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4787607"/>
        <w:docPartObj>
          <w:docPartGallery w:val="Cover Pages"/>
          <w:docPartUnique/>
        </w:docPartObj>
      </w:sdtPr>
      <w:sdtEndPr/>
      <w:sdtContent>
        <w:p w14:paraId="30F535A3" w14:textId="0E1287D1" w:rsidR="00F33381" w:rsidRDefault="00F33381">
          <w:r>
            <w:rPr>
              <w:noProof/>
            </w:rPr>
            <mc:AlternateContent>
              <mc:Choice Requires="wps">
                <w:drawing>
                  <wp:anchor distT="0" distB="0" distL="114300" distR="114300" simplePos="0" relativeHeight="251664384" behindDoc="0" locked="0" layoutInCell="1" allowOverlap="1" wp14:anchorId="4A176C2E" wp14:editId="7F9E02D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文本框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6E26692" w14:textId="3238BB13" w:rsidR="00F33381" w:rsidRDefault="000D1758">
                                <w:pPr>
                                  <w:pStyle w:val="a9"/>
                                  <w:rPr>
                                    <w:color w:val="355071" w:themeColor="text2"/>
                                  </w:rPr>
                                </w:pPr>
                                <w:sdt>
                                  <w:sdtPr>
                                    <w:rPr>
                                      <w:color w:val="355071" w:themeColor="text2"/>
                                    </w:rPr>
                                    <w:alias w:val="作者"/>
                                    <w:id w:val="15524260"/>
                                    <w:dataBinding w:prefixMappings="xmlns:ns0='http://schemas.openxmlformats.org/package/2006/metadata/core-properties' xmlns:ns1='http://purl.org/dc/elements/1.1/'" w:xpath="/ns0:coreProperties[1]/ns1:creator[1]" w:storeItemID="{6C3C8BC8-F283-45AE-878A-BAB7291924A1}"/>
                                    <w:text/>
                                  </w:sdtPr>
                                  <w:sdtEndPr/>
                                  <w:sdtContent>
                                    <w:r w:rsidR="00F33381">
                                      <w:rPr>
                                        <w:color w:val="355071" w:themeColor="text2"/>
                                      </w:rPr>
                                      <w:t>Zixu Liu (1801052)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4A176C2E" id="_x0000_t202" coordsize="21600,21600" o:spt="202" path="m,l,21600r21600,l21600,xe">
                    <v:stroke joinstyle="miter"/>
                    <v:path gradientshapeok="t" o:connecttype="rect"/>
                  </v:shapetype>
                  <v:shape id="文本框 46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" filled="f" stroked="f" strokeweight=".5pt">
                    <v:textbox style="mso-fit-shape-to-text:t">
                      <w:txbxContent>
                        <w:p w14:paraId="36E26692" w14:textId="3238BB13" w:rsidR="00F33381" w:rsidRDefault="000D1758">
                          <w:pPr>
                            <w:pStyle w:val="a9"/>
                            <w:rPr>
                              <w:color w:val="355071" w:themeColor="text2"/>
                            </w:rPr>
                          </w:pPr>
                          <w:sdt>
                            <w:sdtPr>
                              <w:rPr>
                                <w:color w:val="355071" w:themeColor="text2"/>
                              </w:rPr>
                              <w:alias w:val="作者"/>
                              <w:id w:val="15524260"/>
                              <w:dataBinding w:prefixMappings="xmlns:ns0='http://schemas.openxmlformats.org/package/2006/metadata/core-properties' xmlns:ns1='http://purl.org/dc/elements/1.1/'" w:xpath="/ns0:coreProperties[1]/ns1:creator[1]" w:storeItemID="{6C3C8BC8-F283-45AE-878A-BAB7291924A1}"/>
                              <w:text/>
                            </w:sdtPr>
                            <w:sdtEndPr/>
                            <w:sdtContent>
                              <w:r w:rsidR="00F33381">
                                <w:rPr>
                                  <w:color w:val="355071" w:themeColor="text2"/>
                                </w:rPr>
                                <w:t>Zixu Liu (1801052)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BE0D689" wp14:editId="2B934885">
                    <wp:simplePos x="0" y="0"/>
                    <wp:positionH relativeFrom="page">
                      <wp:align>center</wp:align>
                    </wp:positionH>
                    <wp:positionV relativeFrom="page">
                      <wp:align>center</wp:align>
                    </wp:positionV>
                    <wp:extent cx="7383780" cy="9555480"/>
                    <wp:effectExtent l="0" t="0" r="7620" b="7620"/>
                    <wp:wrapNone/>
                    <wp:docPr id="466" name="矩形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1D1FB70" w14:textId="77777777" w:rsidR="00F33381" w:rsidRDefault="00F3338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BE0D689" id="矩形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" fillcolor="#d5ecfb [660]" stroked="f" strokeweight="1.25pt">
                    <v:fill color2="#82c7f4 [1940]" rotate="t" focus="100%" type="gradient">
                      <o:fill v:ext="view" type="gradientUnscaled"/>
                    </v:fill>
                    <v:textbox inset="21.6pt,,21.6pt">
                      <w:txbxContent>
                        <w:p w14:paraId="71D1FB70" w14:textId="77777777" w:rsidR="00F33381" w:rsidRDefault="00F3338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C51EECE" wp14:editId="7E43428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矩形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4B1E19" w14:textId="1E8A2178" w:rsidR="00F33381" w:rsidRDefault="000D1758">
                                <w:pPr>
                                  <w:spacing w:before="240"/>
                                  <w:jc w:val="center"/>
                                  <w:rPr>
                                    <w:color w:val="FFFFFF" w:themeColor="background1"/>
                                  </w:rPr>
                                </w:pPr>
                                <w:sdt>
                                  <w:sdtPr>
                                    <w:rPr>
                                      <w:color w:val="FFFFFF" w:themeColor="background1"/>
                                    </w:rPr>
                                    <w:alias w:val="摘要"/>
                                    <w:id w:val="8276291"/>
                                    <w:dataBinding w:prefixMappings="xmlns:ns0='http://schemas.microsoft.com/office/2006/coverPageProps'" w:xpath="/ns0:CoverPageProperties[1]/ns0:Abstract[1]" w:storeItemID="{55AF091B-3C7A-41E3-B477-F2FDAA23CFDA}"/>
                                    <w:text/>
                                  </w:sdtPr>
                                  <w:sdtEndPr/>
                                  <w:sdtContent>
                                    <w:r w:rsidR="00F33381" w:rsidRPr="00F33381">
                                      <w:rPr>
                                        <w:color w:val="FFFFFF" w:themeColor="background1"/>
                                      </w:rPr>
                                      <w:t>Report on the shortcomings of traditional performance appraisals and how they have changed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C51EECE" id="矩形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" fillcolor="#355071 [3215]" stroked="f" strokeweight="1.25pt">
                    <v:textbox inset="14.4pt,14.4pt,14.4pt,28.8pt">
                      <w:txbxContent>
                        <w:p w14:paraId="094B1E19" w14:textId="1E8A2178" w:rsidR="00F33381" w:rsidRDefault="000D1758">
                          <w:pPr>
                            <w:spacing w:before="240"/>
                            <w:jc w:val="center"/>
                            <w:rPr>
                              <w:color w:val="FFFFFF" w:themeColor="background1"/>
                            </w:rPr>
                          </w:pPr>
                          <w:sdt>
                            <w:sdtPr>
                              <w:rPr>
                                <w:color w:val="FFFFFF" w:themeColor="background1"/>
                              </w:rPr>
                              <w:alias w:val="摘要"/>
                              <w:id w:val="8276291"/>
                              <w:dataBinding w:prefixMappings="xmlns:ns0='http://schemas.microsoft.com/office/2006/coverPageProps'" w:xpath="/ns0:CoverPageProperties[1]/ns0:Abstract[1]" w:storeItemID="{55AF091B-3C7A-41E3-B477-F2FDAA23CFDA}"/>
                              <w:text/>
                            </w:sdtPr>
                            <w:sdtEndPr/>
                            <w:sdtContent>
                              <w:r w:rsidR="00F33381" w:rsidRPr="00F33381">
                                <w:rPr>
                                  <w:color w:val="FFFFFF" w:themeColor="background1"/>
                                </w:rPr>
                                <w:t>Report on the shortcomings of traditional performance appraisals and how they have changed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55C323F" wp14:editId="6D0088C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矩形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3434DCF" id="矩形 468" o:spid="_x0000_s1026" style="position:absolute;left:0;text-align:left;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" fillcolor="white [3212]" strokecolor="#3d5b82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88D32A8" wp14:editId="6BDD3F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矩形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674D457" id="矩形 469" o:spid="_x0000_s1026" style="position:absolute;left:0;text-align:left;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" fillcolor="#2fa3ee [3204]" stroked="f" strokeweight="1.25pt">
                    <w10:wrap anchorx="page" anchory="page"/>
                  </v:rect>
                </w:pict>
              </mc:Fallback>
            </mc:AlternateContent>
          </w:r>
        </w:p>
        <w:p w14:paraId="037D5559" w14:textId="77F1066F" w:rsidR="00281197" w:rsidRDefault="00F33381" w:rsidP="00F33381">
          <w:pPr>
            <w:widowControl/>
            <w:jc w:val="left"/>
          </w:pPr>
          <w:r>
            <w:rPr>
              <w:noProof/>
            </w:rPr>
            <mc:AlternateContent>
              <mc:Choice Requires="wps">
                <w:drawing>
                  <wp:anchor distT="0" distB="0" distL="114300" distR="114300" simplePos="0" relativeHeight="251661312" behindDoc="0" locked="0" layoutInCell="1" allowOverlap="1" wp14:anchorId="21DC1356" wp14:editId="2B77103A">
                    <wp:simplePos x="0" y="0"/>
                    <wp:positionH relativeFrom="page">
                      <wp:posOffset>3390900</wp:posOffset>
                    </wp:positionH>
                    <wp:positionV relativeFrom="page">
                      <wp:posOffset>3741420</wp:posOffset>
                    </wp:positionV>
                    <wp:extent cx="2910840" cy="2475230"/>
                    <wp:effectExtent l="0" t="0" r="0" b="5080"/>
                    <wp:wrapSquare wrapText="bothSides"/>
                    <wp:docPr id="470" name="文本框 470"/>
                    <wp:cNvGraphicFramePr/>
                    <a:graphic xmlns:a="http://schemas.openxmlformats.org/drawingml/2006/main">
                      <a:graphicData uri="http://schemas.microsoft.com/office/word/2010/wordprocessingShape">
                        <wps:wsp>
                          <wps:cNvSpPr txBox="1"/>
                          <wps:spPr>
                            <a:xfrm>
                              <a:off x="0" y="0"/>
                              <a:ext cx="2910840" cy="2475230"/>
                            </a:xfrm>
                            <a:prstGeom prst="rect">
                              <a:avLst/>
                            </a:prstGeom>
                            <a:noFill/>
                            <a:ln w="6350">
                              <a:noFill/>
                            </a:ln>
                            <a:effectLst/>
                          </wps:spPr>
                          <wps:txbx>
                            <w:txbxContent>
                              <w:sdt>
                                <w:sdtPr>
                                  <w:rPr>
                                    <w:rFonts w:asciiTheme="majorHAnsi" w:eastAsiaTheme="majorEastAsia" w:hAnsiTheme="majorHAnsi" w:cstheme="majorBidi"/>
                                    <w:color w:val="2FA3EE" w:themeColor="accent1"/>
                                    <w:sz w:val="72"/>
                                    <w:szCs w:val="72"/>
                                  </w:rPr>
                                  <w:alias w:val="标题"/>
                                  <w:id w:val="-958338334"/>
                                  <w:dataBinding w:prefixMappings="xmlns:ns0='http://schemas.openxmlformats.org/package/2006/metadata/core-properties' xmlns:ns1='http://purl.org/dc/elements/1.1/'" w:xpath="/ns0:coreProperties[1]/ns1:title[1]" w:storeItemID="{6C3C8BC8-F283-45AE-878A-BAB7291924A1}"/>
                                  <w:text/>
                                </w:sdtPr>
                                <w:sdtEndPr/>
                                <w:sdtContent>
                                  <w:p w14:paraId="06D738B7" w14:textId="712841DB" w:rsidR="00F33381" w:rsidRDefault="00B75BC7" w:rsidP="00F33381">
                                    <w:pPr>
                                      <w:jc w:val="left"/>
                                      <w:rPr>
                                        <w:rFonts w:asciiTheme="majorHAnsi" w:eastAsiaTheme="majorEastAsia" w:hAnsiTheme="majorHAnsi" w:cstheme="majorBidi"/>
                                        <w:color w:val="2FA3EE" w:themeColor="accent1"/>
                                        <w:sz w:val="72"/>
                                        <w:szCs w:val="72"/>
                                      </w:rPr>
                                    </w:pPr>
                                    <w:r>
                                      <w:rPr>
                                        <w:rFonts w:asciiTheme="majorHAnsi" w:eastAsiaTheme="majorEastAsia" w:hAnsiTheme="majorHAnsi" w:cstheme="majorBidi"/>
                                        <w:color w:val="2FA3EE" w:themeColor="accent1"/>
                                        <w:sz w:val="72"/>
                                        <w:szCs w:val="72"/>
                                      </w:rPr>
                                      <w:t xml:space="preserve">Contemporary Human Resources </w:t>
                                    </w:r>
                                    <w:proofErr w:type="gramStart"/>
                                    <w:r>
                                      <w:rPr>
                                        <w:rFonts w:asciiTheme="majorHAnsi" w:eastAsiaTheme="majorEastAsia" w:hAnsiTheme="majorHAnsi" w:cstheme="majorBidi"/>
                                        <w:color w:val="2FA3EE" w:themeColor="accent1"/>
                                        <w:sz w:val="72"/>
                                        <w:szCs w:val="72"/>
                                      </w:rPr>
                                      <w:t>In</w:t>
                                    </w:r>
                                    <w:proofErr w:type="gramEnd"/>
                                    <w:r>
                                      <w:rPr>
                                        <w:rFonts w:asciiTheme="majorHAnsi" w:eastAsiaTheme="majorEastAsia" w:hAnsiTheme="majorHAnsi" w:cstheme="majorBidi"/>
                                        <w:color w:val="2FA3EE" w:themeColor="accent1"/>
                                        <w:sz w:val="72"/>
                                        <w:szCs w:val="72"/>
                                      </w:rPr>
                                      <w:t xml:space="preserve"> Practice</w:t>
                                    </w:r>
                                  </w:p>
                                </w:sdtContent>
                              </w:sdt>
                              <w:p w14:paraId="09A78406" w14:textId="227B517E" w:rsidR="00F33381" w:rsidRDefault="000D1758">
                                <w:pPr>
                                  <w:rPr>
                                    <w:rFonts w:asciiTheme="majorHAnsi" w:eastAsiaTheme="majorEastAsia" w:hAnsiTheme="majorHAnsi" w:cstheme="majorBidi"/>
                                    <w:color w:val="355071" w:themeColor="text2"/>
                                    <w:sz w:val="32"/>
                                    <w:szCs w:val="32"/>
                                  </w:rPr>
                                </w:pPr>
                                <w:sdt>
                                  <w:sdtPr>
                                    <w:rPr>
                                      <w:rFonts w:asciiTheme="majorHAnsi" w:eastAsiaTheme="majorEastAsia" w:hAnsiTheme="majorHAnsi" w:cstheme="majorBidi"/>
                                      <w:color w:val="355071" w:themeColor="text2"/>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EndPr/>
                                  <w:sdtContent>
                                    <w:r w:rsidR="00F33381">
                                      <w:rPr>
                                        <w:rFonts w:asciiTheme="majorHAnsi" w:eastAsiaTheme="majorEastAsia" w:hAnsiTheme="majorHAnsi" w:cstheme="majorBidi"/>
                                        <w:color w:val="355071" w:themeColor="text2"/>
                                        <w:sz w:val="32"/>
                                        <w:szCs w:val="32"/>
                                      </w:rPr>
                                      <w:t>M6X00873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21DC1356" id="文本框 470" o:spid="_x0000_s1029" type="#_x0000_t202" style="position:absolute;margin-left:267pt;margin-top:294.6pt;width:229.2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" filled="f" stroked="f" strokeweight=".5pt">
                    <v:textbox style="mso-fit-shape-to-text:t">
                      <w:txbxContent>
                        <w:sdt>
                          <w:sdtPr>
                            <w:rPr>
                              <w:rFonts w:asciiTheme="majorHAnsi" w:eastAsiaTheme="majorEastAsia" w:hAnsiTheme="majorHAnsi" w:cstheme="majorBidi"/>
                              <w:color w:val="2FA3EE" w:themeColor="accent1"/>
                              <w:sz w:val="72"/>
                              <w:szCs w:val="72"/>
                            </w:rPr>
                            <w:alias w:val="标题"/>
                            <w:id w:val="-958338334"/>
                            <w:dataBinding w:prefixMappings="xmlns:ns0='http://schemas.openxmlformats.org/package/2006/metadata/core-properties' xmlns:ns1='http://purl.org/dc/elements/1.1/'" w:xpath="/ns0:coreProperties[1]/ns1:title[1]" w:storeItemID="{6C3C8BC8-F283-45AE-878A-BAB7291924A1}"/>
                            <w:text/>
                          </w:sdtPr>
                          <w:sdtEndPr/>
                          <w:sdtContent>
                            <w:p w14:paraId="06D738B7" w14:textId="712841DB" w:rsidR="00F33381" w:rsidRDefault="00B75BC7" w:rsidP="00F33381">
                              <w:pPr>
                                <w:jc w:val="left"/>
                                <w:rPr>
                                  <w:rFonts w:asciiTheme="majorHAnsi" w:eastAsiaTheme="majorEastAsia" w:hAnsiTheme="majorHAnsi" w:cstheme="majorBidi"/>
                                  <w:color w:val="2FA3EE" w:themeColor="accent1"/>
                                  <w:sz w:val="72"/>
                                  <w:szCs w:val="72"/>
                                </w:rPr>
                              </w:pPr>
                              <w:r>
                                <w:rPr>
                                  <w:rFonts w:asciiTheme="majorHAnsi" w:eastAsiaTheme="majorEastAsia" w:hAnsiTheme="majorHAnsi" w:cstheme="majorBidi"/>
                                  <w:color w:val="2FA3EE" w:themeColor="accent1"/>
                                  <w:sz w:val="72"/>
                                  <w:szCs w:val="72"/>
                                </w:rPr>
                                <w:t xml:space="preserve">Contemporary Human Resources </w:t>
                              </w:r>
                              <w:proofErr w:type="gramStart"/>
                              <w:r>
                                <w:rPr>
                                  <w:rFonts w:asciiTheme="majorHAnsi" w:eastAsiaTheme="majorEastAsia" w:hAnsiTheme="majorHAnsi" w:cstheme="majorBidi"/>
                                  <w:color w:val="2FA3EE" w:themeColor="accent1"/>
                                  <w:sz w:val="72"/>
                                  <w:szCs w:val="72"/>
                                </w:rPr>
                                <w:t>In</w:t>
                              </w:r>
                              <w:proofErr w:type="gramEnd"/>
                              <w:r>
                                <w:rPr>
                                  <w:rFonts w:asciiTheme="majorHAnsi" w:eastAsiaTheme="majorEastAsia" w:hAnsiTheme="majorHAnsi" w:cstheme="majorBidi"/>
                                  <w:color w:val="2FA3EE" w:themeColor="accent1"/>
                                  <w:sz w:val="72"/>
                                  <w:szCs w:val="72"/>
                                </w:rPr>
                                <w:t xml:space="preserve"> Practice</w:t>
                              </w:r>
                            </w:p>
                          </w:sdtContent>
                        </w:sdt>
                        <w:p w14:paraId="09A78406" w14:textId="227B517E" w:rsidR="00F33381" w:rsidRDefault="000D1758">
                          <w:pPr>
                            <w:rPr>
                              <w:rFonts w:asciiTheme="majorHAnsi" w:eastAsiaTheme="majorEastAsia" w:hAnsiTheme="majorHAnsi" w:cstheme="majorBidi"/>
                              <w:color w:val="355071" w:themeColor="text2"/>
                              <w:sz w:val="32"/>
                              <w:szCs w:val="32"/>
                            </w:rPr>
                          </w:pPr>
                          <w:sdt>
                            <w:sdtPr>
                              <w:rPr>
                                <w:rFonts w:asciiTheme="majorHAnsi" w:eastAsiaTheme="majorEastAsia" w:hAnsiTheme="majorHAnsi" w:cstheme="majorBidi"/>
                                <w:color w:val="355071" w:themeColor="text2"/>
                                <w:sz w:val="32"/>
                                <w:szCs w:val="32"/>
                              </w:rPr>
                              <w:alias w:val="副标题"/>
                              <w:id w:val="15524255"/>
                              <w:dataBinding w:prefixMappings="xmlns:ns0='http://schemas.openxmlformats.org/package/2006/metadata/core-properties' xmlns:ns1='http://purl.org/dc/elements/1.1/'" w:xpath="/ns0:coreProperties[1]/ns1:subject[1]" w:storeItemID="{6C3C8BC8-F283-45AE-878A-BAB7291924A1}"/>
                              <w:text/>
                            </w:sdtPr>
                            <w:sdtEndPr/>
                            <w:sdtContent>
                              <w:r w:rsidR="00F33381">
                                <w:rPr>
                                  <w:rFonts w:asciiTheme="majorHAnsi" w:eastAsiaTheme="majorEastAsia" w:hAnsiTheme="majorHAnsi" w:cstheme="majorBidi"/>
                                  <w:color w:val="355071" w:themeColor="text2"/>
                                  <w:sz w:val="32"/>
                                  <w:szCs w:val="32"/>
                                </w:rPr>
                                <w:t>M6X00873</w:t>
                              </w:r>
                            </w:sdtContent>
                          </w:sdt>
                        </w:p>
                      </w:txbxContent>
                    </v:textbox>
                    <w10:wrap type="square" anchorx="page" anchory="page"/>
                  </v:shape>
                </w:pict>
              </mc:Fallback>
            </mc:AlternateContent>
          </w:r>
          <w:r>
            <w:br w:type="page"/>
          </w:r>
        </w:p>
      </w:sdtContent>
    </w:sdt>
    <w:p w14:paraId="360E4BCB" w14:textId="66E309EF" w:rsidR="00074C16" w:rsidRPr="00822D96" w:rsidRDefault="005E098E" w:rsidP="005E098E">
      <w:pPr>
        <w:pStyle w:val="1"/>
        <w:rPr>
          <w:rFonts w:ascii="Times New Roman" w:hAnsi="Times New Roman" w:cs="Times New Roman"/>
          <w:sz w:val="24"/>
          <w:szCs w:val="24"/>
        </w:rPr>
      </w:pPr>
      <w:bookmarkStart w:id="0" w:name="_Toc29562714"/>
      <w:r w:rsidRPr="00822D96">
        <w:rPr>
          <w:rFonts w:ascii="Times New Roman" w:hAnsi="Times New Roman" w:cs="Times New Roman"/>
          <w:sz w:val="24"/>
          <w:szCs w:val="24"/>
        </w:rPr>
        <w:lastRenderedPageBreak/>
        <w:t>Executive Summary</w:t>
      </w:r>
      <w:bookmarkEnd w:id="0"/>
    </w:p>
    <w:p w14:paraId="3D9A33D9" w14:textId="732B8039" w:rsidR="005E098E" w:rsidRPr="00281197" w:rsidRDefault="00281197">
      <w:pPr>
        <w:rPr>
          <w:rFonts w:ascii="Times New Roman" w:hAnsi="Times New Roman" w:cs="Times New Roman"/>
          <w:color w:val="000000" w:themeColor="text1"/>
          <w:sz w:val="24"/>
          <w:szCs w:val="24"/>
        </w:rPr>
      </w:pPr>
      <w:r w:rsidRPr="00281197">
        <w:rPr>
          <w:rFonts w:ascii="Times New Roman" w:hAnsi="Times New Roman" w:cs="Times New Roman"/>
          <w:color w:val="000000" w:themeColor="text1"/>
          <w:sz w:val="24"/>
          <w:szCs w:val="24"/>
        </w:rPr>
        <w:t>This report mainly introduces the shortcomings of the company's use of traditional annual performance evaluation and the impact on employees' work enthusiasm. Such employees have poor communication with leaders, inadequate feedback frequency, leader prejudice, and put tremendous pressure on employees. Physical and creative abilities are harmful, it is difficult to provide fair assessment results, and set useless annual goals. At the same time, the annual evaluation will have a negative impact on employees, 22% of employees are unwilling to face performance appraisal, 74% of millennials are dissatisfied with their performance, 47% of millennials start looking for another job after receiving the results, Come with great negative effects. Later, this article puts forward suggestions for changing the performance evaluation method. It is recommended that the company adopt 360 Degree Appraisal. This method has many advantages. For example, the leader can fully understand the employees and the feedback results are fair. However, this method also has shortcomings, such as cost. High time consuming. Finally, this article provides several suggestions on how to change the performance evaluation method of the case company, such as establishing a scientific evaluation model, ensuring a fair evaluation environment, and giving employees a fair analysis from the evaluation results. Case companies using this evaluation method can well motivate employees, and employees' work enthusiasm will increase.</w:t>
      </w:r>
    </w:p>
    <w:p w14:paraId="75BCB247" w14:textId="631053B0" w:rsidR="005E098E" w:rsidRDefault="005E098E"/>
    <w:p w14:paraId="0467778F" w14:textId="10625CA7" w:rsidR="005E098E" w:rsidRDefault="005E098E"/>
    <w:p w14:paraId="288932E2" w14:textId="3271D521" w:rsidR="005E098E" w:rsidRDefault="005E098E"/>
    <w:p w14:paraId="540A2256" w14:textId="23D424CC" w:rsidR="005E098E" w:rsidRDefault="005E098E"/>
    <w:p w14:paraId="1C945AA3" w14:textId="0265DF5C" w:rsidR="005E098E" w:rsidRDefault="005E098E"/>
    <w:p w14:paraId="19366C1F" w14:textId="57DE8E5F" w:rsidR="005E098E" w:rsidRDefault="005E098E"/>
    <w:p w14:paraId="1008AA55" w14:textId="377B2DDC" w:rsidR="005E098E" w:rsidRDefault="005E098E"/>
    <w:p w14:paraId="0B9B267E" w14:textId="5A2073E2" w:rsidR="005E098E" w:rsidRDefault="005E098E"/>
    <w:p w14:paraId="2A0A8337" w14:textId="70588DD9" w:rsidR="005E098E" w:rsidRDefault="005E098E"/>
    <w:p w14:paraId="1046B8DE" w14:textId="042EDA05" w:rsidR="005E098E" w:rsidRDefault="005E098E"/>
    <w:p w14:paraId="146E9C3B" w14:textId="726C2F90" w:rsidR="005E098E" w:rsidRDefault="005E098E"/>
    <w:p w14:paraId="3B69A6FE" w14:textId="5F382587" w:rsidR="005E098E" w:rsidRDefault="005E098E"/>
    <w:p w14:paraId="0804A249" w14:textId="34D26FC3" w:rsidR="005E098E" w:rsidRDefault="005E098E"/>
    <w:p w14:paraId="081649E2" w14:textId="5A1D25DD" w:rsidR="005E098E" w:rsidRDefault="005E098E"/>
    <w:p w14:paraId="2B42630E" w14:textId="2CDEECC6" w:rsidR="005E098E" w:rsidRDefault="005E098E"/>
    <w:p w14:paraId="7F2E35DA" w14:textId="2AD4E8CD" w:rsidR="005E098E" w:rsidRDefault="005E098E"/>
    <w:p w14:paraId="44F3DD02" w14:textId="5A727C14" w:rsidR="005E098E" w:rsidRDefault="005E098E"/>
    <w:p w14:paraId="750EE9BF" w14:textId="582A4676" w:rsidR="005E098E" w:rsidRDefault="005E098E"/>
    <w:p w14:paraId="68DE034B" w14:textId="283139B3" w:rsidR="005E098E" w:rsidRDefault="005E098E"/>
    <w:p w14:paraId="037F5F9F" w14:textId="48841733" w:rsidR="005E098E" w:rsidRDefault="005E098E"/>
    <w:p w14:paraId="0E7AE176" w14:textId="1B282EDB" w:rsidR="005E098E" w:rsidRDefault="005E098E"/>
    <w:p w14:paraId="3C62783F" w14:textId="28ABDA09" w:rsidR="005E098E" w:rsidRDefault="005E098E"/>
    <w:p w14:paraId="0363A1B7" w14:textId="614974C3" w:rsidR="005E098E" w:rsidRPr="00F33381" w:rsidRDefault="005E098E" w:rsidP="005E098E">
      <w:pPr>
        <w:jc w:val="center"/>
        <w:rPr>
          <w:rFonts w:ascii="Times New Roman" w:hAnsi="Times New Roman" w:cs="Times New Roman"/>
          <w:b/>
          <w:bCs/>
          <w:sz w:val="24"/>
          <w:szCs w:val="24"/>
        </w:rPr>
      </w:pPr>
      <w:r w:rsidRPr="00F33381">
        <w:rPr>
          <w:rFonts w:ascii="Times New Roman" w:hAnsi="Times New Roman" w:cs="Times New Roman"/>
          <w:b/>
          <w:bCs/>
          <w:sz w:val="24"/>
          <w:szCs w:val="24"/>
        </w:rPr>
        <w:lastRenderedPageBreak/>
        <w:t>Contents</w:t>
      </w:r>
    </w:p>
    <w:p w14:paraId="2C774BDB" w14:textId="62710FA9" w:rsidR="00B961A5" w:rsidRPr="00B961A5" w:rsidRDefault="00B961A5">
      <w:pPr>
        <w:pStyle w:val="TOC1"/>
        <w:tabs>
          <w:tab w:val="right" w:leader="dot" w:pos="8296"/>
        </w:tabs>
        <w:rPr>
          <w:rFonts w:ascii="Times New Roman" w:hAnsi="Times New Roman" w:cs="Times New Roman"/>
          <w:noProof/>
          <w:sz w:val="24"/>
          <w:szCs w:val="24"/>
        </w:rPr>
      </w:pPr>
      <w:r w:rsidRPr="00B961A5">
        <w:rPr>
          <w:rFonts w:ascii="Times New Roman" w:hAnsi="Times New Roman" w:cs="Times New Roman"/>
          <w:sz w:val="24"/>
          <w:szCs w:val="24"/>
        </w:rPr>
        <w:fldChar w:fldCharType="begin"/>
      </w:r>
      <w:r w:rsidRPr="00B961A5">
        <w:rPr>
          <w:rFonts w:ascii="Times New Roman" w:hAnsi="Times New Roman" w:cs="Times New Roman"/>
          <w:sz w:val="24"/>
          <w:szCs w:val="24"/>
        </w:rPr>
        <w:instrText xml:space="preserve"> TOC \o "1-3" \h \z \u </w:instrText>
      </w:r>
      <w:r w:rsidRPr="00B961A5">
        <w:rPr>
          <w:rFonts w:ascii="Times New Roman" w:hAnsi="Times New Roman" w:cs="Times New Roman"/>
          <w:sz w:val="24"/>
          <w:szCs w:val="24"/>
        </w:rPr>
        <w:fldChar w:fldCharType="separate"/>
      </w:r>
      <w:hyperlink w:anchor="_Toc29562714" w:history="1">
        <w:r w:rsidRPr="00B961A5">
          <w:rPr>
            <w:rStyle w:val="a3"/>
            <w:rFonts w:ascii="Times New Roman" w:hAnsi="Times New Roman" w:cs="Times New Roman"/>
            <w:noProof/>
            <w:sz w:val="24"/>
            <w:szCs w:val="24"/>
          </w:rPr>
          <w:t>Executive Summary</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_Toc29562714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1</w:t>
        </w:r>
        <w:r w:rsidRPr="00B961A5">
          <w:rPr>
            <w:rFonts w:ascii="Times New Roman" w:hAnsi="Times New Roman" w:cs="Times New Roman"/>
            <w:noProof/>
            <w:webHidden/>
            <w:sz w:val="24"/>
            <w:szCs w:val="24"/>
          </w:rPr>
          <w:fldChar w:fldCharType="end"/>
        </w:r>
      </w:hyperlink>
    </w:p>
    <w:p w14:paraId="77A5CEBF" w14:textId="1F8CC30C" w:rsidR="00B961A5" w:rsidRPr="00B961A5" w:rsidRDefault="00B961A5">
      <w:pPr>
        <w:pStyle w:val="TOC1"/>
        <w:tabs>
          <w:tab w:val="right" w:leader="dot" w:pos="8296"/>
        </w:tabs>
        <w:rPr>
          <w:rFonts w:ascii="Times New Roman" w:hAnsi="Times New Roman" w:cs="Times New Roman"/>
          <w:noProof/>
          <w:sz w:val="24"/>
          <w:szCs w:val="24"/>
        </w:rPr>
      </w:pPr>
      <w:hyperlink w:anchor="_Toc29562715" w:history="1">
        <w:r w:rsidRPr="00B961A5">
          <w:rPr>
            <w:rStyle w:val="a3"/>
            <w:rFonts w:ascii="Times New Roman" w:hAnsi="Times New Roman" w:cs="Times New Roman"/>
            <w:noProof/>
            <w:sz w:val="24"/>
            <w:szCs w:val="24"/>
          </w:rPr>
          <w:t>1.0 Introduction</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_Toc29562715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3</w:t>
        </w:r>
        <w:r w:rsidRPr="00B961A5">
          <w:rPr>
            <w:rFonts w:ascii="Times New Roman" w:hAnsi="Times New Roman" w:cs="Times New Roman"/>
            <w:noProof/>
            <w:webHidden/>
            <w:sz w:val="24"/>
            <w:szCs w:val="24"/>
          </w:rPr>
          <w:fldChar w:fldCharType="end"/>
        </w:r>
      </w:hyperlink>
    </w:p>
    <w:p w14:paraId="2EF96C73" w14:textId="3ABCF51C" w:rsidR="00B961A5" w:rsidRPr="00B961A5" w:rsidRDefault="00B961A5">
      <w:pPr>
        <w:pStyle w:val="TOC1"/>
        <w:tabs>
          <w:tab w:val="right" w:leader="dot" w:pos="8296"/>
        </w:tabs>
        <w:rPr>
          <w:rFonts w:ascii="Times New Roman" w:hAnsi="Times New Roman" w:cs="Times New Roman"/>
          <w:noProof/>
          <w:sz w:val="24"/>
          <w:szCs w:val="24"/>
        </w:rPr>
      </w:pPr>
      <w:hyperlink w:anchor="_Toc29562716" w:history="1">
        <w:r w:rsidRPr="00B961A5">
          <w:rPr>
            <w:rStyle w:val="a3"/>
            <w:rFonts w:ascii="Times New Roman" w:hAnsi="Times New Roman" w:cs="Times New Roman"/>
            <w:noProof/>
            <w:sz w:val="24"/>
            <w:szCs w:val="24"/>
          </w:rPr>
          <w:t>2.0 Main body</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_Toc29562716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4</w:t>
        </w:r>
        <w:r w:rsidRPr="00B961A5">
          <w:rPr>
            <w:rFonts w:ascii="Times New Roman" w:hAnsi="Times New Roman" w:cs="Times New Roman"/>
            <w:noProof/>
            <w:webHidden/>
            <w:sz w:val="24"/>
            <w:szCs w:val="24"/>
          </w:rPr>
          <w:fldChar w:fldCharType="end"/>
        </w:r>
      </w:hyperlink>
    </w:p>
    <w:p w14:paraId="31C24362" w14:textId="40FECE19" w:rsidR="00B961A5" w:rsidRPr="00B961A5" w:rsidRDefault="00B961A5">
      <w:pPr>
        <w:pStyle w:val="TOC2"/>
        <w:tabs>
          <w:tab w:val="right" w:leader="dot" w:pos="8296"/>
        </w:tabs>
        <w:rPr>
          <w:rFonts w:ascii="Times New Roman" w:hAnsi="Times New Roman" w:cs="Times New Roman"/>
          <w:noProof/>
          <w:sz w:val="24"/>
          <w:szCs w:val="24"/>
        </w:rPr>
      </w:pPr>
      <w:hyperlink w:anchor="_Toc29562717" w:history="1">
        <w:r w:rsidRPr="00B961A5">
          <w:rPr>
            <w:rStyle w:val="a3"/>
            <w:rFonts w:ascii="Times New Roman" w:hAnsi="Times New Roman" w:cs="Times New Roman"/>
            <w:noProof/>
            <w:sz w:val="24"/>
            <w:szCs w:val="24"/>
          </w:rPr>
          <w:t>2.1 traditional methods</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_Toc29562717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4</w:t>
        </w:r>
        <w:r w:rsidRPr="00B961A5">
          <w:rPr>
            <w:rFonts w:ascii="Times New Roman" w:hAnsi="Times New Roman" w:cs="Times New Roman"/>
            <w:noProof/>
            <w:webHidden/>
            <w:sz w:val="24"/>
            <w:szCs w:val="24"/>
          </w:rPr>
          <w:fldChar w:fldCharType="end"/>
        </w:r>
      </w:hyperlink>
    </w:p>
    <w:p w14:paraId="049FC4A5" w14:textId="7E25C4A9" w:rsidR="00B961A5" w:rsidRPr="00B961A5" w:rsidRDefault="00B961A5">
      <w:pPr>
        <w:pStyle w:val="TOC3"/>
        <w:tabs>
          <w:tab w:val="right" w:leader="dot" w:pos="8296"/>
        </w:tabs>
        <w:rPr>
          <w:rFonts w:ascii="Times New Roman" w:hAnsi="Times New Roman" w:cs="Times New Roman"/>
          <w:noProof/>
          <w:sz w:val="24"/>
          <w:szCs w:val="24"/>
        </w:rPr>
      </w:pPr>
      <w:hyperlink w:anchor="_Toc29562718" w:history="1">
        <w:r w:rsidRPr="00B961A5">
          <w:rPr>
            <w:rStyle w:val="a3"/>
            <w:rFonts w:ascii="Times New Roman" w:hAnsi="Times New Roman" w:cs="Times New Roman"/>
            <w:noProof/>
            <w:sz w:val="24"/>
            <w:szCs w:val="24"/>
          </w:rPr>
          <w:t>2.1 Problems with traditional annual performance review</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_Toc29562718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4</w:t>
        </w:r>
        <w:r w:rsidRPr="00B961A5">
          <w:rPr>
            <w:rFonts w:ascii="Times New Roman" w:hAnsi="Times New Roman" w:cs="Times New Roman"/>
            <w:noProof/>
            <w:webHidden/>
            <w:sz w:val="24"/>
            <w:szCs w:val="24"/>
          </w:rPr>
          <w:fldChar w:fldCharType="end"/>
        </w:r>
      </w:hyperlink>
    </w:p>
    <w:p w14:paraId="0047B0B5" w14:textId="6E78CF8F" w:rsidR="00B961A5" w:rsidRPr="00B961A5" w:rsidRDefault="00B961A5">
      <w:pPr>
        <w:pStyle w:val="TOC3"/>
        <w:tabs>
          <w:tab w:val="right" w:leader="dot" w:pos="8296"/>
        </w:tabs>
        <w:rPr>
          <w:rFonts w:ascii="Times New Roman" w:hAnsi="Times New Roman" w:cs="Times New Roman"/>
          <w:noProof/>
          <w:sz w:val="24"/>
          <w:szCs w:val="24"/>
        </w:rPr>
      </w:pPr>
      <w:hyperlink w:anchor="_Toc29562719" w:history="1">
        <w:r w:rsidRPr="00B961A5">
          <w:rPr>
            <w:rStyle w:val="a3"/>
            <w:rFonts w:ascii="Times New Roman" w:hAnsi="Times New Roman" w:cs="Times New Roman"/>
            <w:noProof/>
            <w:sz w:val="24"/>
            <w:szCs w:val="24"/>
          </w:rPr>
          <w:t>2.1.1 Negative impact of annual performance review on employees</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_Toc29562719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5</w:t>
        </w:r>
        <w:r w:rsidRPr="00B961A5">
          <w:rPr>
            <w:rFonts w:ascii="Times New Roman" w:hAnsi="Times New Roman" w:cs="Times New Roman"/>
            <w:noProof/>
            <w:webHidden/>
            <w:sz w:val="24"/>
            <w:szCs w:val="24"/>
          </w:rPr>
          <w:fldChar w:fldCharType="end"/>
        </w:r>
      </w:hyperlink>
    </w:p>
    <w:p w14:paraId="5952BD29" w14:textId="04E3F141" w:rsidR="00B961A5" w:rsidRPr="00B961A5" w:rsidRDefault="00B961A5">
      <w:pPr>
        <w:pStyle w:val="TOC2"/>
        <w:tabs>
          <w:tab w:val="right" w:leader="dot" w:pos="8296"/>
        </w:tabs>
        <w:rPr>
          <w:rFonts w:ascii="Times New Roman" w:hAnsi="Times New Roman" w:cs="Times New Roman"/>
          <w:noProof/>
          <w:sz w:val="24"/>
          <w:szCs w:val="24"/>
        </w:rPr>
      </w:pPr>
      <w:hyperlink w:anchor="_Toc29562720" w:history="1">
        <w:r w:rsidRPr="00B961A5">
          <w:rPr>
            <w:rStyle w:val="a3"/>
            <w:rFonts w:ascii="Times New Roman" w:hAnsi="Times New Roman" w:cs="Times New Roman"/>
            <w:noProof/>
            <w:sz w:val="24"/>
            <w:szCs w:val="24"/>
          </w:rPr>
          <w:t>2.2 New approach of performance management</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_Toc29562720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6</w:t>
        </w:r>
        <w:r w:rsidRPr="00B961A5">
          <w:rPr>
            <w:rFonts w:ascii="Times New Roman" w:hAnsi="Times New Roman" w:cs="Times New Roman"/>
            <w:noProof/>
            <w:webHidden/>
            <w:sz w:val="24"/>
            <w:szCs w:val="24"/>
          </w:rPr>
          <w:fldChar w:fldCharType="end"/>
        </w:r>
      </w:hyperlink>
    </w:p>
    <w:p w14:paraId="562FAA95" w14:textId="6BEC55F8" w:rsidR="00B961A5" w:rsidRPr="00B961A5" w:rsidRDefault="00B961A5">
      <w:pPr>
        <w:pStyle w:val="TOC3"/>
        <w:tabs>
          <w:tab w:val="right" w:leader="dot" w:pos="8296"/>
        </w:tabs>
        <w:rPr>
          <w:rFonts w:ascii="Times New Roman" w:hAnsi="Times New Roman" w:cs="Times New Roman"/>
          <w:noProof/>
          <w:sz w:val="24"/>
          <w:szCs w:val="24"/>
        </w:rPr>
      </w:pPr>
      <w:hyperlink w:anchor="_Toc29562721" w:history="1">
        <w:r w:rsidRPr="00B961A5">
          <w:rPr>
            <w:rStyle w:val="a3"/>
            <w:rFonts w:ascii="Times New Roman" w:hAnsi="Times New Roman" w:cs="Times New Roman"/>
            <w:noProof/>
            <w:sz w:val="24"/>
            <w:szCs w:val="24"/>
          </w:rPr>
          <w:t>2.2.1 360 Degree Appraisal</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_Toc29562721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6</w:t>
        </w:r>
        <w:r w:rsidRPr="00B961A5">
          <w:rPr>
            <w:rFonts w:ascii="Times New Roman" w:hAnsi="Times New Roman" w:cs="Times New Roman"/>
            <w:noProof/>
            <w:webHidden/>
            <w:sz w:val="24"/>
            <w:szCs w:val="24"/>
          </w:rPr>
          <w:fldChar w:fldCharType="end"/>
        </w:r>
      </w:hyperlink>
    </w:p>
    <w:p w14:paraId="7DAFF270" w14:textId="60C699DF" w:rsidR="00B961A5" w:rsidRPr="00B961A5" w:rsidRDefault="00B961A5">
      <w:pPr>
        <w:pStyle w:val="TOC3"/>
        <w:tabs>
          <w:tab w:val="right" w:leader="dot" w:pos="8296"/>
        </w:tabs>
        <w:rPr>
          <w:rFonts w:ascii="Times New Roman" w:hAnsi="Times New Roman" w:cs="Times New Roman"/>
          <w:noProof/>
          <w:sz w:val="24"/>
          <w:szCs w:val="24"/>
        </w:rPr>
      </w:pPr>
      <w:hyperlink w:anchor="_Toc29562722" w:history="1">
        <w:r w:rsidRPr="00B961A5">
          <w:rPr>
            <w:rStyle w:val="a3"/>
            <w:rFonts w:ascii="Times New Roman" w:hAnsi="Times New Roman" w:cs="Times New Roman"/>
            <w:noProof/>
            <w:sz w:val="24"/>
            <w:szCs w:val="24"/>
          </w:rPr>
          <w:t>2.2.2 Advantages and disadvantages of new approach of performance management</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_Toc29562722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6</w:t>
        </w:r>
        <w:r w:rsidRPr="00B961A5">
          <w:rPr>
            <w:rFonts w:ascii="Times New Roman" w:hAnsi="Times New Roman" w:cs="Times New Roman"/>
            <w:noProof/>
            <w:webHidden/>
            <w:sz w:val="24"/>
            <w:szCs w:val="24"/>
          </w:rPr>
          <w:fldChar w:fldCharType="end"/>
        </w:r>
      </w:hyperlink>
    </w:p>
    <w:p w14:paraId="61F4AA7F" w14:textId="03CFB848" w:rsidR="00B961A5" w:rsidRPr="00B961A5" w:rsidRDefault="00B961A5">
      <w:pPr>
        <w:pStyle w:val="TOC1"/>
        <w:tabs>
          <w:tab w:val="right" w:leader="dot" w:pos="8296"/>
        </w:tabs>
        <w:rPr>
          <w:rFonts w:ascii="Times New Roman" w:hAnsi="Times New Roman" w:cs="Times New Roman"/>
          <w:noProof/>
          <w:sz w:val="24"/>
          <w:szCs w:val="24"/>
        </w:rPr>
      </w:pPr>
      <w:hyperlink w:anchor="_Toc29562723" w:history="1">
        <w:r w:rsidRPr="00B961A5">
          <w:rPr>
            <w:rStyle w:val="a3"/>
            <w:rFonts w:ascii="Times New Roman" w:hAnsi="Times New Roman" w:cs="Times New Roman"/>
            <w:noProof/>
            <w:sz w:val="24"/>
            <w:szCs w:val="24"/>
          </w:rPr>
          <w:t>3.0 Conclusion</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_Toc29562723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8</w:t>
        </w:r>
        <w:r w:rsidRPr="00B961A5">
          <w:rPr>
            <w:rFonts w:ascii="Times New Roman" w:hAnsi="Times New Roman" w:cs="Times New Roman"/>
            <w:noProof/>
            <w:webHidden/>
            <w:sz w:val="24"/>
            <w:szCs w:val="24"/>
          </w:rPr>
          <w:fldChar w:fldCharType="end"/>
        </w:r>
      </w:hyperlink>
    </w:p>
    <w:p w14:paraId="023DB510" w14:textId="5F758A6D" w:rsidR="00B961A5" w:rsidRPr="00B961A5" w:rsidRDefault="00B961A5">
      <w:pPr>
        <w:pStyle w:val="TOC1"/>
        <w:tabs>
          <w:tab w:val="right" w:leader="dot" w:pos="8296"/>
        </w:tabs>
        <w:rPr>
          <w:rFonts w:ascii="Times New Roman" w:hAnsi="Times New Roman" w:cs="Times New Roman"/>
          <w:noProof/>
          <w:sz w:val="24"/>
          <w:szCs w:val="24"/>
        </w:rPr>
      </w:pPr>
      <w:hyperlink w:anchor="_Toc29562724" w:history="1">
        <w:r w:rsidRPr="00B961A5">
          <w:rPr>
            <w:rStyle w:val="a3"/>
            <w:rFonts w:ascii="Times New Roman" w:hAnsi="Times New Roman" w:cs="Times New Roman"/>
            <w:noProof/>
            <w:sz w:val="24"/>
            <w:szCs w:val="24"/>
          </w:rPr>
          <w:t>4.0 Recommendations</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_Toc29562724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9</w:t>
        </w:r>
        <w:r w:rsidRPr="00B961A5">
          <w:rPr>
            <w:rFonts w:ascii="Times New Roman" w:hAnsi="Times New Roman" w:cs="Times New Roman"/>
            <w:noProof/>
            <w:webHidden/>
            <w:sz w:val="24"/>
            <w:szCs w:val="24"/>
          </w:rPr>
          <w:fldChar w:fldCharType="end"/>
        </w:r>
      </w:hyperlink>
    </w:p>
    <w:p w14:paraId="1457E202" w14:textId="09E65D9C" w:rsidR="00B961A5" w:rsidRPr="00B961A5" w:rsidRDefault="00B961A5">
      <w:pPr>
        <w:pStyle w:val="TOC1"/>
        <w:tabs>
          <w:tab w:val="right" w:leader="dot" w:pos="8296"/>
        </w:tabs>
        <w:rPr>
          <w:rFonts w:ascii="Times New Roman" w:hAnsi="Times New Roman" w:cs="Times New Roman"/>
          <w:noProof/>
          <w:sz w:val="24"/>
          <w:szCs w:val="24"/>
        </w:rPr>
      </w:pPr>
      <w:hyperlink w:anchor="_Toc29562725" w:history="1">
        <w:r w:rsidRPr="00B961A5">
          <w:rPr>
            <w:rStyle w:val="a3"/>
            <w:rFonts w:ascii="Times New Roman" w:hAnsi="Times New Roman" w:cs="Times New Roman"/>
            <w:noProof/>
            <w:sz w:val="24"/>
            <w:szCs w:val="24"/>
          </w:rPr>
          <w:t>5.0 References</w:t>
        </w:r>
        <w:r w:rsidRPr="00B961A5">
          <w:rPr>
            <w:rFonts w:ascii="Times New Roman" w:hAnsi="Times New Roman" w:cs="Times New Roman"/>
            <w:noProof/>
            <w:webHidden/>
            <w:sz w:val="24"/>
            <w:szCs w:val="24"/>
          </w:rPr>
          <w:tab/>
        </w:r>
        <w:r w:rsidRPr="00B961A5">
          <w:rPr>
            <w:rFonts w:ascii="Times New Roman" w:hAnsi="Times New Roman" w:cs="Times New Roman"/>
            <w:noProof/>
            <w:webHidden/>
            <w:sz w:val="24"/>
            <w:szCs w:val="24"/>
          </w:rPr>
          <w:fldChar w:fldCharType="begin"/>
        </w:r>
        <w:r w:rsidRPr="00B961A5">
          <w:rPr>
            <w:rFonts w:ascii="Times New Roman" w:hAnsi="Times New Roman" w:cs="Times New Roman"/>
            <w:noProof/>
            <w:webHidden/>
            <w:sz w:val="24"/>
            <w:szCs w:val="24"/>
          </w:rPr>
          <w:instrText xml:space="preserve"> PAGEREF _Toc29562725 \h </w:instrText>
        </w:r>
        <w:r w:rsidRPr="00B961A5">
          <w:rPr>
            <w:rFonts w:ascii="Times New Roman" w:hAnsi="Times New Roman" w:cs="Times New Roman"/>
            <w:noProof/>
            <w:webHidden/>
            <w:sz w:val="24"/>
            <w:szCs w:val="24"/>
          </w:rPr>
        </w:r>
        <w:r w:rsidRPr="00B961A5">
          <w:rPr>
            <w:rFonts w:ascii="Times New Roman" w:hAnsi="Times New Roman" w:cs="Times New Roman"/>
            <w:noProof/>
            <w:webHidden/>
            <w:sz w:val="24"/>
            <w:szCs w:val="24"/>
          </w:rPr>
          <w:fldChar w:fldCharType="separate"/>
        </w:r>
        <w:r w:rsidRPr="00B961A5">
          <w:rPr>
            <w:rFonts w:ascii="Times New Roman" w:hAnsi="Times New Roman" w:cs="Times New Roman"/>
            <w:noProof/>
            <w:webHidden/>
            <w:sz w:val="24"/>
            <w:szCs w:val="24"/>
          </w:rPr>
          <w:t>11</w:t>
        </w:r>
        <w:r w:rsidRPr="00B961A5">
          <w:rPr>
            <w:rFonts w:ascii="Times New Roman" w:hAnsi="Times New Roman" w:cs="Times New Roman"/>
            <w:noProof/>
            <w:webHidden/>
            <w:sz w:val="24"/>
            <w:szCs w:val="24"/>
          </w:rPr>
          <w:fldChar w:fldCharType="end"/>
        </w:r>
      </w:hyperlink>
    </w:p>
    <w:p w14:paraId="5A114B35" w14:textId="0A862D3D" w:rsidR="005E098E" w:rsidRDefault="00B961A5">
      <w:r w:rsidRPr="00B961A5">
        <w:rPr>
          <w:rFonts w:ascii="Times New Roman" w:hAnsi="Times New Roman" w:cs="Times New Roman"/>
          <w:sz w:val="24"/>
          <w:szCs w:val="24"/>
        </w:rPr>
        <w:fldChar w:fldCharType="end"/>
      </w:r>
    </w:p>
    <w:p w14:paraId="7BE64788" w14:textId="4C53148E" w:rsidR="005E098E" w:rsidRDefault="005E098E">
      <w:bookmarkStart w:id="1" w:name="_GoBack"/>
      <w:bookmarkEnd w:id="1"/>
    </w:p>
    <w:p w14:paraId="2A487802" w14:textId="3930B833" w:rsidR="005E098E" w:rsidRDefault="005E098E"/>
    <w:p w14:paraId="1D173D58" w14:textId="1F991104" w:rsidR="005E098E" w:rsidRDefault="005E098E"/>
    <w:p w14:paraId="4E2E9B32" w14:textId="6D04B7B6" w:rsidR="005E098E" w:rsidRDefault="005E098E"/>
    <w:p w14:paraId="6908A631" w14:textId="0BDCA75B" w:rsidR="005E098E" w:rsidRDefault="005E098E"/>
    <w:p w14:paraId="2B0D03B5" w14:textId="2D5412B1" w:rsidR="005E098E" w:rsidRDefault="005E098E"/>
    <w:p w14:paraId="0D5DE546" w14:textId="66316127" w:rsidR="005E098E" w:rsidRDefault="005E098E"/>
    <w:p w14:paraId="0F691440" w14:textId="4D3A911F" w:rsidR="005E098E" w:rsidRDefault="005E098E"/>
    <w:p w14:paraId="5ADE431A" w14:textId="1BC12B6B" w:rsidR="005E098E" w:rsidRDefault="005E098E"/>
    <w:p w14:paraId="5CAB5BB8" w14:textId="34EA965C" w:rsidR="005E098E" w:rsidRDefault="005E098E"/>
    <w:p w14:paraId="26970C35" w14:textId="0BBC1D5B" w:rsidR="005E098E" w:rsidRDefault="005E098E"/>
    <w:p w14:paraId="4ABEE634" w14:textId="189230EF" w:rsidR="005E098E" w:rsidRDefault="005E098E"/>
    <w:p w14:paraId="3B6C04B6" w14:textId="39FD8353" w:rsidR="005E098E" w:rsidRDefault="005E098E"/>
    <w:p w14:paraId="4DA3CC63" w14:textId="1FE4C583" w:rsidR="005E098E" w:rsidRDefault="005E098E"/>
    <w:p w14:paraId="2679FA5F" w14:textId="3086E8CD" w:rsidR="005E098E" w:rsidRDefault="005E098E"/>
    <w:p w14:paraId="429DD597" w14:textId="3C17E8E2" w:rsidR="005E098E" w:rsidRDefault="005E098E"/>
    <w:p w14:paraId="7C4DF692" w14:textId="55F94263" w:rsidR="005E098E" w:rsidRDefault="005E098E"/>
    <w:p w14:paraId="5674B9D6" w14:textId="570A39D5" w:rsidR="005E098E" w:rsidRDefault="005E098E"/>
    <w:p w14:paraId="3E597A38" w14:textId="09B28805" w:rsidR="005E098E" w:rsidRDefault="005E098E"/>
    <w:p w14:paraId="2118DAD8" w14:textId="51905EB1" w:rsidR="005E098E" w:rsidRDefault="005E098E"/>
    <w:p w14:paraId="2A8D9E6B" w14:textId="16033ADA" w:rsidR="005E098E" w:rsidRDefault="005E098E"/>
    <w:p w14:paraId="14F577B8" w14:textId="27FE7C00" w:rsidR="005E098E" w:rsidRDefault="005E098E"/>
    <w:p w14:paraId="68E7E1A4" w14:textId="22C84206" w:rsidR="005E098E" w:rsidRDefault="005E098E"/>
    <w:p w14:paraId="779993CD" w14:textId="59C82571" w:rsidR="005E098E" w:rsidRDefault="005E098E"/>
    <w:p w14:paraId="6E51578F" w14:textId="4198FE4A" w:rsidR="005E098E" w:rsidRDefault="005E098E"/>
    <w:p w14:paraId="256021BE" w14:textId="73FB4D16" w:rsidR="005E098E" w:rsidRDefault="005E098E"/>
    <w:p w14:paraId="0AC947BF" w14:textId="66D21C83" w:rsidR="005E098E" w:rsidRDefault="005E098E"/>
    <w:p w14:paraId="259CBB49" w14:textId="08C9B65D" w:rsidR="005E098E" w:rsidRDefault="005E098E"/>
    <w:p w14:paraId="199D239E" w14:textId="3C6C32ED" w:rsidR="005E098E" w:rsidRDefault="005E098E"/>
    <w:p w14:paraId="3047082F" w14:textId="52BC82E2" w:rsidR="005E098E" w:rsidRPr="00272DDA" w:rsidRDefault="005E098E" w:rsidP="005E098E">
      <w:pPr>
        <w:pStyle w:val="1"/>
        <w:rPr>
          <w:rFonts w:ascii="Times New Roman" w:hAnsi="Times New Roman" w:cs="Times New Roman"/>
          <w:color w:val="000000" w:themeColor="text1"/>
          <w:sz w:val="24"/>
          <w:szCs w:val="24"/>
        </w:rPr>
      </w:pPr>
      <w:bookmarkStart w:id="2" w:name="_Toc29562715"/>
      <w:r w:rsidRPr="00272DDA">
        <w:rPr>
          <w:rFonts w:ascii="Times New Roman" w:hAnsi="Times New Roman" w:cs="Times New Roman"/>
          <w:color w:val="000000" w:themeColor="text1"/>
          <w:sz w:val="24"/>
          <w:szCs w:val="24"/>
        </w:rPr>
        <w:lastRenderedPageBreak/>
        <w:t>1.0 Introduction</w:t>
      </w:r>
      <w:bookmarkEnd w:id="2"/>
    </w:p>
    <w:p w14:paraId="32589756" w14:textId="518E3319" w:rsidR="005E098E" w:rsidRPr="00272DDA" w:rsidRDefault="008816FA">
      <w:pPr>
        <w:rPr>
          <w:rFonts w:ascii="Times New Roman" w:hAnsi="Times New Roman" w:cs="Times New Roman"/>
          <w:color w:val="000000" w:themeColor="text1"/>
          <w:sz w:val="24"/>
          <w:szCs w:val="24"/>
        </w:rPr>
      </w:pPr>
      <w:r w:rsidRPr="00272DDA">
        <w:rPr>
          <w:rFonts w:ascii="Times New Roman" w:hAnsi="Times New Roman" w:cs="Times New Roman"/>
          <w:color w:val="000000" w:themeColor="text1"/>
          <w:sz w:val="24"/>
          <w:szCs w:val="24"/>
        </w:rPr>
        <w:t>Performance management refers to the continuous cycle process of performance planning, performance guidance and communication, performance evaluation, performance result application, performance goal promotion, in order to achieve organizational goals by managers and employees at all levels. The purpose of performance management is to continuously improve the performance of individuals, departments and organizations</w:t>
      </w:r>
      <w:r w:rsidR="009D6113" w:rsidRPr="00272DDA">
        <w:rPr>
          <w:rFonts w:ascii="Times New Roman" w:hAnsi="Times New Roman" w:cs="Times New Roman"/>
          <w:color w:val="000000" w:themeColor="text1"/>
          <w:sz w:val="24"/>
          <w:szCs w:val="24"/>
        </w:rPr>
        <w:t xml:space="preserve"> (Harris, 2003)</w:t>
      </w:r>
      <w:r w:rsidRPr="00272DDA">
        <w:rPr>
          <w:rFonts w:ascii="Times New Roman" w:hAnsi="Times New Roman" w:cs="Times New Roman"/>
          <w:color w:val="000000" w:themeColor="text1"/>
          <w:sz w:val="24"/>
          <w:szCs w:val="24"/>
        </w:rPr>
        <w:t>.</w:t>
      </w:r>
      <w:r w:rsidR="00070692" w:rsidRPr="00272DDA">
        <w:rPr>
          <w:rFonts w:ascii="Times New Roman" w:hAnsi="Times New Roman" w:cs="Times New Roman"/>
          <w:color w:val="000000" w:themeColor="text1"/>
          <w:sz w:val="24"/>
          <w:szCs w:val="24"/>
        </w:rPr>
        <w:t xml:space="preserve"> </w:t>
      </w:r>
      <w:r w:rsidR="009D6113" w:rsidRPr="00272DDA">
        <w:rPr>
          <w:rFonts w:ascii="Times New Roman" w:hAnsi="Times New Roman" w:cs="Times New Roman"/>
          <w:color w:val="000000" w:themeColor="text1"/>
          <w:sz w:val="24"/>
          <w:szCs w:val="24"/>
        </w:rPr>
        <w:t>According to OPM.</w:t>
      </w:r>
      <w:r w:rsidR="007A6F3B" w:rsidRPr="00272DDA">
        <w:rPr>
          <w:rFonts w:ascii="Times New Roman" w:hAnsi="Times New Roman" w:cs="Times New Roman"/>
          <w:color w:val="000000" w:themeColor="text1"/>
          <w:sz w:val="24"/>
          <w:szCs w:val="24"/>
        </w:rPr>
        <w:t xml:space="preserve"> GOV</w:t>
      </w:r>
      <w:r w:rsidR="009D6113" w:rsidRPr="00272DDA">
        <w:rPr>
          <w:rFonts w:ascii="Times New Roman" w:hAnsi="Times New Roman" w:cs="Times New Roman"/>
          <w:color w:val="000000" w:themeColor="text1"/>
          <w:sz w:val="24"/>
          <w:szCs w:val="24"/>
        </w:rPr>
        <w:t xml:space="preserve"> (2019), </w:t>
      </w:r>
      <w:r w:rsidR="00070692" w:rsidRPr="00272DDA">
        <w:rPr>
          <w:rFonts w:ascii="Times New Roman" w:hAnsi="Times New Roman" w:cs="Times New Roman"/>
          <w:color w:val="000000" w:themeColor="text1"/>
          <w:sz w:val="24"/>
          <w:szCs w:val="24"/>
        </w:rPr>
        <w:t>Performance management standards are generally set by the company or project leader. Managers can correct employees and provide timely feedback based on this standard, and establish reward or punishment mechanisms.</w:t>
      </w:r>
    </w:p>
    <w:p w14:paraId="59FD77C7" w14:textId="2919CB4F" w:rsidR="005E098E" w:rsidRPr="00272DDA" w:rsidRDefault="009D6113">
      <w:pPr>
        <w:rPr>
          <w:rFonts w:ascii="Times New Roman" w:hAnsi="Times New Roman" w:cs="Times New Roman"/>
          <w:color w:val="000000" w:themeColor="text1"/>
          <w:sz w:val="24"/>
          <w:szCs w:val="24"/>
        </w:rPr>
      </w:pPr>
      <w:r w:rsidRPr="00272DDA">
        <w:rPr>
          <w:rFonts w:ascii="Times New Roman" w:hAnsi="Times New Roman" w:cs="Times New Roman"/>
          <w:color w:val="000000" w:themeColor="text1"/>
          <w:sz w:val="24"/>
          <w:szCs w:val="24"/>
        </w:rPr>
        <w:t xml:space="preserve">According to the case, a company uses traditional performance management methods to score employees through six aspects, but now employees 'participation rate is reduced and employees' enthusiasm is affected. The company hopes to change the traditional performance management method to improve employee motivation and participation. </w:t>
      </w:r>
      <w:r w:rsidR="008368FB" w:rsidRPr="00272DDA">
        <w:rPr>
          <w:rFonts w:ascii="Times New Roman" w:hAnsi="Times New Roman" w:cs="Times New Roman"/>
          <w:color w:val="000000" w:themeColor="text1"/>
          <w:sz w:val="24"/>
          <w:szCs w:val="24"/>
        </w:rPr>
        <w:t xml:space="preserve">For this company, </w:t>
      </w:r>
      <w:bookmarkStart w:id="3" w:name="_Hlk29324211"/>
      <w:r w:rsidR="008368FB" w:rsidRPr="00272DDA">
        <w:rPr>
          <w:rFonts w:ascii="Times New Roman" w:hAnsi="Times New Roman" w:cs="Times New Roman"/>
          <w:color w:val="000000" w:themeColor="text1"/>
          <w:sz w:val="24"/>
          <w:szCs w:val="24"/>
        </w:rPr>
        <w:t>360 Degree Appraisal</w:t>
      </w:r>
      <w:bookmarkEnd w:id="3"/>
      <w:r w:rsidR="008368FB" w:rsidRPr="00272DDA">
        <w:rPr>
          <w:rFonts w:ascii="Times New Roman" w:hAnsi="Times New Roman" w:cs="Times New Roman"/>
          <w:color w:val="000000" w:themeColor="text1"/>
          <w:sz w:val="24"/>
          <w:szCs w:val="24"/>
        </w:rPr>
        <w:t xml:space="preserve"> is suitable for them, </w:t>
      </w:r>
      <w:r w:rsidR="003D39BB" w:rsidRPr="00272DDA">
        <w:rPr>
          <w:rFonts w:ascii="Times New Roman" w:hAnsi="Times New Roman" w:cs="Times New Roman"/>
          <w:color w:val="000000" w:themeColor="text1"/>
          <w:sz w:val="24"/>
          <w:szCs w:val="24"/>
        </w:rPr>
        <w:t>this approach has many benefits, such as promote employees' awareness of themselves, create an open company culture, managers empower employees, and promote employee progress.</w:t>
      </w:r>
      <w:r w:rsidR="003D39BB" w:rsidRPr="00272DDA">
        <w:rPr>
          <w:rFonts w:ascii="Times New Roman" w:hAnsi="Times New Roman" w:cs="Times New Roman" w:hint="eastAsia"/>
          <w:color w:val="000000" w:themeColor="text1"/>
          <w:sz w:val="24"/>
          <w:szCs w:val="24"/>
        </w:rPr>
        <w:t xml:space="preserve"> </w:t>
      </w:r>
      <w:r w:rsidRPr="00272DDA">
        <w:rPr>
          <w:rFonts w:ascii="Times New Roman" w:hAnsi="Times New Roman" w:cs="Times New Roman"/>
          <w:color w:val="000000" w:themeColor="text1"/>
          <w:sz w:val="24"/>
          <w:szCs w:val="24"/>
        </w:rPr>
        <w:t>This report has a close impact on the company's shareholders, managers and employees. The purpose of the report is to analyze the shortcomings of traditional performance management and suggest how companies can change their performance management methods.</w:t>
      </w:r>
    </w:p>
    <w:p w14:paraId="647B8C8B" w14:textId="470705AB" w:rsidR="005E098E" w:rsidRPr="00272DDA" w:rsidRDefault="00822D96">
      <w:pPr>
        <w:rPr>
          <w:rFonts w:ascii="Times New Roman" w:hAnsi="Times New Roman" w:cs="Times New Roman"/>
          <w:color w:val="000000" w:themeColor="text1"/>
          <w:sz w:val="24"/>
          <w:szCs w:val="24"/>
        </w:rPr>
      </w:pPr>
      <w:r w:rsidRPr="00272DDA">
        <w:rPr>
          <w:rFonts w:ascii="Times New Roman" w:hAnsi="Times New Roman" w:cs="Times New Roman"/>
          <w:color w:val="000000" w:themeColor="text1"/>
          <w:sz w:val="24"/>
          <w:szCs w:val="24"/>
        </w:rPr>
        <w:t>Good performance management can bring benefits to the company. For example, performance appraisal is the main basis for training employees. Performance appraisal is an effective means for companies to reward employees. Performance appraisal is the basis for determining staffing and promotion of employees. Performance appraisal is the basis for developing human resources.</w:t>
      </w:r>
      <w:r w:rsidRPr="00272DDA">
        <w:rPr>
          <w:color w:val="000000" w:themeColor="text1"/>
        </w:rPr>
        <w:t xml:space="preserve"> </w:t>
      </w:r>
      <w:r w:rsidRPr="00272DDA">
        <w:rPr>
          <w:rFonts w:ascii="Times New Roman" w:hAnsi="Times New Roman" w:cs="Times New Roman"/>
          <w:color w:val="000000" w:themeColor="text1"/>
          <w:sz w:val="24"/>
          <w:szCs w:val="24"/>
        </w:rPr>
        <w:t>At the same time, poor performance management will bring many negative effects to the company. For example, employees are not highly motivated to work, there is no scientific performance evaluation and incentive mechanism, employees do the same good or bad, there is no pressure on work, no goals and standards for future work, As a result, employees' enthusiasm for work is not high, and even some employees with large contributions will be frustrated, resulting in negative work. It is difficult to effectively achieve corporate goals, employees have low work efficiency, and employees' work tasks and performance standards are unclear. They cannot motivate employees to reach their working potential, improve work efficiency, cause employees to float, and work efficiency is low.</w:t>
      </w:r>
    </w:p>
    <w:p w14:paraId="57610AA8" w14:textId="77777777" w:rsidR="00822D96" w:rsidRPr="00272DDA" w:rsidRDefault="00822D96">
      <w:pPr>
        <w:rPr>
          <w:rFonts w:ascii="Times New Roman" w:hAnsi="Times New Roman" w:cs="Times New Roman"/>
          <w:color w:val="000000" w:themeColor="text1"/>
          <w:sz w:val="24"/>
          <w:szCs w:val="24"/>
        </w:rPr>
      </w:pPr>
    </w:p>
    <w:p w14:paraId="07A33E9B" w14:textId="1CA56BFF" w:rsidR="005E098E" w:rsidRPr="00272DDA" w:rsidRDefault="005E098E">
      <w:pPr>
        <w:rPr>
          <w:color w:val="000000" w:themeColor="text1"/>
        </w:rPr>
      </w:pPr>
    </w:p>
    <w:p w14:paraId="112CC525" w14:textId="7D93D60F" w:rsidR="005E098E" w:rsidRPr="00272DDA" w:rsidRDefault="005E098E">
      <w:pPr>
        <w:rPr>
          <w:color w:val="000000" w:themeColor="text1"/>
        </w:rPr>
      </w:pPr>
    </w:p>
    <w:p w14:paraId="2B87F171" w14:textId="1946366C" w:rsidR="005E098E" w:rsidRPr="00272DDA" w:rsidRDefault="005E098E">
      <w:pPr>
        <w:rPr>
          <w:color w:val="000000" w:themeColor="text1"/>
        </w:rPr>
      </w:pPr>
    </w:p>
    <w:p w14:paraId="35A293D1" w14:textId="390D96D0" w:rsidR="005E098E" w:rsidRPr="00272DDA" w:rsidRDefault="005E098E">
      <w:pPr>
        <w:rPr>
          <w:color w:val="000000" w:themeColor="text1"/>
        </w:rPr>
      </w:pPr>
    </w:p>
    <w:p w14:paraId="595F73E4" w14:textId="3DEDD2DC" w:rsidR="005E098E" w:rsidRPr="00272DDA" w:rsidRDefault="005E098E">
      <w:pPr>
        <w:rPr>
          <w:color w:val="000000" w:themeColor="text1"/>
        </w:rPr>
      </w:pPr>
    </w:p>
    <w:p w14:paraId="46010E41" w14:textId="4B820A79" w:rsidR="005E098E" w:rsidRDefault="00015850" w:rsidP="00015850">
      <w:pPr>
        <w:pStyle w:val="1"/>
        <w:rPr>
          <w:rFonts w:ascii="Times New Roman" w:hAnsi="Times New Roman" w:cs="Times New Roman"/>
          <w:sz w:val="24"/>
          <w:szCs w:val="24"/>
        </w:rPr>
      </w:pPr>
      <w:bookmarkStart w:id="4" w:name="_Toc29562716"/>
      <w:r w:rsidRPr="00015850">
        <w:rPr>
          <w:rFonts w:ascii="Times New Roman" w:hAnsi="Times New Roman" w:cs="Times New Roman" w:hint="eastAsia"/>
          <w:sz w:val="24"/>
          <w:szCs w:val="24"/>
        </w:rPr>
        <w:lastRenderedPageBreak/>
        <w:t>2</w:t>
      </w:r>
      <w:r w:rsidRPr="00015850">
        <w:rPr>
          <w:rFonts w:ascii="Times New Roman" w:hAnsi="Times New Roman" w:cs="Times New Roman"/>
          <w:sz w:val="24"/>
          <w:szCs w:val="24"/>
        </w:rPr>
        <w:t>.0 Main body</w:t>
      </w:r>
      <w:bookmarkEnd w:id="4"/>
    </w:p>
    <w:p w14:paraId="56D8A6DC" w14:textId="3F079111" w:rsidR="00ED3640" w:rsidRPr="00ED3640" w:rsidRDefault="00ED3640" w:rsidP="00ED3640">
      <w:pPr>
        <w:pStyle w:val="2"/>
        <w:rPr>
          <w:rFonts w:ascii="Times New Roman" w:hAnsi="Times New Roman" w:cs="Times New Roman"/>
          <w:sz w:val="24"/>
          <w:szCs w:val="24"/>
        </w:rPr>
      </w:pPr>
      <w:bookmarkStart w:id="5" w:name="_Toc29562717"/>
      <w:r w:rsidRPr="00ED3640">
        <w:rPr>
          <w:rFonts w:ascii="Times New Roman" w:hAnsi="Times New Roman" w:cs="Times New Roman" w:hint="eastAsia"/>
          <w:sz w:val="24"/>
          <w:szCs w:val="24"/>
        </w:rPr>
        <w:t>2</w:t>
      </w:r>
      <w:r w:rsidRPr="00ED3640">
        <w:rPr>
          <w:rFonts w:ascii="Times New Roman" w:hAnsi="Times New Roman" w:cs="Times New Roman"/>
          <w:sz w:val="24"/>
          <w:szCs w:val="24"/>
        </w:rPr>
        <w:t>.1 traditional methods</w:t>
      </w:r>
      <w:bookmarkEnd w:id="5"/>
    </w:p>
    <w:p w14:paraId="37393136" w14:textId="4774DADA" w:rsidR="005E098E" w:rsidRPr="00015850" w:rsidRDefault="005E098E" w:rsidP="00ED3640">
      <w:pPr>
        <w:pStyle w:val="3"/>
        <w:rPr>
          <w:rFonts w:ascii="Times New Roman" w:hAnsi="Times New Roman" w:cs="Times New Roman"/>
          <w:sz w:val="24"/>
          <w:szCs w:val="24"/>
        </w:rPr>
      </w:pPr>
      <w:bookmarkStart w:id="6" w:name="_Toc29562718"/>
      <w:r w:rsidRPr="00015850">
        <w:rPr>
          <w:rFonts w:ascii="Times New Roman" w:hAnsi="Times New Roman" w:cs="Times New Roman"/>
          <w:sz w:val="24"/>
          <w:szCs w:val="24"/>
        </w:rPr>
        <w:t>2.</w:t>
      </w:r>
      <w:r w:rsidR="00015850" w:rsidRPr="00015850">
        <w:rPr>
          <w:rFonts w:ascii="Times New Roman" w:hAnsi="Times New Roman" w:cs="Times New Roman"/>
          <w:sz w:val="24"/>
          <w:szCs w:val="24"/>
        </w:rPr>
        <w:t>1</w:t>
      </w:r>
      <w:r w:rsidRPr="00015850">
        <w:rPr>
          <w:rFonts w:ascii="Times New Roman" w:hAnsi="Times New Roman" w:cs="Times New Roman"/>
          <w:sz w:val="24"/>
          <w:szCs w:val="24"/>
        </w:rPr>
        <w:t xml:space="preserve"> </w:t>
      </w:r>
      <w:r w:rsidR="008A4118" w:rsidRPr="00015850">
        <w:rPr>
          <w:rFonts w:ascii="Times New Roman" w:hAnsi="Times New Roman" w:cs="Times New Roman"/>
          <w:sz w:val="24"/>
          <w:szCs w:val="24"/>
        </w:rPr>
        <w:t xml:space="preserve">Problems with traditional </w:t>
      </w:r>
      <w:bookmarkStart w:id="7" w:name="_Hlk29323489"/>
      <w:r w:rsidR="008A4118" w:rsidRPr="00015850">
        <w:rPr>
          <w:rFonts w:ascii="Times New Roman" w:hAnsi="Times New Roman" w:cs="Times New Roman"/>
          <w:sz w:val="24"/>
          <w:szCs w:val="24"/>
        </w:rPr>
        <w:t xml:space="preserve">annual </w:t>
      </w:r>
      <w:bookmarkStart w:id="8" w:name="_Hlk29322782"/>
      <w:r w:rsidR="008A4118" w:rsidRPr="00015850">
        <w:rPr>
          <w:rFonts w:ascii="Times New Roman" w:hAnsi="Times New Roman" w:cs="Times New Roman"/>
          <w:sz w:val="24"/>
          <w:szCs w:val="24"/>
        </w:rPr>
        <w:t>performance review</w:t>
      </w:r>
      <w:bookmarkEnd w:id="6"/>
      <w:bookmarkEnd w:id="7"/>
      <w:bookmarkEnd w:id="8"/>
    </w:p>
    <w:p w14:paraId="33B1E332" w14:textId="0C3D86B5" w:rsidR="005E098E" w:rsidRPr="008A4118" w:rsidRDefault="008A4118">
      <w:pPr>
        <w:rPr>
          <w:rFonts w:ascii="Times New Roman" w:hAnsi="Times New Roman" w:cs="Times New Roman"/>
          <w:sz w:val="24"/>
          <w:szCs w:val="24"/>
        </w:rPr>
      </w:pPr>
      <w:r w:rsidRPr="008A4118">
        <w:rPr>
          <w:rFonts w:ascii="Times New Roman" w:hAnsi="Times New Roman" w:cs="Times New Roman"/>
          <w:sz w:val="24"/>
          <w:szCs w:val="24"/>
        </w:rPr>
        <w:t>According to the performance management method of the case company, the company still performs the traditional performance evaluation once a year. This method has many problems and will have a negative impact on employees.</w:t>
      </w:r>
    </w:p>
    <w:p w14:paraId="3B53929C" w14:textId="4959642B" w:rsidR="005E098E" w:rsidRPr="002F010C" w:rsidRDefault="008A4118" w:rsidP="00925056">
      <w:pPr>
        <w:rPr>
          <w:rFonts w:ascii="Times New Roman" w:hAnsi="Times New Roman" w:cs="Times New Roman"/>
          <w:sz w:val="24"/>
          <w:szCs w:val="24"/>
        </w:rPr>
      </w:pPr>
      <w:r w:rsidRPr="002F010C">
        <w:rPr>
          <w:rFonts w:ascii="Times New Roman" w:hAnsi="Times New Roman" w:cs="Times New Roman"/>
          <w:sz w:val="24"/>
          <w:szCs w:val="24"/>
        </w:rPr>
        <w:t xml:space="preserve">Infrequency, </w:t>
      </w:r>
      <w:r w:rsidR="00925056" w:rsidRPr="002F010C">
        <w:rPr>
          <w:rFonts w:ascii="Times New Roman" w:hAnsi="Times New Roman" w:cs="Times New Roman"/>
          <w:sz w:val="24"/>
          <w:szCs w:val="24"/>
        </w:rPr>
        <w:t>according to a BBC News (2019) survey, Britons work an average of 42.5 hours per week. However, the annual review of an employee may be only a few hours, and such a review cannot give a fair evaluation of the employee.</w:t>
      </w:r>
      <w:r w:rsidR="002F010C" w:rsidRPr="002F010C">
        <w:rPr>
          <w:rFonts w:ascii="Times New Roman" w:hAnsi="Times New Roman" w:cs="Times New Roman"/>
          <w:sz w:val="24"/>
          <w:szCs w:val="24"/>
        </w:rPr>
        <w:t xml:space="preserve"> The biggest problem with annual review is the lack of frequency. Managers should provide feedback even when employees have problems, rather than waiting for a year. The significance of performance management lies in future development rather than past mistakes</w:t>
      </w:r>
      <w:r w:rsidR="002F010C">
        <w:rPr>
          <w:rFonts w:ascii="Times New Roman" w:hAnsi="Times New Roman" w:cs="Times New Roman"/>
          <w:sz w:val="24"/>
          <w:szCs w:val="24"/>
        </w:rPr>
        <w:t xml:space="preserve"> (</w:t>
      </w:r>
      <w:r w:rsidR="002F010C" w:rsidRPr="002F010C">
        <w:rPr>
          <w:rFonts w:ascii="Times New Roman" w:hAnsi="Times New Roman" w:cs="Times New Roman"/>
          <w:sz w:val="24"/>
          <w:szCs w:val="24"/>
        </w:rPr>
        <w:t>Suddath</w:t>
      </w:r>
      <w:r w:rsidR="002F010C">
        <w:rPr>
          <w:rFonts w:ascii="Times New Roman" w:hAnsi="Times New Roman" w:cs="Times New Roman"/>
          <w:sz w:val="24"/>
          <w:szCs w:val="24"/>
        </w:rPr>
        <w:t>, 2003)</w:t>
      </w:r>
      <w:r w:rsidR="002F010C" w:rsidRPr="002F010C">
        <w:rPr>
          <w:rFonts w:ascii="Times New Roman" w:hAnsi="Times New Roman" w:cs="Times New Roman"/>
          <w:sz w:val="24"/>
          <w:szCs w:val="24"/>
        </w:rPr>
        <w:t>.</w:t>
      </w:r>
    </w:p>
    <w:p w14:paraId="0C7E3094" w14:textId="79496290" w:rsidR="005E098E" w:rsidRPr="00B573BF" w:rsidRDefault="002F010C">
      <w:pPr>
        <w:rPr>
          <w:rFonts w:ascii="Times New Roman" w:hAnsi="Times New Roman" w:cs="Times New Roman"/>
          <w:sz w:val="24"/>
          <w:szCs w:val="24"/>
        </w:rPr>
      </w:pPr>
      <w:r w:rsidRPr="00B573BF">
        <w:rPr>
          <w:rFonts w:ascii="Times New Roman" w:hAnsi="Times New Roman" w:cs="Times New Roman"/>
          <w:sz w:val="24"/>
          <w:szCs w:val="24"/>
        </w:rPr>
        <w:t xml:space="preserve">Rater Bias, </w:t>
      </w:r>
      <w:r w:rsidR="00DE5D59" w:rsidRPr="00B573BF">
        <w:rPr>
          <w:rFonts w:ascii="Times New Roman" w:hAnsi="Times New Roman" w:cs="Times New Roman"/>
          <w:sz w:val="24"/>
          <w:szCs w:val="24"/>
        </w:rPr>
        <w:t>Similarity is the basis for attracting interpersonal relationships. If all conditions are similar, different people may get different evaluations (Pfeffe,2019). According to the research, most of the results of performance appraisal are related to the person who is evaluated, and have nothing to do with the person being evaluated (</w:t>
      </w:r>
      <w:proofErr w:type="spellStart"/>
      <w:r w:rsidR="00DE5D59" w:rsidRPr="00B573BF">
        <w:rPr>
          <w:rFonts w:ascii="Times New Roman" w:hAnsi="Times New Roman" w:cs="Times New Roman"/>
          <w:sz w:val="24"/>
          <w:szCs w:val="24"/>
        </w:rPr>
        <w:t>Vara</w:t>
      </w:r>
      <w:proofErr w:type="spellEnd"/>
      <w:r w:rsidR="00DE5D59" w:rsidRPr="00B573BF">
        <w:rPr>
          <w:rFonts w:ascii="Times New Roman" w:hAnsi="Times New Roman" w:cs="Times New Roman"/>
          <w:sz w:val="24"/>
          <w:szCs w:val="24"/>
        </w:rPr>
        <w:t>, 2015). The evaluator cannot give a fair evaluation. The evaluation results of people with similar performance will be different. At the same time, the evaluator can easily give an evaluation based on the recent performance of the employee, and it is easy to ignore the employee's early performance. Enthusiasm, employees will only work hard before the assessment, resulting in the impact of low efficiency.</w:t>
      </w:r>
    </w:p>
    <w:p w14:paraId="312A709D" w14:textId="5CB59266" w:rsidR="00B573BF" w:rsidRPr="00B573BF" w:rsidRDefault="00B573BF" w:rsidP="00B573BF">
      <w:pPr>
        <w:rPr>
          <w:rFonts w:ascii="Times New Roman" w:hAnsi="Times New Roman" w:cs="Times New Roman"/>
          <w:sz w:val="24"/>
          <w:szCs w:val="24"/>
        </w:rPr>
      </w:pPr>
      <w:r w:rsidRPr="00B573BF">
        <w:rPr>
          <w:rFonts w:ascii="Times New Roman" w:hAnsi="Times New Roman" w:cs="Times New Roman"/>
          <w:sz w:val="24"/>
          <w:szCs w:val="24"/>
        </w:rPr>
        <w:t>Stress, Prior to the annual assessment, it will put a lot of pressure on employees, which will inevitably affect their health, such as limiting their vision and creativity.</w:t>
      </w:r>
    </w:p>
    <w:p w14:paraId="4FEEC518" w14:textId="6E23F809" w:rsidR="005E098E" w:rsidRPr="00F71E46" w:rsidRDefault="00B573BF" w:rsidP="00B573BF">
      <w:pPr>
        <w:rPr>
          <w:rFonts w:ascii="Times New Roman" w:hAnsi="Times New Roman" w:cs="Times New Roman"/>
          <w:sz w:val="24"/>
          <w:szCs w:val="24"/>
        </w:rPr>
      </w:pPr>
      <w:r w:rsidRPr="00F71E46">
        <w:rPr>
          <w:rFonts w:ascii="Times New Roman" w:hAnsi="Times New Roman" w:cs="Times New Roman"/>
          <w:sz w:val="24"/>
          <w:szCs w:val="24"/>
        </w:rPr>
        <w:t>Limited annual feedback, the annual performance evaluation only feedbacks the problems that the evaluator remembered in the past year and not the issues that are important to the employee. Such feedback may be meaningless. What the employee wants to know is the manager's evaluation of his recent work Instead of a year ago. According to the survey, millennials prefer managers to identify with their work weekly rather than annually (</w:t>
      </w:r>
      <w:r w:rsidR="00F71E46" w:rsidRPr="00F71E46">
        <w:rPr>
          <w:rFonts w:ascii="Times New Roman" w:hAnsi="Times New Roman" w:cs="Times New Roman"/>
          <w:sz w:val="24"/>
          <w:szCs w:val="24"/>
        </w:rPr>
        <w:t>Hogan, 2016</w:t>
      </w:r>
      <w:r w:rsidRPr="00F71E46">
        <w:rPr>
          <w:rFonts w:ascii="Times New Roman" w:hAnsi="Times New Roman" w:cs="Times New Roman"/>
          <w:sz w:val="24"/>
          <w:szCs w:val="24"/>
        </w:rPr>
        <w:t>).</w:t>
      </w:r>
      <w:r w:rsidR="00F71E46" w:rsidRPr="00F71E46">
        <w:rPr>
          <w:rFonts w:ascii="Times New Roman" w:hAnsi="Times New Roman" w:cs="Times New Roman"/>
          <w:sz w:val="24"/>
          <w:szCs w:val="24"/>
        </w:rPr>
        <w:t xml:space="preserve"> </w:t>
      </w:r>
    </w:p>
    <w:p w14:paraId="65140094" w14:textId="01A7D56B" w:rsidR="005E098E" w:rsidRPr="00F71E46" w:rsidRDefault="00F71E46">
      <w:pPr>
        <w:rPr>
          <w:rFonts w:ascii="Times New Roman" w:hAnsi="Times New Roman" w:cs="Times New Roman"/>
          <w:sz w:val="24"/>
          <w:szCs w:val="24"/>
        </w:rPr>
      </w:pPr>
      <w:r w:rsidRPr="00F71E46">
        <w:rPr>
          <w:rFonts w:ascii="Times New Roman" w:hAnsi="Times New Roman" w:cs="Times New Roman"/>
          <w:sz w:val="24"/>
          <w:szCs w:val="24"/>
        </w:rPr>
        <w:t>It is difficult to motivate employees. The annual evaluation means that high-performing employees can only be rewarded once, and low-performing employees will only be punished once. Promotions and bonuses have little to do with the evaluation results, which will cause the appraisers not to pay attention to the evaluation results and reduce employee motivation.</w:t>
      </w:r>
    </w:p>
    <w:p w14:paraId="4C19E5C8" w14:textId="2300606A" w:rsidR="005E098E" w:rsidRPr="00F71E46" w:rsidRDefault="000730DB" w:rsidP="00015850">
      <w:pPr>
        <w:rPr>
          <w:rFonts w:ascii="Times New Roman" w:hAnsi="Times New Roman" w:cs="Times New Roman"/>
          <w:sz w:val="24"/>
          <w:szCs w:val="24"/>
        </w:rPr>
      </w:pPr>
      <w:r w:rsidRPr="000730DB">
        <w:rPr>
          <w:rFonts w:ascii="Times New Roman" w:hAnsi="Times New Roman" w:cs="Times New Roman"/>
          <w:sz w:val="24"/>
          <w:szCs w:val="24"/>
        </w:rPr>
        <w:t>Generic Feedback</w:t>
      </w:r>
      <w:r>
        <w:rPr>
          <w:rFonts w:ascii="Times New Roman" w:hAnsi="Times New Roman" w:cs="Times New Roman"/>
          <w:sz w:val="24"/>
          <w:szCs w:val="24"/>
        </w:rPr>
        <w:t xml:space="preserve">, </w:t>
      </w:r>
      <w:r w:rsidR="00015850">
        <w:rPr>
          <w:rFonts w:ascii="Times New Roman" w:hAnsi="Times New Roman" w:cs="Times New Roman"/>
          <w:sz w:val="24"/>
          <w:szCs w:val="24"/>
        </w:rPr>
        <w:t>l</w:t>
      </w:r>
      <w:r w:rsidR="00015850" w:rsidRPr="00015850">
        <w:rPr>
          <w:rFonts w:ascii="Times New Roman" w:hAnsi="Times New Roman" w:cs="Times New Roman"/>
          <w:sz w:val="24"/>
          <w:szCs w:val="24"/>
        </w:rPr>
        <w:t>ike the case companies, many companies use a 1-5 scoring system to rate employees, which does not truly reflect the ability of employees, and unfair evaluation will weaken employees' work enthusiasm.</w:t>
      </w:r>
    </w:p>
    <w:p w14:paraId="0C882499" w14:textId="2746F592" w:rsidR="005E098E" w:rsidRPr="00015850" w:rsidRDefault="00015850">
      <w:pPr>
        <w:rPr>
          <w:rFonts w:ascii="Times New Roman" w:hAnsi="Times New Roman" w:cs="Times New Roman"/>
          <w:sz w:val="24"/>
          <w:szCs w:val="24"/>
        </w:rPr>
      </w:pPr>
      <w:r w:rsidRPr="00015850">
        <w:rPr>
          <w:rFonts w:ascii="Times New Roman" w:hAnsi="Times New Roman" w:cs="Times New Roman"/>
          <w:sz w:val="24"/>
          <w:szCs w:val="24"/>
        </w:rPr>
        <w:t xml:space="preserve">Difficult to provide feedback. For companies that use annual assessments, it is difficult </w:t>
      </w:r>
      <w:r w:rsidRPr="00015850">
        <w:rPr>
          <w:rFonts w:ascii="Times New Roman" w:hAnsi="Times New Roman" w:cs="Times New Roman"/>
          <w:sz w:val="24"/>
          <w:szCs w:val="24"/>
        </w:rPr>
        <w:lastRenderedPageBreak/>
        <w:t>for them to provide feedback to employees. According to the survey, 67% of leaders are uncomfortable in employee communication, and it is difficult for more than one fifth of managers to protect themselves Praise the performance of employees</w:t>
      </w:r>
      <w:r w:rsidR="001156CF">
        <w:rPr>
          <w:rFonts w:ascii="Times New Roman" w:hAnsi="Times New Roman" w:cs="Times New Roman"/>
          <w:sz w:val="24"/>
          <w:szCs w:val="24"/>
        </w:rPr>
        <w:t xml:space="preserve"> (Dishman, 2016)</w:t>
      </w:r>
      <w:r w:rsidRPr="00015850">
        <w:rPr>
          <w:rFonts w:ascii="Times New Roman" w:hAnsi="Times New Roman" w:cs="Times New Roman"/>
          <w:sz w:val="24"/>
          <w:szCs w:val="24"/>
        </w:rPr>
        <w:t>. Annual reviews may hinder the development of managers because providing feedback once a year does not provide many opportunities to test their abilities. If not applied in the real world, any skills developed during training will be lost.</w:t>
      </w:r>
    </w:p>
    <w:p w14:paraId="78CE960E" w14:textId="1FAE257B" w:rsidR="005E098E" w:rsidRDefault="001156CF">
      <w:pPr>
        <w:rPr>
          <w:rFonts w:ascii="Times New Roman" w:hAnsi="Times New Roman" w:cs="Times New Roman"/>
          <w:sz w:val="24"/>
          <w:szCs w:val="24"/>
        </w:rPr>
      </w:pPr>
      <w:r w:rsidRPr="001156CF">
        <w:rPr>
          <w:rFonts w:ascii="Times New Roman" w:hAnsi="Times New Roman" w:cs="Times New Roman"/>
          <w:sz w:val="24"/>
          <w:szCs w:val="24"/>
        </w:rPr>
        <w:t>Meaningless annual goals are set. The problem with setting goals once a year is that our good intentions are forgotten or become meaningless. People are changing and business needs are changing. Goals need to be adjusted to remain relevant and useful. Employees need meaningful, clear and up-to-date goals to perform well. Setting these important goals once a year doesn't work. The goals are irrelevant and meaningless. Corporate and personal goals need the flexibility to meet the changing needs of the modern business world. This allows you to accurately measure progress based on current business needs, rather than a few months ago.</w:t>
      </w:r>
    </w:p>
    <w:p w14:paraId="76E0B267" w14:textId="1373DC70" w:rsidR="001156CF" w:rsidRPr="00F71E46" w:rsidRDefault="001156CF">
      <w:pPr>
        <w:rPr>
          <w:rFonts w:ascii="Times New Roman" w:hAnsi="Times New Roman" w:cs="Times New Roman"/>
          <w:sz w:val="24"/>
          <w:szCs w:val="24"/>
        </w:rPr>
      </w:pPr>
      <w:r w:rsidRPr="001156CF">
        <w:rPr>
          <w:rFonts w:ascii="Times New Roman" w:hAnsi="Times New Roman" w:cs="Times New Roman"/>
          <w:sz w:val="24"/>
          <w:szCs w:val="24"/>
        </w:rPr>
        <w:t>Poor Communication</w:t>
      </w:r>
      <w:r>
        <w:rPr>
          <w:rFonts w:ascii="Times New Roman" w:hAnsi="Times New Roman" w:cs="Times New Roman"/>
          <w:sz w:val="24"/>
          <w:szCs w:val="24"/>
        </w:rPr>
        <w:t xml:space="preserve">, </w:t>
      </w:r>
      <w:r w:rsidRPr="001156CF">
        <w:rPr>
          <w:rFonts w:ascii="Times New Roman" w:hAnsi="Times New Roman" w:cs="Times New Roman"/>
          <w:sz w:val="24"/>
          <w:szCs w:val="24"/>
        </w:rPr>
        <w:t>this is the last thing you want when a manager tries to have an open, honest conversation with an employee. However, in the form of performance reviews, employees can tell managers what they want to hear. To make matters worse, you may get a lot of "don't know" answers, and annual performance reviews often don't reflect employees' true feelings about their performance. By avoiding this by creating a supportive work culture, people feel that their opinions and contributions are valued. Keep communication channels open and listen to employees' feedback.</w:t>
      </w:r>
    </w:p>
    <w:p w14:paraId="7461790A" w14:textId="6DDC6612" w:rsidR="005E098E" w:rsidRPr="001156CF" w:rsidRDefault="001156CF">
      <w:pPr>
        <w:rPr>
          <w:rFonts w:ascii="Times New Roman" w:hAnsi="Times New Roman" w:cs="Times New Roman"/>
          <w:sz w:val="24"/>
          <w:szCs w:val="24"/>
        </w:rPr>
      </w:pPr>
      <w:r w:rsidRPr="001156CF">
        <w:rPr>
          <w:rFonts w:ascii="Times New Roman" w:hAnsi="Times New Roman" w:cs="Times New Roman"/>
          <w:sz w:val="24"/>
          <w:szCs w:val="24"/>
        </w:rPr>
        <w:t>Lack of purpose and clarity, the key reason for the failure of the annual assessment is that people do not understand the focus of the assessment. Often companies do not adequately communicate the purpose of performance evaluations and instead focus on administrative procedures. Lack of communication means that employees do not understand how performance evaluation can benefit them or the entire company.</w:t>
      </w:r>
    </w:p>
    <w:p w14:paraId="11448675" w14:textId="7E9F4D3A" w:rsidR="002F175B" w:rsidRDefault="00ED3640" w:rsidP="002F175B">
      <w:pPr>
        <w:pStyle w:val="3"/>
        <w:rPr>
          <w:rFonts w:ascii="Times New Roman" w:hAnsi="Times New Roman" w:cs="Times New Roman"/>
          <w:sz w:val="24"/>
          <w:szCs w:val="24"/>
        </w:rPr>
      </w:pPr>
      <w:bookmarkStart w:id="9" w:name="_Toc29562719"/>
      <w:r w:rsidRPr="00ED3640">
        <w:rPr>
          <w:rFonts w:ascii="Times New Roman" w:hAnsi="Times New Roman" w:cs="Times New Roman"/>
          <w:sz w:val="24"/>
          <w:szCs w:val="24"/>
        </w:rPr>
        <w:t>2.1.1</w:t>
      </w:r>
      <w:r w:rsidR="002F175B" w:rsidRPr="002F175B">
        <w:t xml:space="preserve"> </w:t>
      </w:r>
      <w:r w:rsidR="002F175B" w:rsidRPr="002F175B">
        <w:rPr>
          <w:rFonts w:ascii="Times New Roman" w:hAnsi="Times New Roman" w:cs="Times New Roman"/>
          <w:sz w:val="24"/>
          <w:szCs w:val="24"/>
        </w:rPr>
        <w:t xml:space="preserve">Negative impact of </w:t>
      </w:r>
      <w:bookmarkStart w:id="10" w:name="_Hlk29324504"/>
      <w:r w:rsidR="002F175B" w:rsidRPr="002F175B">
        <w:rPr>
          <w:rFonts w:ascii="Times New Roman" w:hAnsi="Times New Roman" w:cs="Times New Roman"/>
          <w:sz w:val="24"/>
          <w:szCs w:val="24"/>
        </w:rPr>
        <w:t>annual performance review</w:t>
      </w:r>
      <w:bookmarkEnd w:id="10"/>
      <w:r w:rsidR="002F175B" w:rsidRPr="002F175B">
        <w:rPr>
          <w:rFonts w:ascii="Times New Roman" w:hAnsi="Times New Roman" w:cs="Times New Roman"/>
          <w:sz w:val="24"/>
          <w:szCs w:val="24"/>
        </w:rPr>
        <w:t xml:space="preserve"> on employees</w:t>
      </w:r>
      <w:bookmarkEnd w:id="9"/>
      <w:r w:rsidR="002F175B" w:rsidRPr="002F175B">
        <w:rPr>
          <w:rFonts w:ascii="Times New Roman" w:hAnsi="Times New Roman" w:cs="Times New Roman"/>
          <w:sz w:val="24"/>
          <w:szCs w:val="24"/>
        </w:rPr>
        <w:t xml:space="preserve"> </w:t>
      </w:r>
    </w:p>
    <w:p w14:paraId="4F26BF78" w14:textId="38543365" w:rsidR="005E098E" w:rsidRPr="002F175B" w:rsidRDefault="00ED3640" w:rsidP="002F175B">
      <w:pPr>
        <w:rPr>
          <w:rFonts w:ascii="Times New Roman" w:hAnsi="Times New Roman" w:cs="Times New Roman"/>
          <w:sz w:val="24"/>
          <w:szCs w:val="24"/>
        </w:rPr>
      </w:pPr>
      <w:r w:rsidRPr="002F175B">
        <w:rPr>
          <w:rFonts w:ascii="Times New Roman" w:hAnsi="Times New Roman" w:cs="Times New Roman"/>
          <w:sz w:val="24"/>
          <w:szCs w:val="24"/>
        </w:rPr>
        <w:t>The annual evaluation has a great impact on employees, as demonstrated here with several examples.</w:t>
      </w:r>
    </w:p>
    <w:p w14:paraId="5B1E7E66" w14:textId="77777777" w:rsidR="002F175B" w:rsidRPr="002F175B" w:rsidRDefault="002F175B" w:rsidP="002F175B">
      <w:pPr>
        <w:rPr>
          <w:rFonts w:ascii="Times New Roman" w:hAnsi="Times New Roman" w:cs="Times New Roman"/>
          <w:sz w:val="24"/>
          <w:szCs w:val="24"/>
        </w:rPr>
      </w:pPr>
      <w:r w:rsidRPr="002F175B">
        <w:rPr>
          <w:rFonts w:ascii="Times New Roman" w:hAnsi="Times New Roman" w:cs="Times New Roman"/>
          <w:sz w:val="24"/>
          <w:szCs w:val="24"/>
        </w:rPr>
        <w:t>22% of employees are willing to call for sick leave and are unwilling to face performance appraisal. In a survey of more than 1,000 millennial employees, 22% were more willing to take sick leave. Another 35% complained to their peers, 15% were cursed, and 15% were crying. Performance appraisal is not for people to be audited. Rather, it should be an opportunity to help people reflect, learn from their past performance, and develop action plans for the coming year (Leandro, 2015).</w:t>
      </w:r>
    </w:p>
    <w:p w14:paraId="4AC82736" w14:textId="3538DF06" w:rsidR="005E098E" w:rsidRPr="002F175B" w:rsidRDefault="002F175B" w:rsidP="002F175B">
      <w:pPr>
        <w:rPr>
          <w:rFonts w:ascii="Times New Roman" w:hAnsi="Times New Roman" w:cs="Times New Roman"/>
          <w:sz w:val="24"/>
          <w:szCs w:val="24"/>
        </w:rPr>
      </w:pPr>
      <w:r w:rsidRPr="002F175B">
        <w:rPr>
          <w:rFonts w:ascii="Times New Roman" w:hAnsi="Times New Roman" w:cs="Times New Roman"/>
          <w:sz w:val="24"/>
          <w:szCs w:val="24"/>
        </w:rPr>
        <w:t>74% of millennials are dissatisfied with their performance, and one of the biggest problems with annual performance evaluations is that results often surprise employees. 74% of millennials expressed dissatisfaction with their performance. Instead, sharing continuous performance feedback allows people to gain the insights they need to improve performance throughout the year, ensuring they are not blinded by the next performance evaluation (</w:t>
      </w:r>
      <w:bookmarkStart w:id="11" w:name="_Hlk29324092"/>
      <w:r w:rsidRPr="002F175B">
        <w:rPr>
          <w:rFonts w:ascii="Times New Roman" w:hAnsi="Times New Roman" w:cs="Times New Roman"/>
          <w:sz w:val="24"/>
          <w:szCs w:val="24"/>
        </w:rPr>
        <w:t>Leandro</w:t>
      </w:r>
      <w:bookmarkEnd w:id="11"/>
      <w:r w:rsidRPr="002F175B">
        <w:rPr>
          <w:rFonts w:ascii="Times New Roman" w:hAnsi="Times New Roman" w:cs="Times New Roman"/>
          <w:sz w:val="24"/>
          <w:szCs w:val="24"/>
        </w:rPr>
        <w:t>, 2015).</w:t>
      </w:r>
    </w:p>
    <w:p w14:paraId="61D0B29C" w14:textId="79C79A00" w:rsidR="002F175B" w:rsidRPr="002F175B" w:rsidRDefault="002F175B" w:rsidP="002F175B">
      <w:pPr>
        <w:rPr>
          <w:rFonts w:ascii="Times New Roman" w:hAnsi="Times New Roman" w:cs="Times New Roman"/>
          <w:sz w:val="24"/>
          <w:szCs w:val="24"/>
        </w:rPr>
      </w:pPr>
      <w:r w:rsidRPr="002F175B">
        <w:rPr>
          <w:rFonts w:ascii="Times New Roman" w:hAnsi="Times New Roman" w:cs="Times New Roman"/>
          <w:sz w:val="24"/>
          <w:szCs w:val="24"/>
        </w:rPr>
        <w:t xml:space="preserve">47% of millennials start looking for another job after receiving the results, and learning </w:t>
      </w:r>
      <w:r w:rsidRPr="002F175B">
        <w:rPr>
          <w:rFonts w:ascii="Times New Roman" w:hAnsi="Times New Roman" w:cs="Times New Roman"/>
          <w:sz w:val="24"/>
          <w:szCs w:val="24"/>
        </w:rPr>
        <w:lastRenderedPageBreak/>
        <w:t>opportunities and development are one of the most important aspects of millennials looking for work. If your employees think they can't learn and grow in your organization, they will start looking for opportunities elsewhere. A study of more than 1,500 office workers revealed that 47% did this after receiving a performance assessment; 30% quit directly (Adobe, 2017).</w:t>
      </w:r>
    </w:p>
    <w:p w14:paraId="2E58B3F6" w14:textId="0BE9B7A9" w:rsidR="005E098E" w:rsidRPr="005A1A39" w:rsidRDefault="005A1A39" w:rsidP="005A1A39">
      <w:pPr>
        <w:pStyle w:val="2"/>
        <w:rPr>
          <w:rFonts w:ascii="Times New Roman" w:hAnsi="Times New Roman" w:cs="Times New Roman"/>
          <w:sz w:val="24"/>
          <w:szCs w:val="24"/>
        </w:rPr>
      </w:pPr>
      <w:bookmarkStart w:id="12" w:name="_Toc29562720"/>
      <w:r w:rsidRPr="005A1A39">
        <w:rPr>
          <w:rFonts w:ascii="Times New Roman" w:hAnsi="Times New Roman" w:cs="Times New Roman" w:hint="eastAsia"/>
          <w:sz w:val="24"/>
          <w:szCs w:val="24"/>
        </w:rPr>
        <w:t>2</w:t>
      </w:r>
      <w:r w:rsidRPr="005A1A39">
        <w:rPr>
          <w:rFonts w:ascii="Times New Roman" w:hAnsi="Times New Roman" w:cs="Times New Roman"/>
          <w:sz w:val="24"/>
          <w:szCs w:val="24"/>
        </w:rPr>
        <w:t>.2</w:t>
      </w:r>
      <w:bookmarkStart w:id="13" w:name="_Hlk29324395"/>
      <w:r w:rsidRPr="005A1A39">
        <w:rPr>
          <w:rFonts w:ascii="Times New Roman" w:hAnsi="Times New Roman" w:cs="Times New Roman"/>
          <w:sz w:val="24"/>
          <w:szCs w:val="24"/>
        </w:rPr>
        <w:t xml:space="preserve"> New approach</w:t>
      </w:r>
      <w:r>
        <w:rPr>
          <w:rFonts w:ascii="Times New Roman" w:hAnsi="Times New Roman" w:cs="Times New Roman"/>
          <w:sz w:val="24"/>
          <w:szCs w:val="24"/>
        </w:rPr>
        <w:t xml:space="preserve"> of performance management</w:t>
      </w:r>
      <w:bookmarkEnd w:id="12"/>
      <w:bookmarkEnd w:id="13"/>
    </w:p>
    <w:p w14:paraId="0C9EEB1B" w14:textId="442AF46F" w:rsidR="005A1A39" w:rsidRDefault="005A1A39" w:rsidP="005A1A39">
      <w:pPr>
        <w:pStyle w:val="3"/>
        <w:rPr>
          <w:rFonts w:ascii="Times New Roman" w:hAnsi="Times New Roman" w:cs="Times New Roman"/>
          <w:sz w:val="24"/>
          <w:szCs w:val="24"/>
        </w:rPr>
      </w:pPr>
      <w:bookmarkStart w:id="14" w:name="_Toc29562721"/>
      <w:r w:rsidRPr="005A1A39">
        <w:rPr>
          <w:rFonts w:ascii="Times New Roman" w:hAnsi="Times New Roman" w:cs="Times New Roman" w:hint="eastAsia"/>
          <w:sz w:val="24"/>
          <w:szCs w:val="24"/>
        </w:rPr>
        <w:t>2</w:t>
      </w:r>
      <w:r w:rsidRPr="005A1A39">
        <w:rPr>
          <w:rFonts w:ascii="Times New Roman" w:hAnsi="Times New Roman" w:cs="Times New Roman"/>
          <w:sz w:val="24"/>
          <w:szCs w:val="24"/>
        </w:rPr>
        <w:t>.2.1</w:t>
      </w:r>
      <w:bookmarkStart w:id="15" w:name="_Hlk29324488"/>
      <w:r>
        <w:rPr>
          <w:rFonts w:ascii="Times New Roman" w:hAnsi="Times New Roman" w:cs="Times New Roman"/>
          <w:sz w:val="24"/>
          <w:szCs w:val="24"/>
        </w:rPr>
        <w:t xml:space="preserve"> </w:t>
      </w:r>
      <w:bookmarkStart w:id="16" w:name="_Hlk29325935"/>
      <w:r w:rsidRPr="005A1A39">
        <w:rPr>
          <w:rFonts w:ascii="Times New Roman" w:hAnsi="Times New Roman" w:cs="Times New Roman"/>
          <w:sz w:val="24"/>
          <w:szCs w:val="24"/>
        </w:rPr>
        <w:t>360 Degree Appraisal</w:t>
      </w:r>
      <w:bookmarkEnd w:id="14"/>
      <w:bookmarkEnd w:id="15"/>
      <w:bookmarkEnd w:id="16"/>
    </w:p>
    <w:p w14:paraId="0102F2F8" w14:textId="5B8B41A8" w:rsidR="005A1A39" w:rsidRPr="00272DDA" w:rsidRDefault="005A1A39" w:rsidP="005A1A39">
      <w:pPr>
        <w:rPr>
          <w:rFonts w:ascii="Times New Roman" w:hAnsi="Times New Roman" w:cs="Times New Roman"/>
          <w:sz w:val="24"/>
          <w:szCs w:val="24"/>
        </w:rPr>
      </w:pPr>
      <w:r w:rsidRPr="00272DDA">
        <w:rPr>
          <w:rFonts w:ascii="Times New Roman" w:hAnsi="Times New Roman" w:cs="Times New Roman"/>
          <w:sz w:val="24"/>
          <w:szCs w:val="24"/>
        </w:rPr>
        <w:t>Case company can use 360 Degree Appraisal instead of annual performance review. 360-degree feedback is a system or process in which employees receive confidential, anonymous feedback from those around them. This usually includes employee managers, colleagues and direct reports. A mixture of about eight to twelve people filled out an anonymous online feedback form that asked questions about a wide range of workplace capabilities. The feedback form includes questions measured on a rating scale and the evaluator is required to provide written comments. Those who receive feedback will also complete a self-assessment survey that includes the same survey questions that others received in the form.</w:t>
      </w:r>
      <w:r w:rsidR="00272DDA">
        <w:rPr>
          <w:rFonts w:ascii="Times New Roman" w:hAnsi="Times New Roman" w:cs="Times New Roman" w:hint="eastAsia"/>
          <w:sz w:val="24"/>
          <w:szCs w:val="24"/>
        </w:rPr>
        <w:t xml:space="preserve"> </w:t>
      </w:r>
      <w:r w:rsidRPr="00272DDA">
        <w:rPr>
          <w:rFonts w:ascii="Times New Roman" w:hAnsi="Times New Roman" w:cs="Times New Roman"/>
          <w:sz w:val="24"/>
          <w:szCs w:val="24"/>
        </w:rPr>
        <w:t>Managers and leaders within organizations use 360</w:t>
      </w:r>
      <w:r w:rsidRPr="00272DDA">
        <w:rPr>
          <w:rFonts w:ascii="Times New Roman" w:eastAsia="MS Gothic" w:hAnsi="Times New Roman" w:cs="Times New Roman"/>
          <w:sz w:val="24"/>
          <w:szCs w:val="24"/>
        </w:rPr>
        <w:t>​​</w:t>
      </w:r>
      <w:r w:rsidRPr="00272DDA">
        <w:rPr>
          <w:rFonts w:ascii="Times New Roman" w:hAnsi="Times New Roman" w:cs="Times New Roman"/>
          <w:sz w:val="24"/>
          <w:szCs w:val="24"/>
        </w:rPr>
        <w:t xml:space="preserve"> </w:t>
      </w:r>
      <w:r w:rsidRPr="00272DDA">
        <w:rPr>
          <w:rFonts w:ascii="Times New Roman" w:eastAsia="MS Gothic" w:hAnsi="Times New Roman" w:cs="Times New Roman"/>
          <w:sz w:val="24"/>
          <w:szCs w:val="24"/>
        </w:rPr>
        <w:t>​​</w:t>
      </w:r>
      <w:r w:rsidRPr="00272DDA">
        <w:rPr>
          <w:rFonts w:ascii="Times New Roman" w:hAnsi="Times New Roman" w:cs="Times New Roman"/>
          <w:sz w:val="24"/>
          <w:szCs w:val="24"/>
        </w:rPr>
        <w:t xml:space="preserve">feedback surveys to better understand their strengths and weaknesses. The </w:t>
      </w:r>
      <w:r w:rsidR="00272DDA" w:rsidRPr="00272DDA">
        <w:rPr>
          <w:rFonts w:ascii="Times New Roman" w:hAnsi="Times New Roman" w:cs="Times New Roman"/>
          <w:sz w:val="24"/>
          <w:szCs w:val="24"/>
        </w:rPr>
        <w:t>360</w:t>
      </w:r>
      <w:r w:rsidR="00272DDA" w:rsidRPr="00272DDA">
        <w:rPr>
          <w:rFonts w:ascii="Times New Roman" w:eastAsia="MS Gothic" w:hAnsi="Times New Roman" w:cs="Times New Roman"/>
          <w:sz w:val="24"/>
          <w:szCs w:val="24"/>
        </w:rPr>
        <w:t>-feedback</w:t>
      </w:r>
      <w:r w:rsidRPr="00272DDA">
        <w:rPr>
          <w:rFonts w:ascii="Times New Roman" w:hAnsi="Times New Roman" w:cs="Times New Roman"/>
          <w:sz w:val="24"/>
          <w:szCs w:val="24"/>
        </w:rPr>
        <w:t xml:space="preserve"> system automatically tabulates the results and displays the results in a format that helps feedback recipients create development plans. Always combine personal responses with responses from others in the same assessor category (for example, peer, direct report) to maintain anonymity and give employees a clear understanding of their greatest strengths and weaknesses</w:t>
      </w:r>
      <w:r w:rsidR="00272DDA">
        <w:rPr>
          <w:rFonts w:ascii="Times New Roman" w:hAnsi="Times New Roman" w:cs="Times New Roman"/>
          <w:sz w:val="24"/>
          <w:szCs w:val="24"/>
        </w:rPr>
        <w:t xml:space="preserve"> (</w:t>
      </w:r>
      <w:r w:rsidR="00272DDA" w:rsidRPr="00272DDA">
        <w:rPr>
          <w:rFonts w:ascii="Times New Roman" w:hAnsi="Times New Roman" w:cs="Times New Roman"/>
          <w:sz w:val="24"/>
          <w:szCs w:val="24"/>
        </w:rPr>
        <w:t>custominsight.com</w:t>
      </w:r>
      <w:r w:rsidR="00272DDA">
        <w:rPr>
          <w:rFonts w:ascii="Times New Roman" w:hAnsi="Times New Roman" w:cs="Times New Roman"/>
          <w:sz w:val="24"/>
          <w:szCs w:val="24"/>
        </w:rPr>
        <w:t>, 2019)</w:t>
      </w:r>
      <w:r w:rsidRPr="00272DDA">
        <w:rPr>
          <w:rFonts w:ascii="Times New Roman" w:hAnsi="Times New Roman" w:cs="Times New Roman"/>
          <w:sz w:val="24"/>
          <w:szCs w:val="24"/>
        </w:rPr>
        <w:t>.</w:t>
      </w:r>
    </w:p>
    <w:p w14:paraId="209C6625" w14:textId="6D45F80E" w:rsidR="005A1A39" w:rsidRDefault="005A1A39" w:rsidP="005A1A39">
      <w:pPr>
        <w:pStyle w:val="3"/>
        <w:rPr>
          <w:rFonts w:ascii="Times New Roman" w:hAnsi="Times New Roman" w:cs="Times New Roman"/>
          <w:sz w:val="24"/>
          <w:szCs w:val="24"/>
        </w:rPr>
      </w:pPr>
      <w:bookmarkStart w:id="17" w:name="_Toc29562722"/>
      <w:r w:rsidRPr="005A1A39">
        <w:rPr>
          <w:rFonts w:ascii="Times New Roman" w:hAnsi="Times New Roman" w:cs="Times New Roman" w:hint="eastAsia"/>
          <w:sz w:val="24"/>
          <w:szCs w:val="24"/>
        </w:rPr>
        <w:t>2</w:t>
      </w:r>
      <w:r w:rsidRPr="005A1A39">
        <w:rPr>
          <w:rFonts w:ascii="Times New Roman" w:hAnsi="Times New Roman" w:cs="Times New Roman"/>
          <w:sz w:val="24"/>
          <w:szCs w:val="24"/>
        </w:rPr>
        <w:t>.2.2</w:t>
      </w:r>
      <w:r>
        <w:rPr>
          <w:rFonts w:ascii="Times New Roman" w:hAnsi="Times New Roman" w:cs="Times New Roman"/>
          <w:sz w:val="24"/>
          <w:szCs w:val="24"/>
        </w:rPr>
        <w:t xml:space="preserve"> </w:t>
      </w:r>
      <w:bookmarkStart w:id="18" w:name="_Hlk29325905"/>
      <w:r w:rsidRPr="005A1A39">
        <w:rPr>
          <w:rFonts w:ascii="Times New Roman" w:hAnsi="Times New Roman" w:cs="Times New Roman"/>
          <w:sz w:val="24"/>
          <w:szCs w:val="24"/>
        </w:rPr>
        <w:t>Advantages</w:t>
      </w:r>
      <w:bookmarkEnd w:id="18"/>
      <w:r w:rsidRPr="005A1A39">
        <w:rPr>
          <w:rFonts w:ascii="Times New Roman" w:hAnsi="Times New Roman" w:cs="Times New Roman"/>
          <w:sz w:val="24"/>
          <w:szCs w:val="24"/>
        </w:rPr>
        <w:t xml:space="preserve"> and disadvantages of new approach of performance management</w:t>
      </w:r>
      <w:bookmarkEnd w:id="17"/>
    </w:p>
    <w:p w14:paraId="304A1138" w14:textId="0426D983" w:rsidR="00272DDA" w:rsidRPr="00B75BC7" w:rsidRDefault="00B75BC7" w:rsidP="00272DDA">
      <w:pPr>
        <w:rPr>
          <w:rFonts w:ascii="Times New Roman" w:hAnsi="Times New Roman" w:cs="Times New Roman"/>
          <w:sz w:val="24"/>
          <w:szCs w:val="24"/>
        </w:rPr>
      </w:pPr>
      <w:r>
        <w:rPr>
          <w:rFonts w:ascii="Times New Roman" w:hAnsi="Times New Roman" w:cs="Times New Roman"/>
        </w:rPr>
        <w:t>3</w:t>
      </w:r>
      <w:r w:rsidR="00272DDA" w:rsidRPr="00B75BC7">
        <w:rPr>
          <w:rFonts w:ascii="Times New Roman" w:hAnsi="Times New Roman" w:cs="Times New Roman"/>
          <w:sz w:val="24"/>
          <w:szCs w:val="24"/>
        </w:rPr>
        <w:t>60 Degree Appraisal has many advantages:</w:t>
      </w:r>
    </w:p>
    <w:p w14:paraId="3AD418FB" w14:textId="26A5B7DC" w:rsidR="00272DDA" w:rsidRPr="00B75BC7" w:rsidRDefault="00272DDA" w:rsidP="00272DDA">
      <w:pPr>
        <w:rPr>
          <w:rFonts w:ascii="Times New Roman" w:hAnsi="Times New Roman" w:cs="Times New Roman"/>
          <w:sz w:val="24"/>
          <w:szCs w:val="24"/>
        </w:rPr>
      </w:pPr>
      <w:r w:rsidRPr="00B75BC7">
        <w:rPr>
          <w:rFonts w:ascii="Times New Roman" w:hAnsi="Times New Roman" w:cs="Times New Roman"/>
          <w:sz w:val="24"/>
          <w:szCs w:val="24"/>
        </w:rPr>
        <w:t>Compared with traditional performance appraisal methods, it has more information channels. More likely to identify problems or employee benefits than methods involving only superiors</w:t>
      </w:r>
      <w:r w:rsidR="00B75BC7">
        <w:rPr>
          <w:rFonts w:ascii="Times New Roman" w:hAnsi="Times New Roman" w:cs="Times New Roman"/>
          <w:sz w:val="24"/>
          <w:szCs w:val="24"/>
        </w:rPr>
        <w:t xml:space="preserve"> (</w:t>
      </w:r>
      <w:hyperlink r:id="rId8" w:history="1">
        <w:r w:rsidR="00B75BC7" w:rsidRPr="00B75BC7">
          <w:rPr>
            <w:rStyle w:val="a3"/>
            <w:rFonts w:ascii="Arial" w:hAnsi="Arial" w:cs="Arial"/>
            <w:color w:val="auto"/>
            <w:sz w:val="20"/>
            <w:szCs w:val="20"/>
            <w:u w:val="none"/>
            <w:shd w:val="clear" w:color="auto" w:fill="FFFFFF"/>
          </w:rPr>
          <w:t>O'Keefe</w:t>
        </w:r>
      </w:hyperlink>
      <w:r w:rsidR="00B75BC7">
        <w:rPr>
          <w:rFonts w:ascii="Arial" w:hAnsi="Arial" w:cs="Arial"/>
          <w:color w:val="000000"/>
          <w:sz w:val="20"/>
          <w:szCs w:val="20"/>
          <w:shd w:val="clear" w:color="auto" w:fill="FFFFFF"/>
        </w:rPr>
        <w:t>, 2018</w:t>
      </w:r>
      <w:r w:rsidR="00B75BC7">
        <w:rPr>
          <w:rFonts w:ascii="Arial" w:hAnsi="Arial" w:cs="Arial"/>
          <w:color w:val="000000"/>
          <w:sz w:val="20"/>
          <w:szCs w:val="20"/>
          <w:shd w:val="clear" w:color="auto" w:fill="FFFFFF"/>
        </w:rPr>
        <w:t> </w:t>
      </w:r>
      <w:r w:rsidR="00B75BC7">
        <w:rPr>
          <w:rFonts w:ascii="Times New Roman" w:hAnsi="Times New Roman" w:cs="Times New Roman"/>
          <w:sz w:val="24"/>
          <w:szCs w:val="24"/>
        </w:rPr>
        <w:t>).</w:t>
      </w:r>
    </w:p>
    <w:p w14:paraId="75CF1ADD" w14:textId="6B17E474" w:rsidR="00272DDA" w:rsidRPr="00B75BC7" w:rsidRDefault="00272DDA" w:rsidP="00272DDA">
      <w:pPr>
        <w:rPr>
          <w:rFonts w:ascii="Times New Roman" w:hAnsi="Times New Roman" w:cs="Times New Roman"/>
          <w:sz w:val="24"/>
          <w:szCs w:val="24"/>
        </w:rPr>
      </w:pPr>
      <w:r w:rsidRPr="00B75BC7">
        <w:rPr>
          <w:rFonts w:ascii="Times New Roman" w:hAnsi="Times New Roman" w:cs="Times New Roman"/>
          <w:sz w:val="24"/>
          <w:szCs w:val="24"/>
        </w:rPr>
        <w:t>In traditional performance appraisal, only the superior appraises the subordinates. The employee may be skeptical about the feedback information he receives, because he comes from a person who is likely to have a bias against an employee. In the 360</w:t>
      </w:r>
      <w:r w:rsidRPr="00B75BC7">
        <w:rPr>
          <w:rFonts w:ascii="Times New Roman" w:eastAsia="MS Gothic" w:hAnsi="Times New Roman" w:cs="Times New Roman"/>
          <w:sz w:val="24"/>
          <w:szCs w:val="24"/>
        </w:rPr>
        <w:t>​​</w:t>
      </w:r>
      <w:r w:rsidRPr="00B75BC7">
        <w:rPr>
          <w:rFonts w:ascii="Times New Roman" w:hAnsi="Times New Roman" w:cs="Times New Roman"/>
          <w:sz w:val="24"/>
          <w:szCs w:val="24"/>
        </w:rPr>
        <w:t>-degree performance appraisal method, if the same information is obtained from superiors, colleagues, subordinates and customers, then this information is difficult to doubt</w:t>
      </w:r>
      <w:r w:rsidR="00D00CC1">
        <w:rPr>
          <w:rFonts w:ascii="Times New Roman" w:hAnsi="Times New Roman" w:cs="Times New Roman"/>
          <w:sz w:val="24"/>
          <w:szCs w:val="24"/>
        </w:rPr>
        <w:t xml:space="preserve"> (</w:t>
      </w:r>
      <w:proofErr w:type="spellStart"/>
      <w:r w:rsidR="00D00CC1">
        <w:rPr>
          <w:rFonts w:ascii="Times New Roman" w:hAnsi="Times New Roman" w:cs="Times New Roman"/>
          <w:sz w:val="24"/>
          <w:szCs w:val="24"/>
        </w:rPr>
        <w:t>Rogel</w:t>
      </w:r>
      <w:proofErr w:type="spellEnd"/>
      <w:r w:rsidR="00D00CC1">
        <w:rPr>
          <w:rFonts w:ascii="Times New Roman" w:hAnsi="Times New Roman" w:cs="Times New Roman"/>
          <w:sz w:val="24"/>
          <w:szCs w:val="24"/>
        </w:rPr>
        <w:t>, 2017)</w:t>
      </w:r>
      <w:r w:rsidR="00B75BC7">
        <w:rPr>
          <w:rFonts w:ascii="Times New Roman" w:hAnsi="Times New Roman" w:cs="Times New Roman"/>
          <w:sz w:val="24"/>
          <w:szCs w:val="24"/>
        </w:rPr>
        <w:t>.</w:t>
      </w:r>
    </w:p>
    <w:p w14:paraId="25468DA4" w14:textId="757FE7B6" w:rsidR="00272DDA" w:rsidRPr="00B75BC7" w:rsidRDefault="00272DDA" w:rsidP="00272DDA">
      <w:pPr>
        <w:rPr>
          <w:rFonts w:ascii="Times New Roman" w:hAnsi="Times New Roman" w:cs="Times New Roman"/>
          <w:sz w:val="24"/>
          <w:szCs w:val="24"/>
        </w:rPr>
      </w:pPr>
      <w:r w:rsidRPr="00B75BC7">
        <w:rPr>
          <w:rFonts w:ascii="Times New Roman" w:hAnsi="Times New Roman" w:cs="Times New Roman"/>
          <w:sz w:val="24"/>
          <w:szCs w:val="24"/>
        </w:rPr>
        <w:t xml:space="preserve">It has broken the traditional assessment system for leaders to evaluate employees, making the evaluation results </w:t>
      </w:r>
      <w:r w:rsidR="00613F29" w:rsidRPr="00B75BC7">
        <w:rPr>
          <w:rFonts w:ascii="Times New Roman" w:hAnsi="Times New Roman" w:cs="Times New Roman"/>
          <w:sz w:val="24"/>
          <w:szCs w:val="24"/>
        </w:rPr>
        <w:t>fairer</w:t>
      </w:r>
      <w:r w:rsidRPr="00B75BC7">
        <w:rPr>
          <w:rFonts w:ascii="Times New Roman" w:hAnsi="Times New Roman" w:cs="Times New Roman"/>
          <w:sz w:val="24"/>
          <w:szCs w:val="24"/>
        </w:rPr>
        <w:t xml:space="preserve"> and breaking the possibility of nepotism</w:t>
      </w:r>
      <w:r w:rsidR="00D00CC1">
        <w:rPr>
          <w:rFonts w:ascii="Times New Roman" w:hAnsi="Times New Roman" w:cs="Times New Roman"/>
          <w:sz w:val="24"/>
          <w:szCs w:val="24"/>
        </w:rPr>
        <w:t xml:space="preserve"> (</w:t>
      </w:r>
      <w:r w:rsidR="00D00CC1" w:rsidRPr="00D00CC1">
        <w:rPr>
          <w:rFonts w:ascii="Times New Roman" w:hAnsi="Times New Roman" w:cs="Times New Roman"/>
          <w:sz w:val="24"/>
          <w:szCs w:val="24"/>
        </w:rPr>
        <w:t>Gruber</w:t>
      </w:r>
      <w:r w:rsidR="00D00CC1">
        <w:rPr>
          <w:rFonts w:ascii="Times New Roman" w:hAnsi="Times New Roman" w:cs="Times New Roman"/>
          <w:sz w:val="24"/>
          <w:szCs w:val="24"/>
        </w:rPr>
        <w:t>, 2013)</w:t>
      </w:r>
      <w:r w:rsidRPr="00B75BC7">
        <w:rPr>
          <w:rFonts w:ascii="Times New Roman" w:hAnsi="Times New Roman" w:cs="Times New Roman"/>
          <w:sz w:val="24"/>
          <w:szCs w:val="24"/>
        </w:rPr>
        <w:t>.</w:t>
      </w:r>
    </w:p>
    <w:p w14:paraId="1EB4A213" w14:textId="62760245" w:rsidR="00272DDA" w:rsidRPr="00B75BC7" w:rsidRDefault="00272DDA" w:rsidP="00272DDA">
      <w:pPr>
        <w:rPr>
          <w:rFonts w:ascii="Times New Roman" w:hAnsi="Times New Roman" w:cs="Times New Roman"/>
          <w:sz w:val="24"/>
          <w:szCs w:val="24"/>
        </w:rPr>
      </w:pPr>
      <w:r w:rsidRPr="00B75BC7">
        <w:rPr>
          <w:rFonts w:ascii="Times New Roman" w:hAnsi="Times New Roman" w:cs="Times New Roman"/>
          <w:sz w:val="24"/>
          <w:szCs w:val="24"/>
        </w:rPr>
        <w:lastRenderedPageBreak/>
        <w:t>The use of 360-degree assessment can show that the team attaches great importance to the assessment of employees</w:t>
      </w:r>
      <w:r w:rsidR="00D00CC1">
        <w:rPr>
          <w:rFonts w:ascii="Times New Roman" w:hAnsi="Times New Roman" w:cs="Times New Roman"/>
          <w:sz w:val="24"/>
          <w:szCs w:val="24"/>
        </w:rPr>
        <w:t xml:space="preserve"> (C</w:t>
      </w:r>
      <w:r w:rsidR="00D00CC1" w:rsidRPr="00D00CC1">
        <w:rPr>
          <w:rFonts w:ascii="Times New Roman" w:hAnsi="Times New Roman" w:cs="Times New Roman"/>
          <w:sz w:val="24"/>
          <w:szCs w:val="24"/>
        </w:rPr>
        <w:t>onnectusfund.org</w:t>
      </w:r>
      <w:r w:rsidR="00D00CC1">
        <w:rPr>
          <w:rFonts w:ascii="Times New Roman" w:hAnsi="Times New Roman" w:cs="Times New Roman"/>
          <w:sz w:val="24"/>
          <w:szCs w:val="24"/>
        </w:rPr>
        <w:t>, 2016)</w:t>
      </w:r>
      <w:r w:rsidRPr="00B75BC7">
        <w:rPr>
          <w:rFonts w:ascii="Times New Roman" w:hAnsi="Times New Roman" w:cs="Times New Roman"/>
          <w:sz w:val="24"/>
          <w:szCs w:val="24"/>
        </w:rPr>
        <w:t>.</w:t>
      </w:r>
    </w:p>
    <w:p w14:paraId="12BA700C" w14:textId="68308C5A" w:rsidR="00272DDA" w:rsidRPr="00613F29" w:rsidRDefault="00272DDA" w:rsidP="00272DDA">
      <w:pPr>
        <w:rPr>
          <w:rFonts w:ascii="Times New Roman" w:hAnsi="Times New Roman" w:cs="Times New Roman"/>
          <w:sz w:val="24"/>
          <w:szCs w:val="24"/>
        </w:rPr>
      </w:pPr>
      <w:r w:rsidRPr="00613F29">
        <w:rPr>
          <w:rFonts w:ascii="Times New Roman" w:hAnsi="Times New Roman" w:cs="Times New Roman"/>
          <w:sz w:val="24"/>
          <w:szCs w:val="24"/>
        </w:rPr>
        <w:t>360-degree performance assessment can also establish an organizational atmosphere in the organization that helps each other and develops together, thereby promoting team building in the organization</w:t>
      </w:r>
      <w:r w:rsidR="00D00CC1">
        <w:rPr>
          <w:rFonts w:ascii="Times New Roman" w:hAnsi="Times New Roman" w:cs="Times New Roman"/>
          <w:sz w:val="24"/>
          <w:szCs w:val="24"/>
        </w:rPr>
        <w:t xml:space="preserve"> (</w:t>
      </w:r>
      <w:r w:rsidR="00D00CC1" w:rsidRPr="00D00CC1">
        <w:rPr>
          <w:rFonts w:ascii="Times New Roman" w:hAnsi="Times New Roman" w:cs="Times New Roman"/>
          <w:sz w:val="24"/>
          <w:szCs w:val="24"/>
        </w:rPr>
        <w:t>Singh</w:t>
      </w:r>
      <w:r w:rsidR="00D00CC1">
        <w:rPr>
          <w:rFonts w:ascii="Times New Roman" w:hAnsi="Times New Roman" w:cs="Times New Roman"/>
          <w:sz w:val="24"/>
          <w:szCs w:val="24"/>
        </w:rPr>
        <w:t>, 2015)</w:t>
      </w:r>
      <w:r w:rsidRPr="00613F29">
        <w:rPr>
          <w:rFonts w:ascii="Times New Roman" w:hAnsi="Times New Roman" w:cs="Times New Roman"/>
          <w:sz w:val="24"/>
          <w:szCs w:val="24"/>
        </w:rPr>
        <w:t>.</w:t>
      </w:r>
    </w:p>
    <w:p w14:paraId="03B51FE7" w14:textId="23600130" w:rsidR="00272DDA" w:rsidRPr="00613F29" w:rsidRDefault="00272DDA" w:rsidP="00272DDA">
      <w:pPr>
        <w:rPr>
          <w:rFonts w:ascii="Times New Roman" w:hAnsi="Times New Roman" w:cs="Times New Roman"/>
          <w:sz w:val="24"/>
          <w:szCs w:val="24"/>
        </w:rPr>
      </w:pPr>
      <w:r w:rsidRPr="00613F29">
        <w:rPr>
          <w:rFonts w:ascii="Times New Roman" w:hAnsi="Times New Roman" w:cs="Times New Roman"/>
          <w:sz w:val="24"/>
          <w:szCs w:val="24"/>
        </w:rPr>
        <w:t>Promote the personal development of employees</w:t>
      </w:r>
      <w:r w:rsidR="00D00CC1">
        <w:rPr>
          <w:rFonts w:ascii="Times New Roman" w:hAnsi="Times New Roman" w:cs="Times New Roman"/>
          <w:sz w:val="24"/>
          <w:szCs w:val="24"/>
        </w:rPr>
        <w:t xml:space="preserve"> (G</w:t>
      </w:r>
      <w:r w:rsidR="00D00CC1" w:rsidRPr="00D00CC1">
        <w:rPr>
          <w:rFonts w:ascii="Times New Roman" w:hAnsi="Times New Roman" w:cs="Times New Roman"/>
          <w:sz w:val="24"/>
          <w:szCs w:val="24"/>
        </w:rPr>
        <w:t>etfeedback.net</w:t>
      </w:r>
      <w:r w:rsidR="00D00CC1">
        <w:rPr>
          <w:rFonts w:ascii="Times New Roman" w:hAnsi="Times New Roman" w:cs="Times New Roman"/>
          <w:sz w:val="24"/>
          <w:szCs w:val="24"/>
        </w:rPr>
        <w:t>, 2019)</w:t>
      </w:r>
      <w:r w:rsidRPr="00613F29">
        <w:rPr>
          <w:rFonts w:ascii="Times New Roman" w:hAnsi="Times New Roman" w:cs="Times New Roman"/>
          <w:sz w:val="24"/>
          <w:szCs w:val="24"/>
        </w:rPr>
        <w:t>.</w:t>
      </w:r>
    </w:p>
    <w:p w14:paraId="141B7EA3" w14:textId="7B8E0DBF" w:rsidR="00613F29" w:rsidRDefault="00613F29" w:rsidP="00272DDA">
      <w:pPr>
        <w:rPr>
          <w:rFonts w:ascii="Times New Roman" w:hAnsi="Times New Roman" w:cs="Times New Roman"/>
          <w:sz w:val="24"/>
          <w:szCs w:val="24"/>
        </w:rPr>
      </w:pPr>
      <w:r w:rsidRPr="00613F29">
        <w:rPr>
          <w:rFonts w:ascii="Times New Roman" w:hAnsi="Times New Roman" w:cs="Times New Roman"/>
          <w:sz w:val="24"/>
          <w:szCs w:val="24"/>
        </w:rPr>
        <w:t xml:space="preserve">This approach also has many </w:t>
      </w:r>
      <w:r w:rsidRPr="005A1A39">
        <w:rPr>
          <w:rFonts w:ascii="Times New Roman" w:hAnsi="Times New Roman" w:cs="Times New Roman"/>
          <w:sz w:val="24"/>
          <w:szCs w:val="24"/>
        </w:rPr>
        <w:t>disadvantages</w:t>
      </w:r>
      <w:r>
        <w:rPr>
          <w:rFonts w:ascii="Times New Roman" w:hAnsi="Times New Roman" w:cs="Times New Roman"/>
          <w:sz w:val="24"/>
          <w:szCs w:val="24"/>
        </w:rPr>
        <w:t>:</w:t>
      </w:r>
    </w:p>
    <w:p w14:paraId="6C64EE4D" w14:textId="256E2644" w:rsidR="00613F29" w:rsidRPr="00613F29" w:rsidRDefault="00613F29" w:rsidP="00613F29">
      <w:pPr>
        <w:rPr>
          <w:rFonts w:ascii="Times New Roman" w:hAnsi="Times New Roman" w:cs="Times New Roman"/>
          <w:sz w:val="24"/>
          <w:szCs w:val="24"/>
        </w:rPr>
      </w:pPr>
      <w:r w:rsidRPr="00613F29">
        <w:rPr>
          <w:rFonts w:ascii="Times New Roman" w:hAnsi="Times New Roman" w:cs="Times New Roman"/>
          <w:sz w:val="24"/>
          <w:szCs w:val="24"/>
        </w:rPr>
        <w:t>The 360</w:t>
      </w:r>
      <w:r w:rsidRPr="00613F29">
        <w:rPr>
          <w:rFonts w:ascii="MS Gothic" w:eastAsia="MS Gothic" w:hAnsi="MS Gothic" w:cs="MS Gothic" w:hint="eastAsia"/>
          <w:sz w:val="24"/>
          <w:szCs w:val="24"/>
        </w:rPr>
        <w:t>​​</w:t>
      </w:r>
      <w:r w:rsidRPr="00613F29">
        <w:rPr>
          <w:rFonts w:ascii="Times New Roman" w:hAnsi="Times New Roman" w:cs="Times New Roman"/>
          <w:sz w:val="24"/>
          <w:szCs w:val="24"/>
        </w:rPr>
        <w:t>-degree performance assessment focuses on the comprehensive assessment of all aspects of the person being assessed. The qualitative assessment has a larger proportion and the quantitative performance assessment is less. Therefore, you can try to combine with the performance assessment indicators to make the assessment more comprehensive</w:t>
      </w:r>
      <w:r w:rsidR="00965319">
        <w:rPr>
          <w:rFonts w:ascii="Times New Roman" w:hAnsi="Times New Roman" w:cs="Times New Roman"/>
          <w:sz w:val="24"/>
          <w:szCs w:val="24"/>
        </w:rPr>
        <w:t xml:space="preserve"> (</w:t>
      </w:r>
      <w:proofErr w:type="spellStart"/>
      <w:r w:rsidR="00965319">
        <w:rPr>
          <w:rFonts w:ascii="Times New Roman" w:hAnsi="Times New Roman" w:cs="Times New Roman"/>
          <w:sz w:val="24"/>
          <w:szCs w:val="24"/>
        </w:rPr>
        <w:t>Lotich</w:t>
      </w:r>
      <w:proofErr w:type="spellEnd"/>
      <w:r w:rsidR="00965319">
        <w:rPr>
          <w:rFonts w:ascii="Times New Roman" w:hAnsi="Times New Roman" w:cs="Times New Roman"/>
          <w:sz w:val="24"/>
          <w:szCs w:val="24"/>
        </w:rPr>
        <w:t>, 2019)</w:t>
      </w:r>
      <w:r w:rsidRPr="00613F29">
        <w:rPr>
          <w:rFonts w:ascii="Times New Roman" w:hAnsi="Times New Roman" w:cs="Times New Roman"/>
          <w:sz w:val="24"/>
          <w:szCs w:val="24"/>
        </w:rPr>
        <w:t>.</w:t>
      </w:r>
    </w:p>
    <w:p w14:paraId="7716FFB9" w14:textId="3BBC6BEE" w:rsidR="00613F29" w:rsidRPr="00613F29" w:rsidRDefault="00613F29" w:rsidP="00613F29">
      <w:pPr>
        <w:rPr>
          <w:rFonts w:ascii="Times New Roman" w:hAnsi="Times New Roman" w:cs="Times New Roman"/>
          <w:sz w:val="24"/>
          <w:szCs w:val="24"/>
        </w:rPr>
      </w:pPr>
      <w:r w:rsidRPr="00613F29">
        <w:rPr>
          <w:rFonts w:ascii="Times New Roman" w:hAnsi="Times New Roman" w:cs="Times New Roman"/>
          <w:sz w:val="24"/>
          <w:szCs w:val="24"/>
        </w:rPr>
        <w:t>Different feedback channels are difficult to distinguish when the feedback information is different</w:t>
      </w:r>
      <w:r w:rsidR="00965319">
        <w:rPr>
          <w:rFonts w:ascii="Times New Roman" w:hAnsi="Times New Roman" w:cs="Times New Roman"/>
          <w:sz w:val="24"/>
          <w:szCs w:val="24"/>
        </w:rPr>
        <w:t xml:space="preserve"> (</w:t>
      </w:r>
      <w:r w:rsidR="00965319" w:rsidRPr="00965319">
        <w:rPr>
          <w:rFonts w:ascii="Times New Roman" w:hAnsi="Times New Roman" w:cs="Times New Roman"/>
          <w:sz w:val="24"/>
          <w:szCs w:val="24"/>
        </w:rPr>
        <w:t>Taylor</w:t>
      </w:r>
      <w:r w:rsidR="00965319">
        <w:rPr>
          <w:rFonts w:ascii="Times New Roman" w:hAnsi="Times New Roman" w:cs="Times New Roman"/>
          <w:sz w:val="24"/>
          <w:szCs w:val="24"/>
        </w:rPr>
        <w:t>. 2011)</w:t>
      </w:r>
      <w:r w:rsidRPr="00613F29">
        <w:rPr>
          <w:rFonts w:ascii="Times New Roman" w:hAnsi="Times New Roman" w:cs="Times New Roman"/>
          <w:sz w:val="24"/>
          <w:szCs w:val="24"/>
        </w:rPr>
        <w:t>.</w:t>
      </w:r>
    </w:p>
    <w:p w14:paraId="485D50DF" w14:textId="645D74EA" w:rsidR="00613F29" w:rsidRPr="00613F29" w:rsidRDefault="00613F29" w:rsidP="00613F29">
      <w:pPr>
        <w:rPr>
          <w:rFonts w:ascii="Times New Roman" w:hAnsi="Times New Roman" w:cs="Times New Roman"/>
          <w:sz w:val="24"/>
          <w:szCs w:val="24"/>
        </w:rPr>
      </w:pPr>
      <w:r w:rsidRPr="00613F29">
        <w:rPr>
          <w:rFonts w:ascii="Times New Roman" w:hAnsi="Times New Roman" w:cs="Times New Roman"/>
          <w:sz w:val="24"/>
          <w:szCs w:val="24"/>
        </w:rPr>
        <w:t xml:space="preserve">The </w:t>
      </w:r>
      <w:bookmarkStart w:id="19" w:name="_Hlk29326185"/>
      <w:r w:rsidRPr="00613F29">
        <w:rPr>
          <w:rFonts w:ascii="Times New Roman" w:hAnsi="Times New Roman" w:cs="Times New Roman"/>
          <w:sz w:val="24"/>
          <w:szCs w:val="24"/>
        </w:rPr>
        <w:t>360</w:t>
      </w:r>
      <w:r w:rsidRPr="00613F29">
        <w:rPr>
          <w:rFonts w:ascii="MS Gothic" w:eastAsia="MS Gothic" w:hAnsi="MS Gothic" w:cs="MS Gothic" w:hint="eastAsia"/>
          <w:sz w:val="24"/>
          <w:szCs w:val="24"/>
        </w:rPr>
        <w:t>​​</w:t>
      </w:r>
      <w:r w:rsidRPr="00613F29">
        <w:rPr>
          <w:rFonts w:ascii="Times New Roman" w:hAnsi="Times New Roman" w:cs="Times New Roman"/>
          <w:sz w:val="24"/>
          <w:szCs w:val="24"/>
        </w:rPr>
        <w:t>-degree performance appraisal</w:t>
      </w:r>
      <w:bookmarkEnd w:id="19"/>
      <w:r w:rsidRPr="00613F29">
        <w:rPr>
          <w:rFonts w:ascii="Times New Roman" w:hAnsi="Times New Roman" w:cs="Times New Roman"/>
          <w:sz w:val="24"/>
          <w:szCs w:val="24"/>
        </w:rPr>
        <w:t xml:space="preserve"> method is costly to collect and process data</w:t>
      </w:r>
      <w:r w:rsidR="00965319">
        <w:rPr>
          <w:rFonts w:ascii="Times New Roman" w:hAnsi="Times New Roman" w:cs="Times New Roman"/>
          <w:sz w:val="24"/>
          <w:szCs w:val="24"/>
        </w:rPr>
        <w:t xml:space="preserve"> (Q</w:t>
      </w:r>
      <w:r w:rsidR="00965319" w:rsidRPr="00965319">
        <w:rPr>
          <w:rFonts w:ascii="Times New Roman" w:hAnsi="Times New Roman" w:cs="Times New Roman"/>
          <w:sz w:val="24"/>
          <w:szCs w:val="24"/>
        </w:rPr>
        <w:t>ualtrics.com</w:t>
      </w:r>
      <w:r w:rsidR="00965319">
        <w:rPr>
          <w:rFonts w:ascii="Times New Roman" w:hAnsi="Times New Roman" w:cs="Times New Roman"/>
          <w:sz w:val="24"/>
          <w:szCs w:val="24"/>
        </w:rPr>
        <w:t>, 2019)</w:t>
      </w:r>
      <w:r w:rsidRPr="00613F29">
        <w:rPr>
          <w:rFonts w:ascii="Times New Roman" w:hAnsi="Times New Roman" w:cs="Times New Roman"/>
          <w:sz w:val="24"/>
          <w:szCs w:val="24"/>
        </w:rPr>
        <w:t>.</w:t>
      </w:r>
    </w:p>
    <w:p w14:paraId="3EF44DCF" w14:textId="7E95A720" w:rsidR="00613F29" w:rsidRPr="00613F29" w:rsidRDefault="00613F29" w:rsidP="00613F29">
      <w:pPr>
        <w:rPr>
          <w:rFonts w:ascii="Times New Roman" w:hAnsi="Times New Roman" w:cs="Times New Roman"/>
          <w:sz w:val="24"/>
          <w:szCs w:val="24"/>
        </w:rPr>
      </w:pPr>
      <w:r w:rsidRPr="00613F29">
        <w:rPr>
          <w:rFonts w:ascii="Times New Roman" w:hAnsi="Times New Roman" w:cs="Times New Roman"/>
          <w:sz w:val="24"/>
          <w:szCs w:val="24"/>
        </w:rPr>
        <w:t>In the implementation of the 360</w:t>
      </w:r>
      <w:r w:rsidRPr="00613F29">
        <w:rPr>
          <w:rFonts w:ascii="MS Gothic" w:eastAsia="MS Gothic" w:hAnsi="MS Gothic" w:cs="MS Gothic" w:hint="eastAsia"/>
          <w:sz w:val="24"/>
          <w:szCs w:val="24"/>
        </w:rPr>
        <w:t>​​</w:t>
      </w:r>
      <w:r w:rsidRPr="00613F29">
        <w:rPr>
          <w:rFonts w:ascii="Times New Roman" w:hAnsi="Times New Roman" w:cs="Times New Roman"/>
          <w:sz w:val="24"/>
          <w:szCs w:val="24"/>
        </w:rPr>
        <w:t>-degree performance appraisal method, if the training and application are improper, it may cause tension in the organization and affect the morale of the organization</w:t>
      </w:r>
      <w:r w:rsidR="00965319">
        <w:rPr>
          <w:rFonts w:ascii="Times New Roman" w:hAnsi="Times New Roman" w:cs="Times New Roman"/>
          <w:sz w:val="24"/>
          <w:szCs w:val="24"/>
        </w:rPr>
        <w:t xml:space="preserve"> (B</w:t>
      </w:r>
      <w:r w:rsidR="00965319" w:rsidRPr="00965319">
        <w:rPr>
          <w:rFonts w:ascii="Times New Roman" w:hAnsi="Times New Roman" w:cs="Times New Roman"/>
          <w:sz w:val="24"/>
          <w:szCs w:val="24"/>
        </w:rPr>
        <w:t>log.impraise.com</w:t>
      </w:r>
      <w:r w:rsidR="00965319">
        <w:rPr>
          <w:rFonts w:ascii="Times New Roman" w:hAnsi="Times New Roman" w:cs="Times New Roman"/>
          <w:sz w:val="24"/>
          <w:szCs w:val="24"/>
        </w:rPr>
        <w:t>, 2019)</w:t>
      </w:r>
      <w:r w:rsidRPr="00613F29">
        <w:rPr>
          <w:rFonts w:ascii="Times New Roman" w:hAnsi="Times New Roman" w:cs="Times New Roman"/>
          <w:sz w:val="24"/>
          <w:szCs w:val="24"/>
        </w:rPr>
        <w:t>.</w:t>
      </w:r>
    </w:p>
    <w:p w14:paraId="13B26435" w14:textId="239111E5" w:rsidR="00613F29" w:rsidRDefault="00613F29" w:rsidP="00613F29">
      <w:pPr>
        <w:rPr>
          <w:rFonts w:ascii="Times New Roman" w:hAnsi="Times New Roman" w:cs="Times New Roman"/>
          <w:sz w:val="24"/>
          <w:szCs w:val="24"/>
        </w:rPr>
      </w:pPr>
      <w:r w:rsidRPr="00613F29">
        <w:rPr>
          <w:rFonts w:ascii="Times New Roman" w:hAnsi="Times New Roman" w:cs="Times New Roman"/>
          <w:sz w:val="24"/>
          <w:szCs w:val="24"/>
        </w:rPr>
        <w:t>Because the 360</w:t>
      </w:r>
      <w:r w:rsidRPr="00613F29">
        <w:rPr>
          <w:rFonts w:ascii="MS Gothic" w:eastAsia="MS Gothic" w:hAnsi="MS Gothic" w:cs="MS Gothic" w:hint="eastAsia"/>
          <w:sz w:val="24"/>
          <w:szCs w:val="24"/>
        </w:rPr>
        <w:t>​​</w:t>
      </w:r>
      <w:r w:rsidRPr="00613F29">
        <w:rPr>
          <w:rFonts w:ascii="Times New Roman" w:hAnsi="Times New Roman" w:cs="Times New Roman"/>
          <w:sz w:val="24"/>
          <w:szCs w:val="24"/>
        </w:rPr>
        <w:t>-degree assessment method still has some flaws, if you rely too much on it, it will weaken the meaning of performance goals-the individual's contribution to the organization. The 360</w:t>
      </w:r>
      <w:r w:rsidRPr="00613F29">
        <w:rPr>
          <w:rFonts w:ascii="MS Gothic" w:eastAsia="MS Gothic" w:hAnsi="MS Gothic" w:cs="MS Gothic" w:hint="eastAsia"/>
          <w:sz w:val="24"/>
          <w:szCs w:val="24"/>
        </w:rPr>
        <w:t>​​</w:t>
      </w:r>
      <w:r w:rsidRPr="00613F29">
        <w:rPr>
          <w:rFonts w:ascii="Times New Roman" w:hAnsi="Times New Roman" w:cs="Times New Roman"/>
          <w:sz w:val="24"/>
          <w:szCs w:val="24"/>
        </w:rPr>
        <w:t>-degree assessment is actually just a tool in the toolbox. This tool can only be used to the fullest when used in conjunction with other improved performance assessment methods</w:t>
      </w:r>
      <w:r w:rsidR="00965319">
        <w:rPr>
          <w:rFonts w:ascii="Times New Roman" w:hAnsi="Times New Roman" w:cs="Times New Roman"/>
          <w:sz w:val="24"/>
          <w:szCs w:val="24"/>
        </w:rPr>
        <w:t xml:space="preserve"> (R</w:t>
      </w:r>
      <w:r w:rsidR="00965319" w:rsidRPr="00965319">
        <w:rPr>
          <w:rFonts w:ascii="Times New Roman" w:hAnsi="Times New Roman" w:cs="Times New Roman"/>
          <w:sz w:val="24"/>
          <w:szCs w:val="24"/>
        </w:rPr>
        <w:t>eed.co.uk</w:t>
      </w:r>
      <w:r w:rsidR="00965319">
        <w:rPr>
          <w:rFonts w:ascii="Times New Roman" w:hAnsi="Times New Roman" w:cs="Times New Roman"/>
          <w:sz w:val="24"/>
          <w:szCs w:val="24"/>
        </w:rPr>
        <w:t>, 2019)</w:t>
      </w:r>
      <w:r w:rsidRPr="00613F29">
        <w:rPr>
          <w:rFonts w:ascii="Times New Roman" w:hAnsi="Times New Roman" w:cs="Times New Roman"/>
          <w:sz w:val="24"/>
          <w:szCs w:val="24"/>
        </w:rPr>
        <w:t>.</w:t>
      </w:r>
    </w:p>
    <w:p w14:paraId="13802F36" w14:textId="379FD374" w:rsidR="00613F29" w:rsidRDefault="00613F29" w:rsidP="00613F29">
      <w:pPr>
        <w:rPr>
          <w:rFonts w:ascii="Times New Roman" w:hAnsi="Times New Roman" w:cs="Times New Roman"/>
          <w:sz w:val="24"/>
          <w:szCs w:val="24"/>
        </w:rPr>
      </w:pPr>
    </w:p>
    <w:p w14:paraId="097FE2C2" w14:textId="0A2AE93F" w:rsidR="00613F29" w:rsidRDefault="00613F29" w:rsidP="00613F29">
      <w:pPr>
        <w:rPr>
          <w:rFonts w:ascii="Times New Roman" w:hAnsi="Times New Roman" w:cs="Times New Roman"/>
          <w:sz w:val="24"/>
          <w:szCs w:val="24"/>
        </w:rPr>
      </w:pPr>
    </w:p>
    <w:p w14:paraId="2B42D547" w14:textId="3DFCD1E5" w:rsidR="00613F29" w:rsidRDefault="00613F29" w:rsidP="00613F29">
      <w:pPr>
        <w:rPr>
          <w:rFonts w:ascii="Times New Roman" w:hAnsi="Times New Roman" w:cs="Times New Roman"/>
          <w:sz w:val="24"/>
          <w:szCs w:val="24"/>
        </w:rPr>
      </w:pPr>
    </w:p>
    <w:p w14:paraId="270D1483" w14:textId="3BD8A2A8" w:rsidR="00613F29" w:rsidRDefault="00613F29" w:rsidP="00613F29">
      <w:pPr>
        <w:rPr>
          <w:rFonts w:ascii="Times New Roman" w:hAnsi="Times New Roman" w:cs="Times New Roman"/>
          <w:sz w:val="24"/>
          <w:szCs w:val="24"/>
        </w:rPr>
      </w:pPr>
    </w:p>
    <w:p w14:paraId="00E4E24C" w14:textId="67CA3A39" w:rsidR="00613F29" w:rsidRDefault="00613F29" w:rsidP="00613F29">
      <w:pPr>
        <w:rPr>
          <w:rFonts w:ascii="Times New Roman" w:hAnsi="Times New Roman" w:cs="Times New Roman"/>
          <w:sz w:val="24"/>
          <w:szCs w:val="24"/>
        </w:rPr>
      </w:pPr>
    </w:p>
    <w:p w14:paraId="54289AE3" w14:textId="34CAD746" w:rsidR="00613F29" w:rsidRDefault="00613F29" w:rsidP="00613F29">
      <w:pPr>
        <w:rPr>
          <w:rFonts w:ascii="Times New Roman" w:hAnsi="Times New Roman" w:cs="Times New Roman"/>
          <w:sz w:val="24"/>
          <w:szCs w:val="24"/>
        </w:rPr>
      </w:pPr>
    </w:p>
    <w:p w14:paraId="64B165FB" w14:textId="04A227F4" w:rsidR="00613F29" w:rsidRDefault="00613F29" w:rsidP="00613F29">
      <w:pPr>
        <w:rPr>
          <w:rFonts w:ascii="Times New Roman" w:hAnsi="Times New Roman" w:cs="Times New Roman"/>
          <w:sz w:val="24"/>
          <w:szCs w:val="24"/>
        </w:rPr>
      </w:pPr>
    </w:p>
    <w:p w14:paraId="5BE35FFB" w14:textId="3CE5FDB2" w:rsidR="00613F29" w:rsidRDefault="00613F29" w:rsidP="00613F29">
      <w:pPr>
        <w:rPr>
          <w:rFonts w:ascii="Times New Roman" w:hAnsi="Times New Roman" w:cs="Times New Roman"/>
          <w:sz w:val="24"/>
          <w:szCs w:val="24"/>
        </w:rPr>
      </w:pPr>
    </w:p>
    <w:p w14:paraId="5E426383" w14:textId="33F08E3A" w:rsidR="00613F29" w:rsidRDefault="00613F29" w:rsidP="00613F29">
      <w:pPr>
        <w:rPr>
          <w:rFonts w:ascii="Times New Roman" w:hAnsi="Times New Roman" w:cs="Times New Roman"/>
          <w:sz w:val="24"/>
          <w:szCs w:val="24"/>
        </w:rPr>
      </w:pPr>
    </w:p>
    <w:p w14:paraId="2E8D27A7" w14:textId="783710AD" w:rsidR="00613F29" w:rsidRDefault="00613F29" w:rsidP="00613F29">
      <w:pPr>
        <w:rPr>
          <w:rFonts w:ascii="Times New Roman" w:hAnsi="Times New Roman" w:cs="Times New Roman"/>
          <w:sz w:val="24"/>
          <w:szCs w:val="24"/>
        </w:rPr>
      </w:pPr>
    </w:p>
    <w:p w14:paraId="7387A2F9" w14:textId="35841A7A" w:rsidR="00613F29" w:rsidRDefault="00613F29" w:rsidP="00613F29">
      <w:pPr>
        <w:rPr>
          <w:rFonts w:ascii="Times New Roman" w:hAnsi="Times New Roman" w:cs="Times New Roman"/>
          <w:sz w:val="24"/>
          <w:szCs w:val="24"/>
        </w:rPr>
      </w:pPr>
    </w:p>
    <w:p w14:paraId="27F88314" w14:textId="03C9580F" w:rsidR="00613F29" w:rsidRDefault="00613F29" w:rsidP="00613F29">
      <w:pPr>
        <w:rPr>
          <w:rFonts w:ascii="Times New Roman" w:hAnsi="Times New Roman" w:cs="Times New Roman"/>
          <w:sz w:val="24"/>
          <w:szCs w:val="24"/>
        </w:rPr>
      </w:pPr>
    </w:p>
    <w:p w14:paraId="5E43D6FE" w14:textId="6B9BBA2B" w:rsidR="00613F29" w:rsidRDefault="00613F29" w:rsidP="00613F29">
      <w:pPr>
        <w:rPr>
          <w:rFonts w:ascii="Times New Roman" w:hAnsi="Times New Roman" w:cs="Times New Roman"/>
          <w:sz w:val="24"/>
          <w:szCs w:val="24"/>
        </w:rPr>
      </w:pPr>
    </w:p>
    <w:p w14:paraId="5041F30A" w14:textId="0D15A45F" w:rsidR="00613F29" w:rsidRDefault="00613F29" w:rsidP="00613F29">
      <w:pPr>
        <w:rPr>
          <w:rFonts w:ascii="Times New Roman" w:hAnsi="Times New Roman" w:cs="Times New Roman"/>
          <w:sz w:val="24"/>
          <w:szCs w:val="24"/>
        </w:rPr>
      </w:pPr>
    </w:p>
    <w:p w14:paraId="124F8CE8" w14:textId="10DD6332" w:rsidR="00613F29" w:rsidRDefault="00613F29" w:rsidP="00613F29">
      <w:pPr>
        <w:rPr>
          <w:rFonts w:ascii="Times New Roman" w:hAnsi="Times New Roman" w:cs="Times New Roman"/>
          <w:sz w:val="24"/>
          <w:szCs w:val="24"/>
        </w:rPr>
      </w:pPr>
    </w:p>
    <w:p w14:paraId="18333083" w14:textId="7ED8BFAB" w:rsidR="00613F29" w:rsidRDefault="00613F29" w:rsidP="00613F29">
      <w:pPr>
        <w:rPr>
          <w:rFonts w:ascii="Times New Roman" w:hAnsi="Times New Roman" w:cs="Times New Roman"/>
          <w:sz w:val="24"/>
          <w:szCs w:val="24"/>
        </w:rPr>
      </w:pPr>
    </w:p>
    <w:p w14:paraId="5C3DF828" w14:textId="50660C3E" w:rsidR="00613F29" w:rsidRDefault="00613F29" w:rsidP="00613F29">
      <w:pPr>
        <w:rPr>
          <w:rFonts w:ascii="Times New Roman" w:hAnsi="Times New Roman" w:cs="Times New Roman"/>
          <w:sz w:val="24"/>
          <w:szCs w:val="24"/>
        </w:rPr>
      </w:pPr>
    </w:p>
    <w:p w14:paraId="75F08E12" w14:textId="288749CB" w:rsidR="00613F29" w:rsidRDefault="00613F29" w:rsidP="00613F29">
      <w:pPr>
        <w:rPr>
          <w:rFonts w:ascii="Times New Roman" w:hAnsi="Times New Roman" w:cs="Times New Roman"/>
          <w:sz w:val="24"/>
          <w:szCs w:val="24"/>
        </w:rPr>
      </w:pPr>
    </w:p>
    <w:p w14:paraId="4AB2E40A" w14:textId="77777777" w:rsidR="00613F29" w:rsidRPr="00613F29" w:rsidRDefault="00613F29" w:rsidP="00613F29">
      <w:pPr>
        <w:rPr>
          <w:rFonts w:ascii="Times New Roman" w:hAnsi="Times New Roman" w:cs="Times New Roman"/>
          <w:sz w:val="24"/>
          <w:szCs w:val="24"/>
        </w:rPr>
      </w:pPr>
    </w:p>
    <w:p w14:paraId="3C63C347" w14:textId="5BB797C3" w:rsidR="005E098E" w:rsidRPr="00822D96" w:rsidRDefault="005E098E" w:rsidP="005E098E">
      <w:pPr>
        <w:pStyle w:val="1"/>
        <w:rPr>
          <w:rFonts w:ascii="Times New Roman" w:hAnsi="Times New Roman" w:cs="Times New Roman"/>
          <w:sz w:val="24"/>
          <w:szCs w:val="24"/>
        </w:rPr>
      </w:pPr>
      <w:bookmarkStart w:id="20" w:name="_Toc29562723"/>
      <w:r w:rsidRPr="00822D96">
        <w:rPr>
          <w:rFonts w:ascii="Times New Roman" w:hAnsi="Times New Roman" w:cs="Times New Roman" w:hint="eastAsia"/>
          <w:sz w:val="24"/>
          <w:szCs w:val="24"/>
        </w:rPr>
        <w:lastRenderedPageBreak/>
        <w:t>3.0</w:t>
      </w:r>
      <w:r w:rsidRPr="00822D96">
        <w:rPr>
          <w:rFonts w:ascii="Times New Roman" w:hAnsi="Times New Roman" w:cs="Times New Roman"/>
          <w:sz w:val="24"/>
          <w:szCs w:val="24"/>
        </w:rPr>
        <w:t xml:space="preserve"> Conclusion</w:t>
      </w:r>
      <w:bookmarkEnd w:id="20"/>
    </w:p>
    <w:p w14:paraId="15B81CCC" w14:textId="2C76452E" w:rsidR="005E098E" w:rsidRPr="00165D1C" w:rsidRDefault="00165D1C">
      <w:pPr>
        <w:rPr>
          <w:rFonts w:ascii="Times New Roman" w:hAnsi="Times New Roman" w:cs="Times New Roman"/>
          <w:sz w:val="24"/>
          <w:szCs w:val="24"/>
        </w:rPr>
      </w:pPr>
      <w:r w:rsidRPr="00165D1C">
        <w:rPr>
          <w:rFonts w:ascii="Times New Roman" w:hAnsi="Times New Roman" w:cs="Times New Roman"/>
          <w:sz w:val="24"/>
          <w:szCs w:val="24"/>
        </w:rPr>
        <w:t>In general, the annual assessment adopted by the case company is very problematic, for example, the frequency is insufficient, it is difficult to feedback the problem, it brings great pressure to employees, and the manager is biased. This limit management method affects the enthusiasm of employees and cannot motivate employees well. Case companies must change their performance management methods to increase the motivation of employees and better motivate their employees</w:t>
      </w:r>
      <w:r w:rsidR="00613F29">
        <w:rPr>
          <w:rFonts w:ascii="Times New Roman" w:hAnsi="Times New Roman" w:cs="Times New Roman"/>
          <w:sz w:val="24"/>
          <w:szCs w:val="24"/>
        </w:rPr>
        <w:t>, t</w:t>
      </w:r>
      <w:r w:rsidR="00613F29" w:rsidRPr="00613F29">
        <w:rPr>
          <w:rFonts w:ascii="Times New Roman" w:hAnsi="Times New Roman" w:cs="Times New Roman"/>
          <w:sz w:val="24"/>
          <w:szCs w:val="24"/>
        </w:rPr>
        <w:t>he recommendation of this article is the case company adopting 360-degree performance appraisal</w:t>
      </w:r>
      <w:r w:rsidR="00613F29">
        <w:rPr>
          <w:rFonts w:ascii="Times New Roman" w:hAnsi="Times New Roman" w:cs="Times New Roman"/>
          <w:sz w:val="24"/>
          <w:szCs w:val="24"/>
        </w:rPr>
        <w:t>.</w:t>
      </w:r>
      <w:r w:rsidRPr="00165D1C">
        <w:rPr>
          <w:rFonts w:ascii="Times New Roman" w:hAnsi="Times New Roman" w:cs="Times New Roman"/>
          <w:sz w:val="24"/>
          <w:szCs w:val="24"/>
        </w:rPr>
        <w:t xml:space="preserve"> Only in this way can the company achieve better development.</w:t>
      </w:r>
      <w:r>
        <w:rPr>
          <w:rFonts w:ascii="Times New Roman" w:hAnsi="Times New Roman" w:cs="Times New Roman"/>
          <w:sz w:val="24"/>
          <w:szCs w:val="24"/>
        </w:rPr>
        <w:t xml:space="preserve"> </w:t>
      </w:r>
    </w:p>
    <w:p w14:paraId="43E8FDF3" w14:textId="5C632BB1" w:rsidR="005E098E" w:rsidRDefault="005E098E"/>
    <w:p w14:paraId="63900C07" w14:textId="282A4382" w:rsidR="005E098E" w:rsidRDefault="005E098E"/>
    <w:p w14:paraId="786C9955" w14:textId="79433A2D" w:rsidR="005E098E" w:rsidRDefault="005E098E"/>
    <w:p w14:paraId="231BCA8F" w14:textId="7C368D50" w:rsidR="005E098E" w:rsidRDefault="005E098E"/>
    <w:p w14:paraId="53D82D33" w14:textId="274AD02D" w:rsidR="005E098E" w:rsidRDefault="005E098E"/>
    <w:p w14:paraId="7C210F3B" w14:textId="1B52562D" w:rsidR="005E098E" w:rsidRDefault="005E098E"/>
    <w:p w14:paraId="40C0CD0C" w14:textId="3F8710E3" w:rsidR="005E098E" w:rsidRDefault="005E098E"/>
    <w:p w14:paraId="3B9FB1E7" w14:textId="7878B1CC" w:rsidR="005E098E" w:rsidRDefault="005E098E"/>
    <w:p w14:paraId="4949D8DE" w14:textId="31119CEF" w:rsidR="005E098E" w:rsidRDefault="005E098E"/>
    <w:p w14:paraId="0BBE3FF7" w14:textId="1CA8909E" w:rsidR="005E098E" w:rsidRDefault="005E098E"/>
    <w:p w14:paraId="09C0C57C" w14:textId="4364CF7B" w:rsidR="005E098E" w:rsidRDefault="005E098E"/>
    <w:p w14:paraId="0D788CAF" w14:textId="64B9D7BC" w:rsidR="005E098E" w:rsidRDefault="005E098E"/>
    <w:p w14:paraId="4896300C" w14:textId="44BE13A7" w:rsidR="005E098E" w:rsidRDefault="005E098E"/>
    <w:p w14:paraId="4B04B899" w14:textId="0F2A91A3" w:rsidR="005E098E" w:rsidRDefault="005E098E"/>
    <w:p w14:paraId="6F21DBB3" w14:textId="00F658CB" w:rsidR="005E098E" w:rsidRDefault="005E098E"/>
    <w:p w14:paraId="05B9137B" w14:textId="282CFDD9" w:rsidR="005E098E" w:rsidRDefault="005E098E"/>
    <w:p w14:paraId="61133A97" w14:textId="39BB9BB8" w:rsidR="005E098E" w:rsidRDefault="005E098E"/>
    <w:p w14:paraId="6D51B05E" w14:textId="71E7EDC6" w:rsidR="005E098E" w:rsidRDefault="005E098E"/>
    <w:p w14:paraId="6999A6DC" w14:textId="46A32F59" w:rsidR="005E098E" w:rsidRDefault="005E098E"/>
    <w:p w14:paraId="7D5C329C" w14:textId="550E7D3C" w:rsidR="005E098E" w:rsidRDefault="005E098E"/>
    <w:p w14:paraId="27E75CA9" w14:textId="71DA8E84" w:rsidR="005E098E" w:rsidRDefault="005E098E"/>
    <w:p w14:paraId="689A56F6" w14:textId="040702B3" w:rsidR="005E098E" w:rsidRDefault="005E098E"/>
    <w:p w14:paraId="1BFF2CA6" w14:textId="2760A8CF" w:rsidR="005E098E" w:rsidRDefault="005E098E"/>
    <w:p w14:paraId="4238D222" w14:textId="18E24064" w:rsidR="005E098E" w:rsidRDefault="005E098E"/>
    <w:p w14:paraId="3ACCEE3B" w14:textId="62DC2639" w:rsidR="005E098E" w:rsidRDefault="005E098E"/>
    <w:p w14:paraId="32B33BEA" w14:textId="210E465E" w:rsidR="005E098E" w:rsidRDefault="005E098E"/>
    <w:p w14:paraId="3BAE4D21" w14:textId="28D1C1AF" w:rsidR="005E098E" w:rsidRDefault="005E098E"/>
    <w:p w14:paraId="1200101F" w14:textId="27773BEC" w:rsidR="005E098E" w:rsidRDefault="005E098E"/>
    <w:p w14:paraId="24428B3A" w14:textId="27E3F648" w:rsidR="005E098E" w:rsidRDefault="005E098E"/>
    <w:p w14:paraId="6F6BE332" w14:textId="18F7FA77" w:rsidR="005E098E" w:rsidRDefault="005E098E"/>
    <w:p w14:paraId="7C506019" w14:textId="32839A1E" w:rsidR="005E098E" w:rsidRDefault="005E098E"/>
    <w:p w14:paraId="7DBC2E43" w14:textId="3747B77A" w:rsidR="005E098E" w:rsidRDefault="005E098E"/>
    <w:p w14:paraId="465EA190" w14:textId="3768EE99" w:rsidR="005E098E" w:rsidRDefault="005E098E"/>
    <w:p w14:paraId="1FCBB4B1" w14:textId="05FD30A7" w:rsidR="005E098E" w:rsidRPr="00822D96" w:rsidRDefault="005E098E" w:rsidP="005E098E">
      <w:pPr>
        <w:pStyle w:val="1"/>
        <w:rPr>
          <w:rFonts w:ascii="Times New Roman" w:hAnsi="Times New Roman" w:cs="Times New Roman"/>
          <w:sz w:val="24"/>
          <w:szCs w:val="24"/>
        </w:rPr>
      </w:pPr>
      <w:bookmarkStart w:id="21" w:name="_Toc29562724"/>
      <w:r w:rsidRPr="00822D96">
        <w:rPr>
          <w:rFonts w:ascii="Times New Roman" w:hAnsi="Times New Roman" w:cs="Times New Roman" w:hint="eastAsia"/>
          <w:sz w:val="24"/>
          <w:szCs w:val="24"/>
        </w:rPr>
        <w:lastRenderedPageBreak/>
        <w:t>4.0</w:t>
      </w:r>
      <w:r w:rsidRPr="00822D96">
        <w:rPr>
          <w:rFonts w:ascii="Times New Roman" w:hAnsi="Times New Roman" w:cs="Times New Roman"/>
          <w:sz w:val="24"/>
          <w:szCs w:val="24"/>
        </w:rPr>
        <w:t xml:space="preserve"> Recommendations</w:t>
      </w:r>
      <w:bookmarkEnd w:id="21"/>
    </w:p>
    <w:p w14:paraId="2BE67C40" w14:textId="78C9CECC"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Step 1: establish the quality model and find the right assessment criteria</w:t>
      </w:r>
    </w:p>
    <w:p w14:paraId="6CD40946" w14:textId="710F65D6"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The first step of scientific 360-degree assessment is to establish accurate, unified, measurable and valuable 360-degree assessment standards.</w:t>
      </w:r>
    </w:p>
    <w:p w14:paraId="22A0BB15" w14:textId="76C2BB26"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Competency model is a set of visible and able to apply the knowledge, skills, behavior, and the combination of personality traits, this combination can create value, employee behavior, the behavior and skills must be measurable and observable, guide, and the staff individual performance and the key to influence the success of the enterprise, and ultimately lead to sustainable competitive advantage for the companies. Therefore, based on the establishment of the enterprise employee quality model related to specific performance behavior, the evaluation of 360 degrees can effectively ensure the evaluation of measurable and accurate.</w:t>
      </w:r>
    </w:p>
    <w:p w14:paraId="2B360F5E" w14:textId="27929D1D"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The establishment of the quality model requires the designer to have a higher quality and understanding of the industry, and according to the actual situation of the enterprise to carry out targeted design.</w:t>
      </w:r>
    </w:p>
    <w:p w14:paraId="3CECC2D2" w14:textId="213B23F6" w:rsidR="00613F2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Each quality in the quality model includes the quality name, quality definition, high performance behavior, low performance behavior and so on. In particular, for each quality of employees to participate in the preparation of high-performance behavior cases, and printed into a brochure, the relatively abstract quality model and the specific examples happened to employees, so that employees can fully understand and actively participate in the establishment and application of the quality model</w:t>
      </w:r>
      <w:r w:rsidR="00B961A5">
        <w:rPr>
          <w:rFonts w:ascii="Times New Roman" w:hAnsi="Times New Roman" w:cs="Times New Roman"/>
          <w:sz w:val="24"/>
          <w:szCs w:val="24"/>
        </w:rPr>
        <w:t xml:space="preserve"> (Page, 2016)</w:t>
      </w:r>
      <w:r w:rsidRPr="00F33381">
        <w:rPr>
          <w:rFonts w:ascii="Times New Roman" w:hAnsi="Times New Roman" w:cs="Times New Roman"/>
          <w:sz w:val="24"/>
          <w:szCs w:val="24"/>
        </w:rPr>
        <w:t>.</w:t>
      </w:r>
    </w:p>
    <w:p w14:paraId="69B2206B" w14:textId="4C5267FC"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Step 2: The second step is to ensure that the assessment process is fair and impartial</w:t>
      </w:r>
    </w:p>
    <w:p w14:paraId="5AC3CE2F" w14:textId="2D9709C5"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Keeping the opinions of the examiners confidential can reduce employees' resistance to the examiners and enable them to face the assessment results more frankly and honestly. If the examiner's opinion is taken in public form, some examiners may provide untrue or ambiguous opinions for fear of reprisals. It will take some time to establish an open 360-degree performance appraisal system in the enterprise, and it is necessary to implement confidentiality measures before a full relationship of understanding and trust is established among employees.</w:t>
      </w:r>
    </w:p>
    <w:p w14:paraId="106C0671" w14:textId="48E130F7"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The use of online answers can fully protect the privacy of employees, so that employees have no concerns when answering.</w:t>
      </w:r>
      <w:r w:rsidRPr="00F33381">
        <w:rPr>
          <w:rFonts w:ascii="Times New Roman" w:hAnsi="Times New Roman" w:cs="Times New Roman" w:hint="eastAsia"/>
          <w:sz w:val="24"/>
          <w:szCs w:val="24"/>
        </w:rPr>
        <w:t xml:space="preserve"> </w:t>
      </w:r>
      <w:r w:rsidRPr="00F33381">
        <w:rPr>
          <w:rFonts w:ascii="Times New Roman" w:hAnsi="Times New Roman" w:cs="Times New Roman"/>
          <w:sz w:val="24"/>
          <w:szCs w:val="24"/>
        </w:rPr>
        <w:t>In the specified time, each person is free and independent online answer, avoid mutual influence and communication</w:t>
      </w:r>
      <w:r w:rsidR="00B961A5">
        <w:rPr>
          <w:rFonts w:ascii="Times New Roman" w:hAnsi="Times New Roman" w:cs="Times New Roman"/>
          <w:sz w:val="24"/>
          <w:szCs w:val="24"/>
        </w:rPr>
        <w:t xml:space="preserve"> (</w:t>
      </w:r>
      <w:proofErr w:type="spellStart"/>
      <w:r w:rsidR="00B961A5">
        <w:rPr>
          <w:rFonts w:ascii="Times New Roman" w:hAnsi="Times New Roman" w:cs="Times New Roman"/>
          <w:sz w:val="24"/>
          <w:szCs w:val="24"/>
        </w:rPr>
        <w:t>Vilela</w:t>
      </w:r>
      <w:proofErr w:type="spellEnd"/>
      <w:r w:rsidR="00B961A5">
        <w:rPr>
          <w:rFonts w:ascii="Times New Roman" w:hAnsi="Times New Roman" w:cs="Times New Roman"/>
          <w:sz w:val="24"/>
          <w:szCs w:val="24"/>
        </w:rPr>
        <w:t>, 2016)</w:t>
      </w:r>
      <w:r w:rsidRPr="00F33381">
        <w:rPr>
          <w:rFonts w:ascii="Times New Roman" w:hAnsi="Times New Roman" w:cs="Times New Roman"/>
          <w:sz w:val="24"/>
          <w:szCs w:val="24"/>
        </w:rPr>
        <w:t>.</w:t>
      </w:r>
    </w:p>
    <w:p w14:paraId="018A6B38" w14:textId="1A089778"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Step 3: Focus on collecting open-ended questions</w:t>
      </w:r>
    </w:p>
    <w:p w14:paraId="32C7AAE5" w14:textId="56A791A3"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Due to the psychological factors of the appraisers, the degree to which the appraisers understand the appraisers, and the different appraisal criteria of different appraisers, deviations between the appraisal results and the actual situation will inevitably occur. Therefore, the answer to open-ended questions is accurate and effective for the appraisal results. Sex is a very important supplement.</w:t>
      </w:r>
    </w:p>
    <w:p w14:paraId="16131D86" w14:textId="5D42A294"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The collection of open questions has effectively supplemented the 360-degree assessment. In the subsequent feedback and counseling, the assesses can often have a greater impact, improving the effectiveness and pertinence of feedback counseling.</w:t>
      </w:r>
    </w:p>
    <w:p w14:paraId="76606529" w14:textId="77777777"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t>Step 4 Look at the essence through data</w:t>
      </w:r>
    </w:p>
    <w:p w14:paraId="6A77250A" w14:textId="3B090DFF" w:rsidR="00440059" w:rsidRPr="00F33381" w:rsidRDefault="00440059" w:rsidP="00F33381">
      <w:pPr>
        <w:rPr>
          <w:rFonts w:ascii="Times New Roman" w:hAnsi="Times New Roman" w:cs="Times New Roman"/>
          <w:sz w:val="24"/>
          <w:szCs w:val="24"/>
        </w:rPr>
      </w:pPr>
      <w:r w:rsidRPr="00F33381">
        <w:rPr>
          <w:rFonts w:ascii="Times New Roman" w:hAnsi="Times New Roman" w:cs="Times New Roman"/>
          <w:sz w:val="24"/>
          <w:szCs w:val="24"/>
        </w:rPr>
        <w:lastRenderedPageBreak/>
        <w:t>How to see the clue from the assessment data and results, its skills cannot be learned overnight. For example, the self-scoring of the appraisal is very high, but their supervisors and colleagues give low marks, which may be due to the phenomenon of self-inflation. If the supervisor gives a low score, but the self and colleagues score high, it may be that the subject has had a section with the direct supervisor in the past and so on. These are personal and organizational issues revealed through report information. Managers should respond to these issues by giving appropriate and appropriate suggestions, and finally formulate an employee development action plan</w:t>
      </w:r>
      <w:r w:rsidR="00B961A5">
        <w:rPr>
          <w:rFonts w:ascii="Times New Roman" w:hAnsi="Times New Roman" w:cs="Times New Roman"/>
          <w:sz w:val="24"/>
          <w:szCs w:val="24"/>
        </w:rPr>
        <w:t xml:space="preserve"> (</w:t>
      </w:r>
      <w:proofErr w:type="spellStart"/>
      <w:r w:rsidR="00B961A5" w:rsidRPr="00B961A5">
        <w:rPr>
          <w:rFonts w:ascii="Times New Roman" w:hAnsi="Times New Roman" w:cs="Times New Roman"/>
          <w:sz w:val="24"/>
          <w:szCs w:val="24"/>
        </w:rPr>
        <w:t>Rogel</w:t>
      </w:r>
      <w:proofErr w:type="spellEnd"/>
      <w:r w:rsidR="00B961A5">
        <w:rPr>
          <w:rFonts w:ascii="Times New Roman" w:hAnsi="Times New Roman" w:cs="Times New Roman"/>
          <w:sz w:val="24"/>
          <w:szCs w:val="24"/>
        </w:rPr>
        <w:t>, 2017)</w:t>
      </w:r>
      <w:r w:rsidRPr="00F33381">
        <w:rPr>
          <w:rFonts w:ascii="Times New Roman" w:hAnsi="Times New Roman" w:cs="Times New Roman"/>
          <w:sz w:val="24"/>
          <w:szCs w:val="24"/>
        </w:rPr>
        <w:t>.</w:t>
      </w:r>
    </w:p>
    <w:p w14:paraId="6DB74F0C" w14:textId="2C606ABC" w:rsidR="005E098E" w:rsidRDefault="005E098E"/>
    <w:p w14:paraId="09EB6D04" w14:textId="27C1E734" w:rsidR="005E098E" w:rsidRDefault="005E098E"/>
    <w:p w14:paraId="54CF8AEF" w14:textId="3911D2E2" w:rsidR="005E098E" w:rsidRDefault="005E098E"/>
    <w:p w14:paraId="7BD3FCB1" w14:textId="0E921547" w:rsidR="005E098E" w:rsidRDefault="005E098E"/>
    <w:p w14:paraId="15470BC1" w14:textId="619A9F1D" w:rsidR="005E098E" w:rsidRDefault="005E098E"/>
    <w:p w14:paraId="03D6F7A0" w14:textId="68E671AA" w:rsidR="005E098E" w:rsidRDefault="005E098E"/>
    <w:p w14:paraId="6BA37DF7" w14:textId="7A246C8E" w:rsidR="005E098E" w:rsidRDefault="005E098E"/>
    <w:p w14:paraId="62657F4A" w14:textId="6AD135E3" w:rsidR="005E098E" w:rsidRDefault="005E098E"/>
    <w:p w14:paraId="770D36E7" w14:textId="51003C6B" w:rsidR="005E098E" w:rsidRDefault="005E098E"/>
    <w:p w14:paraId="111AC27F" w14:textId="4AA42BA6" w:rsidR="005E098E" w:rsidRDefault="005E098E"/>
    <w:p w14:paraId="172B4AE9" w14:textId="72E58AAF" w:rsidR="005E098E" w:rsidRDefault="005E098E"/>
    <w:p w14:paraId="6B0644B2" w14:textId="6A865ADF" w:rsidR="005E098E" w:rsidRDefault="005E098E"/>
    <w:p w14:paraId="3F5900BE" w14:textId="547E49CC" w:rsidR="005E098E" w:rsidRDefault="005E098E"/>
    <w:p w14:paraId="0BE1E99C" w14:textId="74CBB89F" w:rsidR="005E098E" w:rsidRDefault="005E098E"/>
    <w:p w14:paraId="46769962" w14:textId="4EE7148D" w:rsidR="005E098E" w:rsidRDefault="005E098E"/>
    <w:p w14:paraId="120C37CC" w14:textId="79C54707" w:rsidR="005E098E" w:rsidRDefault="005E098E"/>
    <w:p w14:paraId="2042C10B" w14:textId="3BF4933F" w:rsidR="005E098E" w:rsidRDefault="005E098E"/>
    <w:p w14:paraId="30C19FF8" w14:textId="0F22BCE5" w:rsidR="005E098E" w:rsidRDefault="005E098E"/>
    <w:p w14:paraId="42B561D3" w14:textId="4376C42D" w:rsidR="005E098E" w:rsidRDefault="005E098E"/>
    <w:p w14:paraId="3E50DB19" w14:textId="3EF22560" w:rsidR="005E098E" w:rsidRDefault="005E098E"/>
    <w:p w14:paraId="6A909ECD" w14:textId="492910E3" w:rsidR="005E098E" w:rsidRDefault="005E098E"/>
    <w:p w14:paraId="4779BC51" w14:textId="243A3FD3" w:rsidR="005E098E" w:rsidRDefault="005E098E"/>
    <w:p w14:paraId="69AF57AB" w14:textId="06C3290B" w:rsidR="005E098E" w:rsidRDefault="005E098E"/>
    <w:p w14:paraId="080A5062" w14:textId="0EBA7AB9" w:rsidR="005E098E" w:rsidRDefault="005E098E"/>
    <w:p w14:paraId="2302CAC0" w14:textId="3D28DC6D" w:rsidR="005E098E" w:rsidRDefault="005E098E"/>
    <w:p w14:paraId="639D0FAC" w14:textId="1B6F1DAB" w:rsidR="005E098E" w:rsidRDefault="005E098E"/>
    <w:p w14:paraId="10D1D6FB" w14:textId="5D3114F4" w:rsidR="005E098E" w:rsidRDefault="005E098E"/>
    <w:p w14:paraId="3EFDB034" w14:textId="255D9362" w:rsidR="005E098E" w:rsidRDefault="005E098E"/>
    <w:p w14:paraId="11EBDDF0" w14:textId="20ADF0AB" w:rsidR="005E098E" w:rsidRDefault="005E098E"/>
    <w:p w14:paraId="4BF6979A" w14:textId="4E22D3B9" w:rsidR="005E098E" w:rsidRDefault="005E098E"/>
    <w:p w14:paraId="292145D0" w14:textId="7C7FFBB9" w:rsidR="005E098E" w:rsidRDefault="005E098E"/>
    <w:p w14:paraId="54E8ED21" w14:textId="06DDEDD3" w:rsidR="005E098E" w:rsidRDefault="005E098E"/>
    <w:p w14:paraId="78DBDA0A" w14:textId="4BE33B2F" w:rsidR="005E098E" w:rsidRDefault="005E098E"/>
    <w:p w14:paraId="5669BDE7" w14:textId="31A72567" w:rsidR="00613F29" w:rsidRDefault="00613F29"/>
    <w:p w14:paraId="7452BC21" w14:textId="77777777" w:rsidR="00613F29" w:rsidRDefault="00613F29"/>
    <w:p w14:paraId="7DE9C5D2" w14:textId="17510DFC" w:rsidR="005E098E" w:rsidRPr="00822D96" w:rsidRDefault="005E098E" w:rsidP="005E098E">
      <w:pPr>
        <w:pStyle w:val="1"/>
        <w:rPr>
          <w:rFonts w:ascii="Times New Roman" w:hAnsi="Times New Roman" w:cs="Times New Roman"/>
          <w:sz w:val="24"/>
          <w:szCs w:val="24"/>
        </w:rPr>
      </w:pPr>
      <w:bookmarkStart w:id="22" w:name="_Toc29562725"/>
      <w:r w:rsidRPr="00822D96">
        <w:rPr>
          <w:rFonts w:ascii="Times New Roman" w:hAnsi="Times New Roman" w:cs="Times New Roman"/>
          <w:sz w:val="24"/>
          <w:szCs w:val="24"/>
        </w:rPr>
        <w:lastRenderedPageBreak/>
        <w:t>5.0 References</w:t>
      </w:r>
      <w:bookmarkEnd w:id="22"/>
    </w:p>
    <w:p w14:paraId="1B924B86" w14:textId="0ECC8FAB" w:rsidR="00070692" w:rsidRPr="00F33381" w:rsidRDefault="00070692" w:rsidP="00070692">
      <w:pPr>
        <w:rPr>
          <w:rFonts w:ascii="Times New Roman" w:hAnsi="Times New Roman" w:cs="Times New Roman"/>
          <w:sz w:val="24"/>
          <w:szCs w:val="24"/>
        </w:rPr>
      </w:pPr>
      <w:r w:rsidRPr="00F33381">
        <w:rPr>
          <w:rFonts w:ascii="Times New Roman" w:hAnsi="Times New Roman" w:cs="Times New Roman"/>
          <w:sz w:val="24"/>
          <w:szCs w:val="24"/>
        </w:rPr>
        <w:t>Harris, H; Brewster, C; Sparrow, P (2003).</w:t>
      </w:r>
      <w:r w:rsidRPr="00F33381">
        <w:rPr>
          <w:rFonts w:ascii="Times New Roman" w:hAnsi="Times New Roman" w:cs="Times New Roman"/>
          <w:i/>
          <w:iCs/>
          <w:sz w:val="24"/>
          <w:szCs w:val="24"/>
        </w:rPr>
        <w:t xml:space="preserve"> International Human Resource Management</w:t>
      </w:r>
      <w:r w:rsidRPr="00F33381">
        <w:rPr>
          <w:rFonts w:ascii="Times New Roman" w:hAnsi="Times New Roman" w:cs="Times New Roman"/>
          <w:sz w:val="24"/>
          <w:szCs w:val="24"/>
        </w:rPr>
        <w:t>. CIPD Publishing. ISBN 9780852929834.</w:t>
      </w:r>
    </w:p>
    <w:p w14:paraId="58B04506" w14:textId="5523294C" w:rsidR="00070692" w:rsidRPr="00F33381" w:rsidRDefault="009D6113" w:rsidP="00070692">
      <w:pPr>
        <w:rPr>
          <w:rFonts w:ascii="Times New Roman" w:hAnsi="Times New Roman" w:cs="Times New Roman"/>
          <w:sz w:val="24"/>
          <w:szCs w:val="24"/>
        </w:rPr>
      </w:pPr>
      <w:r w:rsidRPr="00F33381">
        <w:rPr>
          <w:rFonts w:ascii="Times New Roman" w:hAnsi="Times New Roman" w:cs="Times New Roman"/>
          <w:sz w:val="24"/>
          <w:szCs w:val="24"/>
        </w:rPr>
        <w:t xml:space="preserve">OPM. GOV (2019) </w:t>
      </w:r>
      <w:r w:rsidRPr="00F33381">
        <w:rPr>
          <w:rFonts w:ascii="Times New Roman" w:hAnsi="Times New Roman" w:cs="Times New Roman"/>
          <w:i/>
          <w:iCs/>
          <w:sz w:val="24"/>
          <w:szCs w:val="24"/>
        </w:rPr>
        <w:t xml:space="preserve">Performance Management. </w:t>
      </w:r>
      <w:r w:rsidRPr="00F33381">
        <w:rPr>
          <w:rFonts w:ascii="Times New Roman" w:hAnsi="Times New Roman" w:cs="Times New Roman"/>
          <w:sz w:val="24"/>
          <w:szCs w:val="24"/>
        </w:rPr>
        <w:t xml:space="preserve">Available at: </w:t>
      </w:r>
      <w:hyperlink r:id="rId9" w:history="1">
        <w:r w:rsidRPr="00F33381">
          <w:rPr>
            <w:rStyle w:val="a3"/>
            <w:rFonts w:ascii="Times New Roman" w:hAnsi="Times New Roman" w:cs="Times New Roman"/>
            <w:sz w:val="24"/>
            <w:szCs w:val="24"/>
          </w:rPr>
          <w:t>https://www.opm.gov/policy-data-oversight/performance-management/</w:t>
        </w:r>
      </w:hyperlink>
      <w:r w:rsidRPr="00F33381">
        <w:rPr>
          <w:rFonts w:ascii="Times New Roman" w:hAnsi="Times New Roman" w:cs="Times New Roman"/>
          <w:sz w:val="24"/>
          <w:szCs w:val="24"/>
        </w:rPr>
        <w:t xml:space="preserve"> (Accessed: 4 Jan 2020) </w:t>
      </w:r>
    </w:p>
    <w:p w14:paraId="40F426A5" w14:textId="23E16059" w:rsidR="00925056" w:rsidRPr="00F33381" w:rsidRDefault="00925056" w:rsidP="00070692">
      <w:pPr>
        <w:rPr>
          <w:rFonts w:ascii="Times New Roman" w:hAnsi="Times New Roman" w:cs="Times New Roman"/>
          <w:sz w:val="24"/>
          <w:szCs w:val="24"/>
        </w:rPr>
      </w:pPr>
      <w:r w:rsidRPr="00F33381">
        <w:rPr>
          <w:rFonts w:ascii="Times New Roman" w:hAnsi="Times New Roman" w:cs="Times New Roman"/>
          <w:sz w:val="24"/>
          <w:szCs w:val="24"/>
        </w:rPr>
        <w:t xml:space="preserve">BBC News (2019) </w:t>
      </w:r>
      <w:r w:rsidRPr="00F33381">
        <w:rPr>
          <w:rFonts w:ascii="Times New Roman" w:hAnsi="Times New Roman" w:cs="Times New Roman"/>
          <w:i/>
          <w:iCs/>
          <w:sz w:val="24"/>
          <w:szCs w:val="24"/>
        </w:rPr>
        <w:t xml:space="preserve">Working hours: Do Britons put in some of the longest in Europe? </w:t>
      </w:r>
      <w:r w:rsidRPr="00F33381">
        <w:rPr>
          <w:rFonts w:ascii="Times New Roman" w:hAnsi="Times New Roman" w:cs="Times New Roman"/>
          <w:sz w:val="24"/>
          <w:szCs w:val="24"/>
        </w:rPr>
        <w:t xml:space="preserve">Available at: </w:t>
      </w:r>
      <w:hyperlink r:id="rId10" w:history="1">
        <w:r w:rsidRPr="00F33381">
          <w:rPr>
            <w:rStyle w:val="a3"/>
            <w:rFonts w:ascii="Times New Roman" w:hAnsi="Times New Roman" w:cs="Times New Roman"/>
            <w:sz w:val="24"/>
            <w:szCs w:val="24"/>
          </w:rPr>
          <w:t>https://www.bbc.co.uk/news/uk-politics-49795179</w:t>
        </w:r>
      </w:hyperlink>
      <w:r w:rsidRPr="00F33381">
        <w:rPr>
          <w:rFonts w:ascii="Times New Roman" w:hAnsi="Times New Roman" w:cs="Times New Roman"/>
          <w:sz w:val="24"/>
          <w:szCs w:val="24"/>
        </w:rPr>
        <w:t xml:space="preserve">  (Accessed: 4 Jan 2020)</w:t>
      </w:r>
    </w:p>
    <w:p w14:paraId="1839EE28" w14:textId="1E14604D" w:rsidR="00925056" w:rsidRPr="00F33381" w:rsidRDefault="002F010C" w:rsidP="002F010C">
      <w:pPr>
        <w:rPr>
          <w:rFonts w:ascii="Times New Roman" w:hAnsi="Times New Roman" w:cs="Times New Roman"/>
          <w:sz w:val="24"/>
          <w:szCs w:val="24"/>
        </w:rPr>
      </w:pPr>
      <w:r w:rsidRPr="00F33381">
        <w:rPr>
          <w:rFonts w:ascii="Times New Roman" w:hAnsi="Times New Roman" w:cs="Times New Roman"/>
          <w:sz w:val="24"/>
          <w:szCs w:val="24"/>
        </w:rPr>
        <w:t xml:space="preserve">Suddath, C (2013). </w:t>
      </w:r>
      <w:r w:rsidRPr="00F33381">
        <w:rPr>
          <w:rFonts w:ascii="Times New Roman" w:hAnsi="Times New Roman" w:cs="Times New Roman"/>
          <w:i/>
          <w:iCs/>
          <w:sz w:val="24"/>
          <w:szCs w:val="24"/>
        </w:rPr>
        <w:t xml:space="preserve">Performance Reviews: Why Bother? The worthless corporate ritual that is the annual performance review. </w:t>
      </w:r>
      <w:r w:rsidRPr="00F33381">
        <w:rPr>
          <w:rFonts w:ascii="Times New Roman" w:hAnsi="Times New Roman" w:cs="Times New Roman"/>
          <w:sz w:val="24"/>
          <w:szCs w:val="24"/>
        </w:rPr>
        <w:t xml:space="preserve">Available at: </w:t>
      </w:r>
      <w:hyperlink r:id="rId11" w:history="1">
        <w:r w:rsidRPr="00F33381">
          <w:rPr>
            <w:rStyle w:val="a3"/>
            <w:rFonts w:ascii="Times New Roman" w:hAnsi="Times New Roman" w:cs="Times New Roman"/>
            <w:sz w:val="24"/>
            <w:szCs w:val="24"/>
          </w:rPr>
          <w:t>https://www.bloomberg.com/news/articles/2013-11-07/the-annual-performance-review-worthless-corporate-ritual</w:t>
        </w:r>
      </w:hyperlink>
      <w:r w:rsidRPr="00F33381">
        <w:rPr>
          <w:rFonts w:ascii="Times New Roman" w:hAnsi="Times New Roman" w:cs="Times New Roman"/>
          <w:sz w:val="24"/>
          <w:szCs w:val="24"/>
        </w:rPr>
        <w:t xml:space="preserve">  (Accessed: 4 Jan 2020)</w:t>
      </w:r>
    </w:p>
    <w:p w14:paraId="0EBF39B3" w14:textId="0528C5DA" w:rsidR="002F010C" w:rsidRPr="00F33381" w:rsidRDefault="002F010C" w:rsidP="002F010C">
      <w:pPr>
        <w:rPr>
          <w:rFonts w:ascii="Times New Roman" w:hAnsi="Times New Roman" w:cs="Times New Roman"/>
          <w:sz w:val="24"/>
          <w:szCs w:val="24"/>
        </w:rPr>
      </w:pPr>
      <w:r w:rsidRPr="00F33381">
        <w:rPr>
          <w:rFonts w:ascii="Times New Roman" w:hAnsi="Times New Roman" w:cs="Times New Roman"/>
          <w:sz w:val="24"/>
          <w:szCs w:val="24"/>
        </w:rPr>
        <w:t>Arthur S. Pfeffer</w:t>
      </w:r>
      <w:r w:rsidR="00DE5D59" w:rsidRPr="00F33381">
        <w:rPr>
          <w:rFonts w:ascii="Times New Roman" w:hAnsi="Times New Roman" w:cs="Times New Roman"/>
          <w:sz w:val="24"/>
          <w:szCs w:val="24"/>
        </w:rPr>
        <w:t xml:space="preserve"> J (2019)</w:t>
      </w:r>
      <w:r w:rsidRPr="00F33381">
        <w:rPr>
          <w:rFonts w:ascii="Times New Roman" w:hAnsi="Times New Roman" w:cs="Times New Roman"/>
          <w:sz w:val="24"/>
          <w:szCs w:val="24"/>
        </w:rPr>
        <w:t xml:space="preserve">. </w:t>
      </w:r>
      <w:r w:rsidRPr="00F33381">
        <w:rPr>
          <w:rFonts w:ascii="Times New Roman" w:hAnsi="Times New Roman" w:cs="Times New Roman"/>
          <w:i/>
          <w:iCs/>
          <w:sz w:val="24"/>
          <w:szCs w:val="24"/>
        </w:rPr>
        <w:t>Journal of Business Ethics.</w:t>
      </w:r>
      <w:r w:rsidRPr="00F33381">
        <w:rPr>
          <w:rFonts w:ascii="Times New Roman" w:hAnsi="Times New Roman" w:cs="Times New Roman"/>
          <w:sz w:val="24"/>
          <w:szCs w:val="24"/>
        </w:rPr>
        <w:t xml:space="preserve"> </w:t>
      </w:r>
      <w:r w:rsidR="00DE5D59" w:rsidRPr="00F33381">
        <w:rPr>
          <w:rFonts w:ascii="Times New Roman" w:hAnsi="Times New Roman" w:cs="Times New Roman"/>
          <w:sz w:val="24"/>
          <w:szCs w:val="24"/>
        </w:rPr>
        <w:t xml:space="preserve">Organizations Appear More Unethical than Individuals. </w:t>
      </w:r>
      <w:r w:rsidRPr="00F33381">
        <w:rPr>
          <w:rFonts w:ascii="Times New Roman" w:hAnsi="Times New Roman" w:cs="Times New Roman"/>
          <w:sz w:val="24"/>
          <w:szCs w:val="24"/>
        </w:rPr>
        <w:t>Vol. 160, Issue 1, Pages 71-87.</w:t>
      </w:r>
    </w:p>
    <w:p w14:paraId="083AF72B" w14:textId="35860DBB" w:rsidR="00DE5D59" w:rsidRPr="00F33381" w:rsidRDefault="00DE5D59" w:rsidP="002F010C">
      <w:pPr>
        <w:rPr>
          <w:rFonts w:ascii="Times New Roman" w:hAnsi="Times New Roman" w:cs="Times New Roman"/>
          <w:sz w:val="24"/>
          <w:szCs w:val="24"/>
        </w:rPr>
      </w:pPr>
      <w:proofErr w:type="spellStart"/>
      <w:r w:rsidRPr="00F33381">
        <w:rPr>
          <w:rFonts w:ascii="Times New Roman" w:hAnsi="Times New Roman" w:cs="Times New Roman"/>
          <w:sz w:val="24"/>
          <w:szCs w:val="24"/>
        </w:rPr>
        <w:t>Vara</w:t>
      </w:r>
      <w:proofErr w:type="spellEnd"/>
      <w:r w:rsidRPr="00F33381">
        <w:rPr>
          <w:rFonts w:ascii="Times New Roman" w:hAnsi="Times New Roman" w:cs="Times New Roman"/>
          <w:sz w:val="24"/>
          <w:szCs w:val="24"/>
        </w:rPr>
        <w:t xml:space="preserve">, V (2015).  </w:t>
      </w:r>
      <w:r w:rsidRPr="00F33381">
        <w:rPr>
          <w:rFonts w:ascii="Times New Roman" w:hAnsi="Times New Roman" w:cs="Times New Roman"/>
          <w:i/>
          <w:iCs/>
          <w:sz w:val="24"/>
          <w:szCs w:val="24"/>
        </w:rPr>
        <w:t>The Push Against Performance Reviews.</w:t>
      </w:r>
      <w:r w:rsidRPr="00F33381">
        <w:rPr>
          <w:rFonts w:ascii="Times New Roman" w:hAnsi="Times New Roman" w:cs="Times New Roman"/>
          <w:sz w:val="24"/>
          <w:szCs w:val="24"/>
        </w:rPr>
        <w:t xml:space="preserve"> Available at: </w:t>
      </w:r>
      <w:hyperlink r:id="rId12" w:history="1">
        <w:r w:rsidRPr="00F33381">
          <w:rPr>
            <w:rStyle w:val="a3"/>
            <w:rFonts w:ascii="Times New Roman" w:hAnsi="Times New Roman" w:cs="Times New Roman"/>
            <w:sz w:val="24"/>
            <w:szCs w:val="24"/>
          </w:rPr>
          <w:t>https://www.newyorker.com/business/currency/the-push-against-performance-reviews</w:t>
        </w:r>
      </w:hyperlink>
      <w:r w:rsidRPr="00F33381">
        <w:rPr>
          <w:rFonts w:ascii="Times New Roman" w:hAnsi="Times New Roman" w:cs="Times New Roman"/>
          <w:sz w:val="24"/>
          <w:szCs w:val="24"/>
        </w:rPr>
        <w:t xml:space="preserve"> </w:t>
      </w:r>
      <w:bookmarkStart w:id="23" w:name="_Hlk29053612"/>
      <w:r w:rsidRPr="00F33381">
        <w:rPr>
          <w:rFonts w:ascii="Times New Roman" w:hAnsi="Times New Roman" w:cs="Times New Roman"/>
          <w:sz w:val="24"/>
          <w:szCs w:val="24"/>
        </w:rPr>
        <w:t>(Accessed: 4 Jan 2020)</w:t>
      </w:r>
    </w:p>
    <w:bookmarkEnd w:id="23"/>
    <w:p w14:paraId="72C981FE" w14:textId="32DEB9F7" w:rsidR="00F71E46" w:rsidRPr="00F33381" w:rsidRDefault="00F71E46" w:rsidP="002F010C">
      <w:pPr>
        <w:rPr>
          <w:rFonts w:ascii="Times New Roman" w:hAnsi="Times New Roman" w:cs="Times New Roman"/>
          <w:sz w:val="24"/>
          <w:szCs w:val="24"/>
        </w:rPr>
      </w:pPr>
      <w:r w:rsidRPr="00F33381">
        <w:rPr>
          <w:rFonts w:ascii="Times New Roman" w:hAnsi="Times New Roman" w:cs="Times New Roman"/>
          <w:sz w:val="24"/>
          <w:szCs w:val="24"/>
        </w:rPr>
        <w:t>Hogan, M. (2016)</w:t>
      </w:r>
      <w:r w:rsidRPr="00F33381">
        <w:rPr>
          <w:rFonts w:ascii="Times New Roman" w:hAnsi="Times New Roman" w:cs="Times New Roman"/>
          <w:i/>
          <w:iCs/>
          <w:sz w:val="24"/>
          <w:szCs w:val="24"/>
        </w:rPr>
        <w:t xml:space="preserve"> 5 Employee Feedback Stats That You Need to See.</w:t>
      </w:r>
      <w:r w:rsidRPr="00F33381">
        <w:rPr>
          <w:rFonts w:ascii="Times New Roman" w:hAnsi="Times New Roman" w:cs="Times New Roman"/>
          <w:sz w:val="24"/>
          <w:szCs w:val="24"/>
        </w:rPr>
        <w:t xml:space="preserve"> </w:t>
      </w:r>
      <w:bookmarkStart w:id="24" w:name="_Hlk29322162"/>
      <w:r w:rsidRPr="00F33381">
        <w:rPr>
          <w:rFonts w:ascii="Times New Roman" w:hAnsi="Times New Roman" w:cs="Times New Roman"/>
          <w:sz w:val="24"/>
          <w:szCs w:val="24"/>
        </w:rPr>
        <w:t>Available at:</w:t>
      </w:r>
      <w:bookmarkEnd w:id="24"/>
      <w:r w:rsidRPr="00F33381">
        <w:rPr>
          <w:rFonts w:ascii="Times New Roman" w:hAnsi="Times New Roman" w:cs="Times New Roman"/>
          <w:sz w:val="24"/>
          <w:szCs w:val="24"/>
        </w:rPr>
        <w:t xml:space="preserve"> </w:t>
      </w:r>
      <w:hyperlink r:id="rId13" w:history="1">
        <w:r w:rsidRPr="00F33381">
          <w:rPr>
            <w:rStyle w:val="a3"/>
            <w:rFonts w:ascii="Times New Roman" w:hAnsi="Times New Roman" w:cs="Times New Roman"/>
            <w:sz w:val="24"/>
            <w:szCs w:val="24"/>
          </w:rPr>
          <w:t>https://business.linkedin.com/talent-solutions/blog/trends-and-research/2016/5-Employee-Feedback-Stats-That-You-Need-to-See</w:t>
        </w:r>
      </w:hyperlink>
      <w:r w:rsidRPr="00F33381">
        <w:rPr>
          <w:rFonts w:ascii="Times New Roman" w:hAnsi="Times New Roman" w:cs="Times New Roman"/>
          <w:sz w:val="24"/>
          <w:szCs w:val="24"/>
        </w:rPr>
        <w:t xml:space="preserve"> </w:t>
      </w:r>
      <w:bookmarkStart w:id="25" w:name="_Hlk29322179"/>
      <w:r w:rsidRPr="00F33381">
        <w:rPr>
          <w:rFonts w:ascii="Times New Roman" w:hAnsi="Times New Roman" w:cs="Times New Roman"/>
          <w:sz w:val="24"/>
          <w:szCs w:val="24"/>
        </w:rPr>
        <w:t>(Accessed: 4 Jan 2020)</w:t>
      </w:r>
    </w:p>
    <w:bookmarkEnd w:id="25"/>
    <w:p w14:paraId="2590F56D" w14:textId="6EFE2E1B" w:rsidR="00F71E46" w:rsidRPr="00F33381" w:rsidRDefault="001156CF" w:rsidP="002F010C">
      <w:pPr>
        <w:rPr>
          <w:rFonts w:ascii="Times New Roman" w:hAnsi="Times New Roman" w:cs="Times New Roman"/>
          <w:sz w:val="24"/>
          <w:szCs w:val="24"/>
        </w:rPr>
      </w:pPr>
      <w:r w:rsidRPr="00F33381">
        <w:rPr>
          <w:rFonts w:ascii="Times New Roman" w:hAnsi="Times New Roman" w:cs="Times New Roman"/>
          <w:sz w:val="24"/>
          <w:szCs w:val="24"/>
        </w:rPr>
        <w:t xml:space="preserve">Dishman, L (2016). </w:t>
      </w:r>
      <w:r w:rsidRPr="00F33381">
        <w:rPr>
          <w:rFonts w:ascii="Times New Roman" w:hAnsi="Times New Roman" w:cs="Times New Roman"/>
          <w:i/>
          <w:iCs/>
          <w:sz w:val="24"/>
          <w:szCs w:val="24"/>
        </w:rPr>
        <w:t xml:space="preserve">Why Are So Many Managers Afraid </w:t>
      </w:r>
      <w:r w:rsidR="002F175B" w:rsidRPr="00F33381">
        <w:rPr>
          <w:rFonts w:ascii="Times New Roman" w:hAnsi="Times New Roman" w:cs="Times New Roman"/>
          <w:i/>
          <w:iCs/>
          <w:sz w:val="24"/>
          <w:szCs w:val="24"/>
        </w:rPr>
        <w:t>of</w:t>
      </w:r>
      <w:r w:rsidRPr="00F33381">
        <w:rPr>
          <w:rFonts w:ascii="Times New Roman" w:hAnsi="Times New Roman" w:cs="Times New Roman"/>
          <w:i/>
          <w:iCs/>
          <w:sz w:val="24"/>
          <w:szCs w:val="24"/>
        </w:rPr>
        <w:t xml:space="preserve"> Talking </w:t>
      </w:r>
      <w:r w:rsidR="002F175B" w:rsidRPr="00F33381">
        <w:rPr>
          <w:rFonts w:ascii="Times New Roman" w:hAnsi="Times New Roman" w:cs="Times New Roman"/>
          <w:i/>
          <w:iCs/>
          <w:sz w:val="24"/>
          <w:szCs w:val="24"/>
        </w:rPr>
        <w:t>to</w:t>
      </w:r>
      <w:r w:rsidRPr="00F33381">
        <w:rPr>
          <w:rFonts w:ascii="Times New Roman" w:hAnsi="Times New Roman" w:cs="Times New Roman"/>
          <w:i/>
          <w:iCs/>
          <w:sz w:val="24"/>
          <w:szCs w:val="24"/>
        </w:rPr>
        <w:t xml:space="preserve"> Their Employees?</w:t>
      </w:r>
      <w:r w:rsidRPr="00F33381">
        <w:rPr>
          <w:rFonts w:ascii="Times New Roman" w:hAnsi="Times New Roman" w:cs="Times New Roman"/>
          <w:sz w:val="24"/>
          <w:szCs w:val="24"/>
        </w:rPr>
        <w:t xml:space="preserve"> Available at: </w:t>
      </w:r>
      <w:hyperlink r:id="rId14" w:history="1">
        <w:r w:rsidRPr="00F33381">
          <w:rPr>
            <w:rStyle w:val="a3"/>
            <w:rFonts w:ascii="Times New Roman" w:hAnsi="Times New Roman" w:cs="Times New Roman"/>
            <w:sz w:val="24"/>
            <w:szCs w:val="24"/>
          </w:rPr>
          <w:t>https://www.fastcompany.com/3057759/why-are-so-many-managers-afraid-of-talking-to-their-employees</w:t>
        </w:r>
      </w:hyperlink>
      <w:r w:rsidRPr="00F33381">
        <w:rPr>
          <w:rFonts w:ascii="Times New Roman" w:hAnsi="Times New Roman" w:cs="Times New Roman"/>
          <w:sz w:val="24"/>
          <w:szCs w:val="24"/>
        </w:rPr>
        <w:t xml:space="preserve"> (Accessed: 7 Jan 2020)</w:t>
      </w:r>
    </w:p>
    <w:p w14:paraId="3ADEC1BE" w14:textId="225E7F85" w:rsidR="002F175B" w:rsidRPr="00F33381" w:rsidRDefault="002F175B" w:rsidP="002F010C">
      <w:pPr>
        <w:rPr>
          <w:rFonts w:ascii="Times New Roman" w:hAnsi="Times New Roman" w:cs="Times New Roman"/>
          <w:sz w:val="24"/>
          <w:szCs w:val="24"/>
        </w:rPr>
      </w:pPr>
      <w:r w:rsidRPr="00F33381">
        <w:rPr>
          <w:rFonts w:ascii="Times New Roman" w:hAnsi="Times New Roman" w:cs="Times New Roman"/>
          <w:sz w:val="24"/>
          <w:szCs w:val="24"/>
        </w:rPr>
        <w:t xml:space="preserve">Adobe.com (2017) </w:t>
      </w:r>
      <w:r w:rsidRPr="00F33381">
        <w:rPr>
          <w:rFonts w:ascii="Times New Roman" w:hAnsi="Times New Roman" w:cs="Times New Roman"/>
          <w:i/>
          <w:iCs/>
          <w:sz w:val="24"/>
          <w:szCs w:val="24"/>
        </w:rPr>
        <w:t>Performance Review Peril: Adobe Study Shows Office Workers Waste Time and Tears.</w:t>
      </w:r>
      <w:r w:rsidRPr="00F33381">
        <w:rPr>
          <w:rFonts w:ascii="Times New Roman" w:hAnsi="Times New Roman" w:cs="Times New Roman"/>
          <w:sz w:val="24"/>
          <w:szCs w:val="24"/>
        </w:rPr>
        <w:t xml:space="preserve"> Available at: </w:t>
      </w:r>
      <w:hyperlink r:id="rId15" w:history="1">
        <w:r w:rsidRPr="00F33381">
          <w:rPr>
            <w:rStyle w:val="a3"/>
            <w:rFonts w:ascii="Times New Roman" w:hAnsi="Times New Roman" w:cs="Times New Roman"/>
            <w:sz w:val="24"/>
            <w:szCs w:val="24"/>
          </w:rPr>
          <w:t>https://news.adobe.com/press-release/corporate/performance-review-peril-adobe-study-shows-office-workers-waste-time-and</w:t>
        </w:r>
      </w:hyperlink>
      <w:r w:rsidRPr="00F33381">
        <w:rPr>
          <w:rFonts w:ascii="Times New Roman" w:hAnsi="Times New Roman" w:cs="Times New Roman"/>
          <w:sz w:val="24"/>
          <w:szCs w:val="24"/>
        </w:rPr>
        <w:t xml:space="preserve"> (Accessed: 7 Jan 2020)</w:t>
      </w:r>
    </w:p>
    <w:p w14:paraId="1E4EE4CA" w14:textId="0862AE37" w:rsidR="002F175B" w:rsidRPr="00F33381" w:rsidRDefault="002F175B" w:rsidP="002F010C">
      <w:pPr>
        <w:rPr>
          <w:rFonts w:ascii="Times New Roman" w:hAnsi="Times New Roman" w:cs="Times New Roman"/>
          <w:sz w:val="24"/>
          <w:szCs w:val="24"/>
        </w:rPr>
      </w:pPr>
      <w:r w:rsidRPr="00F33381">
        <w:rPr>
          <w:rFonts w:ascii="Times New Roman" w:hAnsi="Times New Roman" w:cs="Times New Roman"/>
          <w:sz w:val="24"/>
          <w:szCs w:val="24"/>
        </w:rPr>
        <w:t xml:space="preserve">Leandro, S (2015) </w:t>
      </w:r>
      <w:r w:rsidRPr="00F33381">
        <w:rPr>
          <w:rFonts w:ascii="Times New Roman" w:hAnsi="Times New Roman" w:cs="Times New Roman"/>
          <w:i/>
          <w:iCs/>
          <w:sz w:val="24"/>
          <w:szCs w:val="24"/>
        </w:rPr>
        <w:t xml:space="preserve">Drive One in Four Millennials to Search for a New Job or Call in Sick. </w:t>
      </w:r>
      <w:bookmarkStart w:id="26" w:name="_Hlk29325133"/>
      <w:r w:rsidRPr="00F33381">
        <w:rPr>
          <w:rFonts w:ascii="Times New Roman" w:hAnsi="Times New Roman" w:cs="Times New Roman"/>
          <w:sz w:val="24"/>
          <w:szCs w:val="24"/>
        </w:rPr>
        <w:t>Available at:</w:t>
      </w:r>
      <w:bookmarkEnd w:id="26"/>
      <w:r w:rsidRPr="00F33381">
        <w:rPr>
          <w:rFonts w:ascii="Times New Roman" w:hAnsi="Times New Roman" w:cs="Times New Roman"/>
          <w:sz w:val="24"/>
          <w:szCs w:val="24"/>
        </w:rPr>
        <w:t xml:space="preserve"> </w:t>
      </w:r>
      <w:hyperlink r:id="rId16" w:history="1">
        <w:r w:rsidRPr="00F33381">
          <w:rPr>
            <w:rStyle w:val="a3"/>
            <w:rFonts w:ascii="Times New Roman" w:hAnsi="Times New Roman" w:cs="Times New Roman"/>
            <w:sz w:val="24"/>
            <w:szCs w:val="24"/>
          </w:rPr>
          <w:t>https://www.trinet.com/about-us/news-press/press-releases/survey-performance-reviews-drive-one-in-four-millennials-to-search-for-a-new-job-or-call-in-sick</w:t>
        </w:r>
      </w:hyperlink>
      <w:r w:rsidRPr="00F33381">
        <w:rPr>
          <w:rFonts w:ascii="Times New Roman" w:hAnsi="Times New Roman" w:cs="Times New Roman"/>
          <w:sz w:val="24"/>
          <w:szCs w:val="24"/>
        </w:rPr>
        <w:t xml:space="preserve"> (Accessed: 7 Jan 2020)</w:t>
      </w:r>
    </w:p>
    <w:p w14:paraId="4CC221D6" w14:textId="31D6F08D" w:rsidR="00272DDA" w:rsidRDefault="00272DDA" w:rsidP="002F010C">
      <w:pPr>
        <w:rPr>
          <w:rFonts w:ascii="Times New Roman" w:hAnsi="Times New Roman" w:cs="Times New Roman"/>
          <w:sz w:val="24"/>
          <w:szCs w:val="24"/>
        </w:rPr>
      </w:pPr>
      <w:r w:rsidRPr="00F33381">
        <w:rPr>
          <w:rFonts w:ascii="Times New Roman" w:hAnsi="Times New Roman" w:cs="Times New Roman"/>
          <w:sz w:val="24"/>
          <w:szCs w:val="24"/>
        </w:rPr>
        <w:t xml:space="preserve">Custominsight.com, (2019) </w:t>
      </w:r>
      <w:r w:rsidRPr="00B75BC7">
        <w:rPr>
          <w:rFonts w:ascii="Times New Roman" w:hAnsi="Times New Roman" w:cs="Times New Roman"/>
          <w:i/>
          <w:iCs/>
          <w:sz w:val="24"/>
          <w:szCs w:val="24"/>
        </w:rPr>
        <w:t>What is 360 Degree Feedback?</w:t>
      </w:r>
      <w:r w:rsidRPr="00F33381">
        <w:rPr>
          <w:rFonts w:ascii="Times New Roman" w:hAnsi="Times New Roman" w:cs="Times New Roman"/>
          <w:sz w:val="24"/>
          <w:szCs w:val="24"/>
        </w:rPr>
        <w:t xml:space="preserve"> Available at: </w:t>
      </w:r>
      <w:hyperlink r:id="rId17" w:history="1">
        <w:r w:rsidRPr="00F33381">
          <w:rPr>
            <w:rStyle w:val="a3"/>
            <w:rFonts w:ascii="Times New Roman" w:hAnsi="Times New Roman" w:cs="Times New Roman"/>
            <w:sz w:val="24"/>
            <w:szCs w:val="24"/>
          </w:rPr>
          <w:t>https://www.custominsight.com/360-degree-feedback/what-is-360-degree-feedback.asp</w:t>
        </w:r>
      </w:hyperlink>
      <w:r w:rsidRPr="00F33381">
        <w:rPr>
          <w:rFonts w:ascii="Times New Roman" w:hAnsi="Times New Roman" w:cs="Times New Roman"/>
          <w:sz w:val="24"/>
          <w:szCs w:val="24"/>
        </w:rPr>
        <w:t xml:space="preserve"> (Accessed: 7 Jan 2020)</w:t>
      </w:r>
    </w:p>
    <w:p w14:paraId="1DD72572" w14:textId="7BA1CC4E" w:rsidR="00F33381" w:rsidRDefault="00B75BC7" w:rsidP="002F010C">
      <w:pPr>
        <w:rPr>
          <w:rFonts w:ascii="Arial" w:hAnsi="Arial" w:cs="Arial"/>
          <w:sz w:val="20"/>
          <w:szCs w:val="20"/>
          <w:shd w:val="clear" w:color="auto" w:fill="FFFFFF"/>
        </w:rPr>
      </w:pPr>
      <w:hyperlink r:id="rId18" w:history="1">
        <w:r w:rsidRPr="00B75BC7">
          <w:rPr>
            <w:rStyle w:val="a3"/>
            <w:rFonts w:ascii="Arial" w:hAnsi="Arial" w:cs="Arial"/>
            <w:color w:val="auto"/>
            <w:sz w:val="20"/>
            <w:szCs w:val="20"/>
            <w:u w:val="none"/>
            <w:shd w:val="clear" w:color="auto" w:fill="FFFFFF"/>
          </w:rPr>
          <w:t>O'Keefe</w:t>
        </w:r>
      </w:hyperlink>
      <w:r>
        <w:rPr>
          <w:rFonts w:ascii="Arial" w:hAnsi="Arial" w:cs="Arial"/>
          <w:sz w:val="20"/>
          <w:szCs w:val="20"/>
          <w:shd w:val="clear" w:color="auto" w:fill="FFFFFF"/>
        </w:rPr>
        <w:t xml:space="preserve">, P (2018).  </w:t>
      </w:r>
      <w:r w:rsidRPr="00D00CC1">
        <w:rPr>
          <w:rFonts w:ascii="Arial" w:hAnsi="Arial" w:cs="Arial"/>
          <w:i/>
          <w:iCs/>
          <w:sz w:val="20"/>
          <w:szCs w:val="20"/>
          <w:shd w:val="clear" w:color="auto" w:fill="FFFFFF"/>
        </w:rPr>
        <w:t>10 Benefits Of 360 Degree Feedback</w:t>
      </w:r>
      <w:r w:rsidRPr="00D00CC1">
        <w:rPr>
          <w:rFonts w:ascii="Arial" w:hAnsi="Arial" w:cs="Arial"/>
          <w:i/>
          <w:iCs/>
          <w:sz w:val="20"/>
          <w:szCs w:val="20"/>
          <w:shd w:val="clear" w:color="auto" w:fill="FFFFFF"/>
        </w:rPr>
        <w:t>.</w:t>
      </w:r>
      <w:r>
        <w:rPr>
          <w:rFonts w:ascii="Arial" w:hAnsi="Arial" w:cs="Arial"/>
          <w:sz w:val="20"/>
          <w:szCs w:val="20"/>
          <w:shd w:val="clear" w:color="auto" w:fill="FFFFFF"/>
        </w:rPr>
        <w:t xml:space="preserve"> </w:t>
      </w:r>
      <w:r w:rsidRPr="00B75BC7">
        <w:rPr>
          <w:rFonts w:ascii="Arial" w:hAnsi="Arial" w:cs="Arial"/>
          <w:sz w:val="20"/>
          <w:szCs w:val="20"/>
          <w:shd w:val="clear" w:color="auto" w:fill="FFFFFF"/>
        </w:rPr>
        <w:t>Available at:</w:t>
      </w:r>
      <w:r>
        <w:rPr>
          <w:rFonts w:ascii="Arial" w:hAnsi="Arial" w:cs="Arial"/>
          <w:sz w:val="20"/>
          <w:szCs w:val="20"/>
          <w:shd w:val="clear" w:color="auto" w:fill="FFFFFF"/>
        </w:rPr>
        <w:t xml:space="preserve"> </w:t>
      </w:r>
      <w:hyperlink r:id="rId19" w:history="1">
        <w:r w:rsidRPr="00572A49">
          <w:rPr>
            <w:rStyle w:val="a3"/>
            <w:rFonts w:ascii="Arial" w:hAnsi="Arial" w:cs="Arial"/>
            <w:sz w:val="20"/>
            <w:szCs w:val="20"/>
            <w:shd w:val="clear" w:color="auto" w:fill="FFFFFF"/>
          </w:rPr>
          <w:t>https://connect.edgetrainingsystems.com/blog/360-degree-feedback-benefits</w:t>
        </w:r>
      </w:hyperlink>
      <w:r>
        <w:rPr>
          <w:rFonts w:ascii="Arial" w:hAnsi="Arial" w:cs="Arial"/>
          <w:sz w:val="20"/>
          <w:szCs w:val="20"/>
          <w:shd w:val="clear" w:color="auto" w:fill="FFFFFF"/>
        </w:rPr>
        <w:t xml:space="preserve"> </w:t>
      </w:r>
      <w:r w:rsidRPr="00B75BC7">
        <w:rPr>
          <w:rFonts w:ascii="Arial" w:hAnsi="Arial" w:cs="Arial"/>
          <w:sz w:val="20"/>
          <w:szCs w:val="20"/>
          <w:shd w:val="clear" w:color="auto" w:fill="FFFFFF"/>
        </w:rPr>
        <w:t xml:space="preserve"> (Accessed: </w:t>
      </w:r>
      <w:r>
        <w:rPr>
          <w:rFonts w:ascii="Arial" w:hAnsi="Arial" w:cs="Arial"/>
          <w:sz w:val="20"/>
          <w:szCs w:val="20"/>
          <w:shd w:val="clear" w:color="auto" w:fill="FFFFFF"/>
        </w:rPr>
        <w:t>10</w:t>
      </w:r>
      <w:r w:rsidRPr="00B75BC7">
        <w:rPr>
          <w:rFonts w:ascii="Arial" w:hAnsi="Arial" w:cs="Arial"/>
          <w:sz w:val="20"/>
          <w:szCs w:val="20"/>
          <w:shd w:val="clear" w:color="auto" w:fill="FFFFFF"/>
        </w:rPr>
        <w:t xml:space="preserve"> Jan 2020)</w:t>
      </w:r>
    </w:p>
    <w:p w14:paraId="0927D3A9" w14:textId="3C1315F6" w:rsidR="00D00CC1" w:rsidRDefault="00D00CC1" w:rsidP="002F010C">
      <w:pPr>
        <w:rPr>
          <w:rFonts w:ascii="Times New Roman" w:hAnsi="Times New Roman" w:cs="Times New Roman"/>
          <w:sz w:val="24"/>
          <w:szCs w:val="24"/>
        </w:rPr>
      </w:pPr>
      <w:proofErr w:type="spellStart"/>
      <w:r>
        <w:rPr>
          <w:rFonts w:ascii="Times New Roman" w:hAnsi="Times New Roman" w:cs="Times New Roman" w:hint="eastAsia"/>
          <w:sz w:val="24"/>
          <w:szCs w:val="24"/>
        </w:rPr>
        <w:t>R</w:t>
      </w:r>
      <w:r>
        <w:rPr>
          <w:rFonts w:ascii="Times New Roman" w:hAnsi="Times New Roman" w:cs="Times New Roman"/>
          <w:sz w:val="24"/>
          <w:szCs w:val="24"/>
        </w:rPr>
        <w:t>ogel</w:t>
      </w:r>
      <w:proofErr w:type="spellEnd"/>
      <w:r>
        <w:rPr>
          <w:rFonts w:ascii="Times New Roman" w:hAnsi="Times New Roman" w:cs="Times New Roman"/>
          <w:sz w:val="24"/>
          <w:szCs w:val="24"/>
        </w:rPr>
        <w:t xml:space="preserve">, C. (2017). </w:t>
      </w:r>
      <w:r w:rsidRPr="00D00CC1">
        <w:rPr>
          <w:rFonts w:ascii="Times New Roman" w:hAnsi="Times New Roman" w:cs="Times New Roman"/>
          <w:sz w:val="24"/>
          <w:szCs w:val="24"/>
        </w:rPr>
        <w:t>8 Benefits of 360 Degree Feedback</w:t>
      </w:r>
      <w:r>
        <w:rPr>
          <w:rFonts w:ascii="Times New Roman" w:hAnsi="Times New Roman" w:cs="Times New Roman"/>
          <w:sz w:val="24"/>
          <w:szCs w:val="24"/>
        </w:rPr>
        <w:t xml:space="preserve">. </w:t>
      </w:r>
      <w:r w:rsidRPr="00D00CC1">
        <w:rPr>
          <w:rFonts w:ascii="Times New Roman" w:hAnsi="Times New Roman" w:cs="Times New Roman"/>
          <w:sz w:val="24"/>
          <w:szCs w:val="24"/>
        </w:rPr>
        <w:t>Available at:</w:t>
      </w:r>
      <w:r>
        <w:rPr>
          <w:rFonts w:ascii="Times New Roman" w:hAnsi="Times New Roman" w:cs="Times New Roman"/>
          <w:sz w:val="24"/>
          <w:szCs w:val="24"/>
        </w:rPr>
        <w:t xml:space="preserve"> </w:t>
      </w:r>
      <w:hyperlink r:id="rId20" w:history="1">
        <w:r w:rsidRPr="00572A49">
          <w:rPr>
            <w:rStyle w:val="a3"/>
            <w:rFonts w:ascii="Times New Roman" w:hAnsi="Times New Roman" w:cs="Times New Roman"/>
            <w:sz w:val="24"/>
            <w:szCs w:val="24"/>
          </w:rPr>
          <w:t>https://decision-wise.com/benefits-of-360-degree-feedback/</w:t>
        </w:r>
      </w:hyperlink>
      <w:r>
        <w:rPr>
          <w:rFonts w:ascii="Times New Roman" w:hAnsi="Times New Roman" w:cs="Times New Roman"/>
          <w:sz w:val="24"/>
          <w:szCs w:val="24"/>
        </w:rPr>
        <w:t xml:space="preserve"> </w:t>
      </w:r>
      <w:r w:rsidRPr="00D00CC1">
        <w:rPr>
          <w:rFonts w:ascii="Times New Roman" w:hAnsi="Times New Roman" w:cs="Times New Roman"/>
          <w:sz w:val="24"/>
          <w:szCs w:val="24"/>
        </w:rPr>
        <w:t>(Accessed: 10 Jan 2020)</w:t>
      </w:r>
    </w:p>
    <w:p w14:paraId="433E634C" w14:textId="056F806C" w:rsidR="00D00CC1" w:rsidRDefault="00D00CC1" w:rsidP="002F010C">
      <w:pPr>
        <w:rPr>
          <w:rFonts w:ascii="Times New Roman" w:hAnsi="Times New Roman" w:cs="Times New Roman"/>
          <w:sz w:val="24"/>
          <w:szCs w:val="24"/>
        </w:rPr>
      </w:pPr>
      <w:r w:rsidRPr="00D00CC1">
        <w:rPr>
          <w:rFonts w:ascii="Times New Roman" w:hAnsi="Times New Roman" w:cs="Times New Roman"/>
          <w:sz w:val="24"/>
          <w:szCs w:val="24"/>
        </w:rPr>
        <w:t>Gruber</w:t>
      </w:r>
      <w:r>
        <w:rPr>
          <w:rFonts w:ascii="Times New Roman" w:hAnsi="Times New Roman" w:cs="Times New Roman"/>
          <w:sz w:val="24"/>
          <w:szCs w:val="24"/>
        </w:rPr>
        <w:t xml:space="preserve">, G. (2013) </w:t>
      </w:r>
      <w:r w:rsidRPr="00D00CC1">
        <w:rPr>
          <w:rFonts w:ascii="Times New Roman" w:hAnsi="Times New Roman" w:cs="Times New Roman"/>
          <w:sz w:val="24"/>
          <w:szCs w:val="24"/>
        </w:rPr>
        <w:t>5 Employee Benefits of 360 Degree Feedback</w:t>
      </w:r>
      <w:r>
        <w:rPr>
          <w:rFonts w:ascii="Times New Roman" w:hAnsi="Times New Roman" w:cs="Times New Roman"/>
          <w:sz w:val="24"/>
          <w:szCs w:val="24"/>
        </w:rPr>
        <w:t xml:space="preserve">. </w:t>
      </w:r>
      <w:r w:rsidRPr="00D00CC1">
        <w:rPr>
          <w:rFonts w:ascii="Times New Roman" w:hAnsi="Times New Roman" w:cs="Times New Roman"/>
          <w:sz w:val="24"/>
          <w:szCs w:val="24"/>
        </w:rPr>
        <w:t>Available at:</w:t>
      </w:r>
      <w:r>
        <w:rPr>
          <w:rFonts w:ascii="Times New Roman" w:hAnsi="Times New Roman" w:cs="Times New Roman"/>
          <w:sz w:val="24"/>
          <w:szCs w:val="24"/>
        </w:rPr>
        <w:t xml:space="preserve"> </w:t>
      </w:r>
      <w:hyperlink r:id="rId21" w:history="1">
        <w:r w:rsidRPr="00572A49">
          <w:rPr>
            <w:rStyle w:val="a3"/>
            <w:rFonts w:ascii="Times New Roman" w:hAnsi="Times New Roman" w:cs="Times New Roman"/>
            <w:sz w:val="24"/>
            <w:szCs w:val="24"/>
          </w:rPr>
          <w:t>https://explorance.com/blog/5-employee-benefits-of-360-degree-feedback-2/</w:t>
        </w:r>
      </w:hyperlink>
      <w:r>
        <w:rPr>
          <w:rFonts w:ascii="Times New Roman" w:hAnsi="Times New Roman" w:cs="Times New Roman"/>
          <w:sz w:val="24"/>
          <w:szCs w:val="24"/>
        </w:rPr>
        <w:t xml:space="preserve"> </w:t>
      </w:r>
      <w:bookmarkStart w:id="27" w:name="_Hlk29561405"/>
      <w:r w:rsidRPr="00D00CC1">
        <w:rPr>
          <w:rFonts w:ascii="Times New Roman" w:hAnsi="Times New Roman" w:cs="Times New Roman"/>
          <w:sz w:val="24"/>
          <w:szCs w:val="24"/>
        </w:rPr>
        <w:lastRenderedPageBreak/>
        <w:t>(Accessed: 10 Jan 2020)</w:t>
      </w:r>
      <w:bookmarkEnd w:id="27"/>
    </w:p>
    <w:p w14:paraId="219E602A" w14:textId="5C9D4BF8" w:rsidR="00D00CC1" w:rsidRDefault="00D00CC1" w:rsidP="002F010C">
      <w:pPr>
        <w:rPr>
          <w:rFonts w:ascii="Times New Roman" w:hAnsi="Times New Roman" w:cs="Times New Roman"/>
          <w:sz w:val="24"/>
          <w:szCs w:val="24"/>
        </w:rPr>
      </w:pPr>
      <w:r>
        <w:rPr>
          <w:rFonts w:ascii="Times New Roman" w:hAnsi="Times New Roman" w:cs="Times New Roman"/>
          <w:sz w:val="24"/>
          <w:szCs w:val="24"/>
        </w:rPr>
        <w:t>C</w:t>
      </w:r>
      <w:r w:rsidRPr="00D00CC1">
        <w:rPr>
          <w:rFonts w:ascii="Times New Roman" w:hAnsi="Times New Roman" w:cs="Times New Roman"/>
          <w:sz w:val="24"/>
          <w:szCs w:val="24"/>
        </w:rPr>
        <w:t>onnectusfund.org</w:t>
      </w:r>
      <w:r>
        <w:rPr>
          <w:rFonts w:ascii="Times New Roman" w:hAnsi="Times New Roman" w:cs="Times New Roman"/>
          <w:sz w:val="24"/>
          <w:szCs w:val="24"/>
        </w:rPr>
        <w:t xml:space="preserve">. (2016) </w:t>
      </w:r>
      <w:r w:rsidRPr="00D00CC1">
        <w:rPr>
          <w:rFonts w:ascii="Times New Roman" w:hAnsi="Times New Roman" w:cs="Times New Roman"/>
          <w:sz w:val="24"/>
          <w:szCs w:val="24"/>
        </w:rPr>
        <w:t>5 Advantages and Disadvantages of 360 Degree Performance Appraisal</w:t>
      </w:r>
      <w:r>
        <w:rPr>
          <w:rFonts w:ascii="Times New Roman" w:hAnsi="Times New Roman" w:cs="Times New Roman"/>
          <w:sz w:val="24"/>
          <w:szCs w:val="24"/>
        </w:rPr>
        <w:t xml:space="preserve">. </w:t>
      </w:r>
      <w:r w:rsidRPr="00D00CC1">
        <w:rPr>
          <w:rFonts w:ascii="Times New Roman" w:hAnsi="Times New Roman" w:cs="Times New Roman"/>
          <w:sz w:val="24"/>
          <w:szCs w:val="24"/>
        </w:rPr>
        <w:t>Available at:</w:t>
      </w:r>
      <w:r>
        <w:rPr>
          <w:rFonts w:ascii="Times New Roman" w:hAnsi="Times New Roman" w:cs="Times New Roman"/>
          <w:sz w:val="24"/>
          <w:szCs w:val="24"/>
        </w:rPr>
        <w:t xml:space="preserve"> </w:t>
      </w:r>
      <w:hyperlink r:id="rId22" w:history="1">
        <w:r w:rsidRPr="00572A49">
          <w:rPr>
            <w:rStyle w:val="a3"/>
            <w:rFonts w:ascii="Times New Roman" w:hAnsi="Times New Roman" w:cs="Times New Roman"/>
            <w:sz w:val="24"/>
            <w:szCs w:val="24"/>
          </w:rPr>
          <w:t>https://connectusfund.org/5-advantages-and-disadvantages-of-360-degree-performance-appraisal</w:t>
        </w:r>
      </w:hyperlink>
      <w:bookmarkStart w:id="28" w:name="_Hlk29561505"/>
      <w:r>
        <w:rPr>
          <w:rFonts w:ascii="Times New Roman" w:hAnsi="Times New Roman" w:cs="Times New Roman"/>
          <w:sz w:val="24"/>
          <w:szCs w:val="24"/>
        </w:rPr>
        <w:t xml:space="preserve"> </w:t>
      </w:r>
      <w:r w:rsidRPr="00D00CC1">
        <w:rPr>
          <w:rFonts w:ascii="Times New Roman" w:hAnsi="Times New Roman" w:cs="Times New Roman"/>
          <w:sz w:val="24"/>
          <w:szCs w:val="24"/>
        </w:rPr>
        <w:t>(Accessed: 10 Jan 2020)</w:t>
      </w:r>
      <w:bookmarkEnd w:id="28"/>
    </w:p>
    <w:p w14:paraId="19786301" w14:textId="2EB90D0B" w:rsidR="00D00CC1" w:rsidRDefault="00D00CC1" w:rsidP="002F010C">
      <w:pPr>
        <w:rPr>
          <w:rFonts w:ascii="Times New Roman" w:hAnsi="Times New Roman" w:cs="Times New Roman"/>
          <w:sz w:val="24"/>
          <w:szCs w:val="24"/>
        </w:rPr>
      </w:pPr>
      <w:r w:rsidRPr="00D00CC1">
        <w:rPr>
          <w:rFonts w:ascii="Times New Roman" w:hAnsi="Times New Roman" w:cs="Times New Roman"/>
          <w:sz w:val="24"/>
          <w:szCs w:val="24"/>
        </w:rPr>
        <w:t>Singh</w:t>
      </w:r>
      <w:r>
        <w:rPr>
          <w:rFonts w:ascii="Times New Roman" w:hAnsi="Times New Roman" w:cs="Times New Roman"/>
          <w:sz w:val="24"/>
          <w:szCs w:val="24"/>
        </w:rPr>
        <w:t xml:space="preserve">, M. (2015) </w:t>
      </w:r>
      <w:r w:rsidRPr="00D00CC1">
        <w:rPr>
          <w:rFonts w:ascii="Times New Roman" w:hAnsi="Times New Roman" w:cs="Times New Roman"/>
          <w:sz w:val="24"/>
          <w:szCs w:val="24"/>
        </w:rPr>
        <w:t>Pros and Cons of 360 Degree Appraisal</w:t>
      </w:r>
      <w:r>
        <w:rPr>
          <w:rFonts w:ascii="Times New Roman" w:hAnsi="Times New Roman" w:cs="Times New Roman"/>
          <w:sz w:val="24"/>
          <w:szCs w:val="24"/>
        </w:rPr>
        <w:t xml:space="preserve">. </w:t>
      </w:r>
      <w:r w:rsidRPr="00D00CC1">
        <w:rPr>
          <w:rFonts w:ascii="Times New Roman" w:hAnsi="Times New Roman" w:cs="Times New Roman"/>
          <w:sz w:val="24"/>
          <w:szCs w:val="24"/>
        </w:rPr>
        <w:t>Available at:</w:t>
      </w:r>
      <w:r>
        <w:rPr>
          <w:rFonts w:ascii="Times New Roman" w:hAnsi="Times New Roman" w:cs="Times New Roman"/>
          <w:sz w:val="24"/>
          <w:szCs w:val="24"/>
        </w:rPr>
        <w:t xml:space="preserve"> </w:t>
      </w:r>
      <w:hyperlink r:id="rId23" w:history="1">
        <w:r w:rsidRPr="00572A49">
          <w:rPr>
            <w:rStyle w:val="a3"/>
            <w:rFonts w:ascii="Times New Roman" w:hAnsi="Times New Roman" w:cs="Times New Roman"/>
            <w:sz w:val="24"/>
            <w:szCs w:val="24"/>
          </w:rPr>
          <w:t>https://blog.mettl.com/talent-hub/pros-and-cons-of-360-degree-appraisal</w:t>
        </w:r>
      </w:hyperlink>
      <w:r>
        <w:rPr>
          <w:rFonts w:ascii="Times New Roman" w:hAnsi="Times New Roman" w:cs="Times New Roman"/>
          <w:sz w:val="24"/>
          <w:szCs w:val="24"/>
        </w:rPr>
        <w:t xml:space="preserve"> </w:t>
      </w:r>
      <w:r w:rsidRPr="00D00CC1">
        <w:rPr>
          <w:rFonts w:ascii="Times New Roman" w:hAnsi="Times New Roman" w:cs="Times New Roman"/>
          <w:sz w:val="24"/>
          <w:szCs w:val="24"/>
        </w:rPr>
        <w:t>(Accessed: 10 Jan 2020)</w:t>
      </w:r>
    </w:p>
    <w:p w14:paraId="0C36335E" w14:textId="60BBBD12" w:rsidR="00D00CC1" w:rsidRDefault="00D00CC1" w:rsidP="002F010C">
      <w:pPr>
        <w:rPr>
          <w:rFonts w:ascii="Times New Roman" w:hAnsi="Times New Roman" w:cs="Times New Roman"/>
          <w:sz w:val="24"/>
          <w:szCs w:val="24"/>
        </w:rPr>
      </w:pPr>
      <w:r w:rsidRPr="00D00CC1">
        <w:rPr>
          <w:rFonts w:ascii="Times New Roman" w:hAnsi="Times New Roman" w:cs="Times New Roman"/>
          <w:sz w:val="24"/>
          <w:szCs w:val="24"/>
        </w:rPr>
        <w:t>Getfeedback.net</w:t>
      </w:r>
      <w:r w:rsidR="00965319">
        <w:rPr>
          <w:rFonts w:ascii="Times New Roman" w:hAnsi="Times New Roman" w:cs="Times New Roman"/>
          <w:sz w:val="24"/>
          <w:szCs w:val="24"/>
        </w:rPr>
        <w:t xml:space="preserve">. (2019) </w:t>
      </w:r>
      <w:r w:rsidR="00965319" w:rsidRPr="00965319">
        <w:rPr>
          <w:rFonts w:ascii="Times New Roman" w:hAnsi="Times New Roman" w:cs="Times New Roman"/>
          <w:sz w:val="24"/>
          <w:szCs w:val="24"/>
        </w:rPr>
        <w:t xml:space="preserve">Benefits of </w:t>
      </w:r>
      <w:r w:rsidR="00965319" w:rsidRPr="00965319">
        <w:rPr>
          <w:rFonts w:ascii="Times New Roman" w:hAnsi="Times New Roman" w:cs="Times New Roman"/>
          <w:sz w:val="24"/>
          <w:szCs w:val="24"/>
        </w:rPr>
        <w:t>360-degree</w:t>
      </w:r>
      <w:r w:rsidR="00965319" w:rsidRPr="00965319">
        <w:rPr>
          <w:rFonts w:ascii="Times New Roman" w:hAnsi="Times New Roman" w:cs="Times New Roman"/>
          <w:sz w:val="24"/>
          <w:szCs w:val="24"/>
        </w:rPr>
        <w:t xml:space="preserve"> feedback</w:t>
      </w:r>
      <w:r w:rsidR="00965319">
        <w:rPr>
          <w:rFonts w:ascii="Times New Roman" w:hAnsi="Times New Roman" w:cs="Times New Roman"/>
          <w:sz w:val="24"/>
          <w:szCs w:val="24"/>
        </w:rPr>
        <w:t xml:space="preserve">. </w:t>
      </w:r>
      <w:bookmarkStart w:id="29" w:name="_Hlk29561764"/>
      <w:r w:rsidR="00965319" w:rsidRPr="00965319">
        <w:rPr>
          <w:rFonts w:ascii="Times New Roman" w:hAnsi="Times New Roman" w:cs="Times New Roman"/>
          <w:sz w:val="24"/>
          <w:szCs w:val="24"/>
        </w:rPr>
        <w:t>Available at:</w:t>
      </w:r>
      <w:r w:rsidR="00965319">
        <w:rPr>
          <w:rFonts w:ascii="Times New Roman" w:hAnsi="Times New Roman" w:cs="Times New Roman"/>
          <w:sz w:val="24"/>
          <w:szCs w:val="24"/>
        </w:rPr>
        <w:t xml:space="preserve"> </w:t>
      </w:r>
      <w:bookmarkEnd w:id="29"/>
      <w:r w:rsidR="00965319">
        <w:rPr>
          <w:rFonts w:ascii="Times New Roman" w:hAnsi="Times New Roman" w:cs="Times New Roman"/>
          <w:sz w:val="24"/>
          <w:szCs w:val="24"/>
        </w:rPr>
        <w:fldChar w:fldCharType="begin"/>
      </w:r>
      <w:r w:rsidR="00965319">
        <w:rPr>
          <w:rFonts w:ascii="Times New Roman" w:hAnsi="Times New Roman" w:cs="Times New Roman"/>
          <w:sz w:val="24"/>
          <w:szCs w:val="24"/>
        </w:rPr>
        <w:instrText xml:space="preserve"> HYPERLINK "</w:instrText>
      </w:r>
      <w:r w:rsidR="00965319" w:rsidRPr="00965319">
        <w:rPr>
          <w:rFonts w:ascii="Times New Roman" w:hAnsi="Times New Roman" w:cs="Times New Roman"/>
          <w:sz w:val="24"/>
          <w:szCs w:val="24"/>
        </w:rPr>
        <w:instrText>https://www.getfeedback.net/hrmanagers/Benefits-of-360</w:instrText>
      </w:r>
      <w:r w:rsidR="00965319">
        <w:rPr>
          <w:rFonts w:ascii="Times New Roman" w:hAnsi="Times New Roman" w:cs="Times New Roman"/>
          <w:sz w:val="24"/>
          <w:szCs w:val="24"/>
        </w:rPr>
        <w:instrText xml:space="preserve">" </w:instrText>
      </w:r>
      <w:r w:rsidR="00965319">
        <w:rPr>
          <w:rFonts w:ascii="Times New Roman" w:hAnsi="Times New Roman" w:cs="Times New Roman"/>
          <w:sz w:val="24"/>
          <w:szCs w:val="24"/>
        </w:rPr>
        <w:fldChar w:fldCharType="separate"/>
      </w:r>
      <w:r w:rsidR="00965319" w:rsidRPr="00572A49">
        <w:rPr>
          <w:rStyle w:val="a3"/>
          <w:rFonts w:ascii="Times New Roman" w:hAnsi="Times New Roman" w:cs="Times New Roman"/>
          <w:sz w:val="24"/>
          <w:szCs w:val="24"/>
        </w:rPr>
        <w:t>https://www.getfeedback.net/hrmanagers/Benefits-of-360</w:t>
      </w:r>
      <w:r w:rsidR="00965319">
        <w:rPr>
          <w:rFonts w:ascii="Times New Roman" w:hAnsi="Times New Roman" w:cs="Times New Roman"/>
          <w:sz w:val="24"/>
          <w:szCs w:val="24"/>
        </w:rPr>
        <w:fldChar w:fldCharType="end"/>
      </w:r>
      <w:r w:rsidR="00965319">
        <w:rPr>
          <w:rFonts w:ascii="Times New Roman" w:hAnsi="Times New Roman" w:cs="Times New Roman"/>
          <w:sz w:val="24"/>
          <w:szCs w:val="24"/>
        </w:rPr>
        <w:t xml:space="preserve"> </w:t>
      </w:r>
      <w:r w:rsidR="00965319" w:rsidRPr="00965319">
        <w:rPr>
          <w:rFonts w:ascii="Times New Roman" w:hAnsi="Times New Roman" w:cs="Times New Roman"/>
          <w:sz w:val="24"/>
          <w:szCs w:val="24"/>
        </w:rPr>
        <w:t>(Accessed: 10 Jan 2020)</w:t>
      </w:r>
    </w:p>
    <w:p w14:paraId="1D51469D" w14:textId="5B44DD93" w:rsidR="00965319" w:rsidRDefault="00965319" w:rsidP="002F010C">
      <w:pPr>
        <w:rPr>
          <w:rFonts w:ascii="Times New Roman" w:hAnsi="Times New Roman" w:cs="Times New Roman"/>
          <w:sz w:val="24"/>
          <w:szCs w:val="24"/>
        </w:rPr>
      </w:pPr>
      <w:proofErr w:type="spellStart"/>
      <w:r>
        <w:rPr>
          <w:rFonts w:ascii="Times New Roman" w:hAnsi="Times New Roman" w:cs="Times New Roman" w:hint="eastAsia"/>
          <w:sz w:val="24"/>
          <w:szCs w:val="24"/>
        </w:rPr>
        <w:t>L</w:t>
      </w:r>
      <w:r>
        <w:rPr>
          <w:rFonts w:ascii="Times New Roman" w:hAnsi="Times New Roman" w:cs="Times New Roman"/>
          <w:sz w:val="24"/>
          <w:szCs w:val="24"/>
        </w:rPr>
        <w:t>otich</w:t>
      </w:r>
      <w:proofErr w:type="spellEnd"/>
      <w:r>
        <w:rPr>
          <w:rFonts w:ascii="Times New Roman" w:hAnsi="Times New Roman" w:cs="Times New Roman"/>
          <w:sz w:val="24"/>
          <w:szCs w:val="24"/>
        </w:rPr>
        <w:t xml:space="preserve">, P. (2019) </w:t>
      </w:r>
      <w:r w:rsidRPr="00965319">
        <w:rPr>
          <w:rFonts w:ascii="Times New Roman" w:hAnsi="Times New Roman" w:cs="Times New Roman"/>
          <w:sz w:val="24"/>
          <w:szCs w:val="24"/>
        </w:rPr>
        <w:t>Advantages and Disadvantages of 360° Feedback</w:t>
      </w:r>
      <w:r>
        <w:rPr>
          <w:rFonts w:ascii="Times New Roman" w:hAnsi="Times New Roman" w:cs="Times New Roman"/>
          <w:sz w:val="24"/>
          <w:szCs w:val="24"/>
        </w:rPr>
        <w:t xml:space="preserve">. </w:t>
      </w:r>
      <w:r w:rsidRPr="00965319">
        <w:rPr>
          <w:rFonts w:ascii="Times New Roman" w:hAnsi="Times New Roman" w:cs="Times New Roman"/>
          <w:sz w:val="24"/>
          <w:szCs w:val="24"/>
        </w:rPr>
        <w:t>Available at:</w:t>
      </w:r>
      <w:r>
        <w:rPr>
          <w:rFonts w:ascii="Times New Roman" w:hAnsi="Times New Roman" w:cs="Times New Roman"/>
          <w:sz w:val="24"/>
          <w:szCs w:val="24"/>
        </w:rPr>
        <w:t xml:space="preserve"> </w:t>
      </w:r>
      <w:hyperlink r:id="rId24" w:history="1">
        <w:r w:rsidRPr="00572A49">
          <w:rPr>
            <w:rStyle w:val="a3"/>
            <w:rFonts w:ascii="Times New Roman" w:hAnsi="Times New Roman" w:cs="Times New Roman"/>
            <w:sz w:val="24"/>
            <w:szCs w:val="24"/>
          </w:rPr>
          <w:t>https://thethrivingsmallbusiness.com/advantages-and-disadvantages-of-360-feedback/</w:t>
        </w:r>
      </w:hyperlink>
      <w:r>
        <w:rPr>
          <w:rFonts w:ascii="Times New Roman" w:hAnsi="Times New Roman" w:cs="Times New Roman"/>
          <w:sz w:val="24"/>
          <w:szCs w:val="24"/>
        </w:rPr>
        <w:t xml:space="preserve"> </w:t>
      </w:r>
      <w:r w:rsidRPr="00965319">
        <w:rPr>
          <w:rFonts w:ascii="Times New Roman" w:hAnsi="Times New Roman" w:cs="Times New Roman"/>
          <w:sz w:val="24"/>
          <w:szCs w:val="24"/>
        </w:rPr>
        <w:t>(Accessed: 10 Jan 2020)</w:t>
      </w:r>
    </w:p>
    <w:p w14:paraId="7BF52644" w14:textId="60B6A527" w:rsidR="00965319" w:rsidRDefault="00965319" w:rsidP="002F010C">
      <w:pPr>
        <w:rPr>
          <w:rFonts w:ascii="Times New Roman" w:hAnsi="Times New Roman" w:cs="Times New Roman"/>
          <w:sz w:val="24"/>
          <w:szCs w:val="24"/>
        </w:rPr>
      </w:pPr>
      <w:r w:rsidRPr="00965319">
        <w:rPr>
          <w:rFonts w:ascii="Times New Roman" w:hAnsi="Times New Roman" w:cs="Times New Roman"/>
          <w:sz w:val="24"/>
          <w:szCs w:val="24"/>
        </w:rPr>
        <w:t>Taylor</w:t>
      </w:r>
      <w:r>
        <w:rPr>
          <w:rFonts w:ascii="Times New Roman" w:hAnsi="Times New Roman" w:cs="Times New Roman"/>
          <w:sz w:val="24"/>
          <w:szCs w:val="24"/>
        </w:rPr>
        <w:t xml:space="preserve">, S. (2011) </w:t>
      </w:r>
      <w:r w:rsidRPr="00965319">
        <w:rPr>
          <w:rFonts w:ascii="Times New Roman" w:hAnsi="Times New Roman" w:cs="Times New Roman"/>
          <w:sz w:val="24"/>
          <w:szCs w:val="24"/>
        </w:rPr>
        <w:t>Assess Pros and Cons of 360-Degree Performance Appraisal</w:t>
      </w:r>
      <w:r>
        <w:rPr>
          <w:rFonts w:ascii="Times New Roman" w:hAnsi="Times New Roman" w:cs="Times New Roman"/>
          <w:sz w:val="24"/>
          <w:szCs w:val="24"/>
        </w:rPr>
        <w:t xml:space="preserve">. </w:t>
      </w:r>
      <w:r w:rsidRPr="00965319">
        <w:rPr>
          <w:rFonts w:ascii="Times New Roman" w:hAnsi="Times New Roman" w:cs="Times New Roman"/>
          <w:sz w:val="24"/>
          <w:szCs w:val="24"/>
        </w:rPr>
        <w:t>Available at:</w:t>
      </w:r>
      <w:r>
        <w:rPr>
          <w:rFonts w:ascii="Times New Roman" w:hAnsi="Times New Roman" w:cs="Times New Roman"/>
          <w:sz w:val="24"/>
          <w:szCs w:val="24"/>
        </w:rPr>
        <w:t xml:space="preserve"> </w:t>
      </w:r>
      <w:hyperlink r:id="rId25" w:history="1">
        <w:r w:rsidRPr="000C2605">
          <w:rPr>
            <w:rStyle w:val="a3"/>
            <w:rFonts w:ascii="Times New Roman" w:hAnsi="Times New Roman" w:cs="Times New Roman"/>
            <w:sz w:val="24"/>
            <w:szCs w:val="24"/>
          </w:rPr>
          <w:t>https://www.shrm.org/resourcesandtools/hr-topics/employee-relations/pages/360degreeperformance.aspx</w:t>
        </w:r>
      </w:hyperlink>
      <w:r>
        <w:rPr>
          <w:rFonts w:ascii="Times New Roman" w:hAnsi="Times New Roman" w:cs="Times New Roman"/>
          <w:sz w:val="24"/>
          <w:szCs w:val="24"/>
        </w:rPr>
        <w:t xml:space="preserve"> </w:t>
      </w:r>
      <w:r w:rsidRPr="00965319">
        <w:rPr>
          <w:rFonts w:ascii="Times New Roman" w:hAnsi="Times New Roman" w:cs="Times New Roman"/>
          <w:sz w:val="24"/>
          <w:szCs w:val="24"/>
        </w:rPr>
        <w:t>(Accessed: 10 Jan 2020)</w:t>
      </w:r>
      <w:r>
        <w:rPr>
          <w:rFonts w:ascii="Times New Roman" w:hAnsi="Times New Roman" w:cs="Times New Roman"/>
          <w:sz w:val="24"/>
          <w:szCs w:val="24"/>
        </w:rPr>
        <w:t xml:space="preserve"> </w:t>
      </w:r>
    </w:p>
    <w:p w14:paraId="59EAA720" w14:textId="3724DA72" w:rsidR="00965319" w:rsidRDefault="00965319" w:rsidP="002F010C">
      <w:pPr>
        <w:rPr>
          <w:rFonts w:ascii="Times New Roman" w:hAnsi="Times New Roman" w:cs="Times New Roman"/>
          <w:sz w:val="24"/>
          <w:szCs w:val="24"/>
        </w:rPr>
      </w:pPr>
      <w:r>
        <w:rPr>
          <w:rFonts w:ascii="Times New Roman" w:hAnsi="Times New Roman" w:cs="Times New Roman"/>
          <w:sz w:val="24"/>
          <w:szCs w:val="24"/>
        </w:rPr>
        <w:t>Q</w:t>
      </w:r>
      <w:r w:rsidRPr="00965319">
        <w:rPr>
          <w:rFonts w:ascii="Times New Roman" w:hAnsi="Times New Roman" w:cs="Times New Roman"/>
          <w:sz w:val="24"/>
          <w:szCs w:val="24"/>
        </w:rPr>
        <w:t>ualtrics.com</w:t>
      </w:r>
      <w:r>
        <w:rPr>
          <w:rFonts w:ascii="Times New Roman" w:hAnsi="Times New Roman" w:cs="Times New Roman"/>
          <w:sz w:val="24"/>
          <w:szCs w:val="24"/>
        </w:rPr>
        <w:t xml:space="preserve">. (2019) </w:t>
      </w:r>
      <w:r w:rsidRPr="00965319">
        <w:rPr>
          <w:rFonts w:ascii="Times New Roman" w:hAnsi="Times New Roman" w:cs="Times New Roman"/>
          <w:sz w:val="24"/>
          <w:szCs w:val="24"/>
        </w:rPr>
        <w:t>Advantages and Disadvantages of 360 Feedback</w:t>
      </w:r>
      <w:r>
        <w:rPr>
          <w:rFonts w:ascii="Times New Roman" w:hAnsi="Times New Roman" w:cs="Times New Roman"/>
          <w:sz w:val="24"/>
          <w:szCs w:val="24"/>
        </w:rPr>
        <w:t xml:space="preserve">. </w:t>
      </w:r>
      <w:bookmarkStart w:id="30" w:name="_Hlk29562064"/>
      <w:r w:rsidRPr="00965319">
        <w:rPr>
          <w:rFonts w:ascii="Times New Roman" w:hAnsi="Times New Roman" w:cs="Times New Roman"/>
          <w:sz w:val="24"/>
          <w:szCs w:val="24"/>
        </w:rPr>
        <w:t>Available at:</w:t>
      </w:r>
      <w:r>
        <w:rPr>
          <w:rFonts w:ascii="Times New Roman" w:hAnsi="Times New Roman" w:cs="Times New Roman"/>
          <w:sz w:val="24"/>
          <w:szCs w:val="24"/>
        </w:rPr>
        <w:t xml:space="preserve"> </w:t>
      </w:r>
      <w:bookmarkEnd w:id="30"/>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965319">
        <w:rPr>
          <w:rFonts w:ascii="Times New Roman" w:hAnsi="Times New Roman" w:cs="Times New Roman"/>
          <w:sz w:val="24"/>
          <w:szCs w:val="24"/>
        </w:rPr>
        <w:instrText>https://www.qualtrics.com/experience-management/employee/360-feedback-advantages/</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0C2605">
        <w:rPr>
          <w:rStyle w:val="a3"/>
          <w:rFonts w:ascii="Times New Roman" w:hAnsi="Times New Roman" w:cs="Times New Roman"/>
          <w:sz w:val="24"/>
          <w:szCs w:val="24"/>
        </w:rPr>
        <w:t>https://www.qualtrics.com/experience-management/employee/360-feedback-advantages/</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965319">
        <w:rPr>
          <w:rFonts w:ascii="Times New Roman" w:hAnsi="Times New Roman" w:cs="Times New Roman"/>
          <w:sz w:val="24"/>
          <w:szCs w:val="24"/>
        </w:rPr>
        <w:t>(Accessed: 10 Jan 2020)</w:t>
      </w:r>
    </w:p>
    <w:p w14:paraId="1BDD0F93" w14:textId="5284E310" w:rsidR="00965319" w:rsidRDefault="00965319" w:rsidP="002F010C">
      <w:pPr>
        <w:rPr>
          <w:rFonts w:ascii="Times New Roman" w:hAnsi="Times New Roman" w:cs="Times New Roman"/>
          <w:sz w:val="24"/>
          <w:szCs w:val="24"/>
        </w:rPr>
      </w:pPr>
      <w:r w:rsidRPr="00965319">
        <w:rPr>
          <w:rFonts w:ascii="Times New Roman" w:hAnsi="Times New Roman" w:cs="Times New Roman"/>
          <w:sz w:val="24"/>
          <w:szCs w:val="24"/>
        </w:rPr>
        <w:t>Blog.impraise.com</w:t>
      </w:r>
      <w:r>
        <w:rPr>
          <w:rFonts w:ascii="Times New Roman" w:hAnsi="Times New Roman" w:cs="Times New Roman"/>
          <w:sz w:val="24"/>
          <w:szCs w:val="24"/>
        </w:rPr>
        <w:t>.</w:t>
      </w:r>
      <w:r w:rsidRPr="00965319">
        <w:rPr>
          <w:rFonts w:ascii="Times New Roman" w:hAnsi="Times New Roman" w:cs="Times New Roman"/>
          <w:sz w:val="24"/>
          <w:szCs w:val="24"/>
        </w:rPr>
        <w:t xml:space="preserve"> </w:t>
      </w:r>
      <w:r>
        <w:rPr>
          <w:rFonts w:ascii="Times New Roman" w:hAnsi="Times New Roman" w:cs="Times New Roman"/>
          <w:sz w:val="24"/>
          <w:szCs w:val="24"/>
        </w:rPr>
        <w:t>(</w:t>
      </w:r>
      <w:r w:rsidRPr="00965319">
        <w:rPr>
          <w:rFonts w:ascii="Times New Roman" w:hAnsi="Times New Roman" w:cs="Times New Roman"/>
          <w:sz w:val="24"/>
          <w:szCs w:val="24"/>
        </w:rPr>
        <w:t>2019</w:t>
      </w:r>
      <w:r>
        <w:rPr>
          <w:rFonts w:ascii="Times New Roman" w:hAnsi="Times New Roman" w:cs="Times New Roman"/>
          <w:sz w:val="24"/>
          <w:szCs w:val="24"/>
        </w:rPr>
        <w:t xml:space="preserve">) </w:t>
      </w:r>
      <w:r w:rsidRPr="00965319">
        <w:rPr>
          <w:rFonts w:ascii="Times New Roman" w:hAnsi="Times New Roman" w:cs="Times New Roman"/>
          <w:sz w:val="24"/>
          <w:szCs w:val="24"/>
        </w:rPr>
        <w:t xml:space="preserve">Advantages </w:t>
      </w:r>
      <w:proofErr w:type="gramStart"/>
      <w:r w:rsidRPr="00965319">
        <w:rPr>
          <w:rFonts w:ascii="Times New Roman" w:hAnsi="Times New Roman" w:cs="Times New Roman"/>
          <w:sz w:val="24"/>
          <w:szCs w:val="24"/>
        </w:rPr>
        <w:t>And</w:t>
      </w:r>
      <w:proofErr w:type="gramEnd"/>
      <w:r w:rsidRPr="00965319">
        <w:rPr>
          <w:rFonts w:ascii="Times New Roman" w:hAnsi="Times New Roman" w:cs="Times New Roman"/>
          <w:sz w:val="24"/>
          <w:szCs w:val="24"/>
        </w:rPr>
        <w:t xml:space="preserve"> Disadvantages Of 360-Degree Feedback</w:t>
      </w:r>
      <w:r>
        <w:rPr>
          <w:rFonts w:ascii="Times New Roman" w:hAnsi="Times New Roman" w:cs="Times New Roman"/>
          <w:sz w:val="24"/>
          <w:szCs w:val="24"/>
        </w:rPr>
        <w:t xml:space="preserve">. </w:t>
      </w:r>
      <w:r w:rsidRPr="00965319">
        <w:rPr>
          <w:rFonts w:ascii="Times New Roman" w:hAnsi="Times New Roman" w:cs="Times New Roman"/>
          <w:sz w:val="24"/>
          <w:szCs w:val="24"/>
        </w:rPr>
        <w:t>Available at:</w:t>
      </w:r>
      <w:r>
        <w:rPr>
          <w:rFonts w:ascii="Times New Roman" w:hAnsi="Times New Roman" w:cs="Times New Roman"/>
          <w:sz w:val="24"/>
          <w:szCs w:val="24"/>
        </w:rPr>
        <w:t xml:space="preserve"> </w:t>
      </w:r>
      <w:hyperlink r:id="rId26" w:history="1">
        <w:r w:rsidRPr="000C2605">
          <w:rPr>
            <w:rStyle w:val="a3"/>
            <w:rFonts w:ascii="Times New Roman" w:hAnsi="Times New Roman" w:cs="Times New Roman"/>
            <w:sz w:val="24"/>
            <w:szCs w:val="24"/>
          </w:rPr>
          <w:t>https://blog.impraise.com/360-feedback/advantages-and-disadvantages-of-360-degree-feedback-performance-review</w:t>
        </w:r>
      </w:hyperlink>
      <w:r>
        <w:rPr>
          <w:rFonts w:ascii="Times New Roman" w:hAnsi="Times New Roman" w:cs="Times New Roman"/>
          <w:sz w:val="24"/>
          <w:szCs w:val="24"/>
        </w:rPr>
        <w:t xml:space="preserve"> </w:t>
      </w:r>
      <w:r w:rsidRPr="00965319">
        <w:rPr>
          <w:rFonts w:ascii="Times New Roman" w:hAnsi="Times New Roman" w:cs="Times New Roman"/>
          <w:sz w:val="24"/>
          <w:szCs w:val="24"/>
        </w:rPr>
        <w:t>(Accessed: 10 Jan 2020)</w:t>
      </w:r>
    </w:p>
    <w:p w14:paraId="4F07BED1" w14:textId="7C048479" w:rsidR="00965319" w:rsidRDefault="00965319" w:rsidP="002F010C">
      <w:pPr>
        <w:rPr>
          <w:rFonts w:ascii="Times New Roman" w:hAnsi="Times New Roman" w:cs="Times New Roman"/>
          <w:sz w:val="24"/>
          <w:szCs w:val="24"/>
        </w:rPr>
      </w:pPr>
      <w:r w:rsidRPr="00965319">
        <w:rPr>
          <w:rFonts w:ascii="Times New Roman" w:hAnsi="Times New Roman" w:cs="Times New Roman"/>
          <w:sz w:val="24"/>
          <w:szCs w:val="24"/>
        </w:rPr>
        <w:t>Reed.co.uk</w:t>
      </w:r>
      <w:r>
        <w:rPr>
          <w:rFonts w:ascii="Times New Roman" w:hAnsi="Times New Roman" w:cs="Times New Roman"/>
          <w:sz w:val="24"/>
          <w:szCs w:val="24"/>
        </w:rPr>
        <w:t xml:space="preserve">. (2019) </w:t>
      </w:r>
      <w:r w:rsidRPr="00965319">
        <w:rPr>
          <w:rFonts w:ascii="Times New Roman" w:hAnsi="Times New Roman" w:cs="Times New Roman"/>
          <w:sz w:val="24"/>
          <w:szCs w:val="24"/>
        </w:rPr>
        <w:t>360-degree</w:t>
      </w:r>
      <w:r w:rsidRPr="00965319">
        <w:rPr>
          <w:rFonts w:ascii="Times New Roman" w:hAnsi="Times New Roman" w:cs="Times New Roman"/>
          <w:sz w:val="24"/>
          <w:szCs w:val="24"/>
        </w:rPr>
        <w:t xml:space="preserve"> appraisal: What you need to know</w:t>
      </w:r>
      <w:r>
        <w:rPr>
          <w:rFonts w:ascii="Times New Roman" w:hAnsi="Times New Roman" w:cs="Times New Roman"/>
          <w:sz w:val="24"/>
          <w:szCs w:val="24"/>
        </w:rPr>
        <w:t xml:space="preserve">. </w:t>
      </w:r>
      <w:r w:rsidRPr="00965319">
        <w:rPr>
          <w:rFonts w:ascii="Times New Roman" w:hAnsi="Times New Roman" w:cs="Times New Roman"/>
          <w:sz w:val="24"/>
          <w:szCs w:val="24"/>
        </w:rPr>
        <w:t>Available at:</w:t>
      </w:r>
      <w:r>
        <w:rPr>
          <w:rFonts w:ascii="Times New Roman" w:hAnsi="Times New Roman" w:cs="Times New Roman"/>
          <w:sz w:val="24"/>
          <w:szCs w:val="24"/>
        </w:rPr>
        <w:t xml:space="preserve"> </w:t>
      </w:r>
      <w:hyperlink r:id="rId27" w:history="1">
        <w:r w:rsidRPr="000C2605">
          <w:rPr>
            <w:rStyle w:val="a3"/>
            <w:rFonts w:ascii="Times New Roman" w:hAnsi="Times New Roman" w:cs="Times New Roman"/>
            <w:sz w:val="24"/>
            <w:szCs w:val="24"/>
          </w:rPr>
          <w:t>https://www.reed.co.uk/career-advice/360-degree-appraisal-what-you-need-to-know/</w:t>
        </w:r>
      </w:hyperlink>
      <w:r>
        <w:rPr>
          <w:rFonts w:ascii="Times New Roman" w:hAnsi="Times New Roman" w:cs="Times New Roman"/>
          <w:sz w:val="24"/>
          <w:szCs w:val="24"/>
        </w:rPr>
        <w:t xml:space="preserve"> </w:t>
      </w:r>
      <w:bookmarkStart w:id="31" w:name="_Hlk29562466"/>
      <w:r w:rsidRPr="00965319">
        <w:rPr>
          <w:rFonts w:ascii="Times New Roman" w:hAnsi="Times New Roman" w:cs="Times New Roman"/>
          <w:sz w:val="24"/>
          <w:szCs w:val="24"/>
        </w:rPr>
        <w:t>(Accessed: 10 Jan 2020)</w:t>
      </w:r>
    </w:p>
    <w:bookmarkEnd w:id="31"/>
    <w:p w14:paraId="545B1FC0" w14:textId="10ACEC7D" w:rsidR="00965319" w:rsidRDefault="00B961A5" w:rsidP="002F010C">
      <w:pPr>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 xml:space="preserve">age, M. (2016) </w:t>
      </w:r>
      <w:r w:rsidRPr="00B961A5">
        <w:rPr>
          <w:rFonts w:ascii="Times New Roman" w:hAnsi="Times New Roman" w:cs="Times New Roman"/>
          <w:sz w:val="24"/>
          <w:szCs w:val="24"/>
        </w:rPr>
        <w:t xml:space="preserve">How to conduct a </w:t>
      </w:r>
      <w:r w:rsidRPr="00B961A5">
        <w:rPr>
          <w:rFonts w:ascii="Times New Roman" w:hAnsi="Times New Roman" w:cs="Times New Roman"/>
          <w:sz w:val="24"/>
          <w:szCs w:val="24"/>
        </w:rPr>
        <w:t>360-degree</w:t>
      </w:r>
      <w:r w:rsidRPr="00B961A5">
        <w:rPr>
          <w:rFonts w:ascii="Times New Roman" w:hAnsi="Times New Roman" w:cs="Times New Roman"/>
          <w:sz w:val="24"/>
          <w:szCs w:val="24"/>
        </w:rPr>
        <w:t xml:space="preserve"> appraisal</w:t>
      </w:r>
      <w:r>
        <w:rPr>
          <w:rFonts w:ascii="Times New Roman" w:hAnsi="Times New Roman" w:cs="Times New Roman"/>
          <w:sz w:val="24"/>
          <w:szCs w:val="24"/>
        </w:rPr>
        <w:t xml:space="preserve">. </w:t>
      </w:r>
      <w:r w:rsidRPr="00B961A5">
        <w:rPr>
          <w:rFonts w:ascii="Times New Roman" w:hAnsi="Times New Roman" w:cs="Times New Roman"/>
          <w:sz w:val="24"/>
          <w:szCs w:val="24"/>
        </w:rPr>
        <w:t>Available at:</w:t>
      </w:r>
      <w:r>
        <w:rPr>
          <w:rFonts w:ascii="Times New Roman" w:hAnsi="Times New Roman" w:cs="Times New Roman"/>
          <w:sz w:val="24"/>
          <w:szCs w:val="24"/>
        </w:rPr>
        <w:t xml:space="preserve"> </w:t>
      </w:r>
      <w:hyperlink r:id="rId28" w:history="1">
        <w:r w:rsidRPr="000C2605">
          <w:rPr>
            <w:rStyle w:val="a3"/>
            <w:rFonts w:ascii="Times New Roman" w:hAnsi="Times New Roman" w:cs="Times New Roman"/>
            <w:sz w:val="24"/>
            <w:szCs w:val="24"/>
          </w:rPr>
          <w:t>https://www.michaelpage.co.uk/advice/management-advice/development-and-retention/how-conduct-360-degree-appraisal</w:t>
        </w:r>
      </w:hyperlink>
      <w:r>
        <w:rPr>
          <w:rFonts w:ascii="Times New Roman" w:hAnsi="Times New Roman" w:cs="Times New Roman"/>
          <w:sz w:val="24"/>
          <w:szCs w:val="24"/>
        </w:rPr>
        <w:t xml:space="preserve"> </w:t>
      </w:r>
      <w:r w:rsidRPr="00B961A5">
        <w:rPr>
          <w:rFonts w:ascii="Times New Roman" w:hAnsi="Times New Roman" w:cs="Times New Roman"/>
          <w:sz w:val="24"/>
          <w:szCs w:val="24"/>
        </w:rPr>
        <w:t>(Accessed: 10 Jan 2020)</w:t>
      </w:r>
    </w:p>
    <w:p w14:paraId="54F9306E" w14:textId="6038B254" w:rsidR="00B961A5" w:rsidRDefault="00B961A5" w:rsidP="002F010C">
      <w:pPr>
        <w:rPr>
          <w:rFonts w:ascii="Times New Roman" w:hAnsi="Times New Roman" w:cs="Times New Roman"/>
          <w:sz w:val="24"/>
          <w:szCs w:val="24"/>
        </w:rPr>
      </w:pPr>
      <w:proofErr w:type="spellStart"/>
      <w:r w:rsidRPr="00B961A5">
        <w:rPr>
          <w:rFonts w:ascii="Times New Roman" w:hAnsi="Times New Roman" w:cs="Times New Roman"/>
          <w:sz w:val="24"/>
          <w:szCs w:val="24"/>
        </w:rPr>
        <w:t>Vilela</w:t>
      </w:r>
      <w:proofErr w:type="spellEnd"/>
      <w:r>
        <w:rPr>
          <w:rFonts w:ascii="Times New Roman" w:hAnsi="Times New Roman" w:cs="Times New Roman"/>
          <w:sz w:val="24"/>
          <w:szCs w:val="24"/>
        </w:rPr>
        <w:t xml:space="preserve">, H. (2016) </w:t>
      </w:r>
      <w:r w:rsidRPr="00B961A5">
        <w:rPr>
          <w:rFonts w:ascii="Times New Roman" w:hAnsi="Times New Roman" w:cs="Times New Roman"/>
          <w:sz w:val="24"/>
          <w:szCs w:val="24"/>
        </w:rPr>
        <w:t>The Complete Guide to Running 360 Reviews</w:t>
      </w:r>
      <w:r>
        <w:rPr>
          <w:rFonts w:ascii="Times New Roman" w:hAnsi="Times New Roman" w:cs="Times New Roman"/>
          <w:sz w:val="24"/>
          <w:szCs w:val="24"/>
        </w:rPr>
        <w:t xml:space="preserve">. </w:t>
      </w:r>
      <w:r w:rsidRPr="00B961A5">
        <w:rPr>
          <w:rFonts w:ascii="Times New Roman" w:hAnsi="Times New Roman" w:cs="Times New Roman"/>
          <w:sz w:val="24"/>
          <w:szCs w:val="24"/>
        </w:rPr>
        <w:t>Available at:</w:t>
      </w:r>
      <w:r>
        <w:rPr>
          <w:rFonts w:ascii="Times New Roman" w:hAnsi="Times New Roman" w:cs="Times New Roman"/>
          <w:sz w:val="24"/>
          <w:szCs w:val="24"/>
        </w:rPr>
        <w:t xml:space="preserve"> </w:t>
      </w:r>
      <w:hyperlink r:id="rId29" w:history="1">
        <w:r w:rsidRPr="000C2605">
          <w:rPr>
            <w:rStyle w:val="a3"/>
            <w:rFonts w:ascii="Times New Roman" w:hAnsi="Times New Roman" w:cs="Times New Roman"/>
            <w:sz w:val="24"/>
            <w:szCs w:val="24"/>
          </w:rPr>
          <w:t>https://www.surveygizmo.com/resources/blog/guide-to-360-reviews-what-is-a-360-how-do-you-administer-360-feedback/</w:t>
        </w:r>
      </w:hyperlink>
      <w:r>
        <w:rPr>
          <w:rFonts w:ascii="Times New Roman" w:hAnsi="Times New Roman" w:cs="Times New Roman"/>
          <w:sz w:val="24"/>
          <w:szCs w:val="24"/>
        </w:rPr>
        <w:t xml:space="preserve"> </w:t>
      </w:r>
      <w:r w:rsidRPr="00B961A5">
        <w:rPr>
          <w:rFonts w:ascii="Times New Roman" w:hAnsi="Times New Roman" w:cs="Times New Roman"/>
          <w:sz w:val="24"/>
          <w:szCs w:val="24"/>
        </w:rPr>
        <w:t>(Accessed: 10 Jan 2020)</w:t>
      </w:r>
    </w:p>
    <w:p w14:paraId="7A1E1FBF" w14:textId="16EA0AF1" w:rsidR="00B961A5" w:rsidRPr="00D00CC1" w:rsidRDefault="00B961A5" w:rsidP="002F010C">
      <w:pPr>
        <w:rPr>
          <w:rFonts w:ascii="Times New Roman" w:hAnsi="Times New Roman" w:cs="Times New Roman"/>
          <w:sz w:val="24"/>
          <w:szCs w:val="24"/>
        </w:rPr>
      </w:pPr>
      <w:proofErr w:type="spellStart"/>
      <w:r w:rsidRPr="00B961A5">
        <w:rPr>
          <w:rFonts w:ascii="Times New Roman" w:hAnsi="Times New Roman" w:cs="Times New Roman"/>
          <w:sz w:val="24"/>
          <w:szCs w:val="24"/>
        </w:rPr>
        <w:t>Rogel</w:t>
      </w:r>
      <w:proofErr w:type="spellEnd"/>
      <w:r>
        <w:rPr>
          <w:rFonts w:ascii="Times New Roman" w:hAnsi="Times New Roman" w:cs="Times New Roman"/>
          <w:sz w:val="24"/>
          <w:szCs w:val="24"/>
        </w:rPr>
        <w:t xml:space="preserve">, C. (2017) </w:t>
      </w:r>
      <w:r w:rsidRPr="00B961A5">
        <w:rPr>
          <w:rFonts w:ascii="Times New Roman" w:hAnsi="Times New Roman" w:cs="Times New Roman"/>
          <w:sz w:val="24"/>
          <w:szCs w:val="24"/>
        </w:rPr>
        <w:t>10 Tips for Conducting 360 Degree Feedback Performance Reviews</w:t>
      </w:r>
      <w:r>
        <w:rPr>
          <w:rFonts w:ascii="Times New Roman" w:hAnsi="Times New Roman" w:cs="Times New Roman"/>
          <w:sz w:val="24"/>
          <w:szCs w:val="24"/>
        </w:rPr>
        <w:t xml:space="preserve">. </w:t>
      </w:r>
      <w:r w:rsidRPr="00B961A5">
        <w:rPr>
          <w:rFonts w:ascii="Times New Roman" w:hAnsi="Times New Roman" w:cs="Times New Roman"/>
          <w:sz w:val="24"/>
          <w:szCs w:val="24"/>
        </w:rPr>
        <w:t>Available at:</w:t>
      </w:r>
      <w:r>
        <w:rPr>
          <w:rFonts w:ascii="Times New Roman" w:hAnsi="Times New Roman" w:cs="Times New Roman"/>
          <w:sz w:val="24"/>
          <w:szCs w:val="24"/>
        </w:rPr>
        <w:t xml:space="preserve"> </w:t>
      </w:r>
      <w:hyperlink r:id="rId30" w:history="1">
        <w:r w:rsidRPr="000C2605">
          <w:rPr>
            <w:rStyle w:val="a3"/>
            <w:rFonts w:ascii="Times New Roman" w:hAnsi="Times New Roman" w:cs="Times New Roman"/>
            <w:sz w:val="24"/>
            <w:szCs w:val="24"/>
          </w:rPr>
          <w:t>https://decision-wise.com/10-tips-for-conducting-360-degree-performance-reviews/</w:t>
        </w:r>
      </w:hyperlink>
      <w:r>
        <w:rPr>
          <w:rFonts w:ascii="Times New Roman" w:hAnsi="Times New Roman" w:cs="Times New Roman"/>
          <w:sz w:val="24"/>
          <w:szCs w:val="24"/>
        </w:rPr>
        <w:t xml:space="preserve"> </w:t>
      </w:r>
      <w:r w:rsidRPr="00B961A5">
        <w:rPr>
          <w:rFonts w:ascii="Times New Roman" w:hAnsi="Times New Roman" w:cs="Times New Roman"/>
          <w:sz w:val="24"/>
          <w:szCs w:val="24"/>
        </w:rPr>
        <w:t xml:space="preserve"> (Accessed: 10 Jan 2020)</w:t>
      </w:r>
    </w:p>
    <w:sectPr w:rsidR="00B961A5" w:rsidRPr="00D00CC1" w:rsidSect="00F33381">
      <w:headerReference w:type="even" r:id="rId31"/>
      <w:headerReference w:type="default" r:id="rId32"/>
      <w:footerReference w:type="default" r:id="rId33"/>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8DC83" w14:textId="77777777" w:rsidR="000D1758" w:rsidRDefault="000D1758" w:rsidP="00F33381">
      <w:r>
        <w:separator/>
      </w:r>
    </w:p>
  </w:endnote>
  <w:endnote w:type="continuationSeparator" w:id="0">
    <w:p w14:paraId="76FAD184" w14:textId="77777777" w:rsidR="000D1758" w:rsidRDefault="000D1758" w:rsidP="00F33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altName w:val="Tw Cen MT"/>
    <w:charset w:val="00"/>
    <w:family w:val="swiss"/>
    <w:pitch w:val="variable"/>
    <w:sig w:usb0="00000003" w:usb1="00000000" w:usb2="00000000" w:usb3="00000000" w:csb0="00000003"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451331"/>
      <w:docPartObj>
        <w:docPartGallery w:val="Page Numbers (Bottom of Page)"/>
        <w:docPartUnique/>
      </w:docPartObj>
    </w:sdtPr>
    <w:sdtContent>
      <w:p w14:paraId="1B4F5B9C" w14:textId="3EE83760" w:rsidR="00B961A5" w:rsidRDefault="00B961A5">
        <w:pPr>
          <w:pStyle w:val="a7"/>
          <w:jc w:val="right"/>
        </w:pPr>
        <w:r>
          <w:fldChar w:fldCharType="begin"/>
        </w:r>
        <w:r>
          <w:instrText>PAGE   \* MERGEFORMAT</w:instrText>
        </w:r>
        <w:r>
          <w:fldChar w:fldCharType="separate"/>
        </w:r>
        <w:r>
          <w:rPr>
            <w:lang w:val="zh-CN"/>
          </w:rPr>
          <w:t>2</w:t>
        </w:r>
        <w:r>
          <w:fldChar w:fldCharType="end"/>
        </w:r>
      </w:p>
    </w:sdtContent>
  </w:sdt>
  <w:p w14:paraId="35E4CD93" w14:textId="77777777" w:rsidR="00F33381" w:rsidRDefault="00F333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782DF" w14:textId="77777777" w:rsidR="000D1758" w:rsidRDefault="000D1758" w:rsidP="00F33381">
      <w:r>
        <w:separator/>
      </w:r>
    </w:p>
  </w:footnote>
  <w:footnote w:type="continuationSeparator" w:id="0">
    <w:p w14:paraId="692BF308" w14:textId="77777777" w:rsidR="000D1758" w:rsidRDefault="000D1758" w:rsidP="00F333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F4EBF" w14:textId="77777777" w:rsidR="00F33381" w:rsidRDefault="00F33381" w:rsidP="00F33381">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BC785" w14:textId="77777777" w:rsidR="00F33381" w:rsidRDefault="00F33381" w:rsidP="00F33381">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A51"/>
    <w:rsid w:val="00015850"/>
    <w:rsid w:val="00070692"/>
    <w:rsid w:val="000730DB"/>
    <w:rsid w:val="00074B3D"/>
    <w:rsid w:val="00074C16"/>
    <w:rsid w:val="000D1758"/>
    <w:rsid w:val="001156CF"/>
    <w:rsid w:val="00165D1C"/>
    <w:rsid w:val="0018790D"/>
    <w:rsid w:val="00272DDA"/>
    <w:rsid w:val="00281197"/>
    <w:rsid w:val="002F010C"/>
    <w:rsid w:val="002F175B"/>
    <w:rsid w:val="003D39BB"/>
    <w:rsid w:val="00440059"/>
    <w:rsid w:val="00523508"/>
    <w:rsid w:val="0056517A"/>
    <w:rsid w:val="005A1A39"/>
    <w:rsid w:val="005E098E"/>
    <w:rsid w:val="00613F29"/>
    <w:rsid w:val="007A6F3B"/>
    <w:rsid w:val="007D5A51"/>
    <w:rsid w:val="00822D96"/>
    <w:rsid w:val="008368FB"/>
    <w:rsid w:val="008816FA"/>
    <w:rsid w:val="008A4118"/>
    <w:rsid w:val="00925056"/>
    <w:rsid w:val="00965319"/>
    <w:rsid w:val="009D6113"/>
    <w:rsid w:val="00B573BF"/>
    <w:rsid w:val="00B75BC7"/>
    <w:rsid w:val="00B961A5"/>
    <w:rsid w:val="00C40428"/>
    <w:rsid w:val="00D00CC1"/>
    <w:rsid w:val="00DE5D59"/>
    <w:rsid w:val="00ED3640"/>
    <w:rsid w:val="00F33381"/>
    <w:rsid w:val="00F71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06568"/>
  <w15:chartTrackingRefBased/>
  <w15:docId w15:val="{3891FB13-266A-4EBB-BC0B-A8472AEA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5E098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1585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ED364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098E"/>
    <w:rPr>
      <w:b/>
      <w:bCs/>
      <w:kern w:val="44"/>
      <w:sz w:val="44"/>
      <w:szCs w:val="44"/>
    </w:rPr>
  </w:style>
  <w:style w:type="character" w:styleId="a3">
    <w:name w:val="Hyperlink"/>
    <w:basedOn w:val="a0"/>
    <w:uiPriority w:val="99"/>
    <w:unhideWhenUsed/>
    <w:rsid w:val="009D6113"/>
    <w:rPr>
      <w:color w:val="56BCFE" w:themeColor="hyperlink"/>
      <w:u w:val="single"/>
    </w:rPr>
  </w:style>
  <w:style w:type="character" w:styleId="a4">
    <w:name w:val="Unresolved Mention"/>
    <w:basedOn w:val="a0"/>
    <w:uiPriority w:val="99"/>
    <w:semiHidden/>
    <w:unhideWhenUsed/>
    <w:rsid w:val="009D6113"/>
    <w:rPr>
      <w:color w:val="605E5C"/>
      <w:shd w:val="clear" w:color="auto" w:fill="E1DFDD"/>
    </w:rPr>
  </w:style>
  <w:style w:type="character" w:customStyle="1" w:styleId="20">
    <w:name w:val="标题 2 字符"/>
    <w:basedOn w:val="a0"/>
    <w:link w:val="2"/>
    <w:uiPriority w:val="9"/>
    <w:rsid w:val="00015850"/>
    <w:rPr>
      <w:rFonts w:asciiTheme="majorHAnsi" w:eastAsiaTheme="majorEastAsia" w:hAnsiTheme="majorHAnsi" w:cstheme="majorBidi"/>
      <w:b/>
      <w:bCs/>
      <w:sz w:val="32"/>
      <w:szCs w:val="32"/>
    </w:rPr>
  </w:style>
  <w:style w:type="character" w:customStyle="1" w:styleId="30">
    <w:name w:val="标题 3 字符"/>
    <w:basedOn w:val="a0"/>
    <w:link w:val="3"/>
    <w:uiPriority w:val="9"/>
    <w:rsid w:val="00ED3640"/>
    <w:rPr>
      <w:b/>
      <w:bCs/>
      <w:sz w:val="32"/>
      <w:szCs w:val="32"/>
    </w:rPr>
  </w:style>
  <w:style w:type="paragraph" w:styleId="TOC1">
    <w:name w:val="toc 1"/>
    <w:basedOn w:val="a"/>
    <w:next w:val="a"/>
    <w:autoRedefine/>
    <w:uiPriority w:val="39"/>
    <w:unhideWhenUsed/>
    <w:rsid w:val="00281197"/>
  </w:style>
  <w:style w:type="paragraph" w:styleId="TOC2">
    <w:name w:val="toc 2"/>
    <w:basedOn w:val="a"/>
    <w:next w:val="a"/>
    <w:autoRedefine/>
    <w:uiPriority w:val="39"/>
    <w:unhideWhenUsed/>
    <w:rsid w:val="00281197"/>
    <w:pPr>
      <w:ind w:leftChars="200" w:left="420"/>
    </w:pPr>
  </w:style>
  <w:style w:type="paragraph" w:styleId="TOC3">
    <w:name w:val="toc 3"/>
    <w:basedOn w:val="a"/>
    <w:next w:val="a"/>
    <w:autoRedefine/>
    <w:uiPriority w:val="39"/>
    <w:unhideWhenUsed/>
    <w:rsid w:val="00281197"/>
    <w:pPr>
      <w:ind w:leftChars="400" w:left="840"/>
    </w:pPr>
  </w:style>
  <w:style w:type="paragraph" w:styleId="a5">
    <w:name w:val="header"/>
    <w:basedOn w:val="a"/>
    <w:link w:val="a6"/>
    <w:uiPriority w:val="99"/>
    <w:unhideWhenUsed/>
    <w:rsid w:val="00F3338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33381"/>
    <w:rPr>
      <w:sz w:val="18"/>
      <w:szCs w:val="18"/>
    </w:rPr>
  </w:style>
  <w:style w:type="paragraph" w:styleId="a7">
    <w:name w:val="footer"/>
    <w:basedOn w:val="a"/>
    <w:link w:val="a8"/>
    <w:uiPriority w:val="99"/>
    <w:unhideWhenUsed/>
    <w:rsid w:val="00F33381"/>
    <w:pPr>
      <w:tabs>
        <w:tab w:val="center" w:pos="4153"/>
        <w:tab w:val="right" w:pos="8306"/>
      </w:tabs>
      <w:snapToGrid w:val="0"/>
      <w:jc w:val="left"/>
    </w:pPr>
    <w:rPr>
      <w:sz w:val="18"/>
      <w:szCs w:val="18"/>
    </w:rPr>
  </w:style>
  <w:style w:type="character" w:customStyle="1" w:styleId="a8">
    <w:name w:val="页脚 字符"/>
    <w:basedOn w:val="a0"/>
    <w:link w:val="a7"/>
    <w:uiPriority w:val="99"/>
    <w:rsid w:val="00F33381"/>
    <w:rPr>
      <w:sz w:val="18"/>
      <w:szCs w:val="18"/>
    </w:rPr>
  </w:style>
  <w:style w:type="paragraph" w:styleId="a9">
    <w:name w:val="No Spacing"/>
    <w:link w:val="aa"/>
    <w:uiPriority w:val="1"/>
    <w:qFormat/>
    <w:rsid w:val="00F33381"/>
    <w:rPr>
      <w:kern w:val="0"/>
      <w:sz w:val="22"/>
    </w:rPr>
  </w:style>
  <w:style w:type="character" w:customStyle="1" w:styleId="aa">
    <w:name w:val="无间隔 字符"/>
    <w:basedOn w:val="a0"/>
    <w:link w:val="a9"/>
    <w:uiPriority w:val="1"/>
    <w:rsid w:val="00F33381"/>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173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nect.edgetrainingsystems.com/blog/author/paul-okeefe" TargetMode="External"/><Relationship Id="rId13" Type="http://schemas.openxmlformats.org/officeDocument/2006/relationships/hyperlink" Target="https://business.linkedin.com/talent-solutions/blog/trends-and-research/2016/5-Employee-Feedback-Stats-That-You-Need-to-See" TargetMode="External"/><Relationship Id="rId18" Type="http://schemas.openxmlformats.org/officeDocument/2006/relationships/hyperlink" Target="https://connect.edgetrainingsystems.com/blog/author/paul-okeefe" TargetMode="External"/><Relationship Id="rId26" Type="http://schemas.openxmlformats.org/officeDocument/2006/relationships/hyperlink" Target="https://blog.impraise.com/360-feedback/advantages-and-disadvantages-of-360-degree-feedback-performance-review" TargetMode="External"/><Relationship Id="rId3" Type="http://schemas.openxmlformats.org/officeDocument/2006/relationships/styles" Target="styles.xml"/><Relationship Id="rId21" Type="http://schemas.openxmlformats.org/officeDocument/2006/relationships/hyperlink" Target="https://explorance.com/blog/5-employee-benefits-of-360-degree-feedback-2/"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newyorker.com/business/currency/the-push-against-performance-reviews" TargetMode="External"/><Relationship Id="rId17" Type="http://schemas.openxmlformats.org/officeDocument/2006/relationships/hyperlink" Target="https://www.custominsight.com/360-degree-feedback/what-is-360-degree-feedback.asp" TargetMode="External"/><Relationship Id="rId25" Type="http://schemas.openxmlformats.org/officeDocument/2006/relationships/hyperlink" Target="https://www.shrm.org/resourcesandtools/hr-topics/employee-relations/pages/360degreeperformance.aspx"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rinet.com/about-us/news-press/press-releases/survey-performance-reviews-drive-one-in-four-millennials-to-search-for-a-new-job-or-call-in-sick" TargetMode="External"/><Relationship Id="rId20" Type="http://schemas.openxmlformats.org/officeDocument/2006/relationships/hyperlink" Target="https://decision-wise.com/benefits-of-360-degree-feedback/" TargetMode="External"/><Relationship Id="rId29" Type="http://schemas.openxmlformats.org/officeDocument/2006/relationships/hyperlink" Target="https://www.surveygizmo.com/resources/blog/guide-to-360-reviews-what-is-a-360-how-do-you-administer-360-feedbac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berg.com/news/articles/2013-11-07/the-annual-performance-review-worthless-corporate-ritual" TargetMode="External"/><Relationship Id="rId24" Type="http://schemas.openxmlformats.org/officeDocument/2006/relationships/hyperlink" Target="https://thethrivingsmallbusiness.com/advantages-and-disadvantages-of-360-feedback/"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news.adobe.com/press-release/corporate/performance-review-peril-adobe-study-shows-office-workers-waste-time-and" TargetMode="External"/><Relationship Id="rId23" Type="http://schemas.openxmlformats.org/officeDocument/2006/relationships/hyperlink" Target="https://blog.mettl.com/talent-hub/pros-and-cons-of-360-degree-appraisal" TargetMode="External"/><Relationship Id="rId28" Type="http://schemas.openxmlformats.org/officeDocument/2006/relationships/hyperlink" Target="https://www.michaelpage.co.uk/advice/management-advice/development-and-retention/how-conduct-360-degree-appraisal" TargetMode="External"/><Relationship Id="rId10" Type="http://schemas.openxmlformats.org/officeDocument/2006/relationships/hyperlink" Target="https://www.bbc.co.uk/news/uk-politics-49795179" TargetMode="External"/><Relationship Id="rId19" Type="http://schemas.openxmlformats.org/officeDocument/2006/relationships/hyperlink" Target="https://connect.edgetrainingsystems.com/blog/360-degree-feedback-benefit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opm.gov/policy-data-oversight/performance-management/" TargetMode="External"/><Relationship Id="rId14" Type="http://schemas.openxmlformats.org/officeDocument/2006/relationships/hyperlink" Target="https://www.fastcompany.com/3057759/why-are-so-many-managers-afraid-of-talking-to-their-employees" TargetMode="External"/><Relationship Id="rId22" Type="http://schemas.openxmlformats.org/officeDocument/2006/relationships/hyperlink" Target="https://connectusfund.org/5-advantages-and-disadvantages-of-360-degree-performance-appraisal" TargetMode="External"/><Relationship Id="rId27" Type="http://schemas.openxmlformats.org/officeDocument/2006/relationships/hyperlink" Target="https://www.reed.co.uk/career-advice/360-degree-appraisal-what-you-need-to-know/" TargetMode="External"/><Relationship Id="rId30" Type="http://schemas.openxmlformats.org/officeDocument/2006/relationships/hyperlink" Target="https://decision-wise.com/10-tips-for-conducting-360-degree-performance-reviews/" TargetMode="External"/><Relationship Id="rId35" Type="http://schemas.openxmlformats.org/officeDocument/2006/relationships/theme" Target="theme/theme1.xml"/></Relationships>
</file>

<file path=word/theme/theme1.xml><?xml version="1.0" encoding="utf-8"?>
<a:theme xmlns:a="http://schemas.openxmlformats.org/drawingml/2006/main" name="水滴">
  <a:themeElements>
    <a:clrScheme name="水滴">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水滴">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水滴">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on the shortcomings of traditional performance appraisals and how they have changed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44064C-9AB3-4FFE-83B2-E98F6AC5C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13</Pages>
  <Words>4185</Words>
  <Characters>23860</Characters>
  <Application>Microsoft Office Word</Application>
  <DocSecurity>0</DocSecurity>
  <Lines>198</Lines>
  <Paragraphs>55</Paragraphs>
  <ScaleCrop>false</ScaleCrop>
  <Company/>
  <LinksUpToDate>false</LinksUpToDate>
  <CharactersWithSpaces>27990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Resources In Practice</dc:title>
  <dc:subject>M6X00873</dc:subject>
  <dc:creator>Zixu Liu (1801052)</dc:creator>
  <cp:keywords/>
  <dc:description/>
  <cp:lastModifiedBy>Zixu Liu (1801052)</cp:lastModifiedBy>
  <cp:revision>9</cp:revision>
  <dcterms:created xsi:type="dcterms:W3CDTF">2020-01-03T16:45:00Z</dcterms:created>
  <dcterms:modified xsi:type="dcterms:W3CDTF">2020-01-10T15:31:00Z</dcterms:modified>
</cp:coreProperties>
</file>