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40772D" w:rsidR="00B22C9E" w:rsidP="0040772D" w:rsidRDefault="00B22C9E" w14:paraId="05A9705E" w14:textId="333FA75E">
      <w:pPr>
        <w:spacing w:before="120" w:after="120"/>
        <w:jc w:val="center"/>
        <w:rPr>
          <w:rFonts w:ascii="Arial" w:hAnsi="Arial" w:cs="Arial"/>
          <w:b w:val="1"/>
          <w:bCs w:val="1"/>
          <w:color w:val="000000" w:themeColor="text1"/>
          <w:sz w:val="42"/>
          <w:szCs w:val="42"/>
        </w:rPr>
      </w:pPr>
    </w:p>
    <w:p w:rsidRPr="0040772D" w:rsidR="00B22C9E" w:rsidP="0040772D" w:rsidRDefault="00B22C9E" w14:paraId="50486697" w14:textId="77777777">
      <w:pPr>
        <w:spacing w:before="120" w:after="120"/>
        <w:jc w:val="center"/>
        <w:rPr>
          <w:rFonts w:ascii="Arial" w:hAnsi="Arial" w:cs="Arial"/>
          <w:b/>
          <w:bCs/>
          <w:color w:val="000000" w:themeColor="text1"/>
          <w:sz w:val="42"/>
          <w:szCs w:val="42"/>
        </w:rPr>
      </w:pPr>
    </w:p>
    <w:p w:rsidRPr="0040772D" w:rsidR="00B22C9E" w:rsidP="0040772D" w:rsidRDefault="00B22C9E" w14:paraId="0494A1A6" w14:textId="77777777">
      <w:pPr>
        <w:spacing w:before="120" w:after="120"/>
        <w:rPr>
          <w:rFonts w:ascii="Arial" w:hAnsi="Arial" w:cs="Arial"/>
          <w:b/>
          <w:bCs/>
          <w:color w:val="000000" w:themeColor="text1"/>
          <w:sz w:val="42"/>
          <w:szCs w:val="42"/>
        </w:rPr>
      </w:pPr>
    </w:p>
    <w:p w:rsidRPr="0040772D" w:rsidR="00B22C9E" w:rsidP="0040772D" w:rsidRDefault="00B22C9E" w14:paraId="550A1B45" w14:textId="77777777">
      <w:pPr>
        <w:spacing w:before="120" w:after="120"/>
        <w:jc w:val="center"/>
        <w:rPr>
          <w:rFonts w:ascii="Arial" w:hAnsi="Arial" w:cs="Arial"/>
          <w:b/>
          <w:bCs/>
          <w:color w:val="000000" w:themeColor="text1"/>
          <w:sz w:val="30"/>
          <w:szCs w:val="30"/>
        </w:rPr>
      </w:pPr>
      <w:r w:rsidRPr="0040772D">
        <w:rPr>
          <w:rFonts w:ascii="Arial" w:hAnsi="Arial" w:cs="Arial"/>
          <w:b/>
          <w:bCs/>
          <w:color w:val="000000" w:themeColor="text1"/>
          <w:sz w:val="30"/>
          <w:szCs w:val="30"/>
        </w:rPr>
        <w:t>LCBB6014</w:t>
      </w:r>
    </w:p>
    <w:p w:rsidRPr="0040772D" w:rsidR="00B22C9E" w:rsidP="0040772D" w:rsidRDefault="00B22C9E" w14:paraId="7FC50838" w14:textId="77777777">
      <w:pPr>
        <w:spacing w:before="120" w:after="120"/>
        <w:jc w:val="center"/>
        <w:rPr>
          <w:rFonts w:ascii="Arial" w:hAnsi="Arial" w:cs="Arial"/>
          <w:b/>
          <w:bCs/>
          <w:color w:val="000000" w:themeColor="text1"/>
          <w:sz w:val="42"/>
          <w:szCs w:val="42"/>
        </w:rPr>
      </w:pPr>
      <w:r w:rsidRPr="0040772D">
        <w:rPr>
          <w:rFonts w:ascii="Arial" w:hAnsi="Arial" w:cs="Arial"/>
          <w:b/>
          <w:bCs/>
          <w:color w:val="000000" w:themeColor="text1"/>
          <w:sz w:val="42"/>
          <w:szCs w:val="42"/>
        </w:rPr>
        <w:t xml:space="preserve">Independent Project </w:t>
      </w:r>
    </w:p>
    <w:p w:rsidRPr="0040772D" w:rsidR="00B22C9E" w:rsidP="0040772D" w:rsidRDefault="00B22C9E" w14:paraId="44D94A99" w14:textId="77777777">
      <w:pPr>
        <w:spacing w:before="120" w:after="120"/>
        <w:jc w:val="center"/>
        <w:rPr>
          <w:rFonts w:ascii="Arial" w:hAnsi="Arial" w:cs="Arial"/>
          <w:b/>
          <w:bCs/>
          <w:color w:val="000000" w:themeColor="text1"/>
          <w:sz w:val="44"/>
          <w:szCs w:val="30"/>
        </w:rPr>
      </w:pPr>
    </w:p>
    <w:p w:rsidRPr="0040772D" w:rsidR="00B22C9E" w:rsidP="0040772D" w:rsidRDefault="00B22C9E" w14:paraId="5F0FABF8" w14:textId="77777777">
      <w:pPr>
        <w:spacing w:before="120" w:after="120"/>
        <w:jc w:val="center"/>
        <w:rPr>
          <w:rFonts w:ascii="Arial" w:hAnsi="Arial" w:cs="Arial"/>
          <w:b/>
          <w:bCs/>
          <w:color w:val="000000" w:themeColor="text1"/>
          <w:sz w:val="40"/>
        </w:rPr>
      </w:pPr>
      <w:r w:rsidRPr="0040772D">
        <w:rPr>
          <w:rFonts w:ascii="Arial" w:hAnsi="Arial" w:cs="Arial"/>
          <w:b/>
          <w:bCs/>
          <w:color w:val="000000" w:themeColor="text1"/>
          <w:sz w:val="40"/>
        </w:rPr>
        <w:t>(Proposal)</w:t>
      </w:r>
    </w:p>
    <w:p w:rsidRPr="0040772D" w:rsidR="00B22C9E" w:rsidP="0040772D" w:rsidRDefault="00B22C9E" w14:paraId="77452182" w14:textId="77777777">
      <w:pPr>
        <w:spacing w:before="120" w:after="120"/>
        <w:jc w:val="center"/>
        <w:rPr>
          <w:rFonts w:ascii="Arial" w:hAnsi="Arial" w:cs="Arial"/>
          <w:b/>
          <w:bCs/>
          <w:color w:val="000000" w:themeColor="text1"/>
          <w:sz w:val="22"/>
        </w:rPr>
      </w:pPr>
    </w:p>
    <w:p w:rsidRPr="0040772D" w:rsidR="00B22C9E" w:rsidP="0040772D" w:rsidRDefault="00B22C9E" w14:paraId="32235EF4" w14:textId="77777777">
      <w:pPr>
        <w:spacing w:before="120" w:after="120"/>
        <w:jc w:val="center"/>
        <w:rPr>
          <w:rStyle w:val="TitleChar"/>
          <w:rFonts w:ascii="Arial" w:hAnsi="Arial" w:cs="Arial"/>
          <w:sz w:val="48"/>
        </w:rPr>
      </w:pPr>
      <w:r w:rsidRPr="0040772D">
        <w:rPr>
          <w:rStyle w:val="TitleChar"/>
          <w:rFonts w:ascii="Arial" w:hAnsi="Arial" w:cs="Arial"/>
          <w:sz w:val="48"/>
        </w:rPr>
        <w:t>HR strategy to reduce employee turnover in the care home settings</w:t>
      </w:r>
    </w:p>
    <w:p w:rsidRPr="0040772D" w:rsidR="00A635EF" w:rsidP="0040772D" w:rsidRDefault="00A635EF" w14:paraId="11FE91AE" w14:textId="77777777">
      <w:pPr>
        <w:spacing w:before="120" w:after="120"/>
        <w:rPr>
          <w:rStyle w:val="TitleChar"/>
          <w:rFonts w:ascii="Arial" w:hAnsi="Arial" w:cs="Arial"/>
          <w:sz w:val="48"/>
        </w:rPr>
      </w:pPr>
    </w:p>
    <w:p w:rsidRPr="0040772D" w:rsidR="00A635EF" w:rsidP="0040772D" w:rsidRDefault="00A635EF" w14:paraId="6E278E49" w14:textId="77777777">
      <w:pPr>
        <w:spacing w:before="120" w:after="120"/>
        <w:rPr>
          <w:rStyle w:val="TitleChar"/>
          <w:rFonts w:ascii="Arial" w:hAnsi="Arial" w:cs="Arial"/>
          <w:sz w:val="48"/>
        </w:rPr>
      </w:pPr>
    </w:p>
    <w:p w:rsidRPr="0040772D" w:rsidR="00A635EF" w:rsidP="0040772D" w:rsidRDefault="00A635EF" w14:paraId="7E8A6AB2" w14:textId="77777777">
      <w:pPr>
        <w:spacing w:before="120" w:after="120"/>
        <w:rPr>
          <w:rStyle w:val="TitleChar"/>
          <w:rFonts w:ascii="Arial" w:hAnsi="Arial" w:cs="Arial"/>
          <w:sz w:val="48"/>
        </w:rPr>
      </w:pPr>
    </w:p>
    <w:p w:rsidRPr="0040772D" w:rsidR="00B22C9E" w:rsidP="43BC3587" w:rsidRDefault="00A635EF" w14:paraId="267CAE62" w14:textId="289EB0D6">
      <w:pPr>
        <w:pStyle w:val="Normal"/>
        <w:spacing w:before="120" w:after="120"/>
        <w:rPr>
          <w:rStyle w:val="TitleChar"/>
          <w:rFonts w:ascii="Arial" w:hAnsi="Arial" w:cs="Arial"/>
          <w:sz w:val="48"/>
          <w:szCs w:val="48"/>
        </w:rPr>
      </w:pPr>
      <w:r w:rsidRPr="43BC3587" w:rsidR="43BC3587">
        <w:rPr>
          <w:rFonts w:ascii="Arial" w:hAnsi="Arial" w:cs="Arial"/>
          <w:b w:val="1"/>
          <w:bCs w:val="1"/>
        </w:rPr>
        <w:t>Tutor name: Mushfiqur Rahman</w:t>
      </w:r>
    </w:p>
    <w:p w:rsidRPr="0040772D" w:rsidR="00B22C9E" w:rsidP="43BC3587" w:rsidRDefault="00A635EF" w14:paraId="5B698324" w14:textId="18D41EF8">
      <w:pPr>
        <w:spacing w:before="120" w:after="120"/>
        <w:rPr>
          <w:rFonts w:ascii="Arial" w:hAnsi="Arial" w:cs="Arial"/>
          <w:b w:val="1"/>
          <w:bCs w:val="1"/>
        </w:rPr>
      </w:pPr>
      <w:r w:rsidRPr="43BC3587" w:rsidR="43BC3587">
        <w:rPr>
          <w:rFonts w:ascii="Arial" w:hAnsi="Arial" w:cs="Arial"/>
          <w:b w:val="1"/>
          <w:bCs w:val="1"/>
        </w:rPr>
        <w:t>Student Name: Maria Dorina Matei</w:t>
      </w:r>
    </w:p>
    <w:p w:rsidRPr="0040772D" w:rsidR="00563387" w:rsidP="43BC3587" w:rsidRDefault="00A635EF" w14:paraId="79D8D0D2" w14:textId="6BC8E930">
      <w:pPr>
        <w:spacing w:before="120" w:after="120"/>
        <w:rPr>
          <w:rFonts w:ascii="Arial" w:hAnsi="Arial" w:cs="Arial"/>
          <w:b w:val="1"/>
          <w:bCs w:val="1"/>
        </w:rPr>
      </w:pPr>
      <w:r w:rsidRPr="43BC3587" w:rsidR="43BC3587">
        <w:rPr>
          <w:rFonts w:ascii="Arial" w:hAnsi="Arial" w:cs="Arial"/>
          <w:b w:val="1"/>
          <w:bCs w:val="1"/>
        </w:rPr>
        <w:t>Student ID: 2315746</w:t>
      </w:r>
    </w:p>
    <w:p w:rsidR="43BC3587" w:rsidP="43BC3587" w:rsidRDefault="43BC3587" w14:paraId="368AD5E2" w14:textId="1C0E7792">
      <w:pPr>
        <w:spacing w:before="120" w:after="120"/>
        <w:rPr>
          <w:rFonts w:ascii="Arial" w:hAnsi="Arial" w:cs="Arial"/>
          <w:b w:val="1"/>
          <w:bCs w:val="1"/>
        </w:rPr>
      </w:pPr>
    </w:p>
    <w:sdt>
      <w:sdtPr>
        <w:id w:val="-63024601"/>
        <w:docPartObj>
          <w:docPartGallery w:val="Table of Contents"/>
          <w:docPartUnique/>
        </w:docPartObj>
        <w:rPr>
          <w:rFonts w:ascii="Arial" w:hAnsi="Arial" w:eastAsia="" w:cs="Arial" w:eastAsiaTheme="minorEastAsia"/>
          <w:color w:val="auto"/>
          <w:kern w:val="2"/>
          <w:sz w:val="24"/>
          <w:szCs w:val="24"/>
          <w:lang w:val="en-GB" w:eastAsia="zh-CN"/>
          <w14:ligatures w14:val="standardContextual"/>
        </w:rPr>
      </w:sdtPr>
      <w:sdtEndPr>
        <w:rPr>
          <w:rFonts w:ascii="Arial" w:hAnsi="Arial" w:eastAsia="" w:cs="Arial" w:eastAsiaTheme="minorEastAsia"/>
          <w:b w:val="1"/>
          <w:bCs w:val="1"/>
          <w:noProof/>
          <w:color w:val="auto"/>
          <w:sz w:val="24"/>
          <w:szCs w:val="24"/>
          <w:lang w:val="en-GB" w:eastAsia="zh-CN"/>
        </w:rPr>
      </w:sdtEndPr>
      <w:sdtContent>
        <w:p w:rsidRPr="0040772D" w:rsidR="00563387" w:rsidP="0040772D" w:rsidRDefault="00563387" w14:paraId="0DCFF2D7" w14:textId="77777777">
          <w:pPr>
            <w:pStyle w:val="TOCHeading"/>
            <w:spacing w:line="360" w:lineRule="auto"/>
            <w:rPr>
              <w:rFonts w:ascii="Arial" w:hAnsi="Arial" w:cs="Arial"/>
              <w:b/>
              <w:color w:val="auto"/>
              <w:sz w:val="28"/>
              <w:szCs w:val="28"/>
              <w:lang w:val="en-GB"/>
            </w:rPr>
          </w:pPr>
          <w:r w:rsidRPr="0040772D">
            <w:rPr>
              <w:rFonts w:ascii="Arial" w:hAnsi="Arial" w:cs="Arial"/>
              <w:b/>
              <w:color w:val="auto"/>
              <w:sz w:val="28"/>
              <w:szCs w:val="28"/>
              <w:lang w:val="en-GB"/>
            </w:rPr>
            <w:t>Table of Contents</w:t>
          </w:r>
        </w:p>
        <w:p w:rsidRPr="0040772D" w:rsidR="00A65708" w:rsidP="0040772D" w:rsidRDefault="00563387" w14:paraId="34DE7E1D" w14:textId="47F34F01">
          <w:pPr>
            <w:pStyle w:val="TOC1"/>
            <w:tabs>
              <w:tab w:val="right" w:leader="dot" w:pos="9016"/>
            </w:tabs>
            <w:rPr>
              <w:rFonts w:ascii="Arial" w:hAnsi="Arial" w:cs="Arial"/>
              <w:noProof/>
              <w:lang w:eastAsia="en-IN"/>
            </w:rPr>
          </w:pPr>
          <w:r w:rsidRPr="0040772D">
            <w:rPr>
              <w:rFonts w:ascii="Arial" w:hAnsi="Arial" w:cs="Arial"/>
            </w:rPr>
            <w:fldChar w:fldCharType="begin"/>
          </w:r>
          <w:r w:rsidRPr="0040772D">
            <w:rPr>
              <w:rFonts w:ascii="Arial" w:hAnsi="Arial" w:cs="Arial"/>
            </w:rPr>
            <w:instrText xml:space="preserve"> TOC \o "1-3" \h \z \u </w:instrText>
          </w:r>
          <w:r w:rsidRPr="0040772D">
            <w:rPr>
              <w:rFonts w:ascii="Arial" w:hAnsi="Arial" w:cs="Arial"/>
            </w:rPr>
            <w:fldChar w:fldCharType="separate"/>
          </w:r>
          <w:hyperlink w:history="1" w:anchor="_Toc227183252">
            <w:r w:rsidRPr="0040772D" w:rsidR="00A65708">
              <w:rPr>
                <w:rStyle w:val="Hyperlink"/>
                <w:rFonts w:ascii="Arial" w:hAnsi="Arial" w:cs="Arial"/>
                <w:noProof/>
              </w:rPr>
              <w:t>1. Introduction and Background</w:t>
            </w:r>
            <w:r w:rsidRPr="0040772D" w:rsidR="00A65708">
              <w:rPr>
                <w:rFonts w:ascii="Arial" w:hAnsi="Arial" w:cs="Arial"/>
                <w:noProof/>
                <w:webHidden/>
              </w:rPr>
              <w:tab/>
            </w:r>
            <w:r w:rsidRPr="0040772D" w:rsidR="00A65708">
              <w:rPr>
                <w:rFonts w:ascii="Arial" w:hAnsi="Arial" w:cs="Arial"/>
                <w:noProof/>
                <w:webHidden/>
              </w:rPr>
              <w:fldChar w:fldCharType="begin"/>
            </w:r>
            <w:r w:rsidRPr="0040772D" w:rsidR="00A65708">
              <w:rPr>
                <w:rFonts w:ascii="Arial" w:hAnsi="Arial" w:cs="Arial"/>
                <w:noProof/>
                <w:webHidden/>
              </w:rPr>
              <w:instrText xml:space="preserve"> PAGEREF _Toc227183252 \h </w:instrText>
            </w:r>
            <w:r w:rsidRPr="0040772D" w:rsidR="00A65708">
              <w:rPr>
                <w:rFonts w:ascii="Arial" w:hAnsi="Arial" w:cs="Arial"/>
                <w:noProof/>
                <w:webHidden/>
              </w:rPr>
            </w:r>
            <w:r w:rsidRPr="0040772D" w:rsidR="00A65708">
              <w:rPr>
                <w:rFonts w:ascii="Arial" w:hAnsi="Arial" w:cs="Arial"/>
                <w:noProof/>
                <w:webHidden/>
              </w:rPr>
              <w:fldChar w:fldCharType="separate"/>
            </w:r>
            <w:r w:rsidRPr="0040772D" w:rsidR="00A65708">
              <w:rPr>
                <w:rFonts w:ascii="Arial" w:hAnsi="Arial" w:cs="Arial"/>
                <w:noProof/>
                <w:webHidden/>
              </w:rPr>
              <w:t>3</w:t>
            </w:r>
            <w:r w:rsidRPr="0040772D" w:rsidR="00A65708">
              <w:rPr>
                <w:rFonts w:ascii="Arial" w:hAnsi="Arial" w:cs="Arial"/>
                <w:noProof/>
                <w:webHidden/>
              </w:rPr>
              <w:fldChar w:fldCharType="end"/>
            </w:r>
          </w:hyperlink>
        </w:p>
        <w:p w:rsidRPr="0040772D" w:rsidR="00A65708" w:rsidP="0040772D" w:rsidRDefault="00A65708" w14:paraId="5698E531" w14:textId="6B3859EF">
          <w:pPr>
            <w:pStyle w:val="TOC2"/>
            <w:tabs>
              <w:tab w:val="right" w:leader="dot" w:pos="9016"/>
            </w:tabs>
            <w:rPr>
              <w:rFonts w:ascii="Arial" w:hAnsi="Arial" w:cs="Arial"/>
              <w:noProof/>
              <w:lang w:eastAsia="en-IN"/>
            </w:rPr>
          </w:pPr>
          <w:hyperlink w:history="1" w:anchor="_Toc227183253">
            <w:r w:rsidRPr="0040772D">
              <w:rPr>
                <w:rStyle w:val="Hyperlink"/>
                <w:rFonts w:ascii="Arial" w:hAnsi="Arial" w:cs="Arial"/>
                <w:noProof/>
              </w:rPr>
              <w:t>1.1 Background</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_Toc227183253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3</w:t>
            </w:r>
            <w:r w:rsidRPr="0040772D">
              <w:rPr>
                <w:rFonts w:ascii="Arial" w:hAnsi="Arial" w:cs="Arial"/>
                <w:noProof/>
                <w:webHidden/>
              </w:rPr>
              <w:fldChar w:fldCharType="end"/>
            </w:r>
          </w:hyperlink>
        </w:p>
        <w:p w:rsidRPr="0040772D" w:rsidR="00A65708" w:rsidP="0040772D" w:rsidRDefault="00A65708" w14:paraId="429D6DA8" w14:textId="684D2889">
          <w:pPr>
            <w:pStyle w:val="TOC2"/>
            <w:tabs>
              <w:tab w:val="right" w:leader="dot" w:pos="9016"/>
            </w:tabs>
            <w:rPr>
              <w:rFonts w:ascii="Arial" w:hAnsi="Arial" w:cs="Arial"/>
              <w:noProof/>
              <w:lang w:eastAsia="en-IN"/>
            </w:rPr>
          </w:pPr>
          <w:hyperlink w:history="1" w:anchor="_Toc227183254">
            <w:r w:rsidRPr="0040772D">
              <w:rPr>
                <w:rStyle w:val="Hyperlink"/>
                <w:rFonts w:ascii="Arial" w:hAnsi="Arial" w:cs="Arial"/>
                <w:noProof/>
              </w:rPr>
              <w:t>1.2 Research Aim</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_Toc227183254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3</w:t>
            </w:r>
            <w:r w:rsidRPr="0040772D">
              <w:rPr>
                <w:rFonts w:ascii="Arial" w:hAnsi="Arial" w:cs="Arial"/>
                <w:noProof/>
                <w:webHidden/>
              </w:rPr>
              <w:fldChar w:fldCharType="end"/>
            </w:r>
          </w:hyperlink>
        </w:p>
        <w:p w:rsidRPr="0040772D" w:rsidR="00A65708" w:rsidP="0040772D" w:rsidRDefault="00A65708" w14:paraId="2C848C3E" w14:textId="20BDB534">
          <w:pPr>
            <w:pStyle w:val="TOC2"/>
            <w:tabs>
              <w:tab w:val="right" w:leader="dot" w:pos="9016"/>
            </w:tabs>
            <w:rPr>
              <w:rFonts w:ascii="Arial" w:hAnsi="Arial" w:cs="Arial"/>
              <w:noProof/>
              <w:lang w:eastAsia="en-IN"/>
            </w:rPr>
          </w:pPr>
          <w:hyperlink w:history="1" w:anchor="_Toc227183255">
            <w:r w:rsidRPr="0040772D">
              <w:rPr>
                <w:rStyle w:val="Hyperlink"/>
                <w:rFonts w:ascii="Arial" w:hAnsi="Arial" w:cs="Arial"/>
                <w:noProof/>
              </w:rPr>
              <w:t>1.3 Research Objectives</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_Toc227183255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3</w:t>
            </w:r>
            <w:r w:rsidRPr="0040772D">
              <w:rPr>
                <w:rFonts w:ascii="Arial" w:hAnsi="Arial" w:cs="Arial"/>
                <w:noProof/>
                <w:webHidden/>
              </w:rPr>
              <w:fldChar w:fldCharType="end"/>
            </w:r>
          </w:hyperlink>
        </w:p>
        <w:p w:rsidRPr="0040772D" w:rsidR="00A65708" w:rsidP="0040772D" w:rsidRDefault="00A65708" w14:paraId="7404E190" w14:textId="4E7820EB">
          <w:pPr>
            <w:pStyle w:val="TOC2"/>
            <w:tabs>
              <w:tab w:val="right" w:leader="dot" w:pos="9016"/>
            </w:tabs>
            <w:rPr>
              <w:rFonts w:ascii="Arial" w:hAnsi="Arial" w:cs="Arial"/>
              <w:noProof/>
              <w:lang w:eastAsia="en-IN"/>
            </w:rPr>
          </w:pPr>
          <w:hyperlink w:history="1" w:anchor="_Toc227183256">
            <w:r w:rsidRPr="0040772D">
              <w:rPr>
                <w:rStyle w:val="Hyperlink"/>
                <w:rFonts w:ascii="Arial" w:hAnsi="Arial" w:cs="Arial"/>
                <w:noProof/>
              </w:rPr>
              <w:t>1.4 Research Questions</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_Toc227183256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3</w:t>
            </w:r>
            <w:r w:rsidRPr="0040772D">
              <w:rPr>
                <w:rFonts w:ascii="Arial" w:hAnsi="Arial" w:cs="Arial"/>
                <w:noProof/>
                <w:webHidden/>
              </w:rPr>
              <w:fldChar w:fldCharType="end"/>
            </w:r>
          </w:hyperlink>
        </w:p>
        <w:p w:rsidRPr="0040772D" w:rsidR="00A65708" w:rsidP="0040772D" w:rsidRDefault="00A65708" w14:paraId="7A4E569B" w14:textId="4B106A22">
          <w:pPr>
            <w:pStyle w:val="TOC1"/>
            <w:tabs>
              <w:tab w:val="right" w:leader="dot" w:pos="9016"/>
            </w:tabs>
            <w:rPr>
              <w:rFonts w:ascii="Arial" w:hAnsi="Arial" w:cs="Arial"/>
              <w:noProof/>
              <w:lang w:eastAsia="en-IN"/>
            </w:rPr>
          </w:pPr>
          <w:hyperlink w:history="1" w:anchor="_Toc227183257">
            <w:r w:rsidRPr="0040772D">
              <w:rPr>
                <w:rStyle w:val="Hyperlink"/>
                <w:rFonts w:ascii="Arial" w:hAnsi="Arial" w:cs="Arial"/>
                <w:noProof/>
              </w:rPr>
              <w:t>2. Literature Review</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_Toc227183257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4</w:t>
            </w:r>
            <w:r w:rsidRPr="0040772D">
              <w:rPr>
                <w:rFonts w:ascii="Arial" w:hAnsi="Arial" w:cs="Arial"/>
                <w:noProof/>
                <w:webHidden/>
              </w:rPr>
              <w:fldChar w:fldCharType="end"/>
            </w:r>
          </w:hyperlink>
        </w:p>
        <w:p w:rsidRPr="0040772D" w:rsidR="00A65708" w:rsidP="0040772D" w:rsidRDefault="00A65708" w14:paraId="2A5D7DE8" w14:textId="3E0954B7">
          <w:pPr>
            <w:pStyle w:val="TOC2"/>
            <w:tabs>
              <w:tab w:val="right" w:leader="dot" w:pos="9016"/>
            </w:tabs>
            <w:rPr>
              <w:rFonts w:ascii="Arial" w:hAnsi="Arial" w:cs="Arial"/>
              <w:noProof/>
              <w:lang w:eastAsia="en-IN"/>
            </w:rPr>
          </w:pPr>
          <w:hyperlink w:history="1" w:anchor="_Toc227183258">
            <w:r w:rsidRPr="0040772D">
              <w:rPr>
                <w:rStyle w:val="Hyperlink"/>
                <w:rFonts w:ascii="Arial" w:hAnsi="Arial" w:cs="Arial"/>
                <w:noProof/>
              </w:rPr>
              <w:t>2.1 Theoretical Framework</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_Toc227183258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4</w:t>
            </w:r>
            <w:r w:rsidRPr="0040772D">
              <w:rPr>
                <w:rFonts w:ascii="Arial" w:hAnsi="Arial" w:cs="Arial"/>
                <w:noProof/>
                <w:webHidden/>
              </w:rPr>
              <w:fldChar w:fldCharType="end"/>
            </w:r>
          </w:hyperlink>
        </w:p>
        <w:p w:rsidRPr="0040772D" w:rsidR="00A65708" w:rsidP="0040772D" w:rsidRDefault="00A65708" w14:paraId="5FB40206" w14:textId="377B3D34">
          <w:pPr>
            <w:pStyle w:val="TOC2"/>
            <w:tabs>
              <w:tab w:val="right" w:leader="dot" w:pos="9016"/>
            </w:tabs>
            <w:rPr>
              <w:rFonts w:ascii="Arial" w:hAnsi="Arial" w:cs="Arial"/>
              <w:noProof/>
              <w:lang w:eastAsia="en-IN"/>
            </w:rPr>
          </w:pPr>
          <w:hyperlink w:history="1" w:anchor="_Toc227183259">
            <w:r w:rsidRPr="0040772D">
              <w:rPr>
                <w:rStyle w:val="Hyperlink"/>
                <w:rFonts w:ascii="Arial" w:hAnsi="Arial" w:cs="Arial"/>
                <w:noProof/>
              </w:rPr>
              <w:t>2.2 Role of employee engagement, training, and development in reducing turnover rates</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_Toc227183259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4</w:t>
            </w:r>
            <w:r w:rsidRPr="0040772D">
              <w:rPr>
                <w:rFonts w:ascii="Arial" w:hAnsi="Arial" w:cs="Arial"/>
                <w:noProof/>
                <w:webHidden/>
              </w:rPr>
              <w:fldChar w:fldCharType="end"/>
            </w:r>
          </w:hyperlink>
        </w:p>
        <w:p w:rsidRPr="0040772D" w:rsidR="00A65708" w:rsidP="0040772D" w:rsidRDefault="00A65708" w14:paraId="17BE8ABB" w14:textId="0F7EDF9C">
          <w:pPr>
            <w:pStyle w:val="TOC2"/>
            <w:tabs>
              <w:tab w:val="right" w:leader="dot" w:pos="9016"/>
            </w:tabs>
            <w:rPr>
              <w:rFonts w:ascii="Arial" w:hAnsi="Arial" w:cs="Arial"/>
              <w:noProof/>
              <w:lang w:eastAsia="en-IN"/>
            </w:rPr>
          </w:pPr>
          <w:hyperlink w:history="1" w:anchor="_Toc227183260">
            <w:r w:rsidRPr="0040772D">
              <w:rPr>
                <w:rStyle w:val="Hyperlink"/>
                <w:rFonts w:ascii="Arial" w:hAnsi="Arial" w:cs="Arial"/>
                <w:noProof/>
              </w:rPr>
              <w:t>2.3 Research Gap</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_Toc227183260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5</w:t>
            </w:r>
            <w:r w:rsidRPr="0040772D">
              <w:rPr>
                <w:rFonts w:ascii="Arial" w:hAnsi="Arial" w:cs="Arial"/>
                <w:noProof/>
                <w:webHidden/>
              </w:rPr>
              <w:fldChar w:fldCharType="end"/>
            </w:r>
          </w:hyperlink>
        </w:p>
        <w:p w:rsidRPr="0040772D" w:rsidR="00A65708" w:rsidP="0040772D" w:rsidRDefault="00A65708" w14:paraId="03DCE6A7" w14:textId="0AFB00BC">
          <w:pPr>
            <w:pStyle w:val="TOC1"/>
            <w:tabs>
              <w:tab w:val="right" w:leader="dot" w:pos="9016"/>
            </w:tabs>
            <w:rPr>
              <w:rFonts w:ascii="Arial" w:hAnsi="Arial" w:cs="Arial"/>
              <w:noProof/>
              <w:lang w:eastAsia="en-IN"/>
            </w:rPr>
          </w:pPr>
          <w:hyperlink w:history="1" w:anchor="_Toc227183261">
            <w:r w:rsidRPr="0040772D">
              <w:rPr>
                <w:rStyle w:val="Hyperlink"/>
                <w:rFonts w:ascii="Arial" w:hAnsi="Arial" w:cs="Arial"/>
                <w:noProof/>
              </w:rPr>
              <w:t>3. Research Methodology</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_Toc227183261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6</w:t>
            </w:r>
            <w:r w:rsidRPr="0040772D">
              <w:rPr>
                <w:rFonts w:ascii="Arial" w:hAnsi="Arial" w:cs="Arial"/>
                <w:noProof/>
                <w:webHidden/>
              </w:rPr>
              <w:fldChar w:fldCharType="end"/>
            </w:r>
          </w:hyperlink>
        </w:p>
        <w:p w:rsidRPr="0040772D" w:rsidR="00A65708" w:rsidP="0040772D" w:rsidRDefault="00A65708" w14:paraId="4C89496B" w14:textId="79CE6DFA">
          <w:pPr>
            <w:pStyle w:val="TOC2"/>
            <w:tabs>
              <w:tab w:val="right" w:leader="dot" w:pos="9016"/>
            </w:tabs>
            <w:rPr>
              <w:rFonts w:ascii="Arial" w:hAnsi="Arial" w:cs="Arial"/>
              <w:noProof/>
              <w:lang w:eastAsia="en-IN"/>
            </w:rPr>
          </w:pPr>
          <w:hyperlink w:history="1" w:anchor="_Toc227183262">
            <w:r w:rsidRPr="0040772D">
              <w:rPr>
                <w:rStyle w:val="Hyperlink"/>
                <w:rFonts w:ascii="Arial" w:hAnsi="Arial" w:cs="Arial"/>
                <w:noProof/>
              </w:rPr>
              <w:t>3.1 Research Philosophy</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_Toc227183262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6</w:t>
            </w:r>
            <w:r w:rsidRPr="0040772D">
              <w:rPr>
                <w:rFonts w:ascii="Arial" w:hAnsi="Arial" w:cs="Arial"/>
                <w:noProof/>
                <w:webHidden/>
              </w:rPr>
              <w:fldChar w:fldCharType="end"/>
            </w:r>
          </w:hyperlink>
        </w:p>
        <w:p w:rsidRPr="0040772D" w:rsidR="00A65708" w:rsidP="0040772D" w:rsidRDefault="00A65708" w14:paraId="49D262EA" w14:textId="53D667BD">
          <w:pPr>
            <w:pStyle w:val="TOC2"/>
            <w:tabs>
              <w:tab w:val="right" w:leader="dot" w:pos="9016"/>
            </w:tabs>
            <w:rPr>
              <w:rFonts w:ascii="Arial" w:hAnsi="Arial" w:cs="Arial"/>
              <w:noProof/>
              <w:lang w:eastAsia="en-IN"/>
            </w:rPr>
          </w:pPr>
          <w:hyperlink w:history="1" w:anchor="_Toc227183263">
            <w:r w:rsidRPr="0040772D">
              <w:rPr>
                <w:rStyle w:val="Hyperlink"/>
                <w:rFonts w:ascii="Arial" w:hAnsi="Arial" w:cs="Arial"/>
                <w:noProof/>
              </w:rPr>
              <w:t>3.2 Research Approach</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_Toc227183263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6</w:t>
            </w:r>
            <w:r w:rsidRPr="0040772D">
              <w:rPr>
                <w:rFonts w:ascii="Arial" w:hAnsi="Arial" w:cs="Arial"/>
                <w:noProof/>
                <w:webHidden/>
              </w:rPr>
              <w:fldChar w:fldCharType="end"/>
            </w:r>
          </w:hyperlink>
        </w:p>
        <w:p w:rsidRPr="0040772D" w:rsidR="00A65708" w:rsidP="0040772D" w:rsidRDefault="00A65708" w14:paraId="27298B11" w14:textId="0F6E739A">
          <w:pPr>
            <w:pStyle w:val="TOC2"/>
            <w:tabs>
              <w:tab w:val="right" w:leader="dot" w:pos="9016"/>
            </w:tabs>
            <w:rPr>
              <w:rFonts w:ascii="Arial" w:hAnsi="Arial" w:cs="Arial"/>
              <w:noProof/>
              <w:lang w:eastAsia="en-IN"/>
            </w:rPr>
          </w:pPr>
          <w:hyperlink w:history="1" w:anchor="_Toc227183264">
            <w:r w:rsidRPr="0040772D">
              <w:rPr>
                <w:rStyle w:val="Hyperlink"/>
                <w:rFonts w:ascii="Arial" w:hAnsi="Arial" w:cs="Arial"/>
                <w:noProof/>
              </w:rPr>
              <w:t>3.3 Research Design</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_Toc227183264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6</w:t>
            </w:r>
            <w:r w:rsidRPr="0040772D">
              <w:rPr>
                <w:rFonts w:ascii="Arial" w:hAnsi="Arial" w:cs="Arial"/>
                <w:noProof/>
                <w:webHidden/>
              </w:rPr>
              <w:fldChar w:fldCharType="end"/>
            </w:r>
          </w:hyperlink>
        </w:p>
        <w:p w:rsidRPr="0040772D" w:rsidR="00A65708" w:rsidP="0040772D" w:rsidRDefault="00A65708" w14:paraId="7FC8DFC4" w14:textId="3CF20F26">
          <w:pPr>
            <w:pStyle w:val="TOC2"/>
            <w:tabs>
              <w:tab w:val="right" w:leader="dot" w:pos="9016"/>
            </w:tabs>
            <w:rPr>
              <w:rFonts w:ascii="Arial" w:hAnsi="Arial" w:cs="Arial"/>
              <w:noProof/>
              <w:lang w:eastAsia="en-IN"/>
            </w:rPr>
          </w:pPr>
          <w:hyperlink w:history="1" w:anchor="_Toc227183265">
            <w:r w:rsidRPr="0040772D">
              <w:rPr>
                <w:rStyle w:val="Hyperlink"/>
                <w:rFonts w:ascii="Arial" w:hAnsi="Arial" w:cs="Arial"/>
                <w:noProof/>
              </w:rPr>
              <w:t>3.4 Population and Sampling</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_Toc227183265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6</w:t>
            </w:r>
            <w:r w:rsidRPr="0040772D">
              <w:rPr>
                <w:rFonts w:ascii="Arial" w:hAnsi="Arial" w:cs="Arial"/>
                <w:noProof/>
                <w:webHidden/>
              </w:rPr>
              <w:fldChar w:fldCharType="end"/>
            </w:r>
          </w:hyperlink>
        </w:p>
        <w:p w:rsidRPr="0040772D" w:rsidR="00A65708" w:rsidP="0040772D" w:rsidRDefault="00A65708" w14:paraId="583D652D" w14:textId="6F042FDF">
          <w:pPr>
            <w:pStyle w:val="TOC2"/>
            <w:tabs>
              <w:tab w:val="right" w:leader="dot" w:pos="9016"/>
            </w:tabs>
            <w:rPr>
              <w:rFonts w:ascii="Arial" w:hAnsi="Arial" w:cs="Arial"/>
              <w:noProof/>
              <w:lang w:eastAsia="en-IN"/>
            </w:rPr>
          </w:pPr>
          <w:hyperlink w:history="1" w:anchor="_Toc227183266">
            <w:r w:rsidRPr="0040772D">
              <w:rPr>
                <w:rStyle w:val="Hyperlink"/>
                <w:rFonts w:ascii="Arial" w:hAnsi="Arial" w:cs="Arial"/>
                <w:noProof/>
              </w:rPr>
              <w:t>3.5 Data Collection</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_Toc227183266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6</w:t>
            </w:r>
            <w:r w:rsidRPr="0040772D">
              <w:rPr>
                <w:rFonts w:ascii="Arial" w:hAnsi="Arial" w:cs="Arial"/>
                <w:noProof/>
                <w:webHidden/>
              </w:rPr>
              <w:fldChar w:fldCharType="end"/>
            </w:r>
          </w:hyperlink>
        </w:p>
        <w:p w:rsidRPr="0040772D" w:rsidR="00A65708" w:rsidP="0040772D" w:rsidRDefault="00A65708" w14:paraId="465F5CAB" w14:textId="3187CD74">
          <w:pPr>
            <w:pStyle w:val="TOC2"/>
            <w:tabs>
              <w:tab w:val="right" w:leader="dot" w:pos="9016"/>
            </w:tabs>
            <w:rPr>
              <w:rFonts w:ascii="Arial" w:hAnsi="Arial" w:cs="Arial"/>
              <w:noProof/>
              <w:lang w:eastAsia="en-IN"/>
            </w:rPr>
          </w:pPr>
          <w:hyperlink w:history="1" w:anchor="_Toc227183267">
            <w:r w:rsidRPr="0040772D">
              <w:rPr>
                <w:rStyle w:val="Hyperlink"/>
                <w:rFonts w:ascii="Arial" w:hAnsi="Arial" w:cs="Arial"/>
                <w:noProof/>
              </w:rPr>
              <w:t>3.6 Data Analysis</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_Toc227183267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6</w:t>
            </w:r>
            <w:r w:rsidRPr="0040772D">
              <w:rPr>
                <w:rFonts w:ascii="Arial" w:hAnsi="Arial" w:cs="Arial"/>
                <w:noProof/>
                <w:webHidden/>
              </w:rPr>
              <w:fldChar w:fldCharType="end"/>
            </w:r>
          </w:hyperlink>
        </w:p>
        <w:p w:rsidRPr="0040772D" w:rsidR="00A65708" w:rsidP="0040772D" w:rsidRDefault="00A65708" w14:paraId="5372E67C" w14:textId="06DB218C">
          <w:pPr>
            <w:pStyle w:val="TOC2"/>
            <w:tabs>
              <w:tab w:val="right" w:leader="dot" w:pos="9016"/>
            </w:tabs>
            <w:rPr>
              <w:rFonts w:ascii="Arial" w:hAnsi="Arial" w:cs="Arial"/>
              <w:noProof/>
              <w:lang w:eastAsia="en-IN"/>
            </w:rPr>
          </w:pPr>
          <w:hyperlink w:history="1" w:anchor="_Toc227183268">
            <w:r w:rsidRPr="0040772D">
              <w:rPr>
                <w:rStyle w:val="Hyperlink"/>
                <w:rFonts w:ascii="Arial" w:hAnsi="Arial" w:cs="Arial"/>
                <w:noProof/>
              </w:rPr>
              <w:t>3.7 Ethical Considerations</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_Toc227183268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7</w:t>
            </w:r>
            <w:r w:rsidRPr="0040772D">
              <w:rPr>
                <w:rFonts w:ascii="Arial" w:hAnsi="Arial" w:cs="Arial"/>
                <w:noProof/>
                <w:webHidden/>
              </w:rPr>
              <w:fldChar w:fldCharType="end"/>
            </w:r>
          </w:hyperlink>
        </w:p>
        <w:p w:rsidRPr="0040772D" w:rsidR="00A65708" w:rsidP="0040772D" w:rsidRDefault="00A65708" w14:paraId="7A00FF21" w14:textId="3D3DC34E">
          <w:pPr>
            <w:pStyle w:val="TOC1"/>
            <w:tabs>
              <w:tab w:val="right" w:leader="dot" w:pos="9016"/>
            </w:tabs>
            <w:rPr>
              <w:rFonts w:ascii="Arial" w:hAnsi="Arial" w:cs="Arial"/>
              <w:noProof/>
              <w:lang w:eastAsia="en-IN"/>
            </w:rPr>
          </w:pPr>
          <w:hyperlink w:history="1" w:anchor="_Toc227183269">
            <w:r w:rsidRPr="0040772D">
              <w:rPr>
                <w:rStyle w:val="Hyperlink"/>
                <w:rFonts w:ascii="Arial" w:hAnsi="Arial" w:cs="Arial"/>
                <w:noProof/>
              </w:rPr>
              <w:t>4. Expected Contribution</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_Toc227183269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8</w:t>
            </w:r>
            <w:r w:rsidRPr="0040772D">
              <w:rPr>
                <w:rFonts w:ascii="Arial" w:hAnsi="Arial" w:cs="Arial"/>
                <w:noProof/>
                <w:webHidden/>
              </w:rPr>
              <w:fldChar w:fldCharType="end"/>
            </w:r>
          </w:hyperlink>
        </w:p>
        <w:p w:rsidRPr="0040772D" w:rsidR="00A65708" w:rsidP="0040772D" w:rsidRDefault="00A65708" w14:paraId="13489E43" w14:textId="419E7C27">
          <w:pPr>
            <w:pStyle w:val="TOC2"/>
            <w:tabs>
              <w:tab w:val="right" w:leader="dot" w:pos="9016"/>
            </w:tabs>
            <w:rPr>
              <w:rFonts w:ascii="Arial" w:hAnsi="Arial" w:cs="Arial"/>
              <w:noProof/>
              <w:lang w:eastAsia="en-IN"/>
            </w:rPr>
          </w:pPr>
          <w:hyperlink w:history="1" w:anchor="_Toc227183270">
            <w:r w:rsidRPr="0040772D">
              <w:rPr>
                <w:rStyle w:val="Hyperlink"/>
                <w:rFonts w:ascii="Arial" w:hAnsi="Arial" w:cs="Arial"/>
                <w:noProof/>
              </w:rPr>
              <w:t>Theoretical Contribution</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_Toc227183270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8</w:t>
            </w:r>
            <w:r w:rsidRPr="0040772D">
              <w:rPr>
                <w:rFonts w:ascii="Arial" w:hAnsi="Arial" w:cs="Arial"/>
                <w:noProof/>
                <w:webHidden/>
              </w:rPr>
              <w:fldChar w:fldCharType="end"/>
            </w:r>
          </w:hyperlink>
        </w:p>
        <w:p w:rsidRPr="0040772D" w:rsidR="00A65708" w:rsidP="0040772D" w:rsidRDefault="00A65708" w14:paraId="63EC1AD3" w14:textId="3FB2A1C1">
          <w:pPr>
            <w:pStyle w:val="TOC2"/>
            <w:tabs>
              <w:tab w:val="right" w:leader="dot" w:pos="9016"/>
            </w:tabs>
            <w:rPr>
              <w:rFonts w:ascii="Arial" w:hAnsi="Arial" w:cs="Arial"/>
              <w:noProof/>
              <w:lang w:eastAsia="en-IN"/>
            </w:rPr>
          </w:pPr>
          <w:hyperlink w:history="1" w:anchor="_Toc227183271">
            <w:r w:rsidRPr="0040772D">
              <w:rPr>
                <w:rStyle w:val="Hyperlink"/>
                <w:rFonts w:ascii="Arial" w:hAnsi="Arial" w:cs="Arial"/>
                <w:noProof/>
              </w:rPr>
              <w:t>Practical Contribution</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_Toc227183271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8</w:t>
            </w:r>
            <w:r w:rsidRPr="0040772D">
              <w:rPr>
                <w:rFonts w:ascii="Arial" w:hAnsi="Arial" w:cs="Arial"/>
                <w:noProof/>
                <w:webHidden/>
              </w:rPr>
              <w:fldChar w:fldCharType="end"/>
            </w:r>
          </w:hyperlink>
        </w:p>
        <w:p w:rsidRPr="0040772D" w:rsidR="00A65708" w:rsidP="0040772D" w:rsidRDefault="00A65708" w14:paraId="73CDEA1D" w14:textId="31E1437C">
          <w:pPr>
            <w:pStyle w:val="TOC1"/>
            <w:tabs>
              <w:tab w:val="right" w:leader="dot" w:pos="9016"/>
            </w:tabs>
            <w:rPr>
              <w:rFonts w:ascii="Arial" w:hAnsi="Arial" w:cs="Arial"/>
              <w:noProof/>
              <w:lang w:eastAsia="en-IN"/>
            </w:rPr>
          </w:pPr>
          <w:hyperlink w:history="1" w:anchor="_Toc227183272">
            <w:r w:rsidRPr="0040772D">
              <w:rPr>
                <w:rStyle w:val="Hyperlink"/>
                <w:rFonts w:ascii="Arial" w:hAnsi="Arial" w:cs="Arial"/>
                <w:bCs/>
                <w:noProof/>
              </w:rPr>
              <w:t>5. Limitations</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_Toc227183272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9</w:t>
            </w:r>
            <w:r w:rsidRPr="0040772D">
              <w:rPr>
                <w:rFonts w:ascii="Arial" w:hAnsi="Arial" w:cs="Arial"/>
                <w:noProof/>
                <w:webHidden/>
              </w:rPr>
              <w:fldChar w:fldCharType="end"/>
            </w:r>
          </w:hyperlink>
        </w:p>
        <w:p w:rsidRPr="0040772D" w:rsidR="00A65708" w:rsidP="0040772D" w:rsidRDefault="00A65708" w14:paraId="3D9B5618" w14:textId="1199514D">
          <w:pPr>
            <w:pStyle w:val="TOC1"/>
            <w:tabs>
              <w:tab w:val="right" w:leader="dot" w:pos="9016"/>
            </w:tabs>
            <w:rPr>
              <w:rFonts w:ascii="Arial" w:hAnsi="Arial" w:cs="Arial"/>
              <w:noProof/>
              <w:lang w:eastAsia="en-IN"/>
            </w:rPr>
          </w:pPr>
          <w:hyperlink w:history="1" w:anchor="_Toc227183273">
            <w:r w:rsidRPr="0040772D">
              <w:rPr>
                <w:rStyle w:val="Hyperlink"/>
                <w:rFonts w:ascii="Arial" w:hAnsi="Arial" w:cs="Arial"/>
                <w:bCs/>
                <w:noProof/>
              </w:rPr>
              <w:t>6. Proposed Timeframe</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_Toc227183273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10</w:t>
            </w:r>
            <w:r w:rsidRPr="0040772D">
              <w:rPr>
                <w:rFonts w:ascii="Arial" w:hAnsi="Arial" w:cs="Arial"/>
                <w:noProof/>
                <w:webHidden/>
              </w:rPr>
              <w:fldChar w:fldCharType="end"/>
            </w:r>
          </w:hyperlink>
        </w:p>
        <w:p w:rsidRPr="0040772D" w:rsidR="00A65708" w:rsidP="0040772D" w:rsidRDefault="00A65708" w14:paraId="0B429E6E" w14:textId="7D334EEE">
          <w:pPr>
            <w:pStyle w:val="TOC1"/>
            <w:tabs>
              <w:tab w:val="right" w:leader="dot" w:pos="9016"/>
            </w:tabs>
            <w:rPr>
              <w:rFonts w:ascii="Arial" w:hAnsi="Arial" w:cs="Arial"/>
              <w:noProof/>
              <w:lang w:eastAsia="en-IN"/>
            </w:rPr>
          </w:pPr>
          <w:hyperlink w:history="1" w:anchor="_Toc227183274">
            <w:r w:rsidRPr="0040772D">
              <w:rPr>
                <w:rStyle w:val="Hyperlink"/>
                <w:rFonts w:ascii="Arial" w:hAnsi="Arial" w:cs="Arial"/>
                <w:noProof/>
              </w:rPr>
              <w:t>7. Conclusion</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_Toc227183274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11</w:t>
            </w:r>
            <w:r w:rsidRPr="0040772D">
              <w:rPr>
                <w:rFonts w:ascii="Arial" w:hAnsi="Arial" w:cs="Arial"/>
                <w:noProof/>
                <w:webHidden/>
              </w:rPr>
              <w:fldChar w:fldCharType="end"/>
            </w:r>
          </w:hyperlink>
        </w:p>
        <w:p w:rsidRPr="0040772D" w:rsidR="00A65708" w:rsidP="0040772D" w:rsidRDefault="00A65708" w14:paraId="15C48EEC" w14:textId="1264A8BC">
          <w:pPr>
            <w:pStyle w:val="TOC1"/>
            <w:tabs>
              <w:tab w:val="right" w:leader="dot" w:pos="9016"/>
            </w:tabs>
            <w:rPr>
              <w:rFonts w:ascii="Arial" w:hAnsi="Arial" w:cs="Arial"/>
              <w:noProof/>
              <w:lang w:eastAsia="en-IN"/>
            </w:rPr>
          </w:pPr>
          <w:hyperlink w:history="1" w:anchor="_Toc227183275">
            <w:r w:rsidRPr="0040772D">
              <w:rPr>
                <w:rStyle w:val="Hyperlink"/>
                <w:rFonts w:ascii="Arial" w:hAnsi="Arial" w:cs="Arial"/>
                <w:noProof/>
              </w:rPr>
              <w:t>References</w:t>
            </w:r>
            <w:r w:rsidRPr="0040772D">
              <w:rPr>
                <w:rFonts w:ascii="Arial" w:hAnsi="Arial" w:cs="Arial"/>
                <w:noProof/>
                <w:webHidden/>
              </w:rPr>
              <w:tab/>
            </w:r>
            <w:r w:rsidRPr="0040772D">
              <w:rPr>
                <w:rFonts w:ascii="Arial" w:hAnsi="Arial" w:cs="Arial"/>
                <w:noProof/>
                <w:webHidden/>
              </w:rPr>
              <w:fldChar w:fldCharType="begin"/>
            </w:r>
            <w:r w:rsidRPr="0040772D">
              <w:rPr>
                <w:rFonts w:ascii="Arial" w:hAnsi="Arial" w:cs="Arial"/>
                <w:noProof/>
                <w:webHidden/>
              </w:rPr>
              <w:instrText xml:space="preserve"> PAGEREF _Toc227183275 \h </w:instrText>
            </w:r>
            <w:r w:rsidRPr="0040772D">
              <w:rPr>
                <w:rFonts w:ascii="Arial" w:hAnsi="Arial" w:cs="Arial"/>
                <w:noProof/>
                <w:webHidden/>
              </w:rPr>
            </w:r>
            <w:r w:rsidRPr="0040772D">
              <w:rPr>
                <w:rFonts w:ascii="Arial" w:hAnsi="Arial" w:cs="Arial"/>
                <w:noProof/>
                <w:webHidden/>
              </w:rPr>
              <w:fldChar w:fldCharType="separate"/>
            </w:r>
            <w:r w:rsidRPr="0040772D">
              <w:rPr>
                <w:rFonts w:ascii="Arial" w:hAnsi="Arial" w:cs="Arial"/>
                <w:noProof/>
                <w:webHidden/>
              </w:rPr>
              <w:t>12</w:t>
            </w:r>
            <w:r w:rsidRPr="0040772D">
              <w:rPr>
                <w:rFonts w:ascii="Arial" w:hAnsi="Arial" w:cs="Arial"/>
                <w:noProof/>
                <w:webHidden/>
              </w:rPr>
              <w:fldChar w:fldCharType="end"/>
            </w:r>
          </w:hyperlink>
        </w:p>
        <w:p w:rsidRPr="0040772D" w:rsidR="00563387" w:rsidP="0040772D" w:rsidRDefault="00563387" w14:paraId="459F769C" w14:textId="30ABA69D">
          <w:pPr>
            <w:rPr>
              <w:rFonts w:ascii="Arial" w:hAnsi="Arial" w:cs="Arial"/>
            </w:rPr>
          </w:pPr>
          <w:r w:rsidRPr="0040772D">
            <w:rPr>
              <w:rFonts w:ascii="Arial" w:hAnsi="Arial" w:cs="Arial"/>
              <w:b/>
              <w:bCs/>
              <w:noProof/>
            </w:rPr>
            <w:fldChar w:fldCharType="end"/>
          </w:r>
        </w:p>
      </w:sdtContent>
    </w:sdt>
    <w:p w:rsidRPr="0040772D" w:rsidR="00B22C9E" w:rsidP="0040772D" w:rsidRDefault="00B22C9E" w14:paraId="464E2A3A" w14:textId="77777777">
      <w:pPr>
        <w:pStyle w:val="Heading1"/>
        <w:spacing w:before="120" w:after="120"/>
        <w:rPr>
          <w:rFonts w:ascii="Arial" w:hAnsi="Arial" w:cs="Arial"/>
          <w:lang w:val="en-GB"/>
        </w:rPr>
      </w:pPr>
      <w:bookmarkStart w:name="_Toc227183252" w:id="0"/>
      <w:r w:rsidRPr="0040772D">
        <w:rPr>
          <w:rFonts w:ascii="Arial" w:hAnsi="Arial" w:cs="Arial"/>
          <w:lang w:val="en-GB"/>
        </w:rPr>
        <w:t>1. Introduction and Background</w:t>
      </w:r>
      <w:bookmarkEnd w:id="0"/>
    </w:p>
    <w:p w:rsidRPr="0040772D" w:rsidR="00B22C9E" w:rsidP="0040772D" w:rsidRDefault="00B22C9E" w14:paraId="3FB6D1DB" w14:textId="77777777">
      <w:pPr>
        <w:pStyle w:val="Heading2"/>
        <w:spacing w:before="120" w:after="120"/>
        <w:rPr>
          <w:rFonts w:ascii="Arial" w:hAnsi="Arial" w:cs="Arial"/>
          <w:lang w:val="en-GB"/>
        </w:rPr>
      </w:pPr>
      <w:bookmarkStart w:name="_Toc227183253" w:id="1"/>
      <w:r w:rsidRPr="0040772D">
        <w:rPr>
          <w:rFonts w:ascii="Arial" w:hAnsi="Arial" w:cs="Arial"/>
          <w:lang w:val="en-GB"/>
        </w:rPr>
        <w:t>1.1 Background</w:t>
      </w:r>
      <w:bookmarkEnd w:id="1"/>
    </w:p>
    <w:p w:rsidRPr="0040772D" w:rsidR="00B22C9E" w:rsidP="0040772D" w:rsidRDefault="00B22C9E" w14:paraId="639D8FC7" w14:textId="4D388028">
      <w:pPr>
        <w:spacing w:before="120" w:after="120"/>
        <w:rPr>
          <w:rFonts w:ascii="Arial" w:hAnsi="Arial" w:cs="Arial"/>
        </w:rPr>
      </w:pPr>
      <w:r w:rsidRPr="0040772D">
        <w:rPr>
          <w:rFonts w:ascii="Arial" w:hAnsi="Arial" w:cs="Arial"/>
        </w:rPr>
        <w:t xml:space="preserve">Employee turnover </w:t>
      </w:r>
      <w:r w:rsidRPr="0040772D" w:rsidR="00980A3A">
        <w:rPr>
          <w:rStyle w:val="cursor-pointer"/>
          <w:rFonts w:ascii="Arial" w:hAnsi="Arial" w:cs="Arial"/>
          <w:sz w:val="23"/>
          <w:szCs w:val="23"/>
        </w:rPr>
        <w:t>in care homes has a significant impact on operational efficiency and the quality of care provided to residents</w:t>
      </w:r>
      <w:r w:rsidRPr="0040772D" w:rsidR="00C21A59">
        <w:rPr>
          <w:rStyle w:val="cursor-pointer"/>
          <w:rFonts w:ascii="Arial" w:hAnsi="Arial" w:cs="Arial"/>
          <w:sz w:val="23"/>
          <w:szCs w:val="23"/>
        </w:rPr>
        <w:t xml:space="preserve"> (Spilsbury, et al., 2024)</w:t>
      </w:r>
      <w:r w:rsidRPr="0040772D" w:rsidR="00980A3A">
        <w:rPr>
          <w:rStyle w:val="cursor-pointer"/>
          <w:rFonts w:ascii="Arial" w:hAnsi="Arial" w:cs="Arial"/>
          <w:sz w:val="23"/>
          <w:szCs w:val="23"/>
        </w:rPr>
        <w:t>.</w:t>
      </w:r>
      <w:r w:rsidRPr="0040772D" w:rsidR="00980A3A">
        <w:rPr>
          <w:rFonts w:ascii="Arial" w:hAnsi="Arial" w:cs="Arial"/>
          <w:sz w:val="23"/>
          <w:szCs w:val="23"/>
        </w:rPr>
        <w:t xml:space="preserve"> </w:t>
      </w:r>
      <w:r w:rsidRPr="0040772D" w:rsidR="00D03003">
        <w:rPr>
          <w:rFonts w:ascii="Arial" w:hAnsi="Arial" w:cs="Arial"/>
          <w:sz w:val="23"/>
          <w:szCs w:val="23"/>
        </w:rPr>
        <w:t xml:space="preserve">The </w:t>
      </w:r>
      <w:r w:rsidRPr="0040772D" w:rsidR="00D03003">
        <w:rPr>
          <w:rStyle w:val="cursor-pointer"/>
          <w:rFonts w:ascii="Arial" w:hAnsi="Arial" w:cs="Arial"/>
          <w:sz w:val="23"/>
          <w:szCs w:val="23"/>
        </w:rPr>
        <w:t>increased employee turnover within care facilities leads to decreased stability within the workforce, reduced quality of care for residents, and increased inefficiency</w:t>
      </w:r>
      <w:r w:rsidRPr="0040772D" w:rsidR="00980A3A">
        <w:rPr>
          <w:rStyle w:val="cursor-pointer"/>
          <w:rFonts w:ascii="Arial" w:hAnsi="Arial" w:cs="Arial"/>
          <w:sz w:val="23"/>
          <w:szCs w:val="23"/>
        </w:rPr>
        <w:t>.</w:t>
      </w:r>
      <w:r w:rsidRPr="0040772D" w:rsidR="00980A3A">
        <w:rPr>
          <w:rFonts w:ascii="Arial" w:hAnsi="Arial" w:cs="Arial"/>
          <w:sz w:val="23"/>
          <w:szCs w:val="23"/>
        </w:rPr>
        <w:t xml:space="preserve"> </w:t>
      </w:r>
      <w:r w:rsidRPr="0040772D" w:rsidR="00D03003">
        <w:rPr>
          <w:rFonts w:ascii="Arial" w:hAnsi="Arial" w:cs="Arial"/>
          <w:sz w:val="23"/>
          <w:szCs w:val="23"/>
        </w:rPr>
        <w:t xml:space="preserve">Thus, </w:t>
      </w:r>
      <w:r w:rsidRPr="0040772D" w:rsidR="00D03003">
        <w:rPr>
          <w:rStyle w:val="cursor-pointer"/>
          <w:rFonts w:ascii="Arial" w:hAnsi="Arial" w:cs="Arial"/>
          <w:sz w:val="23"/>
          <w:szCs w:val="23"/>
        </w:rPr>
        <w:t>t</w:t>
      </w:r>
      <w:r w:rsidRPr="0040772D" w:rsidR="00980A3A">
        <w:rPr>
          <w:rStyle w:val="cursor-pointer"/>
          <w:rFonts w:ascii="Arial" w:hAnsi="Arial" w:cs="Arial"/>
          <w:sz w:val="23"/>
          <w:szCs w:val="23"/>
        </w:rPr>
        <w:t>h</w:t>
      </w:r>
      <w:r w:rsidRPr="0040772D" w:rsidR="00D03003">
        <w:rPr>
          <w:rStyle w:val="cursor-pointer"/>
          <w:rFonts w:ascii="Arial" w:hAnsi="Arial" w:cs="Arial"/>
          <w:sz w:val="23"/>
          <w:szCs w:val="23"/>
        </w:rPr>
        <w:t>is</w:t>
      </w:r>
      <w:r w:rsidRPr="0040772D" w:rsidR="00980A3A">
        <w:rPr>
          <w:rStyle w:val="cursor-pointer"/>
          <w:rFonts w:ascii="Arial" w:hAnsi="Arial" w:cs="Arial"/>
          <w:sz w:val="23"/>
          <w:szCs w:val="23"/>
        </w:rPr>
        <w:t xml:space="preserve"> research will be relevant in learning how HR intervention can be used to alleviate staff </w:t>
      </w:r>
      <w:r w:rsidRPr="0040772D" w:rsidR="00036B78">
        <w:rPr>
          <w:rStyle w:val="cursor-pointer"/>
          <w:rFonts w:ascii="Arial" w:hAnsi="Arial" w:cs="Arial"/>
          <w:sz w:val="23"/>
          <w:szCs w:val="23"/>
        </w:rPr>
        <w:t>turnover in care homes.</w:t>
      </w:r>
    </w:p>
    <w:p w:rsidRPr="0040772D" w:rsidR="00B22C9E" w:rsidP="0040772D" w:rsidRDefault="00B22C9E" w14:paraId="2EA1C19A" w14:textId="77777777">
      <w:pPr>
        <w:pStyle w:val="Heading2"/>
        <w:spacing w:before="120" w:after="120"/>
        <w:rPr>
          <w:rFonts w:ascii="Arial" w:hAnsi="Arial" w:cs="Arial"/>
          <w:lang w:val="en-GB"/>
        </w:rPr>
      </w:pPr>
      <w:bookmarkStart w:name="_Toc227183254" w:id="2"/>
      <w:r w:rsidRPr="0040772D">
        <w:rPr>
          <w:rFonts w:ascii="Arial" w:hAnsi="Arial" w:cs="Arial"/>
          <w:lang w:val="en-GB"/>
        </w:rPr>
        <w:t>1.2 Research Aim</w:t>
      </w:r>
      <w:bookmarkEnd w:id="2"/>
    </w:p>
    <w:p w:rsidRPr="0040772D" w:rsidR="00B22C9E" w:rsidP="0040772D" w:rsidRDefault="009943E8" w14:paraId="0E8CF189" w14:textId="77777777">
      <w:pPr>
        <w:spacing w:before="120" w:after="120"/>
        <w:rPr>
          <w:rFonts w:ascii="Arial" w:hAnsi="Arial" w:cs="Arial"/>
        </w:rPr>
      </w:pPr>
      <w:r w:rsidRPr="0040772D">
        <w:rPr>
          <w:rFonts w:ascii="Arial" w:hAnsi="Arial" w:cs="Arial"/>
        </w:rPr>
        <w:t xml:space="preserve">This study will </w:t>
      </w:r>
      <w:r w:rsidRPr="0040772D" w:rsidR="00980A3A">
        <w:rPr>
          <w:rFonts w:ascii="Arial" w:hAnsi="Arial" w:cs="Arial"/>
        </w:rPr>
        <w:t>investigate HR approaches that may effectively address employee turnover in care homes</w:t>
      </w:r>
      <w:r w:rsidRPr="0040772D" w:rsidR="00B22C9E">
        <w:rPr>
          <w:rFonts w:ascii="Arial" w:hAnsi="Arial" w:cs="Arial"/>
        </w:rPr>
        <w:t>.</w:t>
      </w:r>
    </w:p>
    <w:p w:rsidRPr="0040772D" w:rsidR="00B22C9E" w:rsidP="0040772D" w:rsidRDefault="00B22C9E" w14:paraId="501ADE46" w14:textId="77777777">
      <w:pPr>
        <w:pStyle w:val="Heading2"/>
        <w:spacing w:before="120" w:after="120"/>
        <w:rPr>
          <w:rFonts w:ascii="Arial" w:hAnsi="Arial" w:cs="Arial"/>
          <w:lang w:val="en-GB"/>
        </w:rPr>
      </w:pPr>
      <w:bookmarkStart w:name="_Toc227183255" w:id="3"/>
      <w:r w:rsidRPr="0040772D">
        <w:rPr>
          <w:rFonts w:ascii="Arial" w:hAnsi="Arial" w:cs="Arial"/>
          <w:lang w:val="en-GB"/>
        </w:rPr>
        <w:t>1.3 Research Objectives</w:t>
      </w:r>
      <w:bookmarkEnd w:id="3"/>
    </w:p>
    <w:p w:rsidRPr="0040772D" w:rsidR="00980A3A" w:rsidP="0040772D" w:rsidRDefault="00980A3A" w14:paraId="31CE048A" w14:textId="77777777">
      <w:pPr>
        <w:pStyle w:val="ListParagraph"/>
        <w:numPr>
          <w:ilvl w:val="0"/>
          <w:numId w:val="1"/>
        </w:numPr>
        <w:spacing w:before="120" w:after="120"/>
        <w:rPr>
          <w:rFonts w:ascii="Arial" w:hAnsi="Arial" w:cs="Arial"/>
        </w:rPr>
      </w:pPr>
      <w:r w:rsidRPr="0040772D">
        <w:rPr>
          <w:rFonts w:ascii="Arial" w:hAnsi="Arial" w:cs="Arial"/>
        </w:rPr>
        <w:t>To examine how employee engagement, training, and development can help decrease employee turnover in care homes.</w:t>
      </w:r>
    </w:p>
    <w:p w:rsidRPr="0040772D" w:rsidR="00980A3A" w:rsidP="0040772D" w:rsidRDefault="00980A3A" w14:paraId="4790E532" w14:textId="7E8E5322">
      <w:pPr>
        <w:pStyle w:val="ListParagraph"/>
        <w:numPr>
          <w:ilvl w:val="0"/>
          <w:numId w:val="1"/>
        </w:numPr>
        <w:spacing w:before="120" w:after="120"/>
        <w:rPr>
          <w:rFonts w:ascii="Arial" w:hAnsi="Arial" w:cs="Arial"/>
        </w:rPr>
      </w:pPr>
      <w:r w:rsidRPr="43BC3587" w:rsidR="43BC3587">
        <w:rPr>
          <w:rFonts w:ascii="Arial" w:hAnsi="Arial" w:cs="Arial"/>
        </w:rPr>
        <w:t xml:space="preserve">To </w:t>
      </w:r>
      <w:r w:rsidRPr="43BC3587" w:rsidR="43BC3587">
        <w:rPr>
          <w:rFonts w:ascii="Arial" w:hAnsi="Arial" w:cs="Arial"/>
        </w:rPr>
        <w:t>determine</w:t>
      </w:r>
      <w:r w:rsidRPr="43BC3587" w:rsidR="43BC3587">
        <w:rPr>
          <w:rFonts w:ascii="Arial" w:hAnsi="Arial" w:cs="Arial"/>
        </w:rPr>
        <w:t xml:space="preserve"> the factors contributing to employee turnover within care homes settings.</w:t>
      </w:r>
    </w:p>
    <w:p w:rsidRPr="0040772D" w:rsidR="00B22C9E" w:rsidP="0040772D" w:rsidRDefault="00980A3A" w14:paraId="78DA799D" w14:textId="77777777">
      <w:pPr>
        <w:pStyle w:val="ListParagraph"/>
        <w:numPr>
          <w:ilvl w:val="0"/>
          <w:numId w:val="1"/>
        </w:numPr>
        <w:spacing w:before="120" w:after="120"/>
        <w:rPr>
          <w:rFonts w:ascii="Arial" w:hAnsi="Arial" w:cs="Arial"/>
        </w:rPr>
      </w:pPr>
      <w:r w:rsidRPr="43BC3587" w:rsidR="43BC3587">
        <w:rPr>
          <w:rFonts w:ascii="Arial" w:hAnsi="Arial" w:cs="Arial"/>
        </w:rPr>
        <w:t>To determine the obstacles to effective HR approaches in care homes in addressing employee turnover</w:t>
      </w:r>
      <w:r w:rsidRPr="43BC3587" w:rsidR="43BC3587">
        <w:rPr>
          <w:rFonts w:ascii="Arial" w:hAnsi="Arial" w:cs="Arial"/>
        </w:rPr>
        <w:t>.</w:t>
      </w:r>
    </w:p>
    <w:p w:rsidR="43BC3587" w:rsidP="43BC3587" w:rsidRDefault="43BC3587" w14:paraId="7E548FB8" w14:textId="1A347B91">
      <w:pPr>
        <w:pStyle w:val="ListParagraph"/>
        <w:numPr>
          <w:ilvl w:val="0"/>
          <w:numId w:val="1"/>
        </w:numPr>
        <w:spacing w:before="120" w:after="120"/>
        <w:rPr>
          <w:rFonts w:ascii="Arial" w:hAnsi="Arial" w:eastAsia="Arial" w:cs="Arial"/>
          <w:noProof w:val="0"/>
          <w:sz w:val="24"/>
          <w:szCs w:val="24"/>
          <w:lang w:val="en-US"/>
        </w:rPr>
      </w:pPr>
      <w:r w:rsidRPr="43BC3587" w:rsidR="43BC3587">
        <w:rPr>
          <w:rFonts w:ascii="Arial" w:hAnsi="Arial" w:eastAsia="Arial" w:cs="Arial"/>
          <w:noProof w:val="0"/>
          <w:sz w:val="24"/>
          <w:szCs w:val="24"/>
          <w:lang w:val="en-US"/>
        </w:rPr>
        <w:t xml:space="preserve"> To evaluate the role of reward, </w:t>
      </w:r>
      <w:r w:rsidRPr="43BC3587" w:rsidR="43BC3587">
        <w:rPr>
          <w:rFonts w:ascii="Arial" w:hAnsi="Arial" w:eastAsia="Arial" w:cs="Arial"/>
          <w:noProof w:val="0"/>
          <w:sz w:val="24"/>
          <w:szCs w:val="24"/>
          <w:lang w:val="en-US"/>
        </w:rPr>
        <w:t>recognition,</w:t>
      </w:r>
      <w:r w:rsidRPr="43BC3587" w:rsidR="43BC3587">
        <w:rPr>
          <w:rFonts w:ascii="Arial" w:hAnsi="Arial" w:eastAsia="Arial" w:cs="Arial"/>
          <w:noProof w:val="0"/>
          <w:sz w:val="24"/>
          <w:szCs w:val="24"/>
          <w:lang w:val="en-US"/>
        </w:rPr>
        <w:t xml:space="preserve"> and job satisfaction in improving employee retention in care homes.</w:t>
      </w:r>
    </w:p>
    <w:p w:rsidR="43BC3587" w:rsidP="43BC3587" w:rsidRDefault="43BC3587" w14:paraId="7EA25991" w14:textId="5E36BA0F">
      <w:pPr>
        <w:pStyle w:val="ListParagraph"/>
        <w:numPr>
          <w:ilvl w:val="0"/>
          <w:numId w:val="1"/>
        </w:numPr>
        <w:spacing w:before="120" w:after="120"/>
        <w:rPr>
          <w:noProof w:val="0"/>
          <w:lang w:val="en-GB"/>
        </w:rPr>
      </w:pPr>
      <w:r w:rsidRPr="43BC3587" w:rsidR="43BC3587">
        <w:rPr>
          <w:rFonts w:ascii="Arial" w:hAnsi="Arial" w:eastAsia="Arial" w:cs="Arial"/>
          <w:noProof w:val="0"/>
          <w:sz w:val="24"/>
          <w:szCs w:val="24"/>
          <w:lang w:val="en-US"/>
        </w:rPr>
        <w:t xml:space="preserve"> To assess how management support and workplace communication influence employees’ intention to remain in care home employment</w:t>
      </w:r>
    </w:p>
    <w:p w:rsidRPr="0040772D" w:rsidR="00B22C9E" w:rsidP="0040772D" w:rsidRDefault="00B22C9E" w14:paraId="707871D2" w14:textId="77777777">
      <w:pPr>
        <w:pStyle w:val="Heading2"/>
        <w:spacing w:before="120" w:after="120"/>
        <w:rPr>
          <w:rFonts w:ascii="Arial" w:hAnsi="Arial" w:cs="Arial"/>
          <w:lang w:val="en-GB"/>
        </w:rPr>
      </w:pPr>
      <w:bookmarkStart w:name="_Toc227183256" w:id="4"/>
      <w:r w:rsidRPr="0040772D">
        <w:rPr>
          <w:rFonts w:ascii="Arial" w:hAnsi="Arial" w:cs="Arial"/>
          <w:lang w:val="en-GB"/>
        </w:rPr>
        <w:t xml:space="preserve">1.4 </w:t>
      </w:r>
      <w:r w:rsidRPr="0040772D" w:rsidR="00ED38E3">
        <w:rPr>
          <w:rFonts w:ascii="Arial" w:hAnsi="Arial" w:cs="Arial"/>
          <w:lang w:val="en-GB"/>
        </w:rPr>
        <w:t>Research Questions</w:t>
      </w:r>
      <w:bookmarkEnd w:id="4"/>
    </w:p>
    <w:p w:rsidRPr="0040772D" w:rsidR="00980A3A" w:rsidP="0040772D" w:rsidRDefault="00980A3A" w14:paraId="1A6EA30B" w14:textId="61528E30">
      <w:pPr>
        <w:pStyle w:val="ListParagraph"/>
        <w:numPr>
          <w:ilvl w:val="0"/>
          <w:numId w:val="3"/>
        </w:numPr>
        <w:spacing w:before="120" w:after="120"/>
        <w:rPr>
          <w:rFonts w:ascii="Arial" w:hAnsi="Arial" w:eastAsia="Times New Roman" w:cs="Arial"/>
          <w:lang w:eastAsia="en-GB"/>
        </w:rPr>
      </w:pPr>
      <w:r w:rsidRPr="43BC3587" w:rsidR="43BC3587">
        <w:rPr>
          <w:rFonts w:ascii="Arial" w:hAnsi="Arial" w:eastAsia="Times New Roman" w:cs="Arial"/>
          <w:lang w:eastAsia="en-GB"/>
        </w:rPr>
        <w:t>What is the impact of engagement, training, and development among employees on lowering employee turnover at care homes?</w:t>
      </w:r>
    </w:p>
    <w:p w:rsidRPr="0040772D" w:rsidR="00B22C9E" w:rsidP="0040772D" w:rsidRDefault="00980A3A" w14:paraId="1FBFC11A" w14:textId="77777777">
      <w:pPr>
        <w:pStyle w:val="ListParagraph"/>
        <w:numPr>
          <w:ilvl w:val="0"/>
          <w:numId w:val="3"/>
        </w:numPr>
        <w:spacing w:before="120" w:after="120"/>
        <w:rPr>
          <w:rFonts w:ascii="Arial" w:hAnsi="Arial" w:eastAsia="Times New Roman" w:cs="Arial"/>
          <w:lang w:eastAsia="en-GB"/>
        </w:rPr>
      </w:pPr>
      <w:r w:rsidRPr="0040772D">
        <w:rPr>
          <w:rFonts w:ascii="Arial" w:hAnsi="Arial" w:eastAsia="Times New Roman" w:cs="Arial"/>
          <w:lang w:eastAsia="en-GB"/>
        </w:rPr>
        <w:t>What difficulties do care homes encounter while adopting appropriate HR practices to reduce employee turnover?</w:t>
      </w:r>
    </w:p>
    <w:p w:rsidRPr="0040772D" w:rsidR="00B22C9E" w:rsidP="0040772D" w:rsidRDefault="00B22C9E" w14:paraId="1A5FC1B0" w14:textId="77777777">
      <w:pPr>
        <w:spacing w:before="120" w:after="120"/>
        <w:rPr>
          <w:rFonts w:ascii="Arial" w:hAnsi="Arial" w:cs="Arial"/>
          <w:b/>
          <w:bCs/>
          <w:color w:val="000000" w:themeColor="text1"/>
        </w:rPr>
      </w:pPr>
      <w:r w:rsidRPr="0040772D">
        <w:rPr>
          <w:rFonts w:ascii="Arial" w:hAnsi="Arial" w:cs="Arial"/>
          <w:b/>
          <w:bCs/>
          <w:color w:val="000000" w:themeColor="text1"/>
        </w:rPr>
        <w:br/>
      </w:r>
      <w:r w:rsidRPr="0040772D">
        <w:rPr>
          <w:rFonts w:ascii="Arial" w:hAnsi="Arial" w:cs="Arial"/>
          <w:b/>
          <w:bCs/>
          <w:color w:val="000000" w:themeColor="text1"/>
        </w:rPr>
        <w:br/>
      </w:r>
    </w:p>
    <w:p w:rsidRPr="0040772D" w:rsidR="00B22C9E" w:rsidP="0040772D" w:rsidRDefault="00B22C9E" w14:paraId="66963C1A" w14:textId="77777777">
      <w:pPr>
        <w:spacing w:before="120" w:after="120"/>
        <w:jc w:val="left"/>
        <w:rPr>
          <w:rFonts w:ascii="Arial" w:hAnsi="Arial" w:cs="Arial"/>
          <w:b/>
          <w:bCs/>
          <w:color w:val="000000" w:themeColor="text1"/>
        </w:rPr>
      </w:pPr>
      <w:r w:rsidRPr="0040772D">
        <w:rPr>
          <w:rFonts w:ascii="Arial" w:hAnsi="Arial" w:cs="Arial"/>
          <w:b/>
          <w:bCs/>
          <w:color w:val="000000" w:themeColor="text1"/>
        </w:rPr>
        <w:br w:type="page"/>
      </w:r>
    </w:p>
    <w:p w:rsidRPr="0040772D" w:rsidR="00053859" w:rsidP="0040772D" w:rsidRDefault="00B22C9E" w14:paraId="2C8C9002" w14:textId="46163E63">
      <w:pPr>
        <w:pStyle w:val="Heading1"/>
        <w:rPr>
          <w:rStyle w:val="Heading1Char"/>
          <w:rFonts w:ascii="Arial" w:hAnsi="Arial" w:cs="Arial"/>
          <w:lang w:val="en-GB"/>
        </w:rPr>
      </w:pPr>
      <w:bookmarkStart w:name="_Toc227183257" w:id="5"/>
      <w:r w:rsidRPr="0040772D">
        <w:rPr>
          <w:rFonts w:ascii="Arial" w:hAnsi="Arial" w:cs="Arial"/>
          <w:lang w:val="en-GB"/>
        </w:rPr>
        <w:t>2. Literature Review</w:t>
      </w:r>
      <w:bookmarkEnd w:id="5"/>
    </w:p>
    <w:p w:rsidRPr="0040772D" w:rsidR="00053859" w:rsidP="0040772D" w:rsidRDefault="00053859" w14:paraId="277D590C" w14:textId="77777777">
      <w:pPr>
        <w:pStyle w:val="Heading2"/>
        <w:spacing w:before="120" w:after="120"/>
        <w:rPr>
          <w:rFonts w:ascii="Arial" w:hAnsi="Arial" w:cs="Arial"/>
          <w:lang w:val="en-GB"/>
        </w:rPr>
      </w:pPr>
      <w:bookmarkStart w:name="_Toc227183258" w:id="6"/>
      <w:r w:rsidRPr="0040772D">
        <w:rPr>
          <w:rFonts w:ascii="Arial" w:hAnsi="Arial" w:cs="Arial"/>
          <w:lang w:val="en-GB"/>
        </w:rPr>
        <w:t>2.1 Theoretical Framework</w:t>
      </w:r>
      <w:bookmarkEnd w:id="6"/>
      <w:r w:rsidRPr="0040772D">
        <w:rPr>
          <w:rFonts w:ascii="Arial" w:hAnsi="Arial" w:cs="Arial"/>
          <w:lang w:val="en-GB"/>
        </w:rPr>
        <w:t xml:space="preserve"> </w:t>
      </w:r>
    </w:p>
    <w:p w:rsidRPr="0040772D" w:rsidR="002E2568" w:rsidP="0040772D" w:rsidRDefault="002E2568" w14:paraId="0ECDDD4E" w14:textId="77777777">
      <w:pPr>
        <w:keepNext/>
        <w:jc w:val="center"/>
        <w:rPr>
          <w:rFonts w:ascii="Arial" w:hAnsi="Arial" w:cs="Arial"/>
        </w:rPr>
      </w:pPr>
      <w:r w:rsidRPr="0040772D">
        <w:rPr>
          <w:rFonts w:ascii="Arial" w:hAnsi="Arial" w:cs="Arial"/>
          <w:noProof/>
          <w:lang w:eastAsia="en-GB"/>
        </w:rPr>
        <w:drawing>
          <wp:inline distT="0" distB="0" distL="0" distR="0" wp14:anchorId="2A652276" wp14:editId="67285593">
            <wp:extent cx="3238952" cy="4563112"/>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38952" cy="4563112"/>
                    </a:xfrm>
                    <a:prstGeom prst="rect">
                      <a:avLst/>
                    </a:prstGeom>
                  </pic:spPr>
                </pic:pic>
              </a:graphicData>
            </a:graphic>
          </wp:inline>
        </w:drawing>
      </w:r>
    </w:p>
    <w:p w:rsidRPr="0040772D" w:rsidR="002E2568" w:rsidP="0040772D" w:rsidRDefault="002E2568" w14:paraId="0AAFB8CE" w14:textId="77777777">
      <w:pPr>
        <w:pStyle w:val="Caption"/>
        <w:spacing w:line="360" w:lineRule="auto"/>
        <w:jc w:val="center"/>
        <w:rPr>
          <w:rFonts w:ascii="Arial" w:hAnsi="Arial" w:cs="Arial"/>
          <w:b/>
          <w:color w:val="auto"/>
          <w:sz w:val="24"/>
          <w:szCs w:val="24"/>
        </w:rPr>
      </w:pPr>
      <w:r w:rsidRPr="0040772D">
        <w:rPr>
          <w:rFonts w:ascii="Arial" w:hAnsi="Arial" w:cs="Arial"/>
          <w:b/>
          <w:color w:val="auto"/>
          <w:sz w:val="24"/>
          <w:szCs w:val="24"/>
        </w:rPr>
        <w:t xml:space="preserve">Figure </w:t>
      </w:r>
      <w:r w:rsidRPr="0040772D">
        <w:rPr>
          <w:rFonts w:ascii="Arial" w:hAnsi="Arial" w:cs="Arial"/>
          <w:b/>
          <w:color w:val="auto"/>
          <w:sz w:val="24"/>
          <w:szCs w:val="24"/>
        </w:rPr>
        <w:fldChar w:fldCharType="begin"/>
      </w:r>
      <w:r w:rsidRPr="0040772D">
        <w:rPr>
          <w:rFonts w:ascii="Arial" w:hAnsi="Arial" w:cs="Arial"/>
          <w:b/>
          <w:color w:val="auto"/>
          <w:sz w:val="24"/>
          <w:szCs w:val="24"/>
        </w:rPr>
        <w:instrText xml:space="preserve"> SEQ Figure \* ARABIC </w:instrText>
      </w:r>
      <w:r w:rsidRPr="0040772D">
        <w:rPr>
          <w:rFonts w:ascii="Arial" w:hAnsi="Arial" w:cs="Arial"/>
          <w:b/>
          <w:color w:val="auto"/>
          <w:sz w:val="24"/>
          <w:szCs w:val="24"/>
        </w:rPr>
        <w:fldChar w:fldCharType="separate"/>
      </w:r>
      <w:r w:rsidRPr="0040772D" w:rsidR="00743D3D">
        <w:rPr>
          <w:rFonts w:ascii="Arial" w:hAnsi="Arial" w:cs="Arial"/>
          <w:b/>
          <w:noProof/>
          <w:color w:val="auto"/>
          <w:sz w:val="24"/>
          <w:szCs w:val="24"/>
        </w:rPr>
        <w:t>1</w:t>
      </w:r>
      <w:r w:rsidRPr="0040772D">
        <w:rPr>
          <w:rFonts w:ascii="Arial" w:hAnsi="Arial" w:cs="Arial"/>
          <w:b/>
          <w:color w:val="auto"/>
          <w:sz w:val="24"/>
          <w:szCs w:val="24"/>
        </w:rPr>
        <w:fldChar w:fldCharType="end"/>
      </w:r>
      <w:r w:rsidRPr="0040772D">
        <w:rPr>
          <w:rFonts w:ascii="Arial" w:hAnsi="Arial" w:cs="Arial"/>
          <w:b/>
          <w:color w:val="auto"/>
          <w:sz w:val="24"/>
          <w:szCs w:val="24"/>
        </w:rPr>
        <w:t>: Theoretical Framework</w:t>
      </w:r>
    </w:p>
    <w:p w:rsidRPr="0040772D" w:rsidR="002E2568" w:rsidP="0040772D" w:rsidRDefault="002E2568" w14:paraId="1251648C" w14:textId="77777777">
      <w:pPr>
        <w:jc w:val="center"/>
        <w:rPr>
          <w:rFonts w:ascii="Arial" w:hAnsi="Arial" w:cs="Arial"/>
          <w:b/>
          <w:i/>
          <w:lang w:eastAsia="en-US"/>
        </w:rPr>
      </w:pPr>
      <w:r w:rsidRPr="0040772D">
        <w:rPr>
          <w:rFonts w:ascii="Arial" w:hAnsi="Arial" w:cs="Arial"/>
          <w:b/>
          <w:i/>
          <w:lang w:eastAsia="en-US"/>
        </w:rPr>
        <w:t>(Source: By Author)</w:t>
      </w:r>
    </w:p>
    <w:p w:rsidRPr="0040772D" w:rsidR="00053859" w:rsidP="0040772D" w:rsidRDefault="00C21A59" w14:paraId="578AFAB1" w14:textId="77777777">
      <w:pPr>
        <w:spacing w:before="120" w:after="120"/>
        <w:rPr>
          <w:rFonts w:ascii="Arial" w:hAnsi="Arial" w:cs="Arial"/>
        </w:rPr>
      </w:pPr>
      <w:r w:rsidRPr="0040772D">
        <w:rPr>
          <w:rStyle w:val="cursor-pointer"/>
          <w:rFonts w:ascii="Arial" w:hAnsi="Arial" w:cs="Arial"/>
          <w:sz w:val="23"/>
          <w:szCs w:val="23"/>
        </w:rPr>
        <w:t>According to</w:t>
      </w:r>
      <w:r w:rsidRPr="0040772D" w:rsidR="00036B78">
        <w:rPr>
          <w:rStyle w:val="cursor-pointer"/>
          <w:rFonts w:ascii="Arial" w:hAnsi="Arial" w:cs="Arial"/>
          <w:sz w:val="23"/>
          <w:szCs w:val="23"/>
        </w:rPr>
        <w:t>,</w:t>
      </w:r>
      <w:r w:rsidRPr="0040772D">
        <w:rPr>
          <w:rStyle w:val="cursor-pointer"/>
          <w:rFonts w:ascii="Arial" w:hAnsi="Arial" w:cs="Arial"/>
          <w:sz w:val="23"/>
          <w:szCs w:val="23"/>
        </w:rPr>
        <w:t xml:space="preserve"> </w:t>
      </w:r>
      <w:r w:rsidRPr="0040772D">
        <w:rPr>
          <w:rFonts w:ascii="Arial" w:hAnsi="Arial" w:cs="Arial"/>
          <w:color w:val="222222"/>
          <w:shd w:val="clear" w:color="auto" w:fill="FFFFFF"/>
        </w:rPr>
        <w:t>Ibrahim, et al., (2023</w:t>
      </w:r>
      <w:r w:rsidRPr="0040772D">
        <w:rPr>
          <w:rStyle w:val="cursor-pointer"/>
          <w:rFonts w:ascii="Arial" w:hAnsi="Arial" w:cs="Arial"/>
          <w:sz w:val="23"/>
          <w:szCs w:val="23"/>
        </w:rPr>
        <w:t>),</w:t>
      </w:r>
      <w:r w:rsidRPr="0040772D" w:rsidR="00036B78">
        <w:rPr>
          <w:rStyle w:val="cursor-pointer"/>
          <w:rFonts w:ascii="Arial" w:hAnsi="Arial" w:cs="Arial"/>
          <w:sz w:val="23"/>
          <w:szCs w:val="23"/>
        </w:rPr>
        <w:t xml:space="preserve"> job satisfaction and job dissatisfaction are determined by various factors, such as motivators and hygiene factors.</w:t>
      </w:r>
      <w:r w:rsidRPr="0040772D" w:rsidR="00036B78">
        <w:rPr>
          <w:rFonts w:ascii="Arial" w:hAnsi="Arial" w:cs="Arial"/>
          <w:sz w:val="23"/>
          <w:szCs w:val="23"/>
        </w:rPr>
        <w:t xml:space="preserve"> </w:t>
      </w:r>
      <w:r w:rsidRPr="0040772D" w:rsidR="00036B78">
        <w:rPr>
          <w:rStyle w:val="cursor-pointer"/>
          <w:rFonts w:ascii="Arial" w:hAnsi="Arial" w:cs="Arial"/>
          <w:sz w:val="23"/>
          <w:szCs w:val="23"/>
        </w:rPr>
        <w:t>Job satisfaction may be enhanced by motivators such as career development opportunities and detracted by hygiene factors such as salary and working conditions.</w:t>
      </w:r>
      <w:r w:rsidRPr="0040772D" w:rsidR="00036B78">
        <w:rPr>
          <w:rFonts w:ascii="Arial" w:hAnsi="Arial" w:cs="Arial"/>
          <w:sz w:val="23"/>
          <w:szCs w:val="23"/>
        </w:rPr>
        <w:t xml:space="preserve"> </w:t>
      </w:r>
      <w:r w:rsidRPr="0040772D" w:rsidR="00ED38E3">
        <w:rPr>
          <w:rFonts w:ascii="Arial" w:hAnsi="Arial" w:cs="Arial"/>
          <w:sz w:val="23"/>
          <w:szCs w:val="23"/>
        </w:rPr>
        <w:t xml:space="preserve">In support, </w:t>
      </w:r>
      <w:r w:rsidRPr="0040772D" w:rsidR="00ED38E3">
        <w:rPr>
          <w:rFonts w:ascii="Arial" w:hAnsi="Arial" w:cs="Arial"/>
          <w:color w:val="222222"/>
          <w:shd w:val="clear" w:color="auto" w:fill="FFFFFF"/>
        </w:rPr>
        <w:t xml:space="preserve">Li, et al., (2023), stated </w:t>
      </w:r>
      <w:r w:rsidRPr="0040772D" w:rsidR="00ED38E3">
        <w:rPr>
          <w:rStyle w:val="cursor-pointer"/>
          <w:rFonts w:ascii="Arial" w:hAnsi="Arial" w:cs="Arial"/>
          <w:sz w:val="23"/>
          <w:szCs w:val="23"/>
        </w:rPr>
        <w:t>the JD-R Model indicating</w:t>
      </w:r>
      <w:r w:rsidRPr="0040772D" w:rsidR="00036B78">
        <w:rPr>
          <w:rStyle w:val="cursor-pointer"/>
          <w:rFonts w:ascii="Arial" w:hAnsi="Arial" w:cs="Arial"/>
          <w:sz w:val="23"/>
          <w:szCs w:val="23"/>
        </w:rPr>
        <w:t xml:space="preserve"> that job resources </w:t>
      </w:r>
      <w:r w:rsidRPr="0040772D" w:rsidR="00ED38E3">
        <w:rPr>
          <w:rStyle w:val="cursor-pointer"/>
          <w:rFonts w:ascii="Arial" w:hAnsi="Arial" w:cs="Arial"/>
          <w:sz w:val="23"/>
          <w:szCs w:val="23"/>
        </w:rPr>
        <w:t>as well as</w:t>
      </w:r>
      <w:r w:rsidRPr="0040772D" w:rsidR="00036B78">
        <w:rPr>
          <w:rStyle w:val="cursor-pointer"/>
          <w:rFonts w:ascii="Arial" w:hAnsi="Arial" w:cs="Arial"/>
          <w:sz w:val="23"/>
          <w:szCs w:val="23"/>
        </w:rPr>
        <w:t xml:space="preserve"> work demands and resources can be used to avoid burnout and enhance retention.</w:t>
      </w:r>
      <w:r w:rsidRPr="0040772D" w:rsidR="00036B78">
        <w:rPr>
          <w:rFonts w:ascii="Arial" w:hAnsi="Arial" w:cs="Arial"/>
          <w:sz w:val="23"/>
          <w:szCs w:val="23"/>
        </w:rPr>
        <w:t xml:space="preserve"> </w:t>
      </w:r>
      <w:r w:rsidRPr="0040772D" w:rsidR="00036B78">
        <w:rPr>
          <w:rStyle w:val="cursor-pointer"/>
          <w:rFonts w:ascii="Arial" w:hAnsi="Arial" w:cs="Arial"/>
          <w:sz w:val="23"/>
          <w:szCs w:val="23"/>
        </w:rPr>
        <w:t xml:space="preserve">In this research, a combination of both </w:t>
      </w:r>
      <w:r w:rsidRPr="0040772D" w:rsidR="00ED38E3">
        <w:rPr>
          <w:rStyle w:val="cursor-pointer"/>
          <w:rFonts w:ascii="Arial" w:hAnsi="Arial" w:cs="Arial"/>
          <w:sz w:val="23"/>
          <w:szCs w:val="23"/>
        </w:rPr>
        <w:t xml:space="preserve">frameworks </w:t>
      </w:r>
      <w:r w:rsidRPr="0040772D">
        <w:rPr>
          <w:rStyle w:val="cursor-pointer"/>
          <w:rFonts w:ascii="Arial" w:hAnsi="Arial" w:cs="Arial"/>
          <w:sz w:val="23"/>
          <w:szCs w:val="23"/>
        </w:rPr>
        <w:t>implies</w:t>
      </w:r>
      <w:r w:rsidRPr="0040772D" w:rsidR="00036B78">
        <w:rPr>
          <w:rStyle w:val="cursor-pointer"/>
          <w:rFonts w:ascii="Arial" w:hAnsi="Arial" w:cs="Arial"/>
          <w:sz w:val="23"/>
          <w:szCs w:val="23"/>
        </w:rPr>
        <w:t xml:space="preserve"> that care facilities need t</w:t>
      </w:r>
      <w:r w:rsidRPr="0040772D">
        <w:rPr>
          <w:rStyle w:val="cursor-pointer"/>
          <w:rFonts w:ascii="Arial" w:hAnsi="Arial" w:cs="Arial"/>
          <w:sz w:val="23"/>
          <w:szCs w:val="23"/>
        </w:rPr>
        <w:t xml:space="preserve">o consider the hygiene and </w:t>
      </w:r>
      <w:r w:rsidRPr="0040772D" w:rsidR="00036B78">
        <w:rPr>
          <w:rStyle w:val="cursor-pointer"/>
          <w:rFonts w:ascii="Arial" w:hAnsi="Arial" w:cs="Arial"/>
          <w:sz w:val="23"/>
          <w:szCs w:val="23"/>
        </w:rPr>
        <w:t xml:space="preserve">motivational factors, to </w:t>
      </w:r>
      <w:r w:rsidRPr="0040772D">
        <w:rPr>
          <w:rStyle w:val="cursor-pointer"/>
          <w:rFonts w:ascii="Arial" w:hAnsi="Arial" w:cs="Arial"/>
          <w:sz w:val="23"/>
          <w:szCs w:val="23"/>
        </w:rPr>
        <w:t>decrease</w:t>
      </w:r>
      <w:r w:rsidRPr="0040772D" w:rsidR="00036B78">
        <w:rPr>
          <w:rStyle w:val="cursor-pointer"/>
          <w:rFonts w:ascii="Arial" w:hAnsi="Arial" w:cs="Arial"/>
          <w:sz w:val="23"/>
          <w:szCs w:val="23"/>
        </w:rPr>
        <w:t xml:space="preserve"> the turnover</w:t>
      </w:r>
      <w:r w:rsidRPr="0040772D" w:rsidR="00053859">
        <w:rPr>
          <w:rFonts w:ascii="Arial" w:hAnsi="Arial" w:cs="Arial"/>
        </w:rPr>
        <w:t>.</w:t>
      </w:r>
    </w:p>
    <w:p w:rsidRPr="0040772D" w:rsidR="00053859" w:rsidP="0040772D" w:rsidRDefault="00053859" w14:paraId="09C03C1C" w14:textId="77777777">
      <w:pPr>
        <w:pStyle w:val="Heading2"/>
        <w:spacing w:before="120" w:after="120"/>
        <w:rPr>
          <w:rFonts w:ascii="Arial" w:hAnsi="Arial" w:cs="Arial"/>
          <w:lang w:val="en-GB"/>
        </w:rPr>
      </w:pPr>
      <w:bookmarkStart w:name="_Toc227183259" w:id="7"/>
      <w:r w:rsidRPr="0040772D">
        <w:rPr>
          <w:rFonts w:ascii="Arial" w:hAnsi="Arial" w:cs="Arial"/>
          <w:lang w:val="en-GB"/>
        </w:rPr>
        <w:t>2.2 Role of employee engagement, training, and development in reducing turnover rates</w:t>
      </w:r>
      <w:bookmarkEnd w:id="7"/>
    </w:p>
    <w:p w:rsidRPr="0040772D" w:rsidR="00053859" w:rsidP="0040772D" w:rsidRDefault="00C21A59" w14:paraId="2ECEAF8D" w14:textId="77777777">
      <w:pPr>
        <w:spacing w:before="120" w:after="120"/>
        <w:rPr>
          <w:rFonts w:ascii="Arial" w:hAnsi="Arial" w:cs="Arial"/>
        </w:rPr>
      </w:pPr>
      <w:r w:rsidRPr="0040772D">
        <w:rPr>
          <w:rFonts w:ascii="Arial" w:hAnsi="Arial" w:cs="Arial"/>
          <w:color w:val="222222"/>
          <w:shd w:val="clear" w:color="auto" w:fill="FFFFFF"/>
        </w:rPr>
        <w:t xml:space="preserve">Ruffini, (2024), stated that </w:t>
      </w:r>
      <w:r w:rsidRPr="0040772D">
        <w:rPr>
          <w:rFonts w:ascii="Arial" w:hAnsi="Arial" w:cs="Arial"/>
        </w:rPr>
        <w:t>e</w:t>
      </w:r>
      <w:r w:rsidRPr="0040772D" w:rsidR="00FE43F5">
        <w:rPr>
          <w:rFonts w:ascii="Arial" w:hAnsi="Arial" w:cs="Arial"/>
        </w:rPr>
        <w:t xml:space="preserve">ngagement, training, and development play a key role in decreasing the problem of turnover in care-home organisations. Engaged employees are more likely to stay as they perceive themselves as valuable and motivated workers. </w:t>
      </w:r>
      <w:r w:rsidRPr="0040772D" w:rsidR="00ED38E3">
        <w:rPr>
          <w:rFonts w:ascii="Arial" w:hAnsi="Arial" w:cs="Arial"/>
        </w:rPr>
        <w:t xml:space="preserve">Similarly, </w:t>
      </w:r>
      <w:r w:rsidRPr="0040772D" w:rsidR="00ED38E3">
        <w:rPr>
          <w:rFonts w:ascii="Arial" w:hAnsi="Arial" w:cs="Arial"/>
          <w:color w:val="222222"/>
          <w:shd w:val="clear" w:color="auto" w:fill="FFFFFF"/>
        </w:rPr>
        <w:t>Bhakuni and Saxena, (2023</w:t>
      </w:r>
      <w:r w:rsidRPr="0040772D" w:rsidR="00ED38E3">
        <w:rPr>
          <w:rFonts w:ascii="Arial" w:hAnsi="Arial" w:cs="Arial"/>
        </w:rPr>
        <w:t xml:space="preserve">), stated that </w:t>
      </w:r>
      <w:r w:rsidRPr="0040772D" w:rsidR="00FE43F5">
        <w:rPr>
          <w:rFonts w:ascii="Arial" w:hAnsi="Arial" w:cs="Arial"/>
        </w:rPr>
        <w:t>Training contributes to job satisfaction as a result of competence and confidence improvement, whereas development fosters careers and thus decreases the chances for employees to look for jobs in other organisations. These factors help</w:t>
      </w:r>
      <w:r w:rsidRPr="0040772D" w:rsidR="00ED38E3">
        <w:rPr>
          <w:rFonts w:ascii="Arial" w:hAnsi="Arial" w:cs="Arial"/>
        </w:rPr>
        <w:t xml:space="preserve"> to</w:t>
      </w:r>
      <w:r w:rsidRPr="0040772D" w:rsidR="00FE43F5">
        <w:rPr>
          <w:rFonts w:ascii="Arial" w:hAnsi="Arial" w:cs="Arial"/>
        </w:rPr>
        <w:t xml:space="preserve"> maintain retention while creating an engaging and beneficial environment</w:t>
      </w:r>
      <w:r w:rsidRPr="0040772D" w:rsidR="00053859">
        <w:rPr>
          <w:rFonts w:ascii="Arial" w:hAnsi="Arial" w:cs="Arial"/>
        </w:rPr>
        <w:t>.</w:t>
      </w:r>
    </w:p>
    <w:p w:rsidRPr="0040772D" w:rsidR="00053859" w:rsidP="0040772D" w:rsidRDefault="00053859" w14:paraId="4A318299" w14:textId="77777777">
      <w:pPr>
        <w:pStyle w:val="Heading2"/>
        <w:spacing w:before="120" w:after="120"/>
        <w:rPr>
          <w:rFonts w:ascii="Arial" w:hAnsi="Arial" w:cs="Arial"/>
          <w:lang w:val="en-GB"/>
        </w:rPr>
      </w:pPr>
      <w:bookmarkStart w:name="_Toc227183260" w:id="8"/>
      <w:r w:rsidRPr="0040772D">
        <w:rPr>
          <w:rFonts w:ascii="Arial" w:hAnsi="Arial" w:cs="Arial"/>
          <w:lang w:val="en-GB"/>
        </w:rPr>
        <w:t>2.3 Research Gap</w:t>
      </w:r>
      <w:bookmarkEnd w:id="8"/>
    </w:p>
    <w:p w:rsidRPr="0040772D" w:rsidR="00B22C9E" w:rsidP="0040772D" w:rsidRDefault="00053859" w14:paraId="686C0145" w14:textId="233D9030">
      <w:pPr>
        <w:spacing w:before="120" w:after="120"/>
        <w:rPr>
          <w:rFonts w:ascii="Arial" w:hAnsi="Arial" w:cs="Arial"/>
        </w:rPr>
      </w:pPr>
      <w:r w:rsidRPr="0040772D">
        <w:rPr>
          <w:rFonts w:ascii="Arial" w:hAnsi="Arial" w:cs="Arial"/>
        </w:rPr>
        <w:t xml:space="preserve">Previous research on </w:t>
      </w:r>
      <w:r w:rsidRPr="0040772D" w:rsidR="00FE43F5">
        <w:rPr>
          <w:rFonts w:ascii="Arial" w:hAnsi="Arial" w:cs="Arial"/>
        </w:rPr>
        <w:t>e</w:t>
      </w:r>
      <w:r w:rsidRPr="0040772D" w:rsidR="00FE43F5">
        <w:rPr>
          <w:rStyle w:val="cursor-pointer"/>
          <w:rFonts w:ascii="Arial" w:hAnsi="Arial" w:cs="Arial"/>
          <w:sz w:val="23"/>
          <w:szCs w:val="23"/>
        </w:rPr>
        <w:t xml:space="preserve">mployee turnover in care homes have mainly </w:t>
      </w:r>
      <w:r w:rsidRPr="0040772D" w:rsidR="00ED38E3">
        <w:rPr>
          <w:rStyle w:val="cursor-pointer"/>
          <w:rFonts w:ascii="Arial" w:hAnsi="Arial" w:cs="Arial"/>
          <w:sz w:val="23"/>
          <w:szCs w:val="23"/>
        </w:rPr>
        <w:t>focused on the</w:t>
      </w:r>
      <w:r w:rsidRPr="0040772D" w:rsidR="00FE43F5">
        <w:rPr>
          <w:rStyle w:val="cursor-pointer"/>
          <w:rFonts w:ascii="Arial" w:hAnsi="Arial" w:cs="Arial"/>
          <w:sz w:val="23"/>
          <w:szCs w:val="23"/>
        </w:rPr>
        <w:t xml:space="preserve"> causes and </w:t>
      </w:r>
      <w:r w:rsidRPr="0040772D" w:rsidR="00A65708">
        <w:rPr>
          <w:rStyle w:val="cursor-pointer"/>
          <w:rFonts w:ascii="Arial" w:hAnsi="Arial" w:cs="Arial"/>
          <w:sz w:val="23"/>
          <w:szCs w:val="23"/>
        </w:rPr>
        <w:t>effects</w:t>
      </w:r>
      <w:r w:rsidRPr="0040772D" w:rsidR="00FE43F5">
        <w:rPr>
          <w:rStyle w:val="cursor-pointer"/>
          <w:rFonts w:ascii="Arial" w:hAnsi="Arial" w:cs="Arial"/>
          <w:sz w:val="23"/>
          <w:szCs w:val="23"/>
        </w:rPr>
        <w:t xml:space="preserve"> of high turnover including low payment, job pressure and career advancements.</w:t>
      </w:r>
      <w:r w:rsidRPr="0040772D" w:rsidR="00FE43F5">
        <w:rPr>
          <w:rFonts w:ascii="Arial" w:hAnsi="Arial" w:cs="Arial"/>
          <w:sz w:val="23"/>
          <w:szCs w:val="23"/>
        </w:rPr>
        <w:t xml:space="preserve"> </w:t>
      </w:r>
      <w:r w:rsidRPr="0040772D" w:rsidR="00FE43F5">
        <w:rPr>
          <w:rStyle w:val="cursor-pointer"/>
          <w:rFonts w:ascii="Arial" w:hAnsi="Arial" w:cs="Arial"/>
          <w:sz w:val="23"/>
          <w:szCs w:val="23"/>
        </w:rPr>
        <w:t xml:space="preserve">Nevertheless, there is a gap in </w:t>
      </w:r>
      <w:r w:rsidRPr="0040772D" w:rsidR="00A65708">
        <w:rPr>
          <w:rStyle w:val="cursor-pointer"/>
          <w:rFonts w:ascii="Arial" w:hAnsi="Arial" w:cs="Arial"/>
          <w:sz w:val="23"/>
          <w:szCs w:val="23"/>
        </w:rPr>
        <w:t xml:space="preserve">the </w:t>
      </w:r>
      <w:r w:rsidRPr="0040772D" w:rsidR="00FE43F5">
        <w:rPr>
          <w:rStyle w:val="cursor-pointer"/>
          <w:rFonts w:ascii="Arial" w:hAnsi="Arial" w:cs="Arial"/>
          <w:sz w:val="23"/>
          <w:szCs w:val="23"/>
        </w:rPr>
        <w:t>literature surveying the particular issues care homes encounter with the adoption of effective HR practices, specifically in terms of financial limitations and organisational impediments.</w:t>
      </w:r>
      <w:r w:rsidRPr="0040772D" w:rsidR="00FE43F5">
        <w:rPr>
          <w:rFonts w:ascii="Arial" w:hAnsi="Arial" w:cs="Arial"/>
          <w:sz w:val="23"/>
          <w:szCs w:val="23"/>
        </w:rPr>
        <w:t xml:space="preserve"> </w:t>
      </w:r>
      <w:r w:rsidRPr="0040772D" w:rsidR="00FE43F5">
        <w:rPr>
          <w:rStyle w:val="cursor-pointer"/>
          <w:rFonts w:ascii="Arial" w:hAnsi="Arial" w:cs="Arial"/>
          <w:sz w:val="23"/>
          <w:szCs w:val="23"/>
        </w:rPr>
        <w:t>This study will bridge this gap by comprehending the issues for attaining credible outcomes.</w:t>
      </w:r>
      <w:r w:rsidRPr="0040772D" w:rsidR="00FE43F5">
        <w:rPr>
          <w:rFonts w:ascii="Arial" w:hAnsi="Arial" w:cs="Arial"/>
          <w:sz w:val="23"/>
          <w:szCs w:val="23"/>
        </w:rPr>
        <w:t> </w:t>
      </w:r>
      <w:r w:rsidRPr="0040772D" w:rsidR="00B22C9E">
        <w:rPr>
          <w:rFonts w:ascii="Arial" w:hAnsi="Arial" w:cs="Arial"/>
        </w:rPr>
        <w:br w:type="page"/>
      </w:r>
    </w:p>
    <w:p w:rsidRPr="0040772D" w:rsidR="00B22C9E" w:rsidP="0040772D" w:rsidRDefault="00B22C9E" w14:paraId="12799E2B" w14:textId="77777777">
      <w:pPr>
        <w:pStyle w:val="Heading1"/>
        <w:spacing w:before="120" w:after="120"/>
        <w:rPr>
          <w:rFonts w:ascii="Arial" w:hAnsi="Arial" w:cs="Arial"/>
          <w:lang w:val="en-GB"/>
        </w:rPr>
      </w:pPr>
      <w:bookmarkStart w:name="_Toc227183261" w:id="9"/>
      <w:r w:rsidRPr="0040772D">
        <w:rPr>
          <w:rFonts w:ascii="Arial" w:hAnsi="Arial" w:cs="Arial"/>
          <w:lang w:val="en-GB"/>
        </w:rPr>
        <w:t>3. Research Methodology</w:t>
      </w:r>
      <w:bookmarkEnd w:id="9"/>
    </w:p>
    <w:p w:rsidRPr="0040772D" w:rsidR="00B22C9E" w:rsidP="0040772D" w:rsidRDefault="00CD5572" w14:paraId="5EB592E3" w14:textId="77777777">
      <w:pPr>
        <w:pStyle w:val="Heading2"/>
        <w:spacing w:before="120" w:after="120"/>
        <w:rPr>
          <w:rFonts w:ascii="Arial" w:hAnsi="Arial" w:cs="Arial"/>
          <w:lang w:val="en-GB"/>
        </w:rPr>
      </w:pPr>
      <w:bookmarkStart w:name="_Toc227183262" w:id="10"/>
      <w:r w:rsidRPr="0040772D">
        <w:rPr>
          <w:rFonts w:ascii="Arial" w:hAnsi="Arial" w:cs="Arial"/>
          <w:lang w:val="en-GB"/>
        </w:rPr>
        <w:t xml:space="preserve">3.1 </w:t>
      </w:r>
      <w:r w:rsidRPr="0040772D" w:rsidR="00B22C9E">
        <w:rPr>
          <w:rFonts w:ascii="Arial" w:hAnsi="Arial" w:cs="Arial"/>
          <w:lang w:val="en-GB"/>
        </w:rPr>
        <w:t>Research Philosophy</w:t>
      </w:r>
      <w:bookmarkEnd w:id="10"/>
    </w:p>
    <w:p w:rsidRPr="0040772D" w:rsidR="00640F01" w:rsidP="0040772D" w:rsidRDefault="00FE43F5" w14:paraId="76D1024D" w14:textId="77777777">
      <w:pPr>
        <w:spacing w:before="120" w:after="120"/>
        <w:rPr>
          <w:rFonts w:ascii="Arial" w:hAnsi="Arial" w:cs="Arial"/>
          <w:lang w:eastAsia="en-US"/>
        </w:rPr>
      </w:pPr>
      <w:r w:rsidRPr="0040772D">
        <w:rPr>
          <w:rFonts w:ascii="Arial" w:hAnsi="Arial" w:cs="Arial"/>
        </w:rPr>
        <w:t>The study will implement a positivism philosophy as it provides objective data in a precise form to support scientific investigations in care homes regarding the issue of employee turnover and their HR strategies. Positivism is relevant in this study as it can provide general</w:t>
      </w:r>
      <w:r w:rsidRPr="0040772D" w:rsidR="004F48B8">
        <w:rPr>
          <w:rFonts w:ascii="Arial" w:hAnsi="Arial" w:cs="Arial"/>
        </w:rPr>
        <w:t>is</w:t>
      </w:r>
      <w:r w:rsidRPr="0040772D">
        <w:rPr>
          <w:rFonts w:ascii="Arial" w:hAnsi="Arial" w:cs="Arial"/>
        </w:rPr>
        <w:t>able data through measurement</w:t>
      </w:r>
      <w:r w:rsidRPr="0040772D" w:rsidR="004F48B8">
        <w:rPr>
          <w:rFonts w:ascii="Arial" w:hAnsi="Arial" w:cs="Arial"/>
        </w:rPr>
        <w:t xml:space="preserve"> (Maretha, 2023)</w:t>
      </w:r>
      <w:r w:rsidRPr="0040772D" w:rsidR="00640F01">
        <w:rPr>
          <w:rFonts w:ascii="Arial" w:hAnsi="Arial" w:cs="Arial"/>
        </w:rPr>
        <w:t>.</w:t>
      </w:r>
    </w:p>
    <w:p w:rsidRPr="0040772D" w:rsidR="00B22C9E" w:rsidP="0040772D" w:rsidRDefault="00CD5572" w14:paraId="4B523D22" w14:textId="77777777">
      <w:pPr>
        <w:pStyle w:val="Heading2"/>
        <w:spacing w:before="120" w:after="120"/>
        <w:rPr>
          <w:rFonts w:ascii="Arial" w:hAnsi="Arial" w:cs="Arial"/>
          <w:lang w:val="en-GB"/>
        </w:rPr>
      </w:pPr>
      <w:bookmarkStart w:name="_Toc227183263" w:id="11"/>
      <w:r w:rsidRPr="0040772D">
        <w:rPr>
          <w:rFonts w:ascii="Arial" w:hAnsi="Arial" w:cs="Arial"/>
          <w:lang w:val="en-GB"/>
        </w:rPr>
        <w:t xml:space="preserve">3.2 </w:t>
      </w:r>
      <w:r w:rsidRPr="0040772D" w:rsidR="00B22C9E">
        <w:rPr>
          <w:rFonts w:ascii="Arial" w:hAnsi="Arial" w:cs="Arial"/>
          <w:lang w:val="en-GB"/>
        </w:rPr>
        <w:t>Research Approach</w:t>
      </w:r>
      <w:bookmarkEnd w:id="11"/>
    </w:p>
    <w:p w:rsidRPr="0040772D" w:rsidR="00640F01" w:rsidP="0040772D" w:rsidRDefault="001E3D63" w14:paraId="2D001041" w14:textId="1914B68D">
      <w:pPr>
        <w:spacing w:before="120" w:after="120"/>
        <w:rPr>
          <w:rFonts w:ascii="Arial" w:hAnsi="Arial" w:cs="Arial"/>
          <w:lang w:eastAsia="en-US"/>
        </w:rPr>
      </w:pPr>
      <w:r w:rsidRPr="17840E49" w:rsidR="001E3D63">
        <w:rPr>
          <w:rFonts w:ascii="Arial" w:hAnsi="Arial" w:cs="Arial"/>
        </w:rPr>
        <w:t xml:space="preserve">A deductive approach will be used in this research because it begins by testing theories on employee turnover and HR strategies. Empirical tests will be conducted </w:t>
      </w:r>
      <w:r w:rsidRPr="17840E49" w:rsidR="004F48B8">
        <w:rPr>
          <w:rFonts w:ascii="Arial" w:hAnsi="Arial" w:cs="Arial"/>
        </w:rPr>
        <w:t>as per</w:t>
      </w:r>
      <w:r w:rsidRPr="17840E49" w:rsidR="001E3D63">
        <w:rPr>
          <w:rFonts w:ascii="Arial" w:hAnsi="Arial" w:cs="Arial"/>
        </w:rPr>
        <w:t xml:space="preserve"> these theories to either prove or disprove them with data obtained </w:t>
      </w:r>
      <w:r w:rsidRPr="17840E49" w:rsidR="004F48B8">
        <w:rPr>
          <w:rFonts w:ascii="Arial" w:hAnsi="Arial" w:cs="Arial"/>
        </w:rPr>
        <w:t>regarding</w:t>
      </w:r>
      <w:r w:rsidRPr="17840E49" w:rsidR="004F48B8">
        <w:rPr>
          <w:rFonts w:ascii="Arial" w:hAnsi="Arial" w:cs="Arial"/>
        </w:rPr>
        <w:t xml:space="preserve"> the research area</w:t>
      </w:r>
      <w:r w:rsidRPr="17840E49" w:rsidR="00D26A2B">
        <w:rPr>
          <w:rFonts w:ascii="Arial" w:hAnsi="Arial" w:cs="Arial"/>
        </w:rPr>
        <w:t xml:space="preserve"> (</w:t>
      </w:r>
      <w:r w:rsidRPr="17840E49" w:rsidR="00D26A2B">
        <w:rPr>
          <w:rFonts w:ascii="Arial" w:hAnsi="Arial" w:cs="Arial"/>
        </w:rPr>
        <w:t>Mulisa</w:t>
      </w:r>
      <w:r w:rsidRPr="17840E49" w:rsidR="00D26A2B">
        <w:rPr>
          <w:rFonts w:ascii="Arial" w:hAnsi="Arial" w:cs="Arial"/>
        </w:rPr>
        <w:t>, 2020</w:t>
      </w:r>
      <w:r w:rsidRPr="17840E49" w:rsidR="496C0608">
        <w:rPr>
          <w:rFonts w:ascii="Arial" w:hAnsi="Arial" w:cs="Arial"/>
        </w:rPr>
        <w:t>)</w:t>
      </w:r>
      <w:r w:rsidRPr="17840E49" w:rsidR="00640F01">
        <w:rPr>
          <w:rFonts w:ascii="Arial" w:hAnsi="Arial" w:cs="Arial"/>
        </w:rPr>
        <w:t>.</w:t>
      </w:r>
    </w:p>
    <w:p w:rsidRPr="0040772D" w:rsidR="00B22C9E" w:rsidP="0040772D" w:rsidRDefault="00CD5572" w14:paraId="767C4B5A" w14:textId="77777777">
      <w:pPr>
        <w:pStyle w:val="Heading2"/>
        <w:spacing w:before="120" w:after="120"/>
        <w:rPr>
          <w:rFonts w:ascii="Arial" w:hAnsi="Arial" w:cs="Arial"/>
          <w:lang w:val="en-GB"/>
        </w:rPr>
      </w:pPr>
      <w:bookmarkStart w:name="_Toc227183264" w:id="12"/>
      <w:r w:rsidRPr="0040772D">
        <w:rPr>
          <w:rFonts w:ascii="Arial" w:hAnsi="Arial" w:cs="Arial"/>
          <w:lang w:val="en-GB"/>
        </w:rPr>
        <w:t xml:space="preserve">3.3 </w:t>
      </w:r>
      <w:r w:rsidRPr="0040772D" w:rsidR="00B22C9E">
        <w:rPr>
          <w:rFonts w:ascii="Arial" w:hAnsi="Arial" w:cs="Arial"/>
          <w:lang w:val="en-GB"/>
        </w:rPr>
        <w:t>Research Design</w:t>
      </w:r>
      <w:bookmarkEnd w:id="12"/>
    </w:p>
    <w:p w:rsidRPr="0040772D" w:rsidR="00640F01" w:rsidP="0040772D" w:rsidRDefault="004F48B8" w14:paraId="1963AF50" w14:textId="0509C40A">
      <w:pPr>
        <w:spacing w:before="120" w:after="120"/>
        <w:rPr>
          <w:rFonts w:ascii="Arial" w:hAnsi="Arial" w:cs="Arial"/>
          <w:lang w:eastAsia="en-US"/>
        </w:rPr>
      </w:pPr>
      <w:r w:rsidRPr="0040772D">
        <w:rPr>
          <w:rFonts w:ascii="Arial" w:hAnsi="Arial" w:cs="Arial"/>
        </w:rPr>
        <w:t xml:space="preserve">Quantitative </w:t>
      </w:r>
      <w:r w:rsidRPr="0040772D" w:rsidR="000438C5">
        <w:rPr>
          <w:rFonts w:ascii="Arial" w:hAnsi="Arial" w:cs="Arial"/>
        </w:rPr>
        <w:t xml:space="preserve">secondary research </w:t>
      </w:r>
      <w:r w:rsidRPr="0040772D">
        <w:rPr>
          <w:rFonts w:ascii="Arial" w:hAnsi="Arial" w:cs="Arial"/>
        </w:rPr>
        <w:t>design</w:t>
      </w:r>
      <w:r w:rsidRPr="0040772D" w:rsidR="001E3D63">
        <w:rPr>
          <w:rFonts w:ascii="Arial" w:hAnsi="Arial" w:cs="Arial"/>
        </w:rPr>
        <w:t xml:space="preserve"> will be used in the study</w:t>
      </w:r>
      <w:r w:rsidRPr="0040772D" w:rsidR="000438C5">
        <w:rPr>
          <w:rFonts w:ascii="Arial" w:hAnsi="Arial" w:cs="Arial"/>
        </w:rPr>
        <w:t>. The researcher will focus on analysing numerical and statistical data from current existing sources</w:t>
      </w:r>
      <w:r w:rsidRPr="0040772D" w:rsidR="001E3D63">
        <w:rPr>
          <w:rFonts w:ascii="Arial" w:hAnsi="Arial" w:cs="Arial"/>
        </w:rPr>
        <w:t xml:space="preserve"> </w:t>
      </w:r>
      <w:r w:rsidRPr="0040772D" w:rsidR="000438C5">
        <w:rPr>
          <w:rFonts w:ascii="Arial" w:hAnsi="Arial" w:cs="Arial"/>
        </w:rPr>
        <w:t>focused on</w:t>
      </w:r>
      <w:r w:rsidRPr="0040772D">
        <w:rPr>
          <w:rFonts w:ascii="Arial" w:hAnsi="Arial" w:cs="Arial"/>
        </w:rPr>
        <w:t xml:space="preserve"> aspects of</w:t>
      </w:r>
      <w:r w:rsidRPr="0040772D" w:rsidR="001E3D63">
        <w:rPr>
          <w:rFonts w:ascii="Arial" w:hAnsi="Arial" w:cs="Arial"/>
        </w:rPr>
        <w:t xml:space="preserve"> HR strategies, employee turnover, and the challenges associa</w:t>
      </w:r>
      <w:r w:rsidRPr="0040772D">
        <w:rPr>
          <w:rFonts w:ascii="Arial" w:hAnsi="Arial" w:cs="Arial"/>
        </w:rPr>
        <w:t xml:space="preserve">ted with care homes. </w:t>
      </w:r>
      <w:r w:rsidRPr="0040772D" w:rsidR="00E221A7">
        <w:rPr>
          <w:rFonts w:ascii="Arial" w:hAnsi="Arial" w:cs="Arial"/>
          <w:sz w:val="23"/>
          <w:szCs w:val="23"/>
        </w:rPr>
        <w:t>This will assist in examining the relationship between HR practices and the turnover rates in order to establish relevant results</w:t>
      </w:r>
      <w:r w:rsidRPr="0040772D" w:rsidR="00640F01">
        <w:rPr>
          <w:rFonts w:ascii="Arial" w:hAnsi="Arial" w:cs="Arial"/>
        </w:rPr>
        <w:t>.</w:t>
      </w:r>
    </w:p>
    <w:p w:rsidRPr="0040772D" w:rsidR="00B22C9E" w:rsidP="0040772D" w:rsidRDefault="00CD5572" w14:paraId="20494E08" w14:textId="77777777">
      <w:pPr>
        <w:pStyle w:val="Heading2"/>
        <w:spacing w:before="120" w:after="120"/>
        <w:rPr>
          <w:rFonts w:ascii="Arial" w:hAnsi="Arial" w:cs="Arial"/>
          <w:lang w:val="en-GB"/>
        </w:rPr>
      </w:pPr>
      <w:bookmarkStart w:name="_Toc227183265" w:id="13"/>
      <w:r w:rsidRPr="0040772D">
        <w:rPr>
          <w:rFonts w:ascii="Arial" w:hAnsi="Arial" w:cs="Arial"/>
          <w:lang w:val="en-GB"/>
        </w:rPr>
        <w:t xml:space="preserve">3.4 </w:t>
      </w:r>
      <w:r w:rsidRPr="0040772D" w:rsidR="00B22C9E">
        <w:rPr>
          <w:rFonts w:ascii="Arial" w:hAnsi="Arial" w:cs="Arial"/>
          <w:lang w:val="en-GB"/>
        </w:rPr>
        <w:t xml:space="preserve">Population </w:t>
      </w:r>
      <w:r w:rsidRPr="0040772D" w:rsidR="00640F01">
        <w:rPr>
          <w:rFonts w:ascii="Arial" w:hAnsi="Arial" w:cs="Arial"/>
          <w:lang w:val="en-GB"/>
        </w:rPr>
        <w:t>and</w:t>
      </w:r>
      <w:r w:rsidRPr="0040772D" w:rsidR="00B22C9E">
        <w:rPr>
          <w:rFonts w:ascii="Arial" w:hAnsi="Arial" w:cs="Arial"/>
          <w:lang w:val="en-GB"/>
        </w:rPr>
        <w:t xml:space="preserve"> Sampling</w:t>
      </w:r>
      <w:bookmarkEnd w:id="13"/>
      <w:r w:rsidRPr="0040772D" w:rsidR="00B22C9E">
        <w:rPr>
          <w:rFonts w:ascii="Arial" w:hAnsi="Arial" w:cs="Arial"/>
          <w:lang w:val="en-GB"/>
        </w:rPr>
        <w:t xml:space="preserve"> </w:t>
      </w:r>
    </w:p>
    <w:p w:rsidRPr="0040772D" w:rsidR="00640F01" w:rsidP="0040772D" w:rsidRDefault="000438C5" w14:paraId="374344B3" w14:textId="7ED4CEA8">
      <w:pPr>
        <w:spacing w:before="120" w:after="120"/>
        <w:rPr>
          <w:rFonts w:ascii="Arial" w:hAnsi="Arial" w:cs="Arial"/>
          <w:sz w:val="23"/>
          <w:szCs w:val="23"/>
        </w:rPr>
      </w:pPr>
      <w:r w:rsidRPr="0040772D">
        <w:rPr>
          <w:rStyle w:val="cursor-pointer"/>
          <w:rFonts w:ascii="Arial" w:hAnsi="Arial" w:cs="Arial"/>
          <w:sz w:val="23"/>
          <w:szCs w:val="23"/>
        </w:rPr>
        <w:t xml:space="preserve">Considering the research is based on secondary data only, the sample size of this research is represented by academic journals, books, industry reports and other available statistical data. The sources collected for this research will focus on </w:t>
      </w:r>
      <w:r w:rsidRPr="0040772D">
        <w:rPr>
          <w:rFonts w:ascii="Arial" w:hAnsi="Arial" w:cs="Arial"/>
          <w:sz w:val="23"/>
          <w:szCs w:val="23"/>
        </w:rPr>
        <w:t>HR practices and the turnover rates</w:t>
      </w:r>
      <w:r w:rsidRPr="0040772D" w:rsidR="00D03003">
        <w:rPr>
          <w:rStyle w:val="cursor-pointer"/>
          <w:rFonts w:ascii="Arial" w:hAnsi="Arial" w:cs="Arial"/>
          <w:sz w:val="23"/>
          <w:szCs w:val="23"/>
        </w:rPr>
        <w:t xml:space="preserve"> (</w:t>
      </w:r>
      <w:r w:rsidRPr="0040772D" w:rsidR="00D03003">
        <w:rPr>
          <w:rFonts w:ascii="Arial" w:hAnsi="Arial" w:cs="Arial"/>
          <w:sz w:val="23"/>
          <w:szCs w:val="23"/>
        </w:rPr>
        <w:t>Makwana, et al., 2023</w:t>
      </w:r>
      <w:r w:rsidRPr="0040772D" w:rsidR="00D03003">
        <w:rPr>
          <w:rStyle w:val="cursor-pointer"/>
          <w:rFonts w:ascii="Arial" w:hAnsi="Arial" w:cs="Arial"/>
          <w:sz w:val="23"/>
          <w:szCs w:val="23"/>
        </w:rPr>
        <w:t>)</w:t>
      </w:r>
      <w:r w:rsidRPr="0040772D" w:rsidR="00640F01">
        <w:rPr>
          <w:rFonts w:ascii="Arial" w:hAnsi="Arial" w:cs="Arial"/>
        </w:rPr>
        <w:t>.</w:t>
      </w:r>
      <w:r w:rsidRPr="0040772D" w:rsidR="00D03003">
        <w:rPr>
          <w:rFonts w:ascii="Arial" w:hAnsi="Arial" w:cs="Arial"/>
        </w:rPr>
        <w:t xml:space="preserve">  </w:t>
      </w:r>
    </w:p>
    <w:p w:rsidRPr="0040772D" w:rsidR="00B22C9E" w:rsidP="0040772D" w:rsidRDefault="00CD5572" w14:paraId="2AAF5EEB" w14:textId="77777777">
      <w:pPr>
        <w:pStyle w:val="Heading2"/>
        <w:spacing w:before="120" w:after="120"/>
        <w:rPr>
          <w:rFonts w:ascii="Arial" w:hAnsi="Arial" w:cs="Arial"/>
          <w:lang w:val="en-GB"/>
        </w:rPr>
      </w:pPr>
      <w:bookmarkStart w:name="_Toc227183266" w:id="14"/>
      <w:r w:rsidRPr="0040772D">
        <w:rPr>
          <w:rFonts w:ascii="Arial" w:hAnsi="Arial" w:cs="Arial"/>
          <w:lang w:val="en-GB"/>
        </w:rPr>
        <w:t xml:space="preserve">3.5 </w:t>
      </w:r>
      <w:r w:rsidRPr="0040772D" w:rsidR="00B22C9E">
        <w:rPr>
          <w:rFonts w:ascii="Arial" w:hAnsi="Arial" w:cs="Arial"/>
          <w:lang w:val="en-GB"/>
        </w:rPr>
        <w:t>Data Collection</w:t>
      </w:r>
      <w:bookmarkEnd w:id="14"/>
    </w:p>
    <w:p w:rsidRPr="0040772D" w:rsidR="00640F01" w:rsidP="0040772D" w:rsidRDefault="000438C5" w14:paraId="24D939AF" w14:textId="3951F850">
      <w:pPr>
        <w:spacing w:before="120" w:after="120"/>
        <w:rPr>
          <w:rFonts w:ascii="Arial" w:hAnsi="Arial" w:cs="Arial"/>
          <w:lang w:eastAsia="en-US"/>
        </w:rPr>
      </w:pPr>
      <w:r w:rsidRPr="0040772D">
        <w:rPr>
          <w:rStyle w:val="cursor-pointer"/>
          <w:rFonts w:ascii="Arial" w:hAnsi="Arial" w:cs="Arial"/>
          <w:sz w:val="23"/>
          <w:szCs w:val="23"/>
        </w:rPr>
        <w:t xml:space="preserve">This research will collect data from secondary sources only. </w:t>
      </w:r>
      <w:r w:rsidRPr="0040772D" w:rsidR="00966538">
        <w:rPr>
          <w:rFonts w:ascii="Arial" w:hAnsi="Arial" w:cs="Arial"/>
          <w:sz w:val="23"/>
          <w:szCs w:val="23"/>
        </w:rPr>
        <w:t xml:space="preserve"> </w:t>
      </w:r>
      <w:r w:rsidRPr="0040772D">
        <w:rPr>
          <w:rStyle w:val="cursor-pointer"/>
          <w:rFonts w:ascii="Arial" w:hAnsi="Arial" w:cs="Arial"/>
          <w:sz w:val="23"/>
          <w:szCs w:val="23"/>
        </w:rPr>
        <w:t>These sources will provide information focused</w:t>
      </w:r>
      <w:r w:rsidRPr="0040772D" w:rsidR="00E221A7">
        <w:rPr>
          <w:rStyle w:val="cursor-pointer"/>
          <w:rFonts w:ascii="Arial" w:hAnsi="Arial" w:cs="Arial"/>
          <w:sz w:val="23"/>
          <w:szCs w:val="23"/>
        </w:rPr>
        <w:t xml:space="preserve"> on HR strategies, employee engagement, and turnover </w:t>
      </w:r>
      <w:r w:rsidRPr="0040772D">
        <w:rPr>
          <w:rStyle w:val="cursor-pointer"/>
          <w:rFonts w:ascii="Arial" w:hAnsi="Arial" w:cs="Arial"/>
          <w:sz w:val="23"/>
          <w:szCs w:val="23"/>
        </w:rPr>
        <w:t>rates in care home settings</w:t>
      </w:r>
      <w:r w:rsidRPr="0040772D" w:rsidR="00E221A7">
        <w:rPr>
          <w:rStyle w:val="cursor-pointer"/>
          <w:rFonts w:ascii="Arial" w:hAnsi="Arial" w:cs="Arial"/>
          <w:sz w:val="23"/>
          <w:szCs w:val="23"/>
        </w:rPr>
        <w:t>.</w:t>
      </w:r>
      <w:r w:rsidRPr="0040772D" w:rsidR="00E221A7">
        <w:rPr>
          <w:rFonts w:ascii="Arial" w:hAnsi="Arial" w:cs="Arial"/>
          <w:sz w:val="23"/>
          <w:szCs w:val="23"/>
        </w:rPr>
        <w:t xml:space="preserve"> </w:t>
      </w:r>
      <w:r w:rsidRPr="0040772D">
        <w:rPr>
          <w:rStyle w:val="cursor-pointer"/>
          <w:rFonts w:ascii="Arial" w:hAnsi="Arial" w:cs="Arial"/>
          <w:sz w:val="23"/>
          <w:szCs w:val="23"/>
        </w:rPr>
        <w:t>The researcher will gain access to a greater pool of data using this method</w:t>
      </w:r>
      <w:r w:rsidRPr="0040772D" w:rsidR="00640F01">
        <w:rPr>
          <w:rFonts w:ascii="Arial" w:hAnsi="Arial" w:cs="Arial"/>
        </w:rPr>
        <w:t>.</w:t>
      </w:r>
    </w:p>
    <w:p w:rsidRPr="0040772D" w:rsidR="00B22C9E" w:rsidP="0040772D" w:rsidRDefault="00CD5572" w14:paraId="3C86C006" w14:textId="77777777">
      <w:pPr>
        <w:pStyle w:val="Heading2"/>
        <w:spacing w:before="120" w:after="120"/>
        <w:rPr>
          <w:rFonts w:ascii="Arial" w:hAnsi="Arial" w:cs="Arial"/>
          <w:lang w:val="en-GB"/>
        </w:rPr>
      </w:pPr>
      <w:bookmarkStart w:name="_Toc227183267" w:id="15"/>
      <w:r w:rsidRPr="0040772D">
        <w:rPr>
          <w:rFonts w:ascii="Arial" w:hAnsi="Arial" w:cs="Arial"/>
          <w:lang w:val="en-GB"/>
        </w:rPr>
        <w:t xml:space="preserve">3.6 </w:t>
      </w:r>
      <w:r w:rsidRPr="0040772D" w:rsidR="00B22C9E">
        <w:rPr>
          <w:rFonts w:ascii="Arial" w:hAnsi="Arial" w:cs="Arial"/>
          <w:lang w:val="en-GB"/>
        </w:rPr>
        <w:t>Data Analysis</w:t>
      </w:r>
      <w:bookmarkEnd w:id="15"/>
      <w:r w:rsidRPr="0040772D" w:rsidR="00B22C9E">
        <w:rPr>
          <w:rFonts w:ascii="Arial" w:hAnsi="Arial" w:cs="Arial"/>
          <w:lang w:val="en-GB"/>
        </w:rPr>
        <w:t xml:space="preserve"> </w:t>
      </w:r>
    </w:p>
    <w:p w:rsidRPr="0040772D" w:rsidR="00640F01" w:rsidP="0040772D" w:rsidRDefault="00917C6E" w14:paraId="18816AAB" w14:textId="27C81779">
      <w:pPr>
        <w:spacing w:before="120" w:after="120"/>
        <w:rPr>
          <w:rFonts w:ascii="Arial" w:hAnsi="Arial" w:cs="Arial"/>
          <w:sz w:val="23"/>
          <w:szCs w:val="23"/>
        </w:rPr>
      </w:pPr>
      <w:r w:rsidRPr="43BC3587" w:rsidR="43BC3587">
        <w:rPr>
          <w:rStyle w:val="cursor-pointer"/>
          <w:rFonts w:ascii="Arial" w:hAnsi="Arial" w:cs="Arial"/>
          <w:sz w:val="23"/>
          <w:szCs w:val="23"/>
        </w:rPr>
        <w:t xml:space="preserve">Saunder et al (2019) recommends secondary data to be analysed using the comparative analysis as </w:t>
      </w:r>
      <w:r w:rsidRPr="43BC3587" w:rsidR="43BC3587">
        <w:rPr>
          <w:rStyle w:val="cursor-pointer"/>
          <w:rFonts w:ascii="Arial" w:hAnsi="Arial" w:cs="Arial"/>
          <w:sz w:val="23"/>
          <w:szCs w:val="23"/>
        </w:rPr>
        <w:t>these methods</w:t>
      </w:r>
      <w:r w:rsidRPr="43BC3587" w:rsidR="43BC3587">
        <w:rPr>
          <w:rStyle w:val="cursor-pointer"/>
          <w:rFonts w:ascii="Arial" w:hAnsi="Arial" w:cs="Arial"/>
          <w:sz w:val="23"/>
          <w:szCs w:val="23"/>
        </w:rPr>
        <w:t xml:space="preserve"> allows for data from various sources to be compared to </w:t>
      </w:r>
      <w:r w:rsidRPr="43BC3587" w:rsidR="43BC3587">
        <w:rPr>
          <w:rStyle w:val="cursor-pointer"/>
          <w:rFonts w:ascii="Arial" w:hAnsi="Arial" w:cs="Arial"/>
          <w:sz w:val="23"/>
          <w:szCs w:val="23"/>
        </w:rPr>
        <w:t>identify</w:t>
      </w:r>
      <w:r w:rsidRPr="43BC3587" w:rsidR="43BC3587">
        <w:rPr>
          <w:rStyle w:val="cursor-pointer"/>
          <w:rFonts w:ascii="Arial" w:hAnsi="Arial" w:cs="Arial"/>
          <w:sz w:val="23"/>
          <w:szCs w:val="23"/>
        </w:rPr>
        <w:t xml:space="preserve"> patterns, similarities and differences about HR strategies and employee turnover. The method will help in </w:t>
      </w:r>
      <w:r w:rsidRPr="43BC3587" w:rsidR="43BC3587">
        <w:rPr>
          <w:rStyle w:val="cursor-pointer"/>
          <w:rFonts w:ascii="Arial" w:hAnsi="Arial" w:cs="Arial"/>
          <w:sz w:val="23"/>
          <w:szCs w:val="23"/>
        </w:rPr>
        <w:t>determining</w:t>
      </w:r>
      <w:r w:rsidRPr="43BC3587" w:rsidR="43BC3587">
        <w:rPr>
          <w:rStyle w:val="cursor-pointer"/>
          <w:rFonts w:ascii="Arial" w:hAnsi="Arial" w:cs="Arial"/>
          <w:sz w:val="23"/>
          <w:szCs w:val="23"/>
        </w:rPr>
        <w:t xml:space="preserve"> the most influential factors that affect turnover and the effectiveness of the HR strategies in relation to the research</w:t>
      </w:r>
      <w:r w:rsidRPr="43BC3587" w:rsidR="43BC3587">
        <w:rPr>
          <w:rFonts w:ascii="Arial" w:hAnsi="Arial" w:cs="Arial"/>
        </w:rPr>
        <w:t>.</w:t>
      </w:r>
    </w:p>
    <w:p w:rsidRPr="0040772D" w:rsidR="00B22C9E" w:rsidP="0040772D" w:rsidRDefault="00CD5572" w14:paraId="37E5D659" w14:textId="77777777">
      <w:pPr>
        <w:pStyle w:val="Heading2"/>
        <w:spacing w:before="120" w:after="120"/>
        <w:rPr>
          <w:rFonts w:ascii="Arial" w:hAnsi="Arial" w:cs="Arial"/>
          <w:lang w:val="en-GB"/>
        </w:rPr>
      </w:pPr>
      <w:bookmarkStart w:name="_Toc227183268" w:id="16"/>
      <w:r w:rsidRPr="0040772D">
        <w:rPr>
          <w:rFonts w:ascii="Arial" w:hAnsi="Arial" w:cs="Arial"/>
          <w:lang w:val="en-GB"/>
        </w:rPr>
        <w:t xml:space="preserve">3.7 </w:t>
      </w:r>
      <w:r w:rsidRPr="0040772D" w:rsidR="00B22C9E">
        <w:rPr>
          <w:rFonts w:ascii="Arial" w:hAnsi="Arial" w:cs="Arial"/>
          <w:lang w:val="en-GB"/>
        </w:rPr>
        <w:t>Ethical Considerations</w:t>
      </w:r>
      <w:bookmarkEnd w:id="16"/>
    </w:p>
    <w:p w:rsidRPr="0040772D" w:rsidR="00917C6E" w:rsidP="43BC3587" w:rsidRDefault="00E221A7" w14:paraId="1BE8FC54" w14:textId="70D9BDD7">
      <w:pPr>
        <w:spacing w:before="0" w:beforeAutospacing="off" w:after="120" w:afterAutospacing="off" w:line="360" w:lineRule="auto"/>
        <w:rPr>
          <w:rStyle w:val="cursor-pointer"/>
          <w:rFonts w:ascii="Arial" w:hAnsi="Arial" w:cs="Arial"/>
          <w:sz w:val="23"/>
          <w:szCs w:val="23"/>
        </w:rPr>
      </w:pPr>
      <w:r w:rsidRPr="43BC3587" w:rsidR="43BC3587">
        <w:rPr>
          <w:rStyle w:val="cursor-pointer"/>
          <w:rFonts w:ascii="Arial" w:hAnsi="Arial" w:cs="Arial"/>
          <w:sz w:val="23"/>
          <w:szCs w:val="23"/>
        </w:rPr>
        <w:t>As the research is based on secondary data only, it does not involve participants or consent forms.</w:t>
      </w:r>
      <w:r w:rsidRPr="43BC3587" w:rsidR="43BC3587">
        <w:rPr>
          <w:rFonts w:ascii="Arial" w:hAnsi="Arial" w:eastAsia="Arial" w:cs="Arial"/>
          <w:noProof w:val="0"/>
          <w:sz w:val="24"/>
          <w:szCs w:val="24"/>
          <w:lang w:val="en-US"/>
        </w:rPr>
        <w:t xml:space="preserve"> Therefore, participant consent is not required. However, ethical considerations remain important.</w:t>
      </w:r>
    </w:p>
    <w:p w:rsidRPr="0040772D" w:rsidR="00917C6E" w:rsidP="43BC3587" w:rsidRDefault="00E221A7" w14:paraId="43A70F2C" w14:textId="32474387">
      <w:pPr>
        <w:spacing w:before="0" w:beforeAutospacing="off" w:after="120" w:afterAutospacing="off" w:line="360" w:lineRule="auto"/>
      </w:pPr>
      <w:r w:rsidRPr="43BC3587" w:rsidR="43BC3587">
        <w:rPr>
          <w:rFonts w:ascii="Arial" w:hAnsi="Arial" w:eastAsia="Arial" w:cs="Arial"/>
          <w:noProof w:val="0"/>
          <w:sz w:val="24"/>
          <w:szCs w:val="24"/>
          <w:lang w:val="en-US"/>
        </w:rPr>
        <w:t>The researcher will ensure that all sources are properly cited and referenced to avoid plagiarism. The researcher will also use credible and current sources where possible and will avoid misrepresenting the findings of other authors. Data will be presented accurately and fairly.</w:t>
      </w:r>
    </w:p>
    <w:p w:rsidRPr="0040772D" w:rsidR="00917C6E" w:rsidP="43BC3587" w:rsidRDefault="00E221A7" w14:paraId="58A6BA2A" w14:textId="37229CC5">
      <w:pPr>
        <w:spacing w:before="0" w:beforeAutospacing="off" w:after="120" w:afterAutospacing="off" w:line="360" w:lineRule="auto"/>
      </w:pPr>
      <w:r w:rsidRPr="43BC3587" w:rsidR="43BC3587">
        <w:rPr>
          <w:rFonts w:ascii="Arial" w:hAnsi="Arial" w:eastAsia="Arial" w:cs="Arial"/>
          <w:noProof w:val="0"/>
          <w:sz w:val="24"/>
          <w:szCs w:val="24"/>
          <w:lang w:val="en-US"/>
        </w:rPr>
        <w:t xml:space="preserve">Another ethical consideration is academic integrity. The researcher will make sure that the work is written in their own words and that all borrowed ideas are correctly acknowledged. Confidential </w:t>
      </w:r>
      <w:r w:rsidRPr="43BC3587" w:rsidR="43BC3587">
        <w:rPr>
          <w:rFonts w:ascii="Arial" w:hAnsi="Arial" w:eastAsia="Arial" w:cs="Arial"/>
          <w:noProof w:val="0"/>
          <w:sz w:val="24"/>
          <w:szCs w:val="24"/>
          <w:lang w:val="en-US"/>
        </w:rPr>
        <w:t>organizational</w:t>
      </w:r>
      <w:r w:rsidRPr="43BC3587" w:rsidR="43BC3587">
        <w:rPr>
          <w:rFonts w:ascii="Arial" w:hAnsi="Arial" w:eastAsia="Arial" w:cs="Arial"/>
          <w:noProof w:val="0"/>
          <w:sz w:val="24"/>
          <w:szCs w:val="24"/>
          <w:lang w:val="en-US"/>
        </w:rPr>
        <w:t xml:space="preserve"> information will not be used.</w:t>
      </w:r>
    </w:p>
    <w:p w:rsidRPr="0040772D" w:rsidR="00917C6E" w:rsidP="0040772D" w:rsidRDefault="00E221A7" w14:paraId="32E41862" w14:textId="121D9BD3">
      <w:pPr>
        <w:spacing w:before="120" w:after="120"/>
        <w:rPr>
          <w:rStyle w:val="cursor-pointer"/>
          <w:rFonts w:ascii="Arial" w:hAnsi="Arial" w:cs="Arial"/>
          <w:sz w:val="23"/>
          <w:szCs w:val="23"/>
        </w:rPr>
      </w:pPr>
    </w:p>
    <w:p w:rsidRPr="0040772D" w:rsidR="00917C6E" w:rsidP="0040772D" w:rsidRDefault="00917C6E" w14:paraId="4BAE0FF5" w14:textId="77777777">
      <w:pPr>
        <w:spacing w:before="120" w:after="120"/>
        <w:rPr>
          <w:rStyle w:val="cursor-pointer"/>
          <w:rFonts w:ascii="Arial" w:hAnsi="Arial" w:cs="Arial"/>
          <w:sz w:val="23"/>
          <w:szCs w:val="23"/>
        </w:rPr>
      </w:pPr>
    </w:p>
    <w:p w:rsidRPr="0040772D" w:rsidR="00B22C9E" w:rsidP="0040772D" w:rsidRDefault="00B22C9E" w14:paraId="10E259EA" w14:textId="77777777">
      <w:pPr>
        <w:pStyle w:val="ListParagraph"/>
        <w:spacing w:before="120" w:after="120"/>
        <w:ind w:left="1440"/>
        <w:rPr>
          <w:rFonts w:ascii="Arial" w:hAnsi="Arial" w:cs="Arial"/>
          <w:b/>
          <w:color w:val="000000" w:themeColor="text1"/>
        </w:rPr>
      </w:pPr>
    </w:p>
    <w:p w:rsidRPr="0040772D" w:rsidR="00B22C9E" w:rsidP="0040772D" w:rsidRDefault="00B22C9E" w14:paraId="56A0119D" w14:textId="77777777">
      <w:pPr>
        <w:spacing w:before="120" w:after="120"/>
        <w:jc w:val="left"/>
        <w:rPr>
          <w:rFonts w:ascii="Arial" w:hAnsi="Arial" w:cs="Arial"/>
          <w:b/>
          <w:bCs/>
          <w:color w:val="000000" w:themeColor="text1"/>
          <w:highlight w:val="lightGray"/>
        </w:rPr>
      </w:pPr>
      <w:r w:rsidRPr="0040772D">
        <w:rPr>
          <w:rFonts w:ascii="Arial" w:hAnsi="Arial" w:cs="Arial"/>
          <w:b/>
          <w:bCs/>
          <w:color w:val="000000" w:themeColor="text1"/>
          <w:highlight w:val="lightGray"/>
        </w:rPr>
        <w:br w:type="page"/>
      </w:r>
    </w:p>
    <w:p w:rsidRPr="0040772D" w:rsidR="00B22C9E" w:rsidP="0040772D" w:rsidRDefault="00B22C9E" w14:paraId="55D0A94C" w14:textId="77777777">
      <w:pPr>
        <w:pStyle w:val="Heading1"/>
        <w:spacing w:before="120" w:after="120"/>
        <w:rPr>
          <w:rFonts w:ascii="Arial" w:hAnsi="Arial" w:cs="Arial"/>
          <w:lang w:val="en-GB"/>
        </w:rPr>
      </w:pPr>
      <w:bookmarkStart w:name="_Toc227183269" w:id="17"/>
      <w:r w:rsidRPr="0040772D">
        <w:rPr>
          <w:rFonts w:ascii="Arial" w:hAnsi="Arial" w:cs="Arial"/>
          <w:lang w:val="en-GB"/>
        </w:rPr>
        <w:t>4. Expected Contribution</w:t>
      </w:r>
      <w:bookmarkEnd w:id="17"/>
      <w:r w:rsidRPr="0040772D">
        <w:rPr>
          <w:rFonts w:ascii="Arial" w:hAnsi="Arial" w:cs="Arial"/>
          <w:lang w:val="en-GB"/>
        </w:rPr>
        <w:t xml:space="preserve"> </w:t>
      </w:r>
    </w:p>
    <w:p w:rsidRPr="0040772D" w:rsidR="00980A3A" w:rsidP="0040772D" w:rsidRDefault="00980A3A" w14:paraId="40FBACB7" w14:textId="77777777">
      <w:pPr>
        <w:pStyle w:val="Heading2"/>
        <w:spacing w:before="120" w:after="120"/>
        <w:rPr>
          <w:rFonts w:ascii="Arial" w:hAnsi="Arial" w:eastAsia="Times New Roman" w:cs="Arial"/>
          <w:sz w:val="27"/>
          <w:szCs w:val="27"/>
          <w:lang w:val="en-GB" w:eastAsia="en-GB"/>
        </w:rPr>
      </w:pPr>
      <w:bookmarkStart w:name="_Toc227183270" w:id="18"/>
      <w:r w:rsidRPr="43BC3587" w:rsidR="43BC3587">
        <w:rPr>
          <w:rStyle w:val="Strong"/>
          <w:rFonts w:ascii="Arial" w:hAnsi="Arial" w:cs="Arial"/>
          <w:b w:val="1"/>
          <w:bCs w:val="1"/>
          <w:lang w:val="en-GB"/>
        </w:rPr>
        <w:t>Theoretical Contribution</w:t>
      </w:r>
      <w:bookmarkEnd w:id="18"/>
    </w:p>
    <w:p w:rsidRPr="0040772D" w:rsidR="00980A3A" w:rsidP="43BC3587" w:rsidRDefault="00D75659" w14:paraId="6B747571" w14:textId="3F19EE23">
      <w:pPr>
        <w:spacing w:before="0" w:beforeAutospacing="off" w:after="120" w:afterAutospacing="off" w:line="360" w:lineRule="auto"/>
      </w:pPr>
      <w:r w:rsidRPr="43BC3587" w:rsidR="43BC3587">
        <w:rPr>
          <w:rFonts w:ascii="Arial" w:hAnsi="Arial" w:eastAsia="Arial" w:cs="Arial"/>
          <w:noProof w:val="0"/>
          <w:sz w:val="24"/>
          <w:szCs w:val="24"/>
          <w:lang w:val="en-US"/>
        </w:rPr>
        <w:t>This study will contribute to the existing body of knowledge by improving understanding of how HR strategies can reduce employee turnover in care home settings. It will apply Herzberg’s Two-Factor Theory and the Job Demands-Resources Model to explain how motivation, job satisfaction, job demands and job resources influence employee retention.</w:t>
      </w:r>
    </w:p>
    <w:p w:rsidRPr="0040772D" w:rsidR="00980A3A" w:rsidP="43BC3587" w:rsidRDefault="00D75659" w14:paraId="19149434" w14:textId="3F9D4C5F">
      <w:pPr>
        <w:spacing w:before="0" w:beforeAutospacing="off" w:after="120" w:afterAutospacing="off" w:line="360" w:lineRule="auto"/>
      </w:pPr>
      <w:r w:rsidRPr="43BC3587" w:rsidR="43BC3587">
        <w:rPr>
          <w:rFonts w:ascii="Arial" w:hAnsi="Arial" w:eastAsia="Arial" w:cs="Arial"/>
          <w:noProof w:val="0"/>
          <w:sz w:val="24"/>
          <w:szCs w:val="24"/>
          <w:lang w:val="en-US"/>
        </w:rPr>
        <w:t>The study will also address the research gap concerning the difficulties care homes face when implementing HR strategies. By combining HR theory with evidence from care home and social care literature, the study will provide a more detailed understanding of turnover as both a workforce issue and a care quality issue.</w:t>
      </w:r>
    </w:p>
    <w:p w:rsidRPr="0040772D" w:rsidR="00980A3A" w:rsidP="43BC3587" w:rsidRDefault="00D75659" w14:paraId="121DB5BC" w14:textId="42EC558F">
      <w:pPr>
        <w:pStyle w:val="NormalWeb"/>
        <w:spacing w:before="120" w:beforeAutospacing="off" w:after="120" w:afterAutospacing="off" w:line="360" w:lineRule="auto"/>
        <w:jc w:val="both"/>
        <w:rPr>
          <w:rStyle w:val="cursor-pointer"/>
          <w:rFonts w:ascii="Arial" w:hAnsi="Arial" w:eastAsia="" w:cs="Arial" w:eastAsiaTheme="majorEastAsia"/>
          <w:sz w:val="23"/>
          <w:szCs w:val="23"/>
        </w:rPr>
      </w:pPr>
    </w:p>
    <w:p w:rsidRPr="0040772D" w:rsidR="00980A3A" w:rsidP="0040772D" w:rsidRDefault="00980A3A" w14:paraId="18D1AB31" w14:textId="77777777">
      <w:pPr>
        <w:pStyle w:val="Heading2"/>
        <w:spacing w:before="120" w:after="120"/>
        <w:rPr>
          <w:rFonts w:ascii="Arial" w:hAnsi="Arial" w:cs="Arial"/>
          <w:lang w:val="en-GB"/>
        </w:rPr>
      </w:pPr>
      <w:bookmarkStart w:name="_Toc227183271" w:id="19"/>
      <w:r w:rsidRPr="0040772D">
        <w:rPr>
          <w:rStyle w:val="Strong"/>
          <w:rFonts w:ascii="Arial" w:hAnsi="Arial" w:cs="Arial"/>
          <w:b/>
          <w:bCs w:val="0"/>
          <w:lang w:val="en-GB"/>
        </w:rPr>
        <w:t>Practical Contribution</w:t>
      </w:r>
      <w:bookmarkEnd w:id="19"/>
    </w:p>
    <w:p w:rsidRPr="0040772D" w:rsidR="00980A3A" w:rsidP="0040772D" w:rsidRDefault="00D75659" w14:paraId="3EA12BA0" w14:textId="5781C7C5">
      <w:pPr>
        <w:pStyle w:val="NormalWeb"/>
        <w:spacing w:before="120" w:beforeAutospacing="0" w:after="120" w:afterAutospacing="0" w:line="360" w:lineRule="auto"/>
        <w:jc w:val="both"/>
        <w:rPr>
          <w:rFonts w:ascii="Arial" w:hAnsi="Arial" w:cs="Arial"/>
        </w:rPr>
      </w:pPr>
      <w:r w:rsidRPr="0040772D">
        <w:rPr>
          <w:rFonts w:ascii="Arial" w:hAnsi="Arial" w:cs="Arial"/>
          <w:sz w:val="23"/>
          <w:szCs w:val="23"/>
        </w:rPr>
        <w:t>The practical implications of the care homes</w:t>
      </w:r>
      <w:r w:rsidRPr="0040772D" w:rsidR="00A65708">
        <w:rPr>
          <w:rFonts w:ascii="Arial" w:hAnsi="Arial" w:cs="Arial"/>
          <w:sz w:val="23"/>
          <w:szCs w:val="23"/>
        </w:rPr>
        <w:t>,</w:t>
      </w:r>
      <w:r w:rsidRPr="0040772D">
        <w:rPr>
          <w:rFonts w:ascii="Arial" w:hAnsi="Arial" w:cs="Arial"/>
          <w:sz w:val="23"/>
          <w:szCs w:val="23"/>
        </w:rPr>
        <w:t xml:space="preserve"> as far as the HR manager is concerned</w:t>
      </w:r>
      <w:r w:rsidRPr="0040772D" w:rsidR="00A65708">
        <w:rPr>
          <w:rFonts w:ascii="Arial" w:hAnsi="Arial" w:cs="Arial"/>
          <w:sz w:val="23"/>
          <w:szCs w:val="23"/>
        </w:rPr>
        <w:t>, present</w:t>
      </w:r>
      <w:r w:rsidRPr="0040772D">
        <w:rPr>
          <w:rFonts w:ascii="Arial" w:hAnsi="Arial" w:cs="Arial"/>
          <w:sz w:val="23"/>
          <w:szCs w:val="23"/>
        </w:rPr>
        <w:t xml:space="preserve"> insight</w:t>
      </w:r>
      <w:r w:rsidRPr="0040772D" w:rsidR="00A65708">
        <w:rPr>
          <w:rFonts w:ascii="Arial" w:hAnsi="Arial" w:cs="Arial"/>
          <w:sz w:val="23"/>
          <w:szCs w:val="23"/>
        </w:rPr>
        <w:t>s</w:t>
      </w:r>
      <w:r w:rsidRPr="0040772D">
        <w:rPr>
          <w:rFonts w:ascii="Arial" w:hAnsi="Arial" w:cs="Arial"/>
          <w:sz w:val="23"/>
          <w:szCs w:val="23"/>
        </w:rPr>
        <w:t xml:space="preserve"> into effective HR practices that can be employed in response to reducing turnover</w:t>
      </w:r>
      <w:r w:rsidRPr="0040772D">
        <w:rPr>
          <w:rStyle w:val="cursor-pointer"/>
          <w:rFonts w:ascii="Arial" w:hAnsi="Arial" w:cs="Arial" w:eastAsiaTheme="majorEastAsia"/>
          <w:sz w:val="23"/>
          <w:szCs w:val="23"/>
        </w:rPr>
        <w:t>.</w:t>
      </w:r>
      <w:r w:rsidRPr="0040772D">
        <w:rPr>
          <w:rFonts w:ascii="Arial" w:hAnsi="Arial" w:cs="Arial"/>
          <w:sz w:val="23"/>
          <w:szCs w:val="23"/>
        </w:rPr>
        <w:t xml:space="preserve"> </w:t>
      </w:r>
      <w:r w:rsidRPr="0040772D">
        <w:rPr>
          <w:rStyle w:val="cursor-pointer"/>
          <w:rFonts w:ascii="Arial" w:hAnsi="Arial" w:cs="Arial" w:eastAsiaTheme="majorEastAsia"/>
          <w:sz w:val="23"/>
          <w:szCs w:val="23"/>
        </w:rPr>
        <w:t>The study will provide evidence-based recommendations to improve retention, employee satisfaction, and a conducive working environment</w:t>
      </w:r>
      <w:r w:rsidRPr="0040772D" w:rsidR="00980A3A">
        <w:rPr>
          <w:rFonts w:ascii="Arial" w:hAnsi="Arial" w:cs="Arial"/>
        </w:rPr>
        <w:t>.</w:t>
      </w:r>
    </w:p>
    <w:p w:rsidRPr="0040772D" w:rsidR="00B22C9E" w:rsidP="0040772D" w:rsidRDefault="00B22C9E" w14:paraId="48137523" w14:textId="77777777">
      <w:pPr>
        <w:pStyle w:val="ListParagraph"/>
        <w:spacing w:before="120" w:after="120"/>
        <w:ind w:left="1440"/>
        <w:rPr>
          <w:rFonts w:ascii="Arial" w:hAnsi="Arial" w:cs="Arial"/>
          <w:b/>
          <w:color w:val="000000" w:themeColor="text1"/>
        </w:rPr>
      </w:pPr>
    </w:p>
    <w:p w:rsidRPr="0040772D" w:rsidR="00B22C9E" w:rsidP="0040772D" w:rsidRDefault="00B22C9E" w14:paraId="2D819BA7" w14:textId="77777777">
      <w:pPr>
        <w:spacing w:before="120" w:after="120"/>
        <w:jc w:val="left"/>
        <w:rPr>
          <w:rFonts w:ascii="Arial" w:hAnsi="Arial" w:cs="Arial"/>
          <w:b/>
          <w:bCs/>
          <w:color w:val="000000" w:themeColor="text1"/>
          <w:highlight w:val="lightGray"/>
        </w:rPr>
      </w:pPr>
      <w:r w:rsidRPr="0040772D">
        <w:rPr>
          <w:rFonts w:ascii="Arial" w:hAnsi="Arial" w:cs="Arial"/>
          <w:b/>
          <w:bCs/>
          <w:color w:val="000000" w:themeColor="text1"/>
          <w:highlight w:val="lightGray"/>
        </w:rPr>
        <w:br w:type="page"/>
      </w:r>
    </w:p>
    <w:p w:rsidRPr="0040772D" w:rsidR="00980A3A" w:rsidP="0040772D" w:rsidRDefault="00B22C9E" w14:paraId="603D2AA3" w14:textId="77777777">
      <w:pPr>
        <w:pStyle w:val="Heading1"/>
        <w:spacing w:before="120" w:after="120"/>
        <w:rPr>
          <w:rFonts w:ascii="Arial" w:hAnsi="Arial" w:cs="Arial"/>
          <w:bCs/>
          <w:lang w:val="en-GB"/>
        </w:rPr>
      </w:pPr>
      <w:bookmarkStart w:name="_Toc227183272" w:id="20"/>
      <w:r w:rsidRPr="0040772D">
        <w:rPr>
          <w:rFonts w:ascii="Arial" w:hAnsi="Arial" w:cs="Arial"/>
          <w:bCs/>
          <w:lang w:val="en-GB"/>
        </w:rPr>
        <w:t>5. Limitations</w:t>
      </w:r>
      <w:bookmarkEnd w:id="20"/>
    </w:p>
    <w:p w:rsidRPr="0040772D" w:rsidR="00980A3A" w:rsidP="0040772D" w:rsidRDefault="00917C6E" w14:paraId="2599884E" w14:textId="1D99DE92">
      <w:pPr>
        <w:pStyle w:val="NormalWeb"/>
        <w:spacing w:before="120" w:beforeAutospacing="0" w:after="120" w:afterAutospacing="0" w:line="360" w:lineRule="auto"/>
        <w:jc w:val="both"/>
        <w:rPr>
          <w:rFonts w:ascii="Arial" w:hAnsi="Arial" w:cs="Arial"/>
        </w:rPr>
      </w:pPr>
      <w:r w:rsidRPr="0040772D">
        <w:rPr>
          <w:rStyle w:val="cursor-pointer"/>
          <w:rFonts w:ascii="Arial" w:hAnsi="Arial" w:cs="Arial" w:eastAsiaTheme="majorEastAsia"/>
          <w:sz w:val="23"/>
          <w:szCs w:val="23"/>
        </w:rPr>
        <w:t xml:space="preserve">This research is based on secondary sources; </w:t>
      </w:r>
      <w:r w:rsidRPr="0040772D" w:rsidR="0040772D">
        <w:rPr>
          <w:rStyle w:val="cursor-pointer"/>
          <w:rFonts w:ascii="Arial" w:hAnsi="Arial" w:cs="Arial" w:eastAsiaTheme="majorEastAsia"/>
          <w:sz w:val="23"/>
          <w:szCs w:val="23"/>
        </w:rPr>
        <w:t>therefore,</w:t>
      </w:r>
      <w:r w:rsidRPr="0040772D">
        <w:rPr>
          <w:rStyle w:val="cursor-pointer"/>
          <w:rFonts w:ascii="Arial" w:hAnsi="Arial" w:cs="Arial" w:eastAsiaTheme="majorEastAsia"/>
          <w:sz w:val="23"/>
          <w:szCs w:val="23"/>
        </w:rPr>
        <w:t xml:space="preserve"> findings might be limited by data available on this subject, bias from original sources inconsistency between sources</w:t>
      </w:r>
      <w:r w:rsidRPr="0040772D" w:rsidR="00980A3A">
        <w:rPr>
          <w:rFonts w:ascii="Arial" w:hAnsi="Arial" w:cs="Arial"/>
        </w:rPr>
        <w:t>.</w:t>
      </w:r>
      <w:r w:rsidRPr="0040772D">
        <w:rPr>
          <w:rFonts w:ascii="Arial" w:hAnsi="Arial" w:cs="Arial"/>
        </w:rPr>
        <w:t xml:space="preserve"> Additionally, considering the fact that the researcher aims to identify the link between hr strategies and turnover rates, dependability on secondary data only may limit his ability to establish a direct cause and effect. </w:t>
      </w:r>
    </w:p>
    <w:p w:rsidRPr="0040772D" w:rsidR="00B22C9E" w:rsidP="0040772D" w:rsidRDefault="00B22C9E" w14:paraId="0E0EF10E" w14:textId="77777777">
      <w:pPr>
        <w:pStyle w:val="Heading1"/>
        <w:spacing w:before="120" w:after="120"/>
        <w:rPr>
          <w:rFonts w:ascii="Arial" w:hAnsi="Arial" w:cs="Arial"/>
          <w:bCs/>
          <w:lang w:val="en-GB"/>
        </w:rPr>
      </w:pPr>
      <w:r w:rsidRPr="0040772D">
        <w:rPr>
          <w:rFonts w:ascii="Arial" w:hAnsi="Arial" w:cs="Arial"/>
          <w:lang w:val="en-GB"/>
        </w:rPr>
        <w:t xml:space="preserve"> </w:t>
      </w:r>
    </w:p>
    <w:p w:rsidRPr="0040772D" w:rsidR="00B22C9E" w:rsidP="0040772D" w:rsidRDefault="00B22C9E" w14:paraId="6E425BF5" w14:textId="77777777">
      <w:pPr>
        <w:pStyle w:val="ListParagraph"/>
        <w:spacing w:before="120" w:after="120"/>
        <w:rPr>
          <w:rFonts w:ascii="Arial" w:hAnsi="Arial" w:cs="Arial"/>
          <w:b/>
          <w:bCs/>
          <w:color w:val="000000" w:themeColor="text1"/>
        </w:rPr>
      </w:pPr>
    </w:p>
    <w:p w:rsidRPr="0040772D" w:rsidR="00B22C9E" w:rsidP="0040772D" w:rsidRDefault="00B22C9E" w14:paraId="02CEB6DA" w14:textId="77777777">
      <w:pPr>
        <w:spacing w:before="120" w:after="120"/>
        <w:rPr>
          <w:rFonts w:ascii="Arial" w:hAnsi="Arial" w:cs="Arial"/>
          <w:b/>
          <w:bCs/>
          <w:color w:val="000000" w:themeColor="text1"/>
        </w:rPr>
      </w:pPr>
    </w:p>
    <w:p w:rsidRPr="0040772D" w:rsidR="00B22C9E" w:rsidP="0040772D" w:rsidRDefault="00B22C9E" w14:paraId="4F496B96" w14:textId="77777777">
      <w:pPr>
        <w:spacing w:before="120" w:after="120"/>
        <w:jc w:val="left"/>
        <w:rPr>
          <w:rFonts w:ascii="Arial" w:hAnsi="Arial" w:cs="Arial"/>
          <w:b/>
          <w:bCs/>
          <w:color w:val="000000" w:themeColor="text1"/>
        </w:rPr>
      </w:pPr>
      <w:r w:rsidRPr="0040772D">
        <w:rPr>
          <w:rFonts w:ascii="Arial" w:hAnsi="Arial" w:cs="Arial"/>
          <w:b/>
          <w:bCs/>
          <w:color w:val="000000" w:themeColor="text1"/>
        </w:rPr>
        <w:br w:type="page"/>
      </w:r>
    </w:p>
    <w:p w:rsidRPr="0040772D" w:rsidR="00B22C9E" w:rsidP="0040772D" w:rsidRDefault="00B22C9E" w14:paraId="4EB141A5" w14:textId="77777777">
      <w:pPr>
        <w:pStyle w:val="Heading1"/>
        <w:spacing w:before="120" w:after="120"/>
        <w:rPr>
          <w:rFonts w:ascii="Arial" w:hAnsi="Arial" w:cs="Arial"/>
          <w:bCs/>
          <w:lang w:val="en-GB"/>
        </w:rPr>
      </w:pPr>
      <w:bookmarkStart w:name="_Toc227183273" w:id="21"/>
      <w:r w:rsidRPr="0040772D">
        <w:rPr>
          <w:rFonts w:ascii="Arial" w:hAnsi="Arial" w:cs="Arial"/>
          <w:bCs/>
          <w:lang w:val="en-GB"/>
        </w:rPr>
        <w:t xml:space="preserve">6. </w:t>
      </w:r>
      <w:r w:rsidRPr="0040772D" w:rsidR="00AF5025">
        <w:rPr>
          <w:rFonts w:ascii="Arial" w:hAnsi="Arial" w:cs="Arial"/>
          <w:bCs/>
          <w:lang w:val="en-GB"/>
        </w:rPr>
        <w:t>Proposed Timeframe</w:t>
      </w:r>
      <w:bookmarkEnd w:id="21"/>
    </w:p>
    <w:p w:rsidRPr="0040772D" w:rsidR="00C347DE" w:rsidP="0040772D" w:rsidRDefault="00C347DE" w14:paraId="013033DB" w14:textId="77777777">
      <w:pPr>
        <w:pStyle w:val="NormalWeb"/>
        <w:keepNext/>
        <w:spacing w:line="360" w:lineRule="auto"/>
        <w:jc w:val="center"/>
        <w:rPr>
          <w:rFonts w:ascii="Arial" w:hAnsi="Arial" w:cs="Arial"/>
        </w:rPr>
      </w:pPr>
      <w:r w:rsidRPr="0040772D">
        <w:rPr>
          <w:rFonts w:ascii="Arial" w:hAnsi="Arial" w:cs="Arial"/>
          <w:noProof/>
        </w:rPr>
        <w:drawing>
          <wp:inline distT="0" distB="0" distL="0" distR="0" wp14:anchorId="398D57F4" wp14:editId="7E740EB1">
            <wp:extent cx="5562600" cy="1686883"/>
            <wp:effectExtent l="0" t="0" r="0" b="8890"/>
            <wp:docPr id="5" name="Picture 5" descr="C:\Users\AA\Downloads\imag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A\Downloads\image (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91126" cy="1695534"/>
                    </a:xfrm>
                    <a:prstGeom prst="rect">
                      <a:avLst/>
                    </a:prstGeom>
                    <a:noFill/>
                    <a:ln>
                      <a:noFill/>
                    </a:ln>
                  </pic:spPr>
                </pic:pic>
              </a:graphicData>
            </a:graphic>
          </wp:inline>
        </w:drawing>
      </w:r>
    </w:p>
    <w:p w:rsidRPr="0040772D" w:rsidR="00C347DE" w:rsidP="0040772D" w:rsidRDefault="00C347DE" w14:paraId="31421507" w14:textId="77777777">
      <w:pPr>
        <w:pStyle w:val="Caption"/>
        <w:spacing w:line="360" w:lineRule="auto"/>
        <w:jc w:val="center"/>
        <w:rPr>
          <w:rFonts w:ascii="Arial" w:hAnsi="Arial" w:eastAsia="Times New Roman" w:cs="Arial"/>
          <w:b/>
          <w:color w:val="auto"/>
          <w:kern w:val="0"/>
          <w:sz w:val="24"/>
          <w:szCs w:val="24"/>
          <w:lang w:eastAsia="en-GB"/>
          <w14:ligatures w14:val="none"/>
        </w:rPr>
      </w:pPr>
      <w:r w:rsidRPr="0040772D">
        <w:rPr>
          <w:rFonts w:ascii="Arial" w:hAnsi="Arial" w:cs="Arial"/>
          <w:b/>
          <w:color w:val="auto"/>
          <w:sz w:val="24"/>
          <w:szCs w:val="24"/>
        </w:rPr>
        <w:t xml:space="preserve">Figure </w:t>
      </w:r>
      <w:r w:rsidRPr="0040772D">
        <w:rPr>
          <w:rFonts w:ascii="Arial" w:hAnsi="Arial" w:cs="Arial"/>
          <w:b/>
          <w:color w:val="auto"/>
          <w:sz w:val="24"/>
          <w:szCs w:val="24"/>
        </w:rPr>
        <w:fldChar w:fldCharType="begin"/>
      </w:r>
      <w:r w:rsidRPr="0040772D">
        <w:rPr>
          <w:rFonts w:ascii="Arial" w:hAnsi="Arial" w:cs="Arial"/>
          <w:b/>
          <w:color w:val="auto"/>
          <w:sz w:val="24"/>
          <w:szCs w:val="24"/>
        </w:rPr>
        <w:instrText xml:space="preserve"> SEQ Figure \* ARABIC </w:instrText>
      </w:r>
      <w:r w:rsidRPr="0040772D">
        <w:rPr>
          <w:rFonts w:ascii="Arial" w:hAnsi="Arial" w:cs="Arial"/>
          <w:b/>
          <w:color w:val="auto"/>
          <w:sz w:val="24"/>
          <w:szCs w:val="24"/>
        </w:rPr>
        <w:fldChar w:fldCharType="separate"/>
      </w:r>
      <w:r w:rsidRPr="0040772D" w:rsidR="00743D3D">
        <w:rPr>
          <w:rFonts w:ascii="Arial" w:hAnsi="Arial" w:cs="Arial"/>
          <w:b/>
          <w:noProof/>
          <w:color w:val="auto"/>
          <w:sz w:val="24"/>
          <w:szCs w:val="24"/>
        </w:rPr>
        <w:t>2</w:t>
      </w:r>
      <w:r w:rsidRPr="0040772D">
        <w:rPr>
          <w:rFonts w:ascii="Arial" w:hAnsi="Arial" w:cs="Arial"/>
          <w:b/>
          <w:color w:val="auto"/>
          <w:sz w:val="24"/>
          <w:szCs w:val="24"/>
        </w:rPr>
        <w:fldChar w:fldCharType="end"/>
      </w:r>
      <w:r w:rsidRPr="0040772D">
        <w:rPr>
          <w:rFonts w:ascii="Arial" w:hAnsi="Arial" w:cs="Arial"/>
          <w:b/>
          <w:color w:val="auto"/>
          <w:sz w:val="24"/>
          <w:szCs w:val="24"/>
        </w:rPr>
        <w:t>: Activity Table</w:t>
      </w:r>
    </w:p>
    <w:p w:rsidRPr="0040772D" w:rsidR="00743D3D" w:rsidP="0040772D" w:rsidRDefault="00C347DE" w14:paraId="4F2D776C" w14:textId="77777777">
      <w:pPr>
        <w:pStyle w:val="NormalWeb"/>
        <w:keepNext/>
        <w:spacing w:line="360" w:lineRule="auto"/>
        <w:jc w:val="center"/>
        <w:rPr>
          <w:rFonts w:ascii="Arial" w:hAnsi="Arial" w:cs="Arial"/>
        </w:rPr>
      </w:pPr>
      <w:r w:rsidRPr="0040772D">
        <w:rPr>
          <w:rFonts w:ascii="Arial" w:hAnsi="Arial" w:cs="Arial"/>
          <w:noProof/>
        </w:rPr>
        <w:drawing>
          <wp:inline distT="0" distB="0" distL="0" distR="0" wp14:anchorId="4564A173" wp14:editId="40928A13">
            <wp:extent cx="5762625" cy="1537970"/>
            <wp:effectExtent l="0" t="0" r="9525" b="5080"/>
            <wp:docPr id="6" name="Picture 6" descr="C:\Users\AA\Downloads\imag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A\Downloads\image (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0940" cy="1580222"/>
                    </a:xfrm>
                    <a:prstGeom prst="rect">
                      <a:avLst/>
                    </a:prstGeom>
                    <a:noFill/>
                    <a:ln>
                      <a:noFill/>
                    </a:ln>
                  </pic:spPr>
                </pic:pic>
              </a:graphicData>
            </a:graphic>
          </wp:inline>
        </w:drawing>
      </w:r>
    </w:p>
    <w:p w:rsidRPr="0040772D" w:rsidR="00C347DE" w:rsidP="0040772D" w:rsidRDefault="00743D3D" w14:paraId="1E4B5353" w14:textId="77777777">
      <w:pPr>
        <w:pStyle w:val="Caption"/>
        <w:spacing w:line="360" w:lineRule="auto"/>
        <w:jc w:val="center"/>
        <w:rPr>
          <w:rFonts w:ascii="Arial" w:hAnsi="Arial" w:cs="Arial"/>
          <w:b/>
          <w:color w:val="auto"/>
          <w:sz w:val="24"/>
          <w:szCs w:val="24"/>
        </w:rPr>
      </w:pPr>
      <w:r w:rsidRPr="0040772D">
        <w:rPr>
          <w:rFonts w:ascii="Arial" w:hAnsi="Arial" w:cs="Arial"/>
          <w:b/>
          <w:color w:val="auto"/>
          <w:sz w:val="24"/>
          <w:szCs w:val="24"/>
        </w:rPr>
        <w:t xml:space="preserve">Figure </w:t>
      </w:r>
      <w:r w:rsidRPr="0040772D">
        <w:rPr>
          <w:rFonts w:ascii="Arial" w:hAnsi="Arial" w:cs="Arial"/>
          <w:b/>
          <w:color w:val="auto"/>
          <w:sz w:val="24"/>
          <w:szCs w:val="24"/>
        </w:rPr>
        <w:fldChar w:fldCharType="begin"/>
      </w:r>
      <w:r w:rsidRPr="0040772D">
        <w:rPr>
          <w:rFonts w:ascii="Arial" w:hAnsi="Arial" w:cs="Arial"/>
          <w:b/>
          <w:color w:val="auto"/>
          <w:sz w:val="24"/>
          <w:szCs w:val="24"/>
        </w:rPr>
        <w:instrText xml:space="preserve"> SEQ Figure \* ARABIC </w:instrText>
      </w:r>
      <w:r w:rsidRPr="0040772D">
        <w:rPr>
          <w:rFonts w:ascii="Arial" w:hAnsi="Arial" w:cs="Arial"/>
          <w:b/>
          <w:color w:val="auto"/>
          <w:sz w:val="24"/>
          <w:szCs w:val="24"/>
        </w:rPr>
        <w:fldChar w:fldCharType="separate"/>
      </w:r>
      <w:r w:rsidRPr="0040772D">
        <w:rPr>
          <w:rFonts w:ascii="Arial" w:hAnsi="Arial" w:cs="Arial"/>
          <w:b/>
          <w:noProof/>
          <w:color w:val="auto"/>
          <w:sz w:val="24"/>
          <w:szCs w:val="24"/>
        </w:rPr>
        <w:t>3</w:t>
      </w:r>
      <w:r w:rsidRPr="0040772D">
        <w:rPr>
          <w:rFonts w:ascii="Arial" w:hAnsi="Arial" w:cs="Arial"/>
          <w:b/>
          <w:color w:val="auto"/>
          <w:sz w:val="24"/>
          <w:szCs w:val="24"/>
        </w:rPr>
        <w:fldChar w:fldCharType="end"/>
      </w:r>
      <w:r w:rsidRPr="0040772D">
        <w:rPr>
          <w:rFonts w:ascii="Arial" w:hAnsi="Arial" w:cs="Arial"/>
          <w:b/>
          <w:color w:val="auto"/>
          <w:sz w:val="24"/>
          <w:szCs w:val="24"/>
        </w:rPr>
        <w:t>: Gantt Chart</w:t>
      </w:r>
    </w:p>
    <w:p w:rsidRPr="0040772D" w:rsidR="00743D3D" w:rsidP="0040772D" w:rsidRDefault="00743D3D" w14:paraId="4AC8544B" w14:textId="77777777">
      <w:pPr>
        <w:pStyle w:val="NormalWeb"/>
        <w:spacing w:line="360" w:lineRule="auto"/>
        <w:rPr>
          <w:rFonts w:ascii="Arial" w:hAnsi="Arial" w:cs="Arial"/>
          <w:noProof/>
        </w:rPr>
      </w:pPr>
    </w:p>
    <w:p w:rsidRPr="0040772D" w:rsidR="00743D3D" w:rsidP="0040772D" w:rsidRDefault="00C347DE" w14:paraId="0256A37B" w14:textId="77777777">
      <w:pPr>
        <w:pStyle w:val="NormalWeb"/>
        <w:keepNext/>
        <w:spacing w:line="360" w:lineRule="auto"/>
        <w:rPr>
          <w:rFonts w:ascii="Arial" w:hAnsi="Arial" w:cs="Arial"/>
        </w:rPr>
      </w:pPr>
      <w:r w:rsidRPr="0040772D">
        <w:rPr>
          <w:rFonts w:ascii="Arial" w:hAnsi="Arial" w:cs="Arial"/>
          <w:noProof/>
        </w:rPr>
        <w:drawing>
          <wp:inline distT="0" distB="0" distL="0" distR="0" wp14:anchorId="50C7D7D0" wp14:editId="1DAF2965">
            <wp:extent cx="6091555" cy="400050"/>
            <wp:effectExtent l="0" t="0" r="4445" b="0"/>
            <wp:docPr id="7" name="Picture 7" descr="C:\Users\AA\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A\Downloads\image.png"/>
                    <pic:cNvPicPr>
                      <a:picLocks noChangeAspect="1" noChangeArrowheads="1"/>
                    </pic:cNvPicPr>
                  </pic:nvPicPr>
                  <pic:blipFill rotWithShape="1">
                    <a:blip r:embed="rId11">
                      <a:extLst>
                        <a:ext uri="{28A0092B-C50C-407E-A947-70E740481C1C}">
                          <a14:useLocalDpi xmlns:a14="http://schemas.microsoft.com/office/drawing/2010/main" val="0"/>
                        </a:ext>
                      </a:extLst>
                    </a:blip>
                    <a:srcRect t="7448" b="29986"/>
                    <a:stretch/>
                  </pic:blipFill>
                  <pic:spPr bwMode="auto">
                    <a:xfrm>
                      <a:off x="0" y="0"/>
                      <a:ext cx="6207320" cy="407653"/>
                    </a:xfrm>
                    <a:prstGeom prst="rect">
                      <a:avLst/>
                    </a:prstGeom>
                    <a:noFill/>
                    <a:ln>
                      <a:noFill/>
                    </a:ln>
                    <a:extLst>
                      <a:ext uri="{53640926-AAD7-44D8-BBD7-CCE9431645EC}">
                        <a14:shadowObscured xmlns:a14="http://schemas.microsoft.com/office/drawing/2010/main"/>
                      </a:ext>
                    </a:extLst>
                  </pic:spPr>
                </pic:pic>
              </a:graphicData>
            </a:graphic>
          </wp:inline>
        </w:drawing>
      </w:r>
    </w:p>
    <w:p w:rsidRPr="0040772D" w:rsidR="00C347DE" w:rsidP="0040772D" w:rsidRDefault="00743D3D" w14:paraId="50CA5E2E" w14:textId="77777777">
      <w:pPr>
        <w:pStyle w:val="Caption"/>
        <w:spacing w:line="360" w:lineRule="auto"/>
        <w:jc w:val="center"/>
        <w:rPr>
          <w:rFonts w:ascii="Arial" w:hAnsi="Arial" w:eastAsia="Times New Roman" w:cs="Arial"/>
          <w:b/>
          <w:color w:val="auto"/>
          <w:kern w:val="0"/>
          <w:sz w:val="24"/>
          <w:szCs w:val="24"/>
          <w:lang w:eastAsia="en-GB"/>
          <w14:ligatures w14:val="none"/>
        </w:rPr>
      </w:pPr>
      <w:r w:rsidRPr="0040772D">
        <w:rPr>
          <w:rFonts w:ascii="Arial" w:hAnsi="Arial" w:cs="Arial"/>
          <w:b/>
          <w:color w:val="auto"/>
          <w:sz w:val="24"/>
          <w:szCs w:val="24"/>
        </w:rPr>
        <w:t xml:space="preserve">Figure </w:t>
      </w:r>
      <w:r w:rsidRPr="0040772D">
        <w:rPr>
          <w:rFonts w:ascii="Arial" w:hAnsi="Arial" w:cs="Arial"/>
          <w:b/>
          <w:color w:val="auto"/>
          <w:sz w:val="24"/>
          <w:szCs w:val="24"/>
        </w:rPr>
        <w:fldChar w:fldCharType="begin"/>
      </w:r>
      <w:r w:rsidRPr="0040772D">
        <w:rPr>
          <w:rFonts w:ascii="Arial" w:hAnsi="Arial" w:cs="Arial"/>
          <w:b/>
          <w:color w:val="auto"/>
          <w:sz w:val="24"/>
          <w:szCs w:val="24"/>
        </w:rPr>
        <w:instrText xml:space="preserve"> SEQ Figure \* ARABIC </w:instrText>
      </w:r>
      <w:r w:rsidRPr="0040772D">
        <w:rPr>
          <w:rFonts w:ascii="Arial" w:hAnsi="Arial" w:cs="Arial"/>
          <w:b/>
          <w:color w:val="auto"/>
          <w:sz w:val="24"/>
          <w:szCs w:val="24"/>
        </w:rPr>
        <w:fldChar w:fldCharType="separate"/>
      </w:r>
      <w:r w:rsidRPr="0040772D">
        <w:rPr>
          <w:rFonts w:ascii="Arial" w:hAnsi="Arial" w:cs="Arial"/>
          <w:b/>
          <w:noProof/>
          <w:color w:val="auto"/>
          <w:sz w:val="24"/>
          <w:szCs w:val="24"/>
        </w:rPr>
        <w:t>4</w:t>
      </w:r>
      <w:r w:rsidRPr="0040772D">
        <w:rPr>
          <w:rFonts w:ascii="Arial" w:hAnsi="Arial" w:cs="Arial"/>
          <w:b/>
          <w:color w:val="auto"/>
          <w:sz w:val="24"/>
          <w:szCs w:val="24"/>
        </w:rPr>
        <w:fldChar w:fldCharType="end"/>
      </w:r>
      <w:r w:rsidRPr="0040772D">
        <w:rPr>
          <w:rFonts w:ascii="Arial" w:hAnsi="Arial" w:cs="Arial"/>
          <w:b/>
          <w:color w:val="auto"/>
          <w:sz w:val="24"/>
          <w:szCs w:val="24"/>
        </w:rPr>
        <w:t>: Networking Diagram</w:t>
      </w:r>
    </w:p>
    <w:p w:rsidRPr="0040772D" w:rsidR="00C347DE" w:rsidP="0040772D" w:rsidRDefault="00C347DE" w14:paraId="7E8BE2E6" w14:textId="77777777">
      <w:pPr>
        <w:rPr>
          <w:rFonts w:ascii="Arial" w:hAnsi="Arial" w:cs="Arial"/>
          <w:lang w:eastAsia="en-US"/>
        </w:rPr>
      </w:pPr>
    </w:p>
    <w:p w:rsidRPr="0040772D" w:rsidR="00B22C9E" w:rsidP="0040772D" w:rsidRDefault="00B22C9E" w14:paraId="578CA0BE" w14:textId="77777777">
      <w:pPr>
        <w:spacing w:before="120" w:after="120"/>
        <w:rPr>
          <w:rFonts w:ascii="Arial" w:hAnsi="Arial" w:cs="Arial"/>
          <w:b/>
          <w:bCs/>
          <w:color w:val="000000" w:themeColor="text1"/>
        </w:rPr>
      </w:pPr>
    </w:p>
    <w:p w:rsidRPr="0040772D" w:rsidR="00B22C9E" w:rsidP="0040772D" w:rsidRDefault="00B22C9E" w14:paraId="48FF775C" w14:textId="77777777">
      <w:pPr>
        <w:spacing w:before="120" w:after="120"/>
        <w:jc w:val="left"/>
        <w:rPr>
          <w:rFonts w:ascii="Arial" w:hAnsi="Arial" w:cs="Arial"/>
          <w:b/>
          <w:bCs/>
          <w:color w:val="000000" w:themeColor="text1"/>
        </w:rPr>
      </w:pPr>
      <w:r w:rsidRPr="0040772D">
        <w:rPr>
          <w:rFonts w:ascii="Arial" w:hAnsi="Arial" w:cs="Arial"/>
          <w:b/>
          <w:bCs/>
          <w:color w:val="000000" w:themeColor="text1"/>
        </w:rPr>
        <w:br w:type="page"/>
      </w:r>
    </w:p>
    <w:p w:rsidRPr="0040772D" w:rsidR="00B22C9E" w:rsidP="0040772D" w:rsidRDefault="00B22C9E" w14:paraId="0B92D233" w14:textId="77777777">
      <w:pPr>
        <w:pStyle w:val="Heading1"/>
        <w:spacing w:before="120" w:after="120"/>
        <w:rPr>
          <w:rFonts w:ascii="Arial" w:hAnsi="Arial" w:cs="Arial"/>
          <w:lang w:val="en-GB"/>
        </w:rPr>
      </w:pPr>
      <w:bookmarkStart w:name="_Toc227183274" w:id="22"/>
      <w:r w:rsidRPr="0040772D">
        <w:rPr>
          <w:rFonts w:ascii="Arial" w:hAnsi="Arial" w:cs="Arial"/>
          <w:lang w:val="en-GB"/>
        </w:rPr>
        <w:t>7. Conclusion</w:t>
      </w:r>
      <w:bookmarkEnd w:id="22"/>
    </w:p>
    <w:p w:rsidRPr="0040772D" w:rsidR="00B22C9E" w:rsidP="0040772D" w:rsidRDefault="00AF5025" w14:paraId="1A96B6D6" w14:textId="77777777">
      <w:pPr>
        <w:spacing w:before="120" w:after="120"/>
        <w:rPr>
          <w:rFonts w:ascii="Arial" w:hAnsi="Arial" w:cs="Arial"/>
          <w:b/>
          <w:bCs/>
          <w:color w:val="000000" w:themeColor="text1"/>
        </w:rPr>
      </w:pPr>
      <w:r w:rsidRPr="0040772D">
        <w:rPr>
          <w:rStyle w:val="cursor-pointer"/>
          <w:rFonts w:ascii="Arial" w:hAnsi="Arial" w:cs="Arial"/>
          <w:sz w:val="23"/>
          <w:szCs w:val="23"/>
        </w:rPr>
        <w:t>In this study, the role of HR strategies in the management of employee turnover in care homes will be considered, through employee engagement, training and development.</w:t>
      </w:r>
      <w:r w:rsidRPr="0040772D">
        <w:rPr>
          <w:rFonts w:ascii="Arial" w:hAnsi="Arial" w:cs="Arial"/>
          <w:sz w:val="23"/>
          <w:szCs w:val="23"/>
        </w:rPr>
        <w:t xml:space="preserve"> </w:t>
      </w:r>
      <w:r w:rsidRPr="0040772D">
        <w:rPr>
          <w:rStyle w:val="cursor-pointer"/>
          <w:rFonts w:ascii="Arial" w:hAnsi="Arial" w:cs="Arial"/>
          <w:sz w:val="23"/>
          <w:szCs w:val="23"/>
        </w:rPr>
        <w:t>The research will also be useful in informing the HR managers on how to improve their retention rates and improve the working conditions in care homes by highlighting good HR strategies and the issues surrounding their implementation.</w:t>
      </w:r>
      <w:r w:rsidRPr="0040772D">
        <w:rPr>
          <w:rFonts w:ascii="Arial" w:hAnsi="Arial" w:cs="Arial"/>
          <w:sz w:val="23"/>
          <w:szCs w:val="23"/>
        </w:rPr>
        <w:t xml:space="preserve"> </w:t>
      </w:r>
    </w:p>
    <w:p w:rsidRPr="0040772D" w:rsidR="00B22C9E" w:rsidP="0040772D" w:rsidRDefault="00B22C9E" w14:paraId="22F0EE16" w14:textId="77777777">
      <w:pPr>
        <w:spacing w:before="120" w:after="120"/>
        <w:jc w:val="left"/>
        <w:rPr>
          <w:rFonts w:ascii="Arial" w:hAnsi="Arial" w:cs="Arial"/>
          <w:b/>
          <w:bCs/>
          <w:color w:val="000000" w:themeColor="text1"/>
        </w:rPr>
      </w:pPr>
      <w:r w:rsidRPr="0040772D">
        <w:rPr>
          <w:rFonts w:ascii="Arial" w:hAnsi="Arial" w:cs="Arial"/>
          <w:b/>
          <w:bCs/>
          <w:color w:val="000000" w:themeColor="text1"/>
        </w:rPr>
        <w:br w:type="page"/>
      </w:r>
    </w:p>
    <w:p w:rsidRPr="0040772D" w:rsidR="00B22C9E" w:rsidP="0040772D" w:rsidRDefault="00B22C9E" w14:paraId="0FEA7A44" w14:textId="77777777">
      <w:pPr>
        <w:pStyle w:val="Heading1"/>
        <w:spacing w:before="120" w:after="120"/>
        <w:rPr>
          <w:rFonts w:ascii="Arial" w:hAnsi="Arial" w:cs="Arial"/>
          <w:lang w:val="en-GB"/>
        </w:rPr>
      </w:pPr>
      <w:bookmarkStart w:name="_Toc227183275" w:id="23"/>
      <w:r w:rsidRPr="0040772D">
        <w:rPr>
          <w:rFonts w:ascii="Arial" w:hAnsi="Arial" w:cs="Arial"/>
          <w:lang w:val="en-GB"/>
        </w:rPr>
        <w:t>References</w:t>
      </w:r>
      <w:bookmarkEnd w:id="23"/>
      <w:r w:rsidRPr="0040772D">
        <w:rPr>
          <w:rFonts w:ascii="Arial" w:hAnsi="Arial" w:cs="Arial"/>
          <w:lang w:val="en-GB"/>
        </w:rPr>
        <w:t xml:space="preserve"> </w:t>
      </w:r>
    </w:p>
    <w:p w:rsidRPr="0040772D" w:rsidR="009943E8" w:rsidP="0040772D" w:rsidRDefault="009943E8" w14:paraId="316145FD" w14:textId="6D9750DF">
      <w:pPr>
        <w:ind w:left="720" w:hanging="720"/>
        <w:rPr>
          <w:rFonts w:ascii="Arial" w:hAnsi="Arial" w:cs="Arial"/>
          <w:color w:val="222222"/>
          <w:shd w:val="clear" w:color="auto" w:fill="FFFFFF"/>
        </w:rPr>
      </w:pPr>
      <w:r w:rsidRPr="0040772D">
        <w:rPr>
          <w:rFonts w:ascii="Arial" w:hAnsi="Arial" w:cs="Arial"/>
          <w:color w:val="222222"/>
          <w:shd w:val="clear" w:color="auto" w:fill="FFFFFF"/>
        </w:rPr>
        <w:t xml:space="preserve">Bhakuni, S. and Saxena, S. (2023). Exploring the link between training and development, employee </w:t>
      </w:r>
      <w:r w:rsidRPr="0040772D">
        <w:rPr>
          <w:rFonts w:ascii="Arial" w:hAnsi="Arial" w:cs="Arial"/>
          <w:color w:val="222222"/>
          <w:shd w:val="clear" w:color="auto" w:fill="FFFFFF"/>
        </w:rPr>
        <w:t>engagement</w:t>
      </w:r>
      <w:r w:rsidRPr="0040772D">
        <w:rPr>
          <w:rFonts w:ascii="Arial" w:hAnsi="Arial" w:cs="Arial"/>
          <w:color w:val="222222"/>
          <w:shd w:val="clear" w:color="auto" w:fill="FFFFFF"/>
        </w:rPr>
        <w:t xml:space="preserve"> and employee retention. </w:t>
      </w:r>
      <w:r w:rsidRPr="43BC3587">
        <w:rPr>
          <w:rFonts w:ascii="Arial" w:hAnsi="Arial" w:cs="Arial"/>
          <w:i w:val="1"/>
          <w:iCs w:val="1"/>
          <w:color w:val="222222"/>
          <w:shd w:val="clear" w:color="auto" w:fill="FFFFFF"/>
        </w:rPr>
        <w:t>Journal of Business and Management Studies</w:t>
      </w:r>
      <w:r w:rsidRPr="0040772D">
        <w:rPr>
          <w:rFonts w:ascii="Arial" w:hAnsi="Arial" w:cs="Arial"/>
          <w:color w:val="222222"/>
          <w:shd w:val="clear" w:color="auto" w:fill="FFFFFF"/>
        </w:rPr>
        <w:t>, </w:t>
      </w:r>
      <w:r w:rsidRPr="43BC3587">
        <w:rPr>
          <w:rFonts w:ascii="Arial" w:hAnsi="Arial" w:cs="Arial"/>
          <w:i w:val="1"/>
          <w:iCs w:val="1"/>
          <w:color w:val="222222"/>
          <w:shd w:val="clear" w:color="auto" w:fill="FFFFFF"/>
        </w:rPr>
        <w:t>5</w:t>
      </w:r>
      <w:r w:rsidRPr="0040772D">
        <w:rPr>
          <w:rFonts w:ascii="Arial" w:hAnsi="Arial" w:cs="Arial"/>
          <w:color w:val="222222"/>
          <w:shd w:val="clear" w:color="auto" w:fill="FFFFFF"/>
        </w:rPr>
        <w:t xml:space="preserve">(1), pp.173-180. https://doi.org/10.32996/jbms.2023.5.1.17 </w:t>
      </w:r>
    </w:p>
    <w:p w:rsidRPr="0040772D" w:rsidR="009943E8" w:rsidP="0040772D" w:rsidRDefault="009943E8" w14:paraId="7BC6D917" w14:textId="77777777">
      <w:pPr>
        <w:ind w:left="720" w:hanging="720"/>
        <w:rPr>
          <w:rFonts w:ascii="Arial" w:hAnsi="Arial" w:cs="Arial"/>
          <w:color w:val="222222"/>
          <w:shd w:val="clear" w:color="auto" w:fill="FFFFFF"/>
        </w:rPr>
      </w:pPr>
      <w:r w:rsidRPr="0040772D">
        <w:rPr>
          <w:rFonts w:ascii="Arial" w:hAnsi="Arial" w:cs="Arial"/>
          <w:color w:val="222222"/>
          <w:shd w:val="clear" w:color="auto" w:fill="FFFFFF"/>
        </w:rPr>
        <w:t>Ibrahim, I.W., Ghazali, I.M., Syed, S.A., Abdullah, N.H.R., Hamid, M.H.A. and Aisyah, S.H. (2023). Exploring motivation for learning using Hertzberg’s two factor theory. </w:t>
      </w:r>
      <w:r w:rsidRPr="0040772D">
        <w:rPr>
          <w:rFonts w:ascii="Arial" w:hAnsi="Arial" w:cs="Arial"/>
          <w:i/>
          <w:iCs/>
          <w:color w:val="222222"/>
          <w:shd w:val="clear" w:color="auto" w:fill="FFFFFF"/>
        </w:rPr>
        <w:t>International Journal of Academic Research in Business and Social Sciences</w:t>
      </w:r>
      <w:r w:rsidRPr="0040772D">
        <w:rPr>
          <w:rFonts w:ascii="Arial" w:hAnsi="Arial" w:cs="Arial"/>
          <w:color w:val="222222"/>
          <w:shd w:val="clear" w:color="auto" w:fill="FFFFFF"/>
        </w:rPr>
        <w:t>, </w:t>
      </w:r>
      <w:r w:rsidRPr="0040772D">
        <w:rPr>
          <w:rFonts w:ascii="Arial" w:hAnsi="Arial" w:cs="Arial"/>
          <w:i/>
          <w:iCs/>
          <w:color w:val="222222"/>
          <w:shd w:val="clear" w:color="auto" w:fill="FFFFFF"/>
        </w:rPr>
        <w:t>13</w:t>
      </w:r>
      <w:r w:rsidRPr="0040772D">
        <w:rPr>
          <w:rFonts w:ascii="Arial" w:hAnsi="Arial" w:cs="Arial"/>
          <w:color w:val="222222"/>
          <w:shd w:val="clear" w:color="auto" w:fill="FFFFFF"/>
        </w:rPr>
        <w:t xml:space="preserve">(3), pp.1065-1083. http://dx.doi.org/10.6007/IJARBSS/v13-i3/16480 </w:t>
      </w:r>
    </w:p>
    <w:p w:rsidRPr="0040772D" w:rsidR="004F48B8" w:rsidP="0040772D" w:rsidRDefault="009943E8" w14:paraId="168353EC" w14:textId="76B6BDEF">
      <w:pPr>
        <w:ind w:left="720" w:hanging="720"/>
        <w:rPr>
          <w:rFonts w:ascii="Arial" w:hAnsi="Arial" w:cs="Arial"/>
          <w:color w:val="222222"/>
          <w:shd w:val="clear" w:color="auto" w:fill="FFFFFF"/>
        </w:rPr>
      </w:pPr>
      <w:r w:rsidRPr="0040772D">
        <w:rPr>
          <w:rFonts w:ascii="Arial" w:hAnsi="Arial" w:cs="Arial"/>
          <w:color w:val="222222"/>
          <w:shd w:val="clear" w:color="auto" w:fill="FFFFFF"/>
        </w:rPr>
        <w:t>Li, Y., Tuckey, M.R., Bakker, A.</w:t>
      </w:r>
      <w:r w:rsidRPr="0040772D" w:rsidR="004F48B8">
        <w:rPr>
          <w:rFonts w:ascii="Arial" w:hAnsi="Arial" w:cs="Arial"/>
          <w:color w:val="222222"/>
          <w:shd w:val="clear" w:color="auto" w:fill="FFFFFF"/>
        </w:rPr>
        <w:t>, Chen, P.Y. and Dollard, M.F. (</w:t>
      </w:r>
      <w:r w:rsidRPr="0040772D">
        <w:rPr>
          <w:rFonts w:ascii="Arial" w:hAnsi="Arial" w:cs="Arial"/>
          <w:color w:val="222222"/>
          <w:shd w:val="clear" w:color="auto" w:fill="FFFFFF"/>
        </w:rPr>
        <w:t>2023</w:t>
      </w:r>
      <w:r w:rsidRPr="0040772D" w:rsidR="004F48B8">
        <w:rPr>
          <w:rFonts w:ascii="Arial" w:hAnsi="Arial" w:cs="Arial"/>
          <w:color w:val="222222"/>
          <w:shd w:val="clear" w:color="auto" w:fill="FFFFFF"/>
        </w:rPr>
        <w:t>)</w:t>
      </w:r>
      <w:r w:rsidRPr="0040772D">
        <w:rPr>
          <w:rFonts w:ascii="Arial" w:hAnsi="Arial" w:cs="Arial"/>
          <w:color w:val="222222"/>
          <w:shd w:val="clear" w:color="auto" w:fill="FFFFFF"/>
        </w:rPr>
        <w:t>. Linking objective and subjective job demands and resources in the JD-R model: A multilevel design. </w:t>
      </w:r>
      <w:r w:rsidRPr="0040772D">
        <w:rPr>
          <w:rFonts w:ascii="Arial" w:hAnsi="Arial" w:cs="Arial"/>
          <w:i/>
          <w:iCs/>
          <w:color w:val="222222"/>
          <w:shd w:val="clear" w:color="auto" w:fill="FFFFFF"/>
        </w:rPr>
        <w:t>Work &amp; Stress</w:t>
      </w:r>
      <w:r w:rsidRPr="0040772D">
        <w:rPr>
          <w:rFonts w:ascii="Arial" w:hAnsi="Arial" w:cs="Arial"/>
          <w:color w:val="222222"/>
          <w:shd w:val="clear" w:color="auto" w:fill="FFFFFF"/>
        </w:rPr>
        <w:t>, </w:t>
      </w:r>
      <w:r w:rsidRPr="0040772D">
        <w:rPr>
          <w:rFonts w:ascii="Arial" w:hAnsi="Arial" w:cs="Arial"/>
          <w:i/>
          <w:iCs/>
          <w:color w:val="222222"/>
          <w:shd w:val="clear" w:color="auto" w:fill="FFFFFF"/>
        </w:rPr>
        <w:t>37</w:t>
      </w:r>
      <w:r w:rsidRPr="0040772D">
        <w:rPr>
          <w:rFonts w:ascii="Arial" w:hAnsi="Arial" w:cs="Arial"/>
          <w:color w:val="222222"/>
          <w:shd w:val="clear" w:color="auto" w:fill="FFFFFF"/>
        </w:rPr>
        <w:t xml:space="preserve">(1), pp.27-54. </w:t>
      </w:r>
      <w:r w:rsidRPr="0040772D" w:rsidR="00D03003">
        <w:rPr>
          <w:rFonts w:ascii="Arial" w:hAnsi="Arial" w:cs="Arial"/>
          <w:color w:val="222222"/>
          <w:shd w:val="clear" w:color="auto" w:fill="FFFFFF"/>
        </w:rPr>
        <w:t>https://doi.org/10.1080/02678373.2022.2028319</w:t>
      </w:r>
    </w:p>
    <w:p w:rsidRPr="0040772D" w:rsidR="00D03003" w:rsidP="0040772D" w:rsidRDefault="00D03003" w14:paraId="15E64725" w14:textId="524005C2">
      <w:pPr>
        <w:ind w:left="720" w:hanging="720"/>
        <w:rPr>
          <w:rFonts w:ascii="Arial" w:hAnsi="Arial" w:cs="Arial"/>
          <w:color w:val="222222"/>
          <w:shd w:val="clear" w:color="auto" w:fill="FFFFFF"/>
        </w:rPr>
      </w:pPr>
      <w:r w:rsidRPr="0040772D">
        <w:rPr>
          <w:rFonts w:ascii="Arial" w:hAnsi="Arial" w:cs="Arial"/>
          <w:color w:val="222222"/>
          <w:shd w:val="clear" w:color="auto" w:fill="FFFFFF"/>
        </w:rPr>
        <w:t>Makwana, D., Engineer, P., Dabhi, A. and Chudasama, H. (2023). Sampling methods in research: A review. </w:t>
      </w:r>
      <w:r w:rsidRPr="0040772D">
        <w:rPr>
          <w:rFonts w:ascii="Arial" w:hAnsi="Arial" w:cs="Arial"/>
          <w:i/>
          <w:iCs/>
          <w:color w:val="222222"/>
          <w:shd w:val="clear" w:color="auto" w:fill="FFFFFF"/>
        </w:rPr>
        <w:t>International Journal of Trend in Scientific Research and Development</w:t>
      </w:r>
      <w:r w:rsidRPr="0040772D">
        <w:rPr>
          <w:rFonts w:ascii="Arial" w:hAnsi="Arial" w:cs="Arial"/>
          <w:color w:val="222222"/>
          <w:shd w:val="clear" w:color="auto" w:fill="FFFFFF"/>
        </w:rPr>
        <w:t>, </w:t>
      </w:r>
      <w:r w:rsidRPr="0040772D">
        <w:rPr>
          <w:rFonts w:ascii="Arial" w:hAnsi="Arial" w:cs="Arial"/>
          <w:i/>
          <w:iCs/>
          <w:color w:val="222222"/>
          <w:shd w:val="clear" w:color="auto" w:fill="FFFFFF"/>
        </w:rPr>
        <w:t>7</w:t>
      </w:r>
      <w:r w:rsidRPr="0040772D">
        <w:rPr>
          <w:rFonts w:ascii="Arial" w:hAnsi="Arial" w:cs="Arial"/>
          <w:color w:val="222222"/>
          <w:shd w:val="clear" w:color="auto" w:fill="FFFFFF"/>
        </w:rPr>
        <w:t xml:space="preserve">(3), pp.762-768. https://www.researchgate.net/profile/Priti-Engineer/publication/371985656_Sampling_Methods_in_Research_A_Review/links/64b0c631b9ed6874a51854a7/Sampling-Methods-in-Research-A-Review.pdf </w:t>
      </w:r>
    </w:p>
    <w:p w:rsidRPr="0040772D" w:rsidR="009943E8" w:rsidP="0040772D" w:rsidRDefault="004F48B8" w14:paraId="47375548" w14:textId="77777777">
      <w:pPr>
        <w:ind w:left="720" w:hanging="720"/>
        <w:rPr>
          <w:rFonts w:ascii="Arial" w:hAnsi="Arial" w:cs="Arial"/>
          <w:color w:val="222222"/>
          <w:shd w:val="clear" w:color="auto" w:fill="FFFFFF"/>
        </w:rPr>
      </w:pPr>
      <w:r w:rsidRPr="0040772D">
        <w:rPr>
          <w:rFonts w:ascii="Arial" w:hAnsi="Arial" w:cs="Arial"/>
          <w:color w:val="222222"/>
          <w:shd w:val="clear" w:color="auto" w:fill="FFFFFF"/>
        </w:rPr>
        <w:t>Maretha, C. (2023). Positivism in philosophical studies. </w:t>
      </w:r>
      <w:r w:rsidRPr="0040772D">
        <w:rPr>
          <w:rFonts w:ascii="Arial" w:hAnsi="Arial" w:cs="Arial"/>
          <w:i/>
          <w:iCs/>
          <w:color w:val="222222"/>
          <w:shd w:val="clear" w:color="auto" w:fill="FFFFFF"/>
        </w:rPr>
        <w:t>Journal of Innovation in Teaching and Instructional Media</w:t>
      </w:r>
      <w:r w:rsidRPr="0040772D">
        <w:rPr>
          <w:rFonts w:ascii="Arial" w:hAnsi="Arial" w:cs="Arial"/>
          <w:color w:val="222222"/>
          <w:shd w:val="clear" w:color="auto" w:fill="FFFFFF"/>
        </w:rPr>
        <w:t>, </w:t>
      </w:r>
      <w:r w:rsidRPr="0040772D">
        <w:rPr>
          <w:rFonts w:ascii="Arial" w:hAnsi="Arial" w:cs="Arial"/>
          <w:i/>
          <w:iCs/>
          <w:color w:val="222222"/>
          <w:shd w:val="clear" w:color="auto" w:fill="FFFFFF"/>
        </w:rPr>
        <w:t>3</w:t>
      </w:r>
      <w:r w:rsidRPr="0040772D">
        <w:rPr>
          <w:rFonts w:ascii="Arial" w:hAnsi="Arial" w:cs="Arial"/>
          <w:color w:val="222222"/>
          <w:shd w:val="clear" w:color="auto" w:fill="FFFFFF"/>
        </w:rPr>
        <w:t>(3), pp.124-138.</w:t>
      </w:r>
      <w:r w:rsidRPr="0040772D" w:rsidR="009943E8">
        <w:rPr>
          <w:rFonts w:ascii="Arial" w:hAnsi="Arial" w:cs="Arial"/>
          <w:color w:val="222222"/>
          <w:shd w:val="clear" w:color="auto" w:fill="FFFFFF"/>
        </w:rPr>
        <w:t xml:space="preserve"> </w:t>
      </w:r>
      <w:r w:rsidRPr="0040772D">
        <w:rPr>
          <w:rFonts w:ascii="Arial" w:hAnsi="Arial" w:cs="Arial"/>
          <w:color w:val="222222"/>
          <w:shd w:val="clear" w:color="auto" w:fill="FFFFFF"/>
        </w:rPr>
        <w:t xml:space="preserve">https://pdfs.semanticscholar.org/9e89/639ea6052cf6fe7714717090868f0f2542c9.pdf </w:t>
      </w:r>
    </w:p>
    <w:p w:rsidRPr="0040772D" w:rsidR="00D26A2B" w:rsidP="0040772D" w:rsidRDefault="00D26A2B" w14:paraId="30CF8F1D" w14:textId="0D4746E1">
      <w:pPr>
        <w:ind w:left="720" w:hanging="720"/>
        <w:rPr>
          <w:rFonts w:ascii="Arial" w:hAnsi="Arial" w:cs="Arial"/>
          <w:color w:val="222222"/>
          <w:shd w:val="clear" w:color="auto" w:fill="FFFFFF"/>
        </w:rPr>
      </w:pPr>
      <w:r w:rsidRPr="0040772D">
        <w:rPr>
          <w:rFonts w:ascii="Arial" w:hAnsi="Arial" w:cs="Arial"/>
          <w:color w:val="222222"/>
          <w:shd w:val="clear" w:color="auto" w:fill="FFFFFF"/>
        </w:rPr>
        <w:t>Mulisa</w:t>
      </w:r>
      <w:r w:rsidRPr="0040772D">
        <w:rPr>
          <w:rFonts w:ascii="Arial" w:hAnsi="Arial" w:cs="Arial"/>
          <w:color w:val="222222"/>
          <w:shd w:val="clear" w:color="auto" w:fill="FFFFFF"/>
        </w:rPr>
        <w:t xml:space="preserve">, F., 2022. When does a researcher choose a quantitative, qualitative, or mixed research </w:t>
      </w:r>
      <w:r w:rsidRPr="0040772D">
        <w:rPr>
          <w:rFonts w:ascii="Arial" w:hAnsi="Arial" w:cs="Arial"/>
          <w:color w:val="222222"/>
          <w:shd w:val="clear" w:color="auto" w:fill="FFFFFF"/>
        </w:rPr>
        <w:t>approach?</w:t>
      </w:r>
      <w:r w:rsidRPr="0040772D">
        <w:rPr>
          <w:rFonts w:ascii="Arial" w:hAnsi="Arial" w:cs="Arial"/>
          <w:color w:val="222222"/>
          <w:shd w:val="clear" w:color="auto" w:fill="FFFFFF"/>
        </w:rPr>
        <w:t> </w:t>
      </w:r>
      <w:r w:rsidRPr="43BC3587">
        <w:rPr>
          <w:rFonts w:ascii="Arial" w:hAnsi="Arial" w:cs="Arial"/>
          <w:i w:val="1"/>
          <w:iCs w:val="1"/>
          <w:color w:val="222222"/>
          <w:shd w:val="clear" w:color="auto" w:fill="FFFFFF"/>
        </w:rPr>
        <w:t>Interchange</w:t>
      </w:r>
      <w:r w:rsidRPr="0040772D">
        <w:rPr>
          <w:rFonts w:ascii="Arial" w:hAnsi="Arial" w:cs="Arial"/>
          <w:color w:val="222222"/>
          <w:shd w:val="clear" w:color="auto" w:fill="FFFFFF"/>
        </w:rPr>
        <w:t>, </w:t>
      </w:r>
      <w:r w:rsidRPr="43BC3587">
        <w:rPr>
          <w:rFonts w:ascii="Arial" w:hAnsi="Arial" w:cs="Arial"/>
          <w:i w:val="1"/>
          <w:iCs w:val="1"/>
          <w:color w:val="222222"/>
          <w:shd w:val="clear" w:color="auto" w:fill="FFFFFF"/>
        </w:rPr>
        <w:t>53</w:t>
      </w:r>
      <w:r w:rsidRPr="0040772D">
        <w:rPr>
          <w:rFonts w:ascii="Arial" w:hAnsi="Arial" w:cs="Arial"/>
          <w:color w:val="222222"/>
          <w:shd w:val="clear" w:color="auto" w:fill="FFFFFF"/>
        </w:rPr>
        <w:t xml:space="preserve">(1), pp.113-131. https://doi.org/10.1007/s10780-021-09447-z </w:t>
      </w:r>
    </w:p>
    <w:p w:rsidRPr="0040772D" w:rsidR="009943E8" w:rsidP="0040772D" w:rsidRDefault="009943E8" w14:paraId="25B20ADA" w14:textId="77777777">
      <w:pPr>
        <w:ind w:left="720" w:hanging="720"/>
        <w:rPr>
          <w:rFonts w:ascii="Arial" w:hAnsi="Arial" w:cs="Arial"/>
          <w:color w:val="222222"/>
          <w:shd w:val="clear" w:color="auto" w:fill="FFFFFF"/>
        </w:rPr>
      </w:pPr>
      <w:r w:rsidRPr="0040772D">
        <w:rPr>
          <w:rFonts w:ascii="Arial" w:hAnsi="Arial" w:cs="Arial"/>
          <w:color w:val="222222"/>
          <w:shd w:val="clear" w:color="auto" w:fill="FFFFFF"/>
        </w:rPr>
        <w:t>Ruffini, K. (2024). Worker earnings, service quality, and firm profitability: Evidence from nursing homes and minimum wage reforms. </w:t>
      </w:r>
      <w:r w:rsidRPr="0040772D">
        <w:rPr>
          <w:rFonts w:ascii="Arial" w:hAnsi="Arial" w:cs="Arial"/>
          <w:i/>
          <w:iCs/>
          <w:color w:val="222222"/>
          <w:shd w:val="clear" w:color="auto" w:fill="FFFFFF"/>
        </w:rPr>
        <w:t>Review of Economics and Statistics</w:t>
      </w:r>
      <w:r w:rsidRPr="0040772D">
        <w:rPr>
          <w:rFonts w:ascii="Arial" w:hAnsi="Arial" w:cs="Arial"/>
          <w:color w:val="222222"/>
          <w:shd w:val="clear" w:color="auto" w:fill="FFFFFF"/>
        </w:rPr>
        <w:t>, </w:t>
      </w:r>
      <w:r w:rsidRPr="0040772D">
        <w:rPr>
          <w:rFonts w:ascii="Arial" w:hAnsi="Arial" w:cs="Arial"/>
          <w:i/>
          <w:iCs/>
          <w:color w:val="222222"/>
          <w:shd w:val="clear" w:color="auto" w:fill="FFFFFF"/>
        </w:rPr>
        <w:t>106</w:t>
      </w:r>
      <w:r w:rsidRPr="0040772D">
        <w:rPr>
          <w:rFonts w:ascii="Arial" w:hAnsi="Arial" w:cs="Arial"/>
          <w:color w:val="222222"/>
          <w:shd w:val="clear" w:color="auto" w:fill="FFFFFF"/>
        </w:rPr>
        <w:t xml:space="preserve">(6), pp.1477-1494. https://doi.org/10.1162/rest_a_01271 </w:t>
      </w:r>
    </w:p>
    <w:p w:rsidRPr="0040772D" w:rsidR="00976EE4" w:rsidP="0040772D" w:rsidRDefault="009943E8" w14:paraId="3A571354" w14:textId="76A8FDD7">
      <w:pPr>
        <w:ind w:left="720" w:hanging="720"/>
        <w:rPr>
          <w:rFonts w:ascii="Arial" w:hAnsi="Arial" w:cs="Arial"/>
          <w:color w:val="222222"/>
          <w:shd w:val="clear" w:color="auto" w:fill="FFFFFF"/>
        </w:rPr>
      </w:pPr>
      <w:r w:rsidRPr="0040772D">
        <w:rPr>
          <w:rFonts w:ascii="Arial" w:hAnsi="Arial" w:cs="Arial"/>
          <w:color w:val="222222"/>
          <w:shd w:val="clear" w:color="auto" w:fill="FFFFFF"/>
        </w:rPr>
        <w:t>Spilsbury, K., Charlwood, A., Thompson, C., Haunch, K., Valizade, D., Devi, R., Jackson, C., Alldred, D.P., Alldred, D., Arthur, A. and Brown, L. (2024). Relationship between staff and quality of care in care homes: StaRQ mixed methods study. </w:t>
      </w:r>
      <w:r w:rsidRPr="0040772D">
        <w:rPr>
          <w:rFonts w:ascii="Arial" w:hAnsi="Arial" w:cs="Arial"/>
          <w:i/>
          <w:iCs/>
          <w:color w:val="222222"/>
          <w:shd w:val="clear" w:color="auto" w:fill="FFFFFF"/>
        </w:rPr>
        <w:t>Health and Social Care Delivery Research</w:t>
      </w:r>
      <w:r w:rsidRPr="0040772D">
        <w:rPr>
          <w:rFonts w:ascii="Arial" w:hAnsi="Arial" w:cs="Arial"/>
          <w:color w:val="222222"/>
          <w:shd w:val="clear" w:color="auto" w:fill="FFFFFF"/>
        </w:rPr>
        <w:t>, </w:t>
      </w:r>
      <w:r w:rsidRPr="0040772D">
        <w:rPr>
          <w:rFonts w:ascii="Arial" w:hAnsi="Arial" w:cs="Arial"/>
          <w:i/>
          <w:iCs/>
          <w:color w:val="222222"/>
          <w:shd w:val="clear" w:color="auto" w:fill="FFFFFF"/>
        </w:rPr>
        <w:t>12</w:t>
      </w:r>
      <w:r w:rsidRPr="0040772D">
        <w:rPr>
          <w:rFonts w:ascii="Arial" w:hAnsi="Arial" w:cs="Arial"/>
          <w:color w:val="222222"/>
          <w:shd w:val="clear" w:color="auto" w:fill="FFFFFF"/>
        </w:rPr>
        <w:t xml:space="preserve">(8), pp.1-139. </w:t>
      </w:r>
      <w:r w:rsidRPr="0040772D" w:rsidR="00D03003">
        <w:rPr>
          <w:rFonts w:ascii="Arial" w:hAnsi="Arial" w:cs="Arial"/>
          <w:color w:val="222222"/>
          <w:shd w:val="clear" w:color="auto" w:fill="FFFFFF"/>
        </w:rPr>
        <w:t>https://doi.org/10.3310/GWTT8143</w:t>
      </w:r>
    </w:p>
    <w:p w:rsidRPr="0040772D" w:rsidR="00D03003" w:rsidP="0040772D" w:rsidRDefault="00D03003" w14:paraId="3830C2A1" w14:textId="7F415867">
      <w:pPr>
        <w:ind w:left="720" w:hanging="720"/>
        <w:rPr>
          <w:rFonts w:ascii="Arial" w:hAnsi="Arial" w:cs="Arial"/>
          <w:color w:val="222222"/>
          <w:shd w:val="clear" w:color="auto" w:fill="FFFFFF"/>
        </w:rPr>
      </w:pPr>
      <w:r w:rsidRPr="0040772D">
        <w:rPr>
          <w:rFonts w:ascii="Arial" w:hAnsi="Arial" w:cs="Arial"/>
          <w:color w:val="222222"/>
          <w:shd w:val="clear" w:color="auto" w:fill="FFFFFF"/>
        </w:rPr>
        <w:t>Zhang, Y., Shi, X., Zhang, H., Cao, Y. and Terzija, V. (2022). Review on deep learning applications in frequency analysis and control of modern power system. </w:t>
      </w:r>
      <w:r w:rsidRPr="0040772D">
        <w:rPr>
          <w:rFonts w:ascii="Arial" w:hAnsi="Arial" w:cs="Arial"/>
          <w:i/>
          <w:iCs/>
          <w:color w:val="222222"/>
          <w:shd w:val="clear" w:color="auto" w:fill="FFFFFF"/>
        </w:rPr>
        <w:t>International Journal of Electrical Power &amp; Energy Systems</w:t>
      </w:r>
      <w:r w:rsidRPr="0040772D">
        <w:rPr>
          <w:rFonts w:ascii="Arial" w:hAnsi="Arial" w:cs="Arial"/>
          <w:color w:val="222222"/>
          <w:shd w:val="clear" w:color="auto" w:fill="FFFFFF"/>
        </w:rPr>
        <w:t>, </w:t>
      </w:r>
      <w:r w:rsidRPr="0040772D">
        <w:rPr>
          <w:rFonts w:ascii="Arial" w:hAnsi="Arial" w:cs="Arial"/>
          <w:i/>
          <w:iCs/>
          <w:color w:val="222222"/>
          <w:shd w:val="clear" w:color="auto" w:fill="FFFFFF"/>
        </w:rPr>
        <w:t>136</w:t>
      </w:r>
      <w:r w:rsidRPr="0040772D">
        <w:rPr>
          <w:rFonts w:ascii="Arial" w:hAnsi="Arial" w:cs="Arial"/>
          <w:color w:val="222222"/>
          <w:shd w:val="clear" w:color="auto" w:fill="FFFFFF"/>
        </w:rPr>
        <w:t xml:space="preserve">, p.107744. https://doi.org/10.1016/j.ijepes.2021.107744 </w:t>
      </w:r>
    </w:p>
    <w:sectPr w:rsidRPr="0040772D" w:rsidR="00D03003">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20CC9" w:rsidP="00A635EF" w:rsidRDefault="00E20CC9" w14:paraId="6D80E962" w14:textId="77777777">
      <w:pPr>
        <w:spacing w:after="0" w:line="240" w:lineRule="auto"/>
      </w:pPr>
      <w:r>
        <w:separator/>
      </w:r>
    </w:p>
  </w:endnote>
  <w:endnote w:type="continuationSeparator" w:id="0">
    <w:p w:rsidR="00E20CC9" w:rsidP="00A635EF" w:rsidRDefault="00E20CC9" w14:paraId="095143F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5265281"/>
      <w:docPartObj>
        <w:docPartGallery w:val="Page Numbers (Bottom of Page)"/>
        <w:docPartUnique/>
      </w:docPartObj>
    </w:sdtPr>
    <w:sdtEndPr>
      <w:rPr>
        <w:noProof/>
      </w:rPr>
    </w:sdtEndPr>
    <w:sdtContent>
      <w:p w:rsidR="00A635EF" w:rsidRDefault="00A635EF" w14:paraId="037312D3" w14:textId="77777777">
        <w:pPr>
          <w:pStyle w:val="Footer"/>
          <w:jc w:val="right"/>
        </w:pPr>
        <w:r>
          <w:fldChar w:fldCharType="begin"/>
        </w:r>
        <w:r>
          <w:instrText xml:space="preserve"> PAGE   \* MERGEFORMAT </w:instrText>
        </w:r>
        <w:r>
          <w:fldChar w:fldCharType="separate"/>
        </w:r>
        <w:r w:rsidR="00D75659">
          <w:rPr>
            <w:noProof/>
          </w:rPr>
          <w:t>4</w:t>
        </w:r>
        <w:r>
          <w:rPr>
            <w:noProof/>
          </w:rPr>
          <w:fldChar w:fldCharType="end"/>
        </w:r>
      </w:p>
    </w:sdtContent>
  </w:sdt>
  <w:p w:rsidR="00A635EF" w:rsidRDefault="00A635EF" w14:paraId="70A5D54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20CC9" w:rsidP="00A635EF" w:rsidRDefault="00E20CC9" w14:paraId="3F2F1DD3" w14:textId="77777777">
      <w:pPr>
        <w:spacing w:after="0" w:line="240" w:lineRule="auto"/>
      </w:pPr>
      <w:r>
        <w:separator/>
      </w:r>
    </w:p>
  </w:footnote>
  <w:footnote w:type="continuationSeparator" w:id="0">
    <w:p w:rsidR="00E20CC9" w:rsidP="00A635EF" w:rsidRDefault="00E20CC9" w14:paraId="1D9D580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71CA2"/>
    <w:multiLevelType w:val="hybridMultilevel"/>
    <w:tmpl w:val="4DF0479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52B35677"/>
    <w:multiLevelType w:val="hybridMultilevel"/>
    <w:tmpl w:val="D5E0A47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60FB389C"/>
    <w:multiLevelType w:val="hybridMultilevel"/>
    <w:tmpl w:val="6A6C108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63459745">
    <w:abstractNumId w:val="2"/>
  </w:num>
  <w:num w:numId="2" w16cid:durableId="637272330">
    <w:abstractNumId w:val="1"/>
  </w:num>
  <w:num w:numId="3" w16cid:durableId="183977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C9E"/>
    <w:rsid w:val="00036B78"/>
    <w:rsid w:val="000438C5"/>
    <w:rsid w:val="00053859"/>
    <w:rsid w:val="000B46BD"/>
    <w:rsid w:val="001B1BDD"/>
    <w:rsid w:val="001D30B7"/>
    <w:rsid w:val="001E3D63"/>
    <w:rsid w:val="00202AC9"/>
    <w:rsid w:val="002E2282"/>
    <w:rsid w:val="002E2568"/>
    <w:rsid w:val="003262F6"/>
    <w:rsid w:val="00330813"/>
    <w:rsid w:val="0040772D"/>
    <w:rsid w:val="00494C73"/>
    <w:rsid w:val="004C518E"/>
    <w:rsid w:val="004F48B8"/>
    <w:rsid w:val="005429F8"/>
    <w:rsid w:val="00563387"/>
    <w:rsid w:val="00640F01"/>
    <w:rsid w:val="00743D3D"/>
    <w:rsid w:val="007D63A3"/>
    <w:rsid w:val="00834BC7"/>
    <w:rsid w:val="008E630F"/>
    <w:rsid w:val="00917C6E"/>
    <w:rsid w:val="00936061"/>
    <w:rsid w:val="00966538"/>
    <w:rsid w:val="00976EE4"/>
    <w:rsid w:val="00980A3A"/>
    <w:rsid w:val="009943E8"/>
    <w:rsid w:val="009E161C"/>
    <w:rsid w:val="00A50EC9"/>
    <w:rsid w:val="00A635EF"/>
    <w:rsid w:val="00A65708"/>
    <w:rsid w:val="00AE2C9A"/>
    <w:rsid w:val="00AF5025"/>
    <w:rsid w:val="00B00B11"/>
    <w:rsid w:val="00B22C9E"/>
    <w:rsid w:val="00B92FD2"/>
    <w:rsid w:val="00BD63EF"/>
    <w:rsid w:val="00C21A59"/>
    <w:rsid w:val="00C347DE"/>
    <w:rsid w:val="00C46243"/>
    <w:rsid w:val="00C643C9"/>
    <w:rsid w:val="00CA6999"/>
    <w:rsid w:val="00CC509D"/>
    <w:rsid w:val="00CD5572"/>
    <w:rsid w:val="00D03003"/>
    <w:rsid w:val="00D26A2B"/>
    <w:rsid w:val="00D75659"/>
    <w:rsid w:val="00D819AC"/>
    <w:rsid w:val="00E20CC9"/>
    <w:rsid w:val="00E221A7"/>
    <w:rsid w:val="00ED37F3"/>
    <w:rsid w:val="00ED38E3"/>
    <w:rsid w:val="00F37065"/>
    <w:rsid w:val="00FB1C59"/>
    <w:rsid w:val="00FE43F5"/>
    <w:rsid w:val="17840E49"/>
    <w:rsid w:val="43BC3587"/>
    <w:rsid w:val="496C06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827F4"/>
  <w15:chartTrackingRefBased/>
  <w15:docId w15:val="{799E47AB-7A78-4259-91EC-5EEB0E0D8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22C9E"/>
    <w:pPr>
      <w:spacing w:line="360" w:lineRule="auto"/>
      <w:jc w:val="both"/>
    </w:pPr>
    <w:rPr>
      <w:rFonts w:ascii="Times New Roman" w:hAnsi="Times New Roman" w:eastAsiaTheme="minorEastAsia"/>
      <w:kern w:val="2"/>
      <w:sz w:val="24"/>
      <w:szCs w:val="24"/>
      <w:lang w:val="en-GB" w:eastAsia="zh-CN"/>
      <w14:ligatures w14:val="standardContextual"/>
    </w:rPr>
  </w:style>
  <w:style w:type="paragraph" w:styleId="Heading1">
    <w:name w:val="heading 1"/>
    <w:basedOn w:val="Normal"/>
    <w:next w:val="Normal"/>
    <w:link w:val="Heading1Char"/>
    <w:uiPriority w:val="9"/>
    <w:qFormat/>
    <w:rsid w:val="007D63A3"/>
    <w:pPr>
      <w:keepNext/>
      <w:keepLines/>
      <w:spacing w:before="360" w:after="80"/>
      <w:outlineLvl w:val="0"/>
    </w:pPr>
    <w:rPr>
      <w:rFonts w:eastAsiaTheme="majorEastAsia" w:cstheme="majorBidi"/>
      <w:b/>
      <w:color w:val="000000" w:themeColor="text1"/>
      <w:kern w:val="0"/>
      <w:sz w:val="22"/>
      <w:szCs w:val="40"/>
      <w:lang w:val="en-IN" w:eastAsia="en-US"/>
      <w14:ligatures w14:val="none"/>
    </w:rPr>
  </w:style>
  <w:style w:type="paragraph" w:styleId="Heading2">
    <w:name w:val="heading 2"/>
    <w:basedOn w:val="Normal"/>
    <w:next w:val="Normal"/>
    <w:link w:val="Heading2Char"/>
    <w:uiPriority w:val="9"/>
    <w:unhideWhenUsed/>
    <w:qFormat/>
    <w:rsid w:val="007D63A3"/>
    <w:pPr>
      <w:keepNext/>
      <w:keepLines/>
      <w:spacing w:before="160" w:after="80"/>
      <w:outlineLvl w:val="1"/>
    </w:pPr>
    <w:rPr>
      <w:rFonts w:eastAsiaTheme="majorEastAsia" w:cstheme="majorBidi"/>
      <w:b/>
      <w:i/>
      <w:color w:val="000000" w:themeColor="text1"/>
      <w:kern w:val="0"/>
      <w:sz w:val="22"/>
      <w:szCs w:val="32"/>
      <w:lang w:val="en-IN" w:eastAsia="en-US"/>
      <w14:ligatures w14:val="none"/>
    </w:rPr>
  </w:style>
  <w:style w:type="paragraph" w:styleId="Heading3">
    <w:name w:val="heading 3"/>
    <w:basedOn w:val="Normal"/>
    <w:next w:val="Normal"/>
    <w:link w:val="Heading3Char"/>
    <w:uiPriority w:val="9"/>
    <w:semiHidden/>
    <w:unhideWhenUsed/>
    <w:qFormat/>
    <w:rsid w:val="00053859"/>
    <w:pPr>
      <w:keepNext/>
      <w:keepLines/>
      <w:spacing w:before="40" w:after="0"/>
      <w:outlineLvl w:val="2"/>
    </w:pPr>
    <w:rPr>
      <w:rFonts w:asciiTheme="majorHAnsi" w:hAnsiTheme="majorHAnsi" w:eastAsiaTheme="majorEastAsia" w:cstheme="majorBidi"/>
      <w:color w:val="1F4D78"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D63A3"/>
    <w:rPr>
      <w:rFonts w:ascii="Times New Roman" w:hAnsi="Times New Roman" w:eastAsiaTheme="majorEastAsia" w:cstheme="majorBidi"/>
      <w:b/>
      <w:color w:val="000000" w:themeColor="text1"/>
      <w:szCs w:val="40"/>
    </w:rPr>
  </w:style>
  <w:style w:type="character" w:styleId="Heading2Char" w:customStyle="1">
    <w:name w:val="Heading 2 Char"/>
    <w:basedOn w:val="DefaultParagraphFont"/>
    <w:link w:val="Heading2"/>
    <w:uiPriority w:val="9"/>
    <w:rsid w:val="007D63A3"/>
    <w:rPr>
      <w:rFonts w:ascii="Times New Roman" w:hAnsi="Times New Roman" w:eastAsiaTheme="majorEastAsia" w:cstheme="majorBidi"/>
      <w:b/>
      <w:i/>
      <w:color w:val="000000" w:themeColor="text1"/>
      <w:szCs w:val="32"/>
    </w:rPr>
  </w:style>
  <w:style w:type="paragraph" w:styleId="Title">
    <w:name w:val="Title"/>
    <w:basedOn w:val="Normal"/>
    <w:next w:val="Normal"/>
    <w:link w:val="TitleChar"/>
    <w:uiPriority w:val="10"/>
    <w:qFormat/>
    <w:rsid w:val="009E161C"/>
    <w:pPr>
      <w:spacing w:after="0"/>
      <w:contextualSpacing/>
    </w:pPr>
    <w:rPr>
      <w:rFonts w:eastAsiaTheme="majorEastAsia" w:cstheme="majorBidi"/>
      <w:b/>
      <w:spacing w:val="-10"/>
      <w:kern w:val="28"/>
      <w:sz w:val="40"/>
      <w:szCs w:val="56"/>
    </w:rPr>
  </w:style>
  <w:style w:type="character" w:styleId="TitleChar" w:customStyle="1">
    <w:name w:val="Title Char"/>
    <w:basedOn w:val="DefaultParagraphFont"/>
    <w:link w:val="Title"/>
    <w:uiPriority w:val="10"/>
    <w:rsid w:val="009E161C"/>
    <w:rPr>
      <w:rFonts w:ascii="Times New Roman" w:hAnsi="Times New Roman" w:eastAsiaTheme="majorEastAsia" w:cstheme="majorBidi"/>
      <w:b/>
      <w:spacing w:val="-10"/>
      <w:kern w:val="28"/>
      <w:sz w:val="40"/>
      <w:szCs w:val="56"/>
      <w:lang w:val="en-GB"/>
    </w:rPr>
  </w:style>
  <w:style w:type="paragraph" w:styleId="ListParagraph">
    <w:name w:val="List Paragraph"/>
    <w:basedOn w:val="Normal"/>
    <w:uiPriority w:val="34"/>
    <w:qFormat/>
    <w:rsid w:val="00B22C9E"/>
    <w:pPr>
      <w:ind w:left="720"/>
      <w:contextualSpacing/>
    </w:pPr>
  </w:style>
  <w:style w:type="paragraph" w:styleId="Header">
    <w:name w:val="header"/>
    <w:basedOn w:val="Normal"/>
    <w:link w:val="HeaderChar"/>
    <w:uiPriority w:val="99"/>
    <w:unhideWhenUsed/>
    <w:rsid w:val="00A635EF"/>
    <w:pPr>
      <w:tabs>
        <w:tab w:val="center" w:pos="4513"/>
        <w:tab w:val="right" w:pos="9026"/>
      </w:tabs>
      <w:spacing w:after="0" w:line="240" w:lineRule="auto"/>
    </w:pPr>
  </w:style>
  <w:style w:type="character" w:styleId="HeaderChar" w:customStyle="1">
    <w:name w:val="Header Char"/>
    <w:basedOn w:val="DefaultParagraphFont"/>
    <w:link w:val="Header"/>
    <w:uiPriority w:val="99"/>
    <w:rsid w:val="00A635EF"/>
    <w:rPr>
      <w:rFonts w:ascii="Times New Roman" w:hAnsi="Times New Roman" w:eastAsiaTheme="minorEastAsia"/>
      <w:kern w:val="2"/>
      <w:sz w:val="24"/>
      <w:szCs w:val="24"/>
      <w:lang w:val="en-GB" w:eastAsia="zh-CN"/>
      <w14:ligatures w14:val="standardContextual"/>
    </w:rPr>
  </w:style>
  <w:style w:type="paragraph" w:styleId="Footer">
    <w:name w:val="footer"/>
    <w:basedOn w:val="Normal"/>
    <w:link w:val="FooterChar"/>
    <w:uiPriority w:val="99"/>
    <w:unhideWhenUsed/>
    <w:rsid w:val="00A635EF"/>
    <w:pPr>
      <w:tabs>
        <w:tab w:val="center" w:pos="4513"/>
        <w:tab w:val="right" w:pos="9026"/>
      </w:tabs>
      <w:spacing w:after="0" w:line="240" w:lineRule="auto"/>
    </w:pPr>
  </w:style>
  <w:style w:type="character" w:styleId="FooterChar" w:customStyle="1">
    <w:name w:val="Footer Char"/>
    <w:basedOn w:val="DefaultParagraphFont"/>
    <w:link w:val="Footer"/>
    <w:uiPriority w:val="99"/>
    <w:rsid w:val="00A635EF"/>
    <w:rPr>
      <w:rFonts w:ascii="Times New Roman" w:hAnsi="Times New Roman" w:eastAsiaTheme="minorEastAsia"/>
      <w:kern w:val="2"/>
      <w:sz w:val="24"/>
      <w:szCs w:val="24"/>
      <w:lang w:val="en-GB" w:eastAsia="zh-CN"/>
      <w14:ligatures w14:val="standardContextual"/>
    </w:rPr>
  </w:style>
  <w:style w:type="character" w:styleId="Heading3Char" w:customStyle="1">
    <w:name w:val="Heading 3 Char"/>
    <w:basedOn w:val="DefaultParagraphFont"/>
    <w:link w:val="Heading3"/>
    <w:uiPriority w:val="9"/>
    <w:semiHidden/>
    <w:rsid w:val="00053859"/>
    <w:rPr>
      <w:rFonts w:asciiTheme="majorHAnsi" w:hAnsiTheme="majorHAnsi" w:eastAsiaTheme="majorEastAsia" w:cstheme="majorBidi"/>
      <w:color w:val="1F4D78" w:themeColor="accent1" w:themeShade="7F"/>
      <w:kern w:val="2"/>
      <w:sz w:val="24"/>
      <w:szCs w:val="24"/>
      <w:lang w:val="en-GB" w:eastAsia="zh-CN"/>
      <w14:ligatures w14:val="standardContextual"/>
    </w:rPr>
  </w:style>
  <w:style w:type="character" w:styleId="Strong">
    <w:name w:val="Strong"/>
    <w:basedOn w:val="DefaultParagraphFont"/>
    <w:uiPriority w:val="22"/>
    <w:qFormat/>
    <w:rsid w:val="00640F01"/>
    <w:rPr>
      <w:b/>
      <w:bCs/>
    </w:rPr>
  </w:style>
  <w:style w:type="paragraph" w:styleId="NormalWeb">
    <w:name w:val="Normal (Web)"/>
    <w:basedOn w:val="Normal"/>
    <w:uiPriority w:val="99"/>
    <w:semiHidden/>
    <w:unhideWhenUsed/>
    <w:rsid w:val="00980A3A"/>
    <w:pPr>
      <w:spacing w:before="100" w:beforeAutospacing="1" w:after="100" w:afterAutospacing="1" w:line="240" w:lineRule="auto"/>
      <w:jc w:val="left"/>
    </w:pPr>
    <w:rPr>
      <w:rFonts w:eastAsia="Times New Roman" w:cs="Times New Roman"/>
      <w:kern w:val="0"/>
      <w:lang w:eastAsia="en-GB"/>
      <w14:ligatures w14:val="none"/>
    </w:rPr>
  </w:style>
  <w:style w:type="character" w:styleId="cursor-pointer" w:customStyle="1">
    <w:name w:val="cursor-pointer"/>
    <w:basedOn w:val="DefaultParagraphFont"/>
    <w:rsid w:val="00980A3A"/>
  </w:style>
  <w:style w:type="paragraph" w:styleId="Caption">
    <w:name w:val="caption"/>
    <w:basedOn w:val="Normal"/>
    <w:next w:val="Normal"/>
    <w:uiPriority w:val="35"/>
    <w:unhideWhenUsed/>
    <w:qFormat/>
    <w:rsid w:val="002E2568"/>
    <w:pPr>
      <w:spacing w:after="200" w:line="240" w:lineRule="auto"/>
    </w:pPr>
    <w:rPr>
      <w:i/>
      <w:iCs/>
      <w:color w:val="44546A" w:themeColor="text2"/>
      <w:sz w:val="18"/>
      <w:szCs w:val="18"/>
    </w:rPr>
  </w:style>
  <w:style w:type="character" w:styleId="Hyperlink">
    <w:name w:val="Hyperlink"/>
    <w:basedOn w:val="DefaultParagraphFont"/>
    <w:uiPriority w:val="99"/>
    <w:unhideWhenUsed/>
    <w:rsid w:val="004F48B8"/>
    <w:rPr>
      <w:color w:val="0563C1" w:themeColor="hyperlink"/>
      <w:u w:val="single"/>
    </w:rPr>
  </w:style>
  <w:style w:type="paragraph" w:styleId="TOCHeading">
    <w:name w:val="TOC Heading"/>
    <w:basedOn w:val="Heading1"/>
    <w:next w:val="Normal"/>
    <w:uiPriority w:val="39"/>
    <w:unhideWhenUsed/>
    <w:qFormat/>
    <w:rsid w:val="00563387"/>
    <w:pPr>
      <w:spacing w:before="240" w:after="0" w:line="259" w:lineRule="auto"/>
      <w:jc w:val="left"/>
      <w:outlineLvl w:val="9"/>
    </w:pPr>
    <w:rPr>
      <w:rFonts w:asciiTheme="majorHAnsi" w:hAnsiTheme="majorHAnsi"/>
      <w:b w:val="0"/>
      <w:color w:val="2E74B5" w:themeColor="accent1" w:themeShade="BF"/>
      <w:sz w:val="32"/>
      <w:szCs w:val="32"/>
      <w:lang w:val="en-US"/>
    </w:rPr>
  </w:style>
  <w:style w:type="paragraph" w:styleId="TOC1">
    <w:name w:val="toc 1"/>
    <w:basedOn w:val="Normal"/>
    <w:next w:val="Normal"/>
    <w:autoRedefine/>
    <w:uiPriority w:val="39"/>
    <w:unhideWhenUsed/>
    <w:rsid w:val="00563387"/>
    <w:pPr>
      <w:spacing w:after="100"/>
    </w:pPr>
  </w:style>
  <w:style w:type="paragraph" w:styleId="TOC2">
    <w:name w:val="toc 2"/>
    <w:basedOn w:val="Normal"/>
    <w:next w:val="Normal"/>
    <w:autoRedefine/>
    <w:uiPriority w:val="39"/>
    <w:unhideWhenUsed/>
    <w:rsid w:val="00563387"/>
    <w:pPr>
      <w:spacing w:after="100"/>
      <w:ind w:left="240"/>
    </w:pPr>
  </w:style>
  <w:style w:type="character" w:styleId="UnresolvedMention">
    <w:name w:val="Unresolved Mention"/>
    <w:basedOn w:val="DefaultParagraphFont"/>
    <w:uiPriority w:val="99"/>
    <w:semiHidden/>
    <w:unhideWhenUsed/>
    <w:rsid w:val="00D030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392993">
      <w:bodyDiv w:val="1"/>
      <w:marLeft w:val="0"/>
      <w:marRight w:val="0"/>
      <w:marTop w:val="0"/>
      <w:marBottom w:val="0"/>
      <w:divBdr>
        <w:top w:val="none" w:sz="0" w:space="0" w:color="auto"/>
        <w:left w:val="none" w:sz="0" w:space="0" w:color="auto"/>
        <w:bottom w:val="none" w:sz="0" w:space="0" w:color="auto"/>
        <w:right w:val="none" w:sz="0" w:space="0" w:color="auto"/>
      </w:divBdr>
    </w:div>
    <w:div w:id="999819376">
      <w:bodyDiv w:val="1"/>
      <w:marLeft w:val="0"/>
      <w:marRight w:val="0"/>
      <w:marTop w:val="0"/>
      <w:marBottom w:val="0"/>
      <w:divBdr>
        <w:top w:val="none" w:sz="0" w:space="0" w:color="auto"/>
        <w:left w:val="none" w:sz="0" w:space="0" w:color="auto"/>
        <w:bottom w:val="none" w:sz="0" w:space="0" w:color="auto"/>
        <w:right w:val="none" w:sz="0" w:space="0" w:color="auto"/>
      </w:divBdr>
    </w:div>
    <w:div w:id="1134787046">
      <w:bodyDiv w:val="1"/>
      <w:marLeft w:val="0"/>
      <w:marRight w:val="0"/>
      <w:marTop w:val="0"/>
      <w:marBottom w:val="0"/>
      <w:divBdr>
        <w:top w:val="none" w:sz="0" w:space="0" w:color="auto"/>
        <w:left w:val="none" w:sz="0" w:space="0" w:color="auto"/>
        <w:bottom w:val="none" w:sz="0" w:space="0" w:color="auto"/>
        <w:right w:val="none" w:sz="0" w:space="0" w:color="auto"/>
      </w:divBdr>
    </w:div>
    <w:div w:id="1292635230">
      <w:bodyDiv w:val="1"/>
      <w:marLeft w:val="0"/>
      <w:marRight w:val="0"/>
      <w:marTop w:val="0"/>
      <w:marBottom w:val="0"/>
      <w:divBdr>
        <w:top w:val="none" w:sz="0" w:space="0" w:color="auto"/>
        <w:left w:val="none" w:sz="0" w:space="0" w:color="auto"/>
        <w:bottom w:val="none" w:sz="0" w:space="0" w:color="auto"/>
        <w:right w:val="none" w:sz="0" w:space="0" w:color="auto"/>
      </w:divBdr>
    </w:div>
    <w:div w:id="1347249359">
      <w:bodyDiv w:val="1"/>
      <w:marLeft w:val="0"/>
      <w:marRight w:val="0"/>
      <w:marTop w:val="0"/>
      <w:marBottom w:val="0"/>
      <w:divBdr>
        <w:top w:val="none" w:sz="0" w:space="0" w:color="auto"/>
        <w:left w:val="none" w:sz="0" w:space="0" w:color="auto"/>
        <w:bottom w:val="none" w:sz="0" w:space="0" w:color="auto"/>
        <w:right w:val="none" w:sz="0" w:space="0" w:color="auto"/>
      </w:divBdr>
    </w:div>
    <w:div w:id="1365136660">
      <w:bodyDiv w:val="1"/>
      <w:marLeft w:val="0"/>
      <w:marRight w:val="0"/>
      <w:marTop w:val="0"/>
      <w:marBottom w:val="0"/>
      <w:divBdr>
        <w:top w:val="none" w:sz="0" w:space="0" w:color="auto"/>
        <w:left w:val="none" w:sz="0" w:space="0" w:color="auto"/>
        <w:bottom w:val="none" w:sz="0" w:space="0" w:color="auto"/>
        <w:right w:val="none" w:sz="0" w:space="0" w:color="auto"/>
      </w:divBdr>
    </w:div>
    <w:div w:id="1705523003">
      <w:bodyDiv w:val="1"/>
      <w:marLeft w:val="0"/>
      <w:marRight w:val="0"/>
      <w:marTop w:val="0"/>
      <w:marBottom w:val="0"/>
      <w:divBdr>
        <w:top w:val="none" w:sz="0" w:space="0" w:color="auto"/>
        <w:left w:val="none" w:sz="0" w:space="0" w:color="auto"/>
        <w:bottom w:val="none" w:sz="0" w:space="0" w:color="auto"/>
        <w:right w:val="none" w:sz="0" w:space="0" w:color="auto"/>
      </w:divBdr>
    </w:div>
    <w:div w:id="1706565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A2823-7789-47D9-B906-3803269402D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Maria Dorina Matei (2315746)</lastModifiedBy>
  <revision>6</revision>
  <dcterms:created xsi:type="dcterms:W3CDTF">2026-04-17T17:53:00.0000000Z</dcterms:created>
  <dcterms:modified xsi:type="dcterms:W3CDTF">2026-05-02T22:24:49.2860542Z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916607e3-1805-4ca7-b20f-ae2516627e8b</vt:lpwstr>
  </property>
</Properties>
</file>