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5C73BA" w14:textId="77777777" w:rsidR="00810FFC" w:rsidRPr="00E346C1" w:rsidRDefault="00810FFC">
      <w:pPr>
        <w:rPr>
          <w:rFonts w:ascii="Times New Roman" w:hAnsi="Times New Roman" w:cs="Times New Roman"/>
          <w:color w:val="0D0D0D" w:themeColor="text1" w:themeTint="F2"/>
          <w:sz w:val="36"/>
        </w:rPr>
      </w:pPr>
      <w:r w:rsidRPr="00E346C1">
        <w:rPr>
          <w:rFonts w:ascii="Times New Roman" w:hAnsi="Times New Roman" w:cs="Times New Roman"/>
          <w:color w:val="0D0D0D" w:themeColor="text1" w:themeTint="F2"/>
          <w:sz w:val="36"/>
        </w:rPr>
        <w:t xml:space="preserve">Syed Rahman </w:t>
      </w:r>
    </w:p>
    <w:p w14:paraId="57D08FEB" w14:textId="77777777" w:rsidR="00810FFC" w:rsidRPr="00E346C1" w:rsidRDefault="00810FFC">
      <w:pPr>
        <w:rPr>
          <w:rFonts w:ascii="Times New Roman" w:hAnsi="Times New Roman" w:cs="Times New Roman"/>
          <w:color w:val="0D0D0D" w:themeColor="text1" w:themeTint="F2"/>
          <w:sz w:val="36"/>
        </w:rPr>
      </w:pPr>
      <w:r w:rsidRPr="00E346C1">
        <w:rPr>
          <w:rFonts w:ascii="Times New Roman" w:hAnsi="Times New Roman" w:cs="Times New Roman"/>
          <w:color w:val="0D0D0D" w:themeColor="text1" w:themeTint="F2"/>
          <w:sz w:val="36"/>
        </w:rPr>
        <w:t>Student ID 160 5376</w:t>
      </w:r>
    </w:p>
    <w:p w14:paraId="772E130B" w14:textId="77777777" w:rsidR="00810FFC" w:rsidRPr="00E346C1" w:rsidRDefault="00810FFC">
      <w:pPr>
        <w:rPr>
          <w:rFonts w:ascii="Times New Roman" w:hAnsi="Times New Roman" w:cs="Times New Roman"/>
          <w:color w:val="0D0D0D" w:themeColor="text1" w:themeTint="F2"/>
          <w:sz w:val="36"/>
        </w:rPr>
      </w:pPr>
      <w:r w:rsidRPr="00E346C1">
        <w:rPr>
          <w:rFonts w:ascii="Times New Roman" w:hAnsi="Times New Roman" w:cs="Times New Roman"/>
          <w:color w:val="0D0D0D" w:themeColor="text1" w:themeTint="F2"/>
          <w:sz w:val="36"/>
        </w:rPr>
        <w:t>Developing Workplace Critical Thinking</w:t>
      </w:r>
    </w:p>
    <w:p w14:paraId="3D9D83AF" w14:textId="77777777" w:rsidR="00995758" w:rsidRPr="00E346C1" w:rsidRDefault="00810FFC">
      <w:pPr>
        <w:rPr>
          <w:rFonts w:ascii="Times New Roman" w:hAnsi="Times New Roman" w:cs="Times New Roman"/>
          <w:color w:val="0D0D0D" w:themeColor="text1" w:themeTint="F2"/>
          <w:sz w:val="36"/>
        </w:rPr>
      </w:pPr>
      <w:r w:rsidRPr="00E346C1">
        <w:rPr>
          <w:rFonts w:ascii="Times New Roman" w:hAnsi="Times New Roman" w:cs="Times New Roman"/>
          <w:color w:val="0D0D0D" w:themeColor="text1" w:themeTint="F2"/>
          <w:sz w:val="36"/>
        </w:rPr>
        <w:t>Assignment 1</w:t>
      </w:r>
      <w:r w:rsidR="00672CFB" w:rsidRPr="00E346C1">
        <w:rPr>
          <w:rFonts w:ascii="Times New Roman" w:hAnsi="Times New Roman" w:cs="Times New Roman"/>
          <w:color w:val="0D0D0D" w:themeColor="text1" w:themeTint="F2"/>
          <w:sz w:val="36"/>
        </w:rPr>
        <w:t xml:space="preserve"> </w:t>
      </w:r>
    </w:p>
    <w:p w14:paraId="4B95D322" w14:textId="7DFFD22F" w:rsidR="00E023A3" w:rsidRPr="00E346C1" w:rsidRDefault="00E023A3">
      <w:pPr>
        <w:rPr>
          <w:rFonts w:ascii="Times New Roman" w:hAnsi="Times New Roman" w:cs="Times New Roman"/>
          <w:color w:val="0D0D0D" w:themeColor="text1" w:themeTint="F2"/>
          <w:sz w:val="36"/>
        </w:rPr>
      </w:pPr>
      <w:r w:rsidRPr="00E346C1">
        <w:rPr>
          <w:rFonts w:ascii="Times New Roman" w:hAnsi="Times New Roman" w:cs="Times New Roman"/>
          <w:color w:val="0D0D0D" w:themeColor="text1" w:themeTint="F2"/>
          <w:sz w:val="36"/>
        </w:rPr>
        <w:t xml:space="preserve">Lecturer: Dr </w:t>
      </w:r>
      <w:proofErr w:type="spellStart"/>
      <w:r w:rsidRPr="00E346C1">
        <w:rPr>
          <w:rFonts w:ascii="Times New Roman" w:hAnsi="Times New Roman" w:cs="Times New Roman"/>
          <w:color w:val="0D0D0D" w:themeColor="text1" w:themeTint="F2"/>
          <w:sz w:val="36"/>
        </w:rPr>
        <w:t>Hubam</w:t>
      </w:r>
      <w:proofErr w:type="spellEnd"/>
      <w:r w:rsidRPr="00E346C1">
        <w:rPr>
          <w:rFonts w:ascii="Times New Roman" w:hAnsi="Times New Roman" w:cs="Times New Roman"/>
          <w:color w:val="0D0D0D" w:themeColor="text1" w:themeTint="F2"/>
          <w:sz w:val="36"/>
        </w:rPr>
        <w:t xml:space="preserve"> </w:t>
      </w:r>
      <w:proofErr w:type="spellStart"/>
      <w:r w:rsidRPr="00E346C1">
        <w:rPr>
          <w:rFonts w:ascii="Times New Roman" w:hAnsi="Times New Roman" w:cs="Times New Roman"/>
          <w:color w:val="0D0D0D" w:themeColor="text1" w:themeTint="F2"/>
          <w:sz w:val="36"/>
        </w:rPr>
        <w:t>Helmi</w:t>
      </w:r>
      <w:proofErr w:type="spellEnd"/>
    </w:p>
    <w:p w14:paraId="5ED19F9F" w14:textId="3E062608" w:rsidR="00995758" w:rsidRPr="00E346C1" w:rsidRDefault="00995758">
      <w:pPr>
        <w:rPr>
          <w:rFonts w:ascii="Times New Roman" w:hAnsi="Times New Roman" w:cs="Times New Roman"/>
          <w:color w:val="0D0D0D" w:themeColor="text1" w:themeTint="F2"/>
          <w:sz w:val="36"/>
        </w:rPr>
      </w:pPr>
      <w:r w:rsidRPr="00E346C1">
        <w:rPr>
          <w:rFonts w:ascii="Times New Roman" w:hAnsi="Times New Roman" w:cs="Times New Roman"/>
          <w:color w:val="0D0D0D" w:themeColor="text1" w:themeTint="F2"/>
          <w:sz w:val="36"/>
        </w:rPr>
        <w:br w:type="page"/>
      </w:r>
    </w:p>
    <w:p w14:paraId="0CEDDA4D" w14:textId="5C84B0CA" w:rsidR="00F00E8D" w:rsidRPr="00E346C1" w:rsidRDefault="00F00E8D" w:rsidP="00F00E8D">
      <w:pPr>
        <w:pStyle w:val="Heading1"/>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lastRenderedPageBreak/>
        <w:t>Abstract</w:t>
      </w:r>
    </w:p>
    <w:p w14:paraId="697F0AA6" w14:textId="0C8BC31D" w:rsidR="00F00E8D" w:rsidRPr="00E346C1" w:rsidRDefault="00F00E8D" w:rsidP="00F00E8D">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In this report writing and critical reflection exercise I organised and learned how to use knowledge that I gained in classes to real world scenarios. In particular, I summarised the principal management theories and personal characteristics that can affect the performance of a business or that affect some ones work ethics and levels of productivity. </w:t>
      </w:r>
    </w:p>
    <w:p w14:paraId="68C8F4B1" w14:textId="167B3632" w:rsidR="00F00E8D" w:rsidRPr="00E346C1" w:rsidRDefault="00F00E8D" w:rsidP="00F00E8D">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At the end I concluded that my management style while I was working a manager in a high street restaurant could have been added bonus value to the business if I knew how management theories and personal traits of employees go hand in hand.</w:t>
      </w:r>
    </w:p>
    <w:p w14:paraId="167E9AA6" w14:textId="13DE80B9" w:rsidR="00F00E8D" w:rsidRPr="00E346C1" w:rsidRDefault="00F00E8D" w:rsidP="00F00E8D">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In the following report I detail my critical reflection process in detail.</w:t>
      </w:r>
    </w:p>
    <w:p w14:paraId="2AE588CE" w14:textId="77777777" w:rsidR="00810FFC" w:rsidRPr="00E346C1" w:rsidRDefault="00995758" w:rsidP="00995758">
      <w:pPr>
        <w:pStyle w:val="Heading1"/>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Introduction</w:t>
      </w:r>
    </w:p>
    <w:p w14:paraId="42BE0BD8" w14:textId="77777777" w:rsidR="005F699D" w:rsidRPr="00E346C1" w:rsidRDefault="00995758" w:rsidP="00995758">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In university we have been studying management theories and beliefs and attitudes and how all they combine to influence the environment in a workplace and more importantly help explain and understand an employee or a </w:t>
      </w:r>
      <w:proofErr w:type="gramStart"/>
      <w:r w:rsidRPr="00E346C1">
        <w:rPr>
          <w:rFonts w:ascii="Times New Roman" w:hAnsi="Times New Roman" w:cs="Times New Roman"/>
          <w:color w:val="0D0D0D" w:themeColor="text1" w:themeTint="F2"/>
        </w:rPr>
        <w:t>managers</w:t>
      </w:r>
      <w:proofErr w:type="gramEnd"/>
      <w:r w:rsidRPr="00E346C1">
        <w:rPr>
          <w:rFonts w:ascii="Times New Roman" w:hAnsi="Times New Roman" w:cs="Times New Roman"/>
          <w:color w:val="0D0D0D" w:themeColor="text1" w:themeTint="F2"/>
        </w:rPr>
        <w:t xml:space="preserve"> response to that environment. </w:t>
      </w:r>
      <w:r w:rsidR="005F699D" w:rsidRPr="00E346C1">
        <w:rPr>
          <w:rFonts w:ascii="Times New Roman" w:hAnsi="Times New Roman" w:cs="Times New Roman"/>
          <w:color w:val="0D0D0D" w:themeColor="text1" w:themeTint="F2"/>
        </w:rPr>
        <w:t>In this report I will explore further the management theories I learned in class, how they are applied, who came up with the ideas originally, how and where they are used and when they work best, how the policies implemented by manager could mix together with the personal beliefs and attitudes and morals of employees and the overall business picture that might result as a consequ</w:t>
      </w:r>
      <w:bookmarkStart w:id="0" w:name="_GoBack"/>
      <w:bookmarkEnd w:id="0"/>
      <w:r w:rsidR="005F699D" w:rsidRPr="00E346C1">
        <w:rPr>
          <w:rFonts w:ascii="Times New Roman" w:hAnsi="Times New Roman" w:cs="Times New Roman"/>
          <w:color w:val="0D0D0D" w:themeColor="text1" w:themeTint="F2"/>
        </w:rPr>
        <w:t>ence. In the report I will discuss in a little bit of detail how some of the more famous classical management theories work and give a description of what beliefs, attitudes and morals can mean in the context of a workplace environment. The first part will be descriptive and serve as a foundation for my critical analysis that will follow.</w:t>
      </w:r>
    </w:p>
    <w:p w14:paraId="0FD9427A" w14:textId="77777777" w:rsidR="00995758" w:rsidRPr="00E346C1" w:rsidRDefault="005F699D" w:rsidP="00995758">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In the second part of the report I will critically analyse the things I learned in class in relation to past employment I held. Some years ago,</w:t>
      </w:r>
      <w:r w:rsidR="00995758" w:rsidRPr="00E346C1">
        <w:rPr>
          <w:rFonts w:ascii="Times New Roman" w:hAnsi="Times New Roman" w:cs="Times New Roman"/>
          <w:color w:val="0D0D0D" w:themeColor="text1" w:themeTint="F2"/>
        </w:rPr>
        <w:t xml:space="preserve"> I worked as a shift manager at a local Indian restaurant near south London. </w:t>
      </w:r>
      <w:r w:rsidR="00AC70F0" w:rsidRPr="00E346C1">
        <w:rPr>
          <w:rFonts w:ascii="Times New Roman" w:hAnsi="Times New Roman" w:cs="Times New Roman"/>
          <w:color w:val="0D0D0D" w:themeColor="text1" w:themeTint="F2"/>
        </w:rPr>
        <w:t xml:space="preserve">In that position I was in charge of managing a small team of chefs, kitchen support staff and waiting staff. I was responsible for all aspects relating to the business during my shifts, I will detail these in the next section. And being in a position of leadership I was responsible for deciding on and implementing management policies during the shifts under my supervision to make sure that the business was carried out with any inconvenience or interruption. I will discuss and critically reflect upon my experience as a shift manager in light of the new theories I learned in class about </w:t>
      </w:r>
      <w:proofErr w:type="gramStart"/>
      <w:r w:rsidR="00AC70F0" w:rsidRPr="00E346C1">
        <w:rPr>
          <w:rFonts w:ascii="Times New Roman" w:hAnsi="Times New Roman" w:cs="Times New Roman"/>
          <w:color w:val="0D0D0D" w:themeColor="text1" w:themeTint="F2"/>
        </w:rPr>
        <w:t>management</w:t>
      </w:r>
      <w:proofErr w:type="gramEnd"/>
      <w:r w:rsidR="00AC70F0" w:rsidRPr="00E346C1">
        <w:rPr>
          <w:rFonts w:ascii="Times New Roman" w:hAnsi="Times New Roman" w:cs="Times New Roman"/>
          <w:color w:val="0D0D0D" w:themeColor="text1" w:themeTint="F2"/>
        </w:rPr>
        <w:t xml:space="preserve">. </w:t>
      </w:r>
    </w:p>
    <w:p w14:paraId="1CD7F01B" w14:textId="0AB6EA6C" w:rsidR="00AC70F0" w:rsidRPr="00E346C1" w:rsidRDefault="00AC70F0" w:rsidP="00995758">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I will reflect on and explore the quality of my management style in light of the management theories I learned about. I will critically reflect upon things I could have done better and things that I did well. And I hope to by the end of this process of critical reflection to make some useful conclusions regarding management strategies and theories that I can than apply in any other workplace I ever find myself in a position of management. </w:t>
      </w:r>
    </w:p>
    <w:p w14:paraId="264BEE3A" w14:textId="0BE46B28" w:rsidR="00D726CF" w:rsidRPr="00E346C1" w:rsidRDefault="00D726CF" w:rsidP="00D726CF">
      <w:pPr>
        <w:pStyle w:val="Heading1"/>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Literature</w:t>
      </w:r>
    </w:p>
    <w:p w14:paraId="0F1D0EF5" w14:textId="77777777" w:rsidR="00C37EE5" w:rsidRPr="00E346C1" w:rsidRDefault="00D726CF" w:rsidP="00D726CF">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Before I go further and start discussing my previous experiences </w:t>
      </w:r>
      <w:r w:rsidR="00A369CC" w:rsidRPr="00E346C1">
        <w:rPr>
          <w:rFonts w:ascii="Times New Roman" w:hAnsi="Times New Roman" w:cs="Times New Roman"/>
          <w:color w:val="0D0D0D" w:themeColor="text1" w:themeTint="F2"/>
        </w:rPr>
        <w:t xml:space="preserve">it is worth taking a moment to explain in detail what the standard management theories are. In this report I will cover </w:t>
      </w:r>
      <w:r w:rsidR="00C37EE5" w:rsidRPr="00E346C1">
        <w:rPr>
          <w:rFonts w:ascii="Times New Roman" w:hAnsi="Times New Roman" w:cs="Times New Roman"/>
          <w:color w:val="0D0D0D" w:themeColor="text1" w:themeTint="F2"/>
        </w:rPr>
        <w:t>the main ones that we learned about in class. These also happen to some of the more popular management theories that have literature available. I will discuss:</w:t>
      </w:r>
    </w:p>
    <w:p w14:paraId="7CBC45CB" w14:textId="6FF9D4B1" w:rsidR="00C37EE5" w:rsidRPr="00E346C1" w:rsidRDefault="00C37EE5" w:rsidP="00C37EE5">
      <w:pPr>
        <w:pStyle w:val="ListParagraph"/>
        <w:numPr>
          <w:ilvl w:val="0"/>
          <w:numId w:val="1"/>
        </w:num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The scientific management theory;</w:t>
      </w:r>
    </w:p>
    <w:p w14:paraId="5E618209" w14:textId="3FB31BD0" w:rsidR="00C37EE5" w:rsidRPr="00E346C1" w:rsidRDefault="00C37EE5" w:rsidP="00C37EE5">
      <w:pPr>
        <w:pStyle w:val="ListParagraph"/>
        <w:numPr>
          <w:ilvl w:val="0"/>
          <w:numId w:val="1"/>
        </w:num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The bureaucratic management theory;</w:t>
      </w:r>
    </w:p>
    <w:p w14:paraId="553EBE39" w14:textId="50C9EE1A" w:rsidR="00C37EE5" w:rsidRPr="00E346C1" w:rsidRDefault="00C37EE5" w:rsidP="00C37EE5">
      <w:pPr>
        <w:pStyle w:val="ListParagraph"/>
        <w:numPr>
          <w:ilvl w:val="0"/>
          <w:numId w:val="1"/>
        </w:num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The personal relation management theory;</w:t>
      </w:r>
    </w:p>
    <w:p w14:paraId="6DC041A5" w14:textId="01A3ED32" w:rsidR="00C37EE5" w:rsidRPr="00E346C1" w:rsidRDefault="00C37EE5" w:rsidP="00C37EE5">
      <w:pPr>
        <w:pStyle w:val="ListParagraph"/>
        <w:numPr>
          <w:ilvl w:val="0"/>
          <w:numId w:val="1"/>
        </w:num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The systems management theory; and</w:t>
      </w:r>
    </w:p>
    <w:p w14:paraId="723DC043" w14:textId="49F0D062" w:rsidR="00C37EE5" w:rsidRPr="00E346C1" w:rsidRDefault="00C37EE5" w:rsidP="00C37EE5">
      <w:pPr>
        <w:pStyle w:val="ListParagraph"/>
        <w:numPr>
          <w:ilvl w:val="0"/>
          <w:numId w:val="1"/>
        </w:num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The administrative management theory;</w:t>
      </w:r>
    </w:p>
    <w:p w14:paraId="36772A00" w14:textId="46BF366A" w:rsidR="00C37EE5" w:rsidRPr="00E346C1" w:rsidRDefault="00C37EE5" w:rsidP="00C37EE5">
      <w:pPr>
        <w:rPr>
          <w:rFonts w:ascii="Times New Roman" w:hAnsi="Times New Roman" w:cs="Times New Roman"/>
          <w:color w:val="0D0D0D" w:themeColor="text1" w:themeTint="F2"/>
        </w:rPr>
      </w:pPr>
    </w:p>
    <w:p w14:paraId="30976AAF" w14:textId="62175961" w:rsidR="00C37EE5" w:rsidRPr="00E346C1" w:rsidRDefault="00C37EE5" w:rsidP="00C37EE5">
      <w:pPr>
        <w:pStyle w:val="Heading2"/>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Scientific management theory</w:t>
      </w:r>
    </w:p>
    <w:p w14:paraId="34CCCB1C" w14:textId="4DB1531D" w:rsidR="00C37EE5" w:rsidRPr="00E346C1" w:rsidRDefault="00C37EE5" w:rsidP="00C37EE5">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The scientific management theory was initially proposed by</w:t>
      </w:r>
      <w:r w:rsidR="00E95B94" w:rsidRPr="00E346C1">
        <w:rPr>
          <w:rFonts w:ascii="Times New Roman" w:hAnsi="Times New Roman" w:cs="Times New Roman"/>
          <w:color w:val="0D0D0D" w:themeColor="text1" w:themeTint="F2"/>
        </w:rPr>
        <w:t xml:space="preserve"> Frederik W. Taylor in the 20</w:t>
      </w:r>
      <w:r w:rsidR="00E95B94" w:rsidRPr="00E346C1">
        <w:rPr>
          <w:rFonts w:ascii="Times New Roman" w:hAnsi="Times New Roman" w:cs="Times New Roman"/>
          <w:color w:val="0D0D0D" w:themeColor="text1" w:themeTint="F2"/>
          <w:vertAlign w:val="superscript"/>
        </w:rPr>
        <w:t>th</w:t>
      </w:r>
      <w:r w:rsidR="00E95B94" w:rsidRPr="00E346C1">
        <w:rPr>
          <w:rFonts w:ascii="Times New Roman" w:hAnsi="Times New Roman" w:cs="Times New Roman"/>
          <w:color w:val="0D0D0D" w:themeColor="text1" w:themeTint="F2"/>
        </w:rPr>
        <w:t xml:space="preserve"> century</w:t>
      </w:r>
      <w:r w:rsidR="00C936E5" w:rsidRPr="00E346C1">
        <w:rPr>
          <w:rFonts w:ascii="Times New Roman" w:hAnsi="Times New Roman" w:cs="Times New Roman"/>
          <w:color w:val="0D0D0D" w:themeColor="text1" w:themeTint="F2"/>
        </w:rPr>
        <w:t xml:space="preserve">. </w:t>
      </w:r>
      <w:sdt>
        <w:sdtPr>
          <w:rPr>
            <w:rFonts w:ascii="Times New Roman" w:hAnsi="Times New Roman" w:cs="Times New Roman"/>
            <w:color w:val="0D0D0D" w:themeColor="text1" w:themeTint="F2"/>
          </w:rPr>
          <w:id w:val="2055036916"/>
          <w:citation/>
        </w:sdtPr>
        <w:sdtContent>
          <w:r w:rsidR="00AC3931" w:rsidRPr="00E346C1">
            <w:rPr>
              <w:rFonts w:ascii="Times New Roman" w:hAnsi="Times New Roman" w:cs="Times New Roman"/>
              <w:color w:val="0D0D0D" w:themeColor="text1" w:themeTint="F2"/>
            </w:rPr>
            <w:fldChar w:fldCharType="begin"/>
          </w:r>
          <w:r w:rsidR="00AC3931" w:rsidRPr="00E346C1">
            <w:rPr>
              <w:rFonts w:ascii="Times New Roman" w:hAnsi="Times New Roman" w:cs="Times New Roman"/>
              <w:color w:val="0D0D0D" w:themeColor="text1" w:themeTint="F2"/>
            </w:rPr>
            <w:instrText xml:space="preserve"> CITATION Min181 \l 2057 </w:instrText>
          </w:r>
          <w:r w:rsidR="00AC3931" w:rsidRPr="00E346C1">
            <w:rPr>
              <w:rFonts w:ascii="Times New Roman" w:hAnsi="Times New Roman" w:cs="Times New Roman"/>
              <w:color w:val="0D0D0D" w:themeColor="text1" w:themeTint="F2"/>
            </w:rPr>
            <w:fldChar w:fldCharType="separate"/>
          </w:r>
          <w:r w:rsidR="00AC3931" w:rsidRPr="00E346C1">
            <w:rPr>
              <w:rFonts w:ascii="Times New Roman" w:hAnsi="Times New Roman" w:cs="Times New Roman"/>
              <w:noProof/>
              <w:color w:val="0D0D0D" w:themeColor="text1" w:themeTint="F2"/>
            </w:rPr>
            <w:t>(Team, 2018)</w:t>
          </w:r>
          <w:r w:rsidR="00AC3931" w:rsidRPr="00E346C1">
            <w:rPr>
              <w:rFonts w:ascii="Times New Roman" w:hAnsi="Times New Roman" w:cs="Times New Roman"/>
              <w:color w:val="0D0D0D" w:themeColor="text1" w:themeTint="F2"/>
            </w:rPr>
            <w:fldChar w:fldCharType="end"/>
          </w:r>
        </w:sdtContent>
      </w:sdt>
      <w:r w:rsidR="00C936E5" w:rsidRPr="00E346C1">
        <w:rPr>
          <w:rFonts w:ascii="Times New Roman" w:hAnsi="Times New Roman" w:cs="Times New Roman"/>
          <w:color w:val="0D0D0D" w:themeColor="text1" w:themeTint="F2"/>
        </w:rPr>
        <w:t xml:space="preserve">The principle of this management theory is that managers and higher ups in the business or organisation should be able to break down all the tasks that need to done into very small, limited and simple exercises that any adequately trained employee can perform. This theory of managing a workplace was very popular during the industrial revolution in the large factory assembly chains. A notable example of this theory of management being successfully applied are the assembly lines of Henry Ford’s Model T production assembly lines, where each employee had a very specific and simple task. For example, this could have been screwing a screw or connecting a cable. However, there were many employees that had many multitudes of </w:t>
      </w:r>
      <w:r w:rsidR="00811A41" w:rsidRPr="00E346C1">
        <w:rPr>
          <w:rFonts w:ascii="Times New Roman" w:hAnsi="Times New Roman" w:cs="Times New Roman"/>
          <w:color w:val="0D0D0D" w:themeColor="text1" w:themeTint="F2"/>
        </w:rPr>
        <w:t xml:space="preserve">similar duties. The downside of managing employees like this, giving only rudimentary tasks that takes away all creative problem solving or any skill and challenge, can over time lead to the employees being demotivated </w:t>
      </w:r>
      <w:r w:rsidR="00163E25" w:rsidRPr="00E346C1">
        <w:rPr>
          <w:rFonts w:ascii="Times New Roman" w:hAnsi="Times New Roman" w:cs="Times New Roman"/>
          <w:color w:val="0D0D0D" w:themeColor="text1" w:themeTint="F2"/>
        </w:rPr>
        <w:t xml:space="preserve">and lowering productivity. This was actually the case in Henry Ford’s assembly lines. To overcome the problem of employee demotivation what the management theory recommends is to simply increase the pay given to the employees. </w:t>
      </w:r>
    </w:p>
    <w:p w14:paraId="157CF2F7" w14:textId="2633EF69" w:rsidR="00163E25" w:rsidRPr="00E346C1" w:rsidRDefault="00163E25" w:rsidP="00C37EE5">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The core of the scientific management theory is to simpl</w:t>
      </w:r>
      <w:r w:rsidR="007377A4" w:rsidRPr="00E346C1">
        <w:rPr>
          <w:rFonts w:ascii="Times New Roman" w:hAnsi="Times New Roman" w:cs="Times New Roman"/>
          <w:color w:val="0D0D0D" w:themeColor="text1" w:themeTint="F2"/>
        </w:rPr>
        <w:t>if</w:t>
      </w:r>
      <w:r w:rsidRPr="00E346C1">
        <w:rPr>
          <w:rFonts w:ascii="Times New Roman" w:hAnsi="Times New Roman" w:cs="Times New Roman"/>
          <w:color w:val="0D0D0D" w:themeColor="text1" w:themeTint="F2"/>
        </w:rPr>
        <w:t xml:space="preserve">y tasks into bite size chunks that anyone can do. Assume all employees are interchangeable pieces of a larger machine that is the company or organisation. And incentivise productivity by </w:t>
      </w:r>
      <w:r w:rsidR="007377A4" w:rsidRPr="00E346C1">
        <w:rPr>
          <w:rFonts w:ascii="Times New Roman" w:hAnsi="Times New Roman" w:cs="Times New Roman"/>
          <w:color w:val="0D0D0D" w:themeColor="text1" w:themeTint="F2"/>
        </w:rPr>
        <w:t xml:space="preserve">giving higher pay to employees. </w:t>
      </w:r>
    </w:p>
    <w:p w14:paraId="3174635D" w14:textId="759189D6" w:rsidR="007377A4" w:rsidRPr="00E346C1" w:rsidRDefault="007377A4" w:rsidP="00C37EE5">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While this style of management worked great in the large factories of the past where there were lots of systematic steps that needed to be followed, it is not the best suited for </w:t>
      </w:r>
      <w:proofErr w:type="spellStart"/>
      <w:r w:rsidRPr="00E346C1">
        <w:rPr>
          <w:rFonts w:ascii="Times New Roman" w:hAnsi="Times New Roman" w:cs="Times New Roman"/>
          <w:color w:val="0D0D0D" w:themeColor="text1" w:themeTint="F2"/>
        </w:rPr>
        <w:t>todays</w:t>
      </w:r>
      <w:proofErr w:type="spellEnd"/>
      <w:r w:rsidRPr="00E346C1">
        <w:rPr>
          <w:rFonts w:ascii="Times New Roman" w:hAnsi="Times New Roman" w:cs="Times New Roman"/>
          <w:color w:val="0D0D0D" w:themeColor="text1" w:themeTint="F2"/>
        </w:rPr>
        <w:t xml:space="preserve"> work place where creative thinking has become the currency for success. Both in terms of success for the individual employee and the overall business. </w:t>
      </w:r>
      <w:sdt>
        <w:sdtPr>
          <w:rPr>
            <w:rFonts w:ascii="Times New Roman" w:hAnsi="Times New Roman" w:cs="Times New Roman"/>
            <w:color w:val="0D0D0D" w:themeColor="text1" w:themeTint="F2"/>
          </w:rPr>
          <w:id w:val="-1448306677"/>
          <w:citation/>
        </w:sdtPr>
        <w:sdtContent>
          <w:r w:rsidR="00AC3931" w:rsidRPr="00E346C1">
            <w:rPr>
              <w:rFonts w:ascii="Times New Roman" w:hAnsi="Times New Roman" w:cs="Times New Roman"/>
              <w:color w:val="0D0D0D" w:themeColor="text1" w:themeTint="F2"/>
            </w:rPr>
            <w:fldChar w:fldCharType="begin"/>
          </w:r>
          <w:r w:rsidR="00AC3931" w:rsidRPr="00E346C1">
            <w:rPr>
              <w:rFonts w:ascii="Times New Roman" w:hAnsi="Times New Roman" w:cs="Times New Roman"/>
              <w:color w:val="0D0D0D" w:themeColor="text1" w:themeTint="F2"/>
            </w:rPr>
            <w:instrText xml:space="preserve"> CITATION Bor45 \l 2057 </w:instrText>
          </w:r>
          <w:r w:rsidR="00AC3931" w:rsidRPr="00E346C1">
            <w:rPr>
              <w:rFonts w:ascii="Times New Roman" w:hAnsi="Times New Roman" w:cs="Times New Roman"/>
              <w:color w:val="0D0D0D" w:themeColor="text1" w:themeTint="F2"/>
            </w:rPr>
            <w:fldChar w:fldCharType="separate"/>
          </w:r>
          <w:r w:rsidR="00AC3931" w:rsidRPr="00E346C1">
            <w:rPr>
              <w:rFonts w:ascii="Times New Roman" w:hAnsi="Times New Roman" w:cs="Times New Roman"/>
              <w:noProof/>
              <w:color w:val="0D0D0D" w:themeColor="text1" w:themeTint="F2"/>
            </w:rPr>
            <w:t>(Borth, 1945)</w:t>
          </w:r>
          <w:r w:rsidR="00AC3931" w:rsidRPr="00E346C1">
            <w:rPr>
              <w:rFonts w:ascii="Times New Roman" w:hAnsi="Times New Roman" w:cs="Times New Roman"/>
              <w:color w:val="0D0D0D" w:themeColor="text1" w:themeTint="F2"/>
            </w:rPr>
            <w:fldChar w:fldCharType="end"/>
          </w:r>
        </w:sdtContent>
      </w:sdt>
    </w:p>
    <w:p w14:paraId="4592D9F6" w14:textId="766C9040" w:rsidR="00E44ED9" w:rsidRPr="00E346C1" w:rsidRDefault="00E44ED9" w:rsidP="00E44ED9">
      <w:pPr>
        <w:pStyle w:val="Heading2"/>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Bureaucratic management theory </w:t>
      </w:r>
    </w:p>
    <w:p w14:paraId="3DE6ED26" w14:textId="4EF802D4" w:rsidR="00A52D8B" w:rsidRPr="00E346C1" w:rsidRDefault="000C1483" w:rsidP="00A52D8B">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The bureaucratic management theory was originally proposed by </w:t>
      </w:r>
      <w:r w:rsidR="00E95B94" w:rsidRPr="00E346C1">
        <w:rPr>
          <w:rFonts w:ascii="Times New Roman" w:hAnsi="Times New Roman" w:cs="Times New Roman"/>
          <w:color w:val="0D0D0D" w:themeColor="text1" w:themeTint="F2"/>
        </w:rPr>
        <w:t>Max Webber in the 19</w:t>
      </w:r>
      <w:r w:rsidR="00E95B94" w:rsidRPr="00E346C1">
        <w:rPr>
          <w:rFonts w:ascii="Times New Roman" w:hAnsi="Times New Roman" w:cs="Times New Roman"/>
          <w:color w:val="0D0D0D" w:themeColor="text1" w:themeTint="F2"/>
          <w:vertAlign w:val="superscript"/>
        </w:rPr>
        <w:t>th</w:t>
      </w:r>
      <w:r w:rsidR="00E95B94" w:rsidRPr="00E346C1">
        <w:rPr>
          <w:rFonts w:ascii="Times New Roman" w:hAnsi="Times New Roman" w:cs="Times New Roman"/>
          <w:color w:val="0D0D0D" w:themeColor="text1" w:themeTint="F2"/>
        </w:rPr>
        <w:t xml:space="preserve"> century</w:t>
      </w:r>
      <w:r w:rsidR="00AC3931" w:rsidRPr="00E346C1">
        <w:rPr>
          <w:rFonts w:ascii="Times New Roman" w:hAnsi="Times New Roman" w:cs="Times New Roman"/>
          <w:color w:val="0D0D0D" w:themeColor="text1" w:themeTint="F2"/>
        </w:rPr>
        <w:t xml:space="preserve"> </w:t>
      </w:r>
      <w:sdt>
        <w:sdtPr>
          <w:rPr>
            <w:rFonts w:ascii="Times New Roman" w:hAnsi="Times New Roman" w:cs="Times New Roman"/>
            <w:color w:val="0D0D0D" w:themeColor="text1" w:themeTint="F2"/>
          </w:rPr>
          <w:id w:val="1936405374"/>
          <w:citation/>
        </w:sdtPr>
        <w:sdtContent>
          <w:r w:rsidR="00AC3931" w:rsidRPr="00E346C1">
            <w:rPr>
              <w:rFonts w:ascii="Times New Roman" w:hAnsi="Times New Roman" w:cs="Times New Roman"/>
              <w:color w:val="0D0D0D" w:themeColor="text1" w:themeTint="F2"/>
            </w:rPr>
            <w:fldChar w:fldCharType="begin"/>
          </w:r>
          <w:r w:rsidR="00AC3931" w:rsidRPr="00E346C1">
            <w:rPr>
              <w:rFonts w:ascii="Times New Roman" w:hAnsi="Times New Roman" w:cs="Times New Roman"/>
              <w:color w:val="0D0D0D" w:themeColor="text1" w:themeTint="F2"/>
            </w:rPr>
            <w:instrText xml:space="preserve"> CITATION Wes95 \l 2057 </w:instrText>
          </w:r>
          <w:r w:rsidR="00AC3931" w:rsidRPr="00E346C1">
            <w:rPr>
              <w:rFonts w:ascii="Times New Roman" w:hAnsi="Times New Roman" w:cs="Times New Roman"/>
              <w:color w:val="0D0D0D" w:themeColor="text1" w:themeTint="F2"/>
            </w:rPr>
            <w:fldChar w:fldCharType="separate"/>
          </w:r>
          <w:r w:rsidR="00AC3931" w:rsidRPr="00E346C1">
            <w:rPr>
              <w:rFonts w:ascii="Times New Roman" w:hAnsi="Times New Roman" w:cs="Times New Roman"/>
              <w:noProof/>
              <w:color w:val="0D0D0D" w:themeColor="text1" w:themeTint="F2"/>
            </w:rPr>
            <w:t>(West, 1995)</w:t>
          </w:r>
          <w:r w:rsidR="00AC3931" w:rsidRPr="00E346C1">
            <w:rPr>
              <w:rFonts w:ascii="Times New Roman" w:hAnsi="Times New Roman" w:cs="Times New Roman"/>
              <w:color w:val="0D0D0D" w:themeColor="text1" w:themeTint="F2"/>
            </w:rPr>
            <w:fldChar w:fldCharType="end"/>
          </w:r>
        </w:sdtContent>
      </w:sdt>
      <w:r w:rsidRPr="00E346C1">
        <w:rPr>
          <w:rFonts w:ascii="Times New Roman" w:hAnsi="Times New Roman" w:cs="Times New Roman"/>
          <w:color w:val="0D0D0D" w:themeColor="text1" w:themeTint="F2"/>
        </w:rPr>
        <w:t xml:space="preserve">, and it revolves around the idea that in a business or an organisation the work should handed down via visible and rigid command structures or hierarchies and the policies of interaction between the hierarchies should be well established for all in the company to see </w:t>
      </w:r>
      <w:proofErr w:type="spellStart"/>
      <w:r w:rsidRPr="00E346C1">
        <w:rPr>
          <w:rFonts w:ascii="Times New Roman" w:hAnsi="Times New Roman" w:cs="Times New Roman"/>
          <w:color w:val="0D0D0D" w:themeColor="text1" w:themeTint="F2"/>
        </w:rPr>
        <w:t>before</w:t>
      </w:r>
      <w:r w:rsidR="009311D6" w:rsidRPr="00E346C1">
        <w:rPr>
          <w:rFonts w:ascii="Times New Roman" w:hAnsi="Times New Roman" w:cs="Times New Roman"/>
          <w:color w:val="0D0D0D" w:themeColor="text1" w:themeTint="F2"/>
        </w:rPr>
        <w:t xml:space="preserve"> hand</w:t>
      </w:r>
      <w:proofErr w:type="spellEnd"/>
      <w:r w:rsidR="009311D6" w:rsidRPr="00E346C1">
        <w:rPr>
          <w:rFonts w:ascii="Times New Roman" w:hAnsi="Times New Roman" w:cs="Times New Roman"/>
          <w:color w:val="0D0D0D" w:themeColor="text1" w:themeTint="F2"/>
        </w:rPr>
        <w:t>.</w:t>
      </w:r>
    </w:p>
    <w:p w14:paraId="3585FA69" w14:textId="626273B4" w:rsidR="009311D6" w:rsidRPr="00E346C1" w:rsidRDefault="009311D6" w:rsidP="00A52D8B">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It is a management style that is particularly well suited for large companies where it is not possible to keep track of ever </w:t>
      </w:r>
      <w:proofErr w:type="gramStart"/>
      <w:r w:rsidRPr="00E346C1">
        <w:rPr>
          <w:rFonts w:ascii="Times New Roman" w:hAnsi="Times New Roman" w:cs="Times New Roman"/>
          <w:color w:val="0D0D0D" w:themeColor="text1" w:themeTint="F2"/>
        </w:rPr>
        <w:t>employees</w:t>
      </w:r>
      <w:proofErr w:type="gramEnd"/>
      <w:r w:rsidRPr="00E346C1">
        <w:rPr>
          <w:rFonts w:ascii="Times New Roman" w:hAnsi="Times New Roman" w:cs="Times New Roman"/>
          <w:color w:val="0D0D0D" w:themeColor="text1" w:themeTint="F2"/>
        </w:rPr>
        <w:t xml:space="preserve"> individual level of development. </w:t>
      </w:r>
    </w:p>
    <w:p w14:paraId="7562D6A2" w14:textId="6EB236EB" w:rsidR="00E95B94" w:rsidRPr="00E346C1" w:rsidRDefault="00E95B94" w:rsidP="00A52D8B">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We are all </w:t>
      </w:r>
      <w:proofErr w:type="gramStart"/>
      <w:r w:rsidRPr="00E346C1">
        <w:rPr>
          <w:rFonts w:ascii="Times New Roman" w:hAnsi="Times New Roman" w:cs="Times New Roman"/>
          <w:color w:val="0D0D0D" w:themeColor="text1" w:themeTint="F2"/>
        </w:rPr>
        <w:t>to</w:t>
      </w:r>
      <w:proofErr w:type="gramEnd"/>
      <w:r w:rsidRPr="00E346C1">
        <w:rPr>
          <w:rFonts w:ascii="Times New Roman" w:hAnsi="Times New Roman" w:cs="Times New Roman"/>
          <w:color w:val="0D0D0D" w:themeColor="text1" w:themeTint="F2"/>
        </w:rPr>
        <w:t xml:space="preserve"> some extent familiar with these systems more than any other. Every time we go to the bank for any kind of services we see the employees having to go through a long chain of paper and rules before they can provide us with information, money or other services. For us costumers in this case, and for the bank staff the rules might seem boring and meaningless but they do serve their purpose of keeping a systematic approach to solving issues.</w:t>
      </w:r>
    </w:p>
    <w:p w14:paraId="337D7304" w14:textId="08FE5A5B" w:rsidR="00E95B94" w:rsidRPr="00E346C1" w:rsidRDefault="00E95B94" w:rsidP="00A52D8B">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The principal objective of this system is to divide the tasks ad hand into simple routines that can be given to specialized individuals to complete them efficiently and fast. The management theory states that the duties and expectations from employees should be clearly stated out to the employees so that they can follow their routine procedures without any doubt. It does not encourage employees to extend their actions to </w:t>
      </w:r>
      <w:proofErr w:type="spellStart"/>
      <w:r w:rsidRPr="00E346C1">
        <w:rPr>
          <w:rFonts w:ascii="Times New Roman" w:hAnsi="Times New Roman" w:cs="Times New Roman"/>
          <w:color w:val="0D0D0D" w:themeColor="text1" w:themeTint="F2"/>
        </w:rPr>
        <w:t>any thing</w:t>
      </w:r>
      <w:proofErr w:type="spellEnd"/>
      <w:r w:rsidRPr="00E346C1">
        <w:rPr>
          <w:rFonts w:ascii="Times New Roman" w:hAnsi="Times New Roman" w:cs="Times New Roman"/>
          <w:color w:val="0D0D0D" w:themeColor="text1" w:themeTint="F2"/>
        </w:rPr>
        <w:t xml:space="preserve"> further than their own specialized work, because this would have the opposite effect to specializing and would in for the purpose of this management system negate the benefits that a systemic approach brings. </w:t>
      </w:r>
    </w:p>
    <w:p w14:paraId="1859D3B9" w14:textId="417A80DE" w:rsidR="00121FF4" w:rsidRPr="00E346C1" w:rsidRDefault="00121FF4" w:rsidP="00A52D8B">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A bureaucratic management strategy will have hierarchies clearly written out and the career progression goals would usually be simple to follow. Selection of new employees during recruitment and promotion within the company, according to this management theory should be based on technical merit alone. </w:t>
      </w:r>
    </w:p>
    <w:p w14:paraId="4741C6F5" w14:textId="395E574D" w:rsidR="00121FF4" w:rsidRPr="00E346C1" w:rsidRDefault="00121FF4" w:rsidP="00A52D8B">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lastRenderedPageBreak/>
        <w:t xml:space="preserve">The big disadvantage of this management system is that it can make work very impersonal. Some people enjoy that, being able to work and not have to deal with any further social interactions. However, others may be likely to develop resentment after working in such an impersonal environment after a long time. </w:t>
      </w:r>
      <w:r w:rsidR="00C61A55" w:rsidRPr="00E346C1">
        <w:rPr>
          <w:rFonts w:ascii="Times New Roman" w:hAnsi="Times New Roman" w:cs="Times New Roman"/>
          <w:color w:val="0D0D0D" w:themeColor="text1" w:themeTint="F2"/>
        </w:rPr>
        <w:t xml:space="preserve">The biggest downside of the lack of social interaction within a company is that employees are much less loyal and would not have any problems leaving a company for the competition if offered a better salary. </w:t>
      </w:r>
      <w:r w:rsidR="00AC3931" w:rsidRPr="00E346C1">
        <w:rPr>
          <w:rFonts w:ascii="Times New Roman" w:hAnsi="Times New Roman" w:cs="Times New Roman"/>
          <w:color w:val="0D0D0D" w:themeColor="text1" w:themeTint="F2"/>
        </w:rPr>
        <w:t xml:space="preserve"> </w:t>
      </w:r>
      <w:sdt>
        <w:sdtPr>
          <w:rPr>
            <w:rFonts w:ascii="Times New Roman" w:hAnsi="Times New Roman" w:cs="Times New Roman"/>
            <w:color w:val="0D0D0D" w:themeColor="text1" w:themeTint="F2"/>
          </w:rPr>
          <w:id w:val="-470440005"/>
          <w:citation/>
        </w:sdtPr>
        <w:sdtContent>
          <w:r w:rsidR="00AC3931" w:rsidRPr="00E346C1">
            <w:rPr>
              <w:rFonts w:ascii="Times New Roman" w:hAnsi="Times New Roman" w:cs="Times New Roman"/>
              <w:color w:val="0D0D0D" w:themeColor="text1" w:themeTint="F2"/>
            </w:rPr>
            <w:fldChar w:fldCharType="begin"/>
          </w:r>
          <w:r w:rsidR="00AC3931" w:rsidRPr="00E346C1">
            <w:rPr>
              <w:rFonts w:ascii="Times New Roman" w:hAnsi="Times New Roman" w:cs="Times New Roman"/>
              <w:color w:val="0D0D0D" w:themeColor="text1" w:themeTint="F2"/>
            </w:rPr>
            <w:instrText xml:space="preserve"> CITATION Har06 \l 2057 </w:instrText>
          </w:r>
          <w:r w:rsidR="00AC3931" w:rsidRPr="00E346C1">
            <w:rPr>
              <w:rFonts w:ascii="Times New Roman" w:hAnsi="Times New Roman" w:cs="Times New Roman"/>
              <w:color w:val="0D0D0D" w:themeColor="text1" w:themeTint="F2"/>
            </w:rPr>
            <w:fldChar w:fldCharType="separate"/>
          </w:r>
          <w:r w:rsidR="00AC3931" w:rsidRPr="00E346C1">
            <w:rPr>
              <w:rFonts w:ascii="Times New Roman" w:hAnsi="Times New Roman" w:cs="Times New Roman"/>
              <w:noProof/>
              <w:color w:val="0D0D0D" w:themeColor="text1" w:themeTint="F2"/>
            </w:rPr>
            <w:t>(Hopfl, 2006)</w:t>
          </w:r>
          <w:r w:rsidR="00AC3931" w:rsidRPr="00E346C1">
            <w:rPr>
              <w:rFonts w:ascii="Times New Roman" w:hAnsi="Times New Roman" w:cs="Times New Roman"/>
              <w:color w:val="0D0D0D" w:themeColor="text1" w:themeTint="F2"/>
            </w:rPr>
            <w:fldChar w:fldCharType="end"/>
          </w:r>
        </w:sdtContent>
      </w:sdt>
    </w:p>
    <w:p w14:paraId="324D7C22" w14:textId="60DE868D" w:rsidR="00DF5C17" w:rsidRPr="00E346C1" w:rsidRDefault="00DF5C17" w:rsidP="00A52D8B">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Lastly, the compliance with all the rules and regulations within a company that follows a strictly bureaucratic management approach could incur lots of red tape and paperwork and other repetitive and boring tasks that overall could increase administrative work unnecessarily and make the system inefficient. </w:t>
      </w:r>
    </w:p>
    <w:p w14:paraId="60FD16C3" w14:textId="2334E7B2" w:rsidR="00455E7E" w:rsidRPr="00E346C1" w:rsidRDefault="00455E7E" w:rsidP="00455E7E">
      <w:pPr>
        <w:pStyle w:val="Heading2"/>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Personal Relation theory </w:t>
      </w:r>
    </w:p>
    <w:p w14:paraId="685F1852" w14:textId="7CDD7BD0" w:rsidR="00455E7E" w:rsidRPr="00E346C1" w:rsidRDefault="00455E7E" w:rsidP="00455E7E">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The personal relations theory was first written about by Elton Mayo and it is based on the principle of group work and attention to each other. In the early 20</w:t>
      </w:r>
      <w:r w:rsidRPr="00E346C1">
        <w:rPr>
          <w:rFonts w:ascii="Times New Roman" w:hAnsi="Times New Roman" w:cs="Times New Roman"/>
          <w:color w:val="0D0D0D" w:themeColor="text1" w:themeTint="F2"/>
          <w:vertAlign w:val="superscript"/>
        </w:rPr>
        <w:t>th</w:t>
      </w:r>
      <w:r w:rsidRPr="00E346C1">
        <w:rPr>
          <w:rFonts w:ascii="Times New Roman" w:hAnsi="Times New Roman" w:cs="Times New Roman"/>
          <w:color w:val="0D0D0D" w:themeColor="text1" w:themeTint="F2"/>
        </w:rPr>
        <w:t xml:space="preserve"> century there were social experiments conducted to see if there was any way of increasing worker productivity, for this experiment lots of different combinations were experimented which included among others test matters: more sunlight, longer breaks, shorter but more frequent breaks, increases in pay. However, the one that changed the employee satisfaction the most and in return increased the productivity of the business by a significant margin was when they gave employees personal attention. This is the managers took greater care with how the employees felt at work and made sure any grievances they had were heard and addressed by the senior staff or management. </w:t>
      </w:r>
      <w:sdt>
        <w:sdtPr>
          <w:rPr>
            <w:rFonts w:ascii="Times New Roman" w:hAnsi="Times New Roman" w:cs="Times New Roman"/>
            <w:color w:val="0D0D0D" w:themeColor="text1" w:themeTint="F2"/>
          </w:rPr>
          <w:id w:val="-1123531573"/>
          <w:citation/>
        </w:sdtPr>
        <w:sdtContent>
          <w:r w:rsidR="00AC3931" w:rsidRPr="00E346C1">
            <w:rPr>
              <w:rFonts w:ascii="Times New Roman" w:hAnsi="Times New Roman" w:cs="Times New Roman"/>
              <w:color w:val="0D0D0D" w:themeColor="text1" w:themeTint="F2"/>
            </w:rPr>
            <w:fldChar w:fldCharType="begin"/>
          </w:r>
          <w:r w:rsidR="00AC3931" w:rsidRPr="00E346C1">
            <w:rPr>
              <w:rFonts w:ascii="Times New Roman" w:hAnsi="Times New Roman" w:cs="Times New Roman"/>
              <w:color w:val="0D0D0D" w:themeColor="text1" w:themeTint="F2"/>
            </w:rPr>
            <w:instrText xml:space="preserve"> CITATION Joh15 \l 2057 </w:instrText>
          </w:r>
          <w:r w:rsidR="00AC3931" w:rsidRPr="00E346C1">
            <w:rPr>
              <w:rFonts w:ascii="Times New Roman" w:hAnsi="Times New Roman" w:cs="Times New Roman"/>
              <w:color w:val="0D0D0D" w:themeColor="text1" w:themeTint="F2"/>
            </w:rPr>
            <w:fldChar w:fldCharType="separate"/>
          </w:r>
          <w:r w:rsidR="00AC3931" w:rsidRPr="00E346C1">
            <w:rPr>
              <w:rFonts w:ascii="Times New Roman" w:hAnsi="Times New Roman" w:cs="Times New Roman"/>
              <w:noProof/>
              <w:color w:val="0D0D0D" w:themeColor="text1" w:themeTint="F2"/>
            </w:rPr>
            <w:t>(Ledingham, 2015)</w:t>
          </w:r>
          <w:r w:rsidR="00AC3931" w:rsidRPr="00E346C1">
            <w:rPr>
              <w:rFonts w:ascii="Times New Roman" w:hAnsi="Times New Roman" w:cs="Times New Roman"/>
              <w:color w:val="0D0D0D" w:themeColor="text1" w:themeTint="F2"/>
            </w:rPr>
            <w:fldChar w:fldCharType="end"/>
          </w:r>
        </w:sdtContent>
      </w:sdt>
    </w:p>
    <w:p w14:paraId="334907C9" w14:textId="3F89BB0B" w:rsidR="00BF59B1" w:rsidRPr="00E346C1" w:rsidRDefault="00BF59B1" w:rsidP="00455E7E">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It was found that listening to the employees and attending to their attention needs on a personal level made them the best workers. </w:t>
      </w:r>
    </w:p>
    <w:p w14:paraId="6D689ADE" w14:textId="61AADA34" w:rsidR="00455E7E" w:rsidRPr="00E346C1" w:rsidRDefault="00455E7E" w:rsidP="00455E7E">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During the experiments it was also found that giving employees a bit of personal freedom also helped keep their motivation up significantly. </w:t>
      </w:r>
      <w:r w:rsidR="00F533BE" w:rsidRPr="00E346C1">
        <w:rPr>
          <w:rFonts w:ascii="Times New Roman" w:hAnsi="Times New Roman" w:cs="Times New Roman"/>
          <w:color w:val="0D0D0D" w:themeColor="text1" w:themeTint="F2"/>
        </w:rPr>
        <w:t>This extra freedom included things such as fostering a social culture where employees were encouraged to become good friends with each oth</w:t>
      </w:r>
      <w:r w:rsidR="00823D1B" w:rsidRPr="00E346C1">
        <w:rPr>
          <w:rFonts w:ascii="Times New Roman" w:hAnsi="Times New Roman" w:cs="Times New Roman"/>
          <w:color w:val="0D0D0D" w:themeColor="text1" w:themeTint="F2"/>
        </w:rPr>
        <w:t xml:space="preserve">er and work in groups and collaborate and share ideas. This also meant to some extent giving employees a chance to decide how they work best through management listening to their opinions. </w:t>
      </w:r>
    </w:p>
    <w:p w14:paraId="21D97D4D" w14:textId="5AC4958C" w:rsidR="00BF59B1" w:rsidRPr="00E346C1" w:rsidRDefault="00BF59B1" w:rsidP="00455E7E">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It was also found that when employees worked in groups and made friends at work they fostered loyalty with the company. This in turn, meant that the employees were less likely to abandon their company for competitors even if offered a better pay. Employee retention is critical for any business or organisation or otherwise, that wants to grow in a sustainable way. Every time an employee leaves, he takes with his knowledge of the company and experiences on how the internal processes within the company work. A new employee has to </w:t>
      </w:r>
      <w:proofErr w:type="gramStart"/>
      <w:r w:rsidRPr="00E346C1">
        <w:rPr>
          <w:rFonts w:ascii="Times New Roman" w:hAnsi="Times New Roman" w:cs="Times New Roman"/>
          <w:color w:val="0D0D0D" w:themeColor="text1" w:themeTint="F2"/>
        </w:rPr>
        <w:t>trained</w:t>
      </w:r>
      <w:proofErr w:type="gramEnd"/>
      <w:r w:rsidRPr="00E346C1">
        <w:rPr>
          <w:rFonts w:ascii="Times New Roman" w:hAnsi="Times New Roman" w:cs="Times New Roman"/>
          <w:color w:val="0D0D0D" w:themeColor="text1" w:themeTint="F2"/>
        </w:rPr>
        <w:t xml:space="preserve"> in all this. This is key advantage of using a personal attention focused management strategy. </w:t>
      </w:r>
    </w:p>
    <w:p w14:paraId="42AA086E" w14:textId="3FE33D15" w:rsidR="00BF59B1" w:rsidRPr="00E346C1" w:rsidRDefault="00BF59B1" w:rsidP="00BF59B1">
      <w:pPr>
        <w:pStyle w:val="Heading2"/>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Systems management theory</w:t>
      </w:r>
    </w:p>
    <w:p w14:paraId="0A8232CB" w14:textId="24FF1573" w:rsidR="00BF59B1" w:rsidRPr="00E346C1" w:rsidRDefault="00BF59B1" w:rsidP="00BF59B1">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One of the more notable proponents of systems management theory was Ludwig Von </w:t>
      </w:r>
      <w:proofErr w:type="spellStart"/>
      <w:r w:rsidRPr="00E346C1">
        <w:rPr>
          <w:rFonts w:ascii="Times New Roman" w:hAnsi="Times New Roman" w:cs="Times New Roman"/>
          <w:color w:val="0D0D0D" w:themeColor="text1" w:themeTint="F2"/>
        </w:rPr>
        <w:t>Bertalanffy</w:t>
      </w:r>
      <w:proofErr w:type="spellEnd"/>
      <w:r w:rsidRPr="00E346C1">
        <w:rPr>
          <w:rFonts w:ascii="Times New Roman" w:hAnsi="Times New Roman" w:cs="Times New Roman"/>
          <w:color w:val="0D0D0D" w:themeColor="text1" w:themeTint="F2"/>
        </w:rPr>
        <w:t xml:space="preserve"> in the 20</w:t>
      </w:r>
      <w:r w:rsidRPr="00E346C1">
        <w:rPr>
          <w:rFonts w:ascii="Times New Roman" w:hAnsi="Times New Roman" w:cs="Times New Roman"/>
          <w:color w:val="0D0D0D" w:themeColor="text1" w:themeTint="F2"/>
          <w:vertAlign w:val="superscript"/>
        </w:rPr>
        <w:t>th</w:t>
      </w:r>
      <w:r w:rsidRPr="00E346C1">
        <w:rPr>
          <w:rFonts w:ascii="Times New Roman" w:hAnsi="Times New Roman" w:cs="Times New Roman"/>
          <w:color w:val="0D0D0D" w:themeColor="text1" w:themeTint="F2"/>
        </w:rPr>
        <w:t xml:space="preserve"> century. His main take on management was that a business or any organisation could be </w:t>
      </w:r>
      <w:proofErr w:type="spellStart"/>
      <w:r w:rsidRPr="00E346C1">
        <w:rPr>
          <w:rFonts w:ascii="Times New Roman" w:hAnsi="Times New Roman" w:cs="Times New Roman"/>
          <w:color w:val="0D0D0D" w:themeColor="text1" w:themeTint="F2"/>
        </w:rPr>
        <w:t>though</w:t>
      </w:r>
      <w:proofErr w:type="spellEnd"/>
      <w:r w:rsidRPr="00E346C1">
        <w:rPr>
          <w:rFonts w:ascii="Times New Roman" w:hAnsi="Times New Roman" w:cs="Times New Roman"/>
          <w:color w:val="0D0D0D" w:themeColor="text1" w:themeTint="F2"/>
        </w:rPr>
        <w:t xml:space="preserve"> of a system with many sub systems that coordinated amongst each other to produce and end results that he called the output. </w:t>
      </w:r>
      <w:r w:rsidR="00D07A9B" w:rsidRPr="00E346C1">
        <w:rPr>
          <w:rFonts w:ascii="Times New Roman" w:hAnsi="Times New Roman" w:cs="Times New Roman"/>
          <w:color w:val="0D0D0D" w:themeColor="text1" w:themeTint="F2"/>
        </w:rPr>
        <w:t xml:space="preserve"> </w:t>
      </w:r>
      <w:sdt>
        <w:sdtPr>
          <w:rPr>
            <w:rFonts w:ascii="Times New Roman" w:hAnsi="Times New Roman" w:cs="Times New Roman"/>
            <w:color w:val="0D0D0D" w:themeColor="text1" w:themeTint="F2"/>
          </w:rPr>
          <w:id w:val="23521666"/>
          <w:citation/>
        </w:sdtPr>
        <w:sdtContent>
          <w:r w:rsidR="00D07A9B" w:rsidRPr="00E346C1">
            <w:rPr>
              <w:rFonts w:ascii="Times New Roman" w:hAnsi="Times New Roman" w:cs="Times New Roman"/>
              <w:color w:val="0D0D0D" w:themeColor="text1" w:themeTint="F2"/>
            </w:rPr>
            <w:fldChar w:fldCharType="begin"/>
          </w:r>
          <w:r w:rsidR="00D07A9B" w:rsidRPr="00E346C1">
            <w:rPr>
              <w:rFonts w:ascii="Times New Roman" w:hAnsi="Times New Roman" w:cs="Times New Roman"/>
              <w:color w:val="0D0D0D" w:themeColor="text1" w:themeTint="F2"/>
            </w:rPr>
            <w:instrText xml:space="preserve"> CITATION Mik00 \l 2057 </w:instrText>
          </w:r>
          <w:r w:rsidR="00D07A9B" w:rsidRPr="00E346C1">
            <w:rPr>
              <w:rFonts w:ascii="Times New Roman" w:hAnsi="Times New Roman" w:cs="Times New Roman"/>
              <w:color w:val="0D0D0D" w:themeColor="text1" w:themeTint="F2"/>
            </w:rPr>
            <w:fldChar w:fldCharType="separate"/>
          </w:r>
          <w:r w:rsidR="00D07A9B" w:rsidRPr="00E346C1">
            <w:rPr>
              <w:rFonts w:ascii="Times New Roman" w:hAnsi="Times New Roman" w:cs="Times New Roman"/>
              <w:noProof/>
              <w:color w:val="0D0D0D" w:themeColor="text1" w:themeTint="F2"/>
            </w:rPr>
            <w:t>(Jackson, 2000)</w:t>
          </w:r>
          <w:r w:rsidR="00D07A9B" w:rsidRPr="00E346C1">
            <w:rPr>
              <w:rFonts w:ascii="Times New Roman" w:hAnsi="Times New Roman" w:cs="Times New Roman"/>
              <w:color w:val="0D0D0D" w:themeColor="text1" w:themeTint="F2"/>
            </w:rPr>
            <w:fldChar w:fldCharType="end"/>
          </w:r>
        </w:sdtContent>
      </w:sdt>
    </w:p>
    <w:p w14:paraId="3A325E21" w14:textId="1AF0C577" w:rsidR="00BF59B1" w:rsidRPr="00E346C1" w:rsidRDefault="00BF59B1" w:rsidP="00BF59B1">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He </w:t>
      </w:r>
      <w:proofErr w:type="spellStart"/>
      <w:r w:rsidRPr="00E346C1">
        <w:rPr>
          <w:rFonts w:ascii="Times New Roman" w:hAnsi="Times New Roman" w:cs="Times New Roman"/>
          <w:color w:val="0D0D0D" w:themeColor="text1" w:themeTint="F2"/>
        </w:rPr>
        <w:t>akined</w:t>
      </w:r>
      <w:proofErr w:type="spellEnd"/>
      <w:r w:rsidRPr="00E346C1">
        <w:rPr>
          <w:rFonts w:ascii="Times New Roman" w:hAnsi="Times New Roman" w:cs="Times New Roman"/>
          <w:color w:val="0D0D0D" w:themeColor="text1" w:themeTint="F2"/>
        </w:rPr>
        <w:t xml:space="preserve"> a business to any other natural system where the environment gives stimulus to the system. </w:t>
      </w:r>
      <w:r w:rsidR="00504F2B" w:rsidRPr="00E346C1">
        <w:rPr>
          <w:rFonts w:ascii="Times New Roman" w:hAnsi="Times New Roman" w:cs="Times New Roman"/>
          <w:color w:val="0D0D0D" w:themeColor="text1" w:themeTint="F2"/>
        </w:rPr>
        <w:t xml:space="preserve">For example the warm weather gives a stimulus to seeds to start sprouting and the output is a chain of chemical reaction that leads to the growth of a plant. He theorised that a business follows a similar natural order. For example, a purchase orders comes in, the sales department receives the order, the order is processed by the accounts department and once the payment is confirmed, the delivery department packs and ships the product that was ordered. </w:t>
      </w:r>
    </w:p>
    <w:p w14:paraId="440BFCDF" w14:textId="71485CBF" w:rsidR="00504F2B" w:rsidRPr="00E346C1" w:rsidRDefault="00504F2B" w:rsidP="00BF59B1">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lastRenderedPageBreak/>
        <w:t xml:space="preserve">In this approach to a systems based management he emphasises that the most important aspect of any business in the intercommunication between the departments. </w:t>
      </w:r>
      <w:r w:rsidR="005A1C58" w:rsidRPr="00E346C1">
        <w:rPr>
          <w:rFonts w:ascii="Times New Roman" w:hAnsi="Times New Roman" w:cs="Times New Roman"/>
          <w:color w:val="0D0D0D" w:themeColor="text1" w:themeTint="F2"/>
        </w:rPr>
        <w:t xml:space="preserve">And that departments that are good at communicating and organising a plan of action to produce and output are the most successful ones in producing value for the business. </w:t>
      </w:r>
      <w:sdt>
        <w:sdtPr>
          <w:rPr>
            <w:rFonts w:ascii="Times New Roman" w:hAnsi="Times New Roman" w:cs="Times New Roman"/>
            <w:color w:val="0D0D0D" w:themeColor="text1" w:themeTint="F2"/>
          </w:rPr>
          <w:id w:val="1483350709"/>
          <w:citation/>
        </w:sdtPr>
        <w:sdtContent>
          <w:r w:rsidR="00D07A9B" w:rsidRPr="00E346C1">
            <w:rPr>
              <w:rFonts w:ascii="Times New Roman" w:hAnsi="Times New Roman" w:cs="Times New Roman"/>
              <w:color w:val="0D0D0D" w:themeColor="text1" w:themeTint="F2"/>
            </w:rPr>
            <w:fldChar w:fldCharType="begin"/>
          </w:r>
          <w:r w:rsidR="00D07A9B" w:rsidRPr="00E346C1">
            <w:rPr>
              <w:rFonts w:ascii="Times New Roman" w:hAnsi="Times New Roman" w:cs="Times New Roman"/>
              <w:color w:val="0D0D0D" w:themeColor="text1" w:themeTint="F2"/>
            </w:rPr>
            <w:instrText xml:space="preserve"> CITATION Ken94 \l 2057 </w:instrText>
          </w:r>
          <w:r w:rsidR="00D07A9B" w:rsidRPr="00E346C1">
            <w:rPr>
              <w:rFonts w:ascii="Times New Roman" w:hAnsi="Times New Roman" w:cs="Times New Roman"/>
              <w:color w:val="0D0D0D" w:themeColor="text1" w:themeTint="F2"/>
            </w:rPr>
            <w:fldChar w:fldCharType="separate"/>
          </w:r>
          <w:r w:rsidR="00D07A9B" w:rsidRPr="00E346C1">
            <w:rPr>
              <w:rFonts w:ascii="Times New Roman" w:hAnsi="Times New Roman" w:cs="Times New Roman"/>
              <w:noProof/>
              <w:color w:val="0D0D0D" w:themeColor="text1" w:themeTint="F2"/>
            </w:rPr>
            <w:t>(Bailey, 1994)</w:t>
          </w:r>
          <w:r w:rsidR="00D07A9B" w:rsidRPr="00E346C1">
            <w:rPr>
              <w:rFonts w:ascii="Times New Roman" w:hAnsi="Times New Roman" w:cs="Times New Roman"/>
              <w:color w:val="0D0D0D" w:themeColor="text1" w:themeTint="F2"/>
            </w:rPr>
            <w:fldChar w:fldCharType="end"/>
          </w:r>
        </w:sdtContent>
      </w:sdt>
    </w:p>
    <w:p w14:paraId="626BB1BB" w14:textId="588E3936" w:rsidR="007B1F96" w:rsidRPr="00E346C1" w:rsidRDefault="007B1F96" w:rsidP="007B1F96">
      <w:pPr>
        <w:pStyle w:val="Heading2"/>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Administrative management theory </w:t>
      </w:r>
    </w:p>
    <w:p w14:paraId="28382EE2" w14:textId="768D77AE" w:rsidR="007568BF" w:rsidRPr="00E346C1" w:rsidRDefault="007568BF" w:rsidP="007B1F96">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The administrative management theory primarily relies on the management team to push the team forward. It was suggested by Henri Fayol in the 20</w:t>
      </w:r>
      <w:r w:rsidRPr="00E346C1">
        <w:rPr>
          <w:rFonts w:ascii="Times New Roman" w:hAnsi="Times New Roman" w:cs="Times New Roman"/>
          <w:color w:val="0D0D0D" w:themeColor="text1" w:themeTint="F2"/>
          <w:vertAlign w:val="superscript"/>
        </w:rPr>
        <w:t>th</w:t>
      </w:r>
      <w:r w:rsidRPr="00E346C1">
        <w:rPr>
          <w:rFonts w:ascii="Times New Roman" w:hAnsi="Times New Roman" w:cs="Times New Roman"/>
          <w:color w:val="0D0D0D" w:themeColor="text1" w:themeTint="F2"/>
        </w:rPr>
        <w:t xml:space="preserve"> century and guides the management team to take charge and administer their employees in a strict manner to achieve the businesses strategic goal. Similarly to the bureaucratic management system and to some extent similar to the scientific system it promotes division and specialization of work, it supports the idea of getting employees to specialize in what they do.</w:t>
      </w:r>
      <w:r w:rsidR="00D07A9B" w:rsidRPr="00E346C1">
        <w:rPr>
          <w:rFonts w:ascii="Times New Roman" w:hAnsi="Times New Roman" w:cs="Times New Roman"/>
          <w:color w:val="0D0D0D" w:themeColor="text1" w:themeTint="F2"/>
        </w:rPr>
        <w:t xml:space="preserve"> </w:t>
      </w:r>
      <w:sdt>
        <w:sdtPr>
          <w:rPr>
            <w:rFonts w:ascii="Times New Roman" w:hAnsi="Times New Roman" w:cs="Times New Roman"/>
            <w:color w:val="0D0D0D" w:themeColor="text1" w:themeTint="F2"/>
          </w:rPr>
          <w:id w:val="-1591845944"/>
          <w:citation/>
        </w:sdtPr>
        <w:sdtContent>
          <w:r w:rsidR="00D07A9B" w:rsidRPr="00E346C1">
            <w:rPr>
              <w:rFonts w:ascii="Times New Roman" w:hAnsi="Times New Roman" w:cs="Times New Roman"/>
              <w:color w:val="0D0D0D" w:themeColor="text1" w:themeTint="F2"/>
            </w:rPr>
            <w:fldChar w:fldCharType="begin"/>
          </w:r>
          <w:r w:rsidR="00D07A9B" w:rsidRPr="00E346C1">
            <w:rPr>
              <w:rFonts w:ascii="Times New Roman" w:hAnsi="Times New Roman" w:cs="Times New Roman"/>
              <w:color w:val="0D0D0D" w:themeColor="text1" w:themeTint="F2"/>
            </w:rPr>
            <w:instrText xml:space="preserve"> CITATION Ina12 \l 2057 </w:instrText>
          </w:r>
          <w:r w:rsidR="00D07A9B" w:rsidRPr="00E346C1">
            <w:rPr>
              <w:rFonts w:ascii="Times New Roman" w:hAnsi="Times New Roman" w:cs="Times New Roman"/>
              <w:color w:val="0D0D0D" w:themeColor="text1" w:themeTint="F2"/>
            </w:rPr>
            <w:fldChar w:fldCharType="separate"/>
          </w:r>
          <w:r w:rsidR="00D07A9B" w:rsidRPr="00E346C1">
            <w:rPr>
              <w:rFonts w:ascii="Times New Roman" w:hAnsi="Times New Roman" w:cs="Times New Roman"/>
              <w:noProof/>
              <w:color w:val="0D0D0D" w:themeColor="text1" w:themeTint="F2"/>
            </w:rPr>
            <w:t>(Barrett, 2012)</w:t>
          </w:r>
          <w:r w:rsidR="00D07A9B" w:rsidRPr="00E346C1">
            <w:rPr>
              <w:rFonts w:ascii="Times New Roman" w:hAnsi="Times New Roman" w:cs="Times New Roman"/>
              <w:color w:val="0D0D0D" w:themeColor="text1" w:themeTint="F2"/>
            </w:rPr>
            <w:fldChar w:fldCharType="end"/>
          </w:r>
        </w:sdtContent>
      </w:sdt>
    </w:p>
    <w:p w14:paraId="77821DA7" w14:textId="6DA39961" w:rsidR="00C25E96" w:rsidRPr="00E346C1" w:rsidRDefault="00C25E96" w:rsidP="007B1F96">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But more importantly it states that if a company is to follow this strategy for management the managers should take an active role in observing and making sure their employees are doing as they are instructed. It states that from the executives to managers and to employees should all be part of a linear chain that can be monitored by the person above in the chain link and that any orders going down the chain should also go linearly, this is not jumping any links/ranks within the company. </w:t>
      </w:r>
    </w:p>
    <w:p w14:paraId="3E41E801" w14:textId="4F602B1A" w:rsidR="0037522D" w:rsidRPr="00E346C1" w:rsidRDefault="0037522D" w:rsidP="007B1F96">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This is a good strategy for businesses where the employees are likely to not perform optimally when not supervised, such as construction or retail or any sector that relies on and irregular workforce that does not necessarily work on permanent contracts and as such as much less loyal to the company. In such situation a slightly authoritarian approach would be needed otherwise </w:t>
      </w:r>
      <w:proofErr w:type="spellStart"/>
      <w:r w:rsidRPr="00E346C1">
        <w:rPr>
          <w:rFonts w:ascii="Times New Roman" w:hAnsi="Times New Roman" w:cs="Times New Roman"/>
          <w:color w:val="0D0D0D" w:themeColor="text1" w:themeTint="F2"/>
        </w:rPr>
        <w:t>every thing</w:t>
      </w:r>
      <w:proofErr w:type="spellEnd"/>
      <w:r w:rsidRPr="00E346C1">
        <w:rPr>
          <w:rFonts w:ascii="Times New Roman" w:hAnsi="Times New Roman" w:cs="Times New Roman"/>
          <w:color w:val="0D0D0D" w:themeColor="text1" w:themeTint="F2"/>
        </w:rPr>
        <w:t xml:space="preserve"> would go at its own pace. </w:t>
      </w:r>
      <w:sdt>
        <w:sdtPr>
          <w:rPr>
            <w:rFonts w:ascii="Times New Roman" w:hAnsi="Times New Roman" w:cs="Times New Roman"/>
            <w:color w:val="0D0D0D" w:themeColor="text1" w:themeTint="F2"/>
          </w:rPr>
          <w:id w:val="1516651016"/>
          <w:citation/>
        </w:sdtPr>
        <w:sdtContent>
          <w:r w:rsidR="00D07A9B" w:rsidRPr="00E346C1">
            <w:rPr>
              <w:rFonts w:ascii="Times New Roman" w:hAnsi="Times New Roman" w:cs="Times New Roman"/>
              <w:color w:val="0D0D0D" w:themeColor="text1" w:themeTint="F2"/>
            </w:rPr>
            <w:fldChar w:fldCharType="begin"/>
          </w:r>
          <w:r w:rsidR="00D07A9B" w:rsidRPr="00E346C1">
            <w:rPr>
              <w:rFonts w:ascii="Times New Roman" w:hAnsi="Times New Roman" w:cs="Times New Roman"/>
              <w:color w:val="0D0D0D" w:themeColor="text1" w:themeTint="F2"/>
            </w:rPr>
            <w:instrText xml:space="preserve"> CITATION Ann04 \l 2057 </w:instrText>
          </w:r>
          <w:r w:rsidR="00D07A9B" w:rsidRPr="00E346C1">
            <w:rPr>
              <w:rFonts w:ascii="Times New Roman" w:hAnsi="Times New Roman" w:cs="Times New Roman"/>
              <w:color w:val="0D0D0D" w:themeColor="text1" w:themeTint="F2"/>
            </w:rPr>
            <w:fldChar w:fldCharType="separate"/>
          </w:r>
          <w:r w:rsidR="00D07A9B" w:rsidRPr="00E346C1">
            <w:rPr>
              <w:rFonts w:ascii="Times New Roman" w:hAnsi="Times New Roman" w:cs="Times New Roman"/>
              <w:noProof/>
              <w:color w:val="0D0D0D" w:themeColor="text1" w:themeTint="F2"/>
            </w:rPr>
            <w:t>(Annatjie Erasmus, 2004)</w:t>
          </w:r>
          <w:r w:rsidR="00D07A9B" w:rsidRPr="00E346C1">
            <w:rPr>
              <w:rFonts w:ascii="Times New Roman" w:hAnsi="Times New Roman" w:cs="Times New Roman"/>
              <w:color w:val="0D0D0D" w:themeColor="text1" w:themeTint="F2"/>
            </w:rPr>
            <w:fldChar w:fldCharType="end"/>
          </w:r>
        </w:sdtContent>
      </w:sdt>
    </w:p>
    <w:p w14:paraId="6EE7ED2A" w14:textId="4D43C675" w:rsidR="00D23B41" w:rsidRPr="00E346C1" w:rsidRDefault="00D23B41" w:rsidP="007B1F96">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Fayol also states that if this strategy is to be used, then employees can be motivated by higher remuneration and that promotions and raises should be given fairly and impartially. </w:t>
      </w:r>
    </w:p>
    <w:p w14:paraId="7ADEB7F2" w14:textId="2EF7A2B7" w:rsidR="00D23B41" w:rsidRPr="00E346C1" w:rsidRDefault="00D23B41" w:rsidP="007B1F96">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As stated, this system would work very well for some businesses. However, for a modern business where, for example they develop software for specialist application such controls by managers would probably not be tolerated by most of the new graduates in the fields of technology and engineering. This is a management strategy that should be applied by taking close examination of the quality and expectations of the employees. </w:t>
      </w:r>
    </w:p>
    <w:p w14:paraId="4184046F" w14:textId="00AAE6BA" w:rsidR="00CD0BFB" w:rsidRPr="00E346C1" w:rsidRDefault="00CD0BFB" w:rsidP="00CD0BFB">
      <w:pPr>
        <w:pStyle w:val="Heading2"/>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Personal Characteristics </w:t>
      </w:r>
    </w:p>
    <w:p w14:paraId="57C65349" w14:textId="2BB06585" w:rsidR="00CD0BFB" w:rsidRPr="00E346C1" w:rsidRDefault="00CD0BFB" w:rsidP="007B1F96">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Another aspect that affects the performance of a workplace to a large extent are the personal traits of all the employees. These traits include their beliefs, attitudes and </w:t>
      </w:r>
      <w:r w:rsidR="00871A3E" w:rsidRPr="00E346C1">
        <w:rPr>
          <w:rFonts w:ascii="Times New Roman" w:hAnsi="Times New Roman" w:cs="Times New Roman"/>
          <w:color w:val="0D0D0D" w:themeColor="text1" w:themeTint="F2"/>
        </w:rPr>
        <w:t>values</w:t>
      </w:r>
      <w:r w:rsidRPr="00E346C1">
        <w:rPr>
          <w:rFonts w:ascii="Times New Roman" w:hAnsi="Times New Roman" w:cs="Times New Roman"/>
          <w:color w:val="0D0D0D" w:themeColor="text1" w:themeTint="F2"/>
        </w:rPr>
        <w:t xml:space="preserve">. These are difficult to detect without spending some time, as employees can easily hide their traits and present an ideal candidate during the interview process and later reveal their true work ethics that could be prejudicial to the company. </w:t>
      </w:r>
    </w:p>
    <w:p w14:paraId="27EB4A01" w14:textId="766F4A2C" w:rsidR="00F80B75" w:rsidRPr="00E346C1" w:rsidRDefault="00F80B75" w:rsidP="007B1F96">
      <w:pPr>
        <w:rPr>
          <w:rFonts w:ascii="Times New Roman" w:hAnsi="Times New Roman" w:cs="Times New Roman"/>
          <w:color w:val="0D0D0D" w:themeColor="text1" w:themeTint="F2"/>
        </w:rPr>
      </w:pPr>
      <w:r w:rsidRPr="00E346C1">
        <w:rPr>
          <w:rFonts w:ascii="Times New Roman" w:hAnsi="Times New Roman" w:cs="Times New Roman"/>
          <w:b/>
          <w:color w:val="0D0D0D" w:themeColor="text1" w:themeTint="F2"/>
        </w:rPr>
        <w:t xml:space="preserve">Beliefs - </w:t>
      </w:r>
      <w:r w:rsidRPr="00E346C1">
        <w:rPr>
          <w:rFonts w:ascii="Times New Roman" w:hAnsi="Times New Roman" w:cs="Times New Roman"/>
          <w:color w:val="0D0D0D" w:themeColor="text1" w:themeTint="F2"/>
        </w:rPr>
        <w:t>In class we described a belief as a feeling that is internal to us of something being true, despite not having any evidence to prove our feeling.</w:t>
      </w:r>
      <w:r w:rsidR="00D07A9B" w:rsidRPr="00E346C1">
        <w:rPr>
          <w:rFonts w:ascii="Times New Roman" w:hAnsi="Times New Roman" w:cs="Times New Roman"/>
          <w:color w:val="0D0D0D" w:themeColor="text1" w:themeTint="F2"/>
        </w:rPr>
        <w:t xml:space="preserve"> </w:t>
      </w:r>
      <w:sdt>
        <w:sdtPr>
          <w:rPr>
            <w:rFonts w:ascii="Times New Roman" w:hAnsi="Times New Roman" w:cs="Times New Roman"/>
            <w:color w:val="0D0D0D" w:themeColor="text1" w:themeTint="F2"/>
          </w:rPr>
          <w:id w:val="2016256160"/>
          <w:citation/>
        </w:sdtPr>
        <w:sdtContent>
          <w:r w:rsidR="00D07A9B" w:rsidRPr="00E346C1">
            <w:rPr>
              <w:rFonts w:ascii="Times New Roman" w:hAnsi="Times New Roman" w:cs="Times New Roman"/>
              <w:color w:val="0D0D0D" w:themeColor="text1" w:themeTint="F2"/>
            </w:rPr>
            <w:fldChar w:fldCharType="begin"/>
          </w:r>
          <w:r w:rsidR="00D07A9B" w:rsidRPr="00E346C1">
            <w:rPr>
              <w:rFonts w:ascii="Times New Roman" w:hAnsi="Times New Roman" w:cs="Times New Roman"/>
              <w:color w:val="0D0D0D" w:themeColor="text1" w:themeTint="F2"/>
            </w:rPr>
            <w:instrText xml:space="preserve"> CITATION Dar70 \l 2057 </w:instrText>
          </w:r>
          <w:r w:rsidR="00D07A9B" w:rsidRPr="00E346C1">
            <w:rPr>
              <w:rFonts w:ascii="Times New Roman" w:hAnsi="Times New Roman" w:cs="Times New Roman"/>
              <w:color w:val="0D0D0D" w:themeColor="text1" w:themeTint="F2"/>
            </w:rPr>
            <w:fldChar w:fldCharType="separate"/>
          </w:r>
          <w:r w:rsidR="00D07A9B" w:rsidRPr="00E346C1">
            <w:rPr>
              <w:rFonts w:ascii="Times New Roman" w:hAnsi="Times New Roman" w:cs="Times New Roman"/>
              <w:noProof/>
              <w:color w:val="0D0D0D" w:themeColor="text1" w:themeTint="F2"/>
            </w:rPr>
            <w:t>(Bem, 1970)</w:t>
          </w:r>
          <w:r w:rsidR="00D07A9B" w:rsidRPr="00E346C1">
            <w:rPr>
              <w:rFonts w:ascii="Times New Roman" w:hAnsi="Times New Roman" w:cs="Times New Roman"/>
              <w:color w:val="0D0D0D" w:themeColor="text1" w:themeTint="F2"/>
            </w:rPr>
            <w:fldChar w:fldCharType="end"/>
          </w:r>
        </w:sdtContent>
      </w:sdt>
      <w:r w:rsidRPr="00E346C1">
        <w:rPr>
          <w:rFonts w:ascii="Times New Roman" w:hAnsi="Times New Roman" w:cs="Times New Roman"/>
          <w:color w:val="0D0D0D" w:themeColor="text1" w:themeTint="F2"/>
        </w:rPr>
        <w:t xml:space="preserve"> </w:t>
      </w:r>
      <w:proofErr w:type="spellStart"/>
      <w:r w:rsidRPr="00E346C1">
        <w:rPr>
          <w:rFonts w:ascii="Times New Roman" w:hAnsi="Times New Roman" w:cs="Times New Roman"/>
          <w:color w:val="0D0D0D" w:themeColor="text1" w:themeTint="F2"/>
        </w:rPr>
        <w:t>Some times</w:t>
      </w:r>
      <w:proofErr w:type="spellEnd"/>
      <w:r w:rsidRPr="00E346C1">
        <w:rPr>
          <w:rFonts w:ascii="Times New Roman" w:hAnsi="Times New Roman" w:cs="Times New Roman"/>
          <w:color w:val="0D0D0D" w:themeColor="text1" w:themeTint="F2"/>
        </w:rPr>
        <w:t xml:space="preserve"> a belief might even be irrational. Some beliefs are hard wired into us since childhood such as religion and these are often very difficult if not impossible for someone to disbelief. Other beliefs are developed by limited experiences and lack of critical thinking, such as believing that one particular train is always late because it was late only once. In a workplace setting a belief can be expressed in the form of an </w:t>
      </w:r>
      <w:proofErr w:type="spellStart"/>
      <w:r w:rsidRPr="00E346C1">
        <w:rPr>
          <w:rFonts w:ascii="Times New Roman" w:hAnsi="Times New Roman" w:cs="Times New Roman"/>
          <w:color w:val="0D0D0D" w:themeColor="text1" w:themeTint="F2"/>
        </w:rPr>
        <w:t>employees</w:t>
      </w:r>
      <w:proofErr w:type="spellEnd"/>
      <w:r w:rsidRPr="00E346C1">
        <w:rPr>
          <w:rFonts w:ascii="Times New Roman" w:hAnsi="Times New Roman" w:cs="Times New Roman"/>
          <w:color w:val="0D0D0D" w:themeColor="text1" w:themeTint="F2"/>
        </w:rPr>
        <w:t xml:space="preserve"> expectations from the business. For example a recent study on the Telegraph </w:t>
      </w:r>
      <w:proofErr w:type="spellStart"/>
      <w:r w:rsidRPr="00E346C1">
        <w:rPr>
          <w:rFonts w:ascii="Times New Roman" w:hAnsi="Times New Roman" w:cs="Times New Roman"/>
          <w:color w:val="0D0D0D" w:themeColor="text1" w:themeTint="F2"/>
        </w:rPr>
        <w:t>news paper</w:t>
      </w:r>
      <w:proofErr w:type="spellEnd"/>
      <w:r w:rsidRPr="00E346C1">
        <w:rPr>
          <w:rFonts w:ascii="Times New Roman" w:hAnsi="Times New Roman" w:cs="Times New Roman"/>
          <w:color w:val="0D0D0D" w:themeColor="text1" w:themeTint="F2"/>
        </w:rPr>
        <w:t xml:space="preserve"> described how many British workers did not know about the statutory sickness leave allowances and believed they were entitled to much more sick days with pay. Another example could employees expectations on pay rises and promotions, for example he or she might expect a regular rise based on time spent work at the company or for the salaries be matched to what competitors pay. It is clear from these examples how a </w:t>
      </w:r>
      <w:proofErr w:type="spellStart"/>
      <w:r w:rsidRPr="00E346C1">
        <w:rPr>
          <w:rFonts w:ascii="Times New Roman" w:hAnsi="Times New Roman" w:cs="Times New Roman"/>
          <w:color w:val="0D0D0D" w:themeColor="text1" w:themeTint="F2"/>
        </w:rPr>
        <w:t>persons</w:t>
      </w:r>
      <w:proofErr w:type="spellEnd"/>
      <w:r w:rsidRPr="00E346C1">
        <w:rPr>
          <w:rFonts w:ascii="Times New Roman" w:hAnsi="Times New Roman" w:cs="Times New Roman"/>
          <w:color w:val="0D0D0D" w:themeColor="text1" w:themeTint="F2"/>
        </w:rPr>
        <w:t xml:space="preserve"> beliefs regarding the work place conditions and benefits might </w:t>
      </w:r>
      <w:r w:rsidRPr="00E346C1">
        <w:rPr>
          <w:rFonts w:ascii="Times New Roman" w:hAnsi="Times New Roman" w:cs="Times New Roman"/>
          <w:color w:val="0D0D0D" w:themeColor="text1" w:themeTint="F2"/>
        </w:rPr>
        <w:lastRenderedPageBreak/>
        <w:t xml:space="preserve">cause a dispute between the employee and management. From my experience it seemed that earlier these such wrong beliefs are confronted the easier it is for someone to get rid of them. From my critical analysis it seems that when beliefs are left to develop over a long time unchecked they can grow strong roots and also be further strengthened by other people with similar wrong beliefs, to the point where it is very difficult to confront these </w:t>
      </w:r>
      <w:r w:rsidR="009961A3" w:rsidRPr="00E346C1">
        <w:rPr>
          <w:rFonts w:ascii="Times New Roman" w:hAnsi="Times New Roman" w:cs="Times New Roman"/>
          <w:color w:val="0D0D0D" w:themeColor="text1" w:themeTint="F2"/>
        </w:rPr>
        <w:t>beliefs</w:t>
      </w:r>
      <w:r w:rsidRPr="00E346C1">
        <w:rPr>
          <w:rFonts w:ascii="Times New Roman" w:hAnsi="Times New Roman" w:cs="Times New Roman"/>
          <w:color w:val="0D0D0D" w:themeColor="text1" w:themeTint="F2"/>
        </w:rPr>
        <w:t xml:space="preserve">. </w:t>
      </w:r>
    </w:p>
    <w:p w14:paraId="1FD01C4D" w14:textId="4FC4DD71" w:rsidR="00E45E7B" w:rsidRPr="00E346C1" w:rsidRDefault="00871A3E" w:rsidP="007B1F96">
      <w:pPr>
        <w:rPr>
          <w:rFonts w:ascii="Times New Roman" w:hAnsi="Times New Roman" w:cs="Times New Roman"/>
          <w:color w:val="0D0D0D" w:themeColor="text1" w:themeTint="F2"/>
        </w:rPr>
      </w:pPr>
      <w:r w:rsidRPr="00E346C1">
        <w:rPr>
          <w:rFonts w:ascii="Times New Roman" w:hAnsi="Times New Roman" w:cs="Times New Roman"/>
          <w:b/>
          <w:color w:val="0D0D0D" w:themeColor="text1" w:themeTint="F2"/>
        </w:rPr>
        <w:t>Value</w:t>
      </w:r>
      <w:r w:rsidR="00E45E7B" w:rsidRPr="00E346C1">
        <w:rPr>
          <w:rFonts w:ascii="Times New Roman" w:hAnsi="Times New Roman" w:cs="Times New Roman"/>
          <w:b/>
          <w:color w:val="0D0D0D" w:themeColor="text1" w:themeTint="F2"/>
        </w:rPr>
        <w:t xml:space="preserve">s – </w:t>
      </w:r>
      <w:r w:rsidR="00E45E7B" w:rsidRPr="00E346C1">
        <w:rPr>
          <w:rFonts w:ascii="Times New Roman" w:hAnsi="Times New Roman" w:cs="Times New Roman"/>
          <w:color w:val="0D0D0D" w:themeColor="text1" w:themeTint="F2"/>
        </w:rPr>
        <w:t xml:space="preserve">the description of a moral is hard to define and even harder to determine. It is a </w:t>
      </w:r>
      <w:proofErr w:type="spellStart"/>
      <w:r w:rsidR="00E45E7B" w:rsidRPr="00E346C1">
        <w:rPr>
          <w:rFonts w:ascii="Times New Roman" w:hAnsi="Times New Roman" w:cs="Times New Roman"/>
          <w:color w:val="0D0D0D" w:themeColor="text1" w:themeTint="F2"/>
        </w:rPr>
        <w:t>self worth</w:t>
      </w:r>
      <w:proofErr w:type="spellEnd"/>
      <w:r w:rsidR="00E45E7B" w:rsidRPr="00E346C1">
        <w:rPr>
          <w:rFonts w:ascii="Times New Roman" w:hAnsi="Times New Roman" w:cs="Times New Roman"/>
          <w:color w:val="0D0D0D" w:themeColor="text1" w:themeTint="F2"/>
        </w:rPr>
        <w:t xml:space="preserve"> kind feeling of good and bad that most people feel. There are rare documented people who are unable to distinguish between what most others would call intuitively bad or good. These rare exceptions. For the majority of people in the world </w:t>
      </w:r>
      <w:r w:rsidRPr="00E346C1">
        <w:rPr>
          <w:rFonts w:ascii="Times New Roman" w:hAnsi="Times New Roman" w:cs="Times New Roman"/>
          <w:color w:val="0D0D0D" w:themeColor="text1" w:themeTint="F2"/>
        </w:rPr>
        <w:t xml:space="preserve">it is an intuitive feeling that guides our actions. An example of some ones moral values would what they think of doing when see a person having difficulties at a given task but not necessarily asking for help. A person described as having good moral values would go forth on his own to provide help. Other examples of values might be less personal and more on the level of an appreciation of democracy and freedom of speech. </w:t>
      </w:r>
      <w:r w:rsidR="00901BB2" w:rsidRPr="00E346C1">
        <w:rPr>
          <w:rFonts w:ascii="Times New Roman" w:hAnsi="Times New Roman" w:cs="Times New Roman"/>
          <w:color w:val="0D0D0D" w:themeColor="text1" w:themeTint="F2"/>
        </w:rPr>
        <w:t xml:space="preserve">A combination of such similar values can create a person’s unique work ethics. </w:t>
      </w:r>
      <w:sdt>
        <w:sdtPr>
          <w:rPr>
            <w:rFonts w:ascii="Times New Roman" w:hAnsi="Times New Roman" w:cs="Times New Roman"/>
            <w:color w:val="0D0D0D" w:themeColor="text1" w:themeTint="F2"/>
          </w:rPr>
          <w:id w:val="-1160610362"/>
          <w:citation/>
        </w:sdtPr>
        <w:sdtContent>
          <w:r w:rsidR="00D07A9B" w:rsidRPr="00E346C1">
            <w:rPr>
              <w:rFonts w:ascii="Times New Roman" w:hAnsi="Times New Roman" w:cs="Times New Roman"/>
              <w:color w:val="0D0D0D" w:themeColor="text1" w:themeTint="F2"/>
            </w:rPr>
            <w:fldChar w:fldCharType="begin"/>
          </w:r>
          <w:r w:rsidR="00D07A9B" w:rsidRPr="00E346C1">
            <w:rPr>
              <w:rFonts w:ascii="Times New Roman" w:hAnsi="Times New Roman" w:cs="Times New Roman"/>
              <w:color w:val="0D0D0D" w:themeColor="text1" w:themeTint="F2"/>
            </w:rPr>
            <w:instrText xml:space="preserve"> CITATION Myk13 \l 2057 </w:instrText>
          </w:r>
          <w:r w:rsidR="00D07A9B" w:rsidRPr="00E346C1">
            <w:rPr>
              <w:rFonts w:ascii="Times New Roman" w:hAnsi="Times New Roman" w:cs="Times New Roman"/>
              <w:color w:val="0D0D0D" w:themeColor="text1" w:themeTint="F2"/>
            </w:rPr>
            <w:fldChar w:fldCharType="separate"/>
          </w:r>
          <w:r w:rsidR="00D07A9B" w:rsidRPr="00E346C1">
            <w:rPr>
              <w:rFonts w:ascii="Times New Roman" w:hAnsi="Times New Roman" w:cs="Times New Roman"/>
              <w:noProof/>
              <w:color w:val="0D0D0D" w:themeColor="text1" w:themeTint="F2"/>
            </w:rPr>
            <w:t>(Thum, 2013)</w:t>
          </w:r>
          <w:r w:rsidR="00D07A9B" w:rsidRPr="00E346C1">
            <w:rPr>
              <w:rFonts w:ascii="Times New Roman" w:hAnsi="Times New Roman" w:cs="Times New Roman"/>
              <w:color w:val="0D0D0D" w:themeColor="text1" w:themeTint="F2"/>
            </w:rPr>
            <w:fldChar w:fldCharType="end"/>
          </w:r>
        </w:sdtContent>
      </w:sdt>
    </w:p>
    <w:p w14:paraId="77FB3D13" w14:textId="07E5EBBB" w:rsidR="00901BB2" w:rsidRPr="00E346C1" w:rsidRDefault="00E45E7B" w:rsidP="007B1F96">
      <w:pPr>
        <w:rPr>
          <w:rFonts w:ascii="Times New Roman" w:hAnsi="Times New Roman" w:cs="Times New Roman"/>
          <w:color w:val="0D0D0D" w:themeColor="text1" w:themeTint="F2"/>
        </w:rPr>
      </w:pPr>
      <w:r w:rsidRPr="00E346C1">
        <w:rPr>
          <w:rFonts w:ascii="Times New Roman" w:hAnsi="Times New Roman" w:cs="Times New Roman"/>
          <w:b/>
          <w:color w:val="0D0D0D" w:themeColor="text1" w:themeTint="F2"/>
        </w:rPr>
        <w:t xml:space="preserve">Attitudes </w:t>
      </w:r>
      <w:r w:rsidR="00901BB2" w:rsidRPr="00E346C1">
        <w:rPr>
          <w:rFonts w:ascii="Times New Roman" w:hAnsi="Times New Roman" w:cs="Times New Roman"/>
          <w:b/>
          <w:color w:val="0D0D0D" w:themeColor="text1" w:themeTint="F2"/>
        </w:rPr>
        <w:t>–</w:t>
      </w:r>
      <w:r w:rsidRPr="00E346C1">
        <w:rPr>
          <w:rFonts w:ascii="Times New Roman" w:hAnsi="Times New Roman" w:cs="Times New Roman"/>
          <w:b/>
          <w:color w:val="0D0D0D" w:themeColor="text1" w:themeTint="F2"/>
        </w:rPr>
        <w:t xml:space="preserve"> </w:t>
      </w:r>
      <w:r w:rsidR="00901BB2" w:rsidRPr="00E346C1">
        <w:rPr>
          <w:rFonts w:ascii="Times New Roman" w:hAnsi="Times New Roman" w:cs="Times New Roman"/>
          <w:color w:val="0D0D0D" w:themeColor="text1" w:themeTint="F2"/>
        </w:rPr>
        <w:t xml:space="preserve">Lastly this characteristic is the most obvious and easier to observe in an employee. Attitudes are simply the actions that he or she does. They are usually a manifestation of their beliefs and values that dictate the level of quality of their attitudes. For example an employee who believes that he is entitled a pay rise regularly and does see those rises might start to behave badly at work with things such as not responding to orders by managers as accurately or efficiently and therefore lowering his work ethics due to the dispute in pay. Alternatively, an employee might have amazing attitude and </w:t>
      </w:r>
      <w:proofErr w:type="spellStart"/>
      <w:r w:rsidR="00901BB2" w:rsidRPr="00E346C1">
        <w:rPr>
          <w:rFonts w:ascii="Times New Roman" w:hAnsi="Times New Roman" w:cs="Times New Roman"/>
          <w:color w:val="0D0D0D" w:themeColor="text1" w:themeTint="F2"/>
        </w:rPr>
        <w:t>pro actively</w:t>
      </w:r>
      <w:proofErr w:type="spellEnd"/>
      <w:r w:rsidR="00901BB2" w:rsidRPr="00E346C1">
        <w:rPr>
          <w:rFonts w:ascii="Times New Roman" w:hAnsi="Times New Roman" w:cs="Times New Roman"/>
          <w:color w:val="0D0D0D" w:themeColor="text1" w:themeTint="F2"/>
        </w:rPr>
        <w:t xml:space="preserve"> seek problems that the company is having and solve them before they even become an issue. This second employee would have beliefs and values that somewhat align with helping people and being useful to the team as much as possible. </w:t>
      </w:r>
      <w:sdt>
        <w:sdtPr>
          <w:rPr>
            <w:rFonts w:ascii="Times New Roman" w:hAnsi="Times New Roman" w:cs="Times New Roman"/>
            <w:color w:val="0D0D0D" w:themeColor="text1" w:themeTint="F2"/>
          </w:rPr>
          <w:id w:val="1476955685"/>
          <w:citation/>
        </w:sdtPr>
        <w:sdtContent>
          <w:r w:rsidR="00D07A9B" w:rsidRPr="00E346C1">
            <w:rPr>
              <w:rFonts w:ascii="Times New Roman" w:hAnsi="Times New Roman" w:cs="Times New Roman"/>
              <w:color w:val="0D0D0D" w:themeColor="text1" w:themeTint="F2"/>
            </w:rPr>
            <w:fldChar w:fldCharType="begin"/>
          </w:r>
          <w:r w:rsidR="00D07A9B" w:rsidRPr="00E346C1">
            <w:rPr>
              <w:rFonts w:ascii="Times New Roman" w:hAnsi="Times New Roman" w:cs="Times New Roman"/>
              <w:color w:val="0D0D0D" w:themeColor="text1" w:themeTint="F2"/>
            </w:rPr>
            <w:instrText xml:space="preserve">CITATION Wor89 \l 2057 </w:instrText>
          </w:r>
          <w:r w:rsidR="00D07A9B" w:rsidRPr="00E346C1">
            <w:rPr>
              <w:rFonts w:ascii="Times New Roman" w:hAnsi="Times New Roman" w:cs="Times New Roman"/>
              <w:color w:val="0D0D0D" w:themeColor="text1" w:themeTint="F2"/>
            </w:rPr>
            <w:fldChar w:fldCharType="separate"/>
          </w:r>
          <w:r w:rsidR="00D07A9B" w:rsidRPr="00E346C1">
            <w:rPr>
              <w:rFonts w:ascii="Times New Roman" w:hAnsi="Times New Roman" w:cs="Times New Roman"/>
              <w:noProof/>
              <w:color w:val="0D0D0D" w:themeColor="text1" w:themeTint="F2"/>
            </w:rPr>
            <w:t>(Hackett, 1989)</w:t>
          </w:r>
          <w:r w:rsidR="00D07A9B" w:rsidRPr="00E346C1">
            <w:rPr>
              <w:rFonts w:ascii="Times New Roman" w:hAnsi="Times New Roman" w:cs="Times New Roman"/>
              <w:color w:val="0D0D0D" w:themeColor="text1" w:themeTint="F2"/>
            </w:rPr>
            <w:fldChar w:fldCharType="end"/>
          </w:r>
        </w:sdtContent>
      </w:sdt>
    </w:p>
    <w:p w14:paraId="25DDAAA3" w14:textId="1E5F0482" w:rsidR="00901BB2" w:rsidRPr="00E346C1" w:rsidRDefault="00901BB2" w:rsidP="007B1F96">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Assessing someone</w:t>
      </w:r>
      <w:r w:rsidR="00D2531E" w:rsidRPr="00E346C1">
        <w:rPr>
          <w:rFonts w:ascii="Times New Roman" w:hAnsi="Times New Roman" w:cs="Times New Roman"/>
          <w:color w:val="0D0D0D" w:themeColor="text1" w:themeTint="F2"/>
        </w:rPr>
        <w:t>’s</w:t>
      </w:r>
      <w:r w:rsidRPr="00E346C1">
        <w:rPr>
          <w:rFonts w:ascii="Times New Roman" w:hAnsi="Times New Roman" w:cs="Times New Roman"/>
          <w:color w:val="0D0D0D" w:themeColor="text1" w:themeTint="F2"/>
        </w:rPr>
        <w:t xml:space="preserve"> beliefs is generally difficult. </w:t>
      </w:r>
      <w:proofErr w:type="gramStart"/>
      <w:r w:rsidRPr="00E346C1">
        <w:rPr>
          <w:rFonts w:ascii="Times New Roman" w:hAnsi="Times New Roman" w:cs="Times New Roman"/>
          <w:color w:val="0D0D0D" w:themeColor="text1" w:themeTint="F2"/>
        </w:rPr>
        <w:t>Specially</w:t>
      </w:r>
      <w:proofErr w:type="gramEnd"/>
      <w:r w:rsidRPr="00E346C1">
        <w:rPr>
          <w:rFonts w:ascii="Times New Roman" w:hAnsi="Times New Roman" w:cs="Times New Roman"/>
          <w:color w:val="0D0D0D" w:themeColor="text1" w:themeTint="F2"/>
        </w:rPr>
        <w:t xml:space="preserve"> given that those relating to a work place environment generally do not manifest in a visible way until the employee has been working at a company for some time, this is in reference to the previous example of </w:t>
      </w:r>
      <w:r w:rsidR="00D2531E" w:rsidRPr="00E346C1">
        <w:rPr>
          <w:rFonts w:ascii="Times New Roman" w:hAnsi="Times New Roman" w:cs="Times New Roman"/>
          <w:color w:val="0D0D0D" w:themeColor="text1" w:themeTint="F2"/>
        </w:rPr>
        <w:t xml:space="preserve">pay rises and sick pay. Beliefs are further reinforced by their values that they acquire through education and experience and all this ultimately dictates their attitudes. A manager who wants to effectively manage his team should take time to learn about how these things balance out in his particulate team and exploit them when possible. </w:t>
      </w:r>
    </w:p>
    <w:p w14:paraId="59DC431E" w14:textId="2D664664" w:rsidR="00292E1A" w:rsidRPr="00E346C1" w:rsidRDefault="00292E1A" w:rsidP="00292E1A">
      <w:pPr>
        <w:pStyle w:val="Heading1"/>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My experience as a manager</w:t>
      </w:r>
    </w:p>
    <w:p w14:paraId="7207B98D" w14:textId="1BD8C2AB" w:rsidR="00292E1A" w:rsidRPr="00E346C1" w:rsidRDefault="0004129E"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In the past I worked as a shift manager at local Indian restaurant. And as shift manager I was responsible for most if not all the day to day handling of the business during my watch. This included things such as overseeing the smooth workflow of the kitchen, making sure there was good communication between the kitchen staff the delivery team and waiters, the main departments of the functional side of the business. At the end of the shift I would also check with the book keeping staff to make sure all the sales for the day had been accounted for accurately and </w:t>
      </w:r>
      <w:proofErr w:type="spellStart"/>
      <w:r w:rsidRPr="00E346C1">
        <w:rPr>
          <w:rFonts w:ascii="Times New Roman" w:hAnsi="Times New Roman" w:cs="Times New Roman"/>
          <w:color w:val="0D0D0D" w:themeColor="text1" w:themeTint="F2"/>
        </w:rPr>
        <w:t>with out</w:t>
      </w:r>
      <w:proofErr w:type="spellEnd"/>
      <w:r w:rsidRPr="00E346C1">
        <w:rPr>
          <w:rFonts w:ascii="Times New Roman" w:hAnsi="Times New Roman" w:cs="Times New Roman"/>
          <w:color w:val="0D0D0D" w:themeColor="text1" w:themeTint="F2"/>
        </w:rPr>
        <w:t xml:space="preserve"> any gaps or items missing. Additionally, my role also included training new staff on their first few weeks. And leasing major issues such as tax or payroll with the owners.</w:t>
      </w:r>
    </w:p>
    <w:p w14:paraId="73AED803" w14:textId="621C728D" w:rsidR="006F3E9B" w:rsidRPr="00E346C1" w:rsidRDefault="006F3E9B"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In one such situation at work I had an accountant working under me. He did his job moderately well, however from time to time I needed to intervene and dictate to the letter what was needed. Then one day we had a disagreement on how much his raise should be, he was expecting a higher raise and the one I recommended. After than performance review his quality of work decreased significantly. </w:t>
      </w:r>
      <w:r w:rsidR="00770650" w:rsidRPr="00E346C1">
        <w:rPr>
          <w:rFonts w:ascii="Times New Roman" w:hAnsi="Times New Roman" w:cs="Times New Roman"/>
          <w:color w:val="0D0D0D" w:themeColor="text1" w:themeTint="F2"/>
        </w:rPr>
        <w:t xml:space="preserve">And ultimately he resigned from the company. </w:t>
      </w:r>
    </w:p>
    <w:p w14:paraId="3D90410D" w14:textId="03F7F932" w:rsidR="00770650" w:rsidRPr="00E346C1" w:rsidRDefault="00770650"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Reflecting on this episode in light of the new things I have learned about management and how personal traits affects ones work ethic.</w:t>
      </w:r>
    </w:p>
    <w:p w14:paraId="71FCA2A1" w14:textId="4915F4A9" w:rsidR="00770650" w:rsidRPr="00E346C1" w:rsidRDefault="00770650"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lastRenderedPageBreak/>
        <w:t xml:space="preserve">My team was a relatively small one, we were in total some fifteen staff members. We had a close group of friends and often discussed many topics facing the business during our lunch breaks and everyone from new recruits to assistant managers gave their opinion on how to best approach these issues. </w:t>
      </w:r>
      <w:proofErr w:type="gramStart"/>
      <w:r w:rsidRPr="00E346C1">
        <w:rPr>
          <w:rFonts w:ascii="Times New Roman" w:hAnsi="Times New Roman" w:cs="Times New Roman"/>
          <w:color w:val="0D0D0D" w:themeColor="text1" w:themeTint="F2"/>
        </w:rPr>
        <w:t>In  light</w:t>
      </w:r>
      <w:proofErr w:type="gramEnd"/>
      <w:r w:rsidRPr="00E346C1">
        <w:rPr>
          <w:rFonts w:ascii="Times New Roman" w:hAnsi="Times New Roman" w:cs="Times New Roman"/>
          <w:color w:val="0D0D0D" w:themeColor="text1" w:themeTint="F2"/>
        </w:rPr>
        <w:t xml:space="preserve"> of what I know now, this could had been called a personal relations based management as there was a lot emphasis was put on everyone in the team working well with others and when the team gave </w:t>
      </w:r>
      <w:proofErr w:type="spellStart"/>
      <w:r w:rsidRPr="00E346C1">
        <w:rPr>
          <w:rFonts w:ascii="Times New Roman" w:hAnsi="Times New Roman" w:cs="Times New Roman"/>
          <w:color w:val="0D0D0D" w:themeColor="text1" w:themeTint="F2"/>
        </w:rPr>
        <w:t>some one</w:t>
      </w:r>
      <w:proofErr w:type="spellEnd"/>
      <w:r w:rsidRPr="00E346C1">
        <w:rPr>
          <w:rFonts w:ascii="Times New Roman" w:hAnsi="Times New Roman" w:cs="Times New Roman"/>
          <w:color w:val="0D0D0D" w:themeColor="text1" w:themeTint="F2"/>
        </w:rPr>
        <w:t xml:space="preserve"> a small congratulatory note such as a “very good idea” or “well done” it did make the staff receiving the compliments seem happier and often work even better after that. </w:t>
      </w:r>
    </w:p>
    <w:p w14:paraId="5EEE59DC" w14:textId="439ACE57" w:rsidR="00871F63" w:rsidRPr="00E346C1" w:rsidRDefault="00871F63"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However, the downside of all this collaboration </w:t>
      </w:r>
      <w:r w:rsidR="008344F8" w:rsidRPr="00E346C1">
        <w:rPr>
          <w:rFonts w:ascii="Times New Roman" w:hAnsi="Times New Roman" w:cs="Times New Roman"/>
          <w:color w:val="0D0D0D" w:themeColor="text1" w:themeTint="F2"/>
        </w:rPr>
        <w:t xml:space="preserve">is that often details such as the pay rises and performance reviews that should be private and not discussed with others, were in fact discussed with others. </w:t>
      </w:r>
    </w:p>
    <w:p w14:paraId="24EAAC1C" w14:textId="43B9F2F8" w:rsidR="008344F8" w:rsidRPr="00E346C1" w:rsidRDefault="008344F8"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The accountant in question, from these discussion developed the idea that as others were receiving high pay rises he too should be given one, </w:t>
      </w:r>
      <w:proofErr w:type="spellStart"/>
      <w:r w:rsidRPr="00E346C1">
        <w:rPr>
          <w:rFonts w:ascii="Times New Roman" w:hAnsi="Times New Roman" w:cs="Times New Roman"/>
          <w:color w:val="0D0D0D" w:themeColor="text1" w:themeTint="F2"/>
        </w:rPr>
        <w:t>specially</w:t>
      </w:r>
      <w:proofErr w:type="spellEnd"/>
      <w:r w:rsidRPr="00E346C1">
        <w:rPr>
          <w:rFonts w:ascii="Times New Roman" w:hAnsi="Times New Roman" w:cs="Times New Roman"/>
          <w:color w:val="0D0D0D" w:themeColor="text1" w:themeTint="F2"/>
        </w:rPr>
        <w:t xml:space="preserve"> given that at the time the business was doing quite well in terms of sales and profit. Being the accountant for the business he was in the best place to observe all these increases in profit. And so, he started to request higher remuneration and needed my permission to make any changes to his own payroll value. </w:t>
      </w:r>
    </w:p>
    <w:p w14:paraId="5DACA81B" w14:textId="37861912" w:rsidR="008344F8" w:rsidRPr="00E346C1" w:rsidRDefault="008344F8"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As mentioned previously, there were times when I needed to get involved with accounting and micro manage him. </w:t>
      </w:r>
      <w:r w:rsidR="00DB5513" w:rsidRPr="00E346C1">
        <w:rPr>
          <w:rFonts w:ascii="Times New Roman" w:hAnsi="Times New Roman" w:cs="Times New Roman"/>
          <w:color w:val="0D0D0D" w:themeColor="text1" w:themeTint="F2"/>
        </w:rPr>
        <w:t xml:space="preserve">In these relatively short windows I imposed a very much administrative type of management strategy telling him to the letter exactly what I wanted and giving no space for extra manoeuvrability. I could see that he was visibly upset with such a restrictive management. And the lack of many strict rules is probably why he stayed at the job for as long as he did. </w:t>
      </w:r>
    </w:p>
    <w:p w14:paraId="16FB089C" w14:textId="3E37967D" w:rsidR="00DB5513" w:rsidRPr="00E346C1" w:rsidRDefault="00DB5513"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But ultimately, his beliefs and values did not align with the companies. He wanted equal treatment with less than equal productivity. His beliefs of equal pay rise as others might probably had gained root elsewhere. He was quite young and I presume some of his beliefs of entitlement derived from the home environment he grew in. As I stated previously, all these qualities go hand in hand. </w:t>
      </w:r>
    </w:p>
    <w:p w14:paraId="15F6F592" w14:textId="718E2B13" w:rsidR="00DB5513" w:rsidRPr="00E346C1" w:rsidRDefault="00DB5513"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Depending on what an </w:t>
      </w:r>
      <w:proofErr w:type="spellStart"/>
      <w:proofErr w:type="gramStart"/>
      <w:r w:rsidRPr="00E346C1">
        <w:rPr>
          <w:rFonts w:ascii="Times New Roman" w:hAnsi="Times New Roman" w:cs="Times New Roman"/>
          <w:color w:val="0D0D0D" w:themeColor="text1" w:themeTint="F2"/>
        </w:rPr>
        <w:t>employees</w:t>
      </w:r>
      <w:proofErr w:type="spellEnd"/>
      <w:proofErr w:type="gramEnd"/>
      <w:r w:rsidRPr="00E346C1">
        <w:rPr>
          <w:rFonts w:ascii="Times New Roman" w:hAnsi="Times New Roman" w:cs="Times New Roman"/>
          <w:color w:val="0D0D0D" w:themeColor="text1" w:themeTint="F2"/>
        </w:rPr>
        <w:t xml:space="preserve"> beliefs and expectations, these will impact how they react to a particular management style. And often </w:t>
      </w:r>
      <w:proofErr w:type="spellStart"/>
      <w:proofErr w:type="gramStart"/>
      <w:r w:rsidRPr="00E346C1">
        <w:rPr>
          <w:rFonts w:ascii="Times New Roman" w:hAnsi="Times New Roman" w:cs="Times New Roman"/>
          <w:color w:val="0D0D0D" w:themeColor="text1" w:themeTint="F2"/>
        </w:rPr>
        <w:t>its</w:t>
      </w:r>
      <w:proofErr w:type="spellEnd"/>
      <w:proofErr w:type="gramEnd"/>
      <w:r w:rsidRPr="00E346C1">
        <w:rPr>
          <w:rFonts w:ascii="Times New Roman" w:hAnsi="Times New Roman" w:cs="Times New Roman"/>
          <w:color w:val="0D0D0D" w:themeColor="text1" w:themeTint="F2"/>
        </w:rPr>
        <w:t xml:space="preserve"> not easy to see at </w:t>
      </w:r>
      <w:proofErr w:type="spellStart"/>
      <w:r w:rsidRPr="00E346C1">
        <w:rPr>
          <w:rFonts w:ascii="Times New Roman" w:hAnsi="Times New Roman" w:cs="Times New Roman"/>
          <w:color w:val="0D0D0D" w:themeColor="text1" w:themeTint="F2"/>
        </w:rPr>
        <w:t>first hand</w:t>
      </w:r>
      <w:proofErr w:type="spellEnd"/>
      <w:r w:rsidRPr="00E346C1">
        <w:rPr>
          <w:rFonts w:ascii="Times New Roman" w:hAnsi="Times New Roman" w:cs="Times New Roman"/>
          <w:color w:val="0D0D0D" w:themeColor="text1" w:themeTint="F2"/>
        </w:rPr>
        <w:t xml:space="preserve"> how these interaction might develop. </w:t>
      </w:r>
    </w:p>
    <w:p w14:paraId="094FC5B2" w14:textId="001F758C" w:rsidR="00011CBF" w:rsidRPr="00E346C1" w:rsidRDefault="00011CBF"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And ultimately the attitude that he displayed in lowering his performance significantly</w:t>
      </w:r>
      <w:r w:rsidR="00187578" w:rsidRPr="00E346C1">
        <w:rPr>
          <w:rFonts w:ascii="Times New Roman" w:hAnsi="Times New Roman" w:cs="Times New Roman"/>
          <w:color w:val="0D0D0D" w:themeColor="text1" w:themeTint="F2"/>
        </w:rPr>
        <w:t xml:space="preserve">, put me in a position where I had to take aggressive attitude and inforce even more administrative management measures such as dictating how I wanted to have the monthly reports printed. </w:t>
      </w:r>
    </w:p>
    <w:p w14:paraId="0E8785AA" w14:textId="0DA3193D" w:rsidR="00187578" w:rsidRPr="00E346C1" w:rsidRDefault="00187578"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Critically reflecting back on this situation, if I had known about how an </w:t>
      </w:r>
      <w:proofErr w:type="spellStart"/>
      <w:r w:rsidRPr="00E346C1">
        <w:rPr>
          <w:rFonts w:ascii="Times New Roman" w:hAnsi="Times New Roman" w:cs="Times New Roman"/>
          <w:color w:val="0D0D0D" w:themeColor="text1" w:themeTint="F2"/>
        </w:rPr>
        <w:t>employees</w:t>
      </w:r>
      <w:proofErr w:type="spellEnd"/>
      <w:r w:rsidRPr="00E346C1">
        <w:rPr>
          <w:rFonts w:ascii="Times New Roman" w:hAnsi="Times New Roman" w:cs="Times New Roman"/>
          <w:color w:val="0D0D0D" w:themeColor="text1" w:themeTint="F2"/>
        </w:rPr>
        <w:t xml:space="preserve"> values, beliefs and attitudes go hand in hand with how managers manage I might have changed my management style a little bit to accommodate him for at least long enough until he was able to slowly get rid of his beliefs of entitlement and adapted a more </w:t>
      </w:r>
      <w:proofErr w:type="spellStart"/>
      <w:r w:rsidRPr="00E346C1">
        <w:rPr>
          <w:rFonts w:ascii="Times New Roman" w:hAnsi="Times New Roman" w:cs="Times New Roman"/>
          <w:color w:val="0D0D0D" w:themeColor="text1" w:themeTint="F2"/>
        </w:rPr>
        <w:t>pro active</w:t>
      </w:r>
      <w:proofErr w:type="spellEnd"/>
      <w:r w:rsidRPr="00E346C1">
        <w:rPr>
          <w:rFonts w:ascii="Times New Roman" w:hAnsi="Times New Roman" w:cs="Times New Roman"/>
          <w:color w:val="0D0D0D" w:themeColor="text1" w:themeTint="F2"/>
        </w:rPr>
        <w:t xml:space="preserve"> work ethic. </w:t>
      </w:r>
    </w:p>
    <w:p w14:paraId="524DCC4A" w14:textId="4862886D" w:rsidR="00187578" w:rsidRPr="00E346C1" w:rsidRDefault="00187578" w:rsidP="00292E1A">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I should focused on better personal relation management style and tried to observe what kind of compliments and benefits made him work best and focused on increasing those. </w:t>
      </w:r>
      <w:r w:rsidR="0039257F" w:rsidRPr="00E346C1">
        <w:rPr>
          <w:rFonts w:ascii="Times New Roman" w:hAnsi="Times New Roman" w:cs="Times New Roman"/>
          <w:color w:val="0D0D0D" w:themeColor="text1" w:themeTint="F2"/>
        </w:rPr>
        <w:t xml:space="preserve">As with any company, having employees leave means having to re-train a new employee from the beginning and this increases the effort on part of the company. </w:t>
      </w:r>
    </w:p>
    <w:p w14:paraId="0DE7C3D2" w14:textId="0EEB03D2" w:rsidR="00EC0E8E" w:rsidRPr="00E346C1" w:rsidRDefault="00EC0E8E" w:rsidP="00EC0E8E">
      <w:pPr>
        <w:pStyle w:val="Heading1"/>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Final remarks</w:t>
      </w:r>
    </w:p>
    <w:p w14:paraId="0F501965" w14:textId="35570F05" w:rsidR="00EC0E8E" w:rsidRPr="00E346C1" w:rsidRDefault="00EC0E8E" w:rsidP="00EC0E8E">
      <w:pPr>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 xml:space="preserve">In this exercise I learned a lot about how to effectively manage a team and learned that a good manager should not only manage the technical aspect of the business but should also be able to understand respond to the individual needs of its employees. They can have complex beliefs and values resulting in unpredictable attitudes. A good manager should be able to navigate these issues </w:t>
      </w:r>
      <w:r w:rsidRPr="00E346C1">
        <w:rPr>
          <w:rFonts w:ascii="Times New Roman" w:hAnsi="Times New Roman" w:cs="Times New Roman"/>
          <w:color w:val="0D0D0D" w:themeColor="text1" w:themeTint="F2"/>
        </w:rPr>
        <w:lastRenderedPageBreak/>
        <w:t xml:space="preserve">and find the core of things that make the employee work best. If that is social interaction and collaboration or monetary remuneration or if they just need some time to adjust to a new environment. </w:t>
      </w:r>
    </w:p>
    <w:p w14:paraId="0470AE05" w14:textId="77777777" w:rsidR="00AA3946" w:rsidRPr="00E346C1" w:rsidRDefault="00AA3946" w:rsidP="00EC0E8E">
      <w:pPr>
        <w:rPr>
          <w:rFonts w:ascii="Times New Roman" w:hAnsi="Times New Roman" w:cs="Times New Roman"/>
          <w:color w:val="0D0D0D" w:themeColor="text1" w:themeTint="F2"/>
        </w:rPr>
      </w:pPr>
    </w:p>
    <w:sdt>
      <w:sdtPr>
        <w:rPr>
          <w:rFonts w:ascii="Times New Roman" w:hAnsi="Times New Roman" w:cs="Times New Roman"/>
          <w:color w:val="0D0D0D" w:themeColor="text1" w:themeTint="F2"/>
        </w:rPr>
        <w:id w:val="-2073871999"/>
        <w:docPartObj>
          <w:docPartGallery w:val="Bibliographies"/>
          <w:docPartUnique/>
        </w:docPartObj>
      </w:sdtPr>
      <w:sdtEndPr>
        <w:rPr>
          <w:rFonts w:eastAsiaTheme="minorHAnsi"/>
          <w:b/>
          <w:bCs/>
          <w:color w:val="0D0D0D" w:themeColor="text1" w:themeTint="F2"/>
          <w:sz w:val="22"/>
          <w:szCs w:val="22"/>
        </w:rPr>
      </w:sdtEndPr>
      <w:sdtContent>
        <w:p w14:paraId="74ECA04F" w14:textId="0F621E54" w:rsidR="00D07A9B" w:rsidRPr="00E346C1" w:rsidRDefault="00D07A9B">
          <w:pPr>
            <w:pStyle w:val="Heading1"/>
            <w:rPr>
              <w:rFonts w:ascii="Times New Roman" w:hAnsi="Times New Roman" w:cs="Times New Roman"/>
              <w:color w:val="0D0D0D" w:themeColor="text1" w:themeTint="F2"/>
            </w:rPr>
          </w:pPr>
          <w:r w:rsidRPr="00E346C1">
            <w:rPr>
              <w:rFonts w:ascii="Times New Roman" w:hAnsi="Times New Roman" w:cs="Times New Roman"/>
              <w:color w:val="0D0D0D" w:themeColor="text1" w:themeTint="F2"/>
            </w:rPr>
            <w:t>Works Cited</w:t>
          </w:r>
        </w:p>
        <w:p w14:paraId="489A815D" w14:textId="77777777" w:rsidR="00AC3931" w:rsidRPr="00E346C1" w:rsidRDefault="00D07A9B" w:rsidP="00AC3931">
          <w:pPr>
            <w:pStyle w:val="Bibliography"/>
            <w:rPr>
              <w:rFonts w:ascii="Times New Roman" w:hAnsi="Times New Roman" w:cs="Times New Roman"/>
              <w:noProof/>
              <w:color w:val="0D0D0D" w:themeColor="text1" w:themeTint="F2"/>
              <w:sz w:val="24"/>
              <w:szCs w:val="24"/>
            </w:rPr>
          </w:pPr>
          <w:r w:rsidRPr="00E346C1">
            <w:rPr>
              <w:rFonts w:ascii="Times New Roman" w:hAnsi="Times New Roman" w:cs="Times New Roman"/>
              <w:color w:val="0D0D0D" w:themeColor="text1" w:themeTint="F2"/>
            </w:rPr>
            <w:fldChar w:fldCharType="begin"/>
          </w:r>
          <w:r w:rsidRPr="00E346C1">
            <w:rPr>
              <w:rFonts w:ascii="Times New Roman" w:hAnsi="Times New Roman" w:cs="Times New Roman"/>
              <w:color w:val="0D0D0D" w:themeColor="text1" w:themeTint="F2"/>
            </w:rPr>
            <w:instrText xml:space="preserve"> BIBLIOGRAPHY </w:instrText>
          </w:r>
          <w:r w:rsidRPr="00E346C1">
            <w:rPr>
              <w:rFonts w:ascii="Times New Roman" w:hAnsi="Times New Roman" w:cs="Times New Roman"/>
              <w:color w:val="0D0D0D" w:themeColor="text1" w:themeTint="F2"/>
            </w:rPr>
            <w:fldChar w:fldCharType="separate"/>
          </w:r>
          <w:r w:rsidR="00AC3931" w:rsidRPr="00E346C1">
            <w:rPr>
              <w:rFonts w:ascii="Times New Roman" w:hAnsi="Times New Roman" w:cs="Times New Roman"/>
              <w:noProof/>
              <w:color w:val="0D0D0D" w:themeColor="text1" w:themeTint="F2"/>
            </w:rPr>
            <w:t xml:space="preserve">Annatjie Erasmus, D. G. E. F., 2004. </w:t>
          </w:r>
          <w:r w:rsidR="00AC3931" w:rsidRPr="00E346C1">
            <w:rPr>
              <w:rFonts w:ascii="Times New Roman" w:hAnsi="Times New Roman" w:cs="Times New Roman"/>
              <w:i/>
              <w:iCs/>
              <w:noProof/>
              <w:color w:val="0D0D0D" w:themeColor="text1" w:themeTint="F2"/>
            </w:rPr>
            <w:t xml:space="preserve">Administrative Management. </w:t>
          </w:r>
          <w:r w:rsidR="00AC3931" w:rsidRPr="00E346C1">
            <w:rPr>
              <w:rFonts w:ascii="Times New Roman" w:hAnsi="Times New Roman" w:cs="Times New Roman"/>
              <w:noProof/>
              <w:color w:val="0D0D0D" w:themeColor="text1" w:themeTint="F2"/>
            </w:rPr>
            <w:t>s.l.:s.n.</w:t>
          </w:r>
        </w:p>
        <w:p w14:paraId="6A619623" w14:textId="77777777" w:rsidR="00AC3931" w:rsidRPr="00E346C1" w:rsidRDefault="00AC3931" w:rsidP="00AC3931">
          <w:pPr>
            <w:pStyle w:val="Bibliography"/>
            <w:rPr>
              <w:rFonts w:ascii="Times New Roman" w:hAnsi="Times New Roman" w:cs="Times New Roman"/>
              <w:noProof/>
              <w:color w:val="0D0D0D" w:themeColor="text1" w:themeTint="F2"/>
            </w:rPr>
          </w:pPr>
          <w:r w:rsidRPr="00E346C1">
            <w:rPr>
              <w:rFonts w:ascii="Times New Roman" w:hAnsi="Times New Roman" w:cs="Times New Roman"/>
              <w:noProof/>
              <w:color w:val="0D0D0D" w:themeColor="text1" w:themeTint="F2"/>
            </w:rPr>
            <w:t xml:space="preserve">Bailey, K. D., 1994. </w:t>
          </w:r>
          <w:r w:rsidRPr="00E346C1">
            <w:rPr>
              <w:rFonts w:ascii="Times New Roman" w:hAnsi="Times New Roman" w:cs="Times New Roman"/>
              <w:i/>
              <w:iCs/>
              <w:noProof/>
              <w:color w:val="0D0D0D" w:themeColor="text1" w:themeTint="F2"/>
            </w:rPr>
            <w:t xml:space="preserve">Sociology and the new systems theory. </w:t>
          </w:r>
          <w:r w:rsidRPr="00E346C1">
            <w:rPr>
              <w:rFonts w:ascii="Times New Roman" w:hAnsi="Times New Roman" w:cs="Times New Roman"/>
              <w:noProof/>
              <w:color w:val="0D0D0D" w:themeColor="text1" w:themeTint="F2"/>
            </w:rPr>
            <w:t>s.l.:s.n.</w:t>
          </w:r>
        </w:p>
        <w:p w14:paraId="3CC9B640" w14:textId="77777777" w:rsidR="00AC3931" w:rsidRPr="00E346C1" w:rsidRDefault="00AC3931" w:rsidP="00AC3931">
          <w:pPr>
            <w:pStyle w:val="Bibliography"/>
            <w:rPr>
              <w:rFonts w:ascii="Times New Roman" w:hAnsi="Times New Roman" w:cs="Times New Roman"/>
              <w:noProof/>
              <w:color w:val="0D0D0D" w:themeColor="text1" w:themeTint="F2"/>
            </w:rPr>
          </w:pPr>
          <w:r w:rsidRPr="00E346C1">
            <w:rPr>
              <w:rFonts w:ascii="Times New Roman" w:hAnsi="Times New Roman" w:cs="Times New Roman"/>
              <w:noProof/>
              <w:color w:val="0D0D0D" w:themeColor="text1" w:themeTint="F2"/>
            </w:rPr>
            <w:t xml:space="preserve">Barrett, I. R., 2012. </w:t>
          </w:r>
          <w:r w:rsidRPr="00E346C1">
            <w:rPr>
              <w:rFonts w:ascii="Times New Roman" w:hAnsi="Times New Roman" w:cs="Times New Roman"/>
              <w:i/>
              <w:iCs/>
              <w:noProof/>
              <w:color w:val="0D0D0D" w:themeColor="text1" w:themeTint="F2"/>
            </w:rPr>
            <w:t xml:space="preserve">Administration and Management Theory and Techniques. </w:t>
          </w:r>
          <w:r w:rsidRPr="00E346C1">
            <w:rPr>
              <w:rFonts w:ascii="Times New Roman" w:hAnsi="Times New Roman" w:cs="Times New Roman"/>
              <w:noProof/>
              <w:color w:val="0D0D0D" w:themeColor="text1" w:themeTint="F2"/>
            </w:rPr>
            <w:t>s.l.:s.n.</w:t>
          </w:r>
        </w:p>
        <w:p w14:paraId="2161808E" w14:textId="77777777" w:rsidR="00AC3931" w:rsidRPr="00E346C1" w:rsidRDefault="00AC3931" w:rsidP="00AC3931">
          <w:pPr>
            <w:pStyle w:val="Bibliography"/>
            <w:rPr>
              <w:rFonts w:ascii="Times New Roman" w:hAnsi="Times New Roman" w:cs="Times New Roman"/>
              <w:noProof/>
              <w:color w:val="0D0D0D" w:themeColor="text1" w:themeTint="F2"/>
            </w:rPr>
          </w:pPr>
          <w:r w:rsidRPr="00E346C1">
            <w:rPr>
              <w:rFonts w:ascii="Times New Roman" w:hAnsi="Times New Roman" w:cs="Times New Roman"/>
              <w:noProof/>
              <w:color w:val="0D0D0D" w:themeColor="text1" w:themeTint="F2"/>
            </w:rPr>
            <w:t xml:space="preserve">Bem, D. J., 1970. </w:t>
          </w:r>
          <w:r w:rsidRPr="00E346C1">
            <w:rPr>
              <w:rFonts w:ascii="Times New Roman" w:hAnsi="Times New Roman" w:cs="Times New Roman"/>
              <w:i/>
              <w:iCs/>
              <w:noProof/>
              <w:color w:val="0D0D0D" w:themeColor="text1" w:themeTint="F2"/>
            </w:rPr>
            <w:t xml:space="preserve">Beliefs Attitudes and Human Affairs. </w:t>
          </w:r>
          <w:r w:rsidRPr="00E346C1">
            <w:rPr>
              <w:rFonts w:ascii="Times New Roman" w:hAnsi="Times New Roman" w:cs="Times New Roman"/>
              <w:noProof/>
              <w:color w:val="0D0D0D" w:themeColor="text1" w:themeTint="F2"/>
            </w:rPr>
            <w:t>s.l.:s.n.</w:t>
          </w:r>
        </w:p>
        <w:p w14:paraId="348D901E" w14:textId="77777777" w:rsidR="00AC3931" w:rsidRPr="00E346C1" w:rsidRDefault="00AC3931" w:rsidP="00AC3931">
          <w:pPr>
            <w:pStyle w:val="Bibliography"/>
            <w:rPr>
              <w:rFonts w:ascii="Times New Roman" w:hAnsi="Times New Roman" w:cs="Times New Roman"/>
              <w:noProof/>
              <w:color w:val="0D0D0D" w:themeColor="text1" w:themeTint="F2"/>
            </w:rPr>
          </w:pPr>
          <w:r w:rsidRPr="00E346C1">
            <w:rPr>
              <w:rFonts w:ascii="Times New Roman" w:hAnsi="Times New Roman" w:cs="Times New Roman"/>
              <w:noProof/>
              <w:color w:val="0D0D0D" w:themeColor="text1" w:themeTint="F2"/>
            </w:rPr>
            <w:t xml:space="preserve">Borth, C., 1945. </w:t>
          </w:r>
          <w:r w:rsidRPr="00E346C1">
            <w:rPr>
              <w:rFonts w:ascii="Times New Roman" w:hAnsi="Times New Roman" w:cs="Times New Roman"/>
              <w:i/>
              <w:iCs/>
              <w:noProof/>
              <w:color w:val="0D0D0D" w:themeColor="text1" w:themeTint="F2"/>
            </w:rPr>
            <w:t xml:space="preserve">Masters of Mass Production. </w:t>
          </w:r>
          <w:r w:rsidRPr="00E346C1">
            <w:rPr>
              <w:rFonts w:ascii="Times New Roman" w:hAnsi="Times New Roman" w:cs="Times New Roman"/>
              <w:noProof/>
              <w:color w:val="0D0D0D" w:themeColor="text1" w:themeTint="F2"/>
            </w:rPr>
            <w:t>s.l.:s.n.</w:t>
          </w:r>
        </w:p>
        <w:p w14:paraId="35DEA225" w14:textId="77777777" w:rsidR="00AC3931" w:rsidRPr="00E346C1" w:rsidRDefault="00AC3931" w:rsidP="00AC3931">
          <w:pPr>
            <w:pStyle w:val="Bibliography"/>
            <w:rPr>
              <w:rFonts w:ascii="Times New Roman" w:hAnsi="Times New Roman" w:cs="Times New Roman"/>
              <w:noProof/>
              <w:color w:val="0D0D0D" w:themeColor="text1" w:themeTint="F2"/>
            </w:rPr>
          </w:pPr>
          <w:r w:rsidRPr="00E346C1">
            <w:rPr>
              <w:rFonts w:ascii="Times New Roman" w:hAnsi="Times New Roman" w:cs="Times New Roman"/>
              <w:noProof/>
              <w:color w:val="0D0D0D" w:themeColor="text1" w:themeTint="F2"/>
            </w:rPr>
            <w:t xml:space="preserve">Hackett, R. D., 1989. Work attitudes and employee absenteeism: A synthesis of the literature. </w:t>
          </w:r>
          <w:r w:rsidRPr="00E346C1">
            <w:rPr>
              <w:rFonts w:ascii="Times New Roman" w:hAnsi="Times New Roman" w:cs="Times New Roman"/>
              <w:i/>
              <w:iCs/>
              <w:noProof/>
              <w:color w:val="0D0D0D" w:themeColor="text1" w:themeTint="F2"/>
            </w:rPr>
            <w:t>Journal of Occupational Psychology.</w:t>
          </w:r>
        </w:p>
        <w:p w14:paraId="38FF37B7" w14:textId="77777777" w:rsidR="00AC3931" w:rsidRPr="00E346C1" w:rsidRDefault="00AC3931" w:rsidP="00AC3931">
          <w:pPr>
            <w:pStyle w:val="Bibliography"/>
            <w:rPr>
              <w:rFonts w:ascii="Times New Roman" w:hAnsi="Times New Roman" w:cs="Times New Roman"/>
              <w:noProof/>
              <w:color w:val="0D0D0D" w:themeColor="text1" w:themeTint="F2"/>
            </w:rPr>
          </w:pPr>
          <w:r w:rsidRPr="00E346C1">
            <w:rPr>
              <w:rFonts w:ascii="Times New Roman" w:hAnsi="Times New Roman" w:cs="Times New Roman"/>
              <w:noProof/>
              <w:color w:val="0D0D0D" w:themeColor="text1" w:themeTint="F2"/>
            </w:rPr>
            <w:t xml:space="preserve">Hopfl, H. M., 2006. Post‐bureaucracy and Weber's “modern” bureaucrat. </w:t>
          </w:r>
          <w:r w:rsidRPr="00E346C1">
            <w:rPr>
              <w:rFonts w:ascii="Times New Roman" w:hAnsi="Times New Roman" w:cs="Times New Roman"/>
              <w:i/>
              <w:iCs/>
              <w:noProof/>
              <w:color w:val="0D0D0D" w:themeColor="text1" w:themeTint="F2"/>
            </w:rPr>
            <w:t>JOURNAL OF ORGANIZATIONAL CHANGE MANAGEMENT.</w:t>
          </w:r>
        </w:p>
        <w:p w14:paraId="32092BE4" w14:textId="77777777" w:rsidR="00AC3931" w:rsidRPr="00E346C1" w:rsidRDefault="00AC3931" w:rsidP="00AC3931">
          <w:pPr>
            <w:pStyle w:val="Bibliography"/>
            <w:rPr>
              <w:rFonts w:ascii="Times New Roman" w:hAnsi="Times New Roman" w:cs="Times New Roman"/>
              <w:noProof/>
              <w:color w:val="0D0D0D" w:themeColor="text1" w:themeTint="F2"/>
            </w:rPr>
          </w:pPr>
          <w:r w:rsidRPr="00E346C1">
            <w:rPr>
              <w:rFonts w:ascii="Times New Roman" w:hAnsi="Times New Roman" w:cs="Times New Roman"/>
              <w:noProof/>
              <w:color w:val="0D0D0D" w:themeColor="text1" w:themeTint="F2"/>
            </w:rPr>
            <w:t xml:space="preserve">Jackson, M., 2000. </w:t>
          </w:r>
          <w:r w:rsidRPr="00E346C1">
            <w:rPr>
              <w:rFonts w:ascii="Times New Roman" w:hAnsi="Times New Roman" w:cs="Times New Roman"/>
              <w:i/>
              <w:iCs/>
              <w:noProof/>
              <w:color w:val="0D0D0D" w:themeColor="text1" w:themeTint="F2"/>
            </w:rPr>
            <w:t xml:space="preserve">Systems Approaches to Management. </w:t>
          </w:r>
          <w:r w:rsidRPr="00E346C1">
            <w:rPr>
              <w:rFonts w:ascii="Times New Roman" w:hAnsi="Times New Roman" w:cs="Times New Roman"/>
              <w:noProof/>
              <w:color w:val="0D0D0D" w:themeColor="text1" w:themeTint="F2"/>
            </w:rPr>
            <w:t>s.l.:s.n.</w:t>
          </w:r>
        </w:p>
        <w:p w14:paraId="24E59D73" w14:textId="77777777" w:rsidR="00AC3931" w:rsidRPr="00E346C1" w:rsidRDefault="00AC3931" w:rsidP="00AC3931">
          <w:pPr>
            <w:pStyle w:val="Bibliography"/>
            <w:rPr>
              <w:rFonts w:ascii="Times New Roman" w:hAnsi="Times New Roman" w:cs="Times New Roman"/>
              <w:noProof/>
              <w:color w:val="0D0D0D" w:themeColor="text1" w:themeTint="F2"/>
            </w:rPr>
          </w:pPr>
          <w:r w:rsidRPr="00E346C1">
            <w:rPr>
              <w:rFonts w:ascii="Times New Roman" w:hAnsi="Times New Roman" w:cs="Times New Roman"/>
              <w:noProof/>
              <w:color w:val="0D0D0D" w:themeColor="text1" w:themeTint="F2"/>
            </w:rPr>
            <w:t xml:space="preserve">Ledingham, J. A., 2015. </w:t>
          </w:r>
          <w:r w:rsidRPr="00E346C1">
            <w:rPr>
              <w:rFonts w:ascii="Times New Roman" w:hAnsi="Times New Roman" w:cs="Times New Roman"/>
              <w:i/>
              <w:iCs/>
              <w:noProof/>
              <w:color w:val="0D0D0D" w:themeColor="text1" w:themeTint="F2"/>
            </w:rPr>
            <w:t xml:space="preserve">Relationship Management Theory. </w:t>
          </w:r>
          <w:r w:rsidRPr="00E346C1">
            <w:rPr>
              <w:rFonts w:ascii="Times New Roman" w:hAnsi="Times New Roman" w:cs="Times New Roman"/>
              <w:noProof/>
              <w:color w:val="0D0D0D" w:themeColor="text1" w:themeTint="F2"/>
            </w:rPr>
            <w:t>s.l.:s.n.</w:t>
          </w:r>
        </w:p>
        <w:p w14:paraId="17D61388" w14:textId="77777777" w:rsidR="00AC3931" w:rsidRPr="00E346C1" w:rsidRDefault="00AC3931" w:rsidP="00AC3931">
          <w:pPr>
            <w:pStyle w:val="Bibliography"/>
            <w:rPr>
              <w:rFonts w:ascii="Times New Roman" w:hAnsi="Times New Roman" w:cs="Times New Roman"/>
              <w:noProof/>
              <w:color w:val="0D0D0D" w:themeColor="text1" w:themeTint="F2"/>
            </w:rPr>
          </w:pPr>
          <w:r w:rsidRPr="00E346C1">
            <w:rPr>
              <w:rFonts w:ascii="Times New Roman" w:hAnsi="Times New Roman" w:cs="Times New Roman"/>
              <w:noProof/>
              <w:color w:val="0D0D0D" w:themeColor="text1" w:themeTint="F2"/>
            </w:rPr>
            <w:t xml:space="preserve">Team, M. T., 2018. [Online] </w:t>
          </w:r>
          <w:r w:rsidRPr="00E346C1">
            <w:rPr>
              <w:rFonts w:ascii="Times New Roman" w:hAnsi="Times New Roman" w:cs="Times New Roman"/>
              <w:noProof/>
              <w:color w:val="0D0D0D" w:themeColor="text1" w:themeTint="F2"/>
            </w:rPr>
            <w:br/>
            <w:t xml:space="preserve">Available at: </w:t>
          </w:r>
          <w:r w:rsidRPr="00E346C1">
            <w:rPr>
              <w:rFonts w:ascii="Times New Roman" w:hAnsi="Times New Roman" w:cs="Times New Roman"/>
              <w:noProof/>
              <w:color w:val="0D0D0D" w:themeColor="text1" w:themeTint="F2"/>
              <w:u w:val="single"/>
            </w:rPr>
            <w:t>https://www.mindtools.com/pages/article/newTMM_Taylor.htm</w:t>
          </w:r>
        </w:p>
        <w:p w14:paraId="0AB7F837" w14:textId="77777777" w:rsidR="00AC3931" w:rsidRPr="00E346C1" w:rsidRDefault="00AC3931" w:rsidP="00AC3931">
          <w:pPr>
            <w:pStyle w:val="Bibliography"/>
            <w:rPr>
              <w:rFonts w:ascii="Times New Roman" w:hAnsi="Times New Roman" w:cs="Times New Roman"/>
              <w:noProof/>
              <w:color w:val="0D0D0D" w:themeColor="text1" w:themeTint="F2"/>
            </w:rPr>
          </w:pPr>
          <w:r w:rsidRPr="00E346C1">
            <w:rPr>
              <w:rFonts w:ascii="Times New Roman" w:hAnsi="Times New Roman" w:cs="Times New Roman"/>
              <w:noProof/>
              <w:color w:val="0D0D0D" w:themeColor="text1" w:themeTint="F2"/>
            </w:rPr>
            <w:t xml:space="preserve">Thum, M., 2013. [Online] </w:t>
          </w:r>
          <w:r w:rsidRPr="00E346C1">
            <w:rPr>
              <w:rFonts w:ascii="Times New Roman" w:hAnsi="Times New Roman" w:cs="Times New Roman"/>
              <w:noProof/>
              <w:color w:val="0D0D0D" w:themeColor="text1" w:themeTint="F2"/>
            </w:rPr>
            <w:br/>
            <w:t xml:space="preserve">Available at: </w:t>
          </w:r>
          <w:r w:rsidRPr="00E346C1">
            <w:rPr>
              <w:rFonts w:ascii="Times New Roman" w:hAnsi="Times New Roman" w:cs="Times New Roman"/>
              <w:noProof/>
              <w:color w:val="0D0D0D" w:themeColor="text1" w:themeTint="F2"/>
              <w:u w:val="single"/>
            </w:rPr>
            <w:t>http://www.myrkothum.com/personal-values/</w:t>
          </w:r>
        </w:p>
        <w:p w14:paraId="4EBA051C" w14:textId="77777777" w:rsidR="00AC3931" w:rsidRPr="00E346C1" w:rsidRDefault="00AC3931" w:rsidP="00AC3931">
          <w:pPr>
            <w:pStyle w:val="Bibliography"/>
            <w:rPr>
              <w:rFonts w:ascii="Times New Roman" w:hAnsi="Times New Roman" w:cs="Times New Roman"/>
              <w:noProof/>
              <w:color w:val="0D0D0D" w:themeColor="text1" w:themeTint="F2"/>
            </w:rPr>
          </w:pPr>
          <w:r w:rsidRPr="00E346C1">
            <w:rPr>
              <w:rFonts w:ascii="Times New Roman" w:hAnsi="Times New Roman" w:cs="Times New Roman"/>
              <w:noProof/>
              <w:color w:val="0D0D0D" w:themeColor="text1" w:themeTint="F2"/>
            </w:rPr>
            <w:t xml:space="preserve">West, W. F., 1995. </w:t>
          </w:r>
          <w:r w:rsidRPr="00E346C1">
            <w:rPr>
              <w:rFonts w:ascii="Times New Roman" w:hAnsi="Times New Roman" w:cs="Times New Roman"/>
              <w:i/>
              <w:iCs/>
              <w:noProof/>
              <w:color w:val="0D0D0D" w:themeColor="text1" w:themeTint="F2"/>
            </w:rPr>
            <w:t xml:space="preserve">Controlling the Bureaucracy: Institutional Constraints in Theory and Practice. </w:t>
          </w:r>
          <w:r w:rsidRPr="00E346C1">
            <w:rPr>
              <w:rFonts w:ascii="Times New Roman" w:hAnsi="Times New Roman" w:cs="Times New Roman"/>
              <w:noProof/>
              <w:color w:val="0D0D0D" w:themeColor="text1" w:themeTint="F2"/>
            </w:rPr>
            <w:t>s.l.:s.n.</w:t>
          </w:r>
        </w:p>
        <w:p w14:paraId="34CEF1BC" w14:textId="04CEDF88" w:rsidR="00D07A9B" w:rsidRPr="00E346C1" w:rsidRDefault="00D07A9B" w:rsidP="00AC3931">
          <w:pPr>
            <w:rPr>
              <w:rFonts w:ascii="Times New Roman" w:hAnsi="Times New Roman" w:cs="Times New Roman"/>
              <w:color w:val="0D0D0D" w:themeColor="text1" w:themeTint="F2"/>
            </w:rPr>
          </w:pPr>
          <w:r w:rsidRPr="00E346C1">
            <w:rPr>
              <w:rFonts w:ascii="Times New Roman" w:hAnsi="Times New Roman" w:cs="Times New Roman"/>
              <w:b/>
              <w:bCs/>
              <w:color w:val="0D0D0D" w:themeColor="text1" w:themeTint="F2"/>
            </w:rPr>
            <w:fldChar w:fldCharType="end"/>
          </w:r>
        </w:p>
      </w:sdtContent>
    </w:sdt>
    <w:p w14:paraId="007906AB" w14:textId="77777777" w:rsidR="00EC0E8E" w:rsidRPr="00E346C1" w:rsidRDefault="00EC0E8E" w:rsidP="00EC0E8E">
      <w:pPr>
        <w:rPr>
          <w:rFonts w:ascii="Times New Roman" w:hAnsi="Times New Roman" w:cs="Times New Roman"/>
          <w:color w:val="0D0D0D" w:themeColor="text1" w:themeTint="F2"/>
        </w:rPr>
      </w:pPr>
    </w:p>
    <w:sectPr w:rsidR="00EC0E8E" w:rsidRPr="00E34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F9E2F07"/>
    <w:multiLevelType w:val="hybridMultilevel"/>
    <w:tmpl w:val="3BE41200"/>
    <w:lvl w:ilvl="0" w:tplc="97D8B34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141B"/>
    <w:rsid w:val="00011CBF"/>
    <w:rsid w:val="0004129E"/>
    <w:rsid w:val="000C1483"/>
    <w:rsid w:val="00117945"/>
    <w:rsid w:val="00121FF4"/>
    <w:rsid w:val="00163E25"/>
    <w:rsid w:val="00187578"/>
    <w:rsid w:val="00292E1A"/>
    <w:rsid w:val="0037522D"/>
    <w:rsid w:val="0039257F"/>
    <w:rsid w:val="00455E7E"/>
    <w:rsid w:val="00504F2B"/>
    <w:rsid w:val="005A1C58"/>
    <w:rsid w:val="005F699D"/>
    <w:rsid w:val="00672CFB"/>
    <w:rsid w:val="00687CBC"/>
    <w:rsid w:val="006F3E9B"/>
    <w:rsid w:val="007377A4"/>
    <w:rsid w:val="007568BF"/>
    <w:rsid w:val="00770650"/>
    <w:rsid w:val="007B1F96"/>
    <w:rsid w:val="00810FFC"/>
    <w:rsid w:val="00811A41"/>
    <w:rsid w:val="00823D1B"/>
    <w:rsid w:val="008344F8"/>
    <w:rsid w:val="00871A3E"/>
    <w:rsid w:val="00871F63"/>
    <w:rsid w:val="008E0839"/>
    <w:rsid w:val="00901BB2"/>
    <w:rsid w:val="009311D6"/>
    <w:rsid w:val="0094141B"/>
    <w:rsid w:val="00995758"/>
    <w:rsid w:val="009961A3"/>
    <w:rsid w:val="00A369CC"/>
    <w:rsid w:val="00A52D8B"/>
    <w:rsid w:val="00AA3946"/>
    <w:rsid w:val="00AC3931"/>
    <w:rsid w:val="00AC70F0"/>
    <w:rsid w:val="00AD740A"/>
    <w:rsid w:val="00BF59B1"/>
    <w:rsid w:val="00C25E96"/>
    <w:rsid w:val="00C37EE5"/>
    <w:rsid w:val="00C61A55"/>
    <w:rsid w:val="00C936E5"/>
    <w:rsid w:val="00CD0BFB"/>
    <w:rsid w:val="00D07A9B"/>
    <w:rsid w:val="00D23B41"/>
    <w:rsid w:val="00D2531E"/>
    <w:rsid w:val="00D726CF"/>
    <w:rsid w:val="00DB5513"/>
    <w:rsid w:val="00DF5C17"/>
    <w:rsid w:val="00E023A3"/>
    <w:rsid w:val="00E346C1"/>
    <w:rsid w:val="00E44ED9"/>
    <w:rsid w:val="00E45E7B"/>
    <w:rsid w:val="00E95B94"/>
    <w:rsid w:val="00EC0E8E"/>
    <w:rsid w:val="00F00E8D"/>
    <w:rsid w:val="00F533BE"/>
    <w:rsid w:val="00F80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8B65C"/>
  <w15:chartTrackingRefBased/>
  <w15:docId w15:val="{9BEB8ADF-F42B-4347-965D-85A236F73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575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37EE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758"/>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37EE5"/>
    <w:pPr>
      <w:ind w:left="720"/>
      <w:contextualSpacing/>
    </w:pPr>
  </w:style>
  <w:style w:type="character" w:customStyle="1" w:styleId="Heading2Char">
    <w:name w:val="Heading 2 Char"/>
    <w:basedOn w:val="DefaultParagraphFont"/>
    <w:link w:val="Heading2"/>
    <w:uiPriority w:val="9"/>
    <w:rsid w:val="00C37EE5"/>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D07A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3369">
      <w:bodyDiv w:val="1"/>
      <w:marLeft w:val="0"/>
      <w:marRight w:val="0"/>
      <w:marTop w:val="0"/>
      <w:marBottom w:val="0"/>
      <w:divBdr>
        <w:top w:val="none" w:sz="0" w:space="0" w:color="auto"/>
        <w:left w:val="none" w:sz="0" w:space="0" w:color="auto"/>
        <w:bottom w:val="none" w:sz="0" w:space="0" w:color="auto"/>
        <w:right w:val="none" w:sz="0" w:space="0" w:color="auto"/>
      </w:divBdr>
    </w:div>
    <w:div w:id="28193062">
      <w:bodyDiv w:val="1"/>
      <w:marLeft w:val="0"/>
      <w:marRight w:val="0"/>
      <w:marTop w:val="0"/>
      <w:marBottom w:val="0"/>
      <w:divBdr>
        <w:top w:val="none" w:sz="0" w:space="0" w:color="auto"/>
        <w:left w:val="none" w:sz="0" w:space="0" w:color="auto"/>
        <w:bottom w:val="none" w:sz="0" w:space="0" w:color="auto"/>
        <w:right w:val="none" w:sz="0" w:space="0" w:color="auto"/>
      </w:divBdr>
    </w:div>
    <w:div w:id="35395841">
      <w:bodyDiv w:val="1"/>
      <w:marLeft w:val="0"/>
      <w:marRight w:val="0"/>
      <w:marTop w:val="0"/>
      <w:marBottom w:val="0"/>
      <w:divBdr>
        <w:top w:val="none" w:sz="0" w:space="0" w:color="auto"/>
        <w:left w:val="none" w:sz="0" w:space="0" w:color="auto"/>
        <w:bottom w:val="none" w:sz="0" w:space="0" w:color="auto"/>
        <w:right w:val="none" w:sz="0" w:space="0" w:color="auto"/>
      </w:divBdr>
    </w:div>
    <w:div w:id="190730694">
      <w:bodyDiv w:val="1"/>
      <w:marLeft w:val="0"/>
      <w:marRight w:val="0"/>
      <w:marTop w:val="0"/>
      <w:marBottom w:val="0"/>
      <w:divBdr>
        <w:top w:val="none" w:sz="0" w:space="0" w:color="auto"/>
        <w:left w:val="none" w:sz="0" w:space="0" w:color="auto"/>
        <w:bottom w:val="none" w:sz="0" w:space="0" w:color="auto"/>
        <w:right w:val="none" w:sz="0" w:space="0" w:color="auto"/>
      </w:divBdr>
    </w:div>
    <w:div w:id="264654213">
      <w:bodyDiv w:val="1"/>
      <w:marLeft w:val="0"/>
      <w:marRight w:val="0"/>
      <w:marTop w:val="0"/>
      <w:marBottom w:val="0"/>
      <w:divBdr>
        <w:top w:val="none" w:sz="0" w:space="0" w:color="auto"/>
        <w:left w:val="none" w:sz="0" w:space="0" w:color="auto"/>
        <w:bottom w:val="none" w:sz="0" w:space="0" w:color="auto"/>
        <w:right w:val="none" w:sz="0" w:space="0" w:color="auto"/>
      </w:divBdr>
    </w:div>
    <w:div w:id="394671690">
      <w:bodyDiv w:val="1"/>
      <w:marLeft w:val="0"/>
      <w:marRight w:val="0"/>
      <w:marTop w:val="0"/>
      <w:marBottom w:val="0"/>
      <w:divBdr>
        <w:top w:val="none" w:sz="0" w:space="0" w:color="auto"/>
        <w:left w:val="none" w:sz="0" w:space="0" w:color="auto"/>
        <w:bottom w:val="none" w:sz="0" w:space="0" w:color="auto"/>
        <w:right w:val="none" w:sz="0" w:space="0" w:color="auto"/>
      </w:divBdr>
    </w:div>
    <w:div w:id="462500495">
      <w:bodyDiv w:val="1"/>
      <w:marLeft w:val="0"/>
      <w:marRight w:val="0"/>
      <w:marTop w:val="0"/>
      <w:marBottom w:val="0"/>
      <w:divBdr>
        <w:top w:val="none" w:sz="0" w:space="0" w:color="auto"/>
        <w:left w:val="none" w:sz="0" w:space="0" w:color="auto"/>
        <w:bottom w:val="none" w:sz="0" w:space="0" w:color="auto"/>
        <w:right w:val="none" w:sz="0" w:space="0" w:color="auto"/>
      </w:divBdr>
    </w:div>
    <w:div w:id="645740390">
      <w:bodyDiv w:val="1"/>
      <w:marLeft w:val="0"/>
      <w:marRight w:val="0"/>
      <w:marTop w:val="0"/>
      <w:marBottom w:val="0"/>
      <w:divBdr>
        <w:top w:val="none" w:sz="0" w:space="0" w:color="auto"/>
        <w:left w:val="none" w:sz="0" w:space="0" w:color="auto"/>
        <w:bottom w:val="none" w:sz="0" w:space="0" w:color="auto"/>
        <w:right w:val="none" w:sz="0" w:space="0" w:color="auto"/>
      </w:divBdr>
    </w:div>
    <w:div w:id="651056749">
      <w:bodyDiv w:val="1"/>
      <w:marLeft w:val="0"/>
      <w:marRight w:val="0"/>
      <w:marTop w:val="0"/>
      <w:marBottom w:val="0"/>
      <w:divBdr>
        <w:top w:val="none" w:sz="0" w:space="0" w:color="auto"/>
        <w:left w:val="none" w:sz="0" w:space="0" w:color="auto"/>
        <w:bottom w:val="none" w:sz="0" w:space="0" w:color="auto"/>
        <w:right w:val="none" w:sz="0" w:space="0" w:color="auto"/>
      </w:divBdr>
    </w:div>
    <w:div w:id="843015726">
      <w:bodyDiv w:val="1"/>
      <w:marLeft w:val="0"/>
      <w:marRight w:val="0"/>
      <w:marTop w:val="0"/>
      <w:marBottom w:val="0"/>
      <w:divBdr>
        <w:top w:val="none" w:sz="0" w:space="0" w:color="auto"/>
        <w:left w:val="none" w:sz="0" w:space="0" w:color="auto"/>
        <w:bottom w:val="none" w:sz="0" w:space="0" w:color="auto"/>
        <w:right w:val="none" w:sz="0" w:space="0" w:color="auto"/>
      </w:divBdr>
    </w:div>
    <w:div w:id="929125297">
      <w:bodyDiv w:val="1"/>
      <w:marLeft w:val="0"/>
      <w:marRight w:val="0"/>
      <w:marTop w:val="0"/>
      <w:marBottom w:val="0"/>
      <w:divBdr>
        <w:top w:val="none" w:sz="0" w:space="0" w:color="auto"/>
        <w:left w:val="none" w:sz="0" w:space="0" w:color="auto"/>
        <w:bottom w:val="none" w:sz="0" w:space="0" w:color="auto"/>
        <w:right w:val="none" w:sz="0" w:space="0" w:color="auto"/>
      </w:divBdr>
    </w:div>
    <w:div w:id="1315913573">
      <w:bodyDiv w:val="1"/>
      <w:marLeft w:val="0"/>
      <w:marRight w:val="0"/>
      <w:marTop w:val="0"/>
      <w:marBottom w:val="0"/>
      <w:divBdr>
        <w:top w:val="none" w:sz="0" w:space="0" w:color="auto"/>
        <w:left w:val="none" w:sz="0" w:space="0" w:color="auto"/>
        <w:bottom w:val="none" w:sz="0" w:space="0" w:color="auto"/>
        <w:right w:val="none" w:sz="0" w:space="0" w:color="auto"/>
      </w:divBdr>
    </w:div>
    <w:div w:id="1474516905">
      <w:bodyDiv w:val="1"/>
      <w:marLeft w:val="0"/>
      <w:marRight w:val="0"/>
      <w:marTop w:val="0"/>
      <w:marBottom w:val="0"/>
      <w:divBdr>
        <w:top w:val="none" w:sz="0" w:space="0" w:color="auto"/>
        <w:left w:val="none" w:sz="0" w:space="0" w:color="auto"/>
        <w:bottom w:val="none" w:sz="0" w:space="0" w:color="auto"/>
        <w:right w:val="none" w:sz="0" w:space="0" w:color="auto"/>
      </w:divBdr>
    </w:div>
    <w:div w:id="1759867103">
      <w:bodyDiv w:val="1"/>
      <w:marLeft w:val="0"/>
      <w:marRight w:val="0"/>
      <w:marTop w:val="0"/>
      <w:marBottom w:val="0"/>
      <w:divBdr>
        <w:top w:val="none" w:sz="0" w:space="0" w:color="auto"/>
        <w:left w:val="none" w:sz="0" w:space="0" w:color="auto"/>
        <w:bottom w:val="none" w:sz="0" w:space="0" w:color="auto"/>
        <w:right w:val="none" w:sz="0" w:space="0" w:color="auto"/>
      </w:divBdr>
    </w:div>
    <w:div w:id="1801461952">
      <w:bodyDiv w:val="1"/>
      <w:marLeft w:val="0"/>
      <w:marRight w:val="0"/>
      <w:marTop w:val="0"/>
      <w:marBottom w:val="0"/>
      <w:divBdr>
        <w:top w:val="none" w:sz="0" w:space="0" w:color="auto"/>
        <w:left w:val="none" w:sz="0" w:space="0" w:color="auto"/>
        <w:bottom w:val="none" w:sz="0" w:space="0" w:color="auto"/>
        <w:right w:val="none" w:sz="0" w:space="0" w:color="auto"/>
      </w:divBdr>
    </w:div>
    <w:div w:id="1878809247">
      <w:bodyDiv w:val="1"/>
      <w:marLeft w:val="0"/>
      <w:marRight w:val="0"/>
      <w:marTop w:val="0"/>
      <w:marBottom w:val="0"/>
      <w:divBdr>
        <w:top w:val="none" w:sz="0" w:space="0" w:color="auto"/>
        <w:left w:val="none" w:sz="0" w:space="0" w:color="auto"/>
        <w:bottom w:val="none" w:sz="0" w:space="0" w:color="auto"/>
        <w:right w:val="none" w:sz="0" w:space="0" w:color="auto"/>
      </w:divBdr>
    </w:div>
    <w:div w:id="1934043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Mik00</b:Tag>
    <b:SourceType>Book</b:SourceType>
    <b:Guid>{B25A4E10-A2AB-49D2-B453-749295E039B4}</b:Guid>
    <b:Author>
      <b:Author>
        <b:NameList>
          <b:Person>
            <b:Last>Jackson</b:Last>
            <b:First>Mike</b:First>
          </b:Person>
        </b:NameList>
      </b:Author>
    </b:Author>
    <b:Title>Systems Approaches to Management</b:Title>
    <b:Year>2000</b:Year>
    <b:RefOrder>6</b:RefOrder>
  </b:Source>
  <b:Source>
    <b:Tag>Ken94</b:Tag>
    <b:SourceType>Book</b:SourceType>
    <b:Guid>{33EE2A2E-AC5D-435F-B66F-FF77C071F05C}</b:Guid>
    <b:Author>
      <b:Author>
        <b:NameList>
          <b:Person>
            <b:Last>Bailey</b:Last>
            <b:First>Kenneth</b:First>
            <b:Middle>D.</b:Middle>
          </b:Person>
        </b:NameList>
      </b:Author>
    </b:Author>
    <b:Title>Sociology and the new systems theory</b:Title>
    <b:Year>1994</b:Year>
    <b:RefOrder>7</b:RefOrder>
  </b:Source>
  <b:Source>
    <b:Tag>Ina12</b:Tag>
    <b:SourceType>Book</b:SourceType>
    <b:Guid>{39E6D38E-5554-4A2F-8C9B-C083923843C1}</b:Guid>
    <b:Author>
      <b:Author>
        <b:NameList>
          <b:Person>
            <b:Last>Barrett</b:Last>
            <b:First>Ina</b:First>
            <b:Middle>R.</b:Middle>
          </b:Person>
        </b:NameList>
      </b:Author>
    </b:Author>
    <b:Title>Administration and Management Theory and Techniques</b:Title>
    <b:Year>2012</b:Year>
    <b:RefOrder>8</b:RefOrder>
  </b:Source>
  <b:Source>
    <b:Tag>Ann04</b:Tag>
    <b:SourceType>Book</b:SourceType>
    <b:Guid>{11823794-6BE7-4C50-9169-62EA44DCEF4A}</b:Guid>
    <b:Author>
      <b:Author>
        <b:NameList>
          <b:Person>
            <b:Last>Annatjie Erasmus</b:Last>
            <b:First>Darelle</b:First>
            <b:Middle>Groenewald, Edmund Ferreira</b:Middle>
          </b:Person>
        </b:NameList>
      </b:Author>
    </b:Author>
    <b:Title>Administrative Management</b:Title>
    <b:Year>2004</b:Year>
    <b:RefOrder>9</b:RefOrder>
  </b:Source>
  <b:Source>
    <b:Tag>Dar70</b:Tag>
    <b:SourceType>Book</b:SourceType>
    <b:Guid>{FA6D8B2D-8674-4A2E-A5AA-1D2D3075EEDC}</b:Guid>
    <b:Author>
      <b:Author>
        <b:NameList>
          <b:Person>
            <b:Last>Bem</b:Last>
            <b:First>Daryl</b:First>
            <b:Middle>J.</b:Middle>
          </b:Person>
        </b:NameList>
      </b:Author>
    </b:Author>
    <b:Title>Beliefs Attitudes and Human Affairs</b:Title>
    <b:Year>1970</b:Year>
    <b:RefOrder>10</b:RefOrder>
  </b:Source>
  <b:Source>
    <b:Tag>Myk13</b:Tag>
    <b:SourceType>InternetSite</b:SourceType>
    <b:Guid>{10323E2B-AE17-4539-A206-E3B7089E7670}</b:Guid>
    <b:Year>2013</b:Year>
    <b:Author>
      <b:Author>
        <b:NameList>
          <b:Person>
            <b:Last>Thum</b:Last>
            <b:First>Mykro</b:First>
          </b:Person>
        </b:NameList>
      </b:Author>
    </b:Author>
    <b:URL>http://www.myrkothum.com/personal-values/</b:URL>
    <b:RefOrder>11</b:RefOrder>
  </b:Source>
  <b:Source>
    <b:Tag>Wor89</b:Tag>
    <b:SourceType>JournalArticle</b:SourceType>
    <b:Guid>{70371BDA-E3A5-47F5-AE97-E12172417CDC}</b:Guid>
    <b:Title>Work attitudes and employee absenteeism: A synthesis of the literature</b:Title>
    <b:Year>1989</b:Year>
    <b:JournalName>Journal of Occupational Psychology</b:JournalName>
    <b:Author>
      <b:Author>
        <b:NameList>
          <b:Person>
            <b:Last>Hackett</b:Last>
            <b:First>R.</b:First>
            <b:Middle>D.</b:Middle>
          </b:Person>
        </b:NameList>
      </b:Author>
    </b:Author>
    <b:RefOrder>12</b:RefOrder>
  </b:Source>
  <b:Source>
    <b:Tag>Min181</b:Tag>
    <b:SourceType>InternetSite</b:SourceType>
    <b:Guid>{26EB582F-6996-415B-80FA-69637042E8E0}</b:Guid>
    <b:Year>2018</b:Year>
    <b:Author>
      <b:Author>
        <b:NameList>
          <b:Person>
            <b:Last>Team</b:Last>
            <b:First>Mind</b:First>
            <b:Middle>Tools</b:Middle>
          </b:Person>
        </b:NameList>
      </b:Author>
    </b:Author>
    <b:URL>https://www.mindtools.com/pages/article/newTMM_Taylor.htm</b:URL>
    <b:RefOrder>1</b:RefOrder>
  </b:Source>
  <b:Source>
    <b:Tag>Bor45</b:Tag>
    <b:SourceType>Book</b:SourceType>
    <b:Guid>{8D2654E5-0051-412B-BDF8-3BE825F29398}</b:Guid>
    <b:Title>Masters of Mass Production</b:Title>
    <b:Year>1945</b:Year>
    <b:Author>
      <b:Author>
        <b:NameList>
          <b:Person>
            <b:Last>Borth</b:Last>
            <b:First>Christy</b:First>
          </b:Person>
        </b:NameList>
      </b:Author>
    </b:Author>
    <b:RefOrder>2</b:RefOrder>
  </b:Source>
  <b:Source>
    <b:Tag>Har06</b:Tag>
    <b:SourceType>JournalArticle</b:SourceType>
    <b:Guid>{E98810B8-D3AD-440D-9D36-82A16BD6C77C}</b:Guid>
    <b:Title>Post‐bureaucracy and Weber's “modern” bureaucrat</b:Title>
    <b:Year>2006</b:Year>
    <b:Author>
      <b:Author>
        <b:NameList>
          <b:Person>
            <b:Last>Hopfl</b:Last>
            <b:First>Harro</b:First>
            <b:Middle>M</b:Middle>
          </b:Person>
        </b:NameList>
      </b:Author>
    </b:Author>
    <b:JournalName>JOURNAL OF ORGANIZATIONAL CHANGE MANAGEMENT</b:JournalName>
    <b:RefOrder>4</b:RefOrder>
  </b:Source>
  <b:Source>
    <b:Tag>Wes95</b:Tag>
    <b:SourceType>Book</b:SourceType>
    <b:Guid>{4F932E53-D875-4F2D-A0B7-1A2DFD11F668}</b:Guid>
    <b:Author>
      <b:Author>
        <b:NameList>
          <b:Person>
            <b:Last>West</b:Last>
            <b:First>William</b:First>
            <b:Middle>F.</b:Middle>
          </b:Person>
        </b:NameList>
      </b:Author>
    </b:Author>
    <b:Title>Controlling the Bureaucracy: Institutional Constraints in Theory and Practice</b:Title>
    <b:Year>1995</b:Year>
    <b:RefOrder>3</b:RefOrder>
  </b:Source>
  <b:Source>
    <b:Tag>Joh15</b:Tag>
    <b:SourceType>Book</b:SourceType>
    <b:Guid>{2E8A7F88-9FA2-4A73-BDAB-A98E5B25A5F2}</b:Guid>
    <b:Author>
      <b:Author>
        <b:NameList>
          <b:Person>
            <b:Last>Ledingham</b:Last>
            <b:First>John</b:First>
            <b:Middle>A.</b:Middle>
          </b:Person>
        </b:NameList>
      </b:Author>
    </b:Author>
    <b:Title>Relationship Management Theory</b:Title>
    <b:Year>2015</b:Year>
    <b:RefOrder>5</b:RefOrder>
  </b:Source>
</b:Sources>
</file>

<file path=customXml/itemProps1.xml><?xml version="1.0" encoding="utf-8"?>
<ds:datastoreItem xmlns:ds="http://schemas.openxmlformats.org/officeDocument/2006/customXml" ds:itemID="{F892506D-B79D-441D-94F4-BDC4A5DB0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480</TotalTime>
  <Pages>8</Pages>
  <Words>3737</Words>
  <Characters>21307</Characters>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24995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2018-08-26T15:56:00Z</dcterms:created>
  <dcterms:modified xsi:type="dcterms:W3CDTF">2018-08-27T14:05:00Z</dcterms:modified>
</cp:coreProperties>
</file>