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EC518" w14:textId="77777777" w:rsidR="000B4832" w:rsidRPr="006132CB" w:rsidRDefault="000B4832" w:rsidP="000B4832">
      <w:pPr>
        <w:pStyle w:val="Default"/>
        <w:spacing w:line="480" w:lineRule="auto"/>
        <w:rPr>
          <w:rFonts w:ascii="Times New Roman" w:hAnsi="Times New Roman" w:cs="Times New Roman"/>
          <w:color w:val="auto"/>
          <w:sz w:val="22"/>
          <w:szCs w:val="22"/>
        </w:rPr>
      </w:pPr>
    </w:p>
    <w:p w14:paraId="75AC2965" w14:textId="77777777" w:rsidR="000B4832" w:rsidRPr="006132CB" w:rsidRDefault="000B4832" w:rsidP="000B4832">
      <w:pPr>
        <w:pStyle w:val="Default"/>
        <w:spacing w:line="480" w:lineRule="auto"/>
        <w:rPr>
          <w:rFonts w:ascii="Times New Roman" w:hAnsi="Times New Roman" w:cs="Times New Roman"/>
          <w:b/>
          <w:bCs/>
          <w:color w:val="auto"/>
          <w:sz w:val="22"/>
          <w:szCs w:val="22"/>
        </w:rPr>
      </w:pPr>
      <w:r w:rsidRPr="006132CB">
        <w:rPr>
          <w:rFonts w:ascii="Times New Roman" w:hAnsi="Times New Roman" w:cs="Times New Roman"/>
          <w:b/>
          <w:bCs/>
          <w:color w:val="auto"/>
          <w:sz w:val="22"/>
          <w:szCs w:val="22"/>
        </w:rPr>
        <w:t xml:space="preserve">What factors or circumstances affect the police’s role within joint emergency services operations? How has the police’s role changed to reflect best practice learned from previous high-profile major incidents? </w:t>
      </w:r>
    </w:p>
    <w:p w14:paraId="4DD1AD26" w14:textId="77777777" w:rsidR="006132CB" w:rsidRPr="006132CB" w:rsidRDefault="006132CB" w:rsidP="000B4832">
      <w:pPr>
        <w:pStyle w:val="Default"/>
        <w:spacing w:line="480" w:lineRule="auto"/>
        <w:rPr>
          <w:rFonts w:ascii="Times New Roman" w:hAnsi="Times New Roman" w:cs="Times New Roman"/>
          <w:b/>
          <w:bCs/>
          <w:color w:val="auto"/>
          <w:sz w:val="22"/>
          <w:szCs w:val="22"/>
        </w:rPr>
      </w:pPr>
    </w:p>
    <w:p w14:paraId="68BCF54F" w14:textId="77777777" w:rsidR="000B4832" w:rsidRPr="006132CB" w:rsidRDefault="000B4832" w:rsidP="000B4832">
      <w:pPr>
        <w:pStyle w:val="PlainText"/>
        <w:spacing w:line="480" w:lineRule="auto"/>
        <w:rPr>
          <w:rFonts w:ascii="Times New Roman" w:hAnsi="Times New Roman" w:cs="Times New Roman"/>
          <w:szCs w:val="22"/>
        </w:rPr>
      </w:pPr>
    </w:p>
    <w:p w14:paraId="341BCE03"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 xml:space="preserve">In order to efficiently manage and respond to emergencies, the police service collaborates on a daily basis with other emergency response agencies, including the fire department, the NHS, paramedics, first responders, and other law enforcement agencies. The police service is an essential component of all joint emergency services operations and police actively work in joint emergency service operations when major incidents are declared. </w:t>
      </w:r>
    </w:p>
    <w:p w14:paraId="29BB1BAA" w14:textId="77777777" w:rsidR="000B4832" w:rsidRPr="006132CB" w:rsidRDefault="000B4832" w:rsidP="000B4832">
      <w:pPr>
        <w:pStyle w:val="PlainText"/>
        <w:spacing w:line="480" w:lineRule="auto"/>
        <w:rPr>
          <w:rFonts w:ascii="Times New Roman" w:hAnsi="Times New Roman" w:cs="Times New Roman"/>
        </w:rPr>
      </w:pPr>
    </w:p>
    <w:p w14:paraId="0A2102AE"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The police have a role during these incidents to save life and prevent further loss of life, they must also indicate what additional services are required. Further they must relay the exact location of such incidents and what hazards will present itself to emergency responders attending. Finally, they must assess and categorise the incident as well as assess number and type of casualties all so that the police can better understand and liaise with partner emergency services in the initial phase where police take command. This initial response is given to emergency responders as the acronym METHANE (College of policing, 2013).</w:t>
      </w:r>
    </w:p>
    <w:p w14:paraId="2F709059" w14:textId="77777777" w:rsidR="000B4832" w:rsidRPr="006132CB" w:rsidRDefault="000B4832" w:rsidP="000B4832">
      <w:pPr>
        <w:pStyle w:val="PlainText"/>
        <w:spacing w:line="480" w:lineRule="auto"/>
        <w:rPr>
          <w:rFonts w:ascii="Times New Roman" w:hAnsi="Times New Roman" w:cs="Times New Roman"/>
        </w:rPr>
      </w:pPr>
    </w:p>
    <w:p w14:paraId="0C5E7695"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 xml:space="preserve">As a result of the 7/7 bombings a common principle was established between all emergency services which would allow them to improve the interoperability and coordination between the emergency services during major incidents. A standardised cross organisational framework was introduced. It is known as JESIP, Joint Emergency Services Interoperability Principles. These principles include all emergency services should work together under a common framework to allow a coordinated response. To establish a shared understanding of the situation, its objectives and priorities cross agency. Joint decision making and integrated communications. These principles were introduced to </w:t>
      </w:r>
      <w:r w:rsidRPr="006132CB">
        <w:rPr>
          <w:rFonts w:ascii="Times New Roman" w:hAnsi="Times New Roman" w:cs="Times New Roman"/>
        </w:rPr>
        <w:lastRenderedPageBreak/>
        <w:t xml:space="preserve">allow for better outcomes for those effected and a more coordinated response from services (POLLOCK, 2017) </w:t>
      </w:r>
    </w:p>
    <w:p w14:paraId="1EF7FA36" w14:textId="77777777" w:rsidR="000B4832" w:rsidRPr="006132CB" w:rsidRDefault="000B4832" w:rsidP="000B4832">
      <w:pPr>
        <w:pStyle w:val="PlainText"/>
        <w:spacing w:line="480" w:lineRule="auto"/>
        <w:rPr>
          <w:rFonts w:ascii="Times New Roman" w:hAnsi="Times New Roman" w:cs="Times New Roman"/>
        </w:rPr>
      </w:pPr>
    </w:p>
    <w:p w14:paraId="2A46B96B" w14:textId="77777777" w:rsidR="000B4832" w:rsidRPr="006132CB" w:rsidRDefault="000B4832" w:rsidP="000B4832">
      <w:pPr>
        <w:pStyle w:val="PlainText"/>
        <w:spacing w:line="480" w:lineRule="auto"/>
        <w:rPr>
          <w:rFonts w:ascii="Times New Roman" w:hAnsi="Times New Roman" w:cs="Times New Roman"/>
          <w:szCs w:val="22"/>
        </w:rPr>
      </w:pPr>
    </w:p>
    <w:p w14:paraId="76440281" w14:textId="77777777" w:rsidR="000B4832" w:rsidRPr="006132CB" w:rsidRDefault="000B4832" w:rsidP="000B4832">
      <w:pPr>
        <w:pStyle w:val="PlainText"/>
        <w:spacing w:line="480" w:lineRule="auto"/>
        <w:rPr>
          <w:rFonts w:ascii="Times New Roman" w:hAnsi="Times New Roman" w:cs="Times New Roman"/>
          <w:szCs w:val="22"/>
        </w:rPr>
      </w:pPr>
    </w:p>
    <w:p w14:paraId="2A20F764"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The role of the police in society has changed recently because of high-profile major incidents. They are now required to prevent crime, safeguard the public, and respond to emergencies in a more proactive and community-focused manner rather than just upholding the law. Lessons learnt from previous catastrophes, as well as developments in technology and training, have all had an impact on this job change. Because of these instances, the role of the police has been reevaluated, and best practices that have been learned from the past are being implemented. This essay will look at how, in reaction to significant instances, the function of the police has changed to reflect these best practices.</w:t>
      </w:r>
    </w:p>
    <w:p w14:paraId="4DBF79CA" w14:textId="77777777" w:rsidR="000B4832" w:rsidRPr="006132CB" w:rsidRDefault="000B4832" w:rsidP="000B4832">
      <w:pPr>
        <w:pStyle w:val="PlainText"/>
        <w:spacing w:line="480" w:lineRule="auto"/>
        <w:rPr>
          <w:rFonts w:ascii="Times New Roman" w:hAnsi="Times New Roman" w:cs="Times New Roman"/>
          <w:szCs w:val="22"/>
        </w:rPr>
      </w:pPr>
    </w:p>
    <w:p w14:paraId="45B018A5" w14:textId="77777777" w:rsidR="000B4832" w:rsidRPr="006132CB" w:rsidRDefault="000B4832" w:rsidP="000B4832">
      <w:pPr>
        <w:pStyle w:val="PlainText"/>
        <w:spacing w:line="480" w:lineRule="auto"/>
        <w:rPr>
          <w:rFonts w:ascii="Times New Roman" w:hAnsi="Times New Roman" w:cs="Times New Roman"/>
          <w:szCs w:val="22"/>
        </w:rPr>
      </w:pPr>
    </w:p>
    <w:p w14:paraId="0FAE38C0"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One of the most significant changes to the police's position has been their approach to crime prevention. Historically, law enforcement authorities were mostly reactive, responding to crimes after they occurred. However, after reviewing more recent catastrophic instances such as the Manchester Arena Bombing, which occurred in 2017, the necessity of public information and communication became obvious (Craigie, Farrelly, Santos, 2020).</w:t>
      </w:r>
    </w:p>
    <w:p w14:paraId="29C3EA2E" w14:textId="77777777" w:rsidR="000B4832" w:rsidRPr="006132CB" w:rsidRDefault="000B4832" w:rsidP="000B4832">
      <w:pPr>
        <w:pStyle w:val="PlainText"/>
        <w:spacing w:line="480" w:lineRule="auto"/>
        <w:rPr>
          <w:rFonts w:ascii="Times New Roman" w:hAnsi="Times New Roman" w:cs="Times New Roman"/>
        </w:rPr>
      </w:pPr>
    </w:p>
    <w:p w14:paraId="5BFBA4AD"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 xml:space="preserve">Although a lot of positives were taken from the response the police service undertook, such as the establishment of a central communication hub to provide accurate and timely information to the public, media involvement, and dealing with those affected. Regular updates, clear messaging, and the use of social media platforms were also effective in managing public expectations and minimizing panic. There were also some areas of the response which were highlighted as a downfall such as, the importance of seamless coordination between different law enforcement agencies. In the aftermath of the attack, there were reports of confusion and delays in sharing crucial information between the police, security services, and emergency responders. </w:t>
      </w:r>
    </w:p>
    <w:p w14:paraId="5FE96301" w14:textId="77777777" w:rsidR="000B4832" w:rsidRPr="006132CB" w:rsidRDefault="000B4832" w:rsidP="000B4832">
      <w:pPr>
        <w:pStyle w:val="PlainText"/>
        <w:spacing w:line="480" w:lineRule="auto"/>
        <w:rPr>
          <w:rFonts w:ascii="Times New Roman" w:hAnsi="Times New Roman" w:cs="Times New Roman"/>
        </w:rPr>
      </w:pPr>
    </w:p>
    <w:p w14:paraId="1787F542" w14:textId="77777777" w:rsidR="000B4832" w:rsidRPr="006132CB" w:rsidRDefault="000B4832" w:rsidP="000B4832">
      <w:pPr>
        <w:pStyle w:val="PlainText"/>
        <w:spacing w:line="480" w:lineRule="auto"/>
        <w:rPr>
          <w:rFonts w:ascii="Times New Roman" w:hAnsi="Times New Roman" w:cs="Times New Roman"/>
        </w:rPr>
      </w:pPr>
    </w:p>
    <w:p w14:paraId="55D89AED"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 xml:space="preserve">As a result, the police service has since implemented joint training exercises and established clearer communication channels where information can be shared between cross services commanders and personnel to ensure a more coordinated response in the event of a similar incident (Mishra, Allen and Pearman, 2011). </w:t>
      </w:r>
    </w:p>
    <w:p w14:paraId="71BC478B" w14:textId="77777777" w:rsidR="000B4832" w:rsidRPr="006132CB" w:rsidRDefault="000B4832" w:rsidP="000B4832">
      <w:pPr>
        <w:pStyle w:val="PlainText"/>
        <w:spacing w:line="480" w:lineRule="auto"/>
        <w:rPr>
          <w:rFonts w:ascii="Times New Roman" w:hAnsi="Times New Roman" w:cs="Times New Roman"/>
        </w:rPr>
      </w:pPr>
    </w:p>
    <w:p w14:paraId="5F118A58"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Also, in the aftermath of the Grenfell Tower Fire which occurred in 2017 it has highlighted the importance of effective incident command and coordination (Long, Majumdar, Carter, 2023). It emphasized the need for clear lines of communication and decision-making within the incident command structure. Since this incident it has shown that best practices including the establishment of a dedicated command centre, the use of incident command systems, and the implementation of joint operational control rooms to streamline decision-making. Regular training and exercises involving all emergency services were also emphasized to ensure a cohesive response.</w:t>
      </w:r>
    </w:p>
    <w:p w14:paraId="3EF52CB5" w14:textId="77777777" w:rsidR="000B4832" w:rsidRPr="006132CB" w:rsidRDefault="000B4832" w:rsidP="000B4832">
      <w:pPr>
        <w:pStyle w:val="PlainText"/>
        <w:spacing w:line="480" w:lineRule="auto"/>
        <w:rPr>
          <w:rFonts w:ascii="Times New Roman" w:hAnsi="Times New Roman" w:cs="Times New Roman"/>
          <w:szCs w:val="22"/>
        </w:rPr>
      </w:pPr>
    </w:p>
    <w:p w14:paraId="2523F63B" w14:textId="77777777" w:rsidR="006132CB"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The police's role is evolving to be more community-focused in response to major incidents, in recent years there has been a greater emphasis on building trust and collaboration with the communities they serve as previous generations seen police as enforcers. Following a mass shooting event in Plymouth Police organisations have now implemented community policing programs, which involve officers working closely with residents to address underlying issues and prevent crime. By building strong relationships with the community, the police are better able to prevent and respond to major incidents (</w:t>
      </w:r>
      <w:r w:rsidRPr="006132CB">
        <w:rPr>
          <w:rFonts w:ascii="Times New Roman" w:hAnsi="Times New Roman" w:cs="Times New Roman"/>
        </w:rPr>
        <w:t>Gilling, Watson, McBride, 2024)</w:t>
      </w:r>
      <w:r w:rsidRPr="006132CB">
        <w:rPr>
          <w:rFonts w:ascii="Times New Roman" w:hAnsi="Times New Roman" w:cs="Times New Roman"/>
          <w:szCs w:val="22"/>
        </w:rPr>
        <w:t xml:space="preserve">. </w:t>
      </w:r>
    </w:p>
    <w:p w14:paraId="64EE7D97" w14:textId="77777777" w:rsidR="006132CB" w:rsidRPr="006132CB" w:rsidRDefault="006132CB" w:rsidP="000B4832">
      <w:pPr>
        <w:pStyle w:val="PlainText"/>
        <w:spacing w:line="480" w:lineRule="auto"/>
        <w:rPr>
          <w:rFonts w:ascii="Times New Roman" w:hAnsi="Times New Roman" w:cs="Times New Roman"/>
          <w:szCs w:val="22"/>
        </w:rPr>
      </w:pPr>
    </w:p>
    <w:p w14:paraId="5EC0F451" w14:textId="6FA9ECCE"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The police play a key role in maintaining public safety and managing community relations during emergencies. Their presence can help reassure the public, provide information and guidance, and facilitate evacuations or sheltering-in-place measures. Building trust with the community and engaging in community policing practices can strengthen the police's role in joint emergency services operations aiding in a smoother resolution (Swan, Waring, Alison and Beer, 2015).</w:t>
      </w:r>
    </w:p>
    <w:p w14:paraId="2B69BC17" w14:textId="77777777"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lastRenderedPageBreak/>
        <w:t xml:space="preserve"> </w:t>
      </w:r>
    </w:p>
    <w:p w14:paraId="12619114" w14:textId="77777777" w:rsidR="000B4832" w:rsidRPr="006132CB" w:rsidRDefault="000B4832" w:rsidP="000B4832">
      <w:pPr>
        <w:pStyle w:val="PlainText"/>
        <w:spacing w:line="480" w:lineRule="auto"/>
        <w:rPr>
          <w:rFonts w:ascii="Times New Roman" w:hAnsi="Times New Roman" w:cs="Times New Roman"/>
          <w:szCs w:val="22"/>
        </w:rPr>
      </w:pPr>
    </w:p>
    <w:p w14:paraId="4407741F" w14:textId="77777777"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 xml:space="preserve">Several factors and circumstances can influence the police's role within these joint operations, The first of which is establishing the correct leadership and coordination between the various services, Effective leadership and coordination are essential in joint emergency services operations. The police may take on a leadership role in certain situations, especially if the emergency in question involves some form of criminal aspect such as a road traffic collision involving high speed, intoxication or motor vehicle theft, hostage situations, or acts of terrorism. However, the primacy in these incidents will always be to preserve life and will always be the first aspects of a response, by both police and other services. </w:t>
      </w:r>
    </w:p>
    <w:p w14:paraId="6CFEAA84" w14:textId="77777777" w:rsidR="000B4832" w:rsidRPr="006132CB" w:rsidRDefault="000B4832" w:rsidP="000B4832">
      <w:pPr>
        <w:pStyle w:val="PlainText"/>
        <w:spacing w:line="480" w:lineRule="auto"/>
        <w:rPr>
          <w:rFonts w:ascii="Times New Roman" w:hAnsi="Times New Roman" w:cs="Times New Roman"/>
          <w:szCs w:val="22"/>
        </w:rPr>
      </w:pPr>
    </w:p>
    <w:p w14:paraId="00E08151" w14:textId="77777777"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Although the police service specific role in these incidents are to collect and preserve evidence, prevent any offences being committed in the aftermaths and ensure the safety of emergency responders and the public. This is completed by police manned cordons, scene management as well as officers diverting traffic (</w:t>
      </w:r>
      <w:r w:rsidRPr="006132CB">
        <w:rPr>
          <w:rFonts w:ascii="Times New Roman" w:hAnsi="Times New Roman" w:cs="Times New Roman"/>
        </w:rPr>
        <w:t>LESLP, 2003).</w:t>
      </w:r>
    </w:p>
    <w:p w14:paraId="3FCDC18A" w14:textId="77777777" w:rsidR="000B4832" w:rsidRPr="006132CB" w:rsidRDefault="000B4832" w:rsidP="000B4832">
      <w:pPr>
        <w:pStyle w:val="PlainText"/>
        <w:spacing w:line="480" w:lineRule="auto"/>
        <w:rPr>
          <w:rFonts w:ascii="Times New Roman" w:hAnsi="Times New Roman" w:cs="Times New Roman"/>
          <w:szCs w:val="22"/>
        </w:rPr>
      </w:pPr>
    </w:p>
    <w:p w14:paraId="53869F0E" w14:textId="77777777"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 xml:space="preserve">Clear lines of communication and designated incident commanders from all services are vital to ensure a cohesive response from all agencies involved. </w:t>
      </w:r>
      <w:r w:rsidRPr="006132CB">
        <w:rPr>
          <w:rFonts w:ascii="Times New Roman" w:hAnsi="Times New Roman" w:cs="Times New Roman"/>
        </w:rPr>
        <w:t>However always having effective leadership ensures that communication channels are open and clear among emergency response teams. Leaders must communicate goals, objectives, and strategies to all team members to ensure a coordinated response. As for many major incidents a simultaneous initial response is required in incidents such as, during a natural disaster or a road traffic collision where multiple agencies must work together side by side, a clear communication plan allows different emergency services to work together seamlessly to provide aid, care and protection to all those effected (Allen, Karanasios and Norman, 2014).</w:t>
      </w:r>
    </w:p>
    <w:p w14:paraId="6E90ABCF" w14:textId="77777777" w:rsidR="000B4832" w:rsidRPr="006132CB" w:rsidRDefault="000B4832" w:rsidP="000B4832">
      <w:pPr>
        <w:pStyle w:val="PlainText"/>
        <w:spacing w:line="480" w:lineRule="auto"/>
        <w:rPr>
          <w:rFonts w:ascii="Times New Roman" w:hAnsi="Times New Roman" w:cs="Times New Roman"/>
          <w:szCs w:val="22"/>
        </w:rPr>
      </w:pPr>
    </w:p>
    <w:p w14:paraId="3F1C083B" w14:textId="77777777"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Having the correct leadership and coordination also aids in the police making strategic decisions on how to allocate resources during emergencies. Leaders must prioritize the needs of the situation and allocate resources such as personnel, equipment, and supplies accordingly.</w:t>
      </w:r>
    </w:p>
    <w:p w14:paraId="317485CB" w14:textId="77777777" w:rsidR="000B4832" w:rsidRPr="006132CB" w:rsidRDefault="000B4832" w:rsidP="000B4832">
      <w:pPr>
        <w:pStyle w:val="PlainText"/>
        <w:spacing w:line="480" w:lineRule="auto"/>
        <w:rPr>
          <w:rFonts w:ascii="Times New Roman" w:hAnsi="Times New Roman" w:cs="Times New Roman"/>
          <w:szCs w:val="22"/>
        </w:rPr>
      </w:pPr>
    </w:p>
    <w:p w14:paraId="5E3D85BA"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Through clear communication, resource allocation, and collaboration, leaders can guide emergency response teams to work together cohesively and efficiently during times of crisis. By emphasizing the importance of leadership and coordination, emergency services can ensure that they are well-prepared to respond to emergencies and save lives. Resource allocation allows for the optimal resources to be placed in the correct location for the maximum effect allowing to better support casualties or emergency services ability to deal with the incident. Also, it prevents a saturation of resources which can prove counterproductive (Romundstad, Sundnes, Pillgram-Larsen, Røste and Gilbert, 2004).</w:t>
      </w:r>
    </w:p>
    <w:p w14:paraId="79400742" w14:textId="77777777" w:rsidR="000B4832" w:rsidRPr="006132CB" w:rsidRDefault="000B4832" w:rsidP="000B4832">
      <w:pPr>
        <w:pStyle w:val="PlainText"/>
        <w:spacing w:line="480" w:lineRule="auto"/>
        <w:rPr>
          <w:rFonts w:ascii="Times New Roman" w:hAnsi="Times New Roman" w:cs="Times New Roman"/>
        </w:rPr>
      </w:pPr>
    </w:p>
    <w:p w14:paraId="28637540" w14:textId="77777777" w:rsidR="000B4832" w:rsidRPr="006132CB" w:rsidRDefault="000B4832" w:rsidP="000B4832">
      <w:pPr>
        <w:pStyle w:val="PlainText"/>
        <w:spacing w:line="480" w:lineRule="auto"/>
        <w:rPr>
          <w:rFonts w:ascii="Times New Roman" w:hAnsi="Times New Roman" w:cs="Times New Roman"/>
          <w:szCs w:val="22"/>
        </w:rPr>
      </w:pPr>
    </w:p>
    <w:p w14:paraId="0A95DEE9" w14:textId="77777777"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Secondly the specialist skills and training possessed by the police service can greatly aid in joint emergency service incidents, research has shown that the training required is not always handled in a timely manner and has been detrimental to the handling of incidents, however once learning is taken on board from failures a greater education and knowledge is understood. The police play a crucial role in emergency response, and their expertise and training contribute to the overall effectiveness of joint operation. For example, The police are trained in various aspects of law enforcement, including crowd control, traffic management, and maintaining public order. During joint emergency service incidents, these expertise in these areas are invaluable. They can ensure that the affected area is secure, manage the flow of traffic to facilitate the movement of emergency vehicles, and prevent any potential conflicts or disturbances (</w:t>
      </w:r>
      <w:r w:rsidRPr="006132CB">
        <w:rPr>
          <w:rFonts w:ascii="Times New Roman" w:hAnsi="Times New Roman" w:cs="Times New Roman"/>
        </w:rPr>
        <w:t>Chambers, 1997)</w:t>
      </w:r>
      <w:r w:rsidRPr="006132CB">
        <w:rPr>
          <w:rFonts w:ascii="Times New Roman" w:hAnsi="Times New Roman" w:cs="Times New Roman"/>
          <w:szCs w:val="22"/>
        </w:rPr>
        <w:t>.</w:t>
      </w:r>
    </w:p>
    <w:p w14:paraId="32954F23" w14:textId="77777777" w:rsidR="000B4832" w:rsidRPr="006132CB" w:rsidRDefault="000B4832" w:rsidP="000B4832">
      <w:pPr>
        <w:pStyle w:val="PlainText"/>
        <w:spacing w:line="480" w:lineRule="auto"/>
        <w:rPr>
          <w:rFonts w:ascii="Times New Roman" w:hAnsi="Times New Roman" w:cs="Times New Roman"/>
          <w:szCs w:val="22"/>
        </w:rPr>
      </w:pPr>
    </w:p>
    <w:p w14:paraId="2509B7ED" w14:textId="77777777"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Not only individual service training is important, but also as collaboration, and training amongst other emergency response agencies are critical for successful joint operations. Regular education and exercises, joint training sessions, and mutual aid agreements can help agencies understand each other's capabilities, roles, and responsibilities. Developing strong working relationships and communication channels before an emergency occurs can streamline coordination during crisis situations (Gleeson and Mackway-Jones, 2022).</w:t>
      </w:r>
    </w:p>
    <w:p w14:paraId="00E1BA25" w14:textId="77777777" w:rsidR="000B4832" w:rsidRPr="006132CB" w:rsidRDefault="000B4832" w:rsidP="000B4832">
      <w:pPr>
        <w:pStyle w:val="PlainText"/>
        <w:spacing w:line="480" w:lineRule="auto"/>
        <w:rPr>
          <w:rFonts w:ascii="Times New Roman" w:hAnsi="Times New Roman" w:cs="Times New Roman"/>
          <w:szCs w:val="22"/>
        </w:rPr>
      </w:pPr>
    </w:p>
    <w:p w14:paraId="6EAED602" w14:textId="77777777" w:rsidR="000B4832" w:rsidRPr="006132CB" w:rsidRDefault="000B4832" w:rsidP="000B4832">
      <w:pPr>
        <w:pStyle w:val="PlainText"/>
        <w:spacing w:line="480" w:lineRule="auto"/>
        <w:rPr>
          <w:rFonts w:ascii="Times New Roman" w:hAnsi="Times New Roman" w:cs="Times New Roman"/>
          <w:szCs w:val="22"/>
        </w:rPr>
      </w:pPr>
    </w:p>
    <w:p w14:paraId="44551040"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Also in certain emergencies, such as acts of terrorism like The Salisbury poisoning of 2018 where a former Russian military intelligence officer turned double agent for the British intelligence agency, and his daughter, Yulia Skripal. The poisoning took place on March 4, 2018, in Salisbury, and involved the use of a nerve agent (Haslam, Russell, Hill, Emmett, 2022). The joint emergency services response to the Salisbury poisoning was swift and comprehensive. As soon as the emergency services were alerted to the incident, they implemented a well-coordinated approach to ensure the safety and well-being of the victims and the public.</w:t>
      </w:r>
    </w:p>
    <w:p w14:paraId="0E5D407E" w14:textId="77777777" w:rsidR="000B4832" w:rsidRPr="006132CB" w:rsidRDefault="000B4832" w:rsidP="000B4832">
      <w:pPr>
        <w:pStyle w:val="PlainText"/>
        <w:spacing w:line="480" w:lineRule="auto"/>
        <w:rPr>
          <w:rFonts w:ascii="Times New Roman" w:hAnsi="Times New Roman" w:cs="Times New Roman"/>
        </w:rPr>
      </w:pPr>
    </w:p>
    <w:p w14:paraId="2A7FE210"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Firstly, the emergency services swiftly identified the symptoms exhibited by Sergei and Yulia Skripal as indicative of a nerve agent attack. They immediately established a wide cordon around the affected area to prevent further contamination and ensure the safety of the public.</w:t>
      </w:r>
    </w:p>
    <w:p w14:paraId="071053D0"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Multiple agencies, including the police, fire service, and ambulance service, worked together to provide medical assistance to the victims. They ensured that Sergei and Yulia Skripal received immediate medical treatment and were transported to a hospital equipped to handle such a complex and dangerous situation.</w:t>
      </w:r>
    </w:p>
    <w:p w14:paraId="186BF76E" w14:textId="77777777" w:rsidR="000B4832" w:rsidRPr="006132CB" w:rsidRDefault="000B4832" w:rsidP="000B4832">
      <w:pPr>
        <w:pStyle w:val="PlainText"/>
        <w:spacing w:line="480" w:lineRule="auto"/>
        <w:rPr>
          <w:rFonts w:ascii="Times New Roman" w:hAnsi="Times New Roman" w:cs="Times New Roman"/>
        </w:rPr>
      </w:pPr>
    </w:p>
    <w:p w14:paraId="00FFF887"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Furthermore, the emergency services collaborated with experts from various fields, including chemical and biological specialists (CBRN), to identify and contain the nerve agent used in the attack. This involved meticulous decontamination processes and extensive investigations to determine the source and nature of the substance. The joint emergency services response to the Salisbury poisoning exemplified their professionalism, expertise, and ability to effectively handle a high-risk situation. Their swift action and coordination not only saved the lives of the victims but also minimized the potential danger posed to the wider public.</w:t>
      </w:r>
    </w:p>
    <w:p w14:paraId="76EE040B" w14:textId="77777777" w:rsidR="000B4832" w:rsidRPr="006132CB" w:rsidRDefault="000B4832" w:rsidP="000B4832">
      <w:pPr>
        <w:pStyle w:val="PlainText"/>
        <w:spacing w:line="480" w:lineRule="auto"/>
        <w:rPr>
          <w:rFonts w:ascii="Times New Roman" w:hAnsi="Times New Roman" w:cs="Times New Roman"/>
        </w:rPr>
      </w:pPr>
    </w:p>
    <w:p w14:paraId="241E1242" w14:textId="77777777" w:rsidR="000B4832" w:rsidRPr="006132CB" w:rsidRDefault="000B4832" w:rsidP="000B4832">
      <w:pPr>
        <w:pStyle w:val="PlainText"/>
        <w:spacing w:line="480" w:lineRule="auto"/>
        <w:rPr>
          <w:rFonts w:ascii="Times New Roman" w:hAnsi="Times New Roman" w:cs="Times New Roman"/>
        </w:rPr>
      </w:pPr>
      <w:r w:rsidRPr="006132CB">
        <w:rPr>
          <w:rFonts w:ascii="Times New Roman" w:hAnsi="Times New Roman" w:cs="Times New Roman"/>
        </w:rPr>
        <w:t xml:space="preserve">The police also benefit from having access to a vast network of intelligence gathering and analysis resources. They are trained to collect, analyse, and disseminate information related to criminal activities and threats. During joint emergency service incidents, the police service can leverage this </w:t>
      </w:r>
      <w:r w:rsidRPr="006132CB">
        <w:rPr>
          <w:rFonts w:ascii="Times New Roman" w:hAnsi="Times New Roman" w:cs="Times New Roman"/>
        </w:rPr>
        <w:lastRenderedPageBreak/>
        <w:t>expertise to provide valuable intelligence to other emergency services. This information can aid in making informed decisions, allocating resources, and developing strategies to respond effectively to the situation at hand (Sheptycki, 2020).</w:t>
      </w:r>
    </w:p>
    <w:p w14:paraId="30AF4186" w14:textId="77777777" w:rsidR="000B4832" w:rsidRPr="006132CB" w:rsidRDefault="000B4832" w:rsidP="000B4832">
      <w:pPr>
        <w:pStyle w:val="PlainText"/>
        <w:spacing w:line="480" w:lineRule="auto"/>
        <w:rPr>
          <w:rFonts w:ascii="Times New Roman" w:hAnsi="Times New Roman" w:cs="Times New Roman"/>
        </w:rPr>
      </w:pPr>
    </w:p>
    <w:p w14:paraId="724D7E27" w14:textId="2C54F348"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The police also have specific legal authority and jurisdiction that can influence their role in joint emergency services operations. They may be responsible for enforcing laws, making arrests, securing crime scenes, and conducting investigations in emergencies that involve criminal activities. Understanding the legal framework and boundaries of each agency's jurisdiction is crucial for effective collaboration. Police will often take primacy in securing a scene and its management to facilitate its own or other emergency services reaction to a major incident. All the while maintaining safety of the public and records of casualties and other involved persons (Hunt and Greaves, 2017).</w:t>
      </w:r>
    </w:p>
    <w:p w14:paraId="21ED99A7" w14:textId="77777777" w:rsidR="000B4832" w:rsidRPr="006132CB" w:rsidRDefault="000B4832" w:rsidP="000B4832">
      <w:pPr>
        <w:pStyle w:val="PlainText"/>
        <w:spacing w:line="480" w:lineRule="auto"/>
        <w:rPr>
          <w:rFonts w:ascii="Times New Roman" w:hAnsi="Times New Roman" w:cs="Times New Roman"/>
          <w:szCs w:val="22"/>
        </w:rPr>
      </w:pPr>
    </w:p>
    <w:p w14:paraId="332C5C55" w14:textId="77777777"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 xml:space="preserve">In conclusion, the police's role within joint emergency services operations is influenced by various factors and circumstances, including leadership, specialized skills, legal authority, equipment, community relations, and interagency cooperation. By leveraging their expertise, resources, and partnerships with other agencies, the police can contribute to a coordinated and effective response to emergencies, ensuring the safety and security of the public. </w:t>
      </w:r>
    </w:p>
    <w:p w14:paraId="47DEF95A" w14:textId="77777777" w:rsidR="000B4832" w:rsidRPr="006132CB" w:rsidRDefault="000B4832" w:rsidP="000B4832">
      <w:pPr>
        <w:pStyle w:val="PlainText"/>
        <w:spacing w:line="480" w:lineRule="auto"/>
        <w:rPr>
          <w:rFonts w:ascii="Times New Roman" w:hAnsi="Times New Roman" w:cs="Times New Roman"/>
          <w:szCs w:val="22"/>
        </w:rPr>
      </w:pPr>
    </w:p>
    <w:p w14:paraId="5010CEAE" w14:textId="77777777"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 xml:space="preserve">The police's role has changed significantly in response to high profile major incidents, they are now expected to be more proactive in preventing crime, more prepared to respond to emergencies, and more community-focused in their approach. By implementing best practices learned from past experiences and adapting to new challenges, police organisations are now better equipped to protect and serve the public in an ever-changing world. </w:t>
      </w:r>
    </w:p>
    <w:p w14:paraId="2FD5D303" w14:textId="77777777"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However, these practices and adaptions to police response to major incidents are only enacted after initial mistakes and failures. These have been identified in lengthy public enquiries which have forced the police to adapt and respond (</w:t>
      </w:r>
      <w:r w:rsidRPr="006132CB">
        <w:rPr>
          <w:rFonts w:ascii="Times New Roman" w:hAnsi="Times New Roman" w:cs="Times New Roman"/>
        </w:rPr>
        <w:t>Wilson and Gosiewska, 2014).</w:t>
      </w:r>
      <w:r w:rsidRPr="006132CB">
        <w:rPr>
          <w:rFonts w:ascii="Times New Roman" w:hAnsi="Times New Roman" w:cs="Times New Roman"/>
          <w:szCs w:val="22"/>
        </w:rPr>
        <w:t xml:space="preserve"> </w:t>
      </w:r>
    </w:p>
    <w:p w14:paraId="390CDFD9" w14:textId="77777777" w:rsidR="000B4832" w:rsidRPr="006132CB" w:rsidRDefault="000B4832" w:rsidP="000B4832">
      <w:pPr>
        <w:pStyle w:val="PlainText"/>
        <w:spacing w:line="480" w:lineRule="auto"/>
        <w:rPr>
          <w:rFonts w:ascii="Times New Roman" w:hAnsi="Times New Roman" w:cs="Times New Roman"/>
          <w:szCs w:val="22"/>
        </w:rPr>
      </w:pPr>
    </w:p>
    <w:p w14:paraId="3DF465CB" w14:textId="5BB6D6CD" w:rsidR="000B4832" w:rsidRPr="006132CB" w:rsidRDefault="000B4832" w:rsidP="000B4832">
      <w:pPr>
        <w:pStyle w:val="PlainText"/>
        <w:spacing w:line="480" w:lineRule="auto"/>
        <w:rPr>
          <w:rFonts w:ascii="Times New Roman" w:hAnsi="Times New Roman" w:cs="Times New Roman"/>
          <w:szCs w:val="22"/>
        </w:rPr>
      </w:pPr>
      <w:r w:rsidRPr="006132CB">
        <w:rPr>
          <w:rFonts w:ascii="Times New Roman" w:hAnsi="Times New Roman" w:cs="Times New Roman"/>
          <w:szCs w:val="22"/>
        </w:rPr>
        <w:t>Word count - 2087</w:t>
      </w:r>
    </w:p>
    <w:p w14:paraId="185EE58F" w14:textId="77777777" w:rsidR="000B4832" w:rsidRPr="006132CB" w:rsidRDefault="000B4832" w:rsidP="000B4832">
      <w:pPr>
        <w:spacing w:line="480" w:lineRule="auto"/>
        <w:rPr>
          <w:rFonts w:ascii="Times New Roman" w:hAnsi="Times New Roman" w:cs="Times New Roman"/>
          <w:b/>
          <w:bCs/>
          <w:u w:val="single"/>
        </w:rPr>
      </w:pPr>
      <w:r w:rsidRPr="006132CB">
        <w:rPr>
          <w:rFonts w:ascii="Times New Roman" w:hAnsi="Times New Roman" w:cs="Times New Roman"/>
          <w:b/>
          <w:bCs/>
          <w:u w:val="single"/>
        </w:rPr>
        <w:lastRenderedPageBreak/>
        <w:t>What are the key issues and challenges of operational policing in the UK, and what effect do they have on the investigation of volume and priority crime? Your answer must be based on academic research rather than personal experience.</w:t>
      </w:r>
    </w:p>
    <w:p w14:paraId="0B9958A6" w14:textId="77777777" w:rsidR="000B4832" w:rsidRPr="006132CB" w:rsidRDefault="000B4832" w:rsidP="000B4832">
      <w:pPr>
        <w:spacing w:line="480" w:lineRule="auto"/>
        <w:rPr>
          <w:rFonts w:ascii="Times New Roman" w:hAnsi="Times New Roman" w:cs="Times New Roman"/>
          <w:b/>
          <w:bCs/>
          <w:u w:val="single"/>
        </w:rPr>
      </w:pPr>
    </w:p>
    <w:p w14:paraId="2A3CE6DB" w14:textId="77777777" w:rsidR="006132CB" w:rsidRPr="006132CB" w:rsidRDefault="006132CB" w:rsidP="000B4832">
      <w:pPr>
        <w:spacing w:line="480" w:lineRule="auto"/>
        <w:rPr>
          <w:rFonts w:ascii="Times New Roman" w:hAnsi="Times New Roman" w:cs="Times New Roman"/>
          <w:b/>
          <w:bCs/>
          <w:u w:val="single"/>
        </w:rPr>
      </w:pPr>
    </w:p>
    <w:p w14:paraId="14EA868A" w14:textId="77777777" w:rsidR="000B4832" w:rsidRPr="006132CB" w:rsidRDefault="000B4832" w:rsidP="000B4832">
      <w:pPr>
        <w:spacing w:line="480" w:lineRule="auto"/>
        <w:rPr>
          <w:rFonts w:ascii="Times New Roman" w:hAnsi="Times New Roman" w:cs="Times New Roman"/>
        </w:rPr>
      </w:pPr>
      <w:r w:rsidRPr="006132CB">
        <w:rPr>
          <w:rFonts w:ascii="Times New Roman" w:hAnsi="Times New Roman" w:cs="Times New Roman"/>
        </w:rPr>
        <w:t>“The police service faces both new and evolving challenges. Police have continued to reduce acquisitive crime but are now dealing with significant increases in cases of child sexual exploitation, safeguarding concerns and domestic abuse” (NPCC, 2016)</w:t>
      </w:r>
    </w:p>
    <w:p w14:paraId="40C5FF44" w14:textId="77777777" w:rsidR="000B4832" w:rsidRPr="006132CB" w:rsidRDefault="000B4832" w:rsidP="000B4832">
      <w:pPr>
        <w:spacing w:line="480" w:lineRule="auto"/>
        <w:rPr>
          <w:rFonts w:ascii="Times New Roman" w:hAnsi="Times New Roman" w:cs="Times New Roman"/>
        </w:rPr>
      </w:pPr>
    </w:p>
    <w:p w14:paraId="04381263" w14:textId="77777777" w:rsidR="000B4832" w:rsidRPr="006132CB" w:rsidRDefault="000B4832" w:rsidP="000B4832">
      <w:pPr>
        <w:spacing w:line="480" w:lineRule="auto"/>
        <w:rPr>
          <w:rFonts w:ascii="Times New Roman" w:hAnsi="Times New Roman" w:cs="Times New Roman"/>
        </w:rPr>
      </w:pPr>
      <w:r w:rsidRPr="006132CB">
        <w:rPr>
          <w:rFonts w:ascii="Times New Roman" w:hAnsi="Times New Roman" w:cs="Times New Roman"/>
        </w:rPr>
        <w:t xml:space="preserve">There are many key issues and challenges of operational policing in the UK which have an impact on the investigation of volume and priority crime. Volume crime is “any crime which, through sheer volume, has an impact on the community and the ability of the local police to tackle it. Volume crime often includes priority crimes such as street robbery, burglary and vehicle related criminality, but can also apply to criminal damage or assaults” (ACPO, 2009). Most volume crime has a significant impact on the victims causing them to suffer from financial loss, to feel targeted and that their privacy has been invaded. It is extremely important that as a result of these crimes, victims receive a good service from the police due to the effect these crimes can have on all aspects of their lives. </w:t>
      </w:r>
    </w:p>
    <w:p w14:paraId="7626008E" w14:textId="77777777" w:rsidR="000B4832" w:rsidRPr="006132CB" w:rsidRDefault="000B4832" w:rsidP="000B4832">
      <w:pPr>
        <w:spacing w:line="480" w:lineRule="auto"/>
        <w:rPr>
          <w:rFonts w:ascii="Times New Roman" w:hAnsi="Times New Roman" w:cs="Times New Roman"/>
        </w:rPr>
      </w:pPr>
    </w:p>
    <w:p w14:paraId="2AF04850" w14:textId="77777777" w:rsidR="000B4832" w:rsidRPr="006132CB" w:rsidRDefault="000B4832" w:rsidP="000B4832">
      <w:pPr>
        <w:spacing w:line="480" w:lineRule="auto"/>
        <w:rPr>
          <w:rFonts w:ascii="Times New Roman" w:hAnsi="Times New Roman" w:cs="Times New Roman"/>
        </w:rPr>
      </w:pPr>
      <w:r w:rsidRPr="006132CB">
        <w:rPr>
          <w:rFonts w:ascii="Times New Roman" w:hAnsi="Times New Roman" w:cs="Times New Roman"/>
        </w:rPr>
        <w:t xml:space="preserve">In 2022/23, evidence suggested there was a substantial drop in in public confidence in policing. It is believed that news stories and failings/misconducts by the police had a significant impact on the public and their perception of the police (IOPC, 2023). Research suggests that the public feel that the police are focusing on the wrong crimes, they have had negative personal experiences and had seen negative media coverage of the police. Research suggests that police misconduct and negative news stories about the police have contributed to the decline in positivity. In surveys conducted in 2020 and 2021, the drop in public confidence was recorded to be 14% (IOPC, 2022). </w:t>
      </w:r>
    </w:p>
    <w:p w14:paraId="5F13014C" w14:textId="77777777" w:rsidR="000B4832" w:rsidRPr="006132CB" w:rsidRDefault="000B4832" w:rsidP="000B4832">
      <w:pPr>
        <w:spacing w:line="480" w:lineRule="auto"/>
        <w:rPr>
          <w:rFonts w:ascii="Times New Roman" w:hAnsi="Times New Roman" w:cs="Times New Roman"/>
        </w:rPr>
      </w:pPr>
      <w:r w:rsidRPr="006132CB">
        <w:rPr>
          <w:rFonts w:ascii="Times New Roman" w:hAnsi="Times New Roman" w:cs="Times New Roman"/>
        </w:rPr>
        <w:lastRenderedPageBreak/>
        <w:t>It is also believed that victims of crime have less confidence in police than non-victims (Cao et al, 1996) which may also indicate the victims who have previously been a victim of crime may have had a negative experience or may have not been satisfied with the service provided. In relation to these issues impacting the investigation of volume crime, police may be faced with challenges and may find that victims may not engage or feel confident in providing statements to the police and being a part of the Criminal Justice System, especially if they have received a bad service or have had negative previous experiences. Victim engagement is extremely important in these types of crimes and are paramount to the investigations.</w:t>
      </w:r>
    </w:p>
    <w:p w14:paraId="25811885" w14:textId="77777777" w:rsidR="000B4832" w:rsidRPr="006132CB" w:rsidRDefault="000B4832" w:rsidP="000B4832">
      <w:pPr>
        <w:spacing w:line="480" w:lineRule="auto"/>
        <w:rPr>
          <w:rFonts w:ascii="Times New Roman" w:hAnsi="Times New Roman" w:cs="Times New Roman"/>
        </w:rPr>
      </w:pPr>
    </w:p>
    <w:p w14:paraId="7725B173" w14:textId="77777777" w:rsidR="000B4832" w:rsidRPr="006132CB" w:rsidRDefault="000B4832" w:rsidP="000B4832">
      <w:pPr>
        <w:spacing w:line="480" w:lineRule="auto"/>
        <w:rPr>
          <w:rFonts w:ascii="Times New Roman" w:hAnsi="Times New Roman" w:cs="Times New Roman"/>
          <w:spacing w:val="3"/>
        </w:rPr>
      </w:pPr>
      <w:r w:rsidRPr="006132CB">
        <w:rPr>
          <w:rFonts w:ascii="Times New Roman" w:hAnsi="Times New Roman" w:cs="Times New Roman"/>
        </w:rPr>
        <w:t xml:space="preserve">Community policing is essential when it comes to building and rebuilding relationships and securing the confidence in the public. </w:t>
      </w:r>
      <w:r w:rsidRPr="006132CB">
        <w:rPr>
          <w:rFonts w:ascii="Times New Roman" w:hAnsi="Times New Roman" w:cs="Times New Roman"/>
          <w:spacing w:val="3"/>
        </w:rPr>
        <w:t xml:space="preserve">Evidence and research has shown that effective community engagement, targeted foot patrols and collaborative problem solving can significantly increase public confidence in policing activity (College of Policing, 2013). Victims of priority and volume crime need to feel that they are being supported throughout the investigation and have regular contact with police due to these types of crimes often taking a long period of time to investigate. </w:t>
      </w:r>
    </w:p>
    <w:p w14:paraId="7C1577BE" w14:textId="77777777" w:rsidR="000B4832" w:rsidRPr="006132CB" w:rsidRDefault="000B4832" w:rsidP="000B4832">
      <w:pPr>
        <w:spacing w:line="480" w:lineRule="auto"/>
        <w:rPr>
          <w:rFonts w:ascii="Times New Roman" w:hAnsi="Times New Roman" w:cs="Times New Roman"/>
          <w:spacing w:val="3"/>
        </w:rPr>
      </w:pPr>
      <w:r w:rsidRPr="006132CB">
        <w:rPr>
          <w:rFonts w:ascii="Times New Roman" w:hAnsi="Times New Roman" w:cs="Times New Roman"/>
          <w:spacing w:val="3"/>
        </w:rPr>
        <w:t xml:space="preserve">Victims of volume and priority crime play a key role in the investigation of such offences and co-operation is very important. Frontline officers must ensure that they are supportive, informative and provide the highest level of service to victims of such crimes due to the difficulties faced without engagement from the victims. </w:t>
      </w:r>
    </w:p>
    <w:p w14:paraId="5E9FB4AC" w14:textId="77777777" w:rsidR="000B4832" w:rsidRPr="006132CB" w:rsidRDefault="000B4832" w:rsidP="000B4832">
      <w:pPr>
        <w:spacing w:line="480" w:lineRule="auto"/>
        <w:rPr>
          <w:rFonts w:ascii="Times New Roman" w:hAnsi="Times New Roman" w:cs="Times New Roman"/>
        </w:rPr>
      </w:pPr>
    </w:p>
    <w:p w14:paraId="2FE3260B" w14:textId="77777777" w:rsidR="000B4832" w:rsidRPr="006132CB" w:rsidRDefault="000B4832" w:rsidP="000B4832">
      <w:pPr>
        <w:spacing w:line="480" w:lineRule="auto"/>
        <w:rPr>
          <w:rFonts w:ascii="Times New Roman" w:hAnsi="Times New Roman" w:cs="Times New Roman"/>
        </w:rPr>
      </w:pPr>
      <w:r w:rsidRPr="006132CB">
        <w:rPr>
          <w:rFonts w:ascii="Times New Roman" w:hAnsi="Times New Roman" w:cs="Times New Roman"/>
        </w:rPr>
        <w:t xml:space="preserve">Another key issue and challenge currently facing operational policing in the UK is the high level of non-crime demand faced by the police. Non-crime incidents include but are not limited to calls relating to mental health, missing person investigations, the safeguarding of vulnerable people and much more. The College of Policing defines a call relating to mental health as “any police incident thought to relate to someone’s mental health where their vulnerability is at the centre of the incident or </w:t>
      </w:r>
      <w:r w:rsidRPr="006132CB">
        <w:rPr>
          <w:rFonts w:ascii="Times New Roman" w:hAnsi="Times New Roman" w:cs="Times New Roman"/>
        </w:rPr>
        <w:lastRenderedPageBreak/>
        <w:t xml:space="preserve">where the police have had to something additional or differently because of it” (College of policing, 2024). </w:t>
      </w:r>
    </w:p>
    <w:p w14:paraId="773ECF92" w14:textId="77777777" w:rsidR="000B4832" w:rsidRPr="006132CB" w:rsidRDefault="000B4832" w:rsidP="000B4832">
      <w:pPr>
        <w:spacing w:line="480" w:lineRule="auto"/>
        <w:rPr>
          <w:rFonts w:ascii="Times New Roman" w:hAnsi="Times New Roman" w:cs="Times New Roman"/>
        </w:rPr>
      </w:pPr>
    </w:p>
    <w:p w14:paraId="38373BA1" w14:textId="77777777" w:rsidR="000B4832" w:rsidRPr="006132CB" w:rsidRDefault="000B4832" w:rsidP="000B4832">
      <w:pPr>
        <w:spacing w:line="480" w:lineRule="auto"/>
        <w:rPr>
          <w:rFonts w:ascii="Times New Roman" w:hAnsi="Times New Roman" w:cs="Times New Roman"/>
          <w:shd w:val="clear" w:color="auto" w:fill="FFFFFF"/>
        </w:rPr>
      </w:pPr>
      <w:r w:rsidRPr="006132CB">
        <w:rPr>
          <w:rFonts w:ascii="Times New Roman" w:hAnsi="Times New Roman" w:cs="Times New Roman"/>
        </w:rPr>
        <w:t xml:space="preserve">It is very common for the police to attend calls where they are required to transport people to a place of safety such as a hospital or to the care of family / friends. This can take several hours depending on the availability of specific health agencies and the whereabouts of family / friends. This also would include welfare checks requested by health professionals, support workers, family/friends etc who have concerns for potentially vulnerable people after contact with them has been unsuccessful. Calls such as these involve an investigation in itself to ensure that the person concerned about it safe and well and is not at risk. </w:t>
      </w:r>
      <w:r w:rsidRPr="006132CB">
        <w:rPr>
          <w:rFonts w:ascii="Times New Roman" w:hAnsi="Times New Roman" w:cs="Times New Roman"/>
          <w:shd w:val="clear" w:color="auto" w:fill="FFFFFF"/>
        </w:rPr>
        <w:t xml:space="preserve">For example, in 2015, the vast majority of calls to the police did not result in a crime being recorded (83%). (Richard et al, 2023). These figures include calls relating to welfare checks, concern for the safety of vulnerable people and missing persons. </w:t>
      </w:r>
    </w:p>
    <w:p w14:paraId="1223791B" w14:textId="77777777" w:rsidR="000B4832" w:rsidRPr="006132CB" w:rsidRDefault="000B4832" w:rsidP="000B4832">
      <w:pPr>
        <w:spacing w:line="480" w:lineRule="auto"/>
        <w:rPr>
          <w:rFonts w:ascii="Times New Roman" w:hAnsi="Times New Roman" w:cs="Times New Roman"/>
          <w:shd w:val="clear" w:color="auto" w:fill="FFFFFF"/>
        </w:rPr>
      </w:pPr>
    </w:p>
    <w:p w14:paraId="39F75BD7" w14:textId="77777777" w:rsidR="000B4832" w:rsidRPr="006132CB" w:rsidRDefault="000B4832" w:rsidP="000B4832">
      <w:pPr>
        <w:spacing w:line="480" w:lineRule="auto"/>
        <w:rPr>
          <w:rFonts w:ascii="Times New Roman" w:hAnsi="Times New Roman" w:cs="Times New Roman"/>
          <w:shd w:val="clear" w:color="auto" w:fill="FFFFFF"/>
        </w:rPr>
      </w:pPr>
      <w:r w:rsidRPr="006132CB">
        <w:rPr>
          <w:rFonts w:ascii="Times New Roman" w:hAnsi="Times New Roman" w:cs="Times New Roman"/>
          <w:shd w:val="clear" w:color="auto" w:fill="FFFFFF"/>
        </w:rPr>
        <w:t xml:space="preserve">Due to the importance of safeguarding the most vulnerable in our communities, these incidents require at times, several hours of investigation and many frontline officers, therefore reducing the time spent investigating volume and priority crime. Research suggests that it is estimated that around 20% of front-line police resource are allocated to incidents requiring mental health engagement (Langstone et al, 2021). The “Right Care, Right Person” initiative is a new initiative developed by the HMIC which aims to reduce the amount of time that frontline officers spend dealing with calls relating to mental health. Most calls involving vulnerable people in the community who are suffering from a mental health crisis require care and support from medical professionals and can often be caused more distress due to the police not being the most appropriate agency to support them (Department of health and social care, 2023). The principles of this initiative would improve the care for the most vulnerable and allow frontline officers to support victims of the most serious crimes and spend time on protracted investigations. </w:t>
      </w:r>
    </w:p>
    <w:p w14:paraId="6277C39B" w14:textId="77777777" w:rsidR="000B4832" w:rsidRPr="006132CB" w:rsidRDefault="000B4832" w:rsidP="000B4832">
      <w:pPr>
        <w:spacing w:line="480" w:lineRule="auto"/>
        <w:rPr>
          <w:rFonts w:ascii="Times New Roman" w:hAnsi="Times New Roman" w:cs="Times New Roman"/>
        </w:rPr>
      </w:pPr>
      <w:r w:rsidRPr="006132CB">
        <w:rPr>
          <w:rFonts w:ascii="Times New Roman" w:hAnsi="Times New Roman" w:cs="Times New Roman"/>
          <w:shd w:val="clear" w:color="auto" w:fill="FFFFFF"/>
        </w:rPr>
        <w:lastRenderedPageBreak/>
        <w:t xml:space="preserve">A further issue in relation to non-crime demand is the shortage of front-line officers. This can be detrimental for victims of crime but can also have a big impact on the front-line officers themselves causing risk to their safety. Victims of crime are experiencing longer wait times for both emergency and non-emergency calls and also having to wait longer for updates for ongoing investigations due to the high level of emergency calls needing to be resourced. In March 2020 research demonstrated that </w:t>
      </w:r>
      <w:r w:rsidRPr="006132CB">
        <w:rPr>
          <w:rFonts w:ascii="Times New Roman" w:hAnsi="Times New Roman" w:cs="Times New Roman"/>
        </w:rPr>
        <w:t xml:space="preserve">there were 129,110 full-time equivalent (FTE) police officers in the 43 police forces which is the highest recorded number of officers since March 2013. </w:t>
      </w:r>
    </w:p>
    <w:p w14:paraId="7BBF4F35" w14:textId="77777777" w:rsidR="006132CB" w:rsidRPr="006132CB" w:rsidRDefault="006132CB" w:rsidP="000B4832">
      <w:pPr>
        <w:spacing w:line="480" w:lineRule="auto"/>
        <w:rPr>
          <w:rFonts w:ascii="Times New Roman" w:hAnsi="Times New Roman" w:cs="Times New Roman"/>
        </w:rPr>
      </w:pPr>
    </w:p>
    <w:p w14:paraId="618B2477" w14:textId="290290BF" w:rsidR="000B4832" w:rsidRPr="006132CB" w:rsidRDefault="000B4832" w:rsidP="000B4832">
      <w:pPr>
        <w:spacing w:line="480" w:lineRule="auto"/>
        <w:rPr>
          <w:rFonts w:ascii="Times New Roman" w:hAnsi="Times New Roman" w:cs="Times New Roman"/>
        </w:rPr>
      </w:pPr>
      <w:r w:rsidRPr="006132CB">
        <w:rPr>
          <w:rFonts w:ascii="Times New Roman" w:hAnsi="Times New Roman" w:cs="Times New Roman"/>
        </w:rPr>
        <w:t xml:space="preserve">However, the latest figures are still 10% lower than the peak in 2009 (Home office, 2020). In March 2023, the statistics showed that the number of police officers totalled 149, 566 as a result of the police uplift programme. Even though numbers of frontline officers are still on the increase, the demand from the public is also continuing to increase. Due to the complexity of volume and priority crime and the level of investigation needed, frontline officers rely on the support from partner agencies in order to allow the time to investigate such offences and provide a high level of service to victims of crime. Officers need the time to be able to conduct all golden hour enquiries and any additional enquiries for volume crimes. </w:t>
      </w:r>
    </w:p>
    <w:p w14:paraId="208853C6" w14:textId="77777777" w:rsidR="000B4832" w:rsidRPr="006132CB" w:rsidRDefault="000B4832" w:rsidP="000B4832">
      <w:pPr>
        <w:spacing w:line="480" w:lineRule="auto"/>
        <w:rPr>
          <w:rFonts w:ascii="Times New Roman" w:hAnsi="Times New Roman" w:cs="Times New Roman"/>
          <w:shd w:val="clear" w:color="auto" w:fill="FFFFFF"/>
        </w:rPr>
      </w:pPr>
    </w:p>
    <w:p w14:paraId="3202CF82" w14:textId="62840B38" w:rsidR="000B4832" w:rsidRPr="006132CB" w:rsidRDefault="000B4832" w:rsidP="000B4832">
      <w:pPr>
        <w:spacing w:line="480" w:lineRule="auto"/>
        <w:rPr>
          <w:rFonts w:ascii="Times New Roman" w:hAnsi="Times New Roman" w:cs="Times New Roman"/>
        </w:rPr>
      </w:pPr>
      <w:r w:rsidRPr="006132CB">
        <w:rPr>
          <w:rFonts w:ascii="Times New Roman" w:hAnsi="Times New Roman" w:cs="Times New Roman"/>
        </w:rPr>
        <w:t xml:space="preserve">“Online crime and cyber-crime has grown dramatically with the internet providing the opportunity to commit new types of crimes. Police forces need to be better equipped to deal with the new and challenging threats online” </w:t>
      </w:r>
      <w:r w:rsidR="006132CB" w:rsidRPr="006132CB">
        <w:rPr>
          <w:rFonts w:ascii="Times New Roman" w:hAnsi="Times New Roman" w:cs="Times New Roman"/>
        </w:rPr>
        <w:t>(</w:t>
      </w:r>
      <w:r w:rsidRPr="006132CB">
        <w:rPr>
          <w:rFonts w:ascii="Times New Roman" w:hAnsi="Times New Roman" w:cs="Times New Roman"/>
        </w:rPr>
        <w:t xml:space="preserve">Ard, 2022). Over the past few years, there has been a significant rise in crimes committed online causing several problems and issues for frontline officers when it comes to investigating these crimes.  Due to the nature of online and cyber-crime, these investigations require a lot of time spent conducting enquiries such as charter applications and out of force enquiries to identify possible offenders. These crimes require more joint partnership working and can be very time consuming to investigate. Due to other demands, frontline officers do not necessarily have the time to dedicate solely to these large-scale enquiries, they require support from partnership forces etc to </w:t>
      </w:r>
      <w:r w:rsidRPr="006132CB">
        <w:rPr>
          <w:rFonts w:ascii="Times New Roman" w:hAnsi="Times New Roman" w:cs="Times New Roman"/>
        </w:rPr>
        <w:lastRenderedPageBreak/>
        <w:t xml:space="preserve">assist. Frontline officers also require further training to deal with online crime due to the growing demand. </w:t>
      </w:r>
    </w:p>
    <w:p w14:paraId="30DF85BE" w14:textId="06987F1C" w:rsidR="000B4832" w:rsidRPr="006132CB" w:rsidRDefault="000B4832" w:rsidP="000B4832">
      <w:pPr>
        <w:pStyle w:val="NormalWeb"/>
        <w:spacing w:line="480" w:lineRule="auto"/>
        <w:rPr>
          <w:sz w:val="22"/>
          <w:szCs w:val="22"/>
        </w:rPr>
      </w:pPr>
      <w:r w:rsidRPr="006132CB">
        <w:rPr>
          <w:sz w:val="22"/>
          <w:szCs w:val="22"/>
        </w:rPr>
        <w:t xml:space="preserve">The most common outcome for cyber-dependent crime cases is that no suspect was identified. Between 2015 and 2019, this has consistently accounted for between 51 percent and 62 percent of all outcomes (HMIC, 2023). Due to the complex nature of online/cyber-crime, not every investigation can result in a positive outcome of identifying an offender. Frontline officers do not have the technology or capability due to other pressing demands. Online crimes are often very complex, and many offences are committed on a wider scale, over national or international borders making investigations extremely difficult. </w:t>
      </w:r>
    </w:p>
    <w:p w14:paraId="0B16579E" w14:textId="77777777" w:rsidR="000B4832" w:rsidRPr="006132CB" w:rsidRDefault="000B4832" w:rsidP="000B4832">
      <w:pPr>
        <w:pStyle w:val="NormalWeb"/>
        <w:spacing w:line="480" w:lineRule="auto"/>
        <w:rPr>
          <w:sz w:val="22"/>
          <w:szCs w:val="22"/>
        </w:rPr>
      </w:pPr>
    </w:p>
    <w:p w14:paraId="0A1AA9DC" w14:textId="77777777" w:rsidR="000B4832" w:rsidRPr="006132CB" w:rsidRDefault="000B4832" w:rsidP="000B4832">
      <w:pPr>
        <w:pStyle w:val="NormalWeb"/>
        <w:spacing w:line="480" w:lineRule="auto"/>
        <w:rPr>
          <w:sz w:val="22"/>
          <w:szCs w:val="22"/>
        </w:rPr>
      </w:pPr>
      <w:r w:rsidRPr="006132CB">
        <w:rPr>
          <w:sz w:val="22"/>
          <w:szCs w:val="22"/>
        </w:rPr>
        <w:t xml:space="preserve">In conclusion, operational policing in the UK faces many key issues and challenges which in turn, can have a damaging effect when dealing with priority and volume crime.  One of the most challenging issues that many frontline officers face is the lack of confidence and trust by victims of crime and members of the public. The engagement and co-operation from victims of volume and priority crime is extremely important from the very start of the investigation and throughout. Research suggests that a comparison was made between public confidence in both victims of crime and those who had never been a victim of crime, highlighting that victims had less confidence in the police. These results may be an indication of previous negative experiences with police. </w:t>
      </w:r>
    </w:p>
    <w:p w14:paraId="7936D45F" w14:textId="77777777" w:rsidR="000B4832" w:rsidRPr="006132CB" w:rsidRDefault="000B4832" w:rsidP="000B4832">
      <w:pPr>
        <w:pStyle w:val="NormalWeb"/>
        <w:spacing w:line="480" w:lineRule="auto"/>
        <w:rPr>
          <w:sz w:val="22"/>
          <w:szCs w:val="22"/>
        </w:rPr>
      </w:pPr>
    </w:p>
    <w:p w14:paraId="3BF31C9D" w14:textId="1AEB1A3E" w:rsidR="000B4832" w:rsidRPr="006132CB" w:rsidRDefault="000B4832" w:rsidP="000B4832">
      <w:pPr>
        <w:pStyle w:val="NormalWeb"/>
        <w:spacing w:line="480" w:lineRule="auto"/>
        <w:rPr>
          <w:sz w:val="22"/>
          <w:szCs w:val="22"/>
        </w:rPr>
      </w:pPr>
      <w:r w:rsidRPr="006132CB">
        <w:rPr>
          <w:sz w:val="22"/>
          <w:szCs w:val="22"/>
        </w:rPr>
        <w:t xml:space="preserve">In order for front line officers to be able to deal with volume and priority crime effectively, it is important that partnership agencies support police and provide medical support to those in crisis where possible. Front line officers may not always be the most appropriate agency to deal with such issues and on occasion, can cause more stress and upset to members of the public which in turn could reduce confidence in the police. Through partnership working, all front-line officers will have more </w:t>
      </w:r>
      <w:r w:rsidRPr="006132CB">
        <w:rPr>
          <w:sz w:val="22"/>
          <w:szCs w:val="22"/>
        </w:rPr>
        <w:lastRenderedPageBreak/>
        <w:t xml:space="preserve">time and capability to investigate priority and volume crimes effectively and efficiently, with the hope of resulting in a positive outcome for the victims of such crimes. </w:t>
      </w:r>
    </w:p>
    <w:p w14:paraId="51128366" w14:textId="4E47CBCD" w:rsidR="000B4832" w:rsidRPr="006132CB" w:rsidRDefault="000B4832" w:rsidP="000B4832">
      <w:pPr>
        <w:pStyle w:val="NormalWeb"/>
        <w:spacing w:line="480" w:lineRule="auto"/>
        <w:rPr>
          <w:sz w:val="22"/>
          <w:szCs w:val="22"/>
        </w:rPr>
      </w:pPr>
      <w:r w:rsidRPr="006132CB">
        <w:rPr>
          <w:sz w:val="22"/>
          <w:szCs w:val="22"/>
        </w:rPr>
        <w:t xml:space="preserve">Research shows that online and cyber-crime is becoming more and more widespread and increasingly difficult to investigate. Front line officers require more in-depth training to be able to deal with these crimes to the best of their ability. This in turn would hopefully provide a better service to victims and positive outcomes in relation to the offender. However, due to staff shortages and demand, this may not always be possible. Front line officers often feel that they do not have the necessary tools, resources, knowledge, and time to be able to investigate various cyber-crimes as in depth as they would like. </w:t>
      </w:r>
    </w:p>
    <w:p w14:paraId="4BB72723" w14:textId="77777777" w:rsidR="000B4832" w:rsidRPr="006132CB" w:rsidRDefault="000B4832" w:rsidP="000B4832">
      <w:pPr>
        <w:pStyle w:val="NormalWeb"/>
        <w:spacing w:line="480" w:lineRule="auto"/>
        <w:rPr>
          <w:sz w:val="22"/>
          <w:szCs w:val="22"/>
        </w:rPr>
      </w:pPr>
      <w:r w:rsidRPr="006132CB">
        <w:rPr>
          <w:sz w:val="22"/>
          <w:szCs w:val="22"/>
        </w:rPr>
        <w:t xml:space="preserve">Victims sit at the centre of volume and priority crime due to the severe and detrimental effects they can have on their lives. Victim contact and care is at the forefront of front line officers minds and regardless of the issues and challenges they face in operational policing, their role is to always provide the highest level of service to victims and to support them through the criminal justice process. </w:t>
      </w:r>
    </w:p>
    <w:p w14:paraId="4C654EA5" w14:textId="77777777" w:rsidR="000B4832" w:rsidRPr="006132CB" w:rsidRDefault="000B4832" w:rsidP="000B4832">
      <w:pPr>
        <w:pStyle w:val="NormalWeb"/>
        <w:spacing w:line="480" w:lineRule="auto"/>
        <w:rPr>
          <w:sz w:val="22"/>
          <w:szCs w:val="22"/>
        </w:rPr>
      </w:pPr>
      <w:r w:rsidRPr="006132CB">
        <w:rPr>
          <w:sz w:val="22"/>
          <w:szCs w:val="22"/>
        </w:rPr>
        <w:t>Word count – 1852.</w:t>
      </w:r>
    </w:p>
    <w:p w14:paraId="5956D343" w14:textId="77777777" w:rsidR="006132CB" w:rsidRPr="006132CB" w:rsidRDefault="006132CB" w:rsidP="000B4832">
      <w:pPr>
        <w:pStyle w:val="NormalWeb"/>
        <w:spacing w:line="480" w:lineRule="auto"/>
        <w:rPr>
          <w:sz w:val="22"/>
          <w:szCs w:val="22"/>
        </w:rPr>
      </w:pPr>
    </w:p>
    <w:p w14:paraId="059C44F6" w14:textId="77777777" w:rsidR="006132CB" w:rsidRPr="006132CB" w:rsidRDefault="006132CB" w:rsidP="000B4832">
      <w:pPr>
        <w:pStyle w:val="NormalWeb"/>
        <w:spacing w:line="480" w:lineRule="auto"/>
        <w:rPr>
          <w:sz w:val="22"/>
          <w:szCs w:val="22"/>
        </w:rPr>
      </w:pPr>
    </w:p>
    <w:p w14:paraId="7AF9B301" w14:textId="77777777" w:rsidR="006132CB" w:rsidRPr="006132CB" w:rsidRDefault="006132CB" w:rsidP="006132CB">
      <w:pPr>
        <w:jc w:val="center"/>
        <w:rPr>
          <w:rFonts w:ascii="Times New Roman" w:hAnsi="Times New Roman" w:cs="Times New Roman"/>
          <w:b/>
          <w:bCs/>
        </w:rPr>
      </w:pPr>
      <w:r w:rsidRPr="006132CB">
        <w:rPr>
          <w:rFonts w:ascii="Times New Roman" w:hAnsi="Times New Roman" w:cs="Times New Roman"/>
          <w:b/>
          <w:bCs/>
        </w:rPr>
        <w:t>Bibliography</w:t>
      </w:r>
    </w:p>
    <w:p w14:paraId="585517E9" w14:textId="77777777" w:rsidR="006132CB" w:rsidRPr="006132CB" w:rsidRDefault="006132CB" w:rsidP="006132CB">
      <w:pPr>
        <w:pStyle w:val="PlainText"/>
      </w:pPr>
    </w:p>
    <w:p w14:paraId="53832ADF" w14:textId="77777777" w:rsidR="006132CB" w:rsidRPr="006132CB" w:rsidRDefault="006132CB" w:rsidP="006132CB">
      <w:pPr>
        <w:pStyle w:val="PlainText"/>
      </w:pPr>
    </w:p>
    <w:p w14:paraId="6A10960F"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t>ACPO, (2009). Practice advice on the management of priority and volume crime - The volume crime management model (second edition). https://www.college.police.uk/app/investigation/investigation-introduction</w:t>
      </w:r>
    </w:p>
    <w:p w14:paraId="1959B09E" w14:textId="77777777" w:rsidR="006132CB" w:rsidRPr="006132CB" w:rsidRDefault="006132CB" w:rsidP="006132CB">
      <w:pPr>
        <w:spacing w:line="480" w:lineRule="auto"/>
        <w:rPr>
          <w:rFonts w:ascii="Times New Roman" w:hAnsi="Times New Roman" w:cs="Times New Roman"/>
        </w:rPr>
      </w:pPr>
    </w:p>
    <w:p w14:paraId="20D957D8" w14:textId="77777777" w:rsidR="006132CB" w:rsidRPr="006132CB" w:rsidRDefault="006132CB" w:rsidP="006132CB">
      <w:pPr>
        <w:rPr>
          <w:rFonts w:ascii="Times New Roman" w:hAnsi="Times New Roman" w:cs="Times New Roman"/>
        </w:rPr>
      </w:pPr>
      <w:r w:rsidRPr="006132CB">
        <w:rPr>
          <w:rFonts w:ascii="Times New Roman" w:hAnsi="Times New Roman" w:cs="Times New Roman"/>
        </w:rPr>
        <w:t xml:space="preserve">Allen, D.K., </w:t>
      </w:r>
      <w:proofErr w:type="spellStart"/>
      <w:r w:rsidRPr="006132CB">
        <w:rPr>
          <w:rFonts w:ascii="Times New Roman" w:hAnsi="Times New Roman" w:cs="Times New Roman"/>
        </w:rPr>
        <w:t>Karanasios</w:t>
      </w:r>
      <w:proofErr w:type="spellEnd"/>
      <w:r w:rsidRPr="006132CB">
        <w:rPr>
          <w:rFonts w:ascii="Times New Roman" w:hAnsi="Times New Roman" w:cs="Times New Roman"/>
        </w:rPr>
        <w:t>, S. and Norman, A., 2014. Information sharing and interoperability: the case of major incident management. European Journal of Information Systems, 23(4), pp.418-432.</w:t>
      </w:r>
    </w:p>
    <w:p w14:paraId="4D0BC705" w14:textId="77777777" w:rsidR="006132CB" w:rsidRPr="006132CB" w:rsidRDefault="006132CB" w:rsidP="006132CB">
      <w:pPr>
        <w:spacing w:line="480" w:lineRule="auto"/>
        <w:rPr>
          <w:rStyle w:val="Hyperlink"/>
          <w:rFonts w:ascii="Times New Roman" w:hAnsi="Times New Roman" w:cs="Times New Roman"/>
          <w:color w:val="auto"/>
        </w:rPr>
      </w:pPr>
    </w:p>
    <w:p w14:paraId="57DEE494" w14:textId="77777777" w:rsidR="006132CB" w:rsidRPr="006132CB" w:rsidRDefault="006132CB" w:rsidP="006132CB">
      <w:pPr>
        <w:spacing w:line="480" w:lineRule="auto"/>
        <w:rPr>
          <w:rFonts w:ascii="Times New Roman" w:hAnsi="Times New Roman" w:cs="Times New Roman"/>
        </w:rPr>
      </w:pPr>
    </w:p>
    <w:p w14:paraId="1CF3F2D6"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t xml:space="preserve">Ard, (2022). Key challenges facing UK police forces in 2022 and beyond. https://blog.thrive.app/key-challenges-fcacing-uk-police-forces </w:t>
      </w:r>
    </w:p>
    <w:p w14:paraId="55B7B2E3" w14:textId="77777777" w:rsidR="006132CB" w:rsidRPr="006132CB" w:rsidRDefault="006132CB" w:rsidP="006132CB">
      <w:pPr>
        <w:spacing w:line="480" w:lineRule="auto"/>
        <w:rPr>
          <w:rFonts w:ascii="Times New Roman" w:hAnsi="Times New Roman" w:cs="Times New Roman"/>
        </w:rPr>
      </w:pPr>
    </w:p>
    <w:p w14:paraId="0356A2AF"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t>Cao, L., Frank, J., and Cullen, F. (1996) Race, Community Context and Confidence in the Police. American Journal of Police, XV (1</w:t>
      </w:r>
      <w:proofErr w:type="gramStart"/>
      <w:r w:rsidRPr="006132CB">
        <w:rPr>
          <w:rFonts w:ascii="Times New Roman" w:hAnsi="Times New Roman" w:cs="Times New Roman"/>
        </w:rPr>
        <w:t>).Microsoft</w:t>
      </w:r>
      <w:proofErr w:type="gramEnd"/>
      <w:r w:rsidRPr="006132CB">
        <w:rPr>
          <w:rFonts w:ascii="Times New Roman" w:hAnsi="Times New Roman" w:cs="Times New Roman"/>
        </w:rPr>
        <w:t xml:space="preserve"> Word - Public Confidence in the Police.doc (college.police.uk)</w:t>
      </w:r>
    </w:p>
    <w:p w14:paraId="2DABBC7D" w14:textId="77777777" w:rsidR="006132CB" w:rsidRPr="006132CB" w:rsidRDefault="006132CB" w:rsidP="006132CB">
      <w:pPr>
        <w:spacing w:line="480" w:lineRule="auto"/>
        <w:rPr>
          <w:rFonts w:ascii="Times New Roman" w:hAnsi="Times New Roman" w:cs="Times New Roman"/>
        </w:rPr>
      </w:pPr>
    </w:p>
    <w:p w14:paraId="306AC1A1" w14:textId="77777777" w:rsidR="006132CB" w:rsidRPr="006132CB" w:rsidRDefault="006132CB" w:rsidP="006132CB">
      <w:pPr>
        <w:rPr>
          <w:rFonts w:ascii="Times New Roman" w:hAnsi="Times New Roman" w:cs="Times New Roman"/>
        </w:rPr>
      </w:pPr>
      <w:r w:rsidRPr="006132CB">
        <w:rPr>
          <w:rFonts w:ascii="Times New Roman" w:hAnsi="Times New Roman" w:cs="Times New Roman"/>
        </w:rPr>
        <w:t>Chambers, D., 1997. Police in Emergency Management: Diverse roles involving inter-organisational relationships. </w:t>
      </w:r>
      <w:r w:rsidRPr="006132CB">
        <w:rPr>
          <w:rFonts w:ascii="Times New Roman" w:hAnsi="Times New Roman" w:cs="Times New Roman"/>
          <w:i/>
          <w:iCs/>
        </w:rPr>
        <w:t>Australian Journal of Emergency Management, The</w:t>
      </w:r>
      <w:r w:rsidRPr="006132CB">
        <w:rPr>
          <w:rFonts w:ascii="Times New Roman" w:hAnsi="Times New Roman" w:cs="Times New Roman"/>
        </w:rPr>
        <w:t>, </w:t>
      </w:r>
      <w:r w:rsidRPr="006132CB">
        <w:rPr>
          <w:rFonts w:ascii="Times New Roman" w:hAnsi="Times New Roman" w:cs="Times New Roman"/>
          <w:i/>
          <w:iCs/>
        </w:rPr>
        <w:t>12</w:t>
      </w:r>
      <w:r w:rsidRPr="006132CB">
        <w:rPr>
          <w:rFonts w:ascii="Times New Roman" w:hAnsi="Times New Roman" w:cs="Times New Roman"/>
        </w:rPr>
        <w:t>(1), pp.8.</w:t>
      </w:r>
    </w:p>
    <w:p w14:paraId="0A931C80" w14:textId="77777777" w:rsidR="006132CB" w:rsidRPr="006132CB" w:rsidRDefault="006132CB" w:rsidP="006132CB">
      <w:pPr>
        <w:spacing w:line="480" w:lineRule="auto"/>
        <w:rPr>
          <w:rStyle w:val="Hyperlink"/>
          <w:rFonts w:ascii="Times New Roman" w:hAnsi="Times New Roman" w:cs="Times New Roman"/>
          <w:color w:val="auto"/>
        </w:rPr>
      </w:pPr>
    </w:p>
    <w:p w14:paraId="48B91A44" w14:textId="77777777" w:rsidR="006132CB" w:rsidRPr="006132CB" w:rsidRDefault="006132CB" w:rsidP="006132CB">
      <w:pPr>
        <w:spacing w:line="480" w:lineRule="auto"/>
        <w:rPr>
          <w:rStyle w:val="Hyperlink"/>
          <w:rFonts w:ascii="Times New Roman" w:hAnsi="Times New Roman" w:cs="Times New Roman"/>
          <w:color w:val="auto"/>
        </w:rPr>
      </w:pPr>
    </w:p>
    <w:p w14:paraId="00316C49" w14:textId="77777777" w:rsidR="006132CB" w:rsidRPr="006132CB" w:rsidRDefault="006132CB" w:rsidP="006132CB">
      <w:pPr>
        <w:shd w:val="clear" w:color="auto" w:fill="FFFFFF"/>
        <w:spacing w:after="0" w:line="240" w:lineRule="auto"/>
        <w:rPr>
          <w:rFonts w:ascii="Times New Roman" w:eastAsia="Times New Roman" w:hAnsi="Times New Roman" w:cs="Times New Roman"/>
          <w:kern w:val="0"/>
          <w:lang w:eastAsia="en-GB"/>
          <w14:ligatures w14:val="none"/>
        </w:rPr>
      </w:pPr>
      <w:r w:rsidRPr="006132CB">
        <w:rPr>
          <w:rFonts w:ascii="Times New Roman" w:eastAsia="Times New Roman" w:hAnsi="Times New Roman" w:cs="Times New Roman"/>
          <w:kern w:val="0"/>
          <w:lang w:eastAsia="en-GB"/>
          <w14:ligatures w14:val="none"/>
        </w:rPr>
        <w:t>Craigie RJ, Farrelly PJ, Santos R</w:t>
      </w:r>
      <w:r w:rsidRPr="006132CB">
        <w:rPr>
          <w:rFonts w:ascii="Times New Roman" w:eastAsia="Times New Roman" w:hAnsi="Times New Roman" w:cs="Times New Roman"/>
          <w:i/>
          <w:iCs/>
          <w:kern w:val="0"/>
          <w:lang w:eastAsia="en-GB"/>
          <w14:ligatures w14:val="none"/>
        </w:rPr>
        <w:t>, et al</w:t>
      </w:r>
    </w:p>
    <w:p w14:paraId="0313EE3C" w14:textId="77777777" w:rsidR="006132CB" w:rsidRPr="006132CB" w:rsidRDefault="006132CB" w:rsidP="006132CB">
      <w:pPr>
        <w:shd w:val="clear" w:color="auto" w:fill="FFFFFF"/>
        <w:spacing w:after="0" w:line="240" w:lineRule="auto"/>
        <w:rPr>
          <w:rFonts w:ascii="Times New Roman" w:eastAsia="Times New Roman" w:hAnsi="Times New Roman" w:cs="Times New Roman"/>
          <w:kern w:val="0"/>
          <w:lang w:eastAsia="en-GB"/>
          <w14:ligatures w14:val="none"/>
        </w:rPr>
      </w:pPr>
      <w:r w:rsidRPr="006132CB">
        <w:rPr>
          <w:rFonts w:ascii="Times New Roman" w:eastAsia="Times New Roman" w:hAnsi="Times New Roman" w:cs="Times New Roman"/>
          <w:kern w:val="0"/>
          <w:lang w:eastAsia="en-GB"/>
          <w14:ligatures w14:val="none"/>
        </w:rPr>
        <w:t xml:space="preserve">Manchester Arena bombing: lessons learnt from a mass casualty </w:t>
      </w:r>
      <w:proofErr w:type="gramStart"/>
      <w:r w:rsidRPr="006132CB">
        <w:rPr>
          <w:rFonts w:ascii="Times New Roman" w:eastAsia="Times New Roman" w:hAnsi="Times New Roman" w:cs="Times New Roman"/>
          <w:kern w:val="0"/>
          <w:lang w:eastAsia="en-GB"/>
          <w14:ligatures w14:val="none"/>
        </w:rPr>
        <w:t>incident</w:t>
      </w:r>
      <w:proofErr w:type="gramEnd"/>
    </w:p>
    <w:p w14:paraId="2EA732BD" w14:textId="77777777" w:rsidR="006132CB" w:rsidRPr="006132CB" w:rsidRDefault="006132CB" w:rsidP="006132CB">
      <w:pPr>
        <w:shd w:val="clear" w:color="auto" w:fill="FFFFFF"/>
        <w:spacing w:after="0" w:line="240" w:lineRule="auto"/>
        <w:rPr>
          <w:rFonts w:ascii="Times New Roman" w:eastAsia="Times New Roman" w:hAnsi="Times New Roman" w:cs="Times New Roman"/>
          <w:kern w:val="0"/>
          <w:lang w:eastAsia="en-GB"/>
          <w14:ligatures w14:val="none"/>
        </w:rPr>
      </w:pPr>
      <w:r w:rsidRPr="006132CB">
        <w:rPr>
          <w:rFonts w:ascii="Times New Roman" w:eastAsia="Times New Roman" w:hAnsi="Times New Roman" w:cs="Times New Roman"/>
          <w:i/>
          <w:iCs/>
          <w:kern w:val="0"/>
          <w:lang w:eastAsia="en-GB"/>
          <w14:ligatures w14:val="none"/>
        </w:rPr>
        <w:t>BMJ Mil Health </w:t>
      </w:r>
      <w:proofErr w:type="gramStart"/>
      <w:r w:rsidRPr="006132CB">
        <w:rPr>
          <w:rFonts w:ascii="Times New Roman" w:eastAsia="Times New Roman" w:hAnsi="Times New Roman" w:cs="Times New Roman"/>
          <w:kern w:val="0"/>
          <w:lang w:eastAsia="en-GB"/>
          <w14:ligatures w14:val="none"/>
        </w:rPr>
        <w:t>2020;</w:t>
      </w:r>
      <w:r w:rsidRPr="006132CB">
        <w:rPr>
          <w:rFonts w:ascii="Times New Roman" w:eastAsia="Times New Roman" w:hAnsi="Times New Roman" w:cs="Times New Roman"/>
          <w:b/>
          <w:bCs/>
          <w:kern w:val="0"/>
          <w:lang w:eastAsia="en-GB"/>
          <w14:ligatures w14:val="none"/>
        </w:rPr>
        <w:t>166:</w:t>
      </w:r>
      <w:r w:rsidRPr="006132CB">
        <w:rPr>
          <w:rFonts w:ascii="Times New Roman" w:eastAsia="Times New Roman" w:hAnsi="Times New Roman" w:cs="Times New Roman"/>
          <w:kern w:val="0"/>
          <w:lang w:eastAsia="en-GB"/>
          <w14:ligatures w14:val="none"/>
        </w:rPr>
        <w:t>72</w:t>
      </w:r>
      <w:proofErr w:type="gramEnd"/>
      <w:r w:rsidRPr="006132CB">
        <w:rPr>
          <w:rFonts w:ascii="Times New Roman" w:eastAsia="Times New Roman" w:hAnsi="Times New Roman" w:cs="Times New Roman"/>
          <w:kern w:val="0"/>
          <w:lang w:eastAsia="en-GB"/>
          <w14:ligatures w14:val="none"/>
        </w:rPr>
        <w:t>-75.</w:t>
      </w:r>
    </w:p>
    <w:p w14:paraId="5F5254B0" w14:textId="77777777" w:rsidR="006132CB" w:rsidRPr="006132CB" w:rsidRDefault="006132CB" w:rsidP="006132CB">
      <w:pPr>
        <w:shd w:val="clear" w:color="auto" w:fill="FFFFFF"/>
        <w:spacing w:after="0" w:line="240" w:lineRule="auto"/>
        <w:rPr>
          <w:rFonts w:ascii="Times New Roman" w:eastAsia="Times New Roman" w:hAnsi="Times New Roman" w:cs="Times New Roman"/>
          <w:kern w:val="0"/>
          <w:lang w:eastAsia="en-GB"/>
          <w14:ligatures w14:val="none"/>
        </w:rPr>
      </w:pPr>
    </w:p>
    <w:p w14:paraId="7487CE4C" w14:textId="77777777" w:rsidR="006132CB" w:rsidRPr="006132CB" w:rsidRDefault="006132CB" w:rsidP="006132CB">
      <w:pPr>
        <w:rPr>
          <w:rFonts w:ascii="Times New Roman" w:hAnsi="Times New Roman" w:cs="Times New Roman"/>
        </w:rPr>
      </w:pPr>
    </w:p>
    <w:p w14:paraId="1902206A" w14:textId="77777777" w:rsidR="006132CB" w:rsidRPr="006132CB" w:rsidRDefault="006132CB" w:rsidP="006132CB">
      <w:pPr>
        <w:rPr>
          <w:rFonts w:ascii="Times New Roman" w:hAnsi="Times New Roman" w:cs="Times New Roman"/>
        </w:rPr>
      </w:pPr>
    </w:p>
    <w:p w14:paraId="01A23E14" w14:textId="77777777" w:rsidR="006132CB" w:rsidRPr="006132CB" w:rsidRDefault="006132CB" w:rsidP="006132CB">
      <w:pPr>
        <w:rPr>
          <w:rFonts w:ascii="Times New Roman" w:hAnsi="Times New Roman" w:cs="Times New Roman"/>
        </w:rPr>
      </w:pPr>
      <w:r w:rsidRPr="006132CB">
        <w:rPr>
          <w:rFonts w:ascii="Times New Roman" w:hAnsi="Times New Roman" w:cs="Times New Roman"/>
        </w:rPr>
        <w:t>college of policing. (2013). </w:t>
      </w:r>
      <w:r w:rsidRPr="006132CB">
        <w:rPr>
          <w:rFonts w:ascii="Times New Roman" w:hAnsi="Times New Roman" w:cs="Times New Roman"/>
          <w:i/>
          <w:iCs/>
        </w:rPr>
        <w:t>supporting material</w:t>
      </w:r>
      <w:r w:rsidRPr="006132CB">
        <w:rPr>
          <w:rFonts w:ascii="Times New Roman" w:hAnsi="Times New Roman" w:cs="Times New Roman"/>
        </w:rPr>
        <w:t>. [Online]. www.college.police.uk. Available at: https://www.college.police.uk/app/civil/emergencies/civil/contingencies [Accessed 25 February 2024].</w:t>
      </w:r>
    </w:p>
    <w:p w14:paraId="48344840" w14:textId="77777777" w:rsidR="006132CB" w:rsidRPr="006132CB" w:rsidRDefault="006132CB" w:rsidP="006132CB">
      <w:pPr>
        <w:spacing w:line="480" w:lineRule="auto"/>
        <w:rPr>
          <w:rStyle w:val="Hyperlink"/>
          <w:rFonts w:ascii="Times New Roman" w:hAnsi="Times New Roman" w:cs="Times New Roman"/>
          <w:color w:val="auto"/>
        </w:rPr>
      </w:pPr>
    </w:p>
    <w:p w14:paraId="18C4A7EE" w14:textId="77777777" w:rsidR="006132CB" w:rsidRPr="006132CB" w:rsidRDefault="006132CB" w:rsidP="006132CB">
      <w:pPr>
        <w:spacing w:line="480" w:lineRule="auto"/>
        <w:rPr>
          <w:rStyle w:val="Hyperlink"/>
          <w:rFonts w:ascii="Times New Roman" w:hAnsi="Times New Roman" w:cs="Times New Roman"/>
          <w:color w:val="auto"/>
        </w:rPr>
      </w:pPr>
    </w:p>
    <w:p w14:paraId="4B6B0AE2" w14:textId="77777777" w:rsidR="006132CB" w:rsidRPr="006132CB" w:rsidRDefault="006132CB" w:rsidP="006132CB">
      <w:pPr>
        <w:spacing w:line="480" w:lineRule="auto"/>
        <w:rPr>
          <w:rStyle w:val="Hyperlink"/>
          <w:rFonts w:ascii="Times New Roman" w:hAnsi="Times New Roman" w:cs="Times New Roman"/>
          <w:color w:val="auto"/>
        </w:rPr>
      </w:pPr>
      <w:r w:rsidRPr="006132CB">
        <w:rPr>
          <w:rFonts w:ascii="Times New Roman" w:hAnsi="Times New Roman" w:cs="Times New Roman"/>
        </w:rPr>
        <w:t xml:space="preserve">College of policing, (2024). </w:t>
      </w:r>
      <w:proofErr w:type="gramStart"/>
      <w:r w:rsidRPr="006132CB">
        <w:rPr>
          <w:rFonts w:ascii="Times New Roman" w:hAnsi="Times New Roman" w:cs="Times New Roman"/>
        </w:rPr>
        <w:t>Engagement,</w:t>
      </w:r>
      <w:proofErr w:type="gramEnd"/>
      <w:r w:rsidRPr="006132CB">
        <w:rPr>
          <w:rFonts w:ascii="Times New Roman" w:hAnsi="Times New Roman" w:cs="Times New Roman"/>
        </w:rPr>
        <w:t xml:space="preserve"> authorised professional practice. Engagement | College of Policing</w:t>
      </w:r>
    </w:p>
    <w:p w14:paraId="648D6D7F" w14:textId="77777777" w:rsidR="006132CB" w:rsidRPr="006132CB" w:rsidRDefault="006132CB" w:rsidP="006132CB">
      <w:pPr>
        <w:spacing w:line="480" w:lineRule="auto"/>
        <w:rPr>
          <w:rFonts w:ascii="Times New Roman" w:hAnsi="Times New Roman" w:cs="Times New Roman"/>
        </w:rPr>
      </w:pPr>
    </w:p>
    <w:p w14:paraId="20AE8279"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lastRenderedPageBreak/>
        <w:t>College of Policing, (2024). Mental Health College of Policing https://www.app.college.police.uk/app-content/mental-health/introduction-and-strategicconsiderations/#definitions-and-terminology (accessed 13 January 2020)</w:t>
      </w:r>
    </w:p>
    <w:p w14:paraId="61D00D8F" w14:textId="77777777" w:rsidR="006132CB" w:rsidRPr="006132CB" w:rsidRDefault="006132CB" w:rsidP="006132CB">
      <w:pPr>
        <w:spacing w:line="480" w:lineRule="auto"/>
        <w:rPr>
          <w:rFonts w:ascii="Times New Roman" w:hAnsi="Times New Roman" w:cs="Times New Roman"/>
        </w:rPr>
      </w:pPr>
    </w:p>
    <w:p w14:paraId="05A50A3C"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t>Department of Health and Social Care and Home Office, ‘National Partnership Agreement: Right Care, Right Person (RCRP)’, policy paper, 26 July (2023), www.gov.uk/government/publications/national-partnership-agreement-right-care-right-person/national-partnership-agreement-right-care-right-person-rcrp</w:t>
      </w:r>
    </w:p>
    <w:p w14:paraId="278646C3" w14:textId="77777777" w:rsidR="006132CB" w:rsidRPr="006132CB" w:rsidRDefault="006132CB" w:rsidP="006132CB">
      <w:pPr>
        <w:spacing w:line="480" w:lineRule="auto"/>
        <w:rPr>
          <w:rFonts w:ascii="Times New Roman" w:hAnsi="Times New Roman" w:cs="Times New Roman"/>
        </w:rPr>
      </w:pPr>
    </w:p>
    <w:p w14:paraId="65556BB2" w14:textId="77777777" w:rsidR="006132CB" w:rsidRPr="006132CB" w:rsidRDefault="006132CB" w:rsidP="006132CB">
      <w:pPr>
        <w:rPr>
          <w:rFonts w:ascii="Times New Roman" w:hAnsi="Times New Roman" w:cs="Times New Roman"/>
        </w:rPr>
      </w:pPr>
      <w:r w:rsidRPr="006132CB">
        <w:rPr>
          <w:rFonts w:ascii="Times New Roman" w:hAnsi="Times New Roman" w:cs="Times New Roman"/>
        </w:rPr>
        <w:t xml:space="preserve">Francis long, Arnab Majumdar, Holly carter. (2023). Understanding levels of compliance with emergency responder instructions for members of the Public involved in </w:t>
      </w:r>
      <w:proofErr w:type="spellStart"/>
      <w:r w:rsidRPr="006132CB">
        <w:rPr>
          <w:rFonts w:ascii="Times New Roman" w:hAnsi="Times New Roman" w:cs="Times New Roman"/>
        </w:rPr>
        <w:t>emergenci</w:t>
      </w:r>
      <w:proofErr w:type="spellEnd"/>
      <w:r w:rsidRPr="006132CB">
        <w:rPr>
          <w:rFonts w:ascii="Times New Roman" w:hAnsi="Times New Roman" w:cs="Times New Roman"/>
        </w:rPr>
        <w:t>. </w:t>
      </w:r>
      <w:r w:rsidRPr="006132CB">
        <w:rPr>
          <w:rFonts w:ascii="Times New Roman" w:hAnsi="Times New Roman" w:cs="Times New Roman"/>
          <w:i/>
          <w:iCs/>
        </w:rPr>
        <w:t xml:space="preserve">international </w:t>
      </w:r>
      <w:proofErr w:type="gramStart"/>
      <w:r w:rsidRPr="006132CB">
        <w:rPr>
          <w:rFonts w:ascii="Times New Roman" w:hAnsi="Times New Roman" w:cs="Times New Roman"/>
          <w:i/>
          <w:iCs/>
        </w:rPr>
        <w:t>journal</w:t>
      </w:r>
      <w:proofErr w:type="gramEnd"/>
      <w:r w:rsidRPr="006132CB">
        <w:rPr>
          <w:rFonts w:ascii="Times New Roman" w:hAnsi="Times New Roman" w:cs="Times New Roman"/>
          <w:i/>
          <w:iCs/>
        </w:rPr>
        <w:t xml:space="preserve"> </w:t>
      </w:r>
      <w:proofErr w:type="spellStart"/>
      <w:r w:rsidRPr="006132CB">
        <w:rPr>
          <w:rFonts w:ascii="Times New Roman" w:hAnsi="Times New Roman" w:cs="Times New Roman"/>
          <w:i/>
          <w:iCs/>
        </w:rPr>
        <w:t>od</w:t>
      </w:r>
      <w:proofErr w:type="spellEnd"/>
      <w:r w:rsidRPr="006132CB">
        <w:rPr>
          <w:rFonts w:ascii="Times New Roman" w:hAnsi="Times New Roman" w:cs="Times New Roman"/>
          <w:i/>
          <w:iCs/>
        </w:rPr>
        <w:t xml:space="preserve"> disaster risk reduction</w:t>
      </w:r>
      <w:r w:rsidRPr="006132CB">
        <w:rPr>
          <w:rFonts w:ascii="Times New Roman" w:hAnsi="Times New Roman" w:cs="Times New Roman"/>
        </w:rPr>
        <w:t>. 84(103374), p.42,46. [Online]. Available at: https://www.sciencedirect.com/science/article/pii/S2212420922005933#cebib0010 [Accessed 25 February 2024].</w:t>
      </w:r>
    </w:p>
    <w:p w14:paraId="19118919" w14:textId="77777777" w:rsidR="006132CB" w:rsidRPr="006132CB" w:rsidRDefault="006132CB" w:rsidP="006132CB">
      <w:pPr>
        <w:rPr>
          <w:rFonts w:ascii="Times New Roman" w:hAnsi="Times New Roman" w:cs="Times New Roman"/>
        </w:rPr>
      </w:pPr>
    </w:p>
    <w:p w14:paraId="50C53A1B" w14:textId="77777777" w:rsidR="006132CB" w:rsidRPr="006132CB" w:rsidRDefault="006132CB" w:rsidP="006132CB">
      <w:pPr>
        <w:rPr>
          <w:rFonts w:ascii="Times New Roman" w:hAnsi="Times New Roman" w:cs="Times New Roman"/>
        </w:rPr>
      </w:pPr>
    </w:p>
    <w:p w14:paraId="3952F63A" w14:textId="77777777" w:rsidR="006132CB" w:rsidRPr="006132CB" w:rsidRDefault="006132CB" w:rsidP="006132CB">
      <w:pPr>
        <w:rPr>
          <w:rStyle w:val="Hyperlink"/>
          <w:rFonts w:ascii="Times New Roman" w:hAnsi="Times New Roman" w:cs="Times New Roman"/>
          <w:color w:val="auto"/>
        </w:rPr>
      </w:pPr>
      <w:r w:rsidRPr="006132CB">
        <w:rPr>
          <w:rFonts w:ascii="Times New Roman" w:hAnsi="Times New Roman" w:cs="Times New Roman"/>
        </w:rPr>
        <w:t>Gilling, D., Watson, C., McBride, K. (2024)</w:t>
      </w:r>
      <w:r w:rsidRPr="006132CB">
        <w:rPr>
          <w:rFonts w:ascii="Times New Roman" w:hAnsi="Times New Roman" w:cs="Times New Roman"/>
          <w:i/>
          <w:iCs/>
        </w:rPr>
        <w:t>.</w:t>
      </w:r>
      <w:r w:rsidRPr="006132CB">
        <w:rPr>
          <w:rFonts w:ascii="Times New Roman" w:hAnsi="Times New Roman" w:cs="Times New Roman"/>
        </w:rPr>
        <w:t> Community policing and recovery: a case study following a mass shooting in the UK. </w:t>
      </w:r>
      <w:r w:rsidRPr="006132CB">
        <w:rPr>
          <w:rFonts w:ascii="Times New Roman" w:hAnsi="Times New Roman" w:cs="Times New Roman"/>
          <w:i/>
          <w:iCs/>
        </w:rPr>
        <w:t xml:space="preserve">Crime Prev Community </w:t>
      </w:r>
      <w:proofErr w:type="spellStart"/>
      <w:r w:rsidRPr="006132CB">
        <w:rPr>
          <w:rFonts w:ascii="Times New Roman" w:hAnsi="Times New Roman" w:cs="Times New Roman"/>
          <w:i/>
          <w:iCs/>
        </w:rPr>
        <w:t>Saf</w:t>
      </w:r>
      <w:proofErr w:type="spellEnd"/>
      <w:r w:rsidRPr="006132CB">
        <w:rPr>
          <w:rFonts w:ascii="Times New Roman" w:hAnsi="Times New Roman" w:cs="Times New Roman"/>
        </w:rPr>
        <w:t>. https://doi.org/10.1057/s41300-024-00200-z</w:t>
      </w:r>
    </w:p>
    <w:p w14:paraId="3EBCCF6F" w14:textId="77777777" w:rsidR="006132CB" w:rsidRPr="006132CB" w:rsidRDefault="006132CB" w:rsidP="006132CB">
      <w:pPr>
        <w:rPr>
          <w:rStyle w:val="Hyperlink"/>
          <w:rFonts w:ascii="Times New Roman" w:hAnsi="Times New Roman" w:cs="Times New Roman"/>
          <w:color w:val="auto"/>
        </w:rPr>
      </w:pPr>
    </w:p>
    <w:p w14:paraId="6C6EB049" w14:textId="77777777" w:rsidR="006132CB" w:rsidRPr="006132CB" w:rsidRDefault="006132CB" w:rsidP="006132CB">
      <w:pPr>
        <w:rPr>
          <w:rStyle w:val="Hyperlink"/>
          <w:rFonts w:ascii="Times New Roman" w:hAnsi="Times New Roman" w:cs="Times New Roman"/>
          <w:color w:val="auto"/>
        </w:rPr>
      </w:pPr>
    </w:p>
    <w:p w14:paraId="6D6DCDFD" w14:textId="77777777" w:rsidR="006132CB" w:rsidRPr="006132CB" w:rsidRDefault="006132CB" w:rsidP="006132CB">
      <w:pPr>
        <w:pStyle w:val="PlainText"/>
      </w:pPr>
    </w:p>
    <w:p w14:paraId="28844B49" w14:textId="77777777" w:rsidR="006132CB" w:rsidRPr="006132CB" w:rsidRDefault="006132CB" w:rsidP="006132CB">
      <w:pPr>
        <w:pStyle w:val="PlainText"/>
      </w:pPr>
      <w:r w:rsidRPr="006132CB">
        <w:t xml:space="preserve">Gleeson, T. and </w:t>
      </w:r>
      <w:proofErr w:type="spellStart"/>
      <w:r w:rsidRPr="006132CB">
        <w:t>Mackway</w:t>
      </w:r>
      <w:proofErr w:type="spellEnd"/>
      <w:r w:rsidRPr="006132CB">
        <w:t xml:space="preserve">-Jones, K. eds., 2022. Major Incident Medical Management and Support: </w:t>
      </w:r>
    </w:p>
    <w:p w14:paraId="76490A68" w14:textId="77777777" w:rsidR="006132CB" w:rsidRPr="006132CB" w:rsidRDefault="006132CB" w:rsidP="006132CB">
      <w:pPr>
        <w:pStyle w:val="PlainText"/>
      </w:pPr>
      <w:r w:rsidRPr="006132CB">
        <w:t>The Practical Approach at the Scene. John Wiley &amp; Sons. P 14</w:t>
      </w:r>
    </w:p>
    <w:p w14:paraId="6B211E48" w14:textId="77777777" w:rsidR="006132CB" w:rsidRPr="006132CB" w:rsidRDefault="006132CB" w:rsidP="006132CB">
      <w:pPr>
        <w:pStyle w:val="PlainText"/>
      </w:pPr>
    </w:p>
    <w:p w14:paraId="70939C93" w14:textId="77777777" w:rsidR="006132CB" w:rsidRPr="006132CB" w:rsidRDefault="006132CB" w:rsidP="006132CB">
      <w:pPr>
        <w:rPr>
          <w:rStyle w:val="Hyperlink"/>
          <w:rFonts w:ascii="Times New Roman" w:hAnsi="Times New Roman" w:cs="Times New Roman"/>
          <w:color w:val="auto"/>
        </w:rPr>
      </w:pPr>
    </w:p>
    <w:p w14:paraId="69EAAD4F" w14:textId="77777777" w:rsidR="006132CB" w:rsidRPr="006132CB" w:rsidRDefault="006132CB" w:rsidP="006132CB">
      <w:pPr>
        <w:rPr>
          <w:rStyle w:val="Hyperlink"/>
          <w:rFonts w:ascii="Times New Roman" w:hAnsi="Times New Roman" w:cs="Times New Roman"/>
          <w:color w:val="auto"/>
        </w:rPr>
      </w:pPr>
    </w:p>
    <w:p w14:paraId="6B079DEB" w14:textId="77777777" w:rsidR="006132CB" w:rsidRPr="006132CB" w:rsidRDefault="006132CB" w:rsidP="006132CB">
      <w:pPr>
        <w:rPr>
          <w:rStyle w:val="Hyperlink"/>
          <w:rFonts w:ascii="Times New Roman" w:hAnsi="Times New Roman" w:cs="Times New Roman"/>
          <w:color w:val="auto"/>
        </w:rPr>
      </w:pPr>
    </w:p>
    <w:p w14:paraId="1E4221A1" w14:textId="77777777" w:rsidR="006132CB" w:rsidRPr="006132CB" w:rsidRDefault="006132CB" w:rsidP="006132CB">
      <w:pPr>
        <w:rPr>
          <w:rFonts w:ascii="Times New Roman" w:hAnsi="Times New Roman" w:cs="Times New Roman"/>
        </w:rPr>
      </w:pPr>
      <w:r w:rsidRPr="006132CB">
        <w:rPr>
          <w:rFonts w:ascii="Times New Roman" w:hAnsi="Times New Roman" w:cs="Times New Roman"/>
        </w:rPr>
        <w:t>Hunt, P. and Greaves, I., (2017). Oxford manual of major incident management. Oxford University Press. P 30.</w:t>
      </w:r>
    </w:p>
    <w:p w14:paraId="6A10EEA2" w14:textId="77777777" w:rsidR="006132CB" w:rsidRPr="006132CB" w:rsidRDefault="006132CB" w:rsidP="006132CB">
      <w:pPr>
        <w:rPr>
          <w:rFonts w:ascii="Times New Roman" w:hAnsi="Times New Roman" w:cs="Times New Roman"/>
        </w:rPr>
      </w:pPr>
    </w:p>
    <w:p w14:paraId="269FB231" w14:textId="77777777" w:rsidR="006132CB" w:rsidRPr="006132CB" w:rsidRDefault="006132CB" w:rsidP="006132CB">
      <w:pPr>
        <w:spacing w:line="480" w:lineRule="auto"/>
        <w:rPr>
          <w:rFonts w:ascii="Times New Roman" w:hAnsi="Times New Roman" w:cs="Times New Roman"/>
        </w:rPr>
      </w:pPr>
    </w:p>
    <w:p w14:paraId="5783C682" w14:textId="77777777" w:rsidR="006132CB" w:rsidRPr="006132CB" w:rsidRDefault="006132CB" w:rsidP="006132CB">
      <w:pPr>
        <w:spacing w:line="480" w:lineRule="auto"/>
        <w:rPr>
          <w:rStyle w:val="Hyperlink"/>
          <w:rFonts w:ascii="Times New Roman" w:hAnsi="Times New Roman" w:cs="Times New Roman"/>
          <w:color w:val="auto"/>
        </w:rPr>
      </w:pPr>
      <w:r w:rsidRPr="006132CB">
        <w:rPr>
          <w:rFonts w:ascii="Times New Roman" w:hAnsi="Times New Roman" w:cs="Times New Roman"/>
        </w:rPr>
        <w:lastRenderedPageBreak/>
        <w:t xml:space="preserve">(HMIC, 2019) The annual assessment of policing in </w:t>
      </w:r>
      <w:proofErr w:type="spellStart"/>
      <w:r w:rsidRPr="006132CB">
        <w:rPr>
          <w:rFonts w:ascii="Times New Roman" w:hAnsi="Times New Roman" w:cs="Times New Roman"/>
        </w:rPr>
        <w:t>Englad</w:t>
      </w:r>
      <w:proofErr w:type="spellEnd"/>
      <w:r w:rsidRPr="006132CB">
        <w:rPr>
          <w:rFonts w:ascii="Times New Roman" w:hAnsi="Times New Roman" w:cs="Times New Roman"/>
        </w:rPr>
        <w:t xml:space="preserve"> and Wales 2019: part 1. https://assets-hmicfrs.justiceinspectorates.gov.uk/uploads/state-of-policing-2019-part-1.pdf</w:t>
      </w:r>
    </w:p>
    <w:p w14:paraId="756358B8" w14:textId="77777777" w:rsidR="006132CB" w:rsidRPr="006132CB" w:rsidRDefault="006132CB" w:rsidP="006132CB">
      <w:pPr>
        <w:spacing w:line="480" w:lineRule="auto"/>
        <w:rPr>
          <w:rStyle w:val="Hyperlink"/>
          <w:rFonts w:ascii="Times New Roman" w:hAnsi="Times New Roman" w:cs="Times New Roman"/>
          <w:color w:val="auto"/>
        </w:rPr>
      </w:pPr>
    </w:p>
    <w:p w14:paraId="7F4F6F78"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t>HMIC, 2023. Cyber: Keep the light on – An inspection of the police response to cyber-dependent crime - His Majesty’s Inspectorate of Constabulary and Fire &amp; Rescue Services (justiceinspectorates.gov.uk)</w:t>
      </w:r>
    </w:p>
    <w:p w14:paraId="25744CB3" w14:textId="77777777" w:rsidR="006132CB" w:rsidRPr="006132CB" w:rsidRDefault="006132CB" w:rsidP="006132CB">
      <w:pPr>
        <w:spacing w:line="480" w:lineRule="auto"/>
        <w:rPr>
          <w:rFonts w:ascii="Times New Roman" w:hAnsi="Times New Roman" w:cs="Times New Roman"/>
        </w:rPr>
      </w:pPr>
    </w:p>
    <w:p w14:paraId="79AF3D79" w14:textId="77777777" w:rsidR="006132CB" w:rsidRPr="006132CB" w:rsidRDefault="006132CB" w:rsidP="006132CB">
      <w:pPr>
        <w:spacing w:line="480" w:lineRule="auto"/>
        <w:rPr>
          <w:rFonts w:ascii="Times New Roman" w:hAnsi="Times New Roman" w:cs="Times New Roman"/>
        </w:rPr>
      </w:pPr>
    </w:p>
    <w:p w14:paraId="52D651FA"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t>Home Office, 2020. Police workforce, England and Wales: 31 March 2020 second edition (publishing.service.gov.uk)</w:t>
      </w:r>
    </w:p>
    <w:p w14:paraId="0313C9F4" w14:textId="77777777" w:rsidR="006132CB" w:rsidRPr="006132CB" w:rsidRDefault="006132CB" w:rsidP="006132CB">
      <w:pPr>
        <w:spacing w:line="480" w:lineRule="auto"/>
        <w:rPr>
          <w:rFonts w:ascii="Times New Roman" w:hAnsi="Times New Roman" w:cs="Times New Roman"/>
        </w:rPr>
      </w:pPr>
    </w:p>
    <w:p w14:paraId="293738DC" w14:textId="77777777" w:rsidR="006132CB" w:rsidRPr="006132CB" w:rsidRDefault="006132CB" w:rsidP="006132CB">
      <w:pPr>
        <w:spacing w:line="480" w:lineRule="auto"/>
        <w:rPr>
          <w:rFonts w:ascii="Times New Roman" w:hAnsi="Times New Roman" w:cs="Times New Roman"/>
        </w:rPr>
      </w:pPr>
    </w:p>
    <w:p w14:paraId="468D11A3"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t>Home Office, 2023. Police officer uplift as of March 2023 https://assets.publishing.service.gov.uk/government/uploads/system/uploads/attachment_data/file/955182/police-workforce-mar20-hosb2020.pdf#:~:text=As%20at%2031%20March%202020%20there%20were%20210%2C620,Crime%20Agency%20%28NCA%29%20officers%20in%20England%20and%20Wales.</w:t>
      </w:r>
    </w:p>
    <w:p w14:paraId="2CEA7029" w14:textId="77777777" w:rsidR="006132CB" w:rsidRPr="006132CB" w:rsidRDefault="006132CB" w:rsidP="006132CB">
      <w:pPr>
        <w:spacing w:line="480" w:lineRule="auto"/>
        <w:rPr>
          <w:rFonts w:ascii="Times New Roman" w:hAnsi="Times New Roman" w:cs="Times New Roman"/>
        </w:rPr>
      </w:pPr>
    </w:p>
    <w:p w14:paraId="57F81734" w14:textId="77777777" w:rsidR="006132CB" w:rsidRPr="006132CB" w:rsidRDefault="006132CB" w:rsidP="006132CB">
      <w:pPr>
        <w:spacing w:line="480" w:lineRule="auto"/>
        <w:rPr>
          <w:rFonts w:ascii="Times New Roman" w:hAnsi="Times New Roman" w:cs="Times New Roman"/>
        </w:rPr>
      </w:pPr>
    </w:p>
    <w:p w14:paraId="38DD957C"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t>IOPC, (2022). IOPC_Yonder_Public_Perceptions_Tracker_Annual_Summary_Report_2021_22_Final.pdf</w:t>
      </w:r>
    </w:p>
    <w:p w14:paraId="27BC7F8E" w14:textId="77777777" w:rsidR="006132CB" w:rsidRPr="006132CB" w:rsidRDefault="006132CB" w:rsidP="006132CB">
      <w:pPr>
        <w:spacing w:line="480" w:lineRule="auto"/>
        <w:rPr>
          <w:rFonts w:ascii="Times New Roman" w:hAnsi="Times New Roman" w:cs="Times New Roman"/>
        </w:rPr>
      </w:pPr>
    </w:p>
    <w:p w14:paraId="05762555" w14:textId="77777777" w:rsidR="006132CB" w:rsidRPr="006132CB" w:rsidRDefault="006132CB" w:rsidP="006132CB">
      <w:pPr>
        <w:spacing w:line="480" w:lineRule="auto"/>
        <w:rPr>
          <w:rFonts w:ascii="Times New Roman" w:hAnsi="Times New Roman" w:cs="Times New Roman"/>
        </w:rPr>
      </w:pPr>
    </w:p>
    <w:p w14:paraId="2082F0F1"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lastRenderedPageBreak/>
        <w:t>IOPC, (2023). Public perception tracker report. Public confidence and engagement | Independent Office for Police Conduct (IOPC)</w:t>
      </w:r>
    </w:p>
    <w:p w14:paraId="5A6216D4" w14:textId="77777777" w:rsidR="006132CB" w:rsidRPr="006132CB" w:rsidRDefault="006132CB" w:rsidP="006132CB">
      <w:pPr>
        <w:spacing w:line="480" w:lineRule="auto"/>
        <w:rPr>
          <w:rFonts w:ascii="Times New Roman" w:hAnsi="Times New Roman" w:cs="Times New Roman"/>
        </w:rPr>
      </w:pPr>
    </w:p>
    <w:p w14:paraId="38679A0F" w14:textId="77777777" w:rsidR="006132CB" w:rsidRPr="006132CB" w:rsidRDefault="006132CB" w:rsidP="006132CB">
      <w:pPr>
        <w:rPr>
          <w:rFonts w:ascii="Times New Roman" w:hAnsi="Times New Roman" w:cs="Times New Roman"/>
        </w:rPr>
      </w:pPr>
      <w:bookmarkStart w:id="0" w:name="_Hlk159783338"/>
    </w:p>
    <w:p w14:paraId="0012B596" w14:textId="630B0264" w:rsidR="006132CB" w:rsidRPr="006132CB" w:rsidRDefault="006132CB" w:rsidP="006132CB">
      <w:pPr>
        <w:rPr>
          <w:rFonts w:ascii="Times New Roman" w:hAnsi="Times New Roman" w:cs="Times New Roman"/>
        </w:rPr>
      </w:pPr>
      <w:r w:rsidRPr="006132CB">
        <w:rPr>
          <w:rFonts w:ascii="Times New Roman" w:hAnsi="Times New Roman" w:cs="Times New Roman"/>
        </w:rPr>
        <w:t>James D. Haslam, Paul Russell, Stephanie Hill, Stevan R. Emmett, Peter G. (2022)</w:t>
      </w:r>
      <w:bookmarkEnd w:id="0"/>
      <w:r w:rsidRPr="006132CB">
        <w:rPr>
          <w:rFonts w:ascii="Times New Roman" w:hAnsi="Times New Roman" w:cs="Times New Roman"/>
        </w:rPr>
        <w:t xml:space="preserve">. Chemical, biological, radiological, and nuclear mass casualty medicine: a review of lessons from the Salisbury and </w:t>
      </w:r>
      <w:proofErr w:type="spellStart"/>
      <w:r w:rsidRPr="006132CB">
        <w:rPr>
          <w:rFonts w:ascii="Times New Roman" w:hAnsi="Times New Roman" w:cs="Times New Roman"/>
        </w:rPr>
        <w:t>Amesb</w:t>
      </w:r>
      <w:proofErr w:type="spellEnd"/>
      <w:r w:rsidRPr="006132CB">
        <w:rPr>
          <w:rFonts w:ascii="Times New Roman" w:hAnsi="Times New Roman" w:cs="Times New Roman"/>
        </w:rPr>
        <w:t>. </w:t>
      </w:r>
      <w:r w:rsidRPr="006132CB">
        <w:rPr>
          <w:rFonts w:ascii="Times New Roman" w:hAnsi="Times New Roman" w:cs="Times New Roman"/>
          <w:i/>
          <w:iCs/>
        </w:rPr>
        <w:t>British Journal of Anaesthesia</w:t>
      </w:r>
      <w:r w:rsidRPr="006132CB">
        <w:rPr>
          <w:rFonts w:ascii="Times New Roman" w:hAnsi="Times New Roman" w:cs="Times New Roman"/>
        </w:rPr>
        <w:t>. 128(1), pp.200-205. [Online]. Available at: https://www.sciencedirect.com/science/article/pii/S000709122100653X [Accessed 25 February 2024].</w:t>
      </w:r>
    </w:p>
    <w:p w14:paraId="68CCE48D" w14:textId="77777777" w:rsidR="006132CB" w:rsidRPr="006132CB" w:rsidRDefault="006132CB" w:rsidP="006132CB">
      <w:pPr>
        <w:spacing w:line="480" w:lineRule="auto"/>
        <w:rPr>
          <w:rStyle w:val="Hyperlink"/>
          <w:rFonts w:ascii="Times New Roman" w:hAnsi="Times New Roman" w:cs="Times New Roman"/>
          <w:color w:val="auto"/>
        </w:rPr>
      </w:pPr>
    </w:p>
    <w:p w14:paraId="1768E3BF" w14:textId="77777777" w:rsidR="006132CB" w:rsidRPr="006132CB" w:rsidRDefault="006132CB" w:rsidP="006132CB">
      <w:pPr>
        <w:spacing w:line="480" w:lineRule="auto"/>
        <w:rPr>
          <w:rFonts w:ascii="Times New Roman" w:hAnsi="Times New Roman" w:cs="Times New Roman"/>
        </w:rPr>
      </w:pPr>
    </w:p>
    <w:p w14:paraId="2DF5D46E" w14:textId="77777777" w:rsidR="006132CB" w:rsidRPr="006132CB" w:rsidRDefault="006132CB" w:rsidP="006132CB">
      <w:pPr>
        <w:spacing w:line="480" w:lineRule="auto"/>
        <w:rPr>
          <w:rStyle w:val="Hyperlink"/>
          <w:rFonts w:ascii="Times New Roman" w:hAnsi="Times New Roman" w:cs="Times New Roman"/>
          <w:color w:val="auto"/>
        </w:rPr>
      </w:pPr>
      <w:r w:rsidRPr="006132CB">
        <w:rPr>
          <w:rFonts w:ascii="Times New Roman" w:hAnsi="Times New Roman" w:cs="Times New Roman"/>
        </w:rPr>
        <w:t xml:space="preserve">(Kennedy, 2022). The digital challenges facing UK policing and why collaboration is key. </w:t>
      </w:r>
      <w:r w:rsidRPr="006132CB">
        <w:rPr>
          <w:rFonts w:ascii="Times New Roman" w:hAnsi="Times New Roman" w:cs="Times New Roman"/>
          <w:shd w:val="clear" w:color="auto" w:fill="FFFFFF"/>
        </w:rPr>
        <w:t xml:space="preserve">The Strategic Review of Policing and HMICFRS’s State of Policing. </w:t>
      </w:r>
      <w:r w:rsidRPr="006132CB">
        <w:rPr>
          <w:rFonts w:ascii="Times New Roman" w:hAnsi="Times New Roman" w:cs="Times New Roman"/>
        </w:rPr>
        <w:t xml:space="preserve">The digital challenges facing UK policing, and why collaboration is key - </w:t>
      </w:r>
      <w:proofErr w:type="gramStart"/>
      <w:r w:rsidRPr="006132CB">
        <w:rPr>
          <w:rFonts w:ascii="Times New Roman" w:hAnsi="Times New Roman" w:cs="Times New Roman"/>
        </w:rPr>
        <w:t>Triad</w:t>
      </w:r>
      <w:proofErr w:type="gramEnd"/>
    </w:p>
    <w:p w14:paraId="4AE342B9" w14:textId="77777777" w:rsidR="006132CB" w:rsidRPr="006132CB" w:rsidRDefault="006132CB" w:rsidP="006132CB">
      <w:pPr>
        <w:spacing w:line="480" w:lineRule="auto"/>
        <w:rPr>
          <w:rStyle w:val="Hyperlink"/>
          <w:rFonts w:ascii="Times New Roman" w:hAnsi="Times New Roman" w:cs="Times New Roman"/>
          <w:color w:val="auto"/>
        </w:rPr>
      </w:pPr>
    </w:p>
    <w:p w14:paraId="0B8386FB"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t xml:space="preserve">Langton S, Bannister J, Ellison M, Haleem MS and </w:t>
      </w:r>
      <w:proofErr w:type="spellStart"/>
      <w:r w:rsidRPr="006132CB">
        <w:rPr>
          <w:rFonts w:ascii="Times New Roman" w:hAnsi="Times New Roman" w:cs="Times New Roman"/>
        </w:rPr>
        <w:t>Krzemieniewska</w:t>
      </w:r>
      <w:proofErr w:type="spellEnd"/>
      <w:r w:rsidRPr="006132CB">
        <w:rPr>
          <w:rFonts w:ascii="Times New Roman" w:hAnsi="Times New Roman" w:cs="Times New Roman"/>
        </w:rPr>
        <w:t>-Nandwani K, ‘Policing and mental ill-health: using big data to assess the scale and severity of, and the frontline resources committed to, mental ill-health- related calls-for-service’, </w:t>
      </w:r>
      <w:r w:rsidRPr="006132CB">
        <w:rPr>
          <w:rStyle w:val="Emphasis"/>
          <w:rFonts w:ascii="Times New Roman" w:hAnsi="Times New Roman" w:cs="Times New Roman"/>
          <w:bdr w:val="none" w:sz="0" w:space="0" w:color="auto" w:frame="1"/>
        </w:rPr>
        <w:t>Policing: A Journal of Policy and Practice</w:t>
      </w:r>
      <w:r w:rsidRPr="006132CB">
        <w:rPr>
          <w:rFonts w:ascii="Times New Roman" w:hAnsi="Times New Roman" w:cs="Times New Roman"/>
        </w:rPr>
        <w:t>, 2021, vol. 15, no. 3, pp. 1963–76, </w:t>
      </w:r>
      <w:proofErr w:type="gramStart"/>
      <w:r w:rsidRPr="006132CB">
        <w:rPr>
          <w:rFonts w:ascii="Times New Roman" w:hAnsi="Times New Roman" w:cs="Times New Roman"/>
        </w:rPr>
        <w:t>https://academic.oup.com/policing/article/15/3/1963/6332599&amp;nbsp;</w:t>
      </w:r>
      <w:proofErr w:type="gramEnd"/>
    </w:p>
    <w:p w14:paraId="4FDE0182" w14:textId="77777777" w:rsidR="006132CB" w:rsidRPr="006132CB" w:rsidRDefault="006132CB" w:rsidP="006132CB">
      <w:pPr>
        <w:spacing w:line="480" w:lineRule="auto"/>
        <w:rPr>
          <w:rFonts w:ascii="Times New Roman" w:hAnsi="Times New Roman" w:cs="Times New Roman"/>
        </w:rPr>
      </w:pPr>
    </w:p>
    <w:p w14:paraId="12ECA628" w14:textId="77777777" w:rsidR="006132CB" w:rsidRPr="006132CB" w:rsidRDefault="006132CB" w:rsidP="006132CB">
      <w:pPr>
        <w:pStyle w:val="PlainText"/>
      </w:pPr>
      <w:bookmarkStart w:id="1" w:name="_Hlk159863926"/>
    </w:p>
    <w:p w14:paraId="1BAEFC6A" w14:textId="77777777" w:rsidR="006132CB" w:rsidRPr="006132CB" w:rsidRDefault="006132CB" w:rsidP="006132CB">
      <w:pPr>
        <w:pStyle w:val="PlainText"/>
      </w:pPr>
      <w:r w:rsidRPr="006132CB">
        <w:t>LESLP. (2003</w:t>
      </w:r>
      <w:bookmarkEnd w:id="1"/>
      <w:r w:rsidRPr="006132CB">
        <w:t>). </w:t>
      </w:r>
      <w:r w:rsidRPr="006132CB">
        <w:rPr>
          <w:i/>
          <w:iCs/>
        </w:rPr>
        <w:t>major incident procedure manual</w:t>
      </w:r>
      <w:r w:rsidRPr="006132CB">
        <w:t xml:space="preserve">. 8th ed. </w:t>
      </w:r>
      <w:proofErr w:type="spellStart"/>
      <w:r w:rsidRPr="006132CB">
        <w:t>norwich</w:t>
      </w:r>
      <w:proofErr w:type="spellEnd"/>
      <w:r w:rsidRPr="006132CB">
        <w:t xml:space="preserve">: the stationary office </w:t>
      </w:r>
      <w:proofErr w:type="spellStart"/>
      <w:r w:rsidRPr="006132CB">
        <w:t>tso</w:t>
      </w:r>
      <w:proofErr w:type="spellEnd"/>
      <w:r w:rsidRPr="006132CB">
        <w:t>. p.9.</w:t>
      </w:r>
    </w:p>
    <w:p w14:paraId="2316249C" w14:textId="77777777" w:rsidR="006132CB" w:rsidRPr="006132CB" w:rsidRDefault="006132CB" w:rsidP="006132CB">
      <w:pPr>
        <w:pStyle w:val="PlainText"/>
      </w:pPr>
    </w:p>
    <w:p w14:paraId="23872DB2" w14:textId="77777777" w:rsidR="006132CB" w:rsidRPr="006132CB" w:rsidRDefault="006132CB" w:rsidP="006132CB">
      <w:pPr>
        <w:spacing w:line="480" w:lineRule="auto"/>
        <w:rPr>
          <w:rFonts w:ascii="Times New Roman" w:hAnsi="Times New Roman" w:cs="Times New Roman"/>
        </w:rPr>
      </w:pPr>
    </w:p>
    <w:p w14:paraId="13F0C1E9" w14:textId="77777777" w:rsidR="006132CB" w:rsidRPr="006132CB" w:rsidRDefault="006132CB" w:rsidP="006132CB">
      <w:pPr>
        <w:spacing w:line="480" w:lineRule="auto"/>
        <w:rPr>
          <w:rFonts w:ascii="Times New Roman" w:hAnsi="Times New Roman" w:cs="Times New Roman"/>
        </w:rPr>
      </w:pPr>
    </w:p>
    <w:p w14:paraId="164BBC9F" w14:textId="77777777" w:rsidR="006132CB" w:rsidRPr="006132CB" w:rsidRDefault="006132CB" w:rsidP="006132CB">
      <w:pPr>
        <w:pStyle w:val="PlainText"/>
        <w:rPr>
          <w:rFonts w:ascii="Times New Roman" w:hAnsi="Times New Roman" w:cs="Times New Roman"/>
        </w:rPr>
      </w:pPr>
      <w:bookmarkStart w:id="2" w:name="_Hlk159782005"/>
      <w:r w:rsidRPr="006132CB">
        <w:rPr>
          <w:rFonts w:ascii="Times New Roman" w:hAnsi="Times New Roman" w:cs="Times New Roman"/>
        </w:rPr>
        <w:t>Mishra, J.L., Allen, D.K. and Pearman, A.D., 2011</w:t>
      </w:r>
      <w:bookmarkEnd w:id="2"/>
      <w:r w:rsidRPr="006132CB">
        <w:rPr>
          <w:rFonts w:ascii="Times New Roman" w:hAnsi="Times New Roman" w:cs="Times New Roman"/>
          <w:i/>
          <w:iCs/>
        </w:rPr>
        <w:t>. Information sharing during multi‐agency major incidents</w:t>
      </w:r>
      <w:r w:rsidRPr="006132CB">
        <w:rPr>
          <w:rFonts w:ascii="Times New Roman" w:hAnsi="Times New Roman" w:cs="Times New Roman"/>
        </w:rPr>
        <w:t>. Proceedings of the American Society for Information Science and Technology, 48(1), pp.1-10.</w:t>
      </w:r>
    </w:p>
    <w:p w14:paraId="728FE358" w14:textId="77777777" w:rsidR="006132CB" w:rsidRPr="006132CB" w:rsidRDefault="006132CB" w:rsidP="006132CB">
      <w:pPr>
        <w:spacing w:line="480" w:lineRule="auto"/>
        <w:rPr>
          <w:rStyle w:val="Hyperlink"/>
          <w:rFonts w:ascii="Times New Roman" w:hAnsi="Times New Roman" w:cs="Times New Roman"/>
          <w:color w:val="auto"/>
        </w:rPr>
      </w:pPr>
    </w:p>
    <w:p w14:paraId="1511A108" w14:textId="77777777" w:rsidR="006132CB" w:rsidRPr="006132CB" w:rsidRDefault="006132CB" w:rsidP="006132CB">
      <w:pPr>
        <w:spacing w:line="480" w:lineRule="auto"/>
        <w:rPr>
          <w:rFonts w:ascii="Times New Roman" w:hAnsi="Times New Roman" w:cs="Times New Roman"/>
        </w:rPr>
      </w:pPr>
    </w:p>
    <w:p w14:paraId="605B5F56"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t>NPCC (2016). Policing Vision, 2025. policing_vision_2025.pdf (college.police.uk)</w:t>
      </w:r>
    </w:p>
    <w:p w14:paraId="2C653F42" w14:textId="77777777" w:rsidR="006132CB" w:rsidRPr="006132CB" w:rsidRDefault="006132CB" w:rsidP="006132CB">
      <w:pPr>
        <w:spacing w:line="480" w:lineRule="auto"/>
        <w:rPr>
          <w:rFonts w:ascii="Times New Roman" w:hAnsi="Times New Roman" w:cs="Times New Roman"/>
        </w:rPr>
      </w:pPr>
    </w:p>
    <w:p w14:paraId="433898B9" w14:textId="77777777" w:rsidR="006132CB" w:rsidRPr="006132CB" w:rsidRDefault="006132CB" w:rsidP="006132CB">
      <w:pPr>
        <w:rPr>
          <w:rFonts w:ascii="Times New Roman" w:hAnsi="Times New Roman" w:cs="Times New Roman"/>
        </w:rPr>
      </w:pPr>
      <w:r w:rsidRPr="006132CB">
        <w:rPr>
          <w:rFonts w:ascii="Times New Roman" w:hAnsi="Times New Roman" w:cs="Times New Roman"/>
        </w:rPr>
        <w:t xml:space="preserve">Pollock, K., (2017). </w:t>
      </w:r>
      <w:r w:rsidRPr="006132CB">
        <w:rPr>
          <w:rFonts w:ascii="Times New Roman" w:hAnsi="Times New Roman" w:cs="Times New Roman"/>
          <w:i/>
          <w:iCs/>
        </w:rPr>
        <w:t>Local interoperability in UK emergency management: A research report. Emergency Planning College Occasional Paper</w:t>
      </w:r>
      <w:r w:rsidRPr="006132CB">
        <w:rPr>
          <w:rFonts w:ascii="Times New Roman" w:hAnsi="Times New Roman" w:cs="Times New Roman"/>
        </w:rPr>
        <w:t>, page 25</w:t>
      </w:r>
    </w:p>
    <w:p w14:paraId="6D47D190" w14:textId="77777777" w:rsidR="006132CB" w:rsidRPr="006132CB" w:rsidRDefault="006132CB" w:rsidP="006132CB">
      <w:pPr>
        <w:rPr>
          <w:rFonts w:ascii="Times New Roman" w:hAnsi="Times New Roman" w:cs="Times New Roman"/>
        </w:rPr>
      </w:pPr>
    </w:p>
    <w:p w14:paraId="773F71C7" w14:textId="77777777" w:rsidR="006132CB" w:rsidRPr="006132CB" w:rsidRDefault="006132CB" w:rsidP="006132CB">
      <w:pPr>
        <w:rPr>
          <w:rFonts w:ascii="Times New Roman" w:hAnsi="Times New Roman" w:cs="Times New Roman"/>
        </w:rPr>
      </w:pPr>
    </w:p>
    <w:p w14:paraId="57FCD1DB" w14:textId="77777777" w:rsidR="006132CB" w:rsidRPr="006132CB" w:rsidRDefault="006132CB" w:rsidP="006132CB">
      <w:pPr>
        <w:rPr>
          <w:rFonts w:ascii="Times New Roman" w:hAnsi="Times New Roman" w:cs="Times New Roman"/>
        </w:rPr>
      </w:pPr>
      <w:bookmarkStart w:id="3" w:name="_Hlk159783938"/>
      <w:r w:rsidRPr="006132CB">
        <w:rPr>
          <w:rFonts w:ascii="Times New Roman" w:hAnsi="Times New Roman" w:cs="Times New Roman"/>
        </w:rPr>
        <w:t xml:space="preserve">P. Wilson, J. and </w:t>
      </w:r>
      <w:proofErr w:type="spellStart"/>
      <w:r w:rsidRPr="006132CB">
        <w:rPr>
          <w:rFonts w:ascii="Times New Roman" w:hAnsi="Times New Roman" w:cs="Times New Roman"/>
        </w:rPr>
        <w:t>Gosiewska</w:t>
      </w:r>
      <w:proofErr w:type="spellEnd"/>
      <w:r w:rsidRPr="006132CB">
        <w:rPr>
          <w:rFonts w:ascii="Times New Roman" w:hAnsi="Times New Roman" w:cs="Times New Roman"/>
        </w:rPr>
        <w:t>, S., 2014</w:t>
      </w:r>
      <w:bookmarkEnd w:id="3"/>
      <w:r w:rsidRPr="006132CB">
        <w:rPr>
          <w:rFonts w:ascii="Times New Roman" w:hAnsi="Times New Roman" w:cs="Times New Roman"/>
        </w:rPr>
        <w:t>. Multi-agency gold incident command training for civil emergencies. Disaster Prevention and Management, 23(5), pp.632-648.</w:t>
      </w:r>
    </w:p>
    <w:p w14:paraId="190BB46C" w14:textId="77777777" w:rsidR="006132CB" w:rsidRPr="006132CB" w:rsidRDefault="006132CB" w:rsidP="006132CB">
      <w:pPr>
        <w:rPr>
          <w:rFonts w:ascii="Times New Roman" w:hAnsi="Times New Roman" w:cs="Times New Roman"/>
        </w:rPr>
      </w:pPr>
    </w:p>
    <w:p w14:paraId="7115625B" w14:textId="77777777" w:rsidR="006132CB" w:rsidRPr="006132CB" w:rsidRDefault="006132CB" w:rsidP="006132CB">
      <w:pPr>
        <w:spacing w:line="480" w:lineRule="auto"/>
        <w:rPr>
          <w:rFonts w:ascii="Times New Roman" w:hAnsi="Times New Roman" w:cs="Times New Roman"/>
        </w:rPr>
      </w:pPr>
    </w:p>
    <w:p w14:paraId="5C6B3611"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t>Richard et al, 2023. Estimating demand on the police service. College of Policing analysis: Estimating demand on the police service</w:t>
      </w:r>
    </w:p>
    <w:p w14:paraId="18061181" w14:textId="77777777" w:rsidR="006132CB" w:rsidRPr="006132CB" w:rsidRDefault="006132CB" w:rsidP="006132CB">
      <w:pPr>
        <w:spacing w:line="480" w:lineRule="auto"/>
        <w:rPr>
          <w:rFonts w:ascii="Times New Roman" w:hAnsi="Times New Roman" w:cs="Times New Roman"/>
        </w:rPr>
      </w:pPr>
    </w:p>
    <w:p w14:paraId="3BDA47D9" w14:textId="77777777" w:rsidR="006132CB" w:rsidRPr="006132CB" w:rsidRDefault="006132CB" w:rsidP="006132CB">
      <w:pPr>
        <w:rPr>
          <w:rFonts w:ascii="Times New Roman" w:hAnsi="Times New Roman" w:cs="Times New Roman"/>
        </w:rPr>
      </w:pPr>
      <w:r w:rsidRPr="006132CB">
        <w:rPr>
          <w:rFonts w:ascii="Times New Roman" w:hAnsi="Times New Roman" w:cs="Times New Roman"/>
        </w:rPr>
        <w:t xml:space="preserve">Romundstad, L., Sundnes, K.O., </w:t>
      </w:r>
      <w:proofErr w:type="spellStart"/>
      <w:r w:rsidRPr="006132CB">
        <w:rPr>
          <w:rFonts w:ascii="Times New Roman" w:hAnsi="Times New Roman" w:cs="Times New Roman"/>
        </w:rPr>
        <w:t>Pillgram</w:t>
      </w:r>
      <w:proofErr w:type="spellEnd"/>
      <w:r w:rsidRPr="006132CB">
        <w:rPr>
          <w:rFonts w:ascii="Times New Roman" w:hAnsi="Times New Roman" w:cs="Times New Roman"/>
        </w:rPr>
        <w:t xml:space="preserve">-Larsen, J., Røste, G.K. and Gilbert, M., 2004. Challenges of major incident management when excess resources are allocated: experiences from a mass casualty incident after roof collapse of a military command </w:t>
      </w:r>
      <w:proofErr w:type="spellStart"/>
      <w:r w:rsidRPr="006132CB">
        <w:rPr>
          <w:rFonts w:ascii="Times New Roman" w:hAnsi="Times New Roman" w:cs="Times New Roman"/>
        </w:rPr>
        <w:t>center</w:t>
      </w:r>
      <w:proofErr w:type="spellEnd"/>
      <w:r w:rsidRPr="006132CB">
        <w:rPr>
          <w:rFonts w:ascii="Times New Roman" w:hAnsi="Times New Roman" w:cs="Times New Roman"/>
        </w:rPr>
        <w:t>. Prehospital and disaster medicine, 19(2), pp.179-184.</w:t>
      </w:r>
    </w:p>
    <w:p w14:paraId="40031C56" w14:textId="77777777" w:rsidR="006132CB" w:rsidRPr="006132CB" w:rsidRDefault="006132CB" w:rsidP="006132CB">
      <w:pPr>
        <w:spacing w:line="480" w:lineRule="auto"/>
        <w:rPr>
          <w:rFonts w:ascii="Times New Roman" w:hAnsi="Times New Roman" w:cs="Times New Roman"/>
        </w:rPr>
      </w:pPr>
    </w:p>
    <w:p w14:paraId="5262D42D" w14:textId="77777777" w:rsidR="006132CB" w:rsidRPr="006132CB" w:rsidRDefault="006132CB" w:rsidP="006132CB">
      <w:pPr>
        <w:spacing w:line="480" w:lineRule="auto"/>
        <w:rPr>
          <w:rFonts w:ascii="Times New Roman" w:hAnsi="Times New Roman" w:cs="Times New Roman"/>
        </w:rPr>
      </w:pPr>
    </w:p>
    <w:p w14:paraId="3472A062" w14:textId="77777777" w:rsidR="006132CB" w:rsidRPr="006132CB" w:rsidRDefault="006132CB" w:rsidP="006132CB">
      <w:pPr>
        <w:rPr>
          <w:rFonts w:ascii="Times New Roman" w:hAnsi="Times New Roman" w:cs="Times New Roman"/>
        </w:rPr>
      </w:pPr>
      <w:bookmarkStart w:id="4" w:name="_Hlk159861350"/>
      <w:proofErr w:type="spellStart"/>
      <w:r w:rsidRPr="006132CB">
        <w:rPr>
          <w:rFonts w:ascii="Times New Roman" w:hAnsi="Times New Roman" w:cs="Times New Roman"/>
        </w:rPr>
        <w:t>Sheptycki</w:t>
      </w:r>
      <w:proofErr w:type="spellEnd"/>
      <w:r w:rsidRPr="006132CB">
        <w:rPr>
          <w:rFonts w:ascii="Times New Roman" w:hAnsi="Times New Roman" w:cs="Times New Roman"/>
        </w:rPr>
        <w:t xml:space="preserve">, J., (2020). </w:t>
      </w:r>
      <w:bookmarkEnd w:id="4"/>
      <w:r w:rsidRPr="006132CB">
        <w:rPr>
          <w:rFonts w:ascii="Times New Roman" w:hAnsi="Times New Roman" w:cs="Times New Roman"/>
        </w:rPr>
        <w:t>The police intelligence division-of-labour. In </w:t>
      </w:r>
      <w:r w:rsidRPr="006132CB">
        <w:rPr>
          <w:rFonts w:ascii="Times New Roman" w:hAnsi="Times New Roman" w:cs="Times New Roman"/>
          <w:i/>
          <w:iCs/>
        </w:rPr>
        <w:t>Policing Across Organisational Boundaries</w:t>
      </w:r>
      <w:r w:rsidRPr="006132CB">
        <w:rPr>
          <w:rFonts w:ascii="Times New Roman" w:hAnsi="Times New Roman" w:cs="Times New Roman"/>
        </w:rPr>
        <w:t> (pp. 45-49). Routledge.</w:t>
      </w:r>
    </w:p>
    <w:p w14:paraId="2C7FA7DE" w14:textId="77777777" w:rsidR="006132CB" w:rsidRPr="006132CB" w:rsidRDefault="006132CB" w:rsidP="006132CB">
      <w:pPr>
        <w:spacing w:line="480" w:lineRule="auto"/>
        <w:rPr>
          <w:rFonts w:ascii="Times New Roman" w:hAnsi="Times New Roman" w:cs="Times New Roman"/>
        </w:rPr>
      </w:pPr>
    </w:p>
    <w:p w14:paraId="3857C870" w14:textId="77777777" w:rsidR="006132CB" w:rsidRPr="006132CB" w:rsidRDefault="006132CB" w:rsidP="006132CB">
      <w:pPr>
        <w:spacing w:line="480" w:lineRule="auto"/>
        <w:rPr>
          <w:rFonts w:ascii="Times New Roman" w:hAnsi="Times New Roman" w:cs="Times New Roman"/>
        </w:rPr>
      </w:pPr>
    </w:p>
    <w:p w14:paraId="1AB153E5" w14:textId="77777777" w:rsidR="006132CB" w:rsidRPr="006132CB" w:rsidRDefault="006132CB" w:rsidP="006132CB">
      <w:pPr>
        <w:spacing w:line="480" w:lineRule="auto"/>
        <w:rPr>
          <w:rFonts w:ascii="Times New Roman" w:hAnsi="Times New Roman" w:cs="Times New Roman"/>
        </w:rPr>
      </w:pPr>
      <w:r w:rsidRPr="006132CB">
        <w:rPr>
          <w:rFonts w:ascii="Times New Roman" w:hAnsi="Times New Roman" w:cs="Times New Roman"/>
        </w:rPr>
        <w:t>State of Policing: The Annual Assessment of Policing in England and Wales 2019: Part 1 (justiceinspectorates.gov.uk)</w:t>
      </w:r>
    </w:p>
    <w:p w14:paraId="1FEC3E8D" w14:textId="77777777" w:rsidR="006132CB" w:rsidRPr="006132CB" w:rsidRDefault="006132CB" w:rsidP="006132CB">
      <w:pPr>
        <w:spacing w:line="480" w:lineRule="auto"/>
        <w:rPr>
          <w:rFonts w:ascii="Times New Roman" w:hAnsi="Times New Roman" w:cs="Times New Roman"/>
        </w:rPr>
      </w:pPr>
    </w:p>
    <w:p w14:paraId="45287034" w14:textId="77777777" w:rsidR="006132CB" w:rsidRPr="006132CB" w:rsidRDefault="006132CB" w:rsidP="006132CB">
      <w:pPr>
        <w:rPr>
          <w:rFonts w:ascii="Times New Roman" w:hAnsi="Times New Roman" w:cs="Times New Roman"/>
        </w:rPr>
      </w:pPr>
      <w:bookmarkStart w:id="5" w:name="_Hlk159784574"/>
      <w:r w:rsidRPr="006132CB">
        <w:rPr>
          <w:rFonts w:ascii="Times New Roman" w:hAnsi="Times New Roman" w:cs="Times New Roman"/>
        </w:rPr>
        <w:lastRenderedPageBreak/>
        <w:t>Swan, L., Waring, S., Alison, L. and Beer, M., 2015</w:t>
      </w:r>
      <w:bookmarkEnd w:id="5"/>
      <w:r w:rsidRPr="006132CB">
        <w:rPr>
          <w:rFonts w:ascii="Times New Roman" w:hAnsi="Times New Roman" w:cs="Times New Roman"/>
        </w:rPr>
        <w:t>. Communicating risk in major incidents: the public's perception.</w:t>
      </w:r>
    </w:p>
    <w:p w14:paraId="3B655195" w14:textId="77777777" w:rsidR="006132CB" w:rsidRPr="006132CB" w:rsidRDefault="006132CB" w:rsidP="006132CB">
      <w:pPr>
        <w:spacing w:line="480" w:lineRule="auto"/>
        <w:rPr>
          <w:rFonts w:ascii="Times New Roman" w:hAnsi="Times New Roman" w:cs="Times New Roman"/>
        </w:rPr>
      </w:pPr>
    </w:p>
    <w:p w14:paraId="38F7A10A" w14:textId="77777777" w:rsidR="006132CB" w:rsidRPr="006132CB" w:rsidRDefault="006132CB" w:rsidP="006132CB">
      <w:pPr>
        <w:spacing w:line="480" w:lineRule="auto"/>
        <w:rPr>
          <w:rFonts w:ascii="Times New Roman" w:hAnsi="Times New Roman" w:cs="Times New Roman"/>
        </w:rPr>
      </w:pPr>
    </w:p>
    <w:p w14:paraId="1FAFB472" w14:textId="7E53770C" w:rsidR="00FD565D" w:rsidRPr="006132CB" w:rsidRDefault="006132CB" w:rsidP="006132CB">
      <w:pPr>
        <w:spacing w:line="480" w:lineRule="auto"/>
      </w:pPr>
      <w:r w:rsidRPr="006132CB">
        <w:rPr>
          <w:rFonts w:ascii="Times New Roman" w:hAnsi="Times New Roman" w:cs="Times New Roman"/>
        </w:rPr>
        <w:t>The key challenges facing UK policing today, (</w:t>
      </w:r>
      <w:proofErr w:type="gramStart"/>
      <w:r w:rsidRPr="006132CB">
        <w:rPr>
          <w:rFonts w:ascii="Times New Roman" w:hAnsi="Times New Roman" w:cs="Times New Roman"/>
        </w:rPr>
        <w:t>July,</w:t>
      </w:r>
      <w:proofErr w:type="gramEnd"/>
      <w:r w:rsidRPr="006132CB">
        <w:rPr>
          <w:rFonts w:ascii="Times New Roman" w:hAnsi="Times New Roman" w:cs="Times New Roman"/>
        </w:rPr>
        <w:t xml:space="preserve"> 2006). University of Birmingham. https://www.birmingham.ac.uk/news-archive/2016/the-key-challenges-facing-uk-policing-today-1</w:t>
      </w:r>
    </w:p>
    <w:sectPr w:rsidR="00FD565D" w:rsidRPr="006132C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4C3F4" w14:textId="77777777" w:rsidR="006132CB" w:rsidRDefault="006132CB" w:rsidP="006132CB">
      <w:pPr>
        <w:spacing w:after="0" w:line="240" w:lineRule="auto"/>
      </w:pPr>
      <w:r>
        <w:separator/>
      </w:r>
    </w:p>
  </w:endnote>
  <w:endnote w:type="continuationSeparator" w:id="0">
    <w:p w14:paraId="6F2239E4" w14:textId="77777777" w:rsidR="006132CB" w:rsidRDefault="006132CB" w:rsidP="00613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24727" w14:textId="77777777" w:rsidR="006132CB" w:rsidRDefault="006132CB" w:rsidP="006132CB">
      <w:pPr>
        <w:spacing w:after="0" w:line="240" w:lineRule="auto"/>
      </w:pPr>
      <w:r>
        <w:separator/>
      </w:r>
    </w:p>
  </w:footnote>
  <w:footnote w:type="continuationSeparator" w:id="0">
    <w:p w14:paraId="3AF14E72" w14:textId="77777777" w:rsidR="006132CB" w:rsidRDefault="006132CB" w:rsidP="00613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811D0" w14:textId="2E7B4B4F" w:rsidR="006132CB" w:rsidRDefault="006132CB">
    <w:pPr>
      <w:pStyle w:val="Header"/>
    </w:pPr>
    <w:r>
      <w:t>Student ID – 2134515</w:t>
    </w:r>
  </w:p>
  <w:p w14:paraId="524E7CD4" w14:textId="77777777" w:rsidR="006132CB" w:rsidRDefault="006132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832"/>
    <w:rsid w:val="000B4832"/>
    <w:rsid w:val="00332596"/>
    <w:rsid w:val="005C4E41"/>
    <w:rsid w:val="006132CB"/>
    <w:rsid w:val="009028E4"/>
    <w:rsid w:val="00972CA0"/>
    <w:rsid w:val="00FD5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6C2B7"/>
  <w15:docId w15:val="{66F70C63-3A4D-49C2-B628-F2499AEF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0B4832"/>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0B4832"/>
    <w:rPr>
      <w:rFonts w:ascii="Calibri" w:eastAsia="Times New Roman" w:hAnsi="Calibri"/>
      <w:szCs w:val="21"/>
    </w:rPr>
  </w:style>
  <w:style w:type="paragraph" w:customStyle="1" w:styleId="Default">
    <w:name w:val="Default"/>
    <w:rsid w:val="000B4832"/>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unhideWhenUsed/>
    <w:rsid w:val="000B483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132CB"/>
    <w:rPr>
      <w:color w:val="0563C1" w:themeColor="hyperlink"/>
      <w:u w:val="single"/>
    </w:rPr>
  </w:style>
  <w:style w:type="character" w:styleId="Emphasis">
    <w:name w:val="Emphasis"/>
    <w:basedOn w:val="DefaultParagraphFont"/>
    <w:uiPriority w:val="20"/>
    <w:qFormat/>
    <w:rsid w:val="006132CB"/>
    <w:rPr>
      <w:i/>
      <w:iCs/>
    </w:rPr>
  </w:style>
  <w:style w:type="paragraph" w:styleId="Header">
    <w:name w:val="header"/>
    <w:basedOn w:val="Normal"/>
    <w:link w:val="HeaderChar"/>
    <w:uiPriority w:val="99"/>
    <w:unhideWhenUsed/>
    <w:rsid w:val="006132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2CB"/>
  </w:style>
  <w:style w:type="paragraph" w:styleId="Footer">
    <w:name w:val="footer"/>
    <w:basedOn w:val="Normal"/>
    <w:link w:val="FooterChar"/>
    <w:uiPriority w:val="99"/>
    <w:unhideWhenUsed/>
    <w:rsid w:val="006132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19</Pages>
  <Words>4914</Words>
  <Characters>28014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Jones,Garry swp8308</dc:creator>
  <cp:keywords/>
  <dc:description/>
  <cp:lastModifiedBy>Jones,Garry swp8308</cp:lastModifiedBy>
  <cp:revision>2</cp:revision>
  <dcterms:created xsi:type="dcterms:W3CDTF">2024-03-03T13:08:00Z</dcterms:created>
  <dcterms:modified xsi:type="dcterms:W3CDTF">2024-03-03T13:38:00Z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2024-03-03T13:33:33Z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0206747d-540c-4eb0-bb2e-efe94797620f</vt:lpwstr>
  </property>
  <property fmtid="{D5CDD505-2E9C-101B-9397-08002B2CF9AE}" pid="8" name="MSIP_Label_66cf8fe5-b7b7-4df7-b38d-1c61ac2f6639_ContentBits">
    <vt:lpwstr>0</vt:lpwstr>
  </property>
</Properties>
</file>