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25192100"/>
        <w:docPartObj>
          <w:docPartGallery w:val="Cover Pages"/>
          <w:docPartUnique/>
        </w:docPartObj>
      </w:sdtPr>
      <w:sdtContent>
        <w:p w14:paraId="4F7E0E1A" w14:textId="4E277392" w:rsidR="000F292B" w:rsidRDefault="000F292B">
          <w:r>
            <w:rPr>
              <w:noProof/>
            </w:rPr>
            <mc:AlternateContent>
              <mc:Choice Requires="wpg">
                <w:drawing>
                  <wp:anchor distT="0" distB="0" distL="114300" distR="114300" simplePos="0" relativeHeight="251658243" behindDoc="0" locked="0" layoutInCell="1" allowOverlap="1" wp14:anchorId="31EFDE34" wp14:editId="5A2C33CD">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w14:anchorId="5DF5AC6A">
                  <v:group id="Group 149"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coordorigin="" o:spid="_x0000_s1026" w14:anchorId="37B72D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AG9BSbaAAAACwEAAA8AAABkcnMvZG93&#10;bnJldi54bWxMT8tuwjAQvFfqP1hbqbfihL5oiIMQLWdE2gs3E2/jqPY6ig2Ev+/SS7mMdjTaeZSL&#10;0TtxxCF2gRTkkwwEUhNMR62Cr8/1wwxETJqMdoFQwRkjLKrbm1IXJpxoi8c6tYJNKBZagU2pL6SM&#10;jUWv4yT0SKx9h8HrxHRopRn0ic29k9Mse5Fed8QJVve4stj81AfPuXHz+uGk35zHtV0tH0O3w22t&#10;1P3d+D5nWM5BJBzT/wdcNnB/qLjYPhzIROEU8Jr0hxctf54y3/P1lj+BrEp5vaH6BQ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">
                    <v:shape id="Rectangle 51" style="position:absolute;width:73152;height:11303;visibility:visible;mso-wrap-style:square;v-text-anchor:middle" coordsize="7312660,1129665" o:spid="_x0000_s1027" fillcolor="#4472c4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">
                      <v:fill type="frame" o:title="" recolor="t" rotate="t" r:id="rId10"/>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6CCC212D" wp14:editId="6E21B62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0C7B34E" w14:textId="05B583EE" w:rsidR="000F292B" w:rsidRPr="00D8660D" w:rsidRDefault="000F292B" w:rsidP="00D8660D">
                                    <w:pPr>
                                      <w:pStyle w:val="NoSpacing"/>
                                      <w:jc w:val="right"/>
                                      <w:rPr>
                                        <w:color w:val="595959" w:themeColor="text1" w:themeTint="A6"/>
                                        <w:sz w:val="28"/>
                                        <w:szCs w:val="28"/>
                                      </w:rPr>
                                    </w:pPr>
                                    <w:r w:rsidRPr="00D8660D">
                                      <w:rPr>
                                        <w:color w:val="595959" w:themeColor="text1" w:themeTint="A6"/>
                                        <w:sz w:val="28"/>
                                        <w:szCs w:val="28"/>
                                      </w:rPr>
                                      <w:t>Janhara Bibi (2025745)</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CCC212D" id="_x0000_t202" coordsize="21600,21600" o:spt="202" path="m,l,21600r21600,l21600,xe">
                    <v:stroke joinstyle="miter"/>
                    <v:path gradientshapeok="t" o:connecttype="rect"/>
                  </v:shapetype>
                  <v:shape id="Text Box 152"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0C7B34E" w14:textId="05B583EE" w:rsidR="000F292B" w:rsidRPr="00D8660D" w:rsidRDefault="000F292B" w:rsidP="00D8660D">
                              <w:pPr>
                                <w:pStyle w:val="NoSpacing"/>
                                <w:jc w:val="right"/>
                                <w:rPr>
                                  <w:color w:val="595959" w:themeColor="text1" w:themeTint="A6"/>
                                  <w:sz w:val="28"/>
                                  <w:szCs w:val="28"/>
                                </w:rPr>
                              </w:pPr>
                              <w:r w:rsidRPr="00D8660D">
                                <w:rPr>
                                  <w:color w:val="595959" w:themeColor="text1" w:themeTint="A6"/>
                                  <w:sz w:val="28"/>
                                  <w:szCs w:val="28"/>
                                </w:rPr>
                                <w:t>Janhara Bibi (2025745)</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8242" behindDoc="0" locked="0" layoutInCell="1" allowOverlap="1" wp14:anchorId="1E55EB49" wp14:editId="612FFF66">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37FD997" w14:textId="47C8C871" w:rsidR="000F292B" w:rsidRDefault="00D8660D">
                                <w:pPr>
                                  <w:pStyle w:val="NoSpacing"/>
                                  <w:jc w:val="right"/>
                                  <w:rPr>
                                    <w:color w:val="4472C4" w:themeColor="accent1"/>
                                    <w:sz w:val="28"/>
                                    <w:szCs w:val="28"/>
                                  </w:rPr>
                                </w:pPr>
                                <w:r>
                                  <w:rPr>
                                    <w:color w:val="4472C4" w:themeColor="accent1"/>
                                    <w:sz w:val="28"/>
                                    <w:szCs w:val="28"/>
                                  </w:rPr>
                                  <w:t>Summary</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5ACB183F" w14:textId="32A7D55F" w:rsidR="000F292B" w:rsidRDefault="001C247E">
                                    <w:pPr>
                                      <w:pStyle w:val="NoSpacing"/>
                                      <w:jc w:val="right"/>
                                      <w:rPr>
                                        <w:color w:val="595959" w:themeColor="text1" w:themeTint="A6"/>
                                        <w:sz w:val="20"/>
                                        <w:szCs w:val="20"/>
                                      </w:rPr>
                                    </w:pPr>
                                    <w:r>
                                      <w:rPr>
                                        <w:color w:val="595959" w:themeColor="text1" w:themeTint="A6"/>
                                        <w:sz w:val="20"/>
                                        <w:szCs w:val="20"/>
                                      </w:rPr>
                                      <w:t xml:space="preserve">This report was written based on the Green Fields Care Home scenario. It describes and explains what an effective team is, the roles needed and how they can be developed in health and social care settings. There is also a discussion of the benefits and impacts of both effective and ineffective teamwork. Conclusions and recommendations are then made based on the research.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E55EB49" id="Text Box 153" o:spid="_x0000_s1027" type="#_x0000_t202" style="position:absolute;margin-left:0;margin-top:0;width:8in;height:79.5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" filled="f" stroked="f" strokeweight=".5pt">
                    <v:textbox style="mso-fit-shape-to-text:t" inset="126pt,0,54pt,0">
                      <w:txbxContent>
                        <w:p w14:paraId="037FD997" w14:textId="47C8C871" w:rsidR="000F292B" w:rsidRDefault="00D8660D">
                          <w:pPr>
                            <w:pStyle w:val="NoSpacing"/>
                            <w:jc w:val="right"/>
                            <w:rPr>
                              <w:color w:val="4472C4" w:themeColor="accent1"/>
                              <w:sz w:val="28"/>
                              <w:szCs w:val="28"/>
                            </w:rPr>
                          </w:pPr>
                          <w:r>
                            <w:rPr>
                              <w:color w:val="4472C4" w:themeColor="accent1"/>
                              <w:sz w:val="28"/>
                              <w:szCs w:val="28"/>
                            </w:rPr>
                            <w:t>Summary</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5ACB183F" w14:textId="32A7D55F" w:rsidR="000F292B" w:rsidRDefault="001C247E">
                              <w:pPr>
                                <w:pStyle w:val="NoSpacing"/>
                                <w:jc w:val="right"/>
                                <w:rPr>
                                  <w:color w:val="595959" w:themeColor="text1" w:themeTint="A6"/>
                                  <w:sz w:val="20"/>
                                  <w:szCs w:val="20"/>
                                </w:rPr>
                              </w:pPr>
                              <w:r>
                                <w:rPr>
                                  <w:color w:val="595959" w:themeColor="text1" w:themeTint="A6"/>
                                  <w:sz w:val="20"/>
                                  <w:szCs w:val="20"/>
                                </w:rPr>
                                <w:t xml:space="preserve">This report was written based on the Green Fields Care Home scenario. It describes and explains what an effective team is, the roles needed and how they can be developed in health and social care settings. There is also a discussion of the benefits and impacts of both effective and ineffective teamwork. Conclusions and recommendations are then made based on the research.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0965C885" wp14:editId="20CA4F57">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90728A" w14:textId="64924676" w:rsidR="000F292B" w:rsidRDefault="00655FA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36803">
                                      <w:rPr>
                                        <w:caps/>
                                        <w:color w:val="4472C4" w:themeColor="accent1"/>
                                        <w:sz w:val="64"/>
                                        <w:szCs w:val="64"/>
                                      </w:rPr>
                                      <w:t>Component 1 report: effective teamworking for team success</w:t>
                                    </w:r>
                                  </w:sdtContent>
                                </w:sdt>
                              </w:p>
                              <w:sdt>
                                <w:sdtPr>
                                  <w:rPr>
                                    <w:rFonts w:ascii="Arial" w:eastAsiaTheme="minorEastAsia" w:hAnsi="Arial"/>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1870407" w14:textId="4C2647D6" w:rsidR="000F292B" w:rsidRDefault="00D8660D">
                                    <w:pPr>
                                      <w:jc w:val="right"/>
                                      <w:rPr>
                                        <w:smallCaps/>
                                        <w:color w:val="404040" w:themeColor="text1" w:themeTint="BF"/>
                                        <w:sz w:val="36"/>
                                        <w:szCs w:val="36"/>
                                      </w:rPr>
                                    </w:pPr>
                                    <w:r w:rsidRPr="00D8660D">
                                      <w:rPr>
                                        <w:rFonts w:ascii="Arial" w:eastAsiaTheme="minorEastAsia" w:hAnsi="Arial"/>
                                        <w:color w:val="404040" w:themeColor="text1" w:themeTint="BF"/>
                                        <w:sz w:val="36"/>
                                        <w:szCs w:val="36"/>
                                      </w:rPr>
                                      <w:t xml:space="preserve">MODULE: </w:t>
                                    </w:r>
                                    <w:r>
                                      <w:rPr>
                                        <w:rFonts w:ascii="Arial" w:eastAsiaTheme="minorEastAsia" w:hAnsi="Arial"/>
                                        <w:color w:val="404040" w:themeColor="text1" w:themeTint="BF"/>
                                        <w:sz w:val="36"/>
                                        <w:szCs w:val="36"/>
                                      </w:rPr>
                                      <w:t>EFFECTIVE TEAM WORKING AND COMMUNICATION</w:t>
                                    </w:r>
                                    <w:r w:rsidRPr="00D8660D">
                                      <w:rPr>
                                        <w:rFonts w:ascii="Arial" w:eastAsiaTheme="minorEastAsia" w:hAnsi="Arial"/>
                                        <w:color w:val="404040" w:themeColor="text1" w:themeTint="BF"/>
                                        <w:sz w:val="36"/>
                                        <w:szCs w:val="36"/>
                                      </w:rPr>
                                      <w:t xml:space="preserve"> (BMSW400</w:t>
                                    </w:r>
                                    <w:r>
                                      <w:rPr>
                                        <w:rFonts w:ascii="Arial" w:eastAsiaTheme="minorEastAsia" w:hAnsi="Arial"/>
                                        <w:color w:val="404040" w:themeColor="text1" w:themeTint="BF"/>
                                        <w:sz w:val="36"/>
                                        <w:szCs w:val="36"/>
                                      </w:rPr>
                                      <w:t>2</w:t>
                                    </w:r>
                                    <w:r w:rsidRPr="00D8660D">
                                      <w:rPr>
                                        <w:rFonts w:ascii="Arial" w:eastAsiaTheme="minorEastAsia" w:hAnsi="Arial"/>
                                        <w:color w:val="404040" w:themeColor="text1" w:themeTint="BF"/>
                                        <w:sz w:val="36"/>
                                        <w:szCs w:val="36"/>
                                      </w:rPr>
                                      <w:t>_BIRM)</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965C885" id="Text Box 154" o:spid="_x0000_s1028"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" filled="f" stroked="f" strokeweight=".5pt">
                    <v:textbox inset="126pt,0,54pt,0">
                      <w:txbxContent>
                        <w:p w14:paraId="6590728A" w14:textId="64924676" w:rsidR="000F292B" w:rsidRDefault="00655FA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36803">
                                <w:rPr>
                                  <w:caps/>
                                  <w:color w:val="4472C4" w:themeColor="accent1"/>
                                  <w:sz w:val="64"/>
                                  <w:szCs w:val="64"/>
                                </w:rPr>
                                <w:t>Component 1 report: effective teamworking for team success</w:t>
                              </w:r>
                            </w:sdtContent>
                          </w:sdt>
                        </w:p>
                        <w:sdt>
                          <w:sdtPr>
                            <w:rPr>
                              <w:rFonts w:ascii="Arial" w:eastAsiaTheme="minorEastAsia" w:hAnsi="Arial"/>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1870407" w14:textId="4C2647D6" w:rsidR="000F292B" w:rsidRDefault="00D8660D">
                              <w:pPr>
                                <w:jc w:val="right"/>
                                <w:rPr>
                                  <w:smallCaps/>
                                  <w:color w:val="404040" w:themeColor="text1" w:themeTint="BF"/>
                                  <w:sz w:val="36"/>
                                  <w:szCs w:val="36"/>
                                </w:rPr>
                              </w:pPr>
                              <w:r w:rsidRPr="00D8660D">
                                <w:rPr>
                                  <w:rFonts w:ascii="Arial" w:eastAsiaTheme="minorEastAsia" w:hAnsi="Arial"/>
                                  <w:color w:val="404040" w:themeColor="text1" w:themeTint="BF"/>
                                  <w:sz w:val="36"/>
                                  <w:szCs w:val="36"/>
                                </w:rPr>
                                <w:t xml:space="preserve">MODULE: </w:t>
                              </w:r>
                              <w:r>
                                <w:rPr>
                                  <w:rFonts w:ascii="Arial" w:eastAsiaTheme="minorEastAsia" w:hAnsi="Arial"/>
                                  <w:color w:val="404040" w:themeColor="text1" w:themeTint="BF"/>
                                  <w:sz w:val="36"/>
                                  <w:szCs w:val="36"/>
                                </w:rPr>
                                <w:t>EFFECTIVE TEAM WORKING AND COMMUNICATION</w:t>
                              </w:r>
                              <w:r w:rsidRPr="00D8660D">
                                <w:rPr>
                                  <w:rFonts w:ascii="Arial" w:eastAsiaTheme="minorEastAsia" w:hAnsi="Arial"/>
                                  <w:color w:val="404040" w:themeColor="text1" w:themeTint="BF"/>
                                  <w:sz w:val="36"/>
                                  <w:szCs w:val="36"/>
                                </w:rPr>
                                <w:t xml:space="preserve"> (BMSW400</w:t>
                              </w:r>
                              <w:r>
                                <w:rPr>
                                  <w:rFonts w:ascii="Arial" w:eastAsiaTheme="minorEastAsia" w:hAnsi="Arial"/>
                                  <w:color w:val="404040" w:themeColor="text1" w:themeTint="BF"/>
                                  <w:sz w:val="36"/>
                                  <w:szCs w:val="36"/>
                                </w:rPr>
                                <w:t>2</w:t>
                              </w:r>
                              <w:r w:rsidRPr="00D8660D">
                                <w:rPr>
                                  <w:rFonts w:ascii="Arial" w:eastAsiaTheme="minorEastAsia" w:hAnsi="Arial"/>
                                  <w:color w:val="404040" w:themeColor="text1" w:themeTint="BF"/>
                                  <w:sz w:val="36"/>
                                  <w:szCs w:val="36"/>
                                </w:rPr>
                                <w:t>_BIRM)</w:t>
                              </w:r>
                            </w:p>
                          </w:sdtContent>
                        </w:sdt>
                      </w:txbxContent>
                    </v:textbox>
                    <w10:wrap type="square" anchorx="page" anchory="page"/>
                  </v:shape>
                </w:pict>
              </mc:Fallback>
            </mc:AlternateContent>
          </w:r>
        </w:p>
        <w:p w14:paraId="19458DB1" w14:textId="0C5278DA" w:rsidR="000F292B" w:rsidRDefault="000F292B">
          <w:r>
            <w:br w:type="page"/>
          </w:r>
        </w:p>
      </w:sdtContent>
    </w:sdt>
    <w:p w14:paraId="5DFDCB98" w14:textId="41E83C6C" w:rsidR="00D8660D" w:rsidRPr="008E635C" w:rsidRDefault="008E635C" w:rsidP="008E635C">
      <w:pPr>
        <w:spacing w:line="360" w:lineRule="auto"/>
        <w:jc w:val="center"/>
        <w:rPr>
          <w:rFonts w:ascii="Arial" w:hAnsi="Arial" w:cs="Arial"/>
          <w:b/>
          <w:bCs/>
          <w:sz w:val="22"/>
          <w:szCs w:val="22"/>
        </w:rPr>
      </w:pPr>
      <w:r w:rsidRPr="008E635C">
        <w:rPr>
          <w:rFonts w:ascii="Arial" w:hAnsi="Arial" w:cs="Arial"/>
          <w:b/>
          <w:bCs/>
          <w:sz w:val="22"/>
          <w:szCs w:val="22"/>
        </w:rPr>
        <w:lastRenderedPageBreak/>
        <w:t>CONTENTS</w:t>
      </w:r>
    </w:p>
    <w:p w14:paraId="6C786D78" w14:textId="77777777" w:rsidR="00D8660D" w:rsidRPr="008E635C" w:rsidRDefault="00D8660D" w:rsidP="008E635C">
      <w:pPr>
        <w:spacing w:line="360" w:lineRule="auto"/>
        <w:jc w:val="center"/>
        <w:rPr>
          <w:rFonts w:ascii="Arial" w:hAnsi="Arial" w:cs="Arial"/>
          <w:b/>
          <w:bCs/>
          <w:sz w:val="22"/>
          <w:szCs w:val="22"/>
        </w:rPr>
      </w:pPr>
    </w:p>
    <w:p w14:paraId="630C79F8" w14:textId="04A0F56B" w:rsidR="00D8660D" w:rsidRDefault="00D8660D" w:rsidP="008E635C">
      <w:pPr>
        <w:spacing w:line="360" w:lineRule="auto"/>
        <w:rPr>
          <w:rFonts w:ascii="Arial" w:hAnsi="Arial" w:cs="Arial"/>
          <w:sz w:val="22"/>
          <w:szCs w:val="22"/>
        </w:rPr>
      </w:pPr>
      <w:r w:rsidRPr="008E635C">
        <w:rPr>
          <w:rFonts w:ascii="Arial" w:hAnsi="Arial" w:cs="Arial"/>
          <w:sz w:val="22"/>
          <w:szCs w:val="22"/>
        </w:rPr>
        <w:t>Introductio</w:t>
      </w:r>
      <w:r w:rsidR="008E635C">
        <w:rPr>
          <w:rFonts w:ascii="Arial" w:hAnsi="Arial" w:cs="Arial"/>
          <w:sz w:val="22"/>
          <w:szCs w:val="22"/>
        </w:rPr>
        <w:t xml:space="preserve">n </w:t>
      </w:r>
      <w:r w:rsidRPr="008E635C">
        <w:rPr>
          <w:rFonts w:ascii="Arial" w:hAnsi="Arial" w:cs="Arial"/>
          <w:sz w:val="22"/>
          <w:szCs w:val="22"/>
        </w:rPr>
        <w:t>……………………………………………………………………</w:t>
      </w:r>
      <w:proofErr w:type="gramStart"/>
      <w:r w:rsidRPr="008E635C">
        <w:rPr>
          <w:rFonts w:ascii="Arial" w:hAnsi="Arial" w:cs="Arial"/>
          <w:sz w:val="22"/>
          <w:szCs w:val="22"/>
        </w:rPr>
        <w:t>…..</w:t>
      </w:r>
      <w:proofErr w:type="gramEnd"/>
      <w:r w:rsidRPr="008E635C">
        <w:rPr>
          <w:rFonts w:ascii="Arial" w:hAnsi="Arial" w:cs="Arial"/>
          <w:sz w:val="22"/>
          <w:szCs w:val="22"/>
        </w:rPr>
        <w:t>………………… 2</w:t>
      </w:r>
    </w:p>
    <w:p w14:paraId="2DF3CFC8" w14:textId="77777777" w:rsidR="008E635C" w:rsidRPr="008E635C" w:rsidRDefault="008E635C" w:rsidP="008E635C">
      <w:pPr>
        <w:spacing w:line="360" w:lineRule="auto"/>
        <w:rPr>
          <w:rFonts w:ascii="Arial" w:hAnsi="Arial" w:cs="Arial"/>
          <w:sz w:val="22"/>
          <w:szCs w:val="22"/>
        </w:rPr>
      </w:pPr>
    </w:p>
    <w:p w14:paraId="70B01627" w14:textId="41B4CFDD" w:rsidR="00D8660D" w:rsidRDefault="00D8660D" w:rsidP="008E635C">
      <w:pPr>
        <w:spacing w:line="360" w:lineRule="auto"/>
        <w:rPr>
          <w:rFonts w:ascii="Arial" w:hAnsi="Arial" w:cs="Arial"/>
          <w:sz w:val="22"/>
          <w:szCs w:val="22"/>
        </w:rPr>
      </w:pPr>
      <w:r w:rsidRPr="008E635C">
        <w:rPr>
          <w:rFonts w:ascii="Arial" w:hAnsi="Arial" w:cs="Arial"/>
          <w:sz w:val="22"/>
          <w:szCs w:val="22"/>
        </w:rPr>
        <w:t>Overview of Team Working</w:t>
      </w:r>
      <w:proofErr w:type="gramStart"/>
      <w:r w:rsidR="008E635C">
        <w:rPr>
          <w:rFonts w:ascii="Arial" w:hAnsi="Arial" w:cs="Arial"/>
          <w:sz w:val="22"/>
          <w:szCs w:val="22"/>
        </w:rPr>
        <w:t xml:space="preserve"> ..</w:t>
      </w:r>
      <w:proofErr w:type="gramEnd"/>
      <w:r w:rsidRPr="008E635C">
        <w:rPr>
          <w:rFonts w:ascii="Arial" w:hAnsi="Arial" w:cs="Arial"/>
          <w:sz w:val="22"/>
          <w:szCs w:val="22"/>
        </w:rPr>
        <w:t>……………………………………………………………………… 3</w:t>
      </w:r>
    </w:p>
    <w:p w14:paraId="570FADDB" w14:textId="77777777" w:rsidR="008E635C" w:rsidRPr="008E635C" w:rsidRDefault="008E635C" w:rsidP="008E635C">
      <w:pPr>
        <w:spacing w:line="360" w:lineRule="auto"/>
        <w:rPr>
          <w:rFonts w:ascii="Arial" w:hAnsi="Arial" w:cs="Arial"/>
          <w:sz w:val="22"/>
          <w:szCs w:val="22"/>
        </w:rPr>
      </w:pPr>
    </w:p>
    <w:p w14:paraId="2E4EC80F" w14:textId="6CAA25A0" w:rsidR="00D8660D" w:rsidRPr="008E635C" w:rsidRDefault="00D8660D" w:rsidP="008E635C">
      <w:pPr>
        <w:spacing w:line="360" w:lineRule="auto"/>
        <w:rPr>
          <w:rFonts w:ascii="Arial" w:hAnsi="Arial" w:cs="Arial"/>
          <w:sz w:val="22"/>
          <w:szCs w:val="22"/>
        </w:rPr>
      </w:pPr>
      <w:r w:rsidRPr="008E635C">
        <w:rPr>
          <w:rFonts w:ascii="Arial" w:hAnsi="Arial" w:cs="Arial"/>
          <w:sz w:val="22"/>
          <w:szCs w:val="22"/>
        </w:rPr>
        <w:t xml:space="preserve">Models of Team </w:t>
      </w:r>
      <w:proofErr w:type="gramStart"/>
      <w:r w:rsidRPr="008E635C">
        <w:rPr>
          <w:rFonts w:ascii="Arial" w:hAnsi="Arial" w:cs="Arial"/>
          <w:sz w:val="22"/>
          <w:szCs w:val="22"/>
        </w:rPr>
        <w:t>Development</w:t>
      </w:r>
      <w:r w:rsidR="008E635C">
        <w:rPr>
          <w:rFonts w:ascii="Arial" w:hAnsi="Arial" w:cs="Arial"/>
          <w:sz w:val="22"/>
          <w:szCs w:val="22"/>
        </w:rPr>
        <w:t xml:space="preserve"> .</w:t>
      </w:r>
      <w:proofErr w:type="gramEnd"/>
      <w:r w:rsidRPr="008E635C">
        <w:rPr>
          <w:rFonts w:ascii="Arial" w:hAnsi="Arial" w:cs="Arial"/>
          <w:sz w:val="22"/>
          <w:szCs w:val="22"/>
        </w:rPr>
        <w:t>………..………………………………………………………….. 4</w:t>
      </w:r>
    </w:p>
    <w:p w14:paraId="7DC8D00E" w14:textId="77777777" w:rsidR="008E635C" w:rsidRDefault="008E635C" w:rsidP="008E635C">
      <w:pPr>
        <w:spacing w:line="360" w:lineRule="auto"/>
        <w:rPr>
          <w:rFonts w:ascii="Arial" w:hAnsi="Arial" w:cs="Arial"/>
          <w:sz w:val="22"/>
          <w:szCs w:val="22"/>
        </w:rPr>
      </w:pPr>
    </w:p>
    <w:p w14:paraId="1F5DC4E3" w14:textId="238DB798" w:rsidR="00D8660D" w:rsidRPr="008E635C" w:rsidRDefault="00D8660D" w:rsidP="008E635C">
      <w:pPr>
        <w:spacing w:line="360" w:lineRule="auto"/>
        <w:rPr>
          <w:rFonts w:ascii="Arial" w:hAnsi="Arial" w:cs="Arial"/>
          <w:sz w:val="22"/>
          <w:szCs w:val="22"/>
        </w:rPr>
      </w:pPr>
      <w:r w:rsidRPr="008E635C">
        <w:rPr>
          <w:rFonts w:ascii="Arial" w:hAnsi="Arial" w:cs="Arial"/>
          <w:sz w:val="22"/>
          <w:szCs w:val="22"/>
        </w:rPr>
        <w:t xml:space="preserve">Team </w:t>
      </w:r>
      <w:proofErr w:type="gramStart"/>
      <w:r w:rsidRPr="008E635C">
        <w:rPr>
          <w:rFonts w:ascii="Arial" w:hAnsi="Arial" w:cs="Arial"/>
          <w:sz w:val="22"/>
          <w:szCs w:val="22"/>
        </w:rPr>
        <w:t>Roles</w:t>
      </w:r>
      <w:r w:rsidR="008E635C">
        <w:rPr>
          <w:rFonts w:ascii="Arial" w:hAnsi="Arial" w:cs="Arial"/>
          <w:sz w:val="22"/>
          <w:szCs w:val="22"/>
        </w:rPr>
        <w:t xml:space="preserve"> .</w:t>
      </w:r>
      <w:proofErr w:type="gramEnd"/>
      <w:r w:rsidRPr="008E635C">
        <w:rPr>
          <w:rFonts w:ascii="Arial" w:hAnsi="Arial" w:cs="Arial"/>
          <w:sz w:val="22"/>
          <w:szCs w:val="22"/>
        </w:rPr>
        <w:t xml:space="preserve">……………………………………………….………………………………………... </w:t>
      </w:r>
      <w:r w:rsidR="005D7807">
        <w:rPr>
          <w:rFonts w:ascii="Arial" w:hAnsi="Arial" w:cs="Arial"/>
          <w:sz w:val="22"/>
          <w:szCs w:val="22"/>
        </w:rPr>
        <w:t>6</w:t>
      </w:r>
    </w:p>
    <w:p w14:paraId="7F19D833" w14:textId="77777777" w:rsidR="008E635C" w:rsidRDefault="008E635C" w:rsidP="008E635C">
      <w:pPr>
        <w:spacing w:line="360" w:lineRule="auto"/>
        <w:rPr>
          <w:rFonts w:ascii="Arial" w:hAnsi="Arial" w:cs="Arial"/>
          <w:sz w:val="22"/>
          <w:szCs w:val="22"/>
        </w:rPr>
      </w:pPr>
    </w:p>
    <w:p w14:paraId="6B56FF58" w14:textId="5766FD43" w:rsidR="00D8660D" w:rsidRPr="008E635C" w:rsidRDefault="008E635C" w:rsidP="008E635C">
      <w:pPr>
        <w:spacing w:line="360" w:lineRule="auto"/>
        <w:rPr>
          <w:rFonts w:ascii="Arial" w:hAnsi="Arial" w:cs="Arial"/>
          <w:sz w:val="22"/>
          <w:szCs w:val="22"/>
        </w:rPr>
      </w:pPr>
      <w:r w:rsidRPr="008E635C">
        <w:rPr>
          <w:rFonts w:ascii="Arial" w:hAnsi="Arial" w:cs="Arial"/>
          <w:sz w:val="22"/>
          <w:szCs w:val="22"/>
        </w:rPr>
        <w:t>Discussion</w:t>
      </w:r>
      <w:r>
        <w:rPr>
          <w:rFonts w:ascii="Arial" w:hAnsi="Arial" w:cs="Arial"/>
          <w:sz w:val="22"/>
          <w:szCs w:val="22"/>
        </w:rPr>
        <w:t xml:space="preserve"> ...</w:t>
      </w:r>
      <w:r w:rsidRPr="008E635C">
        <w:rPr>
          <w:rFonts w:ascii="Arial" w:hAnsi="Arial" w:cs="Arial"/>
          <w:sz w:val="22"/>
          <w:szCs w:val="22"/>
        </w:rPr>
        <w:t>………………………………………</w:t>
      </w:r>
      <w:proofErr w:type="gramStart"/>
      <w:r w:rsidRPr="008E635C">
        <w:rPr>
          <w:rFonts w:ascii="Arial" w:hAnsi="Arial" w:cs="Arial"/>
          <w:sz w:val="22"/>
          <w:szCs w:val="22"/>
        </w:rPr>
        <w:t>…..</w:t>
      </w:r>
      <w:proofErr w:type="gramEnd"/>
      <w:r w:rsidR="00D8660D" w:rsidRPr="008E635C">
        <w:rPr>
          <w:rFonts w:ascii="Arial" w:hAnsi="Arial" w:cs="Arial"/>
          <w:sz w:val="22"/>
          <w:szCs w:val="22"/>
        </w:rPr>
        <w:t xml:space="preserve">…………………………………………….. </w:t>
      </w:r>
      <w:r w:rsidR="00B45A7B">
        <w:rPr>
          <w:rFonts w:ascii="Arial" w:hAnsi="Arial" w:cs="Arial"/>
          <w:sz w:val="22"/>
          <w:szCs w:val="22"/>
        </w:rPr>
        <w:t>8</w:t>
      </w:r>
    </w:p>
    <w:p w14:paraId="5D4CCC7B" w14:textId="77777777" w:rsidR="008E635C" w:rsidRDefault="008E635C" w:rsidP="008E635C">
      <w:pPr>
        <w:spacing w:line="360" w:lineRule="auto"/>
        <w:rPr>
          <w:rFonts w:ascii="Arial" w:hAnsi="Arial" w:cs="Arial"/>
          <w:sz w:val="22"/>
          <w:szCs w:val="22"/>
        </w:rPr>
      </w:pPr>
    </w:p>
    <w:p w14:paraId="038ECCBB" w14:textId="5C0250FF" w:rsidR="00D8660D" w:rsidRPr="008E635C" w:rsidRDefault="008E635C" w:rsidP="008E635C">
      <w:pPr>
        <w:spacing w:line="360" w:lineRule="auto"/>
        <w:rPr>
          <w:rFonts w:ascii="Arial" w:hAnsi="Arial" w:cs="Arial"/>
          <w:sz w:val="22"/>
          <w:szCs w:val="22"/>
        </w:rPr>
      </w:pPr>
      <w:r w:rsidRPr="008E635C">
        <w:rPr>
          <w:rFonts w:ascii="Arial" w:hAnsi="Arial" w:cs="Arial"/>
          <w:sz w:val="22"/>
          <w:szCs w:val="22"/>
        </w:rPr>
        <w:t xml:space="preserve">Conclusion and </w:t>
      </w:r>
      <w:proofErr w:type="gramStart"/>
      <w:r w:rsidRPr="008E635C">
        <w:rPr>
          <w:rFonts w:ascii="Arial" w:hAnsi="Arial" w:cs="Arial"/>
          <w:sz w:val="22"/>
          <w:szCs w:val="22"/>
        </w:rPr>
        <w:t>Recommendations</w:t>
      </w:r>
      <w:r>
        <w:rPr>
          <w:rFonts w:ascii="Arial" w:hAnsi="Arial" w:cs="Arial"/>
          <w:sz w:val="22"/>
          <w:szCs w:val="22"/>
        </w:rPr>
        <w:t xml:space="preserve"> .</w:t>
      </w:r>
      <w:proofErr w:type="gramEnd"/>
      <w:r w:rsidR="00D8660D" w:rsidRPr="008E635C">
        <w:rPr>
          <w:rFonts w:ascii="Arial" w:hAnsi="Arial" w:cs="Arial"/>
          <w:sz w:val="22"/>
          <w:szCs w:val="22"/>
        </w:rPr>
        <w:t>……………………………………………………………</w:t>
      </w:r>
      <w:r w:rsidR="00C44A09">
        <w:rPr>
          <w:rFonts w:ascii="Arial" w:hAnsi="Arial" w:cs="Arial"/>
          <w:sz w:val="22"/>
          <w:szCs w:val="22"/>
        </w:rPr>
        <w:t>..</w:t>
      </w:r>
      <w:r w:rsidR="00D8660D" w:rsidRPr="008E635C">
        <w:rPr>
          <w:rFonts w:ascii="Arial" w:hAnsi="Arial" w:cs="Arial"/>
          <w:sz w:val="22"/>
          <w:szCs w:val="22"/>
        </w:rPr>
        <w:t xml:space="preserve"> </w:t>
      </w:r>
      <w:r w:rsidR="00C44A09">
        <w:rPr>
          <w:rFonts w:ascii="Arial" w:hAnsi="Arial" w:cs="Arial"/>
          <w:sz w:val="22"/>
          <w:szCs w:val="22"/>
        </w:rPr>
        <w:t>10</w:t>
      </w:r>
    </w:p>
    <w:p w14:paraId="3EA5B282" w14:textId="77777777" w:rsidR="008E635C" w:rsidRDefault="008E635C" w:rsidP="008E635C">
      <w:pPr>
        <w:spacing w:line="360" w:lineRule="auto"/>
        <w:rPr>
          <w:rFonts w:ascii="Arial" w:hAnsi="Arial" w:cs="Arial"/>
          <w:sz w:val="22"/>
          <w:szCs w:val="22"/>
        </w:rPr>
      </w:pPr>
    </w:p>
    <w:p w14:paraId="1850DBDB" w14:textId="3708F62B" w:rsidR="00D8660D" w:rsidRPr="008E635C" w:rsidRDefault="008E635C" w:rsidP="008E635C">
      <w:pPr>
        <w:spacing w:line="360" w:lineRule="auto"/>
        <w:rPr>
          <w:rFonts w:ascii="Arial" w:hAnsi="Arial" w:cs="Arial"/>
          <w:sz w:val="22"/>
          <w:szCs w:val="22"/>
        </w:rPr>
      </w:pPr>
      <w:r w:rsidRPr="008E635C">
        <w:rPr>
          <w:rFonts w:ascii="Arial" w:hAnsi="Arial" w:cs="Arial"/>
          <w:sz w:val="22"/>
          <w:szCs w:val="22"/>
        </w:rPr>
        <w:t xml:space="preserve">Reference </w:t>
      </w:r>
      <w:proofErr w:type="gramStart"/>
      <w:r w:rsidRPr="008E635C">
        <w:rPr>
          <w:rFonts w:ascii="Arial" w:hAnsi="Arial" w:cs="Arial"/>
          <w:sz w:val="22"/>
          <w:szCs w:val="22"/>
        </w:rPr>
        <w:t xml:space="preserve">List </w:t>
      </w:r>
      <w:r>
        <w:rPr>
          <w:rFonts w:ascii="Arial" w:hAnsi="Arial" w:cs="Arial"/>
          <w:sz w:val="22"/>
          <w:szCs w:val="22"/>
        </w:rPr>
        <w:t>.</w:t>
      </w:r>
      <w:proofErr w:type="gramEnd"/>
      <w:r w:rsidRPr="008E635C">
        <w:rPr>
          <w:rFonts w:ascii="Arial" w:hAnsi="Arial" w:cs="Arial"/>
          <w:sz w:val="22"/>
          <w:szCs w:val="22"/>
        </w:rPr>
        <w:t>……………………………………………………………………………………</w:t>
      </w:r>
      <w:r w:rsidR="00B45A7B">
        <w:rPr>
          <w:rFonts w:ascii="Arial" w:hAnsi="Arial" w:cs="Arial"/>
          <w:sz w:val="22"/>
          <w:szCs w:val="22"/>
        </w:rPr>
        <w:t>..</w:t>
      </w:r>
      <w:r w:rsidRPr="008E635C">
        <w:rPr>
          <w:rFonts w:ascii="Arial" w:hAnsi="Arial" w:cs="Arial"/>
          <w:sz w:val="22"/>
          <w:szCs w:val="22"/>
        </w:rPr>
        <w:t xml:space="preserve"> </w:t>
      </w:r>
      <w:r w:rsidR="00B45A7B">
        <w:rPr>
          <w:rFonts w:ascii="Arial" w:hAnsi="Arial" w:cs="Arial"/>
          <w:sz w:val="22"/>
          <w:szCs w:val="22"/>
        </w:rPr>
        <w:t>1</w:t>
      </w:r>
      <w:r w:rsidR="00C44A09">
        <w:rPr>
          <w:rFonts w:ascii="Arial" w:hAnsi="Arial" w:cs="Arial"/>
          <w:sz w:val="22"/>
          <w:szCs w:val="22"/>
        </w:rPr>
        <w:t>1</w:t>
      </w:r>
    </w:p>
    <w:p w14:paraId="49CB03B9" w14:textId="39DE9F88" w:rsidR="008E635C" w:rsidRDefault="008E635C"/>
    <w:p w14:paraId="2C9AEAB1" w14:textId="77777777" w:rsidR="008E635C" w:rsidRDefault="008E635C">
      <w:r>
        <w:br w:type="page"/>
      </w:r>
    </w:p>
    <w:p w14:paraId="5915F180" w14:textId="7C7A4184" w:rsidR="008E635C" w:rsidRDefault="008E635C" w:rsidP="008E635C">
      <w:pPr>
        <w:spacing w:line="360" w:lineRule="auto"/>
        <w:jc w:val="center"/>
        <w:rPr>
          <w:rFonts w:ascii="Arial" w:hAnsi="Arial" w:cs="Arial"/>
          <w:b/>
          <w:bCs/>
          <w:sz w:val="22"/>
          <w:szCs w:val="22"/>
        </w:rPr>
      </w:pPr>
      <w:r>
        <w:rPr>
          <w:rFonts w:ascii="Arial" w:hAnsi="Arial" w:cs="Arial"/>
          <w:b/>
          <w:bCs/>
          <w:sz w:val="22"/>
          <w:szCs w:val="22"/>
        </w:rPr>
        <w:lastRenderedPageBreak/>
        <w:t>INTRODUCTION</w:t>
      </w:r>
    </w:p>
    <w:p w14:paraId="793050FF" w14:textId="77777777" w:rsidR="00775356" w:rsidRDefault="00775356" w:rsidP="008E635C">
      <w:pPr>
        <w:spacing w:line="360" w:lineRule="auto"/>
        <w:jc w:val="center"/>
        <w:rPr>
          <w:rFonts w:ascii="Arial" w:hAnsi="Arial" w:cs="Arial"/>
          <w:b/>
          <w:bCs/>
          <w:sz w:val="22"/>
          <w:szCs w:val="22"/>
        </w:rPr>
      </w:pPr>
    </w:p>
    <w:p w14:paraId="484531BD" w14:textId="5C7CF396" w:rsidR="0065575C" w:rsidRDefault="0065575C" w:rsidP="0065575C">
      <w:pPr>
        <w:spacing w:line="360" w:lineRule="auto"/>
        <w:jc w:val="both"/>
        <w:rPr>
          <w:rFonts w:ascii="Arial" w:hAnsi="Arial" w:cs="Arial"/>
          <w:sz w:val="22"/>
          <w:szCs w:val="22"/>
        </w:rPr>
      </w:pPr>
      <w:r>
        <w:rPr>
          <w:rFonts w:ascii="Arial" w:hAnsi="Arial" w:cs="Arial"/>
          <w:sz w:val="22"/>
          <w:szCs w:val="22"/>
        </w:rPr>
        <w:t xml:space="preserve">This report will be </w:t>
      </w:r>
      <w:r w:rsidR="00775356">
        <w:rPr>
          <w:rFonts w:ascii="Arial" w:hAnsi="Arial" w:cs="Arial"/>
          <w:sz w:val="22"/>
          <w:szCs w:val="22"/>
        </w:rPr>
        <w:t xml:space="preserve">discussing team working particularly in health and social care settings. It will begin with an overview of what a team is and what is needed for teamwork to be effective. Different models of team development will then be explored and compared with one another. </w:t>
      </w:r>
      <w:r w:rsidR="00C14C78">
        <w:rPr>
          <w:rFonts w:ascii="Arial" w:hAnsi="Arial" w:cs="Arial"/>
          <w:sz w:val="22"/>
          <w:szCs w:val="22"/>
        </w:rPr>
        <w:t>Team roles based on Belbin’s theory were then looked at and how they might lead to a team becoming effective. There was then a discussion about the advantages of effective teamworking and the potential impacts of ineffective teamworking. The report then ends with the conclusions drawn and future recommendations.</w:t>
      </w:r>
    </w:p>
    <w:p w14:paraId="4099B6D5" w14:textId="6407CE16" w:rsidR="00C14C78" w:rsidRDefault="00C14C78" w:rsidP="0065575C">
      <w:pPr>
        <w:spacing w:line="360" w:lineRule="auto"/>
        <w:jc w:val="both"/>
        <w:rPr>
          <w:rFonts w:ascii="Arial" w:hAnsi="Arial" w:cs="Arial"/>
          <w:sz w:val="22"/>
          <w:szCs w:val="22"/>
        </w:rPr>
      </w:pPr>
    </w:p>
    <w:p w14:paraId="1A7A117D" w14:textId="18198CF4" w:rsidR="00C14C78" w:rsidRPr="0065575C" w:rsidRDefault="00C14C78" w:rsidP="0065575C">
      <w:pPr>
        <w:spacing w:line="360" w:lineRule="auto"/>
        <w:jc w:val="both"/>
        <w:rPr>
          <w:rFonts w:ascii="Arial" w:hAnsi="Arial" w:cs="Arial"/>
          <w:sz w:val="22"/>
          <w:szCs w:val="22"/>
        </w:rPr>
      </w:pPr>
      <w:r>
        <w:rPr>
          <w:rFonts w:ascii="Arial" w:hAnsi="Arial" w:cs="Arial"/>
          <w:sz w:val="22"/>
          <w:szCs w:val="22"/>
        </w:rPr>
        <w:t>This report was written for the management team at the Green Fields Care Home</w:t>
      </w:r>
      <w:r w:rsidR="00862407">
        <w:rPr>
          <w:rFonts w:ascii="Arial" w:hAnsi="Arial" w:cs="Arial"/>
          <w:sz w:val="22"/>
          <w:szCs w:val="22"/>
        </w:rPr>
        <w:t>. It is intended to show the importance of effective teamwork and how to create an effective team to help the team at Green Fields deal with their issues.</w:t>
      </w:r>
      <w:r w:rsidR="005329BE">
        <w:rPr>
          <w:rFonts w:ascii="Arial" w:hAnsi="Arial" w:cs="Arial"/>
          <w:sz w:val="22"/>
          <w:szCs w:val="22"/>
        </w:rPr>
        <w:t xml:space="preserve"> It is hoped that both the team at Green Fields and the residents of the home benefit from this report.</w:t>
      </w:r>
    </w:p>
    <w:p w14:paraId="4BC2BE20" w14:textId="77777777" w:rsidR="008E635C" w:rsidRDefault="008E635C">
      <w:pPr>
        <w:rPr>
          <w:rFonts w:ascii="Arial" w:hAnsi="Arial" w:cs="Arial"/>
          <w:b/>
          <w:bCs/>
          <w:sz w:val="22"/>
          <w:szCs w:val="22"/>
        </w:rPr>
      </w:pPr>
      <w:r>
        <w:rPr>
          <w:rFonts w:ascii="Arial" w:hAnsi="Arial" w:cs="Arial"/>
          <w:b/>
          <w:bCs/>
          <w:sz w:val="22"/>
          <w:szCs w:val="22"/>
        </w:rPr>
        <w:br w:type="page"/>
      </w:r>
    </w:p>
    <w:p w14:paraId="3DDFF016" w14:textId="5B4A3852" w:rsidR="008E635C" w:rsidRDefault="008E635C" w:rsidP="008E635C">
      <w:pPr>
        <w:spacing w:line="360" w:lineRule="auto"/>
        <w:jc w:val="center"/>
        <w:rPr>
          <w:rFonts w:ascii="Arial" w:hAnsi="Arial" w:cs="Arial"/>
          <w:b/>
          <w:bCs/>
          <w:sz w:val="22"/>
          <w:szCs w:val="22"/>
        </w:rPr>
      </w:pPr>
      <w:r>
        <w:rPr>
          <w:rFonts w:ascii="Arial" w:hAnsi="Arial" w:cs="Arial"/>
          <w:b/>
          <w:bCs/>
          <w:sz w:val="22"/>
          <w:szCs w:val="22"/>
        </w:rPr>
        <w:lastRenderedPageBreak/>
        <w:t>OVERVIEW OF TEAM WORKING</w:t>
      </w:r>
    </w:p>
    <w:p w14:paraId="1DFB331D" w14:textId="18981F0D" w:rsidR="00B51E1B" w:rsidRDefault="00B51E1B">
      <w:pPr>
        <w:rPr>
          <w:rFonts w:ascii="Arial" w:hAnsi="Arial" w:cs="Arial"/>
          <w:b/>
          <w:bCs/>
          <w:sz w:val="22"/>
          <w:szCs w:val="22"/>
        </w:rPr>
      </w:pPr>
    </w:p>
    <w:p w14:paraId="36BCCDC8" w14:textId="37C1C3AB" w:rsidR="00B51E1B" w:rsidRDefault="00B51E1B" w:rsidP="006837C4">
      <w:pPr>
        <w:spacing w:line="360" w:lineRule="auto"/>
        <w:jc w:val="both"/>
        <w:rPr>
          <w:rFonts w:ascii="Arial" w:hAnsi="Arial" w:cs="Arial"/>
          <w:sz w:val="22"/>
          <w:szCs w:val="22"/>
        </w:rPr>
      </w:pPr>
      <w:r>
        <w:rPr>
          <w:rFonts w:ascii="Arial" w:hAnsi="Arial" w:cs="Arial"/>
          <w:sz w:val="22"/>
          <w:szCs w:val="22"/>
        </w:rPr>
        <w:t xml:space="preserve">A team has been defined as </w:t>
      </w:r>
      <w:r w:rsidR="00FC7740">
        <w:rPr>
          <w:rFonts w:ascii="Arial" w:hAnsi="Arial" w:cs="Arial"/>
          <w:sz w:val="22"/>
          <w:szCs w:val="22"/>
        </w:rPr>
        <w:t>people</w:t>
      </w:r>
      <w:r>
        <w:rPr>
          <w:rFonts w:ascii="Arial" w:hAnsi="Arial" w:cs="Arial"/>
          <w:sz w:val="22"/>
          <w:szCs w:val="22"/>
        </w:rPr>
        <w:t xml:space="preserve"> working together </w:t>
      </w:r>
      <w:r w:rsidR="00FC7740">
        <w:rPr>
          <w:rFonts w:ascii="Arial" w:hAnsi="Arial" w:cs="Arial"/>
          <w:sz w:val="22"/>
          <w:szCs w:val="22"/>
        </w:rPr>
        <w:t xml:space="preserve">closely </w:t>
      </w:r>
      <w:r>
        <w:rPr>
          <w:rFonts w:ascii="Arial" w:hAnsi="Arial" w:cs="Arial"/>
          <w:sz w:val="22"/>
          <w:szCs w:val="22"/>
        </w:rPr>
        <w:t xml:space="preserve">to achieve a </w:t>
      </w:r>
      <w:r w:rsidR="00FC7740">
        <w:rPr>
          <w:rFonts w:ascii="Arial" w:hAnsi="Arial" w:cs="Arial"/>
          <w:sz w:val="22"/>
          <w:szCs w:val="22"/>
        </w:rPr>
        <w:t>shared</w:t>
      </w:r>
      <w:r>
        <w:rPr>
          <w:rFonts w:ascii="Arial" w:hAnsi="Arial" w:cs="Arial"/>
          <w:sz w:val="22"/>
          <w:szCs w:val="22"/>
        </w:rPr>
        <w:t xml:space="preserve"> goal or </w:t>
      </w:r>
      <w:r w:rsidR="00FC7740">
        <w:rPr>
          <w:rFonts w:ascii="Arial" w:hAnsi="Arial" w:cs="Arial"/>
          <w:sz w:val="22"/>
          <w:szCs w:val="22"/>
        </w:rPr>
        <w:t xml:space="preserve">task </w:t>
      </w:r>
      <w:r>
        <w:rPr>
          <w:rFonts w:ascii="Arial" w:hAnsi="Arial" w:cs="Arial"/>
          <w:sz w:val="22"/>
          <w:szCs w:val="22"/>
        </w:rPr>
        <w:t>(</w:t>
      </w:r>
      <w:proofErr w:type="spellStart"/>
      <w:r>
        <w:rPr>
          <w:rFonts w:ascii="Arial" w:hAnsi="Arial" w:cs="Arial"/>
          <w:sz w:val="22"/>
          <w:szCs w:val="22"/>
        </w:rPr>
        <w:t>Wageman</w:t>
      </w:r>
      <w:proofErr w:type="spellEnd"/>
      <w:r>
        <w:rPr>
          <w:rFonts w:ascii="Arial" w:hAnsi="Arial" w:cs="Arial"/>
          <w:sz w:val="22"/>
          <w:szCs w:val="22"/>
        </w:rPr>
        <w:t xml:space="preserve"> et al, 2012). </w:t>
      </w:r>
      <w:r w:rsidR="00FC7740">
        <w:rPr>
          <w:rFonts w:ascii="Arial" w:hAnsi="Arial" w:cs="Arial"/>
          <w:sz w:val="22"/>
          <w:szCs w:val="22"/>
        </w:rPr>
        <w:t xml:space="preserve">Teams are seen as being different from groups. One way in which the two are seen as being different is in terms of their purpose. The purpose of teams usually is to achieve an obvious goal (e.g., to improve patient care), however </w:t>
      </w:r>
      <w:r w:rsidR="00563052">
        <w:rPr>
          <w:rFonts w:ascii="Arial" w:hAnsi="Arial" w:cs="Arial"/>
          <w:sz w:val="22"/>
          <w:szCs w:val="22"/>
        </w:rPr>
        <w:t xml:space="preserve">groups sometimes do not have a purpose and exist for the members themselves rather than another reason (Rowland, 1989). </w:t>
      </w:r>
    </w:p>
    <w:p w14:paraId="1D1A2945" w14:textId="77777777" w:rsidR="00563052" w:rsidRDefault="00563052" w:rsidP="006837C4">
      <w:pPr>
        <w:spacing w:line="360" w:lineRule="auto"/>
        <w:jc w:val="both"/>
        <w:rPr>
          <w:rFonts w:ascii="Arial" w:hAnsi="Arial" w:cs="Arial"/>
          <w:b/>
          <w:bCs/>
          <w:sz w:val="22"/>
          <w:szCs w:val="22"/>
        </w:rPr>
      </w:pPr>
    </w:p>
    <w:p w14:paraId="1784997B" w14:textId="6D676232" w:rsidR="006837C4" w:rsidRDefault="00563052" w:rsidP="006837C4">
      <w:pPr>
        <w:spacing w:line="360" w:lineRule="auto"/>
        <w:jc w:val="both"/>
        <w:rPr>
          <w:rFonts w:ascii="Arial" w:hAnsi="Arial" w:cs="Arial"/>
          <w:sz w:val="22"/>
          <w:szCs w:val="22"/>
        </w:rPr>
      </w:pPr>
      <w:proofErr w:type="gramStart"/>
      <w:r>
        <w:rPr>
          <w:rFonts w:ascii="Arial" w:hAnsi="Arial" w:cs="Arial"/>
          <w:sz w:val="22"/>
          <w:szCs w:val="22"/>
        </w:rPr>
        <w:t>In order for</w:t>
      </w:r>
      <w:proofErr w:type="gramEnd"/>
      <w:r>
        <w:rPr>
          <w:rFonts w:ascii="Arial" w:hAnsi="Arial" w:cs="Arial"/>
          <w:sz w:val="22"/>
          <w:szCs w:val="22"/>
        </w:rPr>
        <w:t xml:space="preserve"> goals to </w:t>
      </w:r>
      <w:r w:rsidR="006837C4">
        <w:rPr>
          <w:rFonts w:ascii="Arial" w:hAnsi="Arial" w:cs="Arial"/>
          <w:sz w:val="22"/>
          <w:szCs w:val="22"/>
        </w:rPr>
        <w:t>be achieved, teams must be able to work together effectively.</w:t>
      </w:r>
      <w:r w:rsidR="005A07CF">
        <w:rPr>
          <w:rFonts w:ascii="Arial" w:hAnsi="Arial" w:cs="Arial"/>
          <w:sz w:val="22"/>
          <w:szCs w:val="22"/>
        </w:rPr>
        <w:t xml:space="preserve"> The following</w:t>
      </w:r>
      <w:r w:rsidR="006837C4">
        <w:rPr>
          <w:rFonts w:ascii="Arial" w:hAnsi="Arial" w:cs="Arial"/>
          <w:sz w:val="22"/>
          <w:szCs w:val="22"/>
        </w:rPr>
        <w:t xml:space="preserve"> factors have been found</w:t>
      </w:r>
      <w:r w:rsidR="005A07CF">
        <w:rPr>
          <w:rFonts w:ascii="Arial" w:hAnsi="Arial" w:cs="Arial"/>
          <w:sz w:val="22"/>
          <w:szCs w:val="22"/>
        </w:rPr>
        <w:t xml:space="preserve"> by </w:t>
      </w:r>
      <w:proofErr w:type="spellStart"/>
      <w:r w:rsidR="005A07CF">
        <w:rPr>
          <w:rFonts w:ascii="Arial" w:hAnsi="Arial" w:cs="Arial"/>
          <w:sz w:val="22"/>
          <w:szCs w:val="22"/>
        </w:rPr>
        <w:t>Tarricone</w:t>
      </w:r>
      <w:proofErr w:type="spellEnd"/>
      <w:r w:rsidR="005A07CF">
        <w:rPr>
          <w:rFonts w:ascii="Arial" w:hAnsi="Arial" w:cs="Arial"/>
          <w:sz w:val="22"/>
          <w:szCs w:val="22"/>
        </w:rPr>
        <w:t xml:space="preserve"> and Luca (2002)</w:t>
      </w:r>
      <w:r w:rsidR="006837C4">
        <w:rPr>
          <w:rFonts w:ascii="Arial" w:hAnsi="Arial" w:cs="Arial"/>
          <w:sz w:val="22"/>
          <w:szCs w:val="22"/>
        </w:rPr>
        <w:t xml:space="preserve"> to contribute to effective teamwork, these include:</w:t>
      </w:r>
    </w:p>
    <w:p w14:paraId="5C3A36FD" w14:textId="77777777" w:rsidR="005A07CF" w:rsidRPr="004D4D8F" w:rsidRDefault="005A07CF" w:rsidP="004D4D8F">
      <w:pPr>
        <w:pStyle w:val="ListParagraph"/>
        <w:numPr>
          <w:ilvl w:val="0"/>
          <w:numId w:val="4"/>
        </w:numPr>
        <w:spacing w:line="360" w:lineRule="auto"/>
        <w:jc w:val="both"/>
        <w:rPr>
          <w:rFonts w:ascii="Arial" w:hAnsi="Arial" w:cs="Arial"/>
          <w:sz w:val="22"/>
          <w:szCs w:val="22"/>
        </w:rPr>
      </w:pPr>
      <w:r w:rsidRPr="004D4D8F">
        <w:rPr>
          <w:rFonts w:ascii="Arial" w:hAnsi="Arial" w:cs="Arial"/>
          <w:sz w:val="22"/>
          <w:szCs w:val="22"/>
        </w:rPr>
        <w:t>The members of the team being committed to the team and its goal/s</w:t>
      </w:r>
    </w:p>
    <w:p w14:paraId="2F95B06F" w14:textId="77777777" w:rsidR="005A07CF" w:rsidRPr="004D4D8F" w:rsidRDefault="005A07CF" w:rsidP="004D4D8F">
      <w:pPr>
        <w:pStyle w:val="ListParagraph"/>
        <w:numPr>
          <w:ilvl w:val="0"/>
          <w:numId w:val="4"/>
        </w:numPr>
        <w:spacing w:line="360" w:lineRule="auto"/>
        <w:jc w:val="both"/>
        <w:rPr>
          <w:rFonts w:ascii="Arial" w:hAnsi="Arial" w:cs="Arial"/>
          <w:sz w:val="22"/>
          <w:szCs w:val="22"/>
        </w:rPr>
      </w:pPr>
      <w:r w:rsidRPr="004D4D8F">
        <w:rPr>
          <w:rFonts w:ascii="Arial" w:hAnsi="Arial" w:cs="Arial"/>
          <w:sz w:val="22"/>
          <w:szCs w:val="22"/>
        </w:rPr>
        <w:t>Being interdependent (i.e., the team members helping and encouraging each other to work at their best)</w:t>
      </w:r>
    </w:p>
    <w:p w14:paraId="32F19330" w14:textId="77777777" w:rsidR="005A07CF" w:rsidRPr="004D4D8F" w:rsidRDefault="005A07CF" w:rsidP="004D4D8F">
      <w:pPr>
        <w:pStyle w:val="ListParagraph"/>
        <w:numPr>
          <w:ilvl w:val="0"/>
          <w:numId w:val="4"/>
        </w:numPr>
        <w:spacing w:line="360" w:lineRule="auto"/>
        <w:jc w:val="both"/>
        <w:rPr>
          <w:rFonts w:ascii="Arial" w:hAnsi="Arial" w:cs="Arial"/>
          <w:sz w:val="22"/>
          <w:szCs w:val="22"/>
        </w:rPr>
      </w:pPr>
      <w:r w:rsidRPr="004D4D8F">
        <w:rPr>
          <w:rFonts w:ascii="Arial" w:hAnsi="Arial" w:cs="Arial"/>
          <w:sz w:val="22"/>
          <w:szCs w:val="22"/>
        </w:rPr>
        <w:t>Being able to talk openly about issues and giving feedback</w:t>
      </w:r>
    </w:p>
    <w:p w14:paraId="2FEB9C6E" w14:textId="77777777" w:rsidR="00124C15" w:rsidRPr="004D4D8F" w:rsidRDefault="005A07CF" w:rsidP="004D4D8F">
      <w:pPr>
        <w:pStyle w:val="ListParagraph"/>
        <w:numPr>
          <w:ilvl w:val="0"/>
          <w:numId w:val="4"/>
        </w:numPr>
        <w:spacing w:line="360" w:lineRule="auto"/>
        <w:jc w:val="both"/>
        <w:rPr>
          <w:rFonts w:ascii="Arial" w:hAnsi="Arial" w:cs="Arial"/>
          <w:sz w:val="22"/>
          <w:szCs w:val="22"/>
        </w:rPr>
      </w:pPr>
      <w:r w:rsidRPr="004D4D8F">
        <w:rPr>
          <w:rFonts w:ascii="Arial" w:hAnsi="Arial" w:cs="Arial"/>
          <w:sz w:val="22"/>
          <w:szCs w:val="22"/>
        </w:rPr>
        <w:t xml:space="preserve">All members of </w:t>
      </w:r>
      <w:r w:rsidR="00124C15" w:rsidRPr="004D4D8F">
        <w:rPr>
          <w:rFonts w:ascii="Arial" w:hAnsi="Arial" w:cs="Arial"/>
          <w:sz w:val="22"/>
          <w:szCs w:val="22"/>
        </w:rPr>
        <w:t>the team knowing what they need to contribute</w:t>
      </w:r>
    </w:p>
    <w:p w14:paraId="642668EC" w14:textId="77777777" w:rsidR="00124C15" w:rsidRPr="004D4D8F" w:rsidRDefault="00124C15" w:rsidP="004D4D8F">
      <w:pPr>
        <w:pStyle w:val="ListParagraph"/>
        <w:numPr>
          <w:ilvl w:val="0"/>
          <w:numId w:val="4"/>
        </w:numPr>
        <w:spacing w:line="360" w:lineRule="auto"/>
        <w:jc w:val="both"/>
        <w:rPr>
          <w:rFonts w:ascii="Arial" w:hAnsi="Arial" w:cs="Arial"/>
          <w:sz w:val="22"/>
          <w:szCs w:val="22"/>
        </w:rPr>
      </w:pPr>
      <w:r w:rsidRPr="004D4D8F">
        <w:rPr>
          <w:rFonts w:ascii="Arial" w:hAnsi="Arial" w:cs="Arial"/>
          <w:sz w:val="22"/>
          <w:szCs w:val="22"/>
        </w:rPr>
        <w:t>Having a strong leader to make decisions.</w:t>
      </w:r>
    </w:p>
    <w:p w14:paraId="22C6E35F" w14:textId="77777777" w:rsidR="00124C15" w:rsidRDefault="00124C15" w:rsidP="006837C4">
      <w:pPr>
        <w:spacing w:line="360" w:lineRule="auto"/>
        <w:jc w:val="both"/>
        <w:rPr>
          <w:rFonts w:ascii="Arial" w:hAnsi="Arial" w:cs="Arial"/>
          <w:sz w:val="22"/>
          <w:szCs w:val="22"/>
        </w:rPr>
      </w:pPr>
    </w:p>
    <w:p w14:paraId="6A68287B" w14:textId="77777777" w:rsidR="002B08ED" w:rsidRDefault="00AB20A2" w:rsidP="006837C4">
      <w:pPr>
        <w:spacing w:line="360" w:lineRule="auto"/>
        <w:jc w:val="both"/>
        <w:rPr>
          <w:rFonts w:ascii="Arial" w:hAnsi="Arial" w:cs="Arial"/>
          <w:sz w:val="22"/>
          <w:szCs w:val="22"/>
        </w:rPr>
      </w:pPr>
      <w:r>
        <w:rPr>
          <w:rFonts w:ascii="Arial" w:hAnsi="Arial" w:cs="Arial"/>
          <w:sz w:val="22"/>
          <w:szCs w:val="22"/>
        </w:rPr>
        <w:t xml:space="preserve">Similar factors have been </w:t>
      </w:r>
      <w:r w:rsidR="00DD1E8C">
        <w:rPr>
          <w:rFonts w:ascii="Arial" w:hAnsi="Arial" w:cs="Arial"/>
          <w:sz w:val="22"/>
          <w:szCs w:val="22"/>
        </w:rPr>
        <w:t xml:space="preserve">identified as being important for an effective team in health and social care settings (Ryan, 2017). </w:t>
      </w:r>
      <w:r w:rsidR="0059145D">
        <w:rPr>
          <w:rFonts w:ascii="Arial" w:hAnsi="Arial" w:cs="Arial"/>
          <w:sz w:val="22"/>
          <w:szCs w:val="22"/>
        </w:rPr>
        <w:t xml:space="preserve">Effective teamwork is especially important </w:t>
      </w:r>
      <w:r w:rsidR="005D5935">
        <w:rPr>
          <w:rFonts w:ascii="Arial" w:hAnsi="Arial" w:cs="Arial"/>
          <w:sz w:val="22"/>
          <w:szCs w:val="22"/>
        </w:rPr>
        <w:t xml:space="preserve">in health and social care </w:t>
      </w:r>
      <w:r w:rsidR="00342796">
        <w:rPr>
          <w:rFonts w:ascii="Arial" w:hAnsi="Arial" w:cs="Arial"/>
          <w:sz w:val="22"/>
          <w:szCs w:val="22"/>
        </w:rPr>
        <w:t>as it ensures that</w:t>
      </w:r>
      <w:r w:rsidR="00FF2008">
        <w:rPr>
          <w:rFonts w:ascii="Arial" w:hAnsi="Arial" w:cs="Arial"/>
          <w:sz w:val="22"/>
          <w:szCs w:val="22"/>
        </w:rPr>
        <w:t xml:space="preserve"> patient</w:t>
      </w:r>
      <w:r w:rsidR="00342796">
        <w:rPr>
          <w:rFonts w:ascii="Arial" w:hAnsi="Arial" w:cs="Arial"/>
          <w:sz w:val="22"/>
          <w:szCs w:val="22"/>
        </w:rPr>
        <w:t>s receive</w:t>
      </w:r>
      <w:r w:rsidR="00FF2008">
        <w:rPr>
          <w:rFonts w:ascii="Arial" w:hAnsi="Arial" w:cs="Arial"/>
          <w:sz w:val="22"/>
          <w:szCs w:val="22"/>
        </w:rPr>
        <w:t xml:space="preserve"> th</w:t>
      </w:r>
      <w:r w:rsidR="00376E51">
        <w:rPr>
          <w:rFonts w:ascii="Arial" w:hAnsi="Arial" w:cs="Arial"/>
          <w:sz w:val="22"/>
          <w:szCs w:val="22"/>
        </w:rPr>
        <w:t>e appropriate level of care</w:t>
      </w:r>
      <w:r w:rsidR="007E1F06">
        <w:rPr>
          <w:rFonts w:ascii="Arial" w:hAnsi="Arial" w:cs="Arial"/>
          <w:sz w:val="22"/>
          <w:szCs w:val="22"/>
        </w:rPr>
        <w:t xml:space="preserve"> </w:t>
      </w:r>
      <w:r w:rsidR="00342796">
        <w:rPr>
          <w:rFonts w:ascii="Arial" w:hAnsi="Arial" w:cs="Arial"/>
          <w:sz w:val="22"/>
          <w:szCs w:val="22"/>
        </w:rPr>
        <w:t xml:space="preserve">and their conditions do not worsen </w:t>
      </w:r>
      <w:r w:rsidR="007E1F06">
        <w:rPr>
          <w:rFonts w:ascii="Arial" w:hAnsi="Arial" w:cs="Arial"/>
          <w:sz w:val="22"/>
          <w:szCs w:val="22"/>
        </w:rPr>
        <w:t>(Leonard</w:t>
      </w:r>
      <w:r w:rsidR="00573DC8">
        <w:rPr>
          <w:rFonts w:ascii="Arial" w:hAnsi="Arial" w:cs="Arial"/>
          <w:sz w:val="22"/>
          <w:szCs w:val="22"/>
        </w:rPr>
        <w:t xml:space="preserve"> </w:t>
      </w:r>
      <w:r w:rsidR="007B0CC5">
        <w:rPr>
          <w:rFonts w:ascii="Arial" w:hAnsi="Arial" w:cs="Arial"/>
          <w:sz w:val="22"/>
          <w:szCs w:val="22"/>
        </w:rPr>
        <w:t xml:space="preserve">et al, 2004). </w:t>
      </w:r>
    </w:p>
    <w:p w14:paraId="695FC996" w14:textId="77777777" w:rsidR="002B08ED" w:rsidRDefault="002B08ED" w:rsidP="006837C4">
      <w:pPr>
        <w:spacing w:line="360" w:lineRule="auto"/>
        <w:jc w:val="both"/>
        <w:rPr>
          <w:rFonts w:ascii="Arial" w:hAnsi="Arial" w:cs="Arial"/>
          <w:sz w:val="22"/>
          <w:szCs w:val="22"/>
        </w:rPr>
      </w:pPr>
    </w:p>
    <w:p w14:paraId="1D51BF11" w14:textId="77777777" w:rsidR="002E7C2A" w:rsidRDefault="002B08ED" w:rsidP="006837C4">
      <w:pPr>
        <w:spacing w:line="360" w:lineRule="auto"/>
        <w:jc w:val="both"/>
        <w:rPr>
          <w:rFonts w:ascii="Arial" w:hAnsi="Arial" w:cs="Arial"/>
          <w:sz w:val="22"/>
          <w:szCs w:val="22"/>
        </w:rPr>
      </w:pPr>
      <w:r>
        <w:rPr>
          <w:rFonts w:ascii="Arial" w:hAnsi="Arial" w:cs="Arial"/>
          <w:sz w:val="22"/>
          <w:szCs w:val="22"/>
        </w:rPr>
        <w:t>However</w:t>
      </w:r>
      <w:r w:rsidR="00D21E04">
        <w:rPr>
          <w:rFonts w:ascii="Arial" w:hAnsi="Arial" w:cs="Arial"/>
          <w:sz w:val="22"/>
          <w:szCs w:val="22"/>
        </w:rPr>
        <w:t xml:space="preserve">, </w:t>
      </w:r>
      <w:r>
        <w:rPr>
          <w:rFonts w:ascii="Arial" w:hAnsi="Arial" w:cs="Arial"/>
          <w:sz w:val="22"/>
          <w:szCs w:val="22"/>
        </w:rPr>
        <w:t>in some cases</w:t>
      </w:r>
      <w:r w:rsidR="00D21E04">
        <w:rPr>
          <w:rFonts w:ascii="Arial" w:hAnsi="Arial" w:cs="Arial"/>
          <w:sz w:val="22"/>
          <w:szCs w:val="22"/>
        </w:rPr>
        <w:t xml:space="preserve"> team </w:t>
      </w:r>
      <w:r w:rsidR="00ED7CA6">
        <w:rPr>
          <w:rFonts w:ascii="Arial" w:hAnsi="Arial" w:cs="Arial"/>
          <w:sz w:val="22"/>
          <w:szCs w:val="22"/>
        </w:rPr>
        <w:t xml:space="preserve">members </w:t>
      </w:r>
      <w:r w:rsidR="00D21E04">
        <w:rPr>
          <w:rFonts w:ascii="Arial" w:hAnsi="Arial" w:cs="Arial"/>
          <w:sz w:val="22"/>
          <w:szCs w:val="22"/>
        </w:rPr>
        <w:t xml:space="preserve">(such as those working at the Green Fields Care Home) </w:t>
      </w:r>
      <w:r w:rsidR="00AB7933">
        <w:rPr>
          <w:rFonts w:ascii="Arial" w:hAnsi="Arial" w:cs="Arial"/>
          <w:sz w:val="22"/>
          <w:szCs w:val="22"/>
        </w:rPr>
        <w:t xml:space="preserve">may struggle to work together effectively. </w:t>
      </w:r>
      <w:r w:rsidR="002E7C2A">
        <w:rPr>
          <w:rFonts w:ascii="Arial" w:hAnsi="Arial" w:cs="Arial"/>
          <w:sz w:val="22"/>
          <w:szCs w:val="22"/>
        </w:rPr>
        <w:t>Griffith and Dunham (2015) offered some explanations for why this may happen including:</w:t>
      </w:r>
    </w:p>
    <w:p w14:paraId="318ACB5B" w14:textId="77777777" w:rsidR="002E7C2A" w:rsidRPr="002E7C2A" w:rsidRDefault="002E7C2A" w:rsidP="002E7C2A">
      <w:pPr>
        <w:pStyle w:val="ListParagraph"/>
        <w:numPr>
          <w:ilvl w:val="0"/>
          <w:numId w:val="6"/>
        </w:numPr>
        <w:spacing w:line="360" w:lineRule="auto"/>
        <w:jc w:val="both"/>
        <w:rPr>
          <w:rFonts w:ascii="Arial" w:hAnsi="Arial" w:cs="Arial"/>
          <w:sz w:val="22"/>
          <w:szCs w:val="22"/>
        </w:rPr>
      </w:pPr>
      <w:r w:rsidRPr="002E7C2A">
        <w:rPr>
          <w:rFonts w:ascii="Arial" w:hAnsi="Arial" w:cs="Arial"/>
          <w:sz w:val="22"/>
          <w:szCs w:val="22"/>
        </w:rPr>
        <w:t>Team members not being fully committed to the team</w:t>
      </w:r>
    </w:p>
    <w:p w14:paraId="22005BC1" w14:textId="77777777" w:rsidR="002E7C2A" w:rsidRPr="002E7C2A" w:rsidRDefault="002E7C2A" w:rsidP="002E7C2A">
      <w:pPr>
        <w:pStyle w:val="ListParagraph"/>
        <w:numPr>
          <w:ilvl w:val="0"/>
          <w:numId w:val="6"/>
        </w:numPr>
        <w:spacing w:line="360" w:lineRule="auto"/>
        <w:jc w:val="both"/>
        <w:rPr>
          <w:rFonts w:ascii="Arial" w:hAnsi="Arial" w:cs="Arial"/>
          <w:sz w:val="22"/>
          <w:szCs w:val="22"/>
        </w:rPr>
      </w:pPr>
      <w:r w:rsidRPr="002E7C2A">
        <w:rPr>
          <w:rFonts w:ascii="Arial" w:hAnsi="Arial" w:cs="Arial"/>
          <w:sz w:val="22"/>
          <w:szCs w:val="22"/>
        </w:rPr>
        <w:t>Team members not communicating properly with each other</w:t>
      </w:r>
    </w:p>
    <w:p w14:paraId="5F3430A4" w14:textId="7CCC45BA" w:rsidR="0065575C" w:rsidRPr="002E7C2A" w:rsidRDefault="002E7C2A" w:rsidP="002E7C2A">
      <w:pPr>
        <w:pStyle w:val="ListParagraph"/>
        <w:numPr>
          <w:ilvl w:val="0"/>
          <w:numId w:val="6"/>
        </w:numPr>
        <w:spacing w:line="360" w:lineRule="auto"/>
        <w:jc w:val="both"/>
        <w:rPr>
          <w:rFonts w:ascii="Arial" w:hAnsi="Arial" w:cs="Arial"/>
          <w:sz w:val="22"/>
          <w:szCs w:val="22"/>
        </w:rPr>
      </w:pPr>
      <w:r w:rsidRPr="002E7C2A">
        <w:rPr>
          <w:rFonts w:ascii="Arial" w:hAnsi="Arial" w:cs="Arial"/>
          <w:sz w:val="22"/>
          <w:szCs w:val="22"/>
        </w:rPr>
        <w:t>Issues between the team members etc.</w:t>
      </w:r>
      <w:r w:rsidR="008E635C" w:rsidRPr="002E7C2A">
        <w:rPr>
          <w:rFonts w:ascii="Arial" w:hAnsi="Arial" w:cs="Arial"/>
          <w:b/>
          <w:bCs/>
          <w:sz w:val="22"/>
          <w:szCs w:val="22"/>
        </w:rPr>
        <w:br w:type="page"/>
      </w:r>
    </w:p>
    <w:p w14:paraId="5C0F8ABC" w14:textId="1BE1051E" w:rsidR="008E635C" w:rsidRDefault="008E635C" w:rsidP="008E635C">
      <w:pPr>
        <w:spacing w:line="360" w:lineRule="auto"/>
        <w:jc w:val="center"/>
        <w:rPr>
          <w:rFonts w:ascii="Arial" w:hAnsi="Arial" w:cs="Arial"/>
          <w:b/>
          <w:bCs/>
          <w:sz w:val="22"/>
          <w:szCs w:val="22"/>
        </w:rPr>
      </w:pPr>
      <w:r>
        <w:rPr>
          <w:rFonts w:ascii="Arial" w:hAnsi="Arial" w:cs="Arial"/>
          <w:b/>
          <w:bCs/>
          <w:sz w:val="22"/>
          <w:szCs w:val="22"/>
        </w:rPr>
        <w:lastRenderedPageBreak/>
        <w:t>MODELS OF TEAM DEVELOPMENT</w:t>
      </w:r>
    </w:p>
    <w:p w14:paraId="619A4FAC" w14:textId="77777777" w:rsidR="00800D5A" w:rsidRDefault="00800D5A">
      <w:pPr>
        <w:rPr>
          <w:rFonts w:ascii="Arial" w:hAnsi="Arial" w:cs="Arial"/>
          <w:b/>
          <w:bCs/>
          <w:sz w:val="22"/>
          <w:szCs w:val="22"/>
        </w:rPr>
      </w:pPr>
    </w:p>
    <w:p w14:paraId="690F1E24" w14:textId="10DE75FF" w:rsidR="00F30463" w:rsidRDefault="00800D5A" w:rsidP="00400ECA">
      <w:pPr>
        <w:spacing w:line="360" w:lineRule="auto"/>
        <w:jc w:val="both"/>
        <w:rPr>
          <w:rFonts w:ascii="Arial" w:hAnsi="Arial" w:cs="Arial"/>
          <w:sz w:val="22"/>
          <w:szCs w:val="22"/>
        </w:rPr>
      </w:pPr>
      <w:r>
        <w:rPr>
          <w:rFonts w:ascii="Arial" w:hAnsi="Arial" w:cs="Arial"/>
          <w:sz w:val="22"/>
          <w:szCs w:val="22"/>
        </w:rPr>
        <w:t xml:space="preserve">There have been many different models of team development that have been designed over the years. </w:t>
      </w:r>
      <w:r w:rsidR="003E6934">
        <w:rPr>
          <w:rFonts w:ascii="Arial" w:hAnsi="Arial" w:cs="Arial"/>
          <w:sz w:val="22"/>
          <w:szCs w:val="22"/>
        </w:rPr>
        <w:t>Although, one of the most popular models was proposed by Tuckman which focused on the relationships of team members and how they go about completing their tasks. Tuckman</w:t>
      </w:r>
      <w:r w:rsidR="00093BFB">
        <w:rPr>
          <w:rFonts w:ascii="Arial" w:hAnsi="Arial" w:cs="Arial"/>
          <w:sz w:val="22"/>
          <w:szCs w:val="22"/>
        </w:rPr>
        <w:t xml:space="preserve"> and Jensen</w:t>
      </w:r>
      <w:r w:rsidR="003E6934">
        <w:rPr>
          <w:rFonts w:ascii="Arial" w:hAnsi="Arial" w:cs="Arial"/>
          <w:sz w:val="22"/>
          <w:szCs w:val="22"/>
        </w:rPr>
        <w:t xml:space="preserve"> (19</w:t>
      </w:r>
      <w:r w:rsidR="00093BFB">
        <w:rPr>
          <w:rFonts w:ascii="Arial" w:hAnsi="Arial" w:cs="Arial"/>
          <w:sz w:val="22"/>
          <w:szCs w:val="22"/>
        </w:rPr>
        <w:t>77</w:t>
      </w:r>
      <w:r w:rsidR="003E6934">
        <w:rPr>
          <w:rFonts w:ascii="Arial" w:hAnsi="Arial" w:cs="Arial"/>
          <w:sz w:val="22"/>
          <w:szCs w:val="22"/>
        </w:rPr>
        <w:t xml:space="preserve">) later added to this model of team development </w:t>
      </w:r>
      <w:r w:rsidR="00093BFB">
        <w:rPr>
          <w:rFonts w:ascii="Arial" w:hAnsi="Arial" w:cs="Arial"/>
          <w:sz w:val="22"/>
          <w:szCs w:val="22"/>
        </w:rPr>
        <w:t xml:space="preserve">and suggested that there were four stages involved in team development: forming, storming, norming and performing. A fifth stage, adjourning, was also added </w:t>
      </w:r>
      <w:proofErr w:type="gramStart"/>
      <w:r w:rsidR="00093BFB">
        <w:rPr>
          <w:rFonts w:ascii="Arial" w:hAnsi="Arial" w:cs="Arial"/>
          <w:sz w:val="22"/>
          <w:szCs w:val="22"/>
        </w:rPr>
        <w:t>later on</w:t>
      </w:r>
      <w:proofErr w:type="gramEnd"/>
      <w:r w:rsidR="00093BFB">
        <w:rPr>
          <w:rFonts w:ascii="Arial" w:hAnsi="Arial" w:cs="Arial"/>
          <w:sz w:val="22"/>
          <w:szCs w:val="22"/>
        </w:rPr>
        <w:t xml:space="preserve">. </w:t>
      </w:r>
      <w:r w:rsidR="00F30463">
        <w:rPr>
          <w:rFonts w:ascii="Arial" w:hAnsi="Arial" w:cs="Arial"/>
          <w:sz w:val="22"/>
          <w:szCs w:val="22"/>
        </w:rPr>
        <w:t>The order of these stages can be seen below in Figure 1.</w:t>
      </w:r>
    </w:p>
    <w:p w14:paraId="29ADCF6E" w14:textId="7A658330" w:rsidR="00F30463" w:rsidRDefault="00F30463" w:rsidP="00400ECA">
      <w:pPr>
        <w:spacing w:line="360" w:lineRule="auto"/>
        <w:jc w:val="both"/>
        <w:rPr>
          <w:rFonts w:ascii="Arial" w:hAnsi="Arial" w:cs="Arial"/>
          <w:sz w:val="22"/>
          <w:szCs w:val="22"/>
        </w:rPr>
      </w:pPr>
    </w:p>
    <w:p w14:paraId="582E4B61" w14:textId="77777777" w:rsidR="00D14E80" w:rsidRDefault="00F30463" w:rsidP="00400ECA">
      <w:pPr>
        <w:keepNext/>
        <w:jc w:val="both"/>
      </w:pPr>
      <w:r w:rsidRPr="00F30463">
        <w:rPr>
          <w:rFonts w:ascii="Times New Roman" w:eastAsia="Times New Roman" w:hAnsi="Times New Roman" w:cs="Times New Roman"/>
          <w:lang w:eastAsia="en-GB"/>
        </w:rPr>
        <w:fldChar w:fldCharType="begin"/>
      </w:r>
      <w:r w:rsidRPr="00F30463">
        <w:rPr>
          <w:rFonts w:ascii="Times New Roman" w:eastAsia="Times New Roman" w:hAnsi="Times New Roman" w:cs="Times New Roman"/>
          <w:lang w:eastAsia="en-GB"/>
        </w:rPr>
        <w:instrText xml:space="preserve"> INCLUDEPICTURE "/var/folders/bc/c_wqdp092qsbj2nwnzl7cdd00000gn/T/com.microsoft.Word/WebArchiveCopyPasteTempFiles/page4image3010425968" \* MERGEFORMATINET </w:instrText>
      </w:r>
      <w:r w:rsidRPr="00F30463">
        <w:rPr>
          <w:rFonts w:ascii="Times New Roman" w:eastAsia="Times New Roman" w:hAnsi="Times New Roman" w:cs="Times New Roman"/>
          <w:lang w:eastAsia="en-GB"/>
        </w:rPr>
        <w:fldChar w:fldCharType="separate"/>
      </w:r>
      <w:r w:rsidRPr="00F30463">
        <w:rPr>
          <w:rFonts w:ascii="Times New Roman" w:eastAsia="Times New Roman" w:hAnsi="Times New Roman" w:cs="Times New Roman"/>
          <w:noProof/>
          <w:lang w:eastAsia="en-GB"/>
        </w:rPr>
        <w:drawing>
          <wp:inline distT="0" distB="0" distL="0" distR="0" wp14:anchorId="79A57F7E" wp14:editId="5D18FCCF">
            <wp:extent cx="5459544" cy="528810"/>
            <wp:effectExtent l="0" t="0" r="0" b="5080"/>
            <wp:docPr id="1" name="Picture 1" descr="page4image3010425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4image301042596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540416" cy="536643"/>
                    </a:xfrm>
                    <a:prstGeom prst="rect">
                      <a:avLst/>
                    </a:prstGeom>
                    <a:noFill/>
                    <a:ln>
                      <a:noFill/>
                    </a:ln>
                  </pic:spPr>
                </pic:pic>
              </a:graphicData>
            </a:graphic>
          </wp:inline>
        </w:drawing>
      </w:r>
      <w:r w:rsidRPr="00F30463">
        <w:rPr>
          <w:rFonts w:ascii="Times New Roman" w:eastAsia="Times New Roman" w:hAnsi="Times New Roman" w:cs="Times New Roman"/>
          <w:lang w:eastAsia="en-GB"/>
        </w:rPr>
        <w:fldChar w:fldCharType="end"/>
      </w:r>
    </w:p>
    <w:p w14:paraId="2E83FE3E" w14:textId="2FE5ED43" w:rsidR="00F30463" w:rsidRPr="00F30463" w:rsidRDefault="00D14E80" w:rsidP="00400ECA">
      <w:pPr>
        <w:pStyle w:val="Caption"/>
        <w:jc w:val="both"/>
        <w:rPr>
          <w:rFonts w:ascii="Times New Roman" w:eastAsia="Times New Roman" w:hAnsi="Times New Roman" w:cs="Times New Roman"/>
          <w:lang w:eastAsia="en-GB"/>
        </w:rPr>
      </w:pPr>
      <w:r>
        <w:t xml:space="preserve">Figure </w:t>
      </w:r>
      <w:r>
        <w:fldChar w:fldCharType="begin"/>
      </w:r>
      <w:r>
        <w:instrText>SEQ Figure \* ARABIC</w:instrText>
      </w:r>
      <w:r>
        <w:fldChar w:fldCharType="separate"/>
      </w:r>
      <w:r w:rsidR="002D0919">
        <w:rPr>
          <w:noProof/>
        </w:rPr>
        <w:t>1</w:t>
      </w:r>
      <w:r>
        <w:fldChar w:fldCharType="end"/>
      </w:r>
      <w:r w:rsidR="00024553">
        <w:t xml:space="preserve"> – A diagram of Tuckman’s Model of Team Development from </w:t>
      </w:r>
      <w:proofErr w:type="spellStart"/>
      <w:r w:rsidR="00024553">
        <w:t>Bonebright</w:t>
      </w:r>
      <w:proofErr w:type="spellEnd"/>
      <w:r w:rsidR="00024553">
        <w:t xml:space="preserve"> (2010).</w:t>
      </w:r>
    </w:p>
    <w:p w14:paraId="5A2F02A9" w14:textId="77777777" w:rsidR="00D14E80" w:rsidRDefault="00D14E80" w:rsidP="00400ECA">
      <w:pPr>
        <w:spacing w:line="360" w:lineRule="auto"/>
        <w:jc w:val="both"/>
        <w:rPr>
          <w:rFonts w:ascii="Arial" w:hAnsi="Arial" w:cs="Arial"/>
          <w:sz w:val="22"/>
          <w:szCs w:val="22"/>
        </w:rPr>
      </w:pPr>
    </w:p>
    <w:p w14:paraId="0BB6B0D3" w14:textId="68D400DB" w:rsidR="00F30463" w:rsidRDefault="00F30463" w:rsidP="00400ECA">
      <w:pPr>
        <w:spacing w:line="360" w:lineRule="auto"/>
        <w:jc w:val="both"/>
        <w:rPr>
          <w:rFonts w:ascii="Arial" w:hAnsi="Arial" w:cs="Arial"/>
          <w:sz w:val="22"/>
          <w:szCs w:val="22"/>
        </w:rPr>
      </w:pPr>
      <w:proofErr w:type="spellStart"/>
      <w:r>
        <w:rPr>
          <w:rFonts w:ascii="Arial" w:hAnsi="Arial" w:cs="Arial"/>
          <w:sz w:val="22"/>
          <w:szCs w:val="22"/>
        </w:rPr>
        <w:t>Bonebright</w:t>
      </w:r>
      <w:proofErr w:type="spellEnd"/>
      <w:r>
        <w:rPr>
          <w:rFonts w:ascii="Arial" w:hAnsi="Arial" w:cs="Arial"/>
          <w:sz w:val="22"/>
          <w:szCs w:val="22"/>
        </w:rPr>
        <w:t xml:space="preserve"> (2010) summarised the stages in Tuckman’s model as follows:</w:t>
      </w:r>
    </w:p>
    <w:p w14:paraId="3178B578" w14:textId="22821D85" w:rsidR="00F30463" w:rsidRPr="00F23EE5" w:rsidRDefault="00F30463" w:rsidP="00400ECA">
      <w:pPr>
        <w:pStyle w:val="ListParagraph"/>
        <w:numPr>
          <w:ilvl w:val="0"/>
          <w:numId w:val="7"/>
        </w:numPr>
        <w:spacing w:line="360" w:lineRule="auto"/>
        <w:jc w:val="both"/>
        <w:rPr>
          <w:rFonts w:ascii="Arial" w:hAnsi="Arial" w:cs="Arial"/>
          <w:sz w:val="22"/>
          <w:szCs w:val="22"/>
        </w:rPr>
      </w:pPr>
      <w:r w:rsidRPr="00F23EE5">
        <w:rPr>
          <w:rFonts w:ascii="Arial" w:hAnsi="Arial" w:cs="Arial"/>
          <w:sz w:val="22"/>
          <w:szCs w:val="22"/>
        </w:rPr>
        <w:t>Forming; this is when the team cre</w:t>
      </w:r>
      <w:r w:rsidR="0054482D" w:rsidRPr="00F23EE5">
        <w:rPr>
          <w:rFonts w:ascii="Arial" w:hAnsi="Arial" w:cs="Arial"/>
          <w:sz w:val="22"/>
          <w:szCs w:val="22"/>
        </w:rPr>
        <w:t>ate basic</w:t>
      </w:r>
      <w:r w:rsidRPr="00F23EE5">
        <w:rPr>
          <w:rFonts w:ascii="Arial" w:hAnsi="Arial" w:cs="Arial"/>
          <w:sz w:val="22"/>
          <w:szCs w:val="22"/>
        </w:rPr>
        <w:t xml:space="preserve"> rules and familiarises themselves with each other and their leader</w:t>
      </w:r>
    </w:p>
    <w:p w14:paraId="1126723E" w14:textId="38C6737A" w:rsidR="00F30463" w:rsidRPr="00F23EE5" w:rsidRDefault="00F30463" w:rsidP="00400ECA">
      <w:pPr>
        <w:pStyle w:val="ListParagraph"/>
        <w:numPr>
          <w:ilvl w:val="0"/>
          <w:numId w:val="7"/>
        </w:numPr>
        <w:spacing w:line="360" w:lineRule="auto"/>
        <w:jc w:val="both"/>
        <w:rPr>
          <w:rFonts w:ascii="Arial" w:hAnsi="Arial" w:cs="Arial"/>
          <w:sz w:val="22"/>
          <w:szCs w:val="22"/>
        </w:rPr>
      </w:pPr>
      <w:proofErr w:type="gramStart"/>
      <w:r w:rsidRPr="00F23EE5">
        <w:rPr>
          <w:rFonts w:ascii="Arial" w:hAnsi="Arial" w:cs="Arial"/>
          <w:sz w:val="22"/>
          <w:szCs w:val="22"/>
        </w:rPr>
        <w:t>Storming;</w:t>
      </w:r>
      <w:proofErr w:type="gramEnd"/>
      <w:r w:rsidRPr="00F23EE5">
        <w:rPr>
          <w:rFonts w:ascii="Arial" w:hAnsi="Arial" w:cs="Arial"/>
          <w:sz w:val="22"/>
          <w:szCs w:val="22"/>
        </w:rPr>
        <w:t xml:space="preserve"> the team members initially disagree with each other over </w:t>
      </w:r>
      <w:r w:rsidR="0054482D" w:rsidRPr="00F23EE5">
        <w:rPr>
          <w:rFonts w:ascii="Arial" w:hAnsi="Arial" w:cs="Arial"/>
          <w:sz w:val="22"/>
          <w:szCs w:val="22"/>
        </w:rPr>
        <w:t xml:space="preserve">their </w:t>
      </w:r>
      <w:r w:rsidRPr="00F23EE5">
        <w:rPr>
          <w:rFonts w:ascii="Arial" w:hAnsi="Arial" w:cs="Arial"/>
          <w:sz w:val="22"/>
          <w:szCs w:val="22"/>
        </w:rPr>
        <w:t xml:space="preserve">ideas </w:t>
      </w:r>
      <w:r w:rsidR="0054482D" w:rsidRPr="00F23EE5">
        <w:rPr>
          <w:rFonts w:ascii="Arial" w:hAnsi="Arial" w:cs="Arial"/>
          <w:sz w:val="22"/>
          <w:szCs w:val="22"/>
        </w:rPr>
        <w:t>but eventually come together</w:t>
      </w:r>
    </w:p>
    <w:p w14:paraId="626B8F59" w14:textId="7725AC76" w:rsidR="0054482D" w:rsidRPr="00F23EE5" w:rsidRDefault="0054482D" w:rsidP="00400ECA">
      <w:pPr>
        <w:pStyle w:val="ListParagraph"/>
        <w:numPr>
          <w:ilvl w:val="0"/>
          <w:numId w:val="7"/>
        </w:numPr>
        <w:spacing w:line="360" w:lineRule="auto"/>
        <w:jc w:val="both"/>
        <w:rPr>
          <w:rFonts w:ascii="Arial" w:hAnsi="Arial" w:cs="Arial"/>
          <w:sz w:val="22"/>
          <w:szCs w:val="22"/>
        </w:rPr>
      </w:pPr>
      <w:proofErr w:type="gramStart"/>
      <w:r w:rsidRPr="00F23EE5">
        <w:rPr>
          <w:rFonts w:ascii="Arial" w:hAnsi="Arial" w:cs="Arial"/>
          <w:sz w:val="22"/>
          <w:szCs w:val="22"/>
        </w:rPr>
        <w:t>Norming;</w:t>
      </w:r>
      <w:proofErr w:type="gramEnd"/>
      <w:r w:rsidRPr="00F23EE5">
        <w:rPr>
          <w:rFonts w:ascii="Arial" w:hAnsi="Arial" w:cs="Arial"/>
          <w:sz w:val="22"/>
          <w:szCs w:val="22"/>
        </w:rPr>
        <w:t xml:space="preserve"> the team members accept their differences and begin to feel committed to the team</w:t>
      </w:r>
    </w:p>
    <w:p w14:paraId="7B562E5D" w14:textId="27D0938E" w:rsidR="0054482D" w:rsidRPr="00F23EE5" w:rsidRDefault="0054482D" w:rsidP="00400ECA">
      <w:pPr>
        <w:pStyle w:val="ListParagraph"/>
        <w:numPr>
          <w:ilvl w:val="0"/>
          <w:numId w:val="7"/>
        </w:numPr>
        <w:spacing w:line="360" w:lineRule="auto"/>
        <w:jc w:val="both"/>
        <w:rPr>
          <w:rFonts w:ascii="Arial" w:hAnsi="Arial" w:cs="Arial"/>
          <w:sz w:val="22"/>
          <w:szCs w:val="22"/>
        </w:rPr>
      </w:pPr>
      <w:r w:rsidRPr="00F23EE5">
        <w:rPr>
          <w:rFonts w:ascii="Arial" w:hAnsi="Arial" w:cs="Arial"/>
          <w:sz w:val="22"/>
          <w:szCs w:val="22"/>
        </w:rPr>
        <w:t>Performing; each team member follows their role and all work towards completing the task</w:t>
      </w:r>
    </w:p>
    <w:p w14:paraId="07B97F70" w14:textId="605B3A45" w:rsidR="0054482D" w:rsidRDefault="00F23EE5" w:rsidP="00400ECA">
      <w:pPr>
        <w:pStyle w:val="ListParagraph"/>
        <w:numPr>
          <w:ilvl w:val="0"/>
          <w:numId w:val="7"/>
        </w:numPr>
        <w:spacing w:line="360" w:lineRule="auto"/>
        <w:jc w:val="both"/>
        <w:rPr>
          <w:rFonts w:ascii="Arial" w:hAnsi="Arial" w:cs="Arial"/>
          <w:sz w:val="22"/>
          <w:szCs w:val="22"/>
        </w:rPr>
      </w:pPr>
      <w:r w:rsidRPr="00F23EE5">
        <w:rPr>
          <w:rFonts w:ascii="Arial" w:hAnsi="Arial" w:cs="Arial"/>
          <w:sz w:val="22"/>
          <w:szCs w:val="22"/>
        </w:rPr>
        <w:t xml:space="preserve">Adjourning; when the team completes their task and </w:t>
      </w:r>
      <w:r w:rsidR="009E2339">
        <w:rPr>
          <w:rFonts w:ascii="Arial" w:hAnsi="Arial" w:cs="Arial"/>
          <w:sz w:val="22"/>
          <w:szCs w:val="22"/>
        </w:rPr>
        <w:t xml:space="preserve">happily </w:t>
      </w:r>
      <w:r w:rsidRPr="00F23EE5">
        <w:rPr>
          <w:rFonts w:ascii="Arial" w:hAnsi="Arial" w:cs="Arial"/>
          <w:sz w:val="22"/>
          <w:szCs w:val="22"/>
        </w:rPr>
        <w:t>go their separate ways.</w:t>
      </w:r>
    </w:p>
    <w:p w14:paraId="2EAAF775" w14:textId="02006761" w:rsidR="00D14E80" w:rsidRDefault="00D14E80" w:rsidP="00400ECA">
      <w:pPr>
        <w:spacing w:line="360" w:lineRule="auto"/>
        <w:jc w:val="both"/>
        <w:rPr>
          <w:rFonts w:ascii="Arial" w:hAnsi="Arial" w:cs="Arial"/>
          <w:sz w:val="22"/>
          <w:szCs w:val="22"/>
        </w:rPr>
      </w:pPr>
    </w:p>
    <w:p w14:paraId="1EDAF0ED" w14:textId="68BAB31F" w:rsidR="00F23EE5" w:rsidRDefault="00F23EE5" w:rsidP="00400ECA">
      <w:pPr>
        <w:spacing w:line="360" w:lineRule="auto"/>
        <w:jc w:val="both"/>
        <w:rPr>
          <w:rFonts w:ascii="Arial" w:hAnsi="Arial" w:cs="Arial"/>
          <w:sz w:val="22"/>
          <w:szCs w:val="22"/>
        </w:rPr>
      </w:pPr>
      <w:r>
        <w:rPr>
          <w:rFonts w:ascii="Arial" w:hAnsi="Arial" w:cs="Arial"/>
          <w:sz w:val="22"/>
          <w:szCs w:val="22"/>
        </w:rPr>
        <w:t xml:space="preserve">Another popular model of team development comes from </w:t>
      </w:r>
      <w:proofErr w:type="spellStart"/>
      <w:r w:rsidR="009E2339">
        <w:rPr>
          <w:rFonts w:ascii="Arial" w:hAnsi="Arial" w:cs="Arial"/>
          <w:sz w:val="22"/>
          <w:szCs w:val="22"/>
        </w:rPr>
        <w:t>Gersick</w:t>
      </w:r>
      <w:proofErr w:type="spellEnd"/>
      <w:r w:rsidR="009E2339">
        <w:rPr>
          <w:rFonts w:ascii="Arial" w:hAnsi="Arial" w:cs="Arial"/>
          <w:sz w:val="22"/>
          <w:szCs w:val="22"/>
        </w:rPr>
        <w:t xml:space="preserve"> </w:t>
      </w:r>
      <w:r w:rsidR="00A003EA">
        <w:rPr>
          <w:rFonts w:ascii="Arial" w:hAnsi="Arial" w:cs="Arial"/>
          <w:sz w:val="22"/>
          <w:szCs w:val="22"/>
        </w:rPr>
        <w:t xml:space="preserve">(1988). Unlike Tuckman, </w:t>
      </w:r>
      <w:proofErr w:type="spellStart"/>
      <w:r w:rsidR="00A003EA">
        <w:rPr>
          <w:rFonts w:ascii="Arial" w:hAnsi="Arial" w:cs="Arial"/>
          <w:sz w:val="22"/>
          <w:szCs w:val="22"/>
        </w:rPr>
        <w:t>Gersick’s</w:t>
      </w:r>
      <w:proofErr w:type="spellEnd"/>
      <w:r w:rsidR="00A003EA">
        <w:rPr>
          <w:rFonts w:ascii="Arial" w:hAnsi="Arial" w:cs="Arial"/>
          <w:sz w:val="22"/>
          <w:szCs w:val="22"/>
        </w:rPr>
        <w:t xml:space="preserve"> model of team development focuses on “task dimension” which in other words is how much work is needed to complete the task. </w:t>
      </w:r>
      <w:proofErr w:type="spellStart"/>
      <w:r w:rsidR="00A003EA">
        <w:rPr>
          <w:rFonts w:ascii="Arial" w:hAnsi="Arial" w:cs="Arial"/>
          <w:sz w:val="22"/>
          <w:szCs w:val="22"/>
        </w:rPr>
        <w:t>Gersick</w:t>
      </w:r>
      <w:proofErr w:type="spellEnd"/>
      <w:r w:rsidR="00A003EA">
        <w:rPr>
          <w:rFonts w:ascii="Arial" w:hAnsi="Arial" w:cs="Arial"/>
          <w:sz w:val="22"/>
          <w:szCs w:val="22"/>
        </w:rPr>
        <w:t xml:space="preserve"> suggested that there were three phases in team development: the stable phase (1), the instability phase (2) and another stable phase (3). </w:t>
      </w:r>
      <w:r w:rsidR="00D14E80">
        <w:rPr>
          <w:rFonts w:ascii="Arial" w:hAnsi="Arial" w:cs="Arial"/>
          <w:sz w:val="22"/>
          <w:szCs w:val="22"/>
        </w:rPr>
        <w:t>A diagram displaying these phases is shown in Figure 2.</w:t>
      </w:r>
    </w:p>
    <w:p w14:paraId="30F90FC8" w14:textId="36AAD66B" w:rsidR="00D14E80" w:rsidRDefault="002D0919" w:rsidP="00F23EE5">
      <w:pPr>
        <w:spacing w:line="360" w:lineRule="auto"/>
        <w:rPr>
          <w:rFonts w:ascii="Arial" w:hAnsi="Arial" w:cs="Arial"/>
          <w:sz w:val="22"/>
          <w:szCs w:val="22"/>
        </w:rPr>
      </w:pPr>
      <w:r>
        <w:rPr>
          <w:noProof/>
        </w:rPr>
        <w:lastRenderedPageBreak/>
        <mc:AlternateContent>
          <mc:Choice Requires="wps">
            <w:drawing>
              <wp:anchor distT="0" distB="0" distL="114300" distR="114300" simplePos="0" relativeHeight="251664389" behindDoc="0" locked="0" layoutInCell="1" allowOverlap="1" wp14:anchorId="52F0A727" wp14:editId="0E7B4958">
                <wp:simplePos x="0" y="0"/>
                <wp:positionH relativeFrom="column">
                  <wp:posOffset>1271905</wp:posOffset>
                </wp:positionH>
                <wp:positionV relativeFrom="paragraph">
                  <wp:posOffset>2282190</wp:posOffset>
                </wp:positionV>
                <wp:extent cx="3460115" cy="635"/>
                <wp:effectExtent l="0" t="0" r="0" b="12065"/>
                <wp:wrapTopAndBottom/>
                <wp:docPr id="6" name="Text Box 6"/>
                <wp:cNvGraphicFramePr/>
                <a:graphic xmlns:a="http://schemas.openxmlformats.org/drawingml/2006/main">
                  <a:graphicData uri="http://schemas.microsoft.com/office/word/2010/wordprocessingShape">
                    <wps:wsp>
                      <wps:cNvSpPr txBox="1"/>
                      <wps:spPr>
                        <a:xfrm>
                          <a:off x="0" y="0"/>
                          <a:ext cx="3460115" cy="635"/>
                        </a:xfrm>
                        <a:prstGeom prst="rect">
                          <a:avLst/>
                        </a:prstGeom>
                        <a:solidFill>
                          <a:prstClr val="white"/>
                        </a:solidFill>
                        <a:ln>
                          <a:noFill/>
                        </a:ln>
                      </wps:spPr>
                      <wps:txbx>
                        <w:txbxContent>
                          <w:p w14:paraId="144503AE" w14:textId="2818FC6C" w:rsidR="002D0919" w:rsidRPr="004A319A" w:rsidRDefault="002D0919" w:rsidP="002D0919">
                            <w:pPr>
                              <w:pStyle w:val="Caption"/>
                              <w:rPr>
                                <w:rFonts w:ascii="Times New Roman" w:eastAsia="Times New Roman" w:hAnsi="Times New Roman" w:cs="Times New Roman"/>
                                <w:noProof/>
                              </w:rPr>
                            </w:pPr>
                            <w:r>
                              <w:t xml:space="preserve">Figure </w:t>
                            </w:r>
                            <w:fldSimple w:instr=" SEQ Figure \* ARABIC ">
                              <w:r>
                                <w:rPr>
                                  <w:noProof/>
                                </w:rPr>
                                <w:t>2</w:t>
                              </w:r>
                            </w:fldSimple>
                            <w:r>
                              <w:t xml:space="preserve"> – A diagram of </w:t>
                            </w:r>
                            <w:proofErr w:type="spellStart"/>
                            <w:r>
                              <w:t>Gersick’s</w:t>
                            </w:r>
                            <w:proofErr w:type="spellEnd"/>
                            <w:r>
                              <w:t xml:space="preserve"> Model of Team Development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F0A727" id="Text Box 6" o:spid="_x0000_s1029" type="#_x0000_t202" style="position:absolute;margin-left:100.15pt;margin-top:179.7pt;width:272.45pt;height:.05pt;z-index:25166438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" stroked="f">
                <v:textbox style="mso-fit-shape-to-text:t" inset="0,0,0,0">
                  <w:txbxContent>
                    <w:p w14:paraId="144503AE" w14:textId="2818FC6C" w:rsidR="002D0919" w:rsidRPr="004A319A" w:rsidRDefault="002D0919" w:rsidP="002D0919">
                      <w:pPr>
                        <w:pStyle w:val="Caption"/>
                        <w:rPr>
                          <w:rFonts w:ascii="Times New Roman" w:eastAsia="Times New Roman" w:hAnsi="Times New Roman" w:cs="Times New Roman"/>
                          <w:noProof/>
                        </w:rPr>
                      </w:pPr>
                      <w:r>
                        <w:t xml:space="preserve">Figure </w:t>
                      </w:r>
                      <w:fldSimple w:instr=" SEQ Figure \* ARABIC ">
                        <w:r>
                          <w:rPr>
                            <w:noProof/>
                          </w:rPr>
                          <w:t>2</w:t>
                        </w:r>
                      </w:fldSimple>
                      <w:r>
                        <w:t xml:space="preserve"> – A diagram of </w:t>
                      </w:r>
                      <w:proofErr w:type="spellStart"/>
                      <w:r>
                        <w:t>Gersick’s</w:t>
                      </w:r>
                      <w:proofErr w:type="spellEnd"/>
                      <w:r>
                        <w:t xml:space="preserve"> Model of Team Development</w:t>
                      </w:r>
                    </w:p>
                  </w:txbxContent>
                </v:textbox>
                <w10:wrap type="topAndBottom"/>
              </v:shape>
            </w:pict>
          </mc:Fallback>
        </mc:AlternateContent>
      </w:r>
      <w:r w:rsidRPr="006A3389">
        <w:rPr>
          <w:rFonts w:ascii="Times New Roman" w:eastAsia="Times New Roman" w:hAnsi="Times New Roman" w:cs="Times New Roman"/>
          <w:noProof/>
          <w:lang w:eastAsia="en-GB"/>
        </w:rPr>
        <w:drawing>
          <wp:anchor distT="0" distB="0" distL="114300" distR="114300" simplePos="0" relativeHeight="251662341" behindDoc="0" locked="0" layoutInCell="1" allowOverlap="1" wp14:anchorId="1CA201D2" wp14:editId="06F362E2">
            <wp:simplePos x="0" y="0"/>
            <wp:positionH relativeFrom="column">
              <wp:posOffset>1272428</wp:posOffset>
            </wp:positionH>
            <wp:positionV relativeFrom="paragraph">
              <wp:posOffset>75</wp:posOffset>
            </wp:positionV>
            <wp:extent cx="3460115" cy="2225040"/>
            <wp:effectExtent l="0" t="0" r="0" b="0"/>
            <wp:wrapTopAndBottom/>
            <wp:docPr id="5" name="Picture 5" descr="Group Dynamics Group Stages and Development Group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oup Dynamics Group Stages and Development Group 6"/>
                    <pic:cNvPicPr>
                      <a:picLocks noChangeAspect="1" noChangeArrowheads="1"/>
                    </pic:cNvPicPr>
                  </pic:nvPicPr>
                  <pic:blipFill rotWithShape="1">
                    <a:blip r:embed="rId12">
                      <a:extLst>
                        <a:ext uri="{28A0092B-C50C-407E-A947-70E740481C1C}">
                          <a14:useLocalDpi xmlns:a14="http://schemas.microsoft.com/office/drawing/2010/main" val="0"/>
                        </a:ext>
                      </a:extLst>
                    </a:blip>
                    <a:srcRect l="3441" t="15223" r="3934" b="5314"/>
                    <a:stretch/>
                  </pic:blipFill>
                  <pic:spPr bwMode="auto">
                    <a:xfrm>
                      <a:off x="0" y="0"/>
                      <a:ext cx="3460115" cy="22250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A3389">
        <w:rPr>
          <w:rFonts w:ascii="Times New Roman" w:eastAsia="Times New Roman" w:hAnsi="Times New Roman" w:cs="Times New Roman"/>
          <w:lang w:eastAsia="en-GB"/>
        </w:rPr>
        <w:fldChar w:fldCharType="begin"/>
      </w:r>
      <w:r w:rsidRPr="006A3389">
        <w:rPr>
          <w:rFonts w:ascii="Times New Roman" w:eastAsia="Times New Roman" w:hAnsi="Times New Roman" w:cs="Times New Roman"/>
          <w:lang w:eastAsia="en-GB"/>
        </w:rPr>
        <w:instrText xml:space="preserve"> INCLUDEPICTURE "/var/folders/bc/c_wqdp092qsbj2nwnzl7cdd00000gn/T/com.microsoft.Word/WebArchiveCopyPasteTempFiles/image-14.jpg" \* MERGEFORMATINET </w:instrText>
      </w:r>
      <w:r w:rsidRPr="006A3389">
        <w:rPr>
          <w:rFonts w:ascii="Times New Roman" w:eastAsia="Times New Roman" w:hAnsi="Times New Roman" w:cs="Times New Roman"/>
          <w:lang w:eastAsia="en-GB"/>
        </w:rPr>
        <w:fldChar w:fldCharType="separate"/>
      </w:r>
      <w:r w:rsidRPr="006A3389">
        <w:rPr>
          <w:rFonts w:ascii="Times New Roman" w:eastAsia="Times New Roman" w:hAnsi="Times New Roman" w:cs="Times New Roman"/>
          <w:lang w:eastAsia="en-GB"/>
        </w:rPr>
        <w:fldChar w:fldCharType="end"/>
      </w:r>
    </w:p>
    <w:p w14:paraId="389D4504" w14:textId="2AC83B3D" w:rsidR="006A3389" w:rsidRPr="006A3389" w:rsidRDefault="006A3389" w:rsidP="006A3389">
      <w:pPr>
        <w:rPr>
          <w:rFonts w:ascii="Times New Roman" w:eastAsia="Times New Roman" w:hAnsi="Times New Roman" w:cs="Times New Roman"/>
          <w:lang w:eastAsia="en-GB"/>
        </w:rPr>
      </w:pPr>
    </w:p>
    <w:p w14:paraId="347134A9" w14:textId="61FCE77F" w:rsidR="00400ECA" w:rsidRDefault="008168B3" w:rsidP="00400ECA">
      <w:pPr>
        <w:spacing w:line="360" w:lineRule="auto"/>
        <w:jc w:val="both"/>
        <w:rPr>
          <w:rFonts w:ascii="Arial" w:hAnsi="Arial" w:cs="Arial"/>
          <w:sz w:val="22"/>
          <w:szCs w:val="22"/>
        </w:rPr>
      </w:pPr>
      <w:r>
        <w:rPr>
          <w:rFonts w:ascii="Arial" w:hAnsi="Arial" w:cs="Arial"/>
          <w:sz w:val="22"/>
          <w:szCs w:val="22"/>
        </w:rPr>
        <w:t xml:space="preserve">Johnson et al (2002) summarised the phases in </w:t>
      </w:r>
      <w:proofErr w:type="spellStart"/>
      <w:r>
        <w:rPr>
          <w:rFonts w:ascii="Arial" w:hAnsi="Arial" w:cs="Arial"/>
          <w:sz w:val="22"/>
          <w:szCs w:val="22"/>
        </w:rPr>
        <w:t>Gersick’s</w:t>
      </w:r>
      <w:proofErr w:type="spellEnd"/>
      <w:r>
        <w:rPr>
          <w:rFonts w:ascii="Arial" w:hAnsi="Arial" w:cs="Arial"/>
          <w:sz w:val="22"/>
          <w:szCs w:val="22"/>
        </w:rPr>
        <w:t xml:space="preserve"> model as follows:</w:t>
      </w:r>
    </w:p>
    <w:p w14:paraId="3E49CFC0" w14:textId="7E8AED73" w:rsidR="008168B3" w:rsidRPr="005D4F5F" w:rsidRDefault="008168B3" w:rsidP="005D4F5F">
      <w:pPr>
        <w:pStyle w:val="ListParagraph"/>
        <w:numPr>
          <w:ilvl w:val="0"/>
          <w:numId w:val="8"/>
        </w:numPr>
        <w:spacing w:line="360" w:lineRule="auto"/>
        <w:jc w:val="both"/>
        <w:rPr>
          <w:rFonts w:ascii="Arial" w:hAnsi="Arial" w:cs="Arial"/>
          <w:sz w:val="22"/>
          <w:szCs w:val="22"/>
        </w:rPr>
      </w:pPr>
      <w:r w:rsidRPr="005D4F5F">
        <w:rPr>
          <w:rFonts w:ascii="Arial" w:hAnsi="Arial" w:cs="Arial"/>
          <w:sz w:val="22"/>
          <w:szCs w:val="22"/>
        </w:rPr>
        <w:t>Stability Phase (1); this is when the team first meets and discusses how they will complete the task, they begin working according to their plan</w:t>
      </w:r>
    </w:p>
    <w:p w14:paraId="32C4458C" w14:textId="1541DA51" w:rsidR="008168B3" w:rsidRPr="005D4F5F" w:rsidRDefault="008168B3" w:rsidP="005D4F5F">
      <w:pPr>
        <w:pStyle w:val="ListParagraph"/>
        <w:numPr>
          <w:ilvl w:val="0"/>
          <w:numId w:val="8"/>
        </w:numPr>
        <w:spacing w:line="360" w:lineRule="auto"/>
        <w:jc w:val="both"/>
        <w:rPr>
          <w:rFonts w:ascii="Arial" w:hAnsi="Arial" w:cs="Arial"/>
          <w:sz w:val="22"/>
          <w:szCs w:val="22"/>
        </w:rPr>
      </w:pPr>
      <w:r w:rsidRPr="005D4F5F">
        <w:rPr>
          <w:rFonts w:ascii="Arial" w:hAnsi="Arial" w:cs="Arial"/>
          <w:sz w:val="22"/>
          <w:szCs w:val="22"/>
        </w:rPr>
        <w:t>Instability Phase (2); this is when the team regroups and talk over their plan</w:t>
      </w:r>
      <w:r w:rsidR="00553CFB" w:rsidRPr="005D4F5F">
        <w:rPr>
          <w:rFonts w:ascii="Arial" w:hAnsi="Arial" w:cs="Arial"/>
          <w:sz w:val="22"/>
          <w:szCs w:val="22"/>
        </w:rPr>
        <w:t>, typically after experiencing an issue</w:t>
      </w:r>
    </w:p>
    <w:p w14:paraId="1A611DA9" w14:textId="609974F5" w:rsidR="00553CFB" w:rsidRPr="005D4F5F" w:rsidRDefault="00553CFB" w:rsidP="005D4F5F">
      <w:pPr>
        <w:pStyle w:val="ListParagraph"/>
        <w:numPr>
          <w:ilvl w:val="0"/>
          <w:numId w:val="8"/>
        </w:numPr>
        <w:spacing w:line="360" w:lineRule="auto"/>
        <w:jc w:val="both"/>
        <w:rPr>
          <w:rFonts w:ascii="Arial" w:hAnsi="Arial" w:cs="Arial"/>
          <w:sz w:val="22"/>
          <w:szCs w:val="22"/>
        </w:rPr>
      </w:pPr>
      <w:r w:rsidRPr="005D4F5F">
        <w:rPr>
          <w:rFonts w:ascii="Arial" w:hAnsi="Arial" w:cs="Arial"/>
          <w:sz w:val="22"/>
          <w:szCs w:val="22"/>
        </w:rPr>
        <w:t>Stability Phase (3); the team overcomes their issue and remain committed to completing the task until it is finished.</w:t>
      </w:r>
    </w:p>
    <w:p w14:paraId="7A28B37E" w14:textId="067AE1F0" w:rsidR="00553CFB" w:rsidRDefault="00553CFB" w:rsidP="00400ECA">
      <w:pPr>
        <w:spacing w:line="360" w:lineRule="auto"/>
        <w:jc w:val="both"/>
        <w:rPr>
          <w:rFonts w:ascii="Arial" w:hAnsi="Arial" w:cs="Arial"/>
          <w:sz w:val="22"/>
          <w:szCs w:val="22"/>
        </w:rPr>
      </w:pPr>
    </w:p>
    <w:p w14:paraId="333A5CBA" w14:textId="73B56487" w:rsidR="00553CFB" w:rsidRPr="008168B3" w:rsidRDefault="00553CFB" w:rsidP="00400ECA">
      <w:pPr>
        <w:spacing w:line="360" w:lineRule="auto"/>
        <w:jc w:val="both"/>
        <w:rPr>
          <w:rFonts w:ascii="Arial" w:hAnsi="Arial" w:cs="Arial"/>
          <w:sz w:val="22"/>
          <w:szCs w:val="22"/>
        </w:rPr>
      </w:pPr>
      <w:r>
        <w:rPr>
          <w:rFonts w:ascii="Arial" w:hAnsi="Arial" w:cs="Arial"/>
          <w:sz w:val="22"/>
          <w:szCs w:val="22"/>
        </w:rPr>
        <w:t xml:space="preserve">From reviewing </w:t>
      </w:r>
      <w:r w:rsidR="00372320">
        <w:rPr>
          <w:rFonts w:ascii="Arial" w:hAnsi="Arial" w:cs="Arial"/>
          <w:sz w:val="22"/>
          <w:szCs w:val="22"/>
        </w:rPr>
        <w:t xml:space="preserve">the different </w:t>
      </w:r>
      <w:r>
        <w:rPr>
          <w:rFonts w:ascii="Arial" w:hAnsi="Arial" w:cs="Arial"/>
          <w:sz w:val="22"/>
          <w:szCs w:val="22"/>
        </w:rPr>
        <w:t xml:space="preserve">models of team development, </w:t>
      </w:r>
      <w:r w:rsidR="00372320">
        <w:rPr>
          <w:rFonts w:ascii="Arial" w:hAnsi="Arial" w:cs="Arial"/>
          <w:sz w:val="22"/>
          <w:szCs w:val="22"/>
        </w:rPr>
        <w:t xml:space="preserve">it would be beneficial if the </w:t>
      </w:r>
      <w:r w:rsidR="0052447D">
        <w:rPr>
          <w:rFonts w:ascii="Arial" w:hAnsi="Arial" w:cs="Arial"/>
          <w:sz w:val="22"/>
          <w:szCs w:val="22"/>
        </w:rPr>
        <w:t xml:space="preserve">Green Fields Care Home follows Tuckman’s model of team development. </w:t>
      </w:r>
      <w:r w:rsidR="002E02FC">
        <w:rPr>
          <w:rFonts w:ascii="Arial" w:hAnsi="Arial" w:cs="Arial"/>
          <w:sz w:val="22"/>
          <w:szCs w:val="22"/>
        </w:rPr>
        <w:t xml:space="preserve">As researchers have </w:t>
      </w:r>
      <w:r w:rsidR="005D4F5F">
        <w:rPr>
          <w:rFonts w:ascii="Arial" w:hAnsi="Arial" w:cs="Arial"/>
          <w:sz w:val="22"/>
          <w:szCs w:val="22"/>
        </w:rPr>
        <w:t>suggested</w:t>
      </w:r>
      <w:r w:rsidR="002E02FC">
        <w:rPr>
          <w:rFonts w:ascii="Arial" w:hAnsi="Arial" w:cs="Arial"/>
          <w:sz w:val="22"/>
          <w:szCs w:val="22"/>
        </w:rPr>
        <w:t xml:space="preserve">, </w:t>
      </w:r>
      <w:proofErr w:type="spellStart"/>
      <w:r w:rsidR="002E02FC">
        <w:rPr>
          <w:rFonts w:ascii="Arial" w:hAnsi="Arial" w:cs="Arial"/>
          <w:sz w:val="22"/>
          <w:szCs w:val="22"/>
        </w:rPr>
        <w:t>Gersick’s</w:t>
      </w:r>
      <w:proofErr w:type="spellEnd"/>
      <w:r w:rsidR="002E02FC">
        <w:rPr>
          <w:rFonts w:ascii="Arial" w:hAnsi="Arial" w:cs="Arial"/>
          <w:sz w:val="22"/>
          <w:szCs w:val="22"/>
        </w:rPr>
        <w:t xml:space="preserve"> model focuses more on the task’s completion timelin</w:t>
      </w:r>
      <w:r w:rsidR="00B559C0">
        <w:rPr>
          <w:rFonts w:ascii="Arial" w:hAnsi="Arial" w:cs="Arial"/>
          <w:sz w:val="22"/>
          <w:szCs w:val="22"/>
        </w:rPr>
        <w:t>e</w:t>
      </w:r>
      <w:r w:rsidR="002E02FC">
        <w:rPr>
          <w:rFonts w:ascii="Arial" w:hAnsi="Arial" w:cs="Arial"/>
          <w:sz w:val="22"/>
          <w:szCs w:val="22"/>
        </w:rPr>
        <w:t>. Tuckman’s model would therefore benefit the staff at Green Fields more as it would allow them to work on their relationships with each other as a team.</w:t>
      </w:r>
      <w:r w:rsidR="005D4F5F">
        <w:rPr>
          <w:rFonts w:ascii="Arial" w:hAnsi="Arial" w:cs="Arial"/>
          <w:sz w:val="22"/>
          <w:szCs w:val="22"/>
        </w:rPr>
        <w:t xml:space="preserve"> </w:t>
      </w:r>
    </w:p>
    <w:p w14:paraId="1E1897BD" w14:textId="2967596D" w:rsidR="005D7807" w:rsidRDefault="005D7807" w:rsidP="008E635C">
      <w:pPr>
        <w:spacing w:line="360" w:lineRule="auto"/>
        <w:jc w:val="center"/>
        <w:rPr>
          <w:rFonts w:ascii="Arial" w:hAnsi="Arial" w:cs="Arial"/>
          <w:b/>
          <w:bCs/>
          <w:sz w:val="22"/>
          <w:szCs w:val="22"/>
        </w:rPr>
      </w:pPr>
    </w:p>
    <w:p w14:paraId="28BB04A3" w14:textId="470923FC" w:rsidR="00D14E80" w:rsidRDefault="005D7807" w:rsidP="005D7807">
      <w:pPr>
        <w:rPr>
          <w:rFonts w:ascii="Arial" w:hAnsi="Arial" w:cs="Arial"/>
          <w:b/>
          <w:bCs/>
          <w:sz w:val="22"/>
          <w:szCs w:val="22"/>
        </w:rPr>
      </w:pPr>
      <w:r>
        <w:rPr>
          <w:rFonts w:ascii="Arial" w:hAnsi="Arial" w:cs="Arial"/>
          <w:b/>
          <w:bCs/>
          <w:sz w:val="22"/>
          <w:szCs w:val="22"/>
        </w:rPr>
        <w:br w:type="page"/>
      </w:r>
    </w:p>
    <w:p w14:paraId="266F6E23" w14:textId="4CA62CFC" w:rsidR="008E635C" w:rsidRDefault="008E635C" w:rsidP="008E635C">
      <w:pPr>
        <w:spacing w:line="360" w:lineRule="auto"/>
        <w:jc w:val="center"/>
        <w:rPr>
          <w:rFonts w:ascii="Arial" w:hAnsi="Arial" w:cs="Arial"/>
          <w:b/>
          <w:bCs/>
          <w:sz w:val="22"/>
          <w:szCs w:val="22"/>
        </w:rPr>
      </w:pPr>
      <w:r>
        <w:rPr>
          <w:rFonts w:ascii="Arial" w:hAnsi="Arial" w:cs="Arial"/>
          <w:b/>
          <w:bCs/>
          <w:sz w:val="22"/>
          <w:szCs w:val="22"/>
        </w:rPr>
        <w:lastRenderedPageBreak/>
        <w:t>TEAM ROLES</w:t>
      </w:r>
    </w:p>
    <w:p w14:paraId="04812AC5" w14:textId="77777777" w:rsidR="00DC79CB" w:rsidRDefault="00DC79CB">
      <w:pPr>
        <w:rPr>
          <w:rFonts w:ascii="Arial" w:hAnsi="Arial" w:cs="Arial"/>
          <w:b/>
          <w:bCs/>
          <w:sz w:val="22"/>
          <w:szCs w:val="22"/>
        </w:rPr>
      </w:pPr>
    </w:p>
    <w:p w14:paraId="73ACAB47" w14:textId="36E21145" w:rsidR="006C4DAE" w:rsidRDefault="007929FC" w:rsidP="00DC79CB">
      <w:pPr>
        <w:spacing w:line="360" w:lineRule="auto"/>
        <w:jc w:val="both"/>
        <w:rPr>
          <w:rFonts w:ascii="Arial" w:hAnsi="Arial" w:cs="Arial"/>
          <w:sz w:val="22"/>
          <w:szCs w:val="22"/>
        </w:rPr>
      </w:pPr>
      <w:r>
        <w:rPr>
          <w:rFonts w:ascii="Arial" w:hAnsi="Arial" w:cs="Arial"/>
          <w:sz w:val="22"/>
          <w:szCs w:val="22"/>
        </w:rPr>
        <w:t xml:space="preserve">As explained in the ‘overview of team working’ section, a team that wishes to work effectively must assign each member a role. </w:t>
      </w:r>
      <w:r w:rsidR="006C4DAE">
        <w:rPr>
          <w:rFonts w:ascii="Arial" w:hAnsi="Arial" w:cs="Arial"/>
          <w:sz w:val="22"/>
          <w:szCs w:val="22"/>
        </w:rPr>
        <w:t>The most popular theory relating to the roles needed for an effective team was developed by Belbin (</w:t>
      </w:r>
      <w:r w:rsidR="003A7332">
        <w:rPr>
          <w:rFonts w:ascii="Arial" w:hAnsi="Arial" w:cs="Arial"/>
          <w:sz w:val="22"/>
          <w:szCs w:val="22"/>
        </w:rPr>
        <w:t>2010</w:t>
      </w:r>
      <w:r w:rsidR="006C4DAE">
        <w:rPr>
          <w:rFonts w:ascii="Arial" w:hAnsi="Arial" w:cs="Arial"/>
          <w:sz w:val="22"/>
          <w:szCs w:val="22"/>
        </w:rPr>
        <w:t>). As a part of this theory, Belbin suggested that teams require their members to take on nine specific roles which fit into three different categories.</w:t>
      </w:r>
    </w:p>
    <w:p w14:paraId="19BD4854" w14:textId="0D8C8434" w:rsidR="00E336D7" w:rsidRDefault="00E336D7" w:rsidP="00DC79CB">
      <w:pPr>
        <w:spacing w:line="360" w:lineRule="auto"/>
        <w:jc w:val="both"/>
        <w:rPr>
          <w:rFonts w:ascii="Arial" w:hAnsi="Arial" w:cs="Arial"/>
          <w:sz w:val="22"/>
          <w:szCs w:val="22"/>
        </w:rPr>
      </w:pPr>
    </w:p>
    <w:p w14:paraId="63D4E7B5" w14:textId="325A5DF0" w:rsidR="00D80F66" w:rsidRDefault="00D80F66" w:rsidP="00DC79CB">
      <w:pPr>
        <w:spacing w:line="360" w:lineRule="auto"/>
        <w:jc w:val="both"/>
        <w:rPr>
          <w:rFonts w:ascii="Arial" w:hAnsi="Arial" w:cs="Arial"/>
          <w:sz w:val="22"/>
          <w:szCs w:val="22"/>
        </w:rPr>
      </w:pPr>
      <w:r>
        <w:rPr>
          <w:rFonts w:ascii="Arial" w:hAnsi="Arial" w:cs="Arial"/>
          <w:sz w:val="22"/>
          <w:szCs w:val="22"/>
        </w:rPr>
        <w:t>The three categories of roles proposed by Belbin include:</w:t>
      </w:r>
    </w:p>
    <w:p w14:paraId="4FD28A97" w14:textId="07717DF0" w:rsidR="00D80F66" w:rsidRPr="00D80F66" w:rsidRDefault="00D80F66" w:rsidP="00D80F66">
      <w:pPr>
        <w:pStyle w:val="ListParagraph"/>
        <w:numPr>
          <w:ilvl w:val="0"/>
          <w:numId w:val="9"/>
        </w:numPr>
        <w:spacing w:line="360" w:lineRule="auto"/>
        <w:jc w:val="both"/>
        <w:rPr>
          <w:rFonts w:ascii="Arial" w:hAnsi="Arial" w:cs="Arial"/>
          <w:sz w:val="22"/>
          <w:szCs w:val="22"/>
        </w:rPr>
      </w:pPr>
      <w:r w:rsidRPr="00D80F66">
        <w:rPr>
          <w:rFonts w:ascii="Arial" w:hAnsi="Arial" w:cs="Arial"/>
          <w:sz w:val="22"/>
          <w:szCs w:val="22"/>
        </w:rPr>
        <w:t>“Thinking-Oriented Roles”</w:t>
      </w:r>
    </w:p>
    <w:p w14:paraId="27F92007" w14:textId="02FFF191" w:rsidR="00D80F66" w:rsidRPr="00D80F66" w:rsidRDefault="00D80F66" w:rsidP="00D80F66">
      <w:pPr>
        <w:pStyle w:val="ListParagraph"/>
        <w:numPr>
          <w:ilvl w:val="0"/>
          <w:numId w:val="9"/>
        </w:numPr>
        <w:spacing w:line="360" w:lineRule="auto"/>
        <w:jc w:val="both"/>
        <w:rPr>
          <w:rFonts w:ascii="Arial" w:hAnsi="Arial" w:cs="Arial"/>
          <w:sz w:val="22"/>
          <w:szCs w:val="22"/>
        </w:rPr>
      </w:pPr>
      <w:r w:rsidRPr="00D80F66">
        <w:rPr>
          <w:rFonts w:ascii="Arial" w:hAnsi="Arial" w:cs="Arial"/>
          <w:sz w:val="22"/>
          <w:szCs w:val="22"/>
        </w:rPr>
        <w:t>“Action-Oriented Roles”</w:t>
      </w:r>
    </w:p>
    <w:p w14:paraId="2FE2F083" w14:textId="0C049A94" w:rsidR="00D80F66" w:rsidRPr="00D80F66" w:rsidRDefault="00D80F66" w:rsidP="00D80F66">
      <w:pPr>
        <w:pStyle w:val="ListParagraph"/>
        <w:numPr>
          <w:ilvl w:val="0"/>
          <w:numId w:val="9"/>
        </w:numPr>
        <w:spacing w:line="360" w:lineRule="auto"/>
        <w:jc w:val="both"/>
        <w:rPr>
          <w:rFonts w:ascii="Arial" w:hAnsi="Arial" w:cs="Arial"/>
          <w:sz w:val="22"/>
          <w:szCs w:val="22"/>
        </w:rPr>
      </w:pPr>
      <w:r w:rsidRPr="00D80F66">
        <w:rPr>
          <w:rFonts w:ascii="Arial" w:hAnsi="Arial" w:cs="Arial"/>
          <w:sz w:val="22"/>
          <w:szCs w:val="22"/>
        </w:rPr>
        <w:t>“People-Oriented Roles”</w:t>
      </w:r>
    </w:p>
    <w:p w14:paraId="447CBC7B" w14:textId="77777777" w:rsidR="00D80F66" w:rsidRDefault="00D80F66" w:rsidP="00DC79CB">
      <w:pPr>
        <w:spacing w:line="360" w:lineRule="auto"/>
        <w:jc w:val="both"/>
        <w:rPr>
          <w:rFonts w:ascii="Arial" w:hAnsi="Arial" w:cs="Arial"/>
          <w:sz w:val="22"/>
          <w:szCs w:val="22"/>
        </w:rPr>
      </w:pPr>
    </w:p>
    <w:p w14:paraId="554B53B6" w14:textId="12FED450" w:rsidR="006C4DAE" w:rsidRDefault="00D80F66" w:rsidP="00DC79CB">
      <w:pPr>
        <w:spacing w:line="360" w:lineRule="auto"/>
        <w:jc w:val="both"/>
        <w:rPr>
          <w:rFonts w:ascii="Arial" w:hAnsi="Arial" w:cs="Arial"/>
          <w:sz w:val="22"/>
          <w:szCs w:val="22"/>
        </w:rPr>
      </w:pPr>
      <w:r>
        <w:rPr>
          <w:rFonts w:ascii="Arial" w:hAnsi="Arial" w:cs="Arial"/>
          <w:sz w:val="22"/>
          <w:szCs w:val="22"/>
        </w:rPr>
        <w:t>Under the “Thinking-Oriented Roles” category, the roles include:</w:t>
      </w:r>
    </w:p>
    <w:p w14:paraId="5523BBA8" w14:textId="3E5AAAF8" w:rsidR="00D80F66" w:rsidRPr="00D80F66" w:rsidRDefault="00D80F66" w:rsidP="00D80F66">
      <w:pPr>
        <w:pStyle w:val="ListParagraph"/>
        <w:numPr>
          <w:ilvl w:val="0"/>
          <w:numId w:val="10"/>
        </w:numPr>
        <w:spacing w:line="360" w:lineRule="auto"/>
        <w:jc w:val="both"/>
        <w:rPr>
          <w:rFonts w:ascii="Arial" w:hAnsi="Arial" w:cs="Arial"/>
          <w:sz w:val="22"/>
          <w:szCs w:val="22"/>
        </w:rPr>
      </w:pPr>
      <w:proofErr w:type="gramStart"/>
      <w:r w:rsidRPr="00D80F66">
        <w:rPr>
          <w:rFonts w:ascii="Arial" w:hAnsi="Arial" w:cs="Arial"/>
          <w:sz w:val="22"/>
          <w:szCs w:val="22"/>
        </w:rPr>
        <w:t>Plant</w:t>
      </w:r>
      <w:r w:rsidR="00F728F7">
        <w:rPr>
          <w:rFonts w:ascii="Arial" w:hAnsi="Arial" w:cs="Arial"/>
          <w:sz w:val="22"/>
          <w:szCs w:val="22"/>
        </w:rPr>
        <w:t>;</w:t>
      </w:r>
      <w:proofErr w:type="gramEnd"/>
      <w:r w:rsidR="00F728F7">
        <w:rPr>
          <w:rFonts w:ascii="Arial" w:hAnsi="Arial" w:cs="Arial"/>
          <w:sz w:val="22"/>
          <w:szCs w:val="22"/>
        </w:rPr>
        <w:t xml:space="preserve"> </w:t>
      </w:r>
      <w:r w:rsidR="00C94768">
        <w:rPr>
          <w:rFonts w:ascii="Arial" w:hAnsi="Arial" w:cs="Arial"/>
          <w:sz w:val="22"/>
          <w:szCs w:val="22"/>
        </w:rPr>
        <w:t>this involves proposing ideas and making solutions for any problems</w:t>
      </w:r>
    </w:p>
    <w:p w14:paraId="1465BE6D" w14:textId="364715F1" w:rsidR="00D80F66" w:rsidRPr="00D80F66" w:rsidRDefault="00D80F66" w:rsidP="00D80F66">
      <w:pPr>
        <w:pStyle w:val="ListParagraph"/>
        <w:numPr>
          <w:ilvl w:val="0"/>
          <w:numId w:val="10"/>
        </w:numPr>
        <w:spacing w:line="360" w:lineRule="auto"/>
        <w:jc w:val="both"/>
        <w:rPr>
          <w:rFonts w:ascii="Arial" w:hAnsi="Arial" w:cs="Arial"/>
          <w:sz w:val="22"/>
          <w:szCs w:val="22"/>
        </w:rPr>
      </w:pPr>
      <w:r w:rsidRPr="00D80F66">
        <w:rPr>
          <w:rFonts w:ascii="Arial" w:hAnsi="Arial" w:cs="Arial"/>
          <w:sz w:val="22"/>
          <w:szCs w:val="22"/>
        </w:rPr>
        <w:t>Monitor Evaluator</w:t>
      </w:r>
      <w:r w:rsidR="00C94768">
        <w:rPr>
          <w:rFonts w:ascii="Arial" w:hAnsi="Arial" w:cs="Arial"/>
          <w:sz w:val="22"/>
          <w:szCs w:val="22"/>
        </w:rPr>
        <w:t xml:space="preserve">; this involves hearing </w:t>
      </w:r>
      <w:proofErr w:type="gramStart"/>
      <w:r w:rsidR="00C94768">
        <w:rPr>
          <w:rFonts w:ascii="Arial" w:hAnsi="Arial" w:cs="Arial"/>
          <w:sz w:val="22"/>
          <w:szCs w:val="22"/>
        </w:rPr>
        <w:t>all of</w:t>
      </w:r>
      <w:proofErr w:type="gramEnd"/>
      <w:r w:rsidR="00C94768">
        <w:rPr>
          <w:rFonts w:ascii="Arial" w:hAnsi="Arial" w:cs="Arial"/>
          <w:sz w:val="22"/>
          <w:szCs w:val="22"/>
        </w:rPr>
        <w:t xml:space="preserve"> the possible options and ideas and choosing which one is most appropriate</w:t>
      </w:r>
    </w:p>
    <w:p w14:paraId="1C403B99" w14:textId="700B180D" w:rsidR="00D80F66" w:rsidRPr="00D80F66" w:rsidRDefault="00D80F66" w:rsidP="00D80F66">
      <w:pPr>
        <w:pStyle w:val="ListParagraph"/>
        <w:numPr>
          <w:ilvl w:val="0"/>
          <w:numId w:val="10"/>
        </w:numPr>
        <w:spacing w:line="360" w:lineRule="auto"/>
        <w:jc w:val="both"/>
        <w:rPr>
          <w:rFonts w:ascii="Arial" w:hAnsi="Arial" w:cs="Arial"/>
          <w:sz w:val="22"/>
          <w:szCs w:val="22"/>
        </w:rPr>
      </w:pPr>
      <w:proofErr w:type="gramStart"/>
      <w:r w:rsidRPr="00D80F66">
        <w:rPr>
          <w:rFonts w:ascii="Arial" w:hAnsi="Arial" w:cs="Arial"/>
          <w:sz w:val="22"/>
          <w:szCs w:val="22"/>
        </w:rPr>
        <w:t>Specialist</w:t>
      </w:r>
      <w:r w:rsidR="00C94768">
        <w:rPr>
          <w:rFonts w:ascii="Arial" w:hAnsi="Arial" w:cs="Arial"/>
          <w:sz w:val="22"/>
          <w:szCs w:val="22"/>
        </w:rPr>
        <w:t>;</w:t>
      </w:r>
      <w:proofErr w:type="gramEnd"/>
      <w:r w:rsidR="00C94768">
        <w:rPr>
          <w:rFonts w:ascii="Arial" w:hAnsi="Arial" w:cs="Arial"/>
          <w:sz w:val="22"/>
          <w:szCs w:val="22"/>
        </w:rPr>
        <w:t xml:space="preserve"> this entails providing expert knowledge and skills needed for the task(s)</w:t>
      </w:r>
      <w:r>
        <w:rPr>
          <w:rFonts w:ascii="Arial" w:hAnsi="Arial" w:cs="Arial"/>
          <w:sz w:val="22"/>
          <w:szCs w:val="22"/>
        </w:rPr>
        <w:t>.</w:t>
      </w:r>
    </w:p>
    <w:p w14:paraId="437748B6" w14:textId="77777777" w:rsidR="00D80F66" w:rsidRDefault="00D80F66" w:rsidP="00DC79CB">
      <w:pPr>
        <w:spacing w:line="360" w:lineRule="auto"/>
        <w:jc w:val="both"/>
        <w:rPr>
          <w:rFonts w:ascii="Arial" w:hAnsi="Arial" w:cs="Arial"/>
          <w:b/>
          <w:bCs/>
          <w:sz w:val="22"/>
          <w:szCs w:val="22"/>
        </w:rPr>
      </w:pPr>
    </w:p>
    <w:p w14:paraId="522D3D8A" w14:textId="1B265898" w:rsidR="00D80F66" w:rsidRDefault="00D80F66" w:rsidP="00D80F66">
      <w:pPr>
        <w:spacing w:line="360" w:lineRule="auto"/>
        <w:jc w:val="both"/>
        <w:rPr>
          <w:rFonts w:ascii="Arial" w:hAnsi="Arial" w:cs="Arial"/>
          <w:sz w:val="22"/>
          <w:szCs w:val="22"/>
        </w:rPr>
      </w:pPr>
      <w:r>
        <w:rPr>
          <w:rFonts w:ascii="Arial" w:hAnsi="Arial" w:cs="Arial"/>
          <w:sz w:val="22"/>
          <w:szCs w:val="22"/>
        </w:rPr>
        <w:t>Under the “Action-Oriented Roles” category, the roles include:</w:t>
      </w:r>
    </w:p>
    <w:p w14:paraId="2C9EC5A7" w14:textId="72E54BAD" w:rsidR="00D80F66" w:rsidRPr="00D80F66" w:rsidRDefault="00D80F66" w:rsidP="00D80F66">
      <w:pPr>
        <w:pStyle w:val="ListParagraph"/>
        <w:numPr>
          <w:ilvl w:val="0"/>
          <w:numId w:val="10"/>
        </w:numPr>
        <w:spacing w:line="360" w:lineRule="auto"/>
        <w:jc w:val="both"/>
        <w:rPr>
          <w:rFonts w:ascii="Arial" w:hAnsi="Arial" w:cs="Arial"/>
          <w:sz w:val="22"/>
          <w:szCs w:val="22"/>
        </w:rPr>
      </w:pPr>
      <w:proofErr w:type="gramStart"/>
      <w:r>
        <w:rPr>
          <w:rFonts w:ascii="Arial" w:hAnsi="Arial" w:cs="Arial"/>
          <w:sz w:val="22"/>
          <w:szCs w:val="22"/>
        </w:rPr>
        <w:t>Shaper</w:t>
      </w:r>
      <w:r w:rsidR="0098197C">
        <w:rPr>
          <w:rFonts w:ascii="Arial" w:hAnsi="Arial" w:cs="Arial"/>
          <w:sz w:val="22"/>
          <w:szCs w:val="22"/>
        </w:rPr>
        <w:t>;</w:t>
      </w:r>
      <w:proofErr w:type="gramEnd"/>
      <w:r w:rsidR="0098197C">
        <w:rPr>
          <w:rFonts w:ascii="Arial" w:hAnsi="Arial" w:cs="Arial"/>
          <w:sz w:val="22"/>
          <w:szCs w:val="22"/>
        </w:rPr>
        <w:t xml:space="preserve"> someone who works well under pressure and is willing to overcome issues</w:t>
      </w:r>
    </w:p>
    <w:p w14:paraId="62116E6F" w14:textId="50D2C402" w:rsidR="00D80F66" w:rsidRPr="00D80F66" w:rsidRDefault="00D80F66" w:rsidP="00D80F66">
      <w:pPr>
        <w:pStyle w:val="ListParagraph"/>
        <w:numPr>
          <w:ilvl w:val="0"/>
          <w:numId w:val="10"/>
        </w:numPr>
        <w:spacing w:line="360" w:lineRule="auto"/>
        <w:jc w:val="both"/>
        <w:rPr>
          <w:rFonts w:ascii="Arial" w:hAnsi="Arial" w:cs="Arial"/>
          <w:sz w:val="22"/>
          <w:szCs w:val="22"/>
        </w:rPr>
      </w:pPr>
      <w:proofErr w:type="gramStart"/>
      <w:r>
        <w:rPr>
          <w:rFonts w:ascii="Arial" w:hAnsi="Arial" w:cs="Arial"/>
          <w:sz w:val="22"/>
          <w:szCs w:val="22"/>
        </w:rPr>
        <w:t>Implementer</w:t>
      </w:r>
      <w:r w:rsidR="0098197C">
        <w:rPr>
          <w:rFonts w:ascii="Arial" w:hAnsi="Arial" w:cs="Arial"/>
          <w:sz w:val="22"/>
          <w:szCs w:val="22"/>
        </w:rPr>
        <w:t>;</w:t>
      </w:r>
      <w:proofErr w:type="gramEnd"/>
      <w:r w:rsidR="0098197C">
        <w:rPr>
          <w:rFonts w:ascii="Arial" w:hAnsi="Arial" w:cs="Arial"/>
          <w:sz w:val="22"/>
          <w:szCs w:val="22"/>
        </w:rPr>
        <w:t xml:space="preserve"> this involves changing the plant’s ideas into physical products and arranging the work for this</w:t>
      </w:r>
    </w:p>
    <w:p w14:paraId="51C67F33" w14:textId="2A1BE563" w:rsidR="00D80F66" w:rsidRDefault="00D80F66" w:rsidP="00D80F66">
      <w:pPr>
        <w:pStyle w:val="ListParagraph"/>
        <w:numPr>
          <w:ilvl w:val="0"/>
          <w:numId w:val="10"/>
        </w:numPr>
        <w:spacing w:line="360" w:lineRule="auto"/>
        <w:jc w:val="both"/>
        <w:rPr>
          <w:rFonts w:ascii="Arial" w:hAnsi="Arial" w:cs="Arial"/>
          <w:sz w:val="22"/>
          <w:szCs w:val="22"/>
        </w:rPr>
      </w:pPr>
      <w:r>
        <w:rPr>
          <w:rFonts w:ascii="Arial" w:hAnsi="Arial" w:cs="Arial"/>
          <w:sz w:val="22"/>
          <w:szCs w:val="22"/>
        </w:rPr>
        <w:t xml:space="preserve">Completer </w:t>
      </w:r>
      <w:proofErr w:type="gramStart"/>
      <w:r>
        <w:rPr>
          <w:rFonts w:ascii="Arial" w:hAnsi="Arial" w:cs="Arial"/>
          <w:sz w:val="22"/>
          <w:szCs w:val="22"/>
        </w:rPr>
        <w:t>Finisher</w:t>
      </w:r>
      <w:r w:rsidR="0098197C">
        <w:rPr>
          <w:rFonts w:ascii="Arial" w:hAnsi="Arial" w:cs="Arial"/>
          <w:sz w:val="22"/>
          <w:szCs w:val="22"/>
        </w:rPr>
        <w:t>;</w:t>
      </w:r>
      <w:proofErr w:type="gramEnd"/>
      <w:r w:rsidR="0098197C">
        <w:rPr>
          <w:rFonts w:ascii="Arial" w:hAnsi="Arial" w:cs="Arial"/>
          <w:sz w:val="22"/>
          <w:szCs w:val="22"/>
        </w:rPr>
        <w:t xml:space="preserve"> this involves looking for errors and correcting them.</w:t>
      </w:r>
    </w:p>
    <w:p w14:paraId="0165A5A7" w14:textId="77777777" w:rsidR="00AE1DFE" w:rsidRDefault="00AE1DFE" w:rsidP="00D80F66">
      <w:pPr>
        <w:spacing w:line="360" w:lineRule="auto"/>
        <w:jc w:val="both"/>
        <w:rPr>
          <w:rFonts w:ascii="Arial" w:hAnsi="Arial" w:cs="Arial"/>
          <w:sz w:val="22"/>
          <w:szCs w:val="22"/>
        </w:rPr>
      </w:pPr>
    </w:p>
    <w:p w14:paraId="581C5685" w14:textId="222BB258" w:rsidR="00D80F66" w:rsidRDefault="00D80F66" w:rsidP="00D80F66">
      <w:pPr>
        <w:spacing w:line="360" w:lineRule="auto"/>
        <w:jc w:val="both"/>
        <w:rPr>
          <w:rFonts w:ascii="Arial" w:hAnsi="Arial" w:cs="Arial"/>
          <w:sz w:val="22"/>
          <w:szCs w:val="22"/>
        </w:rPr>
      </w:pPr>
      <w:r>
        <w:rPr>
          <w:rFonts w:ascii="Arial" w:hAnsi="Arial" w:cs="Arial"/>
          <w:sz w:val="22"/>
          <w:szCs w:val="22"/>
        </w:rPr>
        <w:t>Finally, under the “People-Oriented Roles” category, the roles include:</w:t>
      </w:r>
    </w:p>
    <w:p w14:paraId="523021F4" w14:textId="2B5601FC" w:rsidR="00D80F66" w:rsidRPr="00D80F66" w:rsidRDefault="00333F0E" w:rsidP="00D80F66">
      <w:pPr>
        <w:pStyle w:val="ListParagraph"/>
        <w:numPr>
          <w:ilvl w:val="0"/>
          <w:numId w:val="10"/>
        </w:numPr>
        <w:spacing w:line="360" w:lineRule="auto"/>
        <w:jc w:val="both"/>
        <w:rPr>
          <w:rFonts w:ascii="Arial" w:hAnsi="Arial" w:cs="Arial"/>
          <w:sz w:val="22"/>
          <w:szCs w:val="22"/>
        </w:rPr>
      </w:pPr>
      <w:proofErr w:type="gramStart"/>
      <w:r>
        <w:rPr>
          <w:rFonts w:ascii="Arial" w:hAnsi="Arial" w:cs="Arial"/>
          <w:sz w:val="22"/>
          <w:szCs w:val="22"/>
        </w:rPr>
        <w:t>Coordinator</w:t>
      </w:r>
      <w:r w:rsidR="0098197C">
        <w:rPr>
          <w:rFonts w:ascii="Arial" w:hAnsi="Arial" w:cs="Arial"/>
          <w:sz w:val="22"/>
          <w:szCs w:val="22"/>
        </w:rPr>
        <w:t>;</w:t>
      </w:r>
      <w:proofErr w:type="gramEnd"/>
      <w:r w:rsidR="0098197C">
        <w:rPr>
          <w:rFonts w:ascii="Arial" w:hAnsi="Arial" w:cs="Arial"/>
          <w:sz w:val="22"/>
          <w:szCs w:val="22"/>
        </w:rPr>
        <w:t xml:space="preserve"> this involves taking some form of leadership by emphasising the team’s goals and ensuring that everyone has a role</w:t>
      </w:r>
    </w:p>
    <w:p w14:paraId="1B936E3A" w14:textId="401AB288" w:rsidR="00D80F66" w:rsidRPr="00D80F66" w:rsidRDefault="00333F0E" w:rsidP="00D80F66">
      <w:pPr>
        <w:pStyle w:val="ListParagraph"/>
        <w:numPr>
          <w:ilvl w:val="0"/>
          <w:numId w:val="10"/>
        </w:numPr>
        <w:spacing w:line="360" w:lineRule="auto"/>
        <w:jc w:val="both"/>
        <w:rPr>
          <w:rFonts w:ascii="Arial" w:hAnsi="Arial" w:cs="Arial"/>
          <w:sz w:val="22"/>
          <w:szCs w:val="22"/>
        </w:rPr>
      </w:pPr>
      <w:r>
        <w:rPr>
          <w:rFonts w:ascii="Arial" w:hAnsi="Arial" w:cs="Arial"/>
          <w:sz w:val="22"/>
          <w:szCs w:val="22"/>
        </w:rPr>
        <w:t xml:space="preserve">Team </w:t>
      </w:r>
      <w:proofErr w:type="gramStart"/>
      <w:r>
        <w:rPr>
          <w:rFonts w:ascii="Arial" w:hAnsi="Arial" w:cs="Arial"/>
          <w:sz w:val="22"/>
          <w:szCs w:val="22"/>
        </w:rPr>
        <w:t>Worker</w:t>
      </w:r>
      <w:r w:rsidR="0098197C">
        <w:rPr>
          <w:rFonts w:ascii="Arial" w:hAnsi="Arial" w:cs="Arial"/>
          <w:sz w:val="22"/>
          <w:szCs w:val="22"/>
        </w:rPr>
        <w:t>;</w:t>
      </w:r>
      <w:proofErr w:type="gramEnd"/>
      <w:r w:rsidR="0098197C">
        <w:rPr>
          <w:rFonts w:ascii="Arial" w:hAnsi="Arial" w:cs="Arial"/>
          <w:sz w:val="22"/>
          <w:szCs w:val="22"/>
        </w:rPr>
        <w:t xml:space="preserve"> someone who addresses their fellow members’ concerns and tries to prevent conflict</w:t>
      </w:r>
    </w:p>
    <w:p w14:paraId="01F85FB8" w14:textId="7F4927EF" w:rsidR="00D80F66" w:rsidRDefault="00333F0E" w:rsidP="00D80F66">
      <w:pPr>
        <w:pStyle w:val="ListParagraph"/>
        <w:numPr>
          <w:ilvl w:val="0"/>
          <w:numId w:val="10"/>
        </w:numPr>
        <w:spacing w:line="360" w:lineRule="auto"/>
        <w:jc w:val="both"/>
        <w:rPr>
          <w:rFonts w:ascii="Arial" w:hAnsi="Arial" w:cs="Arial"/>
          <w:sz w:val="22"/>
          <w:szCs w:val="22"/>
        </w:rPr>
      </w:pPr>
      <w:r>
        <w:rPr>
          <w:rFonts w:ascii="Arial" w:hAnsi="Arial" w:cs="Arial"/>
          <w:sz w:val="22"/>
          <w:szCs w:val="22"/>
        </w:rPr>
        <w:t xml:space="preserve">Resource </w:t>
      </w:r>
      <w:proofErr w:type="gramStart"/>
      <w:r>
        <w:rPr>
          <w:rFonts w:ascii="Arial" w:hAnsi="Arial" w:cs="Arial"/>
          <w:sz w:val="22"/>
          <w:szCs w:val="22"/>
        </w:rPr>
        <w:t>Investigator</w:t>
      </w:r>
      <w:r w:rsidR="0098197C">
        <w:rPr>
          <w:rFonts w:ascii="Arial" w:hAnsi="Arial" w:cs="Arial"/>
          <w:sz w:val="22"/>
          <w:szCs w:val="22"/>
        </w:rPr>
        <w:t>;</w:t>
      </w:r>
      <w:proofErr w:type="gramEnd"/>
      <w:r w:rsidR="0098197C">
        <w:rPr>
          <w:rFonts w:ascii="Arial" w:hAnsi="Arial" w:cs="Arial"/>
          <w:sz w:val="22"/>
          <w:szCs w:val="22"/>
        </w:rPr>
        <w:t xml:space="preserve"> this involves looking for opportunities and resources to help the team complete their task(s). </w:t>
      </w:r>
    </w:p>
    <w:p w14:paraId="7153FCE5" w14:textId="00E15906" w:rsidR="00660447" w:rsidRDefault="00AC1D16" w:rsidP="0098197C">
      <w:pPr>
        <w:spacing w:line="360" w:lineRule="auto"/>
        <w:jc w:val="both"/>
        <w:rPr>
          <w:rFonts w:ascii="Arial" w:hAnsi="Arial" w:cs="Arial"/>
          <w:sz w:val="22"/>
          <w:szCs w:val="22"/>
        </w:rPr>
      </w:pPr>
      <w:r>
        <w:rPr>
          <w:noProof/>
        </w:rPr>
        <w:lastRenderedPageBreak/>
        <mc:AlternateContent>
          <mc:Choice Requires="wps">
            <w:drawing>
              <wp:anchor distT="0" distB="0" distL="114300" distR="114300" simplePos="0" relativeHeight="251661317" behindDoc="0" locked="0" layoutInCell="1" allowOverlap="1" wp14:anchorId="40EFC2EF" wp14:editId="0ABC46C9">
                <wp:simplePos x="0" y="0"/>
                <wp:positionH relativeFrom="column">
                  <wp:posOffset>1025525</wp:posOffset>
                </wp:positionH>
                <wp:positionV relativeFrom="paragraph">
                  <wp:posOffset>3033395</wp:posOffset>
                </wp:positionV>
                <wp:extent cx="3705860" cy="635"/>
                <wp:effectExtent l="0" t="0" r="2540" b="12065"/>
                <wp:wrapTopAndBottom/>
                <wp:docPr id="4" name="Text Box 4"/>
                <wp:cNvGraphicFramePr/>
                <a:graphic xmlns:a="http://schemas.openxmlformats.org/drawingml/2006/main">
                  <a:graphicData uri="http://schemas.microsoft.com/office/word/2010/wordprocessingShape">
                    <wps:wsp>
                      <wps:cNvSpPr txBox="1"/>
                      <wps:spPr>
                        <a:xfrm>
                          <a:off x="0" y="0"/>
                          <a:ext cx="3705860" cy="635"/>
                        </a:xfrm>
                        <a:prstGeom prst="rect">
                          <a:avLst/>
                        </a:prstGeom>
                        <a:solidFill>
                          <a:prstClr val="white"/>
                        </a:solidFill>
                        <a:ln>
                          <a:noFill/>
                        </a:ln>
                      </wps:spPr>
                      <wps:txbx>
                        <w:txbxContent>
                          <w:p w14:paraId="0A24EE3B" w14:textId="68B7FA54" w:rsidR="00AC1D16" w:rsidRPr="00AF4755" w:rsidRDefault="00AC1D16" w:rsidP="00AC1D16">
                            <w:pPr>
                              <w:pStyle w:val="Caption"/>
                              <w:rPr>
                                <w:rFonts w:ascii="Arial" w:hAnsi="Arial" w:cs="Arial"/>
                                <w:sz w:val="22"/>
                                <w:szCs w:val="22"/>
                              </w:rPr>
                            </w:pPr>
                            <w:r>
                              <w:t xml:space="preserve">Figure </w:t>
                            </w:r>
                            <w:fldSimple w:instr=" SEQ Figure \* ARABIC ">
                              <w:r w:rsidR="002D0919">
                                <w:rPr>
                                  <w:noProof/>
                                </w:rPr>
                                <w:t>3</w:t>
                              </w:r>
                            </w:fldSimple>
                            <w:r>
                              <w:t xml:space="preserve"> – A diagram of Belbin’s Team Roles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EFC2EF" id="Text Box 4" o:spid="_x0000_s1030" type="#_x0000_t202" style="position:absolute;left:0;text-align:left;margin-left:80.75pt;margin-top:238.85pt;width:291.8pt;height:.05pt;z-index:25166131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" stroked="f">
                <v:textbox style="mso-fit-shape-to-text:t" inset="0,0,0,0">
                  <w:txbxContent>
                    <w:p w14:paraId="0A24EE3B" w14:textId="68B7FA54" w:rsidR="00AC1D16" w:rsidRPr="00AF4755" w:rsidRDefault="00AC1D16" w:rsidP="00AC1D16">
                      <w:pPr>
                        <w:pStyle w:val="Caption"/>
                        <w:rPr>
                          <w:rFonts w:ascii="Arial" w:hAnsi="Arial" w:cs="Arial"/>
                          <w:sz w:val="22"/>
                          <w:szCs w:val="22"/>
                        </w:rPr>
                      </w:pPr>
                      <w:r>
                        <w:t xml:space="preserve">Figure </w:t>
                      </w:r>
                      <w:fldSimple w:instr=" SEQ Figure \* ARABIC ">
                        <w:r w:rsidR="002D0919">
                          <w:rPr>
                            <w:noProof/>
                          </w:rPr>
                          <w:t>3</w:t>
                        </w:r>
                      </w:fldSimple>
                      <w:r>
                        <w:t xml:space="preserve"> – A diagram of Belbin’s Team Roles</w:t>
                      </w:r>
                    </w:p>
                  </w:txbxContent>
                </v:textbox>
                <w10:wrap type="topAndBottom"/>
              </v:shape>
            </w:pict>
          </mc:Fallback>
        </mc:AlternateContent>
      </w:r>
      <w:r w:rsidR="00660447" w:rsidRPr="00660447">
        <w:rPr>
          <w:rFonts w:ascii="Arial" w:hAnsi="Arial" w:cs="Arial"/>
          <w:sz w:val="22"/>
          <w:szCs w:val="22"/>
        </w:rPr>
        <w:drawing>
          <wp:anchor distT="0" distB="0" distL="114300" distR="114300" simplePos="0" relativeHeight="251659269" behindDoc="1" locked="0" layoutInCell="1" allowOverlap="1" wp14:anchorId="51FD5B49" wp14:editId="3322374B">
            <wp:simplePos x="0" y="0"/>
            <wp:positionH relativeFrom="column">
              <wp:posOffset>1025675</wp:posOffset>
            </wp:positionH>
            <wp:positionV relativeFrom="paragraph">
              <wp:posOffset>12700</wp:posOffset>
            </wp:positionV>
            <wp:extent cx="3705860" cy="2963545"/>
            <wp:effectExtent l="12700" t="12700" r="15240" b="8255"/>
            <wp:wrapTopAndBottom/>
            <wp:docPr id="9" name="Content Placeholder 8" descr="Diagram, venn diagram&#10;&#10;Description automatically generated">
              <a:extLst xmlns:a="http://schemas.openxmlformats.org/drawingml/2006/main">
                <a:ext uri="{FF2B5EF4-FFF2-40B4-BE49-F238E27FC236}">
                  <a16:creationId xmlns:a16="http://schemas.microsoft.com/office/drawing/2014/main" id="{32FC3E89-8AEE-1941-840F-4866D076F551}"/>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 name="Content Placeholder 8" descr="Diagram, venn diagram&#10;&#10;Description automatically generated">
                      <a:extLst>
                        <a:ext uri="{FF2B5EF4-FFF2-40B4-BE49-F238E27FC236}">
                          <a16:creationId xmlns:a16="http://schemas.microsoft.com/office/drawing/2014/main" id="{32FC3E89-8AEE-1941-840F-4866D076F551}"/>
                        </a:ext>
                      </a:extLst>
                    </pic:cNvPr>
                    <pic:cNvPicPr>
                      <a:picLocks noGrp="1" noChangeAspect="1"/>
                    </pic:cNvPicPr>
                  </pic:nvPicPr>
                  <pic:blipFill rotWithShape="1">
                    <a:blip r:embed="rId13">
                      <a:extLst>
                        <a:ext uri="{28A0092B-C50C-407E-A947-70E740481C1C}">
                          <a14:useLocalDpi xmlns:a14="http://schemas.microsoft.com/office/drawing/2010/main" val="0"/>
                        </a:ext>
                      </a:extLst>
                    </a:blip>
                    <a:srcRect l="21" r="2577" b="2332"/>
                    <a:stretch/>
                  </pic:blipFill>
                  <pic:spPr>
                    <a:xfrm>
                      <a:off x="0" y="0"/>
                      <a:ext cx="3705860" cy="2963545"/>
                    </a:xfrm>
                    <a:prstGeom prst="rect">
                      <a:avLst/>
                    </a:prstGeom>
                    <a:ln>
                      <a:solidFill>
                        <a:schemeClr val="bg1"/>
                      </a:solidFill>
                    </a:ln>
                  </pic:spPr>
                </pic:pic>
              </a:graphicData>
            </a:graphic>
            <wp14:sizeRelH relativeFrom="page">
              <wp14:pctWidth>0</wp14:pctWidth>
            </wp14:sizeRelH>
            <wp14:sizeRelV relativeFrom="page">
              <wp14:pctHeight>0</wp14:pctHeight>
            </wp14:sizeRelV>
          </wp:anchor>
        </w:drawing>
      </w:r>
    </w:p>
    <w:p w14:paraId="2875B8C5" w14:textId="5F733919" w:rsidR="0098197C" w:rsidRPr="0098197C" w:rsidRDefault="00CE6565" w:rsidP="0098197C">
      <w:pPr>
        <w:spacing w:line="360" w:lineRule="auto"/>
        <w:jc w:val="both"/>
        <w:rPr>
          <w:rFonts w:ascii="Arial" w:hAnsi="Arial" w:cs="Arial"/>
          <w:sz w:val="22"/>
          <w:szCs w:val="22"/>
        </w:rPr>
      </w:pPr>
      <w:r>
        <w:rPr>
          <w:rFonts w:ascii="Arial" w:hAnsi="Arial" w:cs="Arial"/>
          <w:sz w:val="22"/>
          <w:szCs w:val="22"/>
        </w:rPr>
        <w:t>Interestingly, McCrimmon (1995) criticised Belbin’s team role</w:t>
      </w:r>
      <w:r w:rsidR="00660447">
        <w:rPr>
          <w:rFonts w:ascii="Arial" w:hAnsi="Arial" w:cs="Arial"/>
          <w:sz w:val="22"/>
          <w:szCs w:val="22"/>
        </w:rPr>
        <w:t>s. She</w:t>
      </w:r>
      <w:r>
        <w:rPr>
          <w:rFonts w:ascii="Arial" w:hAnsi="Arial" w:cs="Arial"/>
          <w:sz w:val="22"/>
          <w:szCs w:val="22"/>
        </w:rPr>
        <w:t xml:space="preserve"> </w:t>
      </w:r>
      <w:r w:rsidR="00660447">
        <w:rPr>
          <w:rFonts w:ascii="Arial" w:hAnsi="Arial" w:cs="Arial"/>
          <w:sz w:val="22"/>
          <w:szCs w:val="22"/>
        </w:rPr>
        <w:t xml:space="preserve">claimed </w:t>
      </w:r>
      <w:r>
        <w:rPr>
          <w:rFonts w:ascii="Arial" w:hAnsi="Arial" w:cs="Arial"/>
          <w:sz w:val="22"/>
          <w:szCs w:val="22"/>
        </w:rPr>
        <w:t xml:space="preserve">that teams generally do not have fixed roles. Instead McCrimmon suggested that it would be better for teams if all the members had </w:t>
      </w:r>
      <w:r w:rsidR="00846D23">
        <w:rPr>
          <w:rFonts w:ascii="Arial" w:hAnsi="Arial" w:cs="Arial"/>
          <w:sz w:val="22"/>
          <w:szCs w:val="22"/>
        </w:rPr>
        <w:t>different</w:t>
      </w:r>
      <w:r>
        <w:rPr>
          <w:rFonts w:ascii="Arial" w:hAnsi="Arial" w:cs="Arial"/>
          <w:sz w:val="22"/>
          <w:szCs w:val="22"/>
        </w:rPr>
        <w:t xml:space="preserve"> skills (</w:t>
      </w:r>
      <w:proofErr w:type="gramStart"/>
      <w:r>
        <w:rPr>
          <w:rFonts w:ascii="Arial" w:hAnsi="Arial" w:cs="Arial"/>
          <w:sz w:val="22"/>
          <w:szCs w:val="22"/>
        </w:rPr>
        <w:t>similar to</w:t>
      </w:r>
      <w:proofErr w:type="gramEnd"/>
      <w:r>
        <w:rPr>
          <w:rFonts w:ascii="Arial" w:hAnsi="Arial" w:cs="Arial"/>
          <w:sz w:val="22"/>
          <w:szCs w:val="22"/>
        </w:rPr>
        <w:t xml:space="preserve"> those that Belbin suggested for each role) so they can take on a role whenever it is needed. </w:t>
      </w:r>
    </w:p>
    <w:p w14:paraId="71E82122" w14:textId="77777777" w:rsidR="00BC1052" w:rsidRDefault="00BC1052" w:rsidP="00DC79CB">
      <w:pPr>
        <w:spacing w:line="360" w:lineRule="auto"/>
        <w:jc w:val="both"/>
        <w:rPr>
          <w:rFonts w:ascii="Arial" w:hAnsi="Arial" w:cs="Arial"/>
          <w:sz w:val="22"/>
          <w:szCs w:val="22"/>
        </w:rPr>
      </w:pPr>
    </w:p>
    <w:p w14:paraId="28B3CF4B" w14:textId="617AE415" w:rsidR="008E635C" w:rsidRPr="006C4DAE" w:rsidRDefault="00BC1052" w:rsidP="00DC79CB">
      <w:pPr>
        <w:spacing w:line="360" w:lineRule="auto"/>
        <w:jc w:val="both"/>
        <w:rPr>
          <w:rFonts w:ascii="Arial" w:hAnsi="Arial" w:cs="Arial"/>
          <w:sz w:val="22"/>
          <w:szCs w:val="22"/>
        </w:rPr>
      </w:pPr>
      <w:r>
        <w:rPr>
          <w:rFonts w:ascii="Arial" w:hAnsi="Arial" w:cs="Arial"/>
          <w:sz w:val="22"/>
          <w:szCs w:val="22"/>
        </w:rPr>
        <w:t xml:space="preserve">It is not only important to consider team roles in the existing team at Green Fields Care Home but also when recruiting new staff. </w:t>
      </w:r>
      <w:r w:rsidR="00164782">
        <w:rPr>
          <w:rFonts w:ascii="Arial" w:hAnsi="Arial" w:cs="Arial"/>
          <w:sz w:val="22"/>
          <w:szCs w:val="22"/>
        </w:rPr>
        <w:t>New staff members must be effectively integrated into the existing team and by giving them a role in the team, it might help them get more comfortable quickly. Also, by having to manage their own role, it would allow the new staff to gain an understanding and respect for the other team members (</w:t>
      </w:r>
      <w:proofErr w:type="spellStart"/>
      <w:r w:rsidR="00164782">
        <w:rPr>
          <w:rFonts w:ascii="Arial" w:hAnsi="Arial" w:cs="Arial"/>
          <w:sz w:val="22"/>
          <w:szCs w:val="22"/>
        </w:rPr>
        <w:t>Desveaux</w:t>
      </w:r>
      <w:proofErr w:type="spellEnd"/>
      <w:r w:rsidR="00164782">
        <w:rPr>
          <w:rFonts w:ascii="Arial" w:hAnsi="Arial" w:cs="Arial"/>
          <w:sz w:val="22"/>
          <w:szCs w:val="22"/>
        </w:rPr>
        <w:t xml:space="preserve"> et al, 2019). This would be especially helpful at Green Fields as the quicker that the new staff can settle in, the better it would be for the patients.</w:t>
      </w:r>
      <w:r w:rsidR="008E635C">
        <w:rPr>
          <w:rFonts w:ascii="Arial" w:hAnsi="Arial" w:cs="Arial"/>
          <w:b/>
          <w:bCs/>
          <w:sz w:val="22"/>
          <w:szCs w:val="22"/>
        </w:rPr>
        <w:br w:type="page"/>
      </w:r>
    </w:p>
    <w:p w14:paraId="62BB6694" w14:textId="2127B34B" w:rsidR="008E635C" w:rsidRDefault="008E635C" w:rsidP="008E635C">
      <w:pPr>
        <w:spacing w:line="360" w:lineRule="auto"/>
        <w:jc w:val="center"/>
        <w:rPr>
          <w:rFonts w:ascii="Arial" w:hAnsi="Arial" w:cs="Arial"/>
          <w:b/>
          <w:bCs/>
          <w:sz w:val="22"/>
          <w:szCs w:val="22"/>
        </w:rPr>
      </w:pPr>
      <w:r>
        <w:rPr>
          <w:rFonts w:ascii="Arial" w:hAnsi="Arial" w:cs="Arial"/>
          <w:b/>
          <w:bCs/>
          <w:sz w:val="22"/>
          <w:szCs w:val="22"/>
        </w:rPr>
        <w:lastRenderedPageBreak/>
        <w:t>DISCUSSION</w:t>
      </w:r>
    </w:p>
    <w:p w14:paraId="45226772" w14:textId="77777777" w:rsidR="008359A0" w:rsidRDefault="008359A0" w:rsidP="008359A0">
      <w:pPr>
        <w:jc w:val="both"/>
        <w:rPr>
          <w:rFonts w:ascii="Arial" w:hAnsi="Arial" w:cs="Arial"/>
          <w:sz w:val="22"/>
          <w:szCs w:val="22"/>
        </w:rPr>
      </w:pPr>
    </w:p>
    <w:p w14:paraId="14190156" w14:textId="7AA5A41C" w:rsidR="00A4207B" w:rsidRDefault="008359A0" w:rsidP="008359A0">
      <w:pPr>
        <w:spacing w:line="360" w:lineRule="auto"/>
        <w:jc w:val="both"/>
        <w:rPr>
          <w:rFonts w:ascii="Arial" w:hAnsi="Arial" w:cs="Arial"/>
          <w:sz w:val="22"/>
          <w:szCs w:val="22"/>
        </w:rPr>
      </w:pPr>
      <w:r>
        <w:rPr>
          <w:rFonts w:ascii="Arial" w:hAnsi="Arial" w:cs="Arial"/>
          <w:sz w:val="22"/>
          <w:szCs w:val="22"/>
        </w:rPr>
        <w:t>There are many advantages of effective teamworking that the team at Green Fields Care Home m</w:t>
      </w:r>
      <w:r w:rsidR="00A4207B">
        <w:rPr>
          <w:rFonts w:ascii="Arial" w:hAnsi="Arial" w:cs="Arial"/>
          <w:sz w:val="22"/>
          <w:szCs w:val="22"/>
        </w:rPr>
        <w:t>ight</w:t>
      </w:r>
      <w:r>
        <w:rPr>
          <w:rFonts w:ascii="Arial" w:hAnsi="Arial" w:cs="Arial"/>
          <w:sz w:val="22"/>
          <w:szCs w:val="22"/>
        </w:rPr>
        <w:t xml:space="preserve"> benefit from.</w:t>
      </w:r>
    </w:p>
    <w:p w14:paraId="3B44D4F5" w14:textId="3F95C3E7" w:rsidR="00A4207B" w:rsidRDefault="00A4207B" w:rsidP="008359A0">
      <w:pPr>
        <w:spacing w:line="360" w:lineRule="auto"/>
        <w:jc w:val="both"/>
        <w:rPr>
          <w:rFonts w:ascii="Arial" w:hAnsi="Arial" w:cs="Arial"/>
          <w:sz w:val="22"/>
          <w:szCs w:val="22"/>
        </w:rPr>
      </w:pPr>
    </w:p>
    <w:p w14:paraId="0B769124" w14:textId="77777777" w:rsidR="002905CE" w:rsidRDefault="00A4207B" w:rsidP="008359A0">
      <w:pPr>
        <w:spacing w:line="360" w:lineRule="auto"/>
        <w:jc w:val="both"/>
        <w:rPr>
          <w:rFonts w:ascii="Arial" w:hAnsi="Arial" w:cs="Arial"/>
          <w:sz w:val="22"/>
          <w:szCs w:val="22"/>
        </w:rPr>
      </w:pPr>
      <w:r>
        <w:rPr>
          <w:rFonts w:ascii="Arial" w:hAnsi="Arial" w:cs="Arial"/>
          <w:sz w:val="22"/>
          <w:szCs w:val="22"/>
        </w:rPr>
        <w:t>One advantage of effective teamworking</w:t>
      </w:r>
      <w:r w:rsidR="009B239C">
        <w:rPr>
          <w:rFonts w:ascii="Arial" w:hAnsi="Arial" w:cs="Arial"/>
          <w:sz w:val="22"/>
          <w:szCs w:val="22"/>
        </w:rPr>
        <w:t xml:space="preserve">, especially in healthcare settings, is that a higher quality of care can be delivered to patients. West et al (2002) found that </w:t>
      </w:r>
      <w:r w:rsidR="006460E9">
        <w:rPr>
          <w:rFonts w:ascii="Arial" w:hAnsi="Arial" w:cs="Arial"/>
          <w:sz w:val="22"/>
          <w:szCs w:val="22"/>
        </w:rPr>
        <w:t xml:space="preserve">teamwork in health and social care settings tends to be associated with less stress. This might be because the team members are able to equally share out their roles and tasks which means that they can spend more time and effort delivering the best care to their patients. This advantage is relevant to the Green Fields Care Home as they cater to older people who are likely to be frail and suffer from many conditions. Therefore, effective teamworking will ensure that the residents do not suffer more than they already are and are able to live peacefully. </w:t>
      </w:r>
    </w:p>
    <w:p w14:paraId="5B6C0799" w14:textId="77777777" w:rsidR="002905CE" w:rsidRDefault="002905CE" w:rsidP="008359A0">
      <w:pPr>
        <w:spacing w:line="360" w:lineRule="auto"/>
        <w:jc w:val="both"/>
        <w:rPr>
          <w:rFonts w:ascii="Arial" w:hAnsi="Arial" w:cs="Arial"/>
          <w:sz w:val="22"/>
          <w:szCs w:val="22"/>
        </w:rPr>
      </w:pPr>
    </w:p>
    <w:p w14:paraId="58F196EC" w14:textId="77777777" w:rsidR="00B4159C" w:rsidRDefault="002905CE" w:rsidP="008359A0">
      <w:pPr>
        <w:spacing w:line="360" w:lineRule="auto"/>
        <w:jc w:val="both"/>
        <w:rPr>
          <w:rFonts w:ascii="Arial" w:hAnsi="Arial" w:cs="Arial"/>
          <w:sz w:val="22"/>
          <w:szCs w:val="22"/>
        </w:rPr>
      </w:pPr>
      <w:r>
        <w:rPr>
          <w:rFonts w:ascii="Arial" w:hAnsi="Arial" w:cs="Arial"/>
          <w:sz w:val="22"/>
          <w:szCs w:val="22"/>
        </w:rPr>
        <w:t>Another advantage of effective teamworking is</w:t>
      </w:r>
      <w:r w:rsidR="00DA4454">
        <w:rPr>
          <w:rFonts w:ascii="Arial" w:hAnsi="Arial" w:cs="Arial"/>
          <w:sz w:val="22"/>
          <w:szCs w:val="22"/>
        </w:rPr>
        <w:t xml:space="preserve"> that improves both the wellbeing and job satisfaction of the team’s members. </w:t>
      </w:r>
      <w:proofErr w:type="spellStart"/>
      <w:r w:rsidR="00DA4454">
        <w:rPr>
          <w:rFonts w:ascii="Arial" w:hAnsi="Arial" w:cs="Arial"/>
          <w:sz w:val="22"/>
          <w:szCs w:val="22"/>
        </w:rPr>
        <w:t>Mickan</w:t>
      </w:r>
      <w:proofErr w:type="spellEnd"/>
      <w:r w:rsidR="00DA4454">
        <w:rPr>
          <w:rFonts w:ascii="Arial" w:hAnsi="Arial" w:cs="Arial"/>
          <w:sz w:val="22"/>
          <w:szCs w:val="22"/>
        </w:rPr>
        <w:t xml:space="preserve"> (2005) found that staff members in healthcare settings enjoyed working as part of a team as they felt like they were able to use their skills and take part in discussions. This advantage would be beneficial for the Green Fields Care Home as the less stressed and unsatisfied the staff members are, the more likely they are to </w:t>
      </w:r>
      <w:r w:rsidR="00B4159C">
        <w:rPr>
          <w:rFonts w:ascii="Arial" w:hAnsi="Arial" w:cs="Arial"/>
          <w:sz w:val="22"/>
          <w:szCs w:val="22"/>
        </w:rPr>
        <w:t>help the residents and their colleagues.</w:t>
      </w:r>
    </w:p>
    <w:p w14:paraId="43CF8570" w14:textId="77777777" w:rsidR="00B4159C" w:rsidRDefault="00B4159C" w:rsidP="008359A0">
      <w:pPr>
        <w:spacing w:line="360" w:lineRule="auto"/>
        <w:jc w:val="both"/>
        <w:rPr>
          <w:rFonts w:ascii="Arial" w:hAnsi="Arial" w:cs="Arial"/>
          <w:sz w:val="22"/>
          <w:szCs w:val="22"/>
        </w:rPr>
      </w:pPr>
    </w:p>
    <w:p w14:paraId="6D493E6B" w14:textId="63803D96" w:rsidR="00DF025B" w:rsidRDefault="00D059AA" w:rsidP="008359A0">
      <w:pPr>
        <w:spacing w:line="360" w:lineRule="auto"/>
        <w:jc w:val="both"/>
        <w:rPr>
          <w:rFonts w:ascii="Arial" w:hAnsi="Arial" w:cs="Arial"/>
          <w:sz w:val="22"/>
          <w:szCs w:val="22"/>
        </w:rPr>
      </w:pPr>
      <w:r>
        <w:rPr>
          <w:rFonts w:ascii="Arial" w:hAnsi="Arial" w:cs="Arial"/>
          <w:sz w:val="22"/>
          <w:szCs w:val="22"/>
        </w:rPr>
        <w:t xml:space="preserve">A third advantage of effective teamworking is </w:t>
      </w:r>
      <w:r w:rsidR="009F354B">
        <w:rPr>
          <w:rFonts w:ascii="Arial" w:hAnsi="Arial" w:cs="Arial"/>
          <w:sz w:val="22"/>
          <w:szCs w:val="22"/>
        </w:rPr>
        <w:t xml:space="preserve">that it creates an environment that makes everyone feel comfortable to talk about their mistakes and improve on them. As a part of the Culture Code theory, Coyle (2018) suggested that effective teams </w:t>
      </w:r>
      <w:proofErr w:type="gramStart"/>
      <w:r w:rsidR="009F354B">
        <w:rPr>
          <w:rFonts w:ascii="Arial" w:hAnsi="Arial" w:cs="Arial"/>
          <w:sz w:val="22"/>
          <w:szCs w:val="22"/>
        </w:rPr>
        <w:t>are able to</w:t>
      </w:r>
      <w:proofErr w:type="gramEnd"/>
      <w:r w:rsidR="009F354B">
        <w:rPr>
          <w:rFonts w:ascii="Arial" w:hAnsi="Arial" w:cs="Arial"/>
          <w:sz w:val="22"/>
          <w:szCs w:val="22"/>
        </w:rPr>
        <w:t xml:space="preserve"> “share vulnerability”. With this skill, effective teams </w:t>
      </w:r>
      <w:proofErr w:type="gramStart"/>
      <w:r w:rsidR="009F354B">
        <w:rPr>
          <w:rFonts w:ascii="Arial" w:hAnsi="Arial" w:cs="Arial"/>
          <w:sz w:val="22"/>
          <w:szCs w:val="22"/>
        </w:rPr>
        <w:t>are able to</w:t>
      </w:r>
      <w:proofErr w:type="gramEnd"/>
      <w:r w:rsidR="009F354B">
        <w:rPr>
          <w:rFonts w:ascii="Arial" w:hAnsi="Arial" w:cs="Arial"/>
          <w:sz w:val="22"/>
          <w:szCs w:val="22"/>
        </w:rPr>
        <w:t xml:space="preserve"> openly admit where they have gone wrong and then reassure each other. By admitting their flaws, team members are then able to act on any feedback and improve for the future. This </w:t>
      </w:r>
      <w:r w:rsidR="00DF025B">
        <w:rPr>
          <w:rFonts w:ascii="Arial" w:hAnsi="Arial" w:cs="Arial"/>
          <w:sz w:val="22"/>
          <w:szCs w:val="22"/>
        </w:rPr>
        <w:t>would benefit the Green Fields Care Home as it would allow the team to discuss how some of the staff are not accepting of the resident’s backgrounds and how they can then go about changing this.</w:t>
      </w:r>
    </w:p>
    <w:p w14:paraId="651A562A" w14:textId="77777777" w:rsidR="00DF025B" w:rsidRDefault="00DF025B" w:rsidP="008359A0">
      <w:pPr>
        <w:spacing w:line="360" w:lineRule="auto"/>
        <w:jc w:val="both"/>
        <w:rPr>
          <w:rFonts w:ascii="Arial" w:hAnsi="Arial" w:cs="Arial"/>
          <w:sz w:val="22"/>
          <w:szCs w:val="22"/>
        </w:rPr>
      </w:pPr>
    </w:p>
    <w:p w14:paraId="12CE3693" w14:textId="377B4AEE" w:rsidR="00300914" w:rsidRDefault="00DF025B" w:rsidP="008359A0">
      <w:pPr>
        <w:spacing w:line="360" w:lineRule="auto"/>
        <w:jc w:val="both"/>
        <w:rPr>
          <w:rFonts w:ascii="Arial" w:hAnsi="Arial" w:cs="Arial"/>
          <w:sz w:val="22"/>
          <w:szCs w:val="22"/>
        </w:rPr>
      </w:pPr>
      <w:r>
        <w:rPr>
          <w:rFonts w:ascii="Arial" w:hAnsi="Arial" w:cs="Arial"/>
          <w:sz w:val="22"/>
          <w:szCs w:val="22"/>
        </w:rPr>
        <w:t>However,</w:t>
      </w:r>
      <w:r w:rsidR="00300914">
        <w:rPr>
          <w:rFonts w:ascii="Arial" w:hAnsi="Arial" w:cs="Arial"/>
          <w:sz w:val="22"/>
          <w:szCs w:val="22"/>
        </w:rPr>
        <w:t xml:space="preserve"> teamworking such as what is currently being seen in the Green Fields Care Home can be ineffective. Ineffective teamworking can have many negative impacts for organisations.</w:t>
      </w:r>
    </w:p>
    <w:p w14:paraId="0FF65751" w14:textId="78808382" w:rsidR="00EF15D5" w:rsidRDefault="00EF15D5" w:rsidP="008359A0">
      <w:pPr>
        <w:spacing w:line="360" w:lineRule="auto"/>
        <w:jc w:val="both"/>
        <w:rPr>
          <w:rFonts w:ascii="Arial" w:hAnsi="Arial" w:cs="Arial"/>
          <w:sz w:val="22"/>
          <w:szCs w:val="22"/>
        </w:rPr>
      </w:pPr>
    </w:p>
    <w:p w14:paraId="7541FE32" w14:textId="3CAEA188" w:rsidR="00EF15D5" w:rsidRDefault="00EF15D5" w:rsidP="008359A0">
      <w:pPr>
        <w:spacing w:line="360" w:lineRule="auto"/>
        <w:jc w:val="both"/>
        <w:rPr>
          <w:rFonts w:ascii="Arial" w:hAnsi="Arial" w:cs="Arial"/>
          <w:sz w:val="22"/>
          <w:szCs w:val="22"/>
        </w:rPr>
      </w:pPr>
      <w:r>
        <w:rPr>
          <w:rFonts w:ascii="Arial" w:hAnsi="Arial" w:cs="Arial"/>
          <w:sz w:val="22"/>
          <w:szCs w:val="22"/>
        </w:rPr>
        <w:t xml:space="preserve">One impact of ineffective teamworking is </w:t>
      </w:r>
      <w:r w:rsidR="00646381">
        <w:rPr>
          <w:rFonts w:ascii="Arial" w:hAnsi="Arial" w:cs="Arial"/>
          <w:sz w:val="22"/>
          <w:szCs w:val="22"/>
        </w:rPr>
        <w:t xml:space="preserve">the creation of “inter group bias”. </w:t>
      </w:r>
      <w:r w:rsidR="00FC1635">
        <w:rPr>
          <w:rFonts w:ascii="Arial" w:hAnsi="Arial" w:cs="Arial"/>
          <w:sz w:val="22"/>
          <w:szCs w:val="22"/>
        </w:rPr>
        <w:t xml:space="preserve">Van </w:t>
      </w:r>
      <w:proofErr w:type="spellStart"/>
      <w:r w:rsidR="00FC1635">
        <w:rPr>
          <w:rFonts w:ascii="Arial" w:hAnsi="Arial" w:cs="Arial"/>
          <w:sz w:val="22"/>
          <w:szCs w:val="22"/>
        </w:rPr>
        <w:t>Knippenburg</w:t>
      </w:r>
      <w:proofErr w:type="spellEnd"/>
      <w:r w:rsidR="00FC1635">
        <w:rPr>
          <w:rFonts w:ascii="Arial" w:hAnsi="Arial" w:cs="Arial"/>
          <w:sz w:val="22"/>
          <w:szCs w:val="22"/>
        </w:rPr>
        <w:t xml:space="preserve"> and Schippers (2007) suggested that this type of bias involves there being a division between team members – for example, managers being seen as more powerful and valuable than regular staff members. This bias can create tension in the workplace as some staff, especially </w:t>
      </w:r>
      <w:r w:rsidR="00FC1635">
        <w:rPr>
          <w:rFonts w:ascii="Arial" w:hAnsi="Arial" w:cs="Arial"/>
          <w:sz w:val="22"/>
          <w:szCs w:val="22"/>
        </w:rPr>
        <w:lastRenderedPageBreak/>
        <w:t>those in the lower positions, may feel unvalued and therefore might stop working as best they can. If this happened in the Green Fields Care Home, it might affect patient care and cause resident’s conditions to get worse.</w:t>
      </w:r>
    </w:p>
    <w:p w14:paraId="1277B600" w14:textId="158DDE71" w:rsidR="0066758F" w:rsidRDefault="0066758F" w:rsidP="008359A0">
      <w:pPr>
        <w:spacing w:line="360" w:lineRule="auto"/>
        <w:jc w:val="both"/>
        <w:rPr>
          <w:rFonts w:ascii="Arial" w:hAnsi="Arial" w:cs="Arial"/>
          <w:sz w:val="22"/>
          <w:szCs w:val="22"/>
        </w:rPr>
      </w:pPr>
    </w:p>
    <w:p w14:paraId="7E9B509E" w14:textId="06B970F5" w:rsidR="0066758F" w:rsidRDefault="0066758F" w:rsidP="008359A0">
      <w:pPr>
        <w:spacing w:line="360" w:lineRule="auto"/>
        <w:jc w:val="both"/>
        <w:rPr>
          <w:rFonts w:ascii="Arial" w:hAnsi="Arial" w:cs="Arial"/>
          <w:sz w:val="22"/>
          <w:szCs w:val="22"/>
        </w:rPr>
      </w:pPr>
      <w:r>
        <w:rPr>
          <w:rFonts w:ascii="Arial" w:hAnsi="Arial" w:cs="Arial"/>
          <w:sz w:val="22"/>
          <w:szCs w:val="22"/>
        </w:rPr>
        <w:t xml:space="preserve">Another impact of ineffective and poor teamworking is </w:t>
      </w:r>
      <w:r w:rsidR="008558C9">
        <w:rPr>
          <w:rFonts w:ascii="Arial" w:hAnsi="Arial" w:cs="Arial"/>
          <w:sz w:val="22"/>
          <w:szCs w:val="22"/>
        </w:rPr>
        <w:t>that new staff are unlikely to join the team. Ineffective teams are likely to lose members as the staff become unsatisfied and begin to dislike their jobs. This means that these organisations would need to employ more people to make up for this loss. However, with social media and other websites like Glassdoor it is easy for past staff members to write reviews about their former workplace. People that may be considering applying for the job may be put off reading poor reviews about the team. This may happen at the Green Fields Care Home if they continue to have poor teamworking as they will struggle to employ more staff which would again cause the residents to suffer.</w:t>
      </w:r>
    </w:p>
    <w:p w14:paraId="11D5EEB0" w14:textId="57328C42" w:rsidR="00FC1635" w:rsidRDefault="00FC1635" w:rsidP="008359A0">
      <w:pPr>
        <w:spacing w:line="360" w:lineRule="auto"/>
        <w:jc w:val="both"/>
        <w:rPr>
          <w:rFonts w:ascii="Arial" w:hAnsi="Arial" w:cs="Arial"/>
          <w:sz w:val="22"/>
          <w:szCs w:val="22"/>
        </w:rPr>
      </w:pPr>
    </w:p>
    <w:p w14:paraId="493BB444" w14:textId="77777777" w:rsidR="00FC1635" w:rsidRDefault="00FC1635" w:rsidP="008359A0">
      <w:pPr>
        <w:spacing w:line="360" w:lineRule="auto"/>
        <w:jc w:val="both"/>
        <w:rPr>
          <w:rFonts w:ascii="Arial" w:hAnsi="Arial" w:cs="Arial"/>
          <w:sz w:val="22"/>
          <w:szCs w:val="22"/>
        </w:rPr>
      </w:pPr>
    </w:p>
    <w:p w14:paraId="6AAA1BD9" w14:textId="77777777" w:rsidR="00300914" w:rsidRDefault="00300914" w:rsidP="008359A0">
      <w:pPr>
        <w:spacing w:line="360" w:lineRule="auto"/>
        <w:jc w:val="both"/>
        <w:rPr>
          <w:rFonts w:ascii="Arial" w:hAnsi="Arial" w:cs="Arial"/>
          <w:sz w:val="22"/>
          <w:szCs w:val="22"/>
        </w:rPr>
      </w:pPr>
    </w:p>
    <w:p w14:paraId="150F2348" w14:textId="67A1710F" w:rsidR="008359A0" w:rsidRPr="008359A0" w:rsidRDefault="008E635C" w:rsidP="008359A0">
      <w:pPr>
        <w:spacing w:line="360" w:lineRule="auto"/>
        <w:jc w:val="both"/>
        <w:rPr>
          <w:rFonts w:ascii="Arial" w:hAnsi="Arial" w:cs="Arial"/>
          <w:sz w:val="22"/>
          <w:szCs w:val="22"/>
        </w:rPr>
      </w:pPr>
      <w:r>
        <w:rPr>
          <w:rFonts w:ascii="Arial" w:hAnsi="Arial" w:cs="Arial"/>
          <w:b/>
          <w:bCs/>
          <w:sz w:val="22"/>
          <w:szCs w:val="22"/>
        </w:rPr>
        <w:br w:type="page"/>
      </w:r>
    </w:p>
    <w:p w14:paraId="76407078" w14:textId="396E311D" w:rsidR="008E635C" w:rsidRDefault="008E635C" w:rsidP="008E635C">
      <w:pPr>
        <w:spacing w:line="360" w:lineRule="auto"/>
        <w:jc w:val="center"/>
        <w:rPr>
          <w:rFonts w:ascii="Arial" w:hAnsi="Arial" w:cs="Arial"/>
          <w:b/>
          <w:bCs/>
          <w:sz w:val="22"/>
          <w:szCs w:val="22"/>
        </w:rPr>
      </w:pPr>
      <w:r>
        <w:rPr>
          <w:rFonts w:ascii="Arial" w:hAnsi="Arial" w:cs="Arial"/>
          <w:b/>
          <w:bCs/>
          <w:sz w:val="22"/>
          <w:szCs w:val="22"/>
        </w:rPr>
        <w:lastRenderedPageBreak/>
        <w:t>CONCLUSION AND RECOMMENDATIONS</w:t>
      </w:r>
    </w:p>
    <w:p w14:paraId="48452132" w14:textId="77777777" w:rsidR="007743EE" w:rsidRDefault="007743EE">
      <w:pPr>
        <w:rPr>
          <w:rFonts w:ascii="Arial" w:hAnsi="Arial" w:cs="Arial"/>
          <w:b/>
          <w:bCs/>
          <w:sz w:val="22"/>
          <w:szCs w:val="22"/>
        </w:rPr>
      </w:pPr>
    </w:p>
    <w:p w14:paraId="73FE3E7A" w14:textId="679AF7FB" w:rsidR="00214A6A" w:rsidRDefault="00DD42CB" w:rsidP="007743EE">
      <w:pPr>
        <w:spacing w:line="360" w:lineRule="auto"/>
        <w:jc w:val="both"/>
        <w:rPr>
          <w:rFonts w:ascii="Arial" w:hAnsi="Arial" w:cs="Arial"/>
          <w:sz w:val="22"/>
          <w:szCs w:val="22"/>
        </w:rPr>
      </w:pPr>
      <w:r>
        <w:rPr>
          <w:rFonts w:ascii="Arial" w:hAnsi="Arial" w:cs="Arial"/>
          <w:sz w:val="22"/>
          <w:szCs w:val="22"/>
        </w:rPr>
        <w:t xml:space="preserve">In conclusion, </w:t>
      </w:r>
      <w:r w:rsidR="00214A6A">
        <w:rPr>
          <w:rFonts w:ascii="Arial" w:hAnsi="Arial" w:cs="Arial"/>
          <w:sz w:val="22"/>
          <w:szCs w:val="22"/>
        </w:rPr>
        <w:t xml:space="preserve">teamworking is an important practice for organisations including the Green Fields Care Home. Without effective teamworking and following appropriate team roles, the Green Fields Care Home will struggle to function. </w:t>
      </w:r>
    </w:p>
    <w:p w14:paraId="3F284847" w14:textId="77777777" w:rsidR="001A0D6F" w:rsidRDefault="001A0D6F" w:rsidP="007743EE">
      <w:pPr>
        <w:spacing w:line="360" w:lineRule="auto"/>
        <w:jc w:val="both"/>
        <w:rPr>
          <w:rFonts w:ascii="Arial" w:hAnsi="Arial" w:cs="Arial"/>
          <w:sz w:val="22"/>
          <w:szCs w:val="22"/>
        </w:rPr>
      </w:pPr>
    </w:p>
    <w:p w14:paraId="18029F0D" w14:textId="07699B72" w:rsidR="00837601" w:rsidRDefault="00214A6A" w:rsidP="007743EE">
      <w:pPr>
        <w:spacing w:line="360" w:lineRule="auto"/>
        <w:jc w:val="both"/>
        <w:rPr>
          <w:rFonts w:ascii="Arial" w:hAnsi="Arial" w:cs="Arial"/>
          <w:sz w:val="22"/>
          <w:szCs w:val="22"/>
        </w:rPr>
      </w:pPr>
      <w:proofErr w:type="gramStart"/>
      <w:r>
        <w:rPr>
          <w:rFonts w:ascii="Arial" w:hAnsi="Arial" w:cs="Arial"/>
          <w:sz w:val="22"/>
          <w:szCs w:val="22"/>
        </w:rPr>
        <w:t>In order to</w:t>
      </w:r>
      <w:proofErr w:type="gramEnd"/>
      <w:r>
        <w:rPr>
          <w:rFonts w:ascii="Arial" w:hAnsi="Arial" w:cs="Arial"/>
          <w:sz w:val="22"/>
          <w:szCs w:val="22"/>
        </w:rPr>
        <w:t xml:space="preserve"> begin working effectively together as a team, the staff at Green Fields Care Home will need to begin to create an atmosphere where they feel comfortable to point out each other’s flaws including their lack of tolerance (Coyle, 2018). The team at Green Fields would also benefit from following Belbin’s Team Roles as it would mean that everyone’s skills are being </w:t>
      </w:r>
      <w:proofErr w:type="gramStart"/>
      <w:r>
        <w:rPr>
          <w:rFonts w:ascii="Arial" w:hAnsi="Arial" w:cs="Arial"/>
          <w:sz w:val="22"/>
          <w:szCs w:val="22"/>
        </w:rPr>
        <w:t>put to use</w:t>
      </w:r>
      <w:proofErr w:type="gramEnd"/>
      <w:r>
        <w:rPr>
          <w:rFonts w:ascii="Arial" w:hAnsi="Arial" w:cs="Arial"/>
          <w:sz w:val="22"/>
          <w:szCs w:val="22"/>
        </w:rPr>
        <w:t xml:space="preserve"> in the best way</w:t>
      </w:r>
      <w:r w:rsidR="00837601">
        <w:rPr>
          <w:rFonts w:ascii="Arial" w:hAnsi="Arial" w:cs="Arial"/>
          <w:sz w:val="22"/>
          <w:szCs w:val="22"/>
        </w:rPr>
        <w:t>.</w:t>
      </w:r>
    </w:p>
    <w:p w14:paraId="797D1B1C" w14:textId="77777777" w:rsidR="001A0D6F" w:rsidRDefault="001A0D6F" w:rsidP="007743EE">
      <w:pPr>
        <w:spacing w:line="360" w:lineRule="auto"/>
        <w:jc w:val="both"/>
        <w:rPr>
          <w:rFonts w:ascii="Arial" w:hAnsi="Arial" w:cs="Arial"/>
          <w:sz w:val="22"/>
          <w:szCs w:val="22"/>
        </w:rPr>
      </w:pPr>
    </w:p>
    <w:p w14:paraId="535F0285" w14:textId="083FC70D" w:rsidR="008E635C" w:rsidRPr="00214A6A" w:rsidRDefault="001A0D6F" w:rsidP="007743EE">
      <w:pPr>
        <w:spacing w:line="360" w:lineRule="auto"/>
        <w:jc w:val="both"/>
        <w:rPr>
          <w:rFonts w:ascii="Arial" w:hAnsi="Arial" w:cs="Arial"/>
          <w:sz w:val="22"/>
          <w:szCs w:val="22"/>
        </w:rPr>
      </w:pPr>
      <w:r>
        <w:rPr>
          <w:rFonts w:ascii="Arial" w:hAnsi="Arial" w:cs="Arial"/>
          <w:sz w:val="22"/>
          <w:szCs w:val="22"/>
        </w:rPr>
        <w:t>It would be best if the team at Green Fields followed Tuckman’s model of team development to deal with these issues. This is because Tuckman’s model would allow them to specifically focus on their relationship with one another as a team and perhaps overcome some of the conflict that they had in the past.</w:t>
      </w:r>
      <w:r w:rsidR="008E635C">
        <w:rPr>
          <w:rFonts w:ascii="Arial" w:hAnsi="Arial" w:cs="Arial"/>
          <w:b/>
          <w:bCs/>
          <w:sz w:val="22"/>
          <w:szCs w:val="22"/>
        </w:rPr>
        <w:br w:type="page"/>
      </w:r>
    </w:p>
    <w:p w14:paraId="3FC310F4" w14:textId="1F7C4546" w:rsidR="000F292B" w:rsidRDefault="008E635C" w:rsidP="008E635C">
      <w:pPr>
        <w:spacing w:line="360" w:lineRule="auto"/>
        <w:jc w:val="center"/>
        <w:rPr>
          <w:rFonts w:ascii="Arial" w:hAnsi="Arial" w:cs="Arial"/>
          <w:b/>
          <w:bCs/>
          <w:sz w:val="22"/>
          <w:szCs w:val="22"/>
        </w:rPr>
      </w:pPr>
      <w:r>
        <w:rPr>
          <w:rFonts w:ascii="Arial" w:hAnsi="Arial" w:cs="Arial"/>
          <w:b/>
          <w:bCs/>
          <w:sz w:val="22"/>
          <w:szCs w:val="22"/>
        </w:rPr>
        <w:lastRenderedPageBreak/>
        <w:t>REFERENCE LIST</w:t>
      </w:r>
    </w:p>
    <w:p w14:paraId="7D7A5336" w14:textId="58D73514" w:rsidR="00563052" w:rsidRDefault="00563052" w:rsidP="008E635C">
      <w:pPr>
        <w:spacing w:line="360" w:lineRule="auto"/>
        <w:jc w:val="center"/>
        <w:rPr>
          <w:rFonts w:ascii="Arial" w:hAnsi="Arial" w:cs="Arial"/>
          <w:b/>
          <w:bCs/>
          <w:sz w:val="22"/>
          <w:szCs w:val="22"/>
        </w:rPr>
      </w:pPr>
    </w:p>
    <w:p w14:paraId="27DF89CE" w14:textId="77777777" w:rsidR="003A7332" w:rsidRPr="003A7332" w:rsidRDefault="003A7332" w:rsidP="003A7332">
      <w:pPr>
        <w:spacing w:line="360" w:lineRule="auto"/>
        <w:jc w:val="both"/>
        <w:rPr>
          <w:rFonts w:ascii="Arial" w:hAnsi="Arial" w:cs="Arial"/>
          <w:sz w:val="22"/>
          <w:szCs w:val="22"/>
        </w:rPr>
      </w:pPr>
      <w:r w:rsidRPr="003A7332">
        <w:rPr>
          <w:rFonts w:ascii="Arial" w:hAnsi="Arial" w:cs="Arial"/>
          <w:sz w:val="22"/>
          <w:szCs w:val="22"/>
        </w:rPr>
        <w:t xml:space="preserve">Belbin, M., (2010), </w:t>
      </w:r>
      <w:r w:rsidRPr="003A7332">
        <w:rPr>
          <w:rFonts w:ascii="Arial" w:hAnsi="Arial" w:cs="Arial"/>
          <w:i/>
          <w:iCs/>
          <w:sz w:val="22"/>
          <w:szCs w:val="22"/>
        </w:rPr>
        <w:t>Team Roles at Work</w:t>
      </w:r>
      <w:r w:rsidRPr="003A7332">
        <w:rPr>
          <w:rFonts w:ascii="Arial" w:hAnsi="Arial" w:cs="Arial"/>
          <w:sz w:val="22"/>
          <w:szCs w:val="22"/>
        </w:rPr>
        <w:t>, eBook Collection (EBSCOhost), Routledge</w:t>
      </w:r>
    </w:p>
    <w:p w14:paraId="10BBA856" w14:textId="740C160B" w:rsidR="003A7332" w:rsidRDefault="003A7332" w:rsidP="002E7C2A">
      <w:pPr>
        <w:spacing w:line="360" w:lineRule="auto"/>
        <w:jc w:val="both"/>
        <w:rPr>
          <w:rFonts w:ascii="Arial" w:hAnsi="Arial" w:cs="Arial"/>
          <w:sz w:val="22"/>
          <w:szCs w:val="22"/>
        </w:rPr>
      </w:pPr>
    </w:p>
    <w:p w14:paraId="0EB68EC6" w14:textId="2AEDCFFF" w:rsidR="00B559C0" w:rsidRPr="000E7577" w:rsidRDefault="00B559C0" w:rsidP="002E7C2A">
      <w:pPr>
        <w:spacing w:line="360" w:lineRule="auto"/>
        <w:jc w:val="both"/>
        <w:rPr>
          <w:rFonts w:ascii="Arial" w:hAnsi="Arial" w:cs="Arial"/>
          <w:sz w:val="22"/>
          <w:szCs w:val="22"/>
        </w:rPr>
      </w:pPr>
      <w:proofErr w:type="spellStart"/>
      <w:r>
        <w:rPr>
          <w:rFonts w:ascii="Arial" w:hAnsi="Arial" w:cs="Arial"/>
          <w:sz w:val="22"/>
          <w:szCs w:val="22"/>
        </w:rPr>
        <w:t>Bonebright</w:t>
      </w:r>
      <w:proofErr w:type="spellEnd"/>
      <w:r>
        <w:rPr>
          <w:rFonts w:ascii="Arial" w:hAnsi="Arial" w:cs="Arial"/>
          <w:sz w:val="22"/>
          <w:szCs w:val="22"/>
        </w:rPr>
        <w:t xml:space="preserve">, D. A. (2010). 40 years of storming: a historical review of Tuckman’s model of small group development. </w:t>
      </w:r>
      <w:r>
        <w:rPr>
          <w:rFonts w:ascii="Arial" w:hAnsi="Arial" w:cs="Arial"/>
          <w:i/>
          <w:iCs/>
          <w:sz w:val="22"/>
          <w:szCs w:val="22"/>
        </w:rPr>
        <w:t xml:space="preserve">Human Resource Development International, </w:t>
      </w:r>
      <w:r w:rsidR="000E7577">
        <w:rPr>
          <w:rFonts w:ascii="Arial" w:hAnsi="Arial" w:cs="Arial"/>
          <w:i/>
          <w:iCs/>
          <w:sz w:val="22"/>
          <w:szCs w:val="22"/>
        </w:rPr>
        <w:t>13</w:t>
      </w:r>
      <w:r w:rsidR="000E7577">
        <w:rPr>
          <w:rFonts w:ascii="Arial" w:hAnsi="Arial" w:cs="Arial"/>
          <w:sz w:val="22"/>
          <w:szCs w:val="22"/>
        </w:rPr>
        <w:t>(1), pp. 111-120.</w:t>
      </w:r>
    </w:p>
    <w:p w14:paraId="08DAB310" w14:textId="77777777" w:rsidR="00B559C0" w:rsidRDefault="00B559C0" w:rsidP="002E7C2A">
      <w:pPr>
        <w:spacing w:line="360" w:lineRule="auto"/>
        <w:jc w:val="both"/>
        <w:rPr>
          <w:rFonts w:ascii="Arial" w:hAnsi="Arial" w:cs="Arial"/>
          <w:sz w:val="22"/>
          <w:szCs w:val="22"/>
        </w:rPr>
      </w:pPr>
    </w:p>
    <w:p w14:paraId="73AEFC72" w14:textId="56D4A092" w:rsidR="003A7332" w:rsidRDefault="00690696" w:rsidP="002E7C2A">
      <w:pPr>
        <w:spacing w:line="360" w:lineRule="auto"/>
        <w:jc w:val="both"/>
        <w:rPr>
          <w:rFonts w:ascii="Arial" w:hAnsi="Arial" w:cs="Arial"/>
          <w:sz w:val="22"/>
          <w:szCs w:val="22"/>
        </w:rPr>
      </w:pPr>
      <w:r w:rsidRPr="00690696">
        <w:rPr>
          <w:rFonts w:ascii="Arial" w:hAnsi="Arial" w:cs="Arial"/>
          <w:sz w:val="22"/>
          <w:szCs w:val="22"/>
        </w:rPr>
        <w:t xml:space="preserve">Coyle, D. (2018), </w:t>
      </w:r>
      <w:r w:rsidRPr="00690696">
        <w:rPr>
          <w:rFonts w:ascii="Arial" w:hAnsi="Arial" w:cs="Arial"/>
          <w:i/>
          <w:iCs/>
          <w:sz w:val="22"/>
          <w:szCs w:val="22"/>
        </w:rPr>
        <w:t>The Culture Code</w:t>
      </w:r>
      <w:r w:rsidRPr="00690696">
        <w:rPr>
          <w:rFonts w:ascii="Arial" w:hAnsi="Arial" w:cs="Arial"/>
          <w:sz w:val="22"/>
          <w:szCs w:val="22"/>
        </w:rPr>
        <w:t xml:space="preserve">, London: Random House Business. </w:t>
      </w:r>
    </w:p>
    <w:p w14:paraId="52297882" w14:textId="77777777" w:rsidR="003A7332" w:rsidRDefault="003A7332" w:rsidP="002E7C2A">
      <w:pPr>
        <w:spacing w:line="360" w:lineRule="auto"/>
        <w:jc w:val="both"/>
        <w:rPr>
          <w:rFonts w:ascii="Arial" w:hAnsi="Arial" w:cs="Arial"/>
          <w:sz w:val="22"/>
          <w:szCs w:val="22"/>
        </w:rPr>
      </w:pPr>
    </w:p>
    <w:p w14:paraId="5924E25B" w14:textId="093E9AFB" w:rsidR="00AD74A6" w:rsidRPr="00AD74A6" w:rsidRDefault="00AD74A6" w:rsidP="002E7C2A">
      <w:pPr>
        <w:spacing w:line="360" w:lineRule="auto"/>
        <w:jc w:val="both"/>
        <w:rPr>
          <w:rFonts w:ascii="Arial" w:hAnsi="Arial" w:cs="Arial"/>
          <w:sz w:val="22"/>
          <w:szCs w:val="22"/>
        </w:rPr>
      </w:pPr>
      <w:proofErr w:type="spellStart"/>
      <w:r>
        <w:rPr>
          <w:rFonts w:ascii="Arial" w:hAnsi="Arial" w:cs="Arial"/>
          <w:sz w:val="22"/>
          <w:szCs w:val="22"/>
        </w:rPr>
        <w:t>Desveaux</w:t>
      </w:r>
      <w:proofErr w:type="spellEnd"/>
      <w:r>
        <w:rPr>
          <w:rFonts w:ascii="Arial" w:hAnsi="Arial" w:cs="Arial"/>
          <w:sz w:val="22"/>
          <w:szCs w:val="22"/>
        </w:rPr>
        <w:t xml:space="preserve">, L., </w:t>
      </w:r>
      <w:proofErr w:type="spellStart"/>
      <w:r>
        <w:rPr>
          <w:rFonts w:ascii="Arial" w:hAnsi="Arial" w:cs="Arial"/>
          <w:sz w:val="22"/>
          <w:szCs w:val="22"/>
        </w:rPr>
        <w:t>Haiko</w:t>
      </w:r>
      <w:proofErr w:type="spellEnd"/>
      <w:r>
        <w:rPr>
          <w:rFonts w:ascii="Arial" w:hAnsi="Arial" w:cs="Arial"/>
          <w:sz w:val="22"/>
          <w:szCs w:val="22"/>
        </w:rPr>
        <w:t xml:space="preserve">, R., </w:t>
      </w:r>
      <w:proofErr w:type="spellStart"/>
      <w:r>
        <w:rPr>
          <w:rFonts w:ascii="Arial" w:hAnsi="Arial" w:cs="Arial"/>
          <w:sz w:val="22"/>
          <w:szCs w:val="22"/>
        </w:rPr>
        <w:t>Marani</w:t>
      </w:r>
      <w:proofErr w:type="spellEnd"/>
      <w:r>
        <w:rPr>
          <w:rFonts w:ascii="Arial" w:hAnsi="Arial" w:cs="Arial"/>
          <w:sz w:val="22"/>
          <w:szCs w:val="22"/>
        </w:rPr>
        <w:t xml:space="preserve">, H., Feldman, S., &amp; </w:t>
      </w:r>
      <w:proofErr w:type="spellStart"/>
      <w:r>
        <w:rPr>
          <w:rFonts w:ascii="Arial" w:hAnsi="Arial" w:cs="Arial"/>
          <w:sz w:val="22"/>
          <w:szCs w:val="22"/>
        </w:rPr>
        <w:t>Ivers</w:t>
      </w:r>
      <w:proofErr w:type="spellEnd"/>
      <w:r>
        <w:rPr>
          <w:rFonts w:ascii="Arial" w:hAnsi="Arial" w:cs="Arial"/>
          <w:sz w:val="22"/>
          <w:szCs w:val="22"/>
        </w:rPr>
        <w:t xml:space="preserve">, N. H. (2019). Importance of Team Functioning as a Target of Quality Improvement Initiatives in Nursing Homes: A Qualitative Process Evaluation. </w:t>
      </w:r>
      <w:r>
        <w:rPr>
          <w:rFonts w:ascii="Arial" w:hAnsi="Arial" w:cs="Arial"/>
          <w:i/>
          <w:iCs/>
          <w:sz w:val="22"/>
          <w:szCs w:val="22"/>
        </w:rPr>
        <w:t xml:space="preserve">The Journal of </w:t>
      </w:r>
      <w:proofErr w:type="spellStart"/>
      <w:r>
        <w:rPr>
          <w:rFonts w:ascii="Arial" w:hAnsi="Arial" w:cs="Arial"/>
          <w:i/>
          <w:iCs/>
          <w:sz w:val="22"/>
          <w:szCs w:val="22"/>
        </w:rPr>
        <w:t>Continuining</w:t>
      </w:r>
      <w:proofErr w:type="spellEnd"/>
      <w:r>
        <w:rPr>
          <w:rFonts w:ascii="Arial" w:hAnsi="Arial" w:cs="Arial"/>
          <w:i/>
          <w:iCs/>
          <w:sz w:val="22"/>
          <w:szCs w:val="22"/>
        </w:rPr>
        <w:t xml:space="preserve"> Education in the Health Professions, 39</w:t>
      </w:r>
      <w:r>
        <w:rPr>
          <w:rFonts w:ascii="Arial" w:hAnsi="Arial" w:cs="Arial"/>
          <w:sz w:val="22"/>
          <w:szCs w:val="22"/>
        </w:rPr>
        <w:t>(1), pp. 21-28.</w:t>
      </w:r>
    </w:p>
    <w:p w14:paraId="39F45C7E" w14:textId="0051426E" w:rsidR="00AD74A6" w:rsidRDefault="00AD74A6" w:rsidP="002E7C2A">
      <w:pPr>
        <w:spacing w:line="360" w:lineRule="auto"/>
        <w:jc w:val="both"/>
        <w:rPr>
          <w:rFonts w:ascii="Arial" w:hAnsi="Arial" w:cs="Arial"/>
          <w:sz w:val="22"/>
          <w:szCs w:val="22"/>
        </w:rPr>
      </w:pPr>
    </w:p>
    <w:p w14:paraId="486E32CD" w14:textId="521664B8" w:rsidR="000E7577" w:rsidRPr="000E7577" w:rsidRDefault="000E7577" w:rsidP="002E7C2A">
      <w:pPr>
        <w:spacing w:line="360" w:lineRule="auto"/>
        <w:jc w:val="both"/>
        <w:rPr>
          <w:rFonts w:ascii="Arial" w:hAnsi="Arial" w:cs="Arial"/>
          <w:sz w:val="22"/>
          <w:szCs w:val="22"/>
        </w:rPr>
      </w:pPr>
      <w:proofErr w:type="spellStart"/>
      <w:r>
        <w:rPr>
          <w:rFonts w:ascii="Arial" w:hAnsi="Arial" w:cs="Arial"/>
          <w:sz w:val="22"/>
          <w:szCs w:val="22"/>
        </w:rPr>
        <w:t>Gersick</w:t>
      </w:r>
      <w:proofErr w:type="spellEnd"/>
      <w:r>
        <w:rPr>
          <w:rFonts w:ascii="Arial" w:hAnsi="Arial" w:cs="Arial"/>
          <w:sz w:val="22"/>
          <w:szCs w:val="22"/>
        </w:rPr>
        <w:t xml:space="preserve">, C. J. (1988). Time and transition in work teams: Toward a new model of group development. </w:t>
      </w:r>
      <w:r>
        <w:rPr>
          <w:rFonts w:ascii="Arial" w:hAnsi="Arial" w:cs="Arial"/>
          <w:i/>
          <w:iCs/>
          <w:sz w:val="22"/>
          <w:szCs w:val="22"/>
        </w:rPr>
        <w:t>Academy of Management journal, 31</w:t>
      </w:r>
      <w:r>
        <w:rPr>
          <w:rFonts w:ascii="Arial" w:hAnsi="Arial" w:cs="Arial"/>
          <w:sz w:val="22"/>
          <w:szCs w:val="22"/>
        </w:rPr>
        <w:t>(1), pp. 9-41.</w:t>
      </w:r>
    </w:p>
    <w:p w14:paraId="7BDC8887" w14:textId="77777777" w:rsidR="000E7577" w:rsidRDefault="000E7577" w:rsidP="002E7C2A">
      <w:pPr>
        <w:spacing w:line="360" w:lineRule="auto"/>
        <w:jc w:val="both"/>
        <w:rPr>
          <w:rFonts w:ascii="Arial" w:hAnsi="Arial" w:cs="Arial"/>
          <w:sz w:val="22"/>
          <w:szCs w:val="22"/>
        </w:rPr>
      </w:pPr>
    </w:p>
    <w:p w14:paraId="0329DCA0" w14:textId="625FDA79" w:rsidR="002E7C2A" w:rsidRPr="002E7C2A" w:rsidRDefault="002E7C2A" w:rsidP="002E7C2A">
      <w:pPr>
        <w:spacing w:line="360" w:lineRule="auto"/>
        <w:jc w:val="both"/>
        <w:rPr>
          <w:rFonts w:ascii="Arial" w:hAnsi="Arial" w:cs="Arial"/>
          <w:sz w:val="22"/>
          <w:szCs w:val="22"/>
        </w:rPr>
      </w:pPr>
      <w:r w:rsidRPr="002E7C2A">
        <w:rPr>
          <w:rFonts w:ascii="Arial" w:hAnsi="Arial" w:cs="Arial"/>
          <w:sz w:val="22"/>
          <w:szCs w:val="22"/>
        </w:rPr>
        <w:t>Griffith, B</w:t>
      </w:r>
      <w:r>
        <w:rPr>
          <w:rFonts w:ascii="Arial" w:hAnsi="Arial" w:cs="Arial"/>
          <w:sz w:val="22"/>
          <w:szCs w:val="22"/>
        </w:rPr>
        <w:t>.</w:t>
      </w:r>
      <w:r w:rsidRPr="002E7C2A">
        <w:rPr>
          <w:rFonts w:ascii="Arial" w:hAnsi="Arial" w:cs="Arial"/>
          <w:sz w:val="22"/>
          <w:szCs w:val="22"/>
        </w:rPr>
        <w:t xml:space="preserve"> A., </w:t>
      </w:r>
      <w:r>
        <w:rPr>
          <w:rFonts w:ascii="Arial" w:hAnsi="Arial" w:cs="Arial"/>
          <w:sz w:val="22"/>
          <w:szCs w:val="22"/>
        </w:rPr>
        <w:t>&amp;</w:t>
      </w:r>
      <w:r w:rsidRPr="002E7C2A">
        <w:rPr>
          <w:rFonts w:ascii="Arial" w:hAnsi="Arial" w:cs="Arial"/>
          <w:sz w:val="22"/>
          <w:szCs w:val="22"/>
        </w:rPr>
        <w:t xml:space="preserve"> Dunham</w:t>
      </w:r>
      <w:r>
        <w:rPr>
          <w:rFonts w:ascii="Arial" w:hAnsi="Arial" w:cs="Arial"/>
          <w:sz w:val="22"/>
          <w:szCs w:val="22"/>
        </w:rPr>
        <w:t>, E. B. (2015).</w:t>
      </w:r>
      <w:r w:rsidRPr="002E7C2A">
        <w:rPr>
          <w:rFonts w:ascii="Arial" w:hAnsi="Arial" w:cs="Arial"/>
          <w:sz w:val="22"/>
          <w:szCs w:val="22"/>
        </w:rPr>
        <w:t xml:space="preserve"> Working in Teams: Moving </w:t>
      </w:r>
      <w:proofErr w:type="gramStart"/>
      <w:r w:rsidRPr="002E7C2A">
        <w:rPr>
          <w:rFonts w:ascii="Arial" w:hAnsi="Arial" w:cs="Arial"/>
          <w:sz w:val="22"/>
          <w:szCs w:val="22"/>
        </w:rPr>
        <w:t>From</w:t>
      </w:r>
      <w:proofErr w:type="gramEnd"/>
      <w:r w:rsidRPr="002E7C2A">
        <w:rPr>
          <w:rFonts w:ascii="Arial" w:hAnsi="Arial" w:cs="Arial"/>
          <w:sz w:val="22"/>
          <w:szCs w:val="22"/>
        </w:rPr>
        <w:t xml:space="preserve"> High Potential to High Performance, </w:t>
      </w:r>
      <w:r w:rsidRPr="002E7C2A">
        <w:rPr>
          <w:rFonts w:ascii="Arial" w:hAnsi="Arial" w:cs="Arial"/>
          <w:i/>
          <w:iCs/>
          <w:sz w:val="22"/>
          <w:szCs w:val="22"/>
        </w:rPr>
        <w:t>SAGE Publications</w:t>
      </w:r>
      <w:r>
        <w:rPr>
          <w:rFonts w:ascii="Arial" w:hAnsi="Arial" w:cs="Arial"/>
          <w:sz w:val="22"/>
          <w:szCs w:val="22"/>
        </w:rPr>
        <w:t>.</w:t>
      </w:r>
    </w:p>
    <w:p w14:paraId="65835A0B" w14:textId="4022C7E0" w:rsidR="002E7C2A" w:rsidRDefault="002E7C2A" w:rsidP="00563052">
      <w:pPr>
        <w:spacing w:line="360" w:lineRule="auto"/>
        <w:jc w:val="both"/>
        <w:rPr>
          <w:rFonts w:ascii="Arial" w:hAnsi="Arial" w:cs="Arial"/>
          <w:sz w:val="22"/>
          <w:szCs w:val="22"/>
        </w:rPr>
      </w:pPr>
    </w:p>
    <w:p w14:paraId="115ABED5" w14:textId="60D1B503" w:rsidR="000E7577" w:rsidRPr="000E7577" w:rsidRDefault="000E7577" w:rsidP="00563052">
      <w:pPr>
        <w:spacing w:line="360" w:lineRule="auto"/>
        <w:jc w:val="both"/>
        <w:rPr>
          <w:rFonts w:ascii="Arial" w:hAnsi="Arial" w:cs="Arial"/>
          <w:sz w:val="22"/>
          <w:szCs w:val="22"/>
        </w:rPr>
      </w:pPr>
      <w:r>
        <w:rPr>
          <w:rFonts w:ascii="Arial" w:hAnsi="Arial" w:cs="Arial"/>
          <w:sz w:val="22"/>
          <w:szCs w:val="22"/>
        </w:rPr>
        <w:t xml:space="preserve">Johnson, S. D., </w:t>
      </w:r>
      <w:proofErr w:type="spellStart"/>
      <w:r>
        <w:rPr>
          <w:rFonts w:ascii="Arial" w:hAnsi="Arial" w:cs="Arial"/>
          <w:sz w:val="22"/>
          <w:szCs w:val="22"/>
        </w:rPr>
        <w:t>Suriya</w:t>
      </w:r>
      <w:proofErr w:type="spellEnd"/>
      <w:r>
        <w:rPr>
          <w:rFonts w:ascii="Arial" w:hAnsi="Arial" w:cs="Arial"/>
          <w:sz w:val="22"/>
          <w:szCs w:val="22"/>
        </w:rPr>
        <w:t xml:space="preserve">, C., Yoon, S. W., Berrett, J. V. &amp; La Fleur, J. (2002). Team development and group processes of virtual learning teams. </w:t>
      </w:r>
      <w:r>
        <w:rPr>
          <w:rFonts w:ascii="Arial" w:hAnsi="Arial" w:cs="Arial"/>
          <w:i/>
          <w:iCs/>
          <w:sz w:val="22"/>
          <w:szCs w:val="22"/>
        </w:rPr>
        <w:t>Computers &amp; Education, 39</w:t>
      </w:r>
      <w:r>
        <w:rPr>
          <w:rFonts w:ascii="Arial" w:hAnsi="Arial" w:cs="Arial"/>
          <w:sz w:val="22"/>
          <w:szCs w:val="22"/>
        </w:rPr>
        <w:t>(4), pp. 379-393.</w:t>
      </w:r>
    </w:p>
    <w:p w14:paraId="7E3ECA7B" w14:textId="77777777" w:rsidR="000E7577" w:rsidRDefault="000E7577" w:rsidP="00563052">
      <w:pPr>
        <w:spacing w:line="360" w:lineRule="auto"/>
        <w:jc w:val="both"/>
        <w:rPr>
          <w:rFonts w:ascii="Arial" w:hAnsi="Arial" w:cs="Arial"/>
          <w:sz w:val="22"/>
          <w:szCs w:val="22"/>
        </w:rPr>
      </w:pPr>
    </w:p>
    <w:p w14:paraId="36B0FB66" w14:textId="5300ECA5" w:rsidR="00A24D1D" w:rsidRDefault="00A24D1D" w:rsidP="00563052">
      <w:pPr>
        <w:spacing w:line="360" w:lineRule="auto"/>
        <w:jc w:val="both"/>
        <w:rPr>
          <w:rFonts w:ascii="Arial" w:hAnsi="Arial" w:cs="Arial"/>
          <w:sz w:val="22"/>
          <w:szCs w:val="22"/>
        </w:rPr>
      </w:pPr>
      <w:r>
        <w:rPr>
          <w:rFonts w:ascii="Arial" w:hAnsi="Arial" w:cs="Arial"/>
          <w:sz w:val="22"/>
          <w:szCs w:val="22"/>
        </w:rPr>
        <w:t xml:space="preserve">Leonard, M., Graham, S., &amp; </w:t>
      </w:r>
      <w:proofErr w:type="spellStart"/>
      <w:r>
        <w:rPr>
          <w:rFonts w:ascii="Arial" w:hAnsi="Arial" w:cs="Arial"/>
          <w:sz w:val="22"/>
          <w:szCs w:val="22"/>
        </w:rPr>
        <w:t>Bonacum</w:t>
      </w:r>
      <w:proofErr w:type="spellEnd"/>
      <w:r w:rsidR="00C44D14">
        <w:rPr>
          <w:rFonts w:ascii="Arial" w:hAnsi="Arial" w:cs="Arial"/>
          <w:sz w:val="22"/>
          <w:szCs w:val="22"/>
        </w:rPr>
        <w:t xml:space="preserve">, D. (2004). The human factor: the critical importance of effective teamwork and communication in providing safe care. </w:t>
      </w:r>
      <w:r w:rsidR="007A3BDA">
        <w:rPr>
          <w:rFonts w:ascii="Arial" w:hAnsi="Arial" w:cs="Arial"/>
          <w:i/>
          <w:iCs/>
          <w:sz w:val="22"/>
          <w:szCs w:val="22"/>
        </w:rPr>
        <w:t>BMJ Quality &amp; Safety, 13</w:t>
      </w:r>
      <w:r w:rsidR="007A3BDA">
        <w:rPr>
          <w:rFonts w:ascii="Arial" w:hAnsi="Arial" w:cs="Arial"/>
          <w:sz w:val="22"/>
          <w:szCs w:val="22"/>
        </w:rPr>
        <w:t>(1), pp. 85-90.</w:t>
      </w:r>
    </w:p>
    <w:p w14:paraId="6B563DA3" w14:textId="5FA0AE6B" w:rsidR="007A3BDA" w:rsidRDefault="007A3BDA" w:rsidP="00563052">
      <w:pPr>
        <w:spacing w:line="360" w:lineRule="auto"/>
        <w:jc w:val="both"/>
        <w:rPr>
          <w:rFonts w:ascii="Arial" w:hAnsi="Arial" w:cs="Arial"/>
          <w:sz w:val="22"/>
          <w:szCs w:val="22"/>
        </w:rPr>
      </w:pPr>
    </w:p>
    <w:p w14:paraId="32502380" w14:textId="15B3486A" w:rsidR="00AD74A6" w:rsidRPr="00AD74A6" w:rsidRDefault="00AD74A6" w:rsidP="00563052">
      <w:pPr>
        <w:spacing w:line="360" w:lineRule="auto"/>
        <w:jc w:val="both"/>
        <w:rPr>
          <w:rFonts w:ascii="Arial" w:hAnsi="Arial" w:cs="Arial"/>
          <w:sz w:val="22"/>
          <w:szCs w:val="22"/>
        </w:rPr>
      </w:pPr>
      <w:r>
        <w:rPr>
          <w:rFonts w:ascii="Arial" w:hAnsi="Arial" w:cs="Arial"/>
          <w:sz w:val="22"/>
          <w:szCs w:val="22"/>
        </w:rPr>
        <w:t xml:space="preserve">McCrimmon, M. (1995). Teams without roles: empowering teams for greater creativity. </w:t>
      </w:r>
      <w:r>
        <w:rPr>
          <w:rFonts w:ascii="Arial" w:hAnsi="Arial" w:cs="Arial"/>
          <w:i/>
          <w:iCs/>
          <w:sz w:val="22"/>
          <w:szCs w:val="22"/>
        </w:rPr>
        <w:t>Journal of Management Development, 14</w:t>
      </w:r>
      <w:r>
        <w:rPr>
          <w:rFonts w:ascii="Arial" w:hAnsi="Arial" w:cs="Arial"/>
          <w:sz w:val="22"/>
          <w:szCs w:val="22"/>
        </w:rPr>
        <w:t>, pp. 35-41.</w:t>
      </w:r>
    </w:p>
    <w:p w14:paraId="528551D1" w14:textId="77777777" w:rsidR="00AD74A6" w:rsidRDefault="00AD74A6" w:rsidP="00563052">
      <w:pPr>
        <w:spacing w:line="360" w:lineRule="auto"/>
        <w:jc w:val="both"/>
        <w:rPr>
          <w:rFonts w:ascii="Arial" w:hAnsi="Arial" w:cs="Arial"/>
          <w:sz w:val="22"/>
          <w:szCs w:val="22"/>
        </w:rPr>
      </w:pPr>
    </w:p>
    <w:p w14:paraId="1A6BB29F" w14:textId="12004A94" w:rsidR="00175718" w:rsidRPr="00175718" w:rsidRDefault="00175718" w:rsidP="00563052">
      <w:pPr>
        <w:spacing w:line="360" w:lineRule="auto"/>
        <w:jc w:val="both"/>
        <w:rPr>
          <w:rFonts w:ascii="Arial" w:hAnsi="Arial" w:cs="Arial"/>
          <w:sz w:val="22"/>
          <w:szCs w:val="22"/>
        </w:rPr>
      </w:pPr>
      <w:proofErr w:type="spellStart"/>
      <w:r>
        <w:rPr>
          <w:rFonts w:ascii="Arial" w:hAnsi="Arial" w:cs="Arial"/>
          <w:sz w:val="22"/>
          <w:szCs w:val="22"/>
        </w:rPr>
        <w:t>Mickan</w:t>
      </w:r>
      <w:proofErr w:type="spellEnd"/>
      <w:r>
        <w:rPr>
          <w:rFonts w:ascii="Arial" w:hAnsi="Arial" w:cs="Arial"/>
          <w:sz w:val="22"/>
          <w:szCs w:val="22"/>
        </w:rPr>
        <w:t xml:space="preserve">, S. (2005). Evaluating the effectiveness of health care teams. </w:t>
      </w:r>
      <w:r>
        <w:rPr>
          <w:rFonts w:ascii="Arial" w:hAnsi="Arial" w:cs="Arial"/>
          <w:i/>
          <w:iCs/>
          <w:sz w:val="22"/>
          <w:szCs w:val="22"/>
        </w:rPr>
        <w:t>Australian heath review: a publication of the Australian Hospital Association, 299</w:t>
      </w:r>
      <w:r>
        <w:rPr>
          <w:rFonts w:ascii="Arial" w:hAnsi="Arial" w:cs="Arial"/>
          <w:sz w:val="22"/>
          <w:szCs w:val="22"/>
        </w:rPr>
        <w:t>(2), pp. 211-217.</w:t>
      </w:r>
    </w:p>
    <w:p w14:paraId="3A06F3EB" w14:textId="77777777" w:rsidR="00175718" w:rsidRPr="007A3BDA" w:rsidRDefault="00175718" w:rsidP="00563052">
      <w:pPr>
        <w:spacing w:line="360" w:lineRule="auto"/>
        <w:jc w:val="both"/>
        <w:rPr>
          <w:rFonts w:ascii="Arial" w:hAnsi="Arial" w:cs="Arial"/>
          <w:sz w:val="22"/>
          <w:szCs w:val="22"/>
        </w:rPr>
      </w:pPr>
    </w:p>
    <w:p w14:paraId="531C20D9" w14:textId="170F07F5" w:rsidR="00563052" w:rsidRDefault="00563052" w:rsidP="00563052">
      <w:pPr>
        <w:spacing w:line="360" w:lineRule="auto"/>
        <w:jc w:val="both"/>
        <w:rPr>
          <w:rFonts w:ascii="Arial" w:hAnsi="Arial" w:cs="Arial"/>
          <w:sz w:val="22"/>
          <w:szCs w:val="22"/>
        </w:rPr>
      </w:pPr>
      <w:r>
        <w:rPr>
          <w:rFonts w:ascii="Arial" w:hAnsi="Arial" w:cs="Arial"/>
          <w:sz w:val="22"/>
          <w:szCs w:val="22"/>
        </w:rPr>
        <w:t xml:space="preserve">Rowland, S. (1989). Groups and Teams. </w:t>
      </w:r>
      <w:r>
        <w:rPr>
          <w:rFonts w:ascii="Arial" w:hAnsi="Arial" w:cs="Arial"/>
          <w:i/>
          <w:iCs/>
          <w:sz w:val="22"/>
          <w:szCs w:val="22"/>
        </w:rPr>
        <w:t>Journals of In-Service Education, 15</w:t>
      </w:r>
      <w:r>
        <w:rPr>
          <w:rFonts w:ascii="Arial" w:hAnsi="Arial" w:cs="Arial"/>
          <w:sz w:val="22"/>
          <w:szCs w:val="22"/>
        </w:rPr>
        <w:t>(3), pp. 209-212.</w:t>
      </w:r>
    </w:p>
    <w:p w14:paraId="6548FA9F" w14:textId="46DF9D16" w:rsidR="00563052" w:rsidRDefault="00563052" w:rsidP="00563052">
      <w:pPr>
        <w:spacing w:line="360" w:lineRule="auto"/>
        <w:jc w:val="both"/>
        <w:rPr>
          <w:rFonts w:ascii="Arial" w:hAnsi="Arial" w:cs="Arial"/>
          <w:sz w:val="22"/>
          <w:szCs w:val="22"/>
        </w:rPr>
      </w:pPr>
    </w:p>
    <w:p w14:paraId="0B9A3AE6" w14:textId="7C010237" w:rsidR="008A00DD" w:rsidRDefault="008A00DD" w:rsidP="00563052">
      <w:pPr>
        <w:spacing w:line="360" w:lineRule="auto"/>
        <w:jc w:val="both"/>
        <w:rPr>
          <w:rFonts w:ascii="Arial" w:hAnsi="Arial" w:cs="Arial"/>
          <w:sz w:val="22"/>
          <w:szCs w:val="22"/>
        </w:rPr>
      </w:pPr>
      <w:r>
        <w:rPr>
          <w:rFonts w:ascii="Arial" w:hAnsi="Arial" w:cs="Arial"/>
          <w:sz w:val="22"/>
          <w:szCs w:val="22"/>
        </w:rPr>
        <w:lastRenderedPageBreak/>
        <w:t xml:space="preserve">Ryan, S. (2017). Promoting effective teamwork in the healthcare setting. </w:t>
      </w:r>
      <w:r>
        <w:rPr>
          <w:rFonts w:ascii="Arial" w:hAnsi="Arial" w:cs="Arial"/>
          <w:i/>
          <w:iCs/>
          <w:sz w:val="22"/>
          <w:szCs w:val="22"/>
        </w:rPr>
        <w:t xml:space="preserve">Nursing Standard, </w:t>
      </w:r>
      <w:r w:rsidR="004053AD">
        <w:rPr>
          <w:rFonts w:ascii="Arial" w:hAnsi="Arial" w:cs="Arial"/>
          <w:i/>
          <w:iCs/>
          <w:sz w:val="22"/>
          <w:szCs w:val="22"/>
        </w:rPr>
        <w:t>31</w:t>
      </w:r>
      <w:r w:rsidR="004053AD">
        <w:rPr>
          <w:rFonts w:ascii="Arial" w:hAnsi="Arial" w:cs="Arial"/>
          <w:sz w:val="22"/>
          <w:szCs w:val="22"/>
        </w:rPr>
        <w:t xml:space="preserve">(30), pp. </w:t>
      </w:r>
      <w:r w:rsidR="00184A91">
        <w:rPr>
          <w:rFonts w:ascii="Arial" w:hAnsi="Arial" w:cs="Arial"/>
          <w:sz w:val="22"/>
          <w:szCs w:val="22"/>
        </w:rPr>
        <w:t>52-60.</w:t>
      </w:r>
    </w:p>
    <w:p w14:paraId="4DBEEAEC" w14:textId="30472BCA" w:rsidR="009129A3" w:rsidRDefault="009129A3" w:rsidP="00563052">
      <w:pPr>
        <w:spacing w:line="360" w:lineRule="auto"/>
        <w:jc w:val="both"/>
        <w:rPr>
          <w:rFonts w:ascii="Arial" w:hAnsi="Arial" w:cs="Arial"/>
          <w:sz w:val="22"/>
          <w:szCs w:val="22"/>
        </w:rPr>
      </w:pPr>
    </w:p>
    <w:p w14:paraId="3567A5DF" w14:textId="1675BF1D" w:rsidR="009129A3" w:rsidRPr="008321D2" w:rsidRDefault="009129A3" w:rsidP="00563052">
      <w:pPr>
        <w:spacing w:line="360" w:lineRule="auto"/>
        <w:jc w:val="both"/>
        <w:rPr>
          <w:rFonts w:ascii="Arial" w:hAnsi="Arial" w:cs="Arial"/>
          <w:sz w:val="22"/>
          <w:szCs w:val="22"/>
        </w:rPr>
      </w:pPr>
      <w:proofErr w:type="spellStart"/>
      <w:r>
        <w:rPr>
          <w:rFonts w:ascii="Arial" w:hAnsi="Arial" w:cs="Arial"/>
          <w:sz w:val="22"/>
          <w:szCs w:val="22"/>
        </w:rPr>
        <w:t>Tarricone</w:t>
      </w:r>
      <w:proofErr w:type="spellEnd"/>
      <w:r>
        <w:rPr>
          <w:rFonts w:ascii="Arial" w:hAnsi="Arial" w:cs="Arial"/>
          <w:sz w:val="22"/>
          <w:szCs w:val="22"/>
        </w:rPr>
        <w:t xml:space="preserve">, P., &amp; Luca, J. (2002). Successful teamwork: A case study. </w:t>
      </w:r>
      <w:r>
        <w:rPr>
          <w:rFonts w:ascii="Arial" w:hAnsi="Arial" w:cs="Arial"/>
          <w:i/>
          <w:iCs/>
          <w:sz w:val="22"/>
          <w:szCs w:val="22"/>
        </w:rPr>
        <w:t>Quality Conversations, Proceedings of the 25</w:t>
      </w:r>
      <w:r w:rsidRPr="009129A3">
        <w:rPr>
          <w:rFonts w:ascii="Arial" w:hAnsi="Arial" w:cs="Arial"/>
          <w:i/>
          <w:iCs/>
          <w:sz w:val="22"/>
          <w:szCs w:val="22"/>
          <w:vertAlign w:val="superscript"/>
        </w:rPr>
        <w:t>th</w:t>
      </w:r>
      <w:r>
        <w:rPr>
          <w:rFonts w:ascii="Arial" w:hAnsi="Arial" w:cs="Arial"/>
          <w:i/>
          <w:iCs/>
          <w:sz w:val="22"/>
          <w:szCs w:val="22"/>
        </w:rPr>
        <w:t xml:space="preserve"> HERDSA Annual Conference</w:t>
      </w:r>
      <w:r w:rsidR="008321D2">
        <w:rPr>
          <w:rFonts w:ascii="Arial" w:hAnsi="Arial" w:cs="Arial"/>
          <w:i/>
          <w:iCs/>
          <w:sz w:val="22"/>
          <w:szCs w:val="22"/>
        </w:rPr>
        <w:t xml:space="preserve">, </w:t>
      </w:r>
      <w:r w:rsidR="008321D2">
        <w:rPr>
          <w:rFonts w:ascii="Arial" w:hAnsi="Arial" w:cs="Arial"/>
          <w:sz w:val="22"/>
          <w:szCs w:val="22"/>
        </w:rPr>
        <w:t xml:space="preserve">pp. 640-646. </w:t>
      </w:r>
    </w:p>
    <w:p w14:paraId="3C61F7B9" w14:textId="4161814B" w:rsidR="008A00DD" w:rsidRDefault="008A00DD" w:rsidP="00563052">
      <w:pPr>
        <w:spacing w:line="360" w:lineRule="auto"/>
        <w:jc w:val="both"/>
        <w:rPr>
          <w:rFonts w:ascii="Arial" w:hAnsi="Arial" w:cs="Arial"/>
          <w:sz w:val="22"/>
          <w:szCs w:val="22"/>
        </w:rPr>
      </w:pPr>
    </w:p>
    <w:p w14:paraId="54A9E2ED" w14:textId="4CD3CA7E" w:rsidR="00B559C0" w:rsidRPr="00B559C0" w:rsidRDefault="00B559C0" w:rsidP="00563052">
      <w:pPr>
        <w:spacing w:line="360" w:lineRule="auto"/>
        <w:jc w:val="both"/>
        <w:rPr>
          <w:rFonts w:ascii="Arial" w:hAnsi="Arial" w:cs="Arial"/>
          <w:sz w:val="22"/>
          <w:szCs w:val="22"/>
        </w:rPr>
      </w:pPr>
      <w:r>
        <w:rPr>
          <w:rFonts w:ascii="Arial" w:hAnsi="Arial" w:cs="Arial"/>
          <w:sz w:val="22"/>
          <w:szCs w:val="22"/>
        </w:rPr>
        <w:t xml:space="preserve">Tuckman, B. W., &amp; Jensen, M. A. C. (1997). Stages of small-group development revisited. </w:t>
      </w:r>
      <w:r>
        <w:rPr>
          <w:rFonts w:ascii="Arial" w:hAnsi="Arial" w:cs="Arial"/>
          <w:i/>
          <w:iCs/>
          <w:sz w:val="22"/>
          <w:szCs w:val="22"/>
        </w:rPr>
        <w:t>Group &amp; organization studies, 2</w:t>
      </w:r>
      <w:r>
        <w:rPr>
          <w:rFonts w:ascii="Arial" w:hAnsi="Arial" w:cs="Arial"/>
          <w:sz w:val="22"/>
          <w:szCs w:val="22"/>
        </w:rPr>
        <w:t>(4), pp. 419-427.</w:t>
      </w:r>
    </w:p>
    <w:p w14:paraId="2DE6B730" w14:textId="77777777" w:rsidR="00B559C0" w:rsidRDefault="00B559C0" w:rsidP="00563052">
      <w:pPr>
        <w:spacing w:line="360" w:lineRule="auto"/>
        <w:jc w:val="both"/>
        <w:rPr>
          <w:rFonts w:ascii="Arial" w:hAnsi="Arial" w:cs="Arial"/>
          <w:sz w:val="22"/>
          <w:szCs w:val="22"/>
        </w:rPr>
      </w:pPr>
    </w:p>
    <w:p w14:paraId="79EB5312" w14:textId="77777777" w:rsidR="00690696" w:rsidRPr="00690696" w:rsidRDefault="00690696" w:rsidP="00690696">
      <w:pPr>
        <w:spacing w:line="360" w:lineRule="auto"/>
        <w:jc w:val="both"/>
        <w:rPr>
          <w:rFonts w:ascii="Arial" w:hAnsi="Arial" w:cs="Arial"/>
          <w:sz w:val="22"/>
          <w:szCs w:val="22"/>
        </w:rPr>
      </w:pPr>
      <w:r w:rsidRPr="00690696">
        <w:rPr>
          <w:rFonts w:ascii="Arial" w:hAnsi="Arial" w:cs="Arial"/>
          <w:sz w:val="22"/>
          <w:szCs w:val="22"/>
        </w:rPr>
        <w:t xml:space="preserve">Van </w:t>
      </w:r>
      <w:proofErr w:type="spellStart"/>
      <w:r w:rsidRPr="00690696">
        <w:rPr>
          <w:rFonts w:ascii="Arial" w:hAnsi="Arial" w:cs="Arial"/>
          <w:sz w:val="22"/>
          <w:szCs w:val="22"/>
        </w:rPr>
        <w:t>Knippenburg</w:t>
      </w:r>
      <w:proofErr w:type="spellEnd"/>
      <w:r w:rsidRPr="00690696">
        <w:rPr>
          <w:rFonts w:ascii="Arial" w:hAnsi="Arial" w:cs="Arial"/>
          <w:sz w:val="22"/>
          <w:szCs w:val="22"/>
        </w:rPr>
        <w:t xml:space="preserve">, D. and </w:t>
      </w:r>
      <w:proofErr w:type="spellStart"/>
      <w:r w:rsidRPr="00690696">
        <w:rPr>
          <w:rFonts w:ascii="Arial" w:hAnsi="Arial" w:cs="Arial"/>
          <w:sz w:val="22"/>
          <w:szCs w:val="22"/>
        </w:rPr>
        <w:t>Schnippers</w:t>
      </w:r>
      <w:proofErr w:type="spellEnd"/>
      <w:r w:rsidRPr="00690696">
        <w:rPr>
          <w:rFonts w:ascii="Arial" w:hAnsi="Arial" w:cs="Arial"/>
          <w:sz w:val="22"/>
          <w:szCs w:val="22"/>
        </w:rPr>
        <w:t xml:space="preserve">, M.C. (2007) ‘Work Group Diversity’. </w:t>
      </w:r>
      <w:r w:rsidRPr="00690696">
        <w:rPr>
          <w:rFonts w:ascii="Arial" w:hAnsi="Arial" w:cs="Arial"/>
          <w:i/>
          <w:iCs/>
          <w:sz w:val="22"/>
          <w:szCs w:val="22"/>
        </w:rPr>
        <w:t>Annual Review of Psychology</w:t>
      </w:r>
      <w:r w:rsidRPr="00690696">
        <w:rPr>
          <w:rFonts w:ascii="Arial" w:hAnsi="Arial" w:cs="Arial"/>
          <w:sz w:val="22"/>
          <w:szCs w:val="22"/>
        </w:rPr>
        <w:t>, 58, pp.515-541.</w:t>
      </w:r>
    </w:p>
    <w:p w14:paraId="3004FB9D" w14:textId="77777777" w:rsidR="00690696" w:rsidRDefault="00690696" w:rsidP="00563052">
      <w:pPr>
        <w:spacing w:line="360" w:lineRule="auto"/>
        <w:jc w:val="both"/>
        <w:rPr>
          <w:rFonts w:ascii="Arial" w:hAnsi="Arial" w:cs="Arial"/>
          <w:sz w:val="22"/>
          <w:szCs w:val="22"/>
        </w:rPr>
      </w:pPr>
    </w:p>
    <w:p w14:paraId="573C5A85" w14:textId="2068B0ED" w:rsidR="00563052" w:rsidRDefault="00563052" w:rsidP="00563052">
      <w:pPr>
        <w:spacing w:line="360" w:lineRule="auto"/>
        <w:jc w:val="both"/>
        <w:rPr>
          <w:rFonts w:ascii="Arial" w:hAnsi="Arial" w:cs="Arial"/>
          <w:sz w:val="22"/>
          <w:szCs w:val="22"/>
        </w:rPr>
      </w:pPr>
      <w:proofErr w:type="spellStart"/>
      <w:r>
        <w:rPr>
          <w:rFonts w:ascii="Arial" w:hAnsi="Arial" w:cs="Arial"/>
          <w:sz w:val="22"/>
          <w:szCs w:val="22"/>
        </w:rPr>
        <w:t>Wageman</w:t>
      </w:r>
      <w:proofErr w:type="spellEnd"/>
      <w:r>
        <w:rPr>
          <w:rFonts w:ascii="Arial" w:hAnsi="Arial" w:cs="Arial"/>
          <w:sz w:val="22"/>
          <w:szCs w:val="22"/>
        </w:rPr>
        <w:t xml:space="preserve">, R., Gardner, H., &amp; Mortensen, M. (2012). The changing ecology of teams: </w:t>
      </w:r>
      <w:proofErr w:type="gramStart"/>
      <w:r>
        <w:rPr>
          <w:rFonts w:ascii="Arial" w:hAnsi="Arial" w:cs="Arial"/>
          <w:sz w:val="22"/>
          <w:szCs w:val="22"/>
        </w:rPr>
        <w:t>New</w:t>
      </w:r>
      <w:proofErr w:type="gramEnd"/>
      <w:r>
        <w:rPr>
          <w:rFonts w:ascii="Arial" w:hAnsi="Arial" w:cs="Arial"/>
          <w:sz w:val="22"/>
          <w:szCs w:val="22"/>
        </w:rPr>
        <w:t xml:space="preserve"> directions for teams research. </w:t>
      </w:r>
      <w:r>
        <w:rPr>
          <w:rFonts w:ascii="Arial" w:hAnsi="Arial" w:cs="Arial"/>
          <w:i/>
          <w:iCs/>
          <w:sz w:val="22"/>
          <w:szCs w:val="22"/>
        </w:rPr>
        <w:t xml:space="preserve">Journal of Organizational </w:t>
      </w:r>
      <w:proofErr w:type="spellStart"/>
      <w:r>
        <w:rPr>
          <w:rFonts w:ascii="Arial" w:hAnsi="Arial" w:cs="Arial"/>
          <w:i/>
          <w:iCs/>
          <w:sz w:val="22"/>
          <w:szCs w:val="22"/>
        </w:rPr>
        <w:t>Behavior</w:t>
      </w:r>
      <w:proofErr w:type="spellEnd"/>
      <w:r>
        <w:rPr>
          <w:rFonts w:ascii="Arial" w:hAnsi="Arial" w:cs="Arial"/>
          <w:i/>
          <w:iCs/>
          <w:sz w:val="22"/>
          <w:szCs w:val="22"/>
        </w:rPr>
        <w:t>, 33</w:t>
      </w:r>
      <w:r>
        <w:rPr>
          <w:rFonts w:ascii="Arial" w:hAnsi="Arial" w:cs="Arial"/>
          <w:sz w:val="22"/>
          <w:szCs w:val="22"/>
        </w:rPr>
        <w:t>(3), pp. 301-315.</w:t>
      </w:r>
    </w:p>
    <w:p w14:paraId="497554E5" w14:textId="3546A644" w:rsidR="00846D23" w:rsidRDefault="00846D23" w:rsidP="00563052">
      <w:pPr>
        <w:spacing w:line="360" w:lineRule="auto"/>
        <w:jc w:val="both"/>
        <w:rPr>
          <w:rFonts w:ascii="Arial" w:hAnsi="Arial" w:cs="Arial"/>
          <w:sz w:val="22"/>
          <w:szCs w:val="22"/>
        </w:rPr>
      </w:pPr>
    </w:p>
    <w:p w14:paraId="726546B5" w14:textId="1196F6E5" w:rsidR="00846D23" w:rsidRPr="00846D23" w:rsidRDefault="00846D23" w:rsidP="00563052">
      <w:pPr>
        <w:spacing w:line="360" w:lineRule="auto"/>
        <w:jc w:val="both"/>
        <w:rPr>
          <w:rFonts w:ascii="Arial" w:hAnsi="Arial" w:cs="Arial"/>
          <w:sz w:val="22"/>
          <w:szCs w:val="22"/>
        </w:rPr>
      </w:pPr>
      <w:r>
        <w:rPr>
          <w:rFonts w:ascii="Arial" w:hAnsi="Arial" w:cs="Arial"/>
          <w:sz w:val="22"/>
          <w:szCs w:val="22"/>
        </w:rPr>
        <w:t xml:space="preserve">West, M. A., </w:t>
      </w:r>
      <w:proofErr w:type="spellStart"/>
      <w:r>
        <w:rPr>
          <w:rFonts w:ascii="Arial" w:hAnsi="Arial" w:cs="Arial"/>
          <w:sz w:val="22"/>
          <w:szCs w:val="22"/>
        </w:rPr>
        <w:t>Borrill</w:t>
      </w:r>
      <w:proofErr w:type="spellEnd"/>
      <w:r>
        <w:rPr>
          <w:rFonts w:ascii="Arial" w:hAnsi="Arial" w:cs="Arial"/>
          <w:sz w:val="22"/>
          <w:szCs w:val="22"/>
        </w:rPr>
        <w:t xml:space="preserve">, C., Dawson, J., Scully, J., Carter, M., </w:t>
      </w:r>
      <w:proofErr w:type="spellStart"/>
      <w:r>
        <w:rPr>
          <w:rFonts w:ascii="Arial" w:hAnsi="Arial" w:cs="Arial"/>
          <w:sz w:val="22"/>
          <w:szCs w:val="22"/>
        </w:rPr>
        <w:t>Anelay</w:t>
      </w:r>
      <w:proofErr w:type="spellEnd"/>
      <w:r>
        <w:rPr>
          <w:rFonts w:ascii="Arial" w:hAnsi="Arial" w:cs="Arial"/>
          <w:sz w:val="22"/>
          <w:szCs w:val="22"/>
        </w:rPr>
        <w:t xml:space="preserve">, S., Patterson, M., &amp; Waring, J. (2002). The link between the management of employees and patient mortality in acute hospitals. </w:t>
      </w:r>
      <w:r>
        <w:rPr>
          <w:rFonts w:ascii="Arial" w:hAnsi="Arial" w:cs="Arial"/>
          <w:i/>
          <w:iCs/>
          <w:sz w:val="22"/>
          <w:szCs w:val="22"/>
        </w:rPr>
        <w:t xml:space="preserve">The International </w:t>
      </w:r>
      <w:proofErr w:type="spellStart"/>
      <w:r>
        <w:rPr>
          <w:rFonts w:ascii="Arial" w:hAnsi="Arial" w:cs="Arial"/>
          <w:i/>
          <w:iCs/>
          <w:sz w:val="22"/>
          <w:szCs w:val="22"/>
        </w:rPr>
        <w:t>Journa</w:t>
      </w:r>
      <w:proofErr w:type="spellEnd"/>
      <w:r>
        <w:rPr>
          <w:rFonts w:ascii="Arial" w:hAnsi="Arial" w:cs="Arial"/>
          <w:i/>
          <w:iCs/>
          <w:sz w:val="22"/>
          <w:szCs w:val="22"/>
        </w:rPr>
        <w:t xml:space="preserve"> of Human Resource Management, 13</w:t>
      </w:r>
      <w:r>
        <w:rPr>
          <w:rFonts w:ascii="Arial" w:hAnsi="Arial" w:cs="Arial"/>
          <w:sz w:val="22"/>
          <w:szCs w:val="22"/>
        </w:rPr>
        <w:t>(8), pp. 1299-1310.</w:t>
      </w:r>
    </w:p>
    <w:sectPr w:rsidR="00846D23" w:rsidRPr="00846D23" w:rsidSect="000F292B">
      <w:footerReference w:type="even" r:id="rId14"/>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0EA0A0" w14:textId="77777777" w:rsidR="009C4FEB" w:rsidRDefault="009C4FEB" w:rsidP="008E635C">
      <w:r>
        <w:separator/>
      </w:r>
    </w:p>
  </w:endnote>
  <w:endnote w:type="continuationSeparator" w:id="0">
    <w:p w14:paraId="538C756F" w14:textId="77777777" w:rsidR="009C4FEB" w:rsidRDefault="009C4FEB" w:rsidP="008E635C">
      <w:r>
        <w:continuationSeparator/>
      </w:r>
    </w:p>
  </w:endnote>
  <w:endnote w:type="continuationNotice" w:id="1">
    <w:p w14:paraId="6DEDCE00" w14:textId="77777777" w:rsidR="009C4FEB" w:rsidRDefault="009C4F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Yu Mincho">
    <w:altName w:val="游明朝"/>
    <w:panose1 w:val="02020400000000000000"/>
    <w:charset w:val="80"/>
    <w:family w:val="roman"/>
    <w:notTrueType/>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16591497"/>
      <w:docPartObj>
        <w:docPartGallery w:val="Page Numbers (Bottom of Page)"/>
        <w:docPartUnique/>
      </w:docPartObj>
    </w:sdtPr>
    <w:sdtContent>
      <w:p w14:paraId="736F34C2" w14:textId="3D2EA138" w:rsidR="008E635C" w:rsidRDefault="008E635C" w:rsidP="000E5C2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0901B2C" w14:textId="77777777" w:rsidR="008E635C" w:rsidRDefault="008E635C" w:rsidP="008E635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43012514"/>
      <w:docPartObj>
        <w:docPartGallery w:val="Page Numbers (Bottom of Page)"/>
        <w:docPartUnique/>
      </w:docPartObj>
    </w:sdtPr>
    <w:sdtContent>
      <w:p w14:paraId="6F1C1E00" w14:textId="0E071B73" w:rsidR="008E635C" w:rsidRDefault="008E635C" w:rsidP="000E5C2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68ECB5A" w14:textId="77777777" w:rsidR="008E635C" w:rsidRDefault="008E635C" w:rsidP="008E635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54CA40" w14:textId="77777777" w:rsidR="009C4FEB" w:rsidRDefault="009C4FEB" w:rsidP="008E635C">
      <w:r>
        <w:separator/>
      </w:r>
    </w:p>
  </w:footnote>
  <w:footnote w:type="continuationSeparator" w:id="0">
    <w:p w14:paraId="2ADB02C5" w14:textId="77777777" w:rsidR="009C4FEB" w:rsidRDefault="009C4FEB" w:rsidP="008E635C">
      <w:r>
        <w:continuationSeparator/>
      </w:r>
    </w:p>
  </w:footnote>
  <w:footnote w:type="continuationNotice" w:id="1">
    <w:p w14:paraId="13F04BA9" w14:textId="77777777" w:rsidR="009C4FEB" w:rsidRDefault="009C4FE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647369"/>
    <w:multiLevelType w:val="hybridMultilevel"/>
    <w:tmpl w:val="DCE0024C"/>
    <w:lvl w:ilvl="0" w:tplc="7E2A82F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EB2B23"/>
    <w:multiLevelType w:val="hybridMultilevel"/>
    <w:tmpl w:val="ADDC445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27AA5D5C"/>
    <w:multiLevelType w:val="hybridMultilevel"/>
    <w:tmpl w:val="B9765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FD0E57"/>
    <w:multiLevelType w:val="hybridMultilevel"/>
    <w:tmpl w:val="98323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FF36AD"/>
    <w:multiLevelType w:val="hybridMultilevel"/>
    <w:tmpl w:val="9A0C2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9B518F"/>
    <w:multiLevelType w:val="hybridMultilevel"/>
    <w:tmpl w:val="4288D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1A1677"/>
    <w:multiLevelType w:val="hybridMultilevel"/>
    <w:tmpl w:val="06D8F69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7" w15:restartNumberingAfterBreak="0">
    <w:nsid w:val="6A8B260A"/>
    <w:multiLevelType w:val="hybridMultilevel"/>
    <w:tmpl w:val="0CCAF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E84A10"/>
    <w:multiLevelType w:val="hybridMultilevel"/>
    <w:tmpl w:val="0C74F8A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9" w15:restartNumberingAfterBreak="0">
    <w:nsid w:val="782200CC"/>
    <w:multiLevelType w:val="hybridMultilevel"/>
    <w:tmpl w:val="7466D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0"/>
  </w:num>
  <w:num w:numId="4">
    <w:abstractNumId w:val="4"/>
  </w:num>
  <w:num w:numId="5">
    <w:abstractNumId w:val="6"/>
  </w:num>
  <w:num w:numId="6">
    <w:abstractNumId w:val="5"/>
  </w:num>
  <w:num w:numId="7">
    <w:abstractNumId w:val="9"/>
  </w:num>
  <w:num w:numId="8">
    <w:abstractNumId w:val="7"/>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8"/>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92B"/>
    <w:rsid w:val="00024553"/>
    <w:rsid w:val="00067B6C"/>
    <w:rsid w:val="00093BFB"/>
    <w:rsid w:val="000E5C2C"/>
    <w:rsid w:val="000E7577"/>
    <w:rsid w:val="000F292B"/>
    <w:rsid w:val="00124C15"/>
    <w:rsid w:val="00164782"/>
    <w:rsid w:val="00175718"/>
    <w:rsid w:val="00184A91"/>
    <w:rsid w:val="001A0D6F"/>
    <w:rsid w:val="001C247E"/>
    <w:rsid w:val="00214A6A"/>
    <w:rsid w:val="002905CE"/>
    <w:rsid w:val="002A523E"/>
    <w:rsid w:val="002B08ED"/>
    <w:rsid w:val="002D0919"/>
    <w:rsid w:val="002E02FC"/>
    <w:rsid w:val="002E7C2A"/>
    <w:rsid w:val="00300914"/>
    <w:rsid w:val="00333F0E"/>
    <w:rsid w:val="00342796"/>
    <w:rsid w:val="003453ED"/>
    <w:rsid w:val="00372320"/>
    <w:rsid w:val="00376E51"/>
    <w:rsid w:val="003A7332"/>
    <w:rsid w:val="003E6934"/>
    <w:rsid w:val="00400ECA"/>
    <w:rsid w:val="004053AD"/>
    <w:rsid w:val="00426274"/>
    <w:rsid w:val="004370E4"/>
    <w:rsid w:val="004620B0"/>
    <w:rsid w:val="004701FE"/>
    <w:rsid w:val="004D4D8F"/>
    <w:rsid w:val="00515F75"/>
    <w:rsid w:val="0052447D"/>
    <w:rsid w:val="005329BE"/>
    <w:rsid w:val="0054482D"/>
    <w:rsid w:val="00553CFB"/>
    <w:rsid w:val="00563052"/>
    <w:rsid w:val="00573DC8"/>
    <w:rsid w:val="0059145D"/>
    <w:rsid w:val="005A07CF"/>
    <w:rsid w:val="005D4F5F"/>
    <w:rsid w:val="005D5935"/>
    <w:rsid w:val="005D7807"/>
    <w:rsid w:val="005E28D4"/>
    <w:rsid w:val="006460E9"/>
    <w:rsid w:val="00646381"/>
    <w:rsid w:val="0065575C"/>
    <w:rsid w:val="00655FA8"/>
    <w:rsid w:val="00660447"/>
    <w:rsid w:val="0066758F"/>
    <w:rsid w:val="006837C4"/>
    <w:rsid w:val="00690696"/>
    <w:rsid w:val="006A3389"/>
    <w:rsid w:val="006C12B0"/>
    <w:rsid w:val="006C4DAE"/>
    <w:rsid w:val="006F1923"/>
    <w:rsid w:val="00726617"/>
    <w:rsid w:val="007743EE"/>
    <w:rsid w:val="00775356"/>
    <w:rsid w:val="007929FC"/>
    <w:rsid w:val="007A3BDA"/>
    <w:rsid w:val="007B0CC5"/>
    <w:rsid w:val="007E1F06"/>
    <w:rsid w:val="00800D5A"/>
    <w:rsid w:val="008168B3"/>
    <w:rsid w:val="008321D2"/>
    <w:rsid w:val="008359A0"/>
    <w:rsid w:val="00837601"/>
    <w:rsid w:val="00846D23"/>
    <w:rsid w:val="008558C9"/>
    <w:rsid w:val="00862407"/>
    <w:rsid w:val="008A00DD"/>
    <w:rsid w:val="008C011C"/>
    <w:rsid w:val="008E635C"/>
    <w:rsid w:val="009129A3"/>
    <w:rsid w:val="0098197C"/>
    <w:rsid w:val="009823F3"/>
    <w:rsid w:val="009B239C"/>
    <w:rsid w:val="009C4FEB"/>
    <w:rsid w:val="009E2339"/>
    <w:rsid w:val="009E7564"/>
    <w:rsid w:val="009F354B"/>
    <w:rsid w:val="00A003EA"/>
    <w:rsid w:val="00A038E6"/>
    <w:rsid w:val="00A24D1D"/>
    <w:rsid w:val="00A4207B"/>
    <w:rsid w:val="00AB0627"/>
    <w:rsid w:val="00AB20A2"/>
    <w:rsid w:val="00AB7933"/>
    <w:rsid w:val="00AC1D16"/>
    <w:rsid w:val="00AD74A6"/>
    <w:rsid w:val="00AE1DFE"/>
    <w:rsid w:val="00B1282F"/>
    <w:rsid w:val="00B4159C"/>
    <w:rsid w:val="00B45A7B"/>
    <w:rsid w:val="00B51E1B"/>
    <w:rsid w:val="00B559C0"/>
    <w:rsid w:val="00B67B61"/>
    <w:rsid w:val="00B83BA4"/>
    <w:rsid w:val="00BC1052"/>
    <w:rsid w:val="00BC4D2C"/>
    <w:rsid w:val="00C14C78"/>
    <w:rsid w:val="00C44A09"/>
    <w:rsid w:val="00C44D14"/>
    <w:rsid w:val="00C94768"/>
    <w:rsid w:val="00CE6565"/>
    <w:rsid w:val="00D059AA"/>
    <w:rsid w:val="00D14E80"/>
    <w:rsid w:val="00D21E04"/>
    <w:rsid w:val="00D36803"/>
    <w:rsid w:val="00D37B8B"/>
    <w:rsid w:val="00D61AE6"/>
    <w:rsid w:val="00D80F66"/>
    <w:rsid w:val="00D8660D"/>
    <w:rsid w:val="00DA4454"/>
    <w:rsid w:val="00DA773C"/>
    <w:rsid w:val="00DB2370"/>
    <w:rsid w:val="00DC79CB"/>
    <w:rsid w:val="00DD1E8C"/>
    <w:rsid w:val="00DD42CB"/>
    <w:rsid w:val="00DF025B"/>
    <w:rsid w:val="00E336D7"/>
    <w:rsid w:val="00E4658C"/>
    <w:rsid w:val="00ED7CA6"/>
    <w:rsid w:val="00EF15D5"/>
    <w:rsid w:val="00F23EE5"/>
    <w:rsid w:val="00F30463"/>
    <w:rsid w:val="00F728F7"/>
    <w:rsid w:val="00F76903"/>
    <w:rsid w:val="00F95B4E"/>
    <w:rsid w:val="00FB6277"/>
    <w:rsid w:val="00FC1635"/>
    <w:rsid w:val="00FC7740"/>
    <w:rsid w:val="00FF200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4CDA2E"/>
  <w15:chartTrackingRefBased/>
  <w15:docId w15:val="{826C8A04-E001-E14C-A678-D99296C5A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F292B"/>
    <w:rPr>
      <w:rFonts w:eastAsiaTheme="minorEastAsia"/>
      <w:sz w:val="22"/>
      <w:szCs w:val="22"/>
      <w:lang w:val="en-US" w:eastAsia="zh-CN"/>
    </w:rPr>
  </w:style>
  <w:style w:type="character" w:customStyle="1" w:styleId="NoSpacingChar">
    <w:name w:val="No Spacing Char"/>
    <w:basedOn w:val="DefaultParagraphFont"/>
    <w:link w:val="NoSpacing"/>
    <w:uiPriority w:val="1"/>
    <w:rsid w:val="000F292B"/>
    <w:rPr>
      <w:rFonts w:eastAsiaTheme="minorEastAsia"/>
      <w:sz w:val="22"/>
      <w:szCs w:val="22"/>
      <w:lang w:val="en-US" w:eastAsia="zh-CN"/>
    </w:rPr>
  </w:style>
  <w:style w:type="paragraph" w:styleId="Footer">
    <w:name w:val="footer"/>
    <w:basedOn w:val="Normal"/>
    <w:link w:val="FooterChar"/>
    <w:uiPriority w:val="99"/>
    <w:unhideWhenUsed/>
    <w:rsid w:val="008E635C"/>
    <w:pPr>
      <w:tabs>
        <w:tab w:val="center" w:pos="4513"/>
        <w:tab w:val="right" w:pos="9026"/>
      </w:tabs>
    </w:pPr>
  </w:style>
  <w:style w:type="character" w:customStyle="1" w:styleId="FooterChar">
    <w:name w:val="Footer Char"/>
    <w:basedOn w:val="DefaultParagraphFont"/>
    <w:link w:val="Footer"/>
    <w:uiPriority w:val="99"/>
    <w:rsid w:val="008E635C"/>
  </w:style>
  <w:style w:type="character" w:styleId="PageNumber">
    <w:name w:val="page number"/>
    <w:basedOn w:val="DefaultParagraphFont"/>
    <w:uiPriority w:val="99"/>
    <w:semiHidden/>
    <w:unhideWhenUsed/>
    <w:rsid w:val="008E635C"/>
  </w:style>
  <w:style w:type="paragraph" w:styleId="ListParagraph">
    <w:name w:val="List Paragraph"/>
    <w:basedOn w:val="Normal"/>
    <w:uiPriority w:val="34"/>
    <w:qFormat/>
    <w:rsid w:val="006837C4"/>
    <w:pPr>
      <w:ind w:left="720"/>
      <w:contextualSpacing/>
    </w:pPr>
  </w:style>
  <w:style w:type="paragraph" w:styleId="Caption">
    <w:name w:val="caption"/>
    <w:basedOn w:val="Normal"/>
    <w:next w:val="Normal"/>
    <w:uiPriority w:val="35"/>
    <w:unhideWhenUsed/>
    <w:qFormat/>
    <w:rsid w:val="00D14E80"/>
    <w:pPr>
      <w:spacing w:after="200"/>
    </w:pPr>
    <w:rPr>
      <w:i/>
      <w:iCs/>
      <w:color w:val="44546A" w:themeColor="text2"/>
      <w:sz w:val="18"/>
      <w:szCs w:val="18"/>
    </w:rPr>
  </w:style>
  <w:style w:type="paragraph" w:styleId="Header">
    <w:name w:val="header"/>
    <w:basedOn w:val="Normal"/>
    <w:link w:val="HeaderChar"/>
    <w:uiPriority w:val="99"/>
    <w:semiHidden/>
    <w:unhideWhenUsed/>
    <w:rsid w:val="00D37B8B"/>
    <w:pPr>
      <w:tabs>
        <w:tab w:val="center" w:pos="4513"/>
        <w:tab w:val="right" w:pos="9026"/>
      </w:tabs>
    </w:pPr>
  </w:style>
  <w:style w:type="character" w:customStyle="1" w:styleId="HeaderChar">
    <w:name w:val="Header Char"/>
    <w:basedOn w:val="DefaultParagraphFont"/>
    <w:link w:val="Header"/>
    <w:uiPriority w:val="99"/>
    <w:semiHidden/>
    <w:rsid w:val="00D37B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52038">
      <w:bodyDiv w:val="1"/>
      <w:marLeft w:val="0"/>
      <w:marRight w:val="0"/>
      <w:marTop w:val="0"/>
      <w:marBottom w:val="0"/>
      <w:divBdr>
        <w:top w:val="none" w:sz="0" w:space="0" w:color="auto"/>
        <w:left w:val="none" w:sz="0" w:space="0" w:color="auto"/>
        <w:bottom w:val="none" w:sz="0" w:space="0" w:color="auto"/>
        <w:right w:val="none" w:sz="0" w:space="0" w:color="auto"/>
      </w:divBdr>
    </w:div>
    <w:div w:id="109781829">
      <w:bodyDiv w:val="1"/>
      <w:marLeft w:val="0"/>
      <w:marRight w:val="0"/>
      <w:marTop w:val="0"/>
      <w:marBottom w:val="0"/>
      <w:divBdr>
        <w:top w:val="none" w:sz="0" w:space="0" w:color="auto"/>
        <w:left w:val="none" w:sz="0" w:space="0" w:color="auto"/>
        <w:bottom w:val="none" w:sz="0" w:space="0" w:color="auto"/>
        <w:right w:val="none" w:sz="0" w:space="0" w:color="auto"/>
      </w:divBdr>
    </w:div>
    <w:div w:id="151146822">
      <w:bodyDiv w:val="1"/>
      <w:marLeft w:val="0"/>
      <w:marRight w:val="0"/>
      <w:marTop w:val="0"/>
      <w:marBottom w:val="0"/>
      <w:divBdr>
        <w:top w:val="none" w:sz="0" w:space="0" w:color="auto"/>
        <w:left w:val="none" w:sz="0" w:space="0" w:color="auto"/>
        <w:bottom w:val="none" w:sz="0" w:space="0" w:color="auto"/>
        <w:right w:val="none" w:sz="0" w:space="0" w:color="auto"/>
      </w:divBdr>
      <w:divsChild>
        <w:div w:id="1233656193">
          <w:marLeft w:val="0"/>
          <w:marRight w:val="0"/>
          <w:marTop w:val="0"/>
          <w:marBottom w:val="0"/>
          <w:divBdr>
            <w:top w:val="none" w:sz="0" w:space="0" w:color="auto"/>
            <w:left w:val="none" w:sz="0" w:space="0" w:color="auto"/>
            <w:bottom w:val="none" w:sz="0" w:space="0" w:color="auto"/>
            <w:right w:val="none" w:sz="0" w:space="0" w:color="auto"/>
          </w:divBdr>
        </w:div>
      </w:divsChild>
    </w:div>
    <w:div w:id="555747766">
      <w:bodyDiv w:val="1"/>
      <w:marLeft w:val="0"/>
      <w:marRight w:val="0"/>
      <w:marTop w:val="0"/>
      <w:marBottom w:val="0"/>
      <w:divBdr>
        <w:top w:val="none" w:sz="0" w:space="0" w:color="auto"/>
        <w:left w:val="none" w:sz="0" w:space="0" w:color="auto"/>
        <w:bottom w:val="none" w:sz="0" w:space="0" w:color="auto"/>
        <w:right w:val="none" w:sz="0" w:space="0" w:color="auto"/>
      </w:divBdr>
    </w:div>
    <w:div w:id="1390417232">
      <w:bodyDiv w:val="1"/>
      <w:marLeft w:val="0"/>
      <w:marRight w:val="0"/>
      <w:marTop w:val="0"/>
      <w:marBottom w:val="0"/>
      <w:divBdr>
        <w:top w:val="none" w:sz="0" w:space="0" w:color="auto"/>
        <w:left w:val="none" w:sz="0" w:space="0" w:color="auto"/>
        <w:bottom w:val="none" w:sz="0" w:space="0" w:color="auto"/>
        <w:right w:val="none" w:sz="0" w:space="0" w:color="auto"/>
      </w:divBdr>
    </w:div>
    <w:div w:id="1484542685">
      <w:bodyDiv w:val="1"/>
      <w:marLeft w:val="0"/>
      <w:marRight w:val="0"/>
      <w:marTop w:val="0"/>
      <w:marBottom w:val="0"/>
      <w:divBdr>
        <w:top w:val="none" w:sz="0" w:space="0" w:color="auto"/>
        <w:left w:val="none" w:sz="0" w:space="0" w:color="auto"/>
        <w:bottom w:val="none" w:sz="0" w:space="0" w:color="auto"/>
        <w:right w:val="none" w:sz="0" w:space="0" w:color="auto"/>
      </w:divBdr>
    </w:div>
    <w:div w:id="1673292890">
      <w:bodyDiv w:val="1"/>
      <w:marLeft w:val="0"/>
      <w:marRight w:val="0"/>
      <w:marTop w:val="0"/>
      <w:marBottom w:val="0"/>
      <w:divBdr>
        <w:top w:val="none" w:sz="0" w:space="0" w:color="auto"/>
        <w:left w:val="none" w:sz="0" w:space="0" w:color="auto"/>
        <w:bottom w:val="none" w:sz="0" w:space="0" w:color="auto"/>
        <w:right w:val="none" w:sz="0" w:space="0" w:color="auto"/>
      </w:divBdr>
    </w:div>
    <w:div w:id="1897622320">
      <w:bodyDiv w:val="1"/>
      <w:marLeft w:val="0"/>
      <w:marRight w:val="0"/>
      <w:marTop w:val="0"/>
      <w:marBottom w:val="0"/>
      <w:divBdr>
        <w:top w:val="none" w:sz="0" w:space="0" w:color="auto"/>
        <w:left w:val="none" w:sz="0" w:space="0" w:color="auto"/>
        <w:bottom w:val="none" w:sz="0" w:space="0" w:color="auto"/>
        <w:right w:val="none" w:sz="0" w:space="0" w:color="auto"/>
      </w:divBdr>
      <w:divsChild>
        <w:div w:id="14387130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This report was written based on the Green Fields Care Home scenario. It describes and explains what an effective team is, the roles needed and how they can be developed in health and social care settings. There is also a discussion of the benefits and impacts of both effective and ineffective teamwork. Conclusions and recommendations are then made based on the research.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92322AC-420F-DD4F-9AA6-17A2437A20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13</Pages>
  <Words>2337</Words>
  <Characters>13324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1 report: effective teamworking for team success</dc:title>
  <dc:subject>MODULE: EFFECTIVE TEAM WORKING AND COMMUNICATION (BMSW4002_BIRM)</dc:subject>
  <dc:creator>Janhara Bibi (2025745)</dc:creator>
  <cp:keywords/>
  <dc:description/>
  <cp:lastModifiedBy>Janhara Bibi (2025745)</cp:lastModifiedBy>
  <cp:revision>16</cp:revision>
  <dcterms:created xsi:type="dcterms:W3CDTF">2022-03-02T23:05:00Z</dcterms:created>
  <dcterms:modified xsi:type="dcterms:W3CDTF">2022-03-05T23:12:00Z</dcterms:modified>
</cp:coreProperties>
</file>