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399DA8" w14:textId="77777777" w:rsidR="002F3967" w:rsidRPr="008D0084" w:rsidRDefault="002F3967" w:rsidP="00953793">
      <w:pPr>
        <w:jc w:val="center"/>
        <w:rPr>
          <w:rFonts w:ascii="Arial" w:hAnsi="Arial" w:cs="Arial"/>
          <w:b/>
        </w:rPr>
      </w:pPr>
    </w:p>
    <w:p w14:paraId="3D61DC05" w14:textId="77777777" w:rsidR="00EB4C3C" w:rsidRPr="008D0084" w:rsidRDefault="00EB4C3C" w:rsidP="00953793">
      <w:pPr>
        <w:jc w:val="center"/>
        <w:rPr>
          <w:rFonts w:ascii="Arial" w:hAnsi="Arial" w:cs="Arial"/>
          <w:b/>
        </w:rPr>
      </w:pPr>
    </w:p>
    <w:p w14:paraId="6E42892D" w14:textId="77777777" w:rsidR="00EB4C3C" w:rsidRPr="008D0084" w:rsidRDefault="00EB4C3C" w:rsidP="00953793">
      <w:pPr>
        <w:jc w:val="center"/>
        <w:rPr>
          <w:rFonts w:ascii="Arial" w:hAnsi="Arial" w:cs="Arial"/>
          <w:b/>
        </w:rPr>
      </w:pPr>
    </w:p>
    <w:p w14:paraId="09957804" w14:textId="77777777" w:rsidR="00EB4C3C" w:rsidRPr="008D0084" w:rsidRDefault="00EB4C3C" w:rsidP="00953793">
      <w:pPr>
        <w:jc w:val="center"/>
        <w:rPr>
          <w:rFonts w:ascii="Arial" w:hAnsi="Arial" w:cs="Arial"/>
          <w:b/>
        </w:rPr>
      </w:pPr>
    </w:p>
    <w:p w14:paraId="4629DDE3" w14:textId="5647CF74" w:rsidR="00EB4C3C" w:rsidRPr="008D0084" w:rsidRDefault="00EB4C3C" w:rsidP="00953793">
      <w:pPr>
        <w:jc w:val="center"/>
        <w:rPr>
          <w:rFonts w:ascii="Arial" w:hAnsi="Arial" w:cs="Arial"/>
          <w:b/>
        </w:rPr>
      </w:pPr>
    </w:p>
    <w:p w14:paraId="50742005" w14:textId="77777777" w:rsidR="00EB4C3C" w:rsidRDefault="00EB4C3C" w:rsidP="00953793">
      <w:pPr>
        <w:jc w:val="center"/>
        <w:rPr>
          <w:rFonts w:ascii="Arial" w:hAnsi="Arial" w:cs="Arial"/>
          <w:b/>
        </w:rPr>
      </w:pPr>
      <w:r w:rsidRPr="008D0084">
        <w:rPr>
          <w:rFonts w:ascii="Arial" w:hAnsi="Arial" w:cs="Arial"/>
          <w:b/>
        </w:rPr>
        <w:t>Module Title: Sustainable Hospitality &amp; Tourism Management</w:t>
      </w:r>
    </w:p>
    <w:p w14:paraId="3DA9F706" w14:textId="0DD09D92" w:rsidR="00EF5BDB" w:rsidRDefault="00EF5BDB" w:rsidP="00953793">
      <w:pPr>
        <w:jc w:val="center"/>
        <w:rPr>
          <w:rFonts w:ascii="Arial" w:hAnsi="Arial" w:cs="Arial"/>
          <w:b/>
        </w:rPr>
      </w:pPr>
      <w:proofErr w:type="gramStart"/>
      <w:r>
        <w:rPr>
          <w:rFonts w:ascii="Arial" w:hAnsi="Arial" w:cs="Arial"/>
          <w:b/>
        </w:rPr>
        <w:t>Hotel :</w:t>
      </w:r>
      <w:proofErr w:type="gramEnd"/>
      <w:r w:rsidRPr="00EF5BDB">
        <w:rPr>
          <w:rFonts w:ascii="Arial" w:eastAsia="SimHei" w:hAnsi="Arial" w:cs="Arial"/>
        </w:rPr>
        <w:t xml:space="preserve"> </w:t>
      </w:r>
      <w:proofErr w:type="spellStart"/>
      <w:r w:rsidRPr="00EF5BDB">
        <w:rPr>
          <w:rFonts w:ascii="Arial" w:eastAsia="SimHei" w:hAnsi="Arial" w:cs="Arial"/>
          <w:b/>
          <w:bCs/>
        </w:rPr>
        <w:t>Livermead</w:t>
      </w:r>
      <w:proofErr w:type="spellEnd"/>
      <w:r w:rsidRPr="00EF5BDB">
        <w:rPr>
          <w:rFonts w:ascii="Arial" w:eastAsia="SimHei" w:hAnsi="Arial" w:cs="Arial"/>
          <w:b/>
          <w:bCs/>
        </w:rPr>
        <w:t xml:space="preserve"> Cliff Hotel in Torquay</w:t>
      </w:r>
    </w:p>
    <w:p w14:paraId="77F5F0D6" w14:textId="77777777" w:rsidR="00235F0B" w:rsidRPr="008D0084" w:rsidRDefault="00235F0B" w:rsidP="00953793">
      <w:pPr>
        <w:jc w:val="center"/>
        <w:rPr>
          <w:rFonts w:ascii="Arial" w:hAnsi="Arial" w:cs="Arial"/>
          <w:b/>
        </w:rPr>
      </w:pPr>
    </w:p>
    <w:p w14:paraId="11FD3131" w14:textId="77777777" w:rsidR="000B6B3B" w:rsidRPr="008D0084" w:rsidRDefault="00EB4C3C" w:rsidP="00953793">
      <w:pPr>
        <w:jc w:val="center"/>
        <w:rPr>
          <w:rFonts w:ascii="Arial" w:hAnsi="Arial" w:cs="Arial"/>
          <w:b/>
        </w:rPr>
      </w:pPr>
      <w:r w:rsidRPr="008D0084">
        <w:rPr>
          <w:rFonts w:ascii="Arial" w:hAnsi="Arial" w:cs="Arial"/>
          <w:b/>
        </w:rPr>
        <w:t>M</w:t>
      </w:r>
      <w:r w:rsidR="000B6B3B" w:rsidRPr="008D0084">
        <w:rPr>
          <w:rFonts w:ascii="Arial" w:hAnsi="Arial" w:cs="Arial"/>
          <w:b/>
        </w:rPr>
        <w:t>odule code</w:t>
      </w:r>
      <w:r w:rsidRPr="008D0084">
        <w:rPr>
          <w:rFonts w:ascii="Arial" w:hAnsi="Arial" w:cs="Arial"/>
          <w:b/>
        </w:rPr>
        <w:t>: BMIH5006</w:t>
      </w:r>
    </w:p>
    <w:p w14:paraId="3954E251" w14:textId="352EA3B2" w:rsidR="000B6B3B" w:rsidRDefault="00EB4C3C" w:rsidP="00953793">
      <w:pPr>
        <w:jc w:val="center"/>
        <w:rPr>
          <w:rFonts w:ascii="Arial" w:hAnsi="Arial" w:cs="Arial"/>
          <w:b/>
        </w:rPr>
      </w:pPr>
      <w:r w:rsidRPr="008D0084">
        <w:rPr>
          <w:rFonts w:ascii="Arial" w:hAnsi="Arial" w:cs="Arial"/>
          <w:b/>
        </w:rPr>
        <w:t>L</w:t>
      </w:r>
      <w:r w:rsidR="000B6B3B" w:rsidRPr="008D0084">
        <w:rPr>
          <w:rFonts w:ascii="Arial" w:hAnsi="Arial" w:cs="Arial"/>
          <w:b/>
        </w:rPr>
        <w:t xml:space="preserve">ecturer’s </w:t>
      </w:r>
      <w:r w:rsidRPr="008D0084">
        <w:rPr>
          <w:rFonts w:ascii="Arial" w:hAnsi="Arial" w:cs="Arial"/>
          <w:b/>
        </w:rPr>
        <w:t>Name: Christopher Wilkin</w:t>
      </w:r>
    </w:p>
    <w:p w14:paraId="5E1F49C6" w14:textId="5297E3F4" w:rsidR="00490F8F" w:rsidRDefault="00490F8F" w:rsidP="00490F8F">
      <w:pPr>
        <w:jc w:val="center"/>
        <w:rPr>
          <w:rFonts w:ascii="Arial" w:hAnsi="Arial" w:cs="Arial"/>
          <w:b/>
        </w:rPr>
      </w:pPr>
      <w:r w:rsidRPr="008D0084">
        <w:rPr>
          <w:rFonts w:ascii="Arial" w:hAnsi="Arial" w:cs="Arial"/>
          <w:b/>
        </w:rPr>
        <w:t xml:space="preserve">Student </w:t>
      </w:r>
      <w:r w:rsidR="00A541B0">
        <w:rPr>
          <w:rFonts w:ascii="Arial" w:hAnsi="Arial" w:cs="Arial"/>
          <w:b/>
        </w:rPr>
        <w:t xml:space="preserve">ID </w:t>
      </w:r>
      <w:r w:rsidRPr="008D0084">
        <w:rPr>
          <w:rFonts w:ascii="Arial" w:hAnsi="Arial" w:cs="Arial"/>
          <w:b/>
        </w:rPr>
        <w:t>Number:</w:t>
      </w:r>
      <w:r>
        <w:rPr>
          <w:rFonts w:ascii="Arial" w:hAnsi="Arial" w:cs="Arial"/>
          <w:b/>
        </w:rPr>
        <w:t xml:space="preserve"> 2243598</w:t>
      </w:r>
    </w:p>
    <w:p w14:paraId="71CAC52D" w14:textId="6386FCC4" w:rsidR="00490F8F" w:rsidRDefault="00490F8F" w:rsidP="00490F8F">
      <w:pPr>
        <w:jc w:val="center"/>
        <w:rPr>
          <w:rFonts w:ascii="Arial" w:hAnsi="Arial" w:cs="Arial"/>
          <w:b/>
        </w:rPr>
      </w:pPr>
      <w:r>
        <w:rPr>
          <w:rFonts w:ascii="Arial" w:hAnsi="Arial" w:cs="Arial"/>
          <w:b/>
        </w:rPr>
        <w:t>Word Count:</w:t>
      </w:r>
      <w:r w:rsidR="00235F0B">
        <w:rPr>
          <w:rFonts w:ascii="Arial" w:hAnsi="Arial" w:cs="Arial"/>
          <w:b/>
        </w:rPr>
        <w:t xml:space="preserve"> 2079 words</w:t>
      </w:r>
    </w:p>
    <w:p w14:paraId="627A25D9" w14:textId="77777777" w:rsidR="001319E8" w:rsidRDefault="001319E8" w:rsidP="00490F8F">
      <w:pPr>
        <w:jc w:val="center"/>
        <w:rPr>
          <w:rFonts w:ascii="Arial" w:hAnsi="Arial" w:cs="Arial"/>
          <w:b/>
        </w:rPr>
      </w:pPr>
    </w:p>
    <w:p w14:paraId="532C4FDE" w14:textId="77777777" w:rsidR="001319E8" w:rsidRDefault="001319E8" w:rsidP="00490F8F">
      <w:pPr>
        <w:jc w:val="center"/>
        <w:rPr>
          <w:rFonts w:ascii="Arial" w:hAnsi="Arial" w:cs="Arial"/>
          <w:b/>
        </w:rPr>
      </w:pPr>
    </w:p>
    <w:p w14:paraId="4A4BDBBF" w14:textId="77777777" w:rsidR="001319E8" w:rsidRDefault="001319E8" w:rsidP="00490F8F">
      <w:pPr>
        <w:jc w:val="center"/>
        <w:rPr>
          <w:rFonts w:ascii="Arial" w:hAnsi="Arial" w:cs="Arial"/>
          <w:b/>
        </w:rPr>
      </w:pPr>
    </w:p>
    <w:p w14:paraId="5C82A8EE" w14:textId="77777777" w:rsidR="001319E8" w:rsidRDefault="001319E8" w:rsidP="00490F8F">
      <w:pPr>
        <w:jc w:val="center"/>
        <w:rPr>
          <w:rFonts w:ascii="Arial" w:hAnsi="Arial" w:cs="Arial"/>
          <w:b/>
        </w:rPr>
      </w:pPr>
    </w:p>
    <w:p w14:paraId="22B71793" w14:textId="77777777" w:rsidR="001319E8" w:rsidRDefault="001319E8" w:rsidP="00490F8F">
      <w:pPr>
        <w:jc w:val="center"/>
        <w:rPr>
          <w:rFonts w:ascii="Arial" w:hAnsi="Arial" w:cs="Arial"/>
          <w:b/>
        </w:rPr>
      </w:pPr>
    </w:p>
    <w:p w14:paraId="3723D364" w14:textId="77777777" w:rsidR="001319E8" w:rsidRDefault="001319E8" w:rsidP="00490F8F">
      <w:pPr>
        <w:jc w:val="center"/>
        <w:rPr>
          <w:rFonts w:ascii="Arial" w:hAnsi="Arial" w:cs="Arial"/>
          <w:b/>
        </w:rPr>
      </w:pPr>
    </w:p>
    <w:p w14:paraId="40183516" w14:textId="77777777" w:rsidR="001319E8" w:rsidRDefault="001319E8" w:rsidP="00490F8F">
      <w:pPr>
        <w:jc w:val="center"/>
        <w:rPr>
          <w:rFonts w:ascii="Arial" w:hAnsi="Arial" w:cs="Arial"/>
          <w:b/>
        </w:rPr>
      </w:pPr>
    </w:p>
    <w:p w14:paraId="24C719F6" w14:textId="215E91CD" w:rsidR="001319E8" w:rsidRPr="001319E8" w:rsidRDefault="001319E8" w:rsidP="001319E8">
      <w:pPr>
        <w:pStyle w:val="NormalWeb"/>
        <w:rPr>
          <w:rFonts w:ascii="Arial" w:hAnsi="Arial" w:cs="Arial"/>
        </w:rPr>
      </w:pPr>
      <w:r w:rsidRPr="001319E8">
        <w:rPr>
          <w:rFonts w:ascii="Arial" w:hAnsi="Arial" w:cs="Arial"/>
        </w:rPr>
        <w:t>I confirm that I used Grammarly (</w:t>
      </w:r>
      <w:hyperlink r:id="rId6" w:tgtFrame="_new" w:history="1">
        <w:r w:rsidRPr="001319E8">
          <w:rPr>
            <w:rStyle w:val="Hyperlink"/>
            <w:rFonts w:ascii="Arial" w:hAnsi="Arial" w:cs="Arial"/>
          </w:rPr>
          <w:t>Grammarly.com</w:t>
        </w:r>
      </w:hyperlink>
      <w:r w:rsidRPr="001319E8">
        <w:rPr>
          <w:rFonts w:ascii="Arial" w:hAnsi="Arial" w:cs="Arial"/>
        </w:rPr>
        <w:t>) on February 4, 2025, solely to check for spelling and grammar mistakes in my work. I was not guided through any prompts to complete my work; rather, I simply uploaded a document for review and selected which suggested corrections to apply or ignore.</w:t>
      </w:r>
    </w:p>
    <w:p w14:paraId="053BC4CB" w14:textId="77777777" w:rsidR="001319E8" w:rsidRPr="001319E8" w:rsidRDefault="001319E8" w:rsidP="001319E8">
      <w:pPr>
        <w:pStyle w:val="NormalWeb"/>
        <w:rPr>
          <w:rFonts w:ascii="Arial" w:hAnsi="Arial" w:cs="Arial"/>
        </w:rPr>
      </w:pPr>
      <w:r w:rsidRPr="001319E8">
        <w:rPr>
          <w:rFonts w:ascii="Arial" w:hAnsi="Arial" w:cs="Arial"/>
        </w:rPr>
        <w:t>Furthermore, I declare that I did not use AI to conduct or prepare this work. Regarding all the work I have submitted for this course, I certify that no AI-generated content has been presented as my own. I also affirm that I have copies of my drafts, notes, and other learning materials, which can be provided as evidence if required.</w:t>
      </w:r>
    </w:p>
    <w:p w14:paraId="145FB765" w14:textId="77777777" w:rsidR="001319E8" w:rsidRDefault="001319E8" w:rsidP="00490F8F">
      <w:pPr>
        <w:jc w:val="center"/>
        <w:rPr>
          <w:rFonts w:ascii="Arial" w:hAnsi="Arial" w:cs="Arial"/>
          <w:b/>
        </w:rPr>
      </w:pPr>
    </w:p>
    <w:p w14:paraId="0950A9E9" w14:textId="4B8730FD" w:rsidR="00490F8F" w:rsidRPr="008D0084" w:rsidRDefault="00490F8F" w:rsidP="00490F8F">
      <w:pPr>
        <w:rPr>
          <w:rFonts w:ascii="Arial" w:hAnsi="Arial" w:cs="Arial"/>
          <w:b/>
        </w:rPr>
      </w:pPr>
    </w:p>
    <w:p w14:paraId="71D39C47" w14:textId="77777777" w:rsidR="00490F8F" w:rsidRPr="008D0084" w:rsidRDefault="00490F8F" w:rsidP="00490F8F">
      <w:pPr>
        <w:rPr>
          <w:rFonts w:ascii="Arial" w:hAnsi="Arial" w:cs="Arial"/>
          <w:b/>
        </w:rPr>
      </w:pPr>
    </w:p>
    <w:p w14:paraId="087B1C24" w14:textId="77777777" w:rsidR="00B0051F" w:rsidRPr="008D0084" w:rsidRDefault="002F3967" w:rsidP="00953793">
      <w:pPr>
        <w:jc w:val="left"/>
        <w:rPr>
          <w:rFonts w:ascii="Arial" w:hAnsi="Arial" w:cs="Arial"/>
          <w:b/>
        </w:rPr>
      </w:pPr>
      <w:r w:rsidRPr="008D0084">
        <w:rPr>
          <w:rFonts w:ascii="Arial" w:hAnsi="Arial" w:cs="Arial"/>
          <w:b/>
        </w:rPr>
        <w:br w:type="page"/>
      </w:r>
    </w:p>
    <w:p w14:paraId="75F334F7" w14:textId="77777777" w:rsidR="003E43AF" w:rsidRPr="008D0084" w:rsidRDefault="00E621D6" w:rsidP="00953793">
      <w:pPr>
        <w:rPr>
          <w:rFonts w:ascii="Arial" w:eastAsia="SimHei" w:hAnsi="Arial" w:cs="Arial"/>
        </w:rPr>
      </w:pPr>
      <w:r w:rsidRPr="008D0084">
        <w:rPr>
          <w:rFonts w:ascii="Arial" w:eastAsia="SimHei" w:hAnsi="Arial" w:cs="Arial"/>
        </w:rPr>
        <w:lastRenderedPageBreak/>
        <w:t xml:space="preserve">  </w:t>
      </w:r>
      <w:r w:rsidRPr="008D0084">
        <w:rPr>
          <w:rFonts w:ascii="Arial" w:eastAsia="SimHei" w:hAnsi="Arial" w:cs="Arial"/>
        </w:rPr>
        <w:tab/>
      </w:r>
      <w:r w:rsidR="001F62EF" w:rsidRPr="008D0084">
        <w:rPr>
          <w:rFonts w:ascii="Arial" w:eastAsia="SimHei" w:hAnsi="Arial" w:cs="Arial"/>
        </w:rPr>
        <w:t xml:space="preserve">Sustainable hotels achieve decreased operational expenses and a better brand image together with optimally satisfied guests. Various hospitality facilities struggle to execute and support effective sustainable initiatives despite their efforts. The seafront establishment Livermead Cliff Hotel in Torquay represents typical obstacles faced by hotels today. Water management stands as a main weakness in the operations of this hotel located in a </w:t>
      </w:r>
      <w:r w:rsidR="00E77458" w:rsidRPr="008D0084">
        <w:rPr>
          <w:rFonts w:ascii="Arial" w:eastAsia="SimHei" w:hAnsi="Arial" w:cs="Arial"/>
        </w:rPr>
        <w:t>favourable</w:t>
      </w:r>
      <w:r w:rsidR="001F62EF" w:rsidRPr="008D0084">
        <w:rPr>
          <w:rFonts w:ascii="Arial" w:eastAsia="SimHei" w:hAnsi="Arial" w:cs="Arial"/>
        </w:rPr>
        <w:t xml:space="preserve"> zone while holding years of experience serving the hospitality industry</w:t>
      </w:r>
      <w:r w:rsidR="0066432F" w:rsidRPr="008D0084">
        <w:rPr>
          <w:rFonts w:ascii="Arial" w:eastAsia="SimHei" w:hAnsi="Arial" w:cs="Arial"/>
        </w:rPr>
        <w:t xml:space="preserve"> (</w:t>
      </w:r>
      <w:r w:rsidR="0066432F" w:rsidRPr="008D0084">
        <w:rPr>
          <w:rFonts w:ascii="Arial" w:hAnsi="Arial" w:cs="Arial"/>
        </w:rPr>
        <w:t>Anderson, 2023)</w:t>
      </w:r>
      <w:r w:rsidR="001F62EF" w:rsidRPr="008D0084">
        <w:rPr>
          <w:rFonts w:ascii="Arial" w:eastAsia="SimHei" w:hAnsi="Arial" w:cs="Arial"/>
        </w:rPr>
        <w:t>. A legal conflict between the hotel and its water supplier exposed the fact that an unknown broken water meter caused the hotel to be overcharged during the period 2012 through 2014</w:t>
      </w:r>
      <w:r w:rsidR="00E77458" w:rsidRPr="008D0084">
        <w:rPr>
          <w:rFonts w:ascii="Arial" w:eastAsia="SimHei" w:hAnsi="Arial" w:cs="Arial"/>
        </w:rPr>
        <w:t xml:space="preserve"> (Ayres, 2024)</w:t>
      </w:r>
      <w:r w:rsidR="001F62EF" w:rsidRPr="008D0084">
        <w:rPr>
          <w:rFonts w:ascii="Arial" w:eastAsia="SimHei" w:hAnsi="Arial" w:cs="Arial"/>
        </w:rPr>
        <w:t xml:space="preserve">. The hotel failed to detect or solve the problem for an extended period which indicates weak monitoring of hotel resources together with inadequate sustainable water practices. The successful conservation of water remains fundamental in sustainable </w:t>
      </w:r>
      <w:proofErr w:type="gramStart"/>
      <w:r w:rsidR="001F62EF" w:rsidRPr="008D0084">
        <w:rPr>
          <w:rFonts w:ascii="Arial" w:eastAsia="SimHei" w:hAnsi="Arial" w:cs="Arial"/>
        </w:rPr>
        <w:t>hospitality</w:t>
      </w:r>
      <w:proofErr w:type="gramEnd"/>
      <w:r w:rsidR="001F62EF" w:rsidRPr="008D0084">
        <w:rPr>
          <w:rFonts w:ascii="Arial" w:eastAsia="SimHei" w:hAnsi="Arial" w:cs="Arial"/>
        </w:rPr>
        <w:t xml:space="preserve"> but the Livermead Cliff Hotel proves the need for imp</w:t>
      </w:r>
      <w:r w:rsidR="0066432F" w:rsidRPr="008D0084">
        <w:rPr>
          <w:rFonts w:ascii="Arial" w:eastAsia="SimHei" w:hAnsi="Arial" w:cs="Arial"/>
        </w:rPr>
        <w:t>rovement in this vital practice</w:t>
      </w:r>
      <w:r w:rsidR="001F62EF" w:rsidRPr="008D0084">
        <w:rPr>
          <w:rFonts w:ascii="Arial" w:eastAsia="SimHei" w:hAnsi="Arial" w:cs="Arial"/>
        </w:rPr>
        <w:t>. It is essential for the hotel to work on addressing these flaws because this alignment with current sustainability requirements along with enhanced environmental impact stands</w:t>
      </w:r>
      <w:r w:rsidRPr="008D0084">
        <w:rPr>
          <w:rFonts w:ascii="Arial" w:eastAsia="SimHei" w:hAnsi="Arial" w:cs="Arial"/>
        </w:rPr>
        <w:t xml:space="preserve"> as its fundamental needs. The essay </w:t>
      </w:r>
      <w:r w:rsidR="001F62EF" w:rsidRPr="008D0084">
        <w:rPr>
          <w:rFonts w:ascii="Arial" w:eastAsia="SimHei" w:hAnsi="Arial" w:cs="Arial"/>
        </w:rPr>
        <w:t>conducts a critical evaluation of the sustainability gaps at Livermead Cliff Hotel by studying its excessive water usage while exploring options for performance enhancement.</w:t>
      </w:r>
    </w:p>
    <w:p w14:paraId="0E43E829" w14:textId="77777777" w:rsidR="00987544" w:rsidRPr="008D0084" w:rsidRDefault="00987544" w:rsidP="00953793">
      <w:pPr>
        <w:rPr>
          <w:rFonts w:ascii="Arial" w:hAnsi="Arial" w:cs="Arial"/>
        </w:rPr>
      </w:pPr>
    </w:p>
    <w:p w14:paraId="5E2E2D42" w14:textId="77777777" w:rsidR="00987544" w:rsidRPr="008D0084" w:rsidRDefault="00987544" w:rsidP="00953793">
      <w:pPr>
        <w:rPr>
          <w:rFonts w:ascii="Arial" w:hAnsi="Arial" w:cs="Arial"/>
        </w:rPr>
      </w:pPr>
    </w:p>
    <w:p w14:paraId="2C8B17F1" w14:textId="19EDE556" w:rsidR="00987544" w:rsidRPr="008D0084" w:rsidRDefault="00987544" w:rsidP="00953793">
      <w:pPr>
        <w:rPr>
          <w:rFonts w:ascii="Arial" w:hAnsi="Arial" w:cs="Arial"/>
        </w:rPr>
      </w:pPr>
      <w:r w:rsidRPr="008D0084">
        <w:rPr>
          <w:rFonts w:ascii="Arial" w:hAnsi="Arial" w:cs="Arial"/>
        </w:rPr>
        <w:t xml:space="preserve"> </w:t>
      </w:r>
      <w:r w:rsidRPr="008D0084">
        <w:rPr>
          <w:rFonts w:ascii="Arial" w:hAnsi="Arial" w:cs="Arial"/>
        </w:rPr>
        <w:tab/>
      </w:r>
      <w:r w:rsidR="0060673C" w:rsidRPr="008D0084">
        <w:rPr>
          <w:rFonts w:ascii="Arial" w:hAnsi="Arial" w:cs="Arial"/>
        </w:rPr>
        <w:t>Real-time tracking is essential for the hotel due to its ability to prevent wasteful consumption as well as financial losses and poor resource allocation.</w:t>
      </w:r>
      <w:r w:rsidR="009461EA" w:rsidRPr="008D0084">
        <w:rPr>
          <w:rFonts w:ascii="Arial" w:hAnsi="Arial" w:cs="Arial"/>
        </w:rPr>
        <w:t xml:space="preserve"> The situation highlights a wider organi</w:t>
      </w:r>
      <w:r w:rsidR="009C64AE">
        <w:rPr>
          <w:rFonts w:ascii="Arial" w:hAnsi="Arial" w:cs="Arial"/>
        </w:rPr>
        <w:t>s</w:t>
      </w:r>
      <w:r w:rsidR="009461EA" w:rsidRPr="008D0084">
        <w:rPr>
          <w:rFonts w:ascii="Arial" w:hAnsi="Arial" w:cs="Arial"/>
        </w:rPr>
        <w:t>ational issue since there is no established water monitoring system in place.</w:t>
      </w:r>
      <w:r w:rsidR="0060673C" w:rsidRPr="008D0084">
        <w:rPr>
          <w:rFonts w:ascii="Arial" w:hAnsi="Arial" w:cs="Arial"/>
        </w:rPr>
        <w:t xml:space="preserve"> The oversight requires immediate resolution because it affects sustainability efforts alongside cost management needs. The implementation of an automated real-time water monitoring system provides a valid solution that effectively addresses this problem</w:t>
      </w:r>
      <w:r w:rsidR="0066432F" w:rsidRPr="008D0084">
        <w:rPr>
          <w:rFonts w:ascii="Arial" w:hAnsi="Arial" w:cs="Arial"/>
        </w:rPr>
        <w:t xml:space="preserve"> (D, 2018)</w:t>
      </w:r>
      <w:r w:rsidR="0060673C" w:rsidRPr="008D0084">
        <w:rPr>
          <w:rFonts w:ascii="Arial" w:hAnsi="Arial" w:cs="Arial"/>
        </w:rPr>
        <w:t xml:space="preserve">. The reading process of traditional water meters needs human intervention while unidentified faults can exist causing erroneous billing with possible water inefficiencies. The integration of this technology allows the Livermead Cliff Hotel to cancel estimated billing risks while maintaining precise data-based resource controls. </w:t>
      </w:r>
    </w:p>
    <w:p w14:paraId="6F223FA8" w14:textId="77777777" w:rsidR="003E43AF" w:rsidRPr="008D0084" w:rsidRDefault="00987544" w:rsidP="00953793">
      <w:pPr>
        <w:rPr>
          <w:rFonts w:ascii="Arial" w:hAnsi="Arial" w:cs="Arial"/>
        </w:rPr>
      </w:pPr>
      <w:r w:rsidRPr="008D0084">
        <w:rPr>
          <w:rFonts w:ascii="Arial" w:hAnsi="Arial" w:cs="Arial"/>
        </w:rPr>
        <w:lastRenderedPageBreak/>
        <w:t xml:space="preserve"> </w:t>
      </w:r>
      <w:r w:rsidRPr="008D0084">
        <w:rPr>
          <w:rFonts w:ascii="Arial" w:hAnsi="Arial" w:cs="Arial"/>
        </w:rPr>
        <w:tab/>
      </w:r>
      <w:r w:rsidR="009461EA" w:rsidRPr="008D0084">
        <w:rPr>
          <w:rFonts w:ascii="Arial" w:hAnsi="Arial" w:cs="Arial"/>
        </w:rPr>
        <w:t xml:space="preserve">Maintenance staff will respond instantly when they detect leaks or abnormal water usage through this technology to avoid wastage and decrease expenses. </w:t>
      </w:r>
      <w:r w:rsidR="0060673C" w:rsidRPr="008D0084">
        <w:rPr>
          <w:rFonts w:ascii="Arial" w:hAnsi="Arial" w:cs="Arial"/>
        </w:rPr>
        <w:t>Real-time detection and response capabilities represent the main profitable element of this solution. When continuously implemented the data-driven method improves sustainability through its promotion of efficiency in hotel operational water use</w:t>
      </w:r>
      <w:r w:rsidR="0066432F" w:rsidRPr="008D0084">
        <w:rPr>
          <w:rFonts w:ascii="Arial" w:hAnsi="Arial" w:cs="Arial"/>
        </w:rPr>
        <w:t xml:space="preserve"> (Edgell, 2019)</w:t>
      </w:r>
      <w:r w:rsidR="0060673C" w:rsidRPr="008D0084">
        <w:rPr>
          <w:rFonts w:ascii="Arial" w:hAnsi="Arial" w:cs="Arial"/>
        </w:rPr>
        <w:t>. Smart metering brings both economic savings together with a clear perspective about future financial requirements. The hotel makes accurate payment for its water consumption by ending procedures of estimated billing. The system protects the hotel from billing conflicts with water suppliers while enabling transparent view of utility costs. Financial surpluses produced by cutting down water waste enable the hotel to put money into new sustainability programs which deepen its dedication to environmental sustainability</w:t>
      </w:r>
      <w:r w:rsidR="0066432F" w:rsidRPr="008D0084">
        <w:rPr>
          <w:rFonts w:ascii="Arial" w:hAnsi="Arial" w:cs="Arial"/>
        </w:rPr>
        <w:t xml:space="preserve"> (Inkson and Minnaert, 2022)</w:t>
      </w:r>
      <w:r w:rsidR="0060673C" w:rsidRPr="008D0084">
        <w:rPr>
          <w:rFonts w:ascii="Arial" w:hAnsi="Arial" w:cs="Arial"/>
        </w:rPr>
        <w:t>. Real-time water monitoring implements a sustainable mechanism for the industry that proves effective over time and at large scales. The Livermead Cliff Hotel stands to boost its environmental achievements through implementing this technology while reducing operational risks together with gaining better evaluations as a sustainable tourist destination. The hotel gains leadership status in sustainable hospitality while filling this identified gap through the implementation of the proposed solution.</w:t>
      </w:r>
    </w:p>
    <w:p w14:paraId="0FF0F856" w14:textId="77777777" w:rsidR="00987544" w:rsidRPr="008D0084" w:rsidRDefault="00987544" w:rsidP="00953793">
      <w:pPr>
        <w:rPr>
          <w:rFonts w:ascii="Arial" w:hAnsi="Arial" w:cs="Arial"/>
        </w:rPr>
      </w:pPr>
      <w:r w:rsidRPr="008D0084">
        <w:rPr>
          <w:rFonts w:ascii="Arial" w:hAnsi="Arial" w:cs="Arial"/>
        </w:rPr>
        <w:t xml:space="preserve"> </w:t>
      </w:r>
      <w:r w:rsidRPr="008D0084">
        <w:rPr>
          <w:rFonts w:ascii="Arial" w:hAnsi="Arial" w:cs="Arial"/>
        </w:rPr>
        <w:tab/>
      </w:r>
      <w:r w:rsidR="0060673C" w:rsidRPr="008D0084">
        <w:rPr>
          <w:rFonts w:ascii="Arial" w:hAnsi="Arial" w:cs="Arial"/>
        </w:rPr>
        <w:t xml:space="preserve">Hotels experience </w:t>
      </w:r>
      <w:r w:rsidRPr="008D0084">
        <w:rPr>
          <w:rFonts w:ascii="Arial" w:hAnsi="Arial" w:cs="Arial"/>
        </w:rPr>
        <w:t xml:space="preserve">two main problems; </w:t>
      </w:r>
      <w:r w:rsidR="0060673C" w:rsidRPr="008D0084">
        <w:rPr>
          <w:rFonts w:ascii="Arial" w:hAnsi="Arial" w:cs="Arial"/>
        </w:rPr>
        <w:t>high water usage and outdated water systems together with limited monitoring methods which lead to excessive waste expenses. The Livermead Cliff Hotel maintains a substantial water management deficiency due to its ongoing dispute about incorrect water bill calculations. An accurate tracking system for water usage needs to be developed through transparent measures because of this present issue. The real-time automated water monitoring systems present themselves as a credible solution because they provide active water conservation alongside leak detection and operational cost reduction</w:t>
      </w:r>
      <w:r w:rsidR="0066432F" w:rsidRPr="008D0084">
        <w:rPr>
          <w:rFonts w:ascii="Arial" w:hAnsi="Arial" w:cs="Arial"/>
        </w:rPr>
        <w:t xml:space="preserve"> (Korstanje et al., 2020)</w:t>
      </w:r>
      <w:r w:rsidR="0060673C" w:rsidRPr="008D0084">
        <w:rPr>
          <w:rFonts w:ascii="Arial" w:hAnsi="Arial" w:cs="Arial"/>
        </w:rPr>
        <w:t xml:space="preserve">. </w:t>
      </w:r>
      <w:r w:rsidRPr="008D0084">
        <w:rPr>
          <w:rFonts w:ascii="Arial" w:hAnsi="Arial" w:cs="Arial"/>
        </w:rPr>
        <w:t>I</w:t>
      </w:r>
      <w:r w:rsidR="0060673C" w:rsidRPr="008D0084">
        <w:rPr>
          <w:rFonts w:ascii="Arial" w:hAnsi="Arial" w:cs="Arial"/>
        </w:rPr>
        <w:t>nternet of Things technology enables this system to conduct automatic data collection and remote monitoring since it replaces traditional water meters that need manual readings and suffer from measurement inaccuracies. The systems can identify irregular water patterns by observing both leaks and excessive water use and plumbing system inefficiencies</w:t>
      </w:r>
      <w:r w:rsidR="0066432F" w:rsidRPr="008D0084">
        <w:rPr>
          <w:rFonts w:ascii="Arial" w:hAnsi="Arial" w:cs="Arial"/>
        </w:rPr>
        <w:t xml:space="preserve"> (Sloan et al., 2022)</w:t>
      </w:r>
      <w:r w:rsidR="0060673C" w:rsidRPr="008D0084">
        <w:rPr>
          <w:rFonts w:ascii="Arial" w:hAnsi="Arial" w:cs="Arial"/>
        </w:rPr>
        <w:t xml:space="preserve">. The hotel can initiate immediate maintenance response through its alert </w:t>
      </w:r>
      <w:r w:rsidR="0060673C" w:rsidRPr="008D0084">
        <w:rPr>
          <w:rFonts w:ascii="Arial" w:hAnsi="Arial" w:cs="Arial"/>
        </w:rPr>
        <w:lastRenderedPageBreak/>
        <w:t xml:space="preserve">system during unusual system conditions which prevents water waste and keeps repair expenses at a minimum. Through these systems management gains extensive water consumption reports that reveal time-based patterns for establishing water conservation targets as well as developing strategic sustainability plans. </w:t>
      </w:r>
    </w:p>
    <w:p w14:paraId="2A73A8BA" w14:textId="49F95398" w:rsidR="00E77CF0" w:rsidRPr="008D0084" w:rsidRDefault="00E77CF0" w:rsidP="00953793">
      <w:pPr>
        <w:rPr>
          <w:rFonts w:ascii="Arial" w:hAnsi="Arial" w:cs="Arial"/>
          <w:lang w:val="en-US"/>
        </w:rPr>
      </w:pPr>
      <w:r w:rsidRPr="008D0084">
        <w:rPr>
          <w:rFonts w:ascii="Arial" w:hAnsi="Arial" w:cs="Arial"/>
        </w:rPr>
        <w:t xml:space="preserve"> </w:t>
      </w:r>
      <w:r w:rsidRPr="008D0084">
        <w:rPr>
          <w:rFonts w:ascii="Arial" w:hAnsi="Arial" w:cs="Arial"/>
        </w:rPr>
        <w:tab/>
        <w:t xml:space="preserve">Hotels operating in the UK are using smart water monitoring systems to achieve better sustainability goals. The UK’s largest hotel chain Premier Inn installed smart meter systems in its properties to cut down both water usage and improve operational management practices (Anderson, 2023). For example, The Savoy in London use IoT-based water sensors to monitor streaming water use activity (The Savoy, 2025). Likewise, the water monitoring technology at Hilton stands as part of their Travel with Purpose initiative through which they strive to cut their water use intensity to half by 2030 (Hilton, 2023). The Livermead Cliff Hotel can obtain various benefits from embracing real-time water monitoring systems in place. The system will protect billing agreements in the future since it delivers precise consumption data. The hotel used to experience difficulties due to estimated reading results which resulted in billing problems that caused financial problems. Smart metering enables the hotel to actively monitor water usage so they avoid incorrect utility bills and can receive fair supplier invoices </w:t>
      </w:r>
      <w:r w:rsidRPr="008D0084">
        <w:rPr>
          <w:rFonts w:ascii="Arial" w:hAnsi="Arial" w:cs="Arial"/>
          <w:lang w:val="en-US"/>
        </w:rPr>
        <w:t>(Gržanić et al., 2022)</w:t>
      </w:r>
      <w:r w:rsidRPr="008D0084">
        <w:rPr>
          <w:rFonts w:ascii="Arial" w:hAnsi="Arial" w:cs="Arial"/>
        </w:rPr>
        <w:t>. Through better financial transparency and tracking water consumption the hotel can minimi</w:t>
      </w:r>
      <w:r w:rsidR="009C64AE">
        <w:rPr>
          <w:rFonts w:ascii="Arial" w:hAnsi="Arial" w:cs="Arial"/>
        </w:rPr>
        <w:t>s</w:t>
      </w:r>
      <w:r w:rsidRPr="008D0084">
        <w:rPr>
          <w:rFonts w:ascii="Arial" w:hAnsi="Arial" w:cs="Arial"/>
        </w:rPr>
        <w:t>e wasteful spending on water utilities. Through the established system the hotel will achieve both financial savings and make significant contributions to defending water resources. Hotels belong to the most substantial water-consuming industries since they require large volumes of water for multiple internal operations including guest care and maintenance activities.</w:t>
      </w:r>
    </w:p>
    <w:p w14:paraId="321CA4DD" w14:textId="77777777" w:rsidR="00E77458" w:rsidRPr="008D0084" w:rsidRDefault="00E77CF0" w:rsidP="00953793">
      <w:pPr>
        <w:rPr>
          <w:rFonts w:ascii="Arial" w:hAnsi="Arial" w:cs="Arial"/>
        </w:rPr>
      </w:pPr>
      <w:r w:rsidRPr="008D0084">
        <w:rPr>
          <w:rFonts w:ascii="Arial" w:hAnsi="Arial" w:cs="Arial"/>
        </w:rPr>
        <w:t xml:space="preserve"> </w:t>
      </w:r>
      <w:r w:rsidRPr="008D0084">
        <w:rPr>
          <w:rFonts w:ascii="Arial" w:hAnsi="Arial" w:cs="Arial"/>
        </w:rPr>
        <w:tab/>
      </w:r>
      <w:bookmarkStart w:id="0" w:name="_Toc188565063"/>
      <w:r w:rsidRPr="008D0084">
        <w:rPr>
          <w:rFonts w:ascii="Arial" w:hAnsi="Arial" w:cs="Arial"/>
        </w:rPr>
        <w:t xml:space="preserve">Excessive water use within the Livermead Cliff Hotel can be detected and specific areas containing problems can be identified through a real-time tracking system that enables the hotel to implement conservation strategies. Such water consumption reduction efforts would help the hotel meet sustainability standards and environmental regulations. A smart water monitoring system adoption would help the hotel build its reputation for environmental responsibility (Sarigiannidis et al., 2021). The growing number of travellers wants sustainable </w:t>
      </w:r>
      <w:proofErr w:type="gramStart"/>
      <w:r w:rsidRPr="008D0084">
        <w:rPr>
          <w:rFonts w:ascii="Arial" w:hAnsi="Arial" w:cs="Arial"/>
        </w:rPr>
        <w:t>hotels</w:t>
      </w:r>
      <w:proofErr w:type="gramEnd"/>
      <w:r w:rsidRPr="008D0084">
        <w:rPr>
          <w:rFonts w:ascii="Arial" w:hAnsi="Arial" w:cs="Arial"/>
        </w:rPr>
        <w:t xml:space="preserve"> and they show readiness to back businesses which actively deploy green practices. The Livermead Cliff Hotel can enhance </w:t>
      </w:r>
      <w:r w:rsidRPr="008D0084">
        <w:rPr>
          <w:rFonts w:ascii="Arial" w:hAnsi="Arial" w:cs="Arial"/>
        </w:rPr>
        <w:lastRenderedPageBreak/>
        <w:t xml:space="preserve">its overall market position through water conservation efforts which will interest environmentally focused guests and strengthen its reputation while boosting competitive benefits. Green certifications give passionate sustainability investments a seal of approval which strengthens customer trust in the establishment (Mdoda and Tshenolo Montsiemang, 2024).  A real-time automated water monitoring system will produce beneficial effects throughout hotel business operations. Hotel management gains optimal resource allocation solutions through water usage reporting to implement employee training programs for water-efficient practices (Sinha and Sinha, 2021). Housekeeping and maintenance teams should receive training about water-efficient practices which include appropriate laundry strategies and plumbing system maintenance together with the selection of water-efficient equipment. Staff members will face an initiative that establishes sustainability principles </w:t>
      </w:r>
      <w:proofErr w:type="gramStart"/>
      <w:r w:rsidRPr="008D0084">
        <w:rPr>
          <w:rFonts w:ascii="Arial" w:hAnsi="Arial" w:cs="Arial"/>
        </w:rPr>
        <w:t>in order to</w:t>
      </w:r>
      <w:proofErr w:type="gramEnd"/>
      <w:r w:rsidRPr="008D0084">
        <w:rPr>
          <w:rFonts w:ascii="Arial" w:hAnsi="Arial" w:cs="Arial"/>
        </w:rPr>
        <w:t xml:space="preserve"> make water conservation integral to everyday hotel operations.</w:t>
      </w:r>
      <w:r w:rsidR="00E77458" w:rsidRPr="008D0084">
        <w:rPr>
          <w:rFonts w:ascii="Arial" w:hAnsi="Arial" w:cs="Arial"/>
        </w:rPr>
        <w:t xml:space="preserve">  </w:t>
      </w:r>
    </w:p>
    <w:p w14:paraId="0FED7C18" w14:textId="54FE74C7" w:rsidR="00E77458" w:rsidRPr="008D0084" w:rsidRDefault="00A23282" w:rsidP="00953793">
      <w:pPr>
        <w:rPr>
          <w:rFonts w:ascii="Arial" w:hAnsi="Arial" w:cs="Arial"/>
          <w:lang w:val="en-US"/>
        </w:rPr>
      </w:pPr>
      <w:r w:rsidRPr="008D0084">
        <w:rPr>
          <w:rFonts w:ascii="Arial" w:hAnsi="Arial" w:cs="Arial"/>
        </w:rPr>
        <w:t xml:space="preserve"> </w:t>
      </w:r>
      <w:r w:rsidRPr="008D0084">
        <w:rPr>
          <w:rFonts w:ascii="Arial" w:hAnsi="Arial" w:cs="Arial"/>
        </w:rPr>
        <w:tab/>
        <w:t>In addition, s</w:t>
      </w:r>
      <w:r w:rsidR="00E77458" w:rsidRPr="008D0084">
        <w:rPr>
          <w:rFonts w:ascii="Arial" w:hAnsi="Arial" w:cs="Arial"/>
        </w:rPr>
        <w:t xml:space="preserve">mart water monitoring proves itself as both an environmentally friendly solution and a cost-effective sustainable business decision. </w:t>
      </w:r>
      <w:proofErr w:type="gramStart"/>
      <w:r w:rsidR="00E77458" w:rsidRPr="008D0084">
        <w:rPr>
          <w:rFonts w:ascii="Arial" w:hAnsi="Arial" w:cs="Arial"/>
        </w:rPr>
        <w:t>In spite of</w:t>
      </w:r>
      <w:proofErr w:type="gramEnd"/>
      <w:r w:rsidR="00E77458" w:rsidRPr="008D0084">
        <w:rPr>
          <w:rFonts w:ascii="Arial" w:hAnsi="Arial" w:cs="Arial"/>
        </w:rPr>
        <w:t xml:space="preserve"> potential high first installation rates the investment return will amply offset this initial expense. Premises that introduce this technology detect instant cost reductions from leak prevention and waste minimi</w:t>
      </w:r>
      <w:r w:rsidR="009C64AE">
        <w:rPr>
          <w:rFonts w:ascii="Arial" w:hAnsi="Arial" w:cs="Arial"/>
        </w:rPr>
        <w:t>s</w:t>
      </w:r>
      <w:r w:rsidR="00E77458" w:rsidRPr="008D0084">
        <w:rPr>
          <w:rFonts w:ascii="Arial" w:hAnsi="Arial" w:cs="Arial"/>
        </w:rPr>
        <w:t>ation and efficient water usage</w:t>
      </w:r>
      <w:r w:rsidR="00E77CF0" w:rsidRPr="008D0084">
        <w:rPr>
          <w:rFonts w:ascii="Arial" w:hAnsi="Arial" w:cs="Arial"/>
        </w:rPr>
        <w:t xml:space="preserve"> (Palermo et al., 2022)</w:t>
      </w:r>
      <w:r w:rsidR="00E77458" w:rsidRPr="008D0084">
        <w:rPr>
          <w:rFonts w:ascii="Arial" w:hAnsi="Arial" w:cs="Arial"/>
        </w:rPr>
        <w:t>. A system designed to reduce unrestrained utility usage leads to yearly savings of thousands of pounds due to rising utility expenses. The implementation becomes financially more beneficial for businesses when they take advantage of available sustainability incentive pro</w:t>
      </w:r>
      <w:r w:rsidR="00EC2676" w:rsidRPr="008D0084">
        <w:rPr>
          <w:rFonts w:ascii="Arial" w:hAnsi="Arial" w:cs="Arial"/>
        </w:rPr>
        <w:t xml:space="preserve">grams from government bodies. </w:t>
      </w:r>
      <w:r w:rsidR="00E77458" w:rsidRPr="008D0084">
        <w:rPr>
          <w:rFonts w:ascii="Arial" w:hAnsi="Arial" w:cs="Arial"/>
        </w:rPr>
        <w:t>Through continuous automated water monitoring the Livermead Cliff Hotel can enhance its sustainability achievements by filling existing water efficiency deficits</w:t>
      </w:r>
      <w:r w:rsidR="00E77CF0" w:rsidRPr="008D0084">
        <w:rPr>
          <w:rFonts w:ascii="Arial" w:hAnsi="Arial" w:cs="Arial"/>
        </w:rPr>
        <w:t xml:space="preserve"> </w:t>
      </w:r>
      <w:r w:rsidR="00E77CF0" w:rsidRPr="008D0084">
        <w:rPr>
          <w:rFonts w:ascii="Arial" w:hAnsi="Arial" w:cs="Arial"/>
          <w:lang w:val="en-US"/>
        </w:rPr>
        <w:t>(Silva, 2022)</w:t>
      </w:r>
      <w:r w:rsidR="00E77458" w:rsidRPr="008D0084">
        <w:rPr>
          <w:rFonts w:ascii="Arial" w:hAnsi="Arial" w:cs="Arial"/>
        </w:rPr>
        <w:t>. With this system the business will avoid waste while improving operational performance and reducing total expenses and growing brand popularity. Smart water monitoring represents an industry standard for top UK hotels thus recogni</w:t>
      </w:r>
      <w:r w:rsidR="009C64AE">
        <w:rPr>
          <w:rFonts w:ascii="Arial" w:hAnsi="Arial" w:cs="Arial"/>
        </w:rPr>
        <w:t>s</w:t>
      </w:r>
      <w:r w:rsidR="00E77458" w:rsidRPr="008D0084">
        <w:rPr>
          <w:rFonts w:ascii="Arial" w:hAnsi="Arial" w:cs="Arial"/>
        </w:rPr>
        <w:t>ing its compatibility with international sustainability goals. The Livermead Cliff Hotel can establish itself as an environmentally conscious establishment that strives for enduring ecological accountability by adopting this strategic move.</w:t>
      </w:r>
    </w:p>
    <w:p w14:paraId="24BE54F9" w14:textId="72C0F76F" w:rsidR="00EC2676" w:rsidRPr="008D0084" w:rsidRDefault="00EC2676" w:rsidP="00953793">
      <w:pPr>
        <w:rPr>
          <w:rFonts w:ascii="Arial" w:hAnsi="Arial" w:cs="Arial"/>
        </w:rPr>
      </w:pPr>
      <w:r w:rsidRPr="008D0084">
        <w:rPr>
          <w:rFonts w:ascii="Arial" w:hAnsi="Arial" w:cs="Arial"/>
        </w:rPr>
        <w:t xml:space="preserve"> </w:t>
      </w:r>
      <w:r w:rsidRPr="008D0084">
        <w:rPr>
          <w:rFonts w:ascii="Arial" w:hAnsi="Arial" w:cs="Arial"/>
        </w:rPr>
        <w:tab/>
      </w:r>
      <w:r w:rsidR="00E77458" w:rsidRPr="008D0084">
        <w:rPr>
          <w:rFonts w:ascii="Arial" w:hAnsi="Arial" w:cs="Arial"/>
        </w:rPr>
        <w:t xml:space="preserve">Multiple challenges exist when establishing a real-time automated water monitoring system for Livermead Cliff Hotel. The main challenge is the high initial </w:t>
      </w:r>
      <w:r w:rsidRPr="008D0084">
        <w:rPr>
          <w:rFonts w:ascii="Arial" w:hAnsi="Arial" w:cs="Arial"/>
        </w:rPr>
        <w:t>start-</w:t>
      </w:r>
      <w:r w:rsidRPr="008D0084">
        <w:rPr>
          <w:rFonts w:ascii="Arial" w:hAnsi="Arial" w:cs="Arial"/>
        </w:rPr>
        <w:lastRenderedPageBreak/>
        <w:t>up</w:t>
      </w:r>
      <w:r w:rsidR="00E77458" w:rsidRPr="008D0084">
        <w:rPr>
          <w:rFonts w:ascii="Arial" w:hAnsi="Arial" w:cs="Arial"/>
        </w:rPr>
        <w:t xml:space="preserve"> expenses needed to acquire IoT-enabled water sensors together with data management software and system integration components</w:t>
      </w:r>
      <w:r w:rsidR="003647FC" w:rsidRPr="008D0084">
        <w:rPr>
          <w:rFonts w:ascii="Arial" w:hAnsi="Arial" w:cs="Arial"/>
        </w:rPr>
        <w:t xml:space="preserve"> (Velayudhan et al., 2022)</w:t>
      </w:r>
      <w:r w:rsidR="00E77458" w:rsidRPr="008D0084">
        <w:rPr>
          <w:rFonts w:ascii="Arial" w:hAnsi="Arial" w:cs="Arial"/>
        </w:rPr>
        <w:t xml:space="preserve">. Such investments need major hotel chains through budget allocation but independent small hotels struggle to fund these initiatives. Implementing staff training together with system maintenance poses operational challenges because they need time and budgetary resources. Staff members require training about how to </w:t>
      </w:r>
      <w:r w:rsidRPr="008D0084">
        <w:rPr>
          <w:rFonts w:ascii="Arial" w:hAnsi="Arial" w:cs="Arial"/>
        </w:rPr>
        <w:t>analyse</w:t>
      </w:r>
      <w:r w:rsidR="00E77458" w:rsidRPr="008D0084">
        <w:rPr>
          <w:rFonts w:ascii="Arial" w:hAnsi="Arial" w:cs="Arial"/>
        </w:rPr>
        <w:t xml:space="preserve"> data reports together with alert responses and corrective procedure implementation which </w:t>
      </w:r>
      <w:r w:rsidR="00953793" w:rsidRPr="008D0084">
        <w:rPr>
          <w:rFonts w:ascii="Arial" w:hAnsi="Arial" w:cs="Arial"/>
        </w:rPr>
        <w:t>can</w:t>
      </w:r>
      <w:r w:rsidR="00E77458" w:rsidRPr="008D0084">
        <w:rPr>
          <w:rFonts w:ascii="Arial" w:hAnsi="Arial" w:cs="Arial"/>
        </w:rPr>
        <w:t xml:space="preserve"> momentarily disturb regular workplace operations</w:t>
      </w:r>
      <w:r w:rsidR="003647FC" w:rsidRPr="008D0084">
        <w:rPr>
          <w:rFonts w:ascii="Arial" w:hAnsi="Arial" w:cs="Arial"/>
        </w:rPr>
        <w:t xml:space="preserve"> (Steen-Tveit et al., 2024)</w:t>
      </w:r>
      <w:r w:rsidR="00E77458" w:rsidRPr="008D0084">
        <w:rPr>
          <w:rFonts w:ascii="Arial" w:hAnsi="Arial" w:cs="Arial"/>
        </w:rPr>
        <w:t>. Staff members along with management need to learn the new system which substitutes their present water monitoring habits while employees show probable resista</w:t>
      </w:r>
      <w:r w:rsidRPr="008D0084">
        <w:rPr>
          <w:rFonts w:ascii="Arial" w:hAnsi="Arial" w:cs="Arial"/>
        </w:rPr>
        <w:t>nce to change implementation. Moreover, t</w:t>
      </w:r>
      <w:r w:rsidR="00E77458" w:rsidRPr="008D0084">
        <w:rPr>
          <w:rFonts w:ascii="Arial" w:hAnsi="Arial" w:cs="Arial"/>
        </w:rPr>
        <w:t>he real-time water monitoring method proves to be a financially efficient choice for future operations</w:t>
      </w:r>
      <w:r w:rsidR="003647FC" w:rsidRPr="008D0084">
        <w:rPr>
          <w:rFonts w:ascii="Arial" w:hAnsi="Arial" w:cs="Arial"/>
        </w:rPr>
        <w:t xml:space="preserve"> (Rao et al., 2022)</w:t>
      </w:r>
      <w:r w:rsidR="00E77458" w:rsidRPr="008D0084">
        <w:rPr>
          <w:rFonts w:ascii="Arial" w:hAnsi="Arial" w:cs="Arial"/>
        </w:rPr>
        <w:t xml:space="preserve">. The implemented system controls water waste while decreasing leak costs thus it maintains precise billing which solves the previous billing disputes at Livermead </w:t>
      </w:r>
      <w:r w:rsidRPr="008D0084">
        <w:rPr>
          <w:rFonts w:ascii="Arial" w:hAnsi="Arial" w:cs="Arial"/>
        </w:rPr>
        <w:t xml:space="preserve">Cliff Hotel. </w:t>
      </w:r>
      <w:r w:rsidR="00E77458" w:rsidRPr="008D0084">
        <w:rPr>
          <w:rFonts w:ascii="Arial" w:hAnsi="Arial" w:cs="Arial"/>
        </w:rPr>
        <w:t>Hotels utili</w:t>
      </w:r>
      <w:r w:rsidR="009C64AE">
        <w:rPr>
          <w:rFonts w:ascii="Arial" w:hAnsi="Arial" w:cs="Arial"/>
        </w:rPr>
        <w:t>s</w:t>
      </w:r>
      <w:r w:rsidR="00E77458" w:rsidRPr="008D0084">
        <w:rPr>
          <w:rFonts w:ascii="Arial" w:hAnsi="Arial" w:cs="Arial"/>
        </w:rPr>
        <w:t xml:space="preserve">ing smart water meters document right away utility cost reductions that lead to complete reimbursement of initial expenses during a time span of up to two years. Preventing inefficient use of water as well as every leaking system leads to substantial monetary savings. </w:t>
      </w:r>
    </w:p>
    <w:p w14:paraId="34CEAD66" w14:textId="19DA51AD" w:rsidR="00EC2676" w:rsidRPr="008D0084" w:rsidRDefault="00EC2676" w:rsidP="00953793">
      <w:pPr>
        <w:rPr>
          <w:rFonts w:ascii="Arial" w:hAnsi="Arial" w:cs="Arial"/>
        </w:rPr>
      </w:pPr>
      <w:r w:rsidRPr="008D0084">
        <w:rPr>
          <w:rFonts w:ascii="Arial" w:hAnsi="Arial" w:cs="Arial"/>
        </w:rPr>
        <w:t xml:space="preserve"> </w:t>
      </w:r>
      <w:r w:rsidRPr="008D0084">
        <w:rPr>
          <w:rFonts w:ascii="Arial" w:hAnsi="Arial" w:cs="Arial"/>
        </w:rPr>
        <w:tab/>
      </w:r>
      <w:r w:rsidR="00E77458" w:rsidRPr="008D0084">
        <w:rPr>
          <w:rFonts w:ascii="Arial" w:hAnsi="Arial" w:cs="Arial"/>
        </w:rPr>
        <w:t>Sustainable businesses can take advantage of government incentive programs linked to eco-friendly technology implementations that provide financial benefits to lower their setup costs. Operational effectiveness together with extended monetary gains produce a solid base for financial sust</w:t>
      </w:r>
      <w:r w:rsidRPr="008D0084">
        <w:rPr>
          <w:rFonts w:ascii="Arial" w:hAnsi="Arial" w:cs="Arial"/>
        </w:rPr>
        <w:t xml:space="preserve">ainability of the investment. </w:t>
      </w:r>
      <w:r w:rsidR="00E77458" w:rsidRPr="008D0084">
        <w:rPr>
          <w:rFonts w:ascii="Arial" w:hAnsi="Arial" w:cs="Arial"/>
        </w:rPr>
        <w:t>This initiative demonstrates high feasibility because it achieved success in th</w:t>
      </w:r>
      <w:r w:rsidRPr="008D0084">
        <w:rPr>
          <w:rFonts w:ascii="Arial" w:hAnsi="Arial" w:cs="Arial"/>
        </w:rPr>
        <w:t xml:space="preserve">e British hospitality industry. </w:t>
      </w:r>
      <w:r w:rsidR="00E77458" w:rsidRPr="008D0084">
        <w:rPr>
          <w:rFonts w:ascii="Arial" w:hAnsi="Arial" w:cs="Arial"/>
        </w:rPr>
        <w:t>The hospitality sector has witnessed successful implementation of IoT-based water monitoring at Premier Inn along with The Savoy and Hilton Hotels. Modern technology helps reduce the costs of smart metering systems and makes them available for adoption by hotels of various sizes</w:t>
      </w:r>
      <w:r w:rsidR="003647FC" w:rsidRPr="008D0084">
        <w:rPr>
          <w:rFonts w:ascii="Arial" w:hAnsi="Arial" w:cs="Arial"/>
        </w:rPr>
        <w:t xml:space="preserve"> (Pandiyan et al., 2023)</w:t>
      </w:r>
      <w:r w:rsidR="00E77458" w:rsidRPr="008D0084">
        <w:rPr>
          <w:rFonts w:ascii="Arial" w:hAnsi="Arial" w:cs="Arial"/>
        </w:rPr>
        <w:t>. The Livermead Cliff Hotel should execute their initiative through sequential steps by starting with kitchen spaces laundry areas and guest accommodations before expanding coverage throughout all hotel premises. The hotel can achieve this transition through proper resource management and appropriate planning that follows</w:t>
      </w:r>
      <w:r w:rsidRPr="008D0084">
        <w:rPr>
          <w:rFonts w:ascii="Arial" w:hAnsi="Arial" w:cs="Arial"/>
        </w:rPr>
        <w:t xml:space="preserve"> existing industry standards. </w:t>
      </w:r>
      <w:r w:rsidR="00E77458" w:rsidRPr="008D0084">
        <w:rPr>
          <w:rFonts w:ascii="Arial" w:hAnsi="Arial" w:cs="Arial"/>
        </w:rPr>
        <w:t xml:space="preserve">Real-time </w:t>
      </w:r>
      <w:r w:rsidR="00E77458" w:rsidRPr="008D0084">
        <w:rPr>
          <w:rFonts w:ascii="Arial" w:hAnsi="Arial" w:cs="Arial"/>
        </w:rPr>
        <w:lastRenderedPageBreak/>
        <w:t>water monitoring systems serve to make environmental sustainability practices more efficient</w:t>
      </w:r>
      <w:r w:rsidR="00624E29" w:rsidRPr="00624E29">
        <w:rPr>
          <w:rFonts w:ascii="Arial" w:hAnsi="Arial" w:cs="Arial"/>
        </w:rPr>
        <w:t xml:space="preserve"> </w:t>
      </w:r>
      <w:r w:rsidR="00624E29">
        <w:rPr>
          <w:rFonts w:ascii="Arial" w:hAnsi="Arial" w:cs="Arial"/>
        </w:rPr>
        <w:t>(Ahmed et al., 2021)</w:t>
      </w:r>
      <w:r w:rsidR="00870FDA">
        <w:rPr>
          <w:rFonts w:ascii="Arial" w:hAnsi="Arial" w:cs="Arial"/>
        </w:rPr>
        <w:t xml:space="preserve">. </w:t>
      </w:r>
      <w:r w:rsidR="00E77458" w:rsidRPr="008D0084">
        <w:rPr>
          <w:rFonts w:ascii="Arial" w:hAnsi="Arial" w:cs="Arial"/>
        </w:rPr>
        <w:t xml:space="preserve">Hotels collectively represent major water consumption sources in the hospitality industry through their operations of guest services and cleaning as well as facility maintenance. </w:t>
      </w:r>
    </w:p>
    <w:p w14:paraId="77DEECD4" w14:textId="76ACC7DD" w:rsidR="00E77458" w:rsidRPr="008D0084" w:rsidRDefault="00EC2676" w:rsidP="00953793">
      <w:pPr>
        <w:rPr>
          <w:rFonts w:ascii="Arial" w:hAnsi="Arial" w:cs="Arial"/>
          <w:lang w:val="en-US"/>
        </w:rPr>
      </w:pPr>
      <w:r w:rsidRPr="008D0084">
        <w:rPr>
          <w:rFonts w:ascii="Arial" w:hAnsi="Arial" w:cs="Arial"/>
        </w:rPr>
        <w:t xml:space="preserve"> </w:t>
      </w:r>
      <w:r w:rsidRPr="008D0084">
        <w:rPr>
          <w:rFonts w:ascii="Arial" w:hAnsi="Arial" w:cs="Arial"/>
        </w:rPr>
        <w:tab/>
      </w:r>
      <w:r w:rsidR="00E77458" w:rsidRPr="008D0084">
        <w:rPr>
          <w:rFonts w:ascii="Arial" w:hAnsi="Arial" w:cs="Arial"/>
        </w:rPr>
        <w:t>Real-time water consumption monitoring assists the Livermead Cliff Hotel in detecting wasted water then reducing unnecessary water usage while stopping water overdrawn from local water reservoirs. The conservation of water becomes possible because of this approach while lowering the strain on community-based water resources especially wh</w:t>
      </w:r>
      <w:r w:rsidRPr="008D0084">
        <w:rPr>
          <w:rFonts w:ascii="Arial" w:hAnsi="Arial" w:cs="Arial"/>
        </w:rPr>
        <w:t xml:space="preserve">ere drought conditions exist. </w:t>
      </w:r>
      <w:r w:rsidR="00E77458" w:rsidRPr="008D0084">
        <w:rPr>
          <w:rFonts w:ascii="Arial" w:hAnsi="Arial" w:cs="Arial"/>
        </w:rPr>
        <w:t xml:space="preserve">Through its water management </w:t>
      </w:r>
      <w:proofErr w:type="gramStart"/>
      <w:r w:rsidR="00E77458" w:rsidRPr="008D0084">
        <w:rPr>
          <w:rFonts w:ascii="Arial" w:hAnsi="Arial" w:cs="Arial"/>
        </w:rPr>
        <w:t>approach</w:t>
      </w:r>
      <w:proofErr w:type="gramEnd"/>
      <w:r w:rsidR="00E77458" w:rsidRPr="008D0084">
        <w:rPr>
          <w:rFonts w:ascii="Arial" w:hAnsi="Arial" w:cs="Arial"/>
        </w:rPr>
        <w:t xml:space="preserve"> the Livermead Cliff Hotel works towards achieving SDG 6 (Clean Water and Sanitation)</w:t>
      </w:r>
      <w:r w:rsidR="003647FC" w:rsidRPr="008D0084">
        <w:rPr>
          <w:rFonts w:ascii="Arial" w:hAnsi="Arial" w:cs="Arial"/>
        </w:rPr>
        <w:t xml:space="preserve"> </w:t>
      </w:r>
      <w:r w:rsidR="003647FC" w:rsidRPr="008D0084">
        <w:rPr>
          <w:rFonts w:ascii="Arial" w:hAnsi="Arial" w:cs="Arial"/>
          <w:lang w:val="en-US"/>
        </w:rPr>
        <w:t>(Baskaran and R, 2022)</w:t>
      </w:r>
      <w:r w:rsidR="00E77458" w:rsidRPr="008D0084">
        <w:rPr>
          <w:rFonts w:ascii="Arial" w:hAnsi="Arial" w:cs="Arial"/>
        </w:rPr>
        <w:t>. SDG 12 (Responsible Consumption and Production) receives contributions from the hotel through its implementation of reduced water usage which simultaneously optimi</w:t>
      </w:r>
      <w:r w:rsidR="009C64AE">
        <w:rPr>
          <w:rFonts w:ascii="Arial" w:hAnsi="Arial" w:cs="Arial"/>
        </w:rPr>
        <w:t>s</w:t>
      </w:r>
      <w:r w:rsidR="00E77458" w:rsidRPr="008D0084">
        <w:rPr>
          <w:rFonts w:ascii="Arial" w:hAnsi="Arial" w:cs="Arial"/>
        </w:rPr>
        <w:t>es operations and minimi</w:t>
      </w:r>
      <w:r w:rsidR="009C64AE">
        <w:rPr>
          <w:rFonts w:ascii="Arial" w:hAnsi="Arial" w:cs="Arial"/>
        </w:rPr>
        <w:t>s</w:t>
      </w:r>
      <w:r w:rsidR="00E77458" w:rsidRPr="008D0084">
        <w:rPr>
          <w:rFonts w:ascii="Arial" w:hAnsi="Arial" w:cs="Arial"/>
        </w:rPr>
        <w:t xml:space="preserve">es waste. Through sustainable water practice </w:t>
      </w:r>
      <w:proofErr w:type="gramStart"/>
      <w:r w:rsidR="00E77458" w:rsidRPr="008D0084">
        <w:rPr>
          <w:rFonts w:ascii="Arial" w:hAnsi="Arial" w:cs="Arial"/>
        </w:rPr>
        <w:t>implementation</w:t>
      </w:r>
      <w:proofErr w:type="gramEnd"/>
      <w:r w:rsidR="00E77458" w:rsidRPr="008D0084">
        <w:rPr>
          <w:rFonts w:ascii="Arial" w:hAnsi="Arial" w:cs="Arial"/>
        </w:rPr>
        <w:t xml:space="preserve"> the hotel achieves better environmental impact while cutting down energy consumption for water management and distribution according to SDG 13</w:t>
      </w:r>
      <w:r w:rsidRPr="008D0084">
        <w:rPr>
          <w:rFonts w:ascii="Arial" w:hAnsi="Arial" w:cs="Arial"/>
        </w:rPr>
        <w:t xml:space="preserve"> Climate Action requirements</w:t>
      </w:r>
      <w:r w:rsidR="003647FC" w:rsidRPr="008D0084">
        <w:rPr>
          <w:rFonts w:ascii="Arial" w:hAnsi="Arial" w:cs="Arial"/>
        </w:rPr>
        <w:t xml:space="preserve"> (Purnell, 2022)</w:t>
      </w:r>
      <w:r w:rsidRPr="008D0084">
        <w:rPr>
          <w:rFonts w:ascii="Arial" w:hAnsi="Arial" w:cs="Arial"/>
        </w:rPr>
        <w:t xml:space="preserve">. </w:t>
      </w:r>
      <w:r w:rsidR="00E77458" w:rsidRPr="008D0084">
        <w:rPr>
          <w:rFonts w:ascii="Arial" w:hAnsi="Arial" w:cs="Arial"/>
        </w:rPr>
        <w:t>The Livermead Cliff Hotel will become a leading sustainable hospitality establishment once it successfully addresses its starting obstacles. Active water monitoring investments provide organi</w:t>
      </w:r>
      <w:r w:rsidR="00235F0B">
        <w:rPr>
          <w:rFonts w:ascii="Arial" w:hAnsi="Arial" w:cs="Arial"/>
        </w:rPr>
        <w:t>s</w:t>
      </w:r>
      <w:r w:rsidR="00E77458" w:rsidRPr="008D0084">
        <w:rPr>
          <w:rFonts w:ascii="Arial" w:hAnsi="Arial" w:cs="Arial"/>
        </w:rPr>
        <w:t>ations with financial stability combined with environmental sustainability and enduring business prospects. Integrating this approach represents a practical solution that solves operational problems at the hotel yet supports worldwide sustainability targets.</w:t>
      </w:r>
    </w:p>
    <w:p w14:paraId="3E308BDC" w14:textId="77777777" w:rsidR="00E77458" w:rsidRPr="008D0084" w:rsidRDefault="00E77458" w:rsidP="00953793">
      <w:pPr>
        <w:rPr>
          <w:rFonts w:ascii="Arial" w:hAnsi="Arial" w:cs="Arial"/>
        </w:rPr>
      </w:pPr>
    </w:p>
    <w:p w14:paraId="677240B9" w14:textId="77777777" w:rsidR="00E77458" w:rsidRPr="008D0084" w:rsidRDefault="00E77458" w:rsidP="00953793">
      <w:pPr>
        <w:rPr>
          <w:rFonts w:ascii="Arial" w:hAnsi="Arial" w:cs="Arial"/>
        </w:rPr>
      </w:pPr>
    </w:p>
    <w:p w14:paraId="2529F630" w14:textId="77777777" w:rsidR="00E77458" w:rsidRPr="008D0084" w:rsidRDefault="00E77458" w:rsidP="00953793">
      <w:pPr>
        <w:rPr>
          <w:rFonts w:ascii="Arial" w:hAnsi="Arial" w:cs="Arial"/>
        </w:rPr>
      </w:pPr>
    </w:p>
    <w:p w14:paraId="55D66860" w14:textId="17C2B8D4" w:rsidR="00E77458" w:rsidRPr="008D0084" w:rsidRDefault="003647FC" w:rsidP="00953793">
      <w:pPr>
        <w:rPr>
          <w:rFonts w:ascii="Arial" w:eastAsiaTheme="majorEastAsia" w:hAnsi="Arial" w:cs="Arial"/>
          <w:b/>
        </w:rPr>
      </w:pPr>
      <w:r w:rsidRPr="008D0084">
        <w:rPr>
          <w:rFonts w:ascii="Arial" w:hAnsi="Arial" w:cs="Arial"/>
        </w:rPr>
        <w:t xml:space="preserve"> </w:t>
      </w:r>
      <w:r w:rsidRPr="008D0084">
        <w:rPr>
          <w:rFonts w:ascii="Arial" w:hAnsi="Arial" w:cs="Arial"/>
        </w:rPr>
        <w:tab/>
        <w:t xml:space="preserve">It has been concluded that </w:t>
      </w:r>
      <w:r w:rsidR="009461EA" w:rsidRPr="008D0084">
        <w:rPr>
          <w:rFonts w:ascii="Arial" w:hAnsi="Arial" w:cs="Arial"/>
        </w:rPr>
        <w:t xml:space="preserve">Hotel operations depend on water conservation practices which simultaneously enhance resources efficiency and decrease environmental taxes. The Livermead Cliff Hotel faced a major water management issue because of its faulty water meter which resulted in long billing disagreements. During the period of 2012 through 2014 the hotel continued to pay high water bills because its water meter remained disconnected which resulted in no proper measurement of its actual water consumption. </w:t>
      </w:r>
      <w:r w:rsidRPr="008D0084">
        <w:rPr>
          <w:rFonts w:ascii="Arial" w:hAnsi="Arial" w:cs="Arial"/>
        </w:rPr>
        <w:t xml:space="preserve">Financial and environmental issues stemmed from several years of </w:t>
      </w:r>
      <w:r w:rsidRPr="008D0084">
        <w:rPr>
          <w:rFonts w:ascii="Arial" w:hAnsi="Arial" w:cs="Arial"/>
        </w:rPr>
        <w:lastRenderedPageBreak/>
        <w:t>wrong billing and water waste according to the case study results. Live monitoring systems are essential for minimi</w:t>
      </w:r>
      <w:r w:rsidR="009C64AE">
        <w:rPr>
          <w:rFonts w:ascii="Arial" w:hAnsi="Arial" w:cs="Arial"/>
        </w:rPr>
        <w:t>s</w:t>
      </w:r>
      <w:r w:rsidRPr="008D0084">
        <w:rPr>
          <w:rFonts w:ascii="Arial" w:hAnsi="Arial" w:cs="Arial"/>
        </w:rPr>
        <w:t xml:space="preserve">ing water overuse since they show how crucial it is to improve water consumption transparency. The proposed real-time automated water monitoring system resolves these problems through an affordable solution. </w:t>
      </w:r>
    </w:p>
    <w:p w14:paraId="1D6F1C05" w14:textId="77777777" w:rsidR="003647FC" w:rsidRPr="008D0084" w:rsidRDefault="003647FC" w:rsidP="00953793">
      <w:pPr>
        <w:jc w:val="left"/>
        <w:rPr>
          <w:rFonts w:ascii="Arial" w:eastAsiaTheme="majorEastAsia" w:hAnsi="Arial" w:cs="Arial"/>
          <w:b/>
        </w:rPr>
      </w:pPr>
      <w:r w:rsidRPr="008D0084">
        <w:rPr>
          <w:rFonts w:ascii="Arial" w:hAnsi="Arial" w:cs="Arial"/>
        </w:rPr>
        <w:br w:type="page"/>
      </w:r>
    </w:p>
    <w:p w14:paraId="4A92A9EF" w14:textId="77777777" w:rsidR="00B0051F" w:rsidRDefault="00B0051F" w:rsidP="00953793">
      <w:pPr>
        <w:pStyle w:val="Heading1"/>
        <w:spacing w:before="0"/>
        <w:rPr>
          <w:rFonts w:ascii="Arial" w:hAnsi="Arial" w:cs="Arial"/>
          <w:szCs w:val="24"/>
        </w:rPr>
      </w:pPr>
      <w:r w:rsidRPr="008D0084">
        <w:rPr>
          <w:rFonts w:ascii="Arial" w:hAnsi="Arial" w:cs="Arial"/>
          <w:szCs w:val="24"/>
        </w:rPr>
        <w:lastRenderedPageBreak/>
        <w:t>References</w:t>
      </w:r>
      <w:bookmarkEnd w:id="0"/>
      <w:r w:rsidRPr="008D0084">
        <w:rPr>
          <w:rFonts w:ascii="Arial" w:hAnsi="Arial" w:cs="Arial"/>
          <w:szCs w:val="24"/>
        </w:rPr>
        <w:t xml:space="preserve"> </w:t>
      </w:r>
    </w:p>
    <w:p w14:paraId="42B36CCF" w14:textId="77777777" w:rsidR="006D16AB" w:rsidRDefault="006D16AB" w:rsidP="006D16AB">
      <w:pPr>
        <w:rPr>
          <w:rFonts w:ascii="Arial" w:hAnsi="Arial"/>
        </w:rPr>
      </w:pPr>
      <w:r>
        <w:rPr>
          <w:rFonts w:ascii="Arial" w:hAnsi="Arial"/>
        </w:rPr>
        <w:t xml:space="preserve">Ahmed, S.S., Bali, R., Khan, H., Mohamed, H.I. and Sharma, S.K. (2021). Improved water   </w:t>
      </w:r>
    </w:p>
    <w:p w14:paraId="1934796B" w14:textId="15B9C18A" w:rsidR="006D16AB" w:rsidRPr="006D16AB" w:rsidRDefault="006D16AB" w:rsidP="006D16AB">
      <w:r>
        <w:rPr>
          <w:rFonts w:ascii="Arial" w:hAnsi="Arial"/>
        </w:rPr>
        <w:t xml:space="preserve">           resource management framework for water sustainability and security.         </w:t>
      </w:r>
      <w:r w:rsidR="00624E29">
        <w:rPr>
          <w:rFonts w:ascii="Arial" w:hAnsi="Arial"/>
        </w:rPr>
        <w:t xml:space="preserve">   </w:t>
      </w:r>
      <w:r>
        <w:rPr>
          <w:rFonts w:ascii="Arial" w:hAnsi="Arial"/>
        </w:rPr>
        <w:t>Environmental Research, 201, p.111527.</w:t>
      </w:r>
      <w:r w:rsidR="00624E29">
        <w:rPr>
          <w:rFonts w:ascii="Arial" w:hAnsi="Arial"/>
        </w:rPr>
        <w:t xml:space="preserve">  </w:t>
      </w:r>
      <w:hyperlink r:id="rId7" w:history="1">
        <w:r w:rsidR="00624E29" w:rsidRPr="003E1CC4">
          <w:rPr>
            <w:rStyle w:val="Hyperlink"/>
            <w:rFonts w:ascii="Arial" w:hAnsi="Arial"/>
          </w:rPr>
          <w:t>https://www.sciencedirect.com/science/article/abs/pii/S0013935121008215</w:t>
        </w:r>
      </w:hyperlink>
      <w:r w:rsidR="00624E29">
        <w:rPr>
          <w:rFonts w:ascii="Arial" w:hAnsi="Arial"/>
        </w:rPr>
        <w:t xml:space="preserve"> .</w:t>
      </w:r>
    </w:p>
    <w:p w14:paraId="1D91BA3D" w14:textId="59FFE79A" w:rsidR="0066432F" w:rsidRPr="008D0084" w:rsidRDefault="0066432F" w:rsidP="00953793">
      <w:pPr>
        <w:pStyle w:val="Caption"/>
        <w:ind w:left="720" w:hanging="720"/>
        <w:jc w:val="both"/>
        <w:rPr>
          <w:rFonts w:ascii="Arial" w:hAnsi="Arial"/>
        </w:rPr>
      </w:pPr>
      <w:r w:rsidRPr="008D0084">
        <w:rPr>
          <w:rFonts w:ascii="Arial" w:hAnsi="Arial"/>
        </w:rPr>
        <w:t xml:space="preserve">Anderson, J. (2023). First all-electric Premier Inn hotel powered entirely by renewables opens in Swindon. [online] Whitbread PLC. Available at: </w:t>
      </w:r>
      <w:hyperlink r:id="rId8" w:history="1">
        <w:r w:rsidRPr="008D0084">
          <w:rPr>
            <w:rStyle w:val="Hyperlink"/>
            <w:rFonts w:ascii="Arial" w:hAnsi="Arial"/>
            <w:color w:val="auto"/>
            <w:u w:val="none"/>
          </w:rPr>
          <w:t>https://www.whitbread.co.uk/first-all-electric-premier-inn-hotel-powered-entirely-by-renewables-opens-in-swindon/</w:t>
        </w:r>
      </w:hyperlink>
      <w:r w:rsidR="00B844CB">
        <w:t xml:space="preserve"> </w:t>
      </w:r>
      <w:r w:rsidRPr="008D0084">
        <w:rPr>
          <w:rFonts w:ascii="Arial" w:hAnsi="Arial"/>
        </w:rPr>
        <w:t xml:space="preserve">. </w:t>
      </w:r>
    </w:p>
    <w:p w14:paraId="7AA26CEE" w14:textId="6F599040" w:rsidR="0066432F" w:rsidRPr="008D0084" w:rsidRDefault="0066432F" w:rsidP="00953793">
      <w:pPr>
        <w:pStyle w:val="Caption"/>
        <w:ind w:left="720" w:hanging="720"/>
        <w:jc w:val="both"/>
        <w:rPr>
          <w:rFonts w:ascii="Arial" w:hAnsi="Arial"/>
        </w:rPr>
      </w:pPr>
      <w:r w:rsidRPr="008D0084">
        <w:rPr>
          <w:rFonts w:ascii="Arial" w:hAnsi="Arial"/>
        </w:rPr>
        <w:t xml:space="preserve">Ayres, J. (2024). Torbay hotel disputes £15k water bill due to faulty meter. BBC. [online] 25 Jul. Available at: </w:t>
      </w:r>
      <w:hyperlink r:id="rId9" w:history="1">
        <w:r w:rsidRPr="008D0084">
          <w:rPr>
            <w:rStyle w:val="Hyperlink"/>
            <w:rFonts w:ascii="Arial" w:hAnsi="Arial"/>
            <w:color w:val="auto"/>
            <w:u w:val="none"/>
          </w:rPr>
          <w:t>https://www.bbc.com/news/articles/cl4yrrk0xp5o</w:t>
        </w:r>
      </w:hyperlink>
      <w:r w:rsidR="00B844CB">
        <w:t xml:space="preserve"> </w:t>
      </w:r>
      <w:r w:rsidRPr="008D0084">
        <w:rPr>
          <w:rFonts w:ascii="Arial" w:hAnsi="Arial"/>
        </w:rPr>
        <w:t xml:space="preserve">. </w:t>
      </w:r>
    </w:p>
    <w:p w14:paraId="4439DE32" w14:textId="573D8D10" w:rsidR="0066432F" w:rsidRPr="008D0084" w:rsidRDefault="0066432F" w:rsidP="00953793">
      <w:pPr>
        <w:pStyle w:val="Caption"/>
        <w:ind w:left="720" w:hanging="720"/>
        <w:jc w:val="both"/>
        <w:rPr>
          <w:rFonts w:ascii="Arial" w:hAnsi="Arial"/>
        </w:rPr>
      </w:pPr>
      <w:r w:rsidRPr="008D0084">
        <w:rPr>
          <w:rFonts w:ascii="Arial" w:hAnsi="Arial"/>
        </w:rPr>
        <w:t xml:space="preserve">Baskaran, V. and R, V. (2022). A systematic review on the role of geographical information systems in monitoring and achieving sustainable development goal 6: Clean water and sanitation. Sustainable Development, 30(5). </w:t>
      </w:r>
      <w:hyperlink r:id="rId10" w:history="1">
        <w:r w:rsidR="00B844CB" w:rsidRPr="001D2F81">
          <w:rPr>
            <w:rStyle w:val="Hyperlink"/>
            <w:rFonts w:ascii="Arial" w:hAnsi="Arial"/>
          </w:rPr>
          <w:t>https://onlinelibrary.wiley.com/doi/abs/10.1002/sd.2302?utm</w:t>
        </w:r>
      </w:hyperlink>
      <w:r w:rsidR="00B844CB">
        <w:rPr>
          <w:rFonts w:ascii="Arial" w:hAnsi="Arial"/>
        </w:rPr>
        <w:t xml:space="preserve"> </w:t>
      </w:r>
      <w:r w:rsidRPr="008D0084">
        <w:rPr>
          <w:rFonts w:ascii="Arial" w:hAnsi="Arial"/>
        </w:rPr>
        <w:t>.</w:t>
      </w:r>
    </w:p>
    <w:p w14:paraId="7B0E0831" w14:textId="77777777" w:rsidR="0066432F" w:rsidRPr="008D0084" w:rsidRDefault="0066432F" w:rsidP="00953793">
      <w:pPr>
        <w:pStyle w:val="Caption"/>
        <w:ind w:left="720" w:hanging="720"/>
        <w:jc w:val="both"/>
        <w:rPr>
          <w:rFonts w:ascii="Arial" w:hAnsi="Arial"/>
        </w:rPr>
      </w:pPr>
      <w:r w:rsidRPr="008D0084">
        <w:rPr>
          <w:rFonts w:ascii="Arial" w:hAnsi="Arial"/>
        </w:rPr>
        <w:t xml:space="preserve">D, B. (2018). Google Books. [online] Google.com. Available at: </w:t>
      </w:r>
      <w:hyperlink r:id="rId11" w:history="1">
        <w:r w:rsidRPr="008D0084">
          <w:rPr>
            <w:rStyle w:val="Hyperlink"/>
            <w:rFonts w:ascii="Arial" w:hAnsi="Arial"/>
            <w:color w:val="auto"/>
            <w:u w:val="none"/>
          </w:rPr>
          <w:t>https://books.google.com/books?hl=en&amp;lr=&amp;id=nCpbDwAAQBAJ&amp;oi=fnd&amp;pg=PR1&amp;dq=Batabyal.+(2018).+Managing+Sustainable+Tourism+Resources.++IGI+Global.&amp;ots=FhVObQoK1-&amp;sig=YTzr0pfoHwgrmwuHIdFHDFmQFiA</w:t>
        </w:r>
      </w:hyperlink>
      <w:r w:rsidRPr="008D0084">
        <w:rPr>
          <w:rFonts w:ascii="Arial" w:hAnsi="Arial"/>
        </w:rPr>
        <w:t xml:space="preserve"> [Accessed 30 Jan. 2025].</w:t>
      </w:r>
    </w:p>
    <w:p w14:paraId="645D2C72" w14:textId="3CDA096B" w:rsidR="0066432F" w:rsidRPr="008D0084" w:rsidRDefault="0066432F" w:rsidP="00953793">
      <w:pPr>
        <w:pStyle w:val="Caption"/>
        <w:ind w:left="720" w:hanging="720"/>
        <w:jc w:val="both"/>
        <w:rPr>
          <w:rFonts w:ascii="Arial" w:hAnsi="Arial"/>
        </w:rPr>
      </w:pPr>
      <w:r w:rsidRPr="008D0084">
        <w:rPr>
          <w:rFonts w:ascii="Arial" w:hAnsi="Arial"/>
        </w:rPr>
        <w:t xml:space="preserve">Edgell, D.L. (2019). Managing Sustainable Tourism. New </w:t>
      </w:r>
      <w:proofErr w:type="gramStart"/>
      <w:r w:rsidRPr="008D0084">
        <w:rPr>
          <w:rFonts w:ascii="Arial" w:hAnsi="Arial"/>
        </w:rPr>
        <w:t>York :</w:t>
      </w:r>
      <w:proofErr w:type="gramEnd"/>
      <w:r w:rsidRPr="008D0084">
        <w:rPr>
          <w:rFonts w:ascii="Arial" w:hAnsi="Arial"/>
        </w:rPr>
        <w:t xml:space="preserve"> Routledge, 2020. | Previously published: </w:t>
      </w:r>
      <w:proofErr w:type="gramStart"/>
      <w:r w:rsidRPr="008D0084">
        <w:rPr>
          <w:rFonts w:ascii="Arial" w:hAnsi="Arial"/>
        </w:rPr>
        <w:t>London ;</w:t>
      </w:r>
      <w:proofErr w:type="gramEnd"/>
      <w:r w:rsidRPr="008D0084">
        <w:rPr>
          <w:rFonts w:ascii="Arial" w:hAnsi="Arial"/>
        </w:rPr>
        <w:t xml:space="preserve"> New York : Routledge, 2016.: Routledge. </w:t>
      </w:r>
      <w:hyperlink r:id="rId12" w:history="1">
        <w:r w:rsidR="00B844CB" w:rsidRPr="001D2F81">
          <w:rPr>
            <w:rStyle w:val="Hyperlink"/>
            <w:rFonts w:ascii="Arial" w:hAnsi="Arial"/>
          </w:rPr>
          <w:t>https://www.taylorfrancis.com/books/mono/10.4324/9780429318122/managing-sustainable-tourism-david-edgell-sr</w:t>
        </w:r>
      </w:hyperlink>
      <w:r w:rsidR="00B844CB">
        <w:rPr>
          <w:rFonts w:ascii="Arial" w:hAnsi="Arial"/>
        </w:rPr>
        <w:t xml:space="preserve"> </w:t>
      </w:r>
      <w:r w:rsidRPr="008D0084">
        <w:rPr>
          <w:rFonts w:ascii="Arial" w:hAnsi="Arial"/>
        </w:rPr>
        <w:t xml:space="preserve">. </w:t>
      </w:r>
    </w:p>
    <w:p w14:paraId="657EF9F0" w14:textId="79760A64" w:rsidR="0066432F" w:rsidRPr="008D0084" w:rsidRDefault="0066432F" w:rsidP="00953793">
      <w:pPr>
        <w:pStyle w:val="Caption"/>
        <w:ind w:left="720" w:hanging="720"/>
        <w:jc w:val="both"/>
        <w:rPr>
          <w:rFonts w:ascii="Arial" w:hAnsi="Arial"/>
          <w:lang w:val="en-US"/>
        </w:rPr>
      </w:pPr>
      <w:r w:rsidRPr="008D0084">
        <w:rPr>
          <w:rFonts w:ascii="Arial" w:hAnsi="Arial"/>
          <w:lang w:val="en-US"/>
        </w:rPr>
        <w:t xml:space="preserve">Gržanić, M., Capuder, T., Zhang, N. and Huang, W. (2022). Prosumers as active market participants: A systematic review of evolution of opportunities, models and challenges. </w:t>
      </w:r>
      <w:r w:rsidRPr="008D0084">
        <w:rPr>
          <w:rFonts w:ascii="Arial" w:hAnsi="Arial"/>
          <w:i/>
          <w:iCs/>
          <w:lang w:val="en-US"/>
        </w:rPr>
        <w:t>Renewable and Sustainable Energy Reviews</w:t>
      </w:r>
      <w:r w:rsidRPr="008D0084">
        <w:rPr>
          <w:rFonts w:ascii="Arial" w:hAnsi="Arial"/>
          <w:lang w:val="en-US"/>
        </w:rPr>
        <w:t xml:space="preserve">, 154, p.111859. </w:t>
      </w:r>
      <w:hyperlink r:id="rId13" w:history="1">
        <w:r w:rsidR="00B844CB" w:rsidRPr="001D2F81">
          <w:rPr>
            <w:rStyle w:val="Hyperlink"/>
            <w:rFonts w:ascii="Arial" w:hAnsi="Arial"/>
            <w:lang w:val="en-US"/>
          </w:rPr>
          <w:t>https://www.sciencedirect.com/science/article/abs/pii/S1364032121011266</w:t>
        </w:r>
      </w:hyperlink>
      <w:r w:rsidR="00B844CB">
        <w:rPr>
          <w:rFonts w:ascii="Arial" w:hAnsi="Arial"/>
          <w:lang w:val="en-US"/>
        </w:rPr>
        <w:t xml:space="preserve"> </w:t>
      </w:r>
      <w:r w:rsidRPr="008D0084">
        <w:rPr>
          <w:rFonts w:ascii="Arial" w:hAnsi="Arial"/>
          <w:lang w:val="en-US"/>
        </w:rPr>
        <w:t>.</w:t>
      </w:r>
    </w:p>
    <w:p w14:paraId="534754F0" w14:textId="23380FC0" w:rsidR="0066432F" w:rsidRPr="008D0084" w:rsidRDefault="0066432F" w:rsidP="00953793">
      <w:pPr>
        <w:pStyle w:val="Caption"/>
        <w:ind w:left="720" w:hanging="720"/>
        <w:jc w:val="both"/>
        <w:rPr>
          <w:rFonts w:ascii="Arial" w:hAnsi="Arial"/>
        </w:rPr>
      </w:pPr>
      <w:r w:rsidRPr="008D0084">
        <w:rPr>
          <w:rFonts w:ascii="Arial" w:hAnsi="Arial"/>
        </w:rPr>
        <w:t xml:space="preserve">Hilton (2023). Our Progress. [online] Travel </w:t>
      </w:r>
      <w:proofErr w:type="gramStart"/>
      <w:r w:rsidRPr="008D0084">
        <w:rPr>
          <w:rFonts w:ascii="Arial" w:hAnsi="Arial"/>
        </w:rPr>
        <w:t>With</w:t>
      </w:r>
      <w:proofErr w:type="gramEnd"/>
      <w:r w:rsidRPr="008D0084">
        <w:rPr>
          <w:rFonts w:ascii="Arial" w:hAnsi="Arial"/>
        </w:rPr>
        <w:t xml:space="preserve"> Purpose | Hilton ESG. Available at: </w:t>
      </w:r>
      <w:hyperlink r:id="rId14" w:history="1">
        <w:r w:rsidRPr="008D0084">
          <w:rPr>
            <w:rStyle w:val="Hyperlink"/>
            <w:rFonts w:ascii="Arial" w:hAnsi="Arial"/>
            <w:color w:val="auto"/>
            <w:u w:val="none"/>
          </w:rPr>
          <w:t>https://esg.hilton.com/our-progress/</w:t>
        </w:r>
      </w:hyperlink>
      <w:r w:rsidR="00B844CB">
        <w:t xml:space="preserve"> </w:t>
      </w:r>
      <w:r w:rsidRPr="008D0084">
        <w:rPr>
          <w:rFonts w:ascii="Arial" w:hAnsi="Arial"/>
        </w:rPr>
        <w:t xml:space="preserve">. </w:t>
      </w:r>
    </w:p>
    <w:p w14:paraId="7292527A" w14:textId="77777777" w:rsidR="0066432F" w:rsidRPr="008D0084" w:rsidRDefault="0066432F" w:rsidP="00953793">
      <w:pPr>
        <w:pStyle w:val="Caption"/>
        <w:ind w:left="720" w:hanging="720"/>
        <w:jc w:val="both"/>
        <w:rPr>
          <w:rFonts w:ascii="Arial" w:hAnsi="Arial"/>
        </w:rPr>
      </w:pPr>
      <w:r w:rsidRPr="008D0084">
        <w:rPr>
          <w:rFonts w:ascii="Arial" w:hAnsi="Arial"/>
        </w:rPr>
        <w:lastRenderedPageBreak/>
        <w:t xml:space="preserve">Inkson, C. and Minnaert, L. (2022). Tourism Management: An Introduction. [online] Google Books. SAGE Publications. Available at: </w:t>
      </w:r>
      <w:hyperlink r:id="rId15" w:history="1">
        <w:r w:rsidRPr="008D0084">
          <w:rPr>
            <w:rStyle w:val="Hyperlink"/>
            <w:rFonts w:ascii="Arial" w:hAnsi="Arial"/>
            <w:color w:val="auto"/>
            <w:u w:val="none"/>
          </w:rPr>
          <w:t>https://books.google.com/books?hl=en&amp;lr=&amp;id=TXJnEAAAQBAJ&amp;oi=fnd&amp;pg=PP1&amp;dq=Inkson</w:t>
        </w:r>
      </w:hyperlink>
      <w:r w:rsidRPr="008D0084">
        <w:rPr>
          <w:rFonts w:ascii="Arial" w:hAnsi="Arial"/>
        </w:rPr>
        <w:t xml:space="preserve">. </w:t>
      </w:r>
    </w:p>
    <w:p w14:paraId="7273039C" w14:textId="6E6491BE" w:rsidR="0066432F" w:rsidRPr="008D0084" w:rsidRDefault="0066432F" w:rsidP="00953793">
      <w:pPr>
        <w:pStyle w:val="Caption"/>
        <w:ind w:left="720" w:hanging="720"/>
        <w:jc w:val="both"/>
        <w:rPr>
          <w:rFonts w:ascii="Arial" w:hAnsi="Arial"/>
        </w:rPr>
      </w:pPr>
      <w:r w:rsidRPr="008D0084">
        <w:rPr>
          <w:rFonts w:ascii="Arial" w:hAnsi="Arial"/>
        </w:rPr>
        <w:t xml:space="preserve">Korstanje, George and Nedelea (2020). Strategies for Promoting Sustainable Hospitality and Tourism Services. [online] Google Books. Available at: </w:t>
      </w:r>
      <w:hyperlink r:id="rId16" w:history="1">
        <w:r w:rsidRPr="008D0084">
          <w:rPr>
            <w:rStyle w:val="Hyperlink"/>
            <w:rFonts w:ascii="Arial" w:hAnsi="Arial"/>
            <w:color w:val="auto"/>
            <w:u w:val="none"/>
          </w:rPr>
          <w:t>https://books.google.com/books?hl=en&amp;lr=&amp;id=BrkIEAAAQBAJ&amp;oi=fnd&amp;pg=PR1&amp;dq=Korstanje</w:t>
        </w:r>
      </w:hyperlink>
      <w:r w:rsidR="00B844CB">
        <w:t xml:space="preserve"> </w:t>
      </w:r>
      <w:r w:rsidRPr="008D0084">
        <w:rPr>
          <w:rFonts w:ascii="Arial" w:hAnsi="Arial"/>
        </w:rPr>
        <w:t xml:space="preserve">. </w:t>
      </w:r>
    </w:p>
    <w:p w14:paraId="415E6A16" w14:textId="782995CB" w:rsidR="0066432F" w:rsidRPr="008D0084" w:rsidRDefault="0066432F" w:rsidP="00953793">
      <w:pPr>
        <w:pStyle w:val="Caption"/>
        <w:ind w:left="720" w:hanging="720"/>
        <w:jc w:val="both"/>
        <w:rPr>
          <w:rFonts w:ascii="Arial" w:hAnsi="Arial"/>
        </w:rPr>
      </w:pPr>
      <w:r w:rsidRPr="008D0084">
        <w:rPr>
          <w:rFonts w:ascii="Arial" w:hAnsi="Arial"/>
        </w:rPr>
        <w:t>Mdoda, S.S., Dube, K. and Tshenolo Montsiemang (2024). Tackling Water and Waste Management Challenges Within the Tourism and Hospitality Industry: A Sustainable Development Goals Perspective. Water, [online] 16(24), pp.3545–3545.</w:t>
      </w:r>
      <w:r w:rsidR="00B844CB" w:rsidRPr="00B844CB">
        <w:t xml:space="preserve"> </w:t>
      </w:r>
      <w:hyperlink r:id="rId17" w:history="1">
        <w:r w:rsidR="00B844CB" w:rsidRPr="001D2F81">
          <w:rPr>
            <w:rStyle w:val="Hyperlink"/>
            <w:rFonts w:ascii="Arial" w:hAnsi="Arial"/>
          </w:rPr>
          <w:t>https://www.mdpi.com/2073-4441/16/24/3545</w:t>
        </w:r>
      </w:hyperlink>
      <w:r w:rsidR="00B844CB">
        <w:rPr>
          <w:rFonts w:ascii="Arial" w:hAnsi="Arial"/>
        </w:rPr>
        <w:t xml:space="preserve"> </w:t>
      </w:r>
      <w:r w:rsidRPr="008D0084">
        <w:rPr>
          <w:rFonts w:ascii="Arial" w:hAnsi="Arial"/>
        </w:rPr>
        <w:t>.</w:t>
      </w:r>
    </w:p>
    <w:p w14:paraId="5E18B5EB" w14:textId="2F288376" w:rsidR="0066432F" w:rsidRPr="008D0084" w:rsidRDefault="0066432F" w:rsidP="00953793">
      <w:pPr>
        <w:pStyle w:val="Caption"/>
        <w:ind w:left="720" w:hanging="720"/>
        <w:jc w:val="both"/>
        <w:rPr>
          <w:rFonts w:ascii="Arial" w:hAnsi="Arial"/>
          <w:lang w:val="en-US"/>
        </w:rPr>
      </w:pPr>
      <w:r w:rsidRPr="008D0084">
        <w:rPr>
          <w:rFonts w:ascii="Arial" w:hAnsi="Arial"/>
          <w:lang w:val="en-US"/>
        </w:rPr>
        <w:t xml:space="preserve">Palermo, S.A., Maiolo, M., Brusco, A.C., Turco, M., Pirouz, B., Greco, E., Spezzano, G. and Piro, P. (2022). Smart Technologies for Water Resource Management: An Overview. </w:t>
      </w:r>
      <w:r w:rsidRPr="008D0084">
        <w:rPr>
          <w:rFonts w:ascii="Arial" w:hAnsi="Arial"/>
          <w:i/>
          <w:iCs/>
          <w:lang w:val="en-US"/>
        </w:rPr>
        <w:t>Sensors</w:t>
      </w:r>
      <w:r w:rsidRPr="008D0084">
        <w:rPr>
          <w:rFonts w:ascii="Arial" w:hAnsi="Arial"/>
          <w:lang w:val="en-US"/>
        </w:rPr>
        <w:t xml:space="preserve">, 22(16), p.6225. </w:t>
      </w:r>
      <w:hyperlink r:id="rId18" w:history="1">
        <w:r w:rsidR="00B844CB" w:rsidRPr="001D2F81">
          <w:rPr>
            <w:rStyle w:val="Hyperlink"/>
            <w:rFonts w:ascii="Arial" w:hAnsi="Arial"/>
            <w:lang w:val="en-US"/>
          </w:rPr>
          <w:t>https://www.mdpi.com/1424-8220/22/16/6225</w:t>
        </w:r>
      </w:hyperlink>
      <w:r w:rsidR="00B844CB">
        <w:rPr>
          <w:rFonts w:ascii="Arial" w:hAnsi="Arial"/>
          <w:lang w:val="en-US"/>
        </w:rPr>
        <w:t xml:space="preserve"> </w:t>
      </w:r>
      <w:r w:rsidRPr="008D0084">
        <w:rPr>
          <w:rFonts w:ascii="Arial" w:hAnsi="Arial"/>
          <w:lang w:val="en-US"/>
        </w:rPr>
        <w:t>.</w:t>
      </w:r>
    </w:p>
    <w:p w14:paraId="7507CFBC" w14:textId="0C7ACFAE" w:rsidR="0066432F" w:rsidRPr="008D0084" w:rsidRDefault="0066432F" w:rsidP="00953793">
      <w:pPr>
        <w:pStyle w:val="Caption"/>
        <w:ind w:left="720" w:hanging="720"/>
        <w:jc w:val="both"/>
        <w:rPr>
          <w:rFonts w:ascii="Arial" w:hAnsi="Arial"/>
        </w:rPr>
      </w:pPr>
      <w:r w:rsidRPr="008D0084">
        <w:rPr>
          <w:rFonts w:ascii="Arial" w:hAnsi="Arial"/>
        </w:rPr>
        <w:t xml:space="preserve">Pandiyan, P., Saravanan, S., Usha, K., Kannadasan, R., Alsharif, M.H. and Kim, M.-K. (2023). Technological advancements toward smart energy management in smart cities. Energy Reports, [online] 10, pp.648–677. </w:t>
      </w:r>
      <w:hyperlink r:id="rId19" w:history="1">
        <w:r w:rsidR="00B844CB" w:rsidRPr="001D2F81">
          <w:rPr>
            <w:rStyle w:val="Hyperlink"/>
            <w:rFonts w:ascii="Arial" w:hAnsi="Arial"/>
          </w:rPr>
          <w:t>https://www.sciencedirect.com/science/article/pii/S2352484723010995</w:t>
        </w:r>
      </w:hyperlink>
      <w:r w:rsidR="00B844CB">
        <w:rPr>
          <w:rFonts w:ascii="Arial" w:hAnsi="Arial"/>
        </w:rPr>
        <w:t xml:space="preserve"> </w:t>
      </w:r>
      <w:r w:rsidRPr="008D0084">
        <w:rPr>
          <w:rFonts w:ascii="Arial" w:hAnsi="Arial"/>
        </w:rPr>
        <w:t>.</w:t>
      </w:r>
    </w:p>
    <w:p w14:paraId="47B9578F" w14:textId="096B45A2" w:rsidR="0066432F" w:rsidRPr="008D0084" w:rsidRDefault="0066432F" w:rsidP="00953793">
      <w:pPr>
        <w:pStyle w:val="Caption"/>
        <w:ind w:left="720" w:hanging="720"/>
        <w:jc w:val="both"/>
        <w:rPr>
          <w:rFonts w:ascii="Arial" w:hAnsi="Arial"/>
        </w:rPr>
      </w:pPr>
      <w:r w:rsidRPr="008D0084">
        <w:rPr>
          <w:rFonts w:ascii="Arial" w:hAnsi="Arial"/>
        </w:rPr>
        <w:t xml:space="preserve">Purnell, P.J. (2022). A comparison of different methods of identifying publications related to the United Nations Sustainable Development Goals: Case study of SDG 13—Climate Action. Quantitative Science Studies, 3(4), pp.1–27. </w:t>
      </w:r>
      <w:hyperlink r:id="rId20" w:history="1">
        <w:r w:rsidR="00B844CB" w:rsidRPr="001D2F81">
          <w:rPr>
            <w:rStyle w:val="Hyperlink"/>
            <w:rFonts w:ascii="Arial" w:hAnsi="Arial"/>
          </w:rPr>
          <w:t>https://direct.mit.edu/qss/article/3/4/976/113229/A-comparison-of-different-methods-of-identifying</w:t>
        </w:r>
      </w:hyperlink>
      <w:r w:rsidR="00B844CB">
        <w:rPr>
          <w:rFonts w:ascii="Arial" w:hAnsi="Arial"/>
        </w:rPr>
        <w:t xml:space="preserve"> </w:t>
      </w:r>
      <w:r w:rsidRPr="008D0084">
        <w:rPr>
          <w:rFonts w:ascii="Arial" w:hAnsi="Arial"/>
        </w:rPr>
        <w:t>.</w:t>
      </w:r>
    </w:p>
    <w:p w14:paraId="2C60D0F5" w14:textId="66536F64" w:rsidR="0066432F" w:rsidRPr="008D0084" w:rsidRDefault="0066432F" w:rsidP="00953793">
      <w:pPr>
        <w:pStyle w:val="Caption"/>
        <w:ind w:left="720" w:hanging="720"/>
        <w:jc w:val="both"/>
        <w:rPr>
          <w:rFonts w:ascii="Arial" w:hAnsi="Arial"/>
        </w:rPr>
      </w:pPr>
      <w:r w:rsidRPr="008D0084">
        <w:rPr>
          <w:rFonts w:ascii="Arial" w:hAnsi="Arial"/>
        </w:rPr>
        <w:t xml:space="preserve">Rao, A.S., Radanovic, M., Liu, Y., Hu, S., Fang, Y., Khoshelham, K., Palaniswami, M. and Ngo, T. (2022). Real-time monitoring of construction sites: Sensors, methods, and applications. Automation in Construction, 136, p.104099. </w:t>
      </w:r>
      <w:hyperlink r:id="rId21" w:history="1">
        <w:r w:rsidR="00B844CB" w:rsidRPr="001D2F81">
          <w:rPr>
            <w:rStyle w:val="Hyperlink"/>
            <w:rFonts w:ascii="Arial" w:hAnsi="Arial"/>
          </w:rPr>
          <w:t>https://www.sciencedirect.com/science/article/abs/pii/S0926580521005501</w:t>
        </w:r>
      </w:hyperlink>
      <w:r w:rsidR="00B844CB">
        <w:rPr>
          <w:rFonts w:ascii="Arial" w:hAnsi="Arial"/>
        </w:rPr>
        <w:t xml:space="preserve"> </w:t>
      </w:r>
      <w:r w:rsidRPr="008D0084">
        <w:rPr>
          <w:rFonts w:ascii="Arial" w:hAnsi="Arial"/>
        </w:rPr>
        <w:t>.</w:t>
      </w:r>
    </w:p>
    <w:p w14:paraId="193D0FD6" w14:textId="6373BAF9" w:rsidR="0066432F" w:rsidRPr="008D0084" w:rsidRDefault="0066432F" w:rsidP="00953793">
      <w:pPr>
        <w:pStyle w:val="Caption"/>
        <w:ind w:left="720" w:hanging="720"/>
        <w:jc w:val="both"/>
        <w:rPr>
          <w:rFonts w:ascii="Arial" w:hAnsi="Arial"/>
        </w:rPr>
      </w:pPr>
      <w:r w:rsidRPr="008D0084">
        <w:rPr>
          <w:rFonts w:ascii="Arial" w:hAnsi="Arial"/>
        </w:rPr>
        <w:t xml:space="preserve">Sarigiannidis, C., Halkiopoulos, C., Giannopoulos, K., Giannopoulou, F., Politis, A.E., Boutsinas, B. and Kollias, K. (2021). Do Hotels Care? A Proposed Smart </w:t>
      </w:r>
      <w:r w:rsidRPr="008D0084">
        <w:rPr>
          <w:rFonts w:ascii="Arial" w:hAnsi="Arial"/>
        </w:rPr>
        <w:lastRenderedPageBreak/>
        <w:t xml:space="preserve">Framework for the Effectiveness of an Environmental Management Accounting System Based on Business Intelligence Technologies. Culture and Tourism in a Smart, Globalized, and Sustainable World, pp.635–647. </w:t>
      </w:r>
      <w:hyperlink r:id="rId22" w:history="1">
        <w:r w:rsidR="00B844CB" w:rsidRPr="001D2F81">
          <w:rPr>
            <w:rStyle w:val="Hyperlink"/>
            <w:rFonts w:ascii="Arial" w:hAnsi="Arial"/>
          </w:rPr>
          <w:t>https://link.springer.com/chapter/10.1007/978-3-030-72469-6_41</w:t>
        </w:r>
      </w:hyperlink>
      <w:r w:rsidR="00B844CB">
        <w:rPr>
          <w:rFonts w:ascii="Arial" w:hAnsi="Arial"/>
        </w:rPr>
        <w:t xml:space="preserve"> </w:t>
      </w:r>
      <w:r w:rsidRPr="008D0084">
        <w:rPr>
          <w:rFonts w:ascii="Arial" w:hAnsi="Arial"/>
        </w:rPr>
        <w:t>.</w:t>
      </w:r>
    </w:p>
    <w:p w14:paraId="56954D7F" w14:textId="0215AF27" w:rsidR="0066432F" w:rsidRPr="008D0084" w:rsidRDefault="0066432F" w:rsidP="00953793">
      <w:pPr>
        <w:pStyle w:val="Caption"/>
        <w:ind w:left="720" w:hanging="720"/>
        <w:jc w:val="both"/>
        <w:rPr>
          <w:rFonts w:ascii="Arial" w:hAnsi="Arial"/>
          <w:lang w:val="en-US"/>
        </w:rPr>
      </w:pPr>
      <w:r w:rsidRPr="008D0084">
        <w:rPr>
          <w:rFonts w:ascii="Arial" w:hAnsi="Arial"/>
          <w:lang w:val="en-US"/>
        </w:rPr>
        <w:t xml:space="preserve">Silva, J.A. (2022). Implementation and Integration of Sustainability in the Water Industry: A Systematic Literature Review. </w:t>
      </w:r>
      <w:r w:rsidRPr="008D0084">
        <w:rPr>
          <w:rFonts w:ascii="Arial" w:hAnsi="Arial"/>
          <w:i/>
          <w:iCs/>
          <w:lang w:val="en-US"/>
        </w:rPr>
        <w:t>Sustainability</w:t>
      </w:r>
      <w:r w:rsidRPr="008D0084">
        <w:rPr>
          <w:rFonts w:ascii="Arial" w:hAnsi="Arial"/>
          <w:lang w:val="en-US"/>
        </w:rPr>
        <w:t xml:space="preserve">, 14(23), p.15919. </w:t>
      </w:r>
      <w:hyperlink r:id="rId23" w:history="1">
        <w:r w:rsidR="00B844CB" w:rsidRPr="001D2F81">
          <w:rPr>
            <w:rStyle w:val="Hyperlink"/>
            <w:rFonts w:ascii="Arial" w:hAnsi="Arial"/>
            <w:lang w:val="en-US"/>
          </w:rPr>
          <w:t>https://www.mdpi.com/2071-1050/14/23/15919</w:t>
        </w:r>
      </w:hyperlink>
      <w:r w:rsidR="00B844CB">
        <w:rPr>
          <w:rFonts w:ascii="Arial" w:hAnsi="Arial"/>
          <w:lang w:val="en-US"/>
        </w:rPr>
        <w:t xml:space="preserve"> </w:t>
      </w:r>
      <w:r w:rsidRPr="008D0084">
        <w:rPr>
          <w:rFonts w:ascii="Arial" w:hAnsi="Arial"/>
          <w:lang w:val="en-US"/>
        </w:rPr>
        <w:t>.</w:t>
      </w:r>
    </w:p>
    <w:p w14:paraId="38CAE94A" w14:textId="375C6201" w:rsidR="0066432F" w:rsidRPr="008D0084" w:rsidRDefault="0066432F" w:rsidP="00953793">
      <w:pPr>
        <w:pStyle w:val="Caption"/>
        <w:ind w:left="720" w:hanging="720"/>
        <w:jc w:val="both"/>
        <w:rPr>
          <w:rFonts w:ascii="Arial" w:hAnsi="Arial"/>
        </w:rPr>
      </w:pPr>
      <w:r w:rsidRPr="008D0084">
        <w:rPr>
          <w:rFonts w:ascii="Arial" w:hAnsi="Arial"/>
        </w:rPr>
        <w:t xml:space="preserve">Sinha, M., Fukey, L.N. and Sinha, A. (2021). Chapter 16 - Artificial Intelligence and Internet of Things readiness: inclination for hotels to support a sustainable environment. [online] ScienceDirect. Available at: </w:t>
      </w:r>
      <w:r w:rsidR="00A541B0" w:rsidRPr="00A541B0">
        <w:rPr>
          <w:rFonts w:ascii="Arial" w:hAnsi="Arial"/>
        </w:rPr>
        <w:t>https://www.sciencedirect.com/science/article/abs/pii/B978032385769700015X</w:t>
      </w:r>
      <w:r w:rsidR="00A541B0">
        <w:t>.</w:t>
      </w:r>
    </w:p>
    <w:p w14:paraId="5B6481CA" w14:textId="4F7F6178" w:rsidR="0066432F" w:rsidRPr="008D0084" w:rsidRDefault="0066432F" w:rsidP="00953793">
      <w:pPr>
        <w:pStyle w:val="Caption"/>
        <w:ind w:left="720" w:hanging="720"/>
        <w:jc w:val="both"/>
        <w:rPr>
          <w:rFonts w:ascii="Arial" w:hAnsi="Arial"/>
        </w:rPr>
      </w:pPr>
      <w:r w:rsidRPr="008D0084">
        <w:rPr>
          <w:rFonts w:ascii="Arial" w:hAnsi="Arial"/>
        </w:rPr>
        <w:t xml:space="preserve">Sloan, P., Legrand, W. and Chen, J.S. (2022). Sustainability in the Hospitality Industry. Sustainability in the Hospitality Industry. </w:t>
      </w:r>
      <w:hyperlink r:id="rId24" w:history="1">
        <w:r w:rsidR="00A541B0" w:rsidRPr="001D2F81">
          <w:rPr>
            <w:rStyle w:val="Hyperlink"/>
            <w:rFonts w:ascii="Arial" w:hAnsi="Arial"/>
          </w:rPr>
          <w:t>https://www.taylorfrancis.com/books/mono/10.4324/9781003081128/sustainability-hospitality-industry-willy-legrand-joseph-chen-gabriel-laeis</w:t>
        </w:r>
      </w:hyperlink>
      <w:r w:rsidR="00A541B0">
        <w:rPr>
          <w:rFonts w:ascii="Arial" w:hAnsi="Arial"/>
        </w:rPr>
        <w:t xml:space="preserve"> </w:t>
      </w:r>
      <w:r w:rsidRPr="008D0084">
        <w:rPr>
          <w:rFonts w:ascii="Arial" w:hAnsi="Arial"/>
        </w:rPr>
        <w:t>.</w:t>
      </w:r>
    </w:p>
    <w:p w14:paraId="39D40E48" w14:textId="5FFD420E" w:rsidR="0066432F" w:rsidRPr="008D0084" w:rsidRDefault="0066432F" w:rsidP="00953793">
      <w:pPr>
        <w:pStyle w:val="Caption"/>
        <w:ind w:left="720" w:hanging="720"/>
        <w:jc w:val="both"/>
        <w:rPr>
          <w:rFonts w:ascii="Arial" w:hAnsi="Arial"/>
        </w:rPr>
      </w:pPr>
      <w:r w:rsidRPr="008D0084">
        <w:rPr>
          <w:rFonts w:ascii="Arial" w:hAnsi="Arial"/>
        </w:rPr>
        <w:t xml:space="preserve">Steen-Tveit, K., Munkvold, B.E. and Kjetil Rustenberg (2024). Use of Standard Operating Procedures for Supporting Cross-Organizational Emergency Management: Challenges and Opportunities Identified from a Tabletop Exercise. International Journal of Disaster Risk Science. </w:t>
      </w:r>
      <w:hyperlink r:id="rId25" w:history="1">
        <w:r w:rsidR="00A541B0" w:rsidRPr="001D2F81">
          <w:rPr>
            <w:rStyle w:val="Hyperlink"/>
            <w:rFonts w:ascii="Arial" w:hAnsi="Arial"/>
          </w:rPr>
          <w:t>https://link.springer.com/article/10.1007/s13753-024-00583-5</w:t>
        </w:r>
      </w:hyperlink>
      <w:r w:rsidR="00A541B0">
        <w:rPr>
          <w:rFonts w:ascii="Arial" w:hAnsi="Arial"/>
        </w:rPr>
        <w:t xml:space="preserve"> </w:t>
      </w:r>
      <w:r w:rsidRPr="008D0084">
        <w:rPr>
          <w:rFonts w:ascii="Arial" w:hAnsi="Arial"/>
        </w:rPr>
        <w:t>.</w:t>
      </w:r>
    </w:p>
    <w:p w14:paraId="1734A937" w14:textId="77777777" w:rsidR="0066432F" w:rsidRPr="008D0084" w:rsidRDefault="0066432F" w:rsidP="00953793">
      <w:pPr>
        <w:pStyle w:val="Caption"/>
        <w:ind w:left="720" w:hanging="720"/>
        <w:jc w:val="both"/>
        <w:rPr>
          <w:rFonts w:ascii="Arial" w:hAnsi="Arial"/>
        </w:rPr>
      </w:pPr>
      <w:r w:rsidRPr="008D0084">
        <w:rPr>
          <w:rFonts w:ascii="Arial" w:hAnsi="Arial"/>
        </w:rPr>
        <w:t xml:space="preserve">The Savoy (2025). Hotel Innovation - Our History | The Savoy. [online] The Savoy London. Available at: </w:t>
      </w:r>
      <w:hyperlink r:id="rId26" w:history="1">
        <w:r w:rsidRPr="008D0084">
          <w:rPr>
            <w:rStyle w:val="Hyperlink"/>
            <w:rFonts w:ascii="Arial" w:hAnsi="Arial"/>
            <w:color w:val="auto"/>
            <w:u w:val="none"/>
          </w:rPr>
          <w:t>https://www.thesavoylondon.com/history/inspiring-innovation/</w:t>
        </w:r>
      </w:hyperlink>
      <w:r w:rsidRPr="008D0084">
        <w:rPr>
          <w:rFonts w:ascii="Arial" w:hAnsi="Arial"/>
        </w:rPr>
        <w:t xml:space="preserve">. </w:t>
      </w:r>
    </w:p>
    <w:p w14:paraId="5A4C5A47" w14:textId="22137719" w:rsidR="00A452C7" w:rsidRPr="00A452C7" w:rsidRDefault="0066432F" w:rsidP="00953793">
      <w:pPr>
        <w:pStyle w:val="Caption"/>
        <w:ind w:left="720" w:hanging="720"/>
        <w:jc w:val="both"/>
        <w:rPr>
          <w:rFonts w:ascii="Arial" w:hAnsi="Arial"/>
          <w:lang w:val="en-US"/>
        </w:rPr>
      </w:pPr>
      <w:r w:rsidRPr="008D0084">
        <w:rPr>
          <w:rFonts w:ascii="Arial" w:hAnsi="Arial"/>
        </w:rPr>
        <w:t xml:space="preserve">Velayudhan, N.K., Pradeep, P., Rao, S.N., Devidas, A.R. and Ramesh, M.V. (2022). IoT-Enabled Water Distribution Systems—A Comparative Technological Review. IEEE Access, [online] 10, pp.101042–101070. </w:t>
      </w:r>
      <w:hyperlink r:id="rId27" w:history="1">
        <w:r w:rsidR="00A541B0" w:rsidRPr="001D2F81">
          <w:rPr>
            <w:rStyle w:val="Hyperlink"/>
            <w:rFonts w:ascii="Arial" w:hAnsi="Arial"/>
          </w:rPr>
          <w:t>https://ieeexplore.ieee.org/document/9895399</w:t>
        </w:r>
      </w:hyperlink>
      <w:r w:rsidR="00A541B0">
        <w:rPr>
          <w:rFonts w:ascii="Arial" w:hAnsi="Arial"/>
        </w:rPr>
        <w:t xml:space="preserve"> </w:t>
      </w:r>
      <w:r w:rsidRPr="008D0084">
        <w:rPr>
          <w:rFonts w:ascii="Arial" w:hAnsi="Arial"/>
        </w:rPr>
        <w:t>.</w:t>
      </w:r>
    </w:p>
    <w:p w14:paraId="3E303195" w14:textId="77777777" w:rsidR="00F575E2" w:rsidRPr="008D0084" w:rsidRDefault="00F575E2" w:rsidP="00953793">
      <w:pPr>
        <w:pStyle w:val="Caption"/>
        <w:ind w:left="720" w:hanging="720"/>
        <w:jc w:val="both"/>
        <w:rPr>
          <w:rFonts w:ascii="Arial" w:hAnsi="Arial"/>
          <w:lang w:val="en-US"/>
        </w:rPr>
      </w:pPr>
    </w:p>
    <w:sectPr w:rsidR="00F575E2" w:rsidRPr="008D008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E6680"/>
    <w:multiLevelType w:val="hybridMultilevel"/>
    <w:tmpl w:val="FA60F8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F00DE6"/>
    <w:multiLevelType w:val="multilevel"/>
    <w:tmpl w:val="E280FB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E50D93"/>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2D0E24E7"/>
    <w:multiLevelType w:val="multilevel"/>
    <w:tmpl w:val="D424EEA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09C08C4"/>
    <w:multiLevelType w:val="multilevel"/>
    <w:tmpl w:val="F46C739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3D7A400B"/>
    <w:multiLevelType w:val="multilevel"/>
    <w:tmpl w:val="55703FA4"/>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6" w15:restartNumberingAfterBreak="0">
    <w:nsid w:val="629E0C66"/>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6AF340EB"/>
    <w:multiLevelType w:val="multilevel"/>
    <w:tmpl w:val="B9DA5C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796566E3"/>
    <w:multiLevelType w:val="multilevel"/>
    <w:tmpl w:val="BD44506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411191716">
    <w:abstractNumId w:val="5"/>
  </w:num>
  <w:num w:numId="2" w16cid:durableId="1174884290">
    <w:abstractNumId w:val="6"/>
  </w:num>
  <w:num w:numId="3" w16cid:durableId="1126583156">
    <w:abstractNumId w:val="3"/>
  </w:num>
  <w:num w:numId="4" w16cid:durableId="1287784017">
    <w:abstractNumId w:val="8"/>
  </w:num>
  <w:num w:numId="5" w16cid:durableId="1382362715">
    <w:abstractNumId w:val="7"/>
  </w:num>
  <w:num w:numId="6" w16cid:durableId="361368875">
    <w:abstractNumId w:val="4"/>
  </w:num>
  <w:num w:numId="7" w16cid:durableId="1666856353">
    <w:abstractNumId w:val="2"/>
  </w:num>
  <w:num w:numId="8" w16cid:durableId="94987004">
    <w:abstractNumId w:val="1"/>
  </w:num>
  <w:num w:numId="9" w16cid:durableId="2110999362">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051F"/>
    <w:rsid w:val="00006312"/>
    <w:rsid w:val="00013CBD"/>
    <w:rsid w:val="00037B6E"/>
    <w:rsid w:val="000539F0"/>
    <w:rsid w:val="00054C2A"/>
    <w:rsid w:val="00085715"/>
    <w:rsid w:val="000B1668"/>
    <w:rsid w:val="000B6B3B"/>
    <w:rsid w:val="000C1ABD"/>
    <w:rsid w:val="001319E8"/>
    <w:rsid w:val="00137E1B"/>
    <w:rsid w:val="001454C6"/>
    <w:rsid w:val="00157585"/>
    <w:rsid w:val="00161DD8"/>
    <w:rsid w:val="00175EDA"/>
    <w:rsid w:val="001979E1"/>
    <w:rsid w:val="001A5392"/>
    <w:rsid w:val="001A5AC5"/>
    <w:rsid w:val="001B37C0"/>
    <w:rsid w:val="001F62EF"/>
    <w:rsid w:val="0020055D"/>
    <w:rsid w:val="00200D1B"/>
    <w:rsid w:val="002154AC"/>
    <w:rsid w:val="00235F0B"/>
    <w:rsid w:val="00263EEF"/>
    <w:rsid w:val="00266396"/>
    <w:rsid w:val="002727EF"/>
    <w:rsid w:val="00284522"/>
    <w:rsid w:val="00290725"/>
    <w:rsid w:val="002A5D1E"/>
    <w:rsid w:val="002A5D7B"/>
    <w:rsid w:val="002A60A4"/>
    <w:rsid w:val="002C566F"/>
    <w:rsid w:val="002D420F"/>
    <w:rsid w:val="002E2D87"/>
    <w:rsid w:val="002F1020"/>
    <w:rsid w:val="002F3967"/>
    <w:rsid w:val="002F581B"/>
    <w:rsid w:val="00302909"/>
    <w:rsid w:val="003421FD"/>
    <w:rsid w:val="00345D30"/>
    <w:rsid w:val="003647FC"/>
    <w:rsid w:val="003A73FE"/>
    <w:rsid w:val="003B1977"/>
    <w:rsid w:val="003B6806"/>
    <w:rsid w:val="003D0CCF"/>
    <w:rsid w:val="003E2358"/>
    <w:rsid w:val="003E43AF"/>
    <w:rsid w:val="00420870"/>
    <w:rsid w:val="00425F19"/>
    <w:rsid w:val="004305C7"/>
    <w:rsid w:val="00430685"/>
    <w:rsid w:val="00433838"/>
    <w:rsid w:val="0044005F"/>
    <w:rsid w:val="004757C6"/>
    <w:rsid w:val="0048318C"/>
    <w:rsid w:val="00490F8F"/>
    <w:rsid w:val="004926F1"/>
    <w:rsid w:val="004B5231"/>
    <w:rsid w:val="0054243A"/>
    <w:rsid w:val="00580D82"/>
    <w:rsid w:val="005834D6"/>
    <w:rsid w:val="00597407"/>
    <w:rsid w:val="005E2569"/>
    <w:rsid w:val="0060673C"/>
    <w:rsid w:val="00620BD0"/>
    <w:rsid w:val="00624E29"/>
    <w:rsid w:val="00630C7E"/>
    <w:rsid w:val="00635F3A"/>
    <w:rsid w:val="00655C9B"/>
    <w:rsid w:val="00656919"/>
    <w:rsid w:val="0066432F"/>
    <w:rsid w:val="00673976"/>
    <w:rsid w:val="0067582E"/>
    <w:rsid w:val="006D16AB"/>
    <w:rsid w:val="006E3017"/>
    <w:rsid w:val="006E6EA8"/>
    <w:rsid w:val="006F5B68"/>
    <w:rsid w:val="006F68DE"/>
    <w:rsid w:val="00790DA9"/>
    <w:rsid w:val="007A0092"/>
    <w:rsid w:val="00801EC2"/>
    <w:rsid w:val="00831193"/>
    <w:rsid w:val="00853ACB"/>
    <w:rsid w:val="00870FDA"/>
    <w:rsid w:val="008837AF"/>
    <w:rsid w:val="008A508A"/>
    <w:rsid w:val="008D0084"/>
    <w:rsid w:val="008D3B2C"/>
    <w:rsid w:val="008F4924"/>
    <w:rsid w:val="00925F13"/>
    <w:rsid w:val="009461EA"/>
    <w:rsid w:val="00953793"/>
    <w:rsid w:val="00957169"/>
    <w:rsid w:val="00987544"/>
    <w:rsid w:val="009C64AE"/>
    <w:rsid w:val="009D1F83"/>
    <w:rsid w:val="00A03165"/>
    <w:rsid w:val="00A1053C"/>
    <w:rsid w:val="00A23282"/>
    <w:rsid w:val="00A36DA3"/>
    <w:rsid w:val="00A4306F"/>
    <w:rsid w:val="00A452C7"/>
    <w:rsid w:val="00A541B0"/>
    <w:rsid w:val="00A570EA"/>
    <w:rsid w:val="00A764BB"/>
    <w:rsid w:val="00A8293B"/>
    <w:rsid w:val="00AB64D0"/>
    <w:rsid w:val="00AD5F74"/>
    <w:rsid w:val="00AE0E29"/>
    <w:rsid w:val="00AE32BC"/>
    <w:rsid w:val="00AF440A"/>
    <w:rsid w:val="00B0051F"/>
    <w:rsid w:val="00B03A4C"/>
    <w:rsid w:val="00B03EE0"/>
    <w:rsid w:val="00B06F3E"/>
    <w:rsid w:val="00B07B8D"/>
    <w:rsid w:val="00B269F8"/>
    <w:rsid w:val="00B767DC"/>
    <w:rsid w:val="00B844CB"/>
    <w:rsid w:val="00C40F8B"/>
    <w:rsid w:val="00C566CA"/>
    <w:rsid w:val="00C57BC3"/>
    <w:rsid w:val="00C7471D"/>
    <w:rsid w:val="00C80F24"/>
    <w:rsid w:val="00C93E27"/>
    <w:rsid w:val="00CB09B2"/>
    <w:rsid w:val="00CB65BF"/>
    <w:rsid w:val="00CC5511"/>
    <w:rsid w:val="00CC7E06"/>
    <w:rsid w:val="00CE5807"/>
    <w:rsid w:val="00CF17E4"/>
    <w:rsid w:val="00D26A63"/>
    <w:rsid w:val="00D334C2"/>
    <w:rsid w:val="00D50A65"/>
    <w:rsid w:val="00D644D8"/>
    <w:rsid w:val="00D90211"/>
    <w:rsid w:val="00D9078D"/>
    <w:rsid w:val="00D97068"/>
    <w:rsid w:val="00DA3918"/>
    <w:rsid w:val="00DA60B1"/>
    <w:rsid w:val="00DC4123"/>
    <w:rsid w:val="00DC74C5"/>
    <w:rsid w:val="00DD7716"/>
    <w:rsid w:val="00DF371E"/>
    <w:rsid w:val="00E04C70"/>
    <w:rsid w:val="00E1736A"/>
    <w:rsid w:val="00E50173"/>
    <w:rsid w:val="00E621D6"/>
    <w:rsid w:val="00E7417D"/>
    <w:rsid w:val="00E77458"/>
    <w:rsid w:val="00E77CF0"/>
    <w:rsid w:val="00E80B21"/>
    <w:rsid w:val="00E90819"/>
    <w:rsid w:val="00EA6958"/>
    <w:rsid w:val="00EB4C3C"/>
    <w:rsid w:val="00EB6023"/>
    <w:rsid w:val="00EC02E0"/>
    <w:rsid w:val="00EC2676"/>
    <w:rsid w:val="00EC4AB7"/>
    <w:rsid w:val="00EF4D10"/>
    <w:rsid w:val="00EF5BDB"/>
    <w:rsid w:val="00F06FBE"/>
    <w:rsid w:val="00F15703"/>
    <w:rsid w:val="00F537FD"/>
    <w:rsid w:val="00F575E2"/>
    <w:rsid w:val="00F76A17"/>
    <w:rsid w:val="00F77C92"/>
    <w:rsid w:val="00F9457F"/>
    <w:rsid w:val="00FA5F41"/>
    <w:rsid w:val="00FD1EB2"/>
    <w:rsid w:val="00FF3D31"/>
    <w:rsid w:val="00FF63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9ADF09"/>
  <w15:chartTrackingRefBased/>
  <w15:docId w15:val="{B7A447F9-CD46-4726-8FD6-D8AE83C52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A4C"/>
    <w:pPr>
      <w:spacing w:after="0"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F15703"/>
    <w:pPr>
      <w:keepNext/>
      <w:keepLines/>
      <w:spacing w:before="240"/>
      <w:outlineLvl w:val="0"/>
    </w:pPr>
    <w:rPr>
      <w:rFonts w:eastAsiaTheme="majorEastAsia" w:cstheme="majorBidi"/>
      <w:b/>
      <w:szCs w:val="32"/>
    </w:rPr>
  </w:style>
  <w:style w:type="paragraph" w:styleId="Heading2">
    <w:name w:val="heading 2"/>
    <w:basedOn w:val="Normal"/>
    <w:link w:val="Heading2Char"/>
    <w:uiPriority w:val="9"/>
    <w:qFormat/>
    <w:rsid w:val="00F15703"/>
    <w:pPr>
      <w:spacing w:before="100" w:beforeAutospacing="1" w:after="100" w:afterAutospacing="1"/>
      <w:outlineLvl w:val="1"/>
    </w:pPr>
    <w:rPr>
      <w:b/>
      <w:bCs/>
      <w:szCs w:val="36"/>
    </w:rPr>
  </w:style>
  <w:style w:type="paragraph" w:styleId="Heading3">
    <w:name w:val="heading 3"/>
    <w:basedOn w:val="Normal"/>
    <w:link w:val="Heading3Char"/>
    <w:uiPriority w:val="9"/>
    <w:qFormat/>
    <w:rsid w:val="00B03A4C"/>
    <w:pPr>
      <w:spacing w:before="100" w:beforeAutospacing="1" w:after="100" w:afterAutospacing="1"/>
      <w:outlineLvl w:val="2"/>
    </w:pPr>
    <w:rPr>
      <w:rFonts w:asciiTheme="minorHAnsi" w:hAnsiTheme="minorHAnsi"/>
      <w:b/>
      <w:bCs/>
      <w:i/>
      <w:sz w:val="22"/>
      <w:szCs w:val="27"/>
    </w:rPr>
  </w:style>
  <w:style w:type="paragraph" w:styleId="Heading4">
    <w:name w:val="heading 4"/>
    <w:basedOn w:val="Normal"/>
    <w:next w:val="Normal"/>
    <w:link w:val="Heading4Char"/>
    <w:unhideWhenUsed/>
    <w:qFormat/>
    <w:rsid w:val="00EF4D10"/>
    <w:pPr>
      <w:keepNext/>
      <w:keepLines/>
      <w:numPr>
        <w:ilvl w:val="3"/>
        <w:numId w:val="7"/>
      </w:numPr>
      <w:spacing w:before="4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15703"/>
    <w:rPr>
      <w:rFonts w:ascii="Times New Roman" w:hAnsi="Times New Roman" w:cs="Times New Roman"/>
      <w:b/>
      <w:bCs/>
      <w:sz w:val="24"/>
      <w:szCs w:val="36"/>
    </w:rPr>
  </w:style>
  <w:style w:type="character" w:customStyle="1" w:styleId="Heading1Char">
    <w:name w:val="Heading 1 Char"/>
    <w:basedOn w:val="DefaultParagraphFont"/>
    <w:link w:val="Heading1"/>
    <w:uiPriority w:val="9"/>
    <w:rsid w:val="00F15703"/>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B03A4C"/>
    <w:rPr>
      <w:rFonts w:cs="Times New Roman"/>
      <w:b/>
      <w:bCs/>
      <w:i/>
      <w:szCs w:val="27"/>
    </w:rPr>
  </w:style>
  <w:style w:type="paragraph" w:styleId="Caption">
    <w:name w:val="caption"/>
    <w:basedOn w:val="Normal"/>
    <w:next w:val="Normal"/>
    <w:qFormat/>
    <w:rsid w:val="00DD7716"/>
    <w:pPr>
      <w:jc w:val="left"/>
    </w:pPr>
    <w:rPr>
      <w:rFonts w:eastAsia="SimHei" w:cs="Arial"/>
    </w:rPr>
  </w:style>
  <w:style w:type="character" w:customStyle="1" w:styleId="Heading4Char">
    <w:name w:val="Heading 4 Char"/>
    <w:basedOn w:val="DefaultParagraphFont"/>
    <w:link w:val="Heading4"/>
    <w:rsid w:val="00EF4D10"/>
    <w:rPr>
      <w:rFonts w:ascii="Times New Roman" w:eastAsiaTheme="majorEastAsia" w:hAnsi="Times New Roman" w:cstheme="majorBidi"/>
      <w:i/>
      <w:iCs/>
      <w:sz w:val="24"/>
    </w:rPr>
  </w:style>
  <w:style w:type="paragraph" w:customStyle="1" w:styleId="p58207subhd">
    <w:name w:val="p58207 subhd"/>
    <w:basedOn w:val="Normal"/>
    <w:next w:val="Heading2"/>
    <w:link w:val="p58207subhdChar"/>
    <w:qFormat/>
    <w:rsid w:val="00F15703"/>
    <w:pPr>
      <w:spacing w:after="120"/>
    </w:pPr>
    <w:rPr>
      <w:rFonts w:eastAsia="Arial" w:cs="Arial"/>
      <w:b/>
      <w:color w:val="000000"/>
      <w:kern w:val="2"/>
      <w:lang w:eastAsia="en-GB"/>
      <w14:ligatures w14:val="standardContextual"/>
    </w:rPr>
  </w:style>
  <w:style w:type="character" w:customStyle="1" w:styleId="p58207subhdChar">
    <w:name w:val="p58207 subhd Char"/>
    <w:basedOn w:val="DefaultParagraphFont"/>
    <w:link w:val="p58207subhd"/>
    <w:rsid w:val="00F15703"/>
    <w:rPr>
      <w:rFonts w:ascii="Times New Roman" w:eastAsia="Arial" w:hAnsi="Times New Roman" w:cs="Arial"/>
      <w:b/>
      <w:color w:val="000000"/>
      <w:kern w:val="2"/>
      <w:sz w:val="24"/>
      <w:szCs w:val="24"/>
      <w:lang w:val="en-GB" w:eastAsia="en-GB"/>
      <w14:ligatures w14:val="standardContextual"/>
    </w:rPr>
  </w:style>
  <w:style w:type="paragraph" w:customStyle="1" w:styleId="p58207hding2">
    <w:name w:val="p58207_hding2"/>
    <w:basedOn w:val="Normal"/>
    <w:link w:val="p58207hding2Char"/>
    <w:qFormat/>
    <w:rsid w:val="00C566CA"/>
    <w:pPr>
      <w:spacing w:before="200" w:after="120"/>
    </w:pPr>
    <w:rPr>
      <w:rFonts w:eastAsia="Arial" w:cs="Open Sans"/>
      <w:b/>
      <w:color w:val="000000"/>
      <w:kern w:val="2"/>
      <w:szCs w:val="30"/>
      <w:lang w:eastAsia="en-GB"/>
      <w14:ligatures w14:val="standardContextual"/>
    </w:rPr>
  </w:style>
  <w:style w:type="character" w:customStyle="1" w:styleId="p58207hding2Char">
    <w:name w:val="p58207_hding2 Char"/>
    <w:basedOn w:val="DefaultParagraphFont"/>
    <w:link w:val="p58207hding2"/>
    <w:rsid w:val="00C566CA"/>
    <w:rPr>
      <w:rFonts w:ascii="Times New Roman" w:eastAsia="Arial" w:hAnsi="Times New Roman" w:cs="Open Sans"/>
      <w:b/>
      <w:color w:val="000000"/>
      <w:kern w:val="2"/>
      <w:sz w:val="24"/>
      <w:szCs w:val="30"/>
      <w:lang w:val="en-GB" w:eastAsia="en-GB"/>
      <w14:ligatures w14:val="standardContextual"/>
    </w:rPr>
  </w:style>
  <w:style w:type="character" w:styleId="Hyperlink">
    <w:name w:val="Hyperlink"/>
    <w:basedOn w:val="DefaultParagraphFont"/>
    <w:uiPriority w:val="99"/>
    <w:unhideWhenUsed/>
    <w:rsid w:val="0044005F"/>
    <w:rPr>
      <w:color w:val="0563C1" w:themeColor="hyperlink"/>
      <w:u w:val="single"/>
    </w:rPr>
  </w:style>
  <w:style w:type="paragraph" w:styleId="NormalWeb">
    <w:name w:val="Normal (Web)"/>
    <w:basedOn w:val="Normal"/>
    <w:uiPriority w:val="99"/>
    <w:unhideWhenUsed/>
    <w:rsid w:val="00F9457F"/>
    <w:pPr>
      <w:spacing w:before="100" w:beforeAutospacing="1" w:after="100" w:afterAutospacing="1" w:line="240" w:lineRule="auto"/>
      <w:jc w:val="left"/>
    </w:pPr>
  </w:style>
  <w:style w:type="character" w:styleId="Strong">
    <w:name w:val="Strong"/>
    <w:basedOn w:val="DefaultParagraphFont"/>
    <w:uiPriority w:val="22"/>
    <w:qFormat/>
    <w:rsid w:val="00F9457F"/>
    <w:rPr>
      <w:b/>
      <w:bCs/>
    </w:rPr>
  </w:style>
  <w:style w:type="character" w:styleId="FollowedHyperlink">
    <w:name w:val="FollowedHyperlink"/>
    <w:basedOn w:val="DefaultParagraphFont"/>
    <w:uiPriority w:val="99"/>
    <w:semiHidden/>
    <w:unhideWhenUsed/>
    <w:rsid w:val="001A5AC5"/>
    <w:rPr>
      <w:color w:val="954F72" w:themeColor="followedHyperlink"/>
      <w:u w:val="single"/>
    </w:rPr>
  </w:style>
  <w:style w:type="paragraph" w:styleId="TOCHeading">
    <w:name w:val="TOC Heading"/>
    <w:basedOn w:val="Heading1"/>
    <w:next w:val="Normal"/>
    <w:uiPriority w:val="39"/>
    <w:unhideWhenUsed/>
    <w:qFormat/>
    <w:rsid w:val="002F3967"/>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F3967"/>
    <w:pPr>
      <w:spacing w:after="100"/>
    </w:pPr>
  </w:style>
  <w:style w:type="paragraph" w:styleId="ListParagraph">
    <w:name w:val="List Paragraph"/>
    <w:basedOn w:val="Normal"/>
    <w:uiPriority w:val="34"/>
    <w:qFormat/>
    <w:rsid w:val="00673976"/>
    <w:pPr>
      <w:ind w:left="720"/>
      <w:contextualSpacing/>
    </w:pPr>
  </w:style>
  <w:style w:type="character" w:styleId="UnresolvedMention">
    <w:name w:val="Unresolved Mention"/>
    <w:basedOn w:val="DefaultParagraphFont"/>
    <w:uiPriority w:val="99"/>
    <w:semiHidden/>
    <w:unhideWhenUsed/>
    <w:rsid w:val="00B844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737423">
      <w:bodyDiv w:val="1"/>
      <w:marLeft w:val="0"/>
      <w:marRight w:val="0"/>
      <w:marTop w:val="0"/>
      <w:marBottom w:val="0"/>
      <w:divBdr>
        <w:top w:val="none" w:sz="0" w:space="0" w:color="auto"/>
        <w:left w:val="none" w:sz="0" w:space="0" w:color="auto"/>
        <w:bottom w:val="none" w:sz="0" w:space="0" w:color="auto"/>
        <w:right w:val="none" w:sz="0" w:space="0" w:color="auto"/>
      </w:divBdr>
    </w:div>
    <w:div w:id="390808331">
      <w:bodyDiv w:val="1"/>
      <w:marLeft w:val="0"/>
      <w:marRight w:val="0"/>
      <w:marTop w:val="0"/>
      <w:marBottom w:val="0"/>
      <w:divBdr>
        <w:top w:val="none" w:sz="0" w:space="0" w:color="auto"/>
        <w:left w:val="none" w:sz="0" w:space="0" w:color="auto"/>
        <w:bottom w:val="none" w:sz="0" w:space="0" w:color="auto"/>
        <w:right w:val="none" w:sz="0" w:space="0" w:color="auto"/>
      </w:divBdr>
    </w:div>
    <w:div w:id="500389564">
      <w:bodyDiv w:val="1"/>
      <w:marLeft w:val="0"/>
      <w:marRight w:val="0"/>
      <w:marTop w:val="0"/>
      <w:marBottom w:val="0"/>
      <w:divBdr>
        <w:top w:val="none" w:sz="0" w:space="0" w:color="auto"/>
        <w:left w:val="none" w:sz="0" w:space="0" w:color="auto"/>
        <w:bottom w:val="none" w:sz="0" w:space="0" w:color="auto"/>
        <w:right w:val="none" w:sz="0" w:space="0" w:color="auto"/>
      </w:divBdr>
    </w:div>
    <w:div w:id="637805395">
      <w:bodyDiv w:val="1"/>
      <w:marLeft w:val="0"/>
      <w:marRight w:val="0"/>
      <w:marTop w:val="0"/>
      <w:marBottom w:val="0"/>
      <w:divBdr>
        <w:top w:val="none" w:sz="0" w:space="0" w:color="auto"/>
        <w:left w:val="none" w:sz="0" w:space="0" w:color="auto"/>
        <w:bottom w:val="none" w:sz="0" w:space="0" w:color="auto"/>
        <w:right w:val="none" w:sz="0" w:space="0" w:color="auto"/>
      </w:divBdr>
    </w:div>
    <w:div w:id="645940527">
      <w:bodyDiv w:val="1"/>
      <w:marLeft w:val="0"/>
      <w:marRight w:val="0"/>
      <w:marTop w:val="0"/>
      <w:marBottom w:val="0"/>
      <w:divBdr>
        <w:top w:val="none" w:sz="0" w:space="0" w:color="auto"/>
        <w:left w:val="none" w:sz="0" w:space="0" w:color="auto"/>
        <w:bottom w:val="none" w:sz="0" w:space="0" w:color="auto"/>
        <w:right w:val="none" w:sz="0" w:space="0" w:color="auto"/>
      </w:divBdr>
    </w:div>
    <w:div w:id="685984278">
      <w:bodyDiv w:val="1"/>
      <w:marLeft w:val="0"/>
      <w:marRight w:val="0"/>
      <w:marTop w:val="0"/>
      <w:marBottom w:val="0"/>
      <w:divBdr>
        <w:top w:val="none" w:sz="0" w:space="0" w:color="auto"/>
        <w:left w:val="none" w:sz="0" w:space="0" w:color="auto"/>
        <w:bottom w:val="none" w:sz="0" w:space="0" w:color="auto"/>
        <w:right w:val="none" w:sz="0" w:space="0" w:color="auto"/>
      </w:divBdr>
    </w:div>
    <w:div w:id="727993330">
      <w:bodyDiv w:val="1"/>
      <w:marLeft w:val="0"/>
      <w:marRight w:val="0"/>
      <w:marTop w:val="0"/>
      <w:marBottom w:val="0"/>
      <w:divBdr>
        <w:top w:val="none" w:sz="0" w:space="0" w:color="auto"/>
        <w:left w:val="none" w:sz="0" w:space="0" w:color="auto"/>
        <w:bottom w:val="none" w:sz="0" w:space="0" w:color="auto"/>
        <w:right w:val="none" w:sz="0" w:space="0" w:color="auto"/>
      </w:divBdr>
    </w:div>
    <w:div w:id="752238275">
      <w:bodyDiv w:val="1"/>
      <w:marLeft w:val="0"/>
      <w:marRight w:val="0"/>
      <w:marTop w:val="0"/>
      <w:marBottom w:val="0"/>
      <w:divBdr>
        <w:top w:val="none" w:sz="0" w:space="0" w:color="auto"/>
        <w:left w:val="none" w:sz="0" w:space="0" w:color="auto"/>
        <w:bottom w:val="none" w:sz="0" w:space="0" w:color="auto"/>
        <w:right w:val="none" w:sz="0" w:space="0" w:color="auto"/>
      </w:divBdr>
    </w:div>
    <w:div w:id="763261367">
      <w:bodyDiv w:val="1"/>
      <w:marLeft w:val="0"/>
      <w:marRight w:val="0"/>
      <w:marTop w:val="0"/>
      <w:marBottom w:val="0"/>
      <w:divBdr>
        <w:top w:val="none" w:sz="0" w:space="0" w:color="auto"/>
        <w:left w:val="none" w:sz="0" w:space="0" w:color="auto"/>
        <w:bottom w:val="none" w:sz="0" w:space="0" w:color="auto"/>
        <w:right w:val="none" w:sz="0" w:space="0" w:color="auto"/>
      </w:divBdr>
    </w:div>
    <w:div w:id="875316774">
      <w:bodyDiv w:val="1"/>
      <w:marLeft w:val="0"/>
      <w:marRight w:val="0"/>
      <w:marTop w:val="0"/>
      <w:marBottom w:val="0"/>
      <w:divBdr>
        <w:top w:val="none" w:sz="0" w:space="0" w:color="auto"/>
        <w:left w:val="none" w:sz="0" w:space="0" w:color="auto"/>
        <w:bottom w:val="none" w:sz="0" w:space="0" w:color="auto"/>
        <w:right w:val="none" w:sz="0" w:space="0" w:color="auto"/>
      </w:divBdr>
      <w:divsChild>
        <w:div w:id="479156121">
          <w:marLeft w:val="0"/>
          <w:marRight w:val="0"/>
          <w:marTop w:val="0"/>
          <w:marBottom w:val="0"/>
          <w:divBdr>
            <w:top w:val="none" w:sz="0" w:space="0" w:color="auto"/>
            <w:left w:val="none" w:sz="0" w:space="0" w:color="auto"/>
            <w:bottom w:val="none" w:sz="0" w:space="0" w:color="auto"/>
            <w:right w:val="none" w:sz="0" w:space="0" w:color="auto"/>
          </w:divBdr>
        </w:div>
      </w:divsChild>
    </w:div>
    <w:div w:id="891037345">
      <w:bodyDiv w:val="1"/>
      <w:marLeft w:val="0"/>
      <w:marRight w:val="0"/>
      <w:marTop w:val="0"/>
      <w:marBottom w:val="0"/>
      <w:divBdr>
        <w:top w:val="none" w:sz="0" w:space="0" w:color="auto"/>
        <w:left w:val="none" w:sz="0" w:space="0" w:color="auto"/>
        <w:bottom w:val="none" w:sz="0" w:space="0" w:color="auto"/>
        <w:right w:val="none" w:sz="0" w:space="0" w:color="auto"/>
      </w:divBdr>
      <w:divsChild>
        <w:div w:id="1832209288">
          <w:marLeft w:val="0"/>
          <w:marRight w:val="0"/>
          <w:marTop w:val="0"/>
          <w:marBottom w:val="0"/>
          <w:divBdr>
            <w:top w:val="single" w:sz="2" w:space="0" w:color="auto"/>
            <w:left w:val="single" w:sz="2" w:space="0" w:color="auto"/>
            <w:bottom w:val="single" w:sz="2" w:space="0" w:color="auto"/>
            <w:right w:val="single" w:sz="2" w:space="0" w:color="auto"/>
          </w:divBdr>
        </w:div>
      </w:divsChild>
    </w:div>
    <w:div w:id="1002048344">
      <w:bodyDiv w:val="1"/>
      <w:marLeft w:val="0"/>
      <w:marRight w:val="0"/>
      <w:marTop w:val="0"/>
      <w:marBottom w:val="0"/>
      <w:divBdr>
        <w:top w:val="none" w:sz="0" w:space="0" w:color="auto"/>
        <w:left w:val="none" w:sz="0" w:space="0" w:color="auto"/>
        <w:bottom w:val="none" w:sz="0" w:space="0" w:color="auto"/>
        <w:right w:val="none" w:sz="0" w:space="0" w:color="auto"/>
      </w:divBdr>
    </w:div>
    <w:div w:id="1144851611">
      <w:bodyDiv w:val="1"/>
      <w:marLeft w:val="0"/>
      <w:marRight w:val="0"/>
      <w:marTop w:val="0"/>
      <w:marBottom w:val="0"/>
      <w:divBdr>
        <w:top w:val="none" w:sz="0" w:space="0" w:color="auto"/>
        <w:left w:val="none" w:sz="0" w:space="0" w:color="auto"/>
        <w:bottom w:val="none" w:sz="0" w:space="0" w:color="auto"/>
        <w:right w:val="none" w:sz="0" w:space="0" w:color="auto"/>
      </w:divBdr>
    </w:div>
    <w:div w:id="1213736407">
      <w:bodyDiv w:val="1"/>
      <w:marLeft w:val="0"/>
      <w:marRight w:val="0"/>
      <w:marTop w:val="0"/>
      <w:marBottom w:val="0"/>
      <w:divBdr>
        <w:top w:val="none" w:sz="0" w:space="0" w:color="auto"/>
        <w:left w:val="none" w:sz="0" w:space="0" w:color="auto"/>
        <w:bottom w:val="none" w:sz="0" w:space="0" w:color="auto"/>
        <w:right w:val="none" w:sz="0" w:space="0" w:color="auto"/>
      </w:divBdr>
    </w:div>
    <w:div w:id="1234967053">
      <w:bodyDiv w:val="1"/>
      <w:marLeft w:val="0"/>
      <w:marRight w:val="0"/>
      <w:marTop w:val="0"/>
      <w:marBottom w:val="0"/>
      <w:divBdr>
        <w:top w:val="none" w:sz="0" w:space="0" w:color="auto"/>
        <w:left w:val="none" w:sz="0" w:space="0" w:color="auto"/>
        <w:bottom w:val="none" w:sz="0" w:space="0" w:color="auto"/>
        <w:right w:val="none" w:sz="0" w:space="0" w:color="auto"/>
      </w:divBdr>
    </w:div>
    <w:div w:id="1316950909">
      <w:bodyDiv w:val="1"/>
      <w:marLeft w:val="0"/>
      <w:marRight w:val="0"/>
      <w:marTop w:val="0"/>
      <w:marBottom w:val="0"/>
      <w:divBdr>
        <w:top w:val="none" w:sz="0" w:space="0" w:color="auto"/>
        <w:left w:val="none" w:sz="0" w:space="0" w:color="auto"/>
        <w:bottom w:val="none" w:sz="0" w:space="0" w:color="auto"/>
        <w:right w:val="none" w:sz="0" w:space="0" w:color="auto"/>
      </w:divBdr>
    </w:div>
    <w:div w:id="1411003158">
      <w:bodyDiv w:val="1"/>
      <w:marLeft w:val="0"/>
      <w:marRight w:val="0"/>
      <w:marTop w:val="0"/>
      <w:marBottom w:val="0"/>
      <w:divBdr>
        <w:top w:val="none" w:sz="0" w:space="0" w:color="auto"/>
        <w:left w:val="none" w:sz="0" w:space="0" w:color="auto"/>
        <w:bottom w:val="none" w:sz="0" w:space="0" w:color="auto"/>
        <w:right w:val="none" w:sz="0" w:space="0" w:color="auto"/>
      </w:divBdr>
    </w:div>
    <w:div w:id="1424371829">
      <w:bodyDiv w:val="1"/>
      <w:marLeft w:val="0"/>
      <w:marRight w:val="0"/>
      <w:marTop w:val="0"/>
      <w:marBottom w:val="0"/>
      <w:divBdr>
        <w:top w:val="none" w:sz="0" w:space="0" w:color="auto"/>
        <w:left w:val="none" w:sz="0" w:space="0" w:color="auto"/>
        <w:bottom w:val="none" w:sz="0" w:space="0" w:color="auto"/>
        <w:right w:val="none" w:sz="0" w:space="0" w:color="auto"/>
      </w:divBdr>
    </w:div>
    <w:div w:id="1507331996">
      <w:bodyDiv w:val="1"/>
      <w:marLeft w:val="0"/>
      <w:marRight w:val="0"/>
      <w:marTop w:val="0"/>
      <w:marBottom w:val="0"/>
      <w:divBdr>
        <w:top w:val="none" w:sz="0" w:space="0" w:color="auto"/>
        <w:left w:val="none" w:sz="0" w:space="0" w:color="auto"/>
        <w:bottom w:val="none" w:sz="0" w:space="0" w:color="auto"/>
        <w:right w:val="none" w:sz="0" w:space="0" w:color="auto"/>
      </w:divBdr>
    </w:div>
    <w:div w:id="1532299305">
      <w:bodyDiv w:val="1"/>
      <w:marLeft w:val="0"/>
      <w:marRight w:val="0"/>
      <w:marTop w:val="0"/>
      <w:marBottom w:val="0"/>
      <w:divBdr>
        <w:top w:val="none" w:sz="0" w:space="0" w:color="auto"/>
        <w:left w:val="none" w:sz="0" w:space="0" w:color="auto"/>
        <w:bottom w:val="none" w:sz="0" w:space="0" w:color="auto"/>
        <w:right w:val="none" w:sz="0" w:space="0" w:color="auto"/>
      </w:divBdr>
    </w:div>
    <w:div w:id="1554854968">
      <w:bodyDiv w:val="1"/>
      <w:marLeft w:val="0"/>
      <w:marRight w:val="0"/>
      <w:marTop w:val="0"/>
      <w:marBottom w:val="0"/>
      <w:divBdr>
        <w:top w:val="none" w:sz="0" w:space="0" w:color="auto"/>
        <w:left w:val="none" w:sz="0" w:space="0" w:color="auto"/>
        <w:bottom w:val="none" w:sz="0" w:space="0" w:color="auto"/>
        <w:right w:val="none" w:sz="0" w:space="0" w:color="auto"/>
      </w:divBdr>
    </w:div>
    <w:div w:id="1745102845">
      <w:bodyDiv w:val="1"/>
      <w:marLeft w:val="0"/>
      <w:marRight w:val="0"/>
      <w:marTop w:val="0"/>
      <w:marBottom w:val="0"/>
      <w:divBdr>
        <w:top w:val="none" w:sz="0" w:space="0" w:color="auto"/>
        <w:left w:val="none" w:sz="0" w:space="0" w:color="auto"/>
        <w:bottom w:val="none" w:sz="0" w:space="0" w:color="auto"/>
        <w:right w:val="none" w:sz="0" w:space="0" w:color="auto"/>
      </w:divBdr>
    </w:div>
    <w:div w:id="2045446726">
      <w:bodyDiv w:val="1"/>
      <w:marLeft w:val="0"/>
      <w:marRight w:val="0"/>
      <w:marTop w:val="0"/>
      <w:marBottom w:val="0"/>
      <w:divBdr>
        <w:top w:val="none" w:sz="0" w:space="0" w:color="auto"/>
        <w:left w:val="none" w:sz="0" w:space="0" w:color="auto"/>
        <w:bottom w:val="none" w:sz="0" w:space="0" w:color="auto"/>
        <w:right w:val="none" w:sz="0" w:space="0" w:color="auto"/>
      </w:divBdr>
    </w:div>
    <w:div w:id="2053386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itbread.co.uk/first-all-electric-premier-inn-hotel-powered-entirely-by-renewables-opens-in-swindon/" TargetMode="External"/><Relationship Id="rId13" Type="http://schemas.openxmlformats.org/officeDocument/2006/relationships/hyperlink" Target="https://www.sciencedirect.com/science/article/abs/pii/S1364032121011266" TargetMode="External"/><Relationship Id="rId18" Type="http://schemas.openxmlformats.org/officeDocument/2006/relationships/hyperlink" Target="https://www.mdpi.com/1424-8220/22/16/6225" TargetMode="External"/><Relationship Id="rId26" Type="http://schemas.openxmlformats.org/officeDocument/2006/relationships/hyperlink" Target="https://www.thesavoylondon.com/history/inspiring-innovation/" TargetMode="External"/><Relationship Id="rId3" Type="http://schemas.openxmlformats.org/officeDocument/2006/relationships/styles" Target="styles.xml"/><Relationship Id="rId21" Type="http://schemas.openxmlformats.org/officeDocument/2006/relationships/hyperlink" Target="https://www.sciencedirect.com/science/article/abs/pii/S0926580521005501" TargetMode="External"/><Relationship Id="rId7" Type="http://schemas.openxmlformats.org/officeDocument/2006/relationships/hyperlink" Target="https://www.sciencedirect.com/science/article/abs/pii/S0013935121008215" TargetMode="External"/><Relationship Id="rId12" Type="http://schemas.openxmlformats.org/officeDocument/2006/relationships/hyperlink" Target="https://www.taylorfrancis.com/books/mono/10.4324/9780429318122/managing-sustainable-tourism-david-edgell-sr" TargetMode="External"/><Relationship Id="rId17" Type="http://schemas.openxmlformats.org/officeDocument/2006/relationships/hyperlink" Target="https://www.mdpi.com/2073-4441/16/24/3545" TargetMode="External"/><Relationship Id="rId25" Type="http://schemas.openxmlformats.org/officeDocument/2006/relationships/hyperlink" Target="https://link.springer.com/article/10.1007/s13753-024-00583-5" TargetMode="External"/><Relationship Id="rId2" Type="http://schemas.openxmlformats.org/officeDocument/2006/relationships/numbering" Target="numbering.xml"/><Relationship Id="rId16" Type="http://schemas.openxmlformats.org/officeDocument/2006/relationships/hyperlink" Target="https://books.google.com/books?hl=en&amp;lr=&amp;id=BrkIEAAAQBAJ&amp;oi=fnd&amp;pg=PR1&amp;dq=Korstanje" TargetMode="External"/><Relationship Id="rId20" Type="http://schemas.openxmlformats.org/officeDocument/2006/relationships/hyperlink" Target="https://direct.mit.edu/qss/article/3/4/976/113229/A-comparison-of-different-methods-of-identify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www.grammarly.com/" TargetMode="External"/><Relationship Id="rId11" Type="http://schemas.openxmlformats.org/officeDocument/2006/relationships/hyperlink" Target="https://books.google.com/books?hl=en&amp;lr=&amp;id=nCpbDwAAQBAJ&amp;oi=fnd&amp;pg=PR1&amp;dq=Batabyal.+(2018).+Managing+Sustainable+Tourism+Resources.++IGI+Global.&amp;ots=FhVObQoK1-&amp;sig=YTzr0pfoHwgrmwuHIdFHDFmQFiA" TargetMode="External"/><Relationship Id="rId24" Type="http://schemas.openxmlformats.org/officeDocument/2006/relationships/hyperlink" Target="https://www.taylorfrancis.com/books/mono/10.4324/9781003081128/sustainability-hospitality-industry-willy-legrand-joseph-chen-gabriel-laeis" TargetMode="External"/><Relationship Id="rId5" Type="http://schemas.openxmlformats.org/officeDocument/2006/relationships/webSettings" Target="webSettings.xml"/><Relationship Id="rId15" Type="http://schemas.openxmlformats.org/officeDocument/2006/relationships/hyperlink" Target="https://books.google.com/books?hl=en&amp;lr=&amp;id=TXJnEAAAQBAJ&amp;oi=fnd&amp;pg=PP1&amp;dq=Inkson" TargetMode="External"/><Relationship Id="rId23" Type="http://schemas.openxmlformats.org/officeDocument/2006/relationships/hyperlink" Target="https://www.mdpi.com/2071-1050/14/23/15919" TargetMode="External"/><Relationship Id="rId28" Type="http://schemas.openxmlformats.org/officeDocument/2006/relationships/fontTable" Target="fontTable.xml"/><Relationship Id="rId10" Type="http://schemas.openxmlformats.org/officeDocument/2006/relationships/hyperlink" Target="https://onlinelibrary.wiley.com/doi/abs/10.1002/sd.2302?utm" TargetMode="External"/><Relationship Id="rId19" Type="http://schemas.openxmlformats.org/officeDocument/2006/relationships/hyperlink" Target="https://www.sciencedirect.com/science/article/pii/S2352484723010995" TargetMode="External"/><Relationship Id="rId4" Type="http://schemas.openxmlformats.org/officeDocument/2006/relationships/settings" Target="settings.xml"/><Relationship Id="rId9" Type="http://schemas.openxmlformats.org/officeDocument/2006/relationships/hyperlink" Target="https://www.bbc.com/news/articles/cl4yrrk0xp5o" TargetMode="External"/><Relationship Id="rId14" Type="http://schemas.openxmlformats.org/officeDocument/2006/relationships/hyperlink" Target="https://esg.hilton.com/our-progress/" TargetMode="External"/><Relationship Id="rId22" Type="http://schemas.openxmlformats.org/officeDocument/2006/relationships/hyperlink" Target="https://link.springer.com/chapter/10.1007/978-3-030-72469-6_41" TargetMode="External"/><Relationship Id="rId27" Type="http://schemas.openxmlformats.org/officeDocument/2006/relationships/hyperlink" Target="https://ieeexplore.ieee.org/document/98953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D8A084-894A-49FB-97FA-28A7E51948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3076</Words>
  <Characters>20770</Characters>
  <Application>Microsoft Office Word</Application>
  <DocSecurity>0</DocSecurity>
  <Lines>340</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Danu Mihalachi</cp:lastModifiedBy>
  <cp:revision>4</cp:revision>
  <dcterms:created xsi:type="dcterms:W3CDTF">2025-02-04T10:42:00Z</dcterms:created>
  <dcterms:modified xsi:type="dcterms:W3CDTF">2025-02-04T11:34:00Z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305a09c68c70eb34f9bcf3b8aca6b190f72a4af0eef8544f9e6b445eee361e1f</vt:lpwstr>
  </property>
</Properties>
</file>