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4CA30" w14:textId="77777777" w:rsidR="004C270A" w:rsidRDefault="00CA7D08" w:rsidP="00CA7D08">
      <w:pPr>
        <w:jc w:val="center"/>
        <w:rPr>
          <w:b/>
        </w:rPr>
      </w:pPr>
      <w:r w:rsidRPr="00CA7D08">
        <w:rPr>
          <w:b/>
        </w:rPr>
        <w:t>Module code: BMIH6005</w:t>
      </w:r>
    </w:p>
    <w:p w14:paraId="765FF559" w14:textId="618EDEDC" w:rsidR="00CD08A6" w:rsidRDefault="00CD08A6" w:rsidP="00CA7D08">
      <w:pPr>
        <w:jc w:val="center"/>
        <w:rPr>
          <w:b/>
        </w:rPr>
      </w:pPr>
      <w:r>
        <w:rPr>
          <w:b/>
        </w:rPr>
        <w:t xml:space="preserve">Module </w:t>
      </w:r>
      <w:r w:rsidR="00084AED">
        <w:rPr>
          <w:b/>
        </w:rPr>
        <w:t>Title: Organisational Con</w:t>
      </w:r>
      <w:r w:rsidR="000010E5">
        <w:rPr>
          <w:b/>
        </w:rPr>
        <w:t>sultancy</w:t>
      </w:r>
    </w:p>
    <w:p w14:paraId="745AD8D6" w14:textId="4833EA6A" w:rsidR="00CA7D08" w:rsidRPr="00CA7D08" w:rsidRDefault="00CA7D08" w:rsidP="00CA7D08">
      <w:pPr>
        <w:jc w:val="center"/>
        <w:rPr>
          <w:b/>
        </w:rPr>
      </w:pPr>
      <w:r w:rsidRPr="00CA7D08">
        <w:rPr>
          <w:b/>
        </w:rPr>
        <w:t xml:space="preserve"> Assignment Title: Consultancy Report</w:t>
      </w:r>
    </w:p>
    <w:p w14:paraId="5C3D9050" w14:textId="5EC99846" w:rsidR="00CA7D08" w:rsidRPr="00CA7D08" w:rsidRDefault="00AA26A1" w:rsidP="00CA7D08">
      <w:pPr>
        <w:jc w:val="center"/>
        <w:rPr>
          <w:b/>
        </w:rPr>
      </w:pPr>
      <w:r>
        <w:rPr>
          <w:b/>
        </w:rPr>
        <w:t>Hotel</w:t>
      </w:r>
      <w:r w:rsidR="00CA7D08" w:rsidRPr="00CA7D08">
        <w:rPr>
          <w:b/>
        </w:rPr>
        <w:t xml:space="preserve"> Name: The Ritz Pari</w:t>
      </w:r>
      <w:r w:rsidR="006262CE">
        <w:rPr>
          <w:b/>
        </w:rPr>
        <w:t>s</w:t>
      </w:r>
    </w:p>
    <w:p w14:paraId="40D62F98" w14:textId="77777777" w:rsidR="00CA7D08" w:rsidRDefault="00CA7D08" w:rsidP="00CA7D08">
      <w:pPr>
        <w:jc w:val="center"/>
        <w:rPr>
          <w:b/>
        </w:rPr>
      </w:pPr>
      <w:r w:rsidRPr="00CA7D08">
        <w:rPr>
          <w:b/>
        </w:rPr>
        <w:t>Consultancy Firm: Prestige Hospitality</w:t>
      </w:r>
    </w:p>
    <w:p w14:paraId="73ECAE96" w14:textId="77777777" w:rsidR="00CA7D08" w:rsidRDefault="00CA7D08" w:rsidP="00CA7D08">
      <w:pPr>
        <w:pStyle w:val="NormalWeb"/>
        <w:jc w:val="center"/>
      </w:pPr>
      <w:r>
        <w:rPr>
          <w:noProof/>
        </w:rPr>
        <w:drawing>
          <wp:inline distT="0" distB="0" distL="0" distR="0" wp14:anchorId="1BE532BE" wp14:editId="42D86D94">
            <wp:extent cx="2522220" cy="2522220"/>
            <wp:effectExtent l="0" t="0" r="0" b="0"/>
            <wp:docPr id="1" name="Picture 1" descr="C:\Users\user\Downloads\Gold Vintage Ornament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Gold Vintage Ornament 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22220" cy="2522220"/>
                    </a:xfrm>
                    <a:prstGeom prst="rect">
                      <a:avLst/>
                    </a:prstGeom>
                    <a:noFill/>
                    <a:ln>
                      <a:noFill/>
                    </a:ln>
                  </pic:spPr>
                </pic:pic>
              </a:graphicData>
            </a:graphic>
          </wp:inline>
        </w:drawing>
      </w:r>
    </w:p>
    <w:p w14:paraId="59F29E90" w14:textId="1AFE9327" w:rsidR="00CA7D08" w:rsidRDefault="00CA7D08" w:rsidP="00CA7D08">
      <w:pPr>
        <w:pBdr>
          <w:top w:val="nil"/>
          <w:left w:val="nil"/>
          <w:bottom w:val="nil"/>
          <w:right w:val="nil"/>
          <w:between w:val="nil"/>
        </w:pBdr>
        <w:jc w:val="center"/>
        <w:rPr>
          <w:b/>
          <w:color w:val="000000"/>
          <w:szCs w:val="24"/>
        </w:rPr>
      </w:pPr>
      <w:r>
        <w:rPr>
          <w:b/>
          <w:color w:val="000000"/>
          <w:szCs w:val="24"/>
        </w:rPr>
        <w:t>Student Name:</w:t>
      </w:r>
      <w:r w:rsidR="004C270A">
        <w:rPr>
          <w:b/>
          <w:color w:val="000000"/>
          <w:szCs w:val="24"/>
        </w:rPr>
        <w:t xml:space="preserve"> Alina Iuliana Axinte</w:t>
      </w:r>
    </w:p>
    <w:p w14:paraId="1CF8C168" w14:textId="0E20843B" w:rsidR="00F738A7" w:rsidRDefault="00CA7D08" w:rsidP="00F738A7">
      <w:pPr>
        <w:pBdr>
          <w:top w:val="nil"/>
          <w:left w:val="nil"/>
          <w:bottom w:val="nil"/>
          <w:right w:val="nil"/>
          <w:between w:val="nil"/>
        </w:pBdr>
        <w:jc w:val="center"/>
        <w:rPr>
          <w:b/>
          <w:color w:val="000000"/>
          <w:szCs w:val="24"/>
        </w:rPr>
      </w:pPr>
      <w:r>
        <w:rPr>
          <w:b/>
          <w:color w:val="000000"/>
          <w:szCs w:val="24"/>
        </w:rPr>
        <w:t>Student ID:</w:t>
      </w:r>
      <w:r w:rsidR="004C270A">
        <w:rPr>
          <w:b/>
          <w:color w:val="000000"/>
          <w:szCs w:val="24"/>
        </w:rPr>
        <w:t xml:space="preserve"> 2223962</w:t>
      </w:r>
    </w:p>
    <w:p w14:paraId="00F216F5" w14:textId="73E5FEDF" w:rsidR="000010E5" w:rsidRDefault="00232163" w:rsidP="00F738A7">
      <w:pPr>
        <w:pBdr>
          <w:top w:val="nil"/>
          <w:left w:val="nil"/>
          <w:bottom w:val="nil"/>
          <w:right w:val="nil"/>
          <w:between w:val="nil"/>
        </w:pBdr>
        <w:jc w:val="center"/>
        <w:rPr>
          <w:b/>
          <w:color w:val="000000"/>
          <w:szCs w:val="24"/>
        </w:rPr>
      </w:pPr>
      <w:r>
        <w:rPr>
          <w:b/>
          <w:color w:val="000000"/>
          <w:szCs w:val="24"/>
        </w:rPr>
        <w:t>Lecture</w:t>
      </w:r>
      <w:r w:rsidR="009866F4">
        <w:rPr>
          <w:b/>
          <w:color w:val="000000"/>
          <w:szCs w:val="24"/>
        </w:rPr>
        <w:t xml:space="preserve">’s Name: </w:t>
      </w:r>
      <w:r w:rsidR="00FB4107">
        <w:rPr>
          <w:b/>
          <w:color w:val="000000"/>
          <w:szCs w:val="24"/>
        </w:rPr>
        <w:t>Natalie Brailsford</w:t>
      </w:r>
    </w:p>
    <w:p w14:paraId="6DD6B631" w14:textId="4A0F257F" w:rsidR="004C270A" w:rsidRDefault="00F738A7" w:rsidP="00F738A7">
      <w:pPr>
        <w:pBdr>
          <w:top w:val="nil"/>
          <w:left w:val="nil"/>
          <w:bottom w:val="nil"/>
          <w:right w:val="nil"/>
          <w:between w:val="nil"/>
        </w:pBdr>
        <w:jc w:val="center"/>
        <w:rPr>
          <w:b/>
          <w:color w:val="000000"/>
          <w:szCs w:val="24"/>
        </w:rPr>
      </w:pPr>
      <w:r>
        <w:rPr>
          <w:b/>
          <w:color w:val="000000"/>
          <w:szCs w:val="24"/>
        </w:rPr>
        <w:t xml:space="preserve">   </w:t>
      </w:r>
    </w:p>
    <w:p w14:paraId="321578F7" w14:textId="695C62C0" w:rsidR="00CA7D08" w:rsidRDefault="00F738A7" w:rsidP="00CA7D08">
      <w:pPr>
        <w:pBdr>
          <w:top w:val="nil"/>
          <w:left w:val="nil"/>
          <w:bottom w:val="nil"/>
          <w:right w:val="nil"/>
          <w:between w:val="nil"/>
        </w:pBdr>
        <w:rPr>
          <w:b/>
          <w:color w:val="000000"/>
          <w:szCs w:val="24"/>
        </w:rPr>
      </w:pPr>
      <w:r>
        <w:rPr>
          <w:b/>
          <w:color w:val="000000"/>
          <w:szCs w:val="24"/>
        </w:rPr>
        <w:t xml:space="preserve">                                                                AI Declaration</w:t>
      </w:r>
    </w:p>
    <w:p w14:paraId="7CCE57E5" w14:textId="77777777" w:rsidR="00CA7D08" w:rsidRDefault="00CA7D08" w:rsidP="00CA7D08">
      <w:pPr>
        <w:jc w:val="center"/>
        <w:rPr>
          <w:rFonts w:eastAsiaTheme="majorEastAsia" w:cstheme="majorBidi"/>
          <w:b/>
          <w:szCs w:val="32"/>
        </w:rPr>
      </w:pPr>
      <w:r w:rsidRPr="005B5447">
        <w:rPr>
          <w:noProof/>
        </w:rPr>
        <w:drawing>
          <wp:inline distT="0" distB="0" distL="0" distR="0" wp14:anchorId="03F09658" wp14:editId="3FC45DB3">
            <wp:extent cx="5608320" cy="1518920"/>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08320" cy="1518920"/>
                    </a:xfrm>
                    <a:prstGeom prst="rect">
                      <a:avLst/>
                    </a:prstGeom>
                  </pic:spPr>
                </pic:pic>
              </a:graphicData>
            </a:graphic>
          </wp:inline>
        </w:drawing>
      </w:r>
      <w:r>
        <w:t xml:space="preserve"> </w:t>
      </w:r>
      <w:r>
        <w:br w:type="page"/>
      </w:r>
    </w:p>
    <w:p w14:paraId="130EE6ED" w14:textId="77777777" w:rsidR="001E588F" w:rsidRDefault="001E588F" w:rsidP="00D24D31">
      <w:pPr>
        <w:pStyle w:val="Heading1"/>
        <w:numPr>
          <w:ilvl w:val="0"/>
          <w:numId w:val="0"/>
        </w:numPr>
        <w:ind w:left="432" w:hanging="432"/>
      </w:pPr>
      <w:bookmarkStart w:id="0" w:name="_Toc200868897"/>
      <w:r>
        <w:lastRenderedPageBreak/>
        <w:t>Executive Summary</w:t>
      </w:r>
      <w:bookmarkEnd w:id="0"/>
      <w:r w:rsidR="00097BC6">
        <w:tab/>
      </w:r>
      <w:r w:rsidR="004263BE">
        <w:t xml:space="preserve"> </w:t>
      </w:r>
    </w:p>
    <w:p w14:paraId="3DBDD9CE" w14:textId="494A2134" w:rsidR="00FE45EF" w:rsidRDefault="00D24D31" w:rsidP="00FE45EF">
      <w:r>
        <w:t xml:space="preserve">The Ritz Paris, standing on the exclusive Place Vendome has been a long time standing reputation of </w:t>
      </w:r>
      <w:r w:rsidR="006E6BC3">
        <w:t xml:space="preserve">considering leading hotel in the competitive hospitality sector </w:t>
      </w:r>
      <w:r w:rsidR="00411502">
        <w:t>of Europe</w:t>
      </w:r>
      <w:r>
        <w:t>. Opulence and French style have been associated with the hotel since its creation in 1898, as well as outstanding visitor experiences. It has 142 rooms and suites with world class dining, luxurious spa, and other high quality facilities that give pleasure to le</w:t>
      </w:r>
      <w:r w:rsidR="00FE45EF">
        <w:t>isure and business passengers. The impressive image of the Ritz Paris hotel makes it a hotel of choice among the high-profile guests, including royalties, celebrities, and corporate executives. The historical importance and the perfect setting along with the unflawed service have certainly fixed its position in the market as one of the luxury hospitality leaders. They are severe labor shortage and lack of responsiveness among the existing workers. Consequence of these problems has been a workforce that is more than exhausted, low quality of service and low</w:t>
      </w:r>
      <w:r w:rsidR="00411502">
        <w:t>er level of satisfaction of the</w:t>
      </w:r>
      <w:r w:rsidR="00FE45EF">
        <w:t xml:space="preserve"> gues</w:t>
      </w:r>
      <w:r w:rsidR="00411502">
        <w:t>ts</w:t>
      </w:r>
      <w:r w:rsidR="00FE45EF">
        <w:t xml:space="preserve">. </w:t>
      </w:r>
    </w:p>
    <w:p w14:paraId="37598728" w14:textId="77777777" w:rsidR="00D24D31" w:rsidRDefault="00FE45EF" w:rsidP="00D24D31">
      <w:r>
        <w:t>The issue of labour shortage at Ritz Paris has posed an actual challenge to its operations each day. The available workers are being overworked and this has led to exhaustion, lack of morale and job dissatisfaction. This has witnessed the delays in the service delivery processes like the room preparations and guest requests which are very critical processes in achieving the excellence standard of the hotel. In addition, the impersonal responses of employees have decreased the individual approach, so characteristic of the Ritz Paris, and this aspect also influences customer experiences. The harms of these issues do not remain at the stage of interpersonal relations. This has resulted into bad guest remarks due to bad service that has overshadowed the reputation of the hotel and hence chances of recurrent customers might be lost.</w:t>
      </w:r>
    </w:p>
    <w:p w14:paraId="00A2E2C6" w14:textId="5F4D1AC4" w:rsidR="00D24D31" w:rsidRDefault="00D24D31" w:rsidP="00D24D31">
      <w:r>
        <w:t xml:space="preserve">The routes of the labor issues of the Ritz Paris are in the internal and external factors. Internally, poor recruitment procedures and a lack of procedures to counter employee burnout have been some of the causes of staff shortage and disengagement. The employees are also not satisfied with high </w:t>
      </w:r>
      <w:r w:rsidR="0014246D">
        <w:t>workloads</w:t>
      </w:r>
      <w:r>
        <w:t xml:space="preserve"> and</w:t>
      </w:r>
      <w:r w:rsidR="0014246D">
        <w:t xml:space="preserve"> unsupportive work environment. </w:t>
      </w:r>
      <w:r>
        <w:t>On the outside, the Paris labor market competition also presents an extra challenge, with several luxury establishments competing over a small number of qualified hospitality professionals. The financial demands of the economy, together with legal and regulatory requirements have rendered the Ritz Paris unable to build and maintain talent through competitive compensation and benefits.</w:t>
      </w:r>
      <w:r w:rsidR="0014246D">
        <w:t xml:space="preserve"> The report </w:t>
      </w:r>
      <w:r>
        <w:t>used different tools of analysis such as STEEPLED, SWOT and TOWS analysis. The</w:t>
      </w:r>
      <w:r w:rsidR="004D0E25">
        <w:t xml:space="preserve"> application of</w:t>
      </w:r>
      <w:r>
        <w:t xml:space="preserve"> STEEPLED analysis </w:t>
      </w:r>
      <w:r>
        <w:lastRenderedPageBreak/>
        <w:t xml:space="preserve">addressed the </w:t>
      </w:r>
      <w:r w:rsidR="004D0E25">
        <w:t xml:space="preserve">identifying the </w:t>
      </w:r>
      <w:r>
        <w:t xml:space="preserve">external force that impacted the Ritz Paris, whereas the SWOT </w:t>
      </w:r>
      <w:r w:rsidR="000F33A5">
        <w:t>factors</w:t>
      </w:r>
      <w:r>
        <w:t xml:space="preserve"> </w:t>
      </w:r>
      <w:r w:rsidR="00277E50">
        <w:t xml:space="preserve">for </w:t>
      </w:r>
      <w:r>
        <w:t>the hotel. It was on the basis of these revelations that the TOWS analysis generated practical action steps that would solve labor and service problems in the hotel.</w:t>
      </w:r>
    </w:p>
    <w:p w14:paraId="03E28639" w14:textId="77777777" w:rsidR="00BA3108" w:rsidRDefault="00D24D31" w:rsidP="00BA3108">
      <w:r>
        <w:t>Nevertheless, the Ritz Paris still performs better in a number of areas that can affirm its competitive position. Its rich heritage and an international image of a luxury brand have bred the royal clientele. Visitors are attracted by its matchless position in the very center of Paris, its convenient transport connections with the main sights and attractions. Luxurious facilities of the hotel, such as Michelin-starred restaurants, famous bar and high-end spa also contribute to its popularit</w:t>
      </w:r>
      <w:r w:rsidR="0014246D">
        <w:t xml:space="preserve">y among high-income travelers. </w:t>
      </w:r>
      <w:r>
        <w:t xml:space="preserve">Another factor that has contributed to the success of the Ritz Paris is a group of loyal and skilled workers who realize the value of continuing the tradition of the hotel excellence. </w:t>
      </w:r>
      <w:r w:rsidR="00BA3108">
        <w:t xml:space="preserve">These employees together with good brand recognition and adequate marketing of the hotel continue to bring high profile customers to the hotel and create a good image on the brand. </w:t>
      </w:r>
    </w:p>
    <w:p w14:paraId="2443E657" w14:textId="21DC02C0" w:rsidR="00BA3108" w:rsidRDefault="00BA3108" w:rsidP="00BA3108">
      <w:r>
        <w:t xml:space="preserve">A number of strategic recommendations have been provided on </w:t>
      </w:r>
      <w:r w:rsidR="0024209D">
        <w:t>solving</w:t>
      </w:r>
      <w:r>
        <w:t xml:space="preserve"> the problem of</w:t>
      </w:r>
      <w:r w:rsidR="00D10920">
        <w:t xml:space="preserve"> lack of skilled</w:t>
      </w:r>
      <w:r>
        <w:t xml:space="preserve"> labour at The Ritz Paris and improve its </w:t>
      </w:r>
      <w:r w:rsidR="00486099">
        <w:t xml:space="preserve">quality of </w:t>
      </w:r>
      <w:r>
        <w:t>servic</w:t>
      </w:r>
      <w:r w:rsidR="00486099">
        <w:t>es</w:t>
      </w:r>
      <w:r>
        <w:t xml:space="preserve">. </w:t>
      </w:r>
      <w:r w:rsidR="00571D0B">
        <w:t>The services of</w:t>
      </w:r>
      <w:r>
        <w:t xml:space="preserve"> hotel should intensify the process of recruitment by cooperating with the most successful hospitality schools, providing internships, and proposing favorable remuneration packages with benefits that </w:t>
      </w:r>
      <w:r w:rsidR="008532C3">
        <w:t>determine</w:t>
      </w:r>
      <w:r>
        <w:t xml:space="preserve"> to</w:t>
      </w:r>
      <w:r w:rsidR="008532C3">
        <w:t>wards</w:t>
      </w:r>
      <w:r>
        <w:t xml:space="preserve"> </w:t>
      </w:r>
      <w:r w:rsidR="008532C3">
        <w:t>efficiency</w:t>
      </w:r>
      <w:r>
        <w:t xml:space="preserve"> </w:t>
      </w:r>
      <w:r w:rsidR="008532C3">
        <w:t xml:space="preserve">of </w:t>
      </w:r>
      <w:r>
        <w:t xml:space="preserve">the work and </w:t>
      </w:r>
      <w:r w:rsidR="0088185C">
        <w:t xml:space="preserve">balancing the </w:t>
      </w:r>
      <w:r>
        <w:t xml:space="preserve">life </w:t>
      </w:r>
      <w:r w:rsidR="0088185C">
        <w:t>processes</w:t>
      </w:r>
      <w:r>
        <w:t>. It will help hire excellent individuals and restrict turnover to the extent that the workforce is more active and less prone to burnout.</w:t>
      </w:r>
    </w:p>
    <w:p w14:paraId="5BE86E55" w14:textId="77777777" w:rsidR="00BA3108" w:rsidRDefault="00BA3108" w:rsidP="00BA3108">
      <w:r>
        <w:t>Second, Ritz Paris has to implement the employee engagement programs, which include regular feedback sessions, rewarding strategies, and career development opportunities. With the provision of a good working environment that is rewarding but supportive, the morale of the employees will be boosted and with that service delivery will improve. Employee welfare training, customer service, and stress management will be able to train the employees to perform their tasks adequately without disrupting the standards of the hotel.</w:t>
      </w:r>
    </w:p>
    <w:p w14:paraId="7EDDA973" w14:textId="2628F1F6" w:rsidR="00F64A12" w:rsidRPr="00BC6126" w:rsidRDefault="00F64A12" w:rsidP="00BA3108">
      <w:pPr>
        <w:rPr>
          <w:rFonts w:eastAsia="Times New Roman" w:cs="Times New Roman"/>
          <w:szCs w:val="24"/>
        </w:rPr>
      </w:pPr>
      <w:r w:rsidRPr="00BC6126">
        <w:rPr>
          <w:rFonts w:eastAsia="Times New Roman" w:cs="Times New Roman"/>
          <w:szCs w:val="24"/>
        </w:rPr>
        <w:t xml:space="preserve">Regarding operational enhancements, Ritz Paris ought to incorporate automation scheduling, room management tools, and a guest service process to facilitate operations and alleviate the work burden on the employees. Sustainability </w:t>
      </w:r>
      <w:r w:rsidR="00DA45DB">
        <w:rPr>
          <w:rFonts w:eastAsia="Times New Roman" w:cs="Times New Roman"/>
          <w:szCs w:val="24"/>
        </w:rPr>
        <w:t xml:space="preserve">processes like use of </w:t>
      </w:r>
      <w:r w:rsidRPr="00BC6126">
        <w:rPr>
          <w:rFonts w:eastAsia="Times New Roman" w:cs="Times New Roman"/>
          <w:szCs w:val="24"/>
        </w:rPr>
        <w:t>energy</w:t>
      </w:r>
      <w:r w:rsidR="00DA45DB">
        <w:rPr>
          <w:rFonts w:eastAsia="Times New Roman" w:cs="Times New Roman"/>
          <w:szCs w:val="24"/>
        </w:rPr>
        <w:t xml:space="preserve"> efficiencies in</w:t>
      </w:r>
      <w:r w:rsidRPr="00BC6126">
        <w:rPr>
          <w:rFonts w:eastAsia="Times New Roman" w:cs="Times New Roman"/>
          <w:szCs w:val="24"/>
        </w:rPr>
        <w:t xml:space="preserve"> operations and management</w:t>
      </w:r>
      <w:r w:rsidR="003E632E">
        <w:rPr>
          <w:rFonts w:eastAsia="Times New Roman" w:cs="Times New Roman"/>
          <w:szCs w:val="24"/>
        </w:rPr>
        <w:t xml:space="preserve"> of waste</w:t>
      </w:r>
      <w:r w:rsidRPr="00BC6126">
        <w:rPr>
          <w:rFonts w:eastAsia="Times New Roman" w:cs="Times New Roman"/>
          <w:szCs w:val="24"/>
        </w:rPr>
        <w:t xml:space="preserve"> will also help improve the </w:t>
      </w:r>
      <w:r w:rsidR="004D5805">
        <w:rPr>
          <w:rFonts w:eastAsia="Times New Roman" w:cs="Times New Roman"/>
          <w:szCs w:val="24"/>
        </w:rPr>
        <w:t>services with increasing the</w:t>
      </w:r>
      <w:r w:rsidRPr="00BC6126">
        <w:rPr>
          <w:rFonts w:eastAsia="Times New Roman" w:cs="Times New Roman"/>
          <w:szCs w:val="24"/>
        </w:rPr>
        <w:t xml:space="preserve"> image and cut down </w:t>
      </w:r>
      <w:r w:rsidR="004B4307">
        <w:rPr>
          <w:rFonts w:eastAsia="Times New Roman" w:cs="Times New Roman"/>
          <w:szCs w:val="24"/>
        </w:rPr>
        <w:t xml:space="preserve">expenses within </w:t>
      </w:r>
      <w:r w:rsidRPr="00BC6126">
        <w:rPr>
          <w:rFonts w:eastAsia="Times New Roman" w:cs="Times New Roman"/>
          <w:szCs w:val="24"/>
        </w:rPr>
        <w:t>operation</w:t>
      </w:r>
      <w:r w:rsidR="004B4307">
        <w:rPr>
          <w:rFonts w:eastAsia="Times New Roman" w:cs="Times New Roman"/>
          <w:szCs w:val="24"/>
        </w:rPr>
        <w:t>s</w:t>
      </w:r>
      <w:r w:rsidRPr="00BC6126">
        <w:rPr>
          <w:rFonts w:eastAsia="Times New Roman" w:cs="Times New Roman"/>
          <w:szCs w:val="24"/>
        </w:rPr>
        <w:t>.</w:t>
      </w:r>
    </w:p>
    <w:p w14:paraId="18BA9EF6" w14:textId="1E1513A7" w:rsidR="00F64A12" w:rsidRDefault="00F64A12" w:rsidP="00F64A12">
      <w:pPr>
        <w:spacing w:after="200"/>
        <w:rPr>
          <w:rFonts w:eastAsia="Times New Roman" w:cs="Times New Roman"/>
          <w:b/>
          <w:bCs/>
          <w:sz w:val="27"/>
          <w:szCs w:val="27"/>
        </w:rPr>
      </w:pPr>
      <w:r w:rsidRPr="00BC6126">
        <w:rPr>
          <w:rFonts w:eastAsia="Times New Roman" w:cs="Times New Roman"/>
          <w:szCs w:val="24"/>
        </w:rPr>
        <w:lastRenderedPageBreak/>
        <w:t xml:space="preserve">The implementation action plan contains a detailed schedule. The recruitment campaign and employee engagement programs will start immediately. Training and upgrading technologies will be gradual and accompanied by tangible milestones that will help monitor success. </w:t>
      </w:r>
      <w:r w:rsidRPr="006421D8">
        <w:rPr>
          <w:rFonts w:eastAsia="Times New Roman" w:cs="Times New Roman"/>
          <w:szCs w:val="24"/>
        </w:rPr>
        <w:t xml:space="preserve">A follow-up and performance audit of the changes will be done regularly to ensure that they are functional and effective in guaranteeing higher employee retention rates, quality of service, and overall guest experiences that will put The Ritz Paris on a growth and </w:t>
      </w:r>
      <w:r w:rsidR="00C1658B">
        <w:rPr>
          <w:rFonts w:eastAsia="Times New Roman" w:cs="Times New Roman"/>
          <w:szCs w:val="24"/>
        </w:rPr>
        <w:t>development</w:t>
      </w:r>
      <w:r w:rsidRPr="006421D8">
        <w:rPr>
          <w:rFonts w:eastAsia="Times New Roman" w:cs="Times New Roman"/>
          <w:szCs w:val="24"/>
        </w:rPr>
        <w:t xml:space="preserve"> trajectory in the competitive </w:t>
      </w:r>
      <w:r w:rsidR="00235577">
        <w:rPr>
          <w:rFonts w:eastAsia="Times New Roman" w:cs="Times New Roman"/>
          <w:szCs w:val="24"/>
        </w:rPr>
        <w:t>landscape of</w:t>
      </w:r>
      <w:r w:rsidRPr="006421D8">
        <w:rPr>
          <w:rFonts w:eastAsia="Times New Roman" w:cs="Times New Roman"/>
          <w:szCs w:val="24"/>
        </w:rPr>
        <w:t xml:space="preserve"> hospitality </w:t>
      </w:r>
      <w:r w:rsidR="00235577">
        <w:rPr>
          <w:rFonts w:eastAsia="Times New Roman" w:cs="Times New Roman"/>
          <w:szCs w:val="24"/>
        </w:rPr>
        <w:t>industry</w:t>
      </w:r>
      <w:r w:rsidRPr="006421D8">
        <w:rPr>
          <w:rFonts w:eastAsia="Times New Roman" w:cs="Times New Roman"/>
          <w:szCs w:val="24"/>
        </w:rPr>
        <w:t>.</w:t>
      </w:r>
    </w:p>
    <w:p w14:paraId="4A70F259" w14:textId="77777777" w:rsidR="001E588F" w:rsidRPr="0014246D" w:rsidRDefault="001E588F" w:rsidP="00D24D31">
      <w:r>
        <w:br w:type="page"/>
      </w:r>
    </w:p>
    <w:sdt>
      <w:sdtPr>
        <w:rPr>
          <w:b/>
          <w:i/>
        </w:rPr>
        <w:id w:val="412278476"/>
        <w:docPartObj>
          <w:docPartGallery w:val="Table of Contents"/>
          <w:docPartUnique/>
        </w:docPartObj>
      </w:sdtPr>
      <w:sdtEndPr>
        <w:rPr>
          <w:bCs/>
          <w:i w:val="0"/>
          <w:noProof/>
        </w:rPr>
      </w:sdtEndPr>
      <w:sdtContent>
        <w:p w14:paraId="6A0E15E6" w14:textId="77777777" w:rsidR="001E588F" w:rsidRPr="001E588F" w:rsidRDefault="001E588F" w:rsidP="00D24D31">
          <w:pPr>
            <w:jc w:val="center"/>
            <w:rPr>
              <w:b/>
              <w:i/>
            </w:rPr>
          </w:pPr>
          <w:r w:rsidRPr="001E588F">
            <w:rPr>
              <w:b/>
              <w:i/>
            </w:rPr>
            <w:t>Table of Contents</w:t>
          </w:r>
        </w:p>
        <w:p w14:paraId="396B0307" w14:textId="77777777" w:rsidR="00752E6A" w:rsidRDefault="001E588F">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200868897" w:history="1">
            <w:r w:rsidR="00752E6A" w:rsidRPr="002C0B0D">
              <w:rPr>
                <w:rStyle w:val="Hyperlink"/>
                <w:noProof/>
              </w:rPr>
              <w:t>Executive Summary</w:t>
            </w:r>
            <w:r w:rsidR="00752E6A">
              <w:rPr>
                <w:noProof/>
                <w:webHidden/>
              </w:rPr>
              <w:tab/>
            </w:r>
            <w:r w:rsidR="00752E6A">
              <w:rPr>
                <w:noProof/>
                <w:webHidden/>
              </w:rPr>
              <w:fldChar w:fldCharType="begin"/>
            </w:r>
            <w:r w:rsidR="00752E6A">
              <w:rPr>
                <w:noProof/>
                <w:webHidden/>
              </w:rPr>
              <w:instrText xml:space="preserve"> PAGEREF _Toc200868897 \h </w:instrText>
            </w:r>
            <w:r w:rsidR="00752E6A">
              <w:rPr>
                <w:noProof/>
                <w:webHidden/>
              </w:rPr>
            </w:r>
            <w:r w:rsidR="00752E6A">
              <w:rPr>
                <w:noProof/>
                <w:webHidden/>
              </w:rPr>
              <w:fldChar w:fldCharType="separate"/>
            </w:r>
            <w:r w:rsidR="00752E6A">
              <w:rPr>
                <w:noProof/>
                <w:webHidden/>
              </w:rPr>
              <w:t>1</w:t>
            </w:r>
            <w:r w:rsidR="00752E6A">
              <w:rPr>
                <w:noProof/>
                <w:webHidden/>
              </w:rPr>
              <w:fldChar w:fldCharType="end"/>
            </w:r>
          </w:hyperlink>
        </w:p>
        <w:p w14:paraId="596001A7" w14:textId="77777777" w:rsidR="00752E6A" w:rsidRDefault="00752E6A">
          <w:pPr>
            <w:pStyle w:val="TOC1"/>
            <w:tabs>
              <w:tab w:val="left" w:pos="480"/>
              <w:tab w:val="right" w:leader="dot" w:pos="9350"/>
            </w:tabs>
            <w:rPr>
              <w:rFonts w:asciiTheme="minorHAnsi" w:eastAsiaTheme="minorEastAsia" w:hAnsiTheme="minorHAnsi"/>
              <w:noProof/>
              <w:sz w:val="22"/>
            </w:rPr>
          </w:pPr>
          <w:hyperlink w:anchor="_Toc200868898" w:history="1">
            <w:r w:rsidRPr="002C0B0D">
              <w:rPr>
                <w:rStyle w:val="Hyperlink"/>
                <w:noProof/>
              </w:rPr>
              <w:t>1</w:t>
            </w:r>
            <w:r>
              <w:rPr>
                <w:rFonts w:asciiTheme="minorHAnsi" w:eastAsiaTheme="minorEastAsia" w:hAnsiTheme="minorHAnsi"/>
                <w:noProof/>
                <w:sz w:val="22"/>
              </w:rPr>
              <w:tab/>
            </w:r>
            <w:r w:rsidRPr="002C0B0D">
              <w:rPr>
                <w:rStyle w:val="Hyperlink"/>
                <w:noProof/>
              </w:rPr>
              <w:t>Introduction</w:t>
            </w:r>
            <w:r>
              <w:rPr>
                <w:noProof/>
                <w:webHidden/>
              </w:rPr>
              <w:tab/>
            </w:r>
            <w:r>
              <w:rPr>
                <w:noProof/>
                <w:webHidden/>
              </w:rPr>
              <w:fldChar w:fldCharType="begin"/>
            </w:r>
            <w:r>
              <w:rPr>
                <w:noProof/>
                <w:webHidden/>
              </w:rPr>
              <w:instrText xml:space="preserve"> PAGEREF _Toc200868898 \h </w:instrText>
            </w:r>
            <w:r>
              <w:rPr>
                <w:noProof/>
                <w:webHidden/>
              </w:rPr>
            </w:r>
            <w:r>
              <w:rPr>
                <w:noProof/>
                <w:webHidden/>
              </w:rPr>
              <w:fldChar w:fldCharType="separate"/>
            </w:r>
            <w:r>
              <w:rPr>
                <w:noProof/>
                <w:webHidden/>
              </w:rPr>
              <w:t>6</w:t>
            </w:r>
            <w:r>
              <w:rPr>
                <w:noProof/>
                <w:webHidden/>
              </w:rPr>
              <w:fldChar w:fldCharType="end"/>
            </w:r>
          </w:hyperlink>
        </w:p>
        <w:p w14:paraId="532C42E7" w14:textId="77777777" w:rsidR="00752E6A" w:rsidRDefault="00752E6A">
          <w:pPr>
            <w:pStyle w:val="TOC1"/>
            <w:tabs>
              <w:tab w:val="left" w:pos="480"/>
              <w:tab w:val="right" w:leader="dot" w:pos="9350"/>
            </w:tabs>
            <w:rPr>
              <w:rFonts w:asciiTheme="minorHAnsi" w:eastAsiaTheme="minorEastAsia" w:hAnsiTheme="minorHAnsi"/>
              <w:noProof/>
              <w:sz w:val="22"/>
            </w:rPr>
          </w:pPr>
          <w:hyperlink w:anchor="_Toc200868899" w:history="1">
            <w:r w:rsidRPr="002C0B0D">
              <w:rPr>
                <w:rStyle w:val="Hyperlink"/>
                <w:noProof/>
              </w:rPr>
              <w:t>2</w:t>
            </w:r>
            <w:r>
              <w:rPr>
                <w:rFonts w:asciiTheme="minorHAnsi" w:eastAsiaTheme="minorEastAsia" w:hAnsiTheme="minorHAnsi"/>
                <w:noProof/>
                <w:sz w:val="22"/>
              </w:rPr>
              <w:tab/>
            </w:r>
            <w:r w:rsidRPr="002C0B0D">
              <w:rPr>
                <w:rStyle w:val="Hyperlink"/>
                <w:noProof/>
              </w:rPr>
              <w:t>Analysis</w:t>
            </w:r>
            <w:r>
              <w:rPr>
                <w:noProof/>
                <w:webHidden/>
              </w:rPr>
              <w:tab/>
            </w:r>
            <w:r>
              <w:rPr>
                <w:noProof/>
                <w:webHidden/>
              </w:rPr>
              <w:fldChar w:fldCharType="begin"/>
            </w:r>
            <w:r>
              <w:rPr>
                <w:noProof/>
                <w:webHidden/>
              </w:rPr>
              <w:instrText xml:space="preserve"> PAGEREF _Toc200868899 \h </w:instrText>
            </w:r>
            <w:r>
              <w:rPr>
                <w:noProof/>
                <w:webHidden/>
              </w:rPr>
            </w:r>
            <w:r>
              <w:rPr>
                <w:noProof/>
                <w:webHidden/>
              </w:rPr>
              <w:fldChar w:fldCharType="separate"/>
            </w:r>
            <w:r>
              <w:rPr>
                <w:noProof/>
                <w:webHidden/>
              </w:rPr>
              <w:t>8</w:t>
            </w:r>
            <w:r>
              <w:rPr>
                <w:noProof/>
                <w:webHidden/>
              </w:rPr>
              <w:fldChar w:fldCharType="end"/>
            </w:r>
          </w:hyperlink>
        </w:p>
        <w:p w14:paraId="640F6C96" w14:textId="77777777" w:rsidR="00752E6A" w:rsidRDefault="00752E6A">
          <w:pPr>
            <w:pStyle w:val="TOC2"/>
            <w:tabs>
              <w:tab w:val="left" w:pos="880"/>
              <w:tab w:val="right" w:leader="dot" w:pos="9350"/>
            </w:tabs>
            <w:rPr>
              <w:rFonts w:asciiTheme="minorHAnsi" w:eastAsiaTheme="minorEastAsia" w:hAnsiTheme="minorHAnsi"/>
              <w:noProof/>
              <w:sz w:val="22"/>
            </w:rPr>
          </w:pPr>
          <w:hyperlink w:anchor="_Toc200868900" w:history="1">
            <w:r w:rsidRPr="002C0B0D">
              <w:rPr>
                <w:rStyle w:val="Hyperlink"/>
                <w:noProof/>
              </w:rPr>
              <w:t>2.1</w:t>
            </w:r>
            <w:r>
              <w:rPr>
                <w:rFonts w:asciiTheme="minorHAnsi" w:eastAsiaTheme="minorEastAsia" w:hAnsiTheme="minorHAnsi"/>
                <w:noProof/>
                <w:sz w:val="22"/>
              </w:rPr>
              <w:tab/>
            </w:r>
            <w:r w:rsidRPr="002C0B0D">
              <w:rPr>
                <w:rStyle w:val="Hyperlink"/>
                <w:noProof/>
              </w:rPr>
              <w:t>Impact of the Issue on Hotel Operations</w:t>
            </w:r>
            <w:r>
              <w:rPr>
                <w:noProof/>
                <w:webHidden/>
              </w:rPr>
              <w:tab/>
            </w:r>
            <w:r>
              <w:rPr>
                <w:noProof/>
                <w:webHidden/>
              </w:rPr>
              <w:fldChar w:fldCharType="begin"/>
            </w:r>
            <w:r>
              <w:rPr>
                <w:noProof/>
                <w:webHidden/>
              </w:rPr>
              <w:instrText xml:space="preserve"> PAGEREF _Toc200868900 \h </w:instrText>
            </w:r>
            <w:r>
              <w:rPr>
                <w:noProof/>
                <w:webHidden/>
              </w:rPr>
            </w:r>
            <w:r>
              <w:rPr>
                <w:noProof/>
                <w:webHidden/>
              </w:rPr>
              <w:fldChar w:fldCharType="separate"/>
            </w:r>
            <w:r>
              <w:rPr>
                <w:noProof/>
                <w:webHidden/>
              </w:rPr>
              <w:t>8</w:t>
            </w:r>
            <w:r>
              <w:rPr>
                <w:noProof/>
                <w:webHidden/>
              </w:rPr>
              <w:fldChar w:fldCharType="end"/>
            </w:r>
          </w:hyperlink>
        </w:p>
        <w:p w14:paraId="3EC59A13" w14:textId="77777777" w:rsidR="00752E6A" w:rsidRDefault="00752E6A">
          <w:pPr>
            <w:pStyle w:val="TOC2"/>
            <w:tabs>
              <w:tab w:val="left" w:pos="880"/>
              <w:tab w:val="right" w:leader="dot" w:pos="9350"/>
            </w:tabs>
            <w:rPr>
              <w:rFonts w:asciiTheme="minorHAnsi" w:eastAsiaTheme="minorEastAsia" w:hAnsiTheme="minorHAnsi"/>
              <w:noProof/>
              <w:sz w:val="22"/>
            </w:rPr>
          </w:pPr>
          <w:hyperlink w:anchor="_Toc200868901" w:history="1">
            <w:r w:rsidRPr="002C0B0D">
              <w:rPr>
                <w:rStyle w:val="Hyperlink"/>
                <w:noProof/>
              </w:rPr>
              <w:t>2.2</w:t>
            </w:r>
            <w:r>
              <w:rPr>
                <w:rFonts w:asciiTheme="minorHAnsi" w:eastAsiaTheme="minorEastAsia" w:hAnsiTheme="minorHAnsi"/>
                <w:noProof/>
                <w:sz w:val="22"/>
              </w:rPr>
              <w:tab/>
            </w:r>
            <w:r w:rsidRPr="002C0B0D">
              <w:rPr>
                <w:rStyle w:val="Hyperlink"/>
                <w:noProof/>
              </w:rPr>
              <w:t>Root Cause</w:t>
            </w:r>
            <w:r>
              <w:rPr>
                <w:noProof/>
                <w:webHidden/>
              </w:rPr>
              <w:tab/>
            </w:r>
            <w:r>
              <w:rPr>
                <w:noProof/>
                <w:webHidden/>
              </w:rPr>
              <w:fldChar w:fldCharType="begin"/>
            </w:r>
            <w:r>
              <w:rPr>
                <w:noProof/>
                <w:webHidden/>
              </w:rPr>
              <w:instrText xml:space="preserve"> PAGEREF _Toc200868901 \h </w:instrText>
            </w:r>
            <w:r>
              <w:rPr>
                <w:noProof/>
                <w:webHidden/>
              </w:rPr>
            </w:r>
            <w:r>
              <w:rPr>
                <w:noProof/>
                <w:webHidden/>
              </w:rPr>
              <w:fldChar w:fldCharType="separate"/>
            </w:r>
            <w:r>
              <w:rPr>
                <w:noProof/>
                <w:webHidden/>
              </w:rPr>
              <w:t>8</w:t>
            </w:r>
            <w:r>
              <w:rPr>
                <w:noProof/>
                <w:webHidden/>
              </w:rPr>
              <w:fldChar w:fldCharType="end"/>
            </w:r>
          </w:hyperlink>
        </w:p>
        <w:p w14:paraId="3DB48DBD" w14:textId="77777777" w:rsidR="00752E6A" w:rsidRDefault="00752E6A">
          <w:pPr>
            <w:pStyle w:val="TOC2"/>
            <w:tabs>
              <w:tab w:val="left" w:pos="880"/>
              <w:tab w:val="right" w:leader="dot" w:pos="9350"/>
            </w:tabs>
            <w:rPr>
              <w:rFonts w:asciiTheme="minorHAnsi" w:eastAsiaTheme="minorEastAsia" w:hAnsiTheme="minorHAnsi"/>
              <w:noProof/>
              <w:sz w:val="22"/>
            </w:rPr>
          </w:pPr>
          <w:hyperlink w:anchor="_Toc200868902" w:history="1">
            <w:r w:rsidRPr="002C0B0D">
              <w:rPr>
                <w:rStyle w:val="Hyperlink"/>
                <w:noProof/>
              </w:rPr>
              <w:t>2.3</w:t>
            </w:r>
            <w:r>
              <w:rPr>
                <w:rFonts w:asciiTheme="minorHAnsi" w:eastAsiaTheme="minorEastAsia" w:hAnsiTheme="minorHAnsi"/>
                <w:noProof/>
                <w:sz w:val="22"/>
              </w:rPr>
              <w:tab/>
            </w:r>
            <w:r w:rsidRPr="002C0B0D">
              <w:rPr>
                <w:rStyle w:val="Hyperlink"/>
                <w:noProof/>
              </w:rPr>
              <w:t>STEEPLED Analysis</w:t>
            </w:r>
            <w:r>
              <w:rPr>
                <w:noProof/>
                <w:webHidden/>
              </w:rPr>
              <w:tab/>
            </w:r>
            <w:r>
              <w:rPr>
                <w:noProof/>
                <w:webHidden/>
              </w:rPr>
              <w:fldChar w:fldCharType="begin"/>
            </w:r>
            <w:r>
              <w:rPr>
                <w:noProof/>
                <w:webHidden/>
              </w:rPr>
              <w:instrText xml:space="preserve"> PAGEREF _Toc200868902 \h </w:instrText>
            </w:r>
            <w:r>
              <w:rPr>
                <w:noProof/>
                <w:webHidden/>
              </w:rPr>
            </w:r>
            <w:r>
              <w:rPr>
                <w:noProof/>
                <w:webHidden/>
              </w:rPr>
              <w:fldChar w:fldCharType="separate"/>
            </w:r>
            <w:r>
              <w:rPr>
                <w:noProof/>
                <w:webHidden/>
              </w:rPr>
              <w:t>8</w:t>
            </w:r>
            <w:r>
              <w:rPr>
                <w:noProof/>
                <w:webHidden/>
              </w:rPr>
              <w:fldChar w:fldCharType="end"/>
            </w:r>
          </w:hyperlink>
        </w:p>
        <w:p w14:paraId="52AE6666" w14:textId="77777777" w:rsidR="00752E6A" w:rsidRDefault="00752E6A">
          <w:pPr>
            <w:pStyle w:val="TOC2"/>
            <w:tabs>
              <w:tab w:val="left" w:pos="880"/>
              <w:tab w:val="right" w:leader="dot" w:pos="9350"/>
            </w:tabs>
            <w:rPr>
              <w:rFonts w:asciiTheme="minorHAnsi" w:eastAsiaTheme="minorEastAsia" w:hAnsiTheme="minorHAnsi"/>
              <w:noProof/>
              <w:sz w:val="22"/>
            </w:rPr>
          </w:pPr>
          <w:hyperlink w:anchor="_Toc200868903" w:history="1">
            <w:r w:rsidRPr="002C0B0D">
              <w:rPr>
                <w:rStyle w:val="Hyperlink"/>
                <w:noProof/>
              </w:rPr>
              <w:t>2.4</w:t>
            </w:r>
            <w:r>
              <w:rPr>
                <w:rFonts w:asciiTheme="minorHAnsi" w:eastAsiaTheme="minorEastAsia" w:hAnsiTheme="minorHAnsi"/>
                <w:noProof/>
                <w:sz w:val="22"/>
              </w:rPr>
              <w:tab/>
            </w:r>
            <w:r w:rsidRPr="002C0B0D">
              <w:rPr>
                <w:rStyle w:val="Hyperlink"/>
                <w:noProof/>
              </w:rPr>
              <w:t>SWOT Analysis</w:t>
            </w:r>
            <w:r>
              <w:rPr>
                <w:noProof/>
                <w:webHidden/>
              </w:rPr>
              <w:tab/>
            </w:r>
            <w:r>
              <w:rPr>
                <w:noProof/>
                <w:webHidden/>
              </w:rPr>
              <w:fldChar w:fldCharType="begin"/>
            </w:r>
            <w:r>
              <w:rPr>
                <w:noProof/>
                <w:webHidden/>
              </w:rPr>
              <w:instrText xml:space="preserve"> PAGEREF _Toc200868903 \h </w:instrText>
            </w:r>
            <w:r>
              <w:rPr>
                <w:noProof/>
                <w:webHidden/>
              </w:rPr>
            </w:r>
            <w:r>
              <w:rPr>
                <w:noProof/>
                <w:webHidden/>
              </w:rPr>
              <w:fldChar w:fldCharType="separate"/>
            </w:r>
            <w:r>
              <w:rPr>
                <w:noProof/>
                <w:webHidden/>
              </w:rPr>
              <w:t>11</w:t>
            </w:r>
            <w:r>
              <w:rPr>
                <w:noProof/>
                <w:webHidden/>
              </w:rPr>
              <w:fldChar w:fldCharType="end"/>
            </w:r>
          </w:hyperlink>
        </w:p>
        <w:p w14:paraId="079B2FA0" w14:textId="77777777" w:rsidR="00752E6A" w:rsidRDefault="00752E6A">
          <w:pPr>
            <w:pStyle w:val="TOC2"/>
            <w:tabs>
              <w:tab w:val="left" w:pos="880"/>
              <w:tab w:val="right" w:leader="dot" w:pos="9350"/>
            </w:tabs>
            <w:rPr>
              <w:rFonts w:asciiTheme="minorHAnsi" w:eastAsiaTheme="minorEastAsia" w:hAnsiTheme="minorHAnsi"/>
              <w:noProof/>
              <w:sz w:val="22"/>
            </w:rPr>
          </w:pPr>
          <w:hyperlink w:anchor="_Toc200868904" w:history="1">
            <w:r w:rsidRPr="002C0B0D">
              <w:rPr>
                <w:rStyle w:val="Hyperlink"/>
                <w:noProof/>
              </w:rPr>
              <w:t>2.5</w:t>
            </w:r>
            <w:r>
              <w:rPr>
                <w:rFonts w:asciiTheme="minorHAnsi" w:eastAsiaTheme="minorEastAsia" w:hAnsiTheme="minorHAnsi"/>
                <w:noProof/>
                <w:sz w:val="22"/>
              </w:rPr>
              <w:tab/>
            </w:r>
            <w:r w:rsidRPr="002C0B0D">
              <w:rPr>
                <w:rStyle w:val="Hyperlink"/>
                <w:noProof/>
              </w:rPr>
              <w:t>TOWS Analysis</w:t>
            </w:r>
            <w:r>
              <w:rPr>
                <w:noProof/>
                <w:webHidden/>
              </w:rPr>
              <w:tab/>
            </w:r>
            <w:r>
              <w:rPr>
                <w:noProof/>
                <w:webHidden/>
              </w:rPr>
              <w:fldChar w:fldCharType="begin"/>
            </w:r>
            <w:r>
              <w:rPr>
                <w:noProof/>
                <w:webHidden/>
              </w:rPr>
              <w:instrText xml:space="preserve"> PAGEREF _Toc200868904 \h </w:instrText>
            </w:r>
            <w:r>
              <w:rPr>
                <w:noProof/>
                <w:webHidden/>
              </w:rPr>
            </w:r>
            <w:r>
              <w:rPr>
                <w:noProof/>
                <w:webHidden/>
              </w:rPr>
              <w:fldChar w:fldCharType="separate"/>
            </w:r>
            <w:r>
              <w:rPr>
                <w:noProof/>
                <w:webHidden/>
              </w:rPr>
              <w:t>12</w:t>
            </w:r>
            <w:r>
              <w:rPr>
                <w:noProof/>
                <w:webHidden/>
              </w:rPr>
              <w:fldChar w:fldCharType="end"/>
            </w:r>
          </w:hyperlink>
        </w:p>
        <w:p w14:paraId="677EB50F" w14:textId="77777777" w:rsidR="00752E6A" w:rsidRDefault="00752E6A">
          <w:pPr>
            <w:pStyle w:val="TOC2"/>
            <w:tabs>
              <w:tab w:val="left" w:pos="880"/>
              <w:tab w:val="right" w:leader="dot" w:pos="9350"/>
            </w:tabs>
            <w:rPr>
              <w:rFonts w:asciiTheme="minorHAnsi" w:eastAsiaTheme="minorEastAsia" w:hAnsiTheme="minorHAnsi"/>
              <w:noProof/>
              <w:sz w:val="22"/>
            </w:rPr>
          </w:pPr>
          <w:hyperlink w:anchor="_Toc200868905" w:history="1">
            <w:r w:rsidRPr="002C0B0D">
              <w:rPr>
                <w:rStyle w:val="Hyperlink"/>
                <w:noProof/>
              </w:rPr>
              <w:t>2.6</w:t>
            </w:r>
            <w:r>
              <w:rPr>
                <w:rFonts w:asciiTheme="minorHAnsi" w:eastAsiaTheme="minorEastAsia" w:hAnsiTheme="minorHAnsi"/>
                <w:noProof/>
                <w:sz w:val="22"/>
              </w:rPr>
              <w:tab/>
            </w:r>
            <w:r w:rsidRPr="002C0B0D">
              <w:rPr>
                <w:rStyle w:val="Hyperlink"/>
                <w:noProof/>
              </w:rPr>
              <w:t>Positive Performance Areas</w:t>
            </w:r>
            <w:r>
              <w:rPr>
                <w:noProof/>
                <w:webHidden/>
              </w:rPr>
              <w:tab/>
            </w:r>
            <w:r>
              <w:rPr>
                <w:noProof/>
                <w:webHidden/>
              </w:rPr>
              <w:fldChar w:fldCharType="begin"/>
            </w:r>
            <w:r>
              <w:rPr>
                <w:noProof/>
                <w:webHidden/>
              </w:rPr>
              <w:instrText xml:space="preserve"> PAGEREF _Toc200868905 \h </w:instrText>
            </w:r>
            <w:r>
              <w:rPr>
                <w:noProof/>
                <w:webHidden/>
              </w:rPr>
            </w:r>
            <w:r>
              <w:rPr>
                <w:noProof/>
                <w:webHidden/>
              </w:rPr>
              <w:fldChar w:fldCharType="separate"/>
            </w:r>
            <w:r>
              <w:rPr>
                <w:noProof/>
                <w:webHidden/>
              </w:rPr>
              <w:t>13</w:t>
            </w:r>
            <w:r>
              <w:rPr>
                <w:noProof/>
                <w:webHidden/>
              </w:rPr>
              <w:fldChar w:fldCharType="end"/>
            </w:r>
          </w:hyperlink>
        </w:p>
        <w:p w14:paraId="02F4F98A" w14:textId="77777777" w:rsidR="00752E6A" w:rsidRDefault="00752E6A">
          <w:pPr>
            <w:pStyle w:val="TOC1"/>
            <w:tabs>
              <w:tab w:val="left" w:pos="480"/>
              <w:tab w:val="right" w:leader="dot" w:pos="9350"/>
            </w:tabs>
            <w:rPr>
              <w:rFonts w:asciiTheme="minorHAnsi" w:eastAsiaTheme="minorEastAsia" w:hAnsiTheme="minorHAnsi"/>
              <w:noProof/>
              <w:sz w:val="22"/>
            </w:rPr>
          </w:pPr>
          <w:hyperlink w:anchor="_Toc200868906" w:history="1">
            <w:r w:rsidRPr="002C0B0D">
              <w:rPr>
                <w:rStyle w:val="Hyperlink"/>
                <w:noProof/>
              </w:rPr>
              <w:t>3</w:t>
            </w:r>
            <w:r>
              <w:rPr>
                <w:rFonts w:asciiTheme="minorHAnsi" w:eastAsiaTheme="minorEastAsia" w:hAnsiTheme="minorHAnsi"/>
                <w:noProof/>
                <w:sz w:val="22"/>
              </w:rPr>
              <w:tab/>
            </w:r>
            <w:r w:rsidRPr="002C0B0D">
              <w:rPr>
                <w:rStyle w:val="Hyperlink"/>
                <w:noProof/>
              </w:rPr>
              <w:t>Recommendations and Change Management</w:t>
            </w:r>
            <w:r>
              <w:rPr>
                <w:noProof/>
                <w:webHidden/>
              </w:rPr>
              <w:tab/>
            </w:r>
            <w:r>
              <w:rPr>
                <w:noProof/>
                <w:webHidden/>
              </w:rPr>
              <w:fldChar w:fldCharType="begin"/>
            </w:r>
            <w:r>
              <w:rPr>
                <w:noProof/>
                <w:webHidden/>
              </w:rPr>
              <w:instrText xml:space="preserve"> PAGEREF _Toc200868906 \h </w:instrText>
            </w:r>
            <w:r>
              <w:rPr>
                <w:noProof/>
                <w:webHidden/>
              </w:rPr>
            </w:r>
            <w:r>
              <w:rPr>
                <w:noProof/>
                <w:webHidden/>
              </w:rPr>
              <w:fldChar w:fldCharType="separate"/>
            </w:r>
            <w:r>
              <w:rPr>
                <w:noProof/>
                <w:webHidden/>
              </w:rPr>
              <w:t>14</w:t>
            </w:r>
            <w:r>
              <w:rPr>
                <w:noProof/>
                <w:webHidden/>
              </w:rPr>
              <w:fldChar w:fldCharType="end"/>
            </w:r>
          </w:hyperlink>
        </w:p>
        <w:p w14:paraId="0B15C4A1" w14:textId="77777777" w:rsidR="00752E6A" w:rsidRDefault="00752E6A">
          <w:pPr>
            <w:pStyle w:val="TOC2"/>
            <w:tabs>
              <w:tab w:val="left" w:pos="880"/>
              <w:tab w:val="right" w:leader="dot" w:pos="9350"/>
            </w:tabs>
            <w:rPr>
              <w:rFonts w:asciiTheme="minorHAnsi" w:eastAsiaTheme="minorEastAsia" w:hAnsiTheme="minorHAnsi"/>
              <w:noProof/>
              <w:sz w:val="22"/>
            </w:rPr>
          </w:pPr>
          <w:hyperlink w:anchor="_Toc200868907" w:history="1">
            <w:r w:rsidRPr="002C0B0D">
              <w:rPr>
                <w:rStyle w:val="Hyperlink"/>
                <w:noProof/>
              </w:rPr>
              <w:t>3.1</w:t>
            </w:r>
            <w:r>
              <w:rPr>
                <w:rFonts w:asciiTheme="minorHAnsi" w:eastAsiaTheme="minorEastAsia" w:hAnsiTheme="minorHAnsi"/>
                <w:noProof/>
                <w:sz w:val="22"/>
              </w:rPr>
              <w:tab/>
            </w:r>
            <w:r w:rsidRPr="002C0B0D">
              <w:rPr>
                <w:rStyle w:val="Hyperlink"/>
                <w:noProof/>
              </w:rPr>
              <w:t>Strategic Recommendations</w:t>
            </w:r>
            <w:r>
              <w:rPr>
                <w:noProof/>
                <w:webHidden/>
              </w:rPr>
              <w:tab/>
            </w:r>
            <w:r>
              <w:rPr>
                <w:noProof/>
                <w:webHidden/>
              </w:rPr>
              <w:fldChar w:fldCharType="begin"/>
            </w:r>
            <w:r>
              <w:rPr>
                <w:noProof/>
                <w:webHidden/>
              </w:rPr>
              <w:instrText xml:space="preserve"> PAGEREF _Toc200868907 \h </w:instrText>
            </w:r>
            <w:r>
              <w:rPr>
                <w:noProof/>
                <w:webHidden/>
              </w:rPr>
            </w:r>
            <w:r>
              <w:rPr>
                <w:noProof/>
                <w:webHidden/>
              </w:rPr>
              <w:fldChar w:fldCharType="separate"/>
            </w:r>
            <w:r>
              <w:rPr>
                <w:noProof/>
                <w:webHidden/>
              </w:rPr>
              <w:t>14</w:t>
            </w:r>
            <w:r>
              <w:rPr>
                <w:noProof/>
                <w:webHidden/>
              </w:rPr>
              <w:fldChar w:fldCharType="end"/>
            </w:r>
          </w:hyperlink>
        </w:p>
        <w:p w14:paraId="5D250F62" w14:textId="77777777" w:rsidR="00752E6A" w:rsidRDefault="00752E6A">
          <w:pPr>
            <w:pStyle w:val="TOC2"/>
            <w:tabs>
              <w:tab w:val="left" w:pos="880"/>
              <w:tab w:val="right" w:leader="dot" w:pos="9350"/>
            </w:tabs>
            <w:rPr>
              <w:rFonts w:asciiTheme="minorHAnsi" w:eastAsiaTheme="minorEastAsia" w:hAnsiTheme="minorHAnsi"/>
              <w:noProof/>
              <w:sz w:val="22"/>
            </w:rPr>
          </w:pPr>
          <w:hyperlink w:anchor="_Toc200868908" w:history="1">
            <w:r w:rsidRPr="002C0B0D">
              <w:rPr>
                <w:rStyle w:val="Hyperlink"/>
                <w:noProof/>
              </w:rPr>
              <w:t>3.2</w:t>
            </w:r>
            <w:r>
              <w:rPr>
                <w:rFonts w:asciiTheme="minorHAnsi" w:eastAsiaTheme="minorEastAsia" w:hAnsiTheme="minorHAnsi"/>
                <w:noProof/>
                <w:sz w:val="22"/>
              </w:rPr>
              <w:tab/>
            </w:r>
            <w:r w:rsidRPr="002C0B0D">
              <w:rPr>
                <w:rStyle w:val="Hyperlink"/>
                <w:noProof/>
              </w:rPr>
              <w:t>Change Management Strategy (Kotter’s 8 Step Model)</w:t>
            </w:r>
            <w:r>
              <w:rPr>
                <w:noProof/>
                <w:webHidden/>
              </w:rPr>
              <w:tab/>
            </w:r>
            <w:r>
              <w:rPr>
                <w:noProof/>
                <w:webHidden/>
              </w:rPr>
              <w:fldChar w:fldCharType="begin"/>
            </w:r>
            <w:r>
              <w:rPr>
                <w:noProof/>
                <w:webHidden/>
              </w:rPr>
              <w:instrText xml:space="preserve"> PAGEREF _Toc200868908 \h </w:instrText>
            </w:r>
            <w:r>
              <w:rPr>
                <w:noProof/>
                <w:webHidden/>
              </w:rPr>
            </w:r>
            <w:r>
              <w:rPr>
                <w:noProof/>
                <w:webHidden/>
              </w:rPr>
              <w:fldChar w:fldCharType="separate"/>
            </w:r>
            <w:r>
              <w:rPr>
                <w:noProof/>
                <w:webHidden/>
              </w:rPr>
              <w:t>15</w:t>
            </w:r>
            <w:r>
              <w:rPr>
                <w:noProof/>
                <w:webHidden/>
              </w:rPr>
              <w:fldChar w:fldCharType="end"/>
            </w:r>
          </w:hyperlink>
        </w:p>
        <w:p w14:paraId="71CC0A97" w14:textId="77777777" w:rsidR="00752E6A" w:rsidRDefault="00752E6A">
          <w:pPr>
            <w:pStyle w:val="TOC3"/>
            <w:tabs>
              <w:tab w:val="left" w:pos="1320"/>
              <w:tab w:val="right" w:leader="dot" w:pos="9350"/>
            </w:tabs>
            <w:rPr>
              <w:rFonts w:asciiTheme="minorHAnsi" w:eastAsiaTheme="minorEastAsia" w:hAnsiTheme="minorHAnsi"/>
              <w:noProof/>
              <w:sz w:val="22"/>
            </w:rPr>
          </w:pPr>
          <w:hyperlink w:anchor="_Toc200868909" w:history="1">
            <w:r w:rsidRPr="002C0B0D">
              <w:rPr>
                <w:rStyle w:val="Hyperlink"/>
                <w:noProof/>
              </w:rPr>
              <w:t>3.2.1</w:t>
            </w:r>
            <w:r>
              <w:rPr>
                <w:rFonts w:asciiTheme="minorHAnsi" w:eastAsiaTheme="minorEastAsia" w:hAnsiTheme="minorHAnsi"/>
                <w:noProof/>
                <w:sz w:val="22"/>
              </w:rPr>
              <w:tab/>
            </w:r>
            <w:r w:rsidRPr="002C0B0D">
              <w:rPr>
                <w:rStyle w:val="Hyperlink"/>
                <w:noProof/>
              </w:rPr>
              <w:t>Create urgency</w:t>
            </w:r>
            <w:r>
              <w:rPr>
                <w:noProof/>
                <w:webHidden/>
              </w:rPr>
              <w:tab/>
            </w:r>
            <w:r>
              <w:rPr>
                <w:noProof/>
                <w:webHidden/>
              </w:rPr>
              <w:fldChar w:fldCharType="begin"/>
            </w:r>
            <w:r>
              <w:rPr>
                <w:noProof/>
                <w:webHidden/>
              </w:rPr>
              <w:instrText xml:space="preserve"> PAGEREF _Toc200868909 \h </w:instrText>
            </w:r>
            <w:r>
              <w:rPr>
                <w:noProof/>
                <w:webHidden/>
              </w:rPr>
            </w:r>
            <w:r>
              <w:rPr>
                <w:noProof/>
                <w:webHidden/>
              </w:rPr>
              <w:fldChar w:fldCharType="separate"/>
            </w:r>
            <w:r>
              <w:rPr>
                <w:noProof/>
                <w:webHidden/>
              </w:rPr>
              <w:t>15</w:t>
            </w:r>
            <w:r>
              <w:rPr>
                <w:noProof/>
                <w:webHidden/>
              </w:rPr>
              <w:fldChar w:fldCharType="end"/>
            </w:r>
          </w:hyperlink>
        </w:p>
        <w:p w14:paraId="3BBF3845" w14:textId="77777777" w:rsidR="00752E6A" w:rsidRDefault="00752E6A">
          <w:pPr>
            <w:pStyle w:val="TOC3"/>
            <w:tabs>
              <w:tab w:val="left" w:pos="1320"/>
              <w:tab w:val="right" w:leader="dot" w:pos="9350"/>
            </w:tabs>
            <w:rPr>
              <w:rFonts w:asciiTheme="minorHAnsi" w:eastAsiaTheme="minorEastAsia" w:hAnsiTheme="minorHAnsi"/>
              <w:noProof/>
              <w:sz w:val="22"/>
            </w:rPr>
          </w:pPr>
          <w:hyperlink w:anchor="_Toc200868910" w:history="1">
            <w:r w:rsidRPr="002C0B0D">
              <w:rPr>
                <w:rStyle w:val="Hyperlink"/>
                <w:noProof/>
              </w:rPr>
              <w:t>3.2.2</w:t>
            </w:r>
            <w:r>
              <w:rPr>
                <w:rFonts w:asciiTheme="minorHAnsi" w:eastAsiaTheme="minorEastAsia" w:hAnsiTheme="minorHAnsi"/>
                <w:noProof/>
                <w:sz w:val="22"/>
              </w:rPr>
              <w:tab/>
            </w:r>
            <w:r w:rsidRPr="002C0B0D">
              <w:rPr>
                <w:rStyle w:val="Hyperlink"/>
                <w:noProof/>
              </w:rPr>
              <w:t>Form a Guiding Coalition</w:t>
            </w:r>
            <w:r>
              <w:rPr>
                <w:noProof/>
                <w:webHidden/>
              </w:rPr>
              <w:tab/>
            </w:r>
            <w:r>
              <w:rPr>
                <w:noProof/>
                <w:webHidden/>
              </w:rPr>
              <w:fldChar w:fldCharType="begin"/>
            </w:r>
            <w:r>
              <w:rPr>
                <w:noProof/>
                <w:webHidden/>
              </w:rPr>
              <w:instrText xml:space="preserve"> PAGEREF _Toc200868910 \h </w:instrText>
            </w:r>
            <w:r>
              <w:rPr>
                <w:noProof/>
                <w:webHidden/>
              </w:rPr>
            </w:r>
            <w:r>
              <w:rPr>
                <w:noProof/>
                <w:webHidden/>
              </w:rPr>
              <w:fldChar w:fldCharType="separate"/>
            </w:r>
            <w:r>
              <w:rPr>
                <w:noProof/>
                <w:webHidden/>
              </w:rPr>
              <w:t>15</w:t>
            </w:r>
            <w:r>
              <w:rPr>
                <w:noProof/>
                <w:webHidden/>
              </w:rPr>
              <w:fldChar w:fldCharType="end"/>
            </w:r>
          </w:hyperlink>
        </w:p>
        <w:p w14:paraId="31DE7AD2" w14:textId="77777777" w:rsidR="00752E6A" w:rsidRDefault="00752E6A">
          <w:pPr>
            <w:pStyle w:val="TOC3"/>
            <w:tabs>
              <w:tab w:val="left" w:pos="1320"/>
              <w:tab w:val="right" w:leader="dot" w:pos="9350"/>
            </w:tabs>
            <w:rPr>
              <w:rFonts w:asciiTheme="minorHAnsi" w:eastAsiaTheme="minorEastAsia" w:hAnsiTheme="minorHAnsi"/>
              <w:noProof/>
              <w:sz w:val="22"/>
            </w:rPr>
          </w:pPr>
          <w:hyperlink w:anchor="_Toc200868911" w:history="1">
            <w:r w:rsidRPr="002C0B0D">
              <w:rPr>
                <w:rStyle w:val="Hyperlink"/>
                <w:noProof/>
              </w:rPr>
              <w:t>3.2.3</w:t>
            </w:r>
            <w:r>
              <w:rPr>
                <w:rFonts w:asciiTheme="minorHAnsi" w:eastAsiaTheme="minorEastAsia" w:hAnsiTheme="minorHAnsi"/>
                <w:noProof/>
                <w:sz w:val="22"/>
              </w:rPr>
              <w:tab/>
            </w:r>
            <w:r w:rsidRPr="002C0B0D">
              <w:rPr>
                <w:rStyle w:val="Hyperlink"/>
                <w:noProof/>
              </w:rPr>
              <w:t>Create a Vision for Change</w:t>
            </w:r>
            <w:r>
              <w:rPr>
                <w:noProof/>
                <w:webHidden/>
              </w:rPr>
              <w:tab/>
            </w:r>
            <w:r>
              <w:rPr>
                <w:noProof/>
                <w:webHidden/>
              </w:rPr>
              <w:fldChar w:fldCharType="begin"/>
            </w:r>
            <w:r>
              <w:rPr>
                <w:noProof/>
                <w:webHidden/>
              </w:rPr>
              <w:instrText xml:space="preserve"> PAGEREF _Toc200868911 \h </w:instrText>
            </w:r>
            <w:r>
              <w:rPr>
                <w:noProof/>
                <w:webHidden/>
              </w:rPr>
            </w:r>
            <w:r>
              <w:rPr>
                <w:noProof/>
                <w:webHidden/>
              </w:rPr>
              <w:fldChar w:fldCharType="separate"/>
            </w:r>
            <w:r>
              <w:rPr>
                <w:noProof/>
                <w:webHidden/>
              </w:rPr>
              <w:t>16</w:t>
            </w:r>
            <w:r>
              <w:rPr>
                <w:noProof/>
                <w:webHidden/>
              </w:rPr>
              <w:fldChar w:fldCharType="end"/>
            </w:r>
          </w:hyperlink>
        </w:p>
        <w:p w14:paraId="3F1A9644" w14:textId="77777777" w:rsidR="00752E6A" w:rsidRDefault="00752E6A">
          <w:pPr>
            <w:pStyle w:val="TOC3"/>
            <w:tabs>
              <w:tab w:val="left" w:pos="1320"/>
              <w:tab w:val="right" w:leader="dot" w:pos="9350"/>
            </w:tabs>
            <w:rPr>
              <w:rFonts w:asciiTheme="minorHAnsi" w:eastAsiaTheme="minorEastAsia" w:hAnsiTheme="minorHAnsi"/>
              <w:noProof/>
              <w:sz w:val="22"/>
            </w:rPr>
          </w:pPr>
          <w:hyperlink w:anchor="_Toc200868912" w:history="1">
            <w:r w:rsidRPr="002C0B0D">
              <w:rPr>
                <w:rStyle w:val="Hyperlink"/>
                <w:noProof/>
              </w:rPr>
              <w:t>3.2.4</w:t>
            </w:r>
            <w:r>
              <w:rPr>
                <w:rFonts w:asciiTheme="minorHAnsi" w:eastAsiaTheme="minorEastAsia" w:hAnsiTheme="minorHAnsi"/>
                <w:noProof/>
                <w:sz w:val="22"/>
              </w:rPr>
              <w:tab/>
            </w:r>
            <w:r w:rsidRPr="002C0B0D">
              <w:rPr>
                <w:rStyle w:val="Hyperlink"/>
                <w:noProof/>
              </w:rPr>
              <w:t>Communicate the Vision</w:t>
            </w:r>
            <w:r>
              <w:rPr>
                <w:noProof/>
                <w:webHidden/>
              </w:rPr>
              <w:tab/>
            </w:r>
            <w:r>
              <w:rPr>
                <w:noProof/>
                <w:webHidden/>
              </w:rPr>
              <w:fldChar w:fldCharType="begin"/>
            </w:r>
            <w:r>
              <w:rPr>
                <w:noProof/>
                <w:webHidden/>
              </w:rPr>
              <w:instrText xml:space="preserve"> PAGEREF _Toc200868912 \h </w:instrText>
            </w:r>
            <w:r>
              <w:rPr>
                <w:noProof/>
                <w:webHidden/>
              </w:rPr>
            </w:r>
            <w:r>
              <w:rPr>
                <w:noProof/>
                <w:webHidden/>
              </w:rPr>
              <w:fldChar w:fldCharType="separate"/>
            </w:r>
            <w:r>
              <w:rPr>
                <w:noProof/>
                <w:webHidden/>
              </w:rPr>
              <w:t>16</w:t>
            </w:r>
            <w:r>
              <w:rPr>
                <w:noProof/>
                <w:webHidden/>
              </w:rPr>
              <w:fldChar w:fldCharType="end"/>
            </w:r>
          </w:hyperlink>
        </w:p>
        <w:p w14:paraId="7A038F95" w14:textId="77777777" w:rsidR="00752E6A" w:rsidRDefault="00752E6A">
          <w:pPr>
            <w:pStyle w:val="TOC3"/>
            <w:tabs>
              <w:tab w:val="left" w:pos="1320"/>
              <w:tab w:val="right" w:leader="dot" w:pos="9350"/>
            </w:tabs>
            <w:rPr>
              <w:rFonts w:asciiTheme="minorHAnsi" w:eastAsiaTheme="minorEastAsia" w:hAnsiTheme="minorHAnsi"/>
              <w:noProof/>
              <w:sz w:val="22"/>
            </w:rPr>
          </w:pPr>
          <w:hyperlink w:anchor="_Toc200868913" w:history="1">
            <w:r w:rsidRPr="002C0B0D">
              <w:rPr>
                <w:rStyle w:val="Hyperlink"/>
                <w:noProof/>
              </w:rPr>
              <w:t>3.2.5</w:t>
            </w:r>
            <w:r>
              <w:rPr>
                <w:rFonts w:asciiTheme="minorHAnsi" w:eastAsiaTheme="minorEastAsia" w:hAnsiTheme="minorHAnsi"/>
                <w:noProof/>
                <w:sz w:val="22"/>
              </w:rPr>
              <w:tab/>
            </w:r>
            <w:r w:rsidRPr="002C0B0D">
              <w:rPr>
                <w:rStyle w:val="Hyperlink"/>
                <w:noProof/>
              </w:rPr>
              <w:t>Empower Others to Act on the Vision</w:t>
            </w:r>
            <w:r>
              <w:rPr>
                <w:noProof/>
                <w:webHidden/>
              </w:rPr>
              <w:tab/>
            </w:r>
            <w:r>
              <w:rPr>
                <w:noProof/>
                <w:webHidden/>
              </w:rPr>
              <w:fldChar w:fldCharType="begin"/>
            </w:r>
            <w:r>
              <w:rPr>
                <w:noProof/>
                <w:webHidden/>
              </w:rPr>
              <w:instrText xml:space="preserve"> PAGEREF _Toc200868913 \h </w:instrText>
            </w:r>
            <w:r>
              <w:rPr>
                <w:noProof/>
                <w:webHidden/>
              </w:rPr>
            </w:r>
            <w:r>
              <w:rPr>
                <w:noProof/>
                <w:webHidden/>
              </w:rPr>
              <w:fldChar w:fldCharType="separate"/>
            </w:r>
            <w:r>
              <w:rPr>
                <w:noProof/>
                <w:webHidden/>
              </w:rPr>
              <w:t>16</w:t>
            </w:r>
            <w:r>
              <w:rPr>
                <w:noProof/>
                <w:webHidden/>
              </w:rPr>
              <w:fldChar w:fldCharType="end"/>
            </w:r>
          </w:hyperlink>
        </w:p>
        <w:p w14:paraId="75A84202" w14:textId="77777777" w:rsidR="00752E6A" w:rsidRDefault="00752E6A">
          <w:pPr>
            <w:pStyle w:val="TOC3"/>
            <w:tabs>
              <w:tab w:val="left" w:pos="1320"/>
              <w:tab w:val="right" w:leader="dot" w:pos="9350"/>
            </w:tabs>
            <w:rPr>
              <w:rFonts w:asciiTheme="minorHAnsi" w:eastAsiaTheme="minorEastAsia" w:hAnsiTheme="minorHAnsi"/>
              <w:noProof/>
              <w:sz w:val="22"/>
            </w:rPr>
          </w:pPr>
          <w:hyperlink w:anchor="_Toc200868914" w:history="1">
            <w:r w:rsidRPr="002C0B0D">
              <w:rPr>
                <w:rStyle w:val="Hyperlink"/>
                <w:noProof/>
              </w:rPr>
              <w:t>3.2.6</w:t>
            </w:r>
            <w:r>
              <w:rPr>
                <w:rFonts w:asciiTheme="minorHAnsi" w:eastAsiaTheme="minorEastAsia" w:hAnsiTheme="minorHAnsi"/>
                <w:noProof/>
                <w:sz w:val="22"/>
              </w:rPr>
              <w:tab/>
            </w:r>
            <w:r w:rsidRPr="002C0B0D">
              <w:rPr>
                <w:rStyle w:val="Hyperlink"/>
                <w:noProof/>
              </w:rPr>
              <w:t>Create Short-Term Wins</w:t>
            </w:r>
            <w:r>
              <w:rPr>
                <w:noProof/>
                <w:webHidden/>
              </w:rPr>
              <w:tab/>
            </w:r>
            <w:r>
              <w:rPr>
                <w:noProof/>
                <w:webHidden/>
              </w:rPr>
              <w:fldChar w:fldCharType="begin"/>
            </w:r>
            <w:r>
              <w:rPr>
                <w:noProof/>
                <w:webHidden/>
              </w:rPr>
              <w:instrText xml:space="preserve"> PAGEREF _Toc200868914 \h </w:instrText>
            </w:r>
            <w:r>
              <w:rPr>
                <w:noProof/>
                <w:webHidden/>
              </w:rPr>
            </w:r>
            <w:r>
              <w:rPr>
                <w:noProof/>
                <w:webHidden/>
              </w:rPr>
              <w:fldChar w:fldCharType="separate"/>
            </w:r>
            <w:r>
              <w:rPr>
                <w:noProof/>
                <w:webHidden/>
              </w:rPr>
              <w:t>17</w:t>
            </w:r>
            <w:r>
              <w:rPr>
                <w:noProof/>
                <w:webHidden/>
              </w:rPr>
              <w:fldChar w:fldCharType="end"/>
            </w:r>
          </w:hyperlink>
        </w:p>
        <w:p w14:paraId="52F942BB" w14:textId="77777777" w:rsidR="00752E6A" w:rsidRDefault="00752E6A">
          <w:pPr>
            <w:pStyle w:val="TOC3"/>
            <w:tabs>
              <w:tab w:val="left" w:pos="1320"/>
              <w:tab w:val="right" w:leader="dot" w:pos="9350"/>
            </w:tabs>
            <w:rPr>
              <w:rFonts w:asciiTheme="minorHAnsi" w:eastAsiaTheme="minorEastAsia" w:hAnsiTheme="minorHAnsi"/>
              <w:noProof/>
              <w:sz w:val="22"/>
            </w:rPr>
          </w:pPr>
          <w:hyperlink w:anchor="_Toc200868915" w:history="1">
            <w:r w:rsidRPr="002C0B0D">
              <w:rPr>
                <w:rStyle w:val="Hyperlink"/>
                <w:noProof/>
              </w:rPr>
              <w:t>3.2.7</w:t>
            </w:r>
            <w:r>
              <w:rPr>
                <w:rFonts w:asciiTheme="minorHAnsi" w:eastAsiaTheme="minorEastAsia" w:hAnsiTheme="minorHAnsi"/>
                <w:noProof/>
                <w:sz w:val="22"/>
              </w:rPr>
              <w:tab/>
            </w:r>
            <w:r w:rsidRPr="002C0B0D">
              <w:rPr>
                <w:rStyle w:val="Hyperlink"/>
                <w:noProof/>
              </w:rPr>
              <w:t>Consolidate Gains and Produce More Change</w:t>
            </w:r>
            <w:r>
              <w:rPr>
                <w:noProof/>
                <w:webHidden/>
              </w:rPr>
              <w:tab/>
            </w:r>
            <w:r>
              <w:rPr>
                <w:noProof/>
                <w:webHidden/>
              </w:rPr>
              <w:fldChar w:fldCharType="begin"/>
            </w:r>
            <w:r>
              <w:rPr>
                <w:noProof/>
                <w:webHidden/>
              </w:rPr>
              <w:instrText xml:space="preserve"> PAGEREF _Toc200868915 \h </w:instrText>
            </w:r>
            <w:r>
              <w:rPr>
                <w:noProof/>
                <w:webHidden/>
              </w:rPr>
            </w:r>
            <w:r>
              <w:rPr>
                <w:noProof/>
                <w:webHidden/>
              </w:rPr>
              <w:fldChar w:fldCharType="separate"/>
            </w:r>
            <w:r>
              <w:rPr>
                <w:noProof/>
                <w:webHidden/>
              </w:rPr>
              <w:t>17</w:t>
            </w:r>
            <w:r>
              <w:rPr>
                <w:noProof/>
                <w:webHidden/>
              </w:rPr>
              <w:fldChar w:fldCharType="end"/>
            </w:r>
          </w:hyperlink>
        </w:p>
        <w:p w14:paraId="3F81F173" w14:textId="77777777" w:rsidR="00752E6A" w:rsidRDefault="00752E6A">
          <w:pPr>
            <w:pStyle w:val="TOC3"/>
            <w:tabs>
              <w:tab w:val="left" w:pos="1320"/>
              <w:tab w:val="right" w:leader="dot" w:pos="9350"/>
            </w:tabs>
            <w:rPr>
              <w:rFonts w:asciiTheme="minorHAnsi" w:eastAsiaTheme="minorEastAsia" w:hAnsiTheme="minorHAnsi"/>
              <w:noProof/>
              <w:sz w:val="22"/>
            </w:rPr>
          </w:pPr>
          <w:hyperlink w:anchor="_Toc200868916" w:history="1">
            <w:r w:rsidRPr="002C0B0D">
              <w:rPr>
                <w:rStyle w:val="Hyperlink"/>
                <w:noProof/>
              </w:rPr>
              <w:t>3.2.8</w:t>
            </w:r>
            <w:r>
              <w:rPr>
                <w:rFonts w:asciiTheme="minorHAnsi" w:eastAsiaTheme="minorEastAsia" w:hAnsiTheme="minorHAnsi"/>
                <w:noProof/>
                <w:sz w:val="22"/>
              </w:rPr>
              <w:tab/>
            </w:r>
            <w:r w:rsidRPr="002C0B0D">
              <w:rPr>
                <w:rStyle w:val="Hyperlink"/>
                <w:noProof/>
              </w:rPr>
              <w:t>Anchor New Approaches in the Culture</w:t>
            </w:r>
            <w:r>
              <w:rPr>
                <w:noProof/>
                <w:webHidden/>
              </w:rPr>
              <w:tab/>
            </w:r>
            <w:r>
              <w:rPr>
                <w:noProof/>
                <w:webHidden/>
              </w:rPr>
              <w:fldChar w:fldCharType="begin"/>
            </w:r>
            <w:r>
              <w:rPr>
                <w:noProof/>
                <w:webHidden/>
              </w:rPr>
              <w:instrText xml:space="preserve"> PAGEREF _Toc200868916 \h </w:instrText>
            </w:r>
            <w:r>
              <w:rPr>
                <w:noProof/>
                <w:webHidden/>
              </w:rPr>
            </w:r>
            <w:r>
              <w:rPr>
                <w:noProof/>
                <w:webHidden/>
              </w:rPr>
              <w:fldChar w:fldCharType="separate"/>
            </w:r>
            <w:r>
              <w:rPr>
                <w:noProof/>
                <w:webHidden/>
              </w:rPr>
              <w:t>17</w:t>
            </w:r>
            <w:r>
              <w:rPr>
                <w:noProof/>
                <w:webHidden/>
              </w:rPr>
              <w:fldChar w:fldCharType="end"/>
            </w:r>
          </w:hyperlink>
        </w:p>
        <w:p w14:paraId="7718A9BB" w14:textId="77777777" w:rsidR="00752E6A" w:rsidRDefault="00752E6A">
          <w:pPr>
            <w:pStyle w:val="TOC2"/>
            <w:tabs>
              <w:tab w:val="left" w:pos="880"/>
              <w:tab w:val="right" w:leader="dot" w:pos="9350"/>
            </w:tabs>
            <w:rPr>
              <w:rFonts w:asciiTheme="minorHAnsi" w:eastAsiaTheme="minorEastAsia" w:hAnsiTheme="minorHAnsi"/>
              <w:noProof/>
              <w:sz w:val="22"/>
            </w:rPr>
          </w:pPr>
          <w:hyperlink w:anchor="_Toc200868917" w:history="1">
            <w:r w:rsidRPr="002C0B0D">
              <w:rPr>
                <w:rStyle w:val="Hyperlink"/>
                <w:noProof/>
              </w:rPr>
              <w:t>3.3</w:t>
            </w:r>
            <w:r>
              <w:rPr>
                <w:rFonts w:asciiTheme="minorHAnsi" w:eastAsiaTheme="minorEastAsia" w:hAnsiTheme="minorHAnsi"/>
                <w:noProof/>
                <w:sz w:val="22"/>
              </w:rPr>
              <w:tab/>
            </w:r>
            <w:r w:rsidRPr="002C0B0D">
              <w:rPr>
                <w:rStyle w:val="Hyperlink"/>
                <w:noProof/>
              </w:rPr>
              <w:t>Cost Breakdown</w:t>
            </w:r>
            <w:r>
              <w:rPr>
                <w:noProof/>
                <w:webHidden/>
              </w:rPr>
              <w:tab/>
            </w:r>
            <w:r>
              <w:rPr>
                <w:noProof/>
                <w:webHidden/>
              </w:rPr>
              <w:fldChar w:fldCharType="begin"/>
            </w:r>
            <w:r>
              <w:rPr>
                <w:noProof/>
                <w:webHidden/>
              </w:rPr>
              <w:instrText xml:space="preserve"> PAGEREF _Toc200868917 \h </w:instrText>
            </w:r>
            <w:r>
              <w:rPr>
                <w:noProof/>
                <w:webHidden/>
              </w:rPr>
            </w:r>
            <w:r>
              <w:rPr>
                <w:noProof/>
                <w:webHidden/>
              </w:rPr>
              <w:fldChar w:fldCharType="separate"/>
            </w:r>
            <w:r>
              <w:rPr>
                <w:noProof/>
                <w:webHidden/>
              </w:rPr>
              <w:t>18</w:t>
            </w:r>
            <w:r>
              <w:rPr>
                <w:noProof/>
                <w:webHidden/>
              </w:rPr>
              <w:fldChar w:fldCharType="end"/>
            </w:r>
          </w:hyperlink>
        </w:p>
        <w:p w14:paraId="08346CCA" w14:textId="77777777" w:rsidR="00752E6A" w:rsidRDefault="00752E6A">
          <w:pPr>
            <w:pStyle w:val="TOC2"/>
            <w:tabs>
              <w:tab w:val="left" w:pos="880"/>
              <w:tab w:val="right" w:leader="dot" w:pos="9350"/>
            </w:tabs>
            <w:rPr>
              <w:rFonts w:asciiTheme="minorHAnsi" w:eastAsiaTheme="minorEastAsia" w:hAnsiTheme="minorHAnsi"/>
              <w:noProof/>
              <w:sz w:val="22"/>
            </w:rPr>
          </w:pPr>
          <w:hyperlink w:anchor="_Toc200868918" w:history="1">
            <w:r w:rsidRPr="002C0B0D">
              <w:rPr>
                <w:rStyle w:val="Hyperlink"/>
                <w:noProof/>
              </w:rPr>
              <w:t>3.4</w:t>
            </w:r>
            <w:r>
              <w:rPr>
                <w:rFonts w:asciiTheme="minorHAnsi" w:eastAsiaTheme="minorEastAsia" w:hAnsiTheme="minorHAnsi"/>
                <w:noProof/>
                <w:sz w:val="22"/>
              </w:rPr>
              <w:tab/>
            </w:r>
            <w:r w:rsidRPr="002C0B0D">
              <w:rPr>
                <w:rStyle w:val="Hyperlink"/>
                <w:noProof/>
              </w:rPr>
              <w:t>Impact Review Strategy</w:t>
            </w:r>
            <w:r>
              <w:rPr>
                <w:noProof/>
                <w:webHidden/>
              </w:rPr>
              <w:tab/>
            </w:r>
            <w:r>
              <w:rPr>
                <w:noProof/>
                <w:webHidden/>
              </w:rPr>
              <w:fldChar w:fldCharType="begin"/>
            </w:r>
            <w:r>
              <w:rPr>
                <w:noProof/>
                <w:webHidden/>
              </w:rPr>
              <w:instrText xml:space="preserve"> PAGEREF _Toc200868918 \h </w:instrText>
            </w:r>
            <w:r>
              <w:rPr>
                <w:noProof/>
                <w:webHidden/>
              </w:rPr>
            </w:r>
            <w:r>
              <w:rPr>
                <w:noProof/>
                <w:webHidden/>
              </w:rPr>
              <w:fldChar w:fldCharType="separate"/>
            </w:r>
            <w:r>
              <w:rPr>
                <w:noProof/>
                <w:webHidden/>
              </w:rPr>
              <w:t>19</w:t>
            </w:r>
            <w:r>
              <w:rPr>
                <w:noProof/>
                <w:webHidden/>
              </w:rPr>
              <w:fldChar w:fldCharType="end"/>
            </w:r>
          </w:hyperlink>
        </w:p>
        <w:p w14:paraId="5E3E2C9D" w14:textId="77777777" w:rsidR="00752E6A" w:rsidRDefault="00752E6A">
          <w:pPr>
            <w:pStyle w:val="TOC2"/>
            <w:tabs>
              <w:tab w:val="left" w:pos="880"/>
              <w:tab w:val="right" w:leader="dot" w:pos="9350"/>
            </w:tabs>
            <w:rPr>
              <w:rFonts w:asciiTheme="minorHAnsi" w:eastAsiaTheme="minorEastAsia" w:hAnsiTheme="minorHAnsi"/>
              <w:noProof/>
              <w:sz w:val="22"/>
            </w:rPr>
          </w:pPr>
          <w:hyperlink w:anchor="_Toc200868919" w:history="1">
            <w:r w:rsidRPr="002C0B0D">
              <w:rPr>
                <w:rStyle w:val="Hyperlink"/>
                <w:noProof/>
              </w:rPr>
              <w:t>3.5</w:t>
            </w:r>
            <w:r>
              <w:rPr>
                <w:rFonts w:asciiTheme="minorHAnsi" w:eastAsiaTheme="minorEastAsia" w:hAnsiTheme="minorHAnsi"/>
                <w:noProof/>
                <w:sz w:val="22"/>
              </w:rPr>
              <w:tab/>
            </w:r>
            <w:r w:rsidRPr="002C0B0D">
              <w:rPr>
                <w:rStyle w:val="Hyperlink"/>
                <w:noProof/>
              </w:rPr>
              <w:t>Expected Benefits</w:t>
            </w:r>
            <w:r>
              <w:rPr>
                <w:noProof/>
                <w:webHidden/>
              </w:rPr>
              <w:tab/>
            </w:r>
            <w:r>
              <w:rPr>
                <w:noProof/>
                <w:webHidden/>
              </w:rPr>
              <w:fldChar w:fldCharType="begin"/>
            </w:r>
            <w:r>
              <w:rPr>
                <w:noProof/>
                <w:webHidden/>
              </w:rPr>
              <w:instrText xml:space="preserve"> PAGEREF _Toc200868919 \h </w:instrText>
            </w:r>
            <w:r>
              <w:rPr>
                <w:noProof/>
                <w:webHidden/>
              </w:rPr>
            </w:r>
            <w:r>
              <w:rPr>
                <w:noProof/>
                <w:webHidden/>
              </w:rPr>
              <w:fldChar w:fldCharType="separate"/>
            </w:r>
            <w:r>
              <w:rPr>
                <w:noProof/>
                <w:webHidden/>
              </w:rPr>
              <w:t>19</w:t>
            </w:r>
            <w:r>
              <w:rPr>
                <w:noProof/>
                <w:webHidden/>
              </w:rPr>
              <w:fldChar w:fldCharType="end"/>
            </w:r>
          </w:hyperlink>
        </w:p>
        <w:p w14:paraId="12427BD3" w14:textId="77777777" w:rsidR="00752E6A" w:rsidRDefault="00752E6A">
          <w:pPr>
            <w:pStyle w:val="TOC1"/>
            <w:tabs>
              <w:tab w:val="left" w:pos="480"/>
              <w:tab w:val="right" w:leader="dot" w:pos="9350"/>
            </w:tabs>
            <w:rPr>
              <w:rFonts w:asciiTheme="minorHAnsi" w:eastAsiaTheme="minorEastAsia" w:hAnsiTheme="minorHAnsi"/>
              <w:noProof/>
              <w:sz w:val="22"/>
            </w:rPr>
          </w:pPr>
          <w:hyperlink w:anchor="_Toc200868920" w:history="1">
            <w:r w:rsidRPr="002C0B0D">
              <w:rPr>
                <w:rStyle w:val="Hyperlink"/>
                <w:noProof/>
              </w:rPr>
              <w:t>4</w:t>
            </w:r>
            <w:r>
              <w:rPr>
                <w:rFonts w:asciiTheme="minorHAnsi" w:eastAsiaTheme="minorEastAsia" w:hAnsiTheme="minorHAnsi"/>
                <w:noProof/>
                <w:sz w:val="22"/>
              </w:rPr>
              <w:tab/>
            </w:r>
            <w:r w:rsidRPr="002C0B0D">
              <w:rPr>
                <w:rStyle w:val="Hyperlink"/>
                <w:noProof/>
              </w:rPr>
              <w:t>Action Plan</w:t>
            </w:r>
            <w:r>
              <w:rPr>
                <w:noProof/>
                <w:webHidden/>
              </w:rPr>
              <w:tab/>
            </w:r>
            <w:r>
              <w:rPr>
                <w:noProof/>
                <w:webHidden/>
              </w:rPr>
              <w:fldChar w:fldCharType="begin"/>
            </w:r>
            <w:r>
              <w:rPr>
                <w:noProof/>
                <w:webHidden/>
              </w:rPr>
              <w:instrText xml:space="preserve"> PAGEREF _Toc200868920 \h </w:instrText>
            </w:r>
            <w:r>
              <w:rPr>
                <w:noProof/>
                <w:webHidden/>
              </w:rPr>
            </w:r>
            <w:r>
              <w:rPr>
                <w:noProof/>
                <w:webHidden/>
              </w:rPr>
              <w:fldChar w:fldCharType="separate"/>
            </w:r>
            <w:r>
              <w:rPr>
                <w:noProof/>
                <w:webHidden/>
              </w:rPr>
              <w:t>20</w:t>
            </w:r>
            <w:r>
              <w:rPr>
                <w:noProof/>
                <w:webHidden/>
              </w:rPr>
              <w:fldChar w:fldCharType="end"/>
            </w:r>
          </w:hyperlink>
        </w:p>
        <w:p w14:paraId="1B94F9A3" w14:textId="77777777" w:rsidR="00752E6A" w:rsidRDefault="00752E6A">
          <w:pPr>
            <w:pStyle w:val="TOC1"/>
            <w:tabs>
              <w:tab w:val="left" w:pos="480"/>
              <w:tab w:val="right" w:leader="dot" w:pos="9350"/>
            </w:tabs>
            <w:rPr>
              <w:rFonts w:asciiTheme="minorHAnsi" w:eastAsiaTheme="minorEastAsia" w:hAnsiTheme="minorHAnsi"/>
              <w:noProof/>
              <w:sz w:val="22"/>
            </w:rPr>
          </w:pPr>
          <w:hyperlink w:anchor="_Toc200868921" w:history="1">
            <w:r w:rsidRPr="002C0B0D">
              <w:rPr>
                <w:rStyle w:val="Hyperlink"/>
                <w:noProof/>
              </w:rPr>
              <w:t>5</w:t>
            </w:r>
            <w:r>
              <w:rPr>
                <w:rFonts w:asciiTheme="minorHAnsi" w:eastAsiaTheme="minorEastAsia" w:hAnsiTheme="minorHAnsi"/>
                <w:noProof/>
                <w:sz w:val="22"/>
              </w:rPr>
              <w:tab/>
            </w:r>
            <w:r w:rsidRPr="002C0B0D">
              <w:rPr>
                <w:rStyle w:val="Hyperlink"/>
                <w:noProof/>
              </w:rPr>
              <w:t>Conclusion</w:t>
            </w:r>
            <w:r>
              <w:rPr>
                <w:noProof/>
                <w:webHidden/>
              </w:rPr>
              <w:tab/>
            </w:r>
            <w:r>
              <w:rPr>
                <w:noProof/>
                <w:webHidden/>
              </w:rPr>
              <w:fldChar w:fldCharType="begin"/>
            </w:r>
            <w:r>
              <w:rPr>
                <w:noProof/>
                <w:webHidden/>
              </w:rPr>
              <w:instrText xml:space="preserve"> PAGEREF _Toc200868921 \h </w:instrText>
            </w:r>
            <w:r>
              <w:rPr>
                <w:noProof/>
                <w:webHidden/>
              </w:rPr>
            </w:r>
            <w:r>
              <w:rPr>
                <w:noProof/>
                <w:webHidden/>
              </w:rPr>
              <w:fldChar w:fldCharType="separate"/>
            </w:r>
            <w:r>
              <w:rPr>
                <w:noProof/>
                <w:webHidden/>
              </w:rPr>
              <w:t>23</w:t>
            </w:r>
            <w:r>
              <w:rPr>
                <w:noProof/>
                <w:webHidden/>
              </w:rPr>
              <w:fldChar w:fldCharType="end"/>
            </w:r>
          </w:hyperlink>
        </w:p>
        <w:p w14:paraId="3D39AD98" w14:textId="77777777" w:rsidR="00752E6A" w:rsidRDefault="00752E6A">
          <w:pPr>
            <w:pStyle w:val="TOC1"/>
            <w:tabs>
              <w:tab w:val="left" w:pos="480"/>
              <w:tab w:val="right" w:leader="dot" w:pos="9350"/>
            </w:tabs>
            <w:rPr>
              <w:rFonts w:asciiTheme="minorHAnsi" w:eastAsiaTheme="minorEastAsia" w:hAnsiTheme="minorHAnsi"/>
              <w:noProof/>
              <w:sz w:val="22"/>
            </w:rPr>
          </w:pPr>
          <w:hyperlink w:anchor="_Toc200868922" w:history="1">
            <w:r w:rsidRPr="002C0B0D">
              <w:rPr>
                <w:rStyle w:val="Hyperlink"/>
                <w:noProof/>
              </w:rPr>
              <w:t>6</w:t>
            </w:r>
            <w:r>
              <w:rPr>
                <w:rFonts w:asciiTheme="minorHAnsi" w:eastAsiaTheme="minorEastAsia" w:hAnsiTheme="minorHAnsi"/>
                <w:noProof/>
                <w:sz w:val="22"/>
              </w:rPr>
              <w:tab/>
            </w:r>
            <w:r w:rsidRPr="002C0B0D">
              <w:rPr>
                <w:rStyle w:val="Hyperlink"/>
                <w:noProof/>
              </w:rPr>
              <w:t>References</w:t>
            </w:r>
            <w:r>
              <w:rPr>
                <w:noProof/>
                <w:webHidden/>
              </w:rPr>
              <w:tab/>
            </w:r>
            <w:r>
              <w:rPr>
                <w:noProof/>
                <w:webHidden/>
              </w:rPr>
              <w:fldChar w:fldCharType="begin"/>
            </w:r>
            <w:r>
              <w:rPr>
                <w:noProof/>
                <w:webHidden/>
              </w:rPr>
              <w:instrText xml:space="preserve"> PAGEREF _Toc200868922 \h </w:instrText>
            </w:r>
            <w:r>
              <w:rPr>
                <w:noProof/>
                <w:webHidden/>
              </w:rPr>
            </w:r>
            <w:r>
              <w:rPr>
                <w:noProof/>
                <w:webHidden/>
              </w:rPr>
              <w:fldChar w:fldCharType="separate"/>
            </w:r>
            <w:r>
              <w:rPr>
                <w:noProof/>
                <w:webHidden/>
              </w:rPr>
              <w:t>25</w:t>
            </w:r>
            <w:r>
              <w:rPr>
                <w:noProof/>
                <w:webHidden/>
              </w:rPr>
              <w:fldChar w:fldCharType="end"/>
            </w:r>
          </w:hyperlink>
        </w:p>
        <w:p w14:paraId="68C56FB7" w14:textId="77777777" w:rsidR="001E588F" w:rsidRDefault="001E588F" w:rsidP="00D24D31">
          <w:r>
            <w:rPr>
              <w:b/>
              <w:bCs/>
              <w:noProof/>
            </w:rPr>
            <w:fldChar w:fldCharType="end"/>
          </w:r>
        </w:p>
      </w:sdtContent>
    </w:sdt>
    <w:p w14:paraId="795BB4F7" w14:textId="77777777" w:rsidR="001E588F" w:rsidRDefault="001E588F" w:rsidP="00D24D31">
      <w:pPr>
        <w:pStyle w:val="Heading1"/>
        <w:numPr>
          <w:ilvl w:val="0"/>
          <w:numId w:val="0"/>
        </w:numPr>
        <w:ind w:left="432" w:hanging="432"/>
      </w:pPr>
      <w:r>
        <w:br w:type="page"/>
      </w:r>
    </w:p>
    <w:p w14:paraId="4E3A60BD" w14:textId="77777777" w:rsidR="00613577" w:rsidRDefault="009D1081" w:rsidP="00D24D31">
      <w:pPr>
        <w:pStyle w:val="Heading1"/>
        <w:rPr>
          <w:sz w:val="27"/>
        </w:rPr>
      </w:pPr>
      <w:r w:rsidRPr="00613577">
        <w:lastRenderedPageBreak/>
        <w:t xml:space="preserve"> </w:t>
      </w:r>
      <w:bookmarkStart w:id="1" w:name="_Toc200868898"/>
      <w:r>
        <w:rPr>
          <w:rStyle w:val="Strong"/>
          <w:b/>
          <w:bCs w:val="0"/>
        </w:rPr>
        <w:t>Introduction</w:t>
      </w:r>
      <w:bookmarkEnd w:id="1"/>
      <w:r>
        <w:rPr>
          <w:rStyle w:val="Strong"/>
          <w:b/>
          <w:bCs w:val="0"/>
        </w:rPr>
        <w:t xml:space="preserve"> </w:t>
      </w:r>
    </w:p>
    <w:p w14:paraId="309E19FD" w14:textId="5A5CF179" w:rsidR="008065F9" w:rsidRDefault="008065F9" w:rsidP="00D24D31">
      <w:r>
        <w:t xml:space="preserve">The Ritz Paris is </w:t>
      </w:r>
      <w:r w:rsidR="00717652">
        <w:t>considered</w:t>
      </w:r>
      <w:r>
        <w:t xml:space="preserve"> </w:t>
      </w:r>
      <w:r w:rsidR="00717652">
        <w:t>leading due to the provision of</w:t>
      </w:r>
      <w:r>
        <w:t xml:space="preserve"> luxury and elegance in the impressive Place Vendôme of Paris. The hotel has been famous since 1898 for </w:t>
      </w:r>
      <w:r w:rsidR="00D36A8B">
        <w:t>as the leading and largest hotel</w:t>
      </w:r>
      <w:r w:rsidR="007F63FD">
        <w:t xml:space="preserve"> in European region</w:t>
      </w:r>
      <w:r w:rsidR="00A265DF" w:rsidRPr="00A265DF">
        <w:t xml:space="preserve"> (Tripadvisor, 2025)</w:t>
      </w:r>
      <w:r>
        <w:t>. The Ritz Paris stands out because it offers royalty, famous people, top business figures, grand service, wonderful surroundings, and an old tradition that makes guests all over the planet want to visit it.</w:t>
      </w:r>
      <w:r w:rsidR="00A265DF">
        <w:t xml:space="preserve"> </w:t>
      </w:r>
      <w:r>
        <w:t>There are 142 rooms and suites available, each showing how luxury and French style can go together. Guests of the Ritz Paris get to use a superb restaurant, a beautiful bar, a relaxing spa, and numerous facilities designed for their comfort. Visitors to top hotels have fun whether they are there for business or personal travel, and they always experience something different.</w:t>
      </w:r>
    </w:p>
    <w:p w14:paraId="3C57C4E5" w14:textId="77777777" w:rsidR="00700F4B" w:rsidRDefault="00700F4B" w:rsidP="00700F4B">
      <w:pPr>
        <w:keepNext/>
      </w:pPr>
      <w:r w:rsidRPr="00700F4B">
        <w:rPr>
          <w:noProof/>
        </w:rPr>
        <w:drawing>
          <wp:inline distT="0" distB="0" distL="0" distR="0" wp14:anchorId="6B4B6A8D" wp14:editId="47438AD9">
            <wp:extent cx="5943600" cy="39643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964305"/>
                    </a:xfrm>
                    <a:prstGeom prst="rect">
                      <a:avLst/>
                    </a:prstGeom>
                  </pic:spPr>
                </pic:pic>
              </a:graphicData>
            </a:graphic>
          </wp:inline>
        </w:drawing>
      </w:r>
    </w:p>
    <w:p w14:paraId="0E2951B2" w14:textId="77777777" w:rsidR="00700F4B" w:rsidRDefault="00700F4B" w:rsidP="00700F4B">
      <w:pPr>
        <w:pStyle w:val="Caption"/>
        <w:jc w:val="center"/>
      </w:pPr>
      <w:r>
        <w:t xml:space="preserve">Figure </w:t>
      </w:r>
      <w:fldSimple w:instr=" SEQ Figure \* ARABIC ">
        <w:r>
          <w:rPr>
            <w:noProof/>
          </w:rPr>
          <w:t>1</w:t>
        </w:r>
      </w:fldSimple>
      <w:r>
        <w:t xml:space="preserve"> the Ritz Paris</w:t>
      </w:r>
      <w:r w:rsidRPr="00700F4B">
        <w:t xml:space="preserve"> (Meghan, 2020)</w:t>
      </w:r>
      <w:r>
        <w:t xml:space="preserve"> </w:t>
      </w:r>
    </w:p>
    <w:p w14:paraId="622FDE99" w14:textId="77777777" w:rsidR="0004003F" w:rsidRDefault="008065F9" w:rsidP="00D24D31">
      <w:r w:rsidRPr="008065F9">
        <w:t>The Ritz Paris continues to be at the forefront of luxury hospitality because it always offers top-quality service. All staff members are given the best training to meet top</w:t>
      </w:r>
      <w:r w:rsidR="00A265DF">
        <w:t>-</w:t>
      </w:r>
      <w:r w:rsidRPr="008065F9">
        <w:t>quality requirements</w:t>
      </w:r>
      <w:r w:rsidR="00A265DF" w:rsidRPr="00A265DF">
        <w:t xml:space="preserve"> (Marija Mirić and Marko Slavković, 2023)</w:t>
      </w:r>
      <w:r w:rsidRPr="008065F9">
        <w:t xml:space="preserve">. </w:t>
      </w:r>
      <w:r w:rsidR="009D1081">
        <w:t>The hotel's privileged place, long history, and prestige for luxury have helped it become one of the best hotels in Paris and elsewhere.</w:t>
      </w:r>
    </w:p>
    <w:p w14:paraId="617B719E" w14:textId="77777777" w:rsidR="0004003F" w:rsidRDefault="008065F9" w:rsidP="00D24D31">
      <w:r w:rsidRPr="008065F9">
        <w:lastRenderedPageBreak/>
        <w:t>Still, given its prestige, The Ritz Paris is now facing problems that could decrease customers</w:t>
      </w:r>
      <w:r w:rsidR="00A265DF">
        <w:t>'</w:t>
      </w:r>
      <w:r w:rsidRPr="008065F9">
        <w:t xml:space="preserve"> satisfaction and the performance of the hotel. </w:t>
      </w:r>
      <w:r w:rsidR="009D1081">
        <w:t>The hotel has a shortage of workers, and many staff members do not respond to guests' needs</w:t>
      </w:r>
      <w:r w:rsidR="00A265DF" w:rsidRPr="00A265DF">
        <w:t xml:space="preserve"> (Travel1971MR, 2024)</w:t>
      </w:r>
      <w:r w:rsidR="009D1081">
        <w:t>. Such problems are now harming both guests and the way hotels operate. If these issues are not solved, the hotel might not do well in the luxury hotel market, where guests have higher expectations than ever.</w:t>
      </w:r>
    </w:p>
    <w:p w14:paraId="57C292AA" w14:textId="1F79CDE6" w:rsidR="0004003F" w:rsidRDefault="009D1081" w:rsidP="00D24D31">
      <w:r>
        <w:t xml:space="preserve">Due to a lack of workers at The Ritz Paris, the existing team has much more work and often feels tired and overworked. Besides, unresponsive employees have made the service less satisfactory, which has made guests even </w:t>
      </w:r>
      <w:r w:rsidR="006F7BCD">
        <w:t>unhappy</w:t>
      </w:r>
      <w:r>
        <w:t>. If a luxury hotel has issues with its operations, it is worrying since these directly affect its ability to provi</w:t>
      </w:r>
      <w:r w:rsidR="007E61BB">
        <w:t>sion of</w:t>
      </w:r>
      <w:r>
        <w:t xml:space="preserve"> </w:t>
      </w:r>
      <w:r w:rsidR="007E61BB">
        <w:t>deliberate</w:t>
      </w:r>
      <w:r>
        <w:t xml:space="preserve"> </w:t>
      </w:r>
      <w:r w:rsidR="006F7BCD">
        <w:t>service</w:t>
      </w:r>
      <w:r w:rsidR="006F7BCD" w:rsidRPr="00A265DF">
        <w:t xml:space="preserve"> (</w:t>
      </w:r>
      <w:r w:rsidR="00A265DF" w:rsidRPr="00A265DF">
        <w:t xml:space="preserve">Ali </w:t>
      </w:r>
      <w:r w:rsidR="00A265DF" w:rsidRPr="00A815D3">
        <w:rPr>
          <w:i/>
          <w:iCs/>
        </w:rPr>
        <w:t>et al</w:t>
      </w:r>
      <w:r w:rsidR="00A265DF" w:rsidRPr="00A265DF">
        <w:t>., 2021)</w:t>
      </w:r>
      <w:r>
        <w:t>. Since The Ritz Paris wants to preserve its success, it should quickly deal with these problems by using solutions that boost staff work and the efficiency of the hotel.</w:t>
      </w:r>
    </w:p>
    <w:p w14:paraId="5E815C8C" w14:textId="77777777" w:rsidR="0004003F" w:rsidRDefault="009D1081" w:rsidP="00D24D31">
      <w:r w:rsidRPr="0004003F">
        <w:t>The labour shortage and poor staff responses seriously affect the hotel's operations</w:t>
      </w:r>
      <w:r w:rsidR="00A265DF" w:rsidRPr="00A265DF">
        <w:t xml:space="preserve"> (Innerhofer, Nasta and Zehrer, 2022)</w:t>
      </w:r>
      <w:r w:rsidRPr="0004003F">
        <w:t>. As a result, the current staff is overloaded with duties, which causes them to become exhausted and unhappy. In addition, when staff do not respond, it reduces the quality of service delivered and influences all aspects of the operation</w:t>
      </w:r>
      <w:r w:rsidR="00BB1B4E" w:rsidRPr="00BB1B4E">
        <w:t xml:space="preserve"> (Asgeirsson</w:t>
      </w:r>
      <w:r w:rsidR="00BB1B4E">
        <w:t xml:space="preserve"> </w:t>
      </w:r>
      <w:r w:rsidR="00BB1B4E" w:rsidRPr="00A13456">
        <w:rPr>
          <w:i/>
          <w:iCs/>
        </w:rPr>
        <w:t>et al</w:t>
      </w:r>
      <w:r w:rsidR="00BB1B4E">
        <w:t>.</w:t>
      </w:r>
      <w:r w:rsidR="00BB1B4E" w:rsidRPr="00BB1B4E">
        <w:t>, 2024)</w:t>
      </w:r>
      <w:r w:rsidRPr="0004003F">
        <w:t>. Since giving personalised service to guests is essential for the hotel, such issues can seriously harm its reputation.</w:t>
      </w:r>
    </w:p>
    <w:p w14:paraId="23C84A11" w14:textId="77777777" w:rsidR="000B5E7B" w:rsidRDefault="009D1081" w:rsidP="00D24D31">
      <w:r w:rsidRPr="000B5E7B">
        <w:t>Prestige Hospitality</w:t>
      </w:r>
      <w:r w:rsidR="00CA7D08">
        <w:t>, a consultancy</w:t>
      </w:r>
      <w:r w:rsidRPr="000B5E7B">
        <w:t xml:space="preserve"> firm known for organisational and operational development, will help The Ritz Paris. Prestige Hospitality Consultancy has over a decade of experience working with luxury hotels and assisting clients by addressing their challenges, enhancing the workforce, and boosting customer satisfaction. They are skilled in training employees, hiring new staff members, managing changes, and ensuring their strategies are designed for each luxury hospitality business. Using data, the firm can understand the main problems, give suggestions to fix them, and boost the quality of services and results.</w:t>
      </w:r>
    </w:p>
    <w:p w14:paraId="55CE3488" w14:textId="7235807E" w:rsidR="0004003F" w:rsidRPr="00613577" w:rsidRDefault="009D1081" w:rsidP="00D24D31">
      <w:r w:rsidRPr="000B5E7B">
        <w:t xml:space="preserve">Prestige Hospitality Consultancy will examine The Ritz Paris' challenges using several proven frameworks. This framework will analyse the various external sources affecting the hotel's challenges. Moreover, a SWOT </w:t>
      </w:r>
      <w:r w:rsidR="00E9191C">
        <w:t xml:space="preserve">factors offer </w:t>
      </w:r>
      <w:r w:rsidRPr="000B5E7B">
        <w:t>a complete picture of how it operates in the market. In the end, a TOWS analysis will help plan ways to address the problems, mainly by enhancing staff responsiveness and solving the labour shortage so that the hotel can succeed in the long run.</w:t>
      </w:r>
    </w:p>
    <w:p w14:paraId="62C234BF" w14:textId="77777777" w:rsidR="00613577" w:rsidRDefault="009D1081" w:rsidP="00D24D31">
      <w:pPr>
        <w:pStyle w:val="Heading1"/>
        <w:rPr>
          <w:sz w:val="27"/>
        </w:rPr>
      </w:pPr>
      <w:bookmarkStart w:id="2" w:name="_Toc200868899"/>
      <w:r>
        <w:rPr>
          <w:rStyle w:val="Strong"/>
          <w:b/>
          <w:bCs w:val="0"/>
        </w:rPr>
        <w:lastRenderedPageBreak/>
        <w:t>Analysis</w:t>
      </w:r>
      <w:bookmarkEnd w:id="2"/>
      <w:r>
        <w:rPr>
          <w:rStyle w:val="Strong"/>
          <w:b/>
          <w:bCs w:val="0"/>
        </w:rPr>
        <w:t xml:space="preserve"> </w:t>
      </w:r>
    </w:p>
    <w:p w14:paraId="4F6E8071" w14:textId="77777777" w:rsidR="00613577" w:rsidRDefault="009D1081" w:rsidP="00D24D31">
      <w:pPr>
        <w:pStyle w:val="Heading2"/>
      </w:pPr>
      <w:bookmarkStart w:id="3" w:name="_Toc200868900"/>
      <w:r>
        <w:rPr>
          <w:rStyle w:val="Strong"/>
          <w:b/>
          <w:bCs w:val="0"/>
        </w:rPr>
        <w:t>Impact of the Issue on Hotel Operations</w:t>
      </w:r>
      <w:bookmarkEnd w:id="3"/>
      <w:r>
        <w:rPr>
          <w:rStyle w:val="Strong"/>
          <w:b/>
          <w:bCs w:val="0"/>
        </w:rPr>
        <w:t xml:space="preserve"> </w:t>
      </w:r>
    </w:p>
    <w:p w14:paraId="5D424EF5" w14:textId="77777777" w:rsidR="000B5E7B" w:rsidRDefault="009D1081" w:rsidP="00D24D31">
      <w:r w:rsidRPr="000B5E7B">
        <w:t>The absence of enough staff and their unresponsiveness at The Ritz Paris significantly affects the hotel's activities</w:t>
      </w:r>
      <w:r w:rsidR="00A265DF" w:rsidRPr="00A265DF">
        <w:t xml:space="preserve"> (Althubiti </w:t>
      </w:r>
      <w:r w:rsidR="00A265DF" w:rsidRPr="001154E8">
        <w:rPr>
          <w:i/>
          <w:iCs/>
        </w:rPr>
        <w:t>et al</w:t>
      </w:r>
      <w:r w:rsidR="00A265DF" w:rsidRPr="00A265DF">
        <w:t>., 2025)</w:t>
      </w:r>
      <w:r w:rsidRPr="000B5E7B">
        <w:t>. Because the Ritz is known for its top-notch service, its staff is crucial in ensuring it always performs well. Because there are not enough workers, the remaining staff work overtime and feel tired, which decreases their performance. It affects both the hotel's operations and the service provided to guests</w:t>
      </w:r>
      <w:r w:rsidR="00BB1B4E" w:rsidRPr="00BB1B4E">
        <w:t xml:space="preserve"> (Grigoryan, 2024)</w:t>
      </w:r>
      <w:r w:rsidRPr="000B5E7B">
        <w:t>. Indications of delays in readying rooms, slow answers to guests' requests, and general unhappiness from guests have all been linked to the issue of understaffing.</w:t>
      </w:r>
    </w:p>
    <w:p w14:paraId="53DBFA06" w14:textId="7BFD3731" w:rsidR="0004003F" w:rsidRDefault="009D1081" w:rsidP="00D24D31">
      <w:r w:rsidRPr="000B5E7B">
        <w:t>Moreover, if staff do not respond well, communication slows down, leading to other business issues. If employees are not engaged, it can affect guests in a hotel that puts importance on personal service</w:t>
      </w:r>
      <w:r w:rsidR="00A265DF" w:rsidRPr="00A265DF">
        <w:t xml:space="preserve"> (Ozturk</w:t>
      </w:r>
      <w:r w:rsidR="00A265DF">
        <w:t xml:space="preserve"> </w:t>
      </w:r>
      <w:r w:rsidR="00A265DF" w:rsidRPr="001154E8">
        <w:rPr>
          <w:i/>
          <w:iCs/>
        </w:rPr>
        <w:t>et al</w:t>
      </w:r>
      <w:r w:rsidR="00A265DF">
        <w:t>.</w:t>
      </w:r>
      <w:r w:rsidR="00A265DF" w:rsidRPr="00A265DF">
        <w:t>, 2021)</w:t>
      </w:r>
      <w:r w:rsidRPr="000B5E7B">
        <w:t>. Since every customer interaction is essential in luxury hospitality, not fulfilling guests' needs because of insufficient or distracted staff may result in a sharp decrease in satisfaction</w:t>
      </w:r>
      <w:r w:rsidR="00BB1B4E" w:rsidRPr="00BB1B4E">
        <w:t xml:space="preserve"> (Koniari, 2020)</w:t>
      </w:r>
      <w:r w:rsidRPr="000B5E7B">
        <w:t xml:space="preserve">. If negative reviews are posted, people talk negatively about the hotel and repeat customers drop; it can harm the reputation </w:t>
      </w:r>
      <w:r w:rsidR="0063711D">
        <w:t>and image in the competitive</w:t>
      </w:r>
      <w:r w:rsidRPr="000B5E7B">
        <w:t xml:space="preserve"> market.</w:t>
      </w:r>
    </w:p>
    <w:p w14:paraId="39139D09" w14:textId="77777777" w:rsidR="00613577" w:rsidRDefault="009D1081" w:rsidP="00D24D31">
      <w:pPr>
        <w:pStyle w:val="Heading2"/>
      </w:pPr>
      <w:bookmarkStart w:id="4" w:name="_Toc200868901"/>
      <w:r>
        <w:rPr>
          <w:rStyle w:val="Strong"/>
          <w:b/>
          <w:bCs w:val="0"/>
        </w:rPr>
        <w:t>Root Cause</w:t>
      </w:r>
      <w:bookmarkEnd w:id="4"/>
      <w:r>
        <w:rPr>
          <w:rStyle w:val="Strong"/>
          <w:b/>
          <w:bCs w:val="0"/>
        </w:rPr>
        <w:t xml:space="preserve"> </w:t>
      </w:r>
    </w:p>
    <w:p w14:paraId="407C287A" w14:textId="77777777" w:rsidR="000B5E7B" w:rsidRDefault="009D1081" w:rsidP="00D24D31">
      <w:r w:rsidRPr="000B5E7B">
        <w:t>The main reason for the lack of workers and sluggish staff at The Ritz Paris comes from a mix of things happening within and outside the hotel. Bad recruiting practices might be responsible for the lack of workers</w:t>
      </w:r>
      <w:r w:rsidR="00A265DF" w:rsidRPr="00A265DF">
        <w:t xml:space="preserve"> (Liu-Lastres</w:t>
      </w:r>
      <w:r w:rsidR="00A265DF">
        <w:t xml:space="preserve"> </w:t>
      </w:r>
      <w:r w:rsidR="00A265DF" w:rsidRPr="001154E8">
        <w:rPr>
          <w:i/>
          <w:iCs/>
        </w:rPr>
        <w:t>et al</w:t>
      </w:r>
      <w:r w:rsidR="00A265DF">
        <w:t>.</w:t>
      </w:r>
      <w:r w:rsidR="00A265DF" w:rsidRPr="00A265DF">
        <w:t>, 2022)</w:t>
      </w:r>
      <w:r w:rsidRPr="000B5E7B">
        <w:t>. The hotel cannot always have a whole team because so many people leave their jobs in the hospitality industry. Besides other reasons, a lack of addressing staff burnout could be responsible since current staff members are often required to do more work than they can manage</w:t>
      </w:r>
      <w:r w:rsidR="00BB1B4E" w:rsidRPr="00BB1B4E">
        <w:t xml:space="preserve"> (Baquero, 2023)</w:t>
      </w:r>
      <w:r w:rsidRPr="000B5E7B">
        <w:t>. It causes people to feel tired and less involved, and, in the end, their morale falls.</w:t>
      </w:r>
    </w:p>
    <w:p w14:paraId="7629B1B9" w14:textId="77777777" w:rsidR="000B5E7B" w:rsidRDefault="009D1081" w:rsidP="00D24D31">
      <w:r>
        <w:t>External factors in the labo</w:t>
      </w:r>
      <w:r w:rsidR="00A265DF">
        <w:t>u</w:t>
      </w:r>
      <w:r>
        <w:t>r market, like the competition for capable employees in Paris, may also contribute to the staff shortage</w:t>
      </w:r>
      <w:r w:rsidR="00A265DF" w:rsidRPr="00A265DF">
        <w:t xml:space="preserve"> (Veselin Stoimenov, 2025)</w:t>
      </w:r>
      <w:r>
        <w:t>. Because the hospitality sector is very competitive, many premium hotels compete for the same qualified employees. When tough economic and legal matters arise, Ritz Paris may not match its competitors in offering reasonable compensation and a pleasant work environment.</w:t>
      </w:r>
    </w:p>
    <w:p w14:paraId="38940B81" w14:textId="77777777" w:rsidR="00613577" w:rsidRDefault="009D1081" w:rsidP="00D24D31">
      <w:pPr>
        <w:pStyle w:val="Heading2"/>
      </w:pPr>
      <w:bookmarkStart w:id="5" w:name="_Toc200868902"/>
      <w:r>
        <w:t>STEEPLED Analysis</w:t>
      </w:r>
      <w:bookmarkEnd w:id="5"/>
    </w:p>
    <w:p w14:paraId="228A3319" w14:textId="77777777" w:rsidR="00613577" w:rsidRDefault="009D1081" w:rsidP="00D24D31">
      <w:pPr>
        <w:pStyle w:val="Caption"/>
        <w:keepNext/>
        <w:spacing w:line="360" w:lineRule="auto"/>
      </w:pPr>
      <w:r>
        <w:lastRenderedPageBreak/>
        <w:t xml:space="preserve">Table </w:t>
      </w:r>
      <w:r w:rsidR="0004003F">
        <w:fldChar w:fldCharType="begin"/>
      </w:r>
      <w:r>
        <w:instrText xml:space="preserve"> SEQ Table \* ARABIC </w:instrText>
      </w:r>
      <w:r w:rsidR="0004003F">
        <w:fldChar w:fldCharType="separate"/>
      </w:r>
      <w:r w:rsidR="00F64A12">
        <w:rPr>
          <w:noProof/>
        </w:rPr>
        <w:t>1</w:t>
      </w:r>
      <w:r w:rsidR="0004003F">
        <w:rPr>
          <w:noProof/>
        </w:rPr>
        <w:fldChar w:fldCharType="end"/>
      </w:r>
      <w:r>
        <w:t xml:space="preserve"> STEEPLED Analysis</w:t>
      </w:r>
    </w:p>
    <w:tbl>
      <w:tblPr>
        <w:tblStyle w:val="TableGrid"/>
        <w:tblW w:w="0" w:type="auto"/>
        <w:tblLook w:val="04A0" w:firstRow="1" w:lastRow="0" w:firstColumn="1" w:lastColumn="0" w:noHBand="0" w:noVBand="1"/>
      </w:tblPr>
      <w:tblGrid>
        <w:gridCol w:w="1763"/>
        <w:gridCol w:w="2806"/>
        <w:gridCol w:w="4781"/>
      </w:tblGrid>
      <w:tr w:rsidR="000204CF" w14:paraId="39439D38" w14:textId="77777777" w:rsidTr="0004003F">
        <w:tc>
          <w:tcPr>
            <w:tcW w:w="0" w:type="auto"/>
            <w:hideMark/>
          </w:tcPr>
          <w:p w14:paraId="2AD71AC1" w14:textId="77777777" w:rsidR="00613577" w:rsidRPr="00613577" w:rsidRDefault="009D1081" w:rsidP="00D24D31">
            <w:pPr>
              <w:jc w:val="center"/>
              <w:rPr>
                <w:rFonts w:eastAsia="Times New Roman" w:cs="Times New Roman"/>
                <w:b/>
                <w:bCs/>
                <w:szCs w:val="24"/>
              </w:rPr>
            </w:pPr>
            <w:r w:rsidRPr="00613577">
              <w:rPr>
                <w:rFonts w:eastAsia="Times New Roman" w:cs="Times New Roman"/>
                <w:b/>
                <w:bCs/>
                <w:szCs w:val="24"/>
              </w:rPr>
              <w:t>Factor</w:t>
            </w:r>
          </w:p>
        </w:tc>
        <w:tc>
          <w:tcPr>
            <w:tcW w:w="0" w:type="auto"/>
            <w:hideMark/>
          </w:tcPr>
          <w:p w14:paraId="192A1B55" w14:textId="77777777" w:rsidR="00613577" w:rsidRPr="00613577" w:rsidRDefault="009D1081" w:rsidP="00D24D31">
            <w:pPr>
              <w:rPr>
                <w:rFonts w:eastAsia="Times New Roman" w:cs="Times New Roman"/>
                <w:b/>
                <w:bCs/>
                <w:szCs w:val="24"/>
              </w:rPr>
            </w:pPr>
            <w:r w:rsidRPr="00613577">
              <w:rPr>
                <w:rFonts w:eastAsia="Times New Roman" w:cs="Times New Roman"/>
                <w:b/>
                <w:bCs/>
                <w:szCs w:val="24"/>
              </w:rPr>
              <w:t>Description</w:t>
            </w:r>
          </w:p>
        </w:tc>
        <w:tc>
          <w:tcPr>
            <w:tcW w:w="0" w:type="auto"/>
            <w:hideMark/>
          </w:tcPr>
          <w:p w14:paraId="7F674EB6" w14:textId="77777777" w:rsidR="00613577" w:rsidRPr="00613577" w:rsidRDefault="009D1081" w:rsidP="00D24D31">
            <w:pPr>
              <w:rPr>
                <w:rFonts w:eastAsia="Times New Roman" w:cs="Times New Roman"/>
                <w:b/>
                <w:bCs/>
                <w:szCs w:val="24"/>
              </w:rPr>
            </w:pPr>
            <w:r w:rsidRPr="00613577">
              <w:rPr>
                <w:rFonts w:eastAsia="Times New Roman" w:cs="Times New Roman"/>
                <w:b/>
                <w:bCs/>
                <w:szCs w:val="24"/>
              </w:rPr>
              <w:t>Impact on The Ritz Paris</w:t>
            </w:r>
          </w:p>
        </w:tc>
      </w:tr>
      <w:tr w:rsidR="000204CF" w14:paraId="4A825446" w14:textId="77777777" w:rsidTr="0004003F">
        <w:tc>
          <w:tcPr>
            <w:tcW w:w="0" w:type="auto"/>
            <w:hideMark/>
          </w:tcPr>
          <w:p w14:paraId="71F345FB" w14:textId="77777777" w:rsidR="00613577" w:rsidRPr="00613577" w:rsidRDefault="009D1081" w:rsidP="00D24D31">
            <w:pPr>
              <w:jc w:val="left"/>
              <w:rPr>
                <w:rFonts w:eastAsia="Times New Roman" w:cs="Times New Roman"/>
                <w:szCs w:val="24"/>
              </w:rPr>
            </w:pPr>
            <w:r w:rsidRPr="00613577">
              <w:rPr>
                <w:rFonts w:eastAsia="Times New Roman" w:cs="Times New Roman"/>
                <w:b/>
                <w:bCs/>
                <w:szCs w:val="24"/>
              </w:rPr>
              <w:t>Social</w:t>
            </w:r>
          </w:p>
        </w:tc>
        <w:tc>
          <w:tcPr>
            <w:tcW w:w="0" w:type="auto"/>
            <w:hideMark/>
          </w:tcPr>
          <w:p w14:paraId="1CD0A9D1" w14:textId="49BA81ED" w:rsidR="00613577" w:rsidRPr="00613577" w:rsidRDefault="009D1081" w:rsidP="00D24D31">
            <w:pPr>
              <w:rPr>
                <w:rFonts w:eastAsia="Times New Roman" w:cs="Times New Roman"/>
                <w:szCs w:val="24"/>
              </w:rPr>
            </w:pPr>
            <w:r w:rsidRPr="00613577">
              <w:rPr>
                <w:rFonts w:eastAsia="Times New Roman" w:cs="Times New Roman"/>
                <w:szCs w:val="24"/>
              </w:rPr>
              <w:t xml:space="preserve">Changes in consumer preferences and increasing demand for </w:t>
            </w:r>
            <w:r w:rsidR="000278A0">
              <w:rPr>
                <w:rFonts w:eastAsia="Times New Roman" w:cs="Times New Roman"/>
                <w:szCs w:val="24"/>
              </w:rPr>
              <w:t>effective</w:t>
            </w:r>
            <w:r w:rsidRPr="00613577">
              <w:rPr>
                <w:rFonts w:eastAsia="Times New Roman" w:cs="Times New Roman"/>
                <w:szCs w:val="24"/>
              </w:rPr>
              <w:t xml:space="preserve"> services in the </w:t>
            </w:r>
            <w:r w:rsidR="000278A0">
              <w:rPr>
                <w:rFonts w:eastAsia="Times New Roman" w:cs="Times New Roman"/>
                <w:szCs w:val="24"/>
              </w:rPr>
              <w:t>leading competitive</w:t>
            </w:r>
            <w:r w:rsidRPr="00613577">
              <w:rPr>
                <w:rFonts w:eastAsia="Times New Roman" w:cs="Times New Roman"/>
                <w:szCs w:val="24"/>
              </w:rPr>
              <w:t xml:space="preserve"> industry.</w:t>
            </w:r>
          </w:p>
        </w:tc>
        <w:tc>
          <w:tcPr>
            <w:tcW w:w="0" w:type="auto"/>
            <w:hideMark/>
          </w:tcPr>
          <w:p w14:paraId="0C0F8587" w14:textId="77777777" w:rsidR="00613577" w:rsidRPr="00613577" w:rsidRDefault="008065F9" w:rsidP="00D24D31">
            <w:pPr>
              <w:rPr>
                <w:rFonts w:eastAsia="Times New Roman" w:cs="Times New Roman"/>
                <w:szCs w:val="24"/>
              </w:rPr>
            </w:pPr>
            <w:r w:rsidRPr="008065F9">
              <w:rPr>
                <w:rFonts w:eastAsia="Times New Roman" w:cs="Times New Roman"/>
                <w:szCs w:val="24"/>
              </w:rPr>
              <w:t>Visitors to The Ritz Paris look forward to being treated in a very personal and attentive way. If there are not enough workers and staff do not respond fast enough, it is difficult to provide the best hospitality, which reduces guest satisfaction and loyalty</w:t>
            </w:r>
            <w:r w:rsidR="00A265DF">
              <w:t xml:space="preserve"> </w:t>
            </w:r>
            <w:r w:rsidR="00A265DF" w:rsidRPr="00A265DF">
              <w:rPr>
                <w:rFonts w:eastAsia="Times New Roman" w:cs="Times New Roman"/>
                <w:szCs w:val="24"/>
              </w:rPr>
              <w:t>(Rao</w:t>
            </w:r>
            <w:r w:rsidR="00A265DF">
              <w:rPr>
                <w:rFonts w:eastAsia="Times New Roman" w:cs="Times New Roman"/>
                <w:szCs w:val="24"/>
              </w:rPr>
              <w:t xml:space="preserve"> </w:t>
            </w:r>
            <w:r w:rsidR="00A265DF" w:rsidRPr="00A13456">
              <w:rPr>
                <w:rFonts w:eastAsia="Times New Roman" w:cs="Times New Roman"/>
                <w:i/>
                <w:iCs/>
                <w:szCs w:val="24"/>
              </w:rPr>
              <w:t>et al</w:t>
            </w:r>
            <w:r w:rsidR="00A265DF">
              <w:rPr>
                <w:rFonts w:eastAsia="Times New Roman" w:cs="Times New Roman"/>
                <w:szCs w:val="24"/>
              </w:rPr>
              <w:t>.</w:t>
            </w:r>
            <w:r w:rsidR="00A265DF" w:rsidRPr="00A265DF">
              <w:rPr>
                <w:rFonts w:eastAsia="Times New Roman" w:cs="Times New Roman"/>
                <w:szCs w:val="24"/>
              </w:rPr>
              <w:t>, 2021)</w:t>
            </w:r>
            <w:r w:rsidRPr="008065F9">
              <w:rPr>
                <w:rFonts w:eastAsia="Times New Roman" w:cs="Times New Roman"/>
                <w:szCs w:val="24"/>
              </w:rPr>
              <w:t>.</w:t>
            </w:r>
          </w:p>
        </w:tc>
      </w:tr>
      <w:tr w:rsidR="000204CF" w14:paraId="3361B67E" w14:textId="77777777" w:rsidTr="0004003F">
        <w:tc>
          <w:tcPr>
            <w:tcW w:w="0" w:type="auto"/>
            <w:hideMark/>
          </w:tcPr>
          <w:p w14:paraId="04E7DF2B" w14:textId="77777777" w:rsidR="00613577" w:rsidRPr="00613577" w:rsidRDefault="009D1081" w:rsidP="00D24D31">
            <w:pPr>
              <w:jc w:val="left"/>
              <w:rPr>
                <w:rFonts w:eastAsia="Times New Roman" w:cs="Times New Roman"/>
                <w:szCs w:val="24"/>
              </w:rPr>
            </w:pPr>
            <w:r w:rsidRPr="00613577">
              <w:rPr>
                <w:rFonts w:eastAsia="Times New Roman" w:cs="Times New Roman"/>
                <w:b/>
                <w:bCs/>
                <w:szCs w:val="24"/>
              </w:rPr>
              <w:t>Technological</w:t>
            </w:r>
          </w:p>
        </w:tc>
        <w:tc>
          <w:tcPr>
            <w:tcW w:w="0" w:type="auto"/>
            <w:hideMark/>
          </w:tcPr>
          <w:p w14:paraId="4E693103" w14:textId="77777777" w:rsidR="00613577" w:rsidRPr="00613577" w:rsidRDefault="009D1081" w:rsidP="00D24D31">
            <w:pPr>
              <w:rPr>
                <w:rFonts w:eastAsia="Times New Roman" w:cs="Times New Roman"/>
                <w:szCs w:val="24"/>
              </w:rPr>
            </w:pPr>
            <w:r w:rsidRPr="00613577">
              <w:rPr>
                <w:rFonts w:eastAsia="Times New Roman" w:cs="Times New Roman"/>
                <w:szCs w:val="24"/>
              </w:rPr>
              <w:t>Advances in technology, including automation and digital platforms for booking and customer service, are transforming the hospitality industry.</w:t>
            </w:r>
          </w:p>
        </w:tc>
        <w:tc>
          <w:tcPr>
            <w:tcW w:w="0" w:type="auto"/>
            <w:hideMark/>
          </w:tcPr>
          <w:p w14:paraId="348A295D" w14:textId="77777777" w:rsidR="00613577" w:rsidRPr="00613577" w:rsidRDefault="009D1081" w:rsidP="00D24D31">
            <w:pPr>
              <w:rPr>
                <w:rFonts w:eastAsia="Times New Roman" w:cs="Times New Roman"/>
                <w:szCs w:val="24"/>
              </w:rPr>
            </w:pPr>
            <w:r w:rsidRPr="00613577">
              <w:rPr>
                <w:rFonts w:eastAsia="Times New Roman" w:cs="Times New Roman"/>
                <w:szCs w:val="24"/>
              </w:rPr>
              <w:t>The Ritz Paris may face pressure to integrate new technologies to enhance operational efficiency and guest experience. Failure to adapt to technological trends may result in a less competitive offering, especially for tech-savvy clientele</w:t>
            </w:r>
            <w:r w:rsidR="00A265DF">
              <w:t xml:space="preserve"> </w:t>
            </w:r>
            <w:r w:rsidR="00A265DF" w:rsidRPr="00A265DF">
              <w:rPr>
                <w:rFonts w:eastAsia="Times New Roman" w:cs="Times New Roman"/>
                <w:szCs w:val="24"/>
              </w:rPr>
              <w:t>(Ghosh and Chatterjee, 2025)</w:t>
            </w:r>
            <w:r w:rsidRPr="00613577">
              <w:rPr>
                <w:rFonts w:eastAsia="Times New Roman" w:cs="Times New Roman"/>
                <w:szCs w:val="24"/>
              </w:rPr>
              <w:t>.</w:t>
            </w:r>
          </w:p>
        </w:tc>
      </w:tr>
      <w:tr w:rsidR="000204CF" w14:paraId="3C4E9525" w14:textId="77777777" w:rsidTr="0004003F">
        <w:tc>
          <w:tcPr>
            <w:tcW w:w="0" w:type="auto"/>
            <w:hideMark/>
          </w:tcPr>
          <w:p w14:paraId="46A2D438" w14:textId="77777777" w:rsidR="00613577" w:rsidRPr="00613577" w:rsidRDefault="009D1081" w:rsidP="00D24D31">
            <w:pPr>
              <w:jc w:val="left"/>
              <w:rPr>
                <w:rFonts w:eastAsia="Times New Roman" w:cs="Times New Roman"/>
                <w:szCs w:val="24"/>
              </w:rPr>
            </w:pPr>
            <w:r w:rsidRPr="00613577">
              <w:rPr>
                <w:rFonts w:eastAsia="Times New Roman" w:cs="Times New Roman"/>
                <w:b/>
                <w:bCs/>
                <w:szCs w:val="24"/>
              </w:rPr>
              <w:t>Economic</w:t>
            </w:r>
          </w:p>
        </w:tc>
        <w:tc>
          <w:tcPr>
            <w:tcW w:w="0" w:type="auto"/>
            <w:hideMark/>
          </w:tcPr>
          <w:p w14:paraId="6FB43704" w14:textId="77777777" w:rsidR="00613577" w:rsidRPr="00613577" w:rsidRDefault="009D1081" w:rsidP="00D24D31">
            <w:pPr>
              <w:rPr>
                <w:rFonts w:eastAsia="Times New Roman" w:cs="Times New Roman"/>
                <w:szCs w:val="24"/>
              </w:rPr>
            </w:pPr>
            <w:r w:rsidRPr="00613577">
              <w:rPr>
                <w:rFonts w:eastAsia="Times New Roman" w:cs="Times New Roman"/>
                <w:szCs w:val="24"/>
              </w:rPr>
              <w:t>The global economy influences labour costs and consumer spending, including inflation and the economic downturn.</w:t>
            </w:r>
          </w:p>
        </w:tc>
        <w:tc>
          <w:tcPr>
            <w:tcW w:w="0" w:type="auto"/>
            <w:hideMark/>
          </w:tcPr>
          <w:p w14:paraId="6FAF8A03" w14:textId="77777777" w:rsidR="00613577" w:rsidRPr="00613577" w:rsidRDefault="009D1081" w:rsidP="00D24D31">
            <w:pPr>
              <w:rPr>
                <w:rFonts w:eastAsia="Times New Roman" w:cs="Times New Roman"/>
                <w:szCs w:val="24"/>
              </w:rPr>
            </w:pPr>
            <w:r w:rsidRPr="00613577">
              <w:rPr>
                <w:rFonts w:eastAsia="Times New Roman" w:cs="Times New Roman"/>
                <w:szCs w:val="24"/>
              </w:rPr>
              <w:t>Economic fluctuations can impact recruitment, staff wages, and the hotel's ability to maintain competitive salaries, further exacerbating the labour shortage</w:t>
            </w:r>
            <w:r w:rsidR="00A265DF">
              <w:t xml:space="preserve"> </w:t>
            </w:r>
            <w:r w:rsidR="00A265DF" w:rsidRPr="00A265DF">
              <w:rPr>
                <w:rFonts w:eastAsia="Times New Roman" w:cs="Times New Roman"/>
                <w:szCs w:val="24"/>
              </w:rPr>
              <w:t>(Agarwal, Ayyagari and Kosová, 2023)</w:t>
            </w:r>
            <w:r w:rsidRPr="00613577">
              <w:rPr>
                <w:rFonts w:eastAsia="Times New Roman" w:cs="Times New Roman"/>
                <w:szCs w:val="24"/>
              </w:rPr>
              <w:t>. Economic downturns may also lower demand for luxury services, affecting revenue.</w:t>
            </w:r>
          </w:p>
        </w:tc>
      </w:tr>
      <w:tr w:rsidR="000204CF" w14:paraId="4777FF65" w14:textId="77777777" w:rsidTr="0004003F">
        <w:tc>
          <w:tcPr>
            <w:tcW w:w="0" w:type="auto"/>
            <w:hideMark/>
          </w:tcPr>
          <w:p w14:paraId="2DBC7041" w14:textId="77777777" w:rsidR="00613577" w:rsidRPr="00613577" w:rsidRDefault="009D1081" w:rsidP="00D24D31">
            <w:pPr>
              <w:jc w:val="left"/>
              <w:rPr>
                <w:rFonts w:eastAsia="Times New Roman" w:cs="Times New Roman"/>
                <w:szCs w:val="24"/>
              </w:rPr>
            </w:pPr>
            <w:r w:rsidRPr="00613577">
              <w:rPr>
                <w:rFonts w:eastAsia="Times New Roman" w:cs="Times New Roman"/>
                <w:b/>
                <w:bCs/>
                <w:szCs w:val="24"/>
              </w:rPr>
              <w:t>Environmental</w:t>
            </w:r>
          </w:p>
        </w:tc>
        <w:tc>
          <w:tcPr>
            <w:tcW w:w="0" w:type="auto"/>
            <w:hideMark/>
          </w:tcPr>
          <w:p w14:paraId="312B2FDA" w14:textId="77777777" w:rsidR="00613577" w:rsidRPr="00613577" w:rsidRDefault="009D1081" w:rsidP="00D24D31">
            <w:pPr>
              <w:rPr>
                <w:rFonts w:eastAsia="Times New Roman" w:cs="Times New Roman"/>
                <w:szCs w:val="24"/>
              </w:rPr>
            </w:pPr>
            <w:r w:rsidRPr="00613577">
              <w:rPr>
                <w:rFonts w:eastAsia="Times New Roman" w:cs="Times New Roman"/>
                <w:szCs w:val="24"/>
              </w:rPr>
              <w:t>Increased awareness around sustainability practices and eco-friendly hotel operations.</w:t>
            </w:r>
          </w:p>
        </w:tc>
        <w:tc>
          <w:tcPr>
            <w:tcW w:w="0" w:type="auto"/>
            <w:hideMark/>
          </w:tcPr>
          <w:p w14:paraId="60D7878C" w14:textId="77777777" w:rsidR="00613577" w:rsidRPr="00613577" w:rsidRDefault="008065F9" w:rsidP="00D24D31">
            <w:pPr>
              <w:rPr>
                <w:rFonts w:eastAsia="Times New Roman" w:cs="Times New Roman"/>
                <w:szCs w:val="24"/>
              </w:rPr>
            </w:pPr>
            <w:r w:rsidRPr="008065F9">
              <w:rPr>
                <w:rFonts w:eastAsia="Times New Roman" w:cs="Times New Roman"/>
                <w:szCs w:val="24"/>
              </w:rPr>
              <w:t>Because environmental issues are becoming more important, hotels such as The Ritz Paris are expected to follow green standards. If sustainability is overlooked, it might cause harm to the hotel</w:t>
            </w:r>
            <w:r w:rsidR="00A265DF">
              <w:rPr>
                <w:rFonts w:eastAsia="Times New Roman" w:cs="Times New Roman"/>
                <w:szCs w:val="24"/>
              </w:rPr>
              <w:t>'</w:t>
            </w:r>
            <w:r w:rsidRPr="008065F9">
              <w:rPr>
                <w:rFonts w:eastAsia="Times New Roman" w:cs="Times New Roman"/>
                <w:szCs w:val="24"/>
              </w:rPr>
              <w:t>s image, yet it can help the hotel stand out</w:t>
            </w:r>
            <w:r w:rsidR="00A265DF">
              <w:t xml:space="preserve"> </w:t>
            </w:r>
            <w:r w:rsidR="00A265DF" w:rsidRPr="00A265DF">
              <w:rPr>
                <w:rFonts w:eastAsia="Times New Roman" w:cs="Times New Roman"/>
                <w:szCs w:val="24"/>
              </w:rPr>
              <w:t>(Lee and Huang, 2023)</w:t>
            </w:r>
            <w:r w:rsidRPr="008065F9">
              <w:rPr>
                <w:rFonts w:eastAsia="Times New Roman" w:cs="Times New Roman"/>
                <w:szCs w:val="24"/>
              </w:rPr>
              <w:t>.</w:t>
            </w:r>
          </w:p>
        </w:tc>
      </w:tr>
      <w:tr w:rsidR="000204CF" w14:paraId="3FD6D1EC" w14:textId="77777777" w:rsidTr="0004003F">
        <w:tc>
          <w:tcPr>
            <w:tcW w:w="0" w:type="auto"/>
            <w:hideMark/>
          </w:tcPr>
          <w:p w14:paraId="618D90FE" w14:textId="77777777" w:rsidR="00613577" w:rsidRPr="00613577" w:rsidRDefault="009D1081" w:rsidP="00D24D31">
            <w:pPr>
              <w:jc w:val="left"/>
              <w:rPr>
                <w:rFonts w:eastAsia="Times New Roman" w:cs="Times New Roman"/>
                <w:szCs w:val="24"/>
              </w:rPr>
            </w:pPr>
            <w:r w:rsidRPr="00613577">
              <w:rPr>
                <w:rFonts w:eastAsia="Times New Roman" w:cs="Times New Roman"/>
                <w:b/>
                <w:bCs/>
                <w:szCs w:val="24"/>
              </w:rPr>
              <w:t>Political</w:t>
            </w:r>
          </w:p>
        </w:tc>
        <w:tc>
          <w:tcPr>
            <w:tcW w:w="0" w:type="auto"/>
            <w:hideMark/>
          </w:tcPr>
          <w:p w14:paraId="0F004F2C" w14:textId="77777777" w:rsidR="00613577" w:rsidRPr="00613577" w:rsidRDefault="009D1081" w:rsidP="00D24D31">
            <w:pPr>
              <w:rPr>
                <w:rFonts w:eastAsia="Times New Roman" w:cs="Times New Roman"/>
                <w:szCs w:val="24"/>
              </w:rPr>
            </w:pPr>
            <w:r w:rsidRPr="00613577">
              <w:rPr>
                <w:rFonts w:eastAsia="Times New Roman" w:cs="Times New Roman"/>
                <w:szCs w:val="24"/>
              </w:rPr>
              <w:t xml:space="preserve">Labour laws, visa regulations, and political stability influence </w:t>
            </w:r>
            <w:r w:rsidRPr="00613577">
              <w:rPr>
                <w:rFonts w:eastAsia="Times New Roman" w:cs="Times New Roman"/>
                <w:szCs w:val="24"/>
              </w:rPr>
              <w:lastRenderedPageBreak/>
              <w:t>recruitment and operational processes.</w:t>
            </w:r>
          </w:p>
        </w:tc>
        <w:tc>
          <w:tcPr>
            <w:tcW w:w="0" w:type="auto"/>
            <w:hideMark/>
          </w:tcPr>
          <w:p w14:paraId="19E9F7DE" w14:textId="77777777" w:rsidR="00613577" w:rsidRPr="00613577" w:rsidRDefault="009D1081" w:rsidP="00D24D31">
            <w:pPr>
              <w:rPr>
                <w:rFonts w:eastAsia="Times New Roman" w:cs="Times New Roman"/>
                <w:szCs w:val="24"/>
              </w:rPr>
            </w:pPr>
            <w:r w:rsidRPr="00613577">
              <w:rPr>
                <w:rFonts w:eastAsia="Times New Roman" w:cs="Times New Roman"/>
                <w:szCs w:val="24"/>
              </w:rPr>
              <w:lastRenderedPageBreak/>
              <w:t xml:space="preserve">Strict labour laws and visa restrictions can make it challenging to recruit international staff, contributing to labour shortages. Political </w:t>
            </w:r>
            <w:r w:rsidRPr="00613577">
              <w:rPr>
                <w:rFonts w:eastAsia="Times New Roman" w:cs="Times New Roman"/>
                <w:szCs w:val="24"/>
              </w:rPr>
              <w:lastRenderedPageBreak/>
              <w:t>instability or policy changes could further complicate staffing and operational planning for the hotel</w:t>
            </w:r>
            <w:r w:rsidR="001E588F">
              <w:t xml:space="preserve"> </w:t>
            </w:r>
            <w:r w:rsidR="001E588F" w:rsidRPr="001E588F">
              <w:rPr>
                <w:rFonts w:eastAsia="Times New Roman" w:cs="Times New Roman"/>
                <w:szCs w:val="24"/>
              </w:rPr>
              <w:t>(Tetiana Hushtan and Korsak, 2024)</w:t>
            </w:r>
            <w:r w:rsidRPr="00613577">
              <w:rPr>
                <w:rFonts w:eastAsia="Times New Roman" w:cs="Times New Roman"/>
                <w:szCs w:val="24"/>
              </w:rPr>
              <w:t>.</w:t>
            </w:r>
          </w:p>
        </w:tc>
      </w:tr>
      <w:tr w:rsidR="000204CF" w14:paraId="38E8307B" w14:textId="77777777" w:rsidTr="0004003F">
        <w:tc>
          <w:tcPr>
            <w:tcW w:w="0" w:type="auto"/>
            <w:hideMark/>
          </w:tcPr>
          <w:p w14:paraId="2F400F25" w14:textId="77777777" w:rsidR="00613577" w:rsidRPr="00613577" w:rsidRDefault="009D1081" w:rsidP="00D24D31">
            <w:pPr>
              <w:jc w:val="left"/>
              <w:rPr>
                <w:rFonts w:eastAsia="Times New Roman" w:cs="Times New Roman"/>
                <w:szCs w:val="24"/>
              </w:rPr>
            </w:pPr>
            <w:r w:rsidRPr="00613577">
              <w:rPr>
                <w:rFonts w:eastAsia="Times New Roman" w:cs="Times New Roman"/>
                <w:b/>
                <w:bCs/>
                <w:szCs w:val="24"/>
              </w:rPr>
              <w:lastRenderedPageBreak/>
              <w:t>Legal</w:t>
            </w:r>
          </w:p>
        </w:tc>
        <w:tc>
          <w:tcPr>
            <w:tcW w:w="0" w:type="auto"/>
            <w:hideMark/>
          </w:tcPr>
          <w:p w14:paraId="4791D210" w14:textId="77777777" w:rsidR="00613577" w:rsidRPr="00613577" w:rsidRDefault="009D1081" w:rsidP="00D24D31">
            <w:pPr>
              <w:rPr>
                <w:rFonts w:eastAsia="Times New Roman" w:cs="Times New Roman"/>
                <w:szCs w:val="24"/>
              </w:rPr>
            </w:pPr>
            <w:r w:rsidRPr="00613577">
              <w:rPr>
                <w:rFonts w:eastAsia="Times New Roman" w:cs="Times New Roman"/>
                <w:szCs w:val="24"/>
              </w:rPr>
              <w:t>Labour regulations, minimum wage laws, and employee rights are subject to change, influencing staffing decisions and hotel policies.</w:t>
            </w:r>
          </w:p>
        </w:tc>
        <w:tc>
          <w:tcPr>
            <w:tcW w:w="0" w:type="auto"/>
            <w:hideMark/>
          </w:tcPr>
          <w:p w14:paraId="40347E90" w14:textId="77777777" w:rsidR="00613577" w:rsidRPr="00613577" w:rsidRDefault="009D1081" w:rsidP="00D24D31">
            <w:pPr>
              <w:rPr>
                <w:rFonts w:eastAsia="Times New Roman" w:cs="Times New Roman"/>
                <w:szCs w:val="24"/>
              </w:rPr>
            </w:pPr>
            <w:r w:rsidRPr="00613577">
              <w:rPr>
                <w:rFonts w:eastAsia="Times New Roman" w:cs="Times New Roman"/>
                <w:szCs w:val="24"/>
              </w:rPr>
              <w:t>Legal restrictions on working hours, staff compensation, and employment contracts could impact the Ritz's ability to resolve staff shortages or incentivise employee performance</w:t>
            </w:r>
            <w:r w:rsidR="001E588F">
              <w:t xml:space="preserve"> </w:t>
            </w:r>
            <w:r w:rsidR="001E588F" w:rsidRPr="001E588F">
              <w:rPr>
                <w:rFonts w:eastAsia="Times New Roman" w:cs="Times New Roman"/>
                <w:szCs w:val="24"/>
              </w:rPr>
              <w:t>(Piso, 2022)</w:t>
            </w:r>
            <w:r w:rsidRPr="00613577">
              <w:rPr>
                <w:rFonts w:eastAsia="Times New Roman" w:cs="Times New Roman"/>
                <w:szCs w:val="24"/>
              </w:rPr>
              <w:t>. Non-compliance can result in legal issues and reputational damage.</w:t>
            </w:r>
          </w:p>
        </w:tc>
      </w:tr>
      <w:tr w:rsidR="000204CF" w14:paraId="7E795A75" w14:textId="77777777" w:rsidTr="0004003F">
        <w:tc>
          <w:tcPr>
            <w:tcW w:w="0" w:type="auto"/>
            <w:hideMark/>
          </w:tcPr>
          <w:p w14:paraId="3E98B42D" w14:textId="77777777" w:rsidR="00613577" w:rsidRPr="00613577" w:rsidRDefault="009D1081" w:rsidP="00D24D31">
            <w:pPr>
              <w:jc w:val="left"/>
              <w:rPr>
                <w:rFonts w:eastAsia="Times New Roman" w:cs="Times New Roman"/>
                <w:szCs w:val="24"/>
              </w:rPr>
            </w:pPr>
            <w:r w:rsidRPr="00613577">
              <w:rPr>
                <w:rFonts w:eastAsia="Times New Roman" w:cs="Times New Roman"/>
                <w:b/>
                <w:bCs/>
                <w:szCs w:val="24"/>
              </w:rPr>
              <w:t>Ethical</w:t>
            </w:r>
          </w:p>
        </w:tc>
        <w:tc>
          <w:tcPr>
            <w:tcW w:w="0" w:type="auto"/>
            <w:hideMark/>
          </w:tcPr>
          <w:p w14:paraId="034505DB" w14:textId="77777777" w:rsidR="00613577" w:rsidRPr="00613577" w:rsidRDefault="009D1081" w:rsidP="00D24D31">
            <w:pPr>
              <w:rPr>
                <w:rFonts w:eastAsia="Times New Roman" w:cs="Times New Roman"/>
                <w:szCs w:val="24"/>
              </w:rPr>
            </w:pPr>
            <w:r w:rsidRPr="00613577">
              <w:rPr>
                <w:rFonts w:eastAsia="Times New Roman" w:cs="Times New Roman"/>
                <w:szCs w:val="24"/>
              </w:rPr>
              <w:t>The expectation for fair labour practices, ethical employment, and equal opportunities.</w:t>
            </w:r>
          </w:p>
        </w:tc>
        <w:tc>
          <w:tcPr>
            <w:tcW w:w="0" w:type="auto"/>
            <w:hideMark/>
          </w:tcPr>
          <w:p w14:paraId="09FE5E6E" w14:textId="77777777" w:rsidR="00613577" w:rsidRPr="00613577" w:rsidRDefault="009D1081" w:rsidP="00D24D31">
            <w:pPr>
              <w:rPr>
                <w:rFonts w:eastAsia="Times New Roman" w:cs="Times New Roman"/>
                <w:szCs w:val="24"/>
              </w:rPr>
            </w:pPr>
            <w:r w:rsidRPr="00613577">
              <w:rPr>
                <w:rFonts w:eastAsia="Times New Roman" w:cs="Times New Roman"/>
                <w:szCs w:val="24"/>
              </w:rPr>
              <w:t>Ethical concerns regarding employee treatment and working conditions could influence staff morale and contribute to observed unresponsiveness</w:t>
            </w:r>
            <w:r w:rsidR="001E588F">
              <w:t xml:space="preserve"> </w:t>
            </w:r>
            <w:r w:rsidR="001E588F" w:rsidRPr="001E588F">
              <w:rPr>
                <w:rFonts w:eastAsia="Times New Roman" w:cs="Times New Roman"/>
                <w:szCs w:val="24"/>
              </w:rPr>
              <w:t>(Saraç and Batman, 2022)</w:t>
            </w:r>
            <w:r w:rsidRPr="00613577">
              <w:rPr>
                <w:rFonts w:eastAsia="Times New Roman" w:cs="Times New Roman"/>
                <w:szCs w:val="24"/>
              </w:rPr>
              <w:t>. The Ritz Paris must prioritise creating an ethical work environment to retain top talent and improve service standards.</w:t>
            </w:r>
          </w:p>
        </w:tc>
      </w:tr>
      <w:tr w:rsidR="000204CF" w14:paraId="4F9BB95F" w14:textId="77777777" w:rsidTr="0004003F">
        <w:tc>
          <w:tcPr>
            <w:tcW w:w="0" w:type="auto"/>
            <w:hideMark/>
          </w:tcPr>
          <w:p w14:paraId="109029B1" w14:textId="77777777" w:rsidR="00613577" w:rsidRPr="00613577" w:rsidRDefault="009D1081" w:rsidP="00D24D31">
            <w:pPr>
              <w:jc w:val="left"/>
              <w:rPr>
                <w:rFonts w:eastAsia="Times New Roman" w:cs="Times New Roman"/>
                <w:szCs w:val="24"/>
              </w:rPr>
            </w:pPr>
            <w:r w:rsidRPr="00613577">
              <w:rPr>
                <w:rFonts w:eastAsia="Times New Roman" w:cs="Times New Roman"/>
                <w:b/>
                <w:bCs/>
                <w:szCs w:val="24"/>
              </w:rPr>
              <w:t>Demographic</w:t>
            </w:r>
          </w:p>
        </w:tc>
        <w:tc>
          <w:tcPr>
            <w:tcW w:w="0" w:type="auto"/>
            <w:hideMark/>
          </w:tcPr>
          <w:p w14:paraId="059C24C6" w14:textId="77777777" w:rsidR="00613577" w:rsidRPr="00613577" w:rsidRDefault="009D1081" w:rsidP="00D24D31">
            <w:pPr>
              <w:rPr>
                <w:rFonts w:eastAsia="Times New Roman" w:cs="Times New Roman"/>
                <w:szCs w:val="24"/>
              </w:rPr>
            </w:pPr>
            <w:r w:rsidRPr="00613577">
              <w:rPr>
                <w:rFonts w:eastAsia="Times New Roman" w:cs="Times New Roman"/>
                <w:szCs w:val="24"/>
              </w:rPr>
              <w:t>Changes in the demographic makeup of the labour market, including ageing populations and generational shifts in the workforce.</w:t>
            </w:r>
          </w:p>
        </w:tc>
        <w:tc>
          <w:tcPr>
            <w:tcW w:w="0" w:type="auto"/>
            <w:hideMark/>
          </w:tcPr>
          <w:p w14:paraId="523B7F9E" w14:textId="77777777" w:rsidR="00613577" w:rsidRPr="00613577" w:rsidRDefault="008065F9" w:rsidP="00D24D31">
            <w:pPr>
              <w:rPr>
                <w:rFonts w:eastAsia="Times New Roman" w:cs="Times New Roman"/>
                <w:szCs w:val="24"/>
              </w:rPr>
            </w:pPr>
            <w:r w:rsidRPr="008065F9">
              <w:rPr>
                <w:rFonts w:eastAsia="Times New Roman" w:cs="Times New Roman"/>
                <w:szCs w:val="24"/>
              </w:rPr>
              <w:t>Attracting effective young workers and managing those who are getting older may be troublesome for The Ritz Paris. Since there are more diversity in age groups, businesses must adjust how they recruit and ensure they understand the needs of their different employees</w:t>
            </w:r>
            <w:r w:rsidR="001E588F">
              <w:t xml:space="preserve"> </w:t>
            </w:r>
            <w:r w:rsidR="001E588F" w:rsidRPr="001E588F">
              <w:rPr>
                <w:rFonts w:eastAsia="Times New Roman" w:cs="Times New Roman"/>
                <w:szCs w:val="24"/>
              </w:rPr>
              <w:t>(Manoharan, Gross and Sardeshmukh, 2021)</w:t>
            </w:r>
            <w:r w:rsidRPr="008065F9">
              <w:rPr>
                <w:rFonts w:eastAsia="Times New Roman" w:cs="Times New Roman"/>
                <w:szCs w:val="24"/>
              </w:rPr>
              <w:t>.</w:t>
            </w:r>
          </w:p>
        </w:tc>
      </w:tr>
    </w:tbl>
    <w:p w14:paraId="24235DB6" w14:textId="77777777" w:rsidR="00700F4B" w:rsidRDefault="00700F4B" w:rsidP="00700F4B">
      <w:pPr>
        <w:keepNext/>
        <w:spacing w:before="100" w:beforeAutospacing="1" w:after="100" w:afterAutospacing="1" w:line="240" w:lineRule="auto"/>
        <w:jc w:val="center"/>
      </w:pPr>
      <w:r w:rsidRPr="00700F4B">
        <w:rPr>
          <w:rFonts w:eastAsia="Times New Roman" w:cs="Times New Roman"/>
          <w:noProof/>
          <w:szCs w:val="24"/>
        </w:rPr>
        <w:lastRenderedPageBreak/>
        <w:drawing>
          <wp:inline distT="0" distB="0" distL="0" distR="0" wp14:anchorId="053288C4" wp14:editId="7EB58A2F">
            <wp:extent cx="4819692" cy="3283585"/>
            <wp:effectExtent l="0" t="0" r="0" b="0"/>
            <wp:docPr id="4" name="Picture 4" descr="C:\Users\user\Downloads\outpu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output.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22149" cy="3285259"/>
                    </a:xfrm>
                    <a:prstGeom prst="rect">
                      <a:avLst/>
                    </a:prstGeom>
                    <a:noFill/>
                    <a:ln>
                      <a:noFill/>
                    </a:ln>
                  </pic:spPr>
                </pic:pic>
              </a:graphicData>
            </a:graphic>
          </wp:inline>
        </w:drawing>
      </w:r>
    </w:p>
    <w:p w14:paraId="7BCECDAE" w14:textId="77777777" w:rsidR="00700F4B" w:rsidRPr="00700F4B" w:rsidRDefault="00700F4B" w:rsidP="00700F4B">
      <w:pPr>
        <w:pStyle w:val="Caption"/>
        <w:jc w:val="center"/>
        <w:rPr>
          <w:rFonts w:eastAsia="Times New Roman" w:cs="Times New Roman"/>
          <w:szCs w:val="24"/>
        </w:rPr>
      </w:pPr>
      <w:r>
        <w:t xml:space="preserve">Figure </w:t>
      </w:r>
      <w:fldSimple w:instr=" SEQ Figure \* ARABIC ">
        <w:r>
          <w:rPr>
            <w:noProof/>
          </w:rPr>
          <w:t>2</w:t>
        </w:r>
      </w:fldSimple>
      <w:r>
        <w:t xml:space="preserve"> The effect of STTEEPLED Factors on Ritz Paris (Source: Author)</w:t>
      </w:r>
    </w:p>
    <w:p w14:paraId="47B57FC0" w14:textId="77777777" w:rsidR="00613577" w:rsidRDefault="009D1081" w:rsidP="00D24D31">
      <w:pPr>
        <w:pStyle w:val="Heading2"/>
      </w:pPr>
      <w:bookmarkStart w:id="6" w:name="_Toc200868903"/>
      <w:r>
        <w:t>SWOT Analysis</w:t>
      </w:r>
      <w:bookmarkEnd w:id="6"/>
    </w:p>
    <w:p w14:paraId="18F2C60A" w14:textId="77777777" w:rsidR="0004003F" w:rsidRDefault="009D1081" w:rsidP="00D24D31">
      <w:pPr>
        <w:pStyle w:val="Caption"/>
        <w:keepNext/>
        <w:spacing w:line="360" w:lineRule="auto"/>
      </w:pPr>
      <w:r>
        <w:t xml:space="preserve">Table </w:t>
      </w:r>
      <w:r w:rsidR="00E82EC5">
        <w:rPr>
          <w:noProof/>
        </w:rPr>
        <w:fldChar w:fldCharType="begin"/>
      </w:r>
      <w:r w:rsidR="00E82EC5">
        <w:rPr>
          <w:noProof/>
        </w:rPr>
        <w:instrText xml:space="preserve"> SEQ Table \* ARABIC </w:instrText>
      </w:r>
      <w:r w:rsidR="00E82EC5">
        <w:rPr>
          <w:noProof/>
        </w:rPr>
        <w:fldChar w:fldCharType="separate"/>
      </w:r>
      <w:r w:rsidR="00F64A12">
        <w:rPr>
          <w:noProof/>
        </w:rPr>
        <w:t>2</w:t>
      </w:r>
      <w:r w:rsidR="00E82EC5">
        <w:rPr>
          <w:noProof/>
        </w:rPr>
        <w:fldChar w:fldCharType="end"/>
      </w:r>
      <w:r>
        <w:t xml:space="preserve"> SWOT Analysis</w:t>
      </w:r>
    </w:p>
    <w:tbl>
      <w:tblPr>
        <w:tblStyle w:val="TableGrid"/>
        <w:tblW w:w="0" w:type="auto"/>
        <w:tblLayout w:type="fixed"/>
        <w:tblLook w:val="04A0" w:firstRow="1" w:lastRow="0" w:firstColumn="1" w:lastColumn="0" w:noHBand="0" w:noVBand="1"/>
      </w:tblPr>
      <w:tblGrid>
        <w:gridCol w:w="4997"/>
        <w:gridCol w:w="4353"/>
      </w:tblGrid>
      <w:tr w:rsidR="000204CF" w14:paraId="091C69E1" w14:textId="77777777" w:rsidTr="0004003F">
        <w:tc>
          <w:tcPr>
            <w:tcW w:w="4997" w:type="dxa"/>
            <w:hideMark/>
          </w:tcPr>
          <w:p w14:paraId="34A42694" w14:textId="77777777" w:rsidR="0004003F" w:rsidRPr="0004003F" w:rsidRDefault="009D1081" w:rsidP="00D24D31">
            <w:pPr>
              <w:jc w:val="center"/>
              <w:rPr>
                <w:rFonts w:eastAsia="Times New Roman" w:cs="Times New Roman"/>
                <w:b/>
                <w:bCs/>
                <w:szCs w:val="24"/>
              </w:rPr>
            </w:pPr>
            <w:r w:rsidRPr="0004003F">
              <w:rPr>
                <w:rFonts w:eastAsia="Times New Roman" w:cs="Times New Roman"/>
                <w:b/>
                <w:bCs/>
                <w:szCs w:val="24"/>
              </w:rPr>
              <w:t>Strengths</w:t>
            </w:r>
          </w:p>
        </w:tc>
        <w:tc>
          <w:tcPr>
            <w:tcW w:w="4353" w:type="dxa"/>
            <w:hideMark/>
          </w:tcPr>
          <w:p w14:paraId="1868D768" w14:textId="77777777" w:rsidR="0004003F" w:rsidRPr="0004003F" w:rsidRDefault="009D1081" w:rsidP="00D24D31">
            <w:pPr>
              <w:jc w:val="center"/>
              <w:rPr>
                <w:rFonts w:eastAsia="Times New Roman" w:cs="Times New Roman"/>
                <w:b/>
                <w:bCs/>
                <w:szCs w:val="24"/>
              </w:rPr>
            </w:pPr>
            <w:r w:rsidRPr="0004003F">
              <w:rPr>
                <w:rFonts w:eastAsia="Times New Roman" w:cs="Times New Roman"/>
                <w:b/>
                <w:bCs/>
                <w:szCs w:val="24"/>
              </w:rPr>
              <w:t>Weaknesses</w:t>
            </w:r>
          </w:p>
        </w:tc>
      </w:tr>
      <w:tr w:rsidR="000204CF" w14:paraId="63D04018" w14:textId="77777777" w:rsidTr="0004003F">
        <w:tc>
          <w:tcPr>
            <w:tcW w:w="4997" w:type="dxa"/>
            <w:hideMark/>
          </w:tcPr>
          <w:p w14:paraId="22169FF3" w14:textId="77777777" w:rsidR="0004003F" w:rsidRPr="0004003F" w:rsidRDefault="009D1081" w:rsidP="00D24D31">
            <w:pPr>
              <w:rPr>
                <w:rFonts w:eastAsia="Times New Roman" w:cs="Times New Roman"/>
                <w:szCs w:val="24"/>
              </w:rPr>
            </w:pPr>
            <w:r w:rsidRPr="0004003F">
              <w:rPr>
                <w:rFonts w:eastAsia="Times New Roman" w:cs="Times New Roman"/>
                <w:szCs w:val="24"/>
              </w:rPr>
              <w:t>A longstanding reputation for luxury and exceptional service.</w:t>
            </w:r>
          </w:p>
        </w:tc>
        <w:tc>
          <w:tcPr>
            <w:tcW w:w="4353" w:type="dxa"/>
            <w:hideMark/>
          </w:tcPr>
          <w:p w14:paraId="5903047E" w14:textId="77777777" w:rsidR="0004003F" w:rsidRPr="0004003F" w:rsidRDefault="009D1081" w:rsidP="00D24D31">
            <w:pPr>
              <w:rPr>
                <w:rFonts w:eastAsia="Times New Roman" w:cs="Times New Roman"/>
                <w:szCs w:val="24"/>
              </w:rPr>
            </w:pPr>
            <w:r w:rsidRPr="0004003F">
              <w:rPr>
                <w:rFonts w:eastAsia="Times New Roman" w:cs="Times New Roman"/>
                <w:szCs w:val="24"/>
              </w:rPr>
              <w:t>The labour shortage is leading to an increased workload for existing staff.</w:t>
            </w:r>
          </w:p>
        </w:tc>
      </w:tr>
      <w:tr w:rsidR="000204CF" w14:paraId="5E6CBE46" w14:textId="77777777" w:rsidTr="0004003F">
        <w:tc>
          <w:tcPr>
            <w:tcW w:w="4997" w:type="dxa"/>
            <w:hideMark/>
          </w:tcPr>
          <w:p w14:paraId="4737CF41" w14:textId="77777777" w:rsidR="0004003F" w:rsidRPr="0004003F" w:rsidRDefault="009D1081" w:rsidP="00D24D31">
            <w:pPr>
              <w:rPr>
                <w:rFonts w:eastAsia="Times New Roman" w:cs="Times New Roman"/>
                <w:szCs w:val="24"/>
              </w:rPr>
            </w:pPr>
            <w:r w:rsidRPr="0004003F">
              <w:rPr>
                <w:rFonts w:eastAsia="Times New Roman" w:cs="Times New Roman"/>
                <w:szCs w:val="24"/>
              </w:rPr>
              <w:t>The prime location is at Place Vendôme, attracting high-end clientele.</w:t>
            </w:r>
          </w:p>
        </w:tc>
        <w:tc>
          <w:tcPr>
            <w:tcW w:w="4353" w:type="dxa"/>
            <w:hideMark/>
          </w:tcPr>
          <w:p w14:paraId="4316D817" w14:textId="77777777" w:rsidR="0004003F" w:rsidRPr="0004003F" w:rsidRDefault="009D1081" w:rsidP="00D24D31">
            <w:pPr>
              <w:rPr>
                <w:rFonts w:eastAsia="Times New Roman" w:cs="Times New Roman"/>
                <w:szCs w:val="24"/>
              </w:rPr>
            </w:pPr>
            <w:r w:rsidRPr="0004003F">
              <w:rPr>
                <w:rFonts w:eastAsia="Times New Roman" w:cs="Times New Roman"/>
                <w:szCs w:val="24"/>
              </w:rPr>
              <w:t>Unresponsive staff members affect guest satisfaction and service quality.</w:t>
            </w:r>
          </w:p>
        </w:tc>
      </w:tr>
      <w:tr w:rsidR="000204CF" w14:paraId="303D608F" w14:textId="77777777" w:rsidTr="0004003F">
        <w:tc>
          <w:tcPr>
            <w:tcW w:w="4997" w:type="dxa"/>
            <w:hideMark/>
          </w:tcPr>
          <w:p w14:paraId="0CCC6E0E" w14:textId="77777777" w:rsidR="0004003F" w:rsidRPr="0004003F" w:rsidRDefault="009D1081" w:rsidP="00D24D31">
            <w:pPr>
              <w:rPr>
                <w:rFonts w:eastAsia="Times New Roman" w:cs="Times New Roman"/>
                <w:szCs w:val="24"/>
              </w:rPr>
            </w:pPr>
            <w:r w:rsidRPr="0004003F">
              <w:rPr>
                <w:rFonts w:eastAsia="Times New Roman" w:cs="Times New Roman"/>
                <w:szCs w:val="24"/>
              </w:rPr>
              <w:t>World-class amenities include Michelin-starred restaurants and a luxurious spa.</w:t>
            </w:r>
          </w:p>
        </w:tc>
        <w:tc>
          <w:tcPr>
            <w:tcW w:w="4353" w:type="dxa"/>
            <w:hideMark/>
          </w:tcPr>
          <w:p w14:paraId="19A6D4C6" w14:textId="77777777" w:rsidR="0004003F" w:rsidRPr="0004003F" w:rsidRDefault="009D1081" w:rsidP="00D24D31">
            <w:pPr>
              <w:rPr>
                <w:rFonts w:eastAsia="Times New Roman" w:cs="Times New Roman"/>
                <w:szCs w:val="24"/>
              </w:rPr>
            </w:pPr>
            <w:r w:rsidRPr="0004003F">
              <w:rPr>
                <w:rFonts w:eastAsia="Times New Roman" w:cs="Times New Roman"/>
                <w:szCs w:val="24"/>
              </w:rPr>
              <w:t>High staff turnover leads to recruitment and training challenges.</w:t>
            </w:r>
          </w:p>
        </w:tc>
      </w:tr>
      <w:tr w:rsidR="000204CF" w14:paraId="0E6D84EE" w14:textId="77777777" w:rsidTr="0004003F">
        <w:tc>
          <w:tcPr>
            <w:tcW w:w="4997" w:type="dxa"/>
            <w:hideMark/>
          </w:tcPr>
          <w:p w14:paraId="3DAE235E" w14:textId="77777777" w:rsidR="0004003F" w:rsidRPr="0004003F" w:rsidRDefault="009D1081" w:rsidP="00D24D31">
            <w:pPr>
              <w:rPr>
                <w:rFonts w:eastAsia="Times New Roman" w:cs="Times New Roman"/>
                <w:szCs w:val="24"/>
              </w:rPr>
            </w:pPr>
            <w:r w:rsidRPr="0004003F">
              <w:rPr>
                <w:rFonts w:eastAsia="Times New Roman" w:cs="Times New Roman"/>
                <w:szCs w:val="24"/>
              </w:rPr>
              <w:t>Strong brand recognition, appealing to VIPs, celebrities, and royalty.</w:t>
            </w:r>
          </w:p>
        </w:tc>
        <w:tc>
          <w:tcPr>
            <w:tcW w:w="4353" w:type="dxa"/>
            <w:hideMark/>
          </w:tcPr>
          <w:p w14:paraId="5C8FA9AF" w14:textId="77777777" w:rsidR="0004003F" w:rsidRPr="0004003F" w:rsidRDefault="009D1081" w:rsidP="00D24D31">
            <w:pPr>
              <w:rPr>
                <w:rFonts w:eastAsia="Times New Roman" w:cs="Times New Roman"/>
                <w:szCs w:val="24"/>
              </w:rPr>
            </w:pPr>
            <w:r w:rsidRPr="0004003F">
              <w:rPr>
                <w:rFonts w:eastAsia="Times New Roman" w:cs="Times New Roman"/>
                <w:szCs w:val="24"/>
              </w:rPr>
              <w:t>Operational inefficiencies due to understaffing and disengaged employees.</w:t>
            </w:r>
          </w:p>
        </w:tc>
      </w:tr>
      <w:tr w:rsidR="000204CF" w14:paraId="0289B789" w14:textId="77777777" w:rsidTr="0004003F">
        <w:tc>
          <w:tcPr>
            <w:tcW w:w="4997" w:type="dxa"/>
            <w:hideMark/>
          </w:tcPr>
          <w:p w14:paraId="1A915696" w14:textId="77777777" w:rsidR="0004003F" w:rsidRPr="0004003F" w:rsidRDefault="009D1081" w:rsidP="00D24D31">
            <w:pPr>
              <w:jc w:val="center"/>
              <w:rPr>
                <w:rFonts w:eastAsia="Times New Roman" w:cs="Times New Roman"/>
                <w:b/>
                <w:bCs/>
                <w:szCs w:val="24"/>
              </w:rPr>
            </w:pPr>
            <w:r w:rsidRPr="0004003F">
              <w:rPr>
                <w:rFonts w:eastAsia="Times New Roman" w:cs="Times New Roman"/>
                <w:b/>
                <w:bCs/>
                <w:szCs w:val="24"/>
              </w:rPr>
              <w:t>Opportunities</w:t>
            </w:r>
          </w:p>
        </w:tc>
        <w:tc>
          <w:tcPr>
            <w:tcW w:w="4353" w:type="dxa"/>
            <w:hideMark/>
          </w:tcPr>
          <w:p w14:paraId="54B36DD7" w14:textId="77777777" w:rsidR="0004003F" w:rsidRPr="0004003F" w:rsidRDefault="009D1081" w:rsidP="00D24D31">
            <w:pPr>
              <w:jc w:val="center"/>
              <w:rPr>
                <w:rFonts w:eastAsia="Times New Roman" w:cs="Times New Roman"/>
                <w:b/>
                <w:bCs/>
                <w:szCs w:val="24"/>
              </w:rPr>
            </w:pPr>
            <w:r w:rsidRPr="0004003F">
              <w:rPr>
                <w:rFonts w:eastAsia="Times New Roman" w:cs="Times New Roman"/>
                <w:b/>
                <w:bCs/>
                <w:szCs w:val="24"/>
              </w:rPr>
              <w:t>Threats</w:t>
            </w:r>
          </w:p>
        </w:tc>
      </w:tr>
      <w:tr w:rsidR="000204CF" w14:paraId="57F55B65" w14:textId="77777777" w:rsidTr="0004003F">
        <w:tc>
          <w:tcPr>
            <w:tcW w:w="4997" w:type="dxa"/>
            <w:hideMark/>
          </w:tcPr>
          <w:p w14:paraId="7852C1DB" w14:textId="77777777" w:rsidR="0004003F" w:rsidRPr="0004003F" w:rsidRDefault="009D1081" w:rsidP="00D24D31">
            <w:pPr>
              <w:rPr>
                <w:rFonts w:eastAsia="Times New Roman" w:cs="Times New Roman"/>
                <w:szCs w:val="24"/>
              </w:rPr>
            </w:pPr>
            <w:r w:rsidRPr="0004003F">
              <w:rPr>
                <w:rFonts w:eastAsia="Times New Roman" w:cs="Times New Roman"/>
                <w:szCs w:val="24"/>
              </w:rPr>
              <w:t>Growing demand for luxury travel offering more potential high-profile guests.</w:t>
            </w:r>
          </w:p>
        </w:tc>
        <w:tc>
          <w:tcPr>
            <w:tcW w:w="4353" w:type="dxa"/>
            <w:hideMark/>
          </w:tcPr>
          <w:p w14:paraId="19E3EC85" w14:textId="7FE28AF0" w:rsidR="0004003F" w:rsidRPr="0004003F" w:rsidRDefault="00144EC2" w:rsidP="00D24D31">
            <w:pPr>
              <w:rPr>
                <w:rFonts w:eastAsia="Times New Roman" w:cs="Times New Roman"/>
                <w:szCs w:val="24"/>
              </w:rPr>
            </w:pPr>
            <w:r>
              <w:rPr>
                <w:rFonts w:eastAsia="Times New Roman" w:cs="Times New Roman"/>
                <w:szCs w:val="24"/>
              </w:rPr>
              <w:t>The emergence of leading issues</w:t>
            </w:r>
            <w:r w:rsidR="009D1081" w:rsidRPr="0004003F">
              <w:rPr>
                <w:rFonts w:eastAsia="Times New Roman" w:cs="Times New Roman"/>
                <w:szCs w:val="24"/>
              </w:rPr>
              <w:t xml:space="preserve"> from other luxury hotels in Paris and Europe.</w:t>
            </w:r>
          </w:p>
        </w:tc>
      </w:tr>
      <w:tr w:rsidR="000204CF" w14:paraId="2805A227" w14:textId="77777777" w:rsidTr="0004003F">
        <w:tc>
          <w:tcPr>
            <w:tcW w:w="4997" w:type="dxa"/>
            <w:hideMark/>
          </w:tcPr>
          <w:p w14:paraId="7AC00A8E" w14:textId="77777777" w:rsidR="0004003F" w:rsidRPr="0004003F" w:rsidRDefault="009D1081" w:rsidP="00D24D31">
            <w:pPr>
              <w:rPr>
                <w:rFonts w:eastAsia="Times New Roman" w:cs="Times New Roman"/>
                <w:szCs w:val="24"/>
              </w:rPr>
            </w:pPr>
            <w:r w:rsidRPr="0004003F">
              <w:rPr>
                <w:rFonts w:eastAsia="Times New Roman" w:cs="Times New Roman"/>
                <w:szCs w:val="24"/>
              </w:rPr>
              <w:t>Technological advancements in guest services and staff management for operational efficiency.</w:t>
            </w:r>
          </w:p>
        </w:tc>
        <w:tc>
          <w:tcPr>
            <w:tcW w:w="4353" w:type="dxa"/>
            <w:hideMark/>
          </w:tcPr>
          <w:p w14:paraId="3461D3C3" w14:textId="77777777" w:rsidR="0004003F" w:rsidRPr="0004003F" w:rsidRDefault="009D1081" w:rsidP="00D24D31">
            <w:pPr>
              <w:rPr>
                <w:rFonts w:eastAsia="Times New Roman" w:cs="Times New Roman"/>
                <w:szCs w:val="24"/>
              </w:rPr>
            </w:pPr>
            <w:r w:rsidRPr="0004003F">
              <w:rPr>
                <w:rFonts w:eastAsia="Times New Roman" w:cs="Times New Roman"/>
                <w:szCs w:val="24"/>
              </w:rPr>
              <w:t>Economic downturns or shifts in consumer behaviour affect revenue.</w:t>
            </w:r>
          </w:p>
        </w:tc>
      </w:tr>
      <w:tr w:rsidR="000204CF" w14:paraId="3E296C68" w14:textId="77777777" w:rsidTr="0004003F">
        <w:tc>
          <w:tcPr>
            <w:tcW w:w="4997" w:type="dxa"/>
            <w:hideMark/>
          </w:tcPr>
          <w:p w14:paraId="7B2A827D" w14:textId="77777777" w:rsidR="0004003F" w:rsidRPr="0004003F" w:rsidRDefault="009D1081" w:rsidP="00D24D31">
            <w:pPr>
              <w:rPr>
                <w:rFonts w:eastAsia="Times New Roman" w:cs="Times New Roman"/>
                <w:szCs w:val="24"/>
              </w:rPr>
            </w:pPr>
            <w:r w:rsidRPr="0004003F">
              <w:rPr>
                <w:rFonts w:eastAsia="Times New Roman" w:cs="Times New Roman"/>
                <w:szCs w:val="24"/>
              </w:rPr>
              <w:lastRenderedPageBreak/>
              <w:t>Increasing trend towards sustainability, allowing for the adoption of green initiatives.</w:t>
            </w:r>
          </w:p>
        </w:tc>
        <w:tc>
          <w:tcPr>
            <w:tcW w:w="4353" w:type="dxa"/>
            <w:hideMark/>
          </w:tcPr>
          <w:p w14:paraId="28DCEAD3" w14:textId="77777777" w:rsidR="0004003F" w:rsidRPr="0004003F" w:rsidRDefault="009D1081" w:rsidP="00D24D31">
            <w:pPr>
              <w:rPr>
                <w:rFonts w:eastAsia="Times New Roman" w:cs="Times New Roman"/>
                <w:szCs w:val="24"/>
              </w:rPr>
            </w:pPr>
            <w:r w:rsidRPr="0004003F">
              <w:rPr>
                <w:rFonts w:eastAsia="Times New Roman" w:cs="Times New Roman"/>
                <w:szCs w:val="24"/>
              </w:rPr>
              <w:t>Challenges in attracting skilled labour due to competition in the hospitality sector.</w:t>
            </w:r>
          </w:p>
        </w:tc>
      </w:tr>
      <w:tr w:rsidR="000204CF" w14:paraId="667E29F0" w14:textId="77777777" w:rsidTr="0004003F">
        <w:tc>
          <w:tcPr>
            <w:tcW w:w="4997" w:type="dxa"/>
            <w:hideMark/>
          </w:tcPr>
          <w:p w14:paraId="56309DC2" w14:textId="77777777" w:rsidR="0004003F" w:rsidRPr="0004003F" w:rsidRDefault="009D1081" w:rsidP="00D24D31">
            <w:pPr>
              <w:rPr>
                <w:rFonts w:eastAsia="Times New Roman" w:cs="Times New Roman"/>
                <w:szCs w:val="24"/>
              </w:rPr>
            </w:pPr>
            <w:r w:rsidRPr="0004003F">
              <w:rPr>
                <w:rFonts w:eastAsia="Times New Roman" w:cs="Times New Roman"/>
                <w:szCs w:val="24"/>
              </w:rPr>
              <w:t>Focus on employee engagement programs to improve staff morale and performance.</w:t>
            </w:r>
          </w:p>
        </w:tc>
        <w:tc>
          <w:tcPr>
            <w:tcW w:w="4353" w:type="dxa"/>
            <w:hideMark/>
          </w:tcPr>
          <w:p w14:paraId="2220FC5C" w14:textId="77777777" w:rsidR="0004003F" w:rsidRPr="0004003F" w:rsidRDefault="009D1081" w:rsidP="00D24D31">
            <w:pPr>
              <w:rPr>
                <w:rFonts w:eastAsia="Times New Roman" w:cs="Times New Roman"/>
                <w:szCs w:val="24"/>
              </w:rPr>
            </w:pPr>
            <w:r w:rsidRPr="0004003F">
              <w:rPr>
                <w:rFonts w:eastAsia="Times New Roman" w:cs="Times New Roman"/>
                <w:szCs w:val="24"/>
              </w:rPr>
              <w:t>Changes in labour laws or regulations increase operational complexity and costs.</w:t>
            </w:r>
          </w:p>
        </w:tc>
      </w:tr>
    </w:tbl>
    <w:p w14:paraId="111BD832" w14:textId="77777777" w:rsidR="0004003F" w:rsidRDefault="0004003F" w:rsidP="00D24D31"/>
    <w:p w14:paraId="7441C13D" w14:textId="77777777" w:rsidR="0004003F" w:rsidRDefault="009D1081" w:rsidP="00D24D31">
      <w:pPr>
        <w:pStyle w:val="Heading2"/>
      </w:pPr>
      <w:bookmarkStart w:id="7" w:name="_Toc200868904"/>
      <w:r>
        <w:t>TOWS Analysis</w:t>
      </w:r>
      <w:bookmarkEnd w:id="7"/>
    </w:p>
    <w:p w14:paraId="199F4184" w14:textId="77777777" w:rsidR="0004003F" w:rsidRDefault="009D1081" w:rsidP="00D24D31">
      <w:pPr>
        <w:pStyle w:val="Caption"/>
        <w:keepNext/>
        <w:spacing w:line="360" w:lineRule="auto"/>
      </w:pPr>
      <w:r>
        <w:t xml:space="preserve">Table </w:t>
      </w:r>
      <w:r w:rsidR="00E82EC5">
        <w:rPr>
          <w:noProof/>
        </w:rPr>
        <w:fldChar w:fldCharType="begin"/>
      </w:r>
      <w:r w:rsidR="00E82EC5">
        <w:rPr>
          <w:noProof/>
        </w:rPr>
        <w:instrText xml:space="preserve"> SEQ Table \* ARABIC </w:instrText>
      </w:r>
      <w:r w:rsidR="00E82EC5">
        <w:rPr>
          <w:noProof/>
        </w:rPr>
        <w:fldChar w:fldCharType="separate"/>
      </w:r>
      <w:r w:rsidR="00F64A12">
        <w:rPr>
          <w:noProof/>
        </w:rPr>
        <w:t>3</w:t>
      </w:r>
      <w:r w:rsidR="00E82EC5">
        <w:rPr>
          <w:noProof/>
        </w:rPr>
        <w:fldChar w:fldCharType="end"/>
      </w:r>
      <w:r>
        <w:t xml:space="preserve"> TOWS Analysis</w:t>
      </w:r>
    </w:p>
    <w:tbl>
      <w:tblPr>
        <w:tblStyle w:val="TableGrid"/>
        <w:tblW w:w="0" w:type="auto"/>
        <w:tblLook w:val="04A0" w:firstRow="1" w:lastRow="0" w:firstColumn="1" w:lastColumn="0" w:noHBand="0" w:noVBand="1"/>
      </w:tblPr>
      <w:tblGrid>
        <w:gridCol w:w="4685"/>
        <w:gridCol w:w="4665"/>
      </w:tblGrid>
      <w:tr w:rsidR="000204CF" w14:paraId="71E034B6" w14:textId="77777777" w:rsidTr="0004003F">
        <w:tc>
          <w:tcPr>
            <w:tcW w:w="0" w:type="auto"/>
            <w:hideMark/>
          </w:tcPr>
          <w:p w14:paraId="0DA11E47" w14:textId="77777777" w:rsidR="0004003F" w:rsidRPr="0004003F" w:rsidRDefault="009D1081" w:rsidP="00D24D31">
            <w:pPr>
              <w:jc w:val="center"/>
              <w:rPr>
                <w:rFonts w:eastAsia="Times New Roman" w:cs="Times New Roman"/>
                <w:b/>
                <w:bCs/>
                <w:szCs w:val="24"/>
              </w:rPr>
            </w:pPr>
            <w:r w:rsidRPr="0004003F">
              <w:rPr>
                <w:rFonts w:eastAsia="Times New Roman" w:cs="Times New Roman"/>
                <w:b/>
                <w:bCs/>
                <w:szCs w:val="24"/>
              </w:rPr>
              <w:t>Strengths / Opportunities</w:t>
            </w:r>
          </w:p>
        </w:tc>
        <w:tc>
          <w:tcPr>
            <w:tcW w:w="0" w:type="auto"/>
            <w:hideMark/>
          </w:tcPr>
          <w:p w14:paraId="79133B8B" w14:textId="77777777" w:rsidR="0004003F" w:rsidRPr="0004003F" w:rsidRDefault="009D1081" w:rsidP="00D24D31">
            <w:pPr>
              <w:jc w:val="center"/>
              <w:rPr>
                <w:rFonts w:eastAsia="Times New Roman" w:cs="Times New Roman"/>
                <w:b/>
                <w:bCs/>
                <w:szCs w:val="24"/>
              </w:rPr>
            </w:pPr>
            <w:r w:rsidRPr="0004003F">
              <w:rPr>
                <w:rFonts w:eastAsia="Times New Roman" w:cs="Times New Roman"/>
                <w:b/>
                <w:bCs/>
                <w:szCs w:val="24"/>
              </w:rPr>
              <w:t>Strengths / Threats</w:t>
            </w:r>
          </w:p>
        </w:tc>
      </w:tr>
      <w:tr w:rsidR="000204CF" w14:paraId="4FA6074E" w14:textId="77777777" w:rsidTr="0004003F">
        <w:tc>
          <w:tcPr>
            <w:tcW w:w="0" w:type="auto"/>
            <w:hideMark/>
          </w:tcPr>
          <w:p w14:paraId="415315A4" w14:textId="77777777" w:rsidR="0004003F" w:rsidRPr="0004003F" w:rsidRDefault="009D1081" w:rsidP="00D24D31">
            <w:pPr>
              <w:rPr>
                <w:rFonts w:eastAsia="Times New Roman" w:cs="Times New Roman"/>
                <w:szCs w:val="24"/>
              </w:rPr>
            </w:pPr>
            <w:r w:rsidRPr="0004003F">
              <w:rPr>
                <w:rFonts w:eastAsia="Times New Roman" w:cs="Times New Roman"/>
                <w:szCs w:val="24"/>
              </w:rPr>
              <w:t>Leverage the Ritz's prestigious brand and prime location to attract more high-end guests, capitalising on the growing demand for luxury travel.</w:t>
            </w:r>
          </w:p>
        </w:tc>
        <w:tc>
          <w:tcPr>
            <w:tcW w:w="0" w:type="auto"/>
            <w:hideMark/>
          </w:tcPr>
          <w:p w14:paraId="2B72013B" w14:textId="77777777" w:rsidR="0004003F" w:rsidRPr="0004003F" w:rsidRDefault="009D1081" w:rsidP="00D24D31">
            <w:pPr>
              <w:rPr>
                <w:rFonts w:eastAsia="Times New Roman" w:cs="Times New Roman"/>
                <w:szCs w:val="24"/>
              </w:rPr>
            </w:pPr>
            <w:r w:rsidRPr="0004003F">
              <w:rPr>
                <w:rFonts w:eastAsia="Times New Roman" w:cs="Times New Roman"/>
                <w:szCs w:val="24"/>
              </w:rPr>
              <w:t>Use the hotel's strong brand recognition and excellent service reputation to retain loyal guests during economic downturns, ensuring stable revenue</w:t>
            </w:r>
            <w:r w:rsidR="001E588F">
              <w:t xml:space="preserve"> </w:t>
            </w:r>
            <w:r w:rsidR="001E588F" w:rsidRPr="001E588F">
              <w:rPr>
                <w:rFonts w:eastAsia="Times New Roman" w:cs="Times New Roman"/>
                <w:szCs w:val="24"/>
              </w:rPr>
              <w:t xml:space="preserve">(Santos </w:t>
            </w:r>
            <w:r w:rsidR="001E588F" w:rsidRPr="001154E8">
              <w:rPr>
                <w:rFonts w:eastAsia="Times New Roman" w:cs="Times New Roman"/>
                <w:i/>
                <w:iCs/>
                <w:szCs w:val="24"/>
              </w:rPr>
              <w:t>et al</w:t>
            </w:r>
            <w:r w:rsidR="001E588F" w:rsidRPr="001E588F">
              <w:rPr>
                <w:rFonts w:eastAsia="Times New Roman" w:cs="Times New Roman"/>
                <w:szCs w:val="24"/>
              </w:rPr>
              <w:t>., 2024)</w:t>
            </w:r>
            <w:r w:rsidRPr="0004003F">
              <w:rPr>
                <w:rFonts w:eastAsia="Times New Roman" w:cs="Times New Roman"/>
                <w:szCs w:val="24"/>
              </w:rPr>
              <w:t>.</w:t>
            </w:r>
          </w:p>
        </w:tc>
      </w:tr>
      <w:tr w:rsidR="000204CF" w14:paraId="788B101B" w14:textId="77777777" w:rsidTr="0004003F">
        <w:tc>
          <w:tcPr>
            <w:tcW w:w="0" w:type="auto"/>
            <w:hideMark/>
          </w:tcPr>
          <w:p w14:paraId="2F731121" w14:textId="77777777" w:rsidR="0004003F" w:rsidRPr="0004003F" w:rsidRDefault="009D1081" w:rsidP="00D24D31">
            <w:pPr>
              <w:rPr>
                <w:rFonts w:eastAsia="Times New Roman" w:cs="Times New Roman"/>
                <w:szCs w:val="24"/>
              </w:rPr>
            </w:pPr>
            <w:r w:rsidRPr="0004003F">
              <w:rPr>
                <w:rFonts w:eastAsia="Times New Roman" w:cs="Times New Roman"/>
                <w:szCs w:val="24"/>
              </w:rPr>
              <w:t>Utilise technological advancements to improve guest services, streamline operations, and enhance staff management, reinforcing the hotel's world-class offerings.</w:t>
            </w:r>
          </w:p>
        </w:tc>
        <w:tc>
          <w:tcPr>
            <w:tcW w:w="0" w:type="auto"/>
            <w:hideMark/>
          </w:tcPr>
          <w:p w14:paraId="6C64F800" w14:textId="77777777" w:rsidR="0004003F" w:rsidRPr="0004003F" w:rsidRDefault="009D1081" w:rsidP="00D24D31">
            <w:pPr>
              <w:rPr>
                <w:rFonts w:eastAsia="Times New Roman" w:cs="Times New Roman"/>
                <w:szCs w:val="24"/>
              </w:rPr>
            </w:pPr>
            <w:r w:rsidRPr="0004003F">
              <w:rPr>
                <w:rFonts w:eastAsia="Times New Roman" w:cs="Times New Roman"/>
                <w:szCs w:val="24"/>
              </w:rPr>
              <w:t>Invest in employee engagement programs to combat staff turnover and improve morale, protecting against competition</w:t>
            </w:r>
            <w:r w:rsidR="00A265DF">
              <w:rPr>
                <w:rFonts w:eastAsia="Times New Roman" w:cs="Times New Roman"/>
                <w:szCs w:val="24"/>
              </w:rPr>
              <w:t>'</w:t>
            </w:r>
            <w:r w:rsidRPr="0004003F">
              <w:rPr>
                <w:rFonts w:eastAsia="Times New Roman" w:cs="Times New Roman"/>
                <w:szCs w:val="24"/>
              </w:rPr>
              <w:t>s superior employee retention strategies</w:t>
            </w:r>
            <w:r w:rsidR="001E588F">
              <w:t xml:space="preserve"> </w:t>
            </w:r>
            <w:r w:rsidR="001E588F" w:rsidRPr="001E588F">
              <w:rPr>
                <w:rFonts w:eastAsia="Times New Roman" w:cs="Times New Roman"/>
                <w:szCs w:val="24"/>
              </w:rPr>
              <w:t>(Timsina, 2024)</w:t>
            </w:r>
            <w:r w:rsidRPr="0004003F">
              <w:rPr>
                <w:rFonts w:eastAsia="Times New Roman" w:cs="Times New Roman"/>
                <w:szCs w:val="24"/>
              </w:rPr>
              <w:t>.</w:t>
            </w:r>
          </w:p>
        </w:tc>
      </w:tr>
      <w:tr w:rsidR="000204CF" w14:paraId="48C0C87A" w14:textId="77777777" w:rsidTr="0004003F">
        <w:tc>
          <w:tcPr>
            <w:tcW w:w="0" w:type="auto"/>
            <w:hideMark/>
          </w:tcPr>
          <w:p w14:paraId="09F5E29C" w14:textId="77777777" w:rsidR="0004003F" w:rsidRPr="0004003F" w:rsidRDefault="009D1081" w:rsidP="00D24D31">
            <w:pPr>
              <w:rPr>
                <w:rFonts w:eastAsia="Times New Roman" w:cs="Times New Roman"/>
                <w:szCs w:val="24"/>
              </w:rPr>
            </w:pPr>
            <w:r w:rsidRPr="0004003F">
              <w:rPr>
                <w:rFonts w:eastAsia="Times New Roman" w:cs="Times New Roman"/>
                <w:szCs w:val="24"/>
              </w:rPr>
              <w:t>Implement sustainable practices and market them to attract eco-conscious travellers, enhancing the hotel's appeal and differentiation in luxury.</w:t>
            </w:r>
          </w:p>
        </w:tc>
        <w:tc>
          <w:tcPr>
            <w:tcW w:w="0" w:type="auto"/>
            <w:hideMark/>
          </w:tcPr>
          <w:p w14:paraId="39032575" w14:textId="77777777" w:rsidR="0004003F" w:rsidRPr="0004003F" w:rsidRDefault="009D1081" w:rsidP="00D24D31">
            <w:pPr>
              <w:rPr>
                <w:rFonts w:eastAsia="Times New Roman" w:cs="Times New Roman"/>
                <w:szCs w:val="24"/>
              </w:rPr>
            </w:pPr>
            <w:r w:rsidRPr="0004003F">
              <w:rPr>
                <w:rFonts w:eastAsia="Times New Roman" w:cs="Times New Roman"/>
                <w:szCs w:val="24"/>
              </w:rPr>
              <w:t>Use Ritz</w:t>
            </w:r>
            <w:r w:rsidR="00A265DF">
              <w:rPr>
                <w:rFonts w:eastAsia="Times New Roman" w:cs="Times New Roman"/>
                <w:szCs w:val="24"/>
              </w:rPr>
              <w:t>'</w:t>
            </w:r>
            <w:r w:rsidRPr="0004003F">
              <w:rPr>
                <w:rFonts w:eastAsia="Times New Roman" w:cs="Times New Roman"/>
                <w:szCs w:val="24"/>
              </w:rPr>
              <w:t>s high-quality services to outshine competitors, maintaining market share despite the competitive pressures.</w:t>
            </w:r>
          </w:p>
        </w:tc>
      </w:tr>
      <w:tr w:rsidR="000204CF" w14:paraId="5A5CAEEB" w14:textId="77777777" w:rsidTr="0004003F">
        <w:tc>
          <w:tcPr>
            <w:tcW w:w="0" w:type="auto"/>
            <w:hideMark/>
          </w:tcPr>
          <w:p w14:paraId="26D7DB65" w14:textId="77777777" w:rsidR="0004003F" w:rsidRPr="0004003F" w:rsidRDefault="009D1081" w:rsidP="00D24D31">
            <w:pPr>
              <w:rPr>
                <w:rFonts w:eastAsia="Times New Roman" w:cs="Times New Roman"/>
                <w:szCs w:val="24"/>
              </w:rPr>
            </w:pPr>
            <w:r w:rsidRPr="0004003F">
              <w:rPr>
                <w:rFonts w:eastAsia="Times New Roman" w:cs="Times New Roman"/>
                <w:szCs w:val="24"/>
              </w:rPr>
              <w:t>Introduce employee development programs to improve skills and engagement, enhance service standards, and reduce unresponsive staff issues.</w:t>
            </w:r>
          </w:p>
        </w:tc>
        <w:tc>
          <w:tcPr>
            <w:tcW w:w="0" w:type="auto"/>
            <w:hideMark/>
          </w:tcPr>
          <w:p w14:paraId="42087AD2" w14:textId="77777777" w:rsidR="0004003F" w:rsidRPr="0004003F" w:rsidRDefault="009D1081" w:rsidP="00D24D31">
            <w:pPr>
              <w:rPr>
                <w:rFonts w:eastAsia="Times New Roman" w:cs="Times New Roman"/>
                <w:szCs w:val="24"/>
              </w:rPr>
            </w:pPr>
            <w:r w:rsidRPr="0004003F">
              <w:rPr>
                <w:rFonts w:eastAsia="Times New Roman" w:cs="Times New Roman"/>
                <w:szCs w:val="24"/>
              </w:rPr>
              <w:t>Train staff in adaptability to ensure that changes in labour laws or regulations are quickly incorporated into operational processes</w:t>
            </w:r>
            <w:r w:rsidR="00BB1B4E">
              <w:t xml:space="preserve"> </w:t>
            </w:r>
            <w:r w:rsidR="00BB1B4E" w:rsidRPr="00BB1B4E">
              <w:rPr>
                <w:rFonts w:eastAsia="Times New Roman" w:cs="Times New Roman"/>
                <w:szCs w:val="24"/>
              </w:rPr>
              <w:t>(Sony and Mekoth, 2022)</w:t>
            </w:r>
            <w:r w:rsidRPr="0004003F">
              <w:rPr>
                <w:rFonts w:eastAsia="Times New Roman" w:cs="Times New Roman"/>
                <w:szCs w:val="24"/>
              </w:rPr>
              <w:t>.</w:t>
            </w:r>
          </w:p>
        </w:tc>
      </w:tr>
      <w:tr w:rsidR="000204CF" w14:paraId="28565572" w14:textId="77777777" w:rsidTr="0004003F">
        <w:tc>
          <w:tcPr>
            <w:tcW w:w="0" w:type="auto"/>
            <w:hideMark/>
          </w:tcPr>
          <w:p w14:paraId="30AF450A" w14:textId="77777777" w:rsidR="0004003F" w:rsidRPr="0004003F" w:rsidRDefault="009D1081" w:rsidP="00D24D31">
            <w:pPr>
              <w:jc w:val="center"/>
              <w:rPr>
                <w:rFonts w:eastAsia="Times New Roman" w:cs="Times New Roman"/>
                <w:b/>
                <w:bCs/>
                <w:szCs w:val="24"/>
              </w:rPr>
            </w:pPr>
            <w:r w:rsidRPr="0004003F">
              <w:rPr>
                <w:rFonts w:eastAsia="Times New Roman" w:cs="Times New Roman"/>
                <w:b/>
                <w:bCs/>
                <w:szCs w:val="24"/>
              </w:rPr>
              <w:t>Weaknesses / Opportunities</w:t>
            </w:r>
          </w:p>
        </w:tc>
        <w:tc>
          <w:tcPr>
            <w:tcW w:w="0" w:type="auto"/>
            <w:hideMark/>
          </w:tcPr>
          <w:p w14:paraId="4EF8580A" w14:textId="77777777" w:rsidR="0004003F" w:rsidRPr="0004003F" w:rsidRDefault="009D1081" w:rsidP="00D24D31">
            <w:pPr>
              <w:jc w:val="center"/>
              <w:rPr>
                <w:rFonts w:eastAsia="Times New Roman" w:cs="Times New Roman"/>
                <w:b/>
                <w:bCs/>
                <w:szCs w:val="24"/>
              </w:rPr>
            </w:pPr>
            <w:r w:rsidRPr="0004003F">
              <w:rPr>
                <w:rFonts w:eastAsia="Times New Roman" w:cs="Times New Roman"/>
                <w:b/>
                <w:bCs/>
                <w:szCs w:val="24"/>
              </w:rPr>
              <w:t>Weaknesses / Threats</w:t>
            </w:r>
          </w:p>
        </w:tc>
      </w:tr>
      <w:tr w:rsidR="000204CF" w14:paraId="110AF5B7" w14:textId="77777777" w:rsidTr="0004003F">
        <w:tc>
          <w:tcPr>
            <w:tcW w:w="0" w:type="auto"/>
            <w:hideMark/>
          </w:tcPr>
          <w:p w14:paraId="1318B9C7" w14:textId="3673FE08" w:rsidR="0004003F" w:rsidRPr="0004003F" w:rsidRDefault="009D1081" w:rsidP="00D24D31">
            <w:pPr>
              <w:rPr>
                <w:rFonts w:eastAsia="Times New Roman" w:cs="Times New Roman"/>
                <w:szCs w:val="24"/>
              </w:rPr>
            </w:pPr>
            <w:r w:rsidRPr="0004003F">
              <w:rPr>
                <w:rFonts w:eastAsia="Times New Roman" w:cs="Times New Roman"/>
                <w:szCs w:val="24"/>
              </w:rPr>
              <w:t xml:space="preserve">Address the labour shortage by improving </w:t>
            </w:r>
            <w:r w:rsidR="000A6AE5">
              <w:rPr>
                <w:rFonts w:eastAsia="Times New Roman" w:cs="Times New Roman"/>
                <w:szCs w:val="24"/>
              </w:rPr>
              <w:t>managing policies</w:t>
            </w:r>
            <w:r w:rsidRPr="0004003F">
              <w:rPr>
                <w:rFonts w:eastAsia="Times New Roman" w:cs="Times New Roman"/>
                <w:szCs w:val="24"/>
              </w:rPr>
              <w:t xml:space="preserve"> </w:t>
            </w:r>
            <w:r w:rsidR="000A6AE5">
              <w:rPr>
                <w:rFonts w:eastAsia="Times New Roman" w:cs="Times New Roman"/>
                <w:szCs w:val="24"/>
              </w:rPr>
              <w:t>with the provision of</w:t>
            </w:r>
            <w:r w:rsidRPr="0004003F">
              <w:rPr>
                <w:rFonts w:eastAsia="Times New Roman" w:cs="Times New Roman"/>
                <w:szCs w:val="24"/>
              </w:rPr>
              <w:t xml:space="preserve"> compensation and </w:t>
            </w:r>
            <w:r w:rsidR="000A6AE5">
              <w:rPr>
                <w:rFonts w:eastAsia="Times New Roman" w:cs="Times New Roman"/>
                <w:szCs w:val="24"/>
              </w:rPr>
              <w:t>several advantages</w:t>
            </w:r>
            <w:r w:rsidRPr="0004003F">
              <w:rPr>
                <w:rFonts w:eastAsia="Times New Roman" w:cs="Times New Roman"/>
                <w:szCs w:val="24"/>
              </w:rPr>
              <w:t xml:space="preserve"> to </w:t>
            </w:r>
            <w:r w:rsidR="000A6AE5">
              <w:rPr>
                <w:rFonts w:eastAsia="Times New Roman" w:cs="Times New Roman"/>
                <w:szCs w:val="24"/>
              </w:rPr>
              <w:t xml:space="preserve">the </w:t>
            </w:r>
            <w:r w:rsidRPr="0004003F">
              <w:rPr>
                <w:rFonts w:eastAsia="Times New Roman" w:cs="Times New Roman"/>
                <w:szCs w:val="24"/>
              </w:rPr>
              <w:t>attract</w:t>
            </w:r>
            <w:r w:rsidR="000A6AE5">
              <w:rPr>
                <w:rFonts w:eastAsia="Times New Roman" w:cs="Times New Roman"/>
                <w:szCs w:val="24"/>
              </w:rPr>
              <w:t>ion of</w:t>
            </w:r>
            <w:r w:rsidRPr="0004003F">
              <w:rPr>
                <w:rFonts w:eastAsia="Times New Roman" w:cs="Times New Roman"/>
                <w:szCs w:val="24"/>
              </w:rPr>
              <w:t xml:space="preserve"> top talent in the growing luxury travel market.</w:t>
            </w:r>
          </w:p>
        </w:tc>
        <w:tc>
          <w:tcPr>
            <w:tcW w:w="0" w:type="auto"/>
            <w:hideMark/>
          </w:tcPr>
          <w:p w14:paraId="369BC615" w14:textId="77777777" w:rsidR="0004003F" w:rsidRPr="0004003F" w:rsidRDefault="009D1081" w:rsidP="00D24D31">
            <w:pPr>
              <w:rPr>
                <w:rFonts w:eastAsia="Times New Roman" w:cs="Times New Roman"/>
                <w:szCs w:val="24"/>
              </w:rPr>
            </w:pPr>
            <w:r w:rsidRPr="0004003F">
              <w:rPr>
                <w:rFonts w:eastAsia="Times New Roman" w:cs="Times New Roman"/>
                <w:szCs w:val="24"/>
              </w:rPr>
              <w:t>Combat labour shortages and unresponsive staff by implementing performance incentives, ensuring the hotel stays competitive and operationally efficient amidst high turnover rates</w:t>
            </w:r>
            <w:r w:rsidR="00037160">
              <w:t xml:space="preserve"> </w:t>
            </w:r>
            <w:r w:rsidR="00037160" w:rsidRPr="00037160">
              <w:rPr>
                <w:rFonts w:eastAsia="Times New Roman" w:cs="Times New Roman"/>
                <w:szCs w:val="24"/>
              </w:rPr>
              <w:t xml:space="preserve">(Riekhoff </w:t>
            </w:r>
            <w:r w:rsidR="00037160" w:rsidRPr="00544DBF">
              <w:rPr>
                <w:rFonts w:eastAsia="Times New Roman" w:cs="Times New Roman"/>
                <w:i/>
                <w:iCs/>
                <w:szCs w:val="24"/>
              </w:rPr>
              <w:t>et al</w:t>
            </w:r>
            <w:r w:rsidR="00037160" w:rsidRPr="00037160">
              <w:rPr>
                <w:rFonts w:eastAsia="Times New Roman" w:cs="Times New Roman"/>
                <w:szCs w:val="24"/>
              </w:rPr>
              <w:t>., 2023)</w:t>
            </w:r>
            <w:r w:rsidRPr="0004003F">
              <w:rPr>
                <w:rFonts w:eastAsia="Times New Roman" w:cs="Times New Roman"/>
                <w:szCs w:val="24"/>
              </w:rPr>
              <w:t>.</w:t>
            </w:r>
          </w:p>
        </w:tc>
      </w:tr>
      <w:tr w:rsidR="000204CF" w14:paraId="799C1552" w14:textId="77777777" w:rsidTr="0004003F">
        <w:tc>
          <w:tcPr>
            <w:tcW w:w="0" w:type="auto"/>
            <w:hideMark/>
          </w:tcPr>
          <w:p w14:paraId="6C81180A" w14:textId="77777777" w:rsidR="0004003F" w:rsidRPr="0004003F" w:rsidRDefault="009D1081" w:rsidP="00D24D31">
            <w:pPr>
              <w:rPr>
                <w:rFonts w:eastAsia="Times New Roman" w:cs="Times New Roman"/>
                <w:szCs w:val="24"/>
              </w:rPr>
            </w:pPr>
            <w:r w:rsidRPr="0004003F">
              <w:rPr>
                <w:rFonts w:eastAsia="Times New Roman" w:cs="Times New Roman"/>
                <w:szCs w:val="24"/>
              </w:rPr>
              <w:lastRenderedPageBreak/>
              <w:t>Resolve staff unresponsiveness by introducing comprehensive training programs and leveraging new technological tools to improve service standards and efficiency.</w:t>
            </w:r>
          </w:p>
        </w:tc>
        <w:tc>
          <w:tcPr>
            <w:tcW w:w="0" w:type="auto"/>
            <w:hideMark/>
          </w:tcPr>
          <w:p w14:paraId="2F841811" w14:textId="77777777" w:rsidR="0004003F" w:rsidRPr="0004003F" w:rsidRDefault="009D1081" w:rsidP="00D24D31">
            <w:pPr>
              <w:rPr>
                <w:rFonts w:eastAsia="Times New Roman" w:cs="Times New Roman"/>
                <w:szCs w:val="24"/>
              </w:rPr>
            </w:pPr>
            <w:r w:rsidRPr="0004003F">
              <w:rPr>
                <w:rFonts w:eastAsia="Times New Roman" w:cs="Times New Roman"/>
                <w:szCs w:val="24"/>
              </w:rPr>
              <w:t>To manage the risk of economic downturns, focus on increasing efficiency and reducing operational costs through improved staff training and technology use</w:t>
            </w:r>
            <w:r w:rsidR="00037160">
              <w:t xml:space="preserve"> </w:t>
            </w:r>
            <w:r w:rsidR="00037160" w:rsidRPr="00037160">
              <w:rPr>
                <w:rFonts w:eastAsia="Times New Roman" w:cs="Times New Roman"/>
                <w:szCs w:val="24"/>
              </w:rPr>
              <w:t xml:space="preserve">(Ivanov </w:t>
            </w:r>
            <w:r w:rsidR="00037160" w:rsidRPr="00C908EC">
              <w:rPr>
                <w:rFonts w:eastAsia="Times New Roman" w:cs="Times New Roman"/>
                <w:i/>
                <w:iCs/>
                <w:szCs w:val="24"/>
              </w:rPr>
              <w:t>et al</w:t>
            </w:r>
            <w:r w:rsidR="00037160" w:rsidRPr="00037160">
              <w:rPr>
                <w:rFonts w:eastAsia="Times New Roman" w:cs="Times New Roman"/>
                <w:szCs w:val="24"/>
              </w:rPr>
              <w:t>., 2020)</w:t>
            </w:r>
            <w:r w:rsidRPr="0004003F">
              <w:rPr>
                <w:rFonts w:eastAsia="Times New Roman" w:cs="Times New Roman"/>
                <w:szCs w:val="24"/>
              </w:rPr>
              <w:t>.</w:t>
            </w:r>
          </w:p>
        </w:tc>
      </w:tr>
      <w:tr w:rsidR="000204CF" w14:paraId="1C649A3C" w14:textId="77777777" w:rsidTr="0004003F">
        <w:tc>
          <w:tcPr>
            <w:tcW w:w="0" w:type="auto"/>
            <w:hideMark/>
          </w:tcPr>
          <w:p w14:paraId="73EAE020" w14:textId="77777777" w:rsidR="0004003F" w:rsidRPr="0004003F" w:rsidRDefault="009D1081" w:rsidP="00D24D31">
            <w:pPr>
              <w:rPr>
                <w:rFonts w:eastAsia="Times New Roman" w:cs="Times New Roman"/>
                <w:szCs w:val="24"/>
              </w:rPr>
            </w:pPr>
            <w:r w:rsidRPr="0004003F">
              <w:rPr>
                <w:rFonts w:eastAsia="Times New Roman" w:cs="Times New Roman"/>
                <w:szCs w:val="24"/>
              </w:rPr>
              <w:t>Improve operational efficiency by adopting technological tools and enhanced staff management systems, capitalising on luxury travel growth opportunities</w:t>
            </w:r>
            <w:r w:rsidR="00037160">
              <w:t xml:space="preserve"> </w:t>
            </w:r>
            <w:r w:rsidR="00037160" w:rsidRPr="00037160">
              <w:rPr>
                <w:rFonts w:eastAsia="Times New Roman" w:cs="Times New Roman"/>
                <w:szCs w:val="24"/>
              </w:rPr>
              <w:t>(Bharwani and Mathews, 2021)</w:t>
            </w:r>
            <w:r w:rsidRPr="0004003F">
              <w:rPr>
                <w:rFonts w:eastAsia="Times New Roman" w:cs="Times New Roman"/>
                <w:szCs w:val="24"/>
              </w:rPr>
              <w:t>.</w:t>
            </w:r>
          </w:p>
        </w:tc>
        <w:tc>
          <w:tcPr>
            <w:tcW w:w="0" w:type="auto"/>
            <w:hideMark/>
          </w:tcPr>
          <w:p w14:paraId="14A516B3" w14:textId="77777777" w:rsidR="0004003F" w:rsidRPr="0004003F" w:rsidRDefault="009D1081" w:rsidP="00D24D31">
            <w:pPr>
              <w:rPr>
                <w:rFonts w:eastAsia="Times New Roman" w:cs="Times New Roman"/>
                <w:szCs w:val="24"/>
              </w:rPr>
            </w:pPr>
            <w:r w:rsidRPr="0004003F">
              <w:rPr>
                <w:rFonts w:eastAsia="Times New Roman" w:cs="Times New Roman"/>
                <w:szCs w:val="24"/>
              </w:rPr>
              <w:t>Address potential operational inefficiencies caused by understaffing and unresponsive staff through better staff scheduling and incentive-based performance management.</w:t>
            </w:r>
          </w:p>
        </w:tc>
      </w:tr>
    </w:tbl>
    <w:p w14:paraId="5A7DB508" w14:textId="77777777" w:rsidR="0004003F" w:rsidRDefault="0004003F" w:rsidP="00D24D31"/>
    <w:p w14:paraId="2396C774" w14:textId="77777777" w:rsidR="0004003F" w:rsidRDefault="009D1081" w:rsidP="00D24D31">
      <w:pPr>
        <w:pStyle w:val="Heading2"/>
        <w:rPr>
          <w:sz w:val="27"/>
        </w:rPr>
      </w:pPr>
      <w:bookmarkStart w:id="8" w:name="_Toc200868905"/>
      <w:r>
        <w:rPr>
          <w:rStyle w:val="Strong"/>
          <w:b/>
          <w:bCs w:val="0"/>
        </w:rPr>
        <w:t>Positive Performance Areas</w:t>
      </w:r>
      <w:bookmarkEnd w:id="8"/>
    </w:p>
    <w:p w14:paraId="6A6E74EB" w14:textId="77777777" w:rsidR="000B5E7B" w:rsidRDefault="008065F9" w:rsidP="00D24D31">
      <w:r w:rsidRPr="008065F9">
        <w:t xml:space="preserve">In spite of a few problems, the hotel performs very well in different areas that aid it in managing current matters. </w:t>
      </w:r>
      <w:r w:rsidR="009D1081">
        <w:t>The strengths in these areas show that the Ritz can preserve its reputation and draw loyal customers despite problems inside the organisation.</w:t>
      </w:r>
    </w:p>
    <w:p w14:paraId="2A885C06" w14:textId="77777777" w:rsidR="000B5E7B" w:rsidRDefault="009D1081" w:rsidP="00D24D31">
      <w:r>
        <w:t>The Ritz Paris is well known for its reputation as an excellent hotel. Being a historic luxury hotel, it is famous everywhere for giving its guests the best service and unmatched experiences. Because of its history and world-famous reputation in hospitality, the Ritz Paris can maintain a leading brand in the luxury hotel market. Since guests at the Ritz want the best service, the hotel's success in delivering extraordinary experiences has made its customer base very loyal. The hotel's high level of personal service has supported its excellent reputation for years.</w:t>
      </w:r>
    </w:p>
    <w:p w14:paraId="4C3F274C" w14:textId="77777777" w:rsidR="000B5E7B" w:rsidRDefault="009D1081" w:rsidP="00D24D31">
      <w:r>
        <w:t>The Ritz Paris is also very famous for its central location. Because it is on Place Vendôme, the Ritz is close to some of Paris's iconic landmarks. In the middle of the city, the property provides fantastic views and remains a favourite among rich people, famous personalities, and busy business leaders. Its location near famous attractions always attracts wealthy patrons, so it faces less demand loss than other hotels.</w:t>
      </w:r>
    </w:p>
    <w:p w14:paraId="2DD375A3" w14:textId="77777777" w:rsidR="000B5E7B" w:rsidRDefault="009D1081" w:rsidP="00D24D31">
      <w:r>
        <w:t>Besides its prime address, the hotel's luxury facilities help make every guest experience memorable. The presence of Michelin-starred eateries, a famous cocktail spot, a superb spa, and superior services has made the hotel a leading name in luxury hotels</w:t>
      </w:r>
      <w:r w:rsidR="001E588F" w:rsidRPr="001E588F">
        <w:t xml:space="preserve"> (Ivanova, 2023)</w:t>
      </w:r>
      <w:r>
        <w:t xml:space="preserve">. Because of </w:t>
      </w:r>
      <w:r>
        <w:lastRenderedPageBreak/>
        <w:t>these extra benefits, guests enjoy their time more, keep coming back, and leave positively-reviewed experiences. Moreover, having different dining and wellness options makes the Ritz attractive to wealthy travellers looking for luxury and excellent services</w:t>
      </w:r>
      <w:r w:rsidR="00037160" w:rsidRPr="00037160">
        <w:t xml:space="preserve"> (Milosh, 2023)</w:t>
      </w:r>
      <w:r>
        <w:t>.</w:t>
      </w:r>
    </w:p>
    <w:p w14:paraId="2454BEB1" w14:textId="77777777" w:rsidR="000B5E7B" w:rsidRDefault="009D1081" w:rsidP="00D24D31">
      <w:r>
        <w:t>Many dedicated people work at The Ritz Paris. Despite labour difficulties, the hotel has staff members who know why it is essential to maintain the Ritz's top-notch service</w:t>
      </w:r>
      <w:r w:rsidR="001E588F" w:rsidRPr="001E588F">
        <w:t xml:space="preserve"> (Florent and Efin Shu Shu, 2023)</w:t>
      </w:r>
      <w:r>
        <w:t>. Several employees have worked at the hotel for a long time, which allows them to understand guests' needs well. Because of these employees, the Ritz keeps its prestigious name, and the service is always the same</w:t>
      </w:r>
      <w:r w:rsidR="00037160">
        <w:t xml:space="preserve"> </w:t>
      </w:r>
      <w:r w:rsidR="00037160" w:rsidRPr="00037160">
        <w:t>(Selin, 2022)</w:t>
      </w:r>
      <w:r>
        <w:t>.</w:t>
      </w:r>
    </w:p>
    <w:p w14:paraId="622442EC" w14:textId="6D04ACCF" w:rsidR="001E588F" w:rsidRDefault="009D1081" w:rsidP="00D24D31">
      <w:r>
        <w:t xml:space="preserve">Lastly, the strength of its marketing and the recognisability of the brand play a </w:t>
      </w:r>
      <w:r w:rsidR="0057758A">
        <w:t>definite part</w:t>
      </w:r>
      <w:r>
        <w:t xml:space="preserve"> </w:t>
      </w:r>
      <w:r w:rsidR="0057758A">
        <w:t>for the achievement of goals and objectives</w:t>
      </w:r>
      <w:r w:rsidR="001E588F" w:rsidRPr="001E588F">
        <w:t xml:space="preserve"> (Banyeva </w:t>
      </w:r>
      <w:r w:rsidR="001E588F" w:rsidRPr="00544DBF">
        <w:rPr>
          <w:i/>
          <w:iCs/>
        </w:rPr>
        <w:t>et al</w:t>
      </w:r>
      <w:r w:rsidR="001E588F" w:rsidRPr="001E588F">
        <w:t>., 2023)</w:t>
      </w:r>
      <w:r>
        <w:t>. Because of its background, connection to luxury, and frequent features in high-class publications, the hotel is often the first choice for people looking for top hospitality. The Ritz Paris is regularly included in the world's most famous travel publications, fashion magazines, and entertainment platforms, making it even more popular among affluent travellers.</w:t>
      </w:r>
    </w:p>
    <w:p w14:paraId="24284189" w14:textId="0BDEA4E3" w:rsidR="001E588F" w:rsidRPr="00F64A12" w:rsidRDefault="001E588F" w:rsidP="00D24D31">
      <w:pPr>
        <w:pStyle w:val="Heading1"/>
      </w:pPr>
      <w:bookmarkStart w:id="9" w:name="_Toc200868906"/>
      <w:r w:rsidRPr="00F64A12">
        <w:t xml:space="preserve">Recommendations </w:t>
      </w:r>
      <w:r w:rsidR="0057758A">
        <w:t>based on using</w:t>
      </w:r>
      <w:r w:rsidRPr="00F64A12">
        <w:t xml:space="preserve"> Change Management</w:t>
      </w:r>
      <w:bookmarkEnd w:id="9"/>
      <w:r w:rsidRPr="00F64A12">
        <w:t xml:space="preserve"> </w:t>
      </w:r>
    </w:p>
    <w:p w14:paraId="3766EA87" w14:textId="307F052C" w:rsidR="00F64A12" w:rsidRDefault="001E588F" w:rsidP="00D24D31">
      <w:pPr>
        <w:pStyle w:val="Heading2"/>
      </w:pPr>
      <w:bookmarkStart w:id="10" w:name="_Toc200868907"/>
      <w:r w:rsidRPr="00F64A12">
        <w:t xml:space="preserve">Strategic </w:t>
      </w:r>
      <w:bookmarkEnd w:id="10"/>
      <w:r w:rsidR="005960F3">
        <w:t>Suggestions</w:t>
      </w:r>
    </w:p>
    <w:p w14:paraId="02401B02" w14:textId="77777777" w:rsidR="00F64A12" w:rsidRDefault="00F64A12" w:rsidP="00F64A12">
      <w:r>
        <w:t>The current issues at The Ritz Paris should be addressed with the help of a set of strategic suggestions. Firstly, optimization of recruitment processes to alleviate the current labour shortage is important</w:t>
      </w:r>
      <w:r w:rsidR="00037160" w:rsidRPr="00037160">
        <w:t xml:space="preserve"> (Morosan and Bowen, 2022)</w:t>
      </w:r>
      <w:r>
        <w:t>. The hotel has to liaise with the famous hospitality institutions to develop internship and recruitment programmes that will help the hotel to access the best talents. In addition, they ought to have competitive pay packages that come with benefits that emphasize on work life balance and career development</w:t>
      </w:r>
      <w:r w:rsidR="00037160" w:rsidRPr="00037160">
        <w:t xml:space="preserve"> (Sun </w:t>
      </w:r>
      <w:r w:rsidR="00037160" w:rsidRPr="00544DBF">
        <w:rPr>
          <w:i/>
          <w:iCs/>
        </w:rPr>
        <w:t>et al</w:t>
      </w:r>
      <w:r w:rsidR="00037160" w:rsidRPr="00037160">
        <w:t>., 2023)</w:t>
      </w:r>
      <w:r>
        <w:t>. This will not only attract skilled workers but also offer the company an opportunity to retain the existing workers as they will offer them better and more sustainable working environment.</w:t>
      </w:r>
    </w:p>
    <w:p w14:paraId="7058C6A8" w14:textId="77777777" w:rsidR="00F64A12" w:rsidRDefault="00F64A12" w:rsidP="00F64A12">
      <w:r>
        <w:t>The other necessary recommendation is to introduce more formal staff management system</w:t>
      </w:r>
      <w:r w:rsidR="00037160" w:rsidRPr="00037160">
        <w:t xml:space="preserve"> (Kravariti et al., 2021)</w:t>
      </w:r>
      <w:r>
        <w:t>. This involves developing the best working schedules with the least possibility of burnout and also the work load is well shared in the group. The Ritz Paris must also come up with engagement programs to the staff to ensure that their morale is always high and the programs should entail regular feedback, recognition of performance and projects that would make the staff feel part of and valued</w:t>
      </w:r>
      <w:r w:rsidR="00037160" w:rsidRPr="00037160">
        <w:t xml:space="preserve"> (Ali Ababneh, Awwad and Abu-Haija, 2021)</w:t>
      </w:r>
      <w:r>
        <w:t xml:space="preserve">. This will help the </w:t>
      </w:r>
      <w:r>
        <w:lastRenderedPageBreak/>
        <w:t>employees feel encouraged and interested in success of the hotel, this will benefit the performance and job satisfaction.</w:t>
      </w:r>
    </w:p>
    <w:p w14:paraId="18CA1E50" w14:textId="6B3BC8ED" w:rsidR="00F64A12" w:rsidRDefault="00F64A12" w:rsidP="00F64A12">
      <w:r>
        <w:t xml:space="preserve">Also, the Ritz Paris </w:t>
      </w:r>
      <w:r w:rsidR="008A18A2">
        <w:t>needs to</w:t>
      </w:r>
      <w:r>
        <w:t xml:space="preserve"> </w:t>
      </w:r>
      <w:r w:rsidR="008A18A2">
        <w:t>develop</w:t>
      </w:r>
      <w:r>
        <w:t xml:space="preserve"> staff training and </w:t>
      </w:r>
      <w:r w:rsidR="000C28DB">
        <w:t>efficient</w:t>
      </w:r>
      <w:r>
        <w:t xml:space="preserve"> </w:t>
      </w:r>
      <w:r w:rsidR="000C28DB">
        <w:t>processes</w:t>
      </w:r>
      <w:r>
        <w:t xml:space="preserve"> </w:t>
      </w:r>
      <w:r w:rsidR="000C28DB">
        <w:t>for the</w:t>
      </w:r>
      <w:r>
        <w:t xml:space="preserve"> improve</w:t>
      </w:r>
      <w:r w:rsidR="000C28DB">
        <w:t>ments in the</w:t>
      </w:r>
      <w:r>
        <w:t xml:space="preserve"> technical and soft skills</w:t>
      </w:r>
      <w:r w:rsidR="00D639C3" w:rsidRPr="00D639C3">
        <w:t>(Janjua, Qureshi and Syed, 2025)</w:t>
      </w:r>
      <w:r>
        <w:t>. This will assist the staff members in coping better with the requirements of high-profile clientele and offer the kind of exceptional service that the hotel has come to be identified with. Introducing training on customer service, stress management, and flexibilit</w:t>
      </w:r>
      <w:r w:rsidR="001D3822">
        <w:t>y</w:t>
      </w:r>
      <w:r>
        <w:t xml:space="preserve"> to change will equip the employees with future challenges; therefore, they will </w:t>
      </w:r>
      <w:r w:rsidR="00B8756D">
        <w:t>offer higher</w:t>
      </w:r>
      <w:r>
        <w:t xml:space="preserve"> standard of service </w:t>
      </w:r>
      <w:r w:rsidR="00B8756D">
        <w:t>in the sector.</w:t>
      </w:r>
    </w:p>
    <w:p w14:paraId="1CF99019" w14:textId="1274CB52" w:rsidR="001E588F" w:rsidRPr="00F64A12" w:rsidRDefault="00F64A12" w:rsidP="00F64A12">
      <w:r>
        <w:t>Finally, the introduction of sustainability efforts should be considered, following the trends of eco-friendly hospitality on a global scale</w:t>
      </w:r>
      <w:r w:rsidR="00D639C3" w:rsidRPr="00D639C3">
        <w:t xml:space="preserve"> (Rehman </w:t>
      </w:r>
      <w:r w:rsidR="00D639C3" w:rsidRPr="00C908EC">
        <w:rPr>
          <w:i/>
          <w:iCs/>
        </w:rPr>
        <w:t>et al</w:t>
      </w:r>
      <w:r w:rsidR="00D639C3" w:rsidRPr="00D639C3">
        <w:t>., 2023)</w:t>
      </w:r>
      <w:r>
        <w:t>. The Ritz Paris can boost its brand value among customers concerned about the environment and earn more returns at the same time by integrating green initiatives like energ</w:t>
      </w:r>
      <w:r w:rsidR="00E71104">
        <w:t xml:space="preserve">y </w:t>
      </w:r>
      <w:r>
        <w:t>efficien</w:t>
      </w:r>
      <w:r w:rsidR="00E71104">
        <w:t>cy in the</w:t>
      </w:r>
      <w:r>
        <w:t xml:space="preserve"> technologies, waste </w:t>
      </w:r>
      <w:r w:rsidR="00E71104">
        <w:t>management system</w:t>
      </w:r>
      <w:r>
        <w:t xml:space="preserve"> initiatives, and environment-friendly building materials. Such undertakings would go hand in hand with the image of luxury that the hotel projects and keep it at the top of the competitive hospitality industry.</w:t>
      </w:r>
    </w:p>
    <w:p w14:paraId="2D19C8EE" w14:textId="77777777" w:rsidR="001E588F" w:rsidRDefault="001E588F" w:rsidP="00D24D31">
      <w:pPr>
        <w:pStyle w:val="Heading2"/>
      </w:pPr>
      <w:bookmarkStart w:id="11" w:name="_Toc200868908"/>
      <w:r w:rsidRPr="00F64A12">
        <w:t xml:space="preserve">Change Management Strategy </w:t>
      </w:r>
      <w:r w:rsidR="00D639C3">
        <w:t>(Kotter’s 8 Step Model)</w:t>
      </w:r>
      <w:bookmarkEnd w:id="11"/>
    </w:p>
    <w:p w14:paraId="513E0EA1" w14:textId="77777777" w:rsidR="00F64A12" w:rsidRDefault="00F64A12" w:rsidP="00F64A12">
      <w:pPr>
        <w:pStyle w:val="Heading3"/>
      </w:pPr>
      <w:bookmarkStart w:id="12" w:name="_Toc200868909"/>
      <w:r>
        <w:t>Create urgency</w:t>
      </w:r>
      <w:bookmarkEnd w:id="12"/>
    </w:p>
    <w:p w14:paraId="54C40ADB" w14:textId="37714862" w:rsidR="00F64A12" w:rsidRDefault="00F64A12" w:rsidP="00F64A12">
      <w:r>
        <w:t xml:space="preserve">The initial </w:t>
      </w:r>
      <w:r w:rsidR="00C323F0">
        <w:t>system</w:t>
      </w:r>
      <w:r>
        <w:t xml:space="preserve"> in the Kotter </w:t>
      </w:r>
      <w:r w:rsidR="00C323F0">
        <w:t>allocation</w:t>
      </w:r>
      <w:r>
        <w:t xml:space="preserve"> is to establish an atmosphere of urgency concerning the staffing problems in the hotel. Ritz Paris needs to inform every stakeholder about the dire situation of the labour shortage in terms of efficiency of operations, staff morale, and guest experience. Data and customer feedback that demonstrate the direct relationship between the overworked staff, slow service delivery, and deteriorating guest experiences should be shared by senior management</w:t>
      </w:r>
      <w:r w:rsidR="003A5790" w:rsidRPr="003A5790">
        <w:t xml:space="preserve"> (Iloejuafor, 2025)</w:t>
      </w:r>
      <w:r>
        <w:t>. The necessity of promptly resolving the problem may also be stressed by pointing out the competitive threats other luxury hotels in Paris pose. This will encourage the employees and management to take quick action to prevent further damage to the reputation and financial results of the hotel.</w:t>
      </w:r>
    </w:p>
    <w:p w14:paraId="7FE161A0" w14:textId="0ACF048B" w:rsidR="00F64A12" w:rsidRDefault="00F64A12" w:rsidP="00F64A12">
      <w:pPr>
        <w:pStyle w:val="Heading3"/>
      </w:pPr>
      <w:bookmarkStart w:id="13" w:name="_Toc200868910"/>
      <w:r>
        <w:t>Form</w:t>
      </w:r>
      <w:r w:rsidR="00366C41">
        <w:t>ation of</w:t>
      </w:r>
      <w:r>
        <w:t xml:space="preserve"> a Guid</w:t>
      </w:r>
      <w:r w:rsidR="00366C41">
        <w:t>ed</w:t>
      </w:r>
      <w:r>
        <w:t xml:space="preserve"> Coalition</w:t>
      </w:r>
      <w:bookmarkEnd w:id="13"/>
    </w:p>
    <w:p w14:paraId="046B30D0" w14:textId="77777777" w:rsidR="00F64A12" w:rsidRDefault="00F64A12" w:rsidP="00F64A12">
      <w:r>
        <w:t xml:space="preserve">To implement change successfully, Ritz Paris should form a guiding coalition of influential leaders representing different departments, such as the HR department, the operations department, and the </w:t>
      </w:r>
      <w:r>
        <w:lastRenderedPageBreak/>
        <w:t>customer service department</w:t>
      </w:r>
      <w:r w:rsidR="003A5790">
        <w:t xml:space="preserve"> </w:t>
      </w:r>
      <w:r w:rsidR="003A5790" w:rsidRPr="003A5790">
        <w:t xml:space="preserve">(Mennaalla Hassan Salem </w:t>
      </w:r>
      <w:r w:rsidR="003A5790" w:rsidRPr="00544DBF">
        <w:rPr>
          <w:i/>
          <w:iCs/>
        </w:rPr>
        <w:t>et al</w:t>
      </w:r>
      <w:r w:rsidR="003A5790" w:rsidRPr="003A5790">
        <w:t>., 2023)</w:t>
      </w:r>
      <w:r>
        <w:t>. This group must consist of top management, middle-level managers, and reputable and trusted members. The coalition will spearhead the change process, ensuring the appropriate resources are used and facilitating the process of overcoming the resistance to change. With such a varied group collaborating, Ritz Paris will be able to promote the easy adoption of changes and accommodate the concerns of both high and low ranks of personnel.</w:t>
      </w:r>
    </w:p>
    <w:p w14:paraId="1F3C4E71" w14:textId="5B6C336A" w:rsidR="00F64A12" w:rsidRDefault="00F64A12" w:rsidP="00F64A12">
      <w:pPr>
        <w:pStyle w:val="Heading3"/>
      </w:pPr>
      <w:bookmarkStart w:id="14" w:name="_Toc200868911"/>
      <w:r>
        <w:t>Creat</w:t>
      </w:r>
      <w:r w:rsidR="001F6231">
        <w:t>ion of</w:t>
      </w:r>
      <w:r>
        <w:t xml:space="preserve"> a Vision </w:t>
      </w:r>
      <w:r w:rsidR="001F6231">
        <w:t>towards</w:t>
      </w:r>
      <w:r>
        <w:t xml:space="preserve"> Change</w:t>
      </w:r>
      <w:bookmarkEnd w:id="14"/>
    </w:p>
    <w:p w14:paraId="679A0556" w14:textId="56EFF6A4" w:rsidR="00F64A12" w:rsidRDefault="00F64A12" w:rsidP="00F64A12">
      <w:r>
        <w:t>Then, the hotel must develop an intense and vivid image of the future after the staffing problems are solved. This vision must be centred on developing a highly driven workforce that is well-equipped and ready to offer excellent service to guests. Ritz Paris should focus on decreasing staff burnout, optimizing recruitment, and increasing employee engagement</w:t>
      </w:r>
      <w:r w:rsidR="003A5790">
        <w:t xml:space="preserve"> </w:t>
      </w:r>
      <w:r w:rsidR="003A5790" w:rsidRPr="003A5790">
        <w:t>(Fu</w:t>
      </w:r>
      <w:r w:rsidR="003A5790">
        <w:t xml:space="preserve"> </w:t>
      </w:r>
      <w:r w:rsidR="003A5790" w:rsidRPr="00544DBF">
        <w:rPr>
          <w:i/>
          <w:iCs/>
        </w:rPr>
        <w:t>et al</w:t>
      </w:r>
      <w:r w:rsidR="003A5790">
        <w:t>.</w:t>
      </w:r>
      <w:r w:rsidR="003A5790" w:rsidRPr="003A5790">
        <w:t>, 2022)</w:t>
      </w:r>
      <w:r>
        <w:t>. The vision will also motivate and lead the team through the change process as they will have visualized a desirable working environment where the employees are valued and empowered. The vision should also provide an overview of how such changes will impact both the personnel and the hotel positively.</w:t>
      </w:r>
    </w:p>
    <w:p w14:paraId="1ACBAE9A" w14:textId="2021B911" w:rsidR="00F64A12" w:rsidRDefault="00F64A12" w:rsidP="00F64A12">
      <w:pPr>
        <w:pStyle w:val="Heading3"/>
      </w:pPr>
      <w:bookmarkStart w:id="15" w:name="_Toc200868912"/>
      <w:r>
        <w:t>Communicat</w:t>
      </w:r>
      <w:r w:rsidR="00B014C4">
        <w:t>ion to</w:t>
      </w:r>
      <w:r>
        <w:t xml:space="preserve"> the Vision</w:t>
      </w:r>
      <w:bookmarkEnd w:id="15"/>
    </w:p>
    <w:p w14:paraId="12F6152D" w14:textId="55FAA2D8" w:rsidR="00F64A12" w:rsidRDefault="00B014C4" w:rsidP="00F64A12">
      <w:r>
        <w:t>Effective co</w:t>
      </w:r>
      <w:r w:rsidR="00F64A12">
        <w:t xml:space="preserve">mmunication makes a difference in the </w:t>
      </w:r>
      <w:r w:rsidR="007014C3">
        <w:t>management</w:t>
      </w:r>
      <w:r w:rsidR="00F64A12">
        <w:t xml:space="preserve"> of the change process. Ritz Paris should employ various communication methods to disseminate the change vision to all staff members so that everyone can know why the changes are needed and how they would help the hotel succeed in the long run</w:t>
      </w:r>
      <w:r w:rsidR="003A5790" w:rsidRPr="003A5790">
        <w:t xml:space="preserve"> (Alberto and Mercedes, 2022)</w:t>
      </w:r>
      <w:r w:rsidR="00F64A12">
        <w:t>. They can be made clear and transparent using regular meetings, departmental briefings and internal newsletters. Trust and the reduction of uncertainties will be achieved with the help of informational consistency and frequent communications of the leadership, which will encourage the staff to invest into the change.</w:t>
      </w:r>
    </w:p>
    <w:p w14:paraId="059720EA" w14:textId="394DED46" w:rsidR="00F64A12" w:rsidRDefault="00F64A12" w:rsidP="00F64A12">
      <w:pPr>
        <w:pStyle w:val="Heading3"/>
      </w:pPr>
      <w:bookmarkStart w:id="16" w:name="_Toc200868913"/>
      <w:r>
        <w:t>Empower</w:t>
      </w:r>
      <w:r w:rsidR="000160E5">
        <w:t>ment</w:t>
      </w:r>
      <w:r>
        <w:t xml:space="preserve"> to</w:t>
      </w:r>
      <w:r w:rsidR="000160E5">
        <w:t xml:space="preserve">wards the </w:t>
      </w:r>
      <w:r>
        <w:t>Act</w:t>
      </w:r>
      <w:r w:rsidR="000160E5">
        <w:t>ions</w:t>
      </w:r>
      <w:r>
        <w:t xml:space="preserve"> on the Vision</w:t>
      </w:r>
      <w:bookmarkEnd w:id="16"/>
    </w:p>
    <w:p w14:paraId="11D66204" w14:textId="77777777" w:rsidR="00F64A12" w:rsidRDefault="00F64A12" w:rsidP="00F64A12">
      <w:r>
        <w:t xml:space="preserve">In order to ensure the success of the change, Ritz Paris ought to remove the obstacles that are likely to inhibit the growth. This may include dealing with staff resistance when employees doubt the new processes or fear that their positions may be altered. Ritz Paris ought to give the employees the training and resources required to facilitate the changes, as they should possess the competencies and equipment to accommodate the alterations. Also, the hotel must redefine performance measures, and managers must be trained to identify and encourage workers to </w:t>
      </w:r>
      <w:r>
        <w:lastRenderedPageBreak/>
        <w:t>embrace new habits</w:t>
      </w:r>
      <w:r w:rsidR="003A5790" w:rsidRPr="003A5790">
        <w:t xml:space="preserve"> (Luo </w:t>
      </w:r>
      <w:r w:rsidR="003A5790" w:rsidRPr="00C908EC">
        <w:rPr>
          <w:i/>
          <w:iCs/>
        </w:rPr>
        <w:t>et al</w:t>
      </w:r>
      <w:r w:rsidR="003A5790" w:rsidRPr="003A5790">
        <w:t>., 2022)</w:t>
      </w:r>
      <w:r>
        <w:t>. The clear guidance and continuous support of the employees will empower them and make them feel ready to contribute to the success of the transformation.</w:t>
      </w:r>
    </w:p>
    <w:p w14:paraId="687ADEFC" w14:textId="2C2E2B10" w:rsidR="00F64A12" w:rsidRDefault="00F64A12" w:rsidP="00F64A12">
      <w:pPr>
        <w:pStyle w:val="Heading3"/>
      </w:pPr>
      <w:bookmarkStart w:id="17" w:name="_Toc200868914"/>
      <w:r>
        <w:t>Creat</w:t>
      </w:r>
      <w:r w:rsidR="000160E5">
        <w:t>ion of the</w:t>
      </w:r>
      <w:r>
        <w:t xml:space="preserve"> Short-Term Wins</w:t>
      </w:r>
      <w:bookmarkEnd w:id="17"/>
    </w:p>
    <w:p w14:paraId="4CC957D7" w14:textId="61FA6CD4" w:rsidR="00F64A12" w:rsidRDefault="00F64A12" w:rsidP="00F64A12">
      <w:r>
        <w:t>It is essential to creat</w:t>
      </w:r>
      <w:r w:rsidR="00ED4D11">
        <w:t>ion of</w:t>
      </w:r>
      <w:r>
        <w:t xml:space="preserve"> </w:t>
      </w:r>
      <w:r w:rsidR="00ED4D11">
        <w:t>definite shorter</w:t>
      </w:r>
      <w:r>
        <w:t xml:space="preserve"> wins to keep the momentum and prove the changes are effective. Ritz Paris should aim to attain observable changes that can soon reveal the advantages of fixing staffing problems. For example, Ritz Paris can instantly reduce burnout and improve the workload by enhancing recruitment and hiring more employees</w:t>
      </w:r>
      <w:r w:rsidR="003A5790" w:rsidRPr="003A5790">
        <w:t xml:space="preserve"> (Yilmazdogan, 2024)</w:t>
      </w:r>
      <w:r>
        <w:t xml:space="preserve">. In several weeks, the situation should improve regarding employee satisfaction, service delivery times, and guest feedback. These small wins should be celebrated, and the role of the staff in achieving them should be acknowledged, which will encourage them to remain </w:t>
      </w:r>
      <w:r w:rsidR="004F3D20">
        <w:t>managed</w:t>
      </w:r>
      <w:r>
        <w:t xml:space="preserve"> in the change process.</w:t>
      </w:r>
    </w:p>
    <w:p w14:paraId="633BBB54" w14:textId="01D2BEF1" w:rsidR="00F64A12" w:rsidRDefault="00F64A12" w:rsidP="00F64A12">
      <w:pPr>
        <w:pStyle w:val="Heading3"/>
      </w:pPr>
      <w:bookmarkStart w:id="18" w:name="_Toc200868915"/>
      <w:r>
        <w:t>Consolidat</w:t>
      </w:r>
      <w:r w:rsidR="000160E5">
        <w:t>ion of the</w:t>
      </w:r>
      <w:r>
        <w:t xml:space="preserve"> Gains and Produc</w:t>
      </w:r>
      <w:r w:rsidR="000160E5">
        <w:t>tion of</w:t>
      </w:r>
      <w:r>
        <w:t xml:space="preserve"> More Change</w:t>
      </w:r>
      <w:bookmarkEnd w:id="18"/>
    </w:p>
    <w:p w14:paraId="058E78C2" w14:textId="77777777" w:rsidR="00F64A12" w:rsidRDefault="00F64A12" w:rsidP="00F64A12">
      <w:r>
        <w:t>Following the initial victories, Ritz Paris should capitalize on the victories by extending the changes within the organization. This involves more hiring, training sessions, investment in technology, and improved efficiency in operations. The hotel must seek other sections that need to be improved, like the advancement of staff scheduling systems that help in workload management</w:t>
      </w:r>
      <w:r w:rsidR="007658AA" w:rsidRPr="007658AA">
        <w:t xml:space="preserve"> (Osei</w:t>
      </w:r>
      <w:r w:rsidR="007658AA">
        <w:t xml:space="preserve"> </w:t>
      </w:r>
      <w:r w:rsidR="007658AA" w:rsidRPr="00AB31BA">
        <w:rPr>
          <w:i/>
          <w:iCs/>
        </w:rPr>
        <w:t>et al</w:t>
      </w:r>
      <w:r w:rsidR="007658AA">
        <w:t>.</w:t>
      </w:r>
      <w:r w:rsidR="007658AA" w:rsidRPr="007658AA">
        <w:t>, 2022)</w:t>
      </w:r>
      <w:r>
        <w:t>. Incremental improvement should be sustained to guarantee that the impetus of change is sustained and becomes part of the hotel's culture. Tracking and measuring progress is also necessary to ensure that all initiatives bring the right results.</w:t>
      </w:r>
    </w:p>
    <w:p w14:paraId="45BB6BE4" w14:textId="0E04789D" w:rsidR="00F64A12" w:rsidRDefault="00F64A12" w:rsidP="00F64A12">
      <w:pPr>
        <w:pStyle w:val="Heading3"/>
      </w:pPr>
      <w:bookmarkStart w:id="19" w:name="_Toc200868916"/>
      <w:r>
        <w:t>Anchor</w:t>
      </w:r>
      <w:r w:rsidR="000160E5">
        <w:t>ing pf</w:t>
      </w:r>
      <w:r>
        <w:t xml:space="preserve"> New Approaches </w:t>
      </w:r>
      <w:r w:rsidR="000160E5">
        <w:t>within</w:t>
      </w:r>
      <w:r>
        <w:t xml:space="preserve"> the Culture</w:t>
      </w:r>
      <w:bookmarkEnd w:id="19"/>
    </w:p>
    <w:p w14:paraId="4226D342" w14:textId="4778B5C5" w:rsidR="00F64A12" w:rsidRDefault="00F64A12" w:rsidP="00F64A12">
      <w:r>
        <w:t xml:space="preserve">The last phase of the Kotter </w:t>
      </w:r>
      <w:r w:rsidR="000F22B7">
        <w:t>system</w:t>
      </w:r>
      <w:r>
        <w:t xml:space="preserve"> is to make the </w:t>
      </w:r>
      <w:r w:rsidR="000F22B7">
        <w:t>differences in</w:t>
      </w:r>
      <w:r>
        <w:t xml:space="preserve"> a part of the culture of Ritz Paris. This implies that the new staffing practices, employee engagement approaches, and operational efficiencies should be pegged upon the hotel's core values and service standards</w:t>
      </w:r>
      <w:r w:rsidR="007658AA">
        <w:t xml:space="preserve"> </w:t>
      </w:r>
      <w:r w:rsidR="007658AA" w:rsidRPr="007658AA">
        <w:t>(Kikachukwu Odiaka and Chang, 2024)</w:t>
      </w:r>
      <w:r>
        <w:t>. Ritz Paris should incorporate the changes in the company vision, staff training, and performance appraisal. The changes should become a new normal in hotel operations, and this should be reviewed by regularly checking the staff engagement levels and the quality of the services offered. Ritz Paris will be able to maintain the changes in staffing and quality of services when these practices are incorporated into the hotel's culture.</w:t>
      </w:r>
    </w:p>
    <w:p w14:paraId="6683651D" w14:textId="77777777" w:rsidR="00700F4B" w:rsidRDefault="00700F4B" w:rsidP="00700F4B">
      <w:pPr>
        <w:keepNext/>
        <w:jc w:val="center"/>
      </w:pPr>
      <w:r w:rsidRPr="00700F4B">
        <w:rPr>
          <w:noProof/>
        </w:rPr>
        <w:lastRenderedPageBreak/>
        <w:drawing>
          <wp:inline distT="0" distB="0" distL="0" distR="0" wp14:anchorId="15833C1E" wp14:editId="66A5F4EE">
            <wp:extent cx="2918460" cy="29184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18710" cy="2918710"/>
                    </a:xfrm>
                    <a:prstGeom prst="rect">
                      <a:avLst/>
                    </a:prstGeom>
                  </pic:spPr>
                </pic:pic>
              </a:graphicData>
            </a:graphic>
          </wp:inline>
        </w:drawing>
      </w:r>
    </w:p>
    <w:p w14:paraId="59CAF714" w14:textId="77777777" w:rsidR="00700F4B" w:rsidRPr="00F64A12" w:rsidRDefault="00700F4B" w:rsidP="00700F4B">
      <w:pPr>
        <w:pStyle w:val="Caption"/>
        <w:jc w:val="center"/>
      </w:pPr>
      <w:r>
        <w:t xml:space="preserve">Figure </w:t>
      </w:r>
      <w:fldSimple w:instr=" SEQ Figure \* ARABIC ">
        <w:r>
          <w:rPr>
            <w:noProof/>
          </w:rPr>
          <w:t>3</w:t>
        </w:r>
      </w:fldSimple>
      <w:r>
        <w:t xml:space="preserve"> Kotter's 8 Step Mode</w:t>
      </w:r>
    </w:p>
    <w:p w14:paraId="5A75A988" w14:textId="77777777" w:rsidR="001E588F" w:rsidRDefault="001E588F" w:rsidP="00D24D31">
      <w:pPr>
        <w:pStyle w:val="Heading2"/>
      </w:pPr>
      <w:bookmarkStart w:id="20" w:name="_Toc200868917"/>
      <w:r w:rsidRPr="00F64A12">
        <w:t>Cost Breakdown</w:t>
      </w:r>
      <w:bookmarkEnd w:id="20"/>
      <w:r w:rsidRPr="00F64A12">
        <w:t xml:space="preserve"> </w:t>
      </w:r>
    </w:p>
    <w:p w14:paraId="6EF5BC7E" w14:textId="77777777" w:rsidR="00F64A12" w:rsidRDefault="00F64A12" w:rsidP="00F64A12">
      <w:pPr>
        <w:pStyle w:val="Caption"/>
        <w:keepNext/>
      </w:pPr>
      <w:r>
        <w:t xml:space="preserve">Table </w:t>
      </w:r>
      <w:fldSimple w:instr=" SEQ Table \* ARABIC ">
        <w:r>
          <w:rPr>
            <w:noProof/>
          </w:rPr>
          <w:t>4</w:t>
        </w:r>
      </w:fldSimple>
      <w:r>
        <w:t xml:space="preserve"> Cost Breakdown</w:t>
      </w:r>
    </w:p>
    <w:tbl>
      <w:tblPr>
        <w:tblStyle w:val="TableGrid"/>
        <w:tblW w:w="0" w:type="auto"/>
        <w:tblLook w:val="04A0" w:firstRow="1" w:lastRow="0" w:firstColumn="1" w:lastColumn="0" w:noHBand="0" w:noVBand="1"/>
      </w:tblPr>
      <w:tblGrid>
        <w:gridCol w:w="2283"/>
        <w:gridCol w:w="5669"/>
        <w:gridCol w:w="1398"/>
      </w:tblGrid>
      <w:tr w:rsidR="00F9193A" w14:paraId="4AD90F22" w14:textId="77777777" w:rsidTr="00F64A12">
        <w:tc>
          <w:tcPr>
            <w:tcW w:w="0" w:type="auto"/>
            <w:hideMark/>
          </w:tcPr>
          <w:p w14:paraId="644D11CD" w14:textId="77777777" w:rsidR="00F64A12" w:rsidRPr="00E55D9A" w:rsidRDefault="00F64A12" w:rsidP="00F64A12">
            <w:pPr>
              <w:spacing w:line="240" w:lineRule="auto"/>
              <w:jc w:val="center"/>
              <w:rPr>
                <w:rFonts w:eastAsia="Times New Roman" w:cs="Times New Roman"/>
                <w:b/>
                <w:bCs/>
                <w:szCs w:val="24"/>
              </w:rPr>
            </w:pPr>
            <w:r w:rsidRPr="00E55D9A">
              <w:rPr>
                <w:rFonts w:eastAsia="Times New Roman" w:cs="Times New Roman"/>
                <w:b/>
                <w:bCs/>
                <w:szCs w:val="24"/>
              </w:rPr>
              <w:t>Category</w:t>
            </w:r>
          </w:p>
        </w:tc>
        <w:tc>
          <w:tcPr>
            <w:tcW w:w="0" w:type="auto"/>
            <w:hideMark/>
          </w:tcPr>
          <w:p w14:paraId="7BB0D231" w14:textId="77777777" w:rsidR="00F64A12" w:rsidRPr="00E55D9A" w:rsidRDefault="00F64A12" w:rsidP="00F64A12">
            <w:pPr>
              <w:spacing w:line="240" w:lineRule="auto"/>
              <w:jc w:val="center"/>
              <w:rPr>
                <w:rFonts w:eastAsia="Times New Roman" w:cs="Times New Roman"/>
                <w:b/>
                <w:bCs/>
                <w:szCs w:val="24"/>
              </w:rPr>
            </w:pPr>
            <w:r w:rsidRPr="00E55D9A">
              <w:rPr>
                <w:rFonts w:eastAsia="Times New Roman" w:cs="Times New Roman"/>
                <w:b/>
                <w:bCs/>
                <w:szCs w:val="24"/>
              </w:rPr>
              <w:t>Description</w:t>
            </w:r>
          </w:p>
        </w:tc>
        <w:tc>
          <w:tcPr>
            <w:tcW w:w="0" w:type="auto"/>
            <w:hideMark/>
          </w:tcPr>
          <w:p w14:paraId="497C9125" w14:textId="77777777" w:rsidR="00F64A12" w:rsidRPr="00E55D9A" w:rsidRDefault="00F64A12" w:rsidP="00F64A12">
            <w:pPr>
              <w:spacing w:line="240" w:lineRule="auto"/>
              <w:jc w:val="center"/>
              <w:rPr>
                <w:rFonts w:eastAsia="Times New Roman" w:cs="Times New Roman"/>
                <w:b/>
                <w:bCs/>
                <w:szCs w:val="24"/>
              </w:rPr>
            </w:pPr>
            <w:r w:rsidRPr="00E55D9A">
              <w:rPr>
                <w:rFonts w:eastAsia="Times New Roman" w:cs="Times New Roman"/>
                <w:b/>
                <w:bCs/>
                <w:szCs w:val="24"/>
              </w:rPr>
              <w:t>Estimated Cost</w:t>
            </w:r>
          </w:p>
        </w:tc>
      </w:tr>
      <w:tr w:rsidR="00F9193A" w14:paraId="2883DDFC" w14:textId="77777777" w:rsidTr="00F64A12">
        <w:tc>
          <w:tcPr>
            <w:tcW w:w="0" w:type="auto"/>
            <w:hideMark/>
          </w:tcPr>
          <w:p w14:paraId="04266B44" w14:textId="77777777" w:rsidR="00F64A12" w:rsidRPr="00E55D9A" w:rsidRDefault="00F64A12" w:rsidP="00F64A12">
            <w:pPr>
              <w:spacing w:line="240" w:lineRule="auto"/>
              <w:jc w:val="left"/>
              <w:rPr>
                <w:rFonts w:eastAsia="Times New Roman" w:cs="Times New Roman"/>
                <w:szCs w:val="24"/>
              </w:rPr>
            </w:pPr>
            <w:r w:rsidRPr="00E55D9A">
              <w:rPr>
                <w:rFonts w:eastAsia="Times New Roman" w:cs="Times New Roman"/>
                <w:b/>
                <w:bCs/>
                <w:szCs w:val="24"/>
              </w:rPr>
              <w:t>Recruitment Campaign</w:t>
            </w:r>
          </w:p>
        </w:tc>
        <w:tc>
          <w:tcPr>
            <w:tcW w:w="0" w:type="auto"/>
            <w:hideMark/>
          </w:tcPr>
          <w:p w14:paraId="50EDAFFF" w14:textId="77777777" w:rsidR="00F64A12" w:rsidRPr="00E55D9A" w:rsidRDefault="00F64A12" w:rsidP="00F64A12">
            <w:pPr>
              <w:spacing w:line="240" w:lineRule="auto"/>
              <w:jc w:val="left"/>
              <w:rPr>
                <w:rFonts w:eastAsia="Times New Roman" w:cs="Times New Roman"/>
                <w:szCs w:val="24"/>
              </w:rPr>
            </w:pPr>
            <w:r w:rsidRPr="00E55D9A">
              <w:rPr>
                <w:rFonts w:eastAsia="Times New Roman" w:cs="Times New Roman"/>
                <w:szCs w:val="24"/>
              </w:rPr>
              <w:t>Partnering with hospitality schools, hosting job fairs, and creating internship programs to attract top talent.</w:t>
            </w:r>
          </w:p>
        </w:tc>
        <w:tc>
          <w:tcPr>
            <w:tcW w:w="0" w:type="auto"/>
            <w:hideMark/>
          </w:tcPr>
          <w:p w14:paraId="4985AE7D" w14:textId="77777777" w:rsidR="00F64A12" w:rsidRPr="00E55D9A" w:rsidRDefault="00F64A12" w:rsidP="00F64A12">
            <w:pPr>
              <w:spacing w:line="240" w:lineRule="auto"/>
              <w:jc w:val="left"/>
              <w:rPr>
                <w:rFonts w:eastAsia="Times New Roman" w:cs="Times New Roman"/>
                <w:szCs w:val="24"/>
              </w:rPr>
            </w:pPr>
            <w:r w:rsidRPr="00E55D9A">
              <w:rPr>
                <w:rFonts w:eastAsia="Times New Roman" w:cs="Times New Roman"/>
                <w:szCs w:val="24"/>
              </w:rPr>
              <w:t>€100,000</w:t>
            </w:r>
          </w:p>
        </w:tc>
      </w:tr>
      <w:tr w:rsidR="00F9193A" w14:paraId="3BC65033" w14:textId="77777777" w:rsidTr="00F64A12">
        <w:tc>
          <w:tcPr>
            <w:tcW w:w="0" w:type="auto"/>
            <w:hideMark/>
          </w:tcPr>
          <w:p w14:paraId="65E7C797" w14:textId="77777777" w:rsidR="00F64A12" w:rsidRPr="00E55D9A" w:rsidRDefault="00F64A12" w:rsidP="00F64A12">
            <w:pPr>
              <w:spacing w:line="240" w:lineRule="auto"/>
              <w:jc w:val="left"/>
              <w:rPr>
                <w:rFonts w:eastAsia="Times New Roman" w:cs="Times New Roman"/>
                <w:szCs w:val="24"/>
              </w:rPr>
            </w:pPr>
            <w:r w:rsidRPr="00E55D9A">
              <w:rPr>
                <w:rFonts w:eastAsia="Times New Roman" w:cs="Times New Roman"/>
                <w:b/>
                <w:bCs/>
                <w:szCs w:val="24"/>
              </w:rPr>
              <w:t>Staffing and Compensation</w:t>
            </w:r>
          </w:p>
        </w:tc>
        <w:tc>
          <w:tcPr>
            <w:tcW w:w="0" w:type="auto"/>
            <w:hideMark/>
          </w:tcPr>
          <w:p w14:paraId="07E0CACB" w14:textId="77777777" w:rsidR="00F64A12" w:rsidRPr="00E55D9A" w:rsidRDefault="00F64A12" w:rsidP="00F64A12">
            <w:pPr>
              <w:spacing w:line="240" w:lineRule="auto"/>
              <w:jc w:val="left"/>
              <w:rPr>
                <w:rFonts w:eastAsia="Times New Roman" w:cs="Times New Roman"/>
                <w:szCs w:val="24"/>
              </w:rPr>
            </w:pPr>
            <w:r w:rsidRPr="00E55D9A">
              <w:rPr>
                <w:rFonts w:eastAsia="Times New Roman" w:cs="Times New Roman"/>
                <w:szCs w:val="24"/>
              </w:rPr>
              <w:t>Hiring additional staff to address labour shortages, providing competitive salary packages, and offering benefits (healthcare, paid leave, etc.).</w:t>
            </w:r>
          </w:p>
        </w:tc>
        <w:tc>
          <w:tcPr>
            <w:tcW w:w="0" w:type="auto"/>
            <w:hideMark/>
          </w:tcPr>
          <w:p w14:paraId="55D0868A" w14:textId="77777777" w:rsidR="00F64A12" w:rsidRPr="00E55D9A" w:rsidRDefault="00F64A12" w:rsidP="00F64A12">
            <w:pPr>
              <w:spacing w:line="240" w:lineRule="auto"/>
              <w:jc w:val="left"/>
              <w:rPr>
                <w:rFonts w:eastAsia="Times New Roman" w:cs="Times New Roman"/>
                <w:szCs w:val="24"/>
              </w:rPr>
            </w:pPr>
            <w:r w:rsidRPr="00E55D9A">
              <w:rPr>
                <w:rFonts w:eastAsia="Times New Roman" w:cs="Times New Roman"/>
                <w:szCs w:val="24"/>
              </w:rPr>
              <w:t>€200,000</w:t>
            </w:r>
          </w:p>
        </w:tc>
      </w:tr>
      <w:tr w:rsidR="00F9193A" w14:paraId="50640122" w14:textId="77777777" w:rsidTr="00F64A12">
        <w:tc>
          <w:tcPr>
            <w:tcW w:w="0" w:type="auto"/>
            <w:hideMark/>
          </w:tcPr>
          <w:p w14:paraId="41FF75DD" w14:textId="77777777" w:rsidR="00F64A12" w:rsidRPr="00E55D9A" w:rsidRDefault="00F64A12" w:rsidP="00F64A12">
            <w:pPr>
              <w:spacing w:line="240" w:lineRule="auto"/>
              <w:jc w:val="left"/>
              <w:rPr>
                <w:rFonts w:eastAsia="Times New Roman" w:cs="Times New Roman"/>
                <w:szCs w:val="24"/>
              </w:rPr>
            </w:pPr>
            <w:r w:rsidRPr="00E55D9A">
              <w:rPr>
                <w:rFonts w:eastAsia="Times New Roman" w:cs="Times New Roman"/>
                <w:b/>
                <w:bCs/>
                <w:szCs w:val="24"/>
              </w:rPr>
              <w:t>Employee Training &amp; Development</w:t>
            </w:r>
          </w:p>
        </w:tc>
        <w:tc>
          <w:tcPr>
            <w:tcW w:w="0" w:type="auto"/>
            <w:hideMark/>
          </w:tcPr>
          <w:p w14:paraId="0059881D" w14:textId="77777777" w:rsidR="00F64A12" w:rsidRPr="00E55D9A" w:rsidRDefault="00F64A12" w:rsidP="00F64A12">
            <w:pPr>
              <w:spacing w:line="240" w:lineRule="auto"/>
              <w:jc w:val="left"/>
              <w:rPr>
                <w:rFonts w:eastAsia="Times New Roman" w:cs="Times New Roman"/>
                <w:szCs w:val="24"/>
              </w:rPr>
            </w:pPr>
            <w:r w:rsidRPr="00E55D9A">
              <w:rPr>
                <w:rFonts w:eastAsia="Times New Roman" w:cs="Times New Roman"/>
                <w:szCs w:val="24"/>
              </w:rPr>
              <w:t>Implementing comprehensive training programs on customer service, stress management, and employee engagement.</w:t>
            </w:r>
          </w:p>
        </w:tc>
        <w:tc>
          <w:tcPr>
            <w:tcW w:w="0" w:type="auto"/>
            <w:hideMark/>
          </w:tcPr>
          <w:p w14:paraId="05C7786F" w14:textId="77777777" w:rsidR="00F64A12" w:rsidRPr="00E55D9A" w:rsidRDefault="00F64A12" w:rsidP="00F64A12">
            <w:pPr>
              <w:spacing w:line="240" w:lineRule="auto"/>
              <w:jc w:val="left"/>
              <w:rPr>
                <w:rFonts w:eastAsia="Times New Roman" w:cs="Times New Roman"/>
                <w:szCs w:val="24"/>
              </w:rPr>
            </w:pPr>
            <w:r w:rsidRPr="00E55D9A">
              <w:rPr>
                <w:rFonts w:eastAsia="Times New Roman" w:cs="Times New Roman"/>
                <w:szCs w:val="24"/>
              </w:rPr>
              <w:t>€150,000</w:t>
            </w:r>
          </w:p>
        </w:tc>
      </w:tr>
      <w:tr w:rsidR="00F9193A" w14:paraId="6DACA17B" w14:textId="77777777" w:rsidTr="00F64A12">
        <w:tc>
          <w:tcPr>
            <w:tcW w:w="0" w:type="auto"/>
            <w:hideMark/>
          </w:tcPr>
          <w:p w14:paraId="278C5027" w14:textId="77777777" w:rsidR="00F64A12" w:rsidRPr="00E55D9A" w:rsidRDefault="00F64A12" w:rsidP="00F64A12">
            <w:pPr>
              <w:spacing w:line="240" w:lineRule="auto"/>
              <w:jc w:val="left"/>
              <w:rPr>
                <w:rFonts w:eastAsia="Times New Roman" w:cs="Times New Roman"/>
                <w:szCs w:val="24"/>
              </w:rPr>
            </w:pPr>
            <w:r w:rsidRPr="00E55D9A">
              <w:rPr>
                <w:rFonts w:eastAsia="Times New Roman" w:cs="Times New Roman"/>
                <w:b/>
                <w:bCs/>
                <w:szCs w:val="24"/>
              </w:rPr>
              <w:t>Technology Integration</w:t>
            </w:r>
          </w:p>
        </w:tc>
        <w:tc>
          <w:tcPr>
            <w:tcW w:w="0" w:type="auto"/>
            <w:hideMark/>
          </w:tcPr>
          <w:p w14:paraId="4CEBB0D9" w14:textId="77777777" w:rsidR="00F64A12" w:rsidRPr="00E55D9A" w:rsidRDefault="00F64A12" w:rsidP="00F64A12">
            <w:pPr>
              <w:spacing w:line="240" w:lineRule="auto"/>
              <w:jc w:val="left"/>
              <w:rPr>
                <w:rFonts w:eastAsia="Times New Roman" w:cs="Times New Roman"/>
                <w:szCs w:val="24"/>
              </w:rPr>
            </w:pPr>
            <w:r w:rsidRPr="00E55D9A">
              <w:rPr>
                <w:rFonts w:eastAsia="Times New Roman" w:cs="Times New Roman"/>
                <w:szCs w:val="24"/>
              </w:rPr>
              <w:t>Investment in automation tools for scheduling, staff management, and operational efficiency to improve service delivery and reduce workload.</w:t>
            </w:r>
          </w:p>
        </w:tc>
        <w:tc>
          <w:tcPr>
            <w:tcW w:w="0" w:type="auto"/>
            <w:hideMark/>
          </w:tcPr>
          <w:p w14:paraId="08EC5605" w14:textId="77777777" w:rsidR="00F64A12" w:rsidRPr="00E55D9A" w:rsidRDefault="00F64A12" w:rsidP="00F64A12">
            <w:pPr>
              <w:spacing w:line="240" w:lineRule="auto"/>
              <w:jc w:val="left"/>
              <w:rPr>
                <w:rFonts w:eastAsia="Times New Roman" w:cs="Times New Roman"/>
                <w:szCs w:val="24"/>
              </w:rPr>
            </w:pPr>
            <w:r w:rsidRPr="00E55D9A">
              <w:rPr>
                <w:rFonts w:eastAsia="Times New Roman" w:cs="Times New Roman"/>
                <w:szCs w:val="24"/>
              </w:rPr>
              <w:t>€120,000</w:t>
            </w:r>
          </w:p>
        </w:tc>
      </w:tr>
      <w:tr w:rsidR="00F9193A" w14:paraId="743B20F5" w14:textId="77777777" w:rsidTr="00F64A12">
        <w:tc>
          <w:tcPr>
            <w:tcW w:w="0" w:type="auto"/>
            <w:hideMark/>
          </w:tcPr>
          <w:p w14:paraId="12BBD735" w14:textId="77777777" w:rsidR="00F64A12" w:rsidRPr="00E55D9A" w:rsidRDefault="00F64A12" w:rsidP="00F64A12">
            <w:pPr>
              <w:spacing w:line="240" w:lineRule="auto"/>
              <w:jc w:val="left"/>
              <w:rPr>
                <w:rFonts w:eastAsia="Times New Roman" w:cs="Times New Roman"/>
                <w:szCs w:val="24"/>
              </w:rPr>
            </w:pPr>
            <w:r w:rsidRPr="00E55D9A">
              <w:rPr>
                <w:rFonts w:eastAsia="Times New Roman" w:cs="Times New Roman"/>
                <w:b/>
                <w:bCs/>
                <w:szCs w:val="24"/>
              </w:rPr>
              <w:t>Sustainability Initiatives</w:t>
            </w:r>
          </w:p>
        </w:tc>
        <w:tc>
          <w:tcPr>
            <w:tcW w:w="0" w:type="auto"/>
            <w:hideMark/>
          </w:tcPr>
          <w:p w14:paraId="4B3BD8E8" w14:textId="043FA5F6" w:rsidR="00F64A12" w:rsidRPr="00E55D9A" w:rsidRDefault="00F64A12" w:rsidP="00F64A12">
            <w:pPr>
              <w:spacing w:line="240" w:lineRule="auto"/>
              <w:jc w:val="left"/>
              <w:rPr>
                <w:rFonts w:eastAsia="Times New Roman" w:cs="Times New Roman"/>
                <w:szCs w:val="24"/>
              </w:rPr>
            </w:pPr>
            <w:r w:rsidRPr="00E55D9A">
              <w:rPr>
                <w:rFonts w:eastAsia="Times New Roman" w:cs="Times New Roman"/>
                <w:szCs w:val="24"/>
              </w:rPr>
              <w:t>Implement</w:t>
            </w:r>
            <w:r w:rsidR="00F9193A">
              <w:rPr>
                <w:rFonts w:eastAsia="Times New Roman" w:cs="Times New Roman"/>
                <w:szCs w:val="24"/>
              </w:rPr>
              <w:t>ation of definite</w:t>
            </w:r>
            <w:r w:rsidRPr="00E55D9A">
              <w:rPr>
                <w:rFonts w:eastAsia="Times New Roman" w:cs="Times New Roman"/>
                <w:szCs w:val="24"/>
              </w:rPr>
              <w:t xml:space="preserve"> eco-friendly </w:t>
            </w:r>
            <w:r w:rsidR="00F9193A">
              <w:rPr>
                <w:rFonts w:eastAsia="Times New Roman" w:cs="Times New Roman"/>
                <w:szCs w:val="24"/>
              </w:rPr>
              <w:t>services</w:t>
            </w:r>
            <w:r w:rsidRPr="00E55D9A">
              <w:rPr>
                <w:rFonts w:eastAsia="Times New Roman" w:cs="Times New Roman"/>
                <w:szCs w:val="24"/>
              </w:rPr>
              <w:t xml:space="preserve">, such as </w:t>
            </w:r>
            <w:r w:rsidR="00F9193A">
              <w:rPr>
                <w:rFonts w:eastAsia="Times New Roman" w:cs="Times New Roman"/>
                <w:szCs w:val="24"/>
              </w:rPr>
              <w:t xml:space="preserve">production of </w:t>
            </w:r>
            <w:r w:rsidRPr="00E55D9A">
              <w:rPr>
                <w:rFonts w:eastAsia="Times New Roman" w:cs="Times New Roman"/>
                <w:szCs w:val="24"/>
              </w:rPr>
              <w:t>energy-efficien</w:t>
            </w:r>
            <w:r w:rsidR="00F9193A">
              <w:rPr>
                <w:rFonts w:eastAsia="Times New Roman" w:cs="Times New Roman"/>
                <w:szCs w:val="24"/>
              </w:rPr>
              <w:t>cy in the</w:t>
            </w:r>
            <w:r w:rsidRPr="00E55D9A">
              <w:rPr>
                <w:rFonts w:eastAsia="Times New Roman" w:cs="Times New Roman"/>
                <w:szCs w:val="24"/>
              </w:rPr>
              <w:t xml:space="preserve"> lighting, waste </w:t>
            </w:r>
            <w:r w:rsidR="00F9193A">
              <w:rPr>
                <w:rFonts w:eastAsia="Times New Roman" w:cs="Times New Roman"/>
                <w:szCs w:val="24"/>
              </w:rPr>
              <w:t>management</w:t>
            </w:r>
            <w:r w:rsidRPr="00E55D9A">
              <w:rPr>
                <w:rFonts w:eastAsia="Times New Roman" w:cs="Times New Roman"/>
                <w:szCs w:val="24"/>
              </w:rPr>
              <w:t xml:space="preserve"> programs, and sustainability certifications.</w:t>
            </w:r>
          </w:p>
        </w:tc>
        <w:tc>
          <w:tcPr>
            <w:tcW w:w="0" w:type="auto"/>
            <w:hideMark/>
          </w:tcPr>
          <w:p w14:paraId="51FD0F27" w14:textId="77777777" w:rsidR="00F64A12" w:rsidRPr="00E55D9A" w:rsidRDefault="00F64A12" w:rsidP="00F64A12">
            <w:pPr>
              <w:spacing w:line="240" w:lineRule="auto"/>
              <w:jc w:val="left"/>
              <w:rPr>
                <w:rFonts w:eastAsia="Times New Roman" w:cs="Times New Roman"/>
                <w:szCs w:val="24"/>
              </w:rPr>
            </w:pPr>
            <w:r w:rsidRPr="00E55D9A">
              <w:rPr>
                <w:rFonts w:eastAsia="Times New Roman" w:cs="Times New Roman"/>
                <w:szCs w:val="24"/>
              </w:rPr>
              <w:t>€80,000</w:t>
            </w:r>
          </w:p>
        </w:tc>
      </w:tr>
      <w:tr w:rsidR="00F9193A" w14:paraId="3BD3E568" w14:textId="77777777" w:rsidTr="00F64A12">
        <w:tc>
          <w:tcPr>
            <w:tcW w:w="0" w:type="auto"/>
            <w:hideMark/>
          </w:tcPr>
          <w:p w14:paraId="1B6C5662" w14:textId="77777777" w:rsidR="00F64A12" w:rsidRPr="00E55D9A" w:rsidRDefault="00F64A12" w:rsidP="00F64A12">
            <w:pPr>
              <w:spacing w:line="240" w:lineRule="auto"/>
              <w:jc w:val="left"/>
              <w:rPr>
                <w:rFonts w:eastAsia="Times New Roman" w:cs="Times New Roman"/>
                <w:szCs w:val="24"/>
              </w:rPr>
            </w:pPr>
            <w:r w:rsidRPr="00E55D9A">
              <w:rPr>
                <w:rFonts w:eastAsia="Times New Roman" w:cs="Times New Roman"/>
                <w:b/>
                <w:bCs/>
                <w:szCs w:val="24"/>
              </w:rPr>
              <w:t>Employee Engagement Programs</w:t>
            </w:r>
          </w:p>
        </w:tc>
        <w:tc>
          <w:tcPr>
            <w:tcW w:w="0" w:type="auto"/>
            <w:hideMark/>
          </w:tcPr>
          <w:p w14:paraId="263ABF5A" w14:textId="77777777" w:rsidR="00F64A12" w:rsidRPr="00E55D9A" w:rsidRDefault="00F64A12" w:rsidP="00F64A12">
            <w:pPr>
              <w:spacing w:line="240" w:lineRule="auto"/>
              <w:jc w:val="left"/>
              <w:rPr>
                <w:rFonts w:eastAsia="Times New Roman" w:cs="Times New Roman"/>
                <w:szCs w:val="24"/>
              </w:rPr>
            </w:pPr>
            <w:r w:rsidRPr="00E55D9A">
              <w:rPr>
                <w:rFonts w:eastAsia="Times New Roman" w:cs="Times New Roman"/>
                <w:szCs w:val="24"/>
              </w:rPr>
              <w:t>Creating programs for recognition, regular feedback sessions, and incentives to boost morale and reduce turnover.</w:t>
            </w:r>
          </w:p>
        </w:tc>
        <w:tc>
          <w:tcPr>
            <w:tcW w:w="0" w:type="auto"/>
            <w:hideMark/>
          </w:tcPr>
          <w:p w14:paraId="36CB99B1" w14:textId="77777777" w:rsidR="00F64A12" w:rsidRPr="00E55D9A" w:rsidRDefault="00F64A12" w:rsidP="00F64A12">
            <w:pPr>
              <w:spacing w:line="240" w:lineRule="auto"/>
              <w:jc w:val="left"/>
              <w:rPr>
                <w:rFonts w:eastAsia="Times New Roman" w:cs="Times New Roman"/>
                <w:szCs w:val="24"/>
              </w:rPr>
            </w:pPr>
            <w:r w:rsidRPr="00E55D9A">
              <w:rPr>
                <w:rFonts w:eastAsia="Times New Roman" w:cs="Times New Roman"/>
                <w:szCs w:val="24"/>
              </w:rPr>
              <w:t>€50,000</w:t>
            </w:r>
          </w:p>
        </w:tc>
      </w:tr>
      <w:tr w:rsidR="00F9193A" w14:paraId="66904199" w14:textId="77777777" w:rsidTr="00F64A12">
        <w:tc>
          <w:tcPr>
            <w:tcW w:w="0" w:type="auto"/>
            <w:hideMark/>
          </w:tcPr>
          <w:p w14:paraId="4B1492E8" w14:textId="77777777" w:rsidR="00F64A12" w:rsidRPr="00E55D9A" w:rsidRDefault="00F64A12" w:rsidP="00F64A12">
            <w:pPr>
              <w:spacing w:line="240" w:lineRule="auto"/>
              <w:jc w:val="left"/>
              <w:rPr>
                <w:rFonts w:eastAsia="Times New Roman" w:cs="Times New Roman"/>
                <w:szCs w:val="24"/>
              </w:rPr>
            </w:pPr>
            <w:r w:rsidRPr="00E55D9A">
              <w:rPr>
                <w:rFonts w:eastAsia="Times New Roman" w:cs="Times New Roman"/>
                <w:b/>
                <w:bCs/>
                <w:szCs w:val="24"/>
              </w:rPr>
              <w:t>Change Management &amp; Consulting</w:t>
            </w:r>
          </w:p>
        </w:tc>
        <w:tc>
          <w:tcPr>
            <w:tcW w:w="0" w:type="auto"/>
            <w:hideMark/>
          </w:tcPr>
          <w:p w14:paraId="6F54BD19" w14:textId="77777777" w:rsidR="00F64A12" w:rsidRPr="00E55D9A" w:rsidRDefault="00F64A12" w:rsidP="00F64A12">
            <w:pPr>
              <w:spacing w:line="240" w:lineRule="auto"/>
              <w:jc w:val="left"/>
              <w:rPr>
                <w:rFonts w:eastAsia="Times New Roman" w:cs="Times New Roman"/>
                <w:szCs w:val="24"/>
              </w:rPr>
            </w:pPr>
            <w:r w:rsidRPr="00E55D9A">
              <w:rPr>
                <w:rFonts w:eastAsia="Times New Roman" w:cs="Times New Roman"/>
                <w:szCs w:val="24"/>
              </w:rPr>
              <w:t>Hiring change management consultants to guide the implementation process and provide expertise in ensuring the success of the transformation.</w:t>
            </w:r>
          </w:p>
        </w:tc>
        <w:tc>
          <w:tcPr>
            <w:tcW w:w="0" w:type="auto"/>
            <w:hideMark/>
          </w:tcPr>
          <w:p w14:paraId="20E75AB9" w14:textId="77777777" w:rsidR="00F64A12" w:rsidRPr="00E55D9A" w:rsidRDefault="00F64A12" w:rsidP="00F64A12">
            <w:pPr>
              <w:spacing w:line="240" w:lineRule="auto"/>
              <w:jc w:val="left"/>
              <w:rPr>
                <w:rFonts w:eastAsia="Times New Roman" w:cs="Times New Roman"/>
                <w:szCs w:val="24"/>
              </w:rPr>
            </w:pPr>
            <w:r w:rsidRPr="00E55D9A">
              <w:rPr>
                <w:rFonts w:eastAsia="Times New Roman" w:cs="Times New Roman"/>
                <w:szCs w:val="24"/>
              </w:rPr>
              <w:t>€75,000</w:t>
            </w:r>
          </w:p>
        </w:tc>
      </w:tr>
      <w:tr w:rsidR="00F9193A" w14:paraId="7E7DCE84" w14:textId="77777777" w:rsidTr="00F64A12">
        <w:tc>
          <w:tcPr>
            <w:tcW w:w="0" w:type="auto"/>
            <w:hideMark/>
          </w:tcPr>
          <w:p w14:paraId="473174FB" w14:textId="77777777" w:rsidR="00F64A12" w:rsidRPr="00E55D9A" w:rsidRDefault="00F64A12" w:rsidP="00F64A12">
            <w:pPr>
              <w:spacing w:line="240" w:lineRule="auto"/>
              <w:jc w:val="left"/>
              <w:rPr>
                <w:rFonts w:eastAsia="Times New Roman" w:cs="Times New Roman"/>
                <w:szCs w:val="24"/>
              </w:rPr>
            </w:pPr>
            <w:r w:rsidRPr="00E55D9A">
              <w:rPr>
                <w:rFonts w:eastAsia="Times New Roman" w:cs="Times New Roman"/>
                <w:b/>
                <w:bCs/>
                <w:szCs w:val="24"/>
              </w:rPr>
              <w:lastRenderedPageBreak/>
              <w:t>Miscellaneous Costs</w:t>
            </w:r>
          </w:p>
        </w:tc>
        <w:tc>
          <w:tcPr>
            <w:tcW w:w="0" w:type="auto"/>
            <w:hideMark/>
          </w:tcPr>
          <w:p w14:paraId="4F619853" w14:textId="77777777" w:rsidR="00F64A12" w:rsidRPr="00E55D9A" w:rsidRDefault="00F64A12" w:rsidP="00F64A12">
            <w:pPr>
              <w:spacing w:line="240" w:lineRule="auto"/>
              <w:jc w:val="left"/>
              <w:rPr>
                <w:rFonts w:eastAsia="Times New Roman" w:cs="Times New Roman"/>
                <w:szCs w:val="24"/>
              </w:rPr>
            </w:pPr>
            <w:r w:rsidRPr="00E55D9A">
              <w:rPr>
                <w:rFonts w:eastAsia="Times New Roman" w:cs="Times New Roman"/>
                <w:szCs w:val="24"/>
              </w:rPr>
              <w:t>Costs associated with contingency planning, unexpected issues during the transition, and minor operational improvements.</w:t>
            </w:r>
          </w:p>
        </w:tc>
        <w:tc>
          <w:tcPr>
            <w:tcW w:w="0" w:type="auto"/>
            <w:hideMark/>
          </w:tcPr>
          <w:p w14:paraId="6E1D8B81" w14:textId="77777777" w:rsidR="00F64A12" w:rsidRPr="00E55D9A" w:rsidRDefault="00F64A12" w:rsidP="00F64A12">
            <w:pPr>
              <w:spacing w:line="240" w:lineRule="auto"/>
              <w:jc w:val="left"/>
              <w:rPr>
                <w:rFonts w:eastAsia="Times New Roman" w:cs="Times New Roman"/>
                <w:szCs w:val="24"/>
              </w:rPr>
            </w:pPr>
            <w:r w:rsidRPr="00E55D9A">
              <w:rPr>
                <w:rFonts w:eastAsia="Times New Roman" w:cs="Times New Roman"/>
                <w:szCs w:val="24"/>
              </w:rPr>
              <w:t>€25,000</w:t>
            </w:r>
          </w:p>
        </w:tc>
      </w:tr>
      <w:tr w:rsidR="00F9193A" w14:paraId="2F15C05E" w14:textId="77777777" w:rsidTr="00F64A12">
        <w:tc>
          <w:tcPr>
            <w:tcW w:w="0" w:type="auto"/>
          </w:tcPr>
          <w:p w14:paraId="3B68AB7E" w14:textId="77777777" w:rsidR="00F64A12" w:rsidRPr="00E55D9A" w:rsidRDefault="00F64A12" w:rsidP="00F64A12">
            <w:pPr>
              <w:spacing w:line="240" w:lineRule="auto"/>
              <w:jc w:val="left"/>
              <w:rPr>
                <w:rFonts w:eastAsia="Times New Roman" w:cs="Times New Roman"/>
                <w:b/>
                <w:bCs/>
                <w:szCs w:val="24"/>
              </w:rPr>
            </w:pPr>
            <w:r>
              <w:rPr>
                <w:rStyle w:val="Strong"/>
              </w:rPr>
              <w:t>Total Estimated Cost</w:t>
            </w:r>
          </w:p>
        </w:tc>
        <w:tc>
          <w:tcPr>
            <w:tcW w:w="0" w:type="auto"/>
          </w:tcPr>
          <w:p w14:paraId="3987DF42" w14:textId="77777777" w:rsidR="00F64A12" w:rsidRPr="00E55D9A" w:rsidRDefault="00F64A12" w:rsidP="00F64A12">
            <w:pPr>
              <w:spacing w:line="240" w:lineRule="auto"/>
              <w:jc w:val="left"/>
              <w:rPr>
                <w:rFonts w:eastAsia="Times New Roman" w:cs="Times New Roman"/>
                <w:szCs w:val="24"/>
              </w:rPr>
            </w:pPr>
          </w:p>
        </w:tc>
        <w:tc>
          <w:tcPr>
            <w:tcW w:w="0" w:type="auto"/>
          </w:tcPr>
          <w:p w14:paraId="2C8CC2B1" w14:textId="77777777" w:rsidR="00F64A12" w:rsidRPr="00E55D9A" w:rsidRDefault="00F64A12" w:rsidP="00F64A12">
            <w:pPr>
              <w:spacing w:line="240" w:lineRule="auto"/>
              <w:jc w:val="left"/>
              <w:rPr>
                <w:rFonts w:eastAsia="Times New Roman" w:cs="Times New Roman"/>
                <w:szCs w:val="24"/>
              </w:rPr>
            </w:pPr>
            <w:r>
              <w:t>€650,000</w:t>
            </w:r>
          </w:p>
        </w:tc>
      </w:tr>
    </w:tbl>
    <w:p w14:paraId="7081953C" w14:textId="77777777" w:rsidR="001E588F" w:rsidRDefault="001E588F" w:rsidP="00D24D31">
      <w:pPr>
        <w:pStyle w:val="Heading2"/>
      </w:pPr>
      <w:bookmarkStart w:id="21" w:name="_Toc200868918"/>
      <w:r w:rsidRPr="00F64A12">
        <w:t>Impact Review Strategy</w:t>
      </w:r>
      <w:bookmarkEnd w:id="21"/>
      <w:r w:rsidRPr="00F64A12">
        <w:t xml:space="preserve"> </w:t>
      </w:r>
    </w:p>
    <w:p w14:paraId="36471CC1" w14:textId="77777777" w:rsidR="00F64A12" w:rsidRDefault="00F64A12" w:rsidP="00F64A12">
      <w:r>
        <w:t>The Impact Review Strategy will be essential in tracking the success of the initiated changes at The Ritz Paris. The success of the changes should be measured, and quantitative and qualitative indicators should be considered to define the areas that need improvement and put the hotel back on track</w:t>
      </w:r>
      <w:r w:rsidR="007658AA" w:rsidRPr="007658AA">
        <w:t xml:space="preserve"> (Kim and Han, 2022)</w:t>
      </w:r>
      <w:r>
        <w:t>. Employee engagement and satisfaction are two of the significant areas of focus. Issues such as job burnout, satisfaction with pay, and general working conditions can be measured with regular surveys and feedback sessions to help measure employee morale and satisfaction. Increased engagement scores will indicate that the changes in recruitment, compensation, and employee well-being are producing the right results.</w:t>
      </w:r>
    </w:p>
    <w:p w14:paraId="6126D8A0" w14:textId="77777777" w:rsidR="00F64A12" w:rsidRPr="00F64A12" w:rsidRDefault="00F64A12" w:rsidP="00F64A12">
      <w:r>
        <w:t>The rate of staff turnover should also be closely monitored. A decrease in turnover, particularly in key departments, will indicate that the hotel is retaining its staff</w:t>
      </w:r>
      <w:r w:rsidR="007658AA" w:rsidRPr="007658AA">
        <w:t xml:space="preserve"> (Xu </w:t>
      </w:r>
      <w:r w:rsidR="007658AA" w:rsidRPr="00AB31BA">
        <w:rPr>
          <w:i/>
          <w:iCs/>
        </w:rPr>
        <w:t>et al</w:t>
      </w:r>
      <w:r w:rsidR="007658AA" w:rsidRPr="007658AA">
        <w:t>., 2022)</w:t>
      </w:r>
      <w:r>
        <w:t>. Also, the level of staff retention, especially among senior employees, will be important in ensuring that high standards of services are maintained. Operation performance measures, including room readiness time and service response time, will help understand whether the workloads of the staff are equal and whether automation tools are enhancing the efficiency of operations. If these metrics improve, staffing issues will be addressed effectively. Guest satisfaction will be another key indicator.</w:t>
      </w:r>
    </w:p>
    <w:p w14:paraId="2A515B07" w14:textId="77777777" w:rsidR="001E588F" w:rsidRDefault="001E588F" w:rsidP="00D24D31">
      <w:pPr>
        <w:pStyle w:val="Heading2"/>
      </w:pPr>
      <w:bookmarkStart w:id="22" w:name="_Toc200868919"/>
      <w:r w:rsidRPr="00F64A12">
        <w:t>Expected Benefits</w:t>
      </w:r>
      <w:bookmarkEnd w:id="22"/>
      <w:r w:rsidRPr="00F64A12">
        <w:t xml:space="preserve"> </w:t>
      </w:r>
    </w:p>
    <w:p w14:paraId="0E1DDA69" w14:textId="3A18A1F2" w:rsidR="00F64A12" w:rsidRDefault="00F64A12" w:rsidP="00F64A12">
      <w:r>
        <w:t xml:space="preserve">The anticipated outcomes of the changes in Ritz Paris will profoundly affect employee experience, service delivery, business performance, and the competitiveness in the </w:t>
      </w:r>
      <w:r w:rsidR="00074918">
        <w:t>leading</w:t>
      </w:r>
      <w:r>
        <w:t xml:space="preserve"> hospitality industry. The changes will not only help solve the immediate problem of labor shortage but will also put the hotel in a </w:t>
      </w:r>
      <w:r w:rsidR="00B863F8">
        <w:t>image</w:t>
      </w:r>
      <w:r>
        <w:t xml:space="preserve"> to succeed in the </w:t>
      </w:r>
      <w:r w:rsidR="00B863F8">
        <w:t>competition.</w:t>
      </w:r>
    </w:p>
    <w:p w14:paraId="2A50B0D5" w14:textId="77777777" w:rsidR="00F64A12" w:rsidRDefault="00F64A12" w:rsidP="00F64A12">
      <w:r>
        <w:t xml:space="preserve">Improved employee satisfaction and retention </w:t>
      </w:r>
      <w:proofErr w:type="gramStart"/>
      <w:r>
        <w:t>is</w:t>
      </w:r>
      <w:proofErr w:type="gramEnd"/>
      <w:r>
        <w:t xml:space="preserve"> amongst the key benefits</w:t>
      </w:r>
      <w:r w:rsidR="00871717" w:rsidRPr="00871717">
        <w:t xml:space="preserve"> (Yoopetch, Nimsai and Kongarchapatara, 2021)</w:t>
      </w:r>
      <w:r>
        <w:t>. Ritz Paris will offer a better working environment with better recruitment procedures and remuneration packages that are competitive. The enhanced participation of the labor force will reduce the turnover levels and lead to the establishment of a team of individuals who will be more than willing to present their quality services to the visitors</w:t>
      </w:r>
      <w:r w:rsidR="007658AA">
        <w:t xml:space="preserve"> </w:t>
      </w:r>
      <w:r w:rsidR="007658AA" w:rsidRPr="007658AA">
        <w:t xml:space="preserve">(Fleming </w:t>
      </w:r>
      <w:r w:rsidR="007658AA" w:rsidRPr="00717306">
        <w:rPr>
          <w:i/>
          <w:iCs/>
        </w:rPr>
        <w:t>et al</w:t>
      </w:r>
      <w:r w:rsidR="007658AA" w:rsidRPr="007658AA">
        <w:t>., 2022)</w:t>
      </w:r>
      <w:r>
        <w:t xml:space="preserve">. </w:t>
      </w:r>
      <w:r>
        <w:lastRenderedPageBreak/>
        <w:t>This approach to the wellbeing of the personnel will enable healthy organizational culture at the workplace, which is likely to increase the loyalty of both the personnel and their efficiency.</w:t>
      </w:r>
    </w:p>
    <w:p w14:paraId="749CA82D" w14:textId="18841C93" w:rsidR="00F64A12" w:rsidRDefault="00F64A12" w:rsidP="00F64A12">
      <w:r>
        <w:t xml:space="preserve">Another key benefit is the </w:t>
      </w:r>
      <w:r w:rsidR="005124FF">
        <w:t>improvement</w:t>
      </w:r>
      <w:r>
        <w:t xml:space="preserve"> of the </w:t>
      </w:r>
      <w:r w:rsidR="009E0A00">
        <w:t xml:space="preserve">quality of </w:t>
      </w:r>
      <w:r>
        <w:t>service</w:t>
      </w:r>
      <w:r w:rsidR="009E0A00">
        <w:t xml:space="preserve">s </w:t>
      </w:r>
      <w:r>
        <w:t>and satisfaction of the guests</w:t>
      </w:r>
      <w:r w:rsidR="00871717" w:rsidRPr="00871717">
        <w:t xml:space="preserve"> </w:t>
      </w:r>
      <w:r w:rsidR="00871717">
        <w:t xml:space="preserve">(Abdullah </w:t>
      </w:r>
      <w:r w:rsidR="00871717" w:rsidRPr="006A5890">
        <w:rPr>
          <w:i/>
          <w:iCs/>
        </w:rPr>
        <w:t>et al</w:t>
      </w:r>
      <w:r w:rsidR="00871717">
        <w:t>.</w:t>
      </w:r>
      <w:r w:rsidR="00871717" w:rsidRPr="00871717">
        <w:t>, 2022)</w:t>
      </w:r>
      <w:r>
        <w:t>. With the well-trained personnel of sufficiently large number, Ritz Paris will also be in a position of offering faster and more personal services. This shall lead to the shortening of response time and satisfaction of the customers</w:t>
      </w:r>
      <w:r w:rsidR="00871717" w:rsidRPr="00871717">
        <w:t xml:space="preserve"> (Kim and Han, 2023)</w:t>
      </w:r>
      <w:r>
        <w:t xml:space="preserve">. This will translate to positive reviews, returning consumers and better brand loyalty which is required to maintain the competitive advantage </w:t>
      </w:r>
      <w:r w:rsidR="005C45DE">
        <w:t xml:space="preserve">in the emerging </w:t>
      </w:r>
      <w:r>
        <w:t>market.</w:t>
      </w:r>
    </w:p>
    <w:p w14:paraId="38ECCD85" w14:textId="77777777" w:rsidR="00F64A12" w:rsidRDefault="00F64A12" w:rsidP="00F64A12">
      <w:r>
        <w:t>Improvements in operation efficiency will also imply enormous advantages</w:t>
      </w:r>
      <w:r w:rsidR="00871717" w:rsidRPr="00871717">
        <w:t xml:space="preserve"> (Horng et al., 2022)</w:t>
      </w:r>
      <w:r>
        <w:t>. Automation and simplification of internal procedures will help Ritz Paris to save on finances, improve its production and enhance delivery of services</w:t>
      </w:r>
      <w:r w:rsidR="00871717" w:rsidRPr="00871717">
        <w:t xml:space="preserve"> (Garg </w:t>
      </w:r>
      <w:r w:rsidR="00871717" w:rsidRPr="006A5890">
        <w:rPr>
          <w:i/>
          <w:iCs/>
        </w:rPr>
        <w:t>et al</w:t>
      </w:r>
      <w:r w:rsidR="00871717" w:rsidRPr="00871717">
        <w:t>., 2025)</w:t>
      </w:r>
      <w:r>
        <w:t>. These efficiencies will be in the form of better resource utilisation, quicker service and lesser delays, which will be converted into cost savings and higher operation efficiency.</w:t>
      </w:r>
    </w:p>
    <w:p w14:paraId="6F9534DD" w14:textId="77777777" w:rsidR="00F64A12" w:rsidRPr="00F64A12" w:rsidRDefault="00F64A12" w:rsidP="00F64A12">
      <w:r>
        <w:t>The overall impact on Ritz Paris's competitive position in the luxury hotel market will be positive due to resolving the staffing issues and increasing service quality. The hotel will attract environmentally-sensitive customers by implementing sustainability programs, further setting it apart from its competitors. Sustainability will also help to improve the brand image of Ritz Paris, attract high-profile clients, and strengthen its position in the industry</w:t>
      </w:r>
      <w:r w:rsidR="008752F4" w:rsidRPr="008752F4">
        <w:t xml:space="preserve"> (Chakraborty, 2025)</w:t>
      </w:r>
      <w:r>
        <w:t>.</w:t>
      </w:r>
    </w:p>
    <w:p w14:paraId="4A1A026A" w14:textId="77777777" w:rsidR="001E588F" w:rsidRDefault="001E588F" w:rsidP="00D24D31">
      <w:pPr>
        <w:pStyle w:val="Heading1"/>
      </w:pPr>
      <w:bookmarkStart w:id="23" w:name="_Toc200868920"/>
      <w:r w:rsidRPr="00F64A12">
        <w:t>Action Plan</w:t>
      </w:r>
      <w:bookmarkEnd w:id="23"/>
    </w:p>
    <w:tbl>
      <w:tblPr>
        <w:tblStyle w:val="TableGrid"/>
        <w:tblW w:w="0" w:type="auto"/>
        <w:tblLayout w:type="fixed"/>
        <w:tblLook w:val="04A0" w:firstRow="1" w:lastRow="0" w:firstColumn="1" w:lastColumn="0" w:noHBand="0" w:noVBand="1"/>
      </w:tblPr>
      <w:tblGrid>
        <w:gridCol w:w="1030"/>
        <w:gridCol w:w="1640"/>
        <w:gridCol w:w="1640"/>
        <w:gridCol w:w="1716"/>
        <w:gridCol w:w="890"/>
        <w:gridCol w:w="1360"/>
        <w:gridCol w:w="1074"/>
      </w:tblGrid>
      <w:tr w:rsidR="00F64A12" w:rsidRPr="00F64A12" w14:paraId="17675253" w14:textId="77777777" w:rsidTr="00F64A12">
        <w:tc>
          <w:tcPr>
            <w:tcW w:w="1030" w:type="dxa"/>
            <w:hideMark/>
          </w:tcPr>
          <w:p w14:paraId="62DB6736" w14:textId="7D01E551" w:rsidR="00F64A12" w:rsidRPr="00F64A12" w:rsidRDefault="00B85403" w:rsidP="00F64A12">
            <w:pPr>
              <w:jc w:val="center"/>
              <w:rPr>
                <w:rFonts w:eastAsia="Times New Roman" w:cs="Times New Roman"/>
                <w:b/>
                <w:bCs/>
                <w:szCs w:val="24"/>
              </w:rPr>
            </w:pPr>
            <w:r>
              <w:rPr>
                <w:rFonts w:eastAsia="Times New Roman" w:cs="Times New Roman"/>
                <w:b/>
                <w:bCs/>
                <w:szCs w:val="24"/>
              </w:rPr>
              <w:t>Issue number</w:t>
            </w:r>
          </w:p>
        </w:tc>
        <w:tc>
          <w:tcPr>
            <w:tcW w:w="1640" w:type="dxa"/>
            <w:hideMark/>
          </w:tcPr>
          <w:p w14:paraId="16136021" w14:textId="57C17233" w:rsidR="00F64A12" w:rsidRPr="00F64A12" w:rsidRDefault="00B85403" w:rsidP="00F64A12">
            <w:pPr>
              <w:jc w:val="center"/>
              <w:rPr>
                <w:rFonts w:eastAsia="Times New Roman" w:cs="Times New Roman"/>
                <w:b/>
                <w:bCs/>
                <w:szCs w:val="24"/>
              </w:rPr>
            </w:pPr>
            <w:r>
              <w:rPr>
                <w:rFonts w:eastAsia="Times New Roman" w:cs="Times New Roman"/>
                <w:b/>
                <w:bCs/>
                <w:szCs w:val="24"/>
              </w:rPr>
              <w:t>Issues</w:t>
            </w:r>
          </w:p>
        </w:tc>
        <w:tc>
          <w:tcPr>
            <w:tcW w:w="1640" w:type="dxa"/>
            <w:hideMark/>
          </w:tcPr>
          <w:p w14:paraId="005B9FD8" w14:textId="2EDD41EA" w:rsidR="00F64A12" w:rsidRPr="00F64A12" w:rsidRDefault="00B85403" w:rsidP="00F64A12">
            <w:pPr>
              <w:jc w:val="center"/>
              <w:rPr>
                <w:rFonts w:eastAsia="Times New Roman" w:cs="Times New Roman"/>
                <w:b/>
                <w:bCs/>
                <w:szCs w:val="24"/>
              </w:rPr>
            </w:pPr>
            <w:r>
              <w:rPr>
                <w:rFonts w:eastAsia="Times New Roman" w:cs="Times New Roman"/>
                <w:b/>
                <w:bCs/>
                <w:szCs w:val="24"/>
              </w:rPr>
              <w:t>Potential Solution</w:t>
            </w:r>
          </w:p>
        </w:tc>
        <w:tc>
          <w:tcPr>
            <w:tcW w:w="1716" w:type="dxa"/>
            <w:hideMark/>
          </w:tcPr>
          <w:p w14:paraId="560FCA61" w14:textId="7641AD62" w:rsidR="00F64A12" w:rsidRPr="00F64A12" w:rsidRDefault="00B85403" w:rsidP="00F64A12">
            <w:pPr>
              <w:jc w:val="center"/>
              <w:rPr>
                <w:rFonts w:eastAsia="Times New Roman" w:cs="Times New Roman"/>
                <w:b/>
                <w:bCs/>
                <w:szCs w:val="24"/>
              </w:rPr>
            </w:pPr>
            <w:r>
              <w:rPr>
                <w:rFonts w:eastAsia="Times New Roman" w:cs="Times New Roman"/>
                <w:b/>
                <w:bCs/>
                <w:szCs w:val="24"/>
              </w:rPr>
              <w:t>Definite</w:t>
            </w:r>
            <w:r w:rsidR="00F64A12" w:rsidRPr="00F64A12">
              <w:rPr>
                <w:rFonts w:eastAsia="Times New Roman" w:cs="Times New Roman"/>
                <w:b/>
                <w:bCs/>
                <w:szCs w:val="24"/>
              </w:rPr>
              <w:t xml:space="preserve"> </w:t>
            </w:r>
            <w:r>
              <w:rPr>
                <w:rFonts w:eastAsia="Times New Roman" w:cs="Times New Roman"/>
                <w:b/>
                <w:bCs/>
                <w:szCs w:val="24"/>
              </w:rPr>
              <w:t>result</w:t>
            </w:r>
          </w:p>
        </w:tc>
        <w:tc>
          <w:tcPr>
            <w:tcW w:w="890" w:type="dxa"/>
            <w:hideMark/>
          </w:tcPr>
          <w:p w14:paraId="36D3CBD3" w14:textId="762446B3" w:rsidR="00F64A12" w:rsidRPr="00F64A12" w:rsidRDefault="00F64A12" w:rsidP="00F64A12">
            <w:pPr>
              <w:jc w:val="center"/>
              <w:rPr>
                <w:rFonts w:eastAsia="Times New Roman" w:cs="Times New Roman"/>
                <w:b/>
                <w:bCs/>
                <w:szCs w:val="24"/>
              </w:rPr>
            </w:pPr>
            <w:r w:rsidRPr="00F64A12">
              <w:rPr>
                <w:rFonts w:eastAsia="Times New Roman" w:cs="Times New Roman"/>
                <w:b/>
                <w:bCs/>
                <w:szCs w:val="24"/>
              </w:rPr>
              <w:t>Time</w:t>
            </w:r>
            <w:r w:rsidR="00B85403">
              <w:rPr>
                <w:rFonts w:eastAsia="Times New Roman" w:cs="Times New Roman"/>
                <w:b/>
                <w:bCs/>
                <w:szCs w:val="24"/>
              </w:rPr>
              <w:t>line</w:t>
            </w:r>
          </w:p>
        </w:tc>
        <w:tc>
          <w:tcPr>
            <w:tcW w:w="1360" w:type="dxa"/>
            <w:hideMark/>
          </w:tcPr>
          <w:p w14:paraId="763F24AE" w14:textId="6D8FFDF3" w:rsidR="00F64A12" w:rsidRPr="00F64A12" w:rsidRDefault="00B85403" w:rsidP="00F64A12">
            <w:pPr>
              <w:jc w:val="center"/>
              <w:rPr>
                <w:rFonts w:eastAsia="Times New Roman" w:cs="Times New Roman"/>
                <w:b/>
                <w:bCs/>
                <w:szCs w:val="24"/>
              </w:rPr>
            </w:pPr>
            <w:r>
              <w:rPr>
                <w:rFonts w:eastAsia="Times New Roman" w:cs="Times New Roman"/>
                <w:b/>
                <w:bCs/>
                <w:szCs w:val="24"/>
              </w:rPr>
              <w:t xml:space="preserve">Date of </w:t>
            </w:r>
            <w:r w:rsidR="00F64A12" w:rsidRPr="00F64A12">
              <w:rPr>
                <w:rFonts w:eastAsia="Times New Roman" w:cs="Times New Roman"/>
                <w:b/>
                <w:bCs/>
                <w:szCs w:val="24"/>
              </w:rPr>
              <w:t>Completio</w:t>
            </w:r>
            <w:r>
              <w:rPr>
                <w:rFonts w:eastAsia="Times New Roman" w:cs="Times New Roman"/>
                <w:b/>
                <w:bCs/>
                <w:szCs w:val="24"/>
              </w:rPr>
              <w:t>n</w:t>
            </w:r>
          </w:p>
        </w:tc>
        <w:tc>
          <w:tcPr>
            <w:tcW w:w="1074" w:type="dxa"/>
            <w:hideMark/>
          </w:tcPr>
          <w:p w14:paraId="6F6F2EE7" w14:textId="73F8B3FE" w:rsidR="00F64A12" w:rsidRPr="00F64A12" w:rsidRDefault="00B85403" w:rsidP="00F64A12">
            <w:pPr>
              <w:jc w:val="center"/>
              <w:rPr>
                <w:rFonts w:eastAsia="Times New Roman" w:cs="Times New Roman"/>
                <w:b/>
                <w:bCs/>
                <w:szCs w:val="24"/>
              </w:rPr>
            </w:pPr>
            <w:r>
              <w:rPr>
                <w:rFonts w:eastAsia="Times New Roman" w:cs="Times New Roman"/>
                <w:b/>
                <w:bCs/>
                <w:szCs w:val="24"/>
              </w:rPr>
              <w:t>Estimated</w:t>
            </w:r>
            <w:r w:rsidR="00F64A12" w:rsidRPr="00F64A12">
              <w:rPr>
                <w:rFonts w:eastAsia="Times New Roman" w:cs="Times New Roman"/>
                <w:b/>
                <w:bCs/>
                <w:szCs w:val="24"/>
              </w:rPr>
              <w:t xml:space="preserve"> Budget</w:t>
            </w:r>
          </w:p>
        </w:tc>
      </w:tr>
      <w:tr w:rsidR="00F64A12" w:rsidRPr="00F64A12" w14:paraId="5721F5B2" w14:textId="77777777" w:rsidTr="00F64A12">
        <w:tc>
          <w:tcPr>
            <w:tcW w:w="1030" w:type="dxa"/>
            <w:hideMark/>
          </w:tcPr>
          <w:p w14:paraId="71CDFE1C"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1</w:t>
            </w:r>
          </w:p>
        </w:tc>
        <w:tc>
          <w:tcPr>
            <w:tcW w:w="1640" w:type="dxa"/>
            <w:hideMark/>
          </w:tcPr>
          <w:p w14:paraId="069A6EB6"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Labor shortage and employee burnout</w:t>
            </w:r>
          </w:p>
        </w:tc>
        <w:tc>
          <w:tcPr>
            <w:tcW w:w="1640" w:type="dxa"/>
            <w:hideMark/>
          </w:tcPr>
          <w:p w14:paraId="6D95FD3A" w14:textId="3B96D764" w:rsidR="00F64A12" w:rsidRPr="00F64A12" w:rsidRDefault="00207D8D" w:rsidP="008752F4">
            <w:pPr>
              <w:jc w:val="left"/>
              <w:rPr>
                <w:rFonts w:eastAsia="Times New Roman" w:cs="Times New Roman"/>
                <w:szCs w:val="24"/>
              </w:rPr>
            </w:pPr>
            <w:r>
              <w:rPr>
                <w:rFonts w:eastAsia="Times New Roman" w:cs="Times New Roman"/>
                <w:szCs w:val="24"/>
              </w:rPr>
              <w:t>Implementation of a</w:t>
            </w:r>
            <w:r w:rsidR="00F64A12" w:rsidRPr="00F64A12">
              <w:rPr>
                <w:rFonts w:eastAsia="Times New Roman" w:cs="Times New Roman"/>
                <w:szCs w:val="24"/>
              </w:rPr>
              <w:t xml:space="preserve"> targeted recruitment campaign with competitive compensation packages and </w:t>
            </w:r>
            <w:r w:rsidR="00F64A12" w:rsidRPr="00F64A12">
              <w:rPr>
                <w:rFonts w:eastAsia="Times New Roman" w:cs="Times New Roman"/>
                <w:szCs w:val="24"/>
              </w:rPr>
              <w:lastRenderedPageBreak/>
              <w:t>establish work-life balance incentives for staff</w:t>
            </w:r>
            <w:r w:rsidR="008752F4">
              <w:t xml:space="preserve"> </w:t>
            </w:r>
            <w:r w:rsidR="008752F4" w:rsidRPr="008752F4">
              <w:rPr>
                <w:rFonts w:eastAsia="Times New Roman" w:cs="Times New Roman"/>
                <w:szCs w:val="24"/>
              </w:rPr>
              <w:t>(Budhiraja</w:t>
            </w:r>
            <w:r w:rsidR="008752F4">
              <w:rPr>
                <w:rFonts w:eastAsia="Times New Roman" w:cs="Times New Roman"/>
                <w:szCs w:val="24"/>
              </w:rPr>
              <w:t xml:space="preserve"> </w:t>
            </w:r>
            <w:r w:rsidR="008752F4" w:rsidRPr="00717306">
              <w:rPr>
                <w:rFonts w:eastAsia="Times New Roman" w:cs="Times New Roman"/>
                <w:i/>
                <w:iCs/>
                <w:szCs w:val="24"/>
              </w:rPr>
              <w:t>et al</w:t>
            </w:r>
            <w:r w:rsidR="008752F4">
              <w:rPr>
                <w:rFonts w:eastAsia="Times New Roman" w:cs="Times New Roman"/>
                <w:szCs w:val="24"/>
              </w:rPr>
              <w:t>.</w:t>
            </w:r>
            <w:r w:rsidR="008752F4" w:rsidRPr="008752F4">
              <w:rPr>
                <w:rFonts w:eastAsia="Times New Roman" w:cs="Times New Roman"/>
                <w:szCs w:val="24"/>
              </w:rPr>
              <w:t>, 2022)</w:t>
            </w:r>
            <w:r w:rsidR="00F64A12" w:rsidRPr="00F64A12">
              <w:rPr>
                <w:rFonts w:eastAsia="Times New Roman" w:cs="Times New Roman"/>
                <w:szCs w:val="24"/>
              </w:rPr>
              <w:t>.</w:t>
            </w:r>
          </w:p>
        </w:tc>
        <w:tc>
          <w:tcPr>
            <w:tcW w:w="1716" w:type="dxa"/>
            <w:hideMark/>
          </w:tcPr>
          <w:p w14:paraId="2E20945B"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lastRenderedPageBreak/>
              <w:t xml:space="preserve">Reduce staff turnover, improve job satisfaction, and decrease burnout by hiring more </w:t>
            </w:r>
            <w:r w:rsidRPr="00F64A12">
              <w:rPr>
                <w:rFonts w:eastAsia="Times New Roman" w:cs="Times New Roman"/>
                <w:szCs w:val="24"/>
              </w:rPr>
              <w:lastRenderedPageBreak/>
              <w:t>employees and improving the work environment.</w:t>
            </w:r>
          </w:p>
        </w:tc>
        <w:tc>
          <w:tcPr>
            <w:tcW w:w="890" w:type="dxa"/>
            <w:hideMark/>
          </w:tcPr>
          <w:p w14:paraId="32E82B52"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lastRenderedPageBreak/>
              <w:t>6 months</w:t>
            </w:r>
          </w:p>
        </w:tc>
        <w:tc>
          <w:tcPr>
            <w:tcW w:w="1360" w:type="dxa"/>
            <w:hideMark/>
          </w:tcPr>
          <w:p w14:paraId="0FD2AE7A"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20/12/2025</w:t>
            </w:r>
          </w:p>
        </w:tc>
        <w:tc>
          <w:tcPr>
            <w:tcW w:w="1074" w:type="dxa"/>
            <w:hideMark/>
          </w:tcPr>
          <w:p w14:paraId="207C2EF3"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£300,000</w:t>
            </w:r>
          </w:p>
        </w:tc>
      </w:tr>
      <w:tr w:rsidR="00F64A12" w:rsidRPr="00F64A12" w14:paraId="5E776B38" w14:textId="77777777" w:rsidTr="00F64A12">
        <w:tc>
          <w:tcPr>
            <w:tcW w:w="1030" w:type="dxa"/>
            <w:hideMark/>
          </w:tcPr>
          <w:p w14:paraId="4CDB8A33"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2</w:t>
            </w:r>
          </w:p>
        </w:tc>
        <w:tc>
          <w:tcPr>
            <w:tcW w:w="1640" w:type="dxa"/>
            <w:hideMark/>
          </w:tcPr>
          <w:p w14:paraId="1D51ACE2"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Poor employee engagement and high turnover rates</w:t>
            </w:r>
          </w:p>
        </w:tc>
        <w:tc>
          <w:tcPr>
            <w:tcW w:w="1640" w:type="dxa"/>
            <w:hideMark/>
          </w:tcPr>
          <w:p w14:paraId="61621239" w14:textId="56FC9950" w:rsidR="00F64A12" w:rsidRPr="00F64A12" w:rsidRDefault="00F64A12" w:rsidP="00F64A12">
            <w:pPr>
              <w:jc w:val="left"/>
              <w:rPr>
                <w:rFonts w:eastAsia="Times New Roman" w:cs="Times New Roman"/>
                <w:szCs w:val="24"/>
              </w:rPr>
            </w:pPr>
            <w:r w:rsidRPr="00F64A12">
              <w:rPr>
                <w:rFonts w:eastAsia="Times New Roman" w:cs="Times New Roman"/>
                <w:szCs w:val="24"/>
              </w:rPr>
              <w:t xml:space="preserve">Introduce employee </w:t>
            </w:r>
            <w:r w:rsidR="000C1115">
              <w:rPr>
                <w:rFonts w:eastAsia="Times New Roman" w:cs="Times New Roman"/>
                <w:szCs w:val="24"/>
              </w:rPr>
              <w:t xml:space="preserve">management </w:t>
            </w:r>
            <w:r w:rsidRPr="00F64A12">
              <w:rPr>
                <w:rFonts w:eastAsia="Times New Roman" w:cs="Times New Roman"/>
                <w:szCs w:val="24"/>
              </w:rPr>
              <w:t xml:space="preserve">programs, including </w:t>
            </w:r>
            <w:r w:rsidR="000C1115">
              <w:rPr>
                <w:rFonts w:eastAsia="Times New Roman" w:cs="Times New Roman"/>
                <w:szCs w:val="24"/>
              </w:rPr>
              <w:t>collection of</w:t>
            </w:r>
            <w:r w:rsidRPr="00F64A12">
              <w:rPr>
                <w:rFonts w:eastAsia="Times New Roman" w:cs="Times New Roman"/>
                <w:szCs w:val="24"/>
              </w:rPr>
              <w:t xml:space="preserve"> feedback</w:t>
            </w:r>
            <w:r w:rsidR="000C1115">
              <w:rPr>
                <w:rFonts w:eastAsia="Times New Roman" w:cs="Times New Roman"/>
                <w:szCs w:val="24"/>
              </w:rPr>
              <w:t>s</w:t>
            </w:r>
            <w:r w:rsidRPr="00F64A12">
              <w:rPr>
                <w:rFonts w:eastAsia="Times New Roman" w:cs="Times New Roman"/>
                <w:szCs w:val="24"/>
              </w:rPr>
              <w:t xml:space="preserve">, recognition schemes, and career </w:t>
            </w:r>
            <w:r w:rsidR="000C1115">
              <w:rPr>
                <w:rFonts w:eastAsia="Times New Roman" w:cs="Times New Roman"/>
                <w:szCs w:val="24"/>
              </w:rPr>
              <w:t xml:space="preserve">increment </w:t>
            </w:r>
            <w:r w:rsidRPr="00F64A12">
              <w:rPr>
                <w:rFonts w:eastAsia="Times New Roman" w:cs="Times New Roman"/>
                <w:szCs w:val="24"/>
              </w:rPr>
              <w:t>opportunities</w:t>
            </w:r>
            <w:r w:rsidR="008752F4">
              <w:t xml:space="preserve"> </w:t>
            </w:r>
            <w:r w:rsidR="008752F4" w:rsidRPr="008752F4">
              <w:rPr>
                <w:rFonts w:eastAsia="Times New Roman" w:cs="Times New Roman"/>
                <w:szCs w:val="24"/>
              </w:rPr>
              <w:t>(Chang and Werther, 2021)</w:t>
            </w:r>
            <w:r w:rsidRPr="00F64A12">
              <w:rPr>
                <w:rFonts w:eastAsia="Times New Roman" w:cs="Times New Roman"/>
                <w:szCs w:val="24"/>
              </w:rPr>
              <w:t>.</w:t>
            </w:r>
          </w:p>
        </w:tc>
        <w:tc>
          <w:tcPr>
            <w:tcW w:w="1716" w:type="dxa"/>
            <w:hideMark/>
          </w:tcPr>
          <w:p w14:paraId="0A61F06C"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Higher employee satisfaction, reduced turnover, and increased employee commitment to Ritz Paris’s service standards.</w:t>
            </w:r>
          </w:p>
        </w:tc>
        <w:tc>
          <w:tcPr>
            <w:tcW w:w="890" w:type="dxa"/>
            <w:hideMark/>
          </w:tcPr>
          <w:p w14:paraId="6A511F4C"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4 months</w:t>
            </w:r>
          </w:p>
        </w:tc>
        <w:tc>
          <w:tcPr>
            <w:tcW w:w="1360" w:type="dxa"/>
            <w:hideMark/>
          </w:tcPr>
          <w:p w14:paraId="452A8C10"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16/10/2025</w:t>
            </w:r>
          </w:p>
        </w:tc>
        <w:tc>
          <w:tcPr>
            <w:tcW w:w="1074" w:type="dxa"/>
            <w:hideMark/>
          </w:tcPr>
          <w:p w14:paraId="0C4C1968"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£150,000</w:t>
            </w:r>
          </w:p>
        </w:tc>
      </w:tr>
      <w:tr w:rsidR="00F64A12" w:rsidRPr="00F64A12" w14:paraId="485E06F5" w14:textId="77777777" w:rsidTr="00F64A12">
        <w:tc>
          <w:tcPr>
            <w:tcW w:w="1030" w:type="dxa"/>
            <w:hideMark/>
          </w:tcPr>
          <w:p w14:paraId="26592547"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3</w:t>
            </w:r>
          </w:p>
        </w:tc>
        <w:tc>
          <w:tcPr>
            <w:tcW w:w="1640" w:type="dxa"/>
            <w:hideMark/>
          </w:tcPr>
          <w:p w14:paraId="44F7D7C7"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Inefficient service delivery due to understaffing</w:t>
            </w:r>
          </w:p>
        </w:tc>
        <w:tc>
          <w:tcPr>
            <w:tcW w:w="1640" w:type="dxa"/>
            <w:hideMark/>
          </w:tcPr>
          <w:p w14:paraId="731DD5F7" w14:textId="345775BC" w:rsidR="00F64A12" w:rsidRPr="00F64A12" w:rsidRDefault="00F64A12" w:rsidP="00F64A12">
            <w:pPr>
              <w:jc w:val="left"/>
              <w:rPr>
                <w:rFonts w:eastAsia="Times New Roman" w:cs="Times New Roman"/>
                <w:szCs w:val="24"/>
              </w:rPr>
            </w:pPr>
            <w:r w:rsidRPr="00F64A12">
              <w:rPr>
                <w:rFonts w:eastAsia="Times New Roman" w:cs="Times New Roman"/>
                <w:szCs w:val="24"/>
              </w:rPr>
              <w:t>Invest</w:t>
            </w:r>
            <w:r w:rsidR="00E0383B">
              <w:rPr>
                <w:rFonts w:eastAsia="Times New Roman" w:cs="Times New Roman"/>
                <w:szCs w:val="24"/>
              </w:rPr>
              <w:t>ment</w:t>
            </w:r>
            <w:r w:rsidRPr="00F64A12">
              <w:rPr>
                <w:rFonts w:eastAsia="Times New Roman" w:cs="Times New Roman"/>
                <w:szCs w:val="24"/>
              </w:rPr>
              <w:t xml:space="preserve"> in </w:t>
            </w:r>
            <w:r w:rsidR="00E0383B">
              <w:rPr>
                <w:rFonts w:eastAsia="Times New Roman" w:cs="Times New Roman"/>
                <w:szCs w:val="24"/>
              </w:rPr>
              <w:t xml:space="preserve">the </w:t>
            </w:r>
            <w:r w:rsidRPr="00F64A12">
              <w:rPr>
                <w:rFonts w:eastAsia="Times New Roman" w:cs="Times New Roman"/>
                <w:szCs w:val="24"/>
              </w:rPr>
              <w:t xml:space="preserve">training programs to </w:t>
            </w:r>
            <w:r w:rsidR="00E0383B">
              <w:rPr>
                <w:rFonts w:eastAsia="Times New Roman" w:cs="Times New Roman"/>
                <w:szCs w:val="24"/>
              </w:rPr>
              <w:t xml:space="preserve">make improvements in the </w:t>
            </w:r>
            <w:r w:rsidRPr="00F64A12">
              <w:rPr>
                <w:rFonts w:eastAsia="Times New Roman" w:cs="Times New Roman"/>
                <w:szCs w:val="24"/>
              </w:rPr>
              <w:t xml:space="preserve">staff skills in guest interaction, stress </w:t>
            </w:r>
            <w:r w:rsidRPr="00F64A12">
              <w:rPr>
                <w:rFonts w:eastAsia="Times New Roman" w:cs="Times New Roman"/>
                <w:szCs w:val="24"/>
              </w:rPr>
              <w:lastRenderedPageBreak/>
              <w:t>management, and personalized service</w:t>
            </w:r>
            <w:r w:rsidR="008752F4">
              <w:t xml:space="preserve"> </w:t>
            </w:r>
            <w:r w:rsidR="008752F4" w:rsidRPr="008752F4">
              <w:rPr>
                <w:rFonts w:eastAsia="Times New Roman" w:cs="Times New Roman"/>
                <w:szCs w:val="24"/>
              </w:rPr>
              <w:t xml:space="preserve">(Saxena </w:t>
            </w:r>
            <w:r w:rsidR="008752F4" w:rsidRPr="006A5890">
              <w:rPr>
                <w:rFonts w:eastAsia="Times New Roman" w:cs="Times New Roman"/>
                <w:i/>
                <w:iCs/>
                <w:szCs w:val="24"/>
              </w:rPr>
              <w:t>et al</w:t>
            </w:r>
            <w:r w:rsidR="008752F4" w:rsidRPr="008752F4">
              <w:rPr>
                <w:rFonts w:eastAsia="Times New Roman" w:cs="Times New Roman"/>
                <w:szCs w:val="24"/>
              </w:rPr>
              <w:t>., 2023)</w:t>
            </w:r>
            <w:r w:rsidRPr="00F64A12">
              <w:rPr>
                <w:rFonts w:eastAsia="Times New Roman" w:cs="Times New Roman"/>
                <w:szCs w:val="24"/>
              </w:rPr>
              <w:t>.</w:t>
            </w:r>
          </w:p>
        </w:tc>
        <w:tc>
          <w:tcPr>
            <w:tcW w:w="1716" w:type="dxa"/>
            <w:hideMark/>
          </w:tcPr>
          <w:p w14:paraId="5AA65B6A"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lastRenderedPageBreak/>
              <w:t>Improved service quality, faster response times, and greater guest satisfaction due to better-equipped staff.</w:t>
            </w:r>
          </w:p>
        </w:tc>
        <w:tc>
          <w:tcPr>
            <w:tcW w:w="890" w:type="dxa"/>
            <w:hideMark/>
          </w:tcPr>
          <w:p w14:paraId="3B0DE6EC"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5 months</w:t>
            </w:r>
          </w:p>
        </w:tc>
        <w:tc>
          <w:tcPr>
            <w:tcW w:w="1360" w:type="dxa"/>
            <w:hideMark/>
          </w:tcPr>
          <w:p w14:paraId="1F60B76A"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25/11/2025</w:t>
            </w:r>
          </w:p>
        </w:tc>
        <w:tc>
          <w:tcPr>
            <w:tcW w:w="1074" w:type="dxa"/>
            <w:hideMark/>
          </w:tcPr>
          <w:p w14:paraId="5C692284"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£200,000</w:t>
            </w:r>
          </w:p>
        </w:tc>
      </w:tr>
      <w:tr w:rsidR="00F64A12" w:rsidRPr="00F64A12" w14:paraId="0A3E26F9" w14:textId="77777777" w:rsidTr="00F64A12">
        <w:tc>
          <w:tcPr>
            <w:tcW w:w="1030" w:type="dxa"/>
            <w:hideMark/>
          </w:tcPr>
          <w:p w14:paraId="5A3DB926"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4</w:t>
            </w:r>
          </w:p>
        </w:tc>
        <w:tc>
          <w:tcPr>
            <w:tcW w:w="1640" w:type="dxa"/>
            <w:hideMark/>
          </w:tcPr>
          <w:p w14:paraId="0CF4BFF9"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Lack of technology integration in operations</w:t>
            </w:r>
          </w:p>
        </w:tc>
        <w:tc>
          <w:tcPr>
            <w:tcW w:w="1640" w:type="dxa"/>
            <w:hideMark/>
          </w:tcPr>
          <w:p w14:paraId="24756CC7"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To streamline operations and reduce workload, implement automation tools for staff scheduling, room management, and guest service requests.</w:t>
            </w:r>
          </w:p>
        </w:tc>
        <w:tc>
          <w:tcPr>
            <w:tcW w:w="1716" w:type="dxa"/>
            <w:hideMark/>
          </w:tcPr>
          <w:p w14:paraId="47DAE669" w14:textId="291D446B" w:rsidR="00F64A12" w:rsidRPr="00F64A12" w:rsidRDefault="00F64A12" w:rsidP="00F64A12">
            <w:pPr>
              <w:jc w:val="left"/>
              <w:rPr>
                <w:rFonts w:eastAsia="Times New Roman" w:cs="Times New Roman"/>
                <w:szCs w:val="24"/>
              </w:rPr>
            </w:pPr>
            <w:r w:rsidRPr="00F64A12">
              <w:rPr>
                <w:rFonts w:eastAsia="Times New Roman" w:cs="Times New Roman"/>
                <w:szCs w:val="24"/>
              </w:rPr>
              <w:t xml:space="preserve">Increased operational </w:t>
            </w:r>
            <w:r w:rsidR="0008368F">
              <w:rPr>
                <w:rFonts w:eastAsia="Times New Roman" w:cs="Times New Roman"/>
                <w:szCs w:val="24"/>
              </w:rPr>
              <w:t xml:space="preserve">management </w:t>
            </w:r>
            <w:r w:rsidRPr="00F64A12">
              <w:rPr>
                <w:rFonts w:eastAsia="Times New Roman" w:cs="Times New Roman"/>
                <w:szCs w:val="24"/>
              </w:rPr>
              <w:t>, quicker service delivery, and reduced staff fatigue.</w:t>
            </w:r>
          </w:p>
        </w:tc>
        <w:tc>
          <w:tcPr>
            <w:tcW w:w="890" w:type="dxa"/>
            <w:hideMark/>
          </w:tcPr>
          <w:p w14:paraId="33C61500"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4 months</w:t>
            </w:r>
          </w:p>
        </w:tc>
        <w:tc>
          <w:tcPr>
            <w:tcW w:w="1360" w:type="dxa"/>
            <w:hideMark/>
          </w:tcPr>
          <w:p w14:paraId="51206615"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01/11/2025</w:t>
            </w:r>
          </w:p>
        </w:tc>
        <w:tc>
          <w:tcPr>
            <w:tcW w:w="1074" w:type="dxa"/>
            <w:hideMark/>
          </w:tcPr>
          <w:p w14:paraId="62F91F99"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£180,000</w:t>
            </w:r>
          </w:p>
        </w:tc>
      </w:tr>
      <w:tr w:rsidR="00F64A12" w:rsidRPr="00F64A12" w14:paraId="1BEEDD36" w14:textId="77777777" w:rsidTr="00F64A12">
        <w:tc>
          <w:tcPr>
            <w:tcW w:w="1030" w:type="dxa"/>
            <w:hideMark/>
          </w:tcPr>
          <w:p w14:paraId="0D69D1A3"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5</w:t>
            </w:r>
          </w:p>
        </w:tc>
        <w:tc>
          <w:tcPr>
            <w:tcW w:w="1640" w:type="dxa"/>
            <w:hideMark/>
          </w:tcPr>
          <w:p w14:paraId="2F9C1004"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Outdated sustainability practices</w:t>
            </w:r>
          </w:p>
        </w:tc>
        <w:tc>
          <w:tcPr>
            <w:tcW w:w="1640" w:type="dxa"/>
            <w:hideMark/>
          </w:tcPr>
          <w:p w14:paraId="111F2CF7" w14:textId="5C44D34A" w:rsidR="00F64A12" w:rsidRPr="00F64A12" w:rsidRDefault="00F64A12" w:rsidP="00F64A12">
            <w:pPr>
              <w:jc w:val="left"/>
              <w:rPr>
                <w:rFonts w:eastAsia="Times New Roman" w:cs="Times New Roman"/>
                <w:szCs w:val="24"/>
              </w:rPr>
            </w:pPr>
            <w:r w:rsidRPr="00F64A12">
              <w:rPr>
                <w:rFonts w:eastAsia="Times New Roman" w:cs="Times New Roman"/>
                <w:szCs w:val="24"/>
              </w:rPr>
              <w:t xml:space="preserve">Adopt eco-friendly </w:t>
            </w:r>
            <w:r w:rsidR="0008368F">
              <w:rPr>
                <w:rFonts w:eastAsia="Times New Roman" w:cs="Times New Roman"/>
                <w:szCs w:val="24"/>
              </w:rPr>
              <w:t>approaches</w:t>
            </w:r>
            <w:r w:rsidRPr="00F64A12">
              <w:rPr>
                <w:rFonts w:eastAsia="Times New Roman" w:cs="Times New Roman"/>
                <w:szCs w:val="24"/>
              </w:rPr>
              <w:t xml:space="preserve"> such as energy-efficient lighting, waste reduction </w:t>
            </w:r>
            <w:r w:rsidR="0008368F">
              <w:rPr>
                <w:rFonts w:eastAsia="Times New Roman" w:cs="Times New Roman"/>
                <w:szCs w:val="24"/>
              </w:rPr>
              <w:t>values</w:t>
            </w:r>
            <w:r w:rsidRPr="00F64A12">
              <w:rPr>
                <w:rFonts w:eastAsia="Times New Roman" w:cs="Times New Roman"/>
                <w:szCs w:val="24"/>
              </w:rPr>
              <w:t>, and green certifications.</w:t>
            </w:r>
          </w:p>
        </w:tc>
        <w:tc>
          <w:tcPr>
            <w:tcW w:w="1716" w:type="dxa"/>
            <w:hideMark/>
          </w:tcPr>
          <w:p w14:paraId="740CCC74"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Reduced environmental impact, lower operational costs, and an enhanced image as an environmentally responsible luxury hotel.</w:t>
            </w:r>
          </w:p>
        </w:tc>
        <w:tc>
          <w:tcPr>
            <w:tcW w:w="890" w:type="dxa"/>
            <w:hideMark/>
          </w:tcPr>
          <w:p w14:paraId="2A0C7E58"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6 months</w:t>
            </w:r>
          </w:p>
        </w:tc>
        <w:tc>
          <w:tcPr>
            <w:tcW w:w="1360" w:type="dxa"/>
            <w:hideMark/>
          </w:tcPr>
          <w:p w14:paraId="3C57C7B7"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10/12/2025</w:t>
            </w:r>
          </w:p>
        </w:tc>
        <w:tc>
          <w:tcPr>
            <w:tcW w:w="1074" w:type="dxa"/>
            <w:hideMark/>
          </w:tcPr>
          <w:p w14:paraId="0E9597D7"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£120,000</w:t>
            </w:r>
          </w:p>
        </w:tc>
      </w:tr>
      <w:tr w:rsidR="00F64A12" w:rsidRPr="00F64A12" w14:paraId="4C73C747" w14:textId="77777777" w:rsidTr="00F64A12">
        <w:tc>
          <w:tcPr>
            <w:tcW w:w="1030" w:type="dxa"/>
            <w:hideMark/>
          </w:tcPr>
          <w:p w14:paraId="35A92CBF"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lastRenderedPageBreak/>
              <w:t>6</w:t>
            </w:r>
          </w:p>
        </w:tc>
        <w:tc>
          <w:tcPr>
            <w:tcW w:w="1640" w:type="dxa"/>
            <w:hideMark/>
          </w:tcPr>
          <w:p w14:paraId="362663D8"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Lack of employee career development and recognition</w:t>
            </w:r>
          </w:p>
        </w:tc>
        <w:tc>
          <w:tcPr>
            <w:tcW w:w="1640" w:type="dxa"/>
            <w:hideMark/>
          </w:tcPr>
          <w:p w14:paraId="79D121BE" w14:textId="77777777" w:rsidR="00F64A12" w:rsidRPr="00F64A12" w:rsidRDefault="00F64A12" w:rsidP="008752F4">
            <w:pPr>
              <w:jc w:val="left"/>
              <w:rPr>
                <w:rFonts w:eastAsia="Times New Roman" w:cs="Times New Roman"/>
                <w:szCs w:val="24"/>
              </w:rPr>
            </w:pPr>
            <w:r w:rsidRPr="00F64A12">
              <w:rPr>
                <w:rFonts w:eastAsia="Times New Roman" w:cs="Times New Roman"/>
                <w:szCs w:val="24"/>
              </w:rPr>
              <w:t>Establish mentorship programs, skill development workshops, and leadership training for existing employees</w:t>
            </w:r>
            <w:r w:rsidR="008752F4">
              <w:t xml:space="preserve"> </w:t>
            </w:r>
            <w:r w:rsidR="008752F4" w:rsidRPr="008752F4">
              <w:rPr>
                <w:rFonts w:eastAsia="Times New Roman" w:cs="Times New Roman"/>
                <w:szCs w:val="24"/>
              </w:rPr>
              <w:t>(Anwar</w:t>
            </w:r>
            <w:r w:rsidR="008752F4">
              <w:rPr>
                <w:rFonts w:eastAsia="Times New Roman" w:cs="Times New Roman"/>
                <w:szCs w:val="24"/>
              </w:rPr>
              <w:t xml:space="preserve"> </w:t>
            </w:r>
            <w:r w:rsidR="008752F4" w:rsidRPr="00717306">
              <w:rPr>
                <w:rFonts w:eastAsia="Times New Roman" w:cs="Times New Roman"/>
                <w:i/>
                <w:iCs/>
                <w:szCs w:val="24"/>
              </w:rPr>
              <w:t>et al</w:t>
            </w:r>
            <w:r w:rsidR="008752F4">
              <w:rPr>
                <w:rFonts w:eastAsia="Times New Roman" w:cs="Times New Roman"/>
                <w:szCs w:val="24"/>
              </w:rPr>
              <w:t>.</w:t>
            </w:r>
            <w:r w:rsidR="008752F4" w:rsidRPr="008752F4">
              <w:rPr>
                <w:rFonts w:eastAsia="Times New Roman" w:cs="Times New Roman"/>
                <w:szCs w:val="24"/>
              </w:rPr>
              <w:t>, 2024)</w:t>
            </w:r>
            <w:r w:rsidRPr="00F64A12">
              <w:rPr>
                <w:rFonts w:eastAsia="Times New Roman" w:cs="Times New Roman"/>
                <w:szCs w:val="24"/>
              </w:rPr>
              <w:t>.</w:t>
            </w:r>
          </w:p>
        </w:tc>
        <w:tc>
          <w:tcPr>
            <w:tcW w:w="1716" w:type="dxa"/>
            <w:hideMark/>
          </w:tcPr>
          <w:p w14:paraId="670872C7"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Higher employee retention, improved performance, and organizational leadership succession planning.</w:t>
            </w:r>
          </w:p>
        </w:tc>
        <w:tc>
          <w:tcPr>
            <w:tcW w:w="890" w:type="dxa"/>
            <w:hideMark/>
          </w:tcPr>
          <w:p w14:paraId="4A2826C4"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5 months</w:t>
            </w:r>
          </w:p>
        </w:tc>
        <w:tc>
          <w:tcPr>
            <w:tcW w:w="1360" w:type="dxa"/>
            <w:hideMark/>
          </w:tcPr>
          <w:p w14:paraId="01640B51"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05/11/2025</w:t>
            </w:r>
          </w:p>
        </w:tc>
        <w:tc>
          <w:tcPr>
            <w:tcW w:w="1074" w:type="dxa"/>
            <w:hideMark/>
          </w:tcPr>
          <w:p w14:paraId="7612DB4B"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£100,000</w:t>
            </w:r>
          </w:p>
        </w:tc>
      </w:tr>
      <w:tr w:rsidR="00F64A12" w:rsidRPr="00F64A12" w14:paraId="555F4E39" w14:textId="77777777" w:rsidTr="00F64A12">
        <w:tc>
          <w:tcPr>
            <w:tcW w:w="1030" w:type="dxa"/>
            <w:hideMark/>
          </w:tcPr>
          <w:p w14:paraId="10B0DDEA"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7</w:t>
            </w:r>
          </w:p>
        </w:tc>
        <w:tc>
          <w:tcPr>
            <w:tcW w:w="1640" w:type="dxa"/>
            <w:hideMark/>
          </w:tcPr>
          <w:p w14:paraId="6C3E1BCB"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Inefficient communication and lack of internal alignment</w:t>
            </w:r>
          </w:p>
        </w:tc>
        <w:tc>
          <w:tcPr>
            <w:tcW w:w="1640" w:type="dxa"/>
            <w:hideMark/>
          </w:tcPr>
          <w:p w14:paraId="25BD2705"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Create a communication strategy involving regular team meetings, department updates, and clear expectations for staff performance.</w:t>
            </w:r>
          </w:p>
        </w:tc>
        <w:tc>
          <w:tcPr>
            <w:tcW w:w="1716" w:type="dxa"/>
            <w:hideMark/>
          </w:tcPr>
          <w:p w14:paraId="648EB06C"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Improved communication, clearer expectations, better alignment of goals across departments, and smoother implementation of the changes.</w:t>
            </w:r>
          </w:p>
        </w:tc>
        <w:tc>
          <w:tcPr>
            <w:tcW w:w="890" w:type="dxa"/>
            <w:hideMark/>
          </w:tcPr>
          <w:p w14:paraId="5113159F"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3 months</w:t>
            </w:r>
          </w:p>
        </w:tc>
        <w:tc>
          <w:tcPr>
            <w:tcW w:w="1360" w:type="dxa"/>
            <w:hideMark/>
          </w:tcPr>
          <w:p w14:paraId="64314E4D"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15/10/2025</w:t>
            </w:r>
          </w:p>
        </w:tc>
        <w:tc>
          <w:tcPr>
            <w:tcW w:w="1074" w:type="dxa"/>
            <w:hideMark/>
          </w:tcPr>
          <w:p w14:paraId="5295BC22" w14:textId="77777777" w:rsidR="00F64A12" w:rsidRPr="00F64A12" w:rsidRDefault="00F64A12" w:rsidP="00F64A12">
            <w:pPr>
              <w:jc w:val="left"/>
              <w:rPr>
                <w:rFonts w:eastAsia="Times New Roman" w:cs="Times New Roman"/>
                <w:szCs w:val="24"/>
              </w:rPr>
            </w:pPr>
            <w:r w:rsidRPr="00F64A12">
              <w:rPr>
                <w:rFonts w:eastAsia="Times New Roman" w:cs="Times New Roman"/>
                <w:szCs w:val="24"/>
              </w:rPr>
              <w:t>£50,000</w:t>
            </w:r>
          </w:p>
        </w:tc>
      </w:tr>
    </w:tbl>
    <w:p w14:paraId="4448D3CC" w14:textId="77777777" w:rsidR="00F64A12" w:rsidRPr="00F64A12" w:rsidRDefault="00F64A12" w:rsidP="00F64A12"/>
    <w:p w14:paraId="38F212F3" w14:textId="77777777" w:rsidR="00691C9A" w:rsidRDefault="001E588F" w:rsidP="00691C9A">
      <w:pPr>
        <w:pStyle w:val="Heading1"/>
      </w:pPr>
      <w:bookmarkStart w:id="24" w:name="_Toc200868921"/>
      <w:r w:rsidRPr="00691C9A">
        <w:t>Conclusion</w:t>
      </w:r>
      <w:bookmarkEnd w:id="24"/>
      <w:r w:rsidRPr="00691C9A">
        <w:t xml:space="preserve"> </w:t>
      </w:r>
      <w:r w:rsidR="00D23A25" w:rsidRPr="00691C9A">
        <w:tab/>
      </w:r>
      <w:r w:rsidR="00D23A25" w:rsidRPr="00691C9A">
        <w:tab/>
      </w:r>
      <w:r w:rsidR="00D23A25" w:rsidRPr="00691C9A">
        <w:tab/>
      </w:r>
    </w:p>
    <w:p w14:paraId="39CDC5F3" w14:textId="4A697773" w:rsidR="00343E0D" w:rsidRDefault="00691C9A" w:rsidP="00691C9A">
      <w:r>
        <w:t xml:space="preserve">The report has presented the analysis based on the staffing challenges at The Ritz Paris. It has highlighted a critical issue that has impacted directly on the </w:t>
      </w:r>
      <w:r w:rsidR="00C076A1">
        <w:t xml:space="preserve">image of the </w:t>
      </w:r>
      <w:r>
        <w:t>hotel</w:t>
      </w:r>
      <w:r w:rsidR="00C076A1">
        <w:t xml:space="preserve"> </w:t>
      </w:r>
      <w:r>
        <w:t>and efficiency in the operational excellence.</w:t>
      </w:r>
      <w:r w:rsidR="004C51B5">
        <w:t xml:space="preserve"> </w:t>
      </w:r>
      <w:r w:rsidR="00CC0ACB">
        <w:t>There is an international system for recognizing the luxury brand where The Ritz seemed offering the</w:t>
      </w:r>
      <w:r>
        <w:t xml:space="preserve"> hallmark </w:t>
      </w:r>
      <w:r w:rsidR="00CC0ACB">
        <w:t xml:space="preserve">and implication of the definite </w:t>
      </w:r>
      <w:r>
        <w:t>commitment to</w:t>
      </w:r>
      <w:r w:rsidR="00CC0ACB">
        <w:t xml:space="preserve">wards exceptional guest experiences. It seems in relying </w:t>
      </w:r>
      <w:r>
        <w:t xml:space="preserve">heavily on the </w:t>
      </w:r>
      <w:r w:rsidR="00CC0ACB">
        <w:t xml:space="preserve">management system of </w:t>
      </w:r>
      <w:r>
        <w:t xml:space="preserve">dedication </w:t>
      </w:r>
      <w:r>
        <w:lastRenderedPageBreak/>
        <w:t xml:space="preserve">and responsiveness </w:t>
      </w:r>
      <w:r w:rsidR="00CC0ACB">
        <w:t>within the</w:t>
      </w:r>
      <w:r>
        <w:t xml:space="preserve"> staff. The </w:t>
      </w:r>
      <w:r w:rsidR="00CC0ACB">
        <w:t>issues based on the current shortage of employees that has provided the detailed in the report and leading towards the increase in the</w:t>
      </w:r>
      <w:r>
        <w:t xml:space="preserve"> workloads, staff </w:t>
      </w:r>
      <w:r w:rsidR="00CC0ACB">
        <w:t>tiredness in the fatigue, and describing the decline in the management of the s</w:t>
      </w:r>
      <w:r>
        <w:t xml:space="preserve">ervice standards. </w:t>
      </w:r>
      <w:r w:rsidR="004C51B5">
        <w:t>The report has elaborated the f</w:t>
      </w:r>
      <w:r>
        <w:t xml:space="preserve">actors not only affect the </w:t>
      </w:r>
      <w:r w:rsidR="004C51B5">
        <w:t>daily</w:t>
      </w:r>
      <w:r>
        <w:t xml:space="preserve"> operations but also</w:t>
      </w:r>
      <w:r w:rsidR="004C51B5">
        <w:t xml:space="preserve"> managing the</w:t>
      </w:r>
      <w:r>
        <w:t xml:space="preserve"> </w:t>
      </w:r>
      <w:r w:rsidR="004C51B5">
        <w:t>differences in the</w:t>
      </w:r>
      <w:r>
        <w:t xml:space="preserve"> long-term standing of the hotel </w:t>
      </w:r>
      <w:r w:rsidR="004C51B5">
        <w:t>within the management of the</w:t>
      </w:r>
      <w:r>
        <w:t xml:space="preserve"> competitive hospitality industry.</w:t>
      </w:r>
      <w:r w:rsidR="00343E0D">
        <w:t xml:space="preserve"> </w:t>
      </w:r>
      <w:r>
        <w:t>The</w:t>
      </w:r>
      <w:r w:rsidR="00343E0D">
        <w:t>re are some definite</w:t>
      </w:r>
      <w:r>
        <w:t xml:space="preserve"> evidence</w:t>
      </w:r>
      <w:r w:rsidR="00343E0D">
        <w:t xml:space="preserve"> that has been</w:t>
      </w:r>
      <w:r>
        <w:t xml:space="preserve"> presented </w:t>
      </w:r>
      <w:r w:rsidR="00343E0D">
        <w:t>to make demonstration of</w:t>
      </w:r>
      <w:r>
        <w:t xml:space="preserve"> a clear conne</w:t>
      </w:r>
      <w:r w:rsidR="00343E0D">
        <w:t>ction between understaffing and reduction in the guest satisfaction. There are possible d</w:t>
      </w:r>
      <w:r>
        <w:t xml:space="preserve">elays in </w:t>
      </w:r>
      <w:r w:rsidR="00343E0D">
        <w:t xml:space="preserve">the management of </w:t>
      </w:r>
      <w:r>
        <w:t>room readiness, slow</w:t>
      </w:r>
      <w:r w:rsidR="00343E0D">
        <w:t>er</w:t>
      </w:r>
      <w:r>
        <w:t xml:space="preserve"> responses to</w:t>
      </w:r>
      <w:r w:rsidR="00343E0D">
        <w:t xml:space="preserve"> manage the</w:t>
      </w:r>
      <w:r>
        <w:t xml:space="preserve"> guest requests, and observable </w:t>
      </w:r>
      <w:r w:rsidR="00343E0D">
        <w:t xml:space="preserve">implication of the </w:t>
      </w:r>
      <w:r>
        <w:t xml:space="preserve">staff exhaustion </w:t>
      </w:r>
      <w:r w:rsidR="00343E0D">
        <w:t>to the contribution to the</w:t>
      </w:r>
      <w:r>
        <w:t xml:space="preserve"> noticeable dip in overall </w:t>
      </w:r>
      <w:r w:rsidR="00343E0D">
        <w:t xml:space="preserve">management of the </w:t>
      </w:r>
      <w:r>
        <w:t xml:space="preserve">service quality. </w:t>
      </w:r>
    </w:p>
    <w:p w14:paraId="262FD4AB" w14:textId="77777777" w:rsidR="00691C9A" w:rsidRDefault="00C62DC8" w:rsidP="00691C9A">
      <w:r>
        <w:t>There are different s</w:t>
      </w:r>
      <w:r w:rsidR="00691C9A">
        <w:t xml:space="preserve">hortcomings </w:t>
      </w:r>
      <w:r>
        <w:t xml:space="preserve">for managing the </w:t>
      </w:r>
      <w:r w:rsidR="00691C9A">
        <w:t xml:space="preserve">risk eroding </w:t>
      </w:r>
      <w:r>
        <w:t xml:space="preserve">within </w:t>
      </w:r>
      <w:r w:rsidR="00691C9A">
        <w:t>t</w:t>
      </w:r>
      <w:r>
        <w:t xml:space="preserve">he trust and loyalty of guests. It has determines the value of system for </w:t>
      </w:r>
      <w:r w:rsidR="00691C9A">
        <w:t xml:space="preserve">maintaining </w:t>
      </w:r>
      <w:r>
        <w:t xml:space="preserve">efficiency in </w:t>
      </w:r>
      <w:r w:rsidR="00691C9A">
        <w:t xml:space="preserve">the prestigious image of The Ritz Paris. </w:t>
      </w:r>
      <w:r>
        <w:t>For the provision of the</w:t>
      </w:r>
      <w:r w:rsidR="00691C9A">
        <w:t xml:space="preserve"> luxury hospitality </w:t>
      </w:r>
      <w:r>
        <w:t>services</w:t>
      </w:r>
      <w:r w:rsidR="00691C9A">
        <w:t xml:space="preserve">, </w:t>
      </w:r>
      <w:r>
        <w:t xml:space="preserve">considering the effective management of the minor lapses in service, there are some significant repercussions that is providing the </w:t>
      </w:r>
      <w:r w:rsidR="00691C9A">
        <w:t xml:space="preserve">imperative </w:t>
      </w:r>
      <w:r>
        <w:t xml:space="preserve">processes for addressing the </w:t>
      </w:r>
      <w:r w:rsidR="00691C9A">
        <w:t>i</w:t>
      </w:r>
      <w:r w:rsidR="00CC0ACB">
        <w:t xml:space="preserve">ssues promptly and </w:t>
      </w:r>
      <w:r>
        <w:t xml:space="preserve">definite system of </w:t>
      </w:r>
      <w:r w:rsidR="00CC0ACB">
        <w:t>effectively.</w:t>
      </w:r>
      <w:r>
        <w:t xml:space="preserve"> </w:t>
      </w:r>
      <w:r w:rsidR="00691C9A">
        <w:t>Moreover, the</w:t>
      </w:r>
      <w:r>
        <w:t>re is an</w:t>
      </w:r>
      <w:r w:rsidR="00691C9A">
        <w:t xml:space="preserve"> impact of understaffing </w:t>
      </w:r>
      <w:r>
        <w:t>for the management of</w:t>
      </w:r>
      <w:r w:rsidR="00691C9A">
        <w:t xml:space="preserve"> </w:t>
      </w:r>
      <w:r>
        <w:t>services and</w:t>
      </w:r>
      <w:r w:rsidR="00691C9A">
        <w:t xml:space="preserve"> immediate guest </w:t>
      </w:r>
      <w:r>
        <w:t>management and interactions. There are some o</w:t>
      </w:r>
      <w:r w:rsidR="00691C9A">
        <w:t xml:space="preserve">verworked employees </w:t>
      </w:r>
      <w:r>
        <w:t>that are</w:t>
      </w:r>
      <w:r w:rsidR="00691C9A">
        <w:t xml:space="preserve"> likely to</w:t>
      </w:r>
      <w:r>
        <w:t xml:space="preserve"> make </w:t>
      </w:r>
      <w:r w:rsidR="00691C9A">
        <w:t xml:space="preserve">experience </w:t>
      </w:r>
      <w:r>
        <w:t xml:space="preserve">in the </w:t>
      </w:r>
      <w:r w:rsidR="00691C9A">
        <w:t>burnout, leading to</w:t>
      </w:r>
      <w:r>
        <w:t>wards the</w:t>
      </w:r>
      <w:r w:rsidR="00691C9A">
        <w:t xml:space="preserve"> higher turnover rates</w:t>
      </w:r>
      <w:r>
        <w:t>,</w:t>
      </w:r>
      <w:r w:rsidR="00691C9A">
        <w:t xml:space="preserve"> and </w:t>
      </w:r>
      <w:r>
        <w:t>description of the</w:t>
      </w:r>
      <w:r w:rsidR="00691C9A">
        <w:t xml:space="preserve"> </w:t>
      </w:r>
      <w:r>
        <w:t xml:space="preserve">management that is </w:t>
      </w:r>
      <w:r w:rsidR="00691C9A">
        <w:t xml:space="preserve">exacerbating </w:t>
      </w:r>
      <w:r>
        <w:t>the shortages in the staff</w:t>
      </w:r>
      <w:r w:rsidR="00691C9A">
        <w:t xml:space="preserve">. </w:t>
      </w:r>
      <w:r>
        <w:t>The cycle is not presenting the</w:t>
      </w:r>
      <w:r w:rsidR="00691C9A">
        <w:t xml:space="preserve"> strains existing resources but also </w:t>
      </w:r>
      <w:r>
        <w:t xml:space="preserve">makes </w:t>
      </w:r>
      <w:r w:rsidR="00691C9A">
        <w:t>increases</w:t>
      </w:r>
      <w:r>
        <w:t xml:space="preserve"> in the overall</w:t>
      </w:r>
      <w:r w:rsidR="00691C9A">
        <w:t xml:space="preserve"> recruitment and training costs for the </w:t>
      </w:r>
      <w:r>
        <w:t xml:space="preserve">success of the </w:t>
      </w:r>
      <w:r w:rsidR="00691C9A">
        <w:t xml:space="preserve">hotel. </w:t>
      </w:r>
      <w:r>
        <w:t>There are some</w:t>
      </w:r>
      <w:r w:rsidR="00691C9A">
        <w:t xml:space="preserve"> sustainable solution </w:t>
      </w:r>
      <w:r>
        <w:t>for not only</w:t>
      </w:r>
      <w:r w:rsidR="00691C9A">
        <w:t xml:space="preserve"> filling </w:t>
      </w:r>
      <w:r>
        <w:t xml:space="preserve">the </w:t>
      </w:r>
      <w:r w:rsidR="00691C9A">
        <w:t xml:space="preserve">current vacancies but also </w:t>
      </w:r>
      <w:r>
        <w:t>allocation of the fostering of a</w:t>
      </w:r>
      <w:r w:rsidR="00691C9A">
        <w:t xml:space="preserve"> supportive work</w:t>
      </w:r>
      <w:r>
        <w:t>ing</w:t>
      </w:r>
      <w:r w:rsidR="00691C9A">
        <w:t xml:space="preserve"> environment </w:t>
      </w:r>
      <w:r>
        <w:t>and prioritizing the</w:t>
      </w:r>
      <w:r w:rsidR="00691C9A">
        <w:t xml:space="preserve"> staff well</w:t>
      </w:r>
      <w:r w:rsidR="00CC0ACB">
        <w:t xml:space="preserve">-being and </w:t>
      </w:r>
      <w:r>
        <w:t xml:space="preserve">management of the </w:t>
      </w:r>
      <w:r w:rsidR="00CC0ACB">
        <w:t>professional growth.</w:t>
      </w:r>
    </w:p>
    <w:p w14:paraId="13FE7259" w14:textId="77777777" w:rsidR="00691C9A" w:rsidRDefault="00691C9A" w:rsidP="00691C9A">
      <w:r>
        <w:t>The</w:t>
      </w:r>
      <w:r w:rsidR="00F04AAA">
        <w:t>refore, the report has presented the</w:t>
      </w:r>
      <w:r>
        <w:t xml:space="preserve"> action plan </w:t>
      </w:r>
      <w:r w:rsidR="00F04AAA">
        <w:t>for outlining the system</w:t>
      </w:r>
      <w:r>
        <w:t xml:space="preserve"> </w:t>
      </w:r>
      <w:r w:rsidR="00F04AAA">
        <w:t>and offering</w:t>
      </w:r>
      <w:r>
        <w:t xml:space="preserve"> a comprehensive approach </w:t>
      </w:r>
      <w:r w:rsidR="00F04AAA">
        <w:t>for resolving the issues within the staff. It has allocated the implementation of the</w:t>
      </w:r>
      <w:r>
        <w:t xml:space="preserve"> targeted r</w:t>
      </w:r>
      <w:r w:rsidR="00F04AAA">
        <w:t>ecruitment strategies, enhancement in the</w:t>
      </w:r>
      <w:r>
        <w:t xml:space="preserve"> emp</w:t>
      </w:r>
      <w:r w:rsidR="00F04AAA">
        <w:t>loyee engagement, and optimization of the overall</w:t>
      </w:r>
      <w:r>
        <w:t xml:space="preserve"> operational processes, The Ritz Paris </w:t>
      </w:r>
      <w:r w:rsidR="00F04AAA">
        <w:t>has presented the elaborated standards of excellence. There are some definite use of investment</w:t>
      </w:r>
      <w:r>
        <w:t xml:space="preserve"> in staff training and well-being initiatives </w:t>
      </w:r>
      <w:r w:rsidR="00F04AAA">
        <w:t>that will not only used for improving the</w:t>
      </w:r>
      <w:r>
        <w:t xml:space="preserve"> morale and retention but also </w:t>
      </w:r>
      <w:r w:rsidR="00F04AAA">
        <w:t>allocate the</w:t>
      </w:r>
      <w:r>
        <w:t xml:space="preserve"> guests </w:t>
      </w:r>
      <w:r w:rsidR="00F04AAA">
        <w:t>to gain</w:t>
      </w:r>
      <w:r>
        <w:t xml:space="preserve"> high</w:t>
      </w:r>
      <w:r w:rsidR="00F04AAA">
        <w:t>er</w:t>
      </w:r>
      <w:r>
        <w:t xml:space="preserve"> level of service </w:t>
      </w:r>
      <w:r w:rsidR="00F04AAA">
        <w:t>as expected from the</w:t>
      </w:r>
      <w:r w:rsidR="00CC0ACB">
        <w:t xml:space="preserve"> world-class establishment.</w:t>
      </w:r>
    </w:p>
    <w:p w14:paraId="23758C16" w14:textId="77777777" w:rsidR="00F04AAA" w:rsidRDefault="00F04AAA" w:rsidP="00691C9A"/>
    <w:p w14:paraId="6F8BF3F8" w14:textId="74F0CCCA" w:rsidR="001E588F" w:rsidRDefault="001E588F" w:rsidP="00D24D31">
      <w:pPr>
        <w:jc w:val="left"/>
      </w:pPr>
    </w:p>
    <w:p w14:paraId="671B51F9" w14:textId="77777777" w:rsidR="0004003F" w:rsidRDefault="001E588F" w:rsidP="00D24D31">
      <w:pPr>
        <w:pStyle w:val="Heading1"/>
      </w:pPr>
      <w:bookmarkStart w:id="25" w:name="_Toc200868922"/>
      <w:r>
        <w:t>References</w:t>
      </w:r>
      <w:bookmarkEnd w:id="25"/>
    </w:p>
    <w:p w14:paraId="1E24B86B" w14:textId="7D790FEC" w:rsidR="002B4E9B" w:rsidRPr="008752F4" w:rsidRDefault="002B4E9B" w:rsidP="008752F4">
      <w:pPr>
        <w:spacing w:after="240"/>
        <w:ind w:left="720" w:hanging="720"/>
        <w:rPr>
          <w:rFonts w:eastAsia="Times New Roman" w:cs="Times New Roman"/>
          <w:szCs w:val="24"/>
        </w:rPr>
      </w:pPr>
      <w:bookmarkStart w:id="26" w:name="_Hlk200961129"/>
      <w:r w:rsidRPr="008752F4">
        <w:rPr>
          <w:rFonts w:eastAsia="Times New Roman" w:cs="Times New Roman"/>
          <w:szCs w:val="24"/>
        </w:rPr>
        <w:t xml:space="preserve">Abdullah, O., Sufi, T. and Kumar, S. (2022). Service Quality and its Influence on Customer Satisfaction and Customer Loyalty in the Restaurants of Five-Star Hotels. </w:t>
      </w:r>
      <w:r w:rsidRPr="008752F4">
        <w:rPr>
          <w:rFonts w:eastAsia="Times New Roman" w:cs="Times New Roman"/>
          <w:i/>
          <w:iCs/>
          <w:szCs w:val="24"/>
        </w:rPr>
        <w:t>African Journal of Hospitality, Tourism and Leisure</w:t>
      </w:r>
      <w:r w:rsidRPr="008752F4">
        <w:rPr>
          <w:rFonts w:eastAsia="Times New Roman" w:cs="Times New Roman"/>
          <w:szCs w:val="24"/>
        </w:rPr>
        <w:t xml:space="preserve">, </w:t>
      </w:r>
      <w:r w:rsidR="00F824DC">
        <w:rPr>
          <w:rFonts w:eastAsia="Times New Roman" w:cs="Times New Roman"/>
          <w:szCs w:val="24"/>
        </w:rPr>
        <w:t>(</w:t>
      </w:r>
      <w:r w:rsidRPr="008752F4">
        <w:rPr>
          <w:rFonts w:eastAsia="Times New Roman" w:cs="Times New Roman"/>
          <w:szCs w:val="24"/>
        </w:rPr>
        <w:t>online</w:t>
      </w:r>
      <w:r w:rsidR="00F824DC">
        <w:rPr>
          <w:rFonts w:eastAsia="Times New Roman" w:cs="Times New Roman"/>
          <w:szCs w:val="24"/>
        </w:rPr>
        <w:t>)</w:t>
      </w:r>
      <w:r w:rsidRPr="008752F4">
        <w:rPr>
          <w:rFonts w:eastAsia="Times New Roman" w:cs="Times New Roman"/>
          <w:szCs w:val="24"/>
        </w:rPr>
        <w:t xml:space="preserve"> 11(6), pp.2173–2189. </w:t>
      </w:r>
    </w:p>
    <w:p w14:paraId="01C39720" w14:textId="77777777" w:rsidR="002B4E9B" w:rsidRPr="001E588F" w:rsidRDefault="002B4E9B" w:rsidP="008752F4">
      <w:pPr>
        <w:spacing w:after="240"/>
        <w:ind w:left="720" w:hanging="720"/>
        <w:rPr>
          <w:rFonts w:eastAsia="Times New Roman" w:cs="Times New Roman"/>
          <w:szCs w:val="24"/>
        </w:rPr>
      </w:pPr>
      <w:r w:rsidRPr="001E588F">
        <w:rPr>
          <w:rFonts w:eastAsia="Times New Roman" w:cs="Times New Roman"/>
          <w:szCs w:val="24"/>
        </w:rPr>
        <w:t xml:space="preserve">Agarwal, S., Ayyagari, M. and Kosová, R. (2023). Minimum Wage Increases and Employer Performance: Role of Employer Heterogeneity. </w:t>
      </w:r>
      <w:r w:rsidRPr="001E588F">
        <w:rPr>
          <w:rFonts w:eastAsia="Times New Roman" w:cs="Times New Roman"/>
          <w:i/>
          <w:iCs/>
          <w:szCs w:val="24"/>
        </w:rPr>
        <w:t>Management Science</w:t>
      </w:r>
      <w:r w:rsidRPr="001E588F">
        <w:rPr>
          <w:rFonts w:eastAsia="Times New Roman" w:cs="Times New Roman"/>
          <w:szCs w:val="24"/>
        </w:rPr>
        <w:t xml:space="preserve">, 70(1). </w:t>
      </w:r>
    </w:p>
    <w:p w14:paraId="47894738" w14:textId="2F5B9E2F" w:rsidR="002B4E9B" w:rsidRPr="008752F4" w:rsidRDefault="002B4E9B" w:rsidP="008752F4">
      <w:pPr>
        <w:spacing w:after="240"/>
        <w:ind w:left="720" w:hanging="720"/>
        <w:rPr>
          <w:rFonts w:eastAsia="Times New Roman" w:cs="Times New Roman"/>
          <w:szCs w:val="24"/>
        </w:rPr>
      </w:pPr>
      <w:r w:rsidRPr="008752F4">
        <w:rPr>
          <w:rFonts w:eastAsia="Times New Roman" w:cs="Times New Roman"/>
          <w:szCs w:val="24"/>
        </w:rPr>
        <w:t xml:space="preserve">Alberto, M. and Mercedes, R.-P.M. (2022). </w:t>
      </w:r>
      <w:r w:rsidRPr="008752F4">
        <w:rPr>
          <w:rFonts w:eastAsia="Times New Roman" w:cs="Times New Roman"/>
          <w:i/>
          <w:iCs/>
          <w:szCs w:val="24"/>
        </w:rPr>
        <w:t>The effects of organizational communication, leadership, and employee commitment in organizational change in the hospitality sector</w:t>
      </w:r>
      <w:r w:rsidRPr="008752F4">
        <w:rPr>
          <w:rFonts w:eastAsia="Times New Roman" w:cs="Times New Roman"/>
          <w:szCs w:val="24"/>
        </w:rPr>
        <w:t xml:space="preserve">. </w:t>
      </w:r>
      <w:r w:rsidR="007945CE">
        <w:rPr>
          <w:rFonts w:eastAsia="Times New Roman" w:cs="Times New Roman"/>
          <w:szCs w:val="24"/>
        </w:rPr>
        <w:t>(</w:t>
      </w:r>
      <w:r w:rsidRPr="008752F4">
        <w:rPr>
          <w:rFonts w:eastAsia="Times New Roman" w:cs="Times New Roman"/>
          <w:szCs w:val="24"/>
        </w:rPr>
        <w:t>online</w:t>
      </w:r>
      <w:r w:rsidR="007945CE">
        <w:rPr>
          <w:rFonts w:eastAsia="Times New Roman" w:cs="Times New Roman"/>
          <w:szCs w:val="24"/>
        </w:rPr>
        <w:t>)</w:t>
      </w:r>
      <w:r w:rsidRPr="008752F4">
        <w:rPr>
          <w:rFonts w:eastAsia="Times New Roman" w:cs="Times New Roman"/>
          <w:szCs w:val="24"/>
        </w:rPr>
        <w:t xml:space="preserve"> Unav.edu. Available at: </w:t>
      </w:r>
      <w:r w:rsidR="002A70E3">
        <w:rPr>
          <w:rFonts w:eastAsia="Times New Roman" w:cs="Times New Roman"/>
          <w:szCs w:val="24"/>
        </w:rPr>
        <w:t xml:space="preserve"> </w:t>
      </w:r>
      <w:hyperlink r:id="rId13" w:history="1">
        <w:r w:rsidR="002A70E3" w:rsidRPr="00221009">
          <w:rPr>
            <w:rStyle w:val="Hyperlink"/>
            <w:rFonts w:eastAsia="Times New Roman" w:cs="Times New Roman"/>
            <w:szCs w:val="24"/>
          </w:rPr>
          <w:t>https://dadun.unav.edu/entities/publication/6996a55e-0237-436d-9854-13c44192f61b</w:t>
        </w:r>
      </w:hyperlink>
      <w:r w:rsidRPr="008752F4">
        <w:rPr>
          <w:rFonts w:eastAsia="Times New Roman" w:cs="Times New Roman"/>
          <w:szCs w:val="24"/>
        </w:rPr>
        <w:t>.</w:t>
      </w:r>
      <w:r w:rsidR="002A70E3">
        <w:rPr>
          <w:rFonts w:eastAsia="Times New Roman" w:cs="Times New Roman"/>
          <w:szCs w:val="24"/>
        </w:rPr>
        <w:t xml:space="preserve"> </w:t>
      </w:r>
      <w:r w:rsidR="007945CE">
        <w:rPr>
          <w:rFonts w:eastAsia="Times New Roman" w:cs="Times New Roman"/>
          <w:szCs w:val="24"/>
        </w:rPr>
        <w:t xml:space="preserve"> (Accessed: 17 June 2025).</w:t>
      </w:r>
    </w:p>
    <w:p w14:paraId="787E09B5" w14:textId="77777777" w:rsidR="002B4E9B" w:rsidRPr="008752F4" w:rsidRDefault="002B4E9B" w:rsidP="008752F4">
      <w:pPr>
        <w:spacing w:after="240"/>
        <w:ind w:left="720" w:hanging="720"/>
        <w:rPr>
          <w:rFonts w:eastAsia="Times New Roman" w:cs="Times New Roman"/>
          <w:szCs w:val="24"/>
        </w:rPr>
      </w:pPr>
      <w:r w:rsidRPr="008752F4">
        <w:rPr>
          <w:rFonts w:eastAsia="Times New Roman" w:cs="Times New Roman"/>
          <w:szCs w:val="24"/>
        </w:rPr>
        <w:t xml:space="preserve">Ali Ababneh, O.M., Awwad, A.S. and Abu-Haija, A. (2021). The association between green human resources practices and employee engagement with environmental initiatives in hotels: The moderation effect of perceived transformational leadership. </w:t>
      </w:r>
      <w:r w:rsidRPr="008752F4">
        <w:rPr>
          <w:rFonts w:eastAsia="Times New Roman" w:cs="Times New Roman"/>
          <w:i/>
          <w:iCs/>
          <w:szCs w:val="24"/>
        </w:rPr>
        <w:t>Journal of Human Resources in Hospitality &amp; Tourism</w:t>
      </w:r>
      <w:r w:rsidRPr="008752F4">
        <w:rPr>
          <w:rFonts w:eastAsia="Times New Roman" w:cs="Times New Roman"/>
          <w:szCs w:val="24"/>
        </w:rPr>
        <w:t xml:space="preserve">, 20(3), pp.1–27. </w:t>
      </w:r>
    </w:p>
    <w:p w14:paraId="164757D9" w14:textId="7BB3126C" w:rsidR="002B4E9B" w:rsidRPr="001E588F" w:rsidRDefault="002B4E9B" w:rsidP="008752F4">
      <w:pPr>
        <w:spacing w:after="240"/>
        <w:ind w:left="720" w:hanging="720"/>
        <w:rPr>
          <w:rFonts w:eastAsia="Times New Roman" w:cs="Times New Roman"/>
          <w:szCs w:val="24"/>
        </w:rPr>
      </w:pPr>
      <w:r w:rsidRPr="001E588F">
        <w:rPr>
          <w:rFonts w:eastAsia="Times New Roman" w:cs="Times New Roman"/>
          <w:szCs w:val="24"/>
        </w:rPr>
        <w:t xml:space="preserve">Ali, B.J., Gardi, B., Othman, B.J., Ahmed, S.A., Ismael, N.B., Hamza, P.A., Aziz, H.M., Sabir, B.Y., Sorguli, S. and Anwar, G. (2021). Hotel service quality: The impact of service quality on customer satisfaction in hospitality. </w:t>
      </w:r>
      <w:r w:rsidRPr="001E588F">
        <w:rPr>
          <w:rFonts w:eastAsia="Times New Roman" w:cs="Times New Roman"/>
          <w:i/>
          <w:iCs/>
          <w:szCs w:val="24"/>
        </w:rPr>
        <w:t>International Journal of Engineering, Business and Management</w:t>
      </w:r>
      <w:r w:rsidRPr="001E588F">
        <w:rPr>
          <w:rFonts w:eastAsia="Times New Roman" w:cs="Times New Roman"/>
          <w:szCs w:val="24"/>
        </w:rPr>
        <w:t xml:space="preserve">, </w:t>
      </w:r>
      <w:r w:rsidR="00524AAF">
        <w:rPr>
          <w:rFonts w:eastAsia="Times New Roman" w:cs="Times New Roman"/>
          <w:szCs w:val="24"/>
        </w:rPr>
        <w:t>(</w:t>
      </w:r>
      <w:r w:rsidRPr="001E588F">
        <w:rPr>
          <w:rFonts w:eastAsia="Times New Roman" w:cs="Times New Roman"/>
          <w:szCs w:val="24"/>
        </w:rPr>
        <w:t>online</w:t>
      </w:r>
      <w:r w:rsidR="00524AAF">
        <w:rPr>
          <w:rFonts w:eastAsia="Times New Roman" w:cs="Times New Roman"/>
          <w:szCs w:val="24"/>
        </w:rPr>
        <w:t>)</w:t>
      </w:r>
      <w:r w:rsidRPr="001E588F">
        <w:rPr>
          <w:rFonts w:eastAsia="Times New Roman" w:cs="Times New Roman"/>
          <w:szCs w:val="24"/>
        </w:rPr>
        <w:t xml:space="preserve"> 5(3), pp.14–28. </w:t>
      </w:r>
    </w:p>
    <w:p w14:paraId="4A01D34F" w14:textId="61AC6148" w:rsidR="002B4E9B" w:rsidRPr="001E588F" w:rsidRDefault="002B4E9B" w:rsidP="008752F4">
      <w:pPr>
        <w:spacing w:after="240"/>
        <w:ind w:left="720" w:hanging="720"/>
        <w:rPr>
          <w:rFonts w:eastAsia="Times New Roman" w:cs="Times New Roman"/>
          <w:szCs w:val="24"/>
        </w:rPr>
      </w:pPr>
      <w:r w:rsidRPr="001E588F">
        <w:rPr>
          <w:rFonts w:eastAsia="Times New Roman" w:cs="Times New Roman"/>
          <w:szCs w:val="24"/>
        </w:rPr>
        <w:t xml:space="preserve">Althubiti, K., Alhamadani, A., Khan, M. and Shah, M.G.H. (2025). Unveiling negative memorable experiences of hotel guests: An innovative algorithmic analysis. </w:t>
      </w:r>
      <w:r w:rsidRPr="001E588F">
        <w:rPr>
          <w:rFonts w:eastAsia="Times New Roman" w:cs="Times New Roman"/>
          <w:i/>
          <w:iCs/>
          <w:szCs w:val="24"/>
        </w:rPr>
        <w:t>International Journal of Hospitality Management</w:t>
      </w:r>
      <w:r w:rsidRPr="001E588F">
        <w:rPr>
          <w:rFonts w:eastAsia="Times New Roman" w:cs="Times New Roman"/>
          <w:szCs w:val="24"/>
        </w:rPr>
        <w:t xml:space="preserve">, </w:t>
      </w:r>
      <w:r w:rsidR="00524AAF">
        <w:rPr>
          <w:rFonts w:eastAsia="Times New Roman" w:cs="Times New Roman"/>
          <w:szCs w:val="24"/>
        </w:rPr>
        <w:t>(</w:t>
      </w:r>
      <w:r w:rsidRPr="001E588F">
        <w:rPr>
          <w:rFonts w:eastAsia="Times New Roman" w:cs="Times New Roman"/>
          <w:szCs w:val="24"/>
        </w:rPr>
        <w:t>online</w:t>
      </w:r>
      <w:r w:rsidR="00524AAF">
        <w:rPr>
          <w:rFonts w:eastAsia="Times New Roman" w:cs="Times New Roman"/>
          <w:szCs w:val="24"/>
        </w:rPr>
        <w:t>)</w:t>
      </w:r>
      <w:r w:rsidRPr="001E588F">
        <w:rPr>
          <w:rFonts w:eastAsia="Times New Roman" w:cs="Times New Roman"/>
          <w:szCs w:val="24"/>
        </w:rPr>
        <w:t xml:space="preserve"> 126, p.104087. </w:t>
      </w:r>
    </w:p>
    <w:p w14:paraId="43144F5F" w14:textId="63AE4CEA" w:rsidR="002B4E9B" w:rsidRPr="008752F4" w:rsidRDefault="002B4E9B" w:rsidP="008752F4">
      <w:pPr>
        <w:spacing w:after="240"/>
        <w:ind w:left="720" w:hanging="720"/>
        <w:rPr>
          <w:rFonts w:eastAsia="Times New Roman" w:cs="Times New Roman"/>
          <w:szCs w:val="24"/>
        </w:rPr>
      </w:pPr>
      <w:r w:rsidRPr="008752F4">
        <w:rPr>
          <w:rFonts w:eastAsia="Times New Roman" w:cs="Times New Roman"/>
          <w:szCs w:val="24"/>
        </w:rPr>
        <w:t xml:space="preserve">Anwar, F.A., Deliana, D. and Suyamto, S. (2024). Digital Transformation in the Hospitality Industry: Improving Efficiency and Guest Experience. </w:t>
      </w:r>
      <w:r w:rsidRPr="008752F4">
        <w:rPr>
          <w:rFonts w:eastAsia="Times New Roman" w:cs="Times New Roman"/>
          <w:i/>
          <w:iCs/>
          <w:szCs w:val="24"/>
        </w:rPr>
        <w:t>International Journal of Management Science and Information Technology</w:t>
      </w:r>
      <w:r w:rsidRPr="008752F4">
        <w:rPr>
          <w:rFonts w:eastAsia="Times New Roman" w:cs="Times New Roman"/>
          <w:szCs w:val="24"/>
        </w:rPr>
        <w:t xml:space="preserve">, </w:t>
      </w:r>
      <w:r w:rsidR="00524AAF">
        <w:rPr>
          <w:rFonts w:eastAsia="Times New Roman" w:cs="Times New Roman"/>
          <w:szCs w:val="24"/>
        </w:rPr>
        <w:t>(</w:t>
      </w:r>
      <w:r w:rsidRPr="008752F4">
        <w:rPr>
          <w:rFonts w:eastAsia="Times New Roman" w:cs="Times New Roman"/>
          <w:szCs w:val="24"/>
        </w:rPr>
        <w:t>online</w:t>
      </w:r>
      <w:r w:rsidR="00524AAF">
        <w:rPr>
          <w:rFonts w:eastAsia="Times New Roman" w:cs="Times New Roman"/>
          <w:szCs w:val="24"/>
        </w:rPr>
        <w:t>)</w:t>
      </w:r>
      <w:r w:rsidRPr="008752F4">
        <w:rPr>
          <w:rFonts w:eastAsia="Times New Roman" w:cs="Times New Roman"/>
          <w:szCs w:val="24"/>
        </w:rPr>
        <w:t xml:space="preserve"> 4(2), pp.428–437. Available </w:t>
      </w:r>
      <w:r w:rsidRPr="008752F4">
        <w:rPr>
          <w:rFonts w:eastAsia="Times New Roman" w:cs="Times New Roman"/>
          <w:szCs w:val="24"/>
        </w:rPr>
        <w:lastRenderedPageBreak/>
        <w:t xml:space="preserve">at: </w:t>
      </w:r>
      <w:r w:rsidR="002A70E3">
        <w:rPr>
          <w:rFonts w:eastAsia="Times New Roman" w:cs="Times New Roman"/>
          <w:szCs w:val="24"/>
        </w:rPr>
        <w:t xml:space="preserve"> </w:t>
      </w:r>
      <w:hyperlink r:id="rId14" w:history="1">
        <w:r w:rsidR="002A70E3" w:rsidRPr="00221009">
          <w:rPr>
            <w:rStyle w:val="Hyperlink"/>
            <w:rFonts w:eastAsia="Times New Roman" w:cs="Times New Roman"/>
            <w:szCs w:val="24"/>
          </w:rPr>
          <w:t>https://lembagakita.org/journal/index.php/IJMSIT/article/view/3201</w:t>
        </w:r>
      </w:hyperlink>
      <w:r w:rsidRPr="008752F4">
        <w:rPr>
          <w:rFonts w:eastAsia="Times New Roman" w:cs="Times New Roman"/>
          <w:szCs w:val="24"/>
        </w:rPr>
        <w:t>.</w:t>
      </w:r>
      <w:r w:rsidR="002A70E3">
        <w:rPr>
          <w:rFonts w:eastAsia="Times New Roman" w:cs="Times New Roman"/>
          <w:szCs w:val="24"/>
        </w:rPr>
        <w:t xml:space="preserve"> </w:t>
      </w:r>
      <w:r w:rsidR="007945CE">
        <w:rPr>
          <w:rFonts w:eastAsia="Times New Roman" w:cs="Times New Roman"/>
          <w:szCs w:val="24"/>
        </w:rPr>
        <w:t xml:space="preserve"> (Accessed: 18 June 2025).</w:t>
      </w:r>
    </w:p>
    <w:p w14:paraId="7D35C8E6" w14:textId="77777777" w:rsidR="002B4E9B" w:rsidRPr="008752F4" w:rsidRDefault="002B4E9B" w:rsidP="008752F4">
      <w:pPr>
        <w:spacing w:after="240"/>
        <w:ind w:left="720" w:hanging="720"/>
        <w:rPr>
          <w:rFonts w:eastAsia="Times New Roman" w:cs="Times New Roman"/>
          <w:szCs w:val="24"/>
        </w:rPr>
      </w:pPr>
      <w:r w:rsidRPr="008752F4">
        <w:rPr>
          <w:rFonts w:eastAsia="Times New Roman" w:cs="Times New Roman"/>
          <w:szCs w:val="24"/>
        </w:rPr>
        <w:t xml:space="preserve">Asgeirsson, M.H., Gudlaugsson, T. and Jóhannesson, G.T. (2024). The Relationships between Service Quality, Reputation, and Performance in Hospitality. </w:t>
      </w:r>
      <w:r w:rsidRPr="008752F4">
        <w:rPr>
          <w:rFonts w:eastAsia="Times New Roman" w:cs="Times New Roman"/>
          <w:i/>
          <w:iCs/>
          <w:szCs w:val="24"/>
        </w:rPr>
        <w:t>Tourism and Hospitality</w:t>
      </w:r>
      <w:r w:rsidRPr="008752F4">
        <w:rPr>
          <w:rFonts w:eastAsia="Times New Roman" w:cs="Times New Roman"/>
          <w:szCs w:val="24"/>
        </w:rPr>
        <w:t xml:space="preserve">, 5(3), pp.736–752. </w:t>
      </w:r>
    </w:p>
    <w:p w14:paraId="13691425" w14:textId="0BFDEEBD" w:rsidR="002B4E9B" w:rsidRPr="001E588F" w:rsidRDefault="002B4E9B" w:rsidP="008752F4">
      <w:pPr>
        <w:spacing w:after="240"/>
        <w:ind w:left="720" w:hanging="720"/>
        <w:rPr>
          <w:rFonts w:eastAsia="Times New Roman" w:cs="Times New Roman"/>
          <w:szCs w:val="24"/>
        </w:rPr>
      </w:pPr>
      <w:r w:rsidRPr="001E588F">
        <w:rPr>
          <w:rFonts w:eastAsia="Times New Roman" w:cs="Times New Roman"/>
          <w:szCs w:val="24"/>
        </w:rPr>
        <w:t xml:space="preserve">Banyeva, I., Lebedieva, N., Nehrey, M., Velychko, O., Petrova, O. and Peresichna, S. (2023). Digital Tools of Marketing Strategies in Hotel Branding. </w:t>
      </w:r>
      <w:r w:rsidRPr="001E588F">
        <w:rPr>
          <w:rFonts w:eastAsia="Times New Roman" w:cs="Times New Roman"/>
          <w:i/>
          <w:iCs/>
          <w:szCs w:val="24"/>
        </w:rPr>
        <w:t>Journal of Information Technology Management</w:t>
      </w:r>
      <w:r w:rsidRPr="001E588F">
        <w:rPr>
          <w:rFonts w:eastAsia="Times New Roman" w:cs="Times New Roman"/>
          <w:szCs w:val="24"/>
        </w:rPr>
        <w:t xml:space="preserve">, </w:t>
      </w:r>
      <w:r w:rsidR="00F738A7">
        <w:rPr>
          <w:rFonts w:eastAsia="Times New Roman" w:cs="Times New Roman"/>
          <w:szCs w:val="24"/>
        </w:rPr>
        <w:t>(</w:t>
      </w:r>
      <w:r w:rsidRPr="001E588F">
        <w:rPr>
          <w:rFonts w:eastAsia="Times New Roman" w:cs="Times New Roman"/>
          <w:szCs w:val="24"/>
        </w:rPr>
        <w:t>online</w:t>
      </w:r>
      <w:r w:rsidR="00F738A7">
        <w:rPr>
          <w:rFonts w:eastAsia="Times New Roman" w:cs="Times New Roman"/>
          <w:szCs w:val="24"/>
        </w:rPr>
        <w:t>)</w:t>
      </w:r>
      <w:r w:rsidRPr="001E588F">
        <w:rPr>
          <w:rFonts w:eastAsia="Times New Roman" w:cs="Times New Roman"/>
          <w:szCs w:val="24"/>
        </w:rPr>
        <w:t xml:space="preserve"> 15(1), pp.62–88. </w:t>
      </w:r>
    </w:p>
    <w:p w14:paraId="41369B32" w14:textId="6CE7493D" w:rsidR="002B4E9B" w:rsidRPr="008752F4" w:rsidRDefault="002B4E9B" w:rsidP="008752F4">
      <w:pPr>
        <w:spacing w:after="240"/>
        <w:ind w:left="720" w:hanging="720"/>
        <w:rPr>
          <w:rFonts w:eastAsia="Times New Roman" w:cs="Times New Roman"/>
          <w:szCs w:val="24"/>
        </w:rPr>
      </w:pPr>
      <w:r w:rsidRPr="008752F4">
        <w:rPr>
          <w:rFonts w:eastAsia="Times New Roman" w:cs="Times New Roman"/>
          <w:szCs w:val="24"/>
        </w:rPr>
        <w:t xml:space="preserve">Baquero, A. (2023). Hotel Employees’ Burnout and Intention to Quit: The Role of Psychological Distress and Financial Well-Being in a Moderation Mediation Model. </w:t>
      </w:r>
      <w:r w:rsidRPr="008752F4">
        <w:rPr>
          <w:rFonts w:eastAsia="Times New Roman" w:cs="Times New Roman"/>
          <w:i/>
          <w:iCs/>
          <w:szCs w:val="24"/>
        </w:rPr>
        <w:t>Behavioral Sciences</w:t>
      </w:r>
      <w:r w:rsidRPr="008752F4">
        <w:rPr>
          <w:rFonts w:eastAsia="Times New Roman" w:cs="Times New Roman"/>
          <w:szCs w:val="24"/>
        </w:rPr>
        <w:t xml:space="preserve">, </w:t>
      </w:r>
      <w:r w:rsidR="00F738A7">
        <w:rPr>
          <w:rFonts w:eastAsia="Times New Roman" w:cs="Times New Roman"/>
          <w:szCs w:val="24"/>
        </w:rPr>
        <w:t>(</w:t>
      </w:r>
      <w:r w:rsidRPr="008752F4">
        <w:rPr>
          <w:rFonts w:eastAsia="Times New Roman" w:cs="Times New Roman"/>
          <w:szCs w:val="24"/>
        </w:rPr>
        <w:t>online</w:t>
      </w:r>
      <w:r w:rsidR="00F738A7">
        <w:rPr>
          <w:rFonts w:eastAsia="Times New Roman" w:cs="Times New Roman"/>
          <w:szCs w:val="24"/>
        </w:rPr>
        <w:t>)</w:t>
      </w:r>
      <w:r w:rsidRPr="008752F4">
        <w:rPr>
          <w:rFonts w:eastAsia="Times New Roman" w:cs="Times New Roman"/>
          <w:szCs w:val="24"/>
        </w:rPr>
        <w:t xml:space="preserve"> 13(2), p.84. </w:t>
      </w:r>
    </w:p>
    <w:p w14:paraId="66EC9924" w14:textId="77777777" w:rsidR="002B4E9B" w:rsidRPr="008752F4" w:rsidRDefault="002B4E9B" w:rsidP="008752F4">
      <w:pPr>
        <w:spacing w:after="240"/>
        <w:ind w:left="720" w:hanging="720"/>
        <w:rPr>
          <w:rFonts w:eastAsia="Times New Roman" w:cs="Times New Roman"/>
          <w:szCs w:val="24"/>
        </w:rPr>
      </w:pPr>
      <w:r w:rsidRPr="008752F4">
        <w:rPr>
          <w:rFonts w:eastAsia="Times New Roman" w:cs="Times New Roman"/>
          <w:szCs w:val="24"/>
        </w:rPr>
        <w:t xml:space="preserve">Bharwani, S. and Mathews, D. (2021). Techno-business strategies for enhancing guest experience in luxury hotels: a managerial perspective. </w:t>
      </w:r>
      <w:r w:rsidRPr="008752F4">
        <w:rPr>
          <w:rFonts w:eastAsia="Times New Roman" w:cs="Times New Roman"/>
          <w:i/>
          <w:iCs/>
          <w:szCs w:val="24"/>
        </w:rPr>
        <w:t>Worldwide Hospitality and Tourism Themes</w:t>
      </w:r>
      <w:r w:rsidRPr="008752F4">
        <w:rPr>
          <w:rFonts w:eastAsia="Times New Roman" w:cs="Times New Roman"/>
          <w:szCs w:val="24"/>
        </w:rPr>
        <w:t xml:space="preserve">, 13(2). </w:t>
      </w:r>
    </w:p>
    <w:p w14:paraId="1DBBDAF6" w14:textId="77777777" w:rsidR="002B4E9B" w:rsidRPr="008752F4" w:rsidRDefault="002B4E9B" w:rsidP="008752F4">
      <w:pPr>
        <w:spacing w:after="240"/>
        <w:ind w:left="720" w:hanging="720"/>
        <w:rPr>
          <w:rFonts w:eastAsia="Times New Roman" w:cs="Times New Roman"/>
          <w:szCs w:val="24"/>
        </w:rPr>
      </w:pPr>
      <w:r w:rsidRPr="008752F4">
        <w:rPr>
          <w:rFonts w:eastAsia="Times New Roman" w:cs="Times New Roman"/>
          <w:szCs w:val="24"/>
        </w:rPr>
        <w:t xml:space="preserve">Budhiraja, S., Varkkey, B. and McKenna, S. (2022). Work–life balance indicators and talent management approach: a qualitative investigation of Indian luxury hotels. </w:t>
      </w:r>
      <w:r w:rsidRPr="008752F4">
        <w:rPr>
          <w:rFonts w:eastAsia="Times New Roman" w:cs="Times New Roman"/>
          <w:i/>
          <w:iCs/>
          <w:szCs w:val="24"/>
        </w:rPr>
        <w:t>Employee Relations: The International Journal</w:t>
      </w:r>
      <w:r w:rsidRPr="008752F4">
        <w:rPr>
          <w:rFonts w:eastAsia="Times New Roman" w:cs="Times New Roman"/>
          <w:szCs w:val="24"/>
        </w:rPr>
        <w:t xml:space="preserve">, 44(6). </w:t>
      </w:r>
    </w:p>
    <w:p w14:paraId="4ACBE3E3" w14:textId="77777777" w:rsidR="002B4E9B" w:rsidRPr="008752F4" w:rsidRDefault="002B4E9B" w:rsidP="008752F4">
      <w:pPr>
        <w:spacing w:after="240"/>
        <w:ind w:left="720" w:hanging="720"/>
        <w:rPr>
          <w:rFonts w:eastAsia="Times New Roman" w:cs="Times New Roman"/>
          <w:szCs w:val="24"/>
        </w:rPr>
      </w:pPr>
      <w:r w:rsidRPr="008752F4">
        <w:rPr>
          <w:rFonts w:eastAsia="Times New Roman" w:cs="Times New Roman"/>
          <w:szCs w:val="24"/>
        </w:rPr>
        <w:t xml:space="preserve">Chakraborty, D. (2025). Generative AI (GAI) adoption in hotels and resorts: understanding competitive advantage using longitudinal &amp; multi-group study. </w:t>
      </w:r>
      <w:r w:rsidRPr="008752F4">
        <w:rPr>
          <w:rFonts w:eastAsia="Times New Roman" w:cs="Times New Roman"/>
          <w:i/>
          <w:iCs/>
          <w:szCs w:val="24"/>
        </w:rPr>
        <w:t>Current Issues in Tourism</w:t>
      </w:r>
      <w:r w:rsidRPr="008752F4">
        <w:rPr>
          <w:rFonts w:eastAsia="Times New Roman" w:cs="Times New Roman"/>
          <w:szCs w:val="24"/>
        </w:rPr>
        <w:t xml:space="preserve">, pp.1–20. </w:t>
      </w:r>
    </w:p>
    <w:p w14:paraId="0AF2511D" w14:textId="77777777" w:rsidR="002B4E9B" w:rsidRPr="008752F4" w:rsidRDefault="002B4E9B" w:rsidP="008752F4">
      <w:pPr>
        <w:spacing w:after="240"/>
        <w:ind w:left="720" w:hanging="720"/>
        <w:rPr>
          <w:rFonts w:eastAsia="Times New Roman" w:cs="Times New Roman"/>
          <w:szCs w:val="24"/>
        </w:rPr>
      </w:pPr>
      <w:r w:rsidRPr="008752F4">
        <w:rPr>
          <w:rFonts w:eastAsia="Times New Roman" w:cs="Times New Roman"/>
          <w:szCs w:val="24"/>
        </w:rPr>
        <w:t xml:space="preserve">Chang, C. and Werther, S. (2021). Talent Management Innovations in the Hospitality Industry: Insights from the Winners of the Hospitality HR Award. </w:t>
      </w:r>
      <w:r w:rsidRPr="008752F4">
        <w:rPr>
          <w:rFonts w:eastAsia="Times New Roman" w:cs="Times New Roman"/>
          <w:i/>
          <w:iCs/>
          <w:szCs w:val="24"/>
        </w:rPr>
        <w:t>Talent Management Innovations in the International Hospitality Industry</w:t>
      </w:r>
      <w:r w:rsidRPr="008752F4">
        <w:rPr>
          <w:rFonts w:eastAsia="Times New Roman" w:cs="Times New Roman"/>
          <w:szCs w:val="24"/>
        </w:rPr>
        <w:t xml:space="preserve">, pp.127–151. </w:t>
      </w:r>
    </w:p>
    <w:p w14:paraId="0D1E6A41" w14:textId="77777777" w:rsidR="002B4E9B" w:rsidRPr="008752F4" w:rsidRDefault="002B4E9B" w:rsidP="008752F4">
      <w:pPr>
        <w:spacing w:after="240"/>
        <w:ind w:left="720" w:hanging="720"/>
        <w:rPr>
          <w:rFonts w:eastAsia="Times New Roman" w:cs="Times New Roman"/>
          <w:szCs w:val="24"/>
        </w:rPr>
      </w:pPr>
      <w:r w:rsidRPr="008752F4">
        <w:rPr>
          <w:rFonts w:eastAsia="Times New Roman" w:cs="Times New Roman"/>
          <w:szCs w:val="24"/>
        </w:rPr>
        <w:t xml:space="preserve">Fleming, D.E., Artis, A.B., Harris, E.G., Fergurson, J.R. and Askew, M.A. (2022). Reducing Salesperson Turnover Intentions via Organizational Market Orientation and Selective Hiring: A Job Demand-Resources Approach. </w:t>
      </w:r>
      <w:r w:rsidRPr="008752F4">
        <w:rPr>
          <w:rFonts w:eastAsia="Times New Roman" w:cs="Times New Roman"/>
          <w:i/>
          <w:iCs/>
          <w:szCs w:val="24"/>
        </w:rPr>
        <w:t>Journal of Business-to-Business Marketing</w:t>
      </w:r>
      <w:r w:rsidRPr="008752F4">
        <w:rPr>
          <w:rFonts w:eastAsia="Times New Roman" w:cs="Times New Roman"/>
          <w:szCs w:val="24"/>
        </w:rPr>
        <w:t>, 29(3-4), pp.247–269.</w:t>
      </w:r>
    </w:p>
    <w:p w14:paraId="62DEF33D" w14:textId="77777777" w:rsidR="002B4E9B" w:rsidRPr="001E588F" w:rsidRDefault="002B4E9B" w:rsidP="008752F4">
      <w:pPr>
        <w:spacing w:after="240"/>
        <w:ind w:left="720" w:hanging="720"/>
        <w:rPr>
          <w:rFonts w:eastAsia="Times New Roman" w:cs="Times New Roman"/>
          <w:szCs w:val="24"/>
        </w:rPr>
      </w:pPr>
      <w:r w:rsidRPr="001E588F">
        <w:rPr>
          <w:rFonts w:eastAsia="Times New Roman" w:cs="Times New Roman"/>
          <w:szCs w:val="24"/>
        </w:rPr>
        <w:lastRenderedPageBreak/>
        <w:t xml:space="preserve">Florent, V. and Efin Shu Shu (2023). The Influence of Training towards Employee Performance; The Mediating Factor of Teamwork at The Ritz-Carlton Hotel, Bali. </w:t>
      </w:r>
      <w:r w:rsidRPr="001E588F">
        <w:rPr>
          <w:rFonts w:eastAsia="Times New Roman" w:cs="Times New Roman"/>
          <w:i/>
          <w:iCs/>
          <w:szCs w:val="24"/>
        </w:rPr>
        <w:t>Hospitality Management</w:t>
      </w:r>
      <w:r w:rsidRPr="001E588F">
        <w:rPr>
          <w:rFonts w:eastAsia="Times New Roman" w:cs="Times New Roman"/>
          <w:szCs w:val="24"/>
        </w:rPr>
        <w:t xml:space="preserve">, 14(1), pp.1–21. </w:t>
      </w:r>
    </w:p>
    <w:p w14:paraId="1E264AC5" w14:textId="77777777" w:rsidR="002B4E9B" w:rsidRPr="008752F4" w:rsidRDefault="002B4E9B" w:rsidP="008752F4">
      <w:pPr>
        <w:spacing w:after="240"/>
        <w:ind w:left="720" w:hanging="720"/>
        <w:rPr>
          <w:rFonts w:eastAsia="Times New Roman" w:cs="Times New Roman"/>
          <w:szCs w:val="24"/>
        </w:rPr>
      </w:pPr>
      <w:r w:rsidRPr="008752F4">
        <w:rPr>
          <w:rFonts w:eastAsia="Times New Roman" w:cs="Times New Roman"/>
          <w:szCs w:val="24"/>
        </w:rPr>
        <w:t xml:space="preserve">Fu, S., Zheng, X. and Wong, I.A. (2022). The perils of hotel technology: The robot usage resistance model. </w:t>
      </w:r>
      <w:r w:rsidRPr="008752F4">
        <w:rPr>
          <w:rFonts w:eastAsia="Times New Roman" w:cs="Times New Roman"/>
          <w:i/>
          <w:iCs/>
          <w:szCs w:val="24"/>
        </w:rPr>
        <w:t>International Journal of Hospitality Management</w:t>
      </w:r>
      <w:r w:rsidRPr="008752F4">
        <w:rPr>
          <w:rFonts w:eastAsia="Times New Roman" w:cs="Times New Roman"/>
          <w:szCs w:val="24"/>
        </w:rPr>
        <w:t xml:space="preserve">, 102, p.103174. </w:t>
      </w:r>
    </w:p>
    <w:p w14:paraId="3E0F38B7" w14:textId="12E5AE88" w:rsidR="002B4E9B" w:rsidRPr="008752F4" w:rsidRDefault="002B4E9B" w:rsidP="008752F4">
      <w:pPr>
        <w:spacing w:after="240"/>
        <w:ind w:left="720" w:hanging="720"/>
        <w:rPr>
          <w:rFonts w:eastAsia="Times New Roman" w:cs="Times New Roman"/>
          <w:szCs w:val="24"/>
        </w:rPr>
      </w:pPr>
      <w:r w:rsidRPr="008752F4">
        <w:rPr>
          <w:rFonts w:eastAsia="Times New Roman" w:cs="Times New Roman"/>
          <w:szCs w:val="24"/>
        </w:rPr>
        <w:t xml:space="preserve">Garg, S., Srivastava, S.P., Malhotra, R.K. and Sharma, R. (2025). Sustainable Integration of Robotic Services in the Hospitality Industry: Enhancing Operational Efficiency and Employee Satisfaction. </w:t>
      </w:r>
      <w:r w:rsidR="00D83FB3">
        <w:rPr>
          <w:rFonts w:eastAsia="Times New Roman" w:cs="Times New Roman"/>
          <w:szCs w:val="24"/>
        </w:rPr>
        <w:t>(</w:t>
      </w:r>
      <w:r w:rsidRPr="008752F4">
        <w:rPr>
          <w:rFonts w:eastAsia="Times New Roman" w:cs="Times New Roman"/>
          <w:szCs w:val="24"/>
        </w:rPr>
        <w:t>online</w:t>
      </w:r>
      <w:r w:rsidR="00D83FB3">
        <w:rPr>
          <w:rFonts w:eastAsia="Times New Roman" w:cs="Times New Roman"/>
          <w:szCs w:val="24"/>
        </w:rPr>
        <w:t>)</w:t>
      </w:r>
      <w:r w:rsidRPr="008752F4">
        <w:rPr>
          <w:rFonts w:eastAsia="Times New Roman" w:cs="Times New Roman"/>
          <w:szCs w:val="24"/>
        </w:rPr>
        <w:t xml:space="preserve"> pp.1377–1381. </w:t>
      </w:r>
    </w:p>
    <w:p w14:paraId="68FF9374" w14:textId="77777777" w:rsidR="002B4E9B" w:rsidRPr="001E588F" w:rsidRDefault="002B4E9B" w:rsidP="008752F4">
      <w:pPr>
        <w:spacing w:after="240"/>
        <w:ind w:left="720" w:hanging="720"/>
        <w:rPr>
          <w:rFonts w:eastAsia="Times New Roman" w:cs="Times New Roman"/>
          <w:szCs w:val="24"/>
        </w:rPr>
      </w:pPr>
      <w:r w:rsidRPr="001E588F">
        <w:rPr>
          <w:rFonts w:eastAsia="Times New Roman" w:cs="Times New Roman"/>
          <w:szCs w:val="24"/>
        </w:rPr>
        <w:t xml:space="preserve">Ghosh, D. and Chatterjee, S. (2025). Embracing Digital Transformation in Hospitality: Innovations, Challenges, and Opportunities With Case Studies. </w:t>
      </w:r>
      <w:r w:rsidRPr="001E588F">
        <w:rPr>
          <w:rFonts w:eastAsia="Times New Roman" w:cs="Times New Roman"/>
          <w:i/>
          <w:iCs/>
          <w:szCs w:val="24"/>
        </w:rPr>
        <w:t>Digital Disruption in Hospitality, AI, and Emerging Technologies</w:t>
      </w:r>
      <w:r w:rsidRPr="001E588F">
        <w:rPr>
          <w:rFonts w:eastAsia="Times New Roman" w:cs="Times New Roman"/>
          <w:szCs w:val="24"/>
        </w:rPr>
        <w:t xml:space="preserve">, pp.189–200. </w:t>
      </w:r>
    </w:p>
    <w:p w14:paraId="2FC8B437" w14:textId="4E397B0F" w:rsidR="002B4E9B" w:rsidRPr="008752F4" w:rsidRDefault="002B4E9B" w:rsidP="008752F4">
      <w:pPr>
        <w:spacing w:after="240"/>
        <w:ind w:left="720" w:hanging="720"/>
        <w:rPr>
          <w:rFonts w:eastAsia="Times New Roman" w:cs="Times New Roman"/>
          <w:szCs w:val="24"/>
        </w:rPr>
      </w:pPr>
      <w:r w:rsidRPr="008752F4">
        <w:rPr>
          <w:rFonts w:eastAsia="Times New Roman" w:cs="Times New Roman"/>
          <w:szCs w:val="24"/>
        </w:rPr>
        <w:t xml:space="preserve">Grigoryan, K. (2024). Labor Shortages in the Hospitality Industry: The Effects of Work-Life Balance, Employee Compensation, Government Issued Unemployment Benefits and Job Insecurity on Employees’ Turnover Intentions. </w:t>
      </w:r>
      <w:r w:rsidRPr="008752F4">
        <w:rPr>
          <w:rFonts w:eastAsia="Times New Roman" w:cs="Times New Roman"/>
          <w:i/>
          <w:iCs/>
          <w:szCs w:val="24"/>
        </w:rPr>
        <w:t xml:space="preserve">Westcliff International Journal of Applied Research </w:t>
      </w:r>
      <w:r w:rsidRPr="008752F4">
        <w:rPr>
          <w:rFonts w:eastAsia="Times New Roman" w:cs="Times New Roman"/>
          <w:szCs w:val="24"/>
        </w:rPr>
        <w:t xml:space="preserve">, </w:t>
      </w:r>
      <w:r w:rsidR="00AD26A4">
        <w:rPr>
          <w:rFonts w:eastAsia="Times New Roman" w:cs="Times New Roman"/>
          <w:szCs w:val="24"/>
        </w:rPr>
        <w:t>(</w:t>
      </w:r>
      <w:r w:rsidRPr="008752F4">
        <w:rPr>
          <w:rFonts w:eastAsia="Times New Roman" w:cs="Times New Roman"/>
          <w:szCs w:val="24"/>
        </w:rPr>
        <w:t>online</w:t>
      </w:r>
      <w:r w:rsidR="00AD26A4">
        <w:rPr>
          <w:rFonts w:eastAsia="Times New Roman" w:cs="Times New Roman"/>
          <w:szCs w:val="24"/>
        </w:rPr>
        <w:t>)</w:t>
      </w:r>
      <w:r w:rsidRPr="008752F4">
        <w:rPr>
          <w:rFonts w:eastAsia="Times New Roman" w:cs="Times New Roman"/>
          <w:szCs w:val="24"/>
        </w:rPr>
        <w:t xml:space="preserve"> 8(1). </w:t>
      </w:r>
    </w:p>
    <w:p w14:paraId="41B66B1C" w14:textId="77777777" w:rsidR="002B4E9B" w:rsidRPr="008752F4" w:rsidRDefault="002B4E9B" w:rsidP="008752F4">
      <w:pPr>
        <w:spacing w:after="240"/>
        <w:ind w:left="720" w:hanging="720"/>
        <w:rPr>
          <w:rFonts w:eastAsia="Times New Roman" w:cs="Times New Roman"/>
          <w:szCs w:val="24"/>
        </w:rPr>
      </w:pPr>
      <w:r w:rsidRPr="008752F4">
        <w:rPr>
          <w:rFonts w:eastAsia="Times New Roman" w:cs="Times New Roman"/>
          <w:szCs w:val="24"/>
        </w:rPr>
        <w:t xml:space="preserve">Horng, J.-S., Liu, C.-H., Chou, S.-F., Yu, T.-Y. and Hu, D.-C. (2022). Role of big data capabilities in enhancing competitive advantage and performance in the hospitality sector: Knowledge-based dynamic capabilities view. </w:t>
      </w:r>
      <w:r w:rsidRPr="008752F4">
        <w:rPr>
          <w:rFonts w:eastAsia="Times New Roman" w:cs="Times New Roman"/>
          <w:i/>
          <w:iCs/>
          <w:szCs w:val="24"/>
        </w:rPr>
        <w:t>Journal of Hospitality and Tourism Management</w:t>
      </w:r>
      <w:r w:rsidRPr="008752F4">
        <w:rPr>
          <w:rFonts w:eastAsia="Times New Roman" w:cs="Times New Roman"/>
          <w:szCs w:val="24"/>
        </w:rPr>
        <w:t xml:space="preserve">, 51, pp.22–38. </w:t>
      </w:r>
    </w:p>
    <w:p w14:paraId="0E37F5CE" w14:textId="1350ED17" w:rsidR="002B4E9B" w:rsidRPr="008752F4" w:rsidRDefault="002B4E9B" w:rsidP="008752F4">
      <w:pPr>
        <w:spacing w:after="240"/>
        <w:ind w:left="720" w:hanging="720"/>
        <w:rPr>
          <w:rFonts w:eastAsia="Times New Roman" w:cs="Times New Roman"/>
          <w:szCs w:val="24"/>
        </w:rPr>
      </w:pPr>
      <w:r w:rsidRPr="008752F4">
        <w:rPr>
          <w:rFonts w:eastAsia="Times New Roman" w:cs="Times New Roman"/>
          <w:szCs w:val="24"/>
        </w:rPr>
        <w:t xml:space="preserve">Iloejuafor, S. (2025). Employee retention in the hospitality industry. </w:t>
      </w:r>
      <w:r w:rsidRPr="008752F4">
        <w:rPr>
          <w:rFonts w:eastAsia="Times New Roman" w:cs="Times New Roman"/>
          <w:i/>
          <w:iCs/>
          <w:szCs w:val="24"/>
        </w:rPr>
        <w:t>Theseus.fi</w:t>
      </w:r>
      <w:r w:rsidRPr="008752F4">
        <w:rPr>
          <w:rFonts w:eastAsia="Times New Roman" w:cs="Times New Roman"/>
          <w:szCs w:val="24"/>
        </w:rPr>
        <w:t xml:space="preserve">. </w:t>
      </w:r>
      <w:r w:rsidR="00AD26A4">
        <w:rPr>
          <w:rFonts w:eastAsia="Times New Roman" w:cs="Times New Roman"/>
          <w:szCs w:val="24"/>
        </w:rPr>
        <w:t>(</w:t>
      </w:r>
      <w:r w:rsidRPr="008752F4">
        <w:rPr>
          <w:rFonts w:eastAsia="Times New Roman" w:cs="Times New Roman"/>
          <w:szCs w:val="24"/>
        </w:rPr>
        <w:t>online</w:t>
      </w:r>
      <w:r w:rsidR="00AD26A4">
        <w:rPr>
          <w:rFonts w:eastAsia="Times New Roman" w:cs="Times New Roman"/>
          <w:szCs w:val="24"/>
        </w:rPr>
        <w:t>)</w:t>
      </w:r>
      <w:r w:rsidRPr="008752F4">
        <w:rPr>
          <w:rFonts w:eastAsia="Times New Roman" w:cs="Times New Roman"/>
          <w:szCs w:val="24"/>
        </w:rPr>
        <w:t xml:space="preserve"> </w:t>
      </w:r>
      <w:r w:rsidR="00D04054">
        <w:rPr>
          <w:rFonts w:eastAsia="Times New Roman" w:cs="Times New Roman"/>
          <w:szCs w:val="24"/>
        </w:rPr>
        <w:t>Av</w:t>
      </w:r>
      <w:r w:rsidR="0007439B">
        <w:rPr>
          <w:rFonts w:eastAsia="Times New Roman" w:cs="Times New Roman"/>
          <w:szCs w:val="24"/>
        </w:rPr>
        <w:t>ailable at</w:t>
      </w:r>
      <w:r w:rsidRPr="008752F4">
        <w:rPr>
          <w:rFonts w:eastAsia="Times New Roman" w:cs="Times New Roman"/>
          <w:szCs w:val="24"/>
        </w:rPr>
        <w:t>:</w:t>
      </w:r>
      <w:r w:rsidR="0007439B">
        <w:rPr>
          <w:rFonts w:eastAsia="Times New Roman" w:cs="Times New Roman"/>
          <w:szCs w:val="24"/>
        </w:rPr>
        <w:t xml:space="preserve"> </w:t>
      </w:r>
      <w:hyperlink r:id="rId15" w:history="1">
        <w:r w:rsidR="0007439B" w:rsidRPr="00991177">
          <w:rPr>
            <w:rStyle w:val="Hyperlink"/>
            <w:rFonts w:eastAsia="Times New Roman" w:cs="Times New Roman"/>
            <w:szCs w:val="24"/>
          </w:rPr>
          <w:t>http://www.theseus.fi/handle/10024/890480</w:t>
        </w:r>
      </w:hyperlink>
      <w:r w:rsidRPr="008752F4">
        <w:rPr>
          <w:rFonts w:eastAsia="Times New Roman" w:cs="Times New Roman"/>
          <w:szCs w:val="24"/>
        </w:rPr>
        <w:t>.</w:t>
      </w:r>
      <w:r w:rsidR="0007439B">
        <w:rPr>
          <w:rFonts w:eastAsia="Times New Roman" w:cs="Times New Roman"/>
          <w:szCs w:val="24"/>
        </w:rPr>
        <w:t xml:space="preserve"> </w:t>
      </w:r>
      <w:r w:rsidR="00AD26A4">
        <w:rPr>
          <w:rFonts w:eastAsia="Times New Roman" w:cs="Times New Roman"/>
          <w:szCs w:val="24"/>
        </w:rPr>
        <w:t xml:space="preserve"> (Accessed: 17 June 2025).</w:t>
      </w:r>
    </w:p>
    <w:p w14:paraId="13DD9124" w14:textId="0F99FF9C" w:rsidR="002B4E9B" w:rsidRPr="001E588F" w:rsidRDefault="002B4E9B" w:rsidP="008752F4">
      <w:pPr>
        <w:spacing w:after="240"/>
        <w:ind w:left="720" w:hanging="720"/>
        <w:rPr>
          <w:rFonts w:eastAsia="Times New Roman" w:cs="Times New Roman"/>
          <w:szCs w:val="24"/>
        </w:rPr>
      </w:pPr>
      <w:r w:rsidRPr="001E588F">
        <w:rPr>
          <w:rFonts w:eastAsia="Times New Roman" w:cs="Times New Roman"/>
          <w:szCs w:val="24"/>
        </w:rPr>
        <w:t xml:space="preserve">Innerhofer, J., Nasta, L. and Zehrer, A. (2022). Antecedents of labor shortage in the rural hospitality industry: a comparative study of employees and employers. </w:t>
      </w:r>
      <w:r w:rsidRPr="001E588F">
        <w:rPr>
          <w:rFonts w:eastAsia="Times New Roman" w:cs="Times New Roman"/>
          <w:i/>
          <w:iCs/>
          <w:szCs w:val="24"/>
        </w:rPr>
        <w:t>Journal of Hospitality and Tourism Insights</w:t>
      </w:r>
      <w:r w:rsidRPr="001E588F">
        <w:rPr>
          <w:rFonts w:eastAsia="Times New Roman" w:cs="Times New Roman"/>
          <w:szCs w:val="24"/>
        </w:rPr>
        <w:t xml:space="preserve">, </w:t>
      </w:r>
      <w:r w:rsidR="007945CE">
        <w:rPr>
          <w:rFonts w:eastAsia="Times New Roman" w:cs="Times New Roman"/>
          <w:szCs w:val="24"/>
        </w:rPr>
        <w:t>(</w:t>
      </w:r>
      <w:r w:rsidRPr="001E588F">
        <w:rPr>
          <w:rFonts w:eastAsia="Times New Roman" w:cs="Times New Roman"/>
          <w:szCs w:val="24"/>
        </w:rPr>
        <w:t>online</w:t>
      </w:r>
      <w:r w:rsidR="007945CE">
        <w:rPr>
          <w:rFonts w:eastAsia="Times New Roman" w:cs="Times New Roman"/>
          <w:szCs w:val="24"/>
        </w:rPr>
        <w:t>)</w:t>
      </w:r>
      <w:r w:rsidRPr="001E588F">
        <w:rPr>
          <w:rFonts w:eastAsia="Times New Roman" w:cs="Times New Roman"/>
          <w:szCs w:val="24"/>
        </w:rPr>
        <w:t xml:space="preserve"> 7(1). </w:t>
      </w:r>
    </w:p>
    <w:p w14:paraId="3615D97C" w14:textId="77777777" w:rsidR="002B4E9B" w:rsidRPr="008752F4" w:rsidRDefault="002B4E9B" w:rsidP="008752F4">
      <w:pPr>
        <w:spacing w:after="240"/>
        <w:ind w:left="720" w:hanging="720"/>
        <w:rPr>
          <w:rFonts w:eastAsia="Times New Roman" w:cs="Times New Roman"/>
          <w:szCs w:val="24"/>
        </w:rPr>
      </w:pPr>
      <w:r w:rsidRPr="008752F4">
        <w:rPr>
          <w:rFonts w:eastAsia="Times New Roman" w:cs="Times New Roman"/>
          <w:szCs w:val="24"/>
        </w:rPr>
        <w:t xml:space="preserve">Ivanov, S.H., Webster, C., Stoilova, E. and Slobodskoy, D. (2020). Biosecurity, crisis management, automation technologies and economic performance of travel, tourism and </w:t>
      </w:r>
      <w:r w:rsidRPr="008752F4">
        <w:rPr>
          <w:rFonts w:eastAsia="Times New Roman" w:cs="Times New Roman"/>
          <w:szCs w:val="24"/>
        </w:rPr>
        <w:lastRenderedPageBreak/>
        <w:t xml:space="preserve">hospitality companies – A conceptual framework. </w:t>
      </w:r>
      <w:r w:rsidRPr="008752F4">
        <w:rPr>
          <w:rFonts w:eastAsia="Times New Roman" w:cs="Times New Roman"/>
          <w:i/>
          <w:iCs/>
          <w:szCs w:val="24"/>
        </w:rPr>
        <w:t>Tourism Economics</w:t>
      </w:r>
      <w:r w:rsidRPr="008752F4">
        <w:rPr>
          <w:rFonts w:eastAsia="Times New Roman" w:cs="Times New Roman"/>
          <w:szCs w:val="24"/>
        </w:rPr>
        <w:t xml:space="preserve">, 28(1), p.135481662094654. </w:t>
      </w:r>
    </w:p>
    <w:p w14:paraId="7F4547DB" w14:textId="3967FFDD" w:rsidR="002B4E9B" w:rsidRPr="001E588F" w:rsidRDefault="002B4E9B" w:rsidP="008752F4">
      <w:pPr>
        <w:spacing w:after="240"/>
        <w:ind w:left="720" w:hanging="720"/>
        <w:rPr>
          <w:rFonts w:eastAsia="Times New Roman" w:cs="Times New Roman"/>
          <w:szCs w:val="24"/>
        </w:rPr>
      </w:pPr>
      <w:r w:rsidRPr="001E588F">
        <w:rPr>
          <w:rFonts w:eastAsia="Times New Roman" w:cs="Times New Roman"/>
          <w:szCs w:val="24"/>
        </w:rPr>
        <w:t xml:space="preserve">Ivanova, C. (2023). Transforming the Michelin restaurant industry: Redefining value-centric norms and paradigms - An explorative study of the pay-to-working-hour ratio in Michelin restaurants. </w:t>
      </w:r>
      <w:r w:rsidRPr="001E588F">
        <w:rPr>
          <w:rFonts w:eastAsia="Times New Roman" w:cs="Times New Roman"/>
          <w:i/>
          <w:iCs/>
          <w:szCs w:val="24"/>
        </w:rPr>
        <w:t>aaltodoc.aalto.fi</w:t>
      </w:r>
      <w:r w:rsidRPr="001E588F">
        <w:rPr>
          <w:rFonts w:eastAsia="Times New Roman" w:cs="Times New Roman"/>
          <w:szCs w:val="24"/>
        </w:rPr>
        <w:t xml:space="preserve">. </w:t>
      </w:r>
      <w:r w:rsidR="00E06224">
        <w:rPr>
          <w:rFonts w:eastAsia="Times New Roman" w:cs="Times New Roman"/>
          <w:szCs w:val="24"/>
        </w:rPr>
        <w:t>(</w:t>
      </w:r>
      <w:r w:rsidRPr="001E588F">
        <w:rPr>
          <w:rFonts w:eastAsia="Times New Roman" w:cs="Times New Roman"/>
          <w:szCs w:val="24"/>
        </w:rPr>
        <w:t>online</w:t>
      </w:r>
      <w:r w:rsidR="00E06224">
        <w:rPr>
          <w:rFonts w:eastAsia="Times New Roman" w:cs="Times New Roman"/>
          <w:szCs w:val="24"/>
        </w:rPr>
        <w:t>)</w:t>
      </w:r>
      <w:r w:rsidRPr="001E588F">
        <w:rPr>
          <w:rFonts w:eastAsia="Times New Roman" w:cs="Times New Roman"/>
          <w:szCs w:val="24"/>
        </w:rPr>
        <w:t xml:space="preserve"> Available at: </w:t>
      </w:r>
      <w:r w:rsidR="002A70E3">
        <w:rPr>
          <w:rFonts w:eastAsia="Times New Roman" w:cs="Times New Roman"/>
          <w:szCs w:val="24"/>
        </w:rPr>
        <w:t xml:space="preserve"> </w:t>
      </w:r>
      <w:hyperlink r:id="rId16" w:history="1">
        <w:r w:rsidR="002A70E3" w:rsidRPr="00221009">
          <w:rPr>
            <w:rStyle w:val="Hyperlink"/>
            <w:rFonts w:eastAsia="Times New Roman" w:cs="Times New Roman"/>
            <w:szCs w:val="24"/>
          </w:rPr>
          <w:t>https://aaltodoc.aalto.fi/items/c64d529f-6724-4187-9e11-14cf990ab4ed</w:t>
        </w:r>
      </w:hyperlink>
      <w:r w:rsidRPr="001E588F">
        <w:rPr>
          <w:rFonts w:eastAsia="Times New Roman" w:cs="Times New Roman"/>
          <w:szCs w:val="24"/>
        </w:rPr>
        <w:t>.</w:t>
      </w:r>
      <w:r w:rsidR="00AD26A4">
        <w:rPr>
          <w:rFonts w:eastAsia="Times New Roman" w:cs="Times New Roman"/>
          <w:szCs w:val="24"/>
        </w:rPr>
        <w:t xml:space="preserve"> (Accessed: 16 June 2025).</w:t>
      </w:r>
      <w:r w:rsidR="002A70E3">
        <w:rPr>
          <w:rFonts w:eastAsia="Times New Roman" w:cs="Times New Roman"/>
          <w:szCs w:val="24"/>
        </w:rPr>
        <w:t xml:space="preserve"> </w:t>
      </w:r>
    </w:p>
    <w:p w14:paraId="1FE28649" w14:textId="723898BD" w:rsidR="002B4E9B" w:rsidRPr="008752F4" w:rsidRDefault="002B4E9B" w:rsidP="008752F4">
      <w:pPr>
        <w:spacing w:after="240"/>
        <w:ind w:left="720" w:hanging="720"/>
        <w:rPr>
          <w:rFonts w:eastAsia="Times New Roman" w:cs="Times New Roman"/>
          <w:szCs w:val="24"/>
        </w:rPr>
      </w:pPr>
      <w:r w:rsidRPr="008752F4">
        <w:rPr>
          <w:rFonts w:eastAsia="Times New Roman" w:cs="Times New Roman"/>
          <w:szCs w:val="24"/>
        </w:rPr>
        <w:t xml:space="preserve">Janjua, Z.A., Qureshi, S. and Syed (2025). Human Resource Strategies For Improving Leadership Skills Among Hospitality Graduates. </w:t>
      </w:r>
      <w:r w:rsidR="00F738A7">
        <w:rPr>
          <w:rFonts w:eastAsia="Times New Roman" w:cs="Times New Roman"/>
          <w:szCs w:val="24"/>
        </w:rPr>
        <w:t>(</w:t>
      </w:r>
      <w:r w:rsidRPr="008752F4">
        <w:rPr>
          <w:rFonts w:eastAsia="Times New Roman" w:cs="Times New Roman"/>
          <w:szCs w:val="24"/>
        </w:rPr>
        <w:t>online</w:t>
      </w:r>
      <w:r w:rsidR="00F738A7">
        <w:rPr>
          <w:rFonts w:eastAsia="Times New Roman" w:cs="Times New Roman"/>
          <w:szCs w:val="24"/>
        </w:rPr>
        <w:t>)</w:t>
      </w:r>
      <w:r w:rsidRPr="008752F4">
        <w:rPr>
          <w:rFonts w:eastAsia="Times New Roman" w:cs="Times New Roman"/>
          <w:szCs w:val="24"/>
        </w:rPr>
        <w:t xml:space="preserve"> 3(1), pp.13–29. </w:t>
      </w:r>
    </w:p>
    <w:p w14:paraId="50465D62" w14:textId="77777777" w:rsidR="002B4E9B" w:rsidRPr="008752F4" w:rsidRDefault="002B4E9B" w:rsidP="008752F4">
      <w:pPr>
        <w:spacing w:after="240"/>
        <w:ind w:left="720" w:hanging="720"/>
        <w:rPr>
          <w:rFonts w:eastAsia="Times New Roman" w:cs="Times New Roman"/>
          <w:szCs w:val="24"/>
        </w:rPr>
      </w:pPr>
      <w:r w:rsidRPr="008752F4">
        <w:rPr>
          <w:rFonts w:eastAsia="Times New Roman" w:cs="Times New Roman"/>
          <w:szCs w:val="24"/>
        </w:rPr>
        <w:t xml:space="preserve">Kikachukwu Odiaka and Chang, K. (2024). The efficacy of high-performance-work-practices (HPWPs) in enhancing employee engagement and service-oriented organisational citizenship behaviour: a qualitative study of hotel managers and employee. </w:t>
      </w:r>
      <w:r w:rsidRPr="008752F4">
        <w:rPr>
          <w:rFonts w:eastAsia="Times New Roman" w:cs="Times New Roman"/>
          <w:i/>
          <w:iCs/>
          <w:szCs w:val="24"/>
        </w:rPr>
        <w:t>International journal of organizational analysis</w:t>
      </w:r>
      <w:r w:rsidRPr="008752F4">
        <w:rPr>
          <w:rFonts w:eastAsia="Times New Roman" w:cs="Times New Roman"/>
          <w:szCs w:val="24"/>
        </w:rPr>
        <w:t xml:space="preserve">. </w:t>
      </w:r>
    </w:p>
    <w:p w14:paraId="367961A7" w14:textId="2D91B8A8" w:rsidR="002B4E9B" w:rsidRPr="008752F4" w:rsidRDefault="002B4E9B" w:rsidP="008752F4">
      <w:pPr>
        <w:spacing w:after="240"/>
        <w:ind w:left="720" w:hanging="720"/>
        <w:rPr>
          <w:rFonts w:eastAsia="Times New Roman" w:cs="Times New Roman"/>
          <w:szCs w:val="24"/>
        </w:rPr>
      </w:pPr>
      <w:r w:rsidRPr="008752F4">
        <w:rPr>
          <w:rFonts w:eastAsia="Times New Roman" w:cs="Times New Roman"/>
          <w:szCs w:val="24"/>
        </w:rPr>
        <w:t xml:space="preserve">Kim, J.J. and Han, H. (2022). Saving the hotel industry: Strategic response to the COVID-19 pandemic, hotel selection analysis, and customer retention. </w:t>
      </w:r>
      <w:r w:rsidRPr="008752F4">
        <w:rPr>
          <w:rFonts w:eastAsia="Times New Roman" w:cs="Times New Roman"/>
          <w:i/>
          <w:iCs/>
          <w:szCs w:val="24"/>
        </w:rPr>
        <w:t>International Journal of Hospitality Management</w:t>
      </w:r>
      <w:r w:rsidRPr="008752F4">
        <w:rPr>
          <w:rFonts w:eastAsia="Times New Roman" w:cs="Times New Roman"/>
          <w:szCs w:val="24"/>
        </w:rPr>
        <w:t xml:space="preserve">, </w:t>
      </w:r>
      <w:r w:rsidR="00AD26A4">
        <w:rPr>
          <w:rFonts w:eastAsia="Times New Roman" w:cs="Times New Roman"/>
          <w:szCs w:val="24"/>
        </w:rPr>
        <w:t>(</w:t>
      </w:r>
      <w:r w:rsidRPr="008752F4">
        <w:rPr>
          <w:rFonts w:eastAsia="Times New Roman" w:cs="Times New Roman"/>
          <w:szCs w:val="24"/>
        </w:rPr>
        <w:t>online</w:t>
      </w:r>
      <w:r w:rsidR="00AD26A4">
        <w:rPr>
          <w:rFonts w:eastAsia="Times New Roman" w:cs="Times New Roman"/>
          <w:szCs w:val="24"/>
        </w:rPr>
        <w:t>)</w:t>
      </w:r>
      <w:r w:rsidRPr="008752F4">
        <w:rPr>
          <w:rFonts w:eastAsia="Times New Roman" w:cs="Times New Roman"/>
          <w:szCs w:val="24"/>
        </w:rPr>
        <w:t xml:space="preserve"> 102(7), p.103163. </w:t>
      </w:r>
    </w:p>
    <w:p w14:paraId="69A41078" w14:textId="77777777" w:rsidR="002B4E9B" w:rsidRPr="008752F4" w:rsidRDefault="002B4E9B" w:rsidP="008752F4">
      <w:pPr>
        <w:spacing w:after="240"/>
        <w:ind w:left="720" w:hanging="720"/>
        <w:rPr>
          <w:rFonts w:eastAsia="Times New Roman" w:cs="Times New Roman"/>
          <w:szCs w:val="24"/>
        </w:rPr>
      </w:pPr>
      <w:r w:rsidRPr="008752F4">
        <w:rPr>
          <w:rFonts w:eastAsia="Times New Roman" w:cs="Times New Roman"/>
          <w:szCs w:val="24"/>
        </w:rPr>
        <w:t xml:space="preserve">Kim, J.M. and Han, J. (2023). Examining the negative relationship between length of stay at a hotel and customer satisfaction: evidence from online customer reviews. </w:t>
      </w:r>
      <w:r w:rsidRPr="008752F4">
        <w:rPr>
          <w:rFonts w:eastAsia="Times New Roman" w:cs="Times New Roman"/>
          <w:i/>
          <w:iCs/>
          <w:szCs w:val="24"/>
        </w:rPr>
        <w:t>International Journal of Contemporary Hospitality Management</w:t>
      </w:r>
      <w:r w:rsidRPr="008752F4">
        <w:rPr>
          <w:rFonts w:eastAsia="Times New Roman" w:cs="Times New Roman"/>
          <w:szCs w:val="24"/>
        </w:rPr>
        <w:t xml:space="preserve">. </w:t>
      </w:r>
    </w:p>
    <w:p w14:paraId="5618AC66" w14:textId="4680ED3D" w:rsidR="002B4E9B" w:rsidRPr="008752F4" w:rsidRDefault="002B4E9B" w:rsidP="008752F4">
      <w:pPr>
        <w:spacing w:after="240"/>
        <w:ind w:left="720" w:hanging="720"/>
        <w:rPr>
          <w:rFonts w:eastAsia="Times New Roman" w:cs="Times New Roman"/>
          <w:szCs w:val="24"/>
        </w:rPr>
      </w:pPr>
      <w:r w:rsidRPr="008752F4">
        <w:rPr>
          <w:rFonts w:eastAsia="Times New Roman" w:cs="Times New Roman"/>
          <w:szCs w:val="24"/>
        </w:rPr>
        <w:t xml:space="preserve">Koniari, A. (2020). The effect of burnout on employee wellbeing and job satisfaction in the hospitality industry. </w:t>
      </w:r>
      <w:r w:rsidRPr="008752F4">
        <w:rPr>
          <w:rFonts w:eastAsia="Times New Roman" w:cs="Times New Roman"/>
          <w:i/>
          <w:iCs/>
          <w:szCs w:val="24"/>
        </w:rPr>
        <w:t>Lib.uom.gr</w:t>
      </w:r>
      <w:r w:rsidRPr="008752F4">
        <w:rPr>
          <w:rFonts w:eastAsia="Times New Roman" w:cs="Times New Roman"/>
          <w:szCs w:val="24"/>
        </w:rPr>
        <w:t xml:space="preserve">. </w:t>
      </w:r>
      <w:r w:rsidR="00F738A7">
        <w:rPr>
          <w:rFonts w:eastAsia="Times New Roman" w:cs="Times New Roman"/>
          <w:szCs w:val="24"/>
        </w:rPr>
        <w:t>(</w:t>
      </w:r>
      <w:r w:rsidRPr="008752F4">
        <w:rPr>
          <w:rFonts w:eastAsia="Times New Roman" w:cs="Times New Roman"/>
          <w:szCs w:val="24"/>
        </w:rPr>
        <w:t>online</w:t>
      </w:r>
      <w:r w:rsidR="00F738A7">
        <w:rPr>
          <w:rFonts w:eastAsia="Times New Roman" w:cs="Times New Roman"/>
          <w:szCs w:val="24"/>
        </w:rPr>
        <w:t>)</w:t>
      </w:r>
      <w:r w:rsidRPr="008752F4">
        <w:rPr>
          <w:rFonts w:eastAsia="Times New Roman" w:cs="Times New Roman"/>
          <w:szCs w:val="24"/>
        </w:rPr>
        <w:t xml:space="preserve"> </w:t>
      </w:r>
      <w:r w:rsidR="00406DCA">
        <w:rPr>
          <w:rFonts w:eastAsia="Times New Roman" w:cs="Times New Roman"/>
          <w:szCs w:val="24"/>
        </w:rPr>
        <w:t>A</w:t>
      </w:r>
      <w:r w:rsidR="00B13091">
        <w:rPr>
          <w:rFonts w:eastAsia="Times New Roman" w:cs="Times New Roman"/>
          <w:szCs w:val="24"/>
        </w:rPr>
        <w:t xml:space="preserve">vailable at </w:t>
      </w:r>
      <w:r w:rsidRPr="008752F4">
        <w:rPr>
          <w:rFonts w:eastAsia="Times New Roman" w:cs="Times New Roman"/>
          <w:szCs w:val="24"/>
        </w:rPr>
        <w:t>:</w:t>
      </w:r>
      <w:r w:rsidR="00B13091">
        <w:rPr>
          <w:rFonts w:eastAsia="Times New Roman" w:cs="Times New Roman"/>
          <w:szCs w:val="24"/>
        </w:rPr>
        <w:t xml:space="preserve"> </w:t>
      </w:r>
      <w:hyperlink r:id="rId17" w:history="1">
        <w:r w:rsidR="00B13091" w:rsidRPr="00221009">
          <w:rPr>
            <w:rStyle w:val="Hyperlink"/>
            <w:rFonts w:eastAsia="Times New Roman" w:cs="Times New Roman"/>
            <w:szCs w:val="24"/>
          </w:rPr>
          <w:t>http://dspace.lib.uom.gr/handle/2159/32824</w:t>
        </w:r>
      </w:hyperlink>
      <w:r w:rsidRPr="008752F4">
        <w:rPr>
          <w:rFonts w:eastAsia="Times New Roman" w:cs="Times New Roman"/>
          <w:szCs w:val="24"/>
        </w:rPr>
        <w:t>.</w:t>
      </w:r>
      <w:r w:rsidR="00B13091">
        <w:rPr>
          <w:rFonts w:eastAsia="Times New Roman" w:cs="Times New Roman"/>
          <w:szCs w:val="24"/>
        </w:rPr>
        <w:t xml:space="preserve"> </w:t>
      </w:r>
      <w:r w:rsidR="00AD26A4">
        <w:rPr>
          <w:rFonts w:eastAsia="Times New Roman" w:cs="Times New Roman"/>
          <w:szCs w:val="24"/>
        </w:rPr>
        <w:t xml:space="preserve"> (Accessed: 16 June 2025).</w:t>
      </w:r>
    </w:p>
    <w:p w14:paraId="0B9AB8F9" w14:textId="77777777" w:rsidR="002B4E9B" w:rsidRPr="008752F4" w:rsidRDefault="002B4E9B" w:rsidP="008752F4">
      <w:pPr>
        <w:spacing w:after="240"/>
        <w:ind w:left="720" w:hanging="720"/>
        <w:rPr>
          <w:rFonts w:eastAsia="Times New Roman" w:cs="Times New Roman"/>
          <w:szCs w:val="24"/>
        </w:rPr>
      </w:pPr>
      <w:r w:rsidRPr="008752F4">
        <w:rPr>
          <w:rFonts w:eastAsia="Times New Roman" w:cs="Times New Roman"/>
          <w:szCs w:val="24"/>
        </w:rPr>
        <w:t xml:space="preserve">Kravariti, F., Voutsina, K., Tasoulis, K., Dibia, C. and Johnston, K. (2021). Talent management in hospitality and tourism: a systematic literature review and research agenda. </w:t>
      </w:r>
      <w:r w:rsidRPr="008752F4">
        <w:rPr>
          <w:rFonts w:eastAsia="Times New Roman" w:cs="Times New Roman"/>
          <w:i/>
          <w:iCs/>
          <w:szCs w:val="24"/>
        </w:rPr>
        <w:t>International Journal of Contemporary Hospitality Management</w:t>
      </w:r>
      <w:r w:rsidRPr="008752F4">
        <w:rPr>
          <w:rFonts w:eastAsia="Times New Roman" w:cs="Times New Roman"/>
          <w:szCs w:val="24"/>
        </w:rPr>
        <w:t xml:space="preserve">, 34(1), pp.321–360. </w:t>
      </w:r>
    </w:p>
    <w:p w14:paraId="49B6DBDC" w14:textId="7C931A0B" w:rsidR="002B4E9B" w:rsidRPr="001E588F" w:rsidRDefault="002B4E9B" w:rsidP="008752F4">
      <w:pPr>
        <w:spacing w:after="240"/>
        <w:ind w:left="720" w:hanging="720"/>
        <w:rPr>
          <w:rFonts w:eastAsia="Times New Roman" w:cs="Times New Roman"/>
          <w:szCs w:val="24"/>
        </w:rPr>
      </w:pPr>
      <w:r w:rsidRPr="001E588F">
        <w:rPr>
          <w:rFonts w:eastAsia="Times New Roman" w:cs="Times New Roman"/>
          <w:szCs w:val="24"/>
        </w:rPr>
        <w:t xml:space="preserve">Lee, H.-H. and Huang, P.-Y. (2023). Food Waste and Environmental Sustainability of the Hotel Industry in Taiwan. </w:t>
      </w:r>
      <w:r w:rsidRPr="001E588F">
        <w:rPr>
          <w:rFonts w:eastAsia="Times New Roman" w:cs="Times New Roman"/>
          <w:i/>
          <w:iCs/>
          <w:szCs w:val="24"/>
        </w:rPr>
        <w:t>Sustainability</w:t>
      </w:r>
      <w:r w:rsidRPr="001E588F">
        <w:rPr>
          <w:rFonts w:eastAsia="Times New Roman" w:cs="Times New Roman"/>
          <w:szCs w:val="24"/>
        </w:rPr>
        <w:t xml:space="preserve">, </w:t>
      </w:r>
      <w:r w:rsidR="00AD26A4">
        <w:rPr>
          <w:rFonts w:eastAsia="Times New Roman" w:cs="Times New Roman"/>
          <w:szCs w:val="24"/>
        </w:rPr>
        <w:t>(</w:t>
      </w:r>
      <w:r w:rsidRPr="001E588F">
        <w:rPr>
          <w:rFonts w:eastAsia="Times New Roman" w:cs="Times New Roman"/>
          <w:szCs w:val="24"/>
        </w:rPr>
        <w:t>online</w:t>
      </w:r>
      <w:r w:rsidR="00AD26A4">
        <w:rPr>
          <w:rFonts w:eastAsia="Times New Roman" w:cs="Times New Roman"/>
          <w:szCs w:val="24"/>
        </w:rPr>
        <w:t>)</w:t>
      </w:r>
      <w:r w:rsidRPr="001E588F">
        <w:rPr>
          <w:rFonts w:eastAsia="Times New Roman" w:cs="Times New Roman"/>
          <w:szCs w:val="24"/>
        </w:rPr>
        <w:t xml:space="preserve"> 15(21), p.15459. </w:t>
      </w:r>
    </w:p>
    <w:p w14:paraId="071D51A1" w14:textId="547EA7D5" w:rsidR="002B4E9B" w:rsidRPr="001E588F" w:rsidRDefault="002B4E9B" w:rsidP="008752F4">
      <w:pPr>
        <w:spacing w:after="240"/>
        <w:ind w:left="720" w:hanging="720"/>
        <w:rPr>
          <w:rFonts w:eastAsia="Times New Roman" w:cs="Times New Roman"/>
          <w:szCs w:val="24"/>
        </w:rPr>
      </w:pPr>
      <w:r w:rsidRPr="001E588F">
        <w:rPr>
          <w:rFonts w:eastAsia="Times New Roman" w:cs="Times New Roman"/>
          <w:szCs w:val="24"/>
        </w:rPr>
        <w:lastRenderedPageBreak/>
        <w:t xml:space="preserve">Liu-Lastres, B., Wen, H. and Huang, W.-J. (2022). A reflection on the Great Resignation in the hospitality and tourism industry. </w:t>
      </w:r>
      <w:r w:rsidRPr="001E588F">
        <w:rPr>
          <w:rFonts w:eastAsia="Times New Roman" w:cs="Times New Roman"/>
          <w:i/>
          <w:iCs/>
          <w:szCs w:val="24"/>
        </w:rPr>
        <w:t>International Journal of Contemporary Hospitality Management</w:t>
      </w:r>
      <w:r w:rsidRPr="001E588F">
        <w:rPr>
          <w:rFonts w:eastAsia="Times New Roman" w:cs="Times New Roman"/>
          <w:szCs w:val="24"/>
        </w:rPr>
        <w:t xml:space="preserve">, </w:t>
      </w:r>
      <w:r w:rsidR="00AD26A4">
        <w:rPr>
          <w:rFonts w:eastAsia="Times New Roman" w:cs="Times New Roman"/>
          <w:szCs w:val="24"/>
        </w:rPr>
        <w:t>(</w:t>
      </w:r>
      <w:r w:rsidRPr="001E588F">
        <w:rPr>
          <w:rFonts w:eastAsia="Times New Roman" w:cs="Times New Roman"/>
          <w:szCs w:val="24"/>
        </w:rPr>
        <w:t>online</w:t>
      </w:r>
      <w:r w:rsidR="00AD26A4">
        <w:rPr>
          <w:rFonts w:eastAsia="Times New Roman" w:cs="Times New Roman"/>
          <w:szCs w:val="24"/>
        </w:rPr>
        <w:t>)</w:t>
      </w:r>
      <w:r w:rsidRPr="001E588F">
        <w:rPr>
          <w:rFonts w:eastAsia="Times New Roman" w:cs="Times New Roman"/>
          <w:szCs w:val="24"/>
        </w:rPr>
        <w:t xml:space="preserve"> 35(1), pp.235–249. </w:t>
      </w:r>
    </w:p>
    <w:p w14:paraId="0AD144A4" w14:textId="77777777" w:rsidR="002B4E9B" w:rsidRPr="008752F4" w:rsidRDefault="002B4E9B" w:rsidP="008752F4">
      <w:pPr>
        <w:spacing w:after="240"/>
        <w:ind w:left="720" w:hanging="720"/>
        <w:rPr>
          <w:rFonts w:eastAsia="Times New Roman" w:cs="Times New Roman"/>
          <w:szCs w:val="24"/>
        </w:rPr>
      </w:pPr>
      <w:r w:rsidRPr="008752F4">
        <w:rPr>
          <w:rFonts w:eastAsia="Times New Roman" w:cs="Times New Roman"/>
          <w:szCs w:val="24"/>
        </w:rPr>
        <w:t xml:space="preserve">Luo, C.-Y., Tsai, C.-H. (Ken), Su, C.-H. (Joan), Kim, H.J., Gao, J.-L. and Chen, M.-H. (2022). How does hotel employees’ psychological capital promote adaptive performance? The role of change readiness. </w:t>
      </w:r>
      <w:r w:rsidRPr="008752F4">
        <w:rPr>
          <w:rFonts w:eastAsia="Times New Roman" w:cs="Times New Roman"/>
          <w:i/>
          <w:iCs/>
          <w:szCs w:val="24"/>
        </w:rPr>
        <w:t>Journal of Hospitality and Tourism Management</w:t>
      </w:r>
      <w:r w:rsidRPr="008752F4">
        <w:rPr>
          <w:rFonts w:eastAsia="Times New Roman" w:cs="Times New Roman"/>
          <w:szCs w:val="24"/>
        </w:rPr>
        <w:t xml:space="preserve">, 51, pp.491–501. </w:t>
      </w:r>
    </w:p>
    <w:p w14:paraId="1942EF11" w14:textId="77777777" w:rsidR="002B4E9B" w:rsidRPr="001E588F" w:rsidRDefault="002B4E9B" w:rsidP="008752F4">
      <w:pPr>
        <w:spacing w:after="240"/>
        <w:ind w:left="720" w:hanging="720"/>
        <w:rPr>
          <w:rFonts w:eastAsia="Times New Roman" w:cs="Times New Roman"/>
          <w:szCs w:val="24"/>
        </w:rPr>
      </w:pPr>
      <w:r w:rsidRPr="001E588F">
        <w:rPr>
          <w:rFonts w:eastAsia="Times New Roman" w:cs="Times New Roman"/>
          <w:szCs w:val="24"/>
        </w:rPr>
        <w:t xml:space="preserve">Manoharan, A., Gross, M.J. and Sardeshmukh, S.R. (2021). Antecedents and outcomes of a culturally diverse workforce in hotels. </w:t>
      </w:r>
      <w:r w:rsidRPr="001E588F">
        <w:rPr>
          <w:rFonts w:eastAsia="Times New Roman" w:cs="Times New Roman"/>
          <w:i/>
          <w:iCs/>
          <w:szCs w:val="24"/>
        </w:rPr>
        <w:t>Journal of Hospitality &amp; Tourism Research</w:t>
      </w:r>
      <w:r w:rsidRPr="001E588F">
        <w:rPr>
          <w:rFonts w:eastAsia="Times New Roman" w:cs="Times New Roman"/>
          <w:szCs w:val="24"/>
        </w:rPr>
        <w:t xml:space="preserve">, 45(8), p.109634802098690. </w:t>
      </w:r>
    </w:p>
    <w:p w14:paraId="37DA2E73" w14:textId="24366200" w:rsidR="002B4E9B" w:rsidRPr="001E588F" w:rsidRDefault="002B4E9B" w:rsidP="008752F4">
      <w:pPr>
        <w:spacing w:after="240"/>
        <w:ind w:left="720" w:hanging="720"/>
        <w:rPr>
          <w:rFonts w:eastAsia="Times New Roman" w:cs="Times New Roman"/>
          <w:szCs w:val="24"/>
        </w:rPr>
      </w:pPr>
      <w:r w:rsidRPr="001E588F">
        <w:rPr>
          <w:rFonts w:eastAsia="Times New Roman" w:cs="Times New Roman"/>
          <w:szCs w:val="24"/>
        </w:rPr>
        <w:t xml:space="preserve">Marija Mirić and Marko Slavković (2023). Does training and development affect employee retention in the hotel industry? The mediator role of organizational commitment. </w:t>
      </w:r>
      <w:r w:rsidRPr="001E588F">
        <w:rPr>
          <w:rFonts w:eastAsia="Times New Roman" w:cs="Times New Roman"/>
          <w:i/>
          <w:iCs/>
          <w:szCs w:val="24"/>
        </w:rPr>
        <w:t>Менаџмент у хотелијерству и туризму</w:t>
      </w:r>
      <w:r w:rsidRPr="001E588F">
        <w:rPr>
          <w:rFonts w:eastAsia="Times New Roman" w:cs="Times New Roman"/>
          <w:szCs w:val="24"/>
        </w:rPr>
        <w:t xml:space="preserve">, </w:t>
      </w:r>
      <w:r w:rsidR="00AD26A4">
        <w:rPr>
          <w:rFonts w:eastAsia="Times New Roman" w:cs="Times New Roman"/>
          <w:szCs w:val="24"/>
        </w:rPr>
        <w:t>(</w:t>
      </w:r>
      <w:r w:rsidRPr="001E588F">
        <w:rPr>
          <w:rFonts w:eastAsia="Times New Roman" w:cs="Times New Roman"/>
          <w:szCs w:val="24"/>
        </w:rPr>
        <w:t>online</w:t>
      </w:r>
      <w:r w:rsidR="00AD26A4">
        <w:rPr>
          <w:rFonts w:eastAsia="Times New Roman" w:cs="Times New Roman"/>
          <w:szCs w:val="24"/>
        </w:rPr>
        <w:t>)</w:t>
      </w:r>
      <w:r w:rsidRPr="001E588F">
        <w:rPr>
          <w:rFonts w:eastAsia="Times New Roman" w:cs="Times New Roman"/>
          <w:szCs w:val="24"/>
        </w:rPr>
        <w:t xml:space="preserve"> 11(1). Available at: </w:t>
      </w:r>
      <w:r w:rsidR="0022045D">
        <w:rPr>
          <w:rFonts w:eastAsia="Times New Roman" w:cs="Times New Roman"/>
          <w:szCs w:val="24"/>
        </w:rPr>
        <w:t xml:space="preserve"> </w:t>
      </w:r>
      <w:hyperlink r:id="rId18" w:history="1">
        <w:r w:rsidR="0022045D" w:rsidRPr="00221009">
          <w:rPr>
            <w:rStyle w:val="Hyperlink"/>
            <w:rFonts w:eastAsia="Times New Roman" w:cs="Times New Roman"/>
            <w:szCs w:val="24"/>
          </w:rPr>
          <w:t>https://cyberleninka.ru/article/n/does-training-and-development-affect-employee-retention-in-the-hotel-industry-the-mediator-role-of-organizational-commitment</w:t>
        </w:r>
      </w:hyperlink>
      <w:r w:rsidR="0022045D">
        <w:rPr>
          <w:rFonts w:eastAsia="Times New Roman" w:cs="Times New Roman"/>
          <w:szCs w:val="24"/>
        </w:rPr>
        <w:t xml:space="preserve"> </w:t>
      </w:r>
      <w:r w:rsidRPr="001E588F">
        <w:rPr>
          <w:rFonts w:eastAsia="Times New Roman" w:cs="Times New Roman"/>
          <w:szCs w:val="24"/>
        </w:rPr>
        <w:t xml:space="preserve"> </w:t>
      </w:r>
      <w:r w:rsidR="00AD26A4">
        <w:rPr>
          <w:rFonts w:eastAsia="Times New Roman" w:cs="Times New Roman"/>
          <w:szCs w:val="24"/>
        </w:rPr>
        <w:t>(</w:t>
      </w:r>
      <w:r w:rsidRPr="001E588F">
        <w:rPr>
          <w:rFonts w:eastAsia="Times New Roman" w:cs="Times New Roman"/>
          <w:szCs w:val="24"/>
        </w:rPr>
        <w:t>Accessed</w:t>
      </w:r>
      <w:r w:rsidR="00AD26A4">
        <w:rPr>
          <w:rFonts w:eastAsia="Times New Roman" w:cs="Times New Roman"/>
          <w:szCs w:val="24"/>
        </w:rPr>
        <w:t>:</w:t>
      </w:r>
      <w:r w:rsidRPr="001E588F">
        <w:rPr>
          <w:rFonts w:eastAsia="Times New Roman" w:cs="Times New Roman"/>
          <w:szCs w:val="24"/>
        </w:rPr>
        <w:t xml:space="preserve"> 1</w:t>
      </w:r>
      <w:r w:rsidR="00AD26A4">
        <w:rPr>
          <w:rFonts w:eastAsia="Times New Roman" w:cs="Times New Roman"/>
          <w:szCs w:val="24"/>
        </w:rPr>
        <w:t>9</w:t>
      </w:r>
      <w:r w:rsidRPr="001E588F">
        <w:rPr>
          <w:rFonts w:eastAsia="Times New Roman" w:cs="Times New Roman"/>
          <w:szCs w:val="24"/>
        </w:rPr>
        <w:t xml:space="preserve"> Jun</w:t>
      </w:r>
      <w:r w:rsidR="00AD26A4">
        <w:rPr>
          <w:rFonts w:eastAsia="Times New Roman" w:cs="Times New Roman"/>
          <w:szCs w:val="24"/>
        </w:rPr>
        <w:t>e</w:t>
      </w:r>
      <w:r w:rsidRPr="001E588F">
        <w:rPr>
          <w:rFonts w:eastAsia="Times New Roman" w:cs="Times New Roman"/>
          <w:szCs w:val="24"/>
        </w:rPr>
        <w:t xml:space="preserve"> 2025</w:t>
      </w:r>
      <w:r w:rsidR="00AD26A4">
        <w:rPr>
          <w:rFonts w:eastAsia="Times New Roman" w:cs="Times New Roman"/>
          <w:szCs w:val="24"/>
        </w:rPr>
        <w:t>)</w:t>
      </w:r>
      <w:r w:rsidRPr="001E588F">
        <w:rPr>
          <w:rFonts w:eastAsia="Times New Roman" w:cs="Times New Roman"/>
          <w:szCs w:val="24"/>
        </w:rPr>
        <w:t>.</w:t>
      </w:r>
    </w:p>
    <w:p w14:paraId="4834D25C" w14:textId="28172E61" w:rsidR="002B4E9B" w:rsidRDefault="002B4E9B" w:rsidP="002B4E9B">
      <w:pPr>
        <w:pStyle w:val="NormalWeb"/>
        <w:spacing w:before="0" w:beforeAutospacing="0" w:after="240" w:afterAutospacing="0" w:line="360" w:lineRule="auto"/>
        <w:ind w:left="720" w:hanging="720"/>
        <w:jc w:val="both"/>
      </w:pPr>
      <w:r>
        <w:t xml:space="preserve">Meghan (2020). </w:t>
      </w:r>
      <w:r>
        <w:rPr>
          <w:i/>
          <w:iCs/>
        </w:rPr>
        <w:t>Inside The Ritz Paris - wit &amp; whimsy | Fashion. Beauty, Travel, &amp; Lifestyle</w:t>
      </w:r>
      <w:r>
        <w:t xml:space="preserve">. </w:t>
      </w:r>
      <w:r w:rsidR="00AD26A4">
        <w:t>(</w:t>
      </w:r>
      <w:r>
        <w:t>online</w:t>
      </w:r>
      <w:r w:rsidR="00AD26A4">
        <w:t>)</w:t>
      </w:r>
      <w:r>
        <w:t xml:space="preserve"> wit &amp; whimsy. Available at: </w:t>
      </w:r>
      <w:r w:rsidR="003B0AB6">
        <w:t xml:space="preserve"> </w:t>
      </w:r>
      <w:hyperlink r:id="rId19" w:history="1">
        <w:r w:rsidR="003B0AB6" w:rsidRPr="00221009">
          <w:rPr>
            <w:rStyle w:val="Hyperlink"/>
          </w:rPr>
          <w:t>https://witwhimsy.com/inside-the-ritz-paris/</w:t>
        </w:r>
      </w:hyperlink>
      <w:r>
        <w:t>.</w:t>
      </w:r>
      <w:r w:rsidR="00AD26A4">
        <w:t xml:space="preserve"> (Accessed: 18 June 2025).</w:t>
      </w:r>
      <w:r w:rsidR="003B0AB6">
        <w:t xml:space="preserve"> </w:t>
      </w:r>
    </w:p>
    <w:p w14:paraId="2D76F26F" w14:textId="77777777" w:rsidR="002B4E9B" w:rsidRPr="008752F4" w:rsidRDefault="002B4E9B" w:rsidP="008752F4">
      <w:pPr>
        <w:spacing w:after="240"/>
        <w:ind w:left="720" w:hanging="720"/>
        <w:rPr>
          <w:rFonts w:eastAsia="Times New Roman" w:cs="Times New Roman"/>
          <w:szCs w:val="24"/>
        </w:rPr>
      </w:pPr>
      <w:r w:rsidRPr="008752F4">
        <w:rPr>
          <w:rFonts w:eastAsia="Times New Roman" w:cs="Times New Roman"/>
          <w:szCs w:val="24"/>
        </w:rPr>
        <w:t xml:space="preserve">Mennaalla Hassan Salem, Selem, K.M., Khalid, R., Raza, M. and Valeri, M. (2023). Humorous leadership, upward voice and resistance to change in the hotel context: from affective events theory perspective. </w:t>
      </w:r>
    </w:p>
    <w:p w14:paraId="473F4C17" w14:textId="470DE626" w:rsidR="002B4E9B" w:rsidRPr="008752F4" w:rsidRDefault="002B4E9B" w:rsidP="008752F4">
      <w:pPr>
        <w:spacing w:after="240"/>
        <w:ind w:left="720" w:hanging="720"/>
        <w:rPr>
          <w:rFonts w:eastAsia="Times New Roman" w:cs="Times New Roman"/>
          <w:szCs w:val="24"/>
        </w:rPr>
      </w:pPr>
      <w:r w:rsidRPr="008752F4">
        <w:rPr>
          <w:rFonts w:eastAsia="Times New Roman" w:cs="Times New Roman"/>
          <w:szCs w:val="24"/>
        </w:rPr>
        <w:t xml:space="preserve">Milosh, P. (2023). </w:t>
      </w:r>
      <w:r w:rsidRPr="008752F4">
        <w:rPr>
          <w:rFonts w:eastAsia="Times New Roman" w:cs="Times New Roman"/>
          <w:i/>
          <w:iCs/>
          <w:szCs w:val="24"/>
        </w:rPr>
        <w:t>Evolving Preferences: Understanding Contemporary Luxury Hotel Guests</w:t>
      </w:r>
      <w:r w:rsidRPr="008752F4">
        <w:rPr>
          <w:rFonts w:eastAsia="Times New Roman" w:cs="Times New Roman"/>
          <w:szCs w:val="24"/>
        </w:rPr>
        <w:t xml:space="preserve">. </w:t>
      </w:r>
      <w:r w:rsidR="00AD26A4">
        <w:rPr>
          <w:rFonts w:eastAsia="Times New Roman" w:cs="Times New Roman"/>
          <w:szCs w:val="24"/>
        </w:rPr>
        <w:t>(</w:t>
      </w:r>
      <w:r w:rsidRPr="008752F4">
        <w:rPr>
          <w:rFonts w:eastAsia="Times New Roman" w:cs="Times New Roman"/>
          <w:szCs w:val="24"/>
        </w:rPr>
        <w:t>online</w:t>
      </w:r>
      <w:r w:rsidR="00AD26A4">
        <w:rPr>
          <w:rFonts w:eastAsia="Times New Roman" w:cs="Times New Roman"/>
          <w:szCs w:val="24"/>
        </w:rPr>
        <w:t>)</w:t>
      </w:r>
      <w:r w:rsidRPr="008752F4">
        <w:rPr>
          <w:rFonts w:eastAsia="Times New Roman" w:cs="Times New Roman"/>
          <w:szCs w:val="24"/>
        </w:rPr>
        <w:t xml:space="preserve"> www.theseus.fi. Available at: </w:t>
      </w:r>
      <w:r w:rsidR="002625ED">
        <w:rPr>
          <w:rFonts w:eastAsia="Times New Roman" w:cs="Times New Roman"/>
          <w:szCs w:val="24"/>
        </w:rPr>
        <w:t xml:space="preserve"> </w:t>
      </w:r>
      <w:hyperlink r:id="rId20" w:history="1">
        <w:r w:rsidR="002625ED" w:rsidRPr="00221009">
          <w:rPr>
            <w:rStyle w:val="Hyperlink"/>
            <w:rFonts w:eastAsia="Times New Roman" w:cs="Times New Roman"/>
            <w:szCs w:val="24"/>
          </w:rPr>
          <w:t>https://www.theseus.fi/handle/10024/816941</w:t>
        </w:r>
      </w:hyperlink>
      <w:r w:rsidRPr="008752F4">
        <w:rPr>
          <w:rFonts w:eastAsia="Times New Roman" w:cs="Times New Roman"/>
          <w:szCs w:val="24"/>
        </w:rPr>
        <w:t>.</w:t>
      </w:r>
      <w:r w:rsidR="002625ED">
        <w:rPr>
          <w:rFonts w:eastAsia="Times New Roman" w:cs="Times New Roman"/>
          <w:szCs w:val="24"/>
        </w:rPr>
        <w:t xml:space="preserve"> </w:t>
      </w:r>
      <w:r w:rsidR="00AD26A4">
        <w:rPr>
          <w:rFonts w:eastAsia="Times New Roman" w:cs="Times New Roman"/>
          <w:szCs w:val="24"/>
        </w:rPr>
        <w:t xml:space="preserve"> (Accessed: 18 June 2025).</w:t>
      </w:r>
    </w:p>
    <w:p w14:paraId="6256D7EF" w14:textId="77777777" w:rsidR="002B4E9B" w:rsidRPr="008752F4" w:rsidRDefault="002B4E9B" w:rsidP="008752F4">
      <w:pPr>
        <w:spacing w:after="240"/>
        <w:ind w:left="720" w:hanging="720"/>
        <w:rPr>
          <w:rFonts w:eastAsia="Times New Roman" w:cs="Times New Roman"/>
          <w:szCs w:val="24"/>
        </w:rPr>
      </w:pPr>
      <w:r w:rsidRPr="008752F4">
        <w:rPr>
          <w:rFonts w:eastAsia="Times New Roman" w:cs="Times New Roman"/>
          <w:szCs w:val="24"/>
        </w:rPr>
        <w:t xml:space="preserve">Morosan, C. and Bowen, J.T. (2022). Labor shortage solution: redefining hospitality through digitization. </w:t>
      </w:r>
      <w:r w:rsidRPr="008752F4">
        <w:rPr>
          <w:rFonts w:eastAsia="Times New Roman" w:cs="Times New Roman"/>
          <w:i/>
          <w:iCs/>
          <w:szCs w:val="24"/>
        </w:rPr>
        <w:t>International Journal of Contemporary Hospitality Management</w:t>
      </w:r>
      <w:r w:rsidRPr="008752F4">
        <w:rPr>
          <w:rFonts w:eastAsia="Times New Roman" w:cs="Times New Roman"/>
          <w:szCs w:val="24"/>
        </w:rPr>
        <w:t>, 34(12), pp.4674–4685.</w:t>
      </w:r>
    </w:p>
    <w:p w14:paraId="38A6D3E6" w14:textId="77777777" w:rsidR="002B4E9B" w:rsidRPr="008752F4" w:rsidRDefault="002B4E9B" w:rsidP="008752F4">
      <w:pPr>
        <w:spacing w:after="240"/>
        <w:ind w:left="720" w:hanging="720"/>
        <w:rPr>
          <w:rFonts w:eastAsia="Times New Roman" w:cs="Times New Roman"/>
          <w:szCs w:val="24"/>
        </w:rPr>
      </w:pPr>
      <w:r w:rsidRPr="008752F4">
        <w:rPr>
          <w:rFonts w:eastAsia="Times New Roman" w:cs="Times New Roman"/>
          <w:szCs w:val="24"/>
        </w:rPr>
        <w:lastRenderedPageBreak/>
        <w:t xml:space="preserve">Osei, H.V., Asiedu-Appiah, F. and Ansah, R.O. (2022). Work intensity, burnout and quality of work life in the hotel industry: The moderating role of psychological detachment. </w:t>
      </w:r>
      <w:r w:rsidRPr="008752F4">
        <w:rPr>
          <w:rFonts w:eastAsia="Times New Roman" w:cs="Times New Roman"/>
          <w:i/>
          <w:iCs/>
          <w:szCs w:val="24"/>
        </w:rPr>
        <w:t>Journal of Human Resources in Hospitality &amp; Tourism</w:t>
      </w:r>
      <w:r w:rsidRPr="008752F4">
        <w:rPr>
          <w:rFonts w:eastAsia="Times New Roman" w:cs="Times New Roman"/>
          <w:szCs w:val="24"/>
        </w:rPr>
        <w:t xml:space="preserve">, pp.1–23. </w:t>
      </w:r>
    </w:p>
    <w:p w14:paraId="731C03DB" w14:textId="77777777" w:rsidR="002B4E9B" w:rsidRPr="001E588F" w:rsidRDefault="002B4E9B" w:rsidP="008752F4">
      <w:pPr>
        <w:spacing w:after="240"/>
        <w:ind w:left="720" w:hanging="720"/>
        <w:rPr>
          <w:rFonts w:eastAsia="Times New Roman" w:cs="Times New Roman"/>
          <w:szCs w:val="24"/>
        </w:rPr>
      </w:pPr>
      <w:r w:rsidRPr="001E588F">
        <w:rPr>
          <w:rFonts w:eastAsia="Times New Roman" w:cs="Times New Roman"/>
          <w:szCs w:val="24"/>
        </w:rPr>
        <w:t xml:space="preserve">Ozturk, A., Karatepe, O.M. and Okumus, F. (2021). The effect of servant leadership on hotel employees’ behavioral consequences: Work engagement versus job satisfaction. </w:t>
      </w:r>
      <w:r w:rsidRPr="001E588F">
        <w:rPr>
          <w:rFonts w:eastAsia="Times New Roman" w:cs="Times New Roman"/>
          <w:i/>
          <w:iCs/>
          <w:szCs w:val="24"/>
        </w:rPr>
        <w:t>International Journal of Hospitality Management</w:t>
      </w:r>
      <w:r w:rsidRPr="001E588F">
        <w:rPr>
          <w:rFonts w:eastAsia="Times New Roman" w:cs="Times New Roman"/>
          <w:szCs w:val="24"/>
        </w:rPr>
        <w:t xml:space="preserve">, 97(1), p.102994. </w:t>
      </w:r>
    </w:p>
    <w:p w14:paraId="14CCD894" w14:textId="10A4EEA6" w:rsidR="002B4E9B" w:rsidRPr="001E588F" w:rsidRDefault="002B4E9B" w:rsidP="008752F4">
      <w:pPr>
        <w:spacing w:after="240"/>
        <w:ind w:left="720" w:hanging="720"/>
        <w:rPr>
          <w:rFonts w:eastAsia="Times New Roman" w:cs="Times New Roman"/>
          <w:szCs w:val="24"/>
        </w:rPr>
      </w:pPr>
      <w:r w:rsidRPr="001E588F">
        <w:rPr>
          <w:rFonts w:eastAsia="Times New Roman" w:cs="Times New Roman"/>
          <w:szCs w:val="24"/>
        </w:rPr>
        <w:t xml:space="preserve">Piso, A. (2022). Controlling the clock: Working hours in the UK hotel sector. </w:t>
      </w:r>
      <w:r w:rsidRPr="001E588F">
        <w:rPr>
          <w:rFonts w:eastAsia="Times New Roman" w:cs="Times New Roman"/>
          <w:i/>
          <w:iCs/>
          <w:szCs w:val="24"/>
        </w:rPr>
        <w:t>Research in Hospitality Management</w:t>
      </w:r>
      <w:r w:rsidRPr="001E588F">
        <w:rPr>
          <w:rFonts w:eastAsia="Times New Roman" w:cs="Times New Roman"/>
          <w:szCs w:val="24"/>
        </w:rPr>
        <w:t xml:space="preserve">, </w:t>
      </w:r>
      <w:r w:rsidR="00AD26A4">
        <w:rPr>
          <w:rFonts w:eastAsia="Times New Roman" w:cs="Times New Roman"/>
          <w:szCs w:val="24"/>
        </w:rPr>
        <w:t>(</w:t>
      </w:r>
      <w:r w:rsidRPr="001E588F">
        <w:rPr>
          <w:rFonts w:eastAsia="Times New Roman" w:cs="Times New Roman"/>
          <w:szCs w:val="24"/>
        </w:rPr>
        <w:t>online</w:t>
      </w:r>
      <w:r w:rsidR="00AD26A4">
        <w:rPr>
          <w:rFonts w:eastAsia="Times New Roman" w:cs="Times New Roman"/>
          <w:szCs w:val="24"/>
        </w:rPr>
        <w:t>)</w:t>
      </w:r>
      <w:r w:rsidRPr="001E588F">
        <w:rPr>
          <w:rFonts w:eastAsia="Times New Roman" w:cs="Times New Roman"/>
          <w:szCs w:val="24"/>
        </w:rPr>
        <w:t xml:space="preserve"> 12(1), pp.1–111–11. Available at: </w:t>
      </w:r>
      <w:r w:rsidR="0022045D">
        <w:rPr>
          <w:rFonts w:eastAsia="Times New Roman" w:cs="Times New Roman"/>
          <w:szCs w:val="24"/>
        </w:rPr>
        <w:t xml:space="preserve"> </w:t>
      </w:r>
      <w:hyperlink r:id="rId21" w:history="1">
        <w:r w:rsidR="0022045D" w:rsidRPr="00221009">
          <w:rPr>
            <w:rStyle w:val="Hyperlink"/>
            <w:rFonts w:eastAsia="Times New Roman" w:cs="Times New Roman"/>
            <w:szCs w:val="24"/>
          </w:rPr>
          <w:t>https://www.ajol.info/index.php/rhm/article/view/230160</w:t>
        </w:r>
      </w:hyperlink>
      <w:r w:rsidRPr="001E588F">
        <w:rPr>
          <w:rFonts w:eastAsia="Times New Roman" w:cs="Times New Roman"/>
          <w:szCs w:val="24"/>
        </w:rPr>
        <w:t>.</w:t>
      </w:r>
      <w:r w:rsidR="00AD26A4">
        <w:rPr>
          <w:rFonts w:eastAsia="Times New Roman" w:cs="Times New Roman"/>
          <w:szCs w:val="24"/>
        </w:rPr>
        <w:t xml:space="preserve"> (Accessed: 1</w:t>
      </w:r>
      <w:r w:rsidR="007945CE">
        <w:rPr>
          <w:rFonts w:eastAsia="Times New Roman" w:cs="Times New Roman"/>
          <w:szCs w:val="24"/>
        </w:rPr>
        <w:t>8</w:t>
      </w:r>
      <w:r w:rsidR="00AD26A4">
        <w:rPr>
          <w:rFonts w:eastAsia="Times New Roman" w:cs="Times New Roman"/>
          <w:szCs w:val="24"/>
        </w:rPr>
        <w:t xml:space="preserve"> June 2025).</w:t>
      </w:r>
      <w:r w:rsidR="0022045D">
        <w:rPr>
          <w:rFonts w:eastAsia="Times New Roman" w:cs="Times New Roman"/>
          <w:szCs w:val="24"/>
        </w:rPr>
        <w:t xml:space="preserve"> </w:t>
      </w:r>
    </w:p>
    <w:p w14:paraId="119D6E86" w14:textId="77777777" w:rsidR="002B4E9B" w:rsidRPr="001E588F" w:rsidRDefault="002B4E9B" w:rsidP="008752F4">
      <w:pPr>
        <w:spacing w:after="240"/>
        <w:ind w:left="720" w:hanging="720"/>
        <w:rPr>
          <w:rFonts w:eastAsia="Times New Roman" w:cs="Times New Roman"/>
          <w:szCs w:val="24"/>
        </w:rPr>
      </w:pPr>
      <w:r w:rsidRPr="001E588F">
        <w:rPr>
          <w:rFonts w:eastAsia="Times New Roman" w:cs="Times New Roman"/>
          <w:szCs w:val="24"/>
        </w:rPr>
        <w:t xml:space="preserve">Rao, Y., Lao, L. and Liu, C. (2021). How do front-line employees make decisions on whether to hide their knowledge from co-workers in hospitality firms? </w:t>
      </w:r>
      <w:r w:rsidRPr="001E588F">
        <w:rPr>
          <w:rFonts w:eastAsia="Times New Roman" w:cs="Times New Roman"/>
          <w:i/>
          <w:iCs/>
          <w:szCs w:val="24"/>
        </w:rPr>
        <w:t>International Journal of Contemporary Hospitality Management</w:t>
      </w:r>
      <w:r w:rsidRPr="001E588F">
        <w:rPr>
          <w:rFonts w:eastAsia="Times New Roman" w:cs="Times New Roman"/>
          <w:szCs w:val="24"/>
        </w:rPr>
        <w:t xml:space="preserve">, ahead-of-print(ahead-of-print). </w:t>
      </w:r>
    </w:p>
    <w:p w14:paraId="5FA5CC77" w14:textId="77777777" w:rsidR="002B4E9B" w:rsidRPr="008752F4" w:rsidRDefault="002B4E9B" w:rsidP="008752F4">
      <w:pPr>
        <w:spacing w:after="240"/>
        <w:ind w:left="720" w:hanging="720"/>
        <w:rPr>
          <w:rFonts w:eastAsia="Times New Roman" w:cs="Times New Roman"/>
          <w:szCs w:val="24"/>
        </w:rPr>
      </w:pPr>
      <w:r w:rsidRPr="008752F4">
        <w:rPr>
          <w:rFonts w:eastAsia="Times New Roman" w:cs="Times New Roman"/>
          <w:szCs w:val="24"/>
        </w:rPr>
        <w:t xml:space="preserve">Rehman, S.U., Elrehail, H., Alshwayat, D., Ibrahim, B. and Alami, R. (2023). Linking hotel environmental management initiatives and sustainable hotel performance through employees’ eco-friendly behaviour and environmental strategies: a moderated-mediated model. </w:t>
      </w:r>
      <w:r w:rsidRPr="008752F4">
        <w:rPr>
          <w:rFonts w:eastAsia="Times New Roman" w:cs="Times New Roman"/>
          <w:i/>
          <w:iCs/>
          <w:szCs w:val="24"/>
        </w:rPr>
        <w:t>European Business Review</w:t>
      </w:r>
      <w:r w:rsidRPr="008752F4">
        <w:rPr>
          <w:rFonts w:eastAsia="Times New Roman" w:cs="Times New Roman"/>
          <w:szCs w:val="24"/>
        </w:rPr>
        <w:t xml:space="preserve">, 35(2). </w:t>
      </w:r>
    </w:p>
    <w:p w14:paraId="76A1DD80" w14:textId="39F91EC5" w:rsidR="002B4E9B" w:rsidRPr="008752F4" w:rsidRDefault="002B4E9B" w:rsidP="008752F4">
      <w:pPr>
        <w:spacing w:after="240"/>
        <w:ind w:left="720" w:hanging="720"/>
        <w:rPr>
          <w:rFonts w:eastAsia="Times New Roman" w:cs="Times New Roman"/>
          <w:szCs w:val="24"/>
        </w:rPr>
      </w:pPr>
      <w:r w:rsidRPr="008752F4">
        <w:rPr>
          <w:rFonts w:eastAsia="Times New Roman" w:cs="Times New Roman"/>
          <w:szCs w:val="24"/>
        </w:rPr>
        <w:t xml:space="preserve">Riekhoff, A.-J., Järnefelt, N., Laaksonen, M. and Liukko, J. (2023). Labour shortages and employer preferences in retaining and recruiting older workers. </w:t>
      </w:r>
      <w:r w:rsidRPr="008752F4">
        <w:rPr>
          <w:rFonts w:eastAsia="Times New Roman" w:cs="Times New Roman"/>
          <w:i/>
          <w:iCs/>
          <w:szCs w:val="24"/>
        </w:rPr>
        <w:t>International Journal of Manpower</w:t>
      </w:r>
      <w:r w:rsidRPr="008752F4">
        <w:rPr>
          <w:rFonts w:eastAsia="Times New Roman" w:cs="Times New Roman"/>
          <w:szCs w:val="24"/>
        </w:rPr>
        <w:t xml:space="preserve">, </w:t>
      </w:r>
      <w:r w:rsidR="00F738A7">
        <w:rPr>
          <w:rFonts w:eastAsia="Times New Roman" w:cs="Times New Roman"/>
          <w:szCs w:val="24"/>
        </w:rPr>
        <w:t>(</w:t>
      </w:r>
      <w:r w:rsidRPr="008752F4">
        <w:rPr>
          <w:rFonts w:eastAsia="Times New Roman" w:cs="Times New Roman"/>
          <w:szCs w:val="24"/>
        </w:rPr>
        <w:t>online</w:t>
      </w:r>
      <w:r w:rsidR="00F738A7">
        <w:rPr>
          <w:rFonts w:eastAsia="Times New Roman" w:cs="Times New Roman"/>
          <w:szCs w:val="24"/>
        </w:rPr>
        <w:t>)</w:t>
      </w:r>
      <w:r w:rsidRPr="008752F4">
        <w:rPr>
          <w:rFonts w:eastAsia="Times New Roman" w:cs="Times New Roman"/>
          <w:szCs w:val="24"/>
        </w:rPr>
        <w:t xml:space="preserve"> 45(4), pp.838–863. </w:t>
      </w:r>
    </w:p>
    <w:p w14:paraId="3ABB6366" w14:textId="39C34660" w:rsidR="002B4E9B" w:rsidRPr="001E588F" w:rsidRDefault="002B4E9B" w:rsidP="008752F4">
      <w:pPr>
        <w:spacing w:after="240"/>
        <w:ind w:left="720" w:hanging="720"/>
        <w:rPr>
          <w:rFonts w:eastAsia="Times New Roman" w:cs="Times New Roman"/>
          <w:szCs w:val="24"/>
        </w:rPr>
      </w:pPr>
      <w:r w:rsidRPr="001E588F">
        <w:rPr>
          <w:rFonts w:eastAsia="Times New Roman" w:cs="Times New Roman"/>
          <w:szCs w:val="24"/>
        </w:rPr>
        <w:t xml:space="preserve">Santos, L.L., Gomes, C., Cátia Malheiros, Crespo, C. and Bento, C. (2024). Factors Influencing Hotel Revenue Management in Times of Crisis: Towards Financial Sustainability. </w:t>
      </w:r>
      <w:r w:rsidRPr="001E588F">
        <w:rPr>
          <w:rFonts w:eastAsia="Times New Roman" w:cs="Times New Roman"/>
          <w:i/>
          <w:iCs/>
          <w:szCs w:val="24"/>
        </w:rPr>
        <w:t>International Journal of Financial Studies</w:t>
      </w:r>
      <w:r w:rsidRPr="001E588F">
        <w:rPr>
          <w:rFonts w:eastAsia="Times New Roman" w:cs="Times New Roman"/>
          <w:szCs w:val="24"/>
        </w:rPr>
        <w:t xml:space="preserve">, </w:t>
      </w:r>
      <w:r w:rsidR="00F738A7">
        <w:rPr>
          <w:rFonts w:eastAsia="Times New Roman" w:cs="Times New Roman"/>
          <w:szCs w:val="24"/>
        </w:rPr>
        <w:t>(</w:t>
      </w:r>
      <w:r w:rsidRPr="001E588F">
        <w:rPr>
          <w:rFonts w:eastAsia="Times New Roman" w:cs="Times New Roman"/>
          <w:szCs w:val="24"/>
        </w:rPr>
        <w:t>online</w:t>
      </w:r>
      <w:r w:rsidR="00F738A7">
        <w:rPr>
          <w:rFonts w:eastAsia="Times New Roman" w:cs="Times New Roman"/>
          <w:szCs w:val="24"/>
        </w:rPr>
        <w:t>)</w:t>
      </w:r>
      <w:r w:rsidRPr="001E588F">
        <w:rPr>
          <w:rFonts w:eastAsia="Times New Roman" w:cs="Times New Roman"/>
          <w:szCs w:val="24"/>
        </w:rPr>
        <w:t xml:space="preserve"> 12(4), pp.112–112. </w:t>
      </w:r>
    </w:p>
    <w:p w14:paraId="41E1091C" w14:textId="77777777" w:rsidR="002B4E9B" w:rsidRPr="001E588F" w:rsidRDefault="002B4E9B" w:rsidP="008752F4">
      <w:pPr>
        <w:spacing w:after="240"/>
        <w:ind w:left="720" w:hanging="720"/>
        <w:rPr>
          <w:rFonts w:eastAsia="Times New Roman" w:cs="Times New Roman"/>
          <w:szCs w:val="24"/>
        </w:rPr>
      </w:pPr>
      <w:r w:rsidRPr="001E588F">
        <w:rPr>
          <w:rFonts w:eastAsia="Times New Roman" w:cs="Times New Roman"/>
          <w:szCs w:val="24"/>
        </w:rPr>
        <w:t xml:space="preserve">Saraç, Ö. and Batman, O. (2022). The Effect of the Perception of Cronyism in Hotels on Employee Motivation. </w:t>
      </w:r>
      <w:r w:rsidRPr="001E588F">
        <w:rPr>
          <w:rFonts w:eastAsia="Times New Roman" w:cs="Times New Roman"/>
          <w:i/>
          <w:iCs/>
          <w:szCs w:val="24"/>
        </w:rPr>
        <w:t>Journal of Quality Assurance in Hospitality &amp; Tourism</w:t>
      </w:r>
      <w:r w:rsidRPr="001E588F">
        <w:rPr>
          <w:rFonts w:eastAsia="Times New Roman" w:cs="Times New Roman"/>
          <w:szCs w:val="24"/>
        </w:rPr>
        <w:t xml:space="preserve">, pp.1–34. </w:t>
      </w:r>
    </w:p>
    <w:p w14:paraId="712754D4" w14:textId="1C5EC29A" w:rsidR="002B4E9B" w:rsidRPr="008752F4" w:rsidRDefault="002B4E9B" w:rsidP="008752F4">
      <w:pPr>
        <w:spacing w:after="240"/>
        <w:ind w:left="720" w:hanging="720"/>
        <w:rPr>
          <w:rFonts w:eastAsia="Times New Roman" w:cs="Times New Roman"/>
          <w:szCs w:val="24"/>
        </w:rPr>
      </w:pPr>
      <w:r w:rsidRPr="008752F4">
        <w:rPr>
          <w:rFonts w:eastAsia="Times New Roman" w:cs="Times New Roman"/>
          <w:szCs w:val="24"/>
        </w:rPr>
        <w:t xml:space="preserve">Saxena, D., Ghai, R., Shiv, M. and Verma (2023). The role of HR policies in training programs is instrumental in enhancing guest feedback in hotels. </w:t>
      </w:r>
      <w:r w:rsidR="00F738A7">
        <w:rPr>
          <w:rFonts w:eastAsia="Times New Roman" w:cs="Times New Roman"/>
          <w:szCs w:val="24"/>
        </w:rPr>
        <w:t>(</w:t>
      </w:r>
      <w:r w:rsidRPr="008752F4">
        <w:rPr>
          <w:rFonts w:eastAsia="Times New Roman" w:cs="Times New Roman"/>
          <w:szCs w:val="24"/>
        </w:rPr>
        <w:t>online</w:t>
      </w:r>
      <w:r w:rsidR="00F738A7">
        <w:rPr>
          <w:rFonts w:eastAsia="Times New Roman" w:cs="Times New Roman"/>
          <w:szCs w:val="24"/>
        </w:rPr>
        <w:t>)</w:t>
      </w:r>
      <w:r w:rsidRPr="008752F4">
        <w:rPr>
          <w:rFonts w:eastAsia="Times New Roman" w:cs="Times New Roman"/>
          <w:szCs w:val="24"/>
        </w:rPr>
        <w:t xml:space="preserve"> 4(11). Available at: </w:t>
      </w:r>
      <w:r w:rsidR="00BB7295">
        <w:rPr>
          <w:rFonts w:eastAsia="Times New Roman" w:cs="Times New Roman"/>
          <w:szCs w:val="24"/>
        </w:rPr>
        <w:t xml:space="preserve"> </w:t>
      </w:r>
      <w:hyperlink r:id="rId22" w:history="1">
        <w:r w:rsidR="00BB7295" w:rsidRPr="00221009">
          <w:rPr>
            <w:rStyle w:val="Hyperlink"/>
            <w:rFonts w:eastAsia="Times New Roman" w:cs="Times New Roman"/>
            <w:szCs w:val="24"/>
          </w:rPr>
          <w:t>https://irjhis.com/paper/IRJHIS2311011.pdf</w:t>
        </w:r>
      </w:hyperlink>
      <w:r w:rsidRPr="008752F4">
        <w:rPr>
          <w:rFonts w:eastAsia="Times New Roman" w:cs="Times New Roman"/>
          <w:szCs w:val="24"/>
        </w:rPr>
        <w:t>.</w:t>
      </w:r>
      <w:r w:rsidR="00BB7295">
        <w:rPr>
          <w:rFonts w:eastAsia="Times New Roman" w:cs="Times New Roman"/>
          <w:szCs w:val="24"/>
        </w:rPr>
        <w:t xml:space="preserve"> </w:t>
      </w:r>
      <w:r w:rsidR="00AD26A4">
        <w:rPr>
          <w:rFonts w:eastAsia="Times New Roman" w:cs="Times New Roman"/>
          <w:szCs w:val="24"/>
        </w:rPr>
        <w:t xml:space="preserve"> (Accessed: 17 June 2025).</w:t>
      </w:r>
    </w:p>
    <w:p w14:paraId="0CEE4B2B" w14:textId="0537F422" w:rsidR="002B4E9B" w:rsidRPr="008752F4" w:rsidRDefault="002B4E9B" w:rsidP="008752F4">
      <w:pPr>
        <w:spacing w:after="240"/>
        <w:ind w:left="720" w:hanging="720"/>
        <w:rPr>
          <w:rFonts w:eastAsia="Times New Roman" w:cs="Times New Roman"/>
          <w:szCs w:val="24"/>
        </w:rPr>
      </w:pPr>
      <w:r w:rsidRPr="008752F4">
        <w:rPr>
          <w:rFonts w:eastAsia="Times New Roman" w:cs="Times New Roman"/>
          <w:szCs w:val="24"/>
        </w:rPr>
        <w:lastRenderedPageBreak/>
        <w:t xml:space="preserve">Selin, J. (2022). More than Just a Workplace: A Case Study of Diversity, Equity, and Inclusion in Marriott International Inc. Hotels. </w:t>
      </w:r>
      <w:r w:rsidRPr="008752F4">
        <w:rPr>
          <w:rFonts w:eastAsia="Times New Roman" w:cs="Times New Roman"/>
          <w:i/>
          <w:iCs/>
          <w:szCs w:val="24"/>
        </w:rPr>
        <w:t>Experience Industry Management</w:t>
      </w:r>
      <w:r w:rsidRPr="008752F4">
        <w:rPr>
          <w:rFonts w:eastAsia="Times New Roman" w:cs="Times New Roman"/>
          <w:szCs w:val="24"/>
        </w:rPr>
        <w:t xml:space="preserve">. </w:t>
      </w:r>
      <w:r w:rsidR="00AD26A4">
        <w:rPr>
          <w:rFonts w:eastAsia="Times New Roman" w:cs="Times New Roman"/>
          <w:szCs w:val="24"/>
        </w:rPr>
        <w:t>(</w:t>
      </w:r>
      <w:r w:rsidRPr="008752F4">
        <w:rPr>
          <w:rFonts w:eastAsia="Times New Roman" w:cs="Times New Roman"/>
          <w:szCs w:val="24"/>
        </w:rPr>
        <w:t>online</w:t>
      </w:r>
      <w:r w:rsidR="00AD26A4">
        <w:rPr>
          <w:rFonts w:eastAsia="Times New Roman" w:cs="Times New Roman"/>
          <w:szCs w:val="24"/>
        </w:rPr>
        <w:t>)</w:t>
      </w:r>
      <w:r w:rsidRPr="008752F4">
        <w:rPr>
          <w:rFonts w:eastAsia="Times New Roman" w:cs="Times New Roman"/>
          <w:szCs w:val="24"/>
        </w:rPr>
        <w:t xml:space="preserve"> Available at: </w:t>
      </w:r>
      <w:r w:rsidR="003B0AB6">
        <w:rPr>
          <w:rFonts w:eastAsia="Times New Roman" w:cs="Times New Roman"/>
          <w:szCs w:val="24"/>
        </w:rPr>
        <w:t xml:space="preserve"> </w:t>
      </w:r>
      <w:hyperlink r:id="rId23" w:history="1">
        <w:r w:rsidR="003B0AB6" w:rsidRPr="00221009">
          <w:rPr>
            <w:rStyle w:val="Hyperlink"/>
            <w:rFonts w:eastAsia="Times New Roman" w:cs="Times New Roman"/>
            <w:szCs w:val="24"/>
          </w:rPr>
          <w:t>https://digitalcommons.calpoly.edu/expindsp/23/</w:t>
        </w:r>
      </w:hyperlink>
      <w:r w:rsidRPr="008752F4">
        <w:rPr>
          <w:rFonts w:eastAsia="Times New Roman" w:cs="Times New Roman"/>
          <w:szCs w:val="24"/>
        </w:rPr>
        <w:t>.</w:t>
      </w:r>
      <w:r w:rsidR="003B0AB6">
        <w:rPr>
          <w:rFonts w:eastAsia="Times New Roman" w:cs="Times New Roman"/>
          <w:szCs w:val="24"/>
        </w:rPr>
        <w:t xml:space="preserve"> </w:t>
      </w:r>
      <w:r w:rsidR="00F738A7">
        <w:rPr>
          <w:rFonts w:eastAsia="Times New Roman" w:cs="Times New Roman"/>
          <w:szCs w:val="24"/>
        </w:rPr>
        <w:t xml:space="preserve"> (Accessed: 1</w:t>
      </w:r>
      <w:r w:rsidR="007945CE">
        <w:rPr>
          <w:rFonts w:eastAsia="Times New Roman" w:cs="Times New Roman"/>
          <w:szCs w:val="24"/>
        </w:rPr>
        <w:t>6</w:t>
      </w:r>
      <w:r w:rsidR="00F738A7">
        <w:rPr>
          <w:rFonts w:eastAsia="Times New Roman" w:cs="Times New Roman"/>
          <w:szCs w:val="24"/>
        </w:rPr>
        <w:t xml:space="preserve"> June 2025</w:t>
      </w:r>
      <w:r w:rsidR="00AD26A4">
        <w:rPr>
          <w:rFonts w:eastAsia="Times New Roman" w:cs="Times New Roman"/>
          <w:szCs w:val="24"/>
        </w:rPr>
        <w:t>).</w:t>
      </w:r>
    </w:p>
    <w:p w14:paraId="2CC677BB" w14:textId="77777777" w:rsidR="002B4E9B" w:rsidRPr="008752F4" w:rsidRDefault="002B4E9B" w:rsidP="008752F4">
      <w:pPr>
        <w:spacing w:after="240"/>
        <w:ind w:left="720" w:hanging="720"/>
        <w:rPr>
          <w:rFonts w:eastAsia="Times New Roman" w:cs="Times New Roman"/>
          <w:szCs w:val="24"/>
        </w:rPr>
      </w:pPr>
      <w:r w:rsidRPr="008752F4">
        <w:rPr>
          <w:rFonts w:eastAsia="Times New Roman" w:cs="Times New Roman"/>
          <w:szCs w:val="24"/>
        </w:rPr>
        <w:t xml:space="preserve">Sony, M. and Mekoth, N. (2022). Employee adaptability skills for Industry 4.0 success: a road map. </w:t>
      </w:r>
      <w:r w:rsidRPr="008752F4">
        <w:rPr>
          <w:rFonts w:eastAsia="Times New Roman" w:cs="Times New Roman"/>
          <w:i/>
          <w:iCs/>
          <w:szCs w:val="24"/>
        </w:rPr>
        <w:t>Production &amp; Manufacturing Research</w:t>
      </w:r>
      <w:r w:rsidRPr="008752F4">
        <w:rPr>
          <w:rFonts w:eastAsia="Times New Roman" w:cs="Times New Roman"/>
          <w:szCs w:val="24"/>
        </w:rPr>
        <w:t xml:space="preserve">, 10(1), pp.24–41. </w:t>
      </w:r>
    </w:p>
    <w:p w14:paraId="54EC02DF" w14:textId="77777777" w:rsidR="002B4E9B" w:rsidRPr="008752F4" w:rsidRDefault="002B4E9B" w:rsidP="008752F4">
      <w:pPr>
        <w:spacing w:after="240"/>
        <w:ind w:left="720" w:hanging="720"/>
        <w:rPr>
          <w:rFonts w:eastAsia="Times New Roman" w:cs="Times New Roman"/>
          <w:szCs w:val="24"/>
        </w:rPr>
      </w:pPr>
      <w:r w:rsidRPr="008752F4">
        <w:rPr>
          <w:rFonts w:eastAsia="Times New Roman" w:cs="Times New Roman"/>
          <w:szCs w:val="24"/>
        </w:rPr>
        <w:t xml:space="preserve">Sun, N., Liang, S., Li, H. and Song, H. (2023). Ex post </w:t>
      </w:r>
      <w:proofErr w:type="spellStart"/>
      <w:r w:rsidRPr="008752F4">
        <w:rPr>
          <w:rFonts w:eastAsia="Times New Roman" w:cs="Times New Roman"/>
          <w:szCs w:val="24"/>
        </w:rPr>
        <w:t>i</w:t>
      </w:r>
      <w:proofErr w:type="spellEnd"/>
      <w:r w:rsidRPr="008752F4">
        <w:rPr>
          <w:rFonts w:eastAsia="Times New Roman" w:cs="Times New Roman"/>
          <w:szCs w:val="24"/>
        </w:rPr>
        <w:t xml:space="preserve">-deals, work-life balance, and work well-being in the hospitality industry: the moderating role of gender. </w:t>
      </w:r>
      <w:r w:rsidRPr="008752F4">
        <w:rPr>
          <w:rFonts w:eastAsia="Times New Roman" w:cs="Times New Roman"/>
          <w:i/>
          <w:iCs/>
          <w:szCs w:val="24"/>
        </w:rPr>
        <w:t>International Journal of Contemporary Hospitality Management</w:t>
      </w:r>
      <w:r w:rsidRPr="008752F4">
        <w:rPr>
          <w:rFonts w:eastAsia="Times New Roman" w:cs="Times New Roman"/>
          <w:szCs w:val="24"/>
        </w:rPr>
        <w:t xml:space="preserve">. </w:t>
      </w:r>
    </w:p>
    <w:p w14:paraId="7D36F8DA" w14:textId="25C19139" w:rsidR="002B4E9B" w:rsidRPr="001E588F" w:rsidRDefault="002B4E9B" w:rsidP="008752F4">
      <w:pPr>
        <w:spacing w:after="240"/>
        <w:ind w:left="720" w:hanging="720"/>
        <w:rPr>
          <w:rFonts w:eastAsia="Times New Roman" w:cs="Times New Roman"/>
          <w:szCs w:val="24"/>
        </w:rPr>
      </w:pPr>
      <w:r w:rsidRPr="001E588F">
        <w:rPr>
          <w:rFonts w:eastAsia="Times New Roman" w:cs="Times New Roman"/>
          <w:szCs w:val="24"/>
        </w:rPr>
        <w:t xml:space="preserve">Tetiana Hushtan and Korsak, R. (2024). THE ROLE OF STATE SUPPORT IN THE DEVELOPMENT OF THE HOTEL AND RESTAURANT BUSINESS IN THE CONTEXT OF CRISIS PHENOMENA AND EUROINTEGRATION PROCESSES. </w:t>
      </w:r>
      <w:r w:rsidRPr="001E588F">
        <w:rPr>
          <w:rFonts w:eastAsia="Times New Roman" w:cs="Times New Roman"/>
          <w:i/>
          <w:iCs/>
          <w:szCs w:val="24"/>
        </w:rPr>
        <w:t>Baltic Journal of Economic Studies</w:t>
      </w:r>
      <w:r w:rsidRPr="001E588F">
        <w:rPr>
          <w:rFonts w:eastAsia="Times New Roman" w:cs="Times New Roman"/>
          <w:szCs w:val="24"/>
        </w:rPr>
        <w:t xml:space="preserve">, </w:t>
      </w:r>
      <w:r w:rsidR="00AD26A4">
        <w:rPr>
          <w:rFonts w:eastAsia="Times New Roman" w:cs="Times New Roman"/>
          <w:szCs w:val="24"/>
        </w:rPr>
        <w:t>(</w:t>
      </w:r>
      <w:r w:rsidRPr="001E588F">
        <w:rPr>
          <w:rFonts w:eastAsia="Times New Roman" w:cs="Times New Roman"/>
          <w:szCs w:val="24"/>
        </w:rPr>
        <w:t>online</w:t>
      </w:r>
      <w:r w:rsidR="00AD26A4">
        <w:rPr>
          <w:rFonts w:eastAsia="Times New Roman" w:cs="Times New Roman"/>
          <w:szCs w:val="24"/>
        </w:rPr>
        <w:t>)</w:t>
      </w:r>
      <w:r w:rsidRPr="001E588F">
        <w:rPr>
          <w:rFonts w:eastAsia="Times New Roman" w:cs="Times New Roman"/>
          <w:szCs w:val="24"/>
        </w:rPr>
        <w:t xml:space="preserve"> 10(2). Available at: </w:t>
      </w:r>
      <w:r w:rsidR="002625ED">
        <w:rPr>
          <w:rFonts w:eastAsia="Times New Roman" w:cs="Times New Roman"/>
          <w:szCs w:val="24"/>
        </w:rPr>
        <w:t xml:space="preserve"> </w:t>
      </w:r>
      <w:hyperlink r:id="rId24" w:history="1">
        <w:r w:rsidR="002625ED" w:rsidRPr="00221009">
          <w:rPr>
            <w:rStyle w:val="Hyperlink"/>
            <w:rFonts w:eastAsia="Times New Roman" w:cs="Times New Roman"/>
            <w:szCs w:val="24"/>
          </w:rPr>
          <w:t>https://cyberleninka.ru/article/n/the-role-of-state-support-in-the-development-of-the-hotel-and-restaurant-business-in-the-context-of-crisis-phenomena-and</w:t>
        </w:r>
      </w:hyperlink>
      <w:r w:rsidRPr="001E588F">
        <w:rPr>
          <w:rFonts w:eastAsia="Times New Roman" w:cs="Times New Roman"/>
          <w:szCs w:val="24"/>
        </w:rPr>
        <w:t>.</w:t>
      </w:r>
      <w:r w:rsidR="002625ED">
        <w:rPr>
          <w:rFonts w:eastAsia="Times New Roman" w:cs="Times New Roman"/>
          <w:szCs w:val="24"/>
        </w:rPr>
        <w:t xml:space="preserve"> </w:t>
      </w:r>
      <w:r w:rsidR="00F738A7">
        <w:rPr>
          <w:rFonts w:eastAsia="Times New Roman" w:cs="Times New Roman"/>
          <w:szCs w:val="24"/>
        </w:rPr>
        <w:t xml:space="preserve"> (Accessed: 16 June 2025).</w:t>
      </w:r>
    </w:p>
    <w:p w14:paraId="40F5CD37" w14:textId="68B5486B" w:rsidR="002B4E9B" w:rsidRPr="001E588F" w:rsidRDefault="002B4E9B" w:rsidP="008752F4">
      <w:pPr>
        <w:spacing w:after="240"/>
        <w:ind w:left="720" w:hanging="720"/>
        <w:rPr>
          <w:rFonts w:eastAsia="Times New Roman" w:cs="Times New Roman"/>
          <w:szCs w:val="24"/>
        </w:rPr>
      </w:pPr>
      <w:r w:rsidRPr="001E588F">
        <w:rPr>
          <w:rFonts w:eastAsia="Times New Roman" w:cs="Times New Roman"/>
          <w:szCs w:val="24"/>
        </w:rPr>
        <w:t xml:space="preserve">Timsina, S. (2024). Employee Turnover and Engagement Programs for Retention. </w:t>
      </w:r>
      <w:r w:rsidRPr="001E588F">
        <w:rPr>
          <w:rFonts w:eastAsia="Times New Roman" w:cs="Times New Roman"/>
          <w:i/>
          <w:iCs/>
          <w:szCs w:val="24"/>
        </w:rPr>
        <w:t>Theseus.fi</w:t>
      </w:r>
      <w:r w:rsidRPr="001E588F">
        <w:rPr>
          <w:rFonts w:eastAsia="Times New Roman" w:cs="Times New Roman"/>
          <w:szCs w:val="24"/>
        </w:rPr>
        <w:t xml:space="preserve">, </w:t>
      </w:r>
      <w:r w:rsidR="00F738A7">
        <w:rPr>
          <w:rFonts w:eastAsia="Times New Roman" w:cs="Times New Roman"/>
          <w:szCs w:val="24"/>
        </w:rPr>
        <w:t>(</w:t>
      </w:r>
      <w:r w:rsidRPr="001E588F">
        <w:rPr>
          <w:rFonts w:eastAsia="Times New Roman" w:cs="Times New Roman"/>
          <w:szCs w:val="24"/>
        </w:rPr>
        <w:t>online</w:t>
      </w:r>
      <w:r w:rsidR="00F738A7">
        <w:rPr>
          <w:rFonts w:eastAsia="Times New Roman" w:cs="Times New Roman"/>
          <w:szCs w:val="24"/>
        </w:rPr>
        <w:t>)</w:t>
      </w:r>
      <w:r w:rsidRPr="001E588F">
        <w:rPr>
          <w:rFonts w:eastAsia="Times New Roman" w:cs="Times New Roman"/>
          <w:szCs w:val="24"/>
        </w:rPr>
        <w:t xml:space="preserve"> 1(1). </w:t>
      </w:r>
      <w:r w:rsidR="009D0A23">
        <w:rPr>
          <w:rFonts w:eastAsia="Times New Roman" w:cs="Times New Roman"/>
          <w:szCs w:val="24"/>
        </w:rPr>
        <w:t>Avai</w:t>
      </w:r>
      <w:r w:rsidR="003B0AB6">
        <w:rPr>
          <w:rFonts w:eastAsia="Times New Roman" w:cs="Times New Roman"/>
          <w:szCs w:val="24"/>
        </w:rPr>
        <w:t>lable at</w:t>
      </w:r>
      <w:r w:rsidRPr="001E588F">
        <w:rPr>
          <w:rFonts w:eastAsia="Times New Roman" w:cs="Times New Roman"/>
          <w:szCs w:val="24"/>
        </w:rPr>
        <w:t>:</w:t>
      </w:r>
      <w:r w:rsidR="00B02386">
        <w:rPr>
          <w:rFonts w:eastAsia="Times New Roman" w:cs="Times New Roman"/>
          <w:szCs w:val="24"/>
        </w:rPr>
        <w:t xml:space="preserve"> </w:t>
      </w:r>
      <w:r w:rsidR="003B0AB6">
        <w:rPr>
          <w:rFonts w:eastAsia="Times New Roman" w:cs="Times New Roman"/>
          <w:szCs w:val="24"/>
        </w:rPr>
        <w:t xml:space="preserve"> </w:t>
      </w:r>
      <w:hyperlink r:id="rId25" w:history="1">
        <w:r w:rsidR="003B0AB6" w:rsidRPr="00221009">
          <w:rPr>
            <w:rStyle w:val="Hyperlink"/>
            <w:rFonts w:eastAsia="Times New Roman" w:cs="Times New Roman"/>
            <w:szCs w:val="24"/>
          </w:rPr>
          <w:t>http://www.theseus.fi/handle/10024/851623</w:t>
        </w:r>
      </w:hyperlink>
      <w:r w:rsidRPr="001E588F">
        <w:rPr>
          <w:rFonts w:eastAsia="Times New Roman" w:cs="Times New Roman"/>
          <w:szCs w:val="24"/>
        </w:rPr>
        <w:t>.</w:t>
      </w:r>
      <w:r w:rsidR="003B0AB6">
        <w:rPr>
          <w:rFonts w:eastAsia="Times New Roman" w:cs="Times New Roman"/>
          <w:szCs w:val="24"/>
        </w:rPr>
        <w:t xml:space="preserve"> </w:t>
      </w:r>
      <w:r w:rsidR="00F738A7">
        <w:rPr>
          <w:rFonts w:eastAsia="Times New Roman" w:cs="Times New Roman"/>
          <w:szCs w:val="24"/>
        </w:rPr>
        <w:t xml:space="preserve"> (Accessed: 16 June 2025).</w:t>
      </w:r>
    </w:p>
    <w:p w14:paraId="30CE80C9" w14:textId="149153B4" w:rsidR="002B4E9B" w:rsidRPr="001E588F" w:rsidRDefault="002B4E9B" w:rsidP="008752F4">
      <w:pPr>
        <w:spacing w:after="240"/>
        <w:ind w:left="720" w:hanging="720"/>
        <w:rPr>
          <w:rFonts w:eastAsia="Times New Roman" w:cs="Times New Roman"/>
          <w:szCs w:val="24"/>
        </w:rPr>
      </w:pPr>
      <w:r w:rsidRPr="001E588F">
        <w:rPr>
          <w:rFonts w:eastAsia="Times New Roman" w:cs="Times New Roman"/>
          <w:szCs w:val="24"/>
        </w:rPr>
        <w:t xml:space="preserve">Travel1971MR (2024). </w:t>
      </w:r>
      <w:r w:rsidRPr="001E588F">
        <w:rPr>
          <w:rFonts w:eastAsia="Times New Roman" w:cs="Times New Roman"/>
          <w:i/>
          <w:iCs/>
          <w:szCs w:val="24"/>
        </w:rPr>
        <w:t>Disappointing Experiences at The Ritz Paris</w:t>
      </w:r>
      <w:r w:rsidRPr="001E588F">
        <w:rPr>
          <w:rFonts w:eastAsia="Times New Roman" w:cs="Times New Roman"/>
          <w:szCs w:val="24"/>
        </w:rPr>
        <w:t xml:space="preserve">. </w:t>
      </w:r>
      <w:r w:rsidR="007945CE">
        <w:rPr>
          <w:rFonts w:eastAsia="Times New Roman" w:cs="Times New Roman"/>
          <w:szCs w:val="24"/>
        </w:rPr>
        <w:t>(</w:t>
      </w:r>
      <w:r w:rsidRPr="001E588F">
        <w:rPr>
          <w:rFonts w:eastAsia="Times New Roman" w:cs="Times New Roman"/>
          <w:szCs w:val="24"/>
        </w:rPr>
        <w:t>online</w:t>
      </w:r>
      <w:r w:rsidR="007945CE">
        <w:rPr>
          <w:rFonts w:eastAsia="Times New Roman" w:cs="Times New Roman"/>
          <w:szCs w:val="24"/>
        </w:rPr>
        <w:t>)</w:t>
      </w:r>
      <w:r w:rsidRPr="001E588F">
        <w:rPr>
          <w:rFonts w:eastAsia="Times New Roman" w:cs="Times New Roman"/>
          <w:szCs w:val="24"/>
        </w:rPr>
        <w:t xml:space="preserve"> Tripadvisor.in. Available at:</w:t>
      </w:r>
      <w:r w:rsidR="009D0A23">
        <w:rPr>
          <w:rFonts w:eastAsia="Times New Roman" w:cs="Times New Roman"/>
          <w:szCs w:val="24"/>
        </w:rPr>
        <w:t xml:space="preserve"> </w:t>
      </w:r>
      <w:hyperlink r:id="rId26" w:history="1">
        <w:r w:rsidR="009D0A23" w:rsidRPr="00221009">
          <w:rPr>
            <w:rStyle w:val="Hyperlink"/>
            <w:rFonts w:eastAsia="Times New Roman" w:cs="Times New Roman"/>
            <w:szCs w:val="24"/>
          </w:rPr>
          <w:t>https://www.tripadvisor.in/ShowUserReviews-g187147-d188728-r960088388-Ritz_Paris-Paris_Ile_de_France.html</w:t>
        </w:r>
      </w:hyperlink>
      <w:r w:rsidR="009D0A23">
        <w:rPr>
          <w:rFonts w:eastAsia="Times New Roman" w:cs="Times New Roman"/>
          <w:szCs w:val="24"/>
        </w:rPr>
        <w:t xml:space="preserve"> </w:t>
      </w:r>
      <w:r w:rsidRPr="001E588F">
        <w:rPr>
          <w:rFonts w:eastAsia="Times New Roman" w:cs="Times New Roman"/>
          <w:szCs w:val="24"/>
        </w:rPr>
        <w:t xml:space="preserve"> </w:t>
      </w:r>
      <w:r w:rsidR="009D0A23">
        <w:rPr>
          <w:rFonts w:eastAsia="Times New Roman" w:cs="Times New Roman"/>
          <w:szCs w:val="24"/>
        </w:rPr>
        <w:t xml:space="preserve">  </w:t>
      </w:r>
      <w:r w:rsidR="00F738A7">
        <w:rPr>
          <w:rFonts w:eastAsia="Times New Roman" w:cs="Times New Roman"/>
          <w:szCs w:val="24"/>
        </w:rPr>
        <w:t>(</w:t>
      </w:r>
      <w:r w:rsidRPr="001E588F">
        <w:rPr>
          <w:rFonts w:eastAsia="Times New Roman" w:cs="Times New Roman"/>
          <w:szCs w:val="24"/>
        </w:rPr>
        <w:t>Accessed</w:t>
      </w:r>
      <w:r w:rsidR="00F738A7">
        <w:rPr>
          <w:rFonts w:eastAsia="Times New Roman" w:cs="Times New Roman"/>
          <w:szCs w:val="24"/>
        </w:rPr>
        <w:t>:</w:t>
      </w:r>
      <w:r w:rsidRPr="001E588F">
        <w:rPr>
          <w:rFonts w:eastAsia="Times New Roman" w:cs="Times New Roman"/>
          <w:szCs w:val="24"/>
        </w:rPr>
        <w:t xml:space="preserve"> 1</w:t>
      </w:r>
      <w:r w:rsidR="00F738A7">
        <w:rPr>
          <w:rFonts w:eastAsia="Times New Roman" w:cs="Times New Roman"/>
          <w:szCs w:val="24"/>
        </w:rPr>
        <w:t>6</w:t>
      </w:r>
      <w:r w:rsidRPr="001E588F">
        <w:rPr>
          <w:rFonts w:eastAsia="Times New Roman" w:cs="Times New Roman"/>
          <w:szCs w:val="24"/>
        </w:rPr>
        <w:t xml:space="preserve"> Jun</w:t>
      </w:r>
      <w:r w:rsidR="00AD26A4">
        <w:rPr>
          <w:rFonts w:eastAsia="Times New Roman" w:cs="Times New Roman"/>
          <w:szCs w:val="24"/>
        </w:rPr>
        <w:t>e</w:t>
      </w:r>
      <w:r w:rsidR="00F738A7">
        <w:rPr>
          <w:rFonts w:eastAsia="Times New Roman" w:cs="Times New Roman"/>
          <w:szCs w:val="24"/>
        </w:rPr>
        <w:t xml:space="preserve"> </w:t>
      </w:r>
      <w:r w:rsidRPr="001E588F">
        <w:rPr>
          <w:rFonts w:eastAsia="Times New Roman" w:cs="Times New Roman"/>
          <w:szCs w:val="24"/>
        </w:rPr>
        <w:t xml:space="preserve"> 2025</w:t>
      </w:r>
      <w:r w:rsidR="00F738A7">
        <w:rPr>
          <w:rFonts w:eastAsia="Times New Roman" w:cs="Times New Roman"/>
          <w:szCs w:val="24"/>
        </w:rPr>
        <w:t>)</w:t>
      </w:r>
      <w:r w:rsidR="009D0A23">
        <w:rPr>
          <w:rFonts w:eastAsia="Times New Roman" w:cs="Times New Roman"/>
          <w:szCs w:val="24"/>
        </w:rPr>
        <w:t xml:space="preserve">.  </w:t>
      </w:r>
    </w:p>
    <w:p w14:paraId="7D2F75A2" w14:textId="7ABB3843" w:rsidR="002B4E9B" w:rsidRPr="001E588F" w:rsidRDefault="002B4E9B" w:rsidP="008752F4">
      <w:pPr>
        <w:spacing w:after="240"/>
        <w:ind w:left="720" w:hanging="720"/>
        <w:rPr>
          <w:rFonts w:eastAsia="Times New Roman" w:cs="Times New Roman"/>
          <w:szCs w:val="24"/>
        </w:rPr>
      </w:pPr>
      <w:r w:rsidRPr="001E588F">
        <w:rPr>
          <w:rFonts w:eastAsia="Times New Roman" w:cs="Times New Roman"/>
          <w:szCs w:val="24"/>
        </w:rPr>
        <w:t xml:space="preserve">Tripadvisor. (2025). </w:t>
      </w:r>
      <w:r w:rsidRPr="001E588F">
        <w:rPr>
          <w:rFonts w:eastAsia="Times New Roman" w:cs="Times New Roman"/>
          <w:i/>
          <w:iCs/>
          <w:szCs w:val="24"/>
        </w:rPr>
        <w:t>RITZ PARIS - Updated 2023 Prices &amp; Hotel Reviews (France)</w:t>
      </w:r>
      <w:r w:rsidRPr="001E588F">
        <w:rPr>
          <w:rFonts w:eastAsia="Times New Roman" w:cs="Times New Roman"/>
          <w:szCs w:val="24"/>
        </w:rPr>
        <w:t xml:space="preserve">. </w:t>
      </w:r>
      <w:r w:rsidR="007945CE">
        <w:rPr>
          <w:rFonts w:eastAsia="Times New Roman" w:cs="Times New Roman"/>
          <w:szCs w:val="24"/>
        </w:rPr>
        <w:t>(</w:t>
      </w:r>
      <w:r w:rsidRPr="001E588F">
        <w:rPr>
          <w:rFonts w:eastAsia="Times New Roman" w:cs="Times New Roman"/>
          <w:szCs w:val="24"/>
        </w:rPr>
        <w:t>online</w:t>
      </w:r>
      <w:r w:rsidR="007945CE">
        <w:rPr>
          <w:rFonts w:eastAsia="Times New Roman" w:cs="Times New Roman"/>
          <w:szCs w:val="24"/>
        </w:rPr>
        <w:t>)</w:t>
      </w:r>
      <w:r w:rsidRPr="001E588F">
        <w:rPr>
          <w:rFonts w:eastAsia="Times New Roman" w:cs="Times New Roman"/>
          <w:szCs w:val="24"/>
        </w:rPr>
        <w:t xml:space="preserve"> Available at: </w:t>
      </w:r>
      <w:r w:rsidR="00BB7295">
        <w:rPr>
          <w:rFonts w:eastAsia="Times New Roman" w:cs="Times New Roman"/>
          <w:szCs w:val="24"/>
        </w:rPr>
        <w:t xml:space="preserve"> </w:t>
      </w:r>
      <w:hyperlink r:id="rId27" w:history="1">
        <w:r w:rsidR="00BB7295" w:rsidRPr="00221009">
          <w:rPr>
            <w:rStyle w:val="Hyperlink"/>
            <w:rFonts w:eastAsia="Times New Roman" w:cs="Times New Roman"/>
            <w:szCs w:val="24"/>
          </w:rPr>
          <w:t>https://www.tripadvisor.com/Hotel_Review-g187147-d188728-Reviews-Ritz_Paris-Paris_Ile_de_France.html</w:t>
        </w:r>
      </w:hyperlink>
      <w:r w:rsidRPr="001E588F">
        <w:rPr>
          <w:rFonts w:eastAsia="Times New Roman" w:cs="Times New Roman"/>
          <w:szCs w:val="24"/>
        </w:rPr>
        <w:t>.</w:t>
      </w:r>
      <w:r w:rsidR="00BB7295">
        <w:rPr>
          <w:rFonts w:eastAsia="Times New Roman" w:cs="Times New Roman"/>
          <w:szCs w:val="24"/>
        </w:rPr>
        <w:t xml:space="preserve"> </w:t>
      </w:r>
      <w:r w:rsidR="00F738A7">
        <w:rPr>
          <w:rFonts w:eastAsia="Times New Roman" w:cs="Times New Roman"/>
          <w:szCs w:val="24"/>
        </w:rPr>
        <w:t xml:space="preserve"> (Accessed: 15 June 2025).</w:t>
      </w:r>
    </w:p>
    <w:p w14:paraId="20C0C728" w14:textId="2BAA1B3C" w:rsidR="002B4E9B" w:rsidRPr="001E588F" w:rsidRDefault="002B4E9B" w:rsidP="008752F4">
      <w:pPr>
        <w:spacing w:after="240"/>
        <w:ind w:left="720" w:hanging="720"/>
        <w:rPr>
          <w:rFonts w:eastAsia="Times New Roman" w:cs="Times New Roman"/>
          <w:szCs w:val="24"/>
        </w:rPr>
      </w:pPr>
      <w:r w:rsidRPr="001E588F">
        <w:rPr>
          <w:rFonts w:eastAsia="Times New Roman" w:cs="Times New Roman"/>
          <w:szCs w:val="24"/>
        </w:rPr>
        <w:t xml:space="preserve">Veselin Stoimenov (2025). Advancing sustainability in the hospitality industry through green skills development. </w:t>
      </w:r>
      <w:r w:rsidRPr="001E588F">
        <w:rPr>
          <w:rFonts w:eastAsia="Times New Roman" w:cs="Times New Roman"/>
          <w:i/>
          <w:iCs/>
          <w:szCs w:val="24"/>
        </w:rPr>
        <w:t>Предприемачество</w:t>
      </w:r>
      <w:r w:rsidRPr="001E588F">
        <w:rPr>
          <w:rFonts w:eastAsia="Times New Roman" w:cs="Times New Roman"/>
          <w:szCs w:val="24"/>
        </w:rPr>
        <w:t xml:space="preserve">, </w:t>
      </w:r>
      <w:r w:rsidR="00F738A7">
        <w:rPr>
          <w:rFonts w:eastAsia="Times New Roman" w:cs="Times New Roman"/>
          <w:szCs w:val="24"/>
        </w:rPr>
        <w:t>(</w:t>
      </w:r>
      <w:r w:rsidRPr="001E588F">
        <w:rPr>
          <w:rFonts w:eastAsia="Times New Roman" w:cs="Times New Roman"/>
          <w:szCs w:val="24"/>
        </w:rPr>
        <w:t>online</w:t>
      </w:r>
      <w:r w:rsidR="00F738A7">
        <w:rPr>
          <w:rFonts w:eastAsia="Times New Roman" w:cs="Times New Roman"/>
          <w:szCs w:val="24"/>
        </w:rPr>
        <w:t>)</w:t>
      </w:r>
      <w:r w:rsidRPr="001E588F">
        <w:rPr>
          <w:rFonts w:eastAsia="Times New Roman" w:cs="Times New Roman"/>
          <w:szCs w:val="24"/>
        </w:rPr>
        <w:t xml:space="preserve"> 13(1), pp.72–83. Available at: </w:t>
      </w:r>
      <w:r w:rsidR="00BB7295">
        <w:rPr>
          <w:rFonts w:eastAsia="Times New Roman" w:cs="Times New Roman"/>
          <w:szCs w:val="24"/>
        </w:rPr>
        <w:t xml:space="preserve"> </w:t>
      </w:r>
      <w:hyperlink r:id="rId28" w:history="1">
        <w:r w:rsidR="00BB7295" w:rsidRPr="00221009">
          <w:rPr>
            <w:rStyle w:val="Hyperlink"/>
            <w:rFonts w:eastAsia="Times New Roman" w:cs="Times New Roman"/>
            <w:szCs w:val="24"/>
          </w:rPr>
          <w:t>https://www.ceeol.com/search/article-detail?id=1337107</w:t>
        </w:r>
      </w:hyperlink>
      <w:r w:rsidR="00BB7295">
        <w:rPr>
          <w:rFonts w:eastAsia="Times New Roman" w:cs="Times New Roman"/>
          <w:szCs w:val="24"/>
        </w:rPr>
        <w:t xml:space="preserve"> </w:t>
      </w:r>
      <w:r w:rsidRPr="001E588F">
        <w:rPr>
          <w:rFonts w:eastAsia="Times New Roman" w:cs="Times New Roman"/>
          <w:szCs w:val="24"/>
        </w:rPr>
        <w:t xml:space="preserve"> </w:t>
      </w:r>
      <w:r w:rsidR="00F738A7">
        <w:rPr>
          <w:rFonts w:eastAsia="Times New Roman" w:cs="Times New Roman"/>
          <w:szCs w:val="24"/>
        </w:rPr>
        <w:t>(</w:t>
      </w:r>
      <w:r w:rsidRPr="001E588F">
        <w:rPr>
          <w:rFonts w:eastAsia="Times New Roman" w:cs="Times New Roman"/>
          <w:szCs w:val="24"/>
        </w:rPr>
        <w:t>Accessed</w:t>
      </w:r>
      <w:r w:rsidR="00F738A7">
        <w:rPr>
          <w:rFonts w:eastAsia="Times New Roman" w:cs="Times New Roman"/>
          <w:szCs w:val="24"/>
        </w:rPr>
        <w:t>:</w:t>
      </w:r>
      <w:r w:rsidRPr="001E588F">
        <w:rPr>
          <w:rFonts w:eastAsia="Times New Roman" w:cs="Times New Roman"/>
          <w:szCs w:val="24"/>
        </w:rPr>
        <w:t xml:space="preserve"> 1</w:t>
      </w:r>
      <w:r w:rsidR="00F738A7">
        <w:rPr>
          <w:rFonts w:eastAsia="Times New Roman" w:cs="Times New Roman"/>
          <w:szCs w:val="24"/>
        </w:rPr>
        <w:t>5</w:t>
      </w:r>
      <w:r w:rsidRPr="001E588F">
        <w:rPr>
          <w:rFonts w:eastAsia="Times New Roman" w:cs="Times New Roman"/>
          <w:szCs w:val="24"/>
        </w:rPr>
        <w:t xml:space="preserve"> Jun</w:t>
      </w:r>
      <w:r w:rsidR="00F738A7">
        <w:rPr>
          <w:rFonts w:eastAsia="Times New Roman" w:cs="Times New Roman"/>
          <w:szCs w:val="24"/>
        </w:rPr>
        <w:t xml:space="preserve">e </w:t>
      </w:r>
      <w:r w:rsidRPr="001E588F">
        <w:rPr>
          <w:rFonts w:eastAsia="Times New Roman" w:cs="Times New Roman"/>
          <w:szCs w:val="24"/>
        </w:rPr>
        <w:t>2025</w:t>
      </w:r>
      <w:r w:rsidR="00F738A7">
        <w:rPr>
          <w:rFonts w:eastAsia="Times New Roman" w:cs="Times New Roman"/>
          <w:szCs w:val="24"/>
        </w:rPr>
        <w:t>)</w:t>
      </w:r>
      <w:r w:rsidRPr="001E588F">
        <w:rPr>
          <w:rFonts w:eastAsia="Times New Roman" w:cs="Times New Roman"/>
          <w:szCs w:val="24"/>
        </w:rPr>
        <w:t>.</w:t>
      </w:r>
    </w:p>
    <w:p w14:paraId="1EA51463" w14:textId="23AF85F1" w:rsidR="002B4E9B" w:rsidRPr="008752F4" w:rsidRDefault="002B4E9B" w:rsidP="008752F4">
      <w:pPr>
        <w:spacing w:after="240"/>
        <w:ind w:left="720" w:hanging="720"/>
        <w:rPr>
          <w:rFonts w:eastAsia="Times New Roman" w:cs="Times New Roman"/>
          <w:szCs w:val="24"/>
        </w:rPr>
      </w:pPr>
      <w:r w:rsidRPr="008752F4">
        <w:rPr>
          <w:rFonts w:eastAsia="Times New Roman" w:cs="Times New Roman"/>
          <w:szCs w:val="24"/>
        </w:rPr>
        <w:lastRenderedPageBreak/>
        <w:t xml:space="preserve">Xu, Y., Jie, D., Wu, H., Shi, X., Badulescu, D., Akbar, S. and Badulescu, A. (2022). Reducing Employee Turnover Intentions in Tourism and Hospitality Sector: The Mediating Effect of Quality of Work Life and Intrinsic Motivation. </w:t>
      </w:r>
      <w:r w:rsidRPr="008752F4">
        <w:rPr>
          <w:rFonts w:eastAsia="Times New Roman" w:cs="Times New Roman"/>
          <w:i/>
          <w:iCs/>
          <w:szCs w:val="24"/>
        </w:rPr>
        <w:t>International Journal of Environmental Research and Public Health</w:t>
      </w:r>
      <w:r w:rsidRPr="008752F4">
        <w:rPr>
          <w:rFonts w:eastAsia="Times New Roman" w:cs="Times New Roman"/>
          <w:szCs w:val="24"/>
        </w:rPr>
        <w:t xml:space="preserve">, </w:t>
      </w:r>
      <w:r w:rsidR="007945CE">
        <w:rPr>
          <w:rFonts w:eastAsia="Times New Roman" w:cs="Times New Roman"/>
          <w:szCs w:val="24"/>
        </w:rPr>
        <w:t>(</w:t>
      </w:r>
      <w:r w:rsidRPr="008752F4">
        <w:rPr>
          <w:rFonts w:eastAsia="Times New Roman" w:cs="Times New Roman"/>
          <w:szCs w:val="24"/>
        </w:rPr>
        <w:t>online</w:t>
      </w:r>
      <w:r w:rsidR="007945CE">
        <w:rPr>
          <w:rFonts w:eastAsia="Times New Roman" w:cs="Times New Roman"/>
          <w:szCs w:val="24"/>
        </w:rPr>
        <w:t>)</w:t>
      </w:r>
      <w:r w:rsidRPr="008752F4">
        <w:rPr>
          <w:rFonts w:eastAsia="Times New Roman" w:cs="Times New Roman"/>
          <w:szCs w:val="24"/>
        </w:rPr>
        <w:t xml:space="preserve"> 19(18), p.11222. </w:t>
      </w:r>
    </w:p>
    <w:p w14:paraId="3E0BDF0D" w14:textId="77777777" w:rsidR="002B4E9B" w:rsidRPr="008752F4" w:rsidRDefault="002B4E9B" w:rsidP="008752F4">
      <w:pPr>
        <w:spacing w:after="240"/>
        <w:ind w:left="720" w:hanging="720"/>
        <w:rPr>
          <w:rFonts w:eastAsia="Times New Roman" w:cs="Times New Roman"/>
          <w:szCs w:val="24"/>
        </w:rPr>
      </w:pPr>
      <w:r w:rsidRPr="008752F4">
        <w:rPr>
          <w:rFonts w:eastAsia="Times New Roman" w:cs="Times New Roman"/>
          <w:szCs w:val="24"/>
        </w:rPr>
        <w:t xml:space="preserve">Yilmazdogan, O.C. (2024). Elevating workforce stability: augmented reality and artificial intelligence solutions for overcoming employee turnover challenges in hospitality and tourism. </w:t>
      </w:r>
      <w:r w:rsidRPr="008752F4">
        <w:rPr>
          <w:rFonts w:eastAsia="Times New Roman" w:cs="Times New Roman"/>
          <w:i/>
          <w:iCs/>
          <w:szCs w:val="24"/>
        </w:rPr>
        <w:t>Worldwide Hospitality and Tourism Themes</w:t>
      </w:r>
      <w:r w:rsidRPr="008752F4">
        <w:rPr>
          <w:rFonts w:eastAsia="Times New Roman" w:cs="Times New Roman"/>
          <w:szCs w:val="24"/>
        </w:rPr>
        <w:t>.</w:t>
      </w:r>
    </w:p>
    <w:p w14:paraId="6878BB54" w14:textId="13FDF9E0" w:rsidR="002B4E9B" w:rsidRPr="008752F4" w:rsidRDefault="002B4E9B" w:rsidP="008752F4">
      <w:pPr>
        <w:spacing w:after="240"/>
        <w:ind w:left="720" w:hanging="720"/>
        <w:rPr>
          <w:rFonts w:eastAsia="Times New Roman" w:cs="Times New Roman"/>
          <w:szCs w:val="24"/>
        </w:rPr>
      </w:pPr>
      <w:r w:rsidRPr="008752F4">
        <w:rPr>
          <w:rFonts w:eastAsia="Times New Roman" w:cs="Times New Roman"/>
          <w:szCs w:val="24"/>
        </w:rPr>
        <w:t xml:space="preserve">Yoopetch, C., Nimsai, S. and Kongarchapatara, B. (2021). The Effects of Employee Learning, Knowledge, Benefits, and Satisfaction on Employee Performance and Career Growth in the Hospitality Industry. </w:t>
      </w:r>
      <w:r w:rsidRPr="008752F4">
        <w:rPr>
          <w:rFonts w:eastAsia="Times New Roman" w:cs="Times New Roman"/>
          <w:i/>
          <w:iCs/>
          <w:szCs w:val="24"/>
        </w:rPr>
        <w:t>Sustainability</w:t>
      </w:r>
      <w:r w:rsidRPr="008752F4">
        <w:rPr>
          <w:rFonts w:eastAsia="Times New Roman" w:cs="Times New Roman"/>
          <w:szCs w:val="24"/>
        </w:rPr>
        <w:t xml:space="preserve">, </w:t>
      </w:r>
      <w:r w:rsidR="00F738A7">
        <w:rPr>
          <w:rFonts w:eastAsia="Times New Roman" w:cs="Times New Roman"/>
          <w:szCs w:val="24"/>
        </w:rPr>
        <w:t>(</w:t>
      </w:r>
      <w:r w:rsidRPr="008752F4">
        <w:rPr>
          <w:rFonts w:eastAsia="Times New Roman" w:cs="Times New Roman"/>
          <w:szCs w:val="24"/>
        </w:rPr>
        <w:t>online</w:t>
      </w:r>
      <w:r w:rsidR="00F738A7">
        <w:rPr>
          <w:rFonts w:eastAsia="Times New Roman" w:cs="Times New Roman"/>
          <w:szCs w:val="24"/>
        </w:rPr>
        <w:t>)</w:t>
      </w:r>
      <w:r w:rsidRPr="008752F4">
        <w:rPr>
          <w:rFonts w:eastAsia="Times New Roman" w:cs="Times New Roman"/>
          <w:szCs w:val="24"/>
        </w:rPr>
        <w:t xml:space="preserve"> 13(8), p.4101. </w:t>
      </w:r>
    </w:p>
    <w:p w14:paraId="7AB77BE6" w14:textId="37F4E70B" w:rsidR="002B4E9B" w:rsidRDefault="002B4E9B" w:rsidP="008752F4">
      <w:pPr>
        <w:spacing w:after="240"/>
        <w:ind w:left="720" w:hanging="720"/>
        <w:rPr>
          <w:rFonts w:eastAsia="Times New Roman" w:cs="Times New Roman"/>
          <w:szCs w:val="24"/>
        </w:rPr>
      </w:pPr>
      <w:r w:rsidRPr="001E588F">
        <w:rPr>
          <w:rFonts w:eastAsia="Times New Roman" w:cs="Times New Roman"/>
          <w:szCs w:val="24"/>
        </w:rPr>
        <w:t xml:space="preserve">Yurievna Nikolskaya, E., Vadimovna Zakharova, E., Dmitriy, Galkin, V., Natalia, Kovaleva, I., Nataliia and Panova, A. (2021). The Impact of Digital Technologies on the Transformation of the Tourism and Hospitality Industry. </w:t>
      </w:r>
      <w:r w:rsidR="00F738A7">
        <w:rPr>
          <w:rFonts w:eastAsia="Times New Roman" w:cs="Times New Roman"/>
          <w:szCs w:val="24"/>
        </w:rPr>
        <w:t>(</w:t>
      </w:r>
      <w:r w:rsidRPr="001E588F">
        <w:rPr>
          <w:rFonts w:eastAsia="Times New Roman" w:cs="Times New Roman"/>
          <w:szCs w:val="24"/>
        </w:rPr>
        <w:t>online</w:t>
      </w:r>
      <w:r w:rsidR="00F738A7">
        <w:rPr>
          <w:rFonts w:eastAsia="Times New Roman" w:cs="Times New Roman"/>
          <w:szCs w:val="24"/>
        </w:rPr>
        <w:t>)</w:t>
      </w:r>
      <w:r w:rsidRPr="001E588F">
        <w:rPr>
          <w:rFonts w:eastAsia="Times New Roman" w:cs="Times New Roman"/>
          <w:szCs w:val="24"/>
        </w:rPr>
        <w:t xml:space="preserve"> 11(4), pp.2237-0722. Available at: </w:t>
      </w:r>
      <w:r w:rsidR="00BB7295">
        <w:rPr>
          <w:rFonts w:eastAsia="Times New Roman" w:cs="Times New Roman"/>
          <w:szCs w:val="24"/>
        </w:rPr>
        <w:t xml:space="preserve"> </w:t>
      </w:r>
      <w:hyperlink r:id="rId29" w:history="1">
        <w:r w:rsidR="00BB7295" w:rsidRPr="00221009">
          <w:rPr>
            <w:rStyle w:val="Hyperlink"/>
            <w:rFonts w:eastAsia="Times New Roman" w:cs="Times New Roman"/>
            <w:szCs w:val="24"/>
          </w:rPr>
          <w:t>https://revistageintec.net/old/wp-content/uploads/2022/03/2133.pdf</w:t>
        </w:r>
      </w:hyperlink>
      <w:r w:rsidRPr="001E588F">
        <w:rPr>
          <w:rFonts w:eastAsia="Times New Roman" w:cs="Times New Roman"/>
          <w:szCs w:val="24"/>
        </w:rPr>
        <w:t>.</w:t>
      </w:r>
      <w:r w:rsidR="00F738A7">
        <w:rPr>
          <w:rFonts w:eastAsia="Times New Roman" w:cs="Times New Roman"/>
          <w:szCs w:val="24"/>
        </w:rPr>
        <w:t xml:space="preserve"> (Accessed: 1</w:t>
      </w:r>
      <w:r w:rsidR="007945CE">
        <w:rPr>
          <w:rFonts w:eastAsia="Times New Roman" w:cs="Times New Roman"/>
          <w:szCs w:val="24"/>
        </w:rPr>
        <w:t>6</w:t>
      </w:r>
      <w:r w:rsidR="00F738A7">
        <w:rPr>
          <w:rFonts w:eastAsia="Times New Roman" w:cs="Times New Roman"/>
          <w:szCs w:val="24"/>
        </w:rPr>
        <w:t xml:space="preserve"> June 2025).</w:t>
      </w:r>
      <w:r w:rsidR="00BB7295">
        <w:rPr>
          <w:rFonts w:eastAsia="Times New Roman" w:cs="Times New Roman"/>
          <w:szCs w:val="24"/>
        </w:rPr>
        <w:t xml:space="preserve"> </w:t>
      </w:r>
    </w:p>
    <w:bookmarkEnd w:id="26"/>
    <w:p w14:paraId="6C192674" w14:textId="77777777" w:rsidR="002B4E9B" w:rsidRDefault="002B4E9B">
      <w:pPr>
        <w:spacing w:line="259" w:lineRule="auto"/>
        <w:jc w:val="left"/>
        <w:rPr>
          <w:rFonts w:eastAsia="Times New Roman" w:cs="Times New Roman"/>
          <w:szCs w:val="24"/>
        </w:rPr>
      </w:pPr>
    </w:p>
    <w:sectPr w:rsidR="002B4E9B" w:rsidSect="00DA5C5A">
      <w:headerReference w:type="default" r:id="rId30"/>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5C3B45" w14:textId="77777777" w:rsidR="002B07A5" w:rsidRDefault="002B07A5">
      <w:pPr>
        <w:spacing w:after="0" w:line="240" w:lineRule="auto"/>
      </w:pPr>
      <w:r>
        <w:separator/>
      </w:r>
    </w:p>
  </w:endnote>
  <w:endnote w:type="continuationSeparator" w:id="0">
    <w:p w14:paraId="5EAAF26C" w14:textId="77777777" w:rsidR="002B07A5" w:rsidRDefault="002B0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8EDBE" w14:textId="77777777" w:rsidR="002B07A5" w:rsidRDefault="002B07A5">
      <w:pPr>
        <w:spacing w:after="0" w:line="240" w:lineRule="auto"/>
      </w:pPr>
      <w:r>
        <w:separator/>
      </w:r>
    </w:p>
  </w:footnote>
  <w:footnote w:type="continuationSeparator" w:id="0">
    <w:p w14:paraId="0099CB07" w14:textId="77777777" w:rsidR="002B07A5" w:rsidRDefault="002B07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832464"/>
      <w:docPartObj>
        <w:docPartGallery w:val="Page Numbers (Top of Page)"/>
        <w:docPartUnique/>
      </w:docPartObj>
    </w:sdtPr>
    <w:sdtEndPr>
      <w:rPr>
        <w:noProof/>
      </w:rPr>
    </w:sdtEndPr>
    <w:sdtContent>
      <w:p w14:paraId="683441A3" w14:textId="77777777" w:rsidR="008752F4" w:rsidRDefault="008752F4">
        <w:pPr>
          <w:pStyle w:val="Header"/>
          <w:jc w:val="right"/>
        </w:pPr>
        <w:r>
          <w:fldChar w:fldCharType="begin"/>
        </w:r>
        <w:r>
          <w:instrText xml:space="preserve"> PAGE   \* MERGEFORMAT </w:instrText>
        </w:r>
        <w:r>
          <w:fldChar w:fldCharType="separate"/>
        </w:r>
        <w:r w:rsidR="00752E6A">
          <w:rPr>
            <w:noProof/>
          </w:rPr>
          <w:t>20</w:t>
        </w:r>
        <w:r>
          <w:rPr>
            <w:noProof/>
          </w:rPr>
          <w:fldChar w:fldCharType="end"/>
        </w:r>
      </w:p>
    </w:sdtContent>
  </w:sdt>
  <w:p w14:paraId="37C7089F" w14:textId="77777777" w:rsidR="008752F4" w:rsidRDefault="008752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97980"/>
    <w:multiLevelType w:val="multilevel"/>
    <w:tmpl w:val="AD181B9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5886B02"/>
    <w:multiLevelType w:val="multilevel"/>
    <w:tmpl w:val="6D84F3B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926211B"/>
    <w:multiLevelType w:val="multilevel"/>
    <w:tmpl w:val="C100C86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D18117E"/>
    <w:multiLevelType w:val="multilevel"/>
    <w:tmpl w:val="C6541AD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3F12827"/>
    <w:multiLevelType w:val="multilevel"/>
    <w:tmpl w:val="49885EB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06E5E9F"/>
    <w:multiLevelType w:val="multilevel"/>
    <w:tmpl w:val="227C4EE4"/>
    <w:lvl w:ilvl="0">
      <w:start w:val="1"/>
      <w:numFmt w:val="decimal"/>
      <w:lvlText w:val="%1"/>
      <w:lvlJc w:val="left"/>
      <w:pPr>
        <w:ind w:left="432" w:hanging="432"/>
      </w:pPr>
    </w:lvl>
    <w:lvl w:ilvl="1">
      <w:start w:val="1"/>
      <w:numFmt w:val="decimal"/>
      <w:lvlText w:val="%1.%2"/>
      <w:lvlJc w:val="left"/>
      <w:pPr>
        <w:ind w:left="718" w:hanging="576"/>
      </w:pPr>
      <w:rPr>
        <w:i w: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18C3919"/>
    <w:multiLevelType w:val="multilevel"/>
    <w:tmpl w:val="FD0C69D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6DC6CB7"/>
    <w:multiLevelType w:val="multilevel"/>
    <w:tmpl w:val="7A0C9B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275D43A7"/>
    <w:multiLevelType w:val="multilevel"/>
    <w:tmpl w:val="0ADA9EA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2C031AA1"/>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2556" w:hanging="576"/>
      </w:pPr>
    </w:lvl>
    <w:lvl w:ilvl="2">
      <w:start w:val="1"/>
      <w:numFmt w:val="decimal"/>
      <w:pStyle w:val="Heading3"/>
      <w:lvlText w:val="%1.%2.%3"/>
      <w:lvlJc w:val="left"/>
      <w:pPr>
        <w:ind w:left="450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318E53F8"/>
    <w:multiLevelType w:val="multilevel"/>
    <w:tmpl w:val="F10ACE8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385269A4"/>
    <w:multiLevelType w:val="multilevel"/>
    <w:tmpl w:val="9C04B61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D7A400B"/>
    <w:multiLevelType w:val="multilevel"/>
    <w:tmpl w:val="60E0DE0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46043D8A"/>
    <w:multiLevelType w:val="hybridMultilevel"/>
    <w:tmpl w:val="512EC54A"/>
    <w:lvl w:ilvl="0" w:tplc="3C145C34">
      <w:start w:val="1"/>
      <w:numFmt w:val="bullet"/>
      <w:lvlText w:val=""/>
      <w:lvlJc w:val="left"/>
      <w:pPr>
        <w:ind w:left="720" w:hanging="360"/>
      </w:pPr>
      <w:rPr>
        <w:rFonts w:ascii="Symbol" w:hAnsi="Symbol" w:hint="default"/>
      </w:rPr>
    </w:lvl>
    <w:lvl w:ilvl="1" w:tplc="A8E86B4A" w:tentative="1">
      <w:start w:val="1"/>
      <w:numFmt w:val="bullet"/>
      <w:lvlText w:val="o"/>
      <w:lvlJc w:val="left"/>
      <w:pPr>
        <w:ind w:left="1440" w:hanging="360"/>
      </w:pPr>
      <w:rPr>
        <w:rFonts w:ascii="Courier New" w:hAnsi="Courier New" w:cs="Courier New" w:hint="default"/>
      </w:rPr>
    </w:lvl>
    <w:lvl w:ilvl="2" w:tplc="50068380" w:tentative="1">
      <w:start w:val="1"/>
      <w:numFmt w:val="bullet"/>
      <w:lvlText w:val=""/>
      <w:lvlJc w:val="left"/>
      <w:pPr>
        <w:ind w:left="2160" w:hanging="360"/>
      </w:pPr>
      <w:rPr>
        <w:rFonts w:ascii="Wingdings" w:hAnsi="Wingdings" w:hint="default"/>
      </w:rPr>
    </w:lvl>
    <w:lvl w:ilvl="3" w:tplc="5C361414" w:tentative="1">
      <w:start w:val="1"/>
      <w:numFmt w:val="bullet"/>
      <w:lvlText w:val=""/>
      <w:lvlJc w:val="left"/>
      <w:pPr>
        <w:ind w:left="2880" w:hanging="360"/>
      </w:pPr>
      <w:rPr>
        <w:rFonts w:ascii="Symbol" w:hAnsi="Symbol" w:hint="default"/>
      </w:rPr>
    </w:lvl>
    <w:lvl w:ilvl="4" w:tplc="9028BD44" w:tentative="1">
      <w:start w:val="1"/>
      <w:numFmt w:val="bullet"/>
      <w:lvlText w:val="o"/>
      <w:lvlJc w:val="left"/>
      <w:pPr>
        <w:ind w:left="3600" w:hanging="360"/>
      </w:pPr>
      <w:rPr>
        <w:rFonts w:ascii="Courier New" w:hAnsi="Courier New" w:cs="Courier New" w:hint="default"/>
      </w:rPr>
    </w:lvl>
    <w:lvl w:ilvl="5" w:tplc="94F047D0" w:tentative="1">
      <w:start w:val="1"/>
      <w:numFmt w:val="bullet"/>
      <w:lvlText w:val=""/>
      <w:lvlJc w:val="left"/>
      <w:pPr>
        <w:ind w:left="4320" w:hanging="360"/>
      </w:pPr>
      <w:rPr>
        <w:rFonts w:ascii="Wingdings" w:hAnsi="Wingdings" w:hint="default"/>
      </w:rPr>
    </w:lvl>
    <w:lvl w:ilvl="6" w:tplc="6E46E234" w:tentative="1">
      <w:start w:val="1"/>
      <w:numFmt w:val="bullet"/>
      <w:lvlText w:val=""/>
      <w:lvlJc w:val="left"/>
      <w:pPr>
        <w:ind w:left="5040" w:hanging="360"/>
      </w:pPr>
      <w:rPr>
        <w:rFonts w:ascii="Symbol" w:hAnsi="Symbol" w:hint="default"/>
      </w:rPr>
    </w:lvl>
    <w:lvl w:ilvl="7" w:tplc="6BDEB3C4" w:tentative="1">
      <w:start w:val="1"/>
      <w:numFmt w:val="bullet"/>
      <w:lvlText w:val="o"/>
      <w:lvlJc w:val="left"/>
      <w:pPr>
        <w:ind w:left="5760" w:hanging="360"/>
      </w:pPr>
      <w:rPr>
        <w:rFonts w:ascii="Courier New" w:hAnsi="Courier New" w:cs="Courier New" w:hint="default"/>
      </w:rPr>
    </w:lvl>
    <w:lvl w:ilvl="8" w:tplc="0C42A9F6" w:tentative="1">
      <w:start w:val="1"/>
      <w:numFmt w:val="bullet"/>
      <w:lvlText w:val=""/>
      <w:lvlJc w:val="left"/>
      <w:pPr>
        <w:ind w:left="6480" w:hanging="360"/>
      </w:pPr>
      <w:rPr>
        <w:rFonts w:ascii="Wingdings" w:hAnsi="Wingdings" w:hint="default"/>
      </w:rPr>
    </w:lvl>
  </w:abstractNum>
  <w:abstractNum w:abstractNumId="14" w15:restartNumberingAfterBreak="0">
    <w:nsid w:val="49BF6121"/>
    <w:multiLevelType w:val="multilevel"/>
    <w:tmpl w:val="416EAEC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4AC76A27"/>
    <w:multiLevelType w:val="multilevel"/>
    <w:tmpl w:val="4028973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7150E65"/>
    <w:multiLevelType w:val="multilevel"/>
    <w:tmpl w:val="D772C552"/>
    <w:lvl w:ilvl="0">
      <w:start w:val="1"/>
      <w:numFmt w:val="decimal"/>
      <w:lvlText w:val="%1"/>
      <w:lvlJc w:val="left"/>
      <w:pPr>
        <w:ind w:left="432" w:hanging="432"/>
      </w:pPr>
    </w:lvl>
    <w:lvl w:ilvl="1">
      <w:start w:val="1"/>
      <w:numFmt w:val="decimal"/>
      <w:lvlText w:val="%1.%2"/>
      <w:lvlJc w:val="left"/>
      <w:pPr>
        <w:ind w:left="576" w:hanging="576"/>
      </w:pPr>
      <w:rPr>
        <w:rFonts w:ascii="Times New Roman" w:hAnsi="Times New Roman" w:cs="Times New Roman" w:hint="default"/>
        <w:b/>
        <w:color w:val="000000" w:themeColor="text1"/>
        <w:sz w:val="24"/>
        <w:szCs w:val="24"/>
      </w:rPr>
    </w:lvl>
    <w:lvl w:ilvl="2">
      <w:start w:val="1"/>
      <w:numFmt w:val="decimal"/>
      <w:lvlText w:val="%1.%2.%3"/>
      <w:lvlJc w:val="left"/>
      <w:pPr>
        <w:ind w:left="720" w:hanging="720"/>
      </w:pPr>
      <w:rPr>
        <w:rFonts w:ascii="Times New Roman" w:hAnsi="Times New Roman" w:cs="Times New Roman" w:hint="default"/>
        <w:b/>
        <w:bCs w:val="0"/>
        <w:i w:val="0"/>
        <w:iCs w:val="0"/>
        <w:caps w:val="0"/>
        <w:smallCaps w:val="0"/>
        <w:strike w:val="0"/>
        <w:dstrike w:val="0"/>
        <w:outline w:val="0"/>
        <w:shadow w:val="0"/>
        <w:emboss w:val="0"/>
        <w:imprint w:val="0"/>
        <w:noProof w:val="0"/>
        <w:snapToGrid w:val="0"/>
        <w:vanish w:val="0"/>
        <w:color w:val="000000" w:themeColor="text1"/>
        <w:spacing w:val="0"/>
        <w:w w:val="0"/>
        <w:kern w:val="0"/>
        <w:position w:val="0"/>
        <w:sz w:val="0"/>
        <w:szCs w:val="0"/>
        <w:u w:val="none" w:color="000000"/>
        <w:effect w:val="none"/>
        <w:bdr w:val="nil"/>
        <w:shd w:val="clear" w:color="000000" w:fill="000000"/>
        <w:vertAlign w:val="baseli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F3545F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13E5A67"/>
    <w:multiLevelType w:val="multilevel"/>
    <w:tmpl w:val="D36C550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818185105">
    <w:abstractNumId w:val="9"/>
  </w:num>
  <w:num w:numId="2" w16cid:durableId="1905095808">
    <w:abstractNumId w:val="11"/>
  </w:num>
  <w:num w:numId="3" w16cid:durableId="707343382">
    <w:abstractNumId w:val="10"/>
  </w:num>
  <w:num w:numId="4" w16cid:durableId="1294822298">
    <w:abstractNumId w:val="10"/>
  </w:num>
  <w:num w:numId="5" w16cid:durableId="1322346394">
    <w:abstractNumId w:val="12"/>
  </w:num>
  <w:num w:numId="6" w16cid:durableId="435904150">
    <w:abstractNumId w:val="12"/>
  </w:num>
  <w:num w:numId="7" w16cid:durableId="282150763">
    <w:abstractNumId w:val="10"/>
  </w:num>
  <w:num w:numId="8" w16cid:durableId="1803691882">
    <w:abstractNumId w:val="10"/>
  </w:num>
  <w:num w:numId="9" w16cid:durableId="478427581">
    <w:abstractNumId w:val="15"/>
  </w:num>
  <w:num w:numId="10" w16cid:durableId="1384677323">
    <w:abstractNumId w:val="15"/>
  </w:num>
  <w:num w:numId="11" w16cid:durableId="725105444">
    <w:abstractNumId w:val="4"/>
  </w:num>
  <w:num w:numId="12" w16cid:durableId="1004092971">
    <w:abstractNumId w:val="5"/>
  </w:num>
  <w:num w:numId="13" w16cid:durableId="1411073728">
    <w:abstractNumId w:val="0"/>
  </w:num>
  <w:num w:numId="14" w16cid:durableId="146174497">
    <w:abstractNumId w:val="2"/>
  </w:num>
  <w:num w:numId="15" w16cid:durableId="414278289">
    <w:abstractNumId w:val="1"/>
  </w:num>
  <w:num w:numId="16" w16cid:durableId="1053313347">
    <w:abstractNumId w:val="6"/>
  </w:num>
  <w:num w:numId="17" w16cid:durableId="1866019130">
    <w:abstractNumId w:val="3"/>
  </w:num>
  <w:num w:numId="18" w16cid:durableId="766390122">
    <w:abstractNumId w:val="14"/>
  </w:num>
  <w:num w:numId="19" w16cid:durableId="1174684889">
    <w:abstractNumId w:val="18"/>
  </w:num>
  <w:num w:numId="20" w16cid:durableId="402682365">
    <w:abstractNumId w:val="15"/>
  </w:num>
  <w:num w:numId="21" w16cid:durableId="1703624610">
    <w:abstractNumId w:val="18"/>
  </w:num>
  <w:num w:numId="22" w16cid:durableId="589385477">
    <w:abstractNumId w:val="16"/>
  </w:num>
  <w:num w:numId="23" w16cid:durableId="1810509648">
    <w:abstractNumId w:val="7"/>
  </w:num>
  <w:num w:numId="24" w16cid:durableId="1179461705">
    <w:abstractNumId w:val="7"/>
  </w:num>
  <w:num w:numId="25" w16cid:durableId="520705505">
    <w:abstractNumId w:val="8"/>
  </w:num>
  <w:num w:numId="26" w16cid:durableId="1590196930">
    <w:abstractNumId w:val="8"/>
  </w:num>
  <w:num w:numId="27" w16cid:durableId="1977907423">
    <w:abstractNumId w:val="13"/>
  </w:num>
  <w:num w:numId="28" w16cid:durableId="14096180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QwNDUwNDAxNbEwNTVW0lEKTi0uzszPAykwrgUAkz35qywAAAA="/>
  </w:docVars>
  <w:rsids>
    <w:rsidRoot w:val="00BB59A4"/>
    <w:rsid w:val="000010E5"/>
    <w:rsid w:val="0000326D"/>
    <w:rsid w:val="000160E5"/>
    <w:rsid w:val="00017656"/>
    <w:rsid w:val="000204CF"/>
    <w:rsid w:val="00021ABF"/>
    <w:rsid w:val="000278A0"/>
    <w:rsid w:val="00032C94"/>
    <w:rsid w:val="00037160"/>
    <w:rsid w:val="0004003F"/>
    <w:rsid w:val="000472FA"/>
    <w:rsid w:val="00055BF8"/>
    <w:rsid w:val="0007439B"/>
    <w:rsid w:val="00074918"/>
    <w:rsid w:val="0008368F"/>
    <w:rsid w:val="00084AED"/>
    <w:rsid w:val="00097BC6"/>
    <w:rsid w:val="000A311C"/>
    <w:rsid w:val="000A3483"/>
    <w:rsid w:val="000A534E"/>
    <w:rsid w:val="000A6AE5"/>
    <w:rsid w:val="000B1EC5"/>
    <w:rsid w:val="000B5E7B"/>
    <w:rsid w:val="000C1115"/>
    <w:rsid w:val="000C28DB"/>
    <w:rsid w:val="000D1593"/>
    <w:rsid w:val="000D2A9B"/>
    <w:rsid w:val="000F22B7"/>
    <w:rsid w:val="000F33A5"/>
    <w:rsid w:val="001154E8"/>
    <w:rsid w:val="00115BDB"/>
    <w:rsid w:val="00123E1E"/>
    <w:rsid w:val="00131C55"/>
    <w:rsid w:val="0014246D"/>
    <w:rsid w:val="00144EC2"/>
    <w:rsid w:val="00145EA8"/>
    <w:rsid w:val="00156027"/>
    <w:rsid w:val="00162D58"/>
    <w:rsid w:val="00165895"/>
    <w:rsid w:val="001670E7"/>
    <w:rsid w:val="001752A8"/>
    <w:rsid w:val="00180E5E"/>
    <w:rsid w:val="00181438"/>
    <w:rsid w:val="001819BC"/>
    <w:rsid w:val="00181CBB"/>
    <w:rsid w:val="001A2133"/>
    <w:rsid w:val="001A3C07"/>
    <w:rsid w:val="001A6CA4"/>
    <w:rsid w:val="001B0597"/>
    <w:rsid w:val="001B1DD4"/>
    <w:rsid w:val="001D0C25"/>
    <w:rsid w:val="001D3822"/>
    <w:rsid w:val="001E588F"/>
    <w:rsid w:val="001E6222"/>
    <w:rsid w:val="001E6BC2"/>
    <w:rsid w:val="001F0806"/>
    <w:rsid w:val="001F0FE1"/>
    <w:rsid w:val="001F50F5"/>
    <w:rsid w:val="001F5CE7"/>
    <w:rsid w:val="001F6231"/>
    <w:rsid w:val="002003B3"/>
    <w:rsid w:val="00207D8D"/>
    <w:rsid w:val="002179DA"/>
    <w:rsid w:val="0022045D"/>
    <w:rsid w:val="00221FE8"/>
    <w:rsid w:val="00227F88"/>
    <w:rsid w:val="00232163"/>
    <w:rsid w:val="00235577"/>
    <w:rsid w:val="0024209D"/>
    <w:rsid w:val="002450B5"/>
    <w:rsid w:val="00246B47"/>
    <w:rsid w:val="002625ED"/>
    <w:rsid w:val="00276BB2"/>
    <w:rsid w:val="00277E50"/>
    <w:rsid w:val="00284C32"/>
    <w:rsid w:val="0029391A"/>
    <w:rsid w:val="0029404D"/>
    <w:rsid w:val="00295FE6"/>
    <w:rsid w:val="00297FC8"/>
    <w:rsid w:val="002A0FD2"/>
    <w:rsid w:val="002A70E3"/>
    <w:rsid w:val="002B07A5"/>
    <w:rsid w:val="002B2161"/>
    <w:rsid w:val="002B4E9B"/>
    <w:rsid w:val="002C22EE"/>
    <w:rsid w:val="002C33C7"/>
    <w:rsid w:val="002D1B30"/>
    <w:rsid w:val="002D21F3"/>
    <w:rsid w:val="002E0969"/>
    <w:rsid w:val="002E3F2A"/>
    <w:rsid w:val="00311F07"/>
    <w:rsid w:val="00312E0A"/>
    <w:rsid w:val="00320032"/>
    <w:rsid w:val="00320BB1"/>
    <w:rsid w:val="003349B5"/>
    <w:rsid w:val="00343E0D"/>
    <w:rsid w:val="003521AE"/>
    <w:rsid w:val="00360B75"/>
    <w:rsid w:val="00366C41"/>
    <w:rsid w:val="00387046"/>
    <w:rsid w:val="003911F5"/>
    <w:rsid w:val="003A24B5"/>
    <w:rsid w:val="003A5790"/>
    <w:rsid w:val="003A7AE8"/>
    <w:rsid w:val="003B0AB6"/>
    <w:rsid w:val="003D78DD"/>
    <w:rsid w:val="003E632E"/>
    <w:rsid w:val="003E6D37"/>
    <w:rsid w:val="00404EC2"/>
    <w:rsid w:val="00405C48"/>
    <w:rsid w:val="00406DCA"/>
    <w:rsid w:val="00411502"/>
    <w:rsid w:val="004176D3"/>
    <w:rsid w:val="00426140"/>
    <w:rsid w:val="004263BE"/>
    <w:rsid w:val="004502D0"/>
    <w:rsid w:val="004610B4"/>
    <w:rsid w:val="00464F23"/>
    <w:rsid w:val="00467315"/>
    <w:rsid w:val="004753AE"/>
    <w:rsid w:val="004805AD"/>
    <w:rsid w:val="00486099"/>
    <w:rsid w:val="004A485C"/>
    <w:rsid w:val="004B4307"/>
    <w:rsid w:val="004C270A"/>
    <w:rsid w:val="004C51B5"/>
    <w:rsid w:val="004C5A4E"/>
    <w:rsid w:val="004D0E25"/>
    <w:rsid w:val="004D27BD"/>
    <w:rsid w:val="004D2FCB"/>
    <w:rsid w:val="004D5805"/>
    <w:rsid w:val="004E039E"/>
    <w:rsid w:val="004E0840"/>
    <w:rsid w:val="004E6B36"/>
    <w:rsid w:val="004F3D20"/>
    <w:rsid w:val="004F61E2"/>
    <w:rsid w:val="005124FF"/>
    <w:rsid w:val="00524AAF"/>
    <w:rsid w:val="00530E16"/>
    <w:rsid w:val="005401F6"/>
    <w:rsid w:val="00540AB7"/>
    <w:rsid w:val="00544DBF"/>
    <w:rsid w:val="00553511"/>
    <w:rsid w:val="00553670"/>
    <w:rsid w:val="005638A2"/>
    <w:rsid w:val="00565E94"/>
    <w:rsid w:val="00571D0B"/>
    <w:rsid w:val="0057758A"/>
    <w:rsid w:val="00594C57"/>
    <w:rsid w:val="00595445"/>
    <w:rsid w:val="005960F3"/>
    <w:rsid w:val="0059659E"/>
    <w:rsid w:val="005A46A6"/>
    <w:rsid w:val="005A4DE5"/>
    <w:rsid w:val="005A516C"/>
    <w:rsid w:val="005B0E72"/>
    <w:rsid w:val="005B1779"/>
    <w:rsid w:val="005C320C"/>
    <w:rsid w:val="005C45DE"/>
    <w:rsid w:val="005D5287"/>
    <w:rsid w:val="005E0355"/>
    <w:rsid w:val="005F32A5"/>
    <w:rsid w:val="00601282"/>
    <w:rsid w:val="00606938"/>
    <w:rsid w:val="0061293D"/>
    <w:rsid w:val="00613577"/>
    <w:rsid w:val="00614607"/>
    <w:rsid w:val="00622469"/>
    <w:rsid w:val="0062586A"/>
    <w:rsid w:val="006262CE"/>
    <w:rsid w:val="00633FA5"/>
    <w:rsid w:val="0063711D"/>
    <w:rsid w:val="006455A5"/>
    <w:rsid w:val="0064712B"/>
    <w:rsid w:val="00655DBC"/>
    <w:rsid w:val="00665CB6"/>
    <w:rsid w:val="00667F70"/>
    <w:rsid w:val="006709F8"/>
    <w:rsid w:val="006908D6"/>
    <w:rsid w:val="00691C9A"/>
    <w:rsid w:val="006A5890"/>
    <w:rsid w:val="006C025F"/>
    <w:rsid w:val="006C6D2D"/>
    <w:rsid w:val="006D3D3B"/>
    <w:rsid w:val="006E5C4D"/>
    <w:rsid w:val="006E6BC3"/>
    <w:rsid w:val="006F2F7A"/>
    <w:rsid w:val="006F7BCD"/>
    <w:rsid w:val="00700F4B"/>
    <w:rsid w:val="00701363"/>
    <w:rsid w:val="007014C3"/>
    <w:rsid w:val="00702542"/>
    <w:rsid w:val="00714DC5"/>
    <w:rsid w:val="00717306"/>
    <w:rsid w:val="00717652"/>
    <w:rsid w:val="007249FC"/>
    <w:rsid w:val="00725674"/>
    <w:rsid w:val="00726CC2"/>
    <w:rsid w:val="00737024"/>
    <w:rsid w:val="007373C0"/>
    <w:rsid w:val="00743F12"/>
    <w:rsid w:val="00752E6A"/>
    <w:rsid w:val="007548FE"/>
    <w:rsid w:val="00762B20"/>
    <w:rsid w:val="00764590"/>
    <w:rsid w:val="007658AA"/>
    <w:rsid w:val="00770830"/>
    <w:rsid w:val="007708FA"/>
    <w:rsid w:val="007715BA"/>
    <w:rsid w:val="007945CE"/>
    <w:rsid w:val="00797EF8"/>
    <w:rsid w:val="007A34BC"/>
    <w:rsid w:val="007B7B98"/>
    <w:rsid w:val="007D7B30"/>
    <w:rsid w:val="007E40E5"/>
    <w:rsid w:val="007E61BB"/>
    <w:rsid w:val="007E7924"/>
    <w:rsid w:val="007F0328"/>
    <w:rsid w:val="007F1438"/>
    <w:rsid w:val="007F63FD"/>
    <w:rsid w:val="008061E8"/>
    <w:rsid w:val="008065F9"/>
    <w:rsid w:val="00810835"/>
    <w:rsid w:val="008226A0"/>
    <w:rsid w:val="008311FD"/>
    <w:rsid w:val="0083198C"/>
    <w:rsid w:val="00832820"/>
    <w:rsid w:val="0083615C"/>
    <w:rsid w:val="008470AC"/>
    <w:rsid w:val="008532C3"/>
    <w:rsid w:val="008573A2"/>
    <w:rsid w:val="00863C34"/>
    <w:rsid w:val="008708AB"/>
    <w:rsid w:val="00871717"/>
    <w:rsid w:val="008752F4"/>
    <w:rsid w:val="0088185C"/>
    <w:rsid w:val="008902F5"/>
    <w:rsid w:val="00891A5C"/>
    <w:rsid w:val="008924D6"/>
    <w:rsid w:val="00895DEE"/>
    <w:rsid w:val="008A18A2"/>
    <w:rsid w:val="008A6192"/>
    <w:rsid w:val="008C2EC8"/>
    <w:rsid w:val="008D7A17"/>
    <w:rsid w:val="008F31A0"/>
    <w:rsid w:val="008F693E"/>
    <w:rsid w:val="009168BB"/>
    <w:rsid w:val="00921D33"/>
    <w:rsid w:val="0092715B"/>
    <w:rsid w:val="009363A6"/>
    <w:rsid w:val="00941A8F"/>
    <w:rsid w:val="009474CB"/>
    <w:rsid w:val="009633BF"/>
    <w:rsid w:val="00966D08"/>
    <w:rsid w:val="009753E2"/>
    <w:rsid w:val="009866F4"/>
    <w:rsid w:val="0099728E"/>
    <w:rsid w:val="009A056E"/>
    <w:rsid w:val="009B1D88"/>
    <w:rsid w:val="009C409D"/>
    <w:rsid w:val="009C6F38"/>
    <w:rsid w:val="009D0A23"/>
    <w:rsid w:val="009D1081"/>
    <w:rsid w:val="009D1203"/>
    <w:rsid w:val="009E0A00"/>
    <w:rsid w:val="009F38D6"/>
    <w:rsid w:val="00A13456"/>
    <w:rsid w:val="00A16402"/>
    <w:rsid w:val="00A265DF"/>
    <w:rsid w:val="00A52BF0"/>
    <w:rsid w:val="00A70320"/>
    <w:rsid w:val="00A737D6"/>
    <w:rsid w:val="00A7770C"/>
    <w:rsid w:val="00A7781D"/>
    <w:rsid w:val="00A815D3"/>
    <w:rsid w:val="00A8167F"/>
    <w:rsid w:val="00A853C6"/>
    <w:rsid w:val="00A854CE"/>
    <w:rsid w:val="00A903B5"/>
    <w:rsid w:val="00A94C99"/>
    <w:rsid w:val="00AA0C9F"/>
    <w:rsid w:val="00AA26A1"/>
    <w:rsid w:val="00AB31BA"/>
    <w:rsid w:val="00AB5232"/>
    <w:rsid w:val="00AD26A4"/>
    <w:rsid w:val="00AE1895"/>
    <w:rsid w:val="00AE19ED"/>
    <w:rsid w:val="00AF3B2B"/>
    <w:rsid w:val="00AF55D7"/>
    <w:rsid w:val="00B0089C"/>
    <w:rsid w:val="00B014C4"/>
    <w:rsid w:val="00B02386"/>
    <w:rsid w:val="00B042BE"/>
    <w:rsid w:val="00B13091"/>
    <w:rsid w:val="00B17D8B"/>
    <w:rsid w:val="00B20B50"/>
    <w:rsid w:val="00B24290"/>
    <w:rsid w:val="00B27A4F"/>
    <w:rsid w:val="00B461FE"/>
    <w:rsid w:val="00B85403"/>
    <w:rsid w:val="00B863F8"/>
    <w:rsid w:val="00B8756D"/>
    <w:rsid w:val="00B91158"/>
    <w:rsid w:val="00B93A22"/>
    <w:rsid w:val="00BA19E1"/>
    <w:rsid w:val="00BA3108"/>
    <w:rsid w:val="00BB1B4E"/>
    <w:rsid w:val="00BB3F48"/>
    <w:rsid w:val="00BB59A4"/>
    <w:rsid w:val="00BB6820"/>
    <w:rsid w:val="00BB7295"/>
    <w:rsid w:val="00BC008E"/>
    <w:rsid w:val="00BC421E"/>
    <w:rsid w:val="00BC7639"/>
    <w:rsid w:val="00BF1055"/>
    <w:rsid w:val="00C01F5A"/>
    <w:rsid w:val="00C038B2"/>
    <w:rsid w:val="00C076A1"/>
    <w:rsid w:val="00C145F8"/>
    <w:rsid w:val="00C1658B"/>
    <w:rsid w:val="00C17178"/>
    <w:rsid w:val="00C20FA7"/>
    <w:rsid w:val="00C2619E"/>
    <w:rsid w:val="00C323F0"/>
    <w:rsid w:val="00C3701B"/>
    <w:rsid w:val="00C407D0"/>
    <w:rsid w:val="00C45084"/>
    <w:rsid w:val="00C55627"/>
    <w:rsid w:val="00C55BB0"/>
    <w:rsid w:val="00C569C5"/>
    <w:rsid w:val="00C56A51"/>
    <w:rsid w:val="00C62DC8"/>
    <w:rsid w:val="00C7106D"/>
    <w:rsid w:val="00C908EC"/>
    <w:rsid w:val="00C91907"/>
    <w:rsid w:val="00CA0E29"/>
    <w:rsid w:val="00CA7A22"/>
    <w:rsid w:val="00CA7D08"/>
    <w:rsid w:val="00CB16EA"/>
    <w:rsid w:val="00CB7ADC"/>
    <w:rsid w:val="00CC0ACB"/>
    <w:rsid w:val="00CC5897"/>
    <w:rsid w:val="00CD08A6"/>
    <w:rsid w:val="00CE05BE"/>
    <w:rsid w:val="00CE3654"/>
    <w:rsid w:val="00CE6C55"/>
    <w:rsid w:val="00CE77E5"/>
    <w:rsid w:val="00CE7B0A"/>
    <w:rsid w:val="00CF285E"/>
    <w:rsid w:val="00CF3590"/>
    <w:rsid w:val="00CF46C0"/>
    <w:rsid w:val="00D04054"/>
    <w:rsid w:val="00D04C90"/>
    <w:rsid w:val="00D10920"/>
    <w:rsid w:val="00D1753E"/>
    <w:rsid w:val="00D23660"/>
    <w:rsid w:val="00D23A25"/>
    <w:rsid w:val="00D24D31"/>
    <w:rsid w:val="00D31AF3"/>
    <w:rsid w:val="00D36A8B"/>
    <w:rsid w:val="00D401C8"/>
    <w:rsid w:val="00D516A1"/>
    <w:rsid w:val="00D5328C"/>
    <w:rsid w:val="00D5364A"/>
    <w:rsid w:val="00D639C3"/>
    <w:rsid w:val="00D71408"/>
    <w:rsid w:val="00D83FB3"/>
    <w:rsid w:val="00D90C4A"/>
    <w:rsid w:val="00DA289D"/>
    <w:rsid w:val="00DA45DB"/>
    <w:rsid w:val="00DA5C5A"/>
    <w:rsid w:val="00DA61EE"/>
    <w:rsid w:val="00DB1BFE"/>
    <w:rsid w:val="00DB7584"/>
    <w:rsid w:val="00DD2EA7"/>
    <w:rsid w:val="00DD5856"/>
    <w:rsid w:val="00DE4B25"/>
    <w:rsid w:val="00DE611C"/>
    <w:rsid w:val="00DF6DF8"/>
    <w:rsid w:val="00DF7E89"/>
    <w:rsid w:val="00E0221D"/>
    <w:rsid w:val="00E0383B"/>
    <w:rsid w:val="00E056F0"/>
    <w:rsid w:val="00E06224"/>
    <w:rsid w:val="00E11291"/>
    <w:rsid w:val="00E16D38"/>
    <w:rsid w:val="00E417FC"/>
    <w:rsid w:val="00E420E6"/>
    <w:rsid w:val="00E5181B"/>
    <w:rsid w:val="00E71104"/>
    <w:rsid w:val="00E8099A"/>
    <w:rsid w:val="00E82EC5"/>
    <w:rsid w:val="00E9191C"/>
    <w:rsid w:val="00EA7A3B"/>
    <w:rsid w:val="00EB2209"/>
    <w:rsid w:val="00EC008F"/>
    <w:rsid w:val="00ED4D11"/>
    <w:rsid w:val="00ED5056"/>
    <w:rsid w:val="00EE7AEE"/>
    <w:rsid w:val="00F04AAA"/>
    <w:rsid w:val="00F050CB"/>
    <w:rsid w:val="00F05107"/>
    <w:rsid w:val="00F0748C"/>
    <w:rsid w:val="00F152C0"/>
    <w:rsid w:val="00F17BC0"/>
    <w:rsid w:val="00F252AF"/>
    <w:rsid w:val="00F26D73"/>
    <w:rsid w:val="00F3067A"/>
    <w:rsid w:val="00F43E74"/>
    <w:rsid w:val="00F64A12"/>
    <w:rsid w:val="00F70CFA"/>
    <w:rsid w:val="00F738A7"/>
    <w:rsid w:val="00F77E3C"/>
    <w:rsid w:val="00F80590"/>
    <w:rsid w:val="00F824DC"/>
    <w:rsid w:val="00F84850"/>
    <w:rsid w:val="00F86680"/>
    <w:rsid w:val="00F87357"/>
    <w:rsid w:val="00F900E8"/>
    <w:rsid w:val="00F9193A"/>
    <w:rsid w:val="00FB4107"/>
    <w:rsid w:val="00FB4914"/>
    <w:rsid w:val="00FD55B2"/>
    <w:rsid w:val="00FD6591"/>
    <w:rsid w:val="00FE45EF"/>
    <w:rsid w:val="00FF4E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D0AC33"/>
  <w15:chartTrackingRefBased/>
  <w15:docId w15:val="{ADC23985-AF97-4D2A-B314-69641BB67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717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363A6"/>
    <w:pPr>
      <w:widowControl w:val="0"/>
      <w:numPr>
        <w:numId w:val="1"/>
      </w:numPr>
      <w:autoSpaceDE w:val="0"/>
      <w:autoSpaceDN w:val="0"/>
      <w:adjustRightInd w:val="0"/>
      <w:spacing w:after="0"/>
      <w:outlineLvl w:val="0"/>
    </w:pPr>
    <w:rPr>
      <w:rFonts w:eastAsiaTheme="majorEastAsia" w:cstheme="majorBidi"/>
      <w:b/>
      <w:szCs w:val="32"/>
    </w:rPr>
  </w:style>
  <w:style w:type="paragraph" w:styleId="Heading2">
    <w:name w:val="heading 2"/>
    <w:basedOn w:val="Normal"/>
    <w:next w:val="Normal"/>
    <w:link w:val="Heading2Char"/>
    <w:uiPriority w:val="9"/>
    <w:qFormat/>
    <w:rsid w:val="00CB7ADC"/>
    <w:pPr>
      <w:widowControl w:val="0"/>
      <w:numPr>
        <w:ilvl w:val="1"/>
        <w:numId w:val="1"/>
      </w:numPr>
      <w:autoSpaceDE w:val="0"/>
      <w:autoSpaceDN w:val="0"/>
      <w:adjustRightInd w:val="0"/>
      <w:spacing w:after="0"/>
      <w:ind w:left="576"/>
      <w:outlineLvl w:val="1"/>
    </w:pPr>
    <w:rPr>
      <w:b/>
      <w:szCs w:val="24"/>
    </w:rPr>
  </w:style>
  <w:style w:type="paragraph" w:styleId="Heading3">
    <w:name w:val="heading 3"/>
    <w:basedOn w:val="Normal"/>
    <w:next w:val="Normal"/>
    <w:link w:val="Heading3Char"/>
    <w:uiPriority w:val="9"/>
    <w:unhideWhenUsed/>
    <w:qFormat/>
    <w:rsid w:val="009363A6"/>
    <w:pPr>
      <w:keepNext/>
      <w:keepLines/>
      <w:numPr>
        <w:ilvl w:val="2"/>
        <w:numId w:val="1"/>
      </w:numPr>
      <w:spacing w:before="40" w:after="0"/>
      <w:ind w:left="720"/>
      <w:outlineLvl w:val="2"/>
    </w:pPr>
    <w:rPr>
      <w:rFonts w:eastAsiaTheme="majorEastAsia" w:cstheme="majorBidi"/>
      <w:b/>
      <w:i/>
      <w:szCs w:val="24"/>
    </w:rPr>
  </w:style>
  <w:style w:type="paragraph" w:styleId="Heading4">
    <w:name w:val="heading 4"/>
    <w:basedOn w:val="Normal"/>
    <w:next w:val="Normal"/>
    <w:link w:val="Heading4Char"/>
    <w:uiPriority w:val="9"/>
    <w:semiHidden/>
    <w:unhideWhenUsed/>
    <w:qFormat/>
    <w:rsid w:val="009363A6"/>
    <w:pPr>
      <w:keepNext/>
      <w:keepLines/>
      <w:numPr>
        <w:ilvl w:val="3"/>
        <w:numId w:val="1"/>
      </w:numPr>
      <w:spacing w:before="40"/>
      <w:outlineLvl w:val="3"/>
    </w:pPr>
    <w:rPr>
      <w:rFonts w:eastAsiaTheme="majorEastAsia" w:cstheme="majorBidi"/>
      <w:b/>
      <w:i/>
      <w:iCs/>
      <w:sz w:val="22"/>
    </w:rPr>
  </w:style>
  <w:style w:type="paragraph" w:styleId="Heading5">
    <w:name w:val="heading 5"/>
    <w:basedOn w:val="Normal"/>
    <w:next w:val="Normal"/>
    <w:link w:val="Heading5Char"/>
    <w:uiPriority w:val="9"/>
    <w:semiHidden/>
    <w:unhideWhenUsed/>
    <w:qFormat/>
    <w:rsid w:val="00181CBB"/>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181CBB"/>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181CBB"/>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181CBB"/>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81CBB"/>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63A6"/>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9"/>
    <w:rsid w:val="00CB7ADC"/>
    <w:rPr>
      <w:rFonts w:ascii="Times New Roman" w:hAnsi="Times New Roman" w:cs="Times New Roman"/>
      <w:b/>
      <w:sz w:val="24"/>
      <w:szCs w:val="24"/>
      <w:lang w:val="en-GB"/>
    </w:rPr>
  </w:style>
  <w:style w:type="character" w:customStyle="1" w:styleId="Heading3Char">
    <w:name w:val="Heading 3 Char"/>
    <w:basedOn w:val="DefaultParagraphFont"/>
    <w:link w:val="Heading3"/>
    <w:uiPriority w:val="9"/>
    <w:rsid w:val="007A34BC"/>
    <w:rPr>
      <w:rFonts w:ascii="Times New Roman" w:eastAsiaTheme="majorEastAsia" w:hAnsi="Times New Roman" w:cstheme="majorBidi"/>
      <w:b/>
      <w:i/>
      <w:sz w:val="24"/>
      <w:szCs w:val="24"/>
    </w:rPr>
  </w:style>
  <w:style w:type="paragraph" w:styleId="NoSpacing">
    <w:name w:val="No Spacing"/>
    <w:link w:val="NoSpacingChar"/>
    <w:uiPriority w:val="1"/>
    <w:qFormat/>
    <w:rsid w:val="00F43E74"/>
    <w:pPr>
      <w:spacing w:after="0" w:line="360" w:lineRule="auto"/>
      <w:jc w:val="both"/>
    </w:pPr>
    <w:rPr>
      <w:rFonts w:ascii="Times New Roman" w:hAnsi="Times New Roman" w:cs="Calibri"/>
      <w:sz w:val="24"/>
      <w:lang w:val="en-GB"/>
    </w:rPr>
  </w:style>
  <w:style w:type="character" w:customStyle="1" w:styleId="Heading4Char">
    <w:name w:val="Heading 4 Char"/>
    <w:basedOn w:val="DefaultParagraphFont"/>
    <w:link w:val="Heading4"/>
    <w:uiPriority w:val="9"/>
    <w:semiHidden/>
    <w:rsid w:val="00667F70"/>
    <w:rPr>
      <w:rFonts w:ascii="Times New Roman" w:eastAsiaTheme="majorEastAsia" w:hAnsi="Times New Roman" w:cstheme="majorBidi"/>
      <w:b/>
      <w:i/>
      <w:iCs/>
    </w:rPr>
  </w:style>
  <w:style w:type="character" w:customStyle="1" w:styleId="Heading5Char">
    <w:name w:val="Heading 5 Char"/>
    <w:basedOn w:val="DefaultParagraphFont"/>
    <w:link w:val="Heading5"/>
    <w:uiPriority w:val="9"/>
    <w:semiHidden/>
    <w:rsid w:val="00181CBB"/>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181CBB"/>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181CBB"/>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181CB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81CBB"/>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C91907"/>
    <w:rPr>
      <w:color w:val="0563C1" w:themeColor="hyperlink"/>
      <w:u w:val="single"/>
    </w:rPr>
  </w:style>
  <w:style w:type="paragraph" w:styleId="TOCHeading">
    <w:name w:val="TOC Heading"/>
    <w:basedOn w:val="Heading1"/>
    <w:next w:val="Normal"/>
    <w:uiPriority w:val="39"/>
    <w:unhideWhenUsed/>
    <w:qFormat/>
    <w:rsid w:val="00FB4914"/>
    <w:pPr>
      <w:keepNext/>
      <w:keepLines/>
      <w:widowControl/>
      <w:numPr>
        <w:numId w:val="0"/>
      </w:numPr>
      <w:autoSpaceDE/>
      <w:autoSpaceDN/>
      <w:adjustRightInd/>
      <w:spacing w:before="240"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FB4914"/>
    <w:pPr>
      <w:spacing w:after="100"/>
    </w:pPr>
  </w:style>
  <w:style w:type="paragraph" w:styleId="TOC2">
    <w:name w:val="toc 2"/>
    <w:basedOn w:val="Normal"/>
    <w:next w:val="Normal"/>
    <w:autoRedefine/>
    <w:uiPriority w:val="39"/>
    <w:unhideWhenUsed/>
    <w:rsid w:val="00FB4914"/>
    <w:pPr>
      <w:spacing w:after="100"/>
      <w:ind w:left="240"/>
    </w:pPr>
  </w:style>
  <w:style w:type="character" w:styleId="Strong">
    <w:name w:val="Strong"/>
    <w:basedOn w:val="DefaultParagraphFont"/>
    <w:uiPriority w:val="22"/>
    <w:qFormat/>
    <w:rsid w:val="00AF55D7"/>
    <w:rPr>
      <w:b/>
      <w:bCs/>
    </w:rPr>
  </w:style>
  <w:style w:type="table" w:styleId="TableGrid">
    <w:name w:val="Table Grid"/>
    <w:basedOn w:val="TableNormal"/>
    <w:uiPriority w:val="39"/>
    <w:rsid w:val="00AF55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9C6F3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530E16"/>
    <w:pPr>
      <w:spacing w:before="100" w:beforeAutospacing="1" w:after="100" w:afterAutospacing="1" w:line="240" w:lineRule="auto"/>
      <w:jc w:val="left"/>
    </w:pPr>
    <w:rPr>
      <w:rFonts w:eastAsia="Times New Roman" w:cs="Times New Roman"/>
      <w:szCs w:val="24"/>
    </w:rPr>
  </w:style>
  <w:style w:type="table" w:styleId="PlainTable5">
    <w:name w:val="Plain Table 5"/>
    <w:basedOn w:val="TableNormal"/>
    <w:uiPriority w:val="45"/>
    <w:rsid w:val="00530E1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Caption">
    <w:name w:val="caption"/>
    <w:basedOn w:val="Normal"/>
    <w:next w:val="Normal"/>
    <w:uiPriority w:val="35"/>
    <w:unhideWhenUsed/>
    <w:qFormat/>
    <w:rsid w:val="003A24B5"/>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8D7A17"/>
    <w:pPr>
      <w:spacing w:after="100"/>
      <w:ind w:left="480"/>
    </w:pPr>
  </w:style>
  <w:style w:type="paragraph" w:styleId="Header">
    <w:name w:val="header"/>
    <w:basedOn w:val="Normal"/>
    <w:link w:val="HeaderChar"/>
    <w:uiPriority w:val="99"/>
    <w:unhideWhenUsed/>
    <w:rsid w:val="00CA7A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7A22"/>
    <w:rPr>
      <w:rFonts w:ascii="Times New Roman" w:hAnsi="Times New Roman"/>
      <w:sz w:val="24"/>
    </w:rPr>
  </w:style>
  <w:style w:type="paragraph" w:styleId="Footer">
    <w:name w:val="footer"/>
    <w:basedOn w:val="Normal"/>
    <w:link w:val="FooterChar"/>
    <w:uiPriority w:val="99"/>
    <w:unhideWhenUsed/>
    <w:rsid w:val="00CA7A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7A22"/>
    <w:rPr>
      <w:rFonts w:ascii="Times New Roman" w:hAnsi="Times New Roman"/>
      <w:sz w:val="24"/>
    </w:rPr>
  </w:style>
  <w:style w:type="character" w:styleId="CommentReference">
    <w:name w:val="annotation reference"/>
    <w:basedOn w:val="DefaultParagraphFont"/>
    <w:uiPriority w:val="99"/>
    <w:semiHidden/>
    <w:unhideWhenUsed/>
    <w:rsid w:val="00FD6591"/>
    <w:rPr>
      <w:sz w:val="16"/>
      <w:szCs w:val="16"/>
    </w:rPr>
  </w:style>
  <w:style w:type="paragraph" w:styleId="CommentText">
    <w:name w:val="annotation text"/>
    <w:basedOn w:val="Normal"/>
    <w:link w:val="CommentTextChar"/>
    <w:uiPriority w:val="99"/>
    <w:semiHidden/>
    <w:unhideWhenUsed/>
    <w:rsid w:val="00FD6591"/>
    <w:pPr>
      <w:spacing w:line="240" w:lineRule="auto"/>
    </w:pPr>
    <w:rPr>
      <w:sz w:val="20"/>
      <w:szCs w:val="20"/>
    </w:rPr>
  </w:style>
  <w:style w:type="character" w:customStyle="1" w:styleId="CommentTextChar">
    <w:name w:val="Comment Text Char"/>
    <w:basedOn w:val="DefaultParagraphFont"/>
    <w:link w:val="CommentText"/>
    <w:uiPriority w:val="99"/>
    <w:semiHidden/>
    <w:rsid w:val="00FD6591"/>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FD6591"/>
    <w:rPr>
      <w:b/>
      <w:bCs/>
    </w:rPr>
  </w:style>
  <w:style w:type="character" w:customStyle="1" w:styleId="CommentSubjectChar">
    <w:name w:val="Comment Subject Char"/>
    <w:basedOn w:val="CommentTextChar"/>
    <w:link w:val="CommentSubject"/>
    <w:uiPriority w:val="99"/>
    <w:semiHidden/>
    <w:rsid w:val="00FD6591"/>
    <w:rPr>
      <w:rFonts w:ascii="Times New Roman" w:hAnsi="Times New Roman"/>
      <w:b/>
      <w:bCs/>
      <w:sz w:val="20"/>
      <w:szCs w:val="20"/>
    </w:rPr>
  </w:style>
  <w:style w:type="paragraph" w:styleId="BalloonText">
    <w:name w:val="Balloon Text"/>
    <w:basedOn w:val="Normal"/>
    <w:link w:val="BalloonTextChar"/>
    <w:uiPriority w:val="99"/>
    <w:semiHidden/>
    <w:unhideWhenUsed/>
    <w:rsid w:val="00B008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089C"/>
    <w:rPr>
      <w:rFonts w:ascii="Segoe UI" w:hAnsi="Segoe UI" w:cs="Segoe UI"/>
      <w:sz w:val="18"/>
      <w:szCs w:val="18"/>
    </w:rPr>
  </w:style>
  <w:style w:type="paragraph" w:styleId="Title">
    <w:name w:val="Title"/>
    <w:basedOn w:val="Normal"/>
    <w:next w:val="Normal"/>
    <w:link w:val="TitleChar"/>
    <w:uiPriority w:val="10"/>
    <w:qFormat/>
    <w:rsid w:val="00DA5C5A"/>
    <w:pPr>
      <w:spacing w:after="0" w:line="216" w:lineRule="auto"/>
      <w:contextualSpacing/>
      <w:jc w:val="left"/>
    </w:pPr>
    <w:rPr>
      <w:rFonts w:asciiTheme="majorHAnsi" w:eastAsiaTheme="majorEastAsia" w:hAnsiTheme="majorHAnsi" w:cstheme="majorBidi"/>
      <w:color w:val="404040" w:themeColor="text1" w:themeTint="BF"/>
      <w:spacing w:val="-10"/>
      <w:kern w:val="28"/>
      <w:sz w:val="56"/>
      <w:szCs w:val="56"/>
    </w:rPr>
  </w:style>
  <w:style w:type="character" w:customStyle="1" w:styleId="TitleChar">
    <w:name w:val="Title Char"/>
    <w:basedOn w:val="DefaultParagraphFont"/>
    <w:link w:val="Title"/>
    <w:uiPriority w:val="10"/>
    <w:rsid w:val="00DA5C5A"/>
    <w:rPr>
      <w:rFonts w:asciiTheme="majorHAnsi" w:eastAsiaTheme="majorEastAsia" w:hAnsiTheme="majorHAnsi" w:cstheme="majorBidi"/>
      <w:color w:val="404040" w:themeColor="text1" w:themeTint="BF"/>
      <w:spacing w:val="-10"/>
      <w:kern w:val="28"/>
      <w:sz w:val="56"/>
      <w:szCs w:val="56"/>
    </w:rPr>
  </w:style>
  <w:style w:type="paragraph" w:styleId="Subtitle">
    <w:name w:val="Subtitle"/>
    <w:basedOn w:val="Normal"/>
    <w:next w:val="Normal"/>
    <w:link w:val="SubtitleChar"/>
    <w:uiPriority w:val="11"/>
    <w:qFormat/>
    <w:rsid w:val="00DA5C5A"/>
    <w:pPr>
      <w:numPr>
        <w:ilvl w:val="1"/>
      </w:numPr>
      <w:spacing w:line="259" w:lineRule="auto"/>
      <w:jc w:val="left"/>
    </w:pPr>
    <w:rPr>
      <w:rFonts w:asciiTheme="minorHAnsi" w:eastAsiaTheme="minorEastAsia" w:hAnsiTheme="minorHAnsi" w:cs="Times New Roman"/>
      <w:color w:val="5A5A5A" w:themeColor="text1" w:themeTint="A5"/>
      <w:spacing w:val="15"/>
      <w:sz w:val="22"/>
    </w:rPr>
  </w:style>
  <w:style w:type="character" w:customStyle="1" w:styleId="SubtitleChar">
    <w:name w:val="Subtitle Char"/>
    <w:basedOn w:val="DefaultParagraphFont"/>
    <w:link w:val="Subtitle"/>
    <w:uiPriority w:val="11"/>
    <w:rsid w:val="00DA5C5A"/>
    <w:rPr>
      <w:rFonts w:eastAsiaTheme="minorEastAsia" w:cs="Times New Roman"/>
      <w:color w:val="5A5A5A" w:themeColor="text1" w:themeTint="A5"/>
      <w:spacing w:val="15"/>
    </w:rPr>
  </w:style>
  <w:style w:type="character" w:customStyle="1" w:styleId="NoSpacingChar">
    <w:name w:val="No Spacing Char"/>
    <w:basedOn w:val="DefaultParagraphFont"/>
    <w:link w:val="NoSpacing"/>
    <w:uiPriority w:val="1"/>
    <w:rsid w:val="00DA5C5A"/>
    <w:rPr>
      <w:rFonts w:ascii="Times New Roman" w:hAnsi="Times New Roman" w:cs="Calibri"/>
      <w:sz w:val="24"/>
      <w:lang w:val="en-GB"/>
    </w:rPr>
  </w:style>
  <w:style w:type="character" w:customStyle="1" w:styleId="UnresolvedMention1">
    <w:name w:val="Unresolved Mention1"/>
    <w:basedOn w:val="DefaultParagraphFont"/>
    <w:uiPriority w:val="99"/>
    <w:semiHidden/>
    <w:unhideWhenUsed/>
    <w:rsid w:val="00F17BC0"/>
    <w:rPr>
      <w:color w:val="605E5C"/>
      <w:shd w:val="clear" w:color="auto" w:fill="E1DFDD"/>
    </w:rPr>
  </w:style>
  <w:style w:type="character" w:styleId="Emphasis">
    <w:name w:val="Emphasis"/>
    <w:basedOn w:val="DefaultParagraphFont"/>
    <w:uiPriority w:val="20"/>
    <w:qFormat/>
    <w:rsid w:val="00F3067A"/>
    <w:rPr>
      <w:i/>
      <w:iCs/>
    </w:rPr>
  </w:style>
  <w:style w:type="paragraph" w:styleId="ListParagraph">
    <w:name w:val="List Paragraph"/>
    <w:basedOn w:val="Normal"/>
    <w:uiPriority w:val="34"/>
    <w:qFormat/>
    <w:rsid w:val="00D31AF3"/>
    <w:pPr>
      <w:ind w:left="720"/>
      <w:contextualSpacing/>
    </w:pPr>
  </w:style>
  <w:style w:type="character" w:styleId="UnresolvedMention">
    <w:name w:val="Unresolved Mention"/>
    <w:basedOn w:val="DefaultParagraphFont"/>
    <w:uiPriority w:val="99"/>
    <w:semiHidden/>
    <w:unhideWhenUsed/>
    <w:rsid w:val="002204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850909">
      <w:bodyDiv w:val="1"/>
      <w:marLeft w:val="0"/>
      <w:marRight w:val="0"/>
      <w:marTop w:val="0"/>
      <w:marBottom w:val="0"/>
      <w:divBdr>
        <w:top w:val="none" w:sz="0" w:space="0" w:color="auto"/>
        <w:left w:val="none" w:sz="0" w:space="0" w:color="auto"/>
        <w:bottom w:val="none" w:sz="0" w:space="0" w:color="auto"/>
        <w:right w:val="none" w:sz="0" w:space="0" w:color="auto"/>
      </w:divBdr>
      <w:divsChild>
        <w:div w:id="704645965">
          <w:marLeft w:val="0"/>
          <w:marRight w:val="0"/>
          <w:marTop w:val="0"/>
          <w:marBottom w:val="0"/>
          <w:divBdr>
            <w:top w:val="none" w:sz="0" w:space="0" w:color="auto"/>
            <w:left w:val="none" w:sz="0" w:space="0" w:color="auto"/>
            <w:bottom w:val="none" w:sz="0" w:space="0" w:color="auto"/>
            <w:right w:val="none" w:sz="0" w:space="0" w:color="auto"/>
          </w:divBdr>
        </w:div>
      </w:divsChild>
    </w:div>
    <w:div w:id="608129296">
      <w:bodyDiv w:val="1"/>
      <w:marLeft w:val="0"/>
      <w:marRight w:val="0"/>
      <w:marTop w:val="0"/>
      <w:marBottom w:val="0"/>
      <w:divBdr>
        <w:top w:val="none" w:sz="0" w:space="0" w:color="auto"/>
        <w:left w:val="none" w:sz="0" w:space="0" w:color="auto"/>
        <w:bottom w:val="none" w:sz="0" w:space="0" w:color="auto"/>
        <w:right w:val="none" w:sz="0" w:space="0" w:color="auto"/>
      </w:divBdr>
    </w:div>
    <w:div w:id="760376553">
      <w:bodyDiv w:val="1"/>
      <w:marLeft w:val="0"/>
      <w:marRight w:val="0"/>
      <w:marTop w:val="0"/>
      <w:marBottom w:val="0"/>
      <w:divBdr>
        <w:top w:val="none" w:sz="0" w:space="0" w:color="auto"/>
        <w:left w:val="none" w:sz="0" w:space="0" w:color="auto"/>
        <w:bottom w:val="none" w:sz="0" w:space="0" w:color="auto"/>
        <w:right w:val="none" w:sz="0" w:space="0" w:color="auto"/>
      </w:divBdr>
    </w:div>
    <w:div w:id="781266173">
      <w:bodyDiv w:val="1"/>
      <w:marLeft w:val="0"/>
      <w:marRight w:val="0"/>
      <w:marTop w:val="0"/>
      <w:marBottom w:val="0"/>
      <w:divBdr>
        <w:top w:val="none" w:sz="0" w:space="0" w:color="auto"/>
        <w:left w:val="none" w:sz="0" w:space="0" w:color="auto"/>
        <w:bottom w:val="none" w:sz="0" w:space="0" w:color="auto"/>
        <w:right w:val="none" w:sz="0" w:space="0" w:color="auto"/>
      </w:divBdr>
    </w:div>
    <w:div w:id="781650610">
      <w:bodyDiv w:val="1"/>
      <w:marLeft w:val="0"/>
      <w:marRight w:val="0"/>
      <w:marTop w:val="0"/>
      <w:marBottom w:val="0"/>
      <w:divBdr>
        <w:top w:val="none" w:sz="0" w:space="0" w:color="auto"/>
        <w:left w:val="none" w:sz="0" w:space="0" w:color="auto"/>
        <w:bottom w:val="none" w:sz="0" w:space="0" w:color="auto"/>
        <w:right w:val="none" w:sz="0" w:space="0" w:color="auto"/>
      </w:divBdr>
    </w:div>
    <w:div w:id="1115250802">
      <w:bodyDiv w:val="1"/>
      <w:marLeft w:val="0"/>
      <w:marRight w:val="0"/>
      <w:marTop w:val="0"/>
      <w:marBottom w:val="0"/>
      <w:divBdr>
        <w:top w:val="none" w:sz="0" w:space="0" w:color="auto"/>
        <w:left w:val="none" w:sz="0" w:space="0" w:color="auto"/>
        <w:bottom w:val="none" w:sz="0" w:space="0" w:color="auto"/>
        <w:right w:val="none" w:sz="0" w:space="0" w:color="auto"/>
      </w:divBdr>
    </w:div>
    <w:div w:id="1411385990">
      <w:bodyDiv w:val="1"/>
      <w:marLeft w:val="0"/>
      <w:marRight w:val="0"/>
      <w:marTop w:val="0"/>
      <w:marBottom w:val="0"/>
      <w:divBdr>
        <w:top w:val="none" w:sz="0" w:space="0" w:color="auto"/>
        <w:left w:val="none" w:sz="0" w:space="0" w:color="auto"/>
        <w:bottom w:val="none" w:sz="0" w:space="0" w:color="auto"/>
        <w:right w:val="none" w:sz="0" w:space="0" w:color="auto"/>
      </w:divBdr>
    </w:div>
    <w:div w:id="1420179319">
      <w:bodyDiv w:val="1"/>
      <w:marLeft w:val="0"/>
      <w:marRight w:val="0"/>
      <w:marTop w:val="0"/>
      <w:marBottom w:val="0"/>
      <w:divBdr>
        <w:top w:val="none" w:sz="0" w:space="0" w:color="auto"/>
        <w:left w:val="none" w:sz="0" w:space="0" w:color="auto"/>
        <w:bottom w:val="none" w:sz="0" w:space="0" w:color="auto"/>
        <w:right w:val="none" w:sz="0" w:space="0" w:color="auto"/>
      </w:divBdr>
    </w:div>
    <w:div w:id="1452280230">
      <w:bodyDiv w:val="1"/>
      <w:marLeft w:val="0"/>
      <w:marRight w:val="0"/>
      <w:marTop w:val="0"/>
      <w:marBottom w:val="0"/>
      <w:divBdr>
        <w:top w:val="none" w:sz="0" w:space="0" w:color="auto"/>
        <w:left w:val="none" w:sz="0" w:space="0" w:color="auto"/>
        <w:bottom w:val="none" w:sz="0" w:space="0" w:color="auto"/>
        <w:right w:val="none" w:sz="0" w:space="0" w:color="auto"/>
      </w:divBdr>
    </w:div>
    <w:div w:id="1482624674">
      <w:bodyDiv w:val="1"/>
      <w:marLeft w:val="0"/>
      <w:marRight w:val="0"/>
      <w:marTop w:val="0"/>
      <w:marBottom w:val="0"/>
      <w:divBdr>
        <w:top w:val="none" w:sz="0" w:space="0" w:color="auto"/>
        <w:left w:val="none" w:sz="0" w:space="0" w:color="auto"/>
        <w:bottom w:val="none" w:sz="0" w:space="0" w:color="auto"/>
        <w:right w:val="none" w:sz="0" w:space="0" w:color="auto"/>
      </w:divBdr>
      <w:divsChild>
        <w:div w:id="1301305993">
          <w:marLeft w:val="0"/>
          <w:marRight w:val="0"/>
          <w:marTop w:val="0"/>
          <w:marBottom w:val="0"/>
          <w:divBdr>
            <w:top w:val="none" w:sz="0" w:space="0" w:color="auto"/>
            <w:left w:val="none" w:sz="0" w:space="0" w:color="auto"/>
            <w:bottom w:val="none" w:sz="0" w:space="0" w:color="auto"/>
            <w:right w:val="none" w:sz="0" w:space="0" w:color="auto"/>
          </w:divBdr>
        </w:div>
      </w:divsChild>
    </w:div>
    <w:div w:id="1812138006">
      <w:bodyDiv w:val="1"/>
      <w:marLeft w:val="0"/>
      <w:marRight w:val="0"/>
      <w:marTop w:val="0"/>
      <w:marBottom w:val="0"/>
      <w:divBdr>
        <w:top w:val="none" w:sz="0" w:space="0" w:color="auto"/>
        <w:left w:val="none" w:sz="0" w:space="0" w:color="auto"/>
        <w:bottom w:val="none" w:sz="0" w:space="0" w:color="auto"/>
        <w:right w:val="none" w:sz="0" w:space="0" w:color="auto"/>
      </w:divBdr>
      <w:divsChild>
        <w:div w:id="1463233015">
          <w:marLeft w:val="0"/>
          <w:marRight w:val="0"/>
          <w:marTop w:val="0"/>
          <w:marBottom w:val="0"/>
          <w:divBdr>
            <w:top w:val="none" w:sz="0" w:space="0" w:color="auto"/>
            <w:left w:val="none" w:sz="0" w:space="0" w:color="auto"/>
            <w:bottom w:val="none" w:sz="0" w:space="0" w:color="auto"/>
            <w:right w:val="none" w:sz="0" w:space="0" w:color="auto"/>
          </w:divBdr>
        </w:div>
      </w:divsChild>
    </w:div>
    <w:div w:id="1828134141">
      <w:bodyDiv w:val="1"/>
      <w:marLeft w:val="0"/>
      <w:marRight w:val="0"/>
      <w:marTop w:val="0"/>
      <w:marBottom w:val="0"/>
      <w:divBdr>
        <w:top w:val="none" w:sz="0" w:space="0" w:color="auto"/>
        <w:left w:val="none" w:sz="0" w:space="0" w:color="auto"/>
        <w:bottom w:val="none" w:sz="0" w:space="0" w:color="auto"/>
        <w:right w:val="none" w:sz="0" w:space="0" w:color="auto"/>
      </w:divBdr>
    </w:div>
    <w:div w:id="1880164363">
      <w:bodyDiv w:val="1"/>
      <w:marLeft w:val="0"/>
      <w:marRight w:val="0"/>
      <w:marTop w:val="0"/>
      <w:marBottom w:val="0"/>
      <w:divBdr>
        <w:top w:val="none" w:sz="0" w:space="0" w:color="auto"/>
        <w:left w:val="none" w:sz="0" w:space="0" w:color="auto"/>
        <w:bottom w:val="none" w:sz="0" w:space="0" w:color="auto"/>
        <w:right w:val="none" w:sz="0" w:space="0" w:color="auto"/>
      </w:divBdr>
    </w:div>
    <w:div w:id="192873497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25">
          <w:marLeft w:val="0"/>
          <w:marRight w:val="0"/>
          <w:marTop w:val="0"/>
          <w:marBottom w:val="0"/>
          <w:divBdr>
            <w:top w:val="none" w:sz="0" w:space="0" w:color="auto"/>
            <w:left w:val="none" w:sz="0" w:space="0" w:color="auto"/>
            <w:bottom w:val="none" w:sz="0" w:space="0" w:color="auto"/>
            <w:right w:val="none" w:sz="0" w:space="0" w:color="auto"/>
          </w:divBdr>
        </w:div>
      </w:divsChild>
    </w:div>
    <w:div w:id="2044011995">
      <w:bodyDiv w:val="1"/>
      <w:marLeft w:val="0"/>
      <w:marRight w:val="0"/>
      <w:marTop w:val="0"/>
      <w:marBottom w:val="0"/>
      <w:divBdr>
        <w:top w:val="none" w:sz="0" w:space="0" w:color="auto"/>
        <w:left w:val="none" w:sz="0" w:space="0" w:color="auto"/>
        <w:bottom w:val="none" w:sz="0" w:space="0" w:color="auto"/>
        <w:right w:val="none" w:sz="0" w:space="0" w:color="auto"/>
      </w:divBdr>
    </w:div>
    <w:div w:id="2054226995">
      <w:bodyDiv w:val="1"/>
      <w:marLeft w:val="0"/>
      <w:marRight w:val="0"/>
      <w:marTop w:val="0"/>
      <w:marBottom w:val="0"/>
      <w:divBdr>
        <w:top w:val="none" w:sz="0" w:space="0" w:color="auto"/>
        <w:left w:val="none" w:sz="0" w:space="0" w:color="auto"/>
        <w:bottom w:val="none" w:sz="0" w:space="0" w:color="auto"/>
        <w:right w:val="none" w:sz="0" w:space="0" w:color="auto"/>
      </w:divBdr>
    </w:div>
    <w:div w:id="2080394825">
      <w:bodyDiv w:val="1"/>
      <w:marLeft w:val="0"/>
      <w:marRight w:val="0"/>
      <w:marTop w:val="0"/>
      <w:marBottom w:val="0"/>
      <w:divBdr>
        <w:top w:val="none" w:sz="0" w:space="0" w:color="auto"/>
        <w:left w:val="none" w:sz="0" w:space="0" w:color="auto"/>
        <w:bottom w:val="none" w:sz="0" w:space="0" w:color="auto"/>
        <w:right w:val="none" w:sz="0" w:space="0" w:color="auto"/>
      </w:divBdr>
      <w:divsChild>
        <w:div w:id="7033647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adun.unav.edu/entities/publication/6996a55e-0237-436d-9854-13c44192f61b" TargetMode="External"/><Relationship Id="rId18" Type="http://schemas.openxmlformats.org/officeDocument/2006/relationships/hyperlink" Target="https://cyberleninka.ru/article/n/does-training-and-development-affect-employee-retention-in-the-hotel-industry-the-mediator-role-of-organizational-commitment" TargetMode="External"/><Relationship Id="rId26" Type="http://schemas.openxmlformats.org/officeDocument/2006/relationships/hyperlink" Target="https://www.tripadvisor.in/ShowUserReviews-g187147-d188728-r960088388-Ritz_Paris-Paris_Ile_de_France.html" TargetMode="External"/><Relationship Id="rId3" Type="http://schemas.openxmlformats.org/officeDocument/2006/relationships/styles" Target="styles.xml"/><Relationship Id="rId21" Type="http://schemas.openxmlformats.org/officeDocument/2006/relationships/hyperlink" Target="https://www.ajol.info/index.php/rhm/article/view/230160"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dspace.lib.uom.gr/handle/2159/32824" TargetMode="External"/><Relationship Id="rId25" Type="http://schemas.openxmlformats.org/officeDocument/2006/relationships/hyperlink" Target="http://www.theseus.fi/handle/10024/851623" TargetMode="External"/><Relationship Id="rId2" Type="http://schemas.openxmlformats.org/officeDocument/2006/relationships/numbering" Target="numbering.xml"/><Relationship Id="rId16" Type="http://schemas.openxmlformats.org/officeDocument/2006/relationships/hyperlink" Target="https://aaltodoc.aalto.fi/items/c64d529f-6724-4187-9e11-14cf990ab4ed" TargetMode="External"/><Relationship Id="rId20" Type="http://schemas.openxmlformats.org/officeDocument/2006/relationships/hyperlink" Target="https://www.theseus.fi/handle/10024/816941" TargetMode="External"/><Relationship Id="rId29" Type="http://schemas.openxmlformats.org/officeDocument/2006/relationships/hyperlink" Target="https://revistageintec.net/old/wp-content/uploads/2022/03/2133.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cyberleninka.ru/article/n/the-role-of-state-support-in-the-development-of-the-hotel-and-restaurant-business-in-the-context-of-crisis-phenomena-and"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theseus.fi/handle/10024/890480" TargetMode="External"/><Relationship Id="rId23" Type="http://schemas.openxmlformats.org/officeDocument/2006/relationships/hyperlink" Target="https://digitalcommons.calpoly.edu/expindsp/23/" TargetMode="External"/><Relationship Id="rId28" Type="http://schemas.openxmlformats.org/officeDocument/2006/relationships/hyperlink" Target="https://www.ceeol.com/search/article-detail?id=1337107" TargetMode="External"/><Relationship Id="rId10" Type="http://schemas.openxmlformats.org/officeDocument/2006/relationships/image" Target="media/image3.png"/><Relationship Id="rId19" Type="http://schemas.openxmlformats.org/officeDocument/2006/relationships/hyperlink" Target="https://witwhimsy.com/inside-the-ritz-pari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lembagakita.org/journal/index.php/IJMSIT/article/view/3201" TargetMode="External"/><Relationship Id="rId22" Type="http://schemas.openxmlformats.org/officeDocument/2006/relationships/hyperlink" Target="https://irjhis.com/paper/IRJHIS2311011.pdf" TargetMode="External"/><Relationship Id="rId27" Type="http://schemas.openxmlformats.org/officeDocument/2006/relationships/hyperlink" Target="https://www.tripadvisor.com/Hotel_Review-g187147-d188728-Reviews-Ritz_Paris-Paris_Ile_de_France.html"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45C73-D44B-4085-98E8-B1214D8EC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1856</TotalTime>
  <Pages>33</Pages>
  <Words>9159</Words>
  <Characters>52208</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Organisational Consultancy Report</vt:lpstr>
    </vt:vector>
  </TitlesOfParts>
  <Company/>
  <LinksUpToDate>false</LinksUpToDate>
  <CharactersWithSpaces>61245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Consultancy Report</dc:title>
  <dc:subject>The Ritz Paris</dc:subject>
  <dc:creator>Alina Iuliana Axinte</dc:creator>
  <cp:lastModifiedBy>alin axinte</cp:lastModifiedBy>
  <cp:revision>934</cp:revision>
  <dcterms:created xsi:type="dcterms:W3CDTF">2025-06-15T02:53:00Z</dcterms:created>
  <dcterms:modified xsi:type="dcterms:W3CDTF">2025-06-20T10:31:00Z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cd732cbe-6011-4a8d-a874-a7d615dc2e4a</vt:lpwstr>
  </property>
</Properties>
</file>