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ook w:val="04A0" w:firstRow="1" w:lastRow="0" w:firstColumn="1" w:lastColumn="0" w:noHBand="0" w:noVBand="1"/>
      </w:tblPr>
      <w:tblGrid>
        <w:gridCol w:w="1838"/>
        <w:gridCol w:w="6822"/>
      </w:tblGrid>
      <w:tr w:rsidR="004E5DED" w:rsidTr="00BA065E">
        <w:tc>
          <w:tcPr>
            <w:tcW w:w="1838" w:type="dxa"/>
          </w:tcPr>
          <w:p w:rsidR="004E5DED" w:rsidRDefault="004E5DED" w:rsidP="00BA065E">
            <w:pPr>
              <w:pStyle w:val="fixed"/>
              <w:ind w:left="0" w:firstLine="0"/>
              <w:rPr>
                <w:rFonts w:ascii="Arial" w:hAnsi="Arial" w:cs="Arial"/>
                <w:sz w:val="22"/>
                <w:szCs w:val="22"/>
              </w:rPr>
            </w:pPr>
            <w:r>
              <w:rPr>
                <w:rFonts w:ascii="Arial" w:hAnsi="Arial" w:cs="Arial"/>
                <w:sz w:val="22"/>
                <w:szCs w:val="22"/>
              </w:rPr>
              <w:t>Module Code</w:t>
            </w:r>
          </w:p>
        </w:tc>
        <w:tc>
          <w:tcPr>
            <w:tcW w:w="6822" w:type="dxa"/>
          </w:tcPr>
          <w:p w:rsidR="004E5DED" w:rsidRDefault="00427CDE" w:rsidP="00BA065E">
            <w:pPr>
              <w:pStyle w:val="fixed"/>
              <w:ind w:left="0" w:firstLine="0"/>
              <w:rPr>
                <w:rFonts w:ascii="Arial" w:hAnsi="Arial" w:cs="Arial"/>
                <w:sz w:val="22"/>
                <w:szCs w:val="22"/>
              </w:rPr>
            </w:pPr>
            <w:r>
              <w:rPr>
                <w:rFonts w:ascii="Arial" w:hAnsi="Arial" w:cs="Arial"/>
                <w:sz w:val="22"/>
                <w:szCs w:val="22"/>
              </w:rPr>
              <w:t>TBC</w:t>
            </w:r>
          </w:p>
        </w:tc>
      </w:tr>
      <w:tr w:rsidR="004E5DED" w:rsidTr="00BA065E">
        <w:tc>
          <w:tcPr>
            <w:tcW w:w="1838" w:type="dxa"/>
          </w:tcPr>
          <w:p w:rsidR="004E5DED" w:rsidRDefault="004E5DED" w:rsidP="00BA065E">
            <w:pPr>
              <w:pStyle w:val="fixed"/>
              <w:ind w:left="0" w:firstLine="0"/>
              <w:rPr>
                <w:rFonts w:ascii="Arial" w:hAnsi="Arial" w:cs="Arial"/>
                <w:sz w:val="22"/>
                <w:szCs w:val="22"/>
              </w:rPr>
            </w:pPr>
            <w:r>
              <w:rPr>
                <w:rFonts w:ascii="Arial" w:hAnsi="Arial" w:cs="Arial"/>
                <w:sz w:val="22"/>
                <w:szCs w:val="22"/>
              </w:rPr>
              <w:t>Title</w:t>
            </w:r>
          </w:p>
        </w:tc>
        <w:tc>
          <w:tcPr>
            <w:tcW w:w="6822" w:type="dxa"/>
          </w:tcPr>
          <w:p w:rsidR="004E5DED" w:rsidRDefault="004E5DED" w:rsidP="00427CDE">
            <w:pPr>
              <w:pStyle w:val="Heading2"/>
              <w:outlineLvl w:val="1"/>
            </w:pPr>
            <w:bookmarkStart w:id="0" w:name="_Toc34648126"/>
            <w:r>
              <w:t xml:space="preserve">Enterprise Innovation </w:t>
            </w:r>
            <w:r w:rsidR="00427CDE">
              <w:t>&amp; Project Management</w:t>
            </w:r>
            <w:bookmarkEnd w:id="0"/>
          </w:p>
        </w:tc>
      </w:tr>
      <w:tr w:rsidR="004E5DED" w:rsidTr="00BA065E">
        <w:tc>
          <w:tcPr>
            <w:tcW w:w="1838" w:type="dxa"/>
          </w:tcPr>
          <w:p w:rsidR="004E5DED" w:rsidRDefault="004E5DED" w:rsidP="00BA065E">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443729067"/>
            <w:placeholder>
              <w:docPart w:val="9368FF6FD861425DB86278B3B10BAC88"/>
            </w:placeholder>
            <w:date w:fullDate="2020-03-29T00:00:00Z">
              <w:dateFormat w:val="dd/MM/yyyy"/>
              <w:lid w:val="en-GB"/>
              <w:storeMappedDataAs w:val="dateTime"/>
              <w:calendar w:val="gregorian"/>
            </w:date>
          </w:sdtPr>
          <w:sdtEndPr/>
          <w:sdtContent>
            <w:tc>
              <w:tcPr>
                <w:tcW w:w="6822" w:type="dxa"/>
              </w:tcPr>
              <w:p w:rsidR="004E5DED" w:rsidRDefault="00427CDE" w:rsidP="00BA065E">
                <w:pPr>
                  <w:pStyle w:val="fixed"/>
                  <w:ind w:left="0" w:firstLine="0"/>
                  <w:rPr>
                    <w:rFonts w:ascii="Arial" w:hAnsi="Arial" w:cs="Arial"/>
                    <w:sz w:val="22"/>
                    <w:szCs w:val="22"/>
                  </w:rPr>
                </w:pPr>
                <w:r>
                  <w:rPr>
                    <w:rFonts w:ascii="Arial" w:hAnsi="Arial" w:cs="Arial"/>
                    <w:sz w:val="22"/>
                    <w:szCs w:val="22"/>
                  </w:rPr>
                  <w:t>29/03</w:t>
                </w:r>
                <w:r w:rsidR="004E5DED">
                  <w:rPr>
                    <w:rFonts w:ascii="Arial" w:hAnsi="Arial" w:cs="Arial"/>
                    <w:sz w:val="22"/>
                    <w:szCs w:val="22"/>
                  </w:rPr>
                  <w:t>/2020</w:t>
                </w:r>
              </w:p>
            </w:tc>
          </w:sdtContent>
        </w:sdt>
      </w:tr>
      <w:tr w:rsidR="004E5DED" w:rsidTr="00BA065E">
        <w:tc>
          <w:tcPr>
            <w:tcW w:w="1838" w:type="dxa"/>
          </w:tcPr>
          <w:p w:rsidR="004E5DED" w:rsidRDefault="004E5DED" w:rsidP="00BA065E">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125157888"/>
            <w:placeholder>
              <w:docPart w:val="059B7BB56B864CBAA350E845D9B9E4BE"/>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rsidR="004E5DED" w:rsidRDefault="004E5DED" w:rsidP="00BA065E">
                <w:pPr>
                  <w:pStyle w:val="fixed"/>
                  <w:ind w:left="0" w:firstLine="0"/>
                  <w:rPr>
                    <w:rFonts w:ascii="Arial" w:hAnsi="Arial" w:cs="Arial"/>
                    <w:sz w:val="22"/>
                    <w:szCs w:val="22"/>
                  </w:rPr>
                </w:pPr>
                <w:r>
                  <w:rPr>
                    <w:rFonts w:ascii="Arial" w:hAnsi="Arial" w:cs="Arial"/>
                    <w:sz w:val="22"/>
                    <w:szCs w:val="22"/>
                  </w:rPr>
                  <w:t>5</w:t>
                </w:r>
              </w:p>
            </w:tc>
          </w:sdtContent>
        </w:sdt>
      </w:tr>
      <w:tr w:rsidR="004E5DED" w:rsidTr="00BA065E">
        <w:tc>
          <w:tcPr>
            <w:tcW w:w="1838" w:type="dxa"/>
          </w:tcPr>
          <w:p w:rsidR="004E5DED" w:rsidRDefault="004E5DED" w:rsidP="00BA065E">
            <w:pPr>
              <w:pStyle w:val="fixed"/>
              <w:ind w:left="0" w:firstLine="0"/>
              <w:rPr>
                <w:rFonts w:ascii="Arial" w:hAnsi="Arial" w:cs="Arial"/>
                <w:sz w:val="22"/>
                <w:szCs w:val="22"/>
              </w:rPr>
            </w:pPr>
            <w:r>
              <w:rPr>
                <w:rFonts w:ascii="Arial" w:hAnsi="Arial" w:cs="Arial"/>
                <w:sz w:val="22"/>
                <w:szCs w:val="22"/>
              </w:rPr>
              <w:t>Credits</w:t>
            </w:r>
          </w:p>
        </w:tc>
        <w:tc>
          <w:tcPr>
            <w:tcW w:w="6822" w:type="dxa"/>
          </w:tcPr>
          <w:p w:rsidR="004E5DED" w:rsidRDefault="004E5DED" w:rsidP="00BA065E">
            <w:pPr>
              <w:pStyle w:val="fixed"/>
              <w:ind w:left="0" w:firstLine="0"/>
              <w:rPr>
                <w:rFonts w:ascii="Arial" w:hAnsi="Arial" w:cs="Arial"/>
                <w:sz w:val="22"/>
                <w:szCs w:val="22"/>
              </w:rPr>
            </w:pPr>
            <w:r>
              <w:rPr>
                <w:rFonts w:ascii="Arial" w:hAnsi="Arial" w:cs="Arial"/>
                <w:sz w:val="22"/>
                <w:szCs w:val="22"/>
              </w:rPr>
              <w:t>20</w:t>
            </w:r>
          </w:p>
        </w:tc>
      </w:tr>
      <w:tr w:rsidR="004E5DED" w:rsidTr="00BA065E">
        <w:tc>
          <w:tcPr>
            <w:tcW w:w="1838" w:type="dxa"/>
          </w:tcPr>
          <w:p w:rsidR="004E5DED" w:rsidRDefault="004E5DED" w:rsidP="00BA065E">
            <w:pPr>
              <w:pStyle w:val="fixed"/>
              <w:ind w:left="0" w:firstLine="0"/>
              <w:rPr>
                <w:rFonts w:ascii="Arial" w:hAnsi="Arial" w:cs="Arial"/>
                <w:sz w:val="22"/>
                <w:szCs w:val="22"/>
              </w:rPr>
            </w:pPr>
            <w:r>
              <w:rPr>
                <w:rFonts w:ascii="Arial" w:hAnsi="Arial" w:cs="Arial"/>
                <w:sz w:val="22"/>
                <w:szCs w:val="22"/>
              </w:rPr>
              <w:t>Pre-Requisites</w:t>
            </w:r>
          </w:p>
        </w:tc>
        <w:tc>
          <w:tcPr>
            <w:tcW w:w="6822" w:type="dxa"/>
          </w:tcPr>
          <w:p w:rsidR="004E5DED" w:rsidRDefault="004E5DED" w:rsidP="00BA065E">
            <w:pPr>
              <w:pStyle w:val="fixed"/>
              <w:ind w:left="0" w:firstLine="0"/>
              <w:rPr>
                <w:rFonts w:ascii="Arial" w:hAnsi="Arial" w:cs="Arial"/>
                <w:sz w:val="22"/>
                <w:szCs w:val="22"/>
              </w:rPr>
            </w:pPr>
            <w:r>
              <w:rPr>
                <w:rFonts w:ascii="Arial" w:hAnsi="Arial" w:cs="Arial"/>
                <w:sz w:val="22"/>
                <w:szCs w:val="22"/>
              </w:rPr>
              <w:t>None</w:t>
            </w:r>
          </w:p>
        </w:tc>
      </w:tr>
    </w:tbl>
    <w:p w:rsidR="004E5DED" w:rsidRPr="00203392" w:rsidRDefault="004E5DED" w:rsidP="004E5DED">
      <w:pPr>
        <w:pBdr>
          <w:bottom w:val="single" w:sz="6" w:space="1" w:color="auto"/>
        </w:pBdr>
        <w:rPr>
          <w:rFonts w:cs="Arial"/>
          <w:szCs w:val="22"/>
        </w:rPr>
      </w:pPr>
    </w:p>
    <w:p w:rsidR="004E5DED" w:rsidRDefault="004E5DED" w:rsidP="004E5DED">
      <w:pPr>
        <w:pStyle w:val="fixed"/>
        <w:rPr>
          <w:rFonts w:ascii="Arial" w:hAnsi="Arial" w:cs="Arial"/>
          <w:sz w:val="22"/>
          <w:szCs w:val="22"/>
        </w:rPr>
      </w:pPr>
    </w:p>
    <w:p w:rsidR="004E5DED" w:rsidRPr="00203392" w:rsidRDefault="004E5DED" w:rsidP="004E5DED">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rsidR="00794F66" w:rsidRPr="00427CDE" w:rsidRDefault="004E5DED" w:rsidP="00427CDE">
      <w:pPr>
        <w:pStyle w:val="bullet"/>
        <w:numPr>
          <w:ilvl w:val="0"/>
          <w:numId w:val="6"/>
        </w:numPr>
        <w:overflowPunct/>
        <w:autoSpaceDE/>
        <w:autoSpaceDN/>
        <w:adjustRightInd/>
        <w:spacing w:before="240"/>
        <w:ind w:left="709"/>
        <w:jc w:val="left"/>
        <w:textAlignment w:val="auto"/>
        <w:rPr>
          <w:rFonts w:ascii="Arial" w:hAnsi="Arial" w:cs="Arial"/>
          <w:sz w:val="22"/>
          <w:szCs w:val="22"/>
        </w:rPr>
      </w:pPr>
      <w:r w:rsidRPr="00691BFC">
        <w:rPr>
          <w:rFonts w:ascii="Arial" w:hAnsi="Arial" w:cs="Arial"/>
          <w:sz w:val="22"/>
          <w:szCs w:val="22"/>
        </w:rPr>
        <w:t xml:space="preserve">To provide an opportunity for the student to </w:t>
      </w:r>
      <w:r w:rsidRPr="00F7197F">
        <w:rPr>
          <w:rFonts w:ascii="Arial" w:hAnsi="Arial" w:cs="Arial"/>
          <w:color w:val="000000"/>
          <w:sz w:val="22"/>
          <w:szCs w:val="22"/>
        </w:rPr>
        <w:t>discover</w:t>
      </w:r>
      <w:r>
        <w:rPr>
          <w:rFonts w:ascii="Arial" w:hAnsi="Arial" w:cs="Arial"/>
          <w:color w:val="000000"/>
          <w:sz w:val="22"/>
          <w:szCs w:val="22"/>
        </w:rPr>
        <w:t xml:space="preserve"> their potential and</w:t>
      </w:r>
      <w:r w:rsidRPr="00F7197F">
        <w:rPr>
          <w:rFonts w:ascii="Arial" w:hAnsi="Arial" w:cs="Arial"/>
          <w:color w:val="000000"/>
          <w:sz w:val="22"/>
          <w:szCs w:val="22"/>
        </w:rPr>
        <w:t xml:space="preserve"> </w:t>
      </w:r>
      <w:r w:rsidRPr="00691BFC">
        <w:rPr>
          <w:rFonts w:ascii="Arial" w:hAnsi="Arial" w:cs="Arial"/>
          <w:sz w:val="22"/>
          <w:szCs w:val="22"/>
        </w:rPr>
        <w:t xml:space="preserve">develop their </w:t>
      </w:r>
      <w:r>
        <w:rPr>
          <w:rFonts w:ascii="Arial" w:hAnsi="Arial" w:cs="Arial"/>
          <w:sz w:val="22"/>
          <w:szCs w:val="22"/>
        </w:rPr>
        <w:t xml:space="preserve">enterprise </w:t>
      </w:r>
      <w:r w:rsidRPr="000E13A7">
        <w:rPr>
          <w:rFonts w:ascii="Arial" w:hAnsi="Arial" w:cs="Arial"/>
          <w:sz w:val="22"/>
        </w:rPr>
        <w:t>innovation</w:t>
      </w:r>
      <w:r>
        <w:rPr>
          <w:rFonts w:ascii="Arial" w:hAnsi="Arial" w:cs="Arial"/>
          <w:sz w:val="22"/>
        </w:rPr>
        <w:t xml:space="preserve"> and employability skills. To </w:t>
      </w:r>
      <w:r>
        <w:rPr>
          <w:rFonts w:ascii="Arial" w:hAnsi="Arial" w:cs="Arial"/>
          <w:sz w:val="22"/>
          <w:szCs w:val="22"/>
        </w:rPr>
        <w:t xml:space="preserve">work as part of a team on </w:t>
      </w:r>
      <w:r w:rsidRPr="00691BFC">
        <w:rPr>
          <w:rFonts w:ascii="Arial" w:hAnsi="Arial" w:cs="Arial"/>
          <w:sz w:val="22"/>
          <w:szCs w:val="22"/>
        </w:rPr>
        <w:t>a</w:t>
      </w:r>
      <w:r>
        <w:rPr>
          <w:rFonts w:ascii="Arial" w:hAnsi="Arial" w:cs="Arial"/>
          <w:sz w:val="22"/>
          <w:szCs w:val="22"/>
        </w:rPr>
        <w:t>n</w:t>
      </w:r>
      <w:r w:rsidRPr="00691BFC">
        <w:rPr>
          <w:rFonts w:ascii="Arial" w:hAnsi="Arial" w:cs="Arial"/>
          <w:sz w:val="22"/>
          <w:szCs w:val="22"/>
        </w:rPr>
        <w:t xml:space="preserve"> </w:t>
      </w:r>
      <w:r>
        <w:rPr>
          <w:rFonts w:ascii="Arial" w:hAnsi="Arial" w:cs="Arial"/>
          <w:sz w:val="22"/>
          <w:szCs w:val="22"/>
        </w:rPr>
        <w:t xml:space="preserve">innovative </w:t>
      </w:r>
      <w:r w:rsidRPr="00691BFC">
        <w:rPr>
          <w:rFonts w:ascii="Arial" w:hAnsi="Arial" w:cs="Arial"/>
          <w:sz w:val="22"/>
          <w:szCs w:val="22"/>
        </w:rPr>
        <w:t xml:space="preserve">project </w:t>
      </w:r>
      <w:r>
        <w:rPr>
          <w:rFonts w:ascii="Arial" w:hAnsi="Arial" w:cs="Arial"/>
          <w:color w:val="000000" w:themeColor="text1"/>
          <w:sz w:val="22"/>
        </w:rPr>
        <w:t xml:space="preserve">to </w:t>
      </w:r>
      <w:r>
        <w:rPr>
          <w:rFonts w:ascii="Arial" w:hAnsi="Arial" w:cs="Arial"/>
          <w:sz w:val="22"/>
        </w:rPr>
        <w:t>create a</w:t>
      </w:r>
      <w:r w:rsidRPr="000E13A7">
        <w:rPr>
          <w:rFonts w:ascii="Arial" w:hAnsi="Arial" w:cs="Arial"/>
          <w:sz w:val="22"/>
        </w:rPr>
        <w:t xml:space="preserve"> </w:t>
      </w:r>
      <w:r>
        <w:rPr>
          <w:rFonts w:ascii="Arial" w:hAnsi="Arial" w:cs="Arial"/>
          <w:sz w:val="22"/>
        </w:rPr>
        <w:t xml:space="preserve">new </w:t>
      </w:r>
      <w:r w:rsidRPr="000E13A7">
        <w:rPr>
          <w:rFonts w:ascii="Arial" w:hAnsi="Arial" w:cs="Arial"/>
          <w:sz w:val="22"/>
        </w:rPr>
        <w:t>prot</w:t>
      </w:r>
      <w:r>
        <w:rPr>
          <w:rFonts w:ascii="Arial" w:hAnsi="Arial" w:cs="Arial"/>
          <w:sz w:val="22"/>
        </w:rPr>
        <w:t>ot</w:t>
      </w:r>
      <w:r w:rsidRPr="000E13A7">
        <w:rPr>
          <w:rFonts w:ascii="Arial" w:hAnsi="Arial" w:cs="Arial"/>
          <w:sz w:val="22"/>
        </w:rPr>
        <w:t xml:space="preserve">ype, </w:t>
      </w:r>
      <w:r>
        <w:rPr>
          <w:rFonts w:ascii="Arial" w:hAnsi="Arial" w:cs="Arial"/>
          <w:sz w:val="22"/>
        </w:rPr>
        <w:t xml:space="preserve">new product </w:t>
      </w:r>
      <w:r w:rsidRPr="000E13A7">
        <w:rPr>
          <w:rFonts w:ascii="Arial" w:hAnsi="Arial" w:cs="Arial"/>
          <w:sz w:val="22"/>
        </w:rPr>
        <w:t xml:space="preserve">business plan and </w:t>
      </w:r>
      <w:r>
        <w:rPr>
          <w:rFonts w:ascii="Arial" w:hAnsi="Arial" w:cs="Arial"/>
          <w:sz w:val="22"/>
        </w:rPr>
        <w:t xml:space="preserve">professional </w:t>
      </w:r>
      <w:r w:rsidRPr="000E13A7">
        <w:rPr>
          <w:rFonts w:ascii="Arial" w:hAnsi="Arial" w:cs="Arial"/>
          <w:sz w:val="22"/>
        </w:rPr>
        <w:t>pitch presentation</w:t>
      </w:r>
      <w:r>
        <w:rPr>
          <w:rFonts w:ascii="Arial" w:hAnsi="Arial" w:cs="Arial"/>
          <w:sz w:val="22"/>
        </w:rPr>
        <w:t>.</w:t>
      </w:r>
    </w:p>
    <w:p w:rsidR="00794F66" w:rsidRDefault="00794F66" w:rsidP="00427CDE">
      <w:pPr>
        <w:pStyle w:val="bullet"/>
        <w:numPr>
          <w:ilvl w:val="0"/>
          <w:numId w:val="6"/>
        </w:numPr>
        <w:ind w:left="709"/>
        <w:jc w:val="left"/>
        <w:textAlignment w:val="auto"/>
        <w:rPr>
          <w:rFonts w:ascii="Arial" w:hAnsi="Arial" w:cs="Arial"/>
          <w:sz w:val="22"/>
          <w:szCs w:val="22"/>
        </w:rPr>
      </w:pPr>
      <w:r>
        <w:rPr>
          <w:rFonts w:ascii="Arial" w:hAnsi="Arial" w:cs="Arial"/>
          <w:sz w:val="22"/>
          <w:szCs w:val="22"/>
        </w:rPr>
        <w:t>To provide students with a critical awareness of the contemporary challenges facing IT managers and the key decisions they must take in order to satisfy the principal stakeholders to create quality systems within the promised timescale and budget. The student will be able to critically appreciate the importance of professional conduct and consider the ethical and legal issues facing IT personnel.</w:t>
      </w:r>
    </w:p>
    <w:p w:rsidR="004E5DED" w:rsidRPr="00B1208A" w:rsidRDefault="004E5DED" w:rsidP="004E5DED">
      <w:pPr>
        <w:pStyle w:val="bullet"/>
        <w:overflowPunct/>
        <w:autoSpaceDE/>
        <w:autoSpaceDN/>
        <w:adjustRightInd/>
        <w:spacing w:before="0"/>
        <w:ind w:left="0" w:firstLine="0"/>
        <w:textAlignment w:val="auto"/>
        <w:rPr>
          <w:rFonts w:ascii="Arial" w:hAnsi="Arial" w:cs="Arial"/>
          <w:b/>
          <w:sz w:val="22"/>
          <w:szCs w:val="22"/>
        </w:rPr>
      </w:pPr>
    </w:p>
    <w:p w:rsidR="004E5DED" w:rsidRPr="00B1208A" w:rsidRDefault="004E5DED" w:rsidP="004E5DED">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rsidR="004E5DED" w:rsidRPr="00B1208A" w:rsidRDefault="004E5DED" w:rsidP="004E5DED">
      <w:pPr>
        <w:rPr>
          <w:rFonts w:cs="Arial"/>
          <w:b/>
          <w:szCs w:val="22"/>
        </w:rPr>
      </w:pPr>
    </w:p>
    <w:p w:rsidR="004E5DED" w:rsidRDefault="004E5DED" w:rsidP="00427CDE">
      <w:pPr>
        <w:jc w:val="left"/>
        <w:rPr>
          <w:rFonts w:cs="Arial"/>
          <w:szCs w:val="22"/>
        </w:rPr>
      </w:pPr>
      <w:r w:rsidRPr="00B1208A">
        <w:rPr>
          <w:rFonts w:cs="Arial"/>
          <w:szCs w:val="22"/>
        </w:rPr>
        <w:t>Upon the successful completion of this module, the student should be able to:</w:t>
      </w:r>
      <w:r>
        <w:rPr>
          <w:rFonts w:cs="Arial"/>
          <w:szCs w:val="22"/>
        </w:rPr>
        <w:br/>
      </w:r>
    </w:p>
    <w:p w:rsidR="00427CDE" w:rsidRPr="00427CDE" w:rsidRDefault="004E5DED" w:rsidP="00427CDE">
      <w:pPr>
        <w:pStyle w:val="ListParagraph"/>
        <w:numPr>
          <w:ilvl w:val="0"/>
          <w:numId w:val="7"/>
        </w:numPr>
        <w:rPr>
          <w:rFonts w:cs="Arial"/>
          <w:szCs w:val="22"/>
        </w:rPr>
      </w:pPr>
      <w:r w:rsidRPr="00427CDE">
        <w:rPr>
          <w:rFonts w:cs="Arial"/>
          <w:szCs w:val="22"/>
        </w:rPr>
        <w:t>Demonstrate a sound understanding of enterprise &amp; innovation concepts by documenting and evaluating a vital contribution to an innovative opportunity.</w:t>
      </w:r>
    </w:p>
    <w:p w:rsidR="00794F66" w:rsidRPr="00427CDE" w:rsidRDefault="00794F66" w:rsidP="00427CDE">
      <w:pPr>
        <w:numPr>
          <w:ilvl w:val="0"/>
          <w:numId w:val="2"/>
        </w:numPr>
        <w:overflowPunct/>
        <w:autoSpaceDE/>
        <w:autoSpaceDN/>
        <w:adjustRightInd/>
        <w:jc w:val="left"/>
        <w:textAlignment w:val="auto"/>
        <w:rPr>
          <w:rFonts w:cs="Arial"/>
          <w:szCs w:val="22"/>
        </w:rPr>
      </w:pPr>
      <w:r w:rsidRPr="00427CDE">
        <w:rPr>
          <w:rFonts w:cs="Arial"/>
          <w:szCs w:val="22"/>
        </w:rPr>
        <w:t xml:space="preserve">Evaluate </w:t>
      </w:r>
      <w:r w:rsidR="00427CDE" w:rsidRPr="00427CDE">
        <w:rPr>
          <w:rFonts w:cs="Arial"/>
          <w:szCs w:val="22"/>
        </w:rPr>
        <w:t xml:space="preserve">a range of contemporary </w:t>
      </w:r>
      <w:r w:rsidRPr="00427CDE">
        <w:rPr>
          <w:rFonts w:cs="Arial"/>
          <w:szCs w:val="22"/>
        </w:rPr>
        <w:t>project management methods and techniques, and demonstrate an appreciation of the legal and ethical issues, including sustainability.</w:t>
      </w:r>
    </w:p>
    <w:p w:rsidR="00427CDE" w:rsidRPr="00427CDE" w:rsidRDefault="00427CDE" w:rsidP="00427CDE">
      <w:pPr>
        <w:numPr>
          <w:ilvl w:val="0"/>
          <w:numId w:val="2"/>
        </w:numPr>
        <w:overflowPunct/>
        <w:autoSpaceDE/>
        <w:autoSpaceDN/>
        <w:adjustRightInd/>
        <w:jc w:val="left"/>
        <w:textAlignment w:val="auto"/>
        <w:rPr>
          <w:rFonts w:cs="Arial"/>
          <w:szCs w:val="22"/>
        </w:rPr>
      </w:pPr>
      <w:r>
        <w:rPr>
          <w:rFonts w:cs="Arial"/>
          <w:szCs w:val="22"/>
        </w:rPr>
        <w:t>W</w:t>
      </w:r>
      <w:r w:rsidRPr="009634C7">
        <w:rPr>
          <w:rFonts w:cs="Arial"/>
          <w:szCs w:val="22"/>
        </w:rPr>
        <w:t xml:space="preserve">ork as part of </w:t>
      </w:r>
      <w:r>
        <w:rPr>
          <w:rFonts w:cs="Arial"/>
          <w:szCs w:val="22"/>
        </w:rPr>
        <w:t xml:space="preserve">a </w:t>
      </w:r>
      <w:r w:rsidRPr="009634C7">
        <w:rPr>
          <w:rFonts w:cs="Arial"/>
          <w:szCs w:val="22"/>
        </w:rPr>
        <w:t xml:space="preserve">team to </w:t>
      </w:r>
      <w:r>
        <w:rPr>
          <w:rFonts w:cs="Arial"/>
          <w:szCs w:val="22"/>
        </w:rPr>
        <w:t>design and implement a practical solution and pitch a new prototype and innovative business plan.</w:t>
      </w:r>
    </w:p>
    <w:p w:rsidR="004E5DED" w:rsidRPr="00B1208A" w:rsidRDefault="004E5DED" w:rsidP="004E5DED">
      <w:pPr>
        <w:rPr>
          <w:rFonts w:cs="Arial"/>
          <w:szCs w:val="22"/>
        </w:rPr>
      </w:pPr>
    </w:p>
    <w:p w:rsidR="004E5DED" w:rsidRPr="00B1208A" w:rsidRDefault="004E5DED" w:rsidP="004E5DED">
      <w:pPr>
        <w:pStyle w:val="fixed"/>
        <w:rPr>
          <w:rFonts w:ascii="Arial" w:hAnsi="Arial" w:cs="Arial"/>
          <w:sz w:val="22"/>
          <w:szCs w:val="22"/>
        </w:rPr>
      </w:pPr>
      <w:r w:rsidRPr="00B1208A">
        <w:rPr>
          <w:rFonts w:ascii="Arial" w:hAnsi="Arial" w:cs="Arial"/>
          <w:sz w:val="22"/>
          <w:szCs w:val="22"/>
        </w:rPr>
        <w:t>INDICATIVE CONTENT</w:t>
      </w:r>
    </w:p>
    <w:p w:rsidR="004E5DED" w:rsidRDefault="004E5DED" w:rsidP="004E5DED">
      <w:pPr>
        <w:rPr>
          <w:rFonts w:cs="Arial"/>
          <w:szCs w:val="22"/>
        </w:rPr>
      </w:pPr>
    </w:p>
    <w:p w:rsidR="004E5DED" w:rsidRDefault="004E5DED" w:rsidP="004E5DED">
      <w:pPr>
        <w:pStyle w:val="ListParagraph"/>
        <w:numPr>
          <w:ilvl w:val="0"/>
          <w:numId w:val="1"/>
        </w:numPr>
        <w:ind w:left="851" w:hanging="567"/>
        <w:contextualSpacing/>
        <w:rPr>
          <w:rFonts w:cs="Arial"/>
        </w:rPr>
      </w:pPr>
      <w:r>
        <w:rPr>
          <w:rFonts w:cs="Arial"/>
        </w:rPr>
        <w:t>Emerging Technology &amp; Trends</w:t>
      </w:r>
    </w:p>
    <w:p w:rsidR="004E5DED" w:rsidRPr="00F7197F" w:rsidRDefault="004E5DED" w:rsidP="004E5DED">
      <w:pPr>
        <w:pStyle w:val="ListParagraph"/>
        <w:numPr>
          <w:ilvl w:val="0"/>
          <w:numId w:val="1"/>
        </w:numPr>
        <w:ind w:left="851" w:hanging="567"/>
        <w:contextualSpacing/>
        <w:rPr>
          <w:rFonts w:cs="Arial"/>
        </w:rPr>
      </w:pPr>
      <w:r>
        <w:rPr>
          <w:rFonts w:cs="Arial"/>
        </w:rPr>
        <w:t>Creativity,</w:t>
      </w:r>
      <w:r w:rsidRPr="00F7197F">
        <w:rPr>
          <w:rFonts w:cs="Arial"/>
        </w:rPr>
        <w:t xml:space="preserve"> Innovation, Ideation &amp; Brainstorming</w:t>
      </w:r>
    </w:p>
    <w:p w:rsidR="004E5DED" w:rsidRPr="00A04164" w:rsidRDefault="004E5DED" w:rsidP="004E5DED">
      <w:pPr>
        <w:pStyle w:val="ListParagraph"/>
        <w:numPr>
          <w:ilvl w:val="0"/>
          <w:numId w:val="1"/>
        </w:numPr>
        <w:ind w:left="851" w:hanging="567"/>
        <w:contextualSpacing/>
        <w:rPr>
          <w:rFonts w:cs="Arial"/>
        </w:rPr>
      </w:pPr>
      <w:r w:rsidRPr="00A04164">
        <w:rPr>
          <w:rFonts w:cs="Arial"/>
        </w:rPr>
        <w:t>Market research and analysis</w:t>
      </w:r>
    </w:p>
    <w:p w:rsidR="008A1DB0" w:rsidRDefault="004E5DED" w:rsidP="008A1DB0">
      <w:pPr>
        <w:pStyle w:val="ListParagraph"/>
        <w:numPr>
          <w:ilvl w:val="0"/>
          <w:numId w:val="1"/>
        </w:numPr>
        <w:ind w:left="851" w:hanging="567"/>
        <w:contextualSpacing/>
        <w:rPr>
          <w:rFonts w:cs="Arial"/>
        </w:rPr>
      </w:pPr>
      <w:r w:rsidRPr="00A04164">
        <w:rPr>
          <w:rFonts w:cs="Arial"/>
        </w:rPr>
        <w:t>New product design and specification</w:t>
      </w:r>
    </w:p>
    <w:p w:rsidR="00427CDE" w:rsidRPr="008A1DB0" w:rsidRDefault="004E5DED" w:rsidP="008A1DB0">
      <w:pPr>
        <w:pStyle w:val="ListParagraph"/>
        <w:numPr>
          <w:ilvl w:val="0"/>
          <w:numId w:val="1"/>
        </w:numPr>
        <w:ind w:left="851" w:hanging="567"/>
        <w:contextualSpacing/>
        <w:rPr>
          <w:rFonts w:cs="Arial"/>
        </w:rPr>
      </w:pPr>
      <w:r w:rsidRPr="008A1DB0">
        <w:rPr>
          <w:rFonts w:cs="Arial"/>
        </w:rPr>
        <w:t xml:space="preserve">Team </w:t>
      </w:r>
      <w:r w:rsidR="008A1DB0" w:rsidRPr="008A1DB0">
        <w:rPr>
          <w:rFonts w:cs="Arial"/>
        </w:rPr>
        <w:t>working e.g. u</w:t>
      </w:r>
      <w:r w:rsidR="00427CDE" w:rsidRPr="008A1DB0">
        <w:rPr>
          <w:rFonts w:cs="Arial"/>
          <w:szCs w:val="22"/>
        </w:rPr>
        <w:t>nderstanding the roles and responsibilities within project teams and the management of people and change.</w:t>
      </w:r>
    </w:p>
    <w:p w:rsidR="004E5DED" w:rsidRPr="00A04164" w:rsidRDefault="004E5DED" w:rsidP="004E5DED">
      <w:pPr>
        <w:pStyle w:val="ListParagraph"/>
        <w:numPr>
          <w:ilvl w:val="0"/>
          <w:numId w:val="1"/>
        </w:numPr>
        <w:ind w:left="851" w:hanging="567"/>
        <w:contextualSpacing/>
        <w:rPr>
          <w:rFonts w:cs="Arial"/>
        </w:rPr>
      </w:pPr>
      <w:r w:rsidRPr="00A04164">
        <w:rPr>
          <w:rFonts w:cs="Arial"/>
        </w:rPr>
        <w:t xml:space="preserve">Prototype development </w:t>
      </w:r>
      <w:r>
        <w:rPr>
          <w:rFonts w:cs="Arial"/>
        </w:rPr>
        <w:t>methods</w:t>
      </w:r>
    </w:p>
    <w:p w:rsidR="008A1DB0" w:rsidRDefault="008A1DB0" w:rsidP="008A1DB0">
      <w:pPr>
        <w:pStyle w:val="ListParagraph"/>
        <w:numPr>
          <w:ilvl w:val="0"/>
          <w:numId w:val="1"/>
        </w:numPr>
        <w:ind w:left="851" w:hanging="567"/>
        <w:contextualSpacing/>
        <w:rPr>
          <w:rFonts w:cs="Arial"/>
        </w:rPr>
      </w:pPr>
      <w:r>
        <w:rPr>
          <w:rFonts w:cs="Arial"/>
        </w:rPr>
        <w:t>New product and</w:t>
      </w:r>
      <w:r w:rsidR="004E5DED" w:rsidRPr="00A04164">
        <w:rPr>
          <w:rFonts w:cs="Arial"/>
        </w:rPr>
        <w:t xml:space="preserve"> Business planning</w:t>
      </w:r>
      <w:r>
        <w:rPr>
          <w:rFonts w:cs="Arial"/>
        </w:rPr>
        <w:t xml:space="preserve"> (inc. </w:t>
      </w:r>
      <w:r w:rsidR="004E5DED" w:rsidRPr="008A1DB0">
        <w:rPr>
          <w:rFonts w:cs="Arial"/>
        </w:rPr>
        <w:t xml:space="preserve">Business Types </w:t>
      </w:r>
      <w:r>
        <w:rPr>
          <w:rFonts w:cs="Arial"/>
        </w:rPr>
        <w:t xml:space="preserve">&amp; </w:t>
      </w:r>
      <w:r w:rsidR="004E5DED" w:rsidRPr="008A1DB0">
        <w:rPr>
          <w:rFonts w:cs="Arial"/>
        </w:rPr>
        <w:t>Strategy</w:t>
      </w:r>
      <w:r>
        <w:rPr>
          <w:rFonts w:cs="Arial"/>
        </w:rPr>
        <w:t xml:space="preserve">, </w:t>
      </w:r>
      <w:r w:rsidR="004E5DED" w:rsidRPr="008A1DB0">
        <w:rPr>
          <w:rFonts w:cs="Arial"/>
        </w:rPr>
        <w:t>Marketing</w:t>
      </w:r>
      <w:r>
        <w:rPr>
          <w:rFonts w:cs="Arial"/>
        </w:rPr>
        <w:t xml:space="preserve"> Branding &amp; Promotion).</w:t>
      </w:r>
    </w:p>
    <w:p w:rsidR="004E5DED" w:rsidRPr="008A1DB0" w:rsidRDefault="004E5DED" w:rsidP="008A1DB0">
      <w:pPr>
        <w:pStyle w:val="ListParagraph"/>
        <w:numPr>
          <w:ilvl w:val="0"/>
          <w:numId w:val="1"/>
        </w:numPr>
        <w:ind w:left="851" w:hanging="567"/>
        <w:contextualSpacing/>
        <w:rPr>
          <w:rFonts w:cs="Arial"/>
        </w:rPr>
      </w:pPr>
      <w:r w:rsidRPr="008A1DB0">
        <w:rPr>
          <w:rFonts w:cs="Arial"/>
        </w:rPr>
        <w:t>Financial planning</w:t>
      </w:r>
      <w:r w:rsidR="008A1DB0" w:rsidRPr="008A1DB0">
        <w:rPr>
          <w:rFonts w:cs="Arial"/>
        </w:rPr>
        <w:t>,</w:t>
      </w:r>
      <w:r w:rsidR="00427CDE" w:rsidRPr="008A1DB0">
        <w:rPr>
          <w:rFonts w:cs="Arial"/>
        </w:rPr>
        <w:t xml:space="preserve"> </w:t>
      </w:r>
      <w:r w:rsidRPr="008A1DB0">
        <w:rPr>
          <w:rFonts w:cs="Arial"/>
        </w:rPr>
        <w:t>management</w:t>
      </w:r>
      <w:r w:rsidR="008A1DB0" w:rsidRPr="008A1DB0">
        <w:rPr>
          <w:rFonts w:cs="Arial"/>
          <w:szCs w:val="22"/>
        </w:rPr>
        <w:t xml:space="preserve"> and appraisal methods </w:t>
      </w:r>
      <w:r w:rsidR="008A1DB0" w:rsidRPr="008A1DB0">
        <w:rPr>
          <w:rFonts w:cs="Arial"/>
        </w:rPr>
        <w:t>(e.g. c</w:t>
      </w:r>
      <w:r w:rsidR="00427CDE" w:rsidRPr="008A1DB0">
        <w:rPr>
          <w:rFonts w:cs="Arial"/>
        </w:rPr>
        <w:t>ost analysis, prediction</w:t>
      </w:r>
      <w:r w:rsidR="008A1DB0" w:rsidRPr="008A1DB0">
        <w:rPr>
          <w:rFonts w:cs="Arial"/>
        </w:rPr>
        <w:t xml:space="preserve">, </w:t>
      </w:r>
      <w:r w:rsidR="00427CDE" w:rsidRPr="008A1DB0">
        <w:rPr>
          <w:rFonts w:cs="Arial"/>
        </w:rPr>
        <w:t>pricing</w:t>
      </w:r>
      <w:r w:rsidR="008A1DB0" w:rsidRPr="008A1DB0">
        <w:rPr>
          <w:rFonts w:cs="Arial"/>
        </w:rPr>
        <w:t xml:space="preserve">, forecasting, </w:t>
      </w:r>
      <w:r w:rsidR="008A1DB0" w:rsidRPr="008A1DB0">
        <w:rPr>
          <w:rFonts w:cs="Arial"/>
          <w:szCs w:val="22"/>
        </w:rPr>
        <w:t>payback, discounted cash flow)</w:t>
      </w:r>
      <w:r w:rsidR="008A1DB0">
        <w:rPr>
          <w:rFonts w:cs="Arial"/>
          <w:szCs w:val="22"/>
        </w:rPr>
        <w:t>.</w:t>
      </w:r>
    </w:p>
    <w:p w:rsidR="00427CDE" w:rsidRPr="008A1DB0" w:rsidRDefault="004E5DED" w:rsidP="008A1DB0">
      <w:pPr>
        <w:pStyle w:val="ListParagraph"/>
        <w:numPr>
          <w:ilvl w:val="0"/>
          <w:numId w:val="1"/>
        </w:numPr>
        <w:ind w:left="851" w:hanging="567"/>
        <w:contextualSpacing/>
        <w:rPr>
          <w:rFonts w:cs="Arial"/>
        </w:rPr>
      </w:pPr>
      <w:r w:rsidRPr="00A04164">
        <w:rPr>
          <w:rFonts w:cs="Arial"/>
        </w:rPr>
        <w:t>Professional l</w:t>
      </w:r>
      <w:r>
        <w:rPr>
          <w:rFonts w:cs="Arial"/>
        </w:rPr>
        <w:t>egal and ethical considerations</w:t>
      </w:r>
      <w:r w:rsidR="008A1DB0">
        <w:rPr>
          <w:rFonts w:cs="Arial"/>
        </w:rPr>
        <w:t xml:space="preserve"> </w:t>
      </w:r>
      <w:r w:rsidR="00427CDE" w:rsidRPr="008A1DB0">
        <w:rPr>
          <w:rFonts w:cs="Arial"/>
          <w:szCs w:val="22"/>
        </w:rPr>
        <w:t>incumbent on IS/IT managers, e.g. intellectual property, data protection, codes of practice (BC</w:t>
      </w:r>
      <w:r w:rsidR="008A1DB0">
        <w:rPr>
          <w:rFonts w:cs="Arial"/>
          <w:szCs w:val="22"/>
        </w:rPr>
        <w:t>S), legal frameworks, contracts.</w:t>
      </w:r>
    </w:p>
    <w:p w:rsidR="008A1DB0" w:rsidRPr="008A1DB0" w:rsidRDefault="008A1DB0" w:rsidP="008A1DB0">
      <w:pPr>
        <w:pStyle w:val="ListParagraph"/>
        <w:numPr>
          <w:ilvl w:val="0"/>
          <w:numId w:val="1"/>
        </w:numPr>
        <w:ind w:left="851" w:hanging="567"/>
        <w:contextualSpacing/>
        <w:rPr>
          <w:rFonts w:cs="Arial"/>
        </w:rPr>
      </w:pPr>
      <w:r>
        <w:rPr>
          <w:rFonts w:cs="Arial"/>
          <w:szCs w:val="22"/>
        </w:rPr>
        <w:t>Resourcing</w:t>
      </w:r>
      <w:r w:rsidRPr="00A04164">
        <w:rPr>
          <w:rFonts w:cs="Arial"/>
        </w:rPr>
        <w:t xml:space="preserve"> </w:t>
      </w:r>
      <w:r>
        <w:rPr>
          <w:rFonts w:cs="Arial"/>
        </w:rPr>
        <w:t>and u</w:t>
      </w:r>
      <w:r w:rsidR="007128D4" w:rsidRPr="00A04164">
        <w:rPr>
          <w:rFonts w:cs="Arial"/>
        </w:rPr>
        <w:t xml:space="preserve">se of relevant hardware </w:t>
      </w:r>
      <w:r>
        <w:rPr>
          <w:rFonts w:cs="Arial"/>
        </w:rPr>
        <w:t xml:space="preserve">&amp; </w:t>
      </w:r>
      <w:r w:rsidR="007128D4" w:rsidRPr="00A04164">
        <w:rPr>
          <w:rFonts w:cs="Arial"/>
        </w:rPr>
        <w:t>software tools</w:t>
      </w:r>
      <w:r>
        <w:rPr>
          <w:rFonts w:cs="Arial"/>
        </w:rPr>
        <w:t xml:space="preserve"> e.g. to </w:t>
      </w:r>
      <w:r>
        <w:rPr>
          <w:rFonts w:cs="Arial"/>
          <w:szCs w:val="22"/>
        </w:rPr>
        <w:t>develop</w:t>
      </w:r>
      <w:r w:rsidR="00427CDE" w:rsidRPr="008A1DB0">
        <w:rPr>
          <w:rFonts w:cs="Arial"/>
          <w:szCs w:val="22"/>
        </w:rPr>
        <w:t xml:space="preserve"> bespoke </w:t>
      </w:r>
      <w:r>
        <w:rPr>
          <w:rFonts w:cs="Arial"/>
          <w:szCs w:val="22"/>
        </w:rPr>
        <w:t xml:space="preserve">systems </w:t>
      </w:r>
      <w:r w:rsidR="00427CDE" w:rsidRPr="008A1DB0">
        <w:rPr>
          <w:rFonts w:cs="Arial"/>
          <w:szCs w:val="22"/>
        </w:rPr>
        <w:t>or purchasing sophisticated packages.</w:t>
      </w:r>
    </w:p>
    <w:p w:rsidR="009A392B" w:rsidRPr="008A1DB0" w:rsidRDefault="009A392B" w:rsidP="008A1DB0">
      <w:pPr>
        <w:pStyle w:val="ListParagraph"/>
        <w:numPr>
          <w:ilvl w:val="0"/>
          <w:numId w:val="1"/>
        </w:numPr>
        <w:ind w:left="851" w:hanging="567"/>
        <w:contextualSpacing/>
        <w:rPr>
          <w:rFonts w:cs="Arial"/>
        </w:rPr>
      </w:pPr>
      <w:r w:rsidRPr="008A1DB0">
        <w:rPr>
          <w:rFonts w:cs="Arial"/>
          <w:szCs w:val="22"/>
        </w:rPr>
        <w:t xml:space="preserve">Project Planning: Function Point Analysis (FPA), Critical Path Analysis (PERT, CPM), Gantt Charts, </w:t>
      </w:r>
      <w:r w:rsidR="008A1DB0" w:rsidRPr="008A1DB0">
        <w:rPr>
          <w:rFonts w:cs="Arial"/>
          <w:szCs w:val="22"/>
        </w:rPr>
        <w:t>Work Breakdown Structures (WBS)</w:t>
      </w:r>
      <w:r w:rsidR="008A1DB0">
        <w:rPr>
          <w:rFonts w:cs="Arial"/>
          <w:szCs w:val="22"/>
        </w:rPr>
        <w:t>.</w:t>
      </w:r>
    </w:p>
    <w:p w:rsidR="009A392B" w:rsidRDefault="009A392B" w:rsidP="009A392B">
      <w:pPr>
        <w:numPr>
          <w:ilvl w:val="0"/>
          <w:numId w:val="4"/>
        </w:numPr>
        <w:textAlignment w:val="auto"/>
        <w:rPr>
          <w:rFonts w:cs="Arial"/>
          <w:szCs w:val="22"/>
        </w:rPr>
      </w:pPr>
      <w:r>
        <w:rPr>
          <w:rFonts w:cs="Arial"/>
          <w:szCs w:val="22"/>
        </w:rPr>
        <w:lastRenderedPageBreak/>
        <w:t>Concepts of Quality Management: quality assurance, quality con</w:t>
      </w:r>
      <w:r w:rsidR="008A1DB0">
        <w:rPr>
          <w:rFonts w:cs="Arial"/>
          <w:szCs w:val="22"/>
        </w:rPr>
        <w:t>trol methods, quality standards</w:t>
      </w:r>
    </w:p>
    <w:p w:rsidR="009A392B" w:rsidRDefault="009A392B" w:rsidP="009A392B">
      <w:pPr>
        <w:numPr>
          <w:ilvl w:val="0"/>
          <w:numId w:val="4"/>
        </w:numPr>
        <w:textAlignment w:val="auto"/>
        <w:rPr>
          <w:rFonts w:cs="Arial"/>
          <w:szCs w:val="22"/>
        </w:rPr>
      </w:pPr>
      <w:r>
        <w:rPr>
          <w:rFonts w:cs="Arial"/>
          <w:szCs w:val="22"/>
        </w:rPr>
        <w:t>Factors influencing project success or failure</w:t>
      </w:r>
      <w:r w:rsidR="008A1DB0">
        <w:rPr>
          <w:rFonts w:cs="Arial"/>
          <w:szCs w:val="22"/>
        </w:rPr>
        <w:t>.</w:t>
      </w:r>
    </w:p>
    <w:p w:rsidR="009A392B" w:rsidRDefault="009A392B" w:rsidP="009A392B">
      <w:pPr>
        <w:numPr>
          <w:ilvl w:val="0"/>
          <w:numId w:val="4"/>
        </w:numPr>
        <w:textAlignment w:val="auto"/>
        <w:rPr>
          <w:rFonts w:cs="Arial"/>
          <w:szCs w:val="22"/>
        </w:rPr>
      </w:pPr>
      <w:r>
        <w:rPr>
          <w:rFonts w:cs="Arial"/>
          <w:szCs w:val="22"/>
        </w:rPr>
        <w:t>Risk management: health and safety, sustainability and green drivers for project success</w:t>
      </w:r>
      <w:r w:rsidR="008A1DB0">
        <w:rPr>
          <w:rFonts w:cs="Arial"/>
          <w:szCs w:val="22"/>
        </w:rPr>
        <w:t>.</w:t>
      </w:r>
    </w:p>
    <w:p w:rsidR="00683EE1" w:rsidRDefault="00D324CB" w:rsidP="009A392B">
      <w:pPr>
        <w:numPr>
          <w:ilvl w:val="0"/>
          <w:numId w:val="4"/>
        </w:numPr>
        <w:textAlignment w:val="auto"/>
        <w:rPr>
          <w:rFonts w:cs="Arial"/>
          <w:szCs w:val="22"/>
        </w:rPr>
      </w:pPr>
      <w:r>
        <w:rPr>
          <w:rFonts w:cs="Arial"/>
          <w:szCs w:val="22"/>
        </w:rPr>
        <w:t>Change Management and the Work environment.</w:t>
      </w:r>
    </w:p>
    <w:p w:rsidR="009A392B" w:rsidRDefault="009A392B" w:rsidP="009A392B">
      <w:pPr>
        <w:numPr>
          <w:ilvl w:val="0"/>
          <w:numId w:val="4"/>
        </w:numPr>
        <w:textAlignment w:val="auto"/>
        <w:rPr>
          <w:rFonts w:cs="Arial"/>
          <w:szCs w:val="22"/>
        </w:rPr>
      </w:pPr>
      <w:r>
        <w:rPr>
          <w:rFonts w:cs="Arial"/>
          <w:szCs w:val="22"/>
        </w:rPr>
        <w:t>BCS guidelines on Green and Sustainable IT</w:t>
      </w:r>
    </w:p>
    <w:p w:rsidR="008A1DB0" w:rsidRDefault="008A1DB0" w:rsidP="00474828">
      <w:pPr>
        <w:pStyle w:val="ListParagraph"/>
        <w:numPr>
          <w:ilvl w:val="0"/>
          <w:numId w:val="4"/>
        </w:numPr>
        <w:contextualSpacing/>
        <w:rPr>
          <w:rFonts w:cs="Arial"/>
        </w:rPr>
      </w:pPr>
      <w:r w:rsidRPr="008A1DB0">
        <w:rPr>
          <w:rFonts w:cs="Arial"/>
        </w:rPr>
        <w:t xml:space="preserve">Organisation, self-initiative and motivation, </w:t>
      </w:r>
      <w:r>
        <w:rPr>
          <w:rFonts w:cs="Arial"/>
        </w:rPr>
        <w:t>r</w:t>
      </w:r>
      <w:r w:rsidRPr="008A1DB0">
        <w:rPr>
          <w:rFonts w:cs="Arial"/>
        </w:rPr>
        <w:t xml:space="preserve">eport writing &amp; </w:t>
      </w:r>
      <w:r>
        <w:rPr>
          <w:rFonts w:cs="Arial"/>
        </w:rPr>
        <w:t>p</w:t>
      </w:r>
      <w:r w:rsidRPr="008A1DB0">
        <w:rPr>
          <w:rFonts w:cs="Arial"/>
        </w:rPr>
        <w:t>resentation skills</w:t>
      </w:r>
      <w:r>
        <w:rPr>
          <w:rFonts w:cs="Arial"/>
        </w:rPr>
        <w:t>.</w:t>
      </w:r>
    </w:p>
    <w:p w:rsidR="006B0133" w:rsidRPr="008A1DB0" w:rsidRDefault="006B0133" w:rsidP="006B0133">
      <w:pPr>
        <w:pStyle w:val="ListParagraph"/>
        <w:numPr>
          <w:ilvl w:val="0"/>
          <w:numId w:val="4"/>
        </w:numPr>
        <w:contextualSpacing/>
        <w:rPr>
          <w:rFonts w:cs="Arial"/>
        </w:rPr>
      </w:pPr>
      <w:r w:rsidRPr="006B0133">
        <w:rPr>
          <w:rFonts w:cs="Arial"/>
        </w:rPr>
        <w:t>Employability skills and self-promotion</w:t>
      </w:r>
      <w:r>
        <w:rPr>
          <w:rFonts w:cs="Arial"/>
        </w:rPr>
        <w:t>.</w:t>
      </w:r>
      <w:bookmarkStart w:id="1" w:name="_GoBack"/>
      <w:bookmarkEnd w:id="1"/>
    </w:p>
    <w:p w:rsidR="004E5DED" w:rsidRDefault="004E5DED" w:rsidP="004E5DED">
      <w:pPr>
        <w:overflowPunct/>
        <w:autoSpaceDE/>
        <w:autoSpaceDN/>
        <w:adjustRightInd/>
        <w:jc w:val="left"/>
        <w:textAlignment w:val="auto"/>
        <w:rPr>
          <w:rFonts w:cs="Arial"/>
          <w:b/>
          <w:szCs w:val="22"/>
        </w:rPr>
      </w:pPr>
    </w:p>
    <w:p w:rsidR="004E5DED" w:rsidRPr="00B1208A" w:rsidRDefault="004E5DED" w:rsidP="004E5DED">
      <w:pPr>
        <w:pStyle w:val="fixed"/>
        <w:rPr>
          <w:rFonts w:ascii="Arial" w:hAnsi="Arial" w:cs="Arial"/>
          <w:sz w:val="22"/>
          <w:szCs w:val="22"/>
        </w:rPr>
      </w:pPr>
      <w:r>
        <w:rPr>
          <w:rFonts w:ascii="Arial" w:hAnsi="Arial" w:cs="Arial"/>
          <w:sz w:val="22"/>
          <w:szCs w:val="22"/>
        </w:rPr>
        <w:t>Study Time Allocation</w:t>
      </w:r>
    </w:p>
    <w:p w:rsidR="004E5DED" w:rsidRDefault="004E5DED" w:rsidP="004E5DED">
      <w:pPr>
        <w:keepNext/>
        <w:rPr>
          <w:rFonts w:cs="Arial"/>
          <w:szCs w:val="22"/>
        </w:rPr>
      </w:pPr>
    </w:p>
    <w:p w:rsidR="004E5DED" w:rsidRPr="00B1208A" w:rsidRDefault="004E5DED" w:rsidP="004E5DED">
      <w:pPr>
        <w:keepNext/>
        <w:rPr>
          <w:rFonts w:cs="Arial"/>
          <w:szCs w:val="22"/>
        </w:rPr>
      </w:pPr>
      <w:r w:rsidRPr="00B1208A">
        <w:rPr>
          <w:rFonts w:cs="Arial"/>
          <w:szCs w:val="22"/>
        </w:rPr>
        <w:t>The study time for the module is divided as follows:</w:t>
      </w:r>
    </w:p>
    <w:p w:rsidR="004E5DED" w:rsidRPr="00B1208A" w:rsidRDefault="004E5DED" w:rsidP="004E5DED">
      <w:pPr>
        <w:keepNext/>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E5DED" w:rsidRPr="00B1208A" w:rsidTr="00BA065E">
        <w:tc>
          <w:tcPr>
            <w:tcW w:w="3969" w:type="dxa"/>
            <w:tcBorders>
              <w:top w:val="single" w:sz="4" w:space="0" w:color="auto"/>
              <w:left w:val="single" w:sz="4" w:space="0" w:color="auto"/>
            </w:tcBorders>
          </w:tcPr>
          <w:p w:rsidR="004E5DED" w:rsidRPr="00B1208A" w:rsidRDefault="004E5DED" w:rsidP="00BA065E">
            <w:pPr>
              <w:keepNext/>
              <w:rPr>
                <w:rFonts w:cs="Arial"/>
                <w:b/>
                <w:szCs w:val="22"/>
              </w:rPr>
            </w:pPr>
            <w:r w:rsidRPr="00B1208A">
              <w:rPr>
                <w:rFonts w:cs="Arial"/>
                <w:b/>
                <w:szCs w:val="22"/>
              </w:rPr>
              <w:t>Activity type</w:t>
            </w:r>
          </w:p>
        </w:tc>
        <w:tc>
          <w:tcPr>
            <w:tcW w:w="1701" w:type="dxa"/>
            <w:tcBorders>
              <w:top w:val="single" w:sz="4" w:space="0" w:color="auto"/>
            </w:tcBorders>
          </w:tcPr>
          <w:p w:rsidR="004E5DED" w:rsidRPr="00B1208A" w:rsidRDefault="004E5DED" w:rsidP="00BA065E">
            <w:pPr>
              <w:keepNext/>
              <w:jc w:val="center"/>
              <w:rPr>
                <w:rFonts w:cs="Arial"/>
                <w:b/>
                <w:szCs w:val="22"/>
              </w:rPr>
            </w:pPr>
            <w:r w:rsidRPr="00B1208A">
              <w:rPr>
                <w:rFonts w:cs="Arial"/>
                <w:b/>
                <w:szCs w:val="22"/>
              </w:rPr>
              <w:t>Hours</w:t>
            </w:r>
          </w:p>
        </w:tc>
        <w:tc>
          <w:tcPr>
            <w:tcW w:w="1843" w:type="dxa"/>
            <w:tcBorders>
              <w:top w:val="single" w:sz="4" w:space="0" w:color="auto"/>
            </w:tcBorders>
          </w:tcPr>
          <w:p w:rsidR="004E5DED" w:rsidRPr="00B1208A" w:rsidRDefault="004E5DED" w:rsidP="00BA065E">
            <w:pPr>
              <w:keepNext/>
              <w:jc w:val="center"/>
              <w:rPr>
                <w:rFonts w:cs="Arial"/>
                <w:b/>
                <w:szCs w:val="22"/>
              </w:rPr>
            </w:pPr>
            <w:r w:rsidRPr="00B1208A">
              <w:rPr>
                <w:rFonts w:cs="Arial"/>
                <w:b/>
                <w:szCs w:val="22"/>
              </w:rPr>
              <w:t>Percentage</w:t>
            </w:r>
          </w:p>
        </w:tc>
      </w:tr>
      <w:tr w:rsidR="004E5DED" w:rsidRPr="00B1208A" w:rsidTr="00BA065E">
        <w:tc>
          <w:tcPr>
            <w:tcW w:w="3969" w:type="dxa"/>
          </w:tcPr>
          <w:p w:rsidR="004E5DED" w:rsidRPr="00B1208A" w:rsidRDefault="004E5DED" w:rsidP="00BA065E">
            <w:pPr>
              <w:keepNext/>
              <w:rPr>
                <w:rFonts w:cs="Arial"/>
                <w:szCs w:val="22"/>
              </w:rPr>
            </w:pPr>
            <w:r w:rsidRPr="00B1208A">
              <w:rPr>
                <w:rFonts w:cs="Arial"/>
                <w:szCs w:val="22"/>
              </w:rPr>
              <w:t>Scheduled learning</w:t>
            </w:r>
          </w:p>
        </w:tc>
        <w:tc>
          <w:tcPr>
            <w:tcW w:w="1701" w:type="dxa"/>
          </w:tcPr>
          <w:p w:rsidR="004E5DED" w:rsidRPr="00B1208A" w:rsidRDefault="004E5DED" w:rsidP="00BA065E">
            <w:pPr>
              <w:keepNext/>
              <w:jc w:val="center"/>
              <w:rPr>
                <w:rFonts w:cs="Arial"/>
                <w:szCs w:val="22"/>
              </w:rPr>
            </w:pPr>
            <w:r>
              <w:rPr>
                <w:rFonts w:cs="Arial"/>
                <w:szCs w:val="22"/>
              </w:rPr>
              <w:t>48</w:t>
            </w:r>
          </w:p>
        </w:tc>
        <w:tc>
          <w:tcPr>
            <w:tcW w:w="1843" w:type="dxa"/>
          </w:tcPr>
          <w:p w:rsidR="004E5DED" w:rsidRPr="00B1208A" w:rsidRDefault="004E5DED" w:rsidP="00BA065E">
            <w:pPr>
              <w:keepNext/>
              <w:jc w:val="center"/>
              <w:rPr>
                <w:rFonts w:cs="Arial"/>
                <w:szCs w:val="22"/>
              </w:rPr>
            </w:pPr>
            <w:r>
              <w:rPr>
                <w:rFonts w:cs="Arial"/>
                <w:szCs w:val="22"/>
              </w:rPr>
              <w:t>24%</w:t>
            </w:r>
          </w:p>
        </w:tc>
      </w:tr>
      <w:tr w:rsidR="004E5DED" w:rsidRPr="00B1208A" w:rsidTr="00BA065E">
        <w:tc>
          <w:tcPr>
            <w:tcW w:w="3969" w:type="dxa"/>
          </w:tcPr>
          <w:p w:rsidR="004E5DED" w:rsidRPr="00B1208A" w:rsidRDefault="004E5DED" w:rsidP="00BA065E">
            <w:pPr>
              <w:keepNext/>
              <w:rPr>
                <w:rFonts w:cs="Arial"/>
                <w:szCs w:val="22"/>
              </w:rPr>
            </w:pPr>
            <w:r w:rsidRPr="00B1208A">
              <w:rPr>
                <w:rFonts w:cs="Arial"/>
                <w:szCs w:val="22"/>
              </w:rPr>
              <w:t>Independent learning</w:t>
            </w:r>
          </w:p>
        </w:tc>
        <w:tc>
          <w:tcPr>
            <w:tcW w:w="1701" w:type="dxa"/>
          </w:tcPr>
          <w:p w:rsidR="004E5DED" w:rsidRPr="00B1208A" w:rsidRDefault="004E5DED" w:rsidP="00BA065E">
            <w:pPr>
              <w:keepNext/>
              <w:jc w:val="center"/>
              <w:rPr>
                <w:rFonts w:cs="Arial"/>
                <w:szCs w:val="22"/>
              </w:rPr>
            </w:pPr>
            <w:r>
              <w:rPr>
                <w:rFonts w:cs="Arial"/>
                <w:szCs w:val="22"/>
              </w:rPr>
              <w:t>152</w:t>
            </w:r>
          </w:p>
        </w:tc>
        <w:tc>
          <w:tcPr>
            <w:tcW w:w="1843" w:type="dxa"/>
          </w:tcPr>
          <w:p w:rsidR="004E5DED" w:rsidRPr="00B1208A" w:rsidRDefault="004E5DED" w:rsidP="00BA065E">
            <w:pPr>
              <w:keepNext/>
              <w:jc w:val="center"/>
              <w:rPr>
                <w:rFonts w:cs="Arial"/>
                <w:szCs w:val="22"/>
              </w:rPr>
            </w:pPr>
            <w:r>
              <w:rPr>
                <w:rFonts w:cs="Arial"/>
                <w:szCs w:val="22"/>
              </w:rPr>
              <w:t>76%</w:t>
            </w:r>
          </w:p>
        </w:tc>
      </w:tr>
      <w:tr w:rsidR="004E5DED" w:rsidRPr="00B1208A" w:rsidTr="00BA065E">
        <w:tc>
          <w:tcPr>
            <w:tcW w:w="3969" w:type="dxa"/>
          </w:tcPr>
          <w:p w:rsidR="004E5DED" w:rsidRPr="00B1208A" w:rsidRDefault="004E5DED" w:rsidP="00BA065E">
            <w:pPr>
              <w:keepNext/>
              <w:rPr>
                <w:rFonts w:cs="Arial"/>
                <w:szCs w:val="22"/>
              </w:rPr>
            </w:pPr>
            <w:r w:rsidRPr="00B1208A">
              <w:rPr>
                <w:rFonts w:cs="Arial"/>
                <w:szCs w:val="22"/>
              </w:rPr>
              <w:t>Placement learning</w:t>
            </w:r>
          </w:p>
        </w:tc>
        <w:tc>
          <w:tcPr>
            <w:tcW w:w="1701" w:type="dxa"/>
          </w:tcPr>
          <w:p w:rsidR="004E5DED" w:rsidRPr="00B1208A" w:rsidRDefault="004E5DED" w:rsidP="00BA065E">
            <w:pPr>
              <w:keepNext/>
              <w:jc w:val="center"/>
              <w:rPr>
                <w:rFonts w:cs="Arial"/>
                <w:szCs w:val="22"/>
              </w:rPr>
            </w:pPr>
            <w:r>
              <w:rPr>
                <w:rFonts w:cs="Arial"/>
                <w:szCs w:val="22"/>
              </w:rPr>
              <w:t>0</w:t>
            </w:r>
          </w:p>
        </w:tc>
        <w:tc>
          <w:tcPr>
            <w:tcW w:w="1843" w:type="dxa"/>
          </w:tcPr>
          <w:p w:rsidR="004E5DED" w:rsidRPr="00B1208A" w:rsidRDefault="004E5DED" w:rsidP="00BA065E">
            <w:pPr>
              <w:keepNext/>
              <w:jc w:val="center"/>
              <w:rPr>
                <w:rFonts w:cs="Arial"/>
                <w:szCs w:val="22"/>
              </w:rPr>
            </w:pPr>
            <w:r>
              <w:rPr>
                <w:rFonts w:cs="Arial"/>
                <w:szCs w:val="22"/>
              </w:rPr>
              <w:t>0%</w:t>
            </w:r>
          </w:p>
        </w:tc>
      </w:tr>
      <w:tr w:rsidR="004E5DED" w:rsidRPr="00B1208A" w:rsidTr="00BA065E">
        <w:tc>
          <w:tcPr>
            <w:tcW w:w="3969" w:type="dxa"/>
          </w:tcPr>
          <w:p w:rsidR="004E5DED" w:rsidRPr="00B1208A" w:rsidRDefault="004E5DED" w:rsidP="00BA065E">
            <w:pPr>
              <w:keepNext/>
              <w:rPr>
                <w:rFonts w:cs="Arial"/>
                <w:szCs w:val="22"/>
              </w:rPr>
            </w:pPr>
            <w:r w:rsidRPr="00B1208A">
              <w:rPr>
                <w:rFonts w:cs="Arial"/>
                <w:b/>
                <w:szCs w:val="22"/>
              </w:rPr>
              <w:t>TOTAL</w:t>
            </w:r>
          </w:p>
        </w:tc>
        <w:tc>
          <w:tcPr>
            <w:tcW w:w="1701" w:type="dxa"/>
          </w:tcPr>
          <w:p w:rsidR="004E5DED" w:rsidRPr="00B1208A" w:rsidRDefault="004E5DED" w:rsidP="00BA065E">
            <w:pPr>
              <w:keepNext/>
              <w:jc w:val="center"/>
              <w:rPr>
                <w:rFonts w:cs="Arial"/>
                <w:b/>
                <w:szCs w:val="22"/>
              </w:rPr>
            </w:pPr>
            <w:r>
              <w:rPr>
                <w:rFonts w:cs="Arial"/>
                <w:b/>
                <w:szCs w:val="22"/>
              </w:rPr>
              <w:t>200</w:t>
            </w:r>
          </w:p>
        </w:tc>
        <w:tc>
          <w:tcPr>
            <w:tcW w:w="1843" w:type="dxa"/>
          </w:tcPr>
          <w:p w:rsidR="004E5DED" w:rsidRPr="00B1208A" w:rsidRDefault="004E5DED" w:rsidP="00BA065E">
            <w:pPr>
              <w:keepNext/>
              <w:jc w:val="center"/>
              <w:rPr>
                <w:rFonts w:cs="Arial"/>
                <w:b/>
                <w:szCs w:val="22"/>
              </w:rPr>
            </w:pPr>
            <w:r>
              <w:rPr>
                <w:rFonts w:cs="Arial"/>
                <w:b/>
                <w:szCs w:val="22"/>
              </w:rPr>
              <w:t>100%</w:t>
            </w:r>
          </w:p>
        </w:tc>
      </w:tr>
    </w:tbl>
    <w:p w:rsidR="004E5DED" w:rsidRPr="00B1208A" w:rsidRDefault="004E5DED" w:rsidP="004E5DED">
      <w:pPr>
        <w:rPr>
          <w:rFonts w:cs="Arial"/>
          <w:szCs w:val="22"/>
        </w:rPr>
      </w:pPr>
    </w:p>
    <w:p w:rsidR="004E5DED" w:rsidRDefault="004E5DED" w:rsidP="004E5DED">
      <w:pPr>
        <w:overflowPunct/>
        <w:autoSpaceDE/>
        <w:autoSpaceDN/>
        <w:adjustRightInd/>
        <w:jc w:val="left"/>
        <w:textAlignment w:val="auto"/>
        <w:rPr>
          <w:rFonts w:cs="Arial"/>
          <w:b/>
          <w:szCs w:val="22"/>
        </w:rPr>
      </w:pPr>
    </w:p>
    <w:p w:rsidR="004E5DED" w:rsidRDefault="004E5DED" w:rsidP="004E5DED">
      <w:pPr>
        <w:pStyle w:val="fixed"/>
        <w:ind w:left="0" w:firstLine="0"/>
        <w:rPr>
          <w:rFonts w:ascii="Arial" w:hAnsi="Arial" w:cs="Arial"/>
          <w:sz w:val="22"/>
          <w:szCs w:val="22"/>
        </w:rPr>
      </w:pPr>
      <w:r w:rsidRPr="00B1208A">
        <w:rPr>
          <w:rFonts w:ascii="Arial" w:hAnsi="Arial" w:cs="Arial"/>
          <w:sz w:val="22"/>
          <w:szCs w:val="22"/>
        </w:rPr>
        <w:t>ASSESSMENT</w:t>
      </w:r>
    </w:p>
    <w:p w:rsidR="004E5DED" w:rsidRDefault="004E5DED" w:rsidP="004E5DED">
      <w:pPr>
        <w:pStyle w:val="fixed"/>
        <w:ind w:left="0" w:firstLine="0"/>
        <w:rPr>
          <w:rFonts w:ascii="Arial" w:hAnsi="Arial" w:cs="Arial"/>
          <w:sz w:val="22"/>
          <w:szCs w:val="22"/>
        </w:rPr>
      </w:pPr>
    </w:p>
    <w:p w:rsidR="004E5DED" w:rsidRPr="00D039C9" w:rsidRDefault="004E5DED" w:rsidP="004E5DED">
      <w:pPr>
        <w:rPr>
          <w:rFonts w:cs="Arial"/>
          <w:b/>
          <w:szCs w:val="22"/>
        </w:rPr>
      </w:pPr>
      <w:r w:rsidRPr="00B1208A">
        <w:rPr>
          <w:rFonts w:cs="Arial"/>
          <w:b/>
          <w:szCs w:val="22"/>
        </w:rPr>
        <w:t>Assessment Component 1</w:t>
      </w:r>
    </w:p>
    <w:p w:rsidR="004E5DED" w:rsidRPr="00B1208A" w:rsidRDefault="004E5DED" w:rsidP="004E5DED">
      <w:pPr>
        <w:pStyle w:val="fixed"/>
        <w:ind w:left="0"/>
        <w:rPr>
          <w:rFonts w:ascii="Arial" w:hAnsi="Arial" w:cs="Arial"/>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4E5DED" w:rsidRPr="00B1208A" w:rsidTr="00BA065E">
        <w:sdt>
          <w:sdtPr>
            <w:rPr>
              <w:rFonts w:cs="Arial"/>
              <w:szCs w:val="22"/>
            </w:rPr>
            <w:id w:val="-2020763362"/>
            <w14:checkbox>
              <w14:checked w14:val="0"/>
              <w14:checkedState w14:val="2612" w14:font="MS Gothic"/>
              <w14:uncheckedState w14:val="2610" w14:font="MS Gothic"/>
            </w14:checkbox>
          </w:sdtPr>
          <w:sdtEndPr/>
          <w:sdtContent>
            <w:tc>
              <w:tcPr>
                <w:tcW w:w="562" w:type="dxa"/>
              </w:tcPr>
              <w:p w:rsidR="004E5DED" w:rsidRPr="00B1208A" w:rsidRDefault="004E5DED" w:rsidP="00BA065E">
                <w:pPr>
                  <w:rPr>
                    <w:rFonts w:cs="Arial"/>
                    <w:b/>
                    <w:szCs w:val="22"/>
                  </w:rPr>
                </w:pPr>
                <w:r>
                  <w:rPr>
                    <w:rFonts w:ascii="MS Gothic" w:eastAsia="MS Gothic" w:hAnsi="MS Gothic" w:cs="Arial" w:hint="eastAsia"/>
                    <w:szCs w:val="22"/>
                  </w:rPr>
                  <w:t>☐</w:t>
                </w:r>
              </w:p>
            </w:tc>
          </w:sdtContent>
        </w:sdt>
        <w:tc>
          <w:tcPr>
            <w:tcW w:w="2458" w:type="dxa"/>
          </w:tcPr>
          <w:p w:rsidR="004E5DED" w:rsidRPr="00B1208A" w:rsidRDefault="004E5DED" w:rsidP="00BA065E">
            <w:pPr>
              <w:rPr>
                <w:rFonts w:cs="Arial"/>
                <w:b/>
                <w:szCs w:val="22"/>
              </w:rPr>
            </w:pPr>
            <w:r w:rsidRPr="00B1208A">
              <w:rPr>
                <w:rFonts w:cs="Arial"/>
                <w:b/>
                <w:szCs w:val="22"/>
              </w:rPr>
              <w:t>Written exam</w:t>
            </w:r>
          </w:p>
        </w:tc>
        <w:sdt>
          <w:sdtPr>
            <w:rPr>
              <w:rFonts w:cs="Arial"/>
              <w:szCs w:val="22"/>
            </w:rPr>
            <w:id w:val="2081327291"/>
            <w14:checkbox>
              <w14:checked w14:val="1"/>
              <w14:checkedState w14:val="2612" w14:font="MS Gothic"/>
              <w14:uncheckedState w14:val="2610" w14:font="MS Gothic"/>
            </w14:checkbox>
          </w:sdtPr>
          <w:sdtEndPr/>
          <w:sdtContent>
            <w:tc>
              <w:tcPr>
                <w:tcW w:w="538" w:type="dxa"/>
              </w:tcPr>
              <w:p w:rsidR="004E5DED" w:rsidRPr="00B1208A" w:rsidRDefault="004E5DED" w:rsidP="00BA065E">
                <w:pPr>
                  <w:rPr>
                    <w:rFonts w:cs="Arial"/>
                    <w:b/>
                    <w:szCs w:val="22"/>
                  </w:rPr>
                </w:pPr>
                <w:r>
                  <w:rPr>
                    <w:rFonts w:ascii="MS Gothic" w:eastAsia="MS Gothic" w:hAnsi="MS Gothic" w:cs="Arial" w:hint="eastAsia"/>
                    <w:szCs w:val="22"/>
                  </w:rPr>
                  <w:t>☒</w:t>
                </w:r>
              </w:p>
            </w:tc>
          </w:sdtContent>
        </w:sdt>
        <w:tc>
          <w:tcPr>
            <w:tcW w:w="2482" w:type="dxa"/>
          </w:tcPr>
          <w:p w:rsidR="004E5DED" w:rsidRPr="00B1208A" w:rsidRDefault="004E5DED" w:rsidP="00BA065E">
            <w:pPr>
              <w:rPr>
                <w:rFonts w:cs="Arial"/>
                <w:b/>
                <w:szCs w:val="22"/>
              </w:rPr>
            </w:pPr>
            <w:r w:rsidRPr="00B1208A">
              <w:rPr>
                <w:rFonts w:cs="Arial"/>
                <w:b/>
                <w:szCs w:val="22"/>
              </w:rPr>
              <w:t>Coursework</w:t>
            </w:r>
          </w:p>
        </w:tc>
        <w:sdt>
          <w:sdtPr>
            <w:rPr>
              <w:rFonts w:cs="Arial"/>
              <w:szCs w:val="22"/>
            </w:rPr>
            <w:id w:val="-723908654"/>
            <w14:checkbox>
              <w14:checked w14:val="0"/>
              <w14:checkedState w14:val="2612" w14:font="MS Gothic"/>
              <w14:uncheckedState w14:val="2610" w14:font="MS Gothic"/>
            </w14:checkbox>
          </w:sdtPr>
          <w:sdtEndPr/>
          <w:sdtContent>
            <w:tc>
              <w:tcPr>
                <w:tcW w:w="538" w:type="dxa"/>
              </w:tcPr>
              <w:p w:rsidR="004E5DED" w:rsidRPr="00B1208A" w:rsidRDefault="004E5DED" w:rsidP="00BA065E">
                <w:pPr>
                  <w:rPr>
                    <w:rFonts w:cs="Arial"/>
                    <w:b/>
                    <w:szCs w:val="22"/>
                  </w:rPr>
                </w:pPr>
                <w:r>
                  <w:rPr>
                    <w:rFonts w:ascii="MS Gothic" w:eastAsia="MS Gothic" w:hAnsi="MS Gothic" w:cs="Arial" w:hint="eastAsia"/>
                    <w:szCs w:val="22"/>
                  </w:rPr>
                  <w:t>☐</w:t>
                </w:r>
              </w:p>
            </w:tc>
          </w:sdtContent>
        </w:sdt>
        <w:tc>
          <w:tcPr>
            <w:tcW w:w="2482" w:type="dxa"/>
          </w:tcPr>
          <w:p w:rsidR="004E5DED" w:rsidRPr="00B1208A" w:rsidRDefault="004E5DED" w:rsidP="00BA065E">
            <w:pPr>
              <w:rPr>
                <w:rFonts w:cs="Arial"/>
                <w:b/>
                <w:szCs w:val="22"/>
              </w:rPr>
            </w:pPr>
            <w:r w:rsidRPr="00B1208A">
              <w:rPr>
                <w:rFonts w:cs="Arial"/>
                <w:b/>
                <w:szCs w:val="22"/>
              </w:rPr>
              <w:t>Practical</w:t>
            </w:r>
          </w:p>
        </w:tc>
      </w:tr>
    </w:tbl>
    <w:p w:rsidR="004E5DED" w:rsidRDefault="004E5DED" w:rsidP="004E5DED">
      <w:pPr>
        <w:rPr>
          <w:rFonts w:cs="Arial"/>
          <w:b/>
          <w:szCs w:val="22"/>
        </w:rPr>
      </w:pPr>
    </w:p>
    <w:tbl>
      <w:tblPr>
        <w:tblStyle w:val="TableGrid"/>
        <w:tblW w:w="8784" w:type="dxa"/>
        <w:tblLayout w:type="fixed"/>
        <w:tblLook w:val="04A0" w:firstRow="1" w:lastRow="0" w:firstColumn="1" w:lastColumn="0" w:noHBand="0" w:noVBand="1"/>
      </w:tblPr>
      <w:tblGrid>
        <w:gridCol w:w="3256"/>
        <w:gridCol w:w="3969"/>
        <w:gridCol w:w="1559"/>
      </w:tblGrid>
      <w:tr w:rsidR="004E5DED" w:rsidRPr="00B1208A" w:rsidTr="00BA065E">
        <w:tc>
          <w:tcPr>
            <w:tcW w:w="3256" w:type="dxa"/>
          </w:tcPr>
          <w:p w:rsidR="004E5DED" w:rsidRPr="00B1208A" w:rsidRDefault="004E5DED" w:rsidP="00BA065E">
            <w:pPr>
              <w:jc w:val="center"/>
              <w:rPr>
                <w:rFonts w:cs="Arial"/>
                <w:b/>
                <w:szCs w:val="22"/>
              </w:rPr>
            </w:pPr>
            <w:r>
              <w:rPr>
                <w:rFonts w:cs="Arial"/>
                <w:b/>
                <w:szCs w:val="22"/>
              </w:rPr>
              <w:t>Mode of a</w:t>
            </w:r>
            <w:r w:rsidRPr="00B1208A">
              <w:rPr>
                <w:rFonts w:cs="Arial"/>
                <w:b/>
                <w:szCs w:val="22"/>
              </w:rPr>
              <w:t>ssessment</w:t>
            </w:r>
          </w:p>
        </w:tc>
        <w:tc>
          <w:tcPr>
            <w:tcW w:w="3969" w:type="dxa"/>
          </w:tcPr>
          <w:p w:rsidR="004E5DED" w:rsidRPr="00B1208A" w:rsidRDefault="004E5DED" w:rsidP="00BA065E">
            <w:pPr>
              <w:rPr>
                <w:rFonts w:cs="Arial"/>
                <w:szCs w:val="22"/>
              </w:rPr>
            </w:pPr>
            <w:r>
              <w:rPr>
                <w:rFonts w:cs="Arial"/>
                <w:b/>
                <w:szCs w:val="22"/>
              </w:rPr>
              <w:t>Volume</w:t>
            </w:r>
          </w:p>
        </w:tc>
        <w:tc>
          <w:tcPr>
            <w:tcW w:w="1559" w:type="dxa"/>
          </w:tcPr>
          <w:p w:rsidR="004E5DED" w:rsidRPr="00B1208A" w:rsidRDefault="004E5DED" w:rsidP="00BA065E">
            <w:pPr>
              <w:rPr>
                <w:rFonts w:cs="Arial"/>
                <w:szCs w:val="22"/>
              </w:rPr>
            </w:pPr>
            <w:r w:rsidRPr="00B1208A">
              <w:rPr>
                <w:rFonts w:cs="Arial"/>
                <w:b/>
                <w:szCs w:val="22"/>
              </w:rPr>
              <w:t>Weighting</w:t>
            </w:r>
          </w:p>
        </w:tc>
      </w:tr>
      <w:tr w:rsidR="004E5DED" w:rsidRPr="0076699A" w:rsidTr="00BA065E">
        <w:tc>
          <w:tcPr>
            <w:tcW w:w="3256" w:type="dxa"/>
          </w:tcPr>
          <w:p w:rsidR="004E5DED" w:rsidRPr="00F45484" w:rsidRDefault="004E5DED" w:rsidP="00BA065E">
            <w:pPr>
              <w:jc w:val="center"/>
              <w:rPr>
                <w:rFonts w:cs="Arial"/>
                <w:szCs w:val="22"/>
              </w:rPr>
            </w:pPr>
            <w:r>
              <w:rPr>
                <w:rFonts w:cs="Arial"/>
                <w:szCs w:val="22"/>
              </w:rPr>
              <w:t>Portfolio</w:t>
            </w:r>
          </w:p>
        </w:tc>
        <w:tc>
          <w:tcPr>
            <w:tcW w:w="3969" w:type="dxa"/>
          </w:tcPr>
          <w:p w:rsidR="004E5DED" w:rsidRPr="004C284F" w:rsidRDefault="004E5DED" w:rsidP="00BA065E">
            <w:pPr>
              <w:shd w:val="clear" w:color="auto" w:fill="FFFFFF"/>
              <w:rPr>
                <w:color w:val="000000"/>
              </w:rPr>
            </w:pPr>
            <w:r w:rsidRPr="00C34FFD">
              <w:rPr>
                <w:rFonts w:cs="Arial"/>
                <w:bCs/>
                <w:color w:val="000000"/>
                <w:szCs w:val="22"/>
              </w:rPr>
              <w:t>Students will produce a portfolio of work</w:t>
            </w:r>
            <w:r>
              <w:rPr>
                <w:rFonts w:cs="Arial"/>
                <w:bCs/>
                <w:color w:val="000000"/>
                <w:szCs w:val="22"/>
              </w:rPr>
              <w:t>. Portfolio elements typically</w:t>
            </w:r>
            <w:r w:rsidRPr="00C34FFD">
              <w:rPr>
                <w:rFonts w:cs="Arial"/>
                <w:bCs/>
                <w:color w:val="000000"/>
                <w:szCs w:val="22"/>
              </w:rPr>
              <w:t xml:space="preserve"> inclu</w:t>
            </w:r>
            <w:r>
              <w:rPr>
                <w:rFonts w:cs="Arial"/>
                <w:bCs/>
                <w:color w:val="000000"/>
                <w:szCs w:val="22"/>
              </w:rPr>
              <w:t xml:space="preserve">de the following for all students </w:t>
            </w:r>
            <w:r>
              <w:rPr>
                <w:rFonts w:cs="Arial"/>
              </w:rPr>
              <w:t>as part of a team</w:t>
            </w:r>
            <w:r w:rsidRPr="00C34FFD">
              <w:rPr>
                <w:rFonts w:cs="Arial"/>
                <w:bCs/>
                <w:color w:val="000000"/>
                <w:szCs w:val="22"/>
              </w:rPr>
              <w:t>:</w:t>
            </w:r>
          </w:p>
          <w:p w:rsidR="004E5DED" w:rsidRPr="00FE2D7C" w:rsidRDefault="004E5DED" w:rsidP="004E5DED">
            <w:pPr>
              <w:pStyle w:val="ListParagraph"/>
              <w:numPr>
                <w:ilvl w:val="0"/>
                <w:numId w:val="3"/>
              </w:numPr>
              <w:shd w:val="clear" w:color="auto" w:fill="FFFFFF"/>
              <w:tabs>
                <w:tab w:val="clear" w:pos="720"/>
              </w:tabs>
              <w:ind w:left="460"/>
              <w:contextualSpacing/>
              <w:textAlignment w:val="baseline"/>
              <w:rPr>
                <w:rFonts w:cs="Arial"/>
                <w:color w:val="000000"/>
              </w:rPr>
            </w:pPr>
            <w:r>
              <w:rPr>
                <w:rFonts w:cs="Arial"/>
                <w:color w:val="000000"/>
              </w:rPr>
              <w:t xml:space="preserve">Initial Pitch Presentation </w:t>
            </w:r>
            <w:r w:rsidRPr="00D039C9">
              <w:rPr>
                <w:rFonts w:cs="Arial"/>
              </w:rPr>
              <w:t>(2/3 minutes each).</w:t>
            </w:r>
            <w:r>
              <w:rPr>
                <w:rFonts w:cs="Arial"/>
              </w:rPr>
              <w:t xml:space="preserve"> </w:t>
            </w:r>
          </w:p>
          <w:p w:rsidR="004E5DED" w:rsidRDefault="004E5DED" w:rsidP="004E5DED">
            <w:pPr>
              <w:pStyle w:val="ListParagraph"/>
              <w:numPr>
                <w:ilvl w:val="0"/>
                <w:numId w:val="3"/>
              </w:numPr>
              <w:tabs>
                <w:tab w:val="clear" w:pos="720"/>
              </w:tabs>
              <w:ind w:left="460"/>
              <w:contextualSpacing/>
              <w:rPr>
                <w:rFonts w:cs="Arial"/>
              </w:rPr>
            </w:pPr>
            <w:r w:rsidRPr="00D039C9">
              <w:rPr>
                <w:rFonts w:cs="Arial"/>
              </w:rPr>
              <w:t>Individual Report (</w:t>
            </w:r>
            <w:r>
              <w:rPr>
                <w:rFonts w:cs="Arial"/>
              </w:rPr>
              <w:t>1200-</w:t>
            </w:r>
            <w:r w:rsidRPr="00D039C9">
              <w:rPr>
                <w:rFonts w:cs="Arial"/>
              </w:rPr>
              <w:t>1500 words each).</w:t>
            </w:r>
            <w:r>
              <w:rPr>
                <w:rFonts w:cs="Arial"/>
              </w:rPr>
              <w:t xml:space="preserve"> </w:t>
            </w:r>
          </w:p>
          <w:p w:rsidR="004E5DED" w:rsidRDefault="004E5DED" w:rsidP="004E5DED">
            <w:pPr>
              <w:pStyle w:val="ListParagraph"/>
              <w:numPr>
                <w:ilvl w:val="0"/>
                <w:numId w:val="3"/>
              </w:numPr>
              <w:tabs>
                <w:tab w:val="clear" w:pos="720"/>
              </w:tabs>
              <w:ind w:left="460"/>
              <w:contextualSpacing/>
              <w:rPr>
                <w:rFonts w:cs="Arial"/>
              </w:rPr>
            </w:pPr>
            <w:r w:rsidRPr="00D039C9">
              <w:rPr>
                <w:rFonts w:cs="Arial"/>
              </w:rPr>
              <w:t>Final Pitch Presentation (4 minutes each).</w:t>
            </w:r>
            <w:r>
              <w:rPr>
                <w:rFonts w:cs="Arial"/>
              </w:rPr>
              <w:t xml:space="preserve"> </w:t>
            </w:r>
          </w:p>
          <w:p w:rsidR="004E5DED" w:rsidRPr="00F45484" w:rsidRDefault="004E5DED" w:rsidP="00BA065E">
            <w:pPr>
              <w:shd w:val="clear" w:color="auto" w:fill="FFFFFF"/>
              <w:rPr>
                <w:rFonts w:cs="Arial"/>
                <w:szCs w:val="22"/>
              </w:rPr>
            </w:pPr>
          </w:p>
        </w:tc>
        <w:tc>
          <w:tcPr>
            <w:tcW w:w="1559" w:type="dxa"/>
          </w:tcPr>
          <w:p w:rsidR="004E5DED" w:rsidRPr="00F45484" w:rsidRDefault="004E5DED" w:rsidP="00BA065E">
            <w:pPr>
              <w:jc w:val="center"/>
              <w:rPr>
                <w:rFonts w:cs="Arial"/>
                <w:szCs w:val="22"/>
              </w:rPr>
            </w:pPr>
            <w:r>
              <w:rPr>
                <w:rFonts w:cs="Arial"/>
                <w:szCs w:val="22"/>
              </w:rPr>
              <w:t>10</w:t>
            </w:r>
            <w:r w:rsidRPr="00F45484">
              <w:rPr>
                <w:rFonts w:cs="Arial"/>
                <w:szCs w:val="22"/>
              </w:rPr>
              <w:t>0%</w:t>
            </w:r>
          </w:p>
        </w:tc>
      </w:tr>
    </w:tbl>
    <w:p w:rsidR="004E5DED" w:rsidRDefault="004E5DED" w:rsidP="004E5DED">
      <w:pPr>
        <w:rPr>
          <w:rFonts w:cs="Arial"/>
          <w:b/>
          <w:szCs w:val="22"/>
        </w:rPr>
      </w:pPr>
    </w:p>
    <w:p w:rsidR="004E5DED" w:rsidRDefault="004E5DED" w:rsidP="004E5DED">
      <w:pPr>
        <w:pStyle w:val="heading"/>
        <w:spacing w:before="0" w:after="0"/>
        <w:ind w:left="0" w:firstLine="0"/>
        <w:rPr>
          <w:rFonts w:ascii="Arial" w:hAnsi="Arial" w:cs="Arial"/>
          <w:b w:val="0"/>
          <w:sz w:val="22"/>
          <w:szCs w:val="22"/>
        </w:rPr>
      </w:pPr>
      <w:r w:rsidRPr="00D039C9">
        <w:rPr>
          <w:rFonts w:ascii="Arial" w:hAnsi="Arial" w:cs="Arial"/>
          <w:b w:val="0"/>
          <w:bCs/>
          <w:color w:val="000000"/>
          <w:sz w:val="22"/>
          <w:szCs w:val="22"/>
          <w:shd w:val="clear" w:color="auto" w:fill="FFFFFF"/>
        </w:rPr>
        <w:t xml:space="preserve">The Enterprise &amp; Innovation Project </w:t>
      </w:r>
      <w:r w:rsidR="008A1DB0">
        <w:rPr>
          <w:rFonts w:ascii="Arial" w:hAnsi="Arial" w:cs="Arial"/>
          <w:b w:val="0"/>
          <w:bCs/>
          <w:color w:val="000000"/>
          <w:sz w:val="22"/>
          <w:szCs w:val="22"/>
          <w:shd w:val="clear" w:color="auto" w:fill="FFFFFF"/>
        </w:rPr>
        <w:t xml:space="preserve">Management </w:t>
      </w:r>
      <w:r w:rsidRPr="00D039C9">
        <w:rPr>
          <w:rFonts w:ascii="Arial" w:hAnsi="Arial" w:cs="Arial"/>
          <w:b w:val="0"/>
          <w:bCs/>
          <w:color w:val="000000"/>
          <w:sz w:val="22"/>
          <w:szCs w:val="22"/>
          <w:shd w:val="clear" w:color="auto" w:fill="FFFFFF"/>
        </w:rPr>
        <w:t xml:space="preserve">module requires students to undertake a group project and </w:t>
      </w:r>
      <w:r w:rsidRPr="00D039C9">
        <w:rPr>
          <w:rFonts w:ascii="Arial" w:hAnsi="Arial" w:cs="Arial"/>
          <w:b w:val="0"/>
          <w:sz w:val="22"/>
          <w:szCs w:val="22"/>
        </w:rPr>
        <w:t>has been developed to include intermediate stages of assessment which lead</w:t>
      </w:r>
      <w:r>
        <w:rPr>
          <w:rFonts w:ascii="Arial" w:hAnsi="Arial" w:cs="Arial"/>
          <w:b w:val="0"/>
          <w:sz w:val="22"/>
          <w:szCs w:val="22"/>
        </w:rPr>
        <w:t xml:space="preserve"> to students creating</w:t>
      </w:r>
      <w:r w:rsidRPr="00D039C9">
        <w:rPr>
          <w:rFonts w:ascii="Arial" w:hAnsi="Arial" w:cs="Arial"/>
          <w:b w:val="0"/>
          <w:sz w:val="22"/>
          <w:szCs w:val="22"/>
        </w:rPr>
        <w:t xml:space="preserve"> a portfolio of work over the academic year. </w:t>
      </w:r>
    </w:p>
    <w:p w:rsidR="004E5DED" w:rsidRPr="00D039C9" w:rsidRDefault="004E5DED" w:rsidP="004E5DED">
      <w:pPr>
        <w:pStyle w:val="heading"/>
        <w:spacing w:before="0" w:after="0"/>
        <w:ind w:left="0" w:firstLine="0"/>
        <w:rPr>
          <w:rFonts w:ascii="Arial" w:hAnsi="Arial" w:cs="Arial"/>
          <w:b w:val="0"/>
          <w:sz w:val="22"/>
          <w:szCs w:val="22"/>
        </w:rPr>
      </w:pPr>
    </w:p>
    <w:p w:rsidR="004E5DED" w:rsidRDefault="004E5DED" w:rsidP="004E5DED">
      <w:pPr>
        <w:pStyle w:val="heading"/>
        <w:spacing w:before="0" w:after="0"/>
        <w:ind w:left="0" w:firstLine="0"/>
        <w:rPr>
          <w:rFonts w:ascii="Arial" w:hAnsi="Arial" w:cs="Arial"/>
          <w:b w:val="0"/>
          <w:bCs/>
          <w:color w:val="000000"/>
          <w:sz w:val="22"/>
          <w:szCs w:val="22"/>
          <w:shd w:val="clear" w:color="auto" w:fill="FFFFFF"/>
        </w:rPr>
      </w:pPr>
      <w:r w:rsidRPr="00D039C9">
        <w:rPr>
          <w:rFonts w:ascii="Arial" w:hAnsi="Arial" w:cs="Arial"/>
          <w:b w:val="0"/>
          <w:bCs/>
          <w:color w:val="000000"/>
          <w:sz w:val="22"/>
          <w:szCs w:val="22"/>
          <w:shd w:val="clear" w:color="auto" w:fill="FFFFFF"/>
        </w:rPr>
        <w:t xml:space="preserve">All students are encouraged to form interdisciplinary teams and pitch an initial innovative project opportunity. Whereas most </w:t>
      </w:r>
      <w:r>
        <w:rPr>
          <w:rFonts w:ascii="Arial" w:hAnsi="Arial" w:cs="Arial"/>
          <w:b w:val="0"/>
          <w:bCs/>
          <w:color w:val="000000"/>
          <w:sz w:val="22"/>
          <w:szCs w:val="22"/>
          <w:shd w:val="clear" w:color="auto" w:fill="FFFFFF"/>
        </w:rPr>
        <w:t xml:space="preserve">ideas </w:t>
      </w:r>
      <w:r w:rsidRPr="00D039C9">
        <w:rPr>
          <w:rFonts w:ascii="Arial" w:hAnsi="Arial" w:cs="Arial"/>
          <w:b w:val="0"/>
          <w:bCs/>
          <w:color w:val="000000"/>
          <w:sz w:val="22"/>
          <w:szCs w:val="22"/>
          <w:shd w:val="clear" w:color="auto" w:fill="FFFFFF"/>
        </w:rPr>
        <w:t xml:space="preserve">develop from </w:t>
      </w:r>
      <w:r>
        <w:rPr>
          <w:rFonts w:ascii="Arial" w:hAnsi="Arial" w:cs="Arial"/>
          <w:b w:val="0"/>
          <w:bCs/>
          <w:color w:val="000000"/>
          <w:sz w:val="22"/>
          <w:szCs w:val="22"/>
          <w:shd w:val="clear" w:color="auto" w:fill="FFFFFF"/>
        </w:rPr>
        <w:t xml:space="preserve">the </w:t>
      </w:r>
      <w:r w:rsidRPr="00D039C9">
        <w:rPr>
          <w:rFonts w:ascii="Arial" w:hAnsi="Arial" w:cs="Arial"/>
          <w:b w:val="0"/>
          <w:bCs/>
          <w:color w:val="000000"/>
          <w:sz w:val="22"/>
          <w:szCs w:val="22"/>
          <w:shd w:val="clear" w:color="auto" w:fill="FFFFFF"/>
        </w:rPr>
        <w:t>student</w:t>
      </w:r>
      <w:r>
        <w:rPr>
          <w:rFonts w:ascii="Arial" w:hAnsi="Arial" w:cs="Arial"/>
          <w:b w:val="0"/>
          <w:bCs/>
          <w:color w:val="000000"/>
          <w:sz w:val="22"/>
          <w:szCs w:val="22"/>
          <w:shd w:val="clear" w:color="auto" w:fill="FFFFFF"/>
        </w:rPr>
        <w:t xml:space="preserve">s </w:t>
      </w:r>
      <w:r w:rsidRPr="00D039C9">
        <w:rPr>
          <w:rFonts w:ascii="Arial" w:hAnsi="Arial" w:cs="Arial"/>
          <w:b w:val="0"/>
          <w:bCs/>
          <w:color w:val="000000"/>
          <w:sz w:val="22"/>
          <w:szCs w:val="22"/>
          <w:shd w:val="clear" w:color="auto" w:fill="FFFFFF"/>
        </w:rPr>
        <w:t>after initial ideation and brain-s</w:t>
      </w:r>
      <w:r>
        <w:rPr>
          <w:rFonts w:ascii="Arial" w:hAnsi="Arial" w:cs="Arial"/>
          <w:b w:val="0"/>
          <w:bCs/>
          <w:color w:val="000000"/>
          <w:sz w:val="22"/>
          <w:szCs w:val="22"/>
          <w:shd w:val="clear" w:color="auto" w:fill="FFFFFF"/>
        </w:rPr>
        <w:t xml:space="preserve">torming phase, student teams do have an opportunity to </w:t>
      </w:r>
      <w:r w:rsidRPr="00D039C9">
        <w:rPr>
          <w:rFonts w:ascii="Arial" w:hAnsi="Arial" w:cs="Arial"/>
          <w:b w:val="0"/>
          <w:bCs/>
          <w:color w:val="000000"/>
          <w:sz w:val="22"/>
          <w:szCs w:val="22"/>
          <w:shd w:val="clear" w:color="auto" w:fill="FFFFFF"/>
        </w:rPr>
        <w:t xml:space="preserve">choose from a selection of innovative projects provided by industry contacts and links. This is </w:t>
      </w:r>
      <w:r>
        <w:rPr>
          <w:rFonts w:ascii="Arial" w:hAnsi="Arial" w:cs="Arial"/>
          <w:b w:val="0"/>
          <w:bCs/>
          <w:color w:val="000000"/>
          <w:sz w:val="22"/>
          <w:szCs w:val="22"/>
          <w:shd w:val="clear" w:color="auto" w:fill="FFFFFF"/>
        </w:rPr>
        <w:t>an</w:t>
      </w:r>
      <w:r w:rsidRPr="00D039C9">
        <w:rPr>
          <w:rFonts w:ascii="Arial" w:hAnsi="Arial" w:cs="Arial"/>
          <w:b w:val="0"/>
          <w:bCs/>
          <w:color w:val="000000"/>
          <w:sz w:val="22"/>
          <w:szCs w:val="22"/>
          <w:shd w:val="clear" w:color="auto" w:fill="FFFFFF"/>
        </w:rPr>
        <w:t xml:space="preserve"> opportunity for students to further enhance their professional &amp; employability skills. Industry Guest speakers are also used to facilitate this. All students are encouraged to participate in relevant industry events to develop their skills and to extend their network and employment opportunities. </w:t>
      </w:r>
    </w:p>
    <w:p w:rsidR="004E5DED" w:rsidRDefault="004E5DED" w:rsidP="004E5DED">
      <w:pPr>
        <w:pStyle w:val="heading"/>
        <w:spacing w:before="0" w:after="0"/>
        <w:ind w:left="0" w:firstLine="0"/>
        <w:rPr>
          <w:rFonts w:ascii="Arial" w:hAnsi="Arial" w:cs="Arial"/>
          <w:b w:val="0"/>
          <w:bCs/>
          <w:color w:val="000000"/>
          <w:sz w:val="22"/>
          <w:szCs w:val="22"/>
          <w:shd w:val="clear" w:color="auto" w:fill="FFFFFF"/>
        </w:rPr>
      </w:pPr>
      <w:r w:rsidRPr="00D039C9">
        <w:rPr>
          <w:rFonts w:ascii="Arial" w:hAnsi="Arial" w:cs="Arial"/>
          <w:b w:val="0"/>
          <w:bCs/>
          <w:color w:val="000000"/>
          <w:sz w:val="22"/>
          <w:szCs w:val="22"/>
          <w:shd w:val="clear" w:color="auto" w:fill="FFFFFF"/>
        </w:rPr>
        <w:t xml:space="preserve">The individual report allows students to document their contribution to the project including the knowledge and skills they have developed. This assessment also includes room for personal and professional development and reflection to document and evaluate their participation in </w:t>
      </w:r>
      <w:r w:rsidR="006D1A3C">
        <w:rPr>
          <w:rFonts w:ascii="Arial" w:hAnsi="Arial" w:cs="Arial"/>
          <w:b w:val="0"/>
          <w:bCs/>
          <w:color w:val="000000"/>
          <w:sz w:val="22"/>
          <w:szCs w:val="22"/>
          <w:shd w:val="clear" w:color="auto" w:fill="FFFFFF"/>
        </w:rPr>
        <w:t xml:space="preserve">professional </w:t>
      </w:r>
      <w:r w:rsidRPr="00D039C9">
        <w:rPr>
          <w:rFonts w:ascii="Arial" w:hAnsi="Arial" w:cs="Arial"/>
          <w:b w:val="0"/>
          <w:bCs/>
          <w:color w:val="000000"/>
          <w:sz w:val="22"/>
          <w:szCs w:val="22"/>
          <w:shd w:val="clear" w:color="auto" w:fill="FFFFFF"/>
        </w:rPr>
        <w:t>industry events.</w:t>
      </w:r>
    </w:p>
    <w:p w:rsidR="004E5DED" w:rsidRPr="00ED16E8" w:rsidRDefault="004E5DED" w:rsidP="004E5DED">
      <w:pPr>
        <w:pStyle w:val="heading"/>
        <w:spacing w:before="0" w:after="0"/>
        <w:ind w:left="0" w:firstLine="0"/>
        <w:rPr>
          <w:rFonts w:ascii="Arial" w:hAnsi="Arial" w:cs="Arial"/>
          <w:b w:val="0"/>
          <w:bCs/>
          <w:color w:val="000000"/>
          <w:sz w:val="22"/>
          <w:szCs w:val="22"/>
          <w:shd w:val="clear" w:color="auto" w:fill="FFFFFF"/>
        </w:rPr>
      </w:pPr>
    </w:p>
    <w:p w:rsidR="004E5DED" w:rsidRPr="00135038" w:rsidRDefault="004E5DED" w:rsidP="00135038">
      <w:pPr>
        <w:shd w:val="clear" w:color="auto" w:fill="FFFFFF"/>
        <w:rPr>
          <w:rFonts w:cs="Arial"/>
          <w:color w:val="000000"/>
          <w:szCs w:val="22"/>
        </w:rPr>
      </w:pPr>
      <w:r w:rsidRPr="00D039C9">
        <w:rPr>
          <w:rFonts w:cs="Arial"/>
          <w:color w:val="000000"/>
          <w:szCs w:val="22"/>
        </w:rPr>
        <w:lastRenderedPageBreak/>
        <w:t xml:space="preserve">The end of year Innovation Competition enables students to showcase their innovative solutions to a panel of experts from industry. The Competition is a student engagement and industry inclusion event sponsored by inspiring industry partners keen to support new innovative initiatives, work on collaborative projects, provide work experience opportunities, and contribute to the development and growth of our programmes, students and local economy. The Competition is sponsored by industry partners who provide Awards for student work e.g. </w:t>
      </w:r>
      <w:r>
        <w:rPr>
          <w:rFonts w:cs="Arial"/>
          <w:color w:val="000000"/>
          <w:szCs w:val="22"/>
        </w:rPr>
        <w:t xml:space="preserve">Overall </w:t>
      </w:r>
      <w:r w:rsidRPr="00D039C9">
        <w:rPr>
          <w:rFonts w:cs="Arial"/>
          <w:color w:val="000000"/>
          <w:szCs w:val="22"/>
        </w:rPr>
        <w:t>Competition Winners, Best Innovative Prototype Award, Positive Social Impact Award</w:t>
      </w:r>
      <w:r>
        <w:rPr>
          <w:rFonts w:cs="Arial"/>
          <w:color w:val="000000"/>
          <w:szCs w:val="22"/>
        </w:rPr>
        <w:t xml:space="preserve"> etc</w:t>
      </w:r>
      <w:r w:rsidRPr="00D039C9">
        <w:rPr>
          <w:rFonts w:cs="Arial"/>
          <w:color w:val="000000"/>
          <w:szCs w:val="22"/>
        </w:rPr>
        <w:t xml:space="preserve">. Winning students and teams can receive </w:t>
      </w:r>
      <w:r>
        <w:rPr>
          <w:rFonts w:cs="Arial"/>
          <w:color w:val="000000"/>
          <w:szCs w:val="22"/>
        </w:rPr>
        <w:t xml:space="preserve">prize </w:t>
      </w:r>
      <w:r w:rsidRPr="00D039C9">
        <w:rPr>
          <w:rFonts w:cs="Arial"/>
          <w:color w:val="000000"/>
          <w:szCs w:val="22"/>
        </w:rPr>
        <w:t>fund</w:t>
      </w:r>
      <w:r>
        <w:rPr>
          <w:rFonts w:cs="Arial"/>
          <w:color w:val="000000"/>
          <w:szCs w:val="22"/>
        </w:rPr>
        <w:t>ing and further support to develop their prototypes and Tech Start-Up Companies. Student teams can also continue with their projects during industry summer placements, into final year projects and Graduate employment.</w:t>
      </w:r>
    </w:p>
    <w:p w:rsidR="009A392B" w:rsidRDefault="009A392B" w:rsidP="009A392B">
      <w:pPr>
        <w:pStyle w:val="fixed"/>
        <w:ind w:left="0" w:firstLine="0"/>
        <w:rPr>
          <w:rFonts w:ascii="Arial" w:hAnsi="Arial" w:cs="Arial"/>
          <w:b w:val="0"/>
          <w:sz w:val="22"/>
          <w:szCs w:val="22"/>
        </w:rPr>
      </w:pPr>
    </w:p>
    <w:p w:rsidR="009A392B" w:rsidRDefault="009A392B" w:rsidP="009A392B">
      <w:pPr>
        <w:pStyle w:val="fixed"/>
        <w:keepNext/>
        <w:ind w:left="0" w:firstLine="0"/>
        <w:jc w:val="both"/>
        <w:rPr>
          <w:rFonts w:ascii="Arial" w:hAnsi="Arial" w:cs="Arial"/>
          <w:sz w:val="22"/>
          <w:szCs w:val="22"/>
        </w:rPr>
      </w:pPr>
      <w:r>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9A392B" w:rsidTr="009A392B">
        <w:tc>
          <w:tcPr>
            <w:tcW w:w="3261" w:type="dxa"/>
            <w:tcBorders>
              <w:top w:val="single" w:sz="4" w:space="0" w:color="auto"/>
              <w:left w:val="single" w:sz="4" w:space="0" w:color="auto"/>
              <w:bottom w:val="single" w:sz="4" w:space="0" w:color="auto"/>
              <w:right w:val="single" w:sz="4" w:space="0" w:color="auto"/>
            </w:tcBorders>
            <w:hideMark/>
          </w:tcPr>
          <w:p w:rsidR="009A392B" w:rsidRDefault="009A392B">
            <w:pPr>
              <w:keepNext/>
              <w:rPr>
                <w:rFonts w:cs="Arial"/>
                <w:b/>
                <w:szCs w:val="22"/>
              </w:rPr>
            </w:pPr>
            <w:r>
              <w:rPr>
                <w:rFonts w:cs="Arial"/>
                <w:b/>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rsidR="009A392B" w:rsidRDefault="009A392B">
            <w:pPr>
              <w:keepNext/>
              <w:jc w:val="center"/>
              <w:rPr>
                <w:rFonts w:cs="Arial"/>
                <w:b/>
                <w:szCs w:val="22"/>
              </w:rPr>
            </w:pPr>
            <w:r>
              <w:rPr>
                <w:rFonts w:cs="Arial"/>
                <w:b/>
                <w:szCs w:val="22"/>
              </w:rPr>
              <w:t>Percentage</w:t>
            </w:r>
          </w:p>
        </w:tc>
      </w:tr>
      <w:tr w:rsidR="009A392B" w:rsidTr="009A392B">
        <w:tc>
          <w:tcPr>
            <w:tcW w:w="3261" w:type="dxa"/>
            <w:tcBorders>
              <w:top w:val="single" w:sz="4" w:space="0" w:color="auto"/>
              <w:left w:val="single" w:sz="4" w:space="0" w:color="auto"/>
              <w:bottom w:val="single" w:sz="4" w:space="0" w:color="auto"/>
              <w:right w:val="single" w:sz="4" w:space="0" w:color="auto"/>
            </w:tcBorders>
            <w:hideMark/>
          </w:tcPr>
          <w:p w:rsidR="009A392B" w:rsidRDefault="009A392B">
            <w:pPr>
              <w:keepNext/>
              <w:rPr>
                <w:rFonts w:cs="Arial"/>
                <w:szCs w:val="22"/>
              </w:rPr>
            </w:pPr>
            <w:r>
              <w:rPr>
                <w:rFonts w:cs="Arial"/>
                <w:szCs w:val="22"/>
              </w:rPr>
              <w:t>Written exam</w:t>
            </w:r>
          </w:p>
        </w:tc>
        <w:tc>
          <w:tcPr>
            <w:tcW w:w="1842" w:type="dxa"/>
            <w:tcBorders>
              <w:top w:val="single" w:sz="4" w:space="0" w:color="auto"/>
              <w:left w:val="single" w:sz="4" w:space="0" w:color="auto"/>
              <w:bottom w:val="single" w:sz="4" w:space="0" w:color="auto"/>
              <w:right w:val="single" w:sz="4" w:space="0" w:color="auto"/>
            </w:tcBorders>
          </w:tcPr>
          <w:p w:rsidR="009A392B" w:rsidRDefault="009A392B">
            <w:pPr>
              <w:keepNext/>
              <w:jc w:val="center"/>
              <w:rPr>
                <w:rFonts w:cs="Arial"/>
                <w:szCs w:val="22"/>
              </w:rPr>
            </w:pPr>
          </w:p>
        </w:tc>
      </w:tr>
      <w:tr w:rsidR="009A392B" w:rsidTr="009A392B">
        <w:tc>
          <w:tcPr>
            <w:tcW w:w="3261" w:type="dxa"/>
            <w:tcBorders>
              <w:top w:val="single" w:sz="4" w:space="0" w:color="auto"/>
              <w:left w:val="single" w:sz="4" w:space="0" w:color="auto"/>
              <w:bottom w:val="single" w:sz="4" w:space="0" w:color="auto"/>
              <w:right w:val="single" w:sz="4" w:space="0" w:color="auto"/>
            </w:tcBorders>
            <w:hideMark/>
          </w:tcPr>
          <w:p w:rsidR="009A392B" w:rsidRDefault="009A392B">
            <w:pPr>
              <w:keepNext/>
              <w:rPr>
                <w:rFonts w:cs="Arial"/>
                <w:szCs w:val="22"/>
              </w:rPr>
            </w:pPr>
            <w:r>
              <w:rPr>
                <w:rFonts w:cs="Arial"/>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rsidR="009A392B" w:rsidRDefault="009A392B">
            <w:pPr>
              <w:keepNext/>
              <w:jc w:val="center"/>
              <w:rPr>
                <w:rFonts w:cs="Arial"/>
                <w:szCs w:val="22"/>
              </w:rPr>
            </w:pPr>
            <w:r>
              <w:rPr>
                <w:rFonts w:cs="Arial"/>
                <w:szCs w:val="22"/>
              </w:rPr>
              <w:t>100%</w:t>
            </w:r>
          </w:p>
        </w:tc>
      </w:tr>
      <w:tr w:rsidR="009A392B" w:rsidTr="009A392B">
        <w:tc>
          <w:tcPr>
            <w:tcW w:w="3261" w:type="dxa"/>
            <w:tcBorders>
              <w:top w:val="single" w:sz="4" w:space="0" w:color="auto"/>
              <w:left w:val="single" w:sz="4" w:space="0" w:color="auto"/>
              <w:bottom w:val="single" w:sz="4" w:space="0" w:color="auto"/>
              <w:right w:val="single" w:sz="4" w:space="0" w:color="auto"/>
            </w:tcBorders>
            <w:hideMark/>
          </w:tcPr>
          <w:p w:rsidR="009A392B" w:rsidRDefault="009A392B">
            <w:pPr>
              <w:keepNext/>
              <w:rPr>
                <w:rFonts w:cs="Arial"/>
                <w:szCs w:val="22"/>
              </w:rPr>
            </w:pPr>
            <w:r>
              <w:rPr>
                <w:rFonts w:cs="Arial"/>
                <w:szCs w:val="22"/>
              </w:rPr>
              <w:t>Practical</w:t>
            </w:r>
          </w:p>
        </w:tc>
        <w:tc>
          <w:tcPr>
            <w:tcW w:w="1842" w:type="dxa"/>
            <w:tcBorders>
              <w:top w:val="single" w:sz="4" w:space="0" w:color="auto"/>
              <w:left w:val="single" w:sz="4" w:space="0" w:color="auto"/>
              <w:bottom w:val="single" w:sz="4" w:space="0" w:color="auto"/>
              <w:right w:val="single" w:sz="4" w:space="0" w:color="auto"/>
            </w:tcBorders>
          </w:tcPr>
          <w:p w:rsidR="009A392B" w:rsidRDefault="009A392B">
            <w:pPr>
              <w:keepNext/>
              <w:jc w:val="center"/>
              <w:rPr>
                <w:rFonts w:cs="Arial"/>
                <w:szCs w:val="22"/>
              </w:rPr>
            </w:pPr>
          </w:p>
        </w:tc>
      </w:tr>
      <w:tr w:rsidR="009A392B" w:rsidTr="009A392B">
        <w:tc>
          <w:tcPr>
            <w:tcW w:w="3261" w:type="dxa"/>
            <w:tcBorders>
              <w:top w:val="single" w:sz="4" w:space="0" w:color="auto"/>
              <w:left w:val="single" w:sz="4" w:space="0" w:color="auto"/>
              <w:bottom w:val="single" w:sz="4" w:space="0" w:color="auto"/>
              <w:right w:val="single" w:sz="4" w:space="0" w:color="auto"/>
            </w:tcBorders>
            <w:hideMark/>
          </w:tcPr>
          <w:p w:rsidR="009A392B" w:rsidRDefault="009A392B">
            <w:pPr>
              <w:keepNext/>
              <w:rPr>
                <w:rFonts w:cs="Arial"/>
                <w:szCs w:val="22"/>
              </w:rPr>
            </w:pPr>
            <w:r>
              <w:rPr>
                <w:rFonts w:cs="Arial"/>
                <w:b/>
                <w:szCs w:val="22"/>
              </w:rPr>
              <w:t>TOTAL</w:t>
            </w:r>
          </w:p>
        </w:tc>
        <w:tc>
          <w:tcPr>
            <w:tcW w:w="1842" w:type="dxa"/>
            <w:tcBorders>
              <w:top w:val="single" w:sz="4" w:space="0" w:color="auto"/>
              <w:left w:val="single" w:sz="4" w:space="0" w:color="auto"/>
              <w:bottom w:val="single" w:sz="4" w:space="0" w:color="auto"/>
              <w:right w:val="single" w:sz="4" w:space="0" w:color="auto"/>
            </w:tcBorders>
            <w:hideMark/>
          </w:tcPr>
          <w:p w:rsidR="009A392B" w:rsidRDefault="009A392B">
            <w:pPr>
              <w:keepNext/>
              <w:jc w:val="center"/>
              <w:rPr>
                <w:rFonts w:cs="Arial"/>
                <w:b/>
                <w:szCs w:val="22"/>
              </w:rPr>
            </w:pPr>
            <w:r>
              <w:rPr>
                <w:rFonts w:cs="Arial"/>
                <w:b/>
                <w:szCs w:val="22"/>
              </w:rPr>
              <w:t>100%</w:t>
            </w:r>
          </w:p>
        </w:tc>
      </w:tr>
    </w:tbl>
    <w:p w:rsidR="004E5DED" w:rsidRPr="0076699A" w:rsidRDefault="004E5DED" w:rsidP="004E5DED">
      <w:pPr>
        <w:rPr>
          <w:rFonts w:cs="Arial"/>
          <w:b/>
          <w:szCs w:val="22"/>
        </w:rPr>
      </w:pPr>
    </w:p>
    <w:p w:rsidR="004E5DED" w:rsidRPr="00A74B3E" w:rsidRDefault="004E5DED" w:rsidP="004E5DED">
      <w:pPr>
        <w:rPr>
          <w:rFonts w:cs="Arial"/>
          <w:b/>
          <w:szCs w:val="22"/>
        </w:rPr>
      </w:pPr>
      <w:r w:rsidRPr="00A74B3E">
        <w:rPr>
          <w:rFonts w:cs="Arial"/>
          <w:b/>
          <w:szCs w:val="22"/>
        </w:rPr>
        <w:t>READING LIST</w:t>
      </w:r>
    </w:p>
    <w:p w:rsidR="004E5DED" w:rsidRPr="00A74B3E" w:rsidRDefault="004E5DED" w:rsidP="004E5DED">
      <w:pPr>
        <w:rPr>
          <w:rFonts w:cs="Arial"/>
          <w:b/>
          <w:szCs w:val="22"/>
        </w:rPr>
      </w:pPr>
    </w:p>
    <w:tbl>
      <w:tblPr>
        <w:tblStyle w:val="TableGrid"/>
        <w:tblW w:w="0" w:type="auto"/>
        <w:tblLook w:val="04A0" w:firstRow="1" w:lastRow="0" w:firstColumn="1" w:lastColumn="0" w:noHBand="0" w:noVBand="1"/>
      </w:tblPr>
      <w:tblGrid>
        <w:gridCol w:w="1689"/>
        <w:gridCol w:w="5605"/>
        <w:gridCol w:w="1366"/>
      </w:tblGrid>
      <w:tr w:rsidR="004E5DED" w:rsidRPr="00FA40A2" w:rsidTr="00BA065E">
        <w:tc>
          <w:tcPr>
            <w:tcW w:w="1689" w:type="dxa"/>
            <w:shd w:val="clear" w:color="auto" w:fill="BFBFBF" w:themeFill="background1" w:themeFillShade="BF"/>
          </w:tcPr>
          <w:p w:rsidR="004E5DED" w:rsidRPr="00FA40A2" w:rsidRDefault="004E5DED" w:rsidP="00BA065E">
            <w:pPr>
              <w:tabs>
                <w:tab w:val="num" w:pos="720"/>
                <w:tab w:val="left" w:pos="1440"/>
              </w:tabs>
              <w:rPr>
                <w:rFonts w:cs="Arial"/>
                <w:b/>
                <w:szCs w:val="22"/>
              </w:rPr>
            </w:pPr>
            <w:r w:rsidRPr="00FA40A2">
              <w:rPr>
                <w:rFonts w:cs="Arial"/>
                <w:b/>
                <w:szCs w:val="22"/>
              </w:rPr>
              <w:t>Module Code</w:t>
            </w:r>
          </w:p>
        </w:tc>
        <w:tc>
          <w:tcPr>
            <w:tcW w:w="6971" w:type="dxa"/>
            <w:gridSpan w:val="2"/>
          </w:tcPr>
          <w:p w:rsidR="004E5DED" w:rsidRPr="00E178A8" w:rsidRDefault="001B2D3A" w:rsidP="00BA065E">
            <w:pPr>
              <w:tabs>
                <w:tab w:val="num" w:pos="720"/>
                <w:tab w:val="left" w:pos="1440"/>
              </w:tabs>
              <w:rPr>
                <w:rFonts w:cs="Arial"/>
                <w:szCs w:val="22"/>
              </w:rPr>
            </w:pPr>
            <w:r>
              <w:rPr>
                <w:rFonts w:cs="Arial"/>
                <w:color w:val="000000"/>
                <w:szCs w:val="22"/>
              </w:rPr>
              <w:t>TBC</w:t>
            </w:r>
          </w:p>
        </w:tc>
      </w:tr>
      <w:tr w:rsidR="004E5DED" w:rsidRPr="00FA40A2" w:rsidTr="00BA065E">
        <w:tc>
          <w:tcPr>
            <w:tcW w:w="1689" w:type="dxa"/>
            <w:shd w:val="clear" w:color="auto" w:fill="BFBFBF" w:themeFill="background1" w:themeFillShade="BF"/>
          </w:tcPr>
          <w:p w:rsidR="004E5DED" w:rsidRPr="00FA40A2" w:rsidRDefault="004E5DED" w:rsidP="00BA065E">
            <w:pPr>
              <w:tabs>
                <w:tab w:val="num" w:pos="720"/>
                <w:tab w:val="left" w:pos="1440"/>
              </w:tabs>
              <w:rPr>
                <w:rFonts w:cs="Arial"/>
                <w:b/>
                <w:szCs w:val="22"/>
              </w:rPr>
            </w:pPr>
            <w:r w:rsidRPr="00FA40A2">
              <w:rPr>
                <w:rFonts w:cs="Arial"/>
                <w:b/>
                <w:szCs w:val="22"/>
              </w:rPr>
              <w:t>Module Title</w:t>
            </w:r>
          </w:p>
        </w:tc>
        <w:tc>
          <w:tcPr>
            <w:tcW w:w="6971" w:type="dxa"/>
            <w:gridSpan w:val="2"/>
          </w:tcPr>
          <w:p w:rsidR="004E5DED" w:rsidRPr="00FA40A2" w:rsidRDefault="001B2D3A" w:rsidP="001B2D3A">
            <w:pPr>
              <w:tabs>
                <w:tab w:val="num" w:pos="720"/>
                <w:tab w:val="left" w:pos="1440"/>
              </w:tabs>
              <w:rPr>
                <w:rFonts w:cs="Arial"/>
                <w:szCs w:val="22"/>
              </w:rPr>
            </w:pPr>
            <w:r>
              <w:rPr>
                <w:rFonts w:cs="Arial"/>
                <w:szCs w:val="22"/>
              </w:rPr>
              <w:t>Enterprise,</w:t>
            </w:r>
            <w:r w:rsidR="004E5DED" w:rsidRPr="00FA40A2">
              <w:rPr>
                <w:rFonts w:cs="Arial"/>
                <w:szCs w:val="22"/>
              </w:rPr>
              <w:t xml:space="preserve"> Innovation </w:t>
            </w:r>
            <w:r>
              <w:rPr>
                <w:rFonts w:cs="Arial"/>
                <w:szCs w:val="22"/>
              </w:rPr>
              <w:t>&amp; Project Management</w:t>
            </w:r>
          </w:p>
        </w:tc>
      </w:tr>
      <w:tr w:rsidR="004E5DED" w:rsidRPr="00FA40A2" w:rsidTr="00BA065E">
        <w:tc>
          <w:tcPr>
            <w:tcW w:w="1689" w:type="dxa"/>
            <w:shd w:val="clear" w:color="auto" w:fill="BFBFBF" w:themeFill="background1" w:themeFillShade="BF"/>
          </w:tcPr>
          <w:p w:rsidR="004E5DED" w:rsidRPr="00FA40A2" w:rsidRDefault="004E5DED" w:rsidP="00BA065E">
            <w:pPr>
              <w:tabs>
                <w:tab w:val="num" w:pos="720"/>
                <w:tab w:val="left" w:pos="1440"/>
              </w:tabs>
              <w:rPr>
                <w:rFonts w:cs="Arial"/>
                <w:b/>
                <w:szCs w:val="22"/>
              </w:rPr>
            </w:pPr>
            <w:r w:rsidRPr="00FA40A2">
              <w:rPr>
                <w:rFonts w:cs="Arial"/>
                <w:b/>
                <w:szCs w:val="22"/>
              </w:rPr>
              <w:t>Classification</w:t>
            </w:r>
          </w:p>
        </w:tc>
        <w:tc>
          <w:tcPr>
            <w:tcW w:w="5605" w:type="dxa"/>
            <w:shd w:val="clear" w:color="auto" w:fill="BFBFBF" w:themeFill="background1" w:themeFillShade="BF"/>
          </w:tcPr>
          <w:p w:rsidR="004E5DED" w:rsidRPr="00FA40A2" w:rsidRDefault="004E5DED" w:rsidP="00BA065E">
            <w:pPr>
              <w:tabs>
                <w:tab w:val="num" w:pos="720"/>
                <w:tab w:val="left" w:pos="1440"/>
              </w:tabs>
              <w:rPr>
                <w:rFonts w:cs="Arial"/>
                <w:b/>
                <w:szCs w:val="22"/>
              </w:rPr>
            </w:pPr>
            <w:r w:rsidRPr="00FA40A2">
              <w:rPr>
                <w:rFonts w:cs="Arial"/>
                <w:b/>
                <w:szCs w:val="22"/>
              </w:rPr>
              <w:t>Reading List entry</w:t>
            </w:r>
          </w:p>
        </w:tc>
        <w:tc>
          <w:tcPr>
            <w:tcW w:w="1366" w:type="dxa"/>
            <w:shd w:val="clear" w:color="auto" w:fill="BFBFBF" w:themeFill="background1" w:themeFillShade="BF"/>
          </w:tcPr>
          <w:p w:rsidR="004E5DED" w:rsidRPr="00FA40A2" w:rsidRDefault="004E5DED" w:rsidP="00BA065E">
            <w:pPr>
              <w:tabs>
                <w:tab w:val="num" w:pos="720"/>
                <w:tab w:val="left" w:pos="1440"/>
              </w:tabs>
              <w:rPr>
                <w:rFonts w:cs="Arial"/>
                <w:b/>
                <w:szCs w:val="22"/>
              </w:rPr>
            </w:pPr>
            <w:r w:rsidRPr="00FA40A2">
              <w:rPr>
                <w:rFonts w:cs="Arial"/>
                <w:b/>
                <w:szCs w:val="22"/>
              </w:rPr>
              <w:t>Electronic*</w:t>
            </w:r>
          </w:p>
        </w:tc>
      </w:tr>
      <w:tr w:rsidR="00135038" w:rsidRPr="00FA40A2" w:rsidTr="00BA065E">
        <w:tc>
          <w:tcPr>
            <w:tcW w:w="1689" w:type="dxa"/>
          </w:tcPr>
          <w:p w:rsidR="00135038" w:rsidRPr="00FA40A2" w:rsidRDefault="00135038" w:rsidP="00BA065E">
            <w:pPr>
              <w:tabs>
                <w:tab w:val="num" w:pos="720"/>
                <w:tab w:val="left" w:pos="1440"/>
              </w:tabs>
              <w:rPr>
                <w:rFonts w:cs="Arial"/>
                <w:szCs w:val="22"/>
              </w:rPr>
            </w:pPr>
            <w:r w:rsidRPr="00FA40A2">
              <w:rPr>
                <w:rFonts w:cs="Arial"/>
                <w:szCs w:val="22"/>
              </w:rPr>
              <w:t>Essential</w:t>
            </w:r>
          </w:p>
        </w:tc>
        <w:tc>
          <w:tcPr>
            <w:tcW w:w="5605" w:type="dxa"/>
          </w:tcPr>
          <w:p w:rsidR="00135038" w:rsidRPr="004E4439" w:rsidRDefault="00135038" w:rsidP="00135038">
            <w:pPr>
              <w:keepNext/>
              <w:jc w:val="left"/>
              <w:rPr>
                <w:rFonts w:cs="Arial"/>
                <w:szCs w:val="22"/>
              </w:rPr>
            </w:pPr>
            <w:r>
              <w:rPr>
                <w:rFonts w:cs="Arial"/>
              </w:rPr>
              <w:t>Hughes, B. (2015), 5th Edition Project Management for IT-Related Projects, British Computer Society</w:t>
            </w:r>
          </w:p>
        </w:tc>
        <w:tc>
          <w:tcPr>
            <w:tcW w:w="1366" w:type="dxa"/>
          </w:tcPr>
          <w:sdt>
            <w:sdtPr>
              <w:rPr>
                <w:rFonts w:cs="Arial"/>
                <w:szCs w:val="22"/>
              </w:rPr>
              <w:id w:val="2074698482"/>
              <w14:checkbox>
                <w14:checked w14:val="1"/>
                <w14:checkedState w14:val="2612" w14:font="MS Gothic"/>
                <w14:uncheckedState w14:val="2610" w14:font="MS Gothic"/>
              </w14:checkbox>
            </w:sdtPr>
            <w:sdtEndPr/>
            <w:sdtContent>
              <w:p w:rsidR="00135038" w:rsidRPr="00FA40A2" w:rsidRDefault="00135038" w:rsidP="00135038">
                <w:pPr>
                  <w:jc w:val="center"/>
                  <w:rPr>
                    <w:rFonts w:cs="Arial"/>
                    <w:szCs w:val="22"/>
                  </w:rPr>
                </w:pPr>
                <w:r>
                  <w:rPr>
                    <w:rFonts w:ascii="MS Gothic" w:eastAsia="MS Gothic" w:hAnsi="MS Gothic" w:cs="Arial" w:hint="eastAsia"/>
                    <w:szCs w:val="22"/>
                  </w:rPr>
                  <w:t>☒</w:t>
                </w:r>
              </w:p>
            </w:sdtContent>
          </w:sdt>
          <w:p w:rsidR="00135038" w:rsidRDefault="00135038" w:rsidP="00BA065E">
            <w:pPr>
              <w:jc w:val="center"/>
              <w:rPr>
                <w:rFonts w:cs="Arial"/>
                <w:szCs w:val="22"/>
              </w:rPr>
            </w:pPr>
          </w:p>
        </w:tc>
      </w:tr>
      <w:tr w:rsidR="004E5DED" w:rsidRPr="00FA40A2" w:rsidTr="00BA065E">
        <w:tc>
          <w:tcPr>
            <w:tcW w:w="1689" w:type="dxa"/>
          </w:tcPr>
          <w:p w:rsidR="004E5DED" w:rsidRPr="00FA40A2" w:rsidRDefault="004E5DED" w:rsidP="00BA065E">
            <w:pPr>
              <w:tabs>
                <w:tab w:val="num" w:pos="720"/>
                <w:tab w:val="left" w:pos="1440"/>
              </w:tabs>
              <w:rPr>
                <w:rFonts w:cs="Arial"/>
                <w:szCs w:val="22"/>
              </w:rPr>
            </w:pPr>
            <w:r w:rsidRPr="00FA40A2">
              <w:rPr>
                <w:rFonts w:cs="Arial"/>
                <w:szCs w:val="22"/>
              </w:rPr>
              <w:t>Essential</w:t>
            </w:r>
          </w:p>
        </w:tc>
        <w:tc>
          <w:tcPr>
            <w:tcW w:w="5605" w:type="dxa"/>
          </w:tcPr>
          <w:p w:rsidR="004E5DED" w:rsidRPr="00FA40A2" w:rsidRDefault="004E5DED" w:rsidP="00BA065E">
            <w:pPr>
              <w:rPr>
                <w:rFonts w:cs="Arial"/>
                <w:szCs w:val="22"/>
              </w:rPr>
            </w:pPr>
            <w:r w:rsidRPr="00FA40A2">
              <w:rPr>
                <w:rFonts w:cs="Arial"/>
                <w:szCs w:val="22"/>
              </w:rPr>
              <w:t>McKeown, M. (2014) The Innovation Book: How to Manage Ideas and Execution for Outstanding Results (The X Book), FT Publishing International.</w:t>
            </w:r>
          </w:p>
        </w:tc>
        <w:tc>
          <w:tcPr>
            <w:tcW w:w="1366" w:type="dxa"/>
          </w:tcPr>
          <w:sdt>
            <w:sdtPr>
              <w:rPr>
                <w:rFonts w:cs="Arial"/>
                <w:szCs w:val="22"/>
              </w:rPr>
              <w:id w:val="36165536"/>
              <w14:checkbox>
                <w14:checked w14:val="1"/>
                <w14:checkedState w14:val="2612" w14:font="MS Gothic"/>
                <w14:uncheckedState w14:val="2610" w14:font="MS Gothic"/>
              </w14:checkbox>
            </w:sdtPr>
            <w:sdtEndPr/>
            <w:sdtContent>
              <w:p w:rsidR="004E5DED" w:rsidRPr="00FA40A2" w:rsidRDefault="004E5DED" w:rsidP="00BA065E">
                <w:pPr>
                  <w:jc w:val="center"/>
                  <w:rPr>
                    <w:rFonts w:cs="Arial"/>
                    <w:szCs w:val="22"/>
                  </w:rPr>
                </w:pPr>
                <w:r>
                  <w:rPr>
                    <w:rFonts w:ascii="MS Gothic" w:eastAsia="MS Gothic" w:hAnsi="MS Gothic" w:cs="Arial" w:hint="eastAsia"/>
                    <w:szCs w:val="22"/>
                  </w:rPr>
                  <w:t>☒</w:t>
                </w:r>
              </w:p>
            </w:sdtContent>
          </w:sdt>
          <w:p w:rsidR="004E5DED" w:rsidRDefault="004E5DED" w:rsidP="00BA065E">
            <w:pPr>
              <w:jc w:val="center"/>
              <w:rPr>
                <w:rFonts w:cs="Arial"/>
                <w:szCs w:val="22"/>
              </w:rPr>
            </w:pPr>
          </w:p>
        </w:tc>
      </w:tr>
      <w:tr w:rsidR="00135038" w:rsidRPr="00FA40A2" w:rsidTr="00BA065E">
        <w:tc>
          <w:tcPr>
            <w:tcW w:w="1689" w:type="dxa"/>
          </w:tcPr>
          <w:p w:rsidR="00135038" w:rsidRPr="00FA40A2" w:rsidRDefault="00135038" w:rsidP="00135038">
            <w:pPr>
              <w:tabs>
                <w:tab w:val="num" w:pos="720"/>
                <w:tab w:val="left" w:pos="1440"/>
              </w:tabs>
              <w:rPr>
                <w:rFonts w:cs="Arial"/>
                <w:szCs w:val="22"/>
              </w:rPr>
            </w:pPr>
            <w:r w:rsidRPr="00FA40A2">
              <w:rPr>
                <w:rFonts w:cs="Arial"/>
                <w:szCs w:val="22"/>
              </w:rPr>
              <w:t>Essential</w:t>
            </w:r>
          </w:p>
        </w:tc>
        <w:tc>
          <w:tcPr>
            <w:tcW w:w="5605" w:type="dxa"/>
          </w:tcPr>
          <w:p w:rsidR="00135038" w:rsidRPr="00FA40A2" w:rsidRDefault="00135038" w:rsidP="00135038">
            <w:pPr>
              <w:rPr>
                <w:rFonts w:cs="Arial"/>
                <w:szCs w:val="22"/>
              </w:rPr>
            </w:pPr>
            <w:r w:rsidRPr="004E4439">
              <w:rPr>
                <w:rFonts w:cs="Arial"/>
                <w:szCs w:val="22"/>
              </w:rPr>
              <w:t>Williams, S (2019), The FT Guide to Business Start Up 2019/20: The Most Comprehensive Guide for Entrepreneurs, FT Publishing International.</w:t>
            </w:r>
          </w:p>
        </w:tc>
        <w:tc>
          <w:tcPr>
            <w:tcW w:w="1366" w:type="dxa"/>
          </w:tcPr>
          <w:sdt>
            <w:sdtPr>
              <w:rPr>
                <w:rFonts w:cs="Arial"/>
                <w:szCs w:val="22"/>
              </w:rPr>
              <w:id w:val="-2066489183"/>
              <w14:checkbox>
                <w14:checked w14:val="0"/>
                <w14:checkedState w14:val="2612" w14:font="MS Gothic"/>
                <w14:uncheckedState w14:val="2610" w14:font="MS Gothic"/>
              </w14:checkbox>
            </w:sdtPr>
            <w:sdtEndPr/>
            <w:sdtContent>
              <w:p w:rsidR="00135038" w:rsidRDefault="00135038" w:rsidP="00135038">
                <w:pPr>
                  <w:jc w:val="center"/>
                  <w:rPr>
                    <w:rFonts w:cs="Arial"/>
                    <w:szCs w:val="22"/>
                  </w:rPr>
                </w:pPr>
                <w:r>
                  <w:rPr>
                    <w:rFonts w:ascii="MS Gothic" w:eastAsia="MS Gothic" w:hAnsi="MS Gothic" w:cs="Arial" w:hint="eastAsia"/>
                    <w:szCs w:val="22"/>
                  </w:rPr>
                  <w:t>☐</w:t>
                </w:r>
              </w:p>
            </w:sdtContent>
          </w:sdt>
          <w:p w:rsidR="00135038" w:rsidRDefault="00135038" w:rsidP="00135038">
            <w:pPr>
              <w:jc w:val="center"/>
              <w:rPr>
                <w:rFonts w:cs="Arial"/>
                <w:szCs w:val="22"/>
              </w:rPr>
            </w:pPr>
          </w:p>
        </w:tc>
      </w:tr>
      <w:tr w:rsidR="001B2D3A" w:rsidRPr="00FA40A2" w:rsidTr="00BA065E">
        <w:tc>
          <w:tcPr>
            <w:tcW w:w="1689" w:type="dxa"/>
          </w:tcPr>
          <w:p w:rsidR="001B2D3A" w:rsidRDefault="001B2D3A" w:rsidP="001B2D3A">
            <w:pPr>
              <w:tabs>
                <w:tab w:val="num" w:pos="720"/>
                <w:tab w:val="left" w:pos="1440"/>
              </w:tabs>
              <w:rPr>
                <w:rFonts w:cs="Arial"/>
                <w:szCs w:val="22"/>
              </w:rPr>
            </w:pPr>
            <w:r>
              <w:rPr>
                <w:rFonts w:cs="Arial"/>
                <w:szCs w:val="22"/>
              </w:rPr>
              <w:t>Essential</w:t>
            </w:r>
          </w:p>
        </w:tc>
        <w:tc>
          <w:tcPr>
            <w:tcW w:w="5605" w:type="dxa"/>
          </w:tcPr>
          <w:p w:rsidR="001B2D3A" w:rsidRDefault="001B2D3A" w:rsidP="001B2D3A">
            <w:pPr>
              <w:tabs>
                <w:tab w:val="num" w:pos="720"/>
                <w:tab w:val="left" w:pos="1440"/>
              </w:tabs>
              <w:rPr>
                <w:rFonts w:cs="Arial"/>
              </w:rPr>
            </w:pPr>
            <w:r>
              <w:rPr>
                <w:rFonts w:cs="Arial"/>
              </w:rPr>
              <w:t>Hughes, B. (2015), 5th Edition Project Management for IT-Related Projects, British Computer Society</w:t>
            </w:r>
          </w:p>
        </w:tc>
        <w:tc>
          <w:tcPr>
            <w:tcW w:w="1366" w:type="dxa"/>
          </w:tcPr>
          <w:p w:rsidR="001B2D3A" w:rsidRDefault="001B2D3A" w:rsidP="001B2D3A">
            <w:pPr>
              <w:jc w:val="center"/>
              <w:rPr>
                <w:rFonts w:cs="Arial"/>
                <w:szCs w:val="22"/>
              </w:rPr>
            </w:pPr>
            <w:r>
              <w:rPr>
                <w:rFonts w:ascii="Segoe UI Symbol" w:hAnsi="Segoe UI Symbol" w:cs="Segoe UI Symbol"/>
                <w:szCs w:val="22"/>
              </w:rPr>
              <w:t>☒</w:t>
            </w:r>
          </w:p>
        </w:tc>
      </w:tr>
      <w:tr w:rsidR="001B2D3A" w:rsidRPr="00FA40A2" w:rsidTr="00BA065E">
        <w:tc>
          <w:tcPr>
            <w:tcW w:w="1689" w:type="dxa"/>
          </w:tcPr>
          <w:p w:rsidR="001B2D3A" w:rsidRDefault="001B2D3A" w:rsidP="001B2D3A">
            <w:pPr>
              <w:tabs>
                <w:tab w:val="num" w:pos="720"/>
                <w:tab w:val="left" w:pos="1440"/>
              </w:tabs>
              <w:rPr>
                <w:rFonts w:cs="Arial"/>
                <w:szCs w:val="22"/>
              </w:rPr>
            </w:pPr>
            <w:r>
              <w:rPr>
                <w:rFonts w:cs="Arial"/>
                <w:szCs w:val="22"/>
              </w:rPr>
              <w:t>Further</w:t>
            </w:r>
          </w:p>
        </w:tc>
        <w:tc>
          <w:tcPr>
            <w:tcW w:w="5605" w:type="dxa"/>
          </w:tcPr>
          <w:p w:rsidR="001B2D3A" w:rsidRDefault="001B2D3A" w:rsidP="001B2D3A">
            <w:pPr>
              <w:tabs>
                <w:tab w:val="num" w:pos="720"/>
                <w:tab w:val="left" w:pos="1440"/>
              </w:tabs>
              <w:rPr>
                <w:rFonts w:cs="Arial"/>
                <w:szCs w:val="22"/>
              </w:rPr>
            </w:pPr>
            <w:r>
              <w:rPr>
                <w:rFonts w:cs="Arial"/>
                <w:szCs w:val="22"/>
              </w:rPr>
              <w:t>Weaver, P. (2004) Success in Your Project: a Guide to Student System Development Projects, Prentice Hall: Harlow</w:t>
            </w:r>
          </w:p>
        </w:tc>
        <w:tc>
          <w:tcPr>
            <w:tcW w:w="1366" w:type="dxa"/>
          </w:tcPr>
          <w:p w:rsidR="001B2D3A" w:rsidRDefault="001B2D3A" w:rsidP="001B2D3A">
            <w:pPr>
              <w:jc w:val="center"/>
              <w:rPr>
                <w:rFonts w:cs="Arial"/>
                <w:szCs w:val="22"/>
              </w:rPr>
            </w:pPr>
            <w:r>
              <w:rPr>
                <w:rFonts w:ascii="Segoe UI Symbol" w:hAnsi="Segoe UI Symbol" w:cs="Segoe UI Symbol"/>
                <w:szCs w:val="22"/>
              </w:rPr>
              <w:t>☒</w:t>
            </w:r>
          </w:p>
        </w:tc>
      </w:tr>
      <w:tr w:rsidR="001B2D3A" w:rsidRPr="00FA40A2" w:rsidTr="00BA065E">
        <w:tc>
          <w:tcPr>
            <w:tcW w:w="1689" w:type="dxa"/>
          </w:tcPr>
          <w:p w:rsidR="001B2D3A" w:rsidRDefault="001B2D3A" w:rsidP="001B2D3A">
            <w:pPr>
              <w:tabs>
                <w:tab w:val="num" w:pos="720"/>
                <w:tab w:val="left" w:pos="1440"/>
              </w:tabs>
              <w:rPr>
                <w:rFonts w:cs="Arial"/>
                <w:szCs w:val="22"/>
              </w:rPr>
            </w:pPr>
            <w:r>
              <w:rPr>
                <w:rFonts w:cs="Arial"/>
                <w:szCs w:val="22"/>
              </w:rPr>
              <w:t>Further</w:t>
            </w:r>
          </w:p>
        </w:tc>
        <w:tc>
          <w:tcPr>
            <w:tcW w:w="5605" w:type="dxa"/>
          </w:tcPr>
          <w:p w:rsidR="001B2D3A" w:rsidRDefault="001B2D3A" w:rsidP="001B2D3A">
            <w:pPr>
              <w:tabs>
                <w:tab w:val="num" w:pos="720"/>
                <w:tab w:val="left" w:pos="1440"/>
              </w:tabs>
              <w:rPr>
                <w:rFonts w:cs="Arial"/>
                <w:szCs w:val="22"/>
              </w:rPr>
            </w:pPr>
            <w:r>
              <w:rPr>
                <w:rFonts w:cs="Arial"/>
                <w:szCs w:val="22"/>
              </w:rPr>
              <w:t>Newton, R. (2016), Project Management Step by Step, FT Publishing International</w:t>
            </w:r>
          </w:p>
        </w:tc>
        <w:tc>
          <w:tcPr>
            <w:tcW w:w="1366" w:type="dxa"/>
          </w:tcPr>
          <w:p w:rsidR="001B2D3A" w:rsidRDefault="001B2D3A" w:rsidP="001B2D3A">
            <w:pPr>
              <w:jc w:val="center"/>
              <w:rPr>
                <w:rFonts w:cs="Arial"/>
                <w:szCs w:val="22"/>
              </w:rPr>
            </w:pPr>
            <w:r>
              <w:rPr>
                <w:rFonts w:ascii="Segoe UI Symbol" w:hAnsi="Segoe UI Symbol" w:cs="Segoe UI Symbol"/>
                <w:szCs w:val="22"/>
              </w:rPr>
              <w:t>☒</w:t>
            </w:r>
          </w:p>
        </w:tc>
      </w:tr>
      <w:tr w:rsidR="001B2D3A" w:rsidRPr="00FA40A2" w:rsidTr="00BA065E">
        <w:tc>
          <w:tcPr>
            <w:tcW w:w="1689" w:type="dxa"/>
          </w:tcPr>
          <w:p w:rsidR="001B2D3A" w:rsidRDefault="001B2D3A" w:rsidP="001B2D3A">
            <w:pPr>
              <w:tabs>
                <w:tab w:val="num" w:pos="720"/>
                <w:tab w:val="left" w:pos="1440"/>
              </w:tabs>
              <w:rPr>
                <w:rFonts w:cs="Arial"/>
                <w:szCs w:val="22"/>
              </w:rPr>
            </w:pPr>
            <w:r>
              <w:rPr>
                <w:rFonts w:cs="Arial"/>
                <w:szCs w:val="22"/>
              </w:rPr>
              <w:t>Further</w:t>
            </w:r>
          </w:p>
        </w:tc>
        <w:tc>
          <w:tcPr>
            <w:tcW w:w="5605" w:type="dxa"/>
          </w:tcPr>
          <w:p w:rsidR="001B2D3A" w:rsidRDefault="001B2D3A" w:rsidP="001B2D3A">
            <w:pPr>
              <w:tabs>
                <w:tab w:val="num" w:pos="720"/>
                <w:tab w:val="left" w:pos="1440"/>
              </w:tabs>
              <w:rPr>
                <w:rFonts w:cs="Arial"/>
                <w:szCs w:val="22"/>
              </w:rPr>
            </w:pPr>
            <w:r>
              <w:rPr>
                <w:rFonts w:cs="Arial"/>
                <w:szCs w:val="22"/>
              </w:rPr>
              <w:t>Dobson, M.S. (2010) Creative Project Management. McGraw-Hill</w:t>
            </w:r>
          </w:p>
        </w:tc>
        <w:tc>
          <w:tcPr>
            <w:tcW w:w="1366" w:type="dxa"/>
          </w:tcPr>
          <w:p w:rsidR="001B2D3A" w:rsidRDefault="001B2D3A" w:rsidP="001B2D3A">
            <w:pPr>
              <w:jc w:val="center"/>
              <w:rPr>
                <w:rFonts w:cs="Arial"/>
                <w:szCs w:val="22"/>
              </w:rPr>
            </w:pPr>
            <w:r>
              <w:rPr>
                <w:rFonts w:ascii="Segoe UI Symbol" w:hAnsi="Segoe UI Symbol" w:cs="Segoe UI Symbol"/>
                <w:szCs w:val="22"/>
              </w:rPr>
              <w:t>☒</w:t>
            </w:r>
          </w:p>
        </w:tc>
      </w:tr>
      <w:tr w:rsidR="001B2D3A" w:rsidRPr="00FA40A2" w:rsidTr="00BA065E">
        <w:tc>
          <w:tcPr>
            <w:tcW w:w="1689" w:type="dxa"/>
          </w:tcPr>
          <w:p w:rsidR="001B2D3A" w:rsidRDefault="001B2D3A" w:rsidP="001B2D3A">
            <w:pPr>
              <w:tabs>
                <w:tab w:val="num" w:pos="720"/>
                <w:tab w:val="left" w:pos="1440"/>
              </w:tabs>
              <w:rPr>
                <w:rFonts w:cs="Arial"/>
                <w:szCs w:val="22"/>
              </w:rPr>
            </w:pPr>
            <w:r>
              <w:rPr>
                <w:rFonts w:cs="Arial"/>
                <w:szCs w:val="22"/>
              </w:rPr>
              <w:t>Further</w:t>
            </w:r>
          </w:p>
        </w:tc>
        <w:tc>
          <w:tcPr>
            <w:tcW w:w="5605" w:type="dxa"/>
          </w:tcPr>
          <w:p w:rsidR="001B2D3A" w:rsidRDefault="001B2D3A" w:rsidP="001B2D3A">
            <w:pPr>
              <w:tabs>
                <w:tab w:val="num" w:pos="720"/>
                <w:tab w:val="left" w:pos="1440"/>
              </w:tabs>
              <w:rPr>
                <w:rFonts w:cs="Arial"/>
                <w:szCs w:val="22"/>
              </w:rPr>
            </w:pPr>
            <w:r>
              <w:rPr>
                <w:rFonts w:cs="Arial"/>
                <w:szCs w:val="22"/>
              </w:rPr>
              <w:t>Larson, E.W. (2017) 7th Edition, Project Management. McGraw-Hill</w:t>
            </w:r>
          </w:p>
        </w:tc>
        <w:tc>
          <w:tcPr>
            <w:tcW w:w="1366" w:type="dxa"/>
          </w:tcPr>
          <w:p w:rsidR="001B2D3A" w:rsidRDefault="001B2D3A" w:rsidP="001B2D3A">
            <w:pPr>
              <w:jc w:val="center"/>
              <w:rPr>
                <w:rFonts w:cs="Arial"/>
                <w:szCs w:val="22"/>
              </w:rPr>
            </w:pPr>
            <w:r>
              <w:rPr>
                <w:rFonts w:ascii="Segoe UI Symbol" w:hAnsi="Segoe UI Symbol" w:cs="Segoe UI Symbol"/>
                <w:szCs w:val="22"/>
              </w:rPr>
              <w:t>☐</w:t>
            </w:r>
          </w:p>
        </w:tc>
      </w:tr>
      <w:tr w:rsidR="001B2D3A" w:rsidRPr="00FA40A2" w:rsidTr="00BA065E">
        <w:tc>
          <w:tcPr>
            <w:tcW w:w="1689" w:type="dxa"/>
          </w:tcPr>
          <w:p w:rsidR="001B2D3A" w:rsidRDefault="001B2D3A" w:rsidP="001B2D3A">
            <w:pPr>
              <w:tabs>
                <w:tab w:val="num" w:pos="720"/>
                <w:tab w:val="left" w:pos="1440"/>
              </w:tabs>
              <w:rPr>
                <w:rFonts w:cs="Arial"/>
                <w:szCs w:val="22"/>
              </w:rPr>
            </w:pPr>
            <w:r>
              <w:rPr>
                <w:rFonts w:cs="Arial"/>
                <w:szCs w:val="22"/>
              </w:rPr>
              <w:t>Further</w:t>
            </w:r>
          </w:p>
        </w:tc>
        <w:tc>
          <w:tcPr>
            <w:tcW w:w="5605" w:type="dxa"/>
          </w:tcPr>
          <w:p w:rsidR="001B2D3A" w:rsidRDefault="001B2D3A" w:rsidP="001B2D3A">
            <w:pPr>
              <w:tabs>
                <w:tab w:val="num" w:pos="720"/>
                <w:tab w:val="left" w:pos="1440"/>
              </w:tabs>
              <w:rPr>
                <w:rFonts w:cs="Arial"/>
                <w:szCs w:val="22"/>
              </w:rPr>
            </w:pPr>
            <w:r>
              <w:rPr>
                <w:rFonts w:cs="Arial"/>
                <w:szCs w:val="22"/>
              </w:rPr>
              <w:t>Sommerville, Ian (2015) Software Engineering, Global Edition, Pearson Education</w:t>
            </w:r>
          </w:p>
        </w:tc>
        <w:tc>
          <w:tcPr>
            <w:tcW w:w="1366" w:type="dxa"/>
          </w:tcPr>
          <w:p w:rsidR="001B2D3A" w:rsidRDefault="001B2D3A" w:rsidP="001B2D3A">
            <w:pPr>
              <w:jc w:val="center"/>
              <w:rPr>
                <w:rFonts w:cs="Arial"/>
                <w:szCs w:val="22"/>
              </w:rPr>
            </w:pPr>
            <w:r>
              <w:rPr>
                <w:rFonts w:ascii="Segoe UI Symbol" w:hAnsi="Segoe UI Symbol" w:cs="Segoe UI Symbol"/>
                <w:szCs w:val="22"/>
              </w:rPr>
              <w:t>☒</w:t>
            </w:r>
          </w:p>
        </w:tc>
      </w:tr>
      <w:tr w:rsidR="001B2D3A" w:rsidRPr="00FA40A2" w:rsidTr="00BA065E">
        <w:tc>
          <w:tcPr>
            <w:tcW w:w="1689" w:type="dxa"/>
          </w:tcPr>
          <w:p w:rsidR="001B2D3A" w:rsidRDefault="001B2D3A" w:rsidP="001B2D3A">
            <w:pPr>
              <w:tabs>
                <w:tab w:val="num" w:pos="720"/>
                <w:tab w:val="left" w:pos="1440"/>
              </w:tabs>
              <w:rPr>
                <w:rFonts w:cs="Arial"/>
                <w:szCs w:val="22"/>
              </w:rPr>
            </w:pPr>
            <w:r>
              <w:rPr>
                <w:rFonts w:cs="Arial"/>
                <w:szCs w:val="22"/>
              </w:rPr>
              <w:t>Further</w:t>
            </w:r>
          </w:p>
        </w:tc>
        <w:tc>
          <w:tcPr>
            <w:tcW w:w="5605" w:type="dxa"/>
          </w:tcPr>
          <w:p w:rsidR="001B2D3A" w:rsidRDefault="001B2D3A" w:rsidP="001B2D3A">
            <w:pPr>
              <w:tabs>
                <w:tab w:val="num" w:pos="720"/>
                <w:tab w:val="left" w:pos="1440"/>
              </w:tabs>
              <w:rPr>
                <w:rFonts w:cs="Arial"/>
                <w:szCs w:val="22"/>
              </w:rPr>
            </w:pPr>
            <w:r>
              <w:rPr>
                <w:rFonts w:cs="Arial"/>
                <w:szCs w:val="22"/>
              </w:rPr>
              <w:t>Teagarden, David (2015) Systems Analysis and Design: An Object-Oriented Approach with UML 5th Edition, Wiley</w:t>
            </w:r>
          </w:p>
        </w:tc>
        <w:tc>
          <w:tcPr>
            <w:tcW w:w="1366" w:type="dxa"/>
          </w:tcPr>
          <w:p w:rsidR="001B2D3A" w:rsidRDefault="001B2D3A" w:rsidP="001B2D3A">
            <w:pPr>
              <w:jc w:val="center"/>
              <w:rPr>
                <w:rFonts w:cs="Arial"/>
                <w:szCs w:val="22"/>
              </w:rPr>
            </w:pPr>
            <w:r>
              <w:rPr>
                <w:rFonts w:ascii="Segoe UI Symbol" w:hAnsi="Segoe UI Symbol" w:cs="Segoe UI Symbol"/>
                <w:szCs w:val="22"/>
              </w:rPr>
              <w:t>☐</w:t>
            </w:r>
          </w:p>
        </w:tc>
      </w:tr>
      <w:tr w:rsidR="001B2D3A" w:rsidRPr="00FA40A2" w:rsidTr="00BA065E">
        <w:tc>
          <w:tcPr>
            <w:tcW w:w="1689" w:type="dxa"/>
          </w:tcPr>
          <w:p w:rsidR="001B2D3A" w:rsidRDefault="001B2D3A" w:rsidP="001B2D3A">
            <w:pPr>
              <w:tabs>
                <w:tab w:val="num" w:pos="720"/>
                <w:tab w:val="left" w:pos="1440"/>
              </w:tabs>
              <w:rPr>
                <w:rFonts w:cs="Arial"/>
                <w:szCs w:val="22"/>
              </w:rPr>
            </w:pPr>
            <w:r>
              <w:rPr>
                <w:rFonts w:cs="Arial"/>
                <w:szCs w:val="22"/>
              </w:rPr>
              <w:t>Further</w:t>
            </w:r>
          </w:p>
        </w:tc>
        <w:tc>
          <w:tcPr>
            <w:tcW w:w="5605" w:type="dxa"/>
          </w:tcPr>
          <w:p w:rsidR="001B2D3A" w:rsidRDefault="001B2D3A" w:rsidP="001B2D3A">
            <w:pPr>
              <w:tabs>
                <w:tab w:val="num" w:pos="720"/>
                <w:tab w:val="left" w:pos="1440"/>
              </w:tabs>
              <w:rPr>
                <w:rFonts w:cs="Arial"/>
                <w:szCs w:val="22"/>
              </w:rPr>
            </w:pPr>
            <w:r>
              <w:rPr>
                <w:rFonts w:cs="Arial"/>
                <w:szCs w:val="22"/>
              </w:rPr>
              <w:t>Baase, S. (2008) 3rd Edition A Gift of Fire: Social, Legal, and Ethical Issues for Computing and the Internet: International Edition, Pearson: NY</w:t>
            </w:r>
          </w:p>
        </w:tc>
        <w:tc>
          <w:tcPr>
            <w:tcW w:w="1366" w:type="dxa"/>
          </w:tcPr>
          <w:p w:rsidR="001B2D3A" w:rsidRDefault="001B2D3A" w:rsidP="001B2D3A">
            <w:pPr>
              <w:jc w:val="center"/>
              <w:rPr>
                <w:rFonts w:cs="Arial"/>
                <w:szCs w:val="22"/>
              </w:rPr>
            </w:pPr>
            <w:r>
              <w:rPr>
                <w:rFonts w:ascii="Segoe UI Symbol" w:hAnsi="Segoe UI Symbol" w:cs="Segoe UI Symbol"/>
                <w:szCs w:val="22"/>
              </w:rPr>
              <w:t>☒</w:t>
            </w:r>
          </w:p>
        </w:tc>
      </w:tr>
      <w:tr w:rsidR="00135038" w:rsidRPr="00FA40A2" w:rsidTr="00BA065E">
        <w:tc>
          <w:tcPr>
            <w:tcW w:w="1689" w:type="dxa"/>
          </w:tcPr>
          <w:p w:rsidR="00135038" w:rsidRPr="00FA40A2" w:rsidRDefault="00135038" w:rsidP="00135038">
            <w:pPr>
              <w:tabs>
                <w:tab w:val="num" w:pos="720"/>
                <w:tab w:val="left" w:pos="1440"/>
              </w:tabs>
              <w:rPr>
                <w:rFonts w:cs="Arial"/>
                <w:szCs w:val="22"/>
              </w:rPr>
            </w:pPr>
            <w:r w:rsidRPr="00FA40A2">
              <w:rPr>
                <w:rFonts w:cs="Arial"/>
                <w:szCs w:val="22"/>
              </w:rPr>
              <w:t>Further</w:t>
            </w:r>
            <w:r w:rsidRPr="00FA40A2">
              <w:rPr>
                <w:rFonts w:cs="Arial"/>
                <w:szCs w:val="22"/>
              </w:rPr>
              <w:br/>
            </w:r>
          </w:p>
        </w:tc>
        <w:tc>
          <w:tcPr>
            <w:tcW w:w="5605" w:type="dxa"/>
          </w:tcPr>
          <w:p w:rsidR="00135038" w:rsidRPr="00FA40A2" w:rsidRDefault="00135038" w:rsidP="00135038">
            <w:pPr>
              <w:rPr>
                <w:rFonts w:cs="Arial"/>
                <w:szCs w:val="22"/>
              </w:rPr>
            </w:pPr>
            <w:r w:rsidRPr="00836285">
              <w:t>Barringer</w:t>
            </w:r>
            <w:r w:rsidRPr="00836285">
              <w:rPr>
                <w:rFonts w:cs="Arial"/>
                <w:szCs w:val="22"/>
              </w:rPr>
              <w:t xml:space="preserve">, B. R. (2015) </w:t>
            </w:r>
            <w:r w:rsidRPr="00FA40A2">
              <w:rPr>
                <w:rFonts w:cs="Arial"/>
                <w:szCs w:val="22"/>
              </w:rPr>
              <w:t>(4</w:t>
            </w:r>
            <w:r w:rsidRPr="00836285">
              <w:rPr>
                <w:rFonts w:cs="Arial"/>
                <w:szCs w:val="22"/>
              </w:rPr>
              <w:t>th</w:t>
            </w:r>
            <w:r w:rsidRPr="00FA40A2">
              <w:rPr>
                <w:rFonts w:cs="Arial"/>
                <w:szCs w:val="22"/>
              </w:rPr>
              <w:t xml:space="preserve"> Ed.)</w:t>
            </w:r>
            <w:r w:rsidRPr="00836285">
              <w:rPr>
                <w:rFonts w:cs="Arial"/>
                <w:szCs w:val="22"/>
              </w:rPr>
              <w:t xml:space="preserve">, </w:t>
            </w:r>
            <w:r w:rsidRPr="00FA40A2">
              <w:rPr>
                <w:rFonts w:cs="Arial"/>
                <w:szCs w:val="22"/>
              </w:rPr>
              <w:t>Entrepreneurship</w:t>
            </w:r>
            <w:r w:rsidRPr="00836285">
              <w:t xml:space="preserve">, </w:t>
            </w:r>
            <w:r w:rsidRPr="00836285">
              <w:rPr>
                <w:rFonts w:cs="Arial"/>
                <w:szCs w:val="22"/>
              </w:rPr>
              <w:t>Pearson.</w:t>
            </w:r>
          </w:p>
        </w:tc>
        <w:tc>
          <w:tcPr>
            <w:tcW w:w="1366" w:type="dxa"/>
          </w:tcPr>
          <w:sdt>
            <w:sdtPr>
              <w:rPr>
                <w:rFonts w:cs="Arial"/>
                <w:szCs w:val="22"/>
              </w:rPr>
              <w:id w:val="-2136013227"/>
              <w14:checkbox>
                <w14:checked w14:val="0"/>
                <w14:checkedState w14:val="2612" w14:font="MS Gothic"/>
                <w14:uncheckedState w14:val="2610" w14:font="MS Gothic"/>
              </w14:checkbox>
            </w:sdtPr>
            <w:sdtEndPr/>
            <w:sdtContent>
              <w:p w:rsidR="00135038" w:rsidRPr="00FA40A2" w:rsidRDefault="00135038" w:rsidP="00135038">
                <w:pPr>
                  <w:jc w:val="center"/>
                  <w:rPr>
                    <w:rFonts w:cs="Arial"/>
                    <w:szCs w:val="22"/>
                  </w:rPr>
                </w:pPr>
                <w:r w:rsidRPr="00836285">
                  <w:rPr>
                    <w:rFonts w:ascii="Segoe UI Symbol" w:eastAsia="MS Gothic" w:hAnsi="Segoe UI Symbol" w:cs="Segoe UI Symbol"/>
                    <w:szCs w:val="22"/>
                  </w:rPr>
                  <w:t>☐</w:t>
                </w:r>
              </w:p>
            </w:sdtContent>
          </w:sdt>
          <w:p w:rsidR="00135038" w:rsidRPr="00FA40A2" w:rsidRDefault="00135038" w:rsidP="00135038">
            <w:pPr>
              <w:jc w:val="center"/>
              <w:rPr>
                <w:rFonts w:cs="Arial"/>
                <w:szCs w:val="22"/>
              </w:rPr>
            </w:pPr>
          </w:p>
        </w:tc>
      </w:tr>
      <w:tr w:rsidR="00135038" w:rsidRPr="00FA40A2" w:rsidTr="00BA065E">
        <w:tc>
          <w:tcPr>
            <w:tcW w:w="1689" w:type="dxa"/>
          </w:tcPr>
          <w:p w:rsidR="00135038" w:rsidRPr="00FA40A2" w:rsidRDefault="00135038" w:rsidP="00135038">
            <w:pPr>
              <w:tabs>
                <w:tab w:val="num" w:pos="720"/>
                <w:tab w:val="left" w:pos="1440"/>
              </w:tabs>
              <w:rPr>
                <w:rFonts w:cs="Arial"/>
                <w:szCs w:val="22"/>
              </w:rPr>
            </w:pPr>
            <w:r w:rsidRPr="00FA40A2">
              <w:rPr>
                <w:rFonts w:cs="Arial"/>
                <w:szCs w:val="22"/>
              </w:rPr>
              <w:t>Further</w:t>
            </w:r>
          </w:p>
        </w:tc>
        <w:tc>
          <w:tcPr>
            <w:tcW w:w="5605" w:type="dxa"/>
          </w:tcPr>
          <w:p w:rsidR="00135038" w:rsidRPr="00836285" w:rsidRDefault="00135038" w:rsidP="00135038">
            <w:r w:rsidRPr="00836285">
              <w:rPr>
                <w:rFonts w:cs="Arial"/>
                <w:szCs w:val="22"/>
              </w:rPr>
              <w:t>Ries, E.</w:t>
            </w:r>
            <w:r w:rsidRPr="00836285">
              <w:t xml:space="preserve"> (2011) </w:t>
            </w:r>
            <w:r w:rsidRPr="00FA40A2">
              <w:rPr>
                <w:rFonts w:cs="Arial"/>
                <w:szCs w:val="22"/>
              </w:rPr>
              <w:t xml:space="preserve">The Lean Startup: How Constant Innovation Creates Radically Successful Businesses, </w:t>
            </w:r>
            <w:r w:rsidRPr="00836285">
              <w:rPr>
                <w:rFonts w:cs="Arial"/>
                <w:szCs w:val="22"/>
              </w:rPr>
              <w:t>Portfolio Penguin.</w:t>
            </w:r>
          </w:p>
        </w:tc>
        <w:tc>
          <w:tcPr>
            <w:tcW w:w="1366" w:type="dxa"/>
          </w:tcPr>
          <w:sdt>
            <w:sdtPr>
              <w:rPr>
                <w:rFonts w:cs="Arial"/>
                <w:szCs w:val="22"/>
              </w:rPr>
              <w:id w:val="326406477"/>
              <w14:checkbox>
                <w14:checked w14:val="0"/>
                <w14:checkedState w14:val="2612" w14:font="MS Gothic"/>
                <w14:uncheckedState w14:val="2610" w14:font="MS Gothic"/>
              </w14:checkbox>
            </w:sdtPr>
            <w:sdtEndPr/>
            <w:sdtContent>
              <w:p w:rsidR="00135038" w:rsidRPr="00FA40A2" w:rsidRDefault="00135038" w:rsidP="00135038">
                <w:pPr>
                  <w:jc w:val="center"/>
                  <w:rPr>
                    <w:rFonts w:cs="Arial"/>
                    <w:szCs w:val="22"/>
                  </w:rPr>
                </w:pPr>
                <w:r w:rsidRPr="00836285">
                  <w:rPr>
                    <w:rFonts w:ascii="Segoe UI Symbol" w:eastAsia="MS Gothic" w:hAnsi="Segoe UI Symbol" w:cs="Segoe UI Symbol"/>
                    <w:szCs w:val="22"/>
                  </w:rPr>
                  <w:t>☐</w:t>
                </w:r>
              </w:p>
            </w:sdtContent>
          </w:sdt>
          <w:p w:rsidR="00135038" w:rsidRPr="00FA40A2" w:rsidRDefault="00135038" w:rsidP="00135038">
            <w:pPr>
              <w:jc w:val="center"/>
              <w:rPr>
                <w:rFonts w:cs="Arial"/>
                <w:szCs w:val="22"/>
              </w:rPr>
            </w:pPr>
          </w:p>
        </w:tc>
      </w:tr>
      <w:tr w:rsidR="00135038" w:rsidRPr="00FA40A2" w:rsidTr="00BA065E">
        <w:tc>
          <w:tcPr>
            <w:tcW w:w="1689" w:type="dxa"/>
          </w:tcPr>
          <w:p w:rsidR="00135038" w:rsidRPr="00FA40A2" w:rsidRDefault="00135038" w:rsidP="00135038">
            <w:pPr>
              <w:tabs>
                <w:tab w:val="num" w:pos="720"/>
                <w:tab w:val="left" w:pos="1440"/>
              </w:tabs>
              <w:rPr>
                <w:rFonts w:cs="Arial"/>
                <w:szCs w:val="22"/>
              </w:rPr>
            </w:pPr>
            <w:r w:rsidRPr="00FA40A2">
              <w:rPr>
                <w:rFonts w:cs="Arial"/>
                <w:szCs w:val="22"/>
              </w:rPr>
              <w:t>Further</w:t>
            </w:r>
          </w:p>
        </w:tc>
        <w:tc>
          <w:tcPr>
            <w:tcW w:w="5605" w:type="dxa"/>
          </w:tcPr>
          <w:p w:rsidR="00135038" w:rsidRPr="00FA40A2" w:rsidRDefault="00135038" w:rsidP="00135038">
            <w:pPr>
              <w:rPr>
                <w:rFonts w:cs="Arial"/>
                <w:szCs w:val="22"/>
              </w:rPr>
            </w:pPr>
            <w:r w:rsidRPr="00FA40A2">
              <w:rPr>
                <w:rFonts w:cs="Arial"/>
                <w:szCs w:val="22"/>
              </w:rPr>
              <w:t xml:space="preserve">Kerzner, H, (2017) Project Management: A Systems Approach to Planning, Scheduling, and Controlling, </w:t>
            </w:r>
            <w:r w:rsidRPr="00836285">
              <w:rPr>
                <w:rFonts w:cs="Arial"/>
                <w:szCs w:val="22"/>
              </w:rPr>
              <w:t>Wiley.</w:t>
            </w:r>
          </w:p>
        </w:tc>
        <w:tc>
          <w:tcPr>
            <w:tcW w:w="1366" w:type="dxa"/>
          </w:tcPr>
          <w:sdt>
            <w:sdtPr>
              <w:rPr>
                <w:rFonts w:cs="Arial"/>
                <w:szCs w:val="22"/>
              </w:rPr>
              <w:id w:val="-258138055"/>
              <w14:checkbox>
                <w14:checked w14:val="0"/>
                <w14:checkedState w14:val="2612" w14:font="MS Gothic"/>
                <w14:uncheckedState w14:val="2610" w14:font="MS Gothic"/>
              </w14:checkbox>
            </w:sdtPr>
            <w:sdtEndPr/>
            <w:sdtContent>
              <w:p w:rsidR="00135038" w:rsidRPr="00FA40A2" w:rsidRDefault="00135038" w:rsidP="00135038">
                <w:pPr>
                  <w:jc w:val="center"/>
                  <w:rPr>
                    <w:rFonts w:cs="Arial"/>
                    <w:szCs w:val="22"/>
                  </w:rPr>
                </w:pPr>
                <w:r w:rsidRPr="00836285">
                  <w:rPr>
                    <w:rFonts w:ascii="Segoe UI Symbol" w:eastAsia="MS Gothic" w:hAnsi="Segoe UI Symbol" w:cs="Segoe UI Symbol"/>
                    <w:szCs w:val="22"/>
                  </w:rPr>
                  <w:t>☐</w:t>
                </w:r>
              </w:p>
            </w:sdtContent>
          </w:sdt>
        </w:tc>
      </w:tr>
      <w:tr w:rsidR="00135038" w:rsidRPr="00FA40A2" w:rsidTr="00BA065E">
        <w:tc>
          <w:tcPr>
            <w:tcW w:w="1689" w:type="dxa"/>
          </w:tcPr>
          <w:p w:rsidR="00135038" w:rsidRPr="00FA40A2" w:rsidRDefault="00135038" w:rsidP="00135038">
            <w:pPr>
              <w:tabs>
                <w:tab w:val="num" w:pos="720"/>
                <w:tab w:val="left" w:pos="1440"/>
              </w:tabs>
              <w:rPr>
                <w:rFonts w:cs="Arial"/>
                <w:szCs w:val="22"/>
              </w:rPr>
            </w:pPr>
            <w:r w:rsidRPr="00FA40A2">
              <w:rPr>
                <w:rFonts w:cs="Arial"/>
                <w:szCs w:val="22"/>
              </w:rPr>
              <w:t>Further</w:t>
            </w:r>
          </w:p>
        </w:tc>
        <w:tc>
          <w:tcPr>
            <w:tcW w:w="5605" w:type="dxa"/>
          </w:tcPr>
          <w:p w:rsidR="00135038" w:rsidRPr="00FA40A2" w:rsidRDefault="00135038" w:rsidP="00135038">
            <w:pPr>
              <w:rPr>
                <w:rFonts w:cs="Arial"/>
                <w:szCs w:val="22"/>
              </w:rPr>
            </w:pPr>
            <w:r w:rsidRPr="00FA40A2">
              <w:rPr>
                <w:rFonts w:cs="Arial"/>
                <w:szCs w:val="22"/>
              </w:rPr>
              <w:t>Brechner, E (2015) Agile Project Management with Kanban, Microsoft Press.</w:t>
            </w:r>
          </w:p>
        </w:tc>
        <w:tc>
          <w:tcPr>
            <w:tcW w:w="1366" w:type="dxa"/>
          </w:tcPr>
          <w:sdt>
            <w:sdtPr>
              <w:rPr>
                <w:rFonts w:cs="Arial"/>
                <w:szCs w:val="22"/>
              </w:rPr>
              <w:id w:val="1781225786"/>
              <w14:checkbox>
                <w14:checked w14:val="0"/>
                <w14:checkedState w14:val="2612" w14:font="MS Gothic"/>
                <w14:uncheckedState w14:val="2610" w14:font="MS Gothic"/>
              </w14:checkbox>
            </w:sdtPr>
            <w:sdtEndPr/>
            <w:sdtContent>
              <w:p w:rsidR="00135038" w:rsidRPr="00FA40A2" w:rsidRDefault="00135038" w:rsidP="00135038">
                <w:pPr>
                  <w:jc w:val="center"/>
                  <w:rPr>
                    <w:rFonts w:cs="Arial"/>
                    <w:szCs w:val="22"/>
                  </w:rPr>
                </w:pPr>
                <w:r w:rsidRPr="00FA40A2">
                  <w:rPr>
                    <w:rFonts w:ascii="Segoe UI Symbol" w:eastAsia="MS Gothic" w:hAnsi="Segoe UI Symbol" w:cs="Segoe UI Symbol"/>
                    <w:szCs w:val="22"/>
                  </w:rPr>
                  <w:t>☐</w:t>
                </w:r>
              </w:p>
            </w:sdtContent>
          </w:sdt>
        </w:tc>
      </w:tr>
      <w:tr w:rsidR="00135038" w:rsidRPr="00FA40A2" w:rsidTr="00BA065E">
        <w:tc>
          <w:tcPr>
            <w:tcW w:w="1689" w:type="dxa"/>
          </w:tcPr>
          <w:p w:rsidR="00135038" w:rsidRPr="00FA40A2" w:rsidRDefault="00135038" w:rsidP="00135038">
            <w:pPr>
              <w:tabs>
                <w:tab w:val="num" w:pos="720"/>
                <w:tab w:val="left" w:pos="1440"/>
              </w:tabs>
              <w:rPr>
                <w:rFonts w:cs="Arial"/>
                <w:szCs w:val="22"/>
              </w:rPr>
            </w:pPr>
            <w:r w:rsidRPr="00FA40A2">
              <w:rPr>
                <w:rFonts w:cs="Arial"/>
                <w:szCs w:val="22"/>
              </w:rPr>
              <w:lastRenderedPageBreak/>
              <w:t>Further</w:t>
            </w:r>
          </w:p>
        </w:tc>
        <w:tc>
          <w:tcPr>
            <w:tcW w:w="5605" w:type="dxa"/>
          </w:tcPr>
          <w:p w:rsidR="00135038" w:rsidRPr="00FA40A2" w:rsidRDefault="00135038" w:rsidP="00135038">
            <w:pPr>
              <w:rPr>
                <w:rFonts w:cs="Arial"/>
                <w:szCs w:val="22"/>
              </w:rPr>
            </w:pPr>
            <w:r w:rsidRPr="00FA40A2">
              <w:rPr>
                <w:rFonts w:cs="Arial"/>
                <w:szCs w:val="22"/>
              </w:rPr>
              <w:t>Haber, J. (2016) The Business of Good: Social Entrepreneurship and the New Bottom Line, Entrepreneur Press.</w:t>
            </w:r>
          </w:p>
        </w:tc>
        <w:tc>
          <w:tcPr>
            <w:tcW w:w="1366" w:type="dxa"/>
          </w:tcPr>
          <w:sdt>
            <w:sdtPr>
              <w:rPr>
                <w:rFonts w:cs="Arial"/>
                <w:szCs w:val="22"/>
              </w:rPr>
              <w:id w:val="1398016721"/>
              <w14:checkbox>
                <w14:checked w14:val="0"/>
                <w14:checkedState w14:val="2612" w14:font="MS Gothic"/>
                <w14:uncheckedState w14:val="2610" w14:font="MS Gothic"/>
              </w14:checkbox>
            </w:sdtPr>
            <w:sdtEndPr/>
            <w:sdtContent>
              <w:p w:rsidR="00135038" w:rsidRPr="00FA40A2" w:rsidRDefault="00135038" w:rsidP="00135038">
                <w:pPr>
                  <w:jc w:val="center"/>
                  <w:rPr>
                    <w:rFonts w:cs="Arial"/>
                    <w:szCs w:val="22"/>
                  </w:rPr>
                </w:pPr>
                <w:r w:rsidRPr="00FA40A2">
                  <w:rPr>
                    <w:rFonts w:ascii="Segoe UI Symbol" w:eastAsia="MS Gothic" w:hAnsi="Segoe UI Symbol" w:cs="Segoe UI Symbol"/>
                    <w:szCs w:val="22"/>
                  </w:rPr>
                  <w:t>☐</w:t>
                </w:r>
              </w:p>
            </w:sdtContent>
          </w:sdt>
        </w:tc>
      </w:tr>
      <w:tr w:rsidR="00135038" w:rsidRPr="00FA40A2" w:rsidTr="00BA065E">
        <w:tc>
          <w:tcPr>
            <w:tcW w:w="1689" w:type="dxa"/>
          </w:tcPr>
          <w:p w:rsidR="00135038" w:rsidRPr="00FA40A2" w:rsidRDefault="00135038" w:rsidP="00135038">
            <w:pPr>
              <w:tabs>
                <w:tab w:val="num" w:pos="720"/>
                <w:tab w:val="left" w:pos="1440"/>
              </w:tabs>
              <w:rPr>
                <w:rFonts w:cs="Arial"/>
                <w:szCs w:val="22"/>
              </w:rPr>
            </w:pPr>
            <w:r w:rsidRPr="00FA40A2">
              <w:rPr>
                <w:rFonts w:cs="Arial"/>
                <w:szCs w:val="22"/>
              </w:rPr>
              <w:t>Further</w:t>
            </w:r>
          </w:p>
        </w:tc>
        <w:tc>
          <w:tcPr>
            <w:tcW w:w="5605" w:type="dxa"/>
          </w:tcPr>
          <w:p w:rsidR="00135038" w:rsidRPr="00FA40A2" w:rsidRDefault="00135038" w:rsidP="00135038">
            <w:pPr>
              <w:rPr>
                <w:rFonts w:cs="Arial"/>
                <w:szCs w:val="22"/>
              </w:rPr>
            </w:pPr>
            <w:r w:rsidRPr="00FA40A2">
              <w:rPr>
                <w:rFonts w:cs="Arial"/>
                <w:szCs w:val="22"/>
              </w:rPr>
              <w:t>Gelobter, M (2015) Lean Startups for Social Change: The Revolutionary Path to Big Impact, EDS Publications Ltd.</w:t>
            </w:r>
          </w:p>
        </w:tc>
        <w:tc>
          <w:tcPr>
            <w:tcW w:w="1366" w:type="dxa"/>
          </w:tcPr>
          <w:sdt>
            <w:sdtPr>
              <w:rPr>
                <w:rFonts w:cs="Arial"/>
                <w:szCs w:val="22"/>
              </w:rPr>
              <w:id w:val="1336883587"/>
              <w14:checkbox>
                <w14:checked w14:val="0"/>
                <w14:checkedState w14:val="2612" w14:font="MS Gothic"/>
                <w14:uncheckedState w14:val="2610" w14:font="MS Gothic"/>
              </w14:checkbox>
            </w:sdtPr>
            <w:sdtEndPr/>
            <w:sdtContent>
              <w:p w:rsidR="00135038" w:rsidRPr="00FA40A2" w:rsidRDefault="00135038" w:rsidP="00135038">
                <w:pPr>
                  <w:jc w:val="center"/>
                  <w:rPr>
                    <w:rFonts w:cs="Arial"/>
                    <w:szCs w:val="22"/>
                  </w:rPr>
                </w:pPr>
                <w:r w:rsidRPr="00FA40A2">
                  <w:rPr>
                    <w:rFonts w:ascii="Segoe UI Symbol" w:eastAsia="MS Gothic" w:hAnsi="Segoe UI Symbol" w:cs="Segoe UI Symbol"/>
                    <w:szCs w:val="22"/>
                  </w:rPr>
                  <w:t>☐</w:t>
                </w:r>
              </w:p>
            </w:sdtContent>
          </w:sdt>
        </w:tc>
      </w:tr>
      <w:tr w:rsidR="00135038" w:rsidRPr="00FA40A2" w:rsidTr="00BA065E">
        <w:tc>
          <w:tcPr>
            <w:tcW w:w="1689" w:type="dxa"/>
          </w:tcPr>
          <w:p w:rsidR="00135038" w:rsidRPr="00FA40A2" w:rsidRDefault="00135038" w:rsidP="00135038">
            <w:pPr>
              <w:tabs>
                <w:tab w:val="num" w:pos="720"/>
                <w:tab w:val="left" w:pos="1440"/>
              </w:tabs>
              <w:rPr>
                <w:rFonts w:cs="Arial"/>
                <w:szCs w:val="22"/>
              </w:rPr>
            </w:pPr>
            <w:r w:rsidRPr="00FA40A2">
              <w:rPr>
                <w:rFonts w:cs="Arial"/>
                <w:szCs w:val="22"/>
              </w:rPr>
              <w:t>Further</w:t>
            </w:r>
          </w:p>
        </w:tc>
        <w:tc>
          <w:tcPr>
            <w:tcW w:w="5605" w:type="dxa"/>
          </w:tcPr>
          <w:p w:rsidR="00135038" w:rsidRPr="00FA40A2" w:rsidRDefault="00135038" w:rsidP="00135038">
            <w:pPr>
              <w:rPr>
                <w:rFonts w:cs="Arial"/>
                <w:szCs w:val="22"/>
              </w:rPr>
            </w:pPr>
            <w:r w:rsidRPr="00FA40A2">
              <w:rPr>
                <w:rFonts w:cs="Arial"/>
                <w:szCs w:val="22"/>
              </w:rPr>
              <w:t>Curedale, R (2016) (3rd Ed.), Design Thinking Process and Methods, Design College Inc.</w:t>
            </w:r>
          </w:p>
        </w:tc>
        <w:tc>
          <w:tcPr>
            <w:tcW w:w="1366" w:type="dxa"/>
          </w:tcPr>
          <w:sdt>
            <w:sdtPr>
              <w:rPr>
                <w:rFonts w:cs="Arial"/>
                <w:szCs w:val="22"/>
              </w:rPr>
              <w:id w:val="-1546211483"/>
              <w14:checkbox>
                <w14:checked w14:val="0"/>
                <w14:checkedState w14:val="2612" w14:font="MS Gothic"/>
                <w14:uncheckedState w14:val="2610" w14:font="MS Gothic"/>
              </w14:checkbox>
            </w:sdtPr>
            <w:sdtEndPr/>
            <w:sdtContent>
              <w:p w:rsidR="00135038" w:rsidRPr="00FA40A2" w:rsidRDefault="00135038" w:rsidP="00135038">
                <w:pPr>
                  <w:jc w:val="center"/>
                  <w:rPr>
                    <w:rFonts w:cs="Arial"/>
                    <w:szCs w:val="22"/>
                  </w:rPr>
                </w:pPr>
                <w:r w:rsidRPr="00FA40A2">
                  <w:rPr>
                    <w:rFonts w:ascii="Segoe UI Symbol" w:eastAsia="MS Gothic" w:hAnsi="Segoe UI Symbol" w:cs="Segoe UI Symbol"/>
                    <w:szCs w:val="22"/>
                  </w:rPr>
                  <w:t>☐</w:t>
                </w:r>
              </w:p>
            </w:sdtContent>
          </w:sdt>
        </w:tc>
      </w:tr>
      <w:tr w:rsidR="00135038" w:rsidRPr="00FA40A2" w:rsidTr="00BA065E">
        <w:tc>
          <w:tcPr>
            <w:tcW w:w="1689" w:type="dxa"/>
          </w:tcPr>
          <w:p w:rsidR="00135038" w:rsidRPr="00FA40A2" w:rsidRDefault="00135038" w:rsidP="00135038">
            <w:pPr>
              <w:tabs>
                <w:tab w:val="num" w:pos="720"/>
                <w:tab w:val="left" w:pos="1440"/>
              </w:tabs>
              <w:rPr>
                <w:rFonts w:cs="Arial"/>
                <w:szCs w:val="22"/>
              </w:rPr>
            </w:pPr>
            <w:r w:rsidRPr="00FA40A2">
              <w:rPr>
                <w:rFonts w:cs="Arial"/>
                <w:szCs w:val="22"/>
              </w:rPr>
              <w:t>Further</w:t>
            </w:r>
          </w:p>
        </w:tc>
        <w:tc>
          <w:tcPr>
            <w:tcW w:w="5605" w:type="dxa"/>
          </w:tcPr>
          <w:p w:rsidR="00135038" w:rsidRPr="00D1347B" w:rsidRDefault="00135038" w:rsidP="00135038">
            <w:pPr>
              <w:rPr>
                <w:rFonts w:cs="Arial"/>
                <w:szCs w:val="22"/>
              </w:rPr>
            </w:pPr>
            <w:r w:rsidRPr="00D1347B">
              <w:rPr>
                <w:rFonts w:cs="Arial"/>
                <w:szCs w:val="22"/>
              </w:rPr>
              <w:t>Lewrick, M et. Al. (2018) The Design Thinking Playbook: Mindful Digital Transformation of Teams, Products, Services, Businesses and Ecosystems, John Wiley &amp; Sons.</w:t>
            </w:r>
          </w:p>
        </w:tc>
        <w:tc>
          <w:tcPr>
            <w:tcW w:w="1366" w:type="dxa"/>
          </w:tcPr>
          <w:sdt>
            <w:sdtPr>
              <w:rPr>
                <w:rFonts w:cs="Arial"/>
                <w:szCs w:val="22"/>
              </w:rPr>
              <w:id w:val="316849588"/>
              <w14:checkbox>
                <w14:checked w14:val="0"/>
                <w14:checkedState w14:val="2612" w14:font="MS Gothic"/>
                <w14:uncheckedState w14:val="2610" w14:font="MS Gothic"/>
              </w14:checkbox>
            </w:sdtPr>
            <w:sdtEndPr/>
            <w:sdtContent>
              <w:p w:rsidR="00135038" w:rsidRPr="00FA40A2" w:rsidRDefault="00135038" w:rsidP="00135038">
                <w:pPr>
                  <w:jc w:val="center"/>
                  <w:rPr>
                    <w:rFonts w:eastAsia="MS Gothic" w:cs="Arial"/>
                    <w:szCs w:val="22"/>
                  </w:rPr>
                </w:pPr>
                <w:r w:rsidRPr="00836285">
                  <w:rPr>
                    <w:rFonts w:ascii="Segoe UI Symbol" w:eastAsia="MS Gothic" w:hAnsi="Segoe UI Symbol" w:cs="Segoe UI Symbol"/>
                    <w:szCs w:val="22"/>
                  </w:rPr>
                  <w:t>☐</w:t>
                </w:r>
              </w:p>
            </w:sdtContent>
          </w:sdt>
        </w:tc>
      </w:tr>
      <w:tr w:rsidR="00135038" w:rsidRPr="00FA40A2" w:rsidTr="00BA065E">
        <w:tc>
          <w:tcPr>
            <w:tcW w:w="1689" w:type="dxa"/>
          </w:tcPr>
          <w:p w:rsidR="00135038" w:rsidRPr="00FA40A2" w:rsidRDefault="00135038" w:rsidP="00135038">
            <w:pPr>
              <w:tabs>
                <w:tab w:val="num" w:pos="720"/>
                <w:tab w:val="left" w:pos="1440"/>
              </w:tabs>
              <w:rPr>
                <w:rFonts w:cs="Arial"/>
                <w:szCs w:val="22"/>
              </w:rPr>
            </w:pPr>
            <w:r w:rsidRPr="00FA40A2">
              <w:rPr>
                <w:rFonts w:cs="Arial"/>
                <w:szCs w:val="22"/>
              </w:rPr>
              <w:t>Further</w:t>
            </w:r>
          </w:p>
        </w:tc>
        <w:tc>
          <w:tcPr>
            <w:tcW w:w="5605" w:type="dxa"/>
          </w:tcPr>
          <w:p w:rsidR="00135038" w:rsidRPr="00836285" w:rsidRDefault="00135038" w:rsidP="00135038">
            <w:pPr>
              <w:rPr>
                <w:rFonts w:cs="Arial"/>
                <w:szCs w:val="22"/>
              </w:rPr>
            </w:pPr>
            <w:r w:rsidRPr="00836285">
              <w:rPr>
                <w:rFonts w:cs="Arial"/>
                <w:szCs w:val="22"/>
              </w:rPr>
              <w:t>Horowitz, P. &amp; Hill, W, (2015) The Art of Electronics, Cambridge University Press.</w:t>
            </w:r>
          </w:p>
        </w:tc>
        <w:tc>
          <w:tcPr>
            <w:tcW w:w="1366" w:type="dxa"/>
          </w:tcPr>
          <w:sdt>
            <w:sdtPr>
              <w:rPr>
                <w:rFonts w:cs="Arial"/>
                <w:szCs w:val="22"/>
              </w:rPr>
              <w:id w:val="244075341"/>
              <w14:checkbox>
                <w14:checked w14:val="1"/>
                <w14:checkedState w14:val="2612" w14:font="MS Gothic"/>
                <w14:uncheckedState w14:val="2610" w14:font="MS Gothic"/>
              </w14:checkbox>
            </w:sdtPr>
            <w:sdtEndPr/>
            <w:sdtContent>
              <w:p w:rsidR="00135038" w:rsidRPr="00FA40A2" w:rsidRDefault="00135038" w:rsidP="00135038">
                <w:pPr>
                  <w:jc w:val="center"/>
                  <w:rPr>
                    <w:rFonts w:cs="Arial"/>
                    <w:szCs w:val="22"/>
                  </w:rPr>
                </w:pPr>
                <w:r w:rsidRPr="00836285">
                  <w:rPr>
                    <w:rFonts w:ascii="Segoe UI Symbol" w:eastAsia="MS Gothic" w:hAnsi="Segoe UI Symbol" w:cs="Segoe UI Symbol"/>
                    <w:szCs w:val="22"/>
                  </w:rPr>
                  <w:t>☒</w:t>
                </w:r>
              </w:p>
            </w:sdtContent>
          </w:sdt>
          <w:p w:rsidR="00135038" w:rsidRPr="00FA40A2" w:rsidRDefault="00135038" w:rsidP="00135038">
            <w:pPr>
              <w:jc w:val="center"/>
              <w:rPr>
                <w:rFonts w:cs="Arial"/>
                <w:szCs w:val="22"/>
              </w:rPr>
            </w:pPr>
          </w:p>
        </w:tc>
      </w:tr>
      <w:tr w:rsidR="00135038" w:rsidRPr="00FA40A2" w:rsidTr="00BA065E">
        <w:tc>
          <w:tcPr>
            <w:tcW w:w="1689" w:type="dxa"/>
          </w:tcPr>
          <w:p w:rsidR="00135038" w:rsidRPr="00FA40A2" w:rsidRDefault="00135038" w:rsidP="00135038">
            <w:pPr>
              <w:tabs>
                <w:tab w:val="num" w:pos="720"/>
                <w:tab w:val="left" w:pos="1440"/>
              </w:tabs>
              <w:rPr>
                <w:rFonts w:cs="Arial"/>
                <w:szCs w:val="22"/>
              </w:rPr>
            </w:pPr>
            <w:r w:rsidRPr="00FA40A2">
              <w:rPr>
                <w:rFonts w:cs="Arial"/>
                <w:szCs w:val="22"/>
              </w:rPr>
              <w:t>Further</w:t>
            </w:r>
          </w:p>
        </w:tc>
        <w:tc>
          <w:tcPr>
            <w:tcW w:w="5605" w:type="dxa"/>
          </w:tcPr>
          <w:p w:rsidR="00135038" w:rsidRPr="00836285" w:rsidRDefault="00135038" w:rsidP="00135038">
            <w:pPr>
              <w:rPr>
                <w:rFonts w:cs="Arial"/>
                <w:szCs w:val="22"/>
              </w:rPr>
            </w:pPr>
            <w:r w:rsidRPr="00836285">
              <w:rPr>
                <w:rFonts w:cs="Arial"/>
                <w:szCs w:val="22"/>
              </w:rPr>
              <w:t>Scherz, P &amp;, Monk, S, (2016) Practical Electronics for Inventors, Mc Graw Hill.</w:t>
            </w:r>
          </w:p>
        </w:tc>
        <w:tc>
          <w:tcPr>
            <w:tcW w:w="1366" w:type="dxa"/>
          </w:tcPr>
          <w:sdt>
            <w:sdtPr>
              <w:rPr>
                <w:rFonts w:cs="Arial"/>
                <w:szCs w:val="22"/>
              </w:rPr>
              <w:id w:val="-1804076784"/>
              <w14:checkbox>
                <w14:checked w14:val="1"/>
                <w14:checkedState w14:val="2612" w14:font="MS Gothic"/>
                <w14:uncheckedState w14:val="2610" w14:font="MS Gothic"/>
              </w14:checkbox>
            </w:sdtPr>
            <w:sdtEndPr/>
            <w:sdtContent>
              <w:p w:rsidR="00135038" w:rsidRPr="00FA40A2" w:rsidRDefault="00135038" w:rsidP="00135038">
                <w:pPr>
                  <w:jc w:val="center"/>
                  <w:rPr>
                    <w:rFonts w:cs="Arial"/>
                    <w:szCs w:val="22"/>
                  </w:rPr>
                </w:pPr>
                <w:r w:rsidRPr="00836285">
                  <w:rPr>
                    <w:rFonts w:ascii="Segoe UI Symbol" w:eastAsia="MS Gothic" w:hAnsi="Segoe UI Symbol" w:cs="Segoe UI Symbol"/>
                    <w:szCs w:val="22"/>
                  </w:rPr>
                  <w:t>☒</w:t>
                </w:r>
              </w:p>
            </w:sdtContent>
          </w:sdt>
          <w:p w:rsidR="00135038" w:rsidRPr="00FA40A2" w:rsidRDefault="00135038" w:rsidP="00135038">
            <w:pPr>
              <w:jc w:val="center"/>
              <w:rPr>
                <w:rFonts w:cs="Arial"/>
                <w:szCs w:val="22"/>
              </w:rPr>
            </w:pPr>
          </w:p>
        </w:tc>
      </w:tr>
      <w:tr w:rsidR="00135038" w:rsidRPr="00FA40A2" w:rsidTr="00BA065E">
        <w:tc>
          <w:tcPr>
            <w:tcW w:w="1689" w:type="dxa"/>
          </w:tcPr>
          <w:p w:rsidR="00135038" w:rsidRPr="00FA40A2" w:rsidRDefault="00135038" w:rsidP="00135038">
            <w:pPr>
              <w:tabs>
                <w:tab w:val="num" w:pos="720"/>
                <w:tab w:val="left" w:pos="1440"/>
              </w:tabs>
              <w:rPr>
                <w:rFonts w:cs="Arial"/>
                <w:szCs w:val="22"/>
              </w:rPr>
            </w:pPr>
            <w:r w:rsidRPr="00FA40A2">
              <w:rPr>
                <w:rFonts w:cs="Arial"/>
                <w:szCs w:val="22"/>
              </w:rPr>
              <w:t>Further</w:t>
            </w:r>
          </w:p>
        </w:tc>
        <w:tc>
          <w:tcPr>
            <w:tcW w:w="5605" w:type="dxa"/>
          </w:tcPr>
          <w:p w:rsidR="00135038" w:rsidRPr="00836285" w:rsidRDefault="00135038" w:rsidP="00135038">
            <w:pPr>
              <w:rPr>
                <w:rFonts w:cs="Arial"/>
                <w:szCs w:val="22"/>
              </w:rPr>
            </w:pPr>
            <w:r w:rsidRPr="00836285">
              <w:rPr>
                <w:rFonts w:cs="Arial"/>
                <w:szCs w:val="22"/>
              </w:rPr>
              <w:t xml:space="preserve">Cowan, A. (2012) </w:t>
            </w:r>
            <w:r w:rsidRPr="00FA40A2">
              <w:rPr>
                <w:rFonts w:cs="Arial"/>
                <w:szCs w:val="22"/>
              </w:rPr>
              <w:t xml:space="preserve">Starting a Tech Business: A Practical Guide for Anyone Creating or Designing Applications or Software, </w:t>
            </w:r>
            <w:r w:rsidRPr="00836285">
              <w:rPr>
                <w:rFonts w:cs="Arial"/>
                <w:szCs w:val="22"/>
              </w:rPr>
              <w:t>John Wiley &amp; Sons.</w:t>
            </w:r>
          </w:p>
        </w:tc>
        <w:tc>
          <w:tcPr>
            <w:tcW w:w="1366" w:type="dxa"/>
          </w:tcPr>
          <w:sdt>
            <w:sdtPr>
              <w:rPr>
                <w:rFonts w:cs="Arial"/>
                <w:szCs w:val="22"/>
              </w:rPr>
              <w:id w:val="-219218026"/>
              <w14:checkbox>
                <w14:checked w14:val="0"/>
                <w14:checkedState w14:val="2612" w14:font="MS Gothic"/>
                <w14:uncheckedState w14:val="2610" w14:font="MS Gothic"/>
              </w14:checkbox>
            </w:sdtPr>
            <w:sdtEndPr/>
            <w:sdtContent>
              <w:p w:rsidR="00135038" w:rsidRPr="00FA40A2" w:rsidRDefault="00135038" w:rsidP="00135038">
                <w:pPr>
                  <w:jc w:val="center"/>
                  <w:rPr>
                    <w:rFonts w:cs="Arial"/>
                    <w:szCs w:val="22"/>
                  </w:rPr>
                </w:pPr>
                <w:r w:rsidRPr="00836285">
                  <w:rPr>
                    <w:rFonts w:ascii="Segoe UI Symbol" w:eastAsia="MS Gothic" w:hAnsi="Segoe UI Symbol" w:cs="Segoe UI Symbol"/>
                    <w:szCs w:val="22"/>
                  </w:rPr>
                  <w:t>☐</w:t>
                </w:r>
              </w:p>
            </w:sdtContent>
          </w:sdt>
          <w:p w:rsidR="00135038" w:rsidRPr="00FA40A2" w:rsidRDefault="00135038" w:rsidP="00135038">
            <w:pPr>
              <w:jc w:val="center"/>
              <w:rPr>
                <w:rFonts w:cs="Arial"/>
                <w:szCs w:val="22"/>
              </w:rPr>
            </w:pPr>
          </w:p>
        </w:tc>
      </w:tr>
      <w:tr w:rsidR="00135038" w:rsidRPr="00FA40A2" w:rsidTr="00BA065E">
        <w:tc>
          <w:tcPr>
            <w:tcW w:w="1689" w:type="dxa"/>
          </w:tcPr>
          <w:p w:rsidR="00135038" w:rsidRPr="00FA40A2" w:rsidRDefault="00135038" w:rsidP="00135038">
            <w:pPr>
              <w:tabs>
                <w:tab w:val="num" w:pos="720"/>
                <w:tab w:val="left" w:pos="1440"/>
              </w:tabs>
              <w:rPr>
                <w:rFonts w:cs="Arial"/>
                <w:szCs w:val="22"/>
              </w:rPr>
            </w:pPr>
            <w:r w:rsidRPr="00FA40A2">
              <w:rPr>
                <w:rFonts w:cs="Arial"/>
                <w:szCs w:val="22"/>
              </w:rPr>
              <w:t>Further</w:t>
            </w:r>
          </w:p>
        </w:tc>
        <w:tc>
          <w:tcPr>
            <w:tcW w:w="5605" w:type="dxa"/>
          </w:tcPr>
          <w:p w:rsidR="00135038" w:rsidRPr="00836285" w:rsidRDefault="00135038" w:rsidP="00135038">
            <w:pPr>
              <w:rPr>
                <w:rFonts w:cs="Arial"/>
                <w:szCs w:val="22"/>
              </w:rPr>
            </w:pPr>
            <w:r w:rsidRPr="00FA40A2">
              <w:rPr>
                <w:rFonts w:cs="Arial"/>
                <w:szCs w:val="22"/>
              </w:rPr>
              <w:t xml:space="preserve">Waite, R (2015) Online Business Startup: The entrepreneur's guide to launching a fast, lean and profitable online </w:t>
            </w:r>
            <w:r w:rsidRPr="00836285">
              <w:rPr>
                <w:rFonts w:cs="Arial"/>
                <w:szCs w:val="22"/>
              </w:rPr>
              <w:t>venture, Rethink Press Limited.</w:t>
            </w:r>
          </w:p>
        </w:tc>
        <w:tc>
          <w:tcPr>
            <w:tcW w:w="1366" w:type="dxa"/>
          </w:tcPr>
          <w:sdt>
            <w:sdtPr>
              <w:rPr>
                <w:rFonts w:cs="Arial"/>
                <w:szCs w:val="22"/>
              </w:rPr>
              <w:id w:val="-1192450177"/>
              <w14:checkbox>
                <w14:checked w14:val="0"/>
                <w14:checkedState w14:val="2612" w14:font="MS Gothic"/>
                <w14:uncheckedState w14:val="2610" w14:font="MS Gothic"/>
              </w14:checkbox>
            </w:sdtPr>
            <w:sdtEndPr/>
            <w:sdtContent>
              <w:p w:rsidR="00135038" w:rsidRPr="00FA40A2" w:rsidRDefault="00135038" w:rsidP="00135038">
                <w:pPr>
                  <w:jc w:val="center"/>
                  <w:rPr>
                    <w:rFonts w:cs="Arial"/>
                    <w:szCs w:val="22"/>
                  </w:rPr>
                </w:pPr>
                <w:r w:rsidRPr="00836285">
                  <w:rPr>
                    <w:rFonts w:ascii="Segoe UI Symbol" w:eastAsia="MS Gothic" w:hAnsi="Segoe UI Symbol" w:cs="Segoe UI Symbol"/>
                    <w:szCs w:val="22"/>
                  </w:rPr>
                  <w:t>☐</w:t>
                </w:r>
              </w:p>
            </w:sdtContent>
          </w:sdt>
          <w:p w:rsidR="00135038" w:rsidRPr="00FA40A2" w:rsidRDefault="00135038" w:rsidP="00135038">
            <w:pPr>
              <w:jc w:val="center"/>
              <w:rPr>
                <w:rFonts w:cs="Arial"/>
                <w:szCs w:val="22"/>
              </w:rPr>
            </w:pPr>
          </w:p>
        </w:tc>
      </w:tr>
      <w:tr w:rsidR="00135038" w:rsidRPr="00FA40A2" w:rsidTr="00BA065E">
        <w:tc>
          <w:tcPr>
            <w:tcW w:w="1689" w:type="dxa"/>
          </w:tcPr>
          <w:p w:rsidR="00135038" w:rsidRPr="00FA40A2" w:rsidRDefault="00135038" w:rsidP="00135038">
            <w:pPr>
              <w:tabs>
                <w:tab w:val="num" w:pos="720"/>
                <w:tab w:val="left" w:pos="1440"/>
              </w:tabs>
              <w:rPr>
                <w:rFonts w:cs="Arial"/>
                <w:szCs w:val="22"/>
              </w:rPr>
            </w:pPr>
            <w:r w:rsidRPr="00FA40A2">
              <w:rPr>
                <w:rFonts w:cs="Arial"/>
                <w:szCs w:val="22"/>
              </w:rPr>
              <w:t>Further</w:t>
            </w:r>
          </w:p>
          <w:p w:rsidR="00135038" w:rsidRPr="00FA40A2" w:rsidRDefault="00135038" w:rsidP="00135038">
            <w:pPr>
              <w:tabs>
                <w:tab w:val="num" w:pos="720"/>
                <w:tab w:val="left" w:pos="1440"/>
              </w:tabs>
              <w:rPr>
                <w:rFonts w:cs="Arial"/>
                <w:szCs w:val="22"/>
              </w:rPr>
            </w:pPr>
          </w:p>
        </w:tc>
        <w:tc>
          <w:tcPr>
            <w:tcW w:w="5605" w:type="dxa"/>
          </w:tcPr>
          <w:p w:rsidR="00135038" w:rsidRPr="00836285" w:rsidRDefault="00135038" w:rsidP="00135038">
            <w:pPr>
              <w:rPr>
                <w:rFonts w:cs="Arial"/>
                <w:szCs w:val="22"/>
              </w:rPr>
            </w:pPr>
            <w:r w:rsidRPr="00836285">
              <w:rPr>
                <w:rFonts w:cs="Arial"/>
                <w:szCs w:val="22"/>
              </w:rPr>
              <w:t>Elektor magazine</w:t>
            </w:r>
          </w:p>
        </w:tc>
        <w:tc>
          <w:tcPr>
            <w:tcW w:w="1366" w:type="dxa"/>
          </w:tcPr>
          <w:sdt>
            <w:sdtPr>
              <w:rPr>
                <w:rFonts w:cs="Arial"/>
                <w:szCs w:val="22"/>
              </w:rPr>
              <w:id w:val="1799800673"/>
              <w14:checkbox>
                <w14:checked w14:val="0"/>
                <w14:checkedState w14:val="2612" w14:font="MS Gothic"/>
                <w14:uncheckedState w14:val="2610" w14:font="MS Gothic"/>
              </w14:checkbox>
            </w:sdtPr>
            <w:sdtEndPr/>
            <w:sdtContent>
              <w:p w:rsidR="00135038" w:rsidRPr="00FA40A2" w:rsidRDefault="00135038" w:rsidP="00135038">
                <w:pPr>
                  <w:jc w:val="center"/>
                  <w:rPr>
                    <w:rFonts w:cs="Arial"/>
                    <w:szCs w:val="22"/>
                  </w:rPr>
                </w:pPr>
                <w:r w:rsidRPr="00836285">
                  <w:rPr>
                    <w:rFonts w:ascii="Segoe UI Symbol" w:eastAsia="MS Gothic" w:hAnsi="Segoe UI Symbol" w:cs="Segoe UI Symbol"/>
                    <w:szCs w:val="22"/>
                  </w:rPr>
                  <w:t>☐</w:t>
                </w:r>
              </w:p>
            </w:sdtContent>
          </w:sdt>
          <w:p w:rsidR="00135038" w:rsidRPr="00FA40A2" w:rsidRDefault="00135038" w:rsidP="00135038">
            <w:pPr>
              <w:jc w:val="center"/>
              <w:rPr>
                <w:rFonts w:cs="Arial"/>
                <w:szCs w:val="22"/>
              </w:rPr>
            </w:pPr>
          </w:p>
        </w:tc>
      </w:tr>
      <w:tr w:rsidR="00135038" w:rsidRPr="00FA40A2" w:rsidTr="00BA065E">
        <w:tc>
          <w:tcPr>
            <w:tcW w:w="1689" w:type="dxa"/>
          </w:tcPr>
          <w:p w:rsidR="00135038" w:rsidRPr="00FA40A2" w:rsidRDefault="00135038" w:rsidP="00135038">
            <w:pPr>
              <w:tabs>
                <w:tab w:val="num" w:pos="720"/>
                <w:tab w:val="left" w:pos="1440"/>
              </w:tabs>
              <w:rPr>
                <w:rFonts w:cs="Arial"/>
                <w:szCs w:val="22"/>
              </w:rPr>
            </w:pPr>
            <w:r w:rsidRPr="00FA40A2">
              <w:rPr>
                <w:rFonts w:cs="Arial"/>
                <w:szCs w:val="22"/>
              </w:rPr>
              <w:t>Further</w:t>
            </w:r>
          </w:p>
          <w:p w:rsidR="00135038" w:rsidRPr="00FA40A2" w:rsidRDefault="00135038" w:rsidP="00135038">
            <w:pPr>
              <w:tabs>
                <w:tab w:val="num" w:pos="720"/>
                <w:tab w:val="left" w:pos="1440"/>
              </w:tabs>
              <w:rPr>
                <w:rFonts w:cs="Arial"/>
                <w:szCs w:val="22"/>
              </w:rPr>
            </w:pPr>
          </w:p>
        </w:tc>
        <w:tc>
          <w:tcPr>
            <w:tcW w:w="5605" w:type="dxa"/>
          </w:tcPr>
          <w:p w:rsidR="00135038" w:rsidRPr="00836285" w:rsidRDefault="00135038" w:rsidP="00135038">
            <w:pPr>
              <w:rPr>
                <w:rFonts w:cs="Arial"/>
                <w:szCs w:val="22"/>
              </w:rPr>
            </w:pPr>
            <w:r w:rsidRPr="00836285">
              <w:rPr>
                <w:rFonts w:cs="Arial"/>
                <w:szCs w:val="22"/>
              </w:rPr>
              <w:t>Electronics World Magazine</w:t>
            </w:r>
          </w:p>
        </w:tc>
        <w:tc>
          <w:tcPr>
            <w:tcW w:w="1366" w:type="dxa"/>
          </w:tcPr>
          <w:sdt>
            <w:sdtPr>
              <w:rPr>
                <w:rFonts w:cs="Arial"/>
                <w:szCs w:val="22"/>
              </w:rPr>
              <w:id w:val="-530570989"/>
              <w14:checkbox>
                <w14:checked w14:val="0"/>
                <w14:checkedState w14:val="2612" w14:font="MS Gothic"/>
                <w14:uncheckedState w14:val="2610" w14:font="MS Gothic"/>
              </w14:checkbox>
            </w:sdtPr>
            <w:sdtEndPr/>
            <w:sdtContent>
              <w:p w:rsidR="00135038" w:rsidRPr="00FA40A2" w:rsidRDefault="00135038" w:rsidP="00135038">
                <w:pPr>
                  <w:jc w:val="center"/>
                  <w:rPr>
                    <w:rFonts w:cs="Arial"/>
                    <w:szCs w:val="22"/>
                  </w:rPr>
                </w:pPr>
                <w:r w:rsidRPr="00836285">
                  <w:rPr>
                    <w:rFonts w:ascii="Segoe UI Symbol" w:eastAsia="MS Gothic" w:hAnsi="Segoe UI Symbol" w:cs="Segoe UI Symbol"/>
                    <w:szCs w:val="22"/>
                  </w:rPr>
                  <w:t>☐</w:t>
                </w:r>
              </w:p>
            </w:sdtContent>
          </w:sdt>
          <w:p w:rsidR="00135038" w:rsidRPr="00FA40A2" w:rsidRDefault="00135038" w:rsidP="00135038">
            <w:pPr>
              <w:jc w:val="center"/>
              <w:rPr>
                <w:rFonts w:cs="Arial"/>
                <w:szCs w:val="22"/>
              </w:rPr>
            </w:pPr>
          </w:p>
        </w:tc>
      </w:tr>
      <w:tr w:rsidR="00135038" w:rsidRPr="00FA40A2" w:rsidTr="00BA065E">
        <w:tc>
          <w:tcPr>
            <w:tcW w:w="1689" w:type="dxa"/>
          </w:tcPr>
          <w:p w:rsidR="00135038" w:rsidRPr="00FA40A2" w:rsidRDefault="00135038" w:rsidP="00135038">
            <w:pPr>
              <w:tabs>
                <w:tab w:val="num" w:pos="720"/>
                <w:tab w:val="left" w:pos="1440"/>
              </w:tabs>
              <w:rPr>
                <w:rFonts w:cs="Arial"/>
                <w:szCs w:val="22"/>
              </w:rPr>
            </w:pPr>
            <w:r w:rsidRPr="00FA40A2">
              <w:rPr>
                <w:rFonts w:cs="Arial"/>
                <w:szCs w:val="22"/>
              </w:rPr>
              <w:t>Further</w:t>
            </w:r>
          </w:p>
          <w:p w:rsidR="00135038" w:rsidRPr="00FA40A2" w:rsidRDefault="00135038" w:rsidP="00135038">
            <w:pPr>
              <w:tabs>
                <w:tab w:val="num" w:pos="720"/>
                <w:tab w:val="left" w:pos="1440"/>
              </w:tabs>
              <w:rPr>
                <w:rFonts w:cs="Arial"/>
                <w:szCs w:val="22"/>
              </w:rPr>
            </w:pPr>
          </w:p>
        </w:tc>
        <w:tc>
          <w:tcPr>
            <w:tcW w:w="5605" w:type="dxa"/>
          </w:tcPr>
          <w:p w:rsidR="00135038" w:rsidRPr="00FA40A2" w:rsidRDefault="00135038" w:rsidP="00135038">
            <w:pPr>
              <w:rPr>
                <w:rFonts w:cs="Arial"/>
                <w:szCs w:val="22"/>
              </w:rPr>
            </w:pPr>
            <w:r w:rsidRPr="00836285">
              <w:rPr>
                <w:rFonts w:cs="Arial"/>
                <w:szCs w:val="22"/>
              </w:rPr>
              <w:t>Websites:</w:t>
            </w:r>
            <w:r w:rsidRPr="00836285">
              <w:rPr>
                <w:rFonts w:cs="Arial"/>
                <w:szCs w:val="22"/>
              </w:rPr>
              <w:br/>
            </w:r>
            <w:r w:rsidRPr="00FA40A2">
              <w:rPr>
                <w:rFonts w:cs="Arial"/>
                <w:szCs w:val="22"/>
              </w:rPr>
              <w:t>www.entrepreneur.com</w:t>
            </w:r>
            <w:r w:rsidRPr="00836285">
              <w:br/>
            </w:r>
            <w:r w:rsidRPr="00FA40A2">
              <w:rPr>
                <w:rFonts w:cs="Arial"/>
                <w:szCs w:val="22"/>
              </w:rPr>
              <w:t>www.entrepreneurship.org</w:t>
            </w:r>
            <w:r w:rsidRPr="00836285">
              <w:br/>
            </w:r>
            <w:r w:rsidRPr="00FA40A2">
              <w:rPr>
                <w:rFonts w:cs="Arial"/>
                <w:szCs w:val="22"/>
              </w:rPr>
              <w:t>www.isbe.org.uk</w:t>
            </w:r>
            <w:r w:rsidRPr="00836285">
              <w:br/>
            </w:r>
            <w:r w:rsidRPr="00836285">
              <w:rPr>
                <w:rFonts w:cs="Arial"/>
                <w:szCs w:val="22"/>
              </w:rPr>
              <w:t>www.jsbe.com</w:t>
            </w:r>
            <w:r w:rsidRPr="00836285">
              <w:br/>
            </w:r>
            <w:r w:rsidRPr="00FA40A2">
              <w:rPr>
                <w:rFonts w:cs="Arial"/>
                <w:szCs w:val="22"/>
              </w:rPr>
              <w:t>www.ft.com/management/entrepreneurship</w:t>
            </w:r>
            <w:r w:rsidRPr="00FA40A2">
              <w:rPr>
                <w:rFonts w:cs="Arial"/>
                <w:szCs w:val="22"/>
              </w:rPr>
              <w:br/>
              <w:t>www.bytestart.co.uk</w:t>
            </w:r>
            <w:r w:rsidRPr="00FA40A2">
              <w:rPr>
                <w:rFonts w:cs="Arial"/>
                <w:szCs w:val="22"/>
              </w:rPr>
              <w:br/>
              <w:t>www.gov.uk</w:t>
            </w:r>
            <w:r w:rsidR="001B2D3A">
              <w:rPr>
                <w:rFonts w:cs="Arial"/>
                <w:szCs w:val="22"/>
              </w:rPr>
              <w:t>.</w:t>
            </w:r>
          </w:p>
          <w:p w:rsidR="00135038" w:rsidRPr="00FA40A2" w:rsidRDefault="00135038" w:rsidP="00135038">
            <w:pPr>
              <w:rPr>
                <w:rFonts w:cs="Arial"/>
                <w:szCs w:val="22"/>
              </w:rPr>
            </w:pPr>
          </w:p>
        </w:tc>
        <w:tc>
          <w:tcPr>
            <w:tcW w:w="1366" w:type="dxa"/>
          </w:tcPr>
          <w:sdt>
            <w:sdtPr>
              <w:rPr>
                <w:rFonts w:cs="Arial"/>
                <w:szCs w:val="22"/>
              </w:rPr>
              <w:id w:val="1963466024"/>
              <w14:checkbox>
                <w14:checked w14:val="1"/>
                <w14:checkedState w14:val="2612" w14:font="MS Gothic"/>
                <w14:uncheckedState w14:val="2610" w14:font="MS Gothic"/>
              </w14:checkbox>
            </w:sdtPr>
            <w:sdtEndPr/>
            <w:sdtContent>
              <w:p w:rsidR="00135038" w:rsidRPr="00FA40A2" w:rsidRDefault="00135038" w:rsidP="00135038">
                <w:pPr>
                  <w:jc w:val="center"/>
                  <w:rPr>
                    <w:rFonts w:cs="Arial"/>
                    <w:szCs w:val="22"/>
                  </w:rPr>
                </w:pPr>
                <w:r w:rsidRPr="00836285">
                  <w:rPr>
                    <w:rFonts w:ascii="Segoe UI Symbol" w:eastAsia="MS Gothic" w:hAnsi="Segoe UI Symbol" w:cs="Segoe UI Symbol"/>
                    <w:szCs w:val="22"/>
                  </w:rPr>
                  <w:t>☒</w:t>
                </w:r>
              </w:p>
            </w:sdtContent>
          </w:sdt>
          <w:p w:rsidR="00135038" w:rsidRPr="00FA40A2" w:rsidRDefault="00135038" w:rsidP="00135038">
            <w:pPr>
              <w:jc w:val="center"/>
              <w:rPr>
                <w:rFonts w:cs="Arial"/>
                <w:szCs w:val="22"/>
              </w:rPr>
            </w:pPr>
          </w:p>
        </w:tc>
      </w:tr>
      <w:tr w:rsidR="00135038" w:rsidRPr="00FA40A2" w:rsidTr="00BA065E">
        <w:tc>
          <w:tcPr>
            <w:tcW w:w="1689" w:type="dxa"/>
          </w:tcPr>
          <w:p w:rsidR="00135038" w:rsidRPr="00FA40A2" w:rsidRDefault="00135038" w:rsidP="00135038">
            <w:pPr>
              <w:tabs>
                <w:tab w:val="num" w:pos="720"/>
                <w:tab w:val="left" w:pos="1440"/>
              </w:tabs>
              <w:rPr>
                <w:rFonts w:cs="Arial"/>
                <w:szCs w:val="22"/>
              </w:rPr>
            </w:pPr>
            <w:r w:rsidRPr="00FA40A2">
              <w:rPr>
                <w:rFonts w:cs="Arial"/>
                <w:szCs w:val="22"/>
              </w:rPr>
              <w:t>Further</w:t>
            </w:r>
          </w:p>
          <w:p w:rsidR="00135038" w:rsidRPr="00FA40A2" w:rsidRDefault="00135038" w:rsidP="00135038">
            <w:pPr>
              <w:tabs>
                <w:tab w:val="num" w:pos="720"/>
                <w:tab w:val="left" w:pos="1440"/>
              </w:tabs>
              <w:rPr>
                <w:rFonts w:cs="Arial"/>
                <w:szCs w:val="22"/>
              </w:rPr>
            </w:pPr>
          </w:p>
        </w:tc>
        <w:tc>
          <w:tcPr>
            <w:tcW w:w="5605" w:type="dxa"/>
          </w:tcPr>
          <w:p w:rsidR="00135038" w:rsidRPr="00836285" w:rsidRDefault="00135038" w:rsidP="00135038">
            <w:pPr>
              <w:rPr>
                <w:rFonts w:cs="Arial"/>
                <w:szCs w:val="22"/>
              </w:rPr>
            </w:pPr>
            <w:r w:rsidRPr="00836285">
              <w:rPr>
                <w:rFonts w:cs="Arial"/>
                <w:szCs w:val="22"/>
              </w:rPr>
              <w:t>Journals:</w:t>
            </w:r>
          </w:p>
          <w:p w:rsidR="00135038" w:rsidRPr="00836285" w:rsidRDefault="00135038" w:rsidP="00135038">
            <w:pPr>
              <w:jc w:val="left"/>
              <w:rPr>
                <w:rFonts w:cs="Arial"/>
                <w:szCs w:val="22"/>
              </w:rPr>
            </w:pPr>
            <w:r w:rsidRPr="00836285">
              <w:rPr>
                <w:rFonts w:cs="Arial"/>
                <w:szCs w:val="22"/>
              </w:rPr>
              <w:t>Journal of Small Business and Entrepreneurship</w:t>
            </w:r>
            <w:r w:rsidRPr="00836285">
              <w:rPr>
                <w:rFonts w:cs="Arial"/>
                <w:szCs w:val="22"/>
              </w:rPr>
              <w:br/>
              <w:t>Journal of Business Venturing</w:t>
            </w:r>
            <w:r w:rsidRPr="00836285">
              <w:rPr>
                <w:rFonts w:cs="Arial"/>
                <w:szCs w:val="22"/>
              </w:rPr>
              <w:br/>
              <w:t>Journal of Small Business Management</w:t>
            </w:r>
            <w:r w:rsidRPr="00836285">
              <w:rPr>
                <w:rFonts w:cs="Arial"/>
                <w:szCs w:val="22"/>
              </w:rPr>
              <w:br/>
              <w:t>Small Business Economics</w:t>
            </w:r>
            <w:r w:rsidRPr="00836285">
              <w:rPr>
                <w:rFonts w:cs="Arial"/>
                <w:szCs w:val="22"/>
              </w:rPr>
              <w:br/>
              <w:t>The Journal of Product Innovation Management.</w:t>
            </w:r>
          </w:p>
          <w:p w:rsidR="00135038" w:rsidRPr="00836285" w:rsidRDefault="00135038" w:rsidP="00135038">
            <w:pPr>
              <w:rPr>
                <w:rFonts w:cs="Arial"/>
                <w:szCs w:val="22"/>
              </w:rPr>
            </w:pPr>
          </w:p>
        </w:tc>
        <w:tc>
          <w:tcPr>
            <w:tcW w:w="1366" w:type="dxa"/>
          </w:tcPr>
          <w:sdt>
            <w:sdtPr>
              <w:rPr>
                <w:rFonts w:cs="Arial"/>
                <w:szCs w:val="22"/>
              </w:rPr>
              <w:id w:val="-650596778"/>
              <w14:checkbox>
                <w14:checked w14:val="1"/>
                <w14:checkedState w14:val="2612" w14:font="MS Gothic"/>
                <w14:uncheckedState w14:val="2610" w14:font="MS Gothic"/>
              </w14:checkbox>
            </w:sdtPr>
            <w:sdtEndPr/>
            <w:sdtContent>
              <w:p w:rsidR="00135038" w:rsidRPr="00FA40A2" w:rsidRDefault="00135038" w:rsidP="00135038">
                <w:pPr>
                  <w:jc w:val="center"/>
                  <w:rPr>
                    <w:rFonts w:cs="Arial"/>
                    <w:szCs w:val="22"/>
                  </w:rPr>
                </w:pPr>
                <w:r w:rsidRPr="00836285">
                  <w:rPr>
                    <w:rFonts w:ascii="Segoe UI Symbol" w:eastAsia="MS Gothic" w:hAnsi="Segoe UI Symbol" w:cs="Segoe UI Symbol"/>
                    <w:szCs w:val="22"/>
                  </w:rPr>
                  <w:t>☒</w:t>
                </w:r>
              </w:p>
            </w:sdtContent>
          </w:sdt>
          <w:p w:rsidR="00135038" w:rsidRPr="00FA40A2" w:rsidRDefault="00135038" w:rsidP="00135038">
            <w:pPr>
              <w:jc w:val="center"/>
              <w:rPr>
                <w:rFonts w:cs="Arial"/>
                <w:szCs w:val="22"/>
              </w:rPr>
            </w:pPr>
          </w:p>
        </w:tc>
      </w:tr>
    </w:tbl>
    <w:p w:rsidR="004B3CD9" w:rsidRDefault="004B3CD9" w:rsidP="00210641"/>
    <w:sectPr w:rsidR="004B3C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31504F"/>
    <w:multiLevelType w:val="multilevel"/>
    <w:tmpl w:val="6896B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BEB1210"/>
    <w:multiLevelType w:val="hybridMultilevel"/>
    <w:tmpl w:val="360A83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CF827EA"/>
    <w:multiLevelType w:val="hybridMultilevel"/>
    <w:tmpl w:val="90A82AB2"/>
    <w:lvl w:ilvl="0" w:tplc="08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8B0150"/>
    <w:multiLevelType w:val="hybridMultilevel"/>
    <w:tmpl w:val="204ED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3"/>
  </w:num>
  <w:num w:numId="5">
    <w:abstractNumId w:val="4"/>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0641"/>
    <w:rsid w:val="00035221"/>
    <w:rsid w:val="00054422"/>
    <w:rsid w:val="000913E2"/>
    <w:rsid w:val="00135038"/>
    <w:rsid w:val="0018480B"/>
    <w:rsid w:val="001B2D3A"/>
    <w:rsid w:val="00210641"/>
    <w:rsid w:val="002E084F"/>
    <w:rsid w:val="00390397"/>
    <w:rsid w:val="003B1817"/>
    <w:rsid w:val="00427CDE"/>
    <w:rsid w:val="00493333"/>
    <w:rsid w:val="004B3CD9"/>
    <w:rsid w:val="004E5DED"/>
    <w:rsid w:val="004F7EC1"/>
    <w:rsid w:val="005F2879"/>
    <w:rsid w:val="00683EE1"/>
    <w:rsid w:val="00684357"/>
    <w:rsid w:val="006900CC"/>
    <w:rsid w:val="006B0133"/>
    <w:rsid w:val="006D1A3C"/>
    <w:rsid w:val="007128D4"/>
    <w:rsid w:val="007220C4"/>
    <w:rsid w:val="00751D33"/>
    <w:rsid w:val="00794F66"/>
    <w:rsid w:val="008A1DB0"/>
    <w:rsid w:val="009752A6"/>
    <w:rsid w:val="009A392B"/>
    <w:rsid w:val="009E2C64"/>
    <w:rsid w:val="00A57CD3"/>
    <w:rsid w:val="00A77C78"/>
    <w:rsid w:val="00AF7053"/>
    <w:rsid w:val="00B077C6"/>
    <w:rsid w:val="00B85584"/>
    <w:rsid w:val="00C13A87"/>
    <w:rsid w:val="00D13A1E"/>
    <w:rsid w:val="00D324CB"/>
    <w:rsid w:val="00E52278"/>
    <w:rsid w:val="00ED2A75"/>
    <w:rsid w:val="00FB06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2FF9B"/>
  <w15:chartTrackingRefBased/>
  <w15:docId w15:val="{3063F47A-DCCF-4247-A33B-24AB23D527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E5DED"/>
    <w:pPr>
      <w:overflowPunct w:val="0"/>
      <w:autoSpaceDE w:val="0"/>
      <w:autoSpaceDN w:val="0"/>
      <w:adjustRightInd w:val="0"/>
      <w:spacing w:after="0" w:line="240" w:lineRule="auto"/>
      <w:jc w:val="both"/>
      <w:textAlignment w:val="baseline"/>
    </w:pPr>
    <w:rPr>
      <w:rFonts w:ascii="Arial" w:eastAsia="Times New Roman" w:hAnsi="Arial" w:cs="Times New Roman"/>
      <w:szCs w:val="20"/>
      <w:lang w:eastAsia="en-GB"/>
    </w:rPr>
  </w:style>
  <w:style w:type="paragraph" w:styleId="Heading2">
    <w:name w:val="heading 2"/>
    <w:basedOn w:val="Normal"/>
    <w:next w:val="Normal"/>
    <w:link w:val="Heading2Char"/>
    <w:uiPriority w:val="9"/>
    <w:unhideWhenUsed/>
    <w:qFormat/>
    <w:rsid w:val="004E5DED"/>
    <w:pPr>
      <w:keepNext/>
      <w:keepLines/>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E5DED"/>
    <w:rPr>
      <w:rFonts w:ascii="Arial" w:eastAsiaTheme="majorEastAsia" w:hAnsi="Arial" w:cstheme="majorBidi"/>
      <w:b/>
      <w:color w:val="000000" w:themeColor="text1"/>
      <w:szCs w:val="26"/>
      <w:lang w:eastAsia="en-GB"/>
    </w:rPr>
  </w:style>
  <w:style w:type="paragraph" w:customStyle="1" w:styleId="heading">
    <w:name w:val="heading"/>
    <w:basedOn w:val="fixed"/>
    <w:link w:val="headingChar"/>
    <w:rsid w:val="004E5DED"/>
    <w:pPr>
      <w:spacing w:before="240" w:after="120"/>
    </w:pPr>
  </w:style>
  <w:style w:type="paragraph" w:customStyle="1" w:styleId="fixed">
    <w:name w:val="fixed"/>
    <w:link w:val="fixedChar"/>
    <w:rsid w:val="004E5DED"/>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4E5DED"/>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4E5DED"/>
    <w:rPr>
      <w:rFonts w:ascii="Times New Roman" w:eastAsia="Times New Roman" w:hAnsi="Times New Roman" w:cs="Times New Roman"/>
      <w:b/>
      <w:sz w:val="24"/>
      <w:szCs w:val="20"/>
      <w:lang w:eastAsia="en-GB"/>
    </w:rPr>
  </w:style>
  <w:style w:type="character" w:customStyle="1" w:styleId="headingChar">
    <w:name w:val="heading Char"/>
    <w:link w:val="heading"/>
    <w:rsid w:val="004E5DED"/>
    <w:rPr>
      <w:rFonts w:ascii="Times New Roman" w:eastAsia="Times New Roman" w:hAnsi="Times New Roman" w:cs="Times New Roman"/>
      <w:b/>
      <w:sz w:val="24"/>
      <w:szCs w:val="20"/>
      <w:lang w:eastAsia="en-GB"/>
    </w:rPr>
  </w:style>
  <w:style w:type="character" w:customStyle="1" w:styleId="bulletChar">
    <w:name w:val="bullet Char"/>
    <w:link w:val="bullet"/>
    <w:rsid w:val="004E5DED"/>
    <w:rPr>
      <w:rFonts w:ascii="Times New Roman" w:eastAsia="Times New Roman" w:hAnsi="Times New Roman" w:cs="Times New Roman"/>
      <w:sz w:val="24"/>
      <w:szCs w:val="20"/>
      <w:lang w:eastAsia="en-GB"/>
    </w:rPr>
  </w:style>
  <w:style w:type="paragraph" w:styleId="ListParagraph">
    <w:name w:val="List Paragraph"/>
    <w:aliases w:val="omar footnote,List Paragraph1,Numbered Indented Text,Colorful List - Accent 11,Text bullets 1"/>
    <w:basedOn w:val="Normal"/>
    <w:link w:val="ListParagraphChar"/>
    <w:uiPriority w:val="34"/>
    <w:qFormat/>
    <w:rsid w:val="004E5DED"/>
    <w:pPr>
      <w:overflowPunct/>
      <w:autoSpaceDE/>
      <w:autoSpaceDN/>
      <w:adjustRightInd/>
      <w:ind w:left="720"/>
      <w:jc w:val="left"/>
      <w:textAlignment w:val="auto"/>
    </w:pPr>
    <w:rPr>
      <w:szCs w:val="24"/>
    </w:rPr>
  </w:style>
  <w:style w:type="table" w:styleId="TableGrid">
    <w:name w:val="Table Grid"/>
    <w:basedOn w:val="TableNormal"/>
    <w:uiPriority w:val="59"/>
    <w:rsid w:val="004E5DED"/>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4E5DED"/>
    <w:rPr>
      <w:rFonts w:ascii="Arial" w:eastAsia="Times New Roman" w:hAnsi="Arial"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863144">
      <w:bodyDiv w:val="1"/>
      <w:marLeft w:val="0"/>
      <w:marRight w:val="0"/>
      <w:marTop w:val="0"/>
      <w:marBottom w:val="0"/>
      <w:divBdr>
        <w:top w:val="none" w:sz="0" w:space="0" w:color="auto"/>
        <w:left w:val="none" w:sz="0" w:space="0" w:color="auto"/>
        <w:bottom w:val="none" w:sz="0" w:space="0" w:color="auto"/>
        <w:right w:val="none" w:sz="0" w:space="0" w:color="auto"/>
      </w:divBdr>
    </w:div>
    <w:div w:id="1278946991">
      <w:bodyDiv w:val="1"/>
      <w:marLeft w:val="0"/>
      <w:marRight w:val="0"/>
      <w:marTop w:val="0"/>
      <w:marBottom w:val="0"/>
      <w:divBdr>
        <w:top w:val="none" w:sz="0" w:space="0" w:color="auto"/>
        <w:left w:val="none" w:sz="0" w:space="0" w:color="auto"/>
        <w:bottom w:val="none" w:sz="0" w:space="0" w:color="auto"/>
        <w:right w:val="none" w:sz="0" w:space="0" w:color="auto"/>
      </w:divBdr>
    </w:div>
    <w:div w:id="1496266438">
      <w:bodyDiv w:val="1"/>
      <w:marLeft w:val="0"/>
      <w:marRight w:val="0"/>
      <w:marTop w:val="0"/>
      <w:marBottom w:val="0"/>
      <w:divBdr>
        <w:top w:val="none" w:sz="0" w:space="0" w:color="auto"/>
        <w:left w:val="none" w:sz="0" w:space="0" w:color="auto"/>
        <w:bottom w:val="none" w:sz="0" w:space="0" w:color="auto"/>
        <w:right w:val="none" w:sz="0" w:space="0" w:color="auto"/>
      </w:divBdr>
    </w:div>
    <w:div w:id="1521968092">
      <w:bodyDiv w:val="1"/>
      <w:marLeft w:val="0"/>
      <w:marRight w:val="0"/>
      <w:marTop w:val="0"/>
      <w:marBottom w:val="0"/>
      <w:divBdr>
        <w:top w:val="none" w:sz="0" w:space="0" w:color="auto"/>
        <w:left w:val="none" w:sz="0" w:space="0" w:color="auto"/>
        <w:bottom w:val="none" w:sz="0" w:space="0" w:color="auto"/>
        <w:right w:val="none" w:sz="0" w:space="0" w:color="auto"/>
      </w:divBdr>
    </w:div>
    <w:div w:id="2006780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9368FF6FD861425DB86278B3B10BAC88"/>
        <w:category>
          <w:name w:val="General"/>
          <w:gallery w:val="placeholder"/>
        </w:category>
        <w:types>
          <w:type w:val="bbPlcHdr"/>
        </w:types>
        <w:behaviors>
          <w:behavior w:val="content"/>
        </w:behaviors>
        <w:guid w:val="{33208B8A-DCCC-44B3-A77B-BBF8490C1EE6}"/>
      </w:docPartPr>
      <w:docPartBody>
        <w:p w:rsidR="00C56D5C" w:rsidRDefault="002903F0" w:rsidP="002903F0">
          <w:pPr>
            <w:pStyle w:val="9368FF6FD861425DB86278B3B10BAC88"/>
          </w:pPr>
          <w:r w:rsidRPr="00CE712F">
            <w:rPr>
              <w:rStyle w:val="PlaceholderText"/>
            </w:rPr>
            <w:t>Click or tap to enter a date.</w:t>
          </w:r>
        </w:p>
      </w:docPartBody>
    </w:docPart>
    <w:docPart>
      <w:docPartPr>
        <w:name w:val="059B7BB56B864CBAA350E845D9B9E4BE"/>
        <w:category>
          <w:name w:val="General"/>
          <w:gallery w:val="placeholder"/>
        </w:category>
        <w:types>
          <w:type w:val="bbPlcHdr"/>
        </w:types>
        <w:behaviors>
          <w:behavior w:val="content"/>
        </w:behaviors>
        <w:guid w:val="{264030EB-2016-4C72-BB81-75732AEB3883}"/>
      </w:docPartPr>
      <w:docPartBody>
        <w:p w:rsidR="00C56D5C" w:rsidRDefault="002903F0" w:rsidP="002903F0">
          <w:pPr>
            <w:pStyle w:val="059B7BB56B864CBAA350E845D9B9E4BE"/>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03F0"/>
    <w:rsid w:val="00053B57"/>
    <w:rsid w:val="000D5994"/>
    <w:rsid w:val="001A1A6A"/>
    <w:rsid w:val="002903F0"/>
    <w:rsid w:val="00843D01"/>
    <w:rsid w:val="00C56D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903F0"/>
    <w:rPr>
      <w:color w:val="808080"/>
    </w:rPr>
  </w:style>
  <w:style w:type="paragraph" w:customStyle="1" w:styleId="9368FF6FD861425DB86278B3B10BAC88">
    <w:name w:val="9368FF6FD861425DB86278B3B10BAC88"/>
    <w:rsid w:val="002903F0"/>
  </w:style>
  <w:style w:type="paragraph" w:customStyle="1" w:styleId="059B7BB56B864CBAA350E845D9B9E4BE">
    <w:name w:val="059B7BB56B864CBAA350E845D9B9E4BE"/>
    <w:rsid w:val="002903F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4</Pages>
  <Words>1332</Words>
  <Characters>7594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James Williams</cp:lastModifiedBy>
  <cp:revision>11</cp:revision>
  <dcterms:created xsi:type="dcterms:W3CDTF">2020-03-29T14:43:00Z</dcterms:created>
  <dcterms:modified xsi:type="dcterms:W3CDTF">2020-05-20T10:07:00Z</dcterms:modified>
</cp:coreProperties>
</file>