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22DAB5" w14:textId="77777777" w:rsidR="002D19EE" w:rsidRDefault="002D19EE" w:rsidP="002D19EE">
      <w:pPr>
        <w:pStyle w:val="NormalWeb"/>
        <w:spacing w:line="480" w:lineRule="auto"/>
        <w:rPr>
          <w:rFonts w:ascii="Arial" w:hAnsi="Arial" w:cs="Arial"/>
        </w:rPr>
      </w:pPr>
    </w:p>
    <w:p w14:paraId="78F68DC2" w14:textId="29AD3241" w:rsidR="002D19EE" w:rsidRPr="002D19EE" w:rsidRDefault="002D19EE" w:rsidP="002D19EE">
      <w:pPr>
        <w:rPr>
          <w:rFonts w:ascii="Times New Roman" w:eastAsia="Times New Roman" w:hAnsi="Times New Roman" w:cs="Times New Roman"/>
          <w:kern w:val="0"/>
          <w:lang w:eastAsia="en-GB"/>
          <w14:ligatures w14:val="none"/>
        </w:rPr>
      </w:pPr>
    </w:p>
    <w:p w14:paraId="5A867718" w14:textId="40A21CB1" w:rsidR="002D19EE" w:rsidRDefault="002D19EE" w:rsidP="002D19EE">
      <w:pPr>
        <w:rPr>
          <w:rFonts w:ascii="Times New Roman" w:eastAsia="Times New Roman" w:hAnsi="Times New Roman" w:cs="Times New Roman"/>
          <w:kern w:val="0"/>
          <w:lang w:eastAsia="en-GB"/>
          <w14:ligatures w14:val="none"/>
        </w:rPr>
      </w:pPr>
    </w:p>
    <w:p w14:paraId="6DD2876C" w14:textId="77777777" w:rsidR="002D19EE" w:rsidRPr="002D19EE" w:rsidRDefault="002D19EE" w:rsidP="002D19EE">
      <w:pPr>
        <w:rPr>
          <w:rFonts w:ascii="Times New Roman" w:eastAsia="Times New Roman" w:hAnsi="Times New Roman" w:cs="Times New Roman"/>
          <w:kern w:val="0"/>
          <w:lang w:eastAsia="en-GB"/>
          <w14:ligatures w14:val="none"/>
        </w:rPr>
      </w:pPr>
    </w:p>
    <w:p w14:paraId="1046FA6A" w14:textId="5B9E67AB" w:rsidR="00B30053" w:rsidRDefault="00B30053" w:rsidP="00B30053">
      <w:pPr>
        <w:pStyle w:val="NormalWeb"/>
        <w:spacing w:line="480" w:lineRule="auto"/>
        <w:jc w:val="center"/>
        <w:rPr>
          <w:rFonts w:ascii="Arial" w:hAnsi="Arial" w:cs="Arial"/>
          <w:noProof/>
          <w14:ligatures w14:val="standardContextual"/>
        </w:rPr>
      </w:pPr>
      <w:r>
        <w:rPr>
          <w:rFonts w:ascii="Arial" w:hAnsi="Arial" w:cs="Arial"/>
          <w:noProof/>
          <w14:ligatures w14:val="standardContextual"/>
        </w:rPr>
        <w:t>Resit Essay</w:t>
      </w:r>
    </w:p>
    <w:p w14:paraId="27A0C6E5" w14:textId="6A882989" w:rsidR="002D19EE" w:rsidRDefault="00B30053" w:rsidP="00B30053">
      <w:pPr>
        <w:pStyle w:val="NormalWeb"/>
        <w:spacing w:line="480" w:lineRule="auto"/>
        <w:jc w:val="center"/>
        <w:rPr>
          <w:rFonts w:ascii="Arial" w:hAnsi="Arial" w:cs="Arial"/>
          <w:noProof/>
          <w14:ligatures w14:val="standardContextual"/>
        </w:rPr>
      </w:pPr>
      <w:r>
        <w:rPr>
          <w:rFonts w:ascii="Arial" w:hAnsi="Arial" w:cs="Arial"/>
          <w:noProof/>
          <w14:ligatures w14:val="standardContextual"/>
        </w:rPr>
        <w:t>STUDENT NAME: Jahanara Begum</w:t>
      </w:r>
    </w:p>
    <w:p w14:paraId="027AAC23" w14:textId="3F665A0B" w:rsidR="00B30053" w:rsidRDefault="00B30053" w:rsidP="00B30053">
      <w:pPr>
        <w:pStyle w:val="NormalWeb"/>
        <w:spacing w:line="480" w:lineRule="auto"/>
        <w:jc w:val="center"/>
        <w:rPr>
          <w:rFonts w:ascii="Arial" w:hAnsi="Arial" w:cs="Arial"/>
          <w:noProof/>
          <w14:ligatures w14:val="standardContextual"/>
        </w:rPr>
      </w:pPr>
      <w:r>
        <w:rPr>
          <w:rFonts w:ascii="Arial" w:hAnsi="Arial" w:cs="Arial"/>
          <w:noProof/>
          <w14:ligatures w14:val="standardContextual"/>
        </w:rPr>
        <w:t>STUDENT ID: 2128162</w:t>
      </w:r>
    </w:p>
    <w:p w14:paraId="4C2ACBA9" w14:textId="04AE6256" w:rsidR="00B30053" w:rsidRDefault="00B30053" w:rsidP="00B30053">
      <w:pPr>
        <w:pStyle w:val="NormalWeb"/>
        <w:spacing w:line="480" w:lineRule="auto"/>
        <w:jc w:val="center"/>
        <w:rPr>
          <w:rFonts w:ascii="Arial" w:hAnsi="Arial" w:cs="Arial"/>
          <w:noProof/>
          <w14:ligatures w14:val="standardContextual"/>
        </w:rPr>
      </w:pPr>
      <w:r>
        <w:rPr>
          <w:rFonts w:ascii="Arial" w:hAnsi="Arial" w:cs="Arial"/>
          <w:noProof/>
          <w14:ligatures w14:val="standardContextual"/>
        </w:rPr>
        <w:t>LECTURER: Ben Chong</w:t>
      </w:r>
    </w:p>
    <w:p w14:paraId="24050686" w14:textId="30FF307F" w:rsidR="00B30053" w:rsidRDefault="00B30053" w:rsidP="00B30053">
      <w:pPr>
        <w:pStyle w:val="NormalWeb"/>
        <w:spacing w:line="480" w:lineRule="auto"/>
        <w:jc w:val="center"/>
        <w:rPr>
          <w:rFonts w:ascii="Arial" w:hAnsi="Arial" w:cs="Arial"/>
        </w:rPr>
      </w:pPr>
      <w:r>
        <w:rPr>
          <w:rFonts w:ascii="Arial" w:hAnsi="Arial" w:cs="Arial"/>
          <w:noProof/>
          <w14:ligatures w14:val="standardContextual"/>
        </w:rPr>
        <w:t>BMIH5001</w:t>
      </w:r>
    </w:p>
    <w:p w14:paraId="01D17E0D" w14:textId="77777777" w:rsidR="002D19EE" w:rsidRDefault="002D19EE" w:rsidP="002D19EE">
      <w:pPr>
        <w:pStyle w:val="NormalWeb"/>
        <w:spacing w:line="480" w:lineRule="auto"/>
        <w:rPr>
          <w:rFonts w:ascii="Arial" w:hAnsi="Arial" w:cs="Arial"/>
        </w:rPr>
      </w:pPr>
    </w:p>
    <w:p w14:paraId="4E618180" w14:textId="219C18D2" w:rsidR="002D19EE" w:rsidRDefault="002D19EE" w:rsidP="002D19EE">
      <w:pPr>
        <w:pStyle w:val="NormalWeb"/>
        <w:spacing w:line="480" w:lineRule="auto"/>
        <w:rPr>
          <w:sz w:val="32"/>
          <w:szCs w:val="32"/>
        </w:rPr>
      </w:pPr>
    </w:p>
    <w:p w14:paraId="7BE355D8" w14:textId="77777777" w:rsidR="002D19EE" w:rsidRDefault="002D19EE" w:rsidP="002D19EE">
      <w:pPr>
        <w:pStyle w:val="NormalWeb"/>
        <w:spacing w:line="480" w:lineRule="auto"/>
        <w:rPr>
          <w:sz w:val="32"/>
          <w:szCs w:val="32"/>
        </w:rPr>
      </w:pPr>
    </w:p>
    <w:p w14:paraId="3C787F5F" w14:textId="77777777" w:rsidR="002D19EE" w:rsidRDefault="002D19EE" w:rsidP="002D19EE">
      <w:pPr>
        <w:pStyle w:val="NormalWeb"/>
        <w:spacing w:line="480" w:lineRule="auto"/>
        <w:rPr>
          <w:sz w:val="32"/>
          <w:szCs w:val="32"/>
        </w:rPr>
      </w:pPr>
    </w:p>
    <w:p w14:paraId="28523D5D" w14:textId="77777777" w:rsidR="002D19EE" w:rsidRDefault="002D19EE" w:rsidP="002D19EE">
      <w:pPr>
        <w:pStyle w:val="NormalWeb"/>
        <w:spacing w:line="480" w:lineRule="auto"/>
        <w:rPr>
          <w:sz w:val="32"/>
          <w:szCs w:val="32"/>
        </w:rPr>
      </w:pPr>
    </w:p>
    <w:p w14:paraId="4DE99179" w14:textId="77777777" w:rsidR="002D19EE" w:rsidRDefault="002D19EE" w:rsidP="002D19EE">
      <w:pPr>
        <w:pStyle w:val="NormalWeb"/>
        <w:spacing w:line="480" w:lineRule="auto"/>
        <w:rPr>
          <w:sz w:val="32"/>
          <w:szCs w:val="32"/>
        </w:rPr>
      </w:pPr>
    </w:p>
    <w:p w14:paraId="59FBED55" w14:textId="77777777" w:rsidR="002D19EE" w:rsidRDefault="002D19EE" w:rsidP="002D19EE">
      <w:pPr>
        <w:pStyle w:val="NormalWeb"/>
        <w:spacing w:line="480" w:lineRule="auto"/>
        <w:rPr>
          <w:sz w:val="32"/>
          <w:szCs w:val="32"/>
        </w:rPr>
      </w:pPr>
    </w:p>
    <w:p w14:paraId="39162527" w14:textId="77777777" w:rsidR="002D19EE" w:rsidRDefault="002D19EE" w:rsidP="002D19EE">
      <w:pPr>
        <w:pStyle w:val="NormalWeb"/>
        <w:spacing w:line="480" w:lineRule="auto"/>
        <w:rPr>
          <w:sz w:val="32"/>
          <w:szCs w:val="32"/>
        </w:rPr>
      </w:pPr>
    </w:p>
    <w:p w14:paraId="2F71D9E9" w14:textId="7C70E6FC" w:rsidR="002D19EE" w:rsidRPr="00286DF1" w:rsidRDefault="002D19EE" w:rsidP="002D19EE">
      <w:pPr>
        <w:pStyle w:val="NormalWeb"/>
        <w:spacing w:line="480" w:lineRule="auto"/>
        <w:rPr>
          <w:b/>
          <w:bCs/>
          <w:sz w:val="32"/>
          <w:szCs w:val="32"/>
        </w:rPr>
      </w:pPr>
      <w:r w:rsidRPr="00286DF1">
        <w:rPr>
          <w:b/>
          <w:bCs/>
          <w:sz w:val="32"/>
          <w:szCs w:val="32"/>
        </w:rPr>
        <w:lastRenderedPageBreak/>
        <w:t xml:space="preserve">Part 1: 1500-Word Essay </w:t>
      </w:r>
    </w:p>
    <w:p w14:paraId="1370C618" w14:textId="18A5E5E9" w:rsidR="002D19EE" w:rsidRPr="002D19EE" w:rsidRDefault="002D19EE" w:rsidP="002D19EE">
      <w:pPr>
        <w:pStyle w:val="NormalWeb"/>
        <w:spacing w:line="480" w:lineRule="auto"/>
        <w:rPr>
          <w:rFonts w:ascii="Arial" w:hAnsi="Arial" w:cs="Arial"/>
          <w:sz w:val="32"/>
          <w:szCs w:val="32"/>
        </w:rPr>
      </w:pPr>
      <w:r w:rsidRPr="002D19EE">
        <w:rPr>
          <w:sz w:val="32"/>
          <w:szCs w:val="32"/>
        </w:rPr>
        <w:t>Jahanara Beauty Salon Business Concept</w:t>
      </w:r>
    </w:p>
    <w:p w14:paraId="146D309B" w14:textId="77777777" w:rsidR="002D19EE" w:rsidRDefault="002D19EE" w:rsidP="002D19EE">
      <w:pPr>
        <w:pStyle w:val="NormalWeb"/>
        <w:spacing w:line="480" w:lineRule="auto"/>
        <w:rPr>
          <w:rFonts w:ascii="Arial" w:hAnsi="Arial" w:cs="Arial"/>
        </w:rPr>
      </w:pPr>
    </w:p>
    <w:p w14:paraId="520311B1" w14:textId="1A539AFA" w:rsidR="002D19EE" w:rsidRPr="002D19EE" w:rsidRDefault="002D19EE" w:rsidP="002D19EE">
      <w:pPr>
        <w:pStyle w:val="NormalWeb"/>
        <w:spacing w:line="480" w:lineRule="auto"/>
        <w:rPr>
          <w:rFonts w:ascii="Arial" w:hAnsi="Arial" w:cs="Arial"/>
        </w:rPr>
      </w:pPr>
      <w:r w:rsidRPr="002D19EE">
        <w:rPr>
          <w:rFonts w:ascii="Arial" w:hAnsi="Arial" w:cs="Arial"/>
          <w:b/>
          <w:bCs/>
        </w:rPr>
        <w:t>Introduction </w:t>
      </w:r>
      <w:r w:rsidRPr="002D19EE">
        <w:rPr>
          <w:rFonts w:ascii="Arial" w:hAnsi="Arial" w:cs="Arial"/>
        </w:rPr>
        <w:br/>
        <w:t>In the hotel and hospitality sectors, personalized services and customer-focused experiences are essential for business success. The beauty and wellness business, which is a significant aspect of hospitality, thrives by providing personalized offerings that address customers' distinct requirements and preferences. Jahanara Beauty Salon is a type of hospitality that places a high priority on customer satisfaction and personalized attention in its operations. This essay will explore the business idea of Jahanara Beauty Salon using the Business Model Canvas (BMC), a strategic instrument intended to examine the fundamental elements of a business model (Osterwalder &amp; Pigneur, 2010). Furthermore, the research will include the salon's principal partners, activities, resources, value offering, customer connections, channels, client groups, cost structure, and income streams. This essay will examine how these components enhance the salon's success by emphasizing the importance of delivering high-quality service and fostering enduring customer connections.</w:t>
      </w:r>
    </w:p>
    <w:p w14:paraId="5ACA93BB" w14:textId="77777777" w:rsidR="002D19EE" w:rsidRPr="002D19EE" w:rsidRDefault="002D19EE" w:rsidP="002D19EE">
      <w:pPr>
        <w:pStyle w:val="NormalWeb"/>
        <w:spacing w:line="480" w:lineRule="auto"/>
        <w:rPr>
          <w:rFonts w:ascii="Arial" w:hAnsi="Arial" w:cs="Arial"/>
        </w:rPr>
      </w:pPr>
      <w:r w:rsidRPr="002D19EE">
        <w:rPr>
          <w:rFonts w:ascii="Arial" w:hAnsi="Arial" w:cs="Arial"/>
        </w:rPr>
        <w:br/>
        <w:t xml:space="preserve">Jahanara Beauty Salon is an establishment that specializes in beauty and health therapies for both sexes. The salon offers a variety of services, including skincare treatments, hair grooming, massages, and spa services. The primary aim of Jahanara Beauty Salon is to provide a relaxing and inviting atmosphere where customers can relax and get customised treatments suited to their specific </w:t>
      </w:r>
      <w:r w:rsidRPr="002D19EE">
        <w:rPr>
          <w:rFonts w:ascii="Arial" w:hAnsi="Arial" w:cs="Arial"/>
        </w:rPr>
        <w:lastRenderedPageBreak/>
        <w:t>requirements. The salon seeks to establish enduring connections that enhance customer loyalty and promote company success by comprehending client preferences and providing customized experiences (Burgess &amp; Munn, 2021). Delivering rewarding client experiences is fundamental to the hospitality sector, and Jahanara Beauty Salon exemplifies this by prioritising customer happiness through a blend of service excellence, individualised care, and meticulous attention to detail. The enterprise prospers by guaranteeing that every consumer feels respected and has a distinctive experience; therefore, it enhances its total performance in the competitive beauty sector.</w:t>
      </w:r>
    </w:p>
    <w:p w14:paraId="2892645F" w14:textId="77777777" w:rsidR="002D19EE" w:rsidRPr="002D19EE" w:rsidRDefault="002D19EE" w:rsidP="002D19EE">
      <w:pPr>
        <w:pStyle w:val="NormalWeb"/>
        <w:spacing w:line="480" w:lineRule="auto"/>
        <w:rPr>
          <w:rFonts w:ascii="Arial" w:hAnsi="Arial" w:cs="Arial"/>
        </w:rPr>
      </w:pPr>
      <w:r w:rsidRPr="002D19EE">
        <w:rPr>
          <w:rFonts w:ascii="Arial" w:hAnsi="Arial" w:cs="Arial"/>
        </w:rPr>
        <w:t>Jahanara Beauty Salon depends on a network of suppliers, personnel, and service providers as its essential partners. The suppliers are essential for delivering premium beauty goods, which provide the foundation of the salon's services. Partnerships with reputable beauty companies increase the salon's offerings by supplying clients with reliable items that improve their entire experience (Rickman &amp; Roddick, 2013). The skilled personnel, including beauticians and therapists, are crucial to the business's operations. Their proficiency guarantees that consumers have professional treatment, which is essential for upholding high standards. Furthermore, collaborations with service suppliers, like IT firms that oversee the salon's booking system, enhance company efficiency by streamlining appointment scheduling and augmenting consumer comfort.</w:t>
      </w:r>
    </w:p>
    <w:p w14:paraId="13215885" w14:textId="77777777" w:rsidR="002D19EE" w:rsidRPr="002D19EE" w:rsidRDefault="002D19EE" w:rsidP="002D19EE">
      <w:pPr>
        <w:pStyle w:val="NormalWeb"/>
        <w:spacing w:line="480" w:lineRule="auto"/>
        <w:rPr>
          <w:rFonts w:ascii="Arial" w:hAnsi="Arial" w:cs="Arial"/>
        </w:rPr>
      </w:pPr>
      <w:r w:rsidRPr="002D19EE">
        <w:rPr>
          <w:rFonts w:ascii="Arial" w:hAnsi="Arial" w:cs="Arial"/>
        </w:rPr>
        <w:t xml:space="preserve">Essential tasks at Jahanara Beauty Salon focus on everyday operations, including appointment management, consultations, and service execution. These actions focus on guaranteeing that consumers get uniform, superior services, regardless of whether they are seeking skincare treatments, haircuts, or massages. Customer </w:t>
      </w:r>
      <w:r w:rsidRPr="002D19EE">
        <w:rPr>
          <w:rFonts w:ascii="Arial" w:hAnsi="Arial" w:cs="Arial"/>
        </w:rPr>
        <w:lastRenderedPageBreak/>
        <w:t xml:space="preserve">interaction is fundamental to the salon's operations, with personnel educated to cultivate and sustain excellent connections with customers. This interaction is crucial for comprehending client preferences and providing services that satisfy their </w:t>
      </w:r>
      <w:proofErr w:type="gramStart"/>
      <w:r w:rsidRPr="002D19EE">
        <w:rPr>
          <w:rFonts w:ascii="Arial" w:hAnsi="Arial" w:cs="Arial"/>
        </w:rPr>
        <w:t>particular requirements</w:t>
      </w:r>
      <w:proofErr w:type="gramEnd"/>
      <w:r w:rsidRPr="002D19EE">
        <w:rPr>
          <w:rFonts w:ascii="Arial" w:hAnsi="Arial" w:cs="Arial"/>
        </w:rPr>
        <w:t xml:space="preserve"> (Williams, 2021). Frequent consultations enable the salon to customize treatments, guaranteeing individualized care that improves customer happiness and encourages repeat patronage.</w:t>
      </w:r>
    </w:p>
    <w:p w14:paraId="014DAF27" w14:textId="77777777" w:rsidR="002D19EE" w:rsidRPr="002D19EE" w:rsidRDefault="002D19EE" w:rsidP="002D19EE">
      <w:pPr>
        <w:pStyle w:val="NormalWeb"/>
        <w:spacing w:line="480" w:lineRule="auto"/>
        <w:rPr>
          <w:rFonts w:ascii="Arial" w:hAnsi="Arial" w:cs="Arial"/>
        </w:rPr>
      </w:pPr>
      <w:r w:rsidRPr="002D19EE">
        <w:rPr>
          <w:rFonts w:ascii="Arial" w:hAnsi="Arial" w:cs="Arial"/>
        </w:rPr>
        <w:t>Jahanara Beauty Salon relies on essential resources such as skilled personnel, physical facilities, and premium goods. The salon's personnel, including skilled beauticians and therapists, are essential in providing services that adhere to professional standards (Burns, 2022). The salon's physical area incorporates elements like plush seats, soothing décor, and ambient music to create a luxurious and tranquil atmosphere. Furthermore, the use of high-quality beauty products guarantees that customers get treatments that are both pleasurable and efficacious in achieving intended outcomes. These materials are essential for maintaining the salon's reputation for superior service and fostering a pleasant environment that enriches the customer experience.</w:t>
      </w:r>
    </w:p>
    <w:p w14:paraId="1C450D90" w14:textId="77777777" w:rsidR="002D19EE" w:rsidRPr="002D19EE" w:rsidRDefault="002D19EE" w:rsidP="002D19EE">
      <w:pPr>
        <w:pStyle w:val="NormalWeb"/>
        <w:spacing w:line="480" w:lineRule="auto"/>
        <w:rPr>
          <w:rFonts w:ascii="Arial" w:hAnsi="Arial" w:cs="Arial"/>
        </w:rPr>
      </w:pPr>
      <w:r w:rsidRPr="002D19EE">
        <w:rPr>
          <w:rFonts w:ascii="Arial" w:hAnsi="Arial" w:cs="Arial"/>
        </w:rPr>
        <w:t xml:space="preserve">The value proposition of Jahanara Beauty Salon is its capacity to provide tailored, rejuvenating treatments that foster a serene and opulent experience for customers. The salon differentiates itself from rivals by emphasizing personalized care, ensuring that each client gets a service tailored to their own tastes and requirements (Osterwalder &amp; Pigneur, 2010). Customer satisfaction is the primary impetus for the salon's activities, striving to ensure that each visit is a memorable and pleasurable experience. The salon welcomes guests into a warm and inviting environment, prioritizing meticulous attention to detail. This dedication to individualized service not </w:t>
      </w:r>
      <w:r w:rsidRPr="002D19EE">
        <w:rPr>
          <w:rFonts w:ascii="Arial" w:hAnsi="Arial" w:cs="Arial"/>
        </w:rPr>
        <w:lastRenderedPageBreak/>
        <w:t>only improves customer happiness but also fosters enduring loyalty, as consumers see themselves as appreciated and understood.</w:t>
      </w:r>
    </w:p>
    <w:p w14:paraId="20260F1A" w14:textId="77777777" w:rsidR="002D19EE" w:rsidRPr="002D19EE" w:rsidRDefault="002D19EE" w:rsidP="002D19EE">
      <w:pPr>
        <w:pStyle w:val="NormalWeb"/>
        <w:spacing w:line="480" w:lineRule="auto"/>
        <w:rPr>
          <w:rFonts w:ascii="Arial" w:hAnsi="Arial" w:cs="Arial"/>
        </w:rPr>
      </w:pPr>
      <w:r w:rsidRPr="002D19EE">
        <w:rPr>
          <w:rFonts w:ascii="Arial" w:hAnsi="Arial" w:cs="Arial"/>
        </w:rPr>
        <w:t>Customer interactions are a vital element of Jahanara Beauty Salon's business approach. The salon prioritizes the establishment and preservation of lasting connections with its customers by providing consistent service and individualized attention. Loyalty programs incentivize repeat patronage by providing discounts and exclusive offers to frequent consumers (Blackwell, 2011). Customized consultations, whereby consumers may articulate their wants and preferences to skilled personnel, facilitate the development of tailored services that address specific requirements. Furthermore, preserving comprehensive client information enables the salon to monitor consumer preferences and provide tailored suggestions, thus augmenting the client experience.</w:t>
      </w:r>
    </w:p>
    <w:p w14:paraId="6F1E29DA" w14:textId="77777777" w:rsidR="002D19EE" w:rsidRPr="002D19EE" w:rsidRDefault="002D19EE" w:rsidP="002D19EE">
      <w:pPr>
        <w:pStyle w:val="NormalWeb"/>
        <w:spacing w:line="480" w:lineRule="auto"/>
        <w:rPr>
          <w:rFonts w:ascii="Arial" w:hAnsi="Arial" w:cs="Arial"/>
        </w:rPr>
      </w:pPr>
      <w:r w:rsidRPr="002D19EE">
        <w:rPr>
          <w:rFonts w:ascii="Arial" w:hAnsi="Arial" w:cs="Arial"/>
        </w:rPr>
        <w:t>Jahanara Beauty Salon interacts with their clientele via several channels, including the actual salon, social media, online booking platforms, and email marketing. The actual salon serves as the principal venue for customer interactions, providing in-person services and consultations. Nevertheless, the salon uses digital platforms to improve communication and participation. The salon uses social media channels like Instagram and Facebook to showcase its services, promote special promotions, and engage with customers through comments and messages (Nelson, 2013). The online booking system streamlines the appointment procedure, enabling customers to arrange services at their leisure. Email marketing serves as an efficient medium for updating customers with specials, new services, and loyalty benefits.</w:t>
      </w:r>
    </w:p>
    <w:p w14:paraId="73388ABD" w14:textId="77777777" w:rsidR="002D19EE" w:rsidRPr="002D19EE" w:rsidRDefault="002D19EE" w:rsidP="002D19EE">
      <w:pPr>
        <w:pStyle w:val="NormalWeb"/>
        <w:spacing w:line="480" w:lineRule="auto"/>
        <w:rPr>
          <w:rFonts w:ascii="Arial" w:hAnsi="Arial" w:cs="Arial"/>
        </w:rPr>
      </w:pPr>
      <w:r w:rsidRPr="002D19EE">
        <w:rPr>
          <w:rFonts w:ascii="Arial" w:hAnsi="Arial" w:cs="Arial"/>
        </w:rPr>
        <w:t xml:space="preserve">Jahanara Beauty Salon targets both male and female clientele seeking beauty and health treatments. The salon serves a diverse clientele by providing a variety of </w:t>
      </w:r>
      <w:r w:rsidRPr="002D19EE">
        <w:rPr>
          <w:rFonts w:ascii="Arial" w:hAnsi="Arial" w:cs="Arial"/>
        </w:rPr>
        <w:lastRenderedPageBreak/>
        <w:t>services that attract individuals of all ages, genders, and interests (Mariotti &amp; Glackin, 2012). This segmentation enables the salon to customize its marketing strategy and service offerings to meet the distinct demands of various consumer groups. The salon may provide specialized services, such as men's grooming packages or anti-aging skincare treatments, to accommodate the varied interests of its clients. By segmenting its clientele, Jahanara Beauty Salon can develop customized marketing strategies that efficiently engage its intended demographic.</w:t>
      </w:r>
    </w:p>
    <w:p w14:paraId="5B2F6487" w14:textId="77777777" w:rsidR="002D19EE" w:rsidRPr="002D19EE" w:rsidRDefault="002D19EE" w:rsidP="002D19EE">
      <w:pPr>
        <w:pStyle w:val="NormalWeb"/>
        <w:spacing w:line="480" w:lineRule="auto"/>
        <w:rPr>
          <w:rFonts w:ascii="Arial" w:hAnsi="Arial" w:cs="Arial"/>
        </w:rPr>
      </w:pPr>
      <w:r w:rsidRPr="002D19EE">
        <w:rPr>
          <w:rFonts w:ascii="Arial" w:hAnsi="Arial" w:cs="Arial"/>
        </w:rPr>
        <w:t>The cost structure of Jahanara Beauty Salon encompasses various essential expenditures, including employee salaries, product inventories, rental fees, and utility costs. Employee compensation is a substantial fraction of the salon's expenses since the establishment depends on proficient specialists to provide its services. Product inventory, including beauty goods and supplies, is a significant investment since the salon is required to maintain a supply of premium items to guarantee constant service provision (Barringer &amp; Ireland, 2018). Rent and utilities are critical factors since the salon's physical space significantly influences the mood for customers. The salon prioritizes high-quality service while controlling overhead expenses to ensure profitability.</w:t>
      </w:r>
    </w:p>
    <w:p w14:paraId="4430703A" w14:textId="77777777" w:rsidR="002D19EE" w:rsidRPr="002D19EE" w:rsidRDefault="002D19EE" w:rsidP="002D19EE">
      <w:pPr>
        <w:pStyle w:val="NormalWeb"/>
        <w:spacing w:line="480" w:lineRule="auto"/>
        <w:rPr>
          <w:rFonts w:ascii="Arial" w:hAnsi="Arial" w:cs="Arial"/>
        </w:rPr>
      </w:pPr>
      <w:r w:rsidRPr="002D19EE">
        <w:rPr>
          <w:rFonts w:ascii="Arial" w:hAnsi="Arial" w:cs="Arial"/>
        </w:rPr>
        <w:t xml:space="preserve">Service fees for haircuts, facials, and massages are the main source of income for Jahanara Beauty Salon. The salon produces money not just from service fees but also from product sales, providing customers the opportunity to buy beauty goods used during their treatments (Hisrich et al., 2008). The salon may generate recurrent income from repeat customers, especially by implementing loyalty programs that incentivize frequent treatment visits. These programs provide discounts or exclusive </w:t>
      </w:r>
      <w:r w:rsidRPr="002D19EE">
        <w:rPr>
          <w:rFonts w:ascii="Arial" w:hAnsi="Arial" w:cs="Arial"/>
        </w:rPr>
        <w:lastRenderedPageBreak/>
        <w:t>benefits for regular patronage, fostering consumer loyalty and securing a consistent income flow.</w:t>
      </w:r>
    </w:p>
    <w:p w14:paraId="114E2B1A" w14:textId="77777777" w:rsidR="002D19EE" w:rsidRPr="002D19EE" w:rsidRDefault="002D19EE" w:rsidP="002D19EE">
      <w:pPr>
        <w:pStyle w:val="NormalWeb"/>
        <w:spacing w:line="480" w:lineRule="auto"/>
        <w:rPr>
          <w:rFonts w:ascii="Arial" w:hAnsi="Arial" w:cs="Arial"/>
        </w:rPr>
      </w:pPr>
      <w:r w:rsidRPr="002D19EE">
        <w:rPr>
          <w:rFonts w:ascii="Arial" w:hAnsi="Arial" w:cs="Arial"/>
        </w:rPr>
        <w:t> </w:t>
      </w:r>
    </w:p>
    <w:p w14:paraId="7ED8499A" w14:textId="77777777" w:rsidR="002D19EE" w:rsidRPr="002D19EE" w:rsidRDefault="002D19EE" w:rsidP="002D19EE">
      <w:pPr>
        <w:pStyle w:val="NormalWeb"/>
        <w:spacing w:line="480" w:lineRule="auto"/>
        <w:rPr>
          <w:rFonts w:ascii="Arial" w:hAnsi="Arial" w:cs="Arial"/>
          <w:b/>
          <w:bCs/>
        </w:rPr>
      </w:pPr>
      <w:r w:rsidRPr="002D19EE">
        <w:rPr>
          <w:rFonts w:ascii="Arial" w:hAnsi="Arial" w:cs="Arial"/>
          <w:b/>
          <w:bCs/>
        </w:rPr>
        <w:t>Conclusion </w:t>
      </w:r>
    </w:p>
    <w:p w14:paraId="4A8C8BE3" w14:textId="77777777" w:rsidR="002D19EE" w:rsidRPr="002D19EE" w:rsidRDefault="002D19EE" w:rsidP="002D19EE">
      <w:pPr>
        <w:pStyle w:val="NormalWeb"/>
        <w:spacing w:line="480" w:lineRule="auto"/>
        <w:rPr>
          <w:rFonts w:ascii="Arial" w:hAnsi="Arial" w:cs="Arial"/>
        </w:rPr>
      </w:pPr>
      <w:r w:rsidRPr="002D19EE">
        <w:rPr>
          <w:rFonts w:ascii="Arial" w:hAnsi="Arial" w:cs="Arial"/>
        </w:rPr>
        <w:t>The main aspects contributing to the success of Jahanara Beauty Salon are client happiness, tailored service, and atmosphere. High-quality, customised services that cater to each customer's specific demands achieve customer satisfaction. The salon's focus on individualized treatment ensures that consumers feel appreciated and understood, which is essential for fostering enduring devotion (Timmons &amp; Spinelli, 2008). The salon's atmosphere significantly contributes to a soothing and delightful experience for customers. The amalgamation of an inviting ambiance, soothing decor, and proficient service elevates the customer experience, resulting in increased satisfaction and repeat patronage. Current instances from analogous hospitality enterprises, such as upscale spas and premium beauty salons, underscore the need to deliver a tailored and opulent experience for clientele (Rae, 2008). Jahanara Beauty Salon strategically positions itself for success in the competitive beauty sector by prioritising client connections and delivering exceptional service.</w:t>
      </w:r>
    </w:p>
    <w:p w14:paraId="790D9C00" w14:textId="77777777" w:rsidR="002D19EE" w:rsidRPr="002D19EE" w:rsidRDefault="002D19EE" w:rsidP="002D19EE">
      <w:pPr>
        <w:pStyle w:val="NormalWeb"/>
        <w:spacing w:line="480" w:lineRule="auto"/>
        <w:rPr>
          <w:rFonts w:ascii="Arial" w:hAnsi="Arial" w:cs="Arial"/>
        </w:rPr>
      </w:pPr>
    </w:p>
    <w:p w14:paraId="573EE8EE" w14:textId="4A8ADD84" w:rsidR="002D19EE" w:rsidRPr="00286DF1" w:rsidRDefault="002D19EE" w:rsidP="002D19EE">
      <w:pPr>
        <w:pStyle w:val="NormalWeb"/>
        <w:spacing w:line="480" w:lineRule="auto"/>
        <w:rPr>
          <w:rFonts w:ascii="Arial" w:hAnsi="Arial" w:cs="Arial"/>
          <w:b/>
          <w:bCs/>
        </w:rPr>
      </w:pPr>
      <w:r w:rsidRPr="00286DF1">
        <w:rPr>
          <w:rFonts w:ascii="Arial" w:hAnsi="Arial" w:cs="Arial"/>
          <w:b/>
          <w:bCs/>
        </w:rPr>
        <w:t xml:space="preserve">Part 2 </w:t>
      </w:r>
    </w:p>
    <w:p w14:paraId="6E62C098" w14:textId="77777777" w:rsidR="002D19EE" w:rsidRPr="002D19EE" w:rsidRDefault="002D19EE" w:rsidP="002D19EE">
      <w:pPr>
        <w:pStyle w:val="NormalWeb"/>
        <w:spacing w:line="480" w:lineRule="auto"/>
        <w:rPr>
          <w:rFonts w:ascii="Arial" w:hAnsi="Arial" w:cs="Arial"/>
          <w:b/>
          <w:bCs/>
        </w:rPr>
      </w:pPr>
      <w:r w:rsidRPr="002D19EE">
        <w:rPr>
          <w:rFonts w:ascii="Arial" w:hAnsi="Arial" w:cs="Arial"/>
          <w:b/>
          <w:bCs/>
        </w:rPr>
        <w:t>Reflective Essay Utilising Gibbs’ Cycle </w:t>
      </w:r>
    </w:p>
    <w:p w14:paraId="5D836ED8" w14:textId="77777777" w:rsidR="002D19EE" w:rsidRPr="00286DF1" w:rsidRDefault="002D19EE" w:rsidP="002D19EE">
      <w:pPr>
        <w:pStyle w:val="NormalWeb"/>
        <w:spacing w:line="480" w:lineRule="auto"/>
        <w:rPr>
          <w:rFonts w:ascii="Arial" w:hAnsi="Arial" w:cs="Arial"/>
          <w:b/>
          <w:bCs/>
        </w:rPr>
      </w:pPr>
      <w:r w:rsidRPr="00286DF1">
        <w:rPr>
          <w:rFonts w:ascii="Arial" w:hAnsi="Arial" w:cs="Arial"/>
          <w:b/>
          <w:bCs/>
        </w:rPr>
        <w:t>1. Description </w:t>
      </w:r>
    </w:p>
    <w:p w14:paraId="16403667" w14:textId="77777777" w:rsidR="002D19EE" w:rsidRPr="002D19EE" w:rsidRDefault="002D19EE" w:rsidP="002D19EE">
      <w:pPr>
        <w:pStyle w:val="NormalWeb"/>
        <w:spacing w:line="480" w:lineRule="auto"/>
        <w:rPr>
          <w:rFonts w:ascii="Arial" w:hAnsi="Arial" w:cs="Arial"/>
        </w:rPr>
      </w:pPr>
      <w:r w:rsidRPr="002D19EE">
        <w:rPr>
          <w:rFonts w:ascii="Arial" w:hAnsi="Arial" w:cs="Arial"/>
        </w:rPr>
        <w:lastRenderedPageBreak/>
        <w:t>In class, I filled out many surveys evaluating my entrepreneurial qualities, team roles, and leadership style. The assessments evaluated characteristics like risk-taking, creativity, collaboration, leadership, and motivation. The findings indicated that I excelled in leadership and creativity, indicating strong innovation and decision-making capabilities. Nonetheless, I had diminished ratings in patience and delegation, indicating possible difficulties in team management. The findings indicated modest collaboration abilities, indicating that although I can communicate well, there is potential for improvement in working closely with others in group contexts.</w:t>
      </w:r>
    </w:p>
    <w:p w14:paraId="3873D068" w14:textId="12D4ACA6" w:rsidR="002D19EE" w:rsidRPr="00286DF1" w:rsidRDefault="00286DF1" w:rsidP="002D19EE">
      <w:pPr>
        <w:pStyle w:val="NormalWeb"/>
        <w:spacing w:line="480" w:lineRule="auto"/>
        <w:rPr>
          <w:rFonts w:ascii="Arial" w:hAnsi="Arial" w:cs="Arial"/>
          <w:b/>
          <w:bCs/>
        </w:rPr>
      </w:pPr>
      <w:r w:rsidRPr="00286DF1">
        <w:rPr>
          <w:rFonts w:ascii="Arial" w:hAnsi="Arial" w:cs="Arial"/>
          <w:b/>
          <w:bCs/>
        </w:rPr>
        <w:t>2.</w:t>
      </w:r>
      <w:r w:rsidR="002D19EE" w:rsidRPr="00286DF1">
        <w:rPr>
          <w:rFonts w:ascii="Arial" w:hAnsi="Arial" w:cs="Arial"/>
          <w:b/>
          <w:bCs/>
        </w:rPr>
        <w:t>Feelings </w:t>
      </w:r>
    </w:p>
    <w:p w14:paraId="4E0EE818" w14:textId="77777777" w:rsidR="002D19EE" w:rsidRPr="002D19EE" w:rsidRDefault="002D19EE" w:rsidP="002D19EE">
      <w:pPr>
        <w:pStyle w:val="NormalWeb"/>
        <w:spacing w:line="480" w:lineRule="auto"/>
        <w:rPr>
          <w:rFonts w:ascii="Arial" w:hAnsi="Arial" w:cs="Arial"/>
        </w:rPr>
      </w:pPr>
      <w:r w:rsidRPr="002D19EE">
        <w:rPr>
          <w:rFonts w:ascii="Arial" w:hAnsi="Arial" w:cs="Arial"/>
        </w:rPr>
        <w:t>The results of the surveys elicited ambivalent feelings in me. The acknowledgement of my leadership and creativity delighted me, as I have always considered myself capable of inspiring people and engaging in innovative thinking. Nevertheless, I was astonished by my decreased score in delegation since I assumed I was proficient at work assignments. This outcome highlighted my tendency to take charge; however, it also revealed my potential struggle to trust others with job completion, which may impede my effectiveness in a collaborative setting.</w:t>
      </w:r>
    </w:p>
    <w:p w14:paraId="2CEAB10B" w14:textId="77777777" w:rsidR="002D19EE" w:rsidRPr="002D19EE" w:rsidRDefault="002D19EE" w:rsidP="002D19EE">
      <w:pPr>
        <w:pStyle w:val="NormalWeb"/>
        <w:spacing w:line="480" w:lineRule="auto"/>
        <w:rPr>
          <w:rFonts w:ascii="Arial" w:hAnsi="Arial" w:cs="Arial"/>
        </w:rPr>
      </w:pPr>
      <w:r w:rsidRPr="002D19EE">
        <w:rPr>
          <w:rFonts w:ascii="Arial" w:hAnsi="Arial" w:cs="Arial"/>
        </w:rPr>
        <w:t>3. Evaluation </w:t>
      </w:r>
    </w:p>
    <w:p w14:paraId="4296C20C" w14:textId="77777777" w:rsidR="002D19EE" w:rsidRPr="002D19EE" w:rsidRDefault="002D19EE" w:rsidP="002D19EE">
      <w:pPr>
        <w:pStyle w:val="NormalWeb"/>
        <w:spacing w:line="480" w:lineRule="auto"/>
        <w:rPr>
          <w:rFonts w:ascii="Arial" w:hAnsi="Arial" w:cs="Arial"/>
        </w:rPr>
      </w:pPr>
      <w:r w:rsidRPr="002D19EE">
        <w:rPr>
          <w:rFonts w:ascii="Arial" w:hAnsi="Arial" w:cs="Arial"/>
        </w:rPr>
        <w:t xml:space="preserve">Upon consideration, I see that my talents, notably creativity and risk-taking, are vital attributes for entrepreneurship, particularly within the hospitality sector. These attributes will enable me to develop and distinguish my firm, akin to successful entrepreneurs in the industry. Nonetheless, my deficiencies in patience and delegation may pose difficulties, especially in team management or when overseeing </w:t>
      </w:r>
      <w:r w:rsidRPr="002D19EE">
        <w:rPr>
          <w:rFonts w:ascii="Arial" w:hAnsi="Arial" w:cs="Arial"/>
        </w:rPr>
        <w:lastRenderedPageBreak/>
        <w:t>long-term initiatives. Delegation is essential for company success, and my disbelief in others' ability to execute duties proficiently may hinder the firm from expanding and achieving its full potential.</w:t>
      </w:r>
    </w:p>
    <w:p w14:paraId="2C9F120A" w14:textId="77777777" w:rsidR="002D19EE" w:rsidRPr="00286DF1" w:rsidRDefault="002D19EE" w:rsidP="002D19EE">
      <w:pPr>
        <w:pStyle w:val="NormalWeb"/>
        <w:spacing w:line="480" w:lineRule="auto"/>
        <w:rPr>
          <w:rFonts w:ascii="Arial" w:hAnsi="Arial" w:cs="Arial"/>
          <w:b/>
          <w:bCs/>
        </w:rPr>
      </w:pPr>
      <w:r w:rsidRPr="00286DF1">
        <w:rPr>
          <w:rFonts w:ascii="Arial" w:hAnsi="Arial" w:cs="Arial"/>
          <w:b/>
          <w:bCs/>
        </w:rPr>
        <w:t>Section 4: Analysis </w:t>
      </w:r>
    </w:p>
    <w:p w14:paraId="6D83CEA4" w14:textId="77777777" w:rsidR="002D19EE" w:rsidRPr="002D19EE" w:rsidRDefault="002D19EE" w:rsidP="002D19EE">
      <w:pPr>
        <w:pStyle w:val="NormalWeb"/>
        <w:spacing w:line="480" w:lineRule="auto"/>
        <w:rPr>
          <w:rFonts w:ascii="Arial" w:hAnsi="Arial" w:cs="Arial"/>
        </w:rPr>
      </w:pPr>
      <w:r w:rsidRPr="002D19EE">
        <w:rPr>
          <w:rFonts w:ascii="Arial" w:hAnsi="Arial" w:cs="Arial"/>
        </w:rPr>
        <w:t>My discoveries correspond with McClelland's Need for Achievement Theory (1961), which emphasizes the need to succeed and attain demanding objectives. The aspiration for success and personal achievement, a characteristic of McClelland's theory, drives my elevated score in leadership. The low delegation score is associated with Rotter’s Locus of Control Theory (1966). I typically demonstrate a deep sense of control, asserting that I must manage every aspect to guarantee success. Successful entrepreneurs, like Richard Branson, are known for empowering their workers and assigning them tasks. My hesitance to delegate may hinder my capacity to cultivate robust, autonomous teams, which is essential for sustained success in hospitality enterprises such as Jahanara Beauty Salon.</w:t>
      </w:r>
    </w:p>
    <w:p w14:paraId="749B4E94" w14:textId="77777777" w:rsidR="002D19EE" w:rsidRPr="00286DF1" w:rsidRDefault="002D19EE" w:rsidP="002D19EE">
      <w:pPr>
        <w:pStyle w:val="NormalWeb"/>
        <w:spacing w:line="480" w:lineRule="auto"/>
        <w:rPr>
          <w:rFonts w:ascii="Arial" w:hAnsi="Arial" w:cs="Arial"/>
          <w:b/>
          <w:bCs/>
        </w:rPr>
      </w:pPr>
      <w:r w:rsidRPr="00286DF1">
        <w:rPr>
          <w:rFonts w:ascii="Arial" w:hAnsi="Arial" w:cs="Arial"/>
          <w:b/>
          <w:bCs/>
        </w:rPr>
        <w:t>5. Conclusion </w:t>
      </w:r>
    </w:p>
    <w:p w14:paraId="05227E47" w14:textId="77777777" w:rsidR="002D19EE" w:rsidRPr="002D19EE" w:rsidRDefault="002D19EE" w:rsidP="002D19EE">
      <w:pPr>
        <w:pStyle w:val="NormalWeb"/>
        <w:spacing w:line="480" w:lineRule="auto"/>
        <w:rPr>
          <w:rFonts w:ascii="Arial" w:hAnsi="Arial" w:cs="Arial"/>
        </w:rPr>
      </w:pPr>
      <w:r w:rsidRPr="002D19EE">
        <w:rPr>
          <w:rFonts w:ascii="Arial" w:hAnsi="Arial" w:cs="Arial"/>
        </w:rPr>
        <w:t>This thinking has provided me with a greater understanding of my business skills and flaws. Although my leadership, inventiveness, and propensity for risk-taking align well with business, my difficulties in delegation and collaboration may provide obstacles. From now on, I need to focus on strengthening my ability to trust and empower others, ensuring the successful execution of my entrepreneurial vision with the support of a skilled team.</w:t>
      </w:r>
    </w:p>
    <w:p w14:paraId="17531CAC" w14:textId="77777777" w:rsidR="002D19EE" w:rsidRPr="002D19EE" w:rsidRDefault="002D19EE" w:rsidP="002D19EE">
      <w:pPr>
        <w:pStyle w:val="NormalWeb"/>
        <w:spacing w:line="480" w:lineRule="auto"/>
        <w:rPr>
          <w:rFonts w:ascii="Arial" w:hAnsi="Arial" w:cs="Arial"/>
        </w:rPr>
      </w:pPr>
      <w:r w:rsidRPr="002D19EE">
        <w:rPr>
          <w:rFonts w:ascii="Arial" w:hAnsi="Arial" w:cs="Arial"/>
        </w:rPr>
        <w:t>6. Action Plan </w:t>
      </w:r>
    </w:p>
    <w:p w14:paraId="6A7FB2C5" w14:textId="77777777" w:rsidR="002D19EE" w:rsidRPr="002D19EE" w:rsidRDefault="002D19EE" w:rsidP="002D19EE">
      <w:pPr>
        <w:pStyle w:val="NormalWeb"/>
        <w:spacing w:line="480" w:lineRule="auto"/>
        <w:rPr>
          <w:rFonts w:ascii="Arial" w:hAnsi="Arial" w:cs="Arial"/>
        </w:rPr>
      </w:pPr>
      <w:r w:rsidRPr="002D19EE">
        <w:rPr>
          <w:rFonts w:ascii="Arial" w:hAnsi="Arial" w:cs="Arial"/>
        </w:rPr>
        <w:lastRenderedPageBreak/>
        <w:t xml:space="preserve">I want to </w:t>
      </w:r>
      <w:proofErr w:type="spellStart"/>
      <w:r w:rsidRPr="002D19EE">
        <w:rPr>
          <w:rFonts w:ascii="Arial" w:hAnsi="Arial" w:cs="Arial"/>
        </w:rPr>
        <w:t>enroll</w:t>
      </w:r>
      <w:proofErr w:type="spellEnd"/>
      <w:r w:rsidRPr="002D19EE">
        <w:rPr>
          <w:rFonts w:ascii="Arial" w:hAnsi="Arial" w:cs="Arial"/>
        </w:rPr>
        <w:t xml:space="preserve"> in leadership development courses that emphasize team management and delegation skills to correct my deficiencies. I will pursue mentoring from seasoned entrepreneurs who can assist me in empowering teams and enhancing patience in long-term undertakings. By establishing quantifiable objectives—such as assigning work to ongoing projects—I can assess my progress in these domains. This advancement will enhance my preparedness to effectively manage a prosperous hospitality company in the future.</w:t>
      </w:r>
    </w:p>
    <w:p w14:paraId="3FFA29ED" w14:textId="77777777" w:rsidR="002D19EE" w:rsidRPr="00286DF1" w:rsidRDefault="002D19EE" w:rsidP="002D19EE">
      <w:pPr>
        <w:pStyle w:val="NormalWeb"/>
        <w:spacing w:line="480" w:lineRule="auto"/>
        <w:rPr>
          <w:rFonts w:ascii="Arial" w:hAnsi="Arial" w:cs="Arial"/>
          <w:b/>
          <w:bCs/>
        </w:rPr>
      </w:pPr>
      <w:r w:rsidRPr="00286DF1">
        <w:rPr>
          <w:rFonts w:ascii="Arial" w:hAnsi="Arial" w:cs="Arial"/>
          <w:b/>
          <w:bCs/>
        </w:rPr>
        <w:t>Conclusion </w:t>
      </w:r>
    </w:p>
    <w:p w14:paraId="7B273453" w14:textId="77777777" w:rsidR="002D19EE" w:rsidRPr="002D19EE" w:rsidRDefault="002D19EE" w:rsidP="002D19EE">
      <w:pPr>
        <w:pStyle w:val="NormalWeb"/>
        <w:spacing w:line="480" w:lineRule="auto"/>
        <w:rPr>
          <w:rFonts w:ascii="Arial" w:hAnsi="Arial" w:cs="Arial"/>
        </w:rPr>
      </w:pPr>
      <w:r w:rsidRPr="002D19EE">
        <w:rPr>
          <w:rFonts w:ascii="Arial" w:hAnsi="Arial" w:cs="Arial"/>
        </w:rPr>
        <w:t>The examination of Jahanara Beauty Salon via Business Model Canvas underscores the significance of client connections, customized services, and efficient resource management. The salon strategically positions itself to thrive in the competitive beauty sector by prioritising client pleasure and delivering personalised service. Strong alliances with product suppliers and the use of premium resources enhance service delivery, while loyalty programs foster enduring customer connections.</w:t>
      </w:r>
    </w:p>
    <w:p w14:paraId="2A0F3C14" w14:textId="77777777" w:rsidR="002D19EE" w:rsidRPr="002D19EE" w:rsidRDefault="002D19EE" w:rsidP="002D19EE">
      <w:pPr>
        <w:pStyle w:val="NormalWeb"/>
        <w:spacing w:line="480" w:lineRule="auto"/>
        <w:rPr>
          <w:rFonts w:ascii="Arial" w:hAnsi="Arial" w:cs="Arial"/>
        </w:rPr>
      </w:pPr>
      <w:r w:rsidRPr="002D19EE">
        <w:rPr>
          <w:rFonts w:ascii="Arial" w:hAnsi="Arial" w:cs="Arial"/>
        </w:rPr>
        <w:t xml:space="preserve">Utilizing Gibbs' reflective cycle to </w:t>
      </w:r>
      <w:proofErr w:type="spellStart"/>
      <w:r w:rsidRPr="002D19EE">
        <w:rPr>
          <w:rFonts w:ascii="Arial" w:hAnsi="Arial" w:cs="Arial"/>
        </w:rPr>
        <w:t>analyze</w:t>
      </w:r>
      <w:proofErr w:type="spellEnd"/>
      <w:r w:rsidRPr="002D19EE">
        <w:rPr>
          <w:rFonts w:ascii="Arial" w:hAnsi="Arial" w:cs="Arial"/>
        </w:rPr>
        <w:t xml:space="preserve"> my entrepreneurial characteristics has reinforced my comprehension of the significance of leadership and innovation in achieving company success. Nonetheless, it increased my awareness of the possible obstacles associated with delegation and collaboration, which I must confront to guarantee the efficient functioning and scalability of the salon. To secure sustained success, I will concentrate on enhancing my leadership and delegation abilities, which are crucial for overseeing an expanding workforce and preserving operational efficacy. Moreover, enhanced focus on customer interaction techniques and operational enhancements will be crucial for maintaining corporate success.</w:t>
      </w:r>
    </w:p>
    <w:p w14:paraId="2580A2B5" w14:textId="77777777" w:rsidR="002D19EE" w:rsidRPr="002D19EE" w:rsidRDefault="002D19EE" w:rsidP="002D19EE">
      <w:pPr>
        <w:pStyle w:val="NormalWeb"/>
        <w:spacing w:line="480" w:lineRule="auto"/>
        <w:rPr>
          <w:rFonts w:ascii="Arial" w:hAnsi="Arial" w:cs="Arial"/>
        </w:rPr>
      </w:pPr>
      <w:r w:rsidRPr="002D19EE">
        <w:rPr>
          <w:rFonts w:ascii="Arial" w:hAnsi="Arial" w:cs="Arial"/>
        </w:rPr>
        <w:lastRenderedPageBreak/>
        <w:t> </w:t>
      </w:r>
    </w:p>
    <w:p w14:paraId="3D0A28F5" w14:textId="77777777" w:rsidR="002D19EE" w:rsidRPr="002D19EE" w:rsidRDefault="002D19EE" w:rsidP="002D19EE">
      <w:pPr>
        <w:pStyle w:val="NormalWeb"/>
        <w:spacing w:line="480" w:lineRule="auto"/>
        <w:rPr>
          <w:rFonts w:ascii="Arial" w:hAnsi="Arial" w:cs="Arial"/>
        </w:rPr>
      </w:pPr>
    </w:p>
    <w:p w14:paraId="25031A54" w14:textId="77777777" w:rsidR="002D19EE" w:rsidRPr="002D19EE" w:rsidRDefault="002D19EE" w:rsidP="002D19EE">
      <w:pPr>
        <w:spacing w:before="100" w:beforeAutospacing="1" w:after="100" w:afterAutospacing="1" w:line="480" w:lineRule="auto"/>
        <w:outlineLvl w:val="2"/>
        <w:rPr>
          <w:rFonts w:ascii="Arial" w:eastAsia="Times New Roman" w:hAnsi="Arial" w:cs="Arial"/>
          <w:b/>
          <w:bCs/>
          <w:kern w:val="0"/>
          <w:lang w:eastAsia="en-GB"/>
          <w14:ligatures w14:val="none"/>
        </w:rPr>
      </w:pPr>
      <w:r w:rsidRPr="002D19EE">
        <w:rPr>
          <w:rFonts w:ascii="Arial" w:eastAsia="Times New Roman" w:hAnsi="Arial" w:cs="Arial"/>
          <w:b/>
          <w:bCs/>
          <w:kern w:val="0"/>
          <w:lang w:eastAsia="en-GB"/>
          <w14:ligatures w14:val="none"/>
        </w:rPr>
        <w:t>References</w:t>
      </w:r>
    </w:p>
    <w:p w14:paraId="49542218" w14:textId="77777777" w:rsidR="00286DF1" w:rsidRPr="002D19EE" w:rsidRDefault="00286DF1" w:rsidP="002D19EE">
      <w:pPr>
        <w:spacing w:before="100" w:beforeAutospacing="1" w:after="100" w:afterAutospacing="1" w:line="480" w:lineRule="auto"/>
        <w:rPr>
          <w:rFonts w:ascii="Arial" w:eastAsia="Times New Roman" w:hAnsi="Arial" w:cs="Arial"/>
          <w:kern w:val="0"/>
          <w:lang w:eastAsia="en-GB"/>
          <w14:ligatures w14:val="none"/>
        </w:rPr>
      </w:pPr>
    </w:p>
    <w:p w14:paraId="3BACC823" w14:textId="77777777" w:rsidR="00286DF1" w:rsidRPr="002D19EE" w:rsidRDefault="00286DF1" w:rsidP="002D19EE">
      <w:pPr>
        <w:spacing w:line="480" w:lineRule="auto"/>
        <w:rPr>
          <w:rFonts w:ascii="Arial" w:hAnsi="Arial" w:cs="Arial"/>
        </w:rPr>
      </w:pPr>
    </w:p>
    <w:p w14:paraId="391F1319" w14:textId="77777777" w:rsidR="00286DF1" w:rsidRDefault="00286DF1" w:rsidP="00286DF1">
      <w:pPr>
        <w:pStyle w:val="NormalWeb"/>
        <w:numPr>
          <w:ilvl w:val="0"/>
          <w:numId w:val="1"/>
        </w:numPr>
        <w:spacing w:line="480" w:lineRule="auto"/>
        <w:rPr>
          <w:rFonts w:ascii="Arial" w:hAnsi="Arial" w:cs="Arial"/>
        </w:rPr>
      </w:pPr>
      <w:r w:rsidRPr="002D19EE">
        <w:rPr>
          <w:rFonts w:ascii="Arial" w:hAnsi="Arial" w:cs="Arial"/>
        </w:rPr>
        <w:t>Barringer, B. R. &amp; Ireland, R.D. (2018) Entrepreneurship: Successfully Launching New Ventures, 4</w:t>
      </w:r>
      <w:proofErr w:type="spellStart"/>
      <w:r w:rsidRPr="002D19EE">
        <w:rPr>
          <w:rFonts w:ascii="Arial" w:hAnsi="Arial" w:cs="Arial"/>
          <w:position w:val="6"/>
        </w:rPr>
        <w:t>th</w:t>
      </w:r>
      <w:proofErr w:type="spellEnd"/>
      <w:r w:rsidRPr="002D19EE">
        <w:rPr>
          <w:rFonts w:ascii="Arial" w:hAnsi="Arial" w:cs="Arial"/>
          <w:position w:val="6"/>
        </w:rPr>
        <w:t xml:space="preserve"> </w:t>
      </w:r>
      <w:r w:rsidRPr="002D19EE">
        <w:rPr>
          <w:rFonts w:ascii="Arial" w:hAnsi="Arial" w:cs="Arial"/>
        </w:rPr>
        <w:t xml:space="preserve">Ed., Prentice Hall: New Jersey </w:t>
      </w:r>
    </w:p>
    <w:p w14:paraId="5B9F3026" w14:textId="77777777" w:rsidR="00286DF1" w:rsidRPr="002D19EE" w:rsidRDefault="00286DF1" w:rsidP="00286DF1">
      <w:pPr>
        <w:pStyle w:val="NormalWeb"/>
        <w:numPr>
          <w:ilvl w:val="0"/>
          <w:numId w:val="1"/>
        </w:numPr>
        <w:spacing w:line="480" w:lineRule="auto"/>
        <w:rPr>
          <w:rFonts w:ascii="Arial" w:hAnsi="Arial" w:cs="Arial"/>
        </w:rPr>
      </w:pPr>
      <w:r w:rsidRPr="002D19EE">
        <w:rPr>
          <w:rFonts w:ascii="Arial" w:hAnsi="Arial" w:cs="Arial"/>
        </w:rPr>
        <w:t xml:space="preserve">Blackwell, E. (2011), How to Prepare a Business Plan: Planning for Successful Start-up and Expansion, (5th Ed) Sunday Times Business Enterprise Series, Kogan Page </w:t>
      </w:r>
    </w:p>
    <w:p w14:paraId="7BF00C92" w14:textId="77777777" w:rsidR="00286DF1" w:rsidRDefault="00286DF1" w:rsidP="00286DF1">
      <w:pPr>
        <w:pStyle w:val="NormalWeb"/>
        <w:numPr>
          <w:ilvl w:val="0"/>
          <w:numId w:val="1"/>
        </w:numPr>
        <w:spacing w:line="480" w:lineRule="auto"/>
        <w:rPr>
          <w:rFonts w:ascii="Arial" w:hAnsi="Arial" w:cs="Arial"/>
        </w:rPr>
      </w:pPr>
      <w:r w:rsidRPr="002D19EE">
        <w:rPr>
          <w:rFonts w:ascii="Arial" w:hAnsi="Arial" w:cs="Arial"/>
        </w:rPr>
        <w:t xml:space="preserve">Burgess, J., &amp; Munn, D. (2021). </w:t>
      </w:r>
      <w:r w:rsidRPr="002D19EE">
        <w:rPr>
          <w:rFonts w:ascii="Arial" w:hAnsi="Arial" w:cs="Arial"/>
          <w:i/>
          <w:iCs/>
        </w:rPr>
        <w:t>Customer Service in the Beauty Industry</w:t>
      </w:r>
      <w:r w:rsidRPr="002D19EE">
        <w:rPr>
          <w:rFonts w:ascii="Arial" w:hAnsi="Arial" w:cs="Arial"/>
        </w:rPr>
        <w:t>. London: Routledge.</w:t>
      </w:r>
    </w:p>
    <w:p w14:paraId="1F079616" w14:textId="77777777" w:rsidR="00286DF1" w:rsidRPr="002D19EE" w:rsidRDefault="00286DF1" w:rsidP="00286DF1">
      <w:pPr>
        <w:pStyle w:val="NormalWeb"/>
        <w:numPr>
          <w:ilvl w:val="0"/>
          <w:numId w:val="1"/>
        </w:numPr>
        <w:spacing w:line="480" w:lineRule="auto"/>
        <w:rPr>
          <w:rFonts w:ascii="Arial" w:hAnsi="Arial" w:cs="Arial"/>
        </w:rPr>
      </w:pPr>
      <w:r w:rsidRPr="002D19EE">
        <w:rPr>
          <w:rFonts w:ascii="Arial" w:hAnsi="Arial" w:cs="Arial"/>
        </w:rPr>
        <w:t>Burns, P. (2022) Entrepreneurship and Small Business, 5</w:t>
      </w:r>
      <w:proofErr w:type="spellStart"/>
      <w:r w:rsidRPr="002D19EE">
        <w:rPr>
          <w:rFonts w:ascii="Arial" w:hAnsi="Arial" w:cs="Arial"/>
          <w:position w:val="6"/>
        </w:rPr>
        <w:t>th</w:t>
      </w:r>
      <w:proofErr w:type="spellEnd"/>
      <w:r w:rsidRPr="002D19EE">
        <w:rPr>
          <w:rFonts w:ascii="Arial" w:hAnsi="Arial" w:cs="Arial"/>
          <w:position w:val="6"/>
        </w:rPr>
        <w:t xml:space="preserve"> </w:t>
      </w:r>
      <w:r w:rsidRPr="002D19EE">
        <w:rPr>
          <w:rFonts w:ascii="Arial" w:hAnsi="Arial" w:cs="Arial"/>
        </w:rPr>
        <w:t xml:space="preserve">Ed., Palgrave Macmillan: Basingstoke </w:t>
      </w:r>
    </w:p>
    <w:p w14:paraId="31418D58" w14:textId="77777777" w:rsidR="00286DF1" w:rsidRPr="002D19EE" w:rsidRDefault="00286DF1" w:rsidP="00286DF1">
      <w:pPr>
        <w:pStyle w:val="NormalWeb"/>
        <w:numPr>
          <w:ilvl w:val="0"/>
          <w:numId w:val="1"/>
        </w:numPr>
        <w:spacing w:line="480" w:lineRule="auto"/>
        <w:rPr>
          <w:rFonts w:ascii="Arial" w:hAnsi="Arial" w:cs="Arial"/>
        </w:rPr>
      </w:pPr>
      <w:r w:rsidRPr="002D19EE">
        <w:rPr>
          <w:rFonts w:ascii="Arial" w:hAnsi="Arial" w:cs="Arial"/>
        </w:rPr>
        <w:t xml:space="preserve">Hisrich, R.D., Peters, M.P. &amp; Shepherd, D.A. (2008) Entrepreneurship, 7th </w:t>
      </w:r>
      <w:proofErr w:type="spellStart"/>
      <w:proofErr w:type="gramStart"/>
      <w:r w:rsidRPr="002D19EE">
        <w:rPr>
          <w:rFonts w:ascii="Arial" w:hAnsi="Arial" w:cs="Arial"/>
        </w:rPr>
        <w:t>Ed.,McGraw</w:t>
      </w:r>
      <w:proofErr w:type="spellEnd"/>
      <w:proofErr w:type="gramEnd"/>
      <w:r w:rsidRPr="002D19EE">
        <w:rPr>
          <w:rFonts w:ascii="Arial" w:hAnsi="Arial" w:cs="Arial"/>
        </w:rPr>
        <w:t xml:space="preserve"> Hill: NY </w:t>
      </w:r>
    </w:p>
    <w:p w14:paraId="13181870" w14:textId="77777777" w:rsidR="00286DF1" w:rsidRPr="002D19EE" w:rsidRDefault="00286DF1" w:rsidP="00286DF1">
      <w:pPr>
        <w:pStyle w:val="NormalWeb"/>
        <w:numPr>
          <w:ilvl w:val="0"/>
          <w:numId w:val="1"/>
        </w:numPr>
        <w:spacing w:line="480" w:lineRule="auto"/>
        <w:rPr>
          <w:rFonts w:ascii="Arial" w:hAnsi="Arial" w:cs="Arial"/>
        </w:rPr>
      </w:pPr>
      <w:r w:rsidRPr="002D19EE">
        <w:rPr>
          <w:rFonts w:ascii="Arial" w:hAnsi="Arial" w:cs="Arial"/>
        </w:rPr>
        <w:t xml:space="preserve">Mariotti, S. and Glackin, C. (2012) Entrepreneurship: Starting and Operating a Small Business (3rd Ed), London: Prentice-Hall. </w:t>
      </w:r>
    </w:p>
    <w:p w14:paraId="08BF33CC" w14:textId="77777777" w:rsidR="00286DF1" w:rsidRDefault="00286DF1" w:rsidP="00286DF1">
      <w:pPr>
        <w:pStyle w:val="ListParagraph"/>
        <w:numPr>
          <w:ilvl w:val="0"/>
          <w:numId w:val="1"/>
        </w:numPr>
        <w:spacing w:before="100" w:beforeAutospacing="1" w:after="100" w:afterAutospacing="1" w:line="480" w:lineRule="auto"/>
        <w:rPr>
          <w:rFonts w:ascii="Arial" w:hAnsi="Arial" w:cs="Arial"/>
        </w:rPr>
      </w:pPr>
      <w:r w:rsidRPr="00286DF1">
        <w:rPr>
          <w:rFonts w:ascii="Arial" w:hAnsi="Arial" w:cs="Arial"/>
        </w:rPr>
        <w:t xml:space="preserve">McClelland, D. C. (1961). </w:t>
      </w:r>
      <w:r w:rsidRPr="00286DF1">
        <w:rPr>
          <w:rStyle w:val="Emphasis"/>
          <w:rFonts w:ascii="Arial" w:hAnsi="Arial" w:cs="Arial"/>
        </w:rPr>
        <w:t>The Achieving Society</w:t>
      </w:r>
      <w:r w:rsidRPr="00286DF1">
        <w:rPr>
          <w:rFonts w:ascii="Arial" w:hAnsi="Arial" w:cs="Arial"/>
        </w:rPr>
        <w:t>. Princeton: Van Nostrand.</w:t>
      </w:r>
    </w:p>
    <w:p w14:paraId="2A32DFB2" w14:textId="77777777" w:rsidR="00286DF1" w:rsidRPr="002D19EE" w:rsidRDefault="00286DF1" w:rsidP="00286DF1">
      <w:pPr>
        <w:pStyle w:val="NormalWeb"/>
        <w:numPr>
          <w:ilvl w:val="0"/>
          <w:numId w:val="1"/>
        </w:numPr>
        <w:spacing w:line="480" w:lineRule="auto"/>
        <w:rPr>
          <w:rFonts w:ascii="Arial" w:hAnsi="Arial" w:cs="Arial"/>
        </w:rPr>
      </w:pPr>
      <w:r w:rsidRPr="002D19EE">
        <w:rPr>
          <w:rFonts w:ascii="Arial" w:hAnsi="Arial" w:cs="Arial"/>
        </w:rPr>
        <w:t xml:space="preserve">Nelson, O. (2013) Enterprise development in SMEs and entrepreneurial </w:t>
      </w:r>
      <w:proofErr w:type="gramStart"/>
      <w:r w:rsidRPr="002D19EE">
        <w:rPr>
          <w:rFonts w:ascii="Arial" w:hAnsi="Arial" w:cs="Arial"/>
        </w:rPr>
        <w:t>firms</w:t>
      </w:r>
      <w:proofErr w:type="gramEnd"/>
      <w:r w:rsidRPr="002D19EE">
        <w:rPr>
          <w:rFonts w:ascii="Arial" w:hAnsi="Arial" w:cs="Arial"/>
        </w:rPr>
        <w:t xml:space="preserve"> dynamic processes. IGI Global. </w:t>
      </w:r>
    </w:p>
    <w:p w14:paraId="62CF66C4" w14:textId="77777777" w:rsidR="00286DF1" w:rsidRDefault="00286DF1" w:rsidP="00286DF1">
      <w:pPr>
        <w:pStyle w:val="NormalWeb"/>
        <w:numPr>
          <w:ilvl w:val="0"/>
          <w:numId w:val="1"/>
        </w:numPr>
        <w:spacing w:line="480" w:lineRule="auto"/>
        <w:rPr>
          <w:rFonts w:ascii="Arial" w:hAnsi="Arial" w:cs="Arial"/>
        </w:rPr>
      </w:pPr>
      <w:r w:rsidRPr="002D19EE">
        <w:rPr>
          <w:rFonts w:ascii="Arial" w:hAnsi="Arial" w:cs="Arial"/>
        </w:rPr>
        <w:t xml:space="preserve">Osterwalder, A., &amp; Pigneur, Y. (2010). </w:t>
      </w:r>
      <w:r w:rsidRPr="002D19EE">
        <w:rPr>
          <w:rFonts w:ascii="Arial" w:hAnsi="Arial" w:cs="Arial"/>
          <w:i/>
          <w:iCs/>
        </w:rPr>
        <w:t>Business Model Generation: A Handbook for Visionaries, Game Changers, and Challengers</w:t>
      </w:r>
      <w:r w:rsidRPr="002D19EE">
        <w:rPr>
          <w:rFonts w:ascii="Arial" w:hAnsi="Arial" w:cs="Arial"/>
        </w:rPr>
        <w:t>. Wiley.</w:t>
      </w:r>
    </w:p>
    <w:p w14:paraId="49A64E3C" w14:textId="77777777" w:rsidR="00286DF1" w:rsidRPr="002D19EE" w:rsidRDefault="00286DF1" w:rsidP="00286DF1">
      <w:pPr>
        <w:pStyle w:val="NormalWeb"/>
        <w:numPr>
          <w:ilvl w:val="0"/>
          <w:numId w:val="1"/>
        </w:numPr>
        <w:spacing w:line="480" w:lineRule="auto"/>
        <w:rPr>
          <w:rFonts w:ascii="Arial" w:hAnsi="Arial" w:cs="Arial"/>
        </w:rPr>
      </w:pPr>
      <w:r w:rsidRPr="002D19EE">
        <w:rPr>
          <w:rFonts w:ascii="Arial" w:hAnsi="Arial" w:cs="Arial"/>
        </w:rPr>
        <w:lastRenderedPageBreak/>
        <w:t xml:space="preserve">Rae, D. (2008) Entrepreneurship: from opportunity to action, 2nd Ed., Basingstoke: Palgrave Macmillan </w:t>
      </w:r>
    </w:p>
    <w:p w14:paraId="7E722903" w14:textId="77777777" w:rsidR="00286DF1" w:rsidRPr="002D19EE" w:rsidRDefault="00286DF1" w:rsidP="00286DF1">
      <w:pPr>
        <w:pStyle w:val="NormalWeb"/>
        <w:numPr>
          <w:ilvl w:val="0"/>
          <w:numId w:val="1"/>
        </w:numPr>
        <w:spacing w:line="480" w:lineRule="auto"/>
        <w:rPr>
          <w:rFonts w:ascii="Arial" w:hAnsi="Arial" w:cs="Arial"/>
        </w:rPr>
      </w:pPr>
      <w:r w:rsidRPr="002D19EE">
        <w:rPr>
          <w:rFonts w:ascii="Arial" w:hAnsi="Arial" w:cs="Arial"/>
        </w:rPr>
        <w:t xml:space="preserve">Rickman, C., &amp; Roddick, D. (2013) The Small Business Start-Up Workbook: A step-by-step guide to starting the business you’ve dreamed of. London, How </w:t>
      </w:r>
      <w:proofErr w:type="gramStart"/>
      <w:r w:rsidRPr="002D19EE">
        <w:rPr>
          <w:rFonts w:ascii="Arial" w:hAnsi="Arial" w:cs="Arial"/>
        </w:rPr>
        <w:t>To</w:t>
      </w:r>
      <w:proofErr w:type="gramEnd"/>
      <w:r w:rsidRPr="002D19EE">
        <w:rPr>
          <w:rFonts w:ascii="Arial" w:hAnsi="Arial" w:cs="Arial"/>
        </w:rPr>
        <w:t xml:space="preserve"> Books </w:t>
      </w:r>
    </w:p>
    <w:p w14:paraId="12DA7F1B" w14:textId="77777777" w:rsidR="00286DF1" w:rsidRDefault="00286DF1" w:rsidP="00286DF1">
      <w:pPr>
        <w:pStyle w:val="ListParagraph"/>
        <w:numPr>
          <w:ilvl w:val="0"/>
          <w:numId w:val="1"/>
        </w:numPr>
        <w:spacing w:before="100" w:beforeAutospacing="1" w:after="100" w:afterAutospacing="1" w:line="480" w:lineRule="auto"/>
        <w:rPr>
          <w:rFonts w:ascii="Arial" w:hAnsi="Arial" w:cs="Arial"/>
        </w:rPr>
      </w:pPr>
      <w:r w:rsidRPr="00286DF1">
        <w:rPr>
          <w:rFonts w:ascii="Arial" w:hAnsi="Arial" w:cs="Arial"/>
        </w:rPr>
        <w:t xml:space="preserve">Rotter, J. B. (1966). Generalized expectancies for internal versus external control of reinforcement. </w:t>
      </w:r>
      <w:r w:rsidRPr="00286DF1">
        <w:rPr>
          <w:rStyle w:val="Emphasis"/>
          <w:rFonts w:ascii="Arial" w:hAnsi="Arial" w:cs="Arial"/>
        </w:rPr>
        <w:t>Psychological Monographs: General and Applied</w:t>
      </w:r>
      <w:r w:rsidRPr="00286DF1">
        <w:rPr>
          <w:rFonts w:ascii="Arial" w:hAnsi="Arial" w:cs="Arial"/>
        </w:rPr>
        <w:t>, 80(1), 1-28.</w:t>
      </w:r>
    </w:p>
    <w:p w14:paraId="634AE548" w14:textId="77777777" w:rsidR="00286DF1" w:rsidRPr="002D19EE" w:rsidRDefault="00286DF1" w:rsidP="00286DF1">
      <w:pPr>
        <w:pStyle w:val="NormalWeb"/>
        <w:numPr>
          <w:ilvl w:val="0"/>
          <w:numId w:val="1"/>
        </w:numPr>
        <w:spacing w:line="480" w:lineRule="auto"/>
        <w:rPr>
          <w:rFonts w:ascii="Arial" w:hAnsi="Arial" w:cs="Arial"/>
        </w:rPr>
      </w:pPr>
      <w:r w:rsidRPr="002D19EE">
        <w:rPr>
          <w:rFonts w:ascii="Arial" w:hAnsi="Arial" w:cs="Arial"/>
        </w:rPr>
        <w:t xml:space="preserve">Timmons, J. &amp; Spinelli, S. (2008) New Venture Creation: Entrepreneurship for the 21st Century, McGraw Hill: Boston </w:t>
      </w:r>
    </w:p>
    <w:p w14:paraId="1127A8D2" w14:textId="77777777" w:rsidR="00286DF1" w:rsidRPr="002D19EE" w:rsidRDefault="00286DF1" w:rsidP="00286DF1">
      <w:pPr>
        <w:pStyle w:val="NormalWeb"/>
        <w:numPr>
          <w:ilvl w:val="0"/>
          <w:numId w:val="1"/>
        </w:numPr>
        <w:spacing w:line="480" w:lineRule="auto"/>
        <w:rPr>
          <w:rFonts w:ascii="Arial" w:hAnsi="Arial" w:cs="Arial"/>
        </w:rPr>
      </w:pPr>
      <w:r w:rsidRPr="002D19EE">
        <w:rPr>
          <w:rFonts w:ascii="Arial" w:hAnsi="Arial" w:cs="Arial"/>
        </w:rPr>
        <w:t xml:space="preserve">Williams, S. (2021) FT Guide to Business Start Up: The most comprehensive guide for entrepreneurs, 32nd Ed., Financial Times Press: Harlow. </w:t>
      </w:r>
    </w:p>
    <w:p w14:paraId="2044120F" w14:textId="77777777" w:rsidR="00286DF1" w:rsidRPr="002D19EE" w:rsidRDefault="00286DF1" w:rsidP="00286DF1">
      <w:pPr>
        <w:pStyle w:val="NormalWeb"/>
        <w:numPr>
          <w:ilvl w:val="0"/>
          <w:numId w:val="1"/>
        </w:numPr>
        <w:spacing w:line="480" w:lineRule="auto"/>
        <w:rPr>
          <w:rFonts w:ascii="Arial" w:hAnsi="Arial" w:cs="Arial"/>
        </w:rPr>
      </w:pPr>
      <w:r w:rsidRPr="002D19EE">
        <w:rPr>
          <w:rFonts w:ascii="Arial" w:hAnsi="Arial" w:cs="Arial"/>
        </w:rPr>
        <w:t xml:space="preserve">Zimmerer, T.W. &amp; Scarborough, N.M. (2011) Essentials of Entrepreneurship, 6th Ed., Prentice Hall: New Jersey </w:t>
      </w:r>
    </w:p>
    <w:sectPr w:rsidR="00286DF1" w:rsidRPr="002D19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2E6B44"/>
    <w:multiLevelType w:val="hybridMultilevel"/>
    <w:tmpl w:val="A2041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0101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9EE"/>
    <w:rsid w:val="001E59DF"/>
    <w:rsid w:val="00286DF1"/>
    <w:rsid w:val="002D19EE"/>
    <w:rsid w:val="003420F8"/>
    <w:rsid w:val="00542C6B"/>
    <w:rsid w:val="005445D8"/>
    <w:rsid w:val="007B5F03"/>
    <w:rsid w:val="00B300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F806A"/>
  <w15:chartTrackingRefBased/>
  <w15:docId w15:val="{E9AC54A4-C279-F44B-831E-9581AD593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qFormat/>
    <w:rsid w:val="001E59DF"/>
    <w:pPr>
      <w:keepNext/>
      <w:keepLines/>
      <w:spacing w:before="240" w:line="480" w:lineRule="auto"/>
      <w:outlineLvl w:val="0"/>
    </w:pPr>
    <w:rPr>
      <w:rFonts w:ascii="Times New Roman" w:eastAsiaTheme="majorEastAsia" w:hAnsi="Times New Roman" w:cs="Times New Roman"/>
      <w:b/>
      <w:bCs/>
      <w:color w:val="000000" w:themeColor="text1"/>
      <w:sz w:val="32"/>
      <w:shd w:val="clear" w:color="auto" w:fill="FFFFFF"/>
    </w:rPr>
  </w:style>
  <w:style w:type="paragraph" w:styleId="Heading2">
    <w:name w:val="heading 2"/>
    <w:basedOn w:val="Normal"/>
    <w:next w:val="Normal"/>
    <w:link w:val="Heading2Char"/>
    <w:autoRedefine/>
    <w:unhideWhenUsed/>
    <w:qFormat/>
    <w:rsid w:val="001E59DF"/>
    <w:pPr>
      <w:keepNext/>
      <w:keepLines/>
      <w:spacing w:line="480" w:lineRule="auto"/>
      <w:jc w:val="both"/>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link w:val="Heading3Char"/>
    <w:uiPriority w:val="9"/>
    <w:qFormat/>
    <w:rsid w:val="002D19EE"/>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E59DF"/>
    <w:rPr>
      <w:rFonts w:ascii="Times New Roman" w:eastAsiaTheme="majorEastAsia" w:hAnsi="Times New Roman" w:cs="Times New Roman"/>
      <w:b/>
      <w:bCs/>
      <w:color w:val="000000" w:themeColor="text1"/>
      <w:sz w:val="32"/>
    </w:rPr>
  </w:style>
  <w:style w:type="character" w:customStyle="1" w:styleId="Heading2Char">
    <w:name w:val="Heading 2 Char"/>
    <w:basedOn w:val="DefaultParagraphFont"/>
    <w:link w:val="Heading2"/>
    <w:rsid w:val="001E59DF"/>
    <w:rPr>
      <w:rFonts w:ascii="Times New Roman" w:eastAsiaTheme="majorEastAsia" w:hAnsi="Times New Roman" w:cstheme="majorBidi"/>
      <w:b/>
      <w:color w:val="000000" w:themeColor="text1"/>
      <w:sz w:val="28"/>
      <w:szCs w:val="26"/>
    </w:rPr>
  </w:style>
  <w:style w:type="paragraph" w:styleId="NormalWeb">
    <w:name w:val="Normal (Web)"/>
    <w:basedOn w:val="Normal"/>
    <w:uiPriority w:val="99"/>
    <w:unhideWhenUsed/>
    <w:rsid w:val="002D19E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3Char">
    <w:name w:val="Heading 3 Char"/>
    <w:basedOn w:val="DefaultParagraphFont"/>
    <w:link w:val="Heading3"/>
    <w:uiPriority w:val="9"/>
    <w:rsid w:val="002D19EE"/>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2D19EE"/>
    <w:rPr>
      <w:i/>
      <w:iCs/>
    </w:rPr>
  </w:style>
  <w:style w:type="paragraph" w:styleId="ListParagraph">
    <w:name w:val="List Paragraph"/>
    <w:basedOn w:val="Normal"/>
    <w:uiPriority w:val="34"/>
    <w:qFormat/>
    <w:rsid w:val="00286D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4898202">
      <w:bodyDiv w:val="1"/>
      <w:marLeft w:val="0"/>
      <w:marRight w:val="0"/>
      <w:marTop w:val="0"/>
      <w:marBottom w:val="0"/>
      <w:divBdr>
        <w:top w:val="none" w:sz="0" w:space="0" w:color="auto"/>
        <w:left w:val="none" w:sz="0" w:space="0" w:color="auto"/>
        <w:bottom w:val="none" w:sz="0" w:space="0" w:color="auto"/>
        <w:right w:val="none" w:sz="0" w:space="0" w:color="auto"/>
      </w:divBdr>
    </w:div>
    <w:div w:id="319774700">
      <w:bodyDiv w:val="1"/>
      <w:marLeft w:val="0"/>
      <w:marRight w:val="0"/>
      <w:marTop w:val="0"/>
      <w:marBottom w:val="0"/>
      <w:divBdr>
        <w:top w:val="none" w:sz="0" w:space="0" w:color="auto"/>
        <w:left w:val="none" w:sz="0" w:space="0" w:color="auto"/>
        <w:bottom w:val="none" w:sz="0" w:space="0" w:color="auto"/>
        <w:right w:val="none" w:sz="0" w:space="0" w:color="auto"/>
      </w:divBdr>
      <w:divsChild>
        <w:div w:id="1523976079">
          <w:marLeft w:val="0"/>
          <w:marRight w:val="0"/>
          <w:marTop w:val="0"/>
          <w:marBottom w:val="0"/>
          <w:divBdr>
            <w:top w:val="none" w:sz="0" w:space="0" w:color="auto"/>
            <w:left w:val="none" w:sz="0" w:space="0" w:color="auto"/>
            <w:bottom w:val="none" w:sz="0" w:space="0" w:color="auto"/>
            <w:right w:val="none" w:sz="0" w:space="0" w:color="auto"/>
          </w:divBdr>
        </w:div>
      </w:divsChild>
    </w:div>
    <w:div w:id="830677808">
      <w:bodyDiv w:val="1"/>
      <w:marLeft w:val="0"/>
      <w:marRight w:val="0"/>
      <w:marTop w:val="0"/>
      <w:marBottom w:val="0"/>
      <w:divBdr>
        <w:top w:val="none" w:sz="0" w:space="0" w:color="auto"/>
        <w:left w:val="none" w:sz="0" w:space="0" w:color="auto"/>
        <w:bottom w:val="none" w:sz="0" w:space="0" w:color="auto"/>
        <w:right w:val="none" w:sz="0" w:space="0" w:color="auto"/>
      </w:divBdr>
      <w:divsChild>
        <w:div w:id="1353605291">
          <w:marLeft w:val="0"/>
          <w:marRight w:val="0"/>
          <w:marTop w:val="0"/>
          <w:marBottom w:val="0"/>
          <w:divBdr>
            <w:top w:val="none" w:sz="0" w:space="0" w:color="auto"/>
            <w:left w:val="none" w:sz="0" w:space="0" w:color="auto"/>
            <w:bottom w:val="none" w:sz="0" w:space="0" w:color="auto"/>
            <w:right w:val="none" w:sz="0" w:space="0" w:color="auto"/>
          </w:divBdr>
        </w:div>
      </w:divsChild>
    </w:div>
    <w:div w:id="1085760926">
      <w:bodyDiv w:val="1"/>
      <w:marLeft w:val="0"/>
      <w:marRight w:val="0"/>
      <w:marTop w:val="0"/>
      <w:marBottom w:val="0"/>
      <w:divBdr>
        <w:top w:val="none" w:sz="0" w:space="0" w:color="auto"/>
        <w:left w:val="none" w:sz="0" w:space="0" w:color="auto"/>
        <w:bottom w:val="none" w:sz="0" w:space="0" w:color="auto"/>
        <w:right w:val="none" w:sz="0" w:space="0" w:color="auto"/>
      </w:divBdr>
    </w:div>
    <w:div w:id="1583443573">
      <w:bodyDiv w:val="1"/>
      <w:marLeft w:val="0"/>
      <w:marRight w:val="0"/>
      <w:marTop w:val="0"/>
      <w:marBottom w:val="0"/>
      <w:divBdr>
        <w:top w:val="none" w:sz="0" w:space="0" w:color="auto"/>
        <w:left w:val="none" w:sz="0" w:space="0" w:color="auto"/>
        <w:bottom w:val="none" w:sz="0" w:space="0" w:color="auto"/>
        <w:right w:val="none" w:sz="0" w:space="0" w:color="auto"/>
      </w:divBdr>
    </w:div>
    <w:div w:id="1877573476">
      <w:bodyDiv w:val="1"/>
      <w:marLeft w:val="0"/>
      <w:marRight w:val="0"/>
      <w:marTop w:val="0"/>
      <w:marBottom w:val="0"/>
      <w:divBdr>
        <w:top w:val="none" w:sz="0" w:space="0" w:color="auto"/>
        <w:left w:val="none" w:sz="0" w:space="0" w:color="auto"/>
        <w:bottom w:val="none" w:sz="0" w:space="0" w:color="auto"/>
        <w:right w:val="none" w:sz="0" w:space="0" w:color="auto"/>
      </w:divBdr>
      <w:divsChild>
        <w:div w:id="1723670333">
          <w:marLeft w:val="0"/>
          <w:marRight w:val="0"/>
          <w:marTop w:val="0"/>
          <w:marBottom w:val="0"/>
          <w:divBdr>
            <w:top w:val="none" w:sz="0" w:space="0" w:color="auto"/>
            <w:left w:val="none" w:sz="0" w:space="0" w:color="auto"/>
            <w:bottom w:val="none" w:sz="0" w:space="0" w:color="auto"/>
            <w:right w:val="none" w:sz="0" w:space="0" w:color="auto"/>
          </w:divBdr>
          <w:divsChild>
            <w:div w:id="1855879886">
              <w:marLeft w:val="0"/>
              <w:marRight w:val="0"/>
              <w:marTop w:val="0"/>
              <w:marBottom w:val="0"/>
              <w:divBdr>
                <w:top w:val="none" w:sz="0" w:space="0" w:color="auto"/>
                <w:left w:val="none" w:sz="0" w:space="0" w:color="auto"/>
                <w:bottom w:val="none" w:sz="0" w:space="0" w:color="auto"/>
                <w:right w:val="none" w:sz="0" w:space="0" w:color="auto"/>
              </w:divBdr>
              <w:divsChild>
                <w:div w:id="41891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735977">
      <w:bodyDiv w:val="1"/>
      <w:marLeft w:val="0"/>
      <w:marRight w:val="0"/>
      <w:marTop w:val="0"/>
      <w:marBottom w:val="0"/>
      <w:divBdr>
        <w:top w:val="none" w:sz="0" w:space="0" w:color="auto"/>
        <w:left w:val="none" w:sz="0" w:space="0" w:color="auto"/>
        <w:bottom w:val="none" w:sz="0" w:space="0" w:color="auto"/>
        <w:right w:val="none" w:sz="0" w:space="0" w:color="auto"/>
      </w:divBdr>
      <w:divsChild>
        <w:div w:id="1131096640">
          <w:marLeft w:val="0"/>
          <w:marRight w:val="0"/>
          <w:marTop w:val="0"/>
          <w:marBottom w:val="0"/>
          <w:divBdr>
            <w:top w:val="none" w:sz="0" w:space="0" w:color="auto"/>
            <w:left w:val="none" w:sz="0" w:space="0" w:color="auto"/>
            <w:bottom w:val="none" w:sz="0" w:space="0" w:color="auto"/>
            <w:right w:val="none" w:sz="0" w:space="0" w:color="auto"/>
          </w:divBdr>
          <w:divsChild>
            <w:div w:id="1499298883">
              <w:marLeft w:val="0"/>
              <w:marRight w:val="0"/>
              <w:marTop w:val="0"/>
              <w:marBottom w:val="0"/>
              <w:divBdr>
                <w:top w:val="none" w:sz="0" w:space="0" w:color="auto"/>
                <w:left w:val="none" w:sz="0" w:space="0" w:color="auto"/>
                <w:bottom w:val="none" w:sz="0" w:space="0" w:color="auto"/>
                <w:right w:val="none" w:sz="0" w:space="0" w:color="auto"/>
              </w:divBdr>
              <w:divsChild>
                <w:div w:id="9505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2531</Words>
  <Characters>14433</Characters>
  <Application>Microsoft Office Word</Application>
  <DocSecurity>4</DocSecurity>
  <Lines>120</Lines>
  <Paragraphs>33</Paragraphs>
  <ScaleCrop>false</ScaleCrop>
  <Company/>
  <LinksUpToDate>false</LinksUpToDate>
  <CharactersWithSpaces>16931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Khadijah Begum</cp:lastModifiedBy>
  <cp:revision>2</cp:revision>
  <dcterms:created xsi:type="dcterms:W3CDTF">2024-11-01T22:01:00Z</dcterms:created>
  <dcterms:modified xsi:type="dcterms:W3CDTF">2024-11-01T22:01:00Z</dcterms:modified>
</cp:coreProperties>
</file>