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5A72C" w14:textId="77777777" w:rsidR="008A2534" w:rsidRDefault="00F126BF" w:rsidP="00F5633F">
      <w:pPr>
        <w:jc w:val="center"/>
        <w:rPr>
          <w:rFonts w:ascii="Times New Roman" w:hAnsi="Times New Roman" w:cs="Times New Roman"/>
          <w:b/>
          <w:bCs/>
          <w:caps/>
          <w:color w:val="000000" w:themeColor="text1"/>
          <w:sz w:val="44"/>
          <w:szCs w:val="44"/>
          <w:shd w:val="clear" w:color="auto" w:fill="FFFFFF"/>
        </w:rPr>
      </w:pPr>
      <w:r w:rsidRPr="00CC2440">
        <w:rPr>
          <w:rFonts w:ascii="Times New Roman" w:hAnsi="Times New Roman" w:cs="Times New Roman"/>
          <w:b/>
          <w:bCs/>
          <w:caps/>
          <w:color w:val="000000" w:themeColor="text1"/>
          <w:sz w:val="44"/>
          <w:szCs w:val="44"/>
          <w:shd w:val="clear" w:color="auto" w:fill="FFFFFF"/>
        </w:rPr>
        <w:t>FOOD AND BEVERAGE OPERATIONS</w:t>
      </w:r>
    </w:p>
    <w:p w14:paraId="141051A7" w14:textId="6C2F2743" w:rsidR="00263BA4" w:rsidRPr="00CC2440" w:rsidRDefault="002D19CC" w:rsidP="00F5633F">
      <w:pPr>
        <w:jc w:val="center"/>
        <w:rPr>
          <w:rFonts w:ascii="Times New Roman" w:hAnsi="Times New Roman" w:cs="Times New Roman"/>
          <w:b/>
          <w:bCs/>
          <w:caps/>
          <w:color w:val="000000" w:themeColor="text1"/>
          <w:sz w:val="44"/>
          <w:szCs w:val="44"/>
          <w:shd w:val="clear" w:color="auto" w:fill="FFFFFF"/>
        </w:rPr>
      </w:pPr>
      <w:r>
        <w:rPr>
          <w:rFonts w:ascii="Times New Roman" w:hAnsi="Times New Roman" w:cs="Times New Roman"/>
          <w:b/>
          <w:bCs/>
          <w:caps/>
          <w:color w:val="000000" w:themeColor="text1"/>
          <w:sz w:val="44"/>
          <w:szCs w:val="44"/>
          <w:shd w:val="clear" w:color="auto" w:fill="FFFFFF"/>
        </w:rPr>
        <w:t>(</w:t>
      </w:r>
      <w:r w:rsidR="009C7E1C">
        <w:rPr>
          <w:rFonts w:ascii="Times New Roman" w:hAnsi="Times New Roman" w:cs="Times New Roman"/>
          <w:b/>
          <w:bCs/>
          <w:caps/>
          <w:color w:val="000000" w:themeColor="text1"/>
          <w:sz w:val="44"/>
          <w:szCs w:val="44"/>
          <w:shd w:val="clear" w:color="auto" w:fill="FFFFFF"/>
        </w:rPr>
        <w:t>BMIH4002</w:t>
      </w:r>
      <w:r>
        <w:rPr>
          <w:rFonts w:ascii="Times New Roman" w:hAnsi="Times New Roman" w:cs="Times New Roman"/>
          <w:b/>
          <w:bCs/>
          <w:caps/>
          <w:color w:val="000000" w:themeColor="text1"/>
          <w:sz w:val="44"/>
          <w:szCs w:val="44"/>
          <w:shd w:val="clear" w:color="auto" w:fill="FFFFFF"/>
        </w:rPr>
        <w:t xml:space="preserve">) </w:t>
      </w:r>
    </w:p>
    <w:p w14:paraId="324AFD48" w14:textId="77777777" w:rsidR="00CC2440" w:rsidRDefault="00CC2440">
      <w:pPr>
        <w:rPr>
          <w:rFonts w:ascii="Arial" w:hAnsi="Arial" w:cs="Arial"/>
          <w:b/>
          <w:bCs/>
          <w:caps/>
          <w:color w:val="000000" w:themeColor="text1"/>
          <w:sz w:val="24"/>
          <w:szCs w:val="24"/>
          <w:shd w:val="clear" w:color="auto" w:fill="FFFFFF"/>
        </w:rPr>
      </w:pPr>
    </w:p>
    <w:p w14:paraId="01E372C6" w14:textId="77777777" w:rsidR="00CC2440" w:rsidRDefault="00CC2440">
      <w:pPr>
        <w:rPr>
          <w:rFonts w:ascii="Arial" w:hAnsi="Arial" w:cs="Arial"/>
          <w:b/>
          <w:bCs/>
          <w:caps/>
          <w:color w:val="000000" w:themeColor="text1"/>
          <w:sz w:val="24"/>
          <w:szCs w:val="24"/>
          <w:shd w:val="clear" w:color="auto" w:fill="FFFFFF"/>
        </w:rPr>
      </w:pPr>
    </w:p>
    <w:p w14:paraId="0DB6D193" w14:textId="77777777" w:rsidR="00CC2440" w:rsidRDefault="00CC2440">
      <w:pPr>
        <w:rPr>
          <w:rFonts w:ascii="Arial" w:hAnsi="Arial" w:cs="Arial"/>
          <w:b/>
          <w:bCs/>
          <w:caps/>
          <w:color w:val="000000" w:themeColor="text1"/>
          <w:sz w:val="24"/>
          <w:szCs w:val="24"/>
          <w:shd w:val="clear" w:color="auto" w:fill="FFFFFF"/>
        </w:rPr>
      </w:pPr>
    </w:p>
    <w:p w14:paraId="3992BE5C" w14:textId="77777777" w:rsidR="00CC2440" w:rsidRDefault="00CC2440">
      <w:pPr>
        <w:rPr>
          <w:rFonts w:ascii="Arial" w:hAnsi="Arial" w:cs="Arial"/>
          <w:b/>
          <w:bCs/>
          <w:caps/>
          <w:color w:val="000000" w:themeColor="text1"/>
          <w:sz w:val="24"/>
          <w:szCs w:val="24"/>
          <w:shd w:val="clear" w:color="auto" w:fill="FFFFFF"/>
        </w:rPr>
      </w:pPr>
    </w:p>
    <w:p w14:paraId="4D9DA49D" w14:textId="77777777" w:rsidR="00CC2440" w:rsidRDefault="00CC2440">
      <w:pPr>
        <w:rPr>
          <w:rFonts w:ascii="Arial" w:hAnsi="Arial" w:cs="Arial"/>
          <w:b/>
          <w:bCs/>
          <w:caps/>
          <w:color w:val="000000" w:themeColor="text1"/>
          <w:sz w:val="24"/>
          <w:szCs w:val="24"/>
          <w:shd w:val="clear" w:color="auto" w:fill="FFFFFF"/>
        </w:rPr>
      </w:pPr>
    </w:p>
    <w:p w14:paraId="33C10908" w14:textId="77777777" w:rsidR="00CC2440" w:rsidRDefault="00CC2440">
      <w:pPr>
        <w:rPr>
          <w:rFonts w:ascii="Arial" w:hAnsi="Arial" w:cs="Arial"/>
          <w:b/>
          <w:bCs/>
          <w:caps/>
          <w:color w:val="000000" w:themeColor="text1"/>
          <w:sz w:val="24"/>
          <w:szCs w:val="24"/>
          <w:shd w:val="clear" w:color="auto" w:fill="FFFFFF"/>
        </w:rPr>
      </w:pPr>
    </w:p>
    <w:p w14:paraId="0F844443" w14:textId="77777777" w:rsidR="00CC2440" w:rsidRDefault="00CC2440">
      <w:pPr>
        <w:rPr>
          <w:rFonts w:ascii="Arial" w:hAnsi="Arial" w:cs="Arial"/>
          <w:b/>
          <w:bCs/>
          <w:caps/>
          <w:color w:val="000000" w:themeColor="text1"/>
          <w:sz w:val="24"/>
          <w:szCs w:val="24"/>
          <w:shd w:val="clear" w:color="auto" w:fill="FFFFFF"/>
        </w:rPr>
      </w:pPr>
    </w:p>
    <w:p w14:paraId="603B7556" w14:textId="2DEE1030" w:rsidR="00B43643" w:rsidRPr="00CC2440" w:rsidRDefault="000F018D">
      <w:pPr>
        <w:rPr>
          <w:rFonts w:ascii="Arial" w:hAnsi="Arial" w:cs="Arial"/>
          <w:b/>
          <w:bCs/>
          <w:caps/>
          <w:color w:val="000000" w:themeColor="text1"/>
          <w:sz w:val="28"/>
          <w:szCs w:val="28"/>
          <w:shd w:val="clear" w:color="auto" w:fill="FFFFFF"/>
        </w:rPr>
      </w:pPr>
      <w:r>
        <w:rPr>
          <w:rFonts w:ascii="Arial" w:hAnsi="Arial" w:cs="Arial"/>
          <w:b/>
          <w:bCs/>
          <w:caps/>
          <w:color w:val="000000" w:themeColor="text1"/>
          <w:sz w:val="28"/>
          <w:szCs w:val="28"/>
          <w:shd w:val="clear" w:color="auto" w:fill="FFFFFF"/>
        </w:rPr>
        <w:t>STUDENT</w:t>
      </w:r>
      <w:r w:rsidR="001472D9">
        <w:rPr>
          <w:rFonts w:ascii="Arial" w:hAnsi="Arial" w:cs="Arial"/>
          <w:b/>
          <w:bCs/>
          <w:caps/>
          <w:color w:val="000000" w:themeColor="text1"/>
          <w:sz w:val="28"/>
          <w:szCs w:val="28"/>
          <w:shd w:val="clear" w:color="auto" w:fill="FFFFFF"/>
        </w:rPr>
        <w:t>/</w:t>
      </w:r>
      <w:r w:rsidR="00D16D6F">
        <w:rPr>
          <w:rFonts w:ascii="Arial" w:hAnsi="Arial" w:cs="Arial"/>
          <w:b/>
          <w:bCs/>
          <w:caps/>
          <w:color w:val="000000" w:themeColor="text1"/>
          <w:sz w:val="28"/>
          <w:szCs w:val="28"/>
          <w:shd w:val="clear" w:color="auto" w:fill="FFFFFF"/>
        </w:rPr>
        <w:t>NAME-IONELA</w:t>
      </w:r>
      <w:r w:rsidR="00B14EAE">
        <w:rPr>
          <w:rFonts w:ascii="Arial" w:hAnsi="Arial" w:cs="Arial"/>
          <w:b/>
          <w:bCs/>
          <w:caps/>
          <w:color w:val="000000" w:themeColor="text1"/>
          <w:sz w:val="28"/>
          <w:szCs w:val="28"/>
          <w:shd w:val="clear" w:color="auto" w:fill="FFFFFF"/>
        </w:rPr>
        <w:t xml:space="preserve"> Lacramioara Balta </w:t>
      </w:r>
    </w:p>
    <w:p w14:paraId="64114A84" w14:textId="70429DE3" w:rsidR="00CC2440" w:rsidRPr="00CC2440" w:rsidRDefault="00CC2440">
      <w:pPr>
        <w:rPr>
          <w:rFonts w:ascii="Arial" w:hAnsi="Arial" w:cs="Arial"/>
          <w:b/>
          <w:bCs/>
          <w:caps/>
          <w:color w:val="000000" w:themeColor="text1"/>
          <w:sz w:val="28"/>
          <w:szCs w:val="28"/>
          <w:shd w:val="clear" w:color="auto" w:fill="FFFFFF"/>
        </w:rPr>
      </w:pPr>
      <w:r w:rsidRPr="00CC2440">
        <w:rPr>
          <w:rFonts w:ascii="Arial" w:hAnsi="Arial" w:cs="Arial"/>
          <w:b/>
          <w:bCs/>
          <w:caps/>
          <w:color w:val="000000" w:themeColor="text1"/>
          <w:sz w:val="28"/>
          <w:szCs w:val="28"/>
          <w:shd w:val="clear" w:color="auto" w:fill="FFFFFF"/>
        </w:rPr>
        <w:t xml:space="preserve">STUDENT </w:t>
      </w:r>
      <w:r w:rsidR="00B14EAE">
        <w:rPr>
          <w:rFonts w:ascii="Arial" w:hAnsi="Arial" w:cs="Arial"/>
          <w:b/>
          <w:bCs/>
          <w:caps/>
          <w:color w:val="000000" w:themeColor="text1"/>
          <w:sz w:val="28"/>
          <w:szCs w:val="28"/>
          <w:shd w:val="clear" w:color="auto" w:fill="FFFFFF"/>
        </w:rPr>
        <w:t xml:space="preserve">ID </w:t>
      </w:r>
      <w:r w:rsidR="006F0149">
        <w:rPr>
          <w:rFonts w:ascii="Arial" w:hAnsi="Arial" w:cs="Arial"/>
          <w:b/>
          <w:bCs/>
          <w:caps/>
          <w:color w:val="000000" w:themeColor="text1"/>
          <w:sz w:val="28"/>
          <w:szCs w:val="28"/>
          <w:shd w:val="clear" w:color="auto" w:fill="FFFFFF"/>
        </w:rPr>
        <w:t xml:space="preserve">- </w:t>
      </w:r>
      <w:r w:rsidR="00B14EAE">
        <w:rPr>
          <w:rFonts w:ascii="Arial" w:hAnsi="Arial" w:cs="Arial"/>
          <w:b/>
          <w:bCs/>
          <w:caps/>
          <w:color w:val="000000" w:themeColor="text1"/>
          <w:sz w:val="28"/>
          <w:szCs w:val="28"/>
          <w:shd w:val="clear" w:color="auto" w:fill="FFFFFF"/>
        </w:rPr>
        <w:t xml:space="preserve">2208099 </w:t>
      </w:r>
    </w:p>
    <w:p w14:paraId="7020B54F" w14:textId="2E21DBFC" w:rsidR="00B14EAE" w:rsidRDefault="00B14EAE">
      <w:pPr>
        <w:rPr>
          <w:rFonts w:ascii="Arial" w:hAnsi="Arial" w:cs="Arial"/>
          <w:b/>
          <w:bCs/>
          <w:caps/>
          <w:color w:val="000000" w:themeColor="text1"/>
          <w:sz w:val="24"/>
          <w:szCs w:val="24"/>
          <w:shd w:val="clear" w:color="auto" w:fill="FFFFFF"/>
        </w:rPr>
      </w:pPr>
      <w:r>
        <w:rPr>
          <w:rFonts w:ascii="Arial" w:hAnsi="Arial" w:cs="Arial"/>
          <w:b/>
          <w:bCs/>
          <w:caps/>
          <w:color w:val="000000" w:themeColor="text1"/>
          <w:sz w:val="24"/>
          <w:szCs w:val="24"/>
          <w:shd w:val="clear" w:color="auto" w:fill="FFFFFF"/>
        </w:rPr>
        <w:t>TUTOR NAME</w:t>
      </w:r>
      <w:r w:rsidR="006F0149">
        <w:rPr>
          <w:rFonts w:ascii="Arial" w:hAnsi="Arial" w:cs="Arial"/>
          <w:b/>
          <w:bCs/>
          <w:caps/>
          <w:color w:val="000000" w:themeColor="text1"/>
          <w:sz w:val="24"/>
          <w:szCs w:val="24"/>
          <w:shd w:val="clear" w:color="auto" w:fill="FFFFFF"/>
        </w:rPr>
        <w:t>-</w:t>
      </w:r>
      <w:r>
        <w:rPr>
          <w:rFonts w:ascii="Arial" w:hAnsi="Arial" w:cs="Arial"/>
          <w:b/>
          <w:bCs/>
          <w:caps/>
          <w:color w:val="000000" w:themeColor="text1"/>
          <w:sz w:val="24"/>
          <w:szCs w:val="24"/>
          <w:shd w:val="clear" w:color="auto" w:fill="FFFFFF"/>
        </w:rPr>
        <w:t xml:space="preserve"> </w:t>
      </w:r>
      <w:r w:rsidR="008A4848">
        <w:rPr>
          <w:rFonts w:ascii="Arial" w:hAnsi="Arial" w:cs="Arial"/>
          <w:b/>
          <w:bCs/>
          <w:caps/>
          <w:color w:val="000000" w:themeColor="text1"/>
          <w:sz w:val="24"/>
          <w:szCs w:val="24"/>
          <w:shd w:val="clear" w:color="auto" w:fill="FFFFFF"/>
        </w:rPr>
        <w:t xml:space="preserve">EFION </w:t>
      </w:r>
      <w:r w:rsidR="004B1B5F">
        <w:rPr>
          <w:rFonts w:ascii="Arial" w:hAnsi="Arial" w:cs="Arial"/>
          <w:b/>
          <w:bCs/>
          <w:caps/>
          <w:color w:val="000000" w:themeColor="text1"/>
          <w:sz w:val="24"/>
          <w:szCs w:val="24"/>
          <w:shd w:val="clear" w:color="auto" w:fill="FFFFFF"/>
        </w:rPr>
        <w:t>CUMBERPATc</w:t>
      </w:r>
      <w:r w:rsidR="008A4848">
        <w:rPr>
          <w:rFonts w:ascii="Arial" w:hAnsi="Arial" w:cs="Arial"/>
          <w:b/>
          <w:bCs/>
          <w:caps/>
          <w:color w:val="000000" w:themeColor="text1"/>
          <w:sz w:val="24"/>
          <w:szCs w:val="24"/>
          <w:shd w:val="clear" w:color="auto" w:fill="FFFFFF"/>
        </w:rPr>
        <w:t xml:space="preserve">H </w:t>
      </w:r>
    </w:p>
    <w:p w14:paraId="0664A7D6" w14:textId="18C59CE5" w:rsidR="00CC2440" w:rsidRDefault="00CC2440">
      <w:pPr>
        <w:rPr>
          <w:rFonts w:ascii="Arial" w:hAnsi="Arial" w:cs="Arial"/>
          <w:b/>
          <w:bCs/>
          <w:caps/>
          <w:color w:val="000000" w:themeColor="text1"/>
          <w:sz w:val="24"/>
          <w:szCs w:val="24"/>
          <w:shd w:val="clear" w:color="auto" w:fill="FFFFFF"/>
        </w:rPr>
      </w:pPr>
      <w:r>
        <w:rPr>
          <w:rFonts w:ascii="Arial" w:hAnsi="Arial" w:cs="Arial"/>
          <w:b/>
          <w:bCs/>
          <w:caps/>
          <w:color w:val="000000" w:themeColor="text1"/>
          <w:sz w:val="24"/>
          <w:szCs w:val="24"/>
          <w:shd w:val="clear" w:color="auto" w:fill="FFFFFF"/>
        </w:rPr>
        <w:br w:type="page"/>
      </w:r>
    </w:p>
    <w:sdt>
      <w:sdtPr>
        <w:rPr>
          <w:rFonts w:asciiTheme="minorHAnsi" w:eastAsiaTheme="minorHAnsi" w:hAnsiTheme="minorHAnsi" w:cs="Arial"/>
          <w:b w:val="0"/>
          <w:bCs w:val="0"/>
          <w:caps w:val="0"/>
          <w:color w:val="auto"/>
          <w:spacing w:val="0"/>
          <w:sz w:val="24"/>
          <w:szCs w:val="24"/>
        </w:rPr>
        <w:id w:val="-1618753944"/>
        <w:docPartObj>
          <w:docPartGallery w:val="Table of Contents"/>
          <w:docPartUnique/>
        </w:docPartObj>
      </w:sdtPr>
      <w:sdtEndPr>
        <w:rPr>
          <w:noProof/>
        </w:rPr>
      </w:sdtEndPr>
      <w:sdtContent>
        <w:p w14:paraId="5E877636" w14:textId="77777777" w:rsidR="00CC2440" w:rsidRPr="006A34FB" w:rsidRDefault="00CC2440" w:rsidP="006A34FB">
          <w:pPr>
            <w:pStyle w:val="TOCHeading"/>
            <w:spacing w:line="360" w:lineRule="auto"/>
            <w:rPr>
              <w:rFonts w:cs="Arial"/>
              <w:sz w:val="24"/>
              <w:szCs w:val="24"/>
            </w:rPr>
          </w:pPr>
          <w:r w:rsidRPr="006A34FB">
            <w:rPr>
              <w:rFonts w:cs="Arial"/>
              <w:sz w:val="24"/>
              <w:szCs w:val="24"/>
            </w:rPr>
            <w:t>Table of Contents</w:t>
          </w:r>
        </w:p>
        <w:p w14:paraId="0DCEDBAC" w14:textId="77777777" w:rsidR="006A34FB" w:rsidRPr="006A34FB" w:rsidRDefault="00CC2440" w:rsidP="006A34FB">
          <w:pPr>
            <w:pStyle w:val="TOC1"/>
            <w:tabs>
              <w:tab w:val="right" w:leader="dot" w:pos="9016"/>
            </w:tabs>
            <w:spacing w:line="360" w:lineRule="auto"/>
            <w:rPr>
              <w:rFonts w:ascii="Arial" w:eastAsiaTheme="minorEastAsia" w:hAnsi="Arial" w:cs="Arial"/>
              <w:noProof/>
              <w:sz w:val="24"/>
              <w:szCs w:val="24"/>
              <w:lang w:val="en-IN" w:eastAsia="en-IN" w:bidi="hi-IN"/>
            </w:rPr>
          </w:pPr>
          <w:r w:rsidRPr="006A34FB">
            <w:rPr>
              <w:rFonts w:ascii="Arial" w:hAnsi="Arial" w:cs="Arial"/>
              <w:sz w:val="24"/>
              <w:szCs w:val="24"/>
            </w:rPr>
            <w:fldChar w:fldCharType="begin"/>
          </w:r>
          <w:r w:rsidRPr="006A34FB">
            <w:rPr>
              <w:rFonts w:ascii="Arial" w:hAnsi="Arial" w:cs="Arial"/>
              <w:sz w:val="24"/>
              <w:szCs w:val="24"/>
            </w:rPr>
            <w:instrText xml:space="preserve"> TOC \o "1-3" \h \z \u </w:instrText>
          </w:r>
          <w:r w:rsidRPr="006A34FB">
            <w:rPr>
              <w:rFonts w:ascii="Arial" w:hAnsi="Arial" w:cs="Arial"/>
              <w:sz w:val="24"/>
              <w:szCs w:val="24"/>
            </w:rPr>
            <w:fldChar w:fldCharType="separate"/>
          </w:r>
          <w:hyperlink w:anchor="_Toc134694686" w:history="1">
            <w:r w:rsidR="006A34FB" w:rsidRPr="006A34FB">
              <w:rPr>
                <w:rStyle w:val="Hyperlink"/>
                <w:rFonts w:ascii="Arial" w:hAnsi="Arial" w:cs="Arial"/>
                <w:noProof/>
                <w:sz w:val="24"/>
                <w:szCs w:val="24"/>
                <w:shd w:val="clear" w:color="auto" w:fill="FFFFFF"/>
              </w:rPr>
              <w:t>INTRODUCTION</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_Toc134694686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3</w:t>
            </w:r>
            <w:r w:rsidR="006A34FB" w:rsidRPr="006A34FB">
              <w:rPr>
                <w:rFonts w:ascii="Arial" w:hAnsi="Arial" w:cs="Arial"/>
                <w:noProof/>
                <w:webHidden/>
                <w:sz w:val="24"/>
                <w:szCs w:val="24"/>
              </w:rPr>
              <w:fldChar w:fldCharType="end"/>
            </w:r>
          </w:hyperlink>
        </w:p>
        <w:p w14:paraId="53CE1818" w14:textId="77777777" w:rsidR="006A34FB" w:rsidRPr="006A34FB" w:rsidRDefault="00000000" w:rsidP="006A34FB">
          <w:pPr>
            <w:pStyle w:val="TOC1"/>
            <w:tabs>
              <w:tab w:val="right" w:leader="dot" w:pos="9016"/>
            </w:tabs>
            <w:spacing w:line="360" w:lineRule="auto"/>
            <w:rPr>
              <w:rFonts w:ascii="Arial" w:eastAsiaTheme="minorEastAsia" w:hAnsi="Arial" w:cs="Arial"/>
              <w:noProof/>
              <w:sz w:val="24"/>
              <w:szCs w:val="24"/>
              <w:lang w:val="en-IN" w:eastAsia="en-IN" w:bidi="hi-IN"/>
            </w:rPr>
          </w:pPr>
          <w:hyperlink w:anchor="_Toc134694687" w:history="1">
            <w:r w:rsidR="006A34FB" w:rsidRPr="006A34FB">
              <w:rPr>
                <w:rStyle w:val="Hyperlink"/>
                <w:rFonts w:ascii="Arial" w:hAnsi="Arial" w:cs="Arial"/>
                <w:noProof/>
                <w:sz w:val="24"/>
                <w:szCs w:val="24"/>
              </w:rPr>
              <w:t>COMPONENT-2</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_Toc134694687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4</w:t>
            </w:r>
            <w:r w:rsidR="006A34FB" w:rsidRPr="006A34FB">
              <w:rPr>
                <w:rFonts w:ascii="Arial" w:hAnsi="Arial" w:cs="Arial"/>
                <w:noProof/>
                <w:webHidden/>
                <w:sz w:val="24"/>
                <w:szCs w:val="24"/>
              </w:rPr>
              <w:fldChar w:fldCharType="end"/>
            </w:r>
          </w:hyperlink>
        </w:p>
        <w:p w14:paraId="247F3CEB" w14:textId="77777777" w:rsidR="006A34FB" w:rsidRPr="006A34FB" w:rsidRDefault="00000000" w:rsidP="006A34FB">
          <w:pPr>
            <w:pStyle w:val="TOC2"/>
            <w:tabs>
              <w:tab w:val="right" w:leader="dot" w:pos="9016"/>
            </w:tabs>
            <w:spacing w:line="360" w:lineRule="auto"/>
            <w:rPr>
              <w:rFonts w:ascii="Arial" w:eastAsiaTheme="minorEastAsia" w:hAnsi="Arial" w:cs="Arial"/>
              <w:noProof/>
              <w:sz w:val="24"/>
              <w:szCs w:val="24"/>
              <w:lang w:val="en-IN" w:eastAsia="en-IN" w:bidi="hi-IN"/>
            </w:rPr>
          </w:pPr>
          <w:hyperlink w:anchor="_Toc134694688" w:history="1">
            <w:r w:rsidR="006A34FB" w:rsidRPr="006A34FB">
              <w:rPr>
                <w:rStyle w:val="Hyperlink"/>
                <w:rFonts w:ascii="Arial" w:hAnsi="Arial" w:cs="Arial"/>
                <w:noProof/>
                <w:sz w:val="24"/>
                <w:szCs w:val="24"/>
              </w:rPr>
              <w:t>PART-1</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_Toc134694688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4</w:t>
            </w:r>
            <w:r w:rsidR="006A34FB" w:rsidRPr="006A34FB">
              <w:rPr>
                <w:rFonts w:ascii="Arial" w:hAnsi="Arial" w:cs="Arial"/>
                <w:noProof/>
                <w:webHidden/>
                <w:sz w:val="24"/>
                <w:szCs w:val="24"/>
              </w:rPr>
              <w:fldChar w:fldCharType="end"/>
            </w:r>
          </w:hyperlink>
        </w:p>
        <w:p w14:paraId="4050C1F0" w14:textId="77777777" w:rsidR="006A34FB" w:rsidRPr="006A34FB" w:rsidRDefault="00000000" w:rsidP="006A34FB">
          <w:pPr>
            <w:pStyle w:val="TOC2"/>
            <w:tabs>
              <w:tab w:val="right" w:leader="dot" w:pos="9016"/>
            </w:tabs>
            <w:spacing w:line="360" w:lineRule="auto"/>
            <w:rPr>
              <w:rFonts w:ascii="Arial" w:eastAsiaTheme="minorEastAsia" w:hAnsi="Arial" w:cs="Arial"/>
              <w:noProof/>
              <w:sz w:val="24"/>
              <w:szCs w:val="24"/>
              <w:lang w:val="en-IN" w:eastAsia="en-IN" w:bidi="hi-IN"/>
            </w:rPr>
          </w:pPr>
          <w:hyperlink w:anchor="_Toc134694689" w:history="1">
            <w:r w:rsidR="006A34FB" w:rsidRPr="006A34FB">
              <w:rPr>
                <w:rStyle w:val="Hyperlink"/>
                <w:rFonts w:ascii="Arial" w:hAnsi="Arial" w:cs="Arial"/>
                <w:noProof/>
                <w:sz w:val="24"/>
                <w:szCs w:val="24"/>
              </w:rPr>
              <w:t>PART-2</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_Toc134694689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6</w:t>
            </w:r>
            <w:r w:rsidR="006A34FB" w:rsidRPr="006A34FB">
              <w:rPr>
                <w:rFonts w:ascii="Arial" w:hAnsi="Arial" w:cs="Arial"/>
                <w:noProof/>
                <w:webHidden/>
                <w:sz w:val="24"/>
                <w:szCs w:val="24"/>
              </w:rPr>
              <w:fldChar w:fldCharType="end"/>
            </w:r>
          </w:hyperlink>
        </w:p>
        <w:p w14:paraId="752CE15C" w14:textId="77777777" w:rsidR="006A34FB" w:rsidRPr="006A34FB" w:rsidRDefault="00000000" w:rsidP="006A34FB">
          <w:pPr>
            <w:pStyle w:val="TOC1"/>
            <w:tabs>
              <w:tab w:val="right" w:leader="dot" w:pos="9016"/>
            </w:tabs>
            <w:spacing w:line="360" w:lineRule="auto"/>
            <w:rPr>
              <w:rFonts w:ascii="Arial" w:eastAsiaTheme="minorEastAsia" w:hAnsi="Arial" w:cs="Arial"/>
              <w:noProof/>
              <w:sz w:val="24"/>
              <w:szCs w:val="24"/>
              <w:lang w:val="en-IN" w:eastAsia="en-IN" w:bidi="hi-IN"/>
            </w:rPr>
          </w:pPr>
          <w:hyperlink w:anchor="_Toc134694690" w:history="1">
            <w:r w:rsidR="006A34FB" w:rsidRPr="006A34FB">
              <w:rPr>
                <w:rStyle w:val="Hyperlink"/>
                <w:rFonts w:ascii="Arial" w:hAnsi="Arial" w:cs="Arial"/>
                <w:noProof/>
                <w:sz w:val="24"/>
                <w:szCs w:val="24"/>
              </w:rPr>
              <w:t>CONCLUSION</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_Toc134694690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8</w:t>
            </w:r>
            <w:r w:rsidR="006A34FB" w:rsidRPr="006A34FB">
              <w:rPr>
                <w:rFonts w:ascii="Arial" w:hAnsi="Arial" w:cs="Arial"/>
                <w:noProof/>
                <w:webHidden/>
                <w:sz w:val="24"/>
                <w:szCs w:val="24"/>
              </w:rPr>
              <w:fldChar w:fldCharType="end"/>
            </w:r>
          </w:hyperlink>
        </w:p>
        <w:p w14:paraId="55CE8A12" w14:textId="77777777" w:rsidR="006A34FB" w:rsidRPr="006A34FB" w:rsidRDefault="00000000" w:rsidP="006A34FB">
          <w:pPr>
            <w:pStyle w:val="TOC1"/>
            <w:tabs>
              <w:tab w:val="right" w:leader="dot" w:pos="9016"/>
            </w:tabs>
            <w:spacing w:line="360" w:lineRule="auto"/>
            <w:rPr>
              <w:rFonts w:ascii="Arial" w:eastAsiaTheme="minorEastAsia" w:hAnsi="Arial" w:cs="Arial"/>
              <w:noProof/>
              <w:sz w:val="24"/>
              <w:szCs w:val="24"/>
              <w:lang w:val="en-IN" w:eastAsia="en-IN" w:bidi="hi-IN"/>
            </w:rPr>
          </w:pPr>
          <w:hyperlink w:anchor="_Toc134694691" w:history="1">
            <w:r w:rsidR="006A34FB" w:rsidRPr="006A34FB">
              <w:rPr>
                <w:rStyle w:val="Hyperlink"/>
                <w:rFonts w:ascii="Arial" w:hAnsi="Arial" w:cs="Arial"/>
                <w:noProof/>
                <w:sz w:val="24"/>
                <w:szCs w:val="24"/>
              </w:rPr>
              <w:t>REFERENCE</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_Toc134694691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9</w:t>
            </w:r>
            <w:r w:rsidR="006A34FB" w:rsidRPr="006A34FB">
              <w:rPr>
                <w:rFonts w:ascii="Arial" w:hAnsi="Arial" w:cs="Arial"/>
                <w:noProof/>
                <w:webHidden/>
                <w:sz w:val="24"/>
                <w:szCs w:val="24"/>
              </w:rPr>
              <w:fldChar w:fldCharType="end"/>
            </w:r>
          </w:hyperlink>
        </w:p>
        <w:p w14:paraId="6F93B3EC" w14:textId="77777777" w:rsidR="00CC2440" w:rsidRPr="006A34FB" w:rsidRDefault="00CC2440" w:rsidP="006A34FB">
          <w:pPr>
            <w:spacing w:line="360" w:lineRule="auto"/>
            <w:rPr>
              <w:rFonts w:ascii="Arial" w:hAnsi="Arial" w:cs="Arial"/>
              <w:sz w:val="24"/>
              <w:szCs w:val="24"/>
            </w:rPr>
          </w:pPr>
          <w:r w:rsidRPr="006A34FB">
            <w:rPr>
              <w:rFonts w:ascii="Arial" w:hAnsi="Arial" w:cs="Arial"/>
              <w:b/>
              <w:bCs/>
              <w:noProof/>
              <w:sz w:val="24"/>
              <w:szCs w:val="24"/>
            </w:rPr>
            <w:fldChar w:fldCharType="end"/>
          </w:r>
        </w:p>
      </w:sdtContent>
    </w:sdt>
    <w:p w14:paraId="106A4758" w14:textId="77777777" w:rsidR="00CC2440" w:rsidRPr="006A34FB" w:rsidRDefault="00CC2440" w:rsidP="006A34FB">
      <w:pPr>
        <w:spacing w:line="360" w:lineRule="auto"/>
        <w:rPr>
          <w:rFonts w:ascii="Arial" w:eastAsiaTheme="majorEastAsia" w:hAnsi="Arial" w:cs="Arial"/>
          <w:b/>
          <w:bCs/>
          <w:caps/>
          <w:color w:val="2F5496" w:themeColor="accent1" w:themeShade="BF"/>
          <w:spacing w:val="4"/>
          <w:sz w:val="24"/>
          <w:szCs w:val="24"/>
          <w:shd w:val="clear" w:color="auto" w:fill="FFFFFF"/>
        </w:rPr>
      </w:pPr>
      <w:r w:rsidRPr="006A34FB">
        <w:rPr>
          <w:rFonts w:ascii="Arial" w:hAnsi="Arial" w:cs="Arial"/>
          <w:sz w:val="24"/>
          <w:szCs w:val="24"/>
          <w:shd w:val="clear" w:color="auto" w:fill="FFFFFF"/>
        </w:rPr>
        <w:br w:type="page"/>
      </w:r>
    </w:p>
    <w:p w14:paraId="583FAFF1" w14:textId="77777777" w:rsidR="00F5633F" w:rsidRPr="006A34FB" w:rsidRDefault="00F126BF" w:rsidP="006A34FB">
      <w:pPr>
        <w:pStyle w:val="Heading1"/>
        <w:spacing w:line="360" w:lineRule="auto"/>
        <w:rPr>
          <w:rFonts w:cs="Arial"/>
          <w:sz w:val="24"/>
          <w:szCs w:val="24"/>
          <w:shd w:val="clear" w:color="auto" w:fill="FFFFFF"/>
        </w:rPr>
      </w:pPr>
      <w:bookmarkStart w:id="0" w:name="_Toc134694686"/>
      <w:r w:rsidRPr="006A34FB">
        <w:rPr>
          <w:rFonts w:cs="Arial"/>
          <w:sz w:val="24"/>
          <w:szCs w:val="24"/>
          <w:shd w:val="clear" w:color="auto" w:fill="FFFFFF"/>
        </w:rPr>
        <w:t>INTRODUCTION</w:t>
      </w:r>
      <w:bookmarkEnd w:id="0"/>
    </w:p>
    <w:p w14:paraId="1E4D9A80" w14:textId="77777777" w:rsidR="00990B97"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shd w:val="clear" w:color="auto" w:fill="FFFFFF"/>
        </w:rPr>
        <w:t xml:space="preserve">The restaurant industry is one of the highly competitive </w:t>
      </w:r>
      <w:r w:rsidR="003E6CF9" w:rsidRPr="006A34FB">
        <w:rPr>
          <w:rFonts w:ascii="Arial" w:hAnsi="Arial" w:cs="Arial"/>
          <w:color w:val="000000" w:themeColor="text1"/>
          <w:sz w:val="24"/>
          <w:szCs w:val="24"/>
          <w:shd w:val="clear" w:color="auto" w:fill="FFFFFF"/>
        </w:rPr>
        <w:t>industries</w:t>
      </w:r>
      <w:r w:rsidRPr="006A34FB">
        <w:rPr>
          <w:rFonts w:ascii="Arial" w:hAnsi="Arial" w:cs="Arial"/>
          <w:color w:val="000000" w:themeColor="text1"/>
          <w:sz w:val="24"/>
          <w:szCs w:val="24"/>
          <w:shd w:val="clear" w:color="auto" w:fill="FFFFFF"/>
        </w:rPr>
        <w:t xml:space="preserve"> because many types of players already exist with a wider variety of offerings. </w:t>
      </w:r>
      <w:r w:rsidR="003E6CF9" w:rsidRPr="006A34FB">
        <w:rPr>
          <w:rFonts w:ascii="Arial" w:hAnsi="Arial" w:cs="Arial"/>
          <w:color w:val="000000" w:themeColor="text1"/>
          <w:sz w:val="24"/>
          <w:szCs w:val="24"/>
          <w:shd w:val="clear" w:color="auto" w:fill="FFFFFF"/>
        </w:rPr>
        <w:t>There are very few barriers to the entrance as well exit of new players in the restaurant industry which make it a more competitive industry</w:t>
      </w:r>
      <w:r w:rsidR="0008100E" w:rsidRPr="006A34FB">
        <w:rPr>
          <w:rFonts w:ascii="Arial" w:hAnsi="Arial" w:cs="Arial"/>
          <w:color w:val="000000" w:themeColor="text1"/>
          <w:sz w:val="24"/>
          <w:szCs w:val="24"/>
          <w:shd w:val="clear" w:color="auto" w:fill="FFFFFF"/>
        </w:rPr>
        <w:t xml:space="preserve"> </w:t>
      </w:r>
      <w:r w:rsidR="0008100E" w:rsidRPr="006A34FB">
        <w:rPr>
          <w:rFonts w:ascii="Arial" w:hAnsi="Arial" w:cs="Arial"/>
          <w:color w:val="222222"/>
          <w:sz w:val="24"/>
          <w:szCs w:val="24"/>
          <w:shd w:val="clear" w:color="auto" w:fill="FFFFFF"/>
        </w:rPr>
        <w:t>(Dhir et al, 2020).</w:t>
      </w:r>
      <w:r w:rsidR="003E6CF9" w:rsidRPr="006A34FB">
        <w:rPr>
          <w:rFonts w:ascii="Arial" w:hAnsi="Arial" w:cs="Arial"/>
          <w:color w:val="000000" w:themeColor="text1"/>
          <w:sz w:val="24"/>
          <w:szCs w:val="24"/>
          <w:shd w:val="clear" w:color="auto" w:fill="FFFFFF"/>
        </w:rPr>
        <w:t xml:space="preserve"> Restaurant services are a series of various types of elements which aligned with each other to provide their targeted guests with a more satisfying and unique experience of dining. </w:t>
      </w:r>
      <w:r w:rsidR="00315ED2" w:rsidRPr="006A34FB">
        <w:rPr>
          <w:rFonts w:ascii="Arial" w:hAnsi="Arial" w:cs="Arial"/>
          <w:color w:val="000000" w:themeColor="text1"/>
          <w:sz w:val="24"/>
          <w:szCs w:val="24"/>
          <w:shd w:val="clear" w:color="auto" w:fill="FFFFFF"/>
        </w:rPr>
        <w:t>T</w:t>
      </w:r>
      <w:r w:rsidRPr="006A34FB">
        <w:rPr>
          <w:rFonts w:ascii="Arial" w:hAnsi="Arial" w:cs="Arial"/>
          <w:color w:val="000000" w:themeColor="text1"/>
          <w:sz w:val="24"/>
          <w:szCs w:val="24"/>
          <w:shd w:val="clear" w:color="auto" w:fill="FFFFFF"/>
        </w:rPr>
        <w:t xml:space="preserve">rinity Hotel is one of the new hotels of the Trinity chain of hotels which is a </w:t>
      </w:r>
      <w:r w:rsidR="00AE09C4" w:rsidRPr="006A34FB">
        <w:rPr>
          <w:rFonts w:ascii="Arial" w:hAnsi="Arial" w:cs="Arial"/>
          <w:color w:val="000000" w:themeColor="text1"/>
          <w:sz w:val="24"/>
          <w:szCs w:val="24"/>
          <w:shd w:val="clear" w:color="auto" w:fill="FFFFFF"/>
        </w:rPr>
        <w:t>four-star</w:t>
      </w:r>
      <w:r w:rsidRPr="006A34FB">
        <w:rPr>
          <w:rFonts w:ascii="Arial" w:hAnsi="Arial" w:cs="Arial"/>
          <w:color w:val="000000" w:themeColor="text1"/>
          <w:sz w:val="24"/>
          <w:szCs w:val="24"/>
          <w:shd w:val="clear" w:color="auto" w:fill="FFFFFF"/>
        </w:rPr>
        <w:t xml:space="preserve"> hotel and offers a wider variety of dishes and beverages such as vegan, vegetarian, non-vegetarian, wine, etc. </w:t>
      </w:r>
      <w:r w:rsidRPr="006A34FB">
        <w:rPr>
          <w:rFonts w:ascii="Arial" w:hAnsi="Arial" w:cs="Arial"/>
          <w:color w:val="000000" w:themeColor="text1"/>
          <w:sz w:val="24"/>
          <w:szCs w:val="24"/>
        </w:rPr>
        <w:t xml:space="preserve">The menu </w:t>
      </w:r>
      <w:r w:rsidR="00AE09C4" w:rsidRPr="006A34FB">
        <w:rPr>
          <w:rFonts w:ascii="Arial" w:hAnsi="Arial" w:cs="Arial"/>
          <w:color w:val="000000" w:themeColor="text1"/>
          <w:sz w:val="24"/>
          <w:szCs w:val="24"/>
        </w:rPr>
        <w:t>of the restaurant</w:t>
      </w:r>
      <w:r w:rsidRPr="006A34FB">
        <w:rPr>
          <w:rFonts w:ascii="Arial" w:hAnsi="Arial" w:cs="Arial"/>
          <w:color w:val="000000" w:themeColor="text1"/>
          <w:sz w:val="24"/>
          <w:szCs w:val="24"/>
        </w:rPr>
        <w:t xml:space="preserve"> </w:t>
      </w:r>
      <w:r w:rsidR="00AE09C4" w:rsidRPr="006A34FB">
        <w:rPr>
          <w:rFonts w:ascii="Arial" w:hAnsi="Arial" w:cs="Arial"/>
          <w:color w:val="000000" w:themeColor="text1"/>
          <w:sz w:val="24"/>
          <w:szCs w:val="24"/>
        </w:rPr>
        <w:t>reflects</w:t>
      </w:r>
      <w:r w:rsidRPr="006A34FB">
        <w:rPr>
          <w:rFonts w:ascii="Arial" w:hAnsi="Arial" w:cs="Arial"/>
          <w:color w:val="000000" w:themeColor="text1"/>
          <w:sz w:val="24"/>
          <w:szCs w:val="24"/>
        </w:rPr>
        <w:t xml:space="preserve"> its theme and its targeted audience and follows </w:t>
      </w:r>
      <w:r w:rsidR="00AE09C4" w:rsidRPr="006A34FB">
        <w:rPr>
          <w:rFonts w:ascii="Arial" w:hAnsi="Arial" w:cs="Arial"/>
          <w:color w:val="000000" w:themeColor="text1"/>
          <w:sz w:val="24"/>
          <w:szCs w:val="24"/>
        </w:rPr>
        <w:t>some</w:t>
      </w:r>
      <w:r w:rsidRPr="006A34FB">
        <w:rPr>
          <w:rFonts w:ascii="Arial" w:hAnsi="Arial" w:cs="Arial"/>
          <w:color w:val="000000" w:themeColor="text1"/>
          <w:sz w:val="24"/>
          <w:szCs w:val="24"/>
        </w:rPr>
        <w:t xml:space="preserve"> factors in designing</w:t>
      </w:r>
      <w:r w:rsidR="00AE09C4" w:rsidRPr="006A34FB">
        <w:rPr>
          <w:rFonts w:ascii="Arial" w:hAnsi="Arial" w:cs="Arial"/>
          <w:color w:val="000000" w:themeColor="text1"/>
          <w:sz w:val="24"/>
          <w:szCs w:val="24"/>
        </w:rPr>
        <w:t xml:space="preserve"> </w:t>
      </w:r>
      <w:r w:rsidRPr="006A34FB">
        <w:rPr>
          <w:rFonts w:ascii="Arial" w:hAnsi="Arial" w:cs="Arial"/>
          <w:color w:val="000000" w:themeColor="text1"/>
          <w:sz w:val="24"/>
          <w:szCs w:val="24"/>
        </w:rPr>
        <w:t>menu</w:t>
      </w:r>
      <w:r w:rsidR="00AE09C4" w:rsidRPr="006A34FB">
        <w:rPr>
          <w:rFonts w:ascii="Arial" w:hAnsi="Arial" w:cs="Arial"/>
          <w:color w:val="000000" w:themeColor="text1"/>
          <w:sz w:val="24"/>
          <w:szCs w:val="24"/>
        </w:rPr>
        <w:t>s such as the selection of food and beverages, pricing strategies, and many more</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(Daley et al, 2020)</w:t>
      </w:r>
      <w:r w:rsidR="00AE09C4" w:rsidRPr="006A34FB">
        <w:rPr>
          <w:rFonts w:ascii="Arial" w:hAnsi="Arial" w:cs="Arial"/>
          <w:color w:val="000000" w:themeColor="text1"/>
          <w:sz w:val="24"/>
          <w:szCs w:val="24"/>
        </w:rPr>
        <w:t xml:space="preserve">. </w:t>
      </w:r>
    </w:p>
    <w:p w14:paraId="222CF432" w14:textId="77777777" w:rsidR="00B43643" w:rsidRPr="006A34FB" w:rsidRDefault="00F126BF" w:rsidP="006A34FB">
      <w:pPr>
        <w:spacing w:line="360" w:lineRule="auto"/>
        <w:rPr>
          <w:rFonts w:ascii="Arial" w:hAnsi="Arial" w:cs="Arial"/>
          <w:b/>
          <w:bCs/>
          <w:caps/>
          <w:color w:val="000000" w:themeColor="text1"/>
          <w:sz w:val="24"/>
          <w:szCs w:val="24"/>
          <w:highlight w:val="yellow"/>
          <w:shd w:val="clear" w:color="auto" w:fill="FFFFFF"/>
        </w:rPr>
      </w:pPr>
      <w:r w:rsidRPr="006A34FB">
        <w:rPr>
          <w:rFonts w:ascii="Arial" w:hAnsi="Arial" w:cs="Arial"/>
          <w:b/>
          <w:bCs/>
          <w:caps/>
          <w:color w:val="000000" w:themeColor="text1"/>
          <w:sz w:val="24"/>
          <w:szCs w:val="24"/>
          <w:highlight w:val="yellow"/>
          <w:shd w:val="clear" w:color="auto" w:fill="FFFFFF"/>
        </w:rPr>
        <w:br w:type="page"/>
      </w:r>
    </w:p>
    <w:p w14:paraId="31A0F7E2" w14:textId="77777777" w:rsidR="00541664" w:rsidRPr="006A34FB" w:rsidRDefault="00F126BF" w:rsidP="006A34FB">
      <w:pPr>
        <w:pStyle w:val="Heading1"/>
        <w:spacing w:line="360" w:lineRule="auto"/>
        <w:rPr>
          <w:rFonts w:cs="Arial"/>
          <w:sz w:val="24"/>
          <w:szCs w:val="24"/>
        </w:rPr>
      </w:pPr>
      <w:bookmarkStart w:id="1" w:name="_Toc134694687"/>
      <w:r w:rsidRPr="006A34FB">
        <w:rPr>
          <w:rFonts w:cs="Arial"/>
          <w:sz w:val="24"/>
          <w:szCs w:val="24"/>
        </w:rPr>
        <w:t>COMPONENT-2</w:t>
      </w:r>
      <w:bookmarkEnd w:id="1"/>
    </w:p>
    <w:p w14:paraId="07526B27" w14:textId="77777777" w:rsidR="00541664" w:rsidRPr="006A34FB" w:rsidRDefault="00F126BF" w:rsidP="006A34FB">
      <w:pPr>
        <w:pStyle w:val="Heading2"/>
        <w:spacing w:line="360" w:lineRule="auto"/>
        <w:rPr>
          <w:rFonts w:ascii="Arial" w:hAnsi="Arial" w:cs="Arial"/>
          <w:sz w:val="24"/>
          <w:szCs w:val="24"/>
        </w:rPr>
      </w:pPr>
      <w:bookmarkStart w:id="2" w:name="_Toc134694688"/>
      <w:r w:rsidRPr="006A34FB">
        <w:rPr>
          <w:rFonts w:ascii="Arial" w:hAnsi="Arial" w:cs="Arial"/>
          <w:sz w:val="24"/>
          <w:szCs w:val="24"/>
        </w:rPr>
        <w:t>PART-1</w:t>
      </w:r>
      <w:bookmarkEnd w:id="2"/>
      <w:r w:rsidRPr="006A34FB">
        <w:rPr>
          <w:rFonts w:ascii="Arial" w:hAnsi="Arial" w:cs="Arial"/>
          <w:sz w:val="24"/>
          <w:szCs w:val="24"/>
        </w:rPr>
        <w:t xml:space="preserve"> </w:t>
      </w:r>
    </w:p>
    <w:p w14:paraId="7FE566AB" w14:textId="77777777" w:rsidR="00BD61AB"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Trinity Hotel is one of the main hotels of the Trinity Hotel chain which is a four-star city centre hotel located in the United Kingdom. Trinity Hotel is a new restaurant which mainly aims to provide a unique fine dining experience to its desired guests. The Trinity Hotel also focus on luxury experiences for luxurious guests</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(Dhir et al, 2020)</w:t>
      </w:r>
      <w:r w:rsidRPr="006A34FB">
        <w:rPr>
          <w:rFonts w:ascii="Arial" w:hAnsi="Arial" w:cs="Arial"/>
          <w:color w:val="000000" w:themeColor="text1"/>
          <w:sz w:val="24"/>
          <w:szCs w:val="24"/>
        </w:rPr>
        <w:t xml:space="preserve">. The restaurant </w:t>
      </w:r>
      <w:r w:rsidR="009C44F5" w:rsidRPr="006A34FB">
        <w:rPr>
          <w:rFonts w:ascii="Arial" w:hAnsi="Arial" w:cs="Arial"/>
          <w:color w:val="000000" w:themeColor="text1"/>
          <w:sz w:val="24"/>
          <w:szCs w:val="24"/>
        </w:rPr>
        <w:t>is in</w:t>
      </w:r>
      <w:r w:rsidRPr="006A34FB">
        <w:rPr>
          <w:rFonts w:ascii="Arial" w:hAnsi="Arial" w:cs="Arial"/>
          <w:color w:val="000000" w:themeColor="text1"/>
          <w:sz w:val="24"/>
          <w:szCs w:val="24"/>
        </w:rPr>
        <w:t xml:space="preserve"> a hotel and is </w:t>
      </w:r>
      <w:r w:rsidR="009C44F5" w:rsidRPr="006A34FB">
        <w:rPr>
          <w:rFonts w:ascii="Arial" w:hAnsi="Arial" w:cs="Arial"/>
          <w:color w:val="000000" w:themeColor="text1"/>
          <w:sz w:val="24"/>
          <w:szCs w:val="24"/>
        </w:rPr>
        <w:t xml:space="preserve">planned </w:t>
      </w:r>
      <w:r w:rsidRPr="006A34FB">
        <w:rPr>
          <w:rFonts w:ascii="Arial" w:hAnsi="Arial" w:cs="Arial"/>
          <w:color w:val="000000" w:themeColor="text1"/>
          <w:sz w:val="24"/>
          <w:szCs w:val="24"/>
        </w:rPr>
        <w:t xml:space="preserve">to </w:t>
      </w:r>
      <w:r w:rsidR="009C44F5" w:rsidRPr="006A34FB">
        <w:rPr>
          <w:rFonts w:ascii="Arial" w:hAnsi="Arial" w:cs="Arial"/>
          <w:color w:val="000000" w:themeColor="text1"/>
          <w:sz w:val="24"/>
          <w:szCs w:val="24"/>
        </w:rPr>
        <w:t xml:space="preserve">serve both of their guests which are guests of the hotel as well as local guests looking for dinners. The concept of the restaurant is centred around developing a combination of modern-age cuisine and traditional cuisine which is reflected through their wider variety of the menu list. The </w:t>
      </w:r>
      <w:r w:rsidR="00D16B1C" w:rsidRPr="006A34FB">
        <w:rPr>
          <w:rFonts w:ascii="Arial" w:hAnsi="Arial" w:cs="Arial"/>
          <w:color w:val="000000" w:themeColor="text1"/>
          <w:sz w:val="24"/>
          <w:szCs w:val="24"/>
        </w:rPr>
        <w:t>menu of the restaurant is drafted very carefully which provides a wider range of dishes which is inspired by flavours from different parts of the world</w:t>
      </w:r>
      <w:r w:rsidR="00627FFE" w:rsidRPr="006A34FB">
        <w:rPr>
          <w:rFonts w:ascii="Arial" w:hAnsi="Arial" w:cs="Arial"/>
          <w:color w:val="000000" w:themeColor="text1"/>
          <w:sz w:val="24"/>
          <w:szCs w:val="24"/>
        </w:rPr>
        <w:t xml:space="preserve"> with a combination of various types of local ingredi</w:t>
      </w:r>
      <w:r w:rsidR="00D878AA" w:rsidRPr="006A34FB">
        <w:rPr>
          <w:rFonts w:ascii="Arial" w:hAnsi="Arial" w:cs="Arial"/>
          <w:color w:val="000000" w:themeColor="text1"/>
          <w:sz w:val="24"/>
          <w:szCs w:val="24"/>
        </w:rPr>
        <w:t>ents. The team of cooks behind the restaurant are advised to use only fresh ingredients of higher quality and safe for health which help in making sure that each of their dishes has both the qualities such as delicious as well as attractive visual.</w:t>
      </w:r>
    </w:p>
    <w:p w14:paraId="1EA0B478" w14:textId="77777777" w:rsidR="006A6380"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 xml:space="preserve">The restaurant is targeting a wider base of audiences in the United Kingdom. </w:t>
      </w:r>
      <w:r w:rsidR="00BD61AB" w:rsidRPr="006A34FB">
        <w:rPr>
          <w:rFonts w:ascii="Arial" w:hAnsi="Arial" w:cs="Arial"/>
          <w:color w:val="000000" w:themeColor="text1"/>
          <w:sz w:val="24"/>
          <w:szCs w:val="24"/>
        </w:rPr>
        <w:t>The main and targeted audience of the restaurant of Trinity Hotel is first and foremost enthusiasts who are ready to pay a premium cost for a luxury and fine dining experience in the United Kingdom. Food enthusiast involves the guests of the hotel who is looking for an upscale dining option, business professionals who are looking for a place to entertain their clients and employees, and local audiences who is looking for different experiences of a variety of dishes on their menu</w:t>
      </w:r>
      <w:r w:rsidR="006A34FB" w:rsidRPr="006A34FB">
        <w:rPr>
          <w:rFonts w:ascii="Arial" w:hAnsi="Arial" w:cs="Arial"/>
          <w:color w:val="000000" w:themeColor="text1"/>
          <w:sz w:val="24"/>
          <w:szCs w:val="24"/>
        </w:rPr>
        <w:t xml:space="preserve"> </w:t>
      </w:r>
      <w:r w:rsidR="006A34FB" w:rsidRPr="006A34FB">
        <w:rPr>
          <w:rFonts w:ascii="Arial" w:hAnsi="Arial" w:cs="Arial"/>
          <w:color w:val="222222"/>
          <w:sz w:val="24"/>
          <w:szCs w:val="24"/>
          <w:shd w:val="clear" w:color="auto" w:fill="FFFFFF"/>
        </w:rPr>
        <w:t xml:space="preserve">(Rajput and </w:t>
      </w:r>
      <w:proofErr w:type="spellStart"/>
      <w:r w:rsidR="006A34FB" w:rsidRPr="006A34FB">
        <w:rPr>
          <w:rFonts w:ascii="Arial" w:hAnsi="Arial" w:cs="Arial"/>
          <w:color w:val="222222"/>
          <w:sz w:val="24"/>
          <w:szCs w:val="24"/>
          <w:shd w:val="clear" w:color="auto" w:fill="FFFFFF"/>
        </w:rPr>
        <w:t>Gahfoor</w:t>
      </w:r>
      <w:proofErr w:type="spellEnd"/>
      <w:r w:rsidR="006A34FB" w:rsidRPr="006A34FB">
        <w:rPr>
          <w:rFonts w:ascii="Arial" w:hAnsi="Arial" w:cs="Arial"/>
          <w:color w:val="222222"/>
          <w:sz w:val="24"/>
          <w:szCs w:val="24"/>
          <w:shd w:val="clear" w:color="auto" w:fill="FFFFFF"/>
        </w:rPr>
        <w:t>, 2020)</w:t>
      </w:r>
      <w:r w:rsidR="00BD61AB" w:rsidRPr="006A34FB">
        <w:rPr>
          <w:rFonts w:ascii="Arial" w:hAnsi="Arial" w:cs="Arial"/>
          <w:color w:val="000000" w:themeColor="text1"/>
          <w:sz w:val="24"/>
          <w:szCs w:val="24"/>
        </w:rPr>
        <w:t>.</w:t>
      </w:r>
      <w:r w:rsidR="006A34FB" w:rsidRPr="006A34FB">
        <w:rPr>
          <w:rFonts w:ascii="Arial" w:hAnsi="Arial" w:cs="Arial"/>
          <w:color w:val="000000" w:themeColor="text1"/>
          <w:sz w:val="24"/>
          <w:szCs w:val="24"/>
        </w:rPr>
        <w:t xml:space="preserve"> </w:t>
      </w:r>
      <w:r w:rsidR="00BD61AB" w:rsidRPr="006A34FB">
        <w:rPr>
          <w:rFonts w:ascii="Arial" w:hAnsi="Arial" w:cs="Arial"/>
          <w:color w:val="000000" w:themeColor="text1"/>
          <w:sz w:val="24"/>
          <w:szCs w:val="24"/>
        </w:rPr>
        <w:t xml:space="preserve"> </w:t>
      </w:r>
      <w:r w:rsidR="00D878AA" w:rsidRPr="006A34FB">
        <w:rPr>
          <w:rFonts w:ascii="Arial" w:hAnsi="Arial" w:cs="Arial"/>
          <w:color w:val="000000" w:themeColor="text1"/>
          <w:sz w:val="24"/>
          <w:szCs w:val="24"/>
        </w:rPr>
        <w:t xml:space="preserve">  </w:t>
      </w:r>
    </w:p>
    <w:p w14:paraId="16382D4C"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 xml:space="preserve">There are many reasons behind the </w:t>
      </w:r>
      <w:r w:rsidR="005B5638" w:rsidRPr="006A34FB">
        <w:rPr>
          <w:rFonts w:ascii="Arial" w:hAnsi="Arial" w:cs="Arial"/>
          <w:color w:val="000000" w:themeColor="text1"/>
          <w:sz w:val="24"/>
          <w:szCs w:val="24"/>
        </w:rPr>
        <w:t>choices of the menu but t</w:t>
      </w:r>
      <w:r w:rsidRPr="006A34FB">
        <w:rPr>
          <w:rFonts w:ascii="Arial" w:hAnsi="Arial" w:cs="Arial"/>
          <w:color w:val="000000" w:themeColor="text1"/>
          <w:sz w:val="24"/>
          <w:szCs w:val="24"/>
        </w:rPr>
        <w:t>he main reason behind the choices of the menu is to provide a wider variety of different dishes that will help in attracting a wider variety of tastes. The menu is drafted in a manner which has a combination of the dishes such as traditional favourites which includes steak, seafood, and many more along with the fusion of dishes which includes sushi rolls with a tasty twist. The menu is designed for all the ages of the audiences. The cook team of the restaurant also appraises some of the nutritional restrictions and provides a wider variety of options which involves, vegan, vegetarian, non-vegetarian, gluten-free, and many more options.</w:t>
      </w:r>
      <w:r w:rsidR="00900486" w:rsidRPr="006A34FB">
        <w:rPr>
          <w:rFonts w:ascii="Arial" w:hAnsi="Arial" w:cs="Arial"/>
          <w:color w:val="000000" w:themeColor="text1"/>
          <w:sz w:val="24"/>
          <w:szCs w:val="24"/>
        </w:rPr>
        <w:t xml:space="preserve"> The restaurant is the perfect destination for every </w:t>
      </w:r>
      <w:r w:rsidR="00DB0E73" w:rsidRPr="006A34FB">
        <w:rPr>
          <w:rFonts w:ascii="Arial" w:hAnsi="Arial" w:cs="Arial"/>
          <w:color w:val="000000" w:themeColor="text1"/>
          <w:sz w:val="24"/>
          <w:szCs w:val="24"/>
        </w:rPr>
        <w:t>type</w:t>
      </w:r>
      <w:r w:rsidR="00900486" w:rsidRPr="006A34FB">
        <w:rPr>
          <w:rFonts w:ascii="Arial" w:hAnsi="Arial" w:cs="Arial"/>
          <w:color w:val="000000" w:themeColor="text1"/>
          <w:sz w:val="24"/>
          <w:szCs w:val="24"/>
        </w:rPr>
        <w:t xml:space="preserve"> </w:t>
      </w:r>
      <w:r w:rsidR="00DB0E73" w:rsidRPr="006A34FB">
        <w:rPr>
          <w:rFonts w:ascii="Arial" w:hAnsi="Arial" w:cs="Arial"/>
          <w:color w:val="000000" w:themeColor="text1"/>
          <w:sz w:val="24"/>
          <w:szCs w:val="24"/>
        </w:rPr>
        <w:t xml:space="preserve">and category </w:t>
      </w:r>
      <w:r w:rsidR="00900486" w:rsidRPr="006A34FB">
        <w:rPr>
          <w:rFonts w:ascii="Arial" w:hAnsi="Arial" w:cs="Arial"/>
          <w:color w:val="000000" w:themeColor="text1"/>
          <w:sz w:val="24"/>
          <w:szCs w:val="24"/>
        </w:rPr>
        <w:t>of food enthusiasts</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(Young, Coppinger, and Reeves, 2019)</w:t>
      </w:r>
      <w:r w:rsidR="00900486" w:rsidRPr="006A34FB">
        <w:rPr>
          <w:rFonts w:ascii="Arial" w:hAnsi="Arial" w:cs="Arial"/>
          <w:color w:val="000000" w:themeColor="text1"/>
          <w:sz w:val="24"/>
          <w:szCs w:val="24"/>
        </w:rPr>
        <w:t xml:space="preserve">. </w:t>
      </w:r>
      <w:r w:rsidRPr="006A34FB">
        <w:rPr>
          <w:rFonts w:ascii="Arial" w:hAnsi="Arial" w:cs="Arial"/>
          <w:color w:val="000000" w:themeColor="text1"/>
          <w:sz w:val="24"/>
          <w:szCs w:val="24"/>
        </w:rPr>
        <w:t xml:space="preserve"> </w:t>
      </w:r>
    </w:p>
    <w:p w14:paraId="042E7DF3" w14:textId="77777777" w:rsidR="00B43643" w:rsidRPr="006A34FB" w:rsidRDefault="00F126BF" w:rsidP="006A34FB">
      <w:pPr>
        <w:spacing w:line="360" w:lineRule="auto"/>
        <w:rPr>
          <w:rFonts w:ascii="Arial" w:hAnsi="Arial" w:cs="Arial"/>
          <w:color w:val="000000" w:themeColor="text1"/>
          <w:sz w:val="24"/>
          <w:szCs w:val="24"/>
          <w:highlight w:val="yellow"/>
        </w:rPr>
      </w:pPr>
      <w:r w:rsidRPr="006A34FB">
        <w:rPr>
          <w:rFonts w:ascii="Arial" w:hAnsi="Arial" w:cs="Arial"/>
          <w:color w:val="000000" w:themeColor="text1"/>
          <w:sz w:val="24"/>
          <w:szCs w:val="24"/>
          <w:highlight w:val="yellow"/>
        </w:rPr>
        <w:br w:type="page"/>
      </w:r>
    </w:p>
    <w:p w14:paraId="06A295BE" w14:textId="77777777" w:rsidR="00541664" w:rsidRPr="006A34FB" w:rsidRDefault="00F126BF" w:rsidP="006A34FB">
      <w:pPr>
        <w:pStyle w:val="Heading2"/>
        <w:spacing w:line="360" w:lineRule="auto"/>
        <w:rPr>
          <w:rFonts w:ascii="Arial" w:hAnsi="Arial" w:cs="Arial"/>
          <w:sz w:val="24"/>
          <w:szCs w:val="24"/>
        </w:rPr>
      </w:pPr>
      <w:bookmarkStart w:id="3" w:name="_Toc134694689"/>
      <w:r w:rsidRPr="006A34FB">
        <w:rPr>
          <w:rFonts w:ascii="Arial" w:hAnsi="Arial" w:cs="Arial"/>
          <w:sz w:val="24"/>
          <w:szCs w:val="24"/>
        </w:rPr>
        <w:t>PART-2</w:t>
      </w:r>
      <w:bookmarkEnd w:id="3"/>
      <w:r w:rsidRPr="006A34FB">
        <w:rPr>
          <w:rFonts w:ascii="Arial" w:hAnsi="Arial" w:cs="Arial"/>
          <w:sz w:val="24"/>
          <w:szCs w:val="24"/>
        </w:rPr>
        <w:t xml:space="preserve"> </w:t>
      </w:r>
    </w:p>
    <w:p w14:paraId="265751EC"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The menu of the restaurant plays a vital role in making or breaking the profits of any restaurant because if the dishes with low margin is one of the most important dishes on the menu, then there are more chances that most of the guests order it again and again</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w:t>
      </w:r>
      <w:proofErr w:type="spellStart"/>
      <w:r w:rsidR="00D30858" w:rsidRPr="006A34FB">
        <w:rPr>
          <w:rFonts w:ascii="Arial" w:hAnsi="Arial" w:cs="Arial"/>
          <w:color w:val="222222"/>
          <w:sz w:val="24"/>
          <w:szCs w:val="24"/>
          <w:shd w:val="clear" w:color="auto" w:fill="FFFFFF"/>
        </w:rPr>
        <w:t>Mannopova</w:t>
      </w:r>
      <w:proofErr w:type="spellEnd"/>
      <w:r w:rsidR="00D30858" w:rsidRPr="006A34FB">
        <w:rPr>
          <w:rFonts w:ascii="Arial" w:hAnsi="Arial" w:cs="Arial"/>
          <w:color w:val="222222"/>
          <w:sz w:val="24"/>
          <w:szCs w:val="24"/>
          <w:shd w:val="clear" w:color="auto" w:fill="FFFFFF"/>
        </w:rPr>
        <w:t xml:space="preserve"> and </w:t>
      </w:r>
      <w:proofErr w:type="spellStart"/>
      <w:r w:rsidR="00D30858" w:rsidRPr="006A34FB">
        <w:rPr>
          <w:rFonts w:ascii="Arial" w:hAnsi="Arial" w:cs="Arial"/>
          <w:color w:val="222222"/>
          <w:sz w:val="24"/>
          <w:szCs w:val="24"/>
          <w:shd w:val="clear" w:color="auto" w:fill="FFFFFF"/>
        </w:rPr>
        <w:t>Kamolkhodjaeva</w:t>
      </w:r>
      <w:proofErr w:type="spellEnd"/>
      <w:r w:rsidR="00D30858" w:rsidRPr="006A34FB">
        <w:rPr>
          <w:rFonts w:ascii="Arial" w:hAnsi="Arial" w:cs="Arial"/>
          <w:color w:val="222222"/>
          <w:sz w:val="24"/>
          <w:szCs w:val="24"/>
          <w:shd w:val="clear" w:color="auto" w:fill="FFFFFF"/>
        </w:rPr>
        <w:t>, 2021)</w:t>
      </w:r>
      <w:r w:rsidRPr="006A34FB">
        <w:rPr>
          <w:rFonts w:ascii="Arial" w:hAnsi="Arial" w:cs="Arial"/>
          <w:color w:val="000000" w:themeColor="text1"/>
          <w:sz w:val="24"/>
          <w:szCs w:val="24"/>
        </w:rPr>
        <w:t xml:space="preserve">. The menu includes </w:t>
      </w:r>
      <w:r w:rsidR="00414A66" w:rsidRPr="006A34FB">
        <w:rPr>
          <w:rFonts w:ascii="Arial" w:hAnsi="Arial" w:cs="Arial"/>
          <w:color w:val="000000" w:themeColor="text1"/>
          <w:sz w:val="24"/>
          <w:szCs w:val="24"/>
        </w:rPr>
        <w:t xml:space="preserve">a wide </w:t>
      </w:r>
      <w:r w:rsidRPr="006A34FB">
        <w:rPr>
          <w:rFonts w:ascii="Arial" w:hAnsi="Arial" w:cs="Arial"/>
          <w:color w:val="000000" w:themeColor="text1"/>
          <w:sz w:val="24"/>
          <w:szCs w:val="24"/>
        </w:rPr>
        <w:t xml:space="preserve">range of dishes that reflect </w:t>
      </w:r>
      <w:r w:rsidR="00414A66" w:rsidRPr="006A34FB">
        <w:rPr>
          <w:rFonts w:ascii="Arial" w:hAnsi="Arial" w:cs="Arial"/>
          <w:color w:val="000000" w:themeColor="text1"/>
          <w:sz w:val="24"/>
          <w:szCs w:val="24"/>
        </w:rPr>
        <w:t xml:space="preserve">the </w:t>
      </w:r>
      <w:r w:rsidRPr="006A34FB">
        <w:rPr>
          <w:rFonts w:ascii="Arial" w:hAnsi="Arial" w:cs="Arial"/>
          <w:color w:val="000000" w:themeColor="text1"/>
          <w:sz w:val="24"/>
          <w:szCs w:val="24"/>
        </w:rPr>
        <w:t xml:space="preserve">theme </w:t>
      </w:r>
      <w:r w:rsidR="00414A66" w:rsidRPr="006A34FB">
        <w:rPr>
          <w:rFonts w:ascii="Arial" w:hAnsi="Arial" w:cs="Arial"/>
          <w:color w:val="000000" w:themeColor="text1"/>
          <w:sz w:val="24"/>
          <w:szCs w:val="24"/>
        </w:rPr>
        <w:t xml:space="preserve">of the restaurant </w:t>
      </w:r>
      <w:r w:rsidRPr="006A34FB">
        <w:rPr>
          <w:rFonts w:ascii="Arial" w:hAnsi="Arial" w:cs="Arial"/>
          <w:color w:val="000000" w:themeColor="text1"/>
          <w:sz w:val="24"/>
          <w:szCs w:val="24"/>
        </w:rPr>
        <w:t xml:space="preserve">and </w:t>
      </w:r>
      <w:r w:rsidR="00414A66" w:rsidRPr="006A34FB">
        <w:rPr>
          <w:rFonts w:ascii="Arial" w:hAnsi="Arial" w:cs="Arial"/>
          <w:color w:val="000000" w:themeColor="text1"/>
          <w:sz w:val="24"/>
          <w:szCs w:val="24"/>
        </w:rPr>
        <w:t xml:space="preserve">their </w:t>
      </w:r>
      <w:r w:rsidRPr="006A34FB">
        <w:rPr>
          <w:rFonts w:ascii="Arial" w:hAnsi="Arial" w:cs="Arial"/>
          <w:color w:val="000000" w:themeColor="text1"/>
          <w:sz w:val="24"/>
          <w:szCs w:val="24"/>
        </w:rPr>
        <w:t>targeted audience follows the below factors in designing the menu-</w:t>
      </w:r>
    </w:p>
    <w:p w14:paraId="7EEE918A"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Food beverage selection-</w:t>
      </w:r>
      <w:r w:rsidRPr="006A34FB">
        <w:rPr>
          <w:rFonts w:ascii="Arial" w:hAnsi="Arial" w:cs="Arial"/>
          <w:color w:val="000000" w:themeColor="text1"/>
          <w:sz w:val="24"/>
          <w:szCs w:val="24"/>
        </w:rPr>
        <w:t xml:space="preserve"> </w:t>
      </w:r>
      <w:r w:rsidR="00D932D6" w:rsidRPr="006A34FB">
        <w:rPr>
          <w:rFonts w:ascii="Arial" w:hAnsi="Arial" w:cs="Arial"/>
          <w:color w:val="000000" w:themeColor="text1"/>
          <w:sz w:val="24"/>
          <w:szCs w:val="24"/>
        </w:rPr>
        <w:t>choose a wider range of different dishes and drinks which can be well fitted in the theme and style of the restaurant. Just for example, for the theme and style of an Italian restaurant, the menu must be designed according to that theme and style which includes dishes and beverages like pasta, pizza, vine, etc. Consider offering a wider variety of starters, mains, desserts, beverages, and many more which serve according to various types of tastes and preferences of the guests. The menu must add a few signature dishes and beverages which help in gaining competitive advantages and standing apart from the competition in the market</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(Daley et al, 2020)</w:t>
      </w:r>
      <w:r w:rsidR="00D932D6" w:rsidRPr="006A34FB">
        <w:rPr>
          <w:rFonts w:ascii="Arial" w:hAnsi="Arial" w:cs="Arial"/>
          <w:color w:val="000000" w:themeColor="text1"/>
          <w:sz w:val="24"/>
          <w:szCs w:val="24"/>
        </w:rPr>
        <w:t xml:space="preserve">. </w:t>
      </w:r>
    </w:p>
    <w:p w14:paraId="21524DED" w14:textId="77777777" w:rsidR="002251AB"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Pricing strategy-</w:t>
      </w:r>
      <w:r w:rsidR="00D932D6" w:rsidRPr="006A34FB">
        <w:rPr>
          <w:rFonts w:ascii="Arial" w:hAnsi="Arial" w:cs="Arial"/>
          <w:color w:val="000000" w:themeColor="text1"/>
          <w:sz w:val="24"/>
          <w:szCs w:val="24"/>
        </w:rPr>
        <w:t xml:space="preserve"> Pricing is one of the major factors while designing a menu for the restaurant. Determining the prices of all dishes and beverages which is added to the menu is based on many factors which include the cost of the ingredient, the cost of employees, and many more. The cost of all the dishes and beverages must be set at competitive prices to remain competitive in the market. Consider how the pricing strategy will attract and impact the desired guests of the restaurant. For example, if the targeted guests are budget-conscious, then the pricing of all the dishes and beverages must be effective and provide value for money whereas if the targeted guests of the restaurant are high-class guests, then the prices of all the dishes and beverages may be slightly higher than average</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(Webb, Ma, and Cheng, 2023)</w:t>
      </w:r>
      <w:r w:rsidR="00D932D6" w:rsidRPr="006A34FB">
        <w:rPr>
          <w:rFonts w:ascii="Arial" w:hAnsi="Arial" w:cs="Arial"/>
          <w:color w:val="000000" w:themeColor="text1"/>
          <w:sz w:val="24"/>
          <w:szCs w:val="24"/>
        </w:rPr>
        <w:t>.</w:t>
      </w:r>
      <w:r w:rsidR="00D30858" w:rsidRPr="006A34FB">
        <w:rPr>
          <w:rFonts w:ascii="Arial" w:hAnsi="Arial" w:cs="Arial"/>
          <w:color w:val="000000" w:themeColor="text1"/>
          <w:sz w:val="24"/>
          <w:szCs w:val="24"/>
        </w:rPr>
        <w:t xml:space="preserve"> </w:t>
      </w:r>
    </w:p>
    <w:p w14:paraId="6D843B10"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Nutrition and special dietary-</w:t>
      </w:r>
      <w:r w:rsidR="00D932D6" w:rsidRPr="006A34FB">
        <w:rPr>
          <w:rFonts w:ascii="Arial" w:hAnsi="Arial" w:cs="Arial"/>
          <w:color w:val="000000" w:themeColor="text1"/>
          <w:sz w:val="24"/>
          <w:szCs w:val="24"/>
        </w:rPr>
        <w:t xml:space="preserve"> most people are now more aware of their health and their safety. </w:t>
      </w:r>
      <w:r w:rsidR="003D33F9" w:rsidRPr="006A34FB">
        <w:rPr>
          <w:rFonts w:ascii="Arial" w:hAnsi="Arial" w:cs="Arial"/>
          <w:color w:val="000000" w:themeColor="text1"/>
          <w:sz w:val="24"/>
          <w:szCs w:val="24"/>
        </w:rPr>
        <w:t>So, the restaurant must sure that their menu offers various types of option to their targeted guests with some of the special requirement which includes nutrition and special dietary in their dishes and beverages such as vegan, vegetarian, gluten-free, lactose-free, and many more. The menu of the restaurant is designed in a manner that shows the dietary and nutrition information just below the dishes and beverages in the menu list or also creates another menu for the guests who demand the dietary and nutrition dishes and beverages. The menu must include dishes and beverages which perfectly aligned with the trends and preferences of most of the guests and are healthier and safer for their health. The restaurant mainly focuses on a lighter, healthier, and safer variety of dishes and beverages for their desired guests</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(Young, Coppinger, and Reeves, 2019)</w:t>
      </w:r>
      <w:r w:rsidR="003D33F9" w:rsidRPr="006A34FB">
        <w:rPr>
          <w:rFonts w:ascii="Arial" w:hAnsi="Arial" w:cs="Arial"/>
          <w:color w:val="000000" w:themeColor="text1"/>
          <w:sz w:val="24"/>
          <w:szCs w:val="24"/>
        </w:rPr>
        <w:t>.</w:t>
      </w:r>
    </w:p>
    <w:p w14:paraId="04DAB6F9"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Menu layout and design-</w:t>
      </w:r>
      <w:r w:rsidR="003D33F9" w:rsidRPr="006A34FB">
        <w:rPr>
          <w:rFonts w:ascii="Arial" w:hAnsi="Arial" w:cs="Arial"/>
          <w:color w:val="000000" w:themeColor="text1"/>
          <w:sz w:val="24"/>
          <w:szCs w:val="24"/>
        </w:rPr>
        <w:t xml:space="preserve"> </w:t>
      </w:r>
      <w:r w:rsidR="002B648B" w:rsidRPr="006A34FB">
        <w:rPr>
          <w:rFonts w:ascii="Arial" w:hAnsi="Arial" w:cs="Arial"/>
          <w:color w:val="000000" w:themeColor="text1"/>
          <w:sz w:val="24"/>
          <w:szCs w:val="24"/>
        </w:rPr>
        <w:t xml:space="preserve">the layout and design of the menu also play a crucial role in affecting and attracting the targeted guests because it helps in improving their interest in them. So, creates a menu which is visually attractive in design and menu layout which is also easy to read and easy to understand for all the targeted guests with proper font size, font colour, and images of the dishes and beverages. While designing the menu, it just that it aligned with the image and theme of the restaurant. </w:t>
      </w:r>
      <w:r w:rsidR="00021BD7" w:rsidRPr="006A34FB">
        <w:rPr>
          <w:rFonts w:ascii="Arial" w:hAnsi="Arial" w:cs="Arial"/>
          <w:color w:val="000000" w:themeColor="text1"/>
          <w:sz w:val="24"/>
          <w:szCs w:val="24"/>
        </w:rPr>
        <w:t>Choose simple and easy words for the menu logically. The layout of the menu must describe the dishes and beverages with appropriate pictures which help the guests in better understanding. The logo and name of the restaurant must be added to the top of the menu and with an attractive design</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(Reynolds, 2022)</w:t>
      </w:r>
      <w:r w:rsidR="00021BD7" w:rsidRPr="006A34FB">
        <w:rPr>
          <w:rFonts w:ascii="Arial" w:hAnsi="Arial" w:cs="Arial"/>
          <w:color w:val="000000" w:themeColor="text1"/>
          <w:sz w:val="24"/>
          <w:szCs w:val="24"/>
        </w:rPr>
        <w:t xml:space="preserve">. </w:t>
      </w:r>
    </w:p>
    <w:p w14:paraId="55AA1FFC"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Sustainability and seasonality-</w:t>
      </w:r>
      <w:r w:rsidR="00021BD7" w:rsidRPr="006A34FB">
        <w:rPr>
          <w:rFonts w:ascii="Arial" w:hAnsi="Arial" w:cs="Arial"/>
          <w:color w:val="000000" w:themeColor="text1"/>
          <w:sz w:val="24"/>
          <w:szCs w:val="24"/>
        </w:rPr>
        <w:t xml:space="preserve"> while designing </w:t>
      </w:r>
      <w:r w:rsidR="0042236E" w:rsidRPr="006A34FB">
        <w:rPr>
          <w:rFonts w:ascii="Arial" w:hAnsi="Arial" w:cs="Arial"/>
          <w:color w:val="000000" w:themeColor="text1"/>
          <w:sz w:val="24"/>
          <w:szCs w:val="24"/>
        </w:rPr>
        <w:t>an</w:t>
      </w:r>
      <w:r w:rsidR="00021BD7" w:rsidRPr="006A34FB">
        <w:rPr>
          <w:rFonts w:ascii="Arial" w:hAnsi="Arial" w:cs="Arial"/>
          <w:color w:val="000000" w:themeColor="text1"/>
          <w:sz w:val="24"/>
          <w:szCs w:val="24"/>
        </w:rPr>
        <w:t xml:space="preserve"> effective menu layout for the restaurant, they also must keep in mind the impacts on the environment of various types of ingredients, </w:t>
      </w:r>
      <w:r w:rsidR="0042236E" w:rsidRPr="006A34FB">
        <w:rPr>
          <w:rFonts w:ascii="Arial" w:hAnsi="Arial" w:cs="Arial"/>
          <w:color w:val="000000" w:themeColor="text1"/>
          <w:sz w:val="24"/>
          <w:szCs w:val="24"/>
        </w:rPr>
        <w:t xml:space="preserve">dishes, and beverages. The restaurant must offer wider options of sustainable seafood because most of the seafood is overfished and it can impact the environment. The restaurant tries to source their required ingredients from local suppliers and vendors which helps in lowering the footprint of carbon, reducing the cost of transportation, support the local businesses along with the local farmers. This is also beneficial because it has a low impact on the environment as compared to the imported ingredients. The restaurant must add seasonal ingredients for their dishes and beverages because it has many benefits such as it is fresher, easily available, tastier, reducing the cost of shipping and transportation, and the cost of the seasonal ingredient is much lesser than other ingredients. One of the most useful </w:t>
      </w:r>
      <w:r w:rsidR="00CC5FB3" w:rsidRPr="006A34FB">
        <w:rPr>
          <w:rFonts w:ascii="Arial" w:hAnsi="Arial" w:cs="Arial"/>
          <w:color w:val="000000" w:themeColor="text1"/>
          <w:sz w:val="24"/>
          <w:szCs w:val="24"/>
        </w:rPr>
        <w:t>factors</w:t>
      </w:r>
      <w:r w:rsidR="0042236E" w:rsidRPr="006A34FB">
        <w:rPr>
          <w:rFonts w:ascii="Arial" w:hAnsi="Arial" w:cs="Arial"/>
          <w:color w:val="000000" w:themeColor="text1"/>
          <w:sz w:val="24"/>
          <w:szCs w:val="24"/>
        </w:rPr>
        <w:t xml:space="preserve"> in sustainability is the use of packaging which is eco-friendly and safe for the environment because most people throw the packaging after its use and then impact the environment</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w:t>
      </w:r>
      <w:proofErr w:type="spellStart"/>
      <w:r w:rsidR="00D30858" w:rsidRPr="006A34FB">
        <w:rPr>
          <w:rFonts w:ascii="Arial" w:hAnsi="Arial" w:cs="Arial"/>
          <w:color w:val="222222"/>
          <w:sz w:val="24"/>
          <w:szCs w:val="24"/>
          <w:shd w:val="clear" w:color="auto" w:fill="FFFFFF"/>
        </w:rPr>
        <w:t>Remar</w:t>
      </w:r>
      <w:proofErr w:type="spellEnd"/>
      <w:r w:rsidR="00D30858" w:rsidRPr="006A34FB">
        <w:rPr>
          <w:rFonts w:ascii="Arial" w:hAnsi="Arial" w:cs="Arial"/>
          <w:color w:val="222222"/>
          <w:sz w:val="24"/>
          <w:szCs w:val="24"/>
          <w:shd w:val="clear" w:color="auto" w:fill="FFFFFF"/>
        </w:rPr>
        <w:t xml:space="preserve">, </w:t>
      </w:r>
      <w:proofErr w:type="spellStart"/>
      <w:r w:rsidR="00D30858" w:rsidRPr="006A34FB">
        <w:rPr>
          <w:rFonts w:ascii="Arial" w:hAnsi="Arial" w:cs="Arial"/>
          <w:color w:val="222222"/>
          <w:sz w:val="24"/>
          <w:szCs w:val="24"/>
          <w:shd w:val="clear" w:color="auto" w:fill="FFFFFF"/>
        </w:rPr>
        <w:t>Sukhu</w:t>
      </w:r>
      <w:proofErr w:type="spellEnd"/>
      <w:r w:rsidR="00D30858" w:rsidRPr="006A34FB">
        <w:rPr>
          <w:rFonts w:ascii="Arial" w:hAnsi="Arial" w:cs="Arial"/>
          <w:color w:val="222222"/>
          <w:sz w:val="24"/>
          <w:szCs w:val="24"/>
          <w:shd w:val="clear" w:color="auto" w:fill="FFFFFF"/>
        </w:rPr>
        <w:t xml:space="preserve">, and </w:t>
      </w:r>
      <w:proofErr w:type="spellStart"/>
      <w:r w:rsidR="00D30858" w:rsidRPr="006A34FB">
        <w:rPr>
          <w:rFonts w:ascii="Arial" w:hAnsi="Arial" w:cs="Arial"/>
          <w:color w:val="222222"/>
          <w:sz w:val="24"/>
          <w:szCs w:val="24"/>
          <w:shd w:val="clear" w:color="auto" w:fill="FFFFFF"/>
        </w:rPr>
        <w:t>Bilgihan</w:t>
      </w:r>
      <w:proofErr w:type="spellEnd"/>
      <w:r w:rsidR="00D30858" w:rsidRPr="006A34FB">
        <w:rPr>
          <w:rFonts w:ascii="Arial" w:hAnsi="Arial" w:cs="Arial"/>
          <w:color w:val="222222"/>
          <w:sz w:val="24"/>
          <w:szCs w:val="24"/>
          <w:shd w:val="clear" w:color="auto" w:fill="FFFFFF"/>
        </w:rPr>
        <w:t>, 2022)</w:t>
      </w:r>
      <w:r w:rsidR="0042236E" w:rsidRPr="006A34FB">
        <w:rPr>
          <w:rFonts w:ascii="Arial" w:hAnsi="Arial" w:cs="Arial"/>
          <w:color w:val="000000" w:themeColor="text1"/>
          <w:sz w:val="24"/>
          <w:szCs w:val="24"/>
        </w:rPr>
        <w:t xml:space="preserve">. </w:t>
      </w:r>
    </w:p>
    <w:p w14:paraId="7A99E2DB" w14:textId="77777777" w:rsidR="00B43643" w:rsidRPr="006A34FB" w:rsidRDefault="00F126BF" w:rsidP="006A34FB">
      <w:pPr>
        <w:spacing w:line="360" w:lineRule="auto"/>
        <w:rPr>
          <w:rFonts w:ascii="Arial" w:eastAsiaTheme="majorEastAsia" w:hAnsi="Arial" w:cs="Arial"/>
          <w:b/>
          <w:bCs/>
          <w:caps/>
          <w:color w:val="2F5496" w:themeColor="accent1" w:themeShade="BF"/>
          <w:spacing w:val="4"/>
          <w:sz w:val="24"/>
          <w:szCs w:val="24"/>
        </w:rPr>
      </w:pPr>
      <w:r w:rsidRPr="006A34FB">
        <w:rPr>
          <w:rFonts w:ascii="Arial" w:hAnsi="Arial" w:cs="Arial"/>
          <w:sz w:val="24"/>
          <w:szCs w:val="24"/>
        </w:rPr>
        <w:br w:type="page"/>
      </w:r>
    </w:p>
    <w:p w14:paraId="7CA0E35E" w14:textId="77777777" w:rsidR="00D932D6" w:rsidRPr="006A34FB" w:rsidRDefault="00F126BF" w:rsidP="006A34FB">
      <w:pPr>
        <w:pStyle w:val="Heading1"/>
        <w:spacing w:line="360" w:lineRule="auto"/>
        <w:rPr>
          <w:rFonts w:cs="Arial"/>
          <w:sz w:val="24"/>
          <w:szCs w:val="24"/>
        </w:rPr>
      </w:pPr>
      <w:bookmarkStart w:id="4" w:name="_Toc134694690"/>
      <w:r w:rsidRPr="006A34FB">
        <w:rPr>
          <w:rFonts w:cs="Arial"/>
          <w:sz w:val="24"/>
          <w:szCs w:val="24"/>
        </w:rPr>
        <w:t>CONCLUSION</w:t>
      </w:r>
      <w:bookmarkEnd w:id="4"/>
    </w:p>
    <w:p w14:paraId="433F7812" w14:textId="77777777" w:rsidR="00CC5FB3"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shd w:val="clear" w:color="auto" w:fill="FFFFFF"/>
        </w:rPr>
        <w:t>This report concludes that</w:t>
      </w:r>
      <w:bookmarkStart w:id="5" w:name="_Hlk134693883"/>
      <w:r w:rsidRPr="006A34FB">
        <w:rPr>
          <w:rFonts w:ascii="Arial" w:hAnsi="Arial" w:cs="Arial"/>
          <w:color w:val="000000" w:themeColor="text1"/>
          <w:sz w:val="24"/>
          <w:szCs w:val="24"/>
          <w:shd w:val="clear" w:color="auto" w:fill="FFFFFF"/>
        </w:rPr>
        <w:t xml:space="preserve"> </w:t>
      </w:r>
      <w:bookmarkStart w:id="6" w:name="_Hlk134693741"/>
      <w:r w:rsidRPr="006A34FB">
        <w:rPr>
          <w:rFonts w:ascii="Arial" w:hAnsi="Arial" w:cs="Arial"/>
          <w:color w:val="000000" w:themeColor="text1"/>
          <w:sz w:val="24"/>
          <w:szCs w:val="24"/>
          <w:shd w:val="clear" w:color="auto" w:fill="FFFFFF"/>
        </w:rPr>
        <w:t>the industry of restaurant is one of the most intense competitive industries</w:t>
      </w:r>
      <w:bookmarkEnd w:id="5"/>
      <w:r w:rsidRPr="006A34FB">
        <w:rPr>
          <w:rFonts w:ascii="Arial" w:hAnsi="Arial" w:cs="Arial"/>
          <w:color w:val="000000" w:themeColor="text1"/>
          <w:sz w:val="24"/>
          <w:szCs w:val="24"/>
          <w:shd w:val="clear" w:color="auto" w:fill="FFFFFF"/>
        </w:rPr>
        <w:t xml:space="preserve"> because there are many players in the industry which already exist and there are minimal barriers to the entrance and exit of new players in the industry. Restaurant services are a series of various types of factors which aligned with each other to offer their targeted guests a more satisfying and unique experience of dining</w:t>
      </w:r>
      <w:bookmarkEnd w:id="6"/>
      <w:r w:rsidRPr="006A34FB">
        <w:rPr>
          <w:rFonts w:ascii="Arial" w:hAnsi="Arial" w:cs="Arial"/>
          <w:color w:val="000000" w:themeColor="text1"/>
          <w:sz w:val="24"/>
          <w:szCs w:val="24"/>
          <w:shd w:val="clear" w:color="auto" w:fill="FFFFFF"/>
        </w:rPr>
        <w:t xml:space="preserve">. Trinity Hotel is one of the new hotels of the Trinity chain of hotels which is a four-star hotel and offers a wider variety of dishes and beverages such as vegan, vegetarian, non-vegetarian, wine, etc.  The menu of the restaurant plays an important role and requires following some factors while designing it such </w:t>
      </w:r>
      <w:r w:rsidRPr="006A34FB">
        <w:rPr>
          <w:rFonts w:ascii="Arial" w:hAnsi="Arial" w:cs="Arial"/>
          <w:color w:val="000000" w:themeColor="text1"/>
          <w:sz w:val="24"/>
          <w:szCs w:val="24"/>
        </w:rPr>
        <w:t>as selection of food and beverages, pricing strategies, menu layout and design, etc.</w:t>
      </w:r>
    </w:p>
    <w:p w14:paraId="74EE2C2B" w14:textId="77777777" w:rsidR="00B43643" w:rsidRPr="006A34FB" w:rsidRDefault="00F126BF" w:rsidP="006A34FB">
      <w:pPr>
        <w:spacing w:line="360" w:lineRule="auto"/>
        <w:rPr>
          <w:rFonts w:ascii="Arial" w:eastAsiaTheme="majorEastAsia" w:hAnsi="Arial" w:cs="Arial"/>
          <w:b/>
          <w:bCs/>
          <w:caps/>
          <w:color w:val="2F5496" w:themeColor="accent1" w:themeShade="BF"/>
          <w:spacing w:val="4"/>
          <w:sz w:val="24"/>
          <w:szCs w:val="24"/>
        </w:rPr>
      </w:pPr>
      <w:r w:rsidRPr="006A34FB">
        <w:rPr>
          <w:rFonts w:ascii="Arial" w:hAnsi="Arial" w:cs="Arial"/>
          <w:sz w:val="24"/>
          <w:szCs w:val="24"/>
        </w:rPr>
        <w:br w:type="page"/>
      </w:r>
    </w:p>
    <w:p w14:paraId="70216175" w14:textId="77777777" w:rsidR="00F529CE" w:rsidRPr="006A34FB" w:rsidRDefault="00F126BF" w:rsidP="006A34FB">
      <w:pPr>
        <w:pStyle w:val="Heading1"/>
        <w:spacing w:line="360" w:lineRule="auto"/>
        <w:rPr>
          <w:rFonts w:cs="Arial"/>
          <w:sz w:val="24"/>
          <w:szCs w:val="24"/>
        </w:rPr>
      </w:pPr>
      <w:bookmarkStart w:id="7" w:name="_Toc134694691"/>
      <w:r w:rsidRPr="006A34FB">
        <w:rPr>
          <w:rFonts w:cs="Arial"/>
          <w:sz w:val="24"/>
          <w:szCs w:val="24"/>
        </w:rPr>
        <w:t>REFERENCE</w:t>
      </w:r>
      <w:bookmarkEnd w:id="7"/>
    </w:p>
    <w:p w14:paraId="4BA4BEAA" w14:textId="77777777" w:rsidR="00B43643" w:rsidRPr="006A34FB" w:rsidRDefault="00F126BF" w:rsidP="006A34FB">
      <w:pPr>
        <w:spacing w:line="360" w:lineRule="auto"/>
        <w:rPr>
          <w:rFonts w:ascii="Arial" w:hAnsi="Arial" w:cs="Arial"/>
          <w:color w:val="222222"/>
          <w:sz w:val="24"/>
          <w:szCs w:val="24"/>
          <w:shd w:val="clear" w:color="auto" w:fill="FFFFFF"/>
        </w:rPr>
      </w:pPr>
      <w:proofErr w:type="spellStart"/>
      <w:r w:rsidRPr="006A34FB">
        <w:rPr>
          <w:rFonts w:ascii="Arial" w:hAnsi="Arial" w:cs="Arial"/>
          <w:color w:val="222222"/>
          <w:sz w:val="24"/>
          <w:szCs w:val="24"/>
          <w:shd w:val="clear" w:color="auto" w:fill="FFFFFF"/>
        </w:rPr>
        <w:t>Chatzopoulou</w:t>
      </w:r>
      <w:proofErr w:type="spellEnd"/>
      <w:r w:rsidRPr="006A34FB">
        <w:rPr>
          <w:rFonts w:ascii="Arial" w:hAnsi="Arial" w:cs="Arial"/>
          <w:color w:val="222222"/>
          <w:sz w:val="24"/>
          <w:szCs w:val="24"/>
          <w:shd w:val="clear" w:color="auto" w:fill="FFFFFF"/>
        </w:rPr>
        <w:t xml:space="preserve">, E., Gorton, M. and </w:t>
      </w:r>
      <w:proofErr w:type="spellStart"/>
      <w:r w:rsidRPr="006A34FB">
        <w:rPr>
          <w:rFonts w:ascii="Arial" w:hAnsi="Arial" w:cs="Arial"/>
          <w:color w:val="222222"/>
          <w:sz w:val="24"/>
          <w:szCs w:val="24"/>
          <w:shd w:val="clear" w:color="auto" w:fill="FFFFFF"/>
        </w:rPr>
        <w:t>Kuznesof</w:t>
      </w:r>
      <w:proofErr w:type="spellEnd"/>
      <w:r w:rsidRPr="006A34FB">
        <w:rPr>
          <w:rFonts w:ascii="Arial" w:hAnsi="Arial" w:cs="Arial"/>
          <w:color w:val="222222"/>
          <w:sz w:val="24"/>
          <w:szCs w:val="24"/>
          <w:shd w:val="clear" w:color="auto" w:fill="FFFFFF"/>
        </w:rPr>
        <w:t>, S.</w:t>
      </w:r>
      <w:r w:rsidR="00CC2440" w:rsidRPr="006A34FB">
        <w:rPr>
          <w:rFonts w:ascii="Arial" w:hAnsi="Arial" w:cs="Arial"/>
          <w:color w:val="222222"/>
          <w:sz w:val="24"/>
          <w:szCs w:val="24"/>
          <w:shd w:val="clear" w:color="auto" w:fill="FFFFFF"/>
        </w:rPr>
        <w:t xml:space="preserve"> (2019)</w:t>
      </w:r>
      <w:r w:rsidRPr="006A34FB">
        <w:rPr>
          <w:rFonts w:ascii="Arial" w:hAnsi="Arial" w:cs="Arial"/>
          <w:color w:val="222222"/>
          <w:sz w:val="24"/>
          <w:szCs w:val="24"/>
          <w:shd w:val="clear" w:color="auto" w:fill="FFFFFF"/>
        </w:rPr>
        <w:t xml:space="preserve"> Understanding authentication processes and the role of conventions: a consideration of Greek ethnic restaurants. Annals of Tourism Research, 77, pp.128-140. </w:t>
      </w:r>
    </w:p>
    <w:p w14:paraId="0A334EA9" w14:textId="77777777" w:rsidR="002C1F5F" w:rsidRPr="006A34FB" w:rsidRDefault="002C1F5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 xml:space="preserve">Dhir, A., Talwar, S., Kaur, P. and </w:t>
      </w:r>
      <w:proofErr w:type="spellStart"/>
      <w:r w:rsidRPr="006A34FB">
        <w:rPr>
          <w:rFonts w:ascii="Arial" w:hAnsi="Arial" w:cs="Arial"/>
          <w:color w:val="222222"/>
          <w:sz w:val="24"/>
          <w:szCs w:val="24"/>
          <w:shd w:val="clear" w:color="auto" w:fill="FFFFFF"/>
        </w:rPr>
        <w:t>Malibari</w:t>
      </w:r>
      <w:proofErr w:type="spellEnd"/>
      <w:r w:rsidRPr="006A34FB">
        <w:rPr>
          <w:rFonts w:ascii="Arial" w:hAnsi="Arial" w:cs="Arial"/>
          <w:color w:val="222222"/>
          <w:sz w:val="24"/>
          <w:szCs w:val="24"/>
          <w:shd w:val="clear" w:color="auto" w:fill="FFFFFF"/>
        </w:rPr>
        <w:t>, A. (2020) Food waste in hospitality and food services: A systematic literature review and framework development approach. Journal of Cleaner Production, 270, p.122861.</w:t>
      </w:r>
    </w:p>
    <w:p w14:paraId="6D5D6722"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 xml:space="preserve">Daley, A.J., McGee, E., Bayliss, S., Coombe, A. and </w:t>
      </w:r>
      <w:proofErr w:type="spellStart"/>
      <w:r w:rsidRPr="006A34FB">
        <w:rPr>
          <w:rFonts w:ascii="Arial" w:hAnsi="Arial" w:cs="Arial"/>
          <w:color w:val="222222"/>
          <w:sz w:val="24"/>
          <w:szCs w:val="24"/>
          <w:shd w:val="clear" w:color="auto" w:fill="FFFFFF"/>
        </w:rPr>
        <w:t>Parretti</w:t>
      </w:r>
      <w:proofErr w:type="spellEnd"/>
      <w:r w:rsidRPr="006A34FB">
        <w:rPr>
          <w:rFonts w:ascii="Arial" w:hAnsi="Arial" w:cs="Arial"/>
          <w:color w:val="222222"/>
          <w:sz w:val="24"/>
          <w:szCs w:val="24"/>
          <w:shd w:val="clear" w:color="auto" w:fill="FFFFFF"/>
        </w:rPr>
        <w:t>, H.M.</w:t>
      </w:r>
      <w:r w:rsidR="00CC2440" w:rsidRPr="006A34FB">
        <w:rPr>
          <w:rFonts w:ascii="Arial" w:hAnsi="Arial" w:cs="Arial"/>
          <w:color w:val="222222"/>
          <w:sz w:val="24"/>
          <w:szCs w:val="24"/>
          <w:shd w:val="clear" w:color="auto" w:fill="FFFFFF"/>
        </w:rPr>
        <w:t xml:space="preserve"> (2020)</w:t>
      </w:r>
      <w:r w:rsidRPr="006A34FB">
        <w:rPr>
          <w:rFonts w:ascii="Arial" w:hAnsi="Arial" w:cs="Arial"/>
          <w:color w:val="222222"/>
          <w:sz w:val="24"/>
          <w:szCs w:val="24"/>
          <w:shd w:val="clear" w:color="auto" w:fill="FFFFFF"/>
        </w:rPr>
        <w:t xml:space="preserve"> Effects of physical activity calorie equivalent food labelling to reduce food selection and consumption: a systematic review and meta-analysis of randomised controlled studies. J </w:t>
      </w:r>
      <w:proofErr w:type="spellStart"/>
      <w:r w:rsidRPr="006A34FB">
        <w:rPr>
          <w:rFonts w:ascii="Arial" w:hAnsi="Arial" w:cs="Arial"/>
          <w:color w:val="222222"/>
          <w:sz w:val="24"/>
          <w:szCs w:val="24"/>
          <w:shd w:val="clear" w:color="auto" w:fill="FFFFFF"/>
        </w:rPr>
        <w:t>Epidemiol</w:t>
      </w:r>
      <w:proofErr w:type="spellEnd"/>
      <w:r w:rsidRPr="006A34FB">
        <w:rPr>
          <w:rFonts w:ascii="Arial" w:hAnsi="Arial" w:cs="Arial"/>
          <w:color w:val="222222"/>
          <w:sz w:val="24"/>
          <w:szCs w:val="24"/>
          <w:shd w:val="clear" w:color="auto" w:fill="FFFFFF"/>
        </w:rPr>
        <w:t xml:space="preserve"> Community Health, 74(3), pp.269-275.</w:t>
      </w:r>
      <w:bookmarkStart w:id="8" w:name="_Hlk134693641"/>
    </w:p>
    <w:bookmarkEnd w:id="8"/>
    <w:p w14:paraId="334A76F8" w14:textId="77777777" w:rsidR="00B43643" w:rsidRPr="006A34FB" w:rsidRDefault="00F126BF" w:rsidP="006A34FB">
      <w:pPr>
        <w:spacing w:line="360" w:lineRule="auto"/>
        <w:rPr>
          <w:rFonts w:ascii="Arial" w:hAnsi="Arial" w:cs="Arial"/>
          <w:color w:val="222222"/>
          <w:sz w:val="24"/>
          <w:szCs w:val="24"/>
          <w:shd w:val="clear" w:color="auto" w:fill="FFFFFF"/>
        </w:rPr>
      </w:pPr>
      <w:proofErr w:type="spellStart"/>
      <w:r w:rsidRPr="006A34FB">
        <w:rPr>
          <w:rFonts w:ascii="Arial" w:hAnsi="Arial" w:cs="Arial"/>
          <w:color w:val="222222"/>
          <w:sz w:val="24"/>
          <w:szCs w:val="24"/>
          <w:shd w:val="clear" w:color="auto" w:fill="FFFFFF"/>
        </w:rPr>
        <w:t>Mannopova</w:t>
      </w:r>
      <w:proofErr w:type="spellEnd"/>
      <w:r w:rsidRPr="006A34FB">
        <w:rPr>
          <w:rFonts w:ascii="Arial" w:hAnsi="Arial" w:cs="Arial"/>
          <w:color w:val="222222"/>
          <w:sz w:val="24"/>
          <w:szCs w:val="24"/>
          <w:shd w:val="clear" w:color="auto" w:fill="FFFFFF"/>
        </w:rPr>
        <w:t xml:space="preserve">, N.R. and </w:t>
      </w:r>
      <w:proofErr w:type="spellStart"/>
      <w:r w:rsidRPr="006A34FB">
        <w:rPr>
          <w:rFonts w:ascii="Arial" w:hAnsi="Arial" w:cs="Arial"/>
          <w:color w:val="222222"/>
          <w:sz w:val="24"/>
          <w:szCs w:val="24"/>
          <w:shd w:val="clear" w:color="auto" w:fill="FFFFFF"/>
        </w:rPr>
        <w:t>Kamolkhodjaeva</w:t>
      </w:r>
      <w:proofErr w:type="spellEnd"/>
      <w:r w:rsidRPr="006A34FB">
        <w:rPr>
          <w:rFonts w:ascii="Arial" w:hAnsi="Arial" w:cs="Arial"/>
          <w:color w:val="222222"/>
          <w:sz w:val="24"/>
          <w:szCs w:val="24"/>
          <w:shd w:val="clear" w:color="auto" w:fill="FFFFFF"/>
        </w:rPr>
        <w:t>, M.B.</w:t>
      </w:r>
      <w:r w:rsidR="00CC2440" w:rsidRPr="006A34FB">
        <w:rPr>
          <w:rFonts w:ascii="Arial" w:hAnsi="Arial" w:cs="Arial"/>
          <w:color w:val="222222"/>
          <w:sz w:val="24"/>
          <w:szCs w:val="24"/>
          <w:shd w:val="clear" w:color="auto" w:fill="FFFFFF"/>
        </w:rPr>
        <w:t xml:space="preserve"> (2021)</w:t>
      </w:r>
      <w:r w:rsidRPr="006A34FB">
        <w:rPr>
          <w:rFonts w:ascii="Arial" w:hAnsi="Arial" w:cs="Arial"/>
          <w:color w:val="222222"/>
          <w:sz w:val="24"/>
          <w:szCs w:val="24"/>
          <w:shd w:val="clear" w:color="auto" w:fill="FFFFFF"/>
        </w:rPr>
        <w:t xml:space="preserve"> Features of designing menus of restaurant establishments. Asian Journal of multidimensional research, 10(4), pp.711-715. </w:t>
      </w:r>
    </w:p>
    <w:p w14:paraId="4AC2C60F"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 xml:space="preserve">Rajput, A. and </w:t>
      </w:r>
      <w:proofErr w:type="spellStart"/>
      <w:r w:rsidRPr="006A34FB">
        <w:rPr>
          <w:rFonts w:ascii="Arial" w:hAnsi="Arial" w:cs="Arial"/>
          <w:color w:val="222222"/>
          <w:sz w:val="24"/>
          <w:szCs w:val="24"/>
          <w:shd w:val="clear" w:color="auto" w:fill="FFFFFF"/>
        </w:rPr>
        <w:t>Gahfoor</w:t>
      </w:r>
      <w:proofErr w:type="spellEnd"/>
      <w:r w:rsidRPr="006A34FB">
        <w:rPr>
          <w:rFonts w:ascii="Arial" w:hAnsi="Arial" w:cs="Arial"/>
          <w:color w:val="222222"/>
          <w:sz w:val="24"/>
          <w:szCs w:val="24"/>
          <w:shd w:val="clear" w:color="auto" w:fill="FFFFFF"/>
        </w:rPr>
        <w:t>, R.Z.</w:t>
      </w:r>
      <w:r w:rsidR="00CC2440" w:rsidRPr="006A34FB">
        <w:rPr>
          <w:rFonts w:ascii="Arial" w:hAnsi="Arial" w:cs="Arial"/>
          <w:color w:val="222222"/>
          <w:sz w:val="24"/>
          <w:szCs w:val="24"/>
          <w:shd w:val="clear" w:color="auto" w:fill="FFFFFF"/>
        </w:rPr>
        <w:t xml:space="preserve"> (2020)</w:t>
      </w:r>
      <w:r w:rsidRPr="006A34FB">
        <w:rPr>
          <w:rFonts w:ascii="Arial" w:hAnsi="Arial" w:cs="Arial"/>
          <w:color w:val="222222"/>
          <w:sz w:val="24"/>
          <w:szCs w:val="24"/>
          <w:shd w:val="clear" w:color="auto" w:fill="FFFFFF"/>
        </w:rPr>
        <w:t xml:space="preserve"> Satisfaction and revisit intentions at fast food restaurants. Future Business Journal, 6, pp.1-12. </w:t>
      </w:r>
    </w:p>
    <w:p w14:paraId="2D350F9B" w14:textId="77777777" w:rsidR="00B43643" w:rsidRPr="006A34FB" w:rsidRDefault="00F126BF" w:rsidP="006A34FB">
      <w:pPr>
        <w:spacing w:line="360" w:lineRule="auto"/>
        <w:rPr>
          <w:rFonts w:ascii="Arial" w:hAnsi="Arial" w:cs="Arial"/>
          <w:color w:val="222222"/>
          <w:sz w:val="24"/>
          <w:szCs w:val="24"/>
          <w:shd w:val="clear" w:color="auto" w:fill="FFFFFF"/>
        </w:rPr>
      </w:pPr>
      <w:proofErr w:type="spellStart"/>
      <w:r w:rsidRPr="006A34FB">
        <w:rPr>
          <w:rFonts w:ascii="Arial" w:hAnsi="Arial" w:cs="Arial"/>
          <w:color w:val="222222"/>
          <w:sz w:val="24"/>
          <w:szCs w:val="24"/>
          <w:shd w:val="clear" w:color="auto" w:fill="FFFFFF"/>
        </w:rPr>
        <w:t>Remar</w:t>
      </w:r>
      <w:proofErr w:type="spellEnd"/>
      <w:r w:rsidRPr="006A34FB">
        <w:rPr>
          <w:rFonts w:ascii="Arial" w:hAnsi="Arial" w:cs="Arial"/>
          <w:color w:val="222222"/>
          <w:sz w:val="24"/>
          <w:szCs w:val="24"/>
          <w:shd w:val="clear" w:color="auto" w:fill="FFFFFF"/>
        </w:rPr>
        <w:t xml:space="preserve">, D., </w:t>
      </w:r>
      <w:proofErr w:type="spellStart"/>
      <w:r w:rsidRPr="006A34FB">
        <w:rPr>
          <w:rFonts w:ascii="Arial" w:hAnsi="Arial" w:cs="Arial"/>
          <w:color w:val="222222"/>
          <w:sz w:val="24"/>
          <w:szCs w:val="24"/>
          <w:shd w:val="clear" w:color="auto" w:fill="FFFFFF"/>
        </w:rPr>
        <w:t>Sukhu</w:t>
      </w:r>
      <w:proofErr w:type="spellEnd"/>
      <w:r w:rsidRPr="006A34FB">
        <w:rPr>
          <w:rFonts w:ascii="Arial" w:hAnsi="Arial" w:cs="Arial"/>
          <w:color w:val="222222"/>
          <w:sz w:val="24"/>
          <w:szCs w:val="24"/>
          <w:shd w:val="clear" w:color="auto" w:fill="FFFFFF"/>
        </w:rPr>
        <w:t xml:space="preserve">, A. and </w:t>
      </w:r>
      <w:proofErr w:type="spellStart"/>
      <w:r w:rsidRPr="006A34FB">
        <w:rPr>
          <w:rFonts w:ascii="Arial" w:hAnsi="Arial" w:cs="Arial"/>
          <w:color w:val="222222"/>
          <w:sz w:val="24"/>
          <w:szCs w:val="24"/>
          <w:shd w:val="clear" w:color="auto" w:fill="FFFFFF"/>
        </w:rPr>
        <w:t>Bilgihan</w:t>
      </w:r>
      <w:proofErr w:type="spellEnd"/>
      <w:r w:rsidRPr="006A34FB">
        <w:rPr>
          <w:rFonts w:ascii="Arial" w:hAnsi="Arial" w:cs="Arial"/>
          <w:color w:val="222222"/>
          <w:sz w:val="24"/>
          <w:szCs w:val="24"/>
          <w:shd w:val="clear" w:color="auto" w:fill="FFFFFF"/>
        </w:rPr>
        <w:t>, A.</w:t>
      </w:r>
      <w:r w:rsidR="00CC2440" w:rsidRPr="006A34FB">
        <w:rPr>
          <w:rFonts w:ascii="Arial" w:hAnsi="Arial" w:cs="Arial"/>
          <w:color w:val="222222"/>
          <w:sz w:val="24"/>
          <w:szCs w:val="24"/>
          <w:shd w:val="clear" w:color="auto" w:fill="FFFFFF"/>
        </w:rPr>
        <w:t xml:space="preserve"> (2022)</w:t>
      </w:r>
      <w:r w:rsidRPr="006A34FB">
        <w:rPr>
          <w:rFonts w:ascii="Arial" w:hAnsi="Arial" w:cs="Arial"/>
          <w:color w:val="222222"/>
          <w:sz w:val="24"/>
          <w:szCs w:val="24"/>
          <w:shd w:val="clear" w:color="auto" w:fill="FFFFFF"/>
        </w:rPr>
        <w:t xml:space="preserve"> The effects of environmental consciousness and menu information on the perception of restaurant image. British Food Journal, 124(11), pp.3563-3581. </w:t>
      </w:r>
    </w:p>
    <w:p w14:paraId="67A48533"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Reynolds, D.</w:t>
      </w:r>
      <w:r w:rsidR="00CC2440" w:rsidRPr="006A34FB">
        <w:rPr>
          <w:rFonts w:ascii="Arial" w:hAnsi="Arial" w:cs="Arial"/>
          <w:color w:val="222222"/>
          <w:sz w:val="24"/>
          <w:szCs w:val="24"/>
          <w:shd w:val="clear" w:color="auto" w:fill="FFFFFF"/>
        </w:rPr>
        <w:t xml:space="preserve"> (2022)</w:t>
      </w:r>
      <w:r w:rsidRPr="006A34FB">
        <w:rPr>
          <w:rFonts w:ascii="Arial" w:hAnsi="Arial" w:cs="Arial"/>
          <w:color w:val="222222"/>
          <w:sz w:val="24"/>
          <w:szCs w:val="24"/>
          <w:shd w:val="clear" w:color="auto" w:fill="FFFFFF"/>
        </w:rPr>
        <w:t xml:space="preserve"> Wine-menu design: an investigation using brain-computer interface technology. Journal of Foodservice Business Research, pp.1-14. </w:t>
      </w:r>
    </w:p>
    <w:p w14:paraId="2D96D1D7"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Webb, T., Ma, J. and Cheng, A.</w:t>
      </w:r>
      <w:r w:rsidR="00CC2440" w:rsidRPr="006A34FB">
        <w:rPr>
          <w:rFonts w:ascii="Arial" w:hAnsi="Arial" w:cs="Arial"/>
          <w:color w:val="222222"/>
          <w:sz w:val="24"/>
          <w:szCs w:val="24"/>
          <w:shd w:val="clear" w:color="auto" w:fill="FFFFFF"/>
        </w:rPr>
        <w:t xml:space="preserve"> (2023)</w:t>
      </w:r>
      <w:r w:rsidRPr="006A34FB">
        <w:rPr>
          <w:rFonts w:ascii="Arial" w:hAnsi="Arial" w:cs="Arial"/>
          <w:color w:val="222222"/>
          <w:sz w:val="24"/>
          <w:szCs w:val="24"/>
          <w:shd w:val="clear" w:color="auto" w:fill="FFFFFF"/>
        </w:rPr>
        <w:t xml:space="preserve"> Variable Pricing in Restaurant Revenue Management: A Priority Mixed Bundle Strategy. Cornell Hospitality Quarterly, 64(1), pp.22-33. </w:t>
      </w:r>
    </w:p>
    <w:p w14:paraId="0DFCF68E" w14:textId="77777777" w:rsidR="00B43643"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222222"/>
          <w:sz w:val="24"/>
          <w:szCs w:val="24"/>
          <w:shd w:val="clear" w:color="auto" w:fill="FFFFFF"/>
        </w:rPr>
        <w:t>Young, M., Coppinger, T. and Reeves, S.</w:t>
      </w:r>
      <w:r w:rsidR="00CC2440" w:rsidRPr="006A34FB">
        <w:rPr>
          <w:rFonts w:ascii="Arial" w:hAnsi="Arial" w:cs="Arial"/>
          <w:color w:val="222222"/>
          <w:sz w:val="24"/>
          <w:szCs w:val="24"/>
          <w:shd w:val="clear" w:color="auto" w:fill="FFFFFF"/>
        </w:rPr>
        <w:t xml:space="preserve"> (2019)</w:t>
      </w:r>
      <w:r w:rsidRPr="006A34FB">
        <w:rPr>
          <w:rFonts w:ascii="Arial" w:hAnsi="Arial" w:cs="Arial"/>
          <w:color w:val="222222"/>
          <w:sz w:val="24"/>
          <w:szCs w:val="24"/>
          <w:shd w:val="clear" w:color="auto" w:fill="FFFFFF"/>
        </w:rPr>
        <w:t xml:space="preserve"> The nutritional value of children's menus in chain restaurants in the United Kingdom and Ireland. Journal of nutrition education and Behaviour, 51(7), pp.817-825. </w:t>
      </w:r>
    </w:p>
    <w:p w14:paraId="3C8B6A12" w14:textId="77777777" w:rsidR="00B43643" w:rsidRPr="006A34FB" w:rsidRDefault="00F126BF" w:rsidP="006A34FB">
      <w:pPr>
        <w:spacing w:line="360" w:lineRule="auto"/>
        <w:rPr>
          <w:rFonts w:ascii="Arial" w:hAnsi="Arial" w:cs="Arial"/>
          <w:color w:val="222222"/>
          <w:sz w:val="24"/>
          <w:szCs w:val="24"/>
          <w:shd w:val="clear" w:color="auto" w:fill="FFFFFF"/>
        </w:rPr>
      </w:pPr>
      <w:bookmarkStart w:id="9" w:name="_Hlk134693457"/>
      <w:proofErr w:type="spellStart"/>
      <w:r w:rsidRPr="006A34FB">
        <w:rPr>
          <w:rFonts w:ascii="Arial" w:hAnsi="Arial" w:cs="Arial"/>
          <w:color w:val="222222"/>
          <w:sz w:val="24"/>
          <w:szCs w:val="24"/>
          <w:shd w:val="clear" w:color="auto" w:fill="FFFFFF"/>
        </w:rPr>
        <w:t>Zeike</w:t>
      </w:r>
      <w:proofErr w:type="spellEnd"/>
      <w:r w:rsidRPr="006A34FB">
        <w:rPr>
          <w:rFonts w:ascii="Arial" w:hAnsi="Arial" w:cs="Arial"/>
          <w:color w:val="222222"/>
          <w:sz w:val="24"/>
          <w:szCs w:val="24"/>
          <w:shd w:val="clear" w:color="auto" w:fill="FFFFFF"/>
        </w:rPr>
        <w:t xml:space="preserve">, S., Bradbury, K., </w:t>
      </w:r>
      <w:proofErr w:type="spellStart"/>
      <w:r w:rsidRPr="006A34FB">
        <w:rPr>
          <w:rFonts w:ascii="Arial" w:hAnsi="Arial" w:cs="Arial"/>
          <w:color w:val="222222"/>
          <w:sz w:val="24"/>
          <w:szCs w:val="24"/>
          <w:shd w:val="clear" w:color="auto" w:fill="FFFFFF"/>
        </w:rPr>
        <w:t>Lindert</w:t>
      </w:r>
      <w:proofErr w:type="spellEnd"/>
      <w:r w:rsidRPr="006A34FB">
        <w:rPr>
          <w:rFonts w:ascii="Arial" w:hAnsi="Arial" w:cs="Arial"/>
          <w:color w:val="222222"/>
          <w:sz w:val="24"/>
          <w:szCs w:val="24"/>
          <w:shd w:val="clear" w:color="auto" w:fill="FFFFFF"/>
        </w:rPr>
        <w:t>, L. and Pfaff, H.</w:t>
      </w:r>
      <w:r w:rsidR="00CC2440" w:rsidRPr="006A34FB">
        <w:rPr>
          <w:rFonts w:ascii="Arial" w:hAnsi="Arial" w:cs="Arial"/>
          <w:color w:val="222222"/>
          <w:sz w:val="24"/>
          <w:szCs w:val="24"/>
          <w:shd w:val="clear" w:color="auto" w:fill="FFFFFF"/>
        </w:rPr>
        <w:t xml:space="preserve"> (2019)</w:t>
      </w:r>
      <w:r w:rsidRPr="006A34FB">
        <w:rPr>
          <w:rFonts w:ascii="Arial" w:hAnsi="Arial" w:cs="Arial"/>
          <w:color w:val="222222"/>
          <w:sz w:val="24"/>
          <w:szCs w:val="24"/>
          <w:shd w:val="clear" w:color="auto" w:fill="FFFFFF"/>
        </w:rPr>
        <w:t xml:space="preserve"> Digital leadership skills and associations with psychological well-being. International journal of environmental research and public health, 16(14), p.2628. </w:t>
      </w:r>
      <w:bookmarkEnd w:id="9"/>
    </w:p>
    <w:sectPr w:rsidR="00B43643" w:rsidRPr="006A34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89EAD" w14:textId="77777777" w:rsidR="005A6F4D" w:rsidRDefault="005A6F4D">
      <w:pPr>
        <w:spacing w:after="0" w:line="240" w:lineRule="auto"/>
      </w:pPr>
      <w:r>
        <w:separator/>
      </w:r>
    </w:p>
  </w:endnote>
  <w:endnote w:type="continuationSeparator" w:id="0">
    <w:p w14:paraId="2531B6A6" w14:textId="77777777" w:rsidR="005A6F4D" w:rsidRDefault="005A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059654"/>
      <w:docPartObj>
        <w:docPartGallery w:val="Page Numbers (Bottom of Page)"/>
        <w:docPartUnique/>
      </w:docPartObj>
    </w:sdtPr>
    <w:sdtEndPr>
      <w:rPr>
        <w:noProof/>
      </w:rPr>
    </w:sdtEndPr>
    <w:sdtContent>
      <w:p w14:paraId="79A6388D" w14:textId="77777777" w:rsidR="00B43643" w:rsidRDefault="00F126BF">
        <w:pPr>
          <w:pStyle w:val="Footer"/>
          <w:jc w:val="center"/>
        </w:pPr>
        <w:r>
          <w:fldChar w:fldCharType="begin"/>
        </w:r>
        <w:r>
          <w:instrText xml:space="preserve"> PAGE   \* MERGEFORMAT </w:instrText>
        </w:r>
        <w:r>
          <w:fldChar w:fldCharType="separate"/>
        </w:r>
        <w:r w:rsidR="00A430F7">
          <w:rPr>
            <w:noProof/>
          </w:rPr>
          <w:t>2</w:t>
        </w:r>
        <w:r>
          <w:rPr>
            <w:noProof/>
          </w:rPr>
          <w:fldChar w:fldCharType="end"/>
        </w:r>
      </w:p>
    </w:sdtContent>
  </w:sdt>
  <w:p w14:paraId="78D477C6" w14:textId="77777777" w:rsidR="00B43643" w:rsidRDefault="00B43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3CED1" w14:textId="77777777" w:rsidR="005A6F4D" w:rsidRDefault="005A6F4D">
      <w:pPr>
        <w:spacing w:after="0" w:line="240" w:lineRule="auto"/>
      </w:pPr>
      <w:r>
        <w:separator/>
      </w:r>
    </w:p>
  </w:footnote>
  <w:footnote w:type="continuationSeparator" w:id="0">
    <w:p w14:paraId="2D0DBA5D" w14:textId="77777777" w:rsidR="005A6F4D" w:rsidRDefault="005A6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67FE7"/>
    <w:multiLevelType w:val="hybridMultilevel"/>
    <w:tmpl w:val="9576426A"/>
    <w:lvl w:ilvl="0" w:tplc="F4A06880">
      <w:numFmt w:val="bullet"/>
      <w:lvlText w:val="-"/>
      <w:lvlJc w:val="left"/>
      <w:pPr>
        <w:ind w:left="720" w:hanging="360"/>
      </w:pPr>
      <w:rPr>
        <w:rFonts w:ascii="Arial" w:eastAsiaTheme="minorHAnsi" w:hAnsi="Arial" w:cs="Arial" w:hint="default"/>
      </w:rPr>
    </w:lvl>
    <w:lvl w:ilvl="1" w:tplc="8A9E323C" w:tentative="1">
      <w:start w:val="1"/>
      <w:numFmt w:val="bullet"/>
      <w:lvlText w:val="o"/>
      <w:lvlJc w:val="left"/>
      <w:pPr>
        <w:ind w:left="1440" w:hanging="360"/>
      </w:pPr>
      <w:rPr>
        <w:rFonts w:ascii="Courier New" w:hAnsi="Courier New" w:cs="Courier New" w:hint="default"/>
      </w:rPr>
    </w:lvl>
    <w:lvl w:ilvl="2" w:tplc="6F743B50" w:tentative="1">
      <w:start w:val="1"/>
      <w:numFmt w:val="bullet"/>
      <w:lvlText w:val=""/>
      <w:lvlJc w:val="left"/>
      <w:pPr>
        <w:ind w:left="2160" w:hanging="360"/>
      </w:pPr>
      <w:rPr>
        <w:rFonts w:ascii="Wingdings" w:hAnsi="Wingdings" w:hint="default"/>
      </w:rPr>
    </w:lvl>
    <w:lvl w:ilvl="3" w:tplc="C8867146" w:tentative="1">
      <w:start w:val="1"/>
      <w:numFmt w:val="bullet"/>
      <w:lvlText w:val=""/>
      <w:lvlJc w:val="left"/>
      <w:pPr>
        <w:ind w:left="2880" w:hanging="360"/>
      </w:pPr>
      <w:rPr>
        <w:rFonts w:ascii="Symbol" w:hAnsi="Symbol" w:hint="default"/>
      </w:rPr>
    </w:lvl>
    <w:lvl w:ilvl="4" w:tplc="0410534E" w:tentative="1">
      <w:start w:val="1"/>
      <w:numFmt w:val="bullet"/>
      <w:lvlText w:val="o"/>
      <w:lvlJc w:val="left"/>
      <w:pPr>
        <w:ind w:left="3600" w:hanging="360"/>
      </w:pPr>
      <w:rPr>
        <w:rFonts w:ascii="Courier New" w:hAnsi="Courier New" w:cs="Courier New" w:hint="default"/>
      </w:rPr>
    </w:lvl>
    <w:lvl w:ilvl="5" w:tplc="61509008" w:tentative="1">
      <w:start w:val="1"/>
      <w:numFmt w:val="bullet"/>
      <w:lvlText w:val=""/>
      <w:lvlJc w:val="left"/>
      <w:pPr>
        <w:ind w:left="4320" w:hanging="360"/>
      </w:pPr>
      <w:rPr>
        <w:rFonts w:ascii="Wingdings" w:hAnsi="Wingdings" w:hint="default"/>
      </w:rPr>
    </w:lvl>
    <w:lvl w:ilvl="6" w:tplc="01E61542" w:tentative="1">
      <w:start w:val="1"/>
      <w:numFmt w:val="bullet"/>
      <w:lvlText w:val=""/>
      <w:lvlJc w:val="left"/>
      <w:pPr>
        <w:ind w:left="5040" w:hanging="360"/>
      </w:pPr>
      <w:rPr>
        <w:rFonts w:ascii="Symbol" w:hAnsi="Symbol" w:hint="default"/>
      </w:rPr>
    </w:lvl>
    <w:lvl w:ilvl="7" w:tplc="04F68966" w:tentative="1">
      <w:start w:val="1"/>
      <w:numFmt w:val="bullet"/>
      <w:lvlText w:val="o"/>
      <w:lvlJc w:val="left"/>
      <w:pPr>
        <w:ind w:left="5760" w:hanging="360"/>
      </w:pPr>
      <w:rPr>
        <w:rFonts w:ascii="Courier New" w:hAnsi="Courier New" w:cs="Courier New" w:hint="default"/>
      </w:rPr>
    </w:lvl>
    <w:lvl w:ilvl="8" w:tplc="7DD02EF8" w:tentative="1">
      <w:start w:val="1"/>
      <w:numFmt w:val="bullet"/>
      <w:lvlText w:val=""/>
      <w:lvlJc w:val="left"/>
      <w:pPr>
        <w:ind w:left="6480" w:hanging="360"/>
      </w:pPr>
      <w:rPr>
        <w:rFonts w:ascii="Wingdings" w:hAnsi="Wingdings" w:hint="default"/>
      </w:rPr>
    </w:lvl>
  </w:abstractNum>
  <w:num w:numId="1" w16cid:durableId="66527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633F"/>
    <w:rsid w:val="00021BD7"/>
    <w:rsid w:val="00041EEA"/>
    <w:rsid w:val="0008100E"/>
    <w:rsid w:val="000F018D"/>
    <w:rsid w:val="00105D61"/>
    <w:rsid w:val="001167D0"/>
    <w:rsid w:val="001472D9"/>
    <w:rsid w:val="002251AB"/>
    <w:rsid w:val="00263BA4"/>
    <w:rsid w:val="00280BAC"/>
    <w:rsid w:val="0028429B"/>
    <w:rsid w:val="002A4300"/>
    <w:rsid w:val="002B648B"/>
    <w:rsid w:val="002C1F5F"/>
    <w:rsid w:val="002D19CC"/>
    <w:rsid w:val="00315ED2"/>
    <w:rsid w:val="00326B7D"/>
    <w:rsid w:val="003D33F9"/>
    <w:rsid w:val="003E6CF9"/>
    <w:rsid w:val="00402883"/>
    <w:rsid w:val="00402C91"/>
    <w:rsid w:val="00414A66"/>
    <w:rsid w:val="0041684E"/>
    <w:rsid w:val="0042236E"/>
    <w:rsid w:val="004800FD"/>
    <w:rsid w:val="004B1B5F"/>
    <w:rsid w:val="00541664"/>
    <w:rsid w:val="005A6F4D"/>
    <w:rsid w:val="005B5638"/>
    <w:rsid w:val="00627FFE"/>
    <w:rsid w:val="00693880"/>
    <w:rsid w:val="006A34FB"/>
    <w:rsid w:val="006A6380"/>
    <w:rsid w:val="006D6556"/>
    <w:rsid w:val="006F0149"/>
    <w:rsid w:val="00784F92"/>
    <w:rsid w:val="007D563C"/>
    <w:rsid w:val="00834CC2"/>
    <w:rsid w:val="008A2534"/>
    <w:rsid w:val="008A4848"/>
    <w:rsid w:val="008C3153"/>
    <w:rsid w:val="00900486"/>
    <w:rsid w:val="00990B97"/>
    <w:rsid w:val="009C44F5"/>
    <w:rsid w:val="009C7E1C"/>
    <w:rsid w:val="00A03B69"/>
    <w:rsid w:val="00A2635B"/>
    <w:rsid w:val="00A3564D"/>
    <w:rsid w:val="00A430F7"/>
    <w:rsid w:val="00A5491A"/>
    <w:rsid w:val="00A623CC"/>
    <w:rsid w:val="00A97122"/>
    <w:rsid w:val="00AA608F"/>
    <w:rsid w:val="00AE09C4"/>
    <w:rsid w:val="00B14EAE"/>
    <w:rsid w:val="00B43643"/>
    <w:rsid w:val="00BD61AB"/>
    <w:rsid w:val="00BD7E55"/>
    <w:rsid w:val="00C00CDD"/>
    <w:rsid w:val="00C42547"/>
    <w:rsid w:val="00C8108C"/>
    <w:rsid w:val="00CC2440"/>
    <w:rsid w:val="00CC5FB3"/>
    <w:rsid w:val="00D16B1C"/>
    <w:rsid w:val="00D16D6F"/>
    <w:rsid w:val="00D30858"/>
    <w:rsid w:val="00D878AA"/>
    <w:rsid w:val="00D932D6"/>
    <w:rsid w:val="00DB0E73"/>
    <w:rsid w:val="00DB2600"/>
    <w:rsid w:val="00E13D77"/>
    <w:rsid w:val="00F126BF"/>
    <w:rsid w:val="00F32B8B"/>
    <w:rsid w:val="00F529CE"/>
    <w:rsid w:val="00F5633F"/>
    <w:rsid w:val="00F56DD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83A9"/>
  <w15:docId w15:val="{CAB11806-1DB3-42D9-81B3-C2BB604E7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CDD"/>
    <w:rPr>
      <w:lang w:val="en-GB"/>
    </w:rPr>
  </w:style>
  <w:style w:type="paragraph" w:styleId="Heading1">
    <w:name w:val="heading 1"/>
    <w:basedOn w:val="Normal"/>
    <w:next w:val="Normal"/>
    <w:link w:val="Heading1Char"/>
    <w:uiPriority w:val="9"/>
    <w:qFormat/>
    <w:rsid w:val="00A03B69"/>
    <w:pPr>
      <w:keepNext/>
      <w:keepLines/>
      <w:spacing w:before="320" w:after="40"/>
      <w:outlineLvl w:val="0"/>
    </w:pPr>
    <w:rPr>
      <w:rFonts w:ascii="Arial" w:eastAsiaTheme="majorEastAsia" w:hAnsi="Arial" w:cstheme="majorBidi"/>
      <w:b/>
      <w:bCs/>
      <w:caps/>
      <w:color w:val="2F5496" w:themeColor="accent1" w:themeShade="BF"/>
      <w:spacing w:val="4"/>
      <w:sz w:val="28"/>
      <w:szCs w:val="28"/>
    </w:rPr>
  </w:style>
  <w:style w:type="paragraph" w:styleId="Heading2">
    <w:name w:val="heading 2"/>
    <w:basedOn w:val="Normal"/>
    <w:next w:val="Normal"/>
    <w:link w:val="Heading2Char"/>
    <w:uiPriority w:val="9"/>
    <w:unhideWhenUsed/>
    <w:qFormat/>
    <w:rsid w:val="004800FD"/>
    <w:pPr>
      <w:keepNext/>
      <w:keepLines/>
      <w:spacing w:before="120" w:after="0"/>
      <w:outlineLvl w:val="1"/>
    </w:pPr>
    <w:rPr>
      <w:rFonts w:asciiTheme="majorHAnsi" w:eastAsiaTheme="majorEastAsia" w:hAnsiTheme="majorHAnsi" w:cstheme="majorBidi"/>
      <w:b/>
      <w:bCs/>
      <w:color w:val="8EAADB" w:themeColor="accent1" w:themeTint="99"/>
      <w:sz w:val="28"/>
      <w:szCs w:val="28"/>
    </w:rPr>
  </w:style>
  <w:style w:type="paragraph" w:styleId="Heading3">
    <w:name w:val="heading 3"/>
    <w:basedOn w:val="Normal"/>
    <w:next w:val="Normal"/>
    <w:link w:val="Heading3Char"/>
    <w:uiPriority w:val="9"/>
    <w:semiHidden/>
    <w:unhideWhenUsed/>
    <w:qFormat/>
    <w:rsid w:val="00C00CD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00CD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00CD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00CD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00CD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00CD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00CDD"/>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B69"/>
    <w:rPr>
      <w:rFonts w:ascii="Arial" w:eastAsiaTheme="majorEastAsia" w:hAnsi="Arial" w:cstheme="majorBidi"/>
      <w:b/>
      <w:bCs/>
      <w:caps/>
      <w:color w:val="2F5496" w:themeColor="accent1" w:themeShade="BF"/>
      <w:spacing w:val="4"/>
      <w:sz w:val="28"/>
      <w:szCs w:val="28"/>
      <w:lang w:val="en-GB"/>
    </w:rPr>
  </w:style>
  <w:style w:type="character" w:customStyle="1" w:styleId="Heading2Char">
    <w:name w:val="Heading 2 Char"/>
    <w:basedOn w:val="DefaultParagraphFont"/>
    <w:link w:val="Heading2"/>
    <w:uiPriority w:val="9"/>
    <w:rsid w:val="004800FD"/>
    <w:rPr>
      <w:rFonts w:asciiTheme="majorHAnsi" w:eastAsiaTheme="majorEastAsia" w:hAnsiTheme="majorHAnsi" w:cstheme="majorBidi"/>
      <w:b/>
      <w:bCs/>
      <w:color w:val="8EAADB" w:themeColor="accent1" w:themeTint="99"/>
      <w:sz w:val="28"/>
      <w:szCs w:val="28"/>
      <w:lang w:val="en-GB"/>
    </w:rPr>
  </w:style>
  <w:style w:type="character" w:customStyle="1" w:styleId="Heading3Char">
    <w:name w:val="Heading 3 Char"/>
    <w:basedOn w:val="DefaultParagraphFont"/>
    <w:link w:val="Heading3"/>
    <w:uiPriority w:val="9"/>
    <w:semiHidden/>
    <w:rsid w:val="00C00CD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00CD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00CD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00CD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00CDD"/>
    <w:rPr>
      <w:i/>
      <w:iCs/>
    </w:rPr>
  </w:style>
  <w:style w:type="character" w:customStyle="1" w:styleId="Heading8Char">
    <w:name w:val="Heading 8 Char"/>
    <w:basedOn w:val="DefaultParagraphFont"/>
    <w:link w:val="Heading8"/>
    <w:uiPriority w:val="9"/>
    <w:semiHidden/>
    <w:rsid w:val="00C00CDD"/>
    <w:rPr>
      <w:b/>
      <w:bCs/>
    </w:rPr>
  </w:style>
  <w:style w:type="character" w:customStyle="1" w:styleId="Heading9Char">
    <w:name w:val="Heading 9 Char"/>
    <w:basedOn w:val="DefaultParagraphFont"/>
    <w:link w:val="Heading9"/>
    <w:uiPriority w:val="9"/>
    <w:semiHidden/>
    <w:rsid w:val="00C00CDD"/>
    <w:rPr>
      <w:i/>
      <w:iCs/>
    </w:rPr>
  </w:style>
  <w:style w:type="paragraph" w:styleId="Caption">
    <w:name w:val="caption"/>
    <w:basedOn w:val="Normal"/>
    <w:next w:val="Normal"/>
    <w:uiPriority w:val="35"/>
    <w:semiHidden/>
    <w:unhideWhenUsed/>
    <w:qFormat/>
    <w:rsid w:val="00C00CDD"/>
    <w:rPr>
      <w:b/>
      <w:bCs/>
      <w:sz w:val="18"/>
      <w:szCs w:val="18"/>
    </w:rPr>
  </w:style>
  <w:style w:type="paragraph" w:styleId="Title">
    <w:name w:val="Title"/>
    <w:basedOn w:val="Normal"/>
    <w:next w:val="Normal"/>
    <w:link w:val="TitleChar"/>
    <w:uiPriority w:val="10"/>
    <w:qFormat/>
    <w:rsid w:val="00C00CDD"/>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C00CDD"/>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C00CDD"/>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00CDD"/>
    <w:rPr>
      <w:rFonts w:asciiTheme="majorHAnsi" w:eastAsiaTheme="majorEastAsia" w:hAnsiTheme="majorHAnsi" w:cstheme="majorBidi"/>
      <w:sz w:val="24"/>
      <w:szCs w:val="24"/>
    </w:rPr>
  </w:style>
  <w:style w:type="character" w:styleId="Strong">
    <w:name w:val="Strong"/>
    <w:basedOn w:val="DefaultParagraphFont"/>
    <w:uiPriority w:val="22"/>
    <w:qFormat/>
    <w:rsid w:val="00C00CDD"/>
    <w:rPr>
      <w:b/>
      <w:bCs/>
      <w:color w:val="auto"/>
    </w:rPr>
  </w:style>
  <w:style w:type="character" w:styleId="Emphasis">
    <w:name w:val="Emphasis"/>
    <w:basedOn w:val="DefaultParagraphFont"/>
    <w:uiPriority w:val="20"/>
    <w:qFormat/>
    <w:rsid w:val="00C00CDD"/>
    <w:rPr>
      <w:i/>
      <w:iCs/>
      <w:color w:val="auto"/>
    </w:rPr>
  </w:style>
  <w:style w:type="paragraph" w:styleId="NoSpacing">
    <w:name w:val="No Spacing"/>
    <w:uiPriority w:val="1"/>
    <w:qFormat/>
    <w:rsid w:val="00C00CDD"/>
    <w:pPr>
      <w:spacing w:after="0" w:line="240" w:lineRule="auto"/>
    </w:pPr>
  </w:style>
  <w:style w:type="paragraph" w:styleId="ListParagraph">
    <w:name w:val="List Paragraph"/>
    <w:basedOn w:val="Normal"/>
    <w:uiPriority w:val="34"/>
    <w:qFormat/>
    <w:rsid w:val="00C00CDD"/>
    <w:pPr>
      <w:ind w:left="720"/>
      <w:contextualSpacing/>
    </w:pPr>
  </w:style>
  <w:style w:type="paragraph" w:styleId="Quote">
    <w:name w:val="Quote"/>
    <w:basedOn w:val="Normal"/>
    <w:next w:val="Normal"/>
    <w:link w:val="QuoteChar"/>
    <w:uiPriority w:val="29"/>
    <w:qFormat/>
    <w:rsid w:val="00C00CD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00CD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00CD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00CD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00CDD"/>
    <w:rPr>
      <w:i/>
      <w:iCs/>
      <w:color w:val="auto"/>
    </w:rPr>
  </w:style>
  <w:style w:type="character" w:styleId="IntenseEmphasis">
    <w:name w:val="Intense Emphasis"/>
    <w:basedOn w:val="DefaultParagraphFont"/>
    <w:uiPriority w:val="21"/>
    <w:qFormat/>
    <w:rsid w:val="00C00CDD"/>
    <w:rPr>
      <w:b/>
      <w:bCs/>
      <w:i/>
      <w:iCs/>
      <w:color w:val="auto"/>
    </w:rPr>
  </w:style>
  <w:style w:type="character" w:styleId="SubtleReference">
    <w:name w:val="Subtle Reference"/>
    <w:basedOn w:val="DefaultParagraphFont"/>
    <w:uiPriority w:val="31"/>
    <w:qFormat/>
    <w:rsid w:val="00C00CDD"/>
    <w:rPr>
      <w:smallCaps/>
      <w:color w:val="auto"/>
      <w:u w:val="single" w:color="7F7F7F"/>
    </w:rPr>
  </w:style>
  <w:style w:type="character" w:styleId="IntenseReference">
    <w:name w:val="Intense Reference"/>
    <w:basedOn w:val="DefaultParagraphFont"/>
    <w:uiPriority w:val="32"/>
    <w:qFormat/>
    <w:rsid w:val="00C00CDD"/>
    <w:rPr>
      <w:b/>
      <w:bCs/>
      <w:smallCaps/>
      <w:color w:val="auto"/>
      <w:u w:val="single"/>
    </w:rPr>
  </w:style>
  <w:style w:type="character" w:styleId="BookTitle">
    <w:name w:val="Book Title"/>
    <w:basedOn w:val="DefaultParagraphFont"/>
    <w:uiPriority w:val="33"/>
    <w:qFormat/>
    <w:rsid w:val="00C00CDD"/>
    <w:rPr>
      <w:b/>
      <w:bCs/>
      <w:smallCaps/>
      <w:color w:val="auto"/>
    </w:rPr>
  </w:style>
  <w:style w:type="paragraph" w:styleId="TOCHeading">
    <w:name w:val="TOC Heading"/>
    <w:basedOn w:val="Heading1"/>
    <w:next w:val="Normal"/>
    <w:uiPriority w:val="39"/>
    <w:unhideWhenUsed/>
    <w:qFormat/>
    <w:rsid w:val="00C00CDD"/>
    <w:pPr>
      <w:outlineLvl w:val="9"/>
    </w:pPr>
  </w:style>
  <w:style w:type="paragraph" w:styleId="Header">
    <w:name w:val="header"/>
    <w:basedOn w:val="Normal"/>
    <w:link w:val="HeaderChar"/>
    <w:uiPriority w:val="99"/>
    <w:unhideWhenUsed/>
    <w:rsid w:val="00B436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643"/>
    <w:rPr>
      <w:lang w:val="en-GB"/>
    </w:rPr>
  </w:style>
  <w:style w:type="paragraph" w:styleId="Footer">
    <w:name w:val="footer"/>
    <w:basedOn w:val="Normal"/>
    <w:link w:val="FooterChar"/>
    <w:uiPriority w:val="99"/>
    <w:unhideWhenUsed/>
    <w:rsid w:val="00B436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643"/>
    <w:rPr>
      <w:lang w:val="en-GB"/>
    </w:rPr>
  </w:style>
  <w:style w:type="paragraph" w:styleId="TOC1">
    <w:name w:val="toc 1"/>
    <w:basedOn w:val="Normal"/>
    <w:next w:val="Normal"/>
    <w:autoRedefine/>
    <w:uiPriority w:val="39"/>
    <w:unhideWhenUsed/>
    <w:rsid w:val="00CC2440"/>
    <w:pPr>
      <w:spacing w:after="100"/>
    </w:pPr>
  </w:style>
  <w:style w:type="character" w:styleId="Hyperlink">
    <w:name w:val="Hyperlink"/>
    <w:basedOn w:val="DefaultParagraphFont"/>
    <w:uiPriority w:val="99"/>
    <w:unhideWhenUsed/>
    <w:rsid w:val="00CC2440"/>
    <w:rPr>
      <w:color w:val="0563C1" w:themeColor="hyperlink"/>
      <w:u w:val="single"/>
    </w:rPr>
  </w:style>
  <w:style w:type="paragraph" w:styleId="BalloonText">
    <w:name w:val="Balloon Text"/>
    <w:basedOn w:val="Normal"/>
    <w:link w:val="BalloonTextChar"/>
    <w:uiPriority w:val="99"/>
    <w:semiHidden/>
    <w:unhideWhenUsed/>
    <w:rsid w:val="00A43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0F7"/>
    <w:rPr>
      <w:rFonts w:ascii="Tahoma" w:hAnsi="Tahoma" w:cs="Tahoma"/>
      <w:sz w:val="16"/>
      <w:szCs w:val="16"/>
      <w:lang w:val="en-GB"/>
    </w:rPr>
  </w:style>
  <w:style w:type="paragraph" w:styleId="TOC2">
    <w:name w:val="toc 2"/>
    <w:basedOn w:val="Normal"/>
    <w:next w:val="Normal"/>
    <w:autoRedefine/>
    <w:uiPriority w:val="39"/>
    <w:unhideWhenUsed/>
    <w:rsid w:val="00A430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047A2-EB4E-4CCB-B9A9-A39EFA202F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 CHAUDHARY</dc:creator>
  <cp:lastModifiedBy>Ionela Balta</cp:lastModifiedBy>
  <cp:revision>8</cp:revision>
  <dcterms:created xsi:type="dcterms:W3CDTF">2023-05-25T12:45:00Z</dcterms:created>
  <dcterms:modified xsi:type="dcterms:W3CDTF">2023-05-25T13:05:00Z</dcterms:modified>
</cp:coreProperties>
</file>