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before="77" w:line="192" w:lineRule="auto"/>
        <w:jc w:val="center"/>
        <w:rPr>
          <w:rFonts w:ascii="Times New Roman" w:hAnsi="Times New Roman" w:eastAsia="Times New Roman" w:cs="Times New Roman"/>
          <w:spacing w:val="-4"/>
          <w:sz w:val="42"/>
          <w:szCs w:val="42"/>
        </w:rPr>
      </w:pPr>
      <w:r>
        <w:rPr>
          <w:rFonts w:ascii="Times New Roman" w:hAnsi="Times New Roman" w:eastAsia="Times New Roman" w:cs="Times New Roman"/>
          <w:spacing w:val="-4"/>
          <w:sz w:val="42"/>
          <w:szCs w:val="42"/>
        </w:rPr>
        <w:t>Coexistent</w:t>
      </w:r>
      <w:r>
        <w:rPr>
          <w:rFonts w:ascii="Times New Roman" w:hAnsi="Times New Roman" w:eastAsia="Times New Roman" w:cs="Times New Roman"/>
          <w:spacing w:val="-55"/>
          <w:sz w:val="42"/>
          <w:szCs w:val="42"/>
        </w:rPr>
        <w:t xml:space="preserve"> </w:t>
      </w:r>
      <w:r>
        <w:rPr>
          <w:rFonts w:ascii="Times New Roman" w:hAnsi="Times New Roman" w:eastAsia="Times New Roman" w:cs="Times New Roman"/>
          <w:spacing w:val="-4"/>
          <w:sz w:val="42"/>
          <w:szCs w:val="42"/>
        </w:rPr>
        <w:t>·Perspectives</w:t>
      </w:r>
      <w:r>
        <w:rPr>
          <w:rFonts w:ascii="Times New Roman" w:hAnsi="Times New Roman" w:eastAsia="Times New Roman" w:cs="Times New Roman"/>
          <w:spacing w:val="-57"/>
          <w:sz w:val="42"/>
          <w:szCs w:val="42"/>
        </w:rPr>
        <w:t xml:space="preserve"> </w:t>
      </w:r>
      <w:r>
        <w:rPr>
          <w:rFonts w:ascii="Times New Roman" w:hAnsi="Times New Roman" w:eastAsia="Times New Roman" w:cs="Times New Roman"/>
          <w:spacing w:val="-4"/>
          <w:sz w:val="42"/>
          <w:szCs w:val="42"/>
        </w:rPr>
        <w:t>·Essay</w:t>
      </w:r>
    </w:p>
    <w:p>
      <w:pPr>
        <w:spacing w:before="77" w:line="192" w:lineRule="auto"/>
        <w:jc w:val="center"/>
        <w:rPr>
          <w:rFonts w:ascii="Times New Roman" w:hAnsi="Times New Roman" w:eastAsia="Times New Roman" w:cs="Times New Roman"/>
          <w:sz w:val="52"/>
          <w:szCs w:val="52"/>
        </w:rPr>
      </w:pPr>
      <w:r>
        <w:rPr>
          <w:rFonts w:ascii="Times New Roman" w:hAnsi="Times New Roman" w:eastAsia="Times New Roman" w:cs="Times New Roman"/>
          <w:spacing w:val="-4"/>
          <w:position w:val="6"/>
          <w:sz w:val="52"/>
          <w:szCs w:val="52"/>
        </w:rPr>
        <w:t>Coexistent</w:t>
      </w:r>
      <w:r>
        <w:rPr>
          <w:rFonts w:ascii="Times New Roman" w:hAnsi="Times New Roman" w:eastAsia="Times New Roman" w:cs="Times New Roman"/>
          <w:spacing w:val="-131"/>
          <w:position w:val="6"/>
          <w:sz w:val="52"/>
          <w:szCs w:val="52"/>
        </w:rPr>
        <w:t xml:space="preserve"> </w:t>
      </w:r>
      <w:r>
        <w:rPr>
          <w:rFonts w:ascii="Times New Roman" w:hAnsi="Times New Roman" w:eastAsia="Times New Roman" w:cs="Times New Roman"/>
          <w:spacing w:val="-4"/>
          <w:position w:val="6"/>
          <w:sz w:val="52"/>
          <w:szCs w:val="52"/>
        </w:rPr>
        <w:t>·Perspectives(ADCD7001)</w:t>
      </w:r>
    </w:p>
    <w:p>
      <w:pPr>
        <w:spacing w:line="270" w:lineRule="auto"/>
        <w:jc w:val="center"/>
        <w:rPr>
          <w:rFonts w:ascii="Arial"/>
          <w:sz w:val="15"/>
          <w:szCs w:val="18"/>
        </w:rPr>
      </w:pPr>
    </w:p>
    <w:p>
      <w:pPr>
        <w:spacing w:line="270" w:lineRule="auto"/>
        <w:rPr>
          <w:rFonts w:ascii="Arial"/>
          <w:sz w:val="21"/>
        </w:rPr>
      </w:pPr>
    </w:p>
    <w:p>
      <w:pPr>
        <w:spacing w:line="280" w:lineRule="exact"/>
        <w:ind w:left="9520"/>
      </w:pPr>
    </w:p>
    <w:p>
      <w:pPr>
        <w:spacing w:line="309" w:lineRule="auto"/>
        <w:rPr>
          <w:rFonts w:ascii="Arial"/>
          <w:sz w:val="21"/>
        </w:rPr>
      </w:pPr>
    </w:p>
    <w:p>
      <w:pPr>
        <w:spacing w:line="291" w:lineRule="auto"/>
        <w:jc w:val="center"/>
        <w:rPr>
          <w:rFonts w:hint="eastAsia" w:ascii="Times New Roman" w:hAnsi="Times New Roman" w:eastAsia="Times New Roman" w:cs="Times New Roman"/>
          <w:b/>
          <w:bCs/>
          <w:spacing w:val="-20"/>
          <w:sz w:val="52"/>
          <w:szCs w:val="52"/>
        </w:rPr>
      </w:pPr>
      <w:r>
        <w:rPr>
          <w:rFonts w:hint="eastAsia" w:ascii="Times New Roman" w:hAnsi="Times New Roman" w:eastAsia="Times New Roman" w:cs="Times New Roman"/>
          <w:b/>
          <w:bCs/>
          <w:spacing w:val="-20"/>
          <w:sz w:val="52"/>
          <w:szCs w:val="52"/>
        </w:rPr>
        <w:t>An Analysis of the Expression of Space Form in Francis</w:t>
      </w:r>
      <w:r>
        <w:rPr>
          <w:rFonts w:hint="eastAsia" w:ascii="Times New Roman" w:hAnsi="Times New Roman" w:eastAsia="宋体" w:cs="Times New Roman"/>
          <w:b/>
          <w:bCs/>
          <w:spacing w:val="-20"/>
          <w:sz w:val="52"/>
          <w:szCs w:val="52"/>
          <w:lang w:val="en-US" w:eastAsia="zh-CN"/>
        </w:rPr>
        <w:t xml:space="preserve"> </w:t>
      </w:r>
      <w:r>
        <w:rPr>
          <w:rFonts w:hint="eastAsia" w:ascii="Times New Roman" w:hAnsi="Times New Roman" w:eastAsia="Times New Roman" w:cs="Times New Roman"/>
          <w:b/>
          <w:bCs/>
          <w:spacing w:val="-20"/>
          <w:sz w:val="52"/>
          <w:szCs w:val="52"/>
        </w:rPr>
        <w:t>Bacon's Oil Painting</w:t>
      </w:r>
    </w:p>
    <w:p>
      <w:pPr>
        <w:spacing w:line="291" w:lineRule="auto"/>
        <w:jc w:val="center"/>
        <w:rPr>
          <w:rFonts w:ascii="Arial"/>
          <w:sz w:val="21"/>
        </w:rPr>
      </w:pPr>
    </w:p>
    <w:p>
      <w:pPr>
        <w:spacing w:line="292" w:lineRule="auto"/>
        <w:rPr>
          <w:rFonts w:ascii="Arial"/>
          <w:sz w:val="21"/>
        </w:rPr>
      </w:pPr>
    </w:p>
    <w:p>
      <w:pPr>
        <w:spacing w:line="260" w:lineRule="exact"/>
        <w:ind w:left="9550"/>
      </w:pPr>
    </w:p>
    <w:p>
      <w:pPr>
        <w:spacing w:before="394" w:line="192" w:lineRule="auto"/>
        <w:ind w:left="40"/>
        <w:rPr>
          <w:rFonts w:ascii="Times New Roman" w:hAnsi="Times New Roman" w:eastAsia="Times New Roman" w:cs="Times New Roman"/>
          <w:sz w:val="44"/>
          <w:szCs w:val="44"/>
        </w:rPr>
      </w:pPr>
      <w:r>
        <w:rPr>
          <w:rFonts w:ascii="Times New Roman" w:hAnsi="Times New Roman" w:eastAsia="Times New Roman" w:cs="Times New Roman"/>
          <w:spacing w:val="-14"/>
          <w:sz w:val="44"/>
          <w:szCs w:val="44"/>
        </w:rPr>
        <w:t>Question</w:t>
      </w:r>
      <w:r>
        <w:rPr>
          <w:rFonts w:hint="eastAsia" w:ascii="Times New Roman" w:hAnsi="Times New Roman" w:eastAsia="宋体" w:cs="Times New Roman"/>
          <w:spacing w:val="-14"/>
          <w:sz w:val="44"/>
          <w:szCs w:val="44"/>
          <w:lang w:val="en-US" w:eastAsia="zh-CN"/>
        </w:rPr>
        <w:t xml:space="preserve"> 3 </w:t>
      </w:r>
      <w:r>
        <w:rPr>
          <w:rFonts w:ascii="Times New Roman" w:hAnsi="Times New Roman" w:eastAsia="Times New Roman" w:cs="Times New Roman"/>
          <w:spacing w:val="-80"/>
          <w:sz w:val="44"/>
          <w:szCs w:val="44"/>
        </w:rPr>
        <w:t xml:space="preserve"> </w:t>
      </w:r>
      <w:r>
        <w:rPr>
          <w:rFonts w:ascii="Times New Roman" w:hAnsi="Times New Roman" w:eastAsia="Times New Roman" w:cs="Times New Roman"/>
          <w:spacing w:val="-141"/>
          <w:sz w:val="44"/>
          <w:szCs w:val="44"/>
        </w:rPr>
        <w:t xml:space="preserve"> </w:t>
      </w:r>
      <w:r>
        <w:rPr>
          <w:rFonts w:hint="eastAsia" w:ascii="Times New Roman" w:hAnsi="Times New Roman" w:eastAsia="宋体" w:cs="Times New Roman"/>
          <w:spacing w:val="-14"/>
          <w:sz w:val="44"/>
          <w:szCs w:val="44"/>
          <w:lang w:val="en-US" w:eastAsia="zh-CN"/>
        </w:rPr>
        <w:t xml:space="preserve">Space &amp; Place </w:t>
      </w:r>
    </w:p>
    <w:p>
      <w:pPr>
        <w:spacing w:line="297" w:lineRule="auto"/>
        <w:rPr>
          <w:rFonts w:ascii="Arial"/>
          <w:sz w:val="21"/>
        </w:rPr>
      </w:pPr>
    </w:p>
    <w:p>
      <w:pPr>
        <w:spacing w:before="1" w:line="280" w:lineRule="exact"/>
        <w:ind w:left="19"/>
      </w:pPr>
    </w:p>
    <w:p>
      <w:pPr>
        <w:spacing w:line="246" w:lineRule="auto"/>
        <w:rPr>
          <w:rFonts w:ascii="Arial"/>
          <w:sz w:val="21"/>
        </w:rPr>
      </w:pPr>
    </w:p>
    <w:p>
      <w:pPr>
        <w:spacing w:before="193" w:line="192" w:lineRule="auto"/>
        <w:ind w:right="143"/>
        <w:jc w:val="both"/>
        <w:rPr>
          <w:rFonts w:ascii="Times New Roman" w:hAnsi="Times New Roman" w:eastAsia="Times New Roman" w:cs="Times New Roman"/>
          <w:spacing w:val="-2"/>
          <w:sz w:val="36"/>
          <w:szCs w:val="36"/>
        </w:rPr>
      </w:pPr>
    </w:p>
    <w:p>
      <w:pPr>
        <w:spacing w:before="193" w:line="192" w:lineRule="auto"/>
        <w:ind w:right="143"/>
        <w:jc w:val="both"/>
        <w:rPr>
          <w:rFonts w:ascii="Times New Roman" w:hAnsi="Times New Roman" w:eastAsia="Times New Roman" w:cs="Times New Roman"/>
          <w:spacing w:val="-2"/>
          <w:sz w:val="36"/>
          <w:szCs w:val="36"/>
        </w:rPr>
      </w:pPr>
    </w:p>
    <w:p>
      <w:pPr>
        <w:spacing w:before="193" w:line="192" w:lineRule="auto"/>
        <w:ind w:right="143"/>
        <w:jc w:val="both"/>
        <w:rPr>
          <w:rFonts w:ascii="Times New Roman" w:hAnsi="Times New Roman" w:eastAsia="Times New Roman" w:cs="Times New Roman"/>
          <w:spacing w:val="-2"/>
          <w:sz w:val="36"/>
          <w:szCs w:val="36"/>
        </w:rPr>
      </w:pPr>
    </w:p>
    <w:p>
      <w:pPr>
        <w:spacing w:before="193" w:line="192" w:lineRule="auto"/>
        <w:ind w:right="143" w:firstLine="3916" w:firstLineChars="1100"/>
        <w:jc w:val="center"/>
        <w:rPr>
          <w:rFonts w:hint="eastAsia" w:ascii="Times New Roman" w:hAnsi="Times New Roman" w:eastAsia="宋体" w:cs="Times New Roman"/>
          <w:spacing w:val="-2"/>
          <w:sz w:val="36"/>
          <w:szCs w:val="36"/>
          <w:lang w:val="en-US" w:eastAsia="zh-CN"/>
        </w:rPr>
      </w:pPr>
      <w:r>
        <w:rPr>
          <w:rFonts w:hint="eastAsia" w:ascii="Times New Roman" w:hAnsi="Times New Roman" w:cs="Times New Roman"/>
          <w:spacing w:val="-2"/>
          <w:sz w:val="36"/>
          <w:szCs w:val="36"/>
          <w:lang w:val="en-US" w:eastAsia="zh-CN"/>
        </w:rPr>
        <w:t xml:space="preserve">  </w:t>
      </w:r>
      <w:r>
        <w:rPr>
          <w:rFonts w:ascii="Times New Roman" w:hAnsi="Times New Roman" w:eastAsia="Times New Roman" w:cs="Times New Roman"/>
          <w:spacing w:val="-2"/>
          <w:sz w:val="36"/>
          <w:szCs w:val="36"/>
        </w:rPr>
        <w:t>Name:</w:t>
      </w:r>
      <w:r>
        <w:rPr>
          <w:rFonts w:ascii="Times New Roman" w:hAnsi="Times New Roman" w:eastAsia="Times New Roman" w:cs="Times New Roman"/>
          <w:spacing w:val="5"/>
          <w:sz w:val="36"/>
          <w:szCs w:val="36"/>
        </w:rPr>
        <w:t xml:space="preserve"> </w:t>
      </w:r>
      <w:r>
        <w:rPr>
          <w:rFonts w:hint="eastAsia" w:ascii="Times New Roman" w:hAnsi="Times New Roman" w:eastAsia="宋体" w:cs="Times New Roman"/>
          <w:spacing w:val="-2"/>
          <w:sz w:val="36"/>
          <w:szCs w:val="36"/>
          <w:lang w:val="en-US" w:eastAsia="zh-CN"/>
        </w:rPr>
        <w:t>Zhang</w:t>
      </w:r>
      <w:r>
        <w:rPr>
          <w:rFonts w:hint="eastAsia" w:ascii="Times New Roman" w:hAnsi="Times New Roman" w:cs="Times New Roman"/>
          <w:spacing w:val="-2"/>
          <w:sz w:val="36"/>
          <w:szCs w:val="36"/>
          <w:lang w:val="en-US" w:eastAsia="zh-CN"/>
        </w:rPr>
        <w:t xml:space="preserve"> </w:t>
      </w:r>
      <w:r>
        <w:rPr>
          <w:rFonts w:hint="eastAsia" w:ascii="Times New Roman" w:hAnsi="Times New Roman" w:eastAsia="宋体" w:cs="Times New Roman"/>
          <w:spacing w:val="-2"/>
          <w:sz w:val="36"/>
          <w:szCs w:val="36"/>
          <w:lang w:val="en-US" w:eastAsia="zh-CN"/>
        </w:rPr>
        <w:t>Yixin</w:t>
      </w:r>
    </w:p>
    <w:p>
      <w:pPr>
        <w:spacing w:before="193" w:line="192" w:lineRule="auto"/>
        <w:ind w:right="143"/>
        <w:jc w:val="right"/>
        <w:rPr>
          <w:rFonts w:hint="default" w:ascii="Times New Roman" w:hAnsi="Times New Roman" w:eastAsia="宋体" w:cs="Times New Roman"/>
          <w:sz w:val="36"/>
          <w:szCs w:val="36"/>
          <w:lang w:val="en-US" w:eastAsia="zh-CN"/>
        </w:rPr>
      </w:pPr>
      <w:r>
        <w:rPr>
          <w:rFonts w:ascii="Times New Roman" w:hAnsi="Times New Roman" w:eastAsia="Times New Roman" w:cs="Times New Roman"/>
          <w:spacing w:val="-11"/>
          <w:sz w:val="36"/>
          <w:szCs w:val="36"/>
        </w:rPr>
        <w:t>Student</w:t>
      </w:r>
      <w:r>
        <w:rPr>
          <w:rFonts w:ascii="Times New Roman" w:hAnsi="Times New Roman" w:eastAsia="Times New Roman" w:cs="Times New Roman"/>
          <w:spacing w:val="-81"/>
          <w:sz w:val="36"/>
          <w:szCs w:val="36"/>
        </w:rPr>
        <w:t xml:space="preserve"> </w:t>
      </w:r>
      <w:r>
        <w:rPr>
          <w:rFonts w:hint="eastAsia" w:ascii="Times New Roman" w:hAnsi="Times New Roman" w:cs="Times New Roman"/>
          <w:spacing w:val="-81"/>
          <w:sz w:val="36"/>
          <w:szCs w:val="36"/>
          <w:lang w:val="en-US" w:eastAsia="zh-CN"/>
        </w:rPr>
        <w:t xml:space="preserve"> </w:t>
      </w:r>
      <w:r>
        <w:rPr>
          <w:rFonts w:hint="eastAsia" w:ascii="Times New Roman" w:hAnsi="Times New Roman" w:eastAsia="宋体" w:cs="Times New Roman"/>
          <w:spacing w:val="-81"/>
          <w:sz w:val="36"/>
          <w:szCs w:val="36"/>
          <w:lang w:val="en-US" w:eastAsia="zh-CN"/>
        </w:rPr>
        <w:t xml:space="preserve"> </w:t>
      </w:r>
      <w:r>
        <w:rPr>
          <w:rFonts w:ascii="Times New Roman" w:hAnsi="Times New Roman" w:eastAsia="Times New Roman" w:cs="Times New Roman"/>
          <w:spacing w:val="-11"/>
          <w:sz w:val="36"/>
          <w:szCs w:val="36"/>
        </w:rPr>
        <w:t>number:</w:t>
      </w:r>
      <w:r>
        <w:rPr>
          <w:rFonts w:hint="eastAsia" w:ascii="Times New Roman" w:hAnsi="Times New Roman" w:eastAsia="宋体" w:cs="Times New Roman"/>
          <w:spacing w:val="-11"/>
          <w:sz w:val="36"/>
          <w:szCs w:val="36"/>
          <w:lang w:val="en-US" w:eastAsia="zh-CN"/>
        </w:rPr>
        <w:t>2106220</w:t>
      </w:r>
    </w:p>
    <w:p>
      <w:pPr>
        <w:spacing w:line="253" w:lineRule="auto"/>
        <w:jc w:val="right"/>
        <w:rPr>
          <w:rFonts w:ascii="Arial"/>
          <w:sz w:val="11"/>
          <w:szCs w:val="15"/>
        </w:rPr>
      </w:pPr>
    </w:p>
    <w:p>
      <w:pPr>
        <w:spacing w:before="1" w:line="280" w:lineRule="exact"/>
        <w:ind w:left="19"/>
      </w:pPr>
    </w:p>
    <w:p>
      <w:pPr>
        <w:spacing w:line="243" w:lineRule="auto"/>
        <w:rPr>
          <w:rFonts w:ascii="Arial"/>
          <w:sz w:val="21"/>
        </w:rPr>
      </w:pPr>
    </w:p>
    <w:p>
      <w:pPr>
        <w:spacing w:line="243" w:lineRule="auto"/>
        <w:rPr>
          <w:rFonts w:ascii="Arial"/>
          <w:sz w:val="21"/>
        </w:rPr>
      </w:pPr>
    </w:p>
    <w:p>
      <w:pPr>
        <w:spacing w:before="1" w:line="270" w:lineRule="exact"/>
        <w:ind w:left="19"/>
      </w:pPr>
    </w:p>
    <w:p>
      <w:pPr>
        <w:spacing w:before="304" w:line="192" w:lineRule="auto"/>
        <w:ind w:left="90"/>
        <w:rPr>
          <w:rFonts w:hint="default" w:ascii="Times New Roman" w:hAnsi="Times New Roman" w:eastAsia="宋体" w:cs="Times New Roman"/>
          <w:sz w:val="32"/>
          <w:szCs w:val="32"/>
          <w:lang w:val="en-US" w:eastAsia="zh-CN"/>
        </w:rPr>
      </w:pPr>
      <w:r>
        <w:rPr>
          <w:rFonts w:ascii="Times New Roman" w:hAnsi="Times New Roman" w:eastAsia="Times New Roman" w:cs="Times New Roman"/>
          <w:spacing w:val="-9"/>
          <w:sz w:val="32"/>
          <w:szCs w:val="32"/>
        </w:rPr>
        <w:t>Submission</w:t>
      </w:r>
      <w:r>
        <w:rPr>
          <w:rFonts w:hint="eastAsia" w:ascii="Times New Roman" w:hAnsi="Times New Roman" w:eastAsia="宋体" w:cs="Times New Roman"/>
          <w:spacing w:val="-9"/>
          <w:sz w:val="32"/>
          <w:szCs w:val="32"/>
          <w:lang w:val="en-US" w:eastAsia="zh-CN"/>
        </w:rPr>
        <w:t xml:space="preserve"> </w:t>
      </w:r>
      <w:r>
        <w:rPr>
          <w:rFonts w:ascii="Times New Roman" w:hAnsi="Times New Roman" w:eastAsia="Times New Roman" w:cs="Times New Roman"/>
          <w:spacing w:val="-9"/>
          <w:sz w:val="32"/>
          <w:szCs w:val="32"/>
        </w:rPr>
        <w:t>Date:Tuesday,</w:t>
      </w:r>
      <w:r>
        <w:rPr>
          <w:rFonts w:ascii="Times New Roman" w:hAnsi="Times New Roman" w:eastAsia="Times New Roman" w:cs="Times New Roman"/>
          <w:spacing w:val="-90"/>
          <w:sz w:val="32"/>
          <w:szCs w:val="32"/>
        </w:rPr>
        <w:t xml:space="preserve"> </w:t>
      </w:r>
      <w:r>
        <w:rPr>
          <w:rFonts w:hint="eastAsia" w:ascii="Times New Roman" w:hAnsi="Times New Roman" w:eastAsia="宋体" w:cs="Times New Roman"/>
          <w:spacing w:val="-90"/>
          <w:sz w:val="32"/>
          <w:szCs w:val="32"/>
          <w:lang w:val="en-US" w:eastAsia="zh-CN"/>
        </w:rPr>
        <w:t xml:space="preserve"> </w:t>
      </w:r>
      <w:r>
        <w:rPr>
          <w:rFonts w:ascii="Times New Roman" w:hAnsi="Times New Roman" w:eastAsia="Times New Roman" w:cs="Times New Roman"/>
          <w:spacing w:val="-9"/>
          <w:sz w:val="32"/>
          <w:szCs w:val="32"/>
        </w:rPr>
        <w:t>December</w:t>
      </w:r>
      <w:r>
        <w:rPr>
          <w:rFonts w:hint="eastAsia" w:ascii="Times New Roman" w:hAnsi="Times New Roman" w:eastAsia="宋体" w:cs="Times New Roman"/>
          <w:spacing w:val="-9"/>
          <w:sz w:val="32"/>
          <w:szCs w:val="32"/>
          <w:lang w:val="en-US" w:eastAsia="zh-CN"/>
        </w:rPr>
        <w:t xml:space="preserve"> </w:t>
      </w:r>
      <w:r>
        <w:rPr>
          <w:rFonts w:ascii="Times New Roman" w:hAnsi="Times New Roman" w:eastAsia="Times New Roman" w:cs="Times New Roman"/>
          <w:spacing w:val="-9"/>
          <w:sz w:val="32"/>
          <w:szCs w:val="32"/>
        </w:rPr>
        <w:t>13th,</w:t>
      </w:r>
      <w:r>
        <w:rPr>
          <w:rFonts w:ascii="Times New Roman" w:hAnsi="Times New Roman" w:eastAsia="Times New Roman" w:cs="Times New Roman"/>
          <w:spacing w:val="-91"/>
          <w:sz w:val="32"/>
          <w:szCs w:val="32"/>
        </w:rPr>
        <w:t xml:space="preserve"> </w:t>
      </w:r>
      <w:r>
        <w:rPr>
          <w:rFonts w:ascii="Times New Roman" w:hAnsi="Times New Roman" w:eastAsia="Times New Roman" w:cs="Times New Roman"/>
          <w:spacing w:val="-9"/>
          <w:sz w:val="32"/>
          <w:szCs w:val="32"/>
        </w:rPr>
        <w:t>202</w:t>
      </w:r>
      <w:r>
        <w:rPr>
          <w:rFonts w:hint="eastAsia" w:ascii="Times New Roman" w:hAnsi="Times New Roman" w:cs="Times New Roman"/>
          <w:spacing w:val="-9"/>
          <w:sz w:val="32"/>
          <w:szCs w:val="32"/>
          <w:lang w:val="en-US" w:eastAsia="zh-CN"/>
        </w:rPr>
        <w:t xml:space="preserve">2  </w:t>
      </w:r>
      <w:r>
        <w:rPr>
          <w:rFonts w:ascii="Times New Roman" w:hAnsi="Times New Roman" w:eastAsia="Times New Roman" w:cs="Times New Roman"/>
          <w:spacing w:val="-91"/>
          <w:sz w:val="32"/>
          <w:szCs w:val="32"/>
        </w:rPr>
        <w:t xml:space="preserve"> </w:t>
      </w:r>
      <w:r>
        <w:rPr>
          <w:rFonts w:hint="eastAsia" w:ascii="Times New Roman" w:hAnsi="Times New Roman" w:eastAsia="宋体" w:cs="Times New Roman"/>
          <w:spacing w:val="-91"/>
          <w:sz w:val="32"/>
          <w:szCs w:val="32"/>
          <w:lang w:val="en-US" w:eastAsia="zh-CN"/>
        </w:rPr>
        <w:t xml:space="preserve">       </w:t>
      </w:r>
      <w:r>
        <w:rPr>
          <w:rFonts w:ascii="Times New Roman" w:hAnsi="Times New Roman" w:eastAsia="Times New Roman" w:cs="Times New Roman"/>
          <w:spacing w:val="-9"/>
          <w:sz w:val="32"/>
          <w:szCs w:val="32"/>
        </w:rPr>
        <w:t>Word</w:t>
      </w:r>
      <w:r>
        <w:rPr>
          <w:rFonts w:ascii="Times New Roman" w:hAnsi="Times New Roman" w:eastAsia="Times New Roman" w:cs="Times New Roman"/>
          <w:spacing w:val="-93"/>
          <w:sz w:val="32"/>
          <w:szCs w:val="32"/>
        </w:rPr>
        <w:t xml:space="preserve"> </w:t>
      </w:r>
      <w:r>
        <w:rPr>
          <w:rFonts w:hint="eastAsia" w:ascii="Times New Roman" w:hAnsi="Times New Roman" w:eastAsia="宋体" w:cs="Times New Roman"/>
          <w:spacing w:val="-93"/>
          <w:sz w:val="32"/>
          <w:szCs w:val="32"/>
          <w:lang w:val="en-US" w:eastAsia="zh-CN"/>
        </w:rPr>
        <w:t xml:space="preserve"> </w:t>
      </w:r>
      <w:r>
        <w:rPr>
          <w:rFonts w:ascii="Times New Roman" w:hAnsi="Times New Roman" w:eastAsia="Times New Roman" w:cs="Times New Roman"/>
          <w:spacing w:val="-9"/>
          <w:sz w:val="32"/>
          <w:szCs w:val="32"/>
        </w:rPr>
        <w:t>Count:</w:t>
      </w:r>
      <w:r>
        <w:rPr>
          <w:rFonts w:hint="eastAsia" w:ascii="Times New Roman" w:hAnsi="Times New Roman" w:eastAsia="宋体" w:cs="Times New Roman"/>
          <w:spacing w:val="-9"/>
          <w:sz w:val="32"/>
          <w:szCs w:val="32"/>
          <w:lang w:val="en-US" w:eastAsia="zh-CN"/>
        </w:rPr>
        <w:t>4</w:t>
      </w:r>
      <w:r>
        <w:rPr>
          <w:rFonts w:hint="eastAsia" w:ascii="Times New Roman" w:hAnsi="Times New Roman" w:cs="Times New Roman"/>
          <w:spacing w:val="-9"/>
          <w:sz w:val="32"/>
          <w:szCs w:val="32"/>
          <w:lang w:val="en-US" w:eastAsia="zh-CN"/>
        </w:rPr>
        <w:t>238</w:t>
      </w:r>
    </w:p>
    <w:p>
      <w:pPr>
        <w:rPr>
          <w:rFonts w:hint="eastAsia"/>
          <w:sz w:val="10"/>
          <w:szCs w:val="13"/>
          <w:lang w:val="en-US" w:eastAsia="zh-CN"/>
        </w:rPr>
      </w:pPr>
    </w:p>
    <w:p>
      <w:pPr>
        <w:rPr>
          <w:rFonts w:hint="eastAsia"/>
          <w:lang w:val="en-US" w:eastAsia="zh-CN"/>
        </w:rPr>
      </w:pPr>
      <w:r>
        <w:rPr>
          <w:rFonts w:hint="eastAsia"/>
          <w:lang w:val="en-US" w:eastAsia="zh-CN"/>
        </w:rPr>
        <w:t xml:space="preserve">1.Introduction </w:t>
      </w:r>
    </w:p>
    <w:p>
      <w:pPr>
        <w:ind w:firstLine="420" w:firstLineChars="200"/>
        <w:rPr>
          <w:rFonts w:hint="eastAsia"/>
          <w:lang w:val="en-US" w:eastAsia="zh-CN"/>
        </w:rPr>
      </w:pPr>
      <w:r>
        <w:rPr>
          <w:rFonts w:hint="eastAsia"/>
          <w:lang w:val="en-US" w:eastAsia="zh-CN"/>
        </w:rPr>
        <w:t xml:space="preserve"> Since the appearance of photography, the view of space in painting has begun to change. By the end of the 19th century and the beginning of the 20th century, western artists had challenged the traditional way of watching and depicting the world, and painting had entered a new stage in the concept and form of space. The British painter Francis Bacon is one of the most important painters in modern art, with a prominent style of painting. During the period of great changes in art and society in the 20th century, he devoted himself to the exploration of his unique personal style, with a keen and unique understanding of the era in which he lived, and a unique insight and keen insight into art. Bacon by Rembrandt, Veneras, Michelangelo, Rodin, van Gogh, also influenced by the same period Picasso, surrealism, his paintings get rid of the bondage of imitation, contains the space performance unique language, and realized the breakthrough of the traditional space performance, between the abstract and concrete found their own development path. Bacon's art still has great influence until today, and his uniqueness in spatial language expression is worth our in-depth study. The expression mode of plane space form and deep space in his painting is of reference significance to the spatial expression form of current painting.</w:t>
      </w:r>
    </w:p>
    <w:p>
      <w:pPr>
        <w:ind w:firstLine="420" w:firstLineChars="200"/>
        <w:rPr>
          <w:rFonts w:hint="eastAsia"/>
          <w:lang w:val="en-US" w:eastAsia="zh-CN"/>
        </w:rPr>
      </w:pPr>
      <w:r>
        <w:rPr>
          <w:rFonts w:hint="eastAsia"/>
          <w:lang w:val="en-US" w:eastAsia="zh-CN"/>
        </w:rPr>
        <w:t xml:space="preserve"> The space in the picture is the problem that the artist constantly pays attention to and explores, and the form of spatial expression is the organization mode of the space in the picture. The study of this paper is mainly based on the following two aspects: one is into the modernist abstract art has high voice, to art, frame painting filled with pure decorative, pure visual appreciation of painting, space plane, depth of space resolution tendency, when some painting to plane extreme is easy to lead to pure form of problems and information transmission failure. Second, the current young people are influenced by the cartoon culture, and the space of some painting works tends to be simple and planar. A form with a unique space to express the language without losing the inner spirit is missing from many current paintings. This paper hopes to give enlightenment to the present plane form of painting by analyzing the unique exploration of the spatial expression form of the painting works.</w:t>
      </w:r>
    </w:p>
    <w:p>
      <w:pPr>
        <w:ind w:firstLine="420" w:firstLineChars="200"/>
        <w:rPr>
          <w:rFonts w:hint="eastAsia"/>
          <w:lang w:val="en-US" w:eastAsia="zh-CN"/>
        </w:rPr>
      </w:pPr>
      <w:r>
        <w:rPr>
          <w:rFonts w:hint="eastAsia"/>
          <w:lang w:val="en-US" w:eastAsia="zh-CN"/>
        </w:rPr>
        <w:t>This paper combines the form of spatial expression together with Bacon's artistic concept, and takes painting works as an example to explore the spatial expression form in Bacon's painting. First of all, it analyzes the forming factors of its spatial expression form from the perspective of the historical and cultural background, and interprets the influence of the war background and the cultural spirit of The Times on its art. Combined with the analysis of the transformation of painting space view in the 20th century, the influence of bacon space expression language, and compared to the light relief space of ancient Egyptian painting, and interpret its unique space expression language. Then, the paper discusses the characteristics of its spatial expression form, and analyzes the stylized, subjective and abstract and formal spatial expression language shown in its works. Further through the organization of space in Bacon picture, discuss the segmentation and utilization of plane space form and the expression and utilization of deep space, and learn how to express painting with the help of form. Therefore, it introduces the influence of the spatial expression form in Bacon oil painting on my creation. In the practice of oil painting creation, I think about how to shape the picture content through the form of spatial expression, and learn the application of plane space form in oil painting creation. Finally, summarize the realistic significance of the spatial expression form in Bacon painting, and reflect on the current spatial view of painting.</w:t>
      </w:r>
    </w:p>
    <w:p>
      <w:pPr>
        <w:ind w:firstLine="420" w:firstLineChars="200"/>
        <w:rPr>
          <w:rFonts w:hint="eastAsia"/>
          <w:lang w:val="en-US" w:eastAsia="zh-CN"/>
        </w:rPr>
      </w:pPr>
    </w:p>
    <w:p>
      <w:pPr>
        <w:rPr>
          <w:rFonts w:hint="eastAsia"/>
          <w:lang w:val="en-US" w:eastAsia="zh-CN"/>
        </w:rPr>
      </w:pPr>
      <w:r>
        <w:rPr>
          <w:rFonts w:hint="eastAsia"/>
          <w:lang w:val="en-US" w:eastAsia="zh-CN"/>
        </w:rPr>
        <w:t xml:space="preserve">2.Theoretical Setup  </w:t>
      </w:r>
    </w:p>
    <w:p>
      <w:pPr>
        <w:ind w:firstLine="420" w:firstLineChars="200"/>
        <w:rPr>
          <w:rFonts w:hint="eastAsia"/>
          <w:lang w:val="en-US" w:eastAsia="zh-CN"/>
        </w:rPr>
      </w:pPr>
      <w:r>
        <w:rPr>
          <w:rFonts w:hint="eastAsia"/>
          <w:lang w:val="en-US" w:eastAsia="zh-CN"/>
        </w:rPr>
        <w:t xml:space="preserve"> The primary reference basis of this paper is first-hand information. There are two foreign interviews with artists compiled according to the interview for reference. The first was </w:t>
      </w:r>
      <w:r>
        <w:rPr>
          <w:rFonts w:hint="eastAsia"/>
          <w:b/>
          <w:bCs/>
          <w:i/>
          <w:iCs/>
          <w:lang w:val="en-US" w:eastAsia="zh-CN"/>
        </w:rPr>
        <w:t>The Bacon Interview</w:t>
      </w:r>
      <w:r>
        <w:rPr>
          <w:rFonts w:hint="eastAsia"/>
          <w:lang w:val="en-US" w:eastAsia="zh-CN"/>
        </w:rPr>
        <w:t xml:space="preserve"> by David Silvis, This interview rate documents interviews with Bacon conducted between 1962 and 1986, The conversation mainly focused on Bacon's understanding of art, ways of creation, painting themes and other aspects, This material reflects the artistic concept of more bacon, Here, Bacon talked about his view of abstract art and photography; The second,</w:t>
      </w:r>
      <w:r>
        <w:rPr>
          <w:rFonts w:hint="eastAsia"/>
          <w:i/>
          <w:iCs/>
          <w:lang w:val="en-US" w:eastAsia="zh-CN"/>
        </w:rPr>
        <w:t xml:space="preserve"> </w:t>
      </w:r>
      <w:r>
        <w:rPr>
          <w:rFonts w:hint="eastAsia"/>
          <w:b/>
          <w:bCs/>
          <w:i/>
          <w:iCs/>
          <w:lang w:val="en-US" w:eastAsia="zh-CN"/>
        </w:rPr>
        <w:t>The Smile of Life —— Francis Bacon Interview</w:t>
      </w:r>
      <w:r>
        <w:rPr>
          <w:rFonts w:hint="eastAsia"/>
          <w:lang w:val="en-US" w:eastAsia="zh-CN"/>
        </w:rPr>
        <w:t>, by Frank Morbel, Where the conversation was focused on most of the main subjects of Bacon, Content also covered Bacon's life, advice to young artists, Mentioned that Bacon was influenced by Picasso and Van Gogh in his art career, It also recorded a chronicle of Bacon's life. The two interviews are different, but both provide Bacon's thinking on painting. Secondly, this paper understands the development and achievements of Bacon through his biographical works. I mainly read Martin Hamel</w:t>
      </w:r>
      <w:r>
        <w:rPr>
          <w:rFonts w:hint="eastAsia"/>
          <w:b/>
          <w:bCs/>
          <w:i/>
          <w:iCs/>
          <w:lang w:val="en-US" w:eastAsia="zh-CN"/>
        </w:rPr>
        <w:t xml:space="preserve"> Francis Bacon</w:t>
      </w:r>
      <w:r>
        <w:rPr>
          <w:rFonts w:hint="eastAsia"/>
          <w:lang w:val="en-US" w:eastAsia="zh-CN"/>
        </w:rPr>
        <w:t xml:space="preserve"> and John Russell </w:t>
      </w:r>
      <w:r>
        <w:rPr>
          <w:rFonts w:hint="eastAsia"/>
          <w:b/>
          <w:bCs/>
          <w:i/>
          <w:iCs/>
          <w:lang w:val="en-US" w:eastAsia="zh-CN"/>
        </w:rPr>
        <w:t>Francis Bacon</w:t>
      </w:r>
      <w:r>
        <w:rPr>
          <w:rFonts w:hint="eastAsia"/>
          <w:lang w:val="en-US" w:eastAsia="zh-CN"/>
        </w:rPr>
        <w:t xml:space="preserve">. Martin Hamel's </w:t>
      </w:r>
      <w:r>
        <w:rPr>
          <w:rFonts w:hint="eastAsia"/>
          <w:b/>
          <w:bCs/>
          <w:i/>
          <w:iCs/>
          <w:lang w:val="en-US" w:eastAsia="zh-CN"/>
        </w:rPr>
        <w:t>Francis Bacon</w:t>
      </w:r>
      <w:r>
        <w:rPr>
          <w:rFonts w:hint="eastAsia"/>
          <w:lang w:val="en-US" w:eastAsia="zh-CN"/>
        </w:rPr>
        <w:t xml:space="preserve"> mainly analyzes the characteristics and works of Bacon art respectively from the three periods of Bacon's art career. The content includes Sylvester's interview, the materials from photography, and analyzes the forming factors of Bacon art and the sources of themes, and gives a comprehensive introduction to Bacon. John Russell </w:t>
      </w:r>
      <w:r>
        <w:rPr>
          <w:rFonts w:hint="eastAsia"/>
          <w:b/>
          <w:bCs/>
          <w:i/>
          <w:iCs/>
          <w:lang w:val="en-US" w:eastAsia="zh-CN"/>
        </w:rPr>
        <w:t>Francis bacon</w:t>
      </w:r>
      <w:r>
        <w:rPr>
          <w:rFonts w:hint="eastAsia"/>
          <w:lang w:val="en-US" w:eastAsia="zh-CN"/>
        </w:rPr>
        <w:t xml:space="preserve"> tells the story of the growth of bacon experience, time background, introduces the bacon art experience, and from the artistic context, visual materials, personal imprinted and cultural environment four different angles of bacon works has carried on the detailed evaluation, interpret the characteristics and development of the painting of bacon in different periods.</w:t>
      </w:r>
    </w:p>
    <w:p>
      <w:pPr>
        <w:ind w:firstLine="420" w:firstLineChars="200"/>
        <w:rPr>
          <w:rFonts w:hint="eastAsia"/>
          <w:lang w:val="en-US" w:eastAsia="zh-CN"/>
        </w:rPr>
      </w:pPr>
      <w:r>
        <w:rPr>
          <w:rFonts w:hint="eastAsia"/>
          <w:lang w:val="en-US" w:eastAsia="zh-CN"/>
        </w:rPr>
        <w:t xml:space="preserve"> In addition, </w:t>
      </w:r>
      <w:r>
        <w:rPr>
          <w:rFonts w:hint="eastAsia"/>
          <w:b/>
          <w:bCs/>
          <w:i/>
          <w:iCs/>
          <w:lang w:val="en-US" w:eastAsia="zh-CN"/>
        </w:rPr>
        <w:t xml:space="preserve">the study of Francis Bacon: The Logic of Feeling on Bacon's painting </w:t>
      </w:r>
      <w:r>
        <w:rPr>
          <w:rFonts w:hint="eastAsia"/>
          <w:lang w:val="en-US" w:eastAsia="zh-CN"/>
        </w:rPr>
        <w:t>by the French philosopher Gil Deleuze contains Deleuz's own artistic philosophy of thought. It has its own unique analytical Angle and strict analytical logic, which is a theoretical work on the analysis of the art of Bacon. The similarity and development of the bas relief space of Bacon's painting and that of Egyptian painting are analyzed, but because the theory of this work is subjective and uncertain, the material provided by it can only be used as a reference.</w:t>
      </w:r>
    </w:p>
    <w:p>
      <w:pPr>
        <w:ind w:firstLine="420" w:firstLineChars="200"/>
        <w:rPr>
          <w:rFonts w:hint="eastAsia"/>
          <w:lang w:val="en-US" w:eastAsia="zh-CN"/>
        </w:rPr>
      </w:pPr>
      <w:r>
        <w:rPr>
          <w:rFonts w:hint="eastAsia"/>
          <w:lang w:val="en-US" w:eastAsia="zh-CN"/>
        </w:rPr>
        <w:t xml:space="preserve"> In addition to the above foreign monographs, most of the current domestic papers cover the discussion of the overall artistic characteristics of Bacon, among which few articles conduct specific and in-depth research on space issues. Hu Andi's </w:t>
      </w:r>
      <w:r>
        <w:rPr>
          <w:rFonts w:hint="eastAsia"/>
          <w:b/>
          <w:bCs/>
          <w:i/>
          <w:iCs/>
          <w:lang w:val="en-US" w:eastAsia="zh-CN"/>
        </w:rPr>
        <w:t>Analysis of Francis Bacon's Space Painting Language</w:t>
      </w:r>
      <w:r>
        <w:rPr>
          <w:rFonts w:hint="eastAsia"/>
          <w:lang w:val="en-US" w:eastAsia="zh-CN"/>
        </w:rPr>
        <w:t xml:space="preserve"> analyzes the influencing factors and characteristics of space language in Bacon's painting. Qu Xiaoyun's </w:t>
      </w:r>
      <w:r>
        <w:rPr>
          <w:rFonts w:hint="eastAsia"/>
          <w:b/>
          <w:bCs/>
          <w:i/>
          <w:iCs/>
          <w:lang w:val="en-US" w:eastAsia="zh-CN"/>
        </w:rPr>
        <w:t>Extension of Space —— Analysis of Francis Bacon's Painting</w:t>
      </w:r>
      <w:r>
        <w:rPr>
          <w:rFonts w:hint="eastAsia"/>
          <w:lang w:val="en-US" w:eastAsia="zh-CN"/>
        </w:rPr>
        <w:t>, interprets the painting space of Bacon from the perspective of tactile space and visual space, and analyzes the development of Bacon's painting space.</w:t>
      </w:r>
    </w:p>
    <w:p>
      <w:pPr>
        <w:ind w:firstLine="420" w:firstLineChars="200"/>
        <w:rPr>
          <w:rFonts w:hint="eastAsia"/>
          <w:lang w:val="en-US" w:eastAsia="zh-CN"/>
        </w:rPr>
      </w:pPr>
      <w:r>
        <w:rPr>
          <w:rFonts w:hint="eastAsia"/>
          <w:lang w:val="en-US" w:eastAsia="zh-CN"/>
        </w:rPr>
        <w:t>The creation of an artist is produced in a specific historical period and cultural background, and the content of artistic expression is related to the specific time spirit and mental state. Born in 1909, Francis Bacon lived through such a traumatic period of history as the two world wars, witnessing the brutal wars and the loss of human faith after the war.World War II and the Holocaust disintegrated people's values, and the common problems faced by the society were the value and purpose of human existence. This special era was the source of Bacon's creation. The common pain and emotions of human beings became the theme of his paintings. He created paintings such as the nail map, "six heads" series and the emperor paintings, among which the "nail map" series, which reflects the cruelty of human beings, was considered by Bacon as the ideal peak of his works. He tried to artistically extract the strong feeling and memories of the historical period he experienced. He expresses the psychological state of the characters through the body, and often appears distorted images or pathological characters in the picture, and places these characters in a space without a sense of reality, and takes loneliness and distress as the theme of the painting.</w:t>
      </w:r>
    </w:p>
    <w:p>
      <w:pPr>
        <w:ind w:firstLine="420" w:firstLineChars="200"/>
        <w:rPr>
          <w:rFonts w:hint="eastAsia"/>
          <w:lang w:val="en-US" w:eastAsia="zh-CN"/>
        </w:rPr>
      </w:pPr>
      <w:r>
        <w:rPr>
          <w:rFonts w:hint="eastAsia"/>
          <w:lang w:val="en-US" w:eastAsia="zh-CN"/>
        </w:rPr>
        <w:t xml:space="preserve"> The personality and style of The Times will create different forms of The Times</w:t>
      </w:r>
      <w:r>
        <w:rPr>
          <w:rFonts w:hint="eastAsia"/>
          <w:highlight w:val="none"/>
          <w:lang w:val="en-US" w:eastAsia="zh-CN"/>
        </w:rPr>
        <w:t>(Wassily Kandinsky, Concerning The Spiritual In Art,2017,p.89).</w:t>
      </w:r>
      <w:r>
        <w:rPr>
          <w:rFonts w:hint="eastAsia"/>
          <w:lang w:val="en-US" w:eastAsia="zh-CN"/>
        </w:rPr>
        <w:t xml:space="preserve"> Since the emergence of photography in the 19th century, artists have had to seriously deal with the emergence of photography since the emergence of Impressionism. Painting can no longer only be satisfied with the movement of objective images, and the performance of painters must be more intense. At the end of the 19th century and the beginning of the 20th century, artistic thinking moved from tradition to modernity, and the concept of traditional painting space also faced challenges. First of all, the post-impressionist painters stand out against the peak created by the impressionist school in the realistic techniques and objective reproduction of traditional painting, advocating emphasizing the painter's subjective creativity. Some artists began to seek for the "idealized" expression of objects, thus opening up a new concept of space beyond the traditional concept of perspective space. The 20th century that Bacon lived is the era of modernist painting. They initiated a change to the traditional perspective concept, and the exploration of spatial concept and form in modern painting is still an important pursuit of artists. For Bacon, who lived in the 20th century, modern media has brought a powerful influence to the world. It can disturb people's feelings about the appearance of things, and people's life experience is completely filled by photography and photography. He believed that the real sense of painting must be imitated and even compete with it. Francis Bacon once said, " The best images of the past were all about accuracy, and this way is no longer possible or realistic."</w:t>
      </w:r>
      <w:r>
        <w:rPr>
          <w:rFonts w:hint="eastAsia"/>
          <w:highlight w:val="none"/>
          <w:lang w:val="en-US" w:eastAsia="zh-CN"/>
        </w:rPr>
        <w:t>(</w:t>
      </w:r>
      <w:r>
        <w:rPr>
          <w:rFonts w:hint="eastAsia"/>
          <w:sz w:val="18"/>
          <w:szCs w:val="21"/>
          <w:highlight w:val="none"/>
          <w:lang w:val="en-US" w:eastAsia="zh-CN"/>
        </w:rPr>
        <w:t>约翰·拉塞尔.弗朗西斯·培根</w:t>
      </w:r>
      <w:r>
        <w:rPr>
          <w:rFonts w:hint="eastAsia"/>
          <w:highlight w:val="none"/>
          <w:lang w:val="en-US" w:eastAsia="zh-CN"/>
        </w:rPr>
        <w:t>,2018,p20)</w:t>
      </w:r>
      <w:r>
        <w:rPr>
          <w:rFonts w:hint="eastAsia"/>
          <w:lang w:val="en-US" w:eastAsia="zh-CN"/>
        </w:rPr>
        <w:t>Bacon is a pursuit of anti-image art, image painting is just to describe the image in front of him, not the creation. Bacon realized that the emergence of photography broke the original concept of painting, and to achieve an independent form, we need to focus our attention on the spatial language of painting. First, look at in Bacon.The nature of lai painting is binary, and he opposes a purely decorative, purely abstract painting. He believed that the relationship between form and content should be hidden, and the spatial expression form of the picture is the carrier of rich emotion; Secondly, he believed that highly artificial is the embodiment of reality in art, and re-creation is an essential part in the development process of art. Therefore, Bacon built his own painting space on the basis of the traditional form. He gave up the objective reproduction of the traditional perspective space, and expressed the relationship between the theme and the space beyond the traditional painting processing in the linear, flat and geometric space forms, so as to arouse a new depth.</w:t>
      </w:r>
    </w:p>
    <w:p>
      <w:pPr>
        <w:ind w:firstLine="420" w:firstLineChars="200"/>
        <w:rPr>
          <w:rFonts w:hint="eastAsia"/>
          <w:lang w:val="en-US" w:eastAsia="zh-CN"/>
        </w:rPr>
      </w:pPr>
    </w:p>
    <w:p>
      <w:pPr>
        <w:numPr>
          <w:ilvl w:val="0"/>
          <w:numId w:val="1"/>
        </w:numPr>
        <w:rPr>
          <w:rFonts w:hint="eastAsia"/>
          <w:lang w:val="en-US" w:eastAsia="zh-CN"/>
        </w:rPr>
      </w:pPr>
      <w:r>
        <w:rPr>
          <w:rFonts w:hint="eastAsia"/>
          <w:lang w:val="en-US" w:eastAsia="zh-CN"/>
        </w:rPr>
        <w:t>Case Study</w:t>
      </w:r>
    </w:p>
    <w:p>
      <w:pPr>
        <w:numPr>
          <w:ilvl w:val="0"/>
          <w:numId w:val="0"/>
        </w:numPr>
        <w:rPr>
          <w:rFonts w:hint="eastAsia"/>
          <w:lang w:val="en-US" w:eastAsia="zh-CN"/>
        </w:rPr>
      </w:pPr>
      <w:r>
        <w:rPr>
          <w:rFonts w:hint="eastAsia"/>
          <w:lang w:val="en-US" w:eastAsia="zh-CN"/>
        </w:rPr>
        <w:t>Characteristics of the spatial expression forms in Bacon painting</w:t>
      </w:r>
    </w:p>
    <w:p>
      <w:pPr>
        <w:rPr>
          <w:rFonts w:hint="eastAsia"/>
          <w:lang w:val="en-US" w:eastAsia="zh-CN"/>
        </w:rPr>
      </w:pPr>
    </w:p>
    <w:p>
      <w:pPr>
        <w:rPr>
          <w:rFonts w:hint="eastAsia"/>
          <w:lang w:val="en-US" w:eastAsia="zh-CN"/>
        </w:rPr>
      </w:pPr>
      <w:r>
        <w:rPr>
          <w:rFonts w:hint="eastAsia"/>
          <w:lang w:val="en-US" w:eastAsia="zh-CN"/>
        </w:rPr>
        <w:t>3.1 The stylized representation</w:t>
      </w:r>
    </w:p>
    <w:p>
      <w:pPr>
        <w:ind w:firstLine="420" w:firstLineChars="200"/>
        <w:rPr>
          <w:rFonts w:hint="eastAsia"/>
          <w:lang w:val="en-US" w:eastAsia="zh-CN"/>
        </w:rPr>
      </w:pPr>
      <w:r>
        <w:rPr>
          <w:rFonts w:hint="eastAsia"/>
          <w:lang w:val="en-US" w:eastAsia="zh-CN"/>
        </w:rPr>
        <w:t>"Programmed" is one of the important features of the space expression in bacon painting, he used a lot of the same form in painting in picture space, narrow horizon, metal cage or box structure often appear in the picture, make the performance of the space formed a systematic processing way, bacon also through this space form established their own stylized art language. Bacon created many fixed theme series and interior theme paintings, and the space he created was the living structure of the characters in the painting. Usually, a single figure in the picture is placed in the middle of the internal space, which is formed by a completely full face, forming a strong sense of closure, and he often forms three such images into a group of triptych. In the long-term creation process, he formed his own inherent pattern, and the expression form of space appeared a significant "stylized" tendency. This stylized tendency is reflected in the certain continuity of the spatial representation in the picture of different themes.</w:t>
      </w:r>
    </w:p>
    <w:p>
      <w:pPr>
        <w:ind w:firstLine="420" w:firstLineChars="200"/>
        <w:rPr>
          <w:rFonts w:hint="eastAsia"/>
          <w:lang w:val="en-US" w:eastAsia="zh-CN"/>
        </w:rPr>
      </w:pPr>
      <w:r>
        <w:rPr>
          <w:rFonts w:hint="eastAsia"/>
          <w:lang w:val="en-US" w:eastAsia="zh-CN"/>
        </w:rPr>
        <w:t xml:space="preserve">Bacon created a large number of works with different themes with series techniques, such as the "Head" series and the "Pope Painting" series from 1948-1949, which are works with different themes, but the expression form of space has a certain continuity. The linear colors of "Six Head" series indicate the space, which forms a shallow space isolated by the curtain. Meanwhile, </w:t>
      </w:r>
      <w:r>
        <w:rPr>
          <w:rFonts w:hint="eastAsia"/>
          <w:b/>
          <w:bCs/>
          <w:i/>
          <w:iCs/>
          <w:lang w:val="en-US" w:eastAsia="zh-CN"/>
        </w:rPr>
        <w:t>the HEAD 2</w:t>
      </w:r>
      <w:r>
        <w:rPr>
          <w:rFonts w:hint="eastAsia"/>
          <w:lang w:val="en-US" w:eastAsia="zh-CN"/>
        </w:rPr>
        <w:t xml:space="preserve"> (Figure 3.1) is the curtain background;</w:t>
      </w:r>
      <w:r>
        <w:rPr>
          <w:rFonts w:hint="eastAsia"/>
          <w:b/>
          <w:bCs/>
          <w:i/>
          <w:iCs/>
          <w:lang w:val="en-US" w:eastAsia="zh-CN"/>
        </w:rPr>
        <w:t xml:space="preserve"> the HEAD 6</w:t>
      </w:r>
      <w:r>
        <w:rPr>
          <w:rFonts w:hint="eastAsia"/>
          <w:lang w:val="en-US" w:eastAsia="zh-CN"/>
        </w:rPr>
        <w:t xml:space="preserve"> (Figure 3.2) adds the structure of a glass box to divide the picture space on the basis of the curtain background.</w:t>
      </w:r>
    </w:p>
    <w:p>
      <w:pPr>
        <w:rPr>
          <w:rFonts w:hint="eastAsia"/>
          <w:lang w:val="en-US" w:eastAsia="zh-CN"/>
        </w:rPr>
      </w:pPr>
    </w:p>
    <w:p>
      <w:pPr>
        <w:rPr>
          <w:rFonts w:hint="eastAsia"/>
          <w:lang w:val="en-US" w:eastAsia="zh-CN"/>
        </w:rPr>
      </w:pPr>
      <w:r>
        <w:rPr>
          <w:rFonts w:hint="eastAsia"/>
          <w:lang w:val="en-US" w:eastAsia="zh-CN"/>
        </w:rPr>
        <w:t xml:space="preserve">   </w:t>
      </w:r>
      <w:r>
        <w:rPr>
          <w:rFonts w:hint="eastAsia"/>
          <w:lang w:val="en-US" w:eastAsia="zh-CN"/>
        </w:rPr>
        <w:pict>
          <v:shape id="_x0000_i1025" o:spt="75" alt="{4KH@6$9A%P3CTON`KWH[@C" type="#_x0000_t75" style="height:203.25pt;width:162pt;" filled="f" o:preferrelative="t" stroked="f" coordsize="21600,21600">
            <v:path/>
            <v:fill on="f" focussize="0,0"/>
            <v:stroke on="f"/>
            <v:imagedata r:id="rId4" o:title="{4KH@6$9A%P3CTON`KWH[@C"/>
            <o:lock v:ext="edit" aspectratio="t"/>
            <w10:wrap type="none"/>
            <w10:anchorlock/>
          </v:shape>
        </w:pict>
      </w:r>
      <w:r>
        <w:rPr>
          <w:rFonts w:hint="eastAsia"/>
          <w:lang w:val="en-US" w:eastAsia="zh-CN"/>
        </w:rPr>
        <w:t xml:space="preserve">           </w:t>
      </w:r>
      <w:r>
        <w:rPr>
          <w:rFonts w:hint="eastAsia"/>
          <w:lang w:val="en-US" w:eastAsia="zh-CN"/>
        </w:rPr>
        <w:pict>
          <v:shape id="_x0000_i1026" o:spt="75" alt="ER9ZW))A~$1WCD_N27X`2XH" type="#_x0000_t75" style="height:202.5pt;width:164.25pt;" filled="f" o:preferrelative="t" stroked="f" coordsize="21600,21600">
            <v:path/>
            <v:fill on="f" focussize="0,0"/>
            <v:stroke on="f"/>
            <v:imagedata r:id="rId5" o:title="ER9ZW))A~$1WCD_N27X`2XH"/>
            <o:lock v:ext="edit" aspectratio="t"/>
            <w10:wrap type="none"/>
            <w10:anchorlock/>
          </v:shape>
        </w:pict>
      </w:r>
    </w:p>
    <w:p>
      <w:pPr>
        <w:rPr>
          <w:rFonts w:hint="eastAsia"/>
          <w:lang w:val="en-US" w:eastAsia="zh-CN"/>
        </w:rPr>
      </w:pPr>
      <w:r>
        <w:rPr>
          <w:rFonts w:hint="eastAsia"/>
          <w:lang w:val="en-US" w:eastAsia="zh-CN"/>
        </w:rPr>
        <w:t xml:space="preserve">           Fig3.1,</w:t>
      </w:r>
      <w:r>
        <w:rPr>
          <w:rFonts w:hint="eastAsia"/>
          <w:b/>
          <w:bCs/>
          <w:i/>
          <w:iCs/>
          <w:lang w:val="en-US" w:eastAsia="zh-CN"/>
        </w:rPr>
        <w:t>HEAD 2</w:t>
      </w:r>
      <w:r>
        <w:rPr>
          <w:rFonts w:hint="eastAsia"/>
          <w:lang w:val="en-US" w:eastAsia="zh-CN"/>
        </w:rPr>
        <w:t>,1949                         Fig3.2,</w:t>
      </w:r>
      <w:r>
        <w:rPr>
          <w:rFonts w:hint="eastAsia"/>
          <w:b/>
          <w:bCs/>
          <w:i/>
          <w:iCs/>
          <w:lang w:val="en-US" w:eastAsia="zh-CN"/>
        </w:rPr>
        <w:t xml:space="preserve"> HEAD 6</w:t>
      </w:r>
      <w:r>
        <w:rPr>
          <w:rFonts w:hint="eastAsia"/>
          <w:lang w:val="en-US" w:eastAsia="zh-CN"/>
        </w:rPr>
        <w:t>,1949</w:t>
      </w:r>
    </w:p>
    <w:p>
      <w:pPr>
        <w:ind w:firstLine="420" w:firstLineChars="200"/>
        <w:rPr>
          <w:rFonts w:hint="eastAsia"/>
          <w:lang w:val="en-US" w:eastAsia="zh-CN"/>
        </w:rPr>
      </w:pPr>
      <w:r>
        <w:rPr>
          <w:rFonts w:hint="eastAsia"/>
          <w:lang w:val="en-US" w:eastAsia="zh-CN"/>
        </w:rPr>
        <w:t>In addition, Bacon's works often appear in the form of a triptych, which puts a set of characters and situations into a single work in the form of a triptych, while retaining the original isolation to prevent the viewer from their narrative interpretation. In</w:t>
      </w:r>
      <w:r>
        <w:rPr>
          <w:rFonts w:hint="eastAsia"/>
          <w:i/>
          <w:iCs/>
          <w:lang w:val="en-US" w:eastAsia="zh-CN"/>
        </w:rPr>
        <w:t xml:space="preserve"> </w:t>
      </w:r>
      <w:r>
        <w:rPr>
          <w:rFonts w:hint="eastAsia"/>
          <w:b/>
          <w:bCs/>
          <w:i/>
          <w:iCs/>
          <w:lang w:val="en-US" w:eastAsia="zh-CN"/>
        </w:rPr>
        <w:t>Bacon's Interview</w:t>
      </w:r>
      <w:r>
        <w:rPr>
          <w:rFonts w:hint="eastAsia"/>
          <w:lang w:val="en-US" w:eastAsia="zh-CN"/>
        </w:rPr>
        <w:t>, he said, "When several bodies appear in the picture, or whenever a few characters appear on the same canvas, the story is already told, and the boredom comes with the elaboration of the story."</w:t>
      </w:r>
      <w:r>
        <w:rPr>
          <w:rFonts w:hint="eastAsia"/>
          <w:highlight w:val="none"/>
          <w:lang w:val="en-US" w:eastAsia="zh-CN"/>
        </w:rPr>
        <w:t>(</w:t>
      </w:r>
      <w:r>
        <w:rPr>
          <w:rFonts w:hint="eastAsia"/>
          <w:sz w:val="18"/>
          <w:szCs w:val="18"/>
          <w:highlight w:val="none"/>
          <w:lang w:val="en-US" w:eastAsia="zh-CN"/>
        </w:rPr>
        <w:t>大卫·西尔维斯特,</w:t>
      </w:r>
      <w:r>
        <w:rPr>
          <w:rFonts w:hint="eastAsia"/>
          <w:highlight w:val="none"/>
          <w:lang w:val="en-US" w:eastAsia="zh-CN"/>
        </w:rPr>
        <w:t>2016,P16</w:t>
      </w:r>
      <w:r>
        <w:rPr>
          <w:rFonts w:hint="eastAsia"/>
          <w:sz w:val="18"/>
          <w:szCs w:val="18"/>
          <w:highlight w:val="none"/>
          <w:lang w:val="en-US" w:eastAsia="zh-CN"/>
        </w:rPr>
        <w:t>)</w:t>
      </w:r>
      <w:r>
        <w:rPr>
          <w:rFonts w:hint="eastAsia"/>
          <w:lang w:val="en-US" w:eastAsia="zh-CN"/>
        </w:rPr>
        <w:t>Therefore, he opposed the narrative painting method. He hoped that the report of painting could expand to multiple levels rather than be a simple thing, and advocated the opening of the field of sensation, thus pointing to a deeper real image, to create a structure to capture something alive, and to retain the things captured by this structure. In Bacon's paintings, the way of presenting the images is serialized, and he uses the form of a triptych to reflect the order or change of the subject. Visual symmetrical structures often appear in the triptych, or the spatial background is unified with continuous colors. In the subject triptych, the left and right two images are usually similar in design, and sometimes like the mirror images, but the middle image is the contrast composition; the longitudinal cutting in the triptych and the frame in the picture have the same effect, avoiding the behavior of "storytelling" of the character painting in the three different images, and preserving the possibilities conveyed by the painting itself.</w:t>
      </w:r>
    </w:p>
    <w:p>
      <w:pPr>
        <w:ind w:firstLine="420" w:firstLineChars="200"/>
        <w:rPr>
          <w:rFonts w:hint="eastAsia"/>
          <w:lang w:val="en-US" w:eastAsia="zh-CN"/>
        </w:rPr>
      </w:pPr>
    </w:p>
    <w:p>
      <w:pPr>
        <w:rPr>
          <w:rFonts w:hint="eastAsia"/>
          <w:lang w:val="en-US" w:eastAsia="zh-CN"/>
        </w:rPr>
      </w:pPr>
      <w:r>
        <w:rPr>
          <w:rFonts w:hint="eastAsia"/>
          <w:lang w:val="en-US" w:eastAsia="zh-CN"/>
        </w:rPr>
        <w:t>3.2 Subjective manifestations</w:t>
      </w:r>
    </w:p>
    <w:p>
      <w:pPr>
        <w:ind w:firstLine="420" w:firstLineChars="200"/>
        <w:rPr>
          <w:rFonts w:hint="eastAsia"/>
          <w:lang w:val="en-US" w:eastAsia="zh-CN"/>
        </w:rPr>
      </w:pPr>
      <w:r>
        <w:rPr>
          <w:rFonts w:hint="eastAsia"/>
          <w:lang w:val="en-US" w:eastAsia="zh-CN"/>
        </w:rPr>
        <w:t>In Bacon's works, the expression of space is not the imitation and reproduction of the external world, and he has placed his attention on the pursuit of the form of painting and the expression of the inner spiritual power. The spatial expression form in Bacon painting is consistent with the image in the painting, and the spatial expression form has a strong subjective consciousness. For example, cage-like structures often appear in his works, and this metal wire structure is a way to divide people, which does not have any substantive significance. In the 1970 triptych, "</w:t>
      </w:r>
      <w:r>
        <w:rPr>
          <w:rFonts w:hint="eastAsia"/>
          <w:b/>
          <w:bCs/>
          <w:i/>
          <w:iCs/>
          <w:lang w:val="en-US" w:eastAsia="zh-CN"/>
        </w:rPr>
        <w:t>THREE STUDIES OF THE MALE BACK</w:t>
      </w:r>
      <w:r>
        <w:rPr>
          <w:rFonts w:hint="eastAsia"/>
          <w:lang w:val="en-US" w:eastAsia="zh-CN"/>
        </w:rPr>
        <w:t>," (Figure 3.3), the cage setting in each painting is very elaborate, but of no substance. It is simply a tool to divide space; combined with the reflections in the mirror draws attention back to the character itself, with a better emphasis on the visual center.</w:t>
      </w:r>
    </w:p>
    <w:p>
      <w:pPr>
        <w:rPr>
          <w:rFonts w:hint="default"/>
          <w:lang w:val="en-US" w:eastAsia="zh-CN"/>
        </w:rPr>
      </w:pPr>
      <w:r>
        <w:rPr>
          <w:rFonts w:hint="default"/>
          <w:lang w:val="en-US" w:eastAsia="zh-CN"/>
        </w:rPr>
        <w:pict>
          <v:shape id="_x0000_i1027" o:spt="75" alt="GU9488H~V~4%3Y0UZT29K@I" type="#_x0000_t75" style="height:183.05pt;width:415.05pt;" filled="f" o:preferrelative="t" stroked="f" coordsize="21600,21600">
            <v:path/>
            <v:fill on="f" focussize="0,0"/>
            <v:stroke on="f"/>
            <v:imagedata r:id="rId6" o:title="GU9488H~V~4%3Y0UZT29K@I"/>
            <o:lock v:ext="edit" aspectratio="t"/>
            <w10:wrap type="none"/>
            <w10:anchorlock/>
          </v:shape>
        </w:pict>
      </w:r>
    </w:p>
    <w:p>
      <w:pPr>
        <w:ind w:firstLine="2100" w:firstLineChars="1000"/>
        <w:rPr>
          <w:rFonts w:hint="eastAsia"/>
          <w:lang w:val="en-US" w:eastAsia="zh-CN"/>
        </w:rPr>
      </w:pPr>
      <w:r>
        <w:rPr>
          <w:rFonts w:hint="eastAsia"/>
          <w:lang w:val="en-US" w:eastAsia="zh-CN"/>
        </w:rPr>
        <w:t xml:space="preserve">Fig3.3, </w:t>
      </w:r>
      <w:r>
        <w:rPr>
          <w:rFonts w:hint="eastAsia"/>
          <w:b/>
          <w:bCs/>
          <w:i/>
          <w:iCs/>
          <w:lang w:val="en-US" w:eastAsia="zh-CN"/>
        </w:rPr>
        <w:t>THREE STUDIES OF THE MALE BACK</w:t>
      </w:r>
      <w:r>
        <w:rPr>
          <w:rFonts w:hint="eastAsia"/>
          <w:lang w:val="en-US" w:eastAsia="zh-CN"/>
        </w:rPr>
        <w:t>, 1970</w:t>
      </w:r>
    </w:p>
    <w:p>
      <w:pPr>
        <w:jc w:val="both"/>
        <w:rPr>
          <w:rFonts w:hint="eastAsia"/>
          <w:lang w:val="en-US" w:eastAsia="zh-CN"/>
        </w:rPr>
      </w:pPr>
      <w:r>
        <w:rPr>
          <w:rFonts w:hint="eastAsia"/>
          <w:lang w:val="en-US" w:eastAsia="zh-CN"/>
        </w:rPr>
        <w:t xml:space="preserve">Bacon hopes to construct the dialogue between the characters and the space through the unique form of spatial expression. Closed space is his personal expression, and Bacon often places the image in a closed space, which is composed of simple lines and large areas of flat-painted color blocks. In 1944, </w:t>
      </w:r>
      <w:r>
        <w:rPr>
          <w:rFonts w:hint="eastAsia"/>
          <w:b/>
          <w:bCs/>
          <w:i/>
          <w:iCs/>
          <w:highlight w:val="none"/>
          <w:lang w:val="en-US" w:eastAsia="zh-CN"/>
        </w:rPr>
        <w:t>THREE STUDIES FOR FIGURES AT THE BASE OF A CRUCIFIXION</w:t>
      </w:r>
      <w:r>
        <w:rPr>
          <w:rFonts w:hint="eastAsia"/>
          <w:lang w:val="en-US" w:eastAsia="zh-CN"/>
        </w:rPr>
        <w:t xml:space="preserve"> (Figure 3.4), the three images were unified by a continuous orange color, each with a distorted anthropomorphic animal. Among them, the closed space composed of a large area of flat colors forms a sense of oppression, which creates an atmosphere of anxiety and depression for the image in the painting. Through this space form without reality and planar sense, the expression of internal emotions is more powerful.</w:t>
      </w:r>
    </w:p>
    <w:p>
      <w:r>
        <w:pict>
          <v:shape id="_x0000_i1028" o:spt="75" type="#_x0000_t75" style="height:174.9pt;width:413.75pt;" filled="f" o:preferrelative="t" stroked="f" coordsize="21600,21600">
            <v:path/>
            <v:fill on="f" focussize="0,0"/>
            <v:stroke on="f"/>
            <v:imagedata r:id="rId7" o:title=""/>
            <o:lock v:ext="edit" aspectratio="t"/>
            <w10:wrap type="none"/>
            <w10:anchorlock/>
          </v:shape>
        </w:pict>
      </w:r>
    </w:p>
    <w:p>
      <w:pPr>
        <w:ind w:firstLine="840" w:firstLineChars="400"/>
        <w:rPr>
          <w:rFonts w:hint="default"/>
          <w:lang w:val="en-US" w:eastAsia="zh-CN"/>
        </w:rPr>
      </w:pPr>
      <w:r>
        <w:rPr>
          <w:rFonts w:hint="eastAsia"/>
          <w:lang w:val="en-US" w:eastAsia="zh-CN"/>
        </w:rPr>
        <w:t>Fig3.4,</w:t>
      </w:r>
      <w:r>
        <w:rPr>
          <w:rFonts w:hint="eastAsia"/>
          <w:b/>
          <w:bCs/>
          <w:i/>
          <w:iCs/>
          <w:highlight w:val="none"/>
          <w:lang w:val="en-US" w:eastAsia="zh-CN"/>
        </w:rPr>
        <w:t>THREE STUDIES FOR FIGURES AT THE BASE OF A CRUCIFIXION</w:t>
      </w:r>
      <w:r>
        <w:rPr>
          <w:rFonts w:hint="eastAsia"/>
          <w:lang w:val="en-US" w:eastAsia="zh-CN"/>
        </w:rPr>
        <w:t>, 1944</w:t>
      </w:r>
    </w:p>
    <w:p>
      <w:pPr>
        <w:rPr>
          <w:rFonts w:hint="eastAsia"/>
          <w:lang w:val="en-US" w:eastAsia="zh-CN"/>
        </w:rPr>
      </w:pPr>
    </w:p>
    <w:p>
      <w:pPr>
        <w:rPr>
          <w:rFonts w:hint="eastAsia"/>
          <w:lang w:val="en-US" w:eastAsia="zh-CN"/>
        </w:rPr>
      </w:pPr>
      <w:r>
        <w:rPr>
          <w:rFonts w:hint="eastAsia"/>
          <w:lang w:val="en-US" w:eastAsia="zh-CN"/>
        </w:rPr>
        <w:t>3.3 Form of expression with an abstract sense of form</w:t>
      </w:r>
    </w:p>
    <w:p>
      <w:pPr>
        <w:rPr>
          <w:rFonts w:hint="eastAsia"/>
          <w:lang w:val="en-US" w:eastAsia="zh-CN"/>
        </w:rPr>
      </w:pPr>
    </w:p>
    <w:p>
      <w:pPr>
        <w:ind w:firstLine="420" w:firstLineChars="200"/>
        <w:rPr>
          <w:rFonts w:hint="eastAsia"/>
          <w:lang w:val="en-US" w:eastAsia="zh-CN"/>
        </w:rPr>
      </w:pPr>
      <w:r>
        <w:rPr>
          <w:rFonts w:hint="eastAsia"/>
          <w:lang w:val="en-US" w:eastAsia="zh-CN"/>
        </w:rPr>
        <w:t>Bacon's paintings are not completely realistic, nor are they pure abstract. His works are often between image art and abstract art. Although Bacon's works belong to figurative depiction, they have abstract spatial language. For Bacon, the flat spatial language helps to realize the purpose of non-narrative expression, it can make the picture without providing any traditional interpretation, make the objects in the daily function from the picture flat form and subjective expression, causing the tendency of picture space abstract. Bacon applies the abstract elements such as lines, planes and geometric shapes to the figurative picture, forming a strong formal meaning and giving the picture space a new intensity. This space with an abstract sense of form makes Bacon's painting form a kind of geometric beauty. In Bacon's works, he often uses the form of faces to represent space, and uses lines to form the rhythm of space. In the 1952</w:t>
      </w:r>
      <w:r>
        <w:rPr>
          <w:rFonts w:hint="eastAsia"/>
          <w:b/>
          <w:bCs/>
          <w:i/>
          <w:iCs/>
          <w:lang w:val="en-US" w:eastAsia="zh-CN"/>
        </w:rPr>
        <w:t xml:space="preserve"> </w:t>
      </w:r>
      <w:r>
        <w:rPr>
          <w:rFonts w:hint="eastAsia"/>
          <w:b/>
          <w:bCs/>
          <w:i/>
          <w:iCs/>
          <w:lang w:val="en-US" w:eastAsia="zh-CN"/>
        </w:rPr>
        <w:t>DOG</w:t>
      </w:r>
      <w:r>
        <w:rPr>
          <w:rFonts w:hint="eastAsia"/>
          <w:lang w:val="en-US" w:eastAsia="zh-CN"/>
        </w:rPr>
        <w:t xml:space="preserve"> (Figure 3.5), the dog is placed into a simple geometric color block with a strong geometric sense of background space; the orange plane is enclosed with a polygon with strong visual momentum through the contrast of the color block.</w:t>
      </w:r>
    </w:p>
    <w:p>
      <w:pPr>
        <w:jc w:val="left"/>
        <w:rPr>
          <w:rFonts w:hint="eastAsia"/>
          <w:lang w:val="en-US" w:eastAsia="zh-CN"/>
        </w:rPr>
      </w:pPr>
    </w:p>
    <w:p>
      <w:pPr>
        <w:jc w:val="left"/>
        <w:rPr>
          <w:rFonts w:hint="eastAsia"/>
          <w:lang w:val="en-US" w:eastAsia="zh-CN"/>
        </w:rPr>
      </w:pPr>
      <w:r>
        <w:rPr>
          <w:rFonts w:hint="eastAsia"/>
          <w:lang w:val="en-US" w:eastAsia="zh-CN"/>
        </w:rPr>
        <w:pict>
          <v:shape id="_x0000_i1029" o:spt="75" alt="F7HE2V97Z6]N{`[24@0@JLW" type="#_x0000_t75" style="height:182.95pt;width:414.1pt;" filled="f" o:preferrelative="t" stroked="f" coordsize="21600,21600">
            <v:path/>
            <v:fill on="f" focussize="0,0"/>
            <v:stroke on="f"/>
            <v:imagedata r:id="rId8" o:title="F7HE2V97Z6]N{`[24@0@JLW"/>
            <o:lock v:ext="edit" aspectratio="t"/>
            <w10:wrap type="none"/>
            <w10:anchorlock/>
          </v:shape>
        </w:pict>
      </w:r>
    </w:p>
    <w:p>
      <w:pPr>
        <w:ind w:firstLine="3360" w:firstLineChars="1600"/>
        <w:rPr>
          <w:rFonts w:hint="default"/>
          <w:lang w:val="en-US" w:eastAsia="zh-CN"/>
        </w:rPr>
      </w:pPr>
      <w:r>
        <w:rPr>
          <w:rFonts w:hint="eastAsia"/>
          <w:lang w:val="en-US" w:eastAsia="zh-CN"/>
        </w:rPr>
        <w:t xml:space="preserve">Fig3.5, </w:t>
      </w:r>
      <w:r>
        <w:rPr>
          <w:rFonts w:hint="eastAsia"/>
          <w:b/>
          <w:bCs/>
          <w:i/>
          <w:iCs/>
          <w:lang w:val="en-US" w:eastAsia="zh-CN"/>
        </w:rPr>
        <w:t>DOG</w:t>
      </w:r>
      <w:r>
        <w:rPr>
          <w:rFonts w:hint="eastAsia"/>
          <w:lang w:val="en-US" w:eastAsia="zh-CN"/>
        </w:rPr>
        <w:t>, 1952</w:t>
      </w:r>
    </w:p>
    <w:p>
      <w:pPr>
        <w:rPr>
          <w:rFonts w:hint="eastAsia"/>
          <w:lang w:val="en-US" w:eastAsia="zh-CN"/>
        </w:rPr>
      </w:pPr>
    </w:p>
    <w:p>
      <w:pPr>
        <w:rPr>
          <w:rFonts w:hint="default"/>
          <w:lang w:val="en-US" w:eastAsia="zh-CN"/>
        </w:rPr>
      </w:pPr>
    </w:p>
    <w:p>
      <w:pPr>
        <w:numPr>
          <w:ilvl w:val="0"/>
          <w:numId w:val="2"/>
        </w:numPr>
        <w:rPr>
          <w:rFonts w:hint="eastAsia"/>
          <w:lang w:val="en-US" w:eastAsia="zh-CN"/>
        </w:rPr>
      </w:pPr>
      <w:r>
        <w:rPr>
          <w:rFonts w:hint="eastAsia"/>
          <w:lang w:val="en-US" w:eastAsia="zh-CN"/>
        </w:rPr>
        <w:t>Case Study</w:t>
      </w:r>
    </w:p>
    <w:p>
      <w:pPr>
        <w:numPr>
          <w:ilvl w:val="0"/>
          <w:numId w:val="0"/>
        </w:numPr>
        <w:rPr>
          <w:rFonts w:hint="eastAsia"/>
          <w:lang w:val="en-US" w:eastAsia="zh-CN"/>
        </w:rPr>
      </w:pPr>
      <w:r>
        <w:rPr>
          <w:rFonts w:hint="eastAsia"/>
          <w:lang w:val="en-US" w:eastAsia="zh-CN"/>
        </w:rPr>
        <w:t>The revelation of the spatial expression form in Bacon's painting</w:t>
      </w:r>
    </w:p>
    <w:p>
      <w:pPr>
        <w:numPr>
          <w:ilvl w:val="0"/>
          <w:numId w:val="0"/>
        </w:numPr>
        <w:rPr>
          <w:rFonts w:hint="eastAsia"/>
          <w:lang w:val="en-US" w:eastAsia="zh-CN"/>
        </w:rPr>
      </w:pPr>
      <w:r>
        <w:rPr>
          <w:rFonts w:hint="eastAsia"/>
          <w:lang w:val="en-US" w:eastAsia="zh-CN"/>
        </w:rPr>
        <w:t>4.1 Segmentation and representation of plane space form</w:t>
      </w:r>
    </w:p>
    <w:p>
      <w:pPr>
        <w:numPr>
          <w:ilvl w:val="0"/>
          <w:numId w:val="0"/>
        </w:numPr>
        <w:ind w:firstLine="420" w:firstLineChars="200"/>
        <w:rPr>
          <w:rFonts w:hint="default"/>
          <w:lang w:val="en-US" w:eastAsia="zh-CN"/>
        </w:rPr>
      </w:pPr>
      <w:r>
        <w:rPr>
          <w:rFonts w:hint="default"/>
          <w:lang w:val="en-US" w:eastAsia="zh-CN"/>
        </w:rPr>
        <w:t xml:space="preserve"> In painting, the form of plane space is the composition relationship between the points, lines and surfaces of the basic elements in the picture. Plane space pays attention to the subjective construction of the abstract space form, that is, the organization and arrangement of points, lines and surfaces in the picture. The line elements in the picture play a role in the space composition with its orientation or orientation; the surface elements form the space by its own shape, size, color, and the relationship between the sides, thus forming different spatial visual effects and psychological feelings</w:t>
      </w:r>
      <w:r>
        <w:rPr>
          <w:rFonts w:hint="eastAsia"/>
          <w:lang w:val="en-US" w:eastAsia="zh-CN"/>
        </w:rPr>
        <w:t>(</w:t>
      </w:r>
      <w:r>
        <w:rPr>
          <w:rFonts w:hint="eastAsia"/>
          <w:sz w:val="18"/>
          <w:szCs w:val="18"/>
          <w:lang w:val="en-US" w:eastAsia="zh-CN"/>
        </w:rPr>
        <w:t>詹和平.空间,</w:t>
      </w:r>
      <w:r>
        <w:rPr>
          <w:rFonts w:hint="eastAsia"/>
          <w:lang w:val="en-US" w:eastAsia="zh-CN"/>
        </w:rPr>
        <w:t>2011,P137).</w:t>
      </w:r>
      <w:r>
        <w:rPr>
          <w:rFonts w:hint="default"/>
          <w:lang w:val="en-US" w:eastAsia="zh-CN"/>
        </w:rPr>
        <w:t xml:space="preserve"> From painting during the Renaissance to modern painting, the painter's concept gradually moves from realistic depiction to pure inner expression. The allegorical and symbolic space breaks the imprisonment of traditional painting, making the expression form of space show the trend of plane, and the form of plane space has a very important influence on the artistic expression of painting.</w:t>
      </w:r>
    </w:p>
    <w:p>
      <w:pPr>
        <w:ind w:firstLine="420" w:firstLineChars="200"/>
        <w:jc w:val="both"/>
        <w:rPr>
          <w:rFonts w:hint="default"/>
          <w:lang w:val="en-US" w:eastAsia="zh-CN"/>
        </w:rPr>
      </w:pPr>
      <w:r>
        <w:rPr>
          <w:rFonts w:hint="default"/>
          <w:lang w:val="en-US" w:eastAsia="zh-CN"/>
        </w:rPr>
        <w:t>In his works, Bacon replaces perspective with the intersection of the intersection of a vertical plane and a horizontal plane, forming the connection or intersection between the planes in the picture, and the spatial expression is treated by background and geometry. The large number of triptych created by Bacon shows that Bacon is good at dividing space systematically, He often</w:t>
      </w:r>
      <w:r>
        <w:rPr>
          <w:rFonts w:hint="eastAsia"/>
          <w:lang w:val="en-US" w:eastAsia="zh-CN"/>
        </w:rPr>
        <w:t xml:space="preserve"> </w:t>
      </w:r>
      <w:r>
        <w:rPr>
          <w:rFonts w:hint="default"/>
          <w:lang w:val="en-US" w:eastAsia="zh-CN"/>
        </w:rPr>
        <w:t>uses flat color blocks and line segmentation, With the contrast of color to form the space of the picture image, As shown in</w:t>
      </w:r>
      <w:r>
        <w:rPr>
          <w:rFonts w:hint="default"/>
          <w:b/>
          <w:bCs/>
          <w:i/>
          <w:iCs/>
          <w:lang w:val="en-US" w:eastAsia="zh-CN"/>
        </w:rPr>
        <w:t xml:space="preserve"> </w:t>
      </w:r>
      <w:r>
        <w:rPr>
          <w:rFonts w:hint="eastAsia"/>
          <w:b/>
          <w:bCs/>
          <w:i/>
          <w:iCs/>
          <w:highlight w:val="none"/>
          <w:lang w:val="en-US" w:eastAsia="zh-CN"/>
        </w:rPr>
        <w:t>SECOND VERSION OF TRIPTYCH 1944</w:t>
      </w:r>
      <w:r>
        <w:rPr>
          <w:rFonts w:hint="default"/>
          <w:lang w:val="en-US" w:eastAsia="zh-CN"/>
        </w:rPr>
        <w:t>,(Figure 4.1) made in 1988 , Bacon arranged the image of half man in a space with no specific site information and very strange proportions, The background space in the left and right paintings is divided into a horizontal lines to form two planes; The space in which the middle image is consists of a contrast composition, Form a positive and negative space through the dark and light color blocks, Dark dark regions into three distinct faces using two parallel horizontal lines, The image of the half-man and the half-beast is highlighted in relief from the background. Bacon uses linear elements and colorful planes to form a simple background, playing a role in highlighting the theme.</w:t>
      </w:r>
    </w:p>
    <w:p>
      <w:pPr>
        <w:numPr>
          <w:ilvl w:val="0"/>
          <w:numId w:val="0"/>
        </w:numPr>
        <w:rPr>
          <w:rFonts w:hint="default"/>
          <w:lang w:val="en-US" w:eastAsia="zh-CN"/>
        </w:rPr>
      </w:pPr>
    </w:p>
    <w:p>
      <w:pPr>
        <w:numPr>
          <w:ilvl w:val="0"/>
          <w:numId w:val="0"/>
        </w:numPr>
        <w:rPr>
          <w:rFonts w:hint="default"/>
          <w:lang w:val="en-US" w:eastAsia="zh-CN"/>
        </w:rPr>
      </w:pPr>
      <w:r>
        <w:rPr>
          <w:rFonts w:hint="default"/>
          <w:lang w:val="en-US" w:eastAsia="zh-CN"/>
        </w:rPr>
        <w:pict>
          <v:shape id="_x0000_i1030" o:spt="75" alt="O8K0Q_$2K$4$_I]1(1D@LQQ" type="#_x0000_t75" style="height:181.5pt;width:410.5pt;" filled="f" o:preferrelative="t" stroked="f" coordsize="21600,21600">
            <v:path/>
            <v:fill on="f" focussize="0,0"/>
            <v:stroke on="f"/>
            <v:imagedata r:id="rId9" o:title="O8K0Q_$2K$4$_I]1(1D@LQQ"/>
            <o:lock v:ext="edit" aspectratio="t"/>
            <w10:wrap type="none"/>
            <w10:anchorlock/>
          </v:shape>
        </w:pict>
      </w:r>
    </w:p>
    <w:p>
      <w:pPr>
        <w:ind w:firstLine="2100" w:firstLineChars="1000"/>
        <w:rPr>
          <w:rFonts w:hint="eastAsia"/>
          <w:lang w:val="en-US" w:eastAsia="zh-CN"/>
        </w:rPr>
      </w:pPr>
      <w:r>
        <w:rPr>
          <w:rFonts w:hint="default"/>
          <w:lang w:val="en-US" w:eastAsia="zh-CN"/>
        </w:rPr>
        <w:t xml:space="preserve"> Fig4.1, </w:t>
      </w:r>
      <w:r>
        <w:rPr>
          <w:rFonts w:hint="eastAsia"/>
          <w:b/>
          <w:bCs/>
          <w:i/>
          <w:iCs/>
          <w:highlight w:val="none"/>
          <w:lang w:val="en-US" w:eastAsia="zh-CN"/>
        </w:rPr>
        <w:t>SECOND VERSION OF TRIPTYCH 1944</w:t>
      </w:r>
      <w:r>
        <w:rPr>
          <w:rFonts w:hint="default"/>
          <w:lang w:val="en-US" w:eastAsia="zh-CN"/>
        </w:rPr>
        <w:t>,1988</w:t>
      </w:r>
    </w:p>
    <w:p>
      <w:pPr>
        <w:ind w:firstLine="2100" w:firstLineChars="1000"/>
        <w:rPr>
          <w:rFonts w:hint="eastAsia"/>
          <w:lang w:val="en-US" w:eastAsia="zh-CN"/>
        </w:rPr>
      </w:pPr>
    </w:p>
    <w:p>
      <w:pPr>
        <w:ind w:firstLine="420" w:firstLineChars="200"/>
        <w:rPr>
          <w:rFonts w:hint="eastAsia"/>
          <w:lang w:val="en-US" w:eastAsia="zh-CN"/>
        </w:rPr>
      </w:pPr>
      <w:r>
        <w:rPr>
          <w:rFonts w:hint="eastAsia"/>
          <w:lang w:val="en-US" w:eastAsia="zh-CN"/>
        </w:rPr>
        <w:t>As can be seen from the above examples, simplifying the spatial background is a way to obtain clear formal elements. The use of large area of flat painted color block or geometric plane is of great help to the highlight of the picture image, and the overall sense of the picture can be enhanced in this way; the performance of "positive space" and "negative space" in the plane can enhance the sense of coordination; the strong contrast of the clear contrast of simple color block and the segmentation of the surface can enhance the visual impact of the picture, and can create drama for the picture.</w:t>
      </w:r>
    </w:p>
    <w:p>
      <w:pPr>
        <w:ind w:firstLine="2100" w:firstLineChars="1000"/>
        <w:rPr>
          <w:rFonts w:hint="eastAsia"/>
          <w:lang w:val="en-US" w:eastAsia="zh-CN"/>
        </w:rPr>
      </w:pPr>
    </w:p>
    <w:p>
      <w:pPr>
        <w:rPr>
          <w:rFonts w:hint="eastAsia"/>
          <w:lang w:val="en-US" w:eastAsia="zh-CN"/>
        </w:rPr>
      </w:pPr>
      <w:r>
        <w:rPr>
          <w:rFonts w:hint="eastAsia"/>
          <w:lang w:val="en-US" w:eastAsia="zh-CN"/>
        </w:rPr>
        <w:t>4.2 Performance and utilization of depth space</w:t>
      </w:r>
    </w:p>
    <w:p>
      <w:pPr>
        <w:ind w:firstLine="420" w:firstLineChars="200"/>
        <w:rPr>
          <w:rFonts w:hint="default"/>
          <w:lang w:val="en-US" w:eastAsia="zh-CN"/>
        </w:rPr>
      </w:pPr>
      <w:r>
        <w:rPr>
          <w:rFonts w:hint="default"/>
          <w:lang w:val="en-US" w:eastAsia="zh-CN"/>
        </w:rPr>
        <w:t xml:space="preserve"> Depth space refers to the depth of the plane intersection in the three-dimensional space composed of perspective. It is the key element to shaping the three-dimensional space shape in the two-dimensional plane. For painting, the depth of the space is reflected in the depth of the picture, which is a three-dimensional and deep sense of space obtained through the two-dimensional plane. In the western traditional painting, the emergence of relief sense and the generation of depth illusion are often realized by the perspective method, light-dioscuro contrast method, overlap method and the special treatment of contour modeling. However, Bacon's deep space was not the same as traditional western painting, and he found his own way.</w:t>
      </w:r>
    </w:p>
    <w:p>
      <w:pPr>
        <w:ind w:firstLine="420" w:firstLineChars="200"/>
        <w:rPr>
          <w:rFonts w:hint="default"/>
          <w:lang w:val="en-US" w:eastAsia="zh-CN"/>
        </w:rPr>
      </w:pPr>
      <w:r>
        <w:rPr>
          <w:rFonts w:hint="default"/>
          <w:lang w:val="en-US" w:eastAsia="zh-CN"/>
        </w:rPr>
        <w:t xml:space="preserve"> In Bacon's works, the spatial depth he expresses is not a very strong depth as in classical painting, and the depth of plane intersection is a bas-relief depth similar to ancient Egyptian art. Although the sense of space and depth show the trend of plane in its picture, but it is not an absolute plane, it creates a kind of low depth space. On the one hand, in Bacon, the space is not completely expressed by the form of three-dimensional space, and its works are often a combination of planarity and image. On the other hand, the image and the background in the Bacon's picture are processed with low depth, which can form a sense of space compression and make the visual focus come forward.</w:t>
      </w:r>
    </w:p>
    <w:p>
      <w:pPr>
        <w:ind w:firstLine="420" w:firstLineChars="200"/>
        <w:rPr>
          <w:rFonts w:hint="default"/>
          <w:lang w:val="en-US" w:eastAsia="zh-CN"/>
        </w:rPr>
      </w:pPr>
      <w:r>
        <w:rPr>
          <w:rFonts w:hint="default"/>
          <w:lang w:val="en-US" w:eastAsia="zh-CN"/>
        </w:rPr>
        <w:t>Bacon's expression of deep space in his painting has its own unique way, and his expression of depth in his works is different from the traditional perspective techniques. With the help of mirror, door, horizon, geometric perspective line, and the contrast between the internal and the external relationship of the picture, and the relationship between the foreground and vision in the picture, forming a change of depth and depth. Through his works, Bacon tells us that the expression of deep space can no longer be a traditional form, and that there should be many possibilities to create a deep space between objects and between objects and his environment. The emergence of depth in the picture is not only using the traditional perspective techniques to simulate the three-dimensional visual effect, but also can use simple color blocks and geometric lines to produce the illusion of depth, with the contrast of depth and plane to produce the depth of field changes and relief sense.</w:t>
      </w:r>
    </w:p>
    <w:p>
      <w:pPr>
        <w:numPr>
          <w:numId w:val="0"/>
        </w:numPr>
        <w:ind w:leftChars="0"/>
        <w:rPr>
          <w:rFonts w:hint="eastAsia"/>
          <w:lang w:val="en-US" w:eastAsia="zh-CN"/>
        </w:rPr>
      </w:pPr>
    </w:p>
    <w:p>
      <w:pPr>
        <w:numPr>
          <w:numId w:val="0"/>
        </w:numPr>
        <w:ind w:leftChars="0"/>
        <w:rPr>
          <w:rFonts w:hint="eastAsia"/>
          <w:lang w:val="en-US" w:eastAsia="zh-CN"/>
        </w:rPr>
      </w:pPr>
      <w:r>
        <w:rPr>
          <w:rFonts w:hint="eastAsia"/>
          <w:lang w:val="en-US" w:eastAsia="zh-CN"/>
        </w:rPr>
        <w:t xml:space="preserve">5. Conclusion </w:t>
      </w:r>
    </w:p>
    <w:p>
      <w:pPr>
        <w:numPr>
          <w:ilvl w:val="0"/>
          <w:numId w:val="0"/>
        </w:numPr>
        <w:ind w:firstLine="420" w:firstLineChars="200"/>
        <w:rPr>
          <w:rFonts w:hint="eastAsia"/>
          <w:lang w:val="en-US" w:eastAsia="zh-CN"/>
        </w:rPr>
      </w:pPr>
      <w:r>
        <w:rPr>
          <w:rFonts w:hint="eastAsia"/>
          <w:lang w:val="en-US" w:eastAsia="zh-CN"/>
        </w:rPr>
        <w:t>The image in oil painting depends on the space presented on the two-dimensional canvas.The arrangement and expression of the space in the picture is the problem that the artist constantly pays attention to. The expression and exploration of space in the unique artistic language of English painter Francis Bacon is one of the reasons for the wide appeal of his paintings. In Bacon's works, the spatial expression forms which play an important role in the expression of the theme and the description of images are unique and interesting. It is very important to form a unique spatial form language in painting. From Bacon's art, we can see how he used form to express painting. Discussing the spatial expression form in his oil paintings will help us to re-understand and think about painting space.</w:t>
      </w:r>
    </w:p>
    <w:p>
      <w:pPr>
        <w:numPr>
          <w:ilvl w:val="0"/>
          <w:numId w:val="0"/>
        </w:numPr>
        <w:ind w:firstLine="420" w:firstLineChars="200"/>
        <w:rPr>
          <w:rFonts w:hint="eastAsia"/>
          <w:lang w:val="en-US" w:eastAsia="zh-CN"/>
        </w:rPr>
      </w:pPr>
      <w:r>
        <w:rPr>
          <w:rFonts w:hint="eastAsia"/>
          <w:lang w:val="en-US" w:eastAsia="zh-CN"/>
        </w:rPr>
        <w:t>Bacon's paintings show us that there are many possibilities for creating the deep space between objects in the picture and between objects and their environment. After entering modern abstract art has a high voice, to today's art, printmaking is filled with the purely decorative, pure visual appreciation of painting, space complanation, deep space while the present tendency, when some paintings to the extreme of complanation can easily lead to a purely formal and failure problems of information transfer. Secondly, under the influence of cartoon culture, the space of some paintings tends to be simple and flat, which is missing in many paintings because of its unique expression language and inner spirit. By learning Bacon's spatial expression form, I hope that more young artists can find their own direction to explore the spatial expression language.</w:t>
      </w:r>
    </w:p>
    <w:p>
      <w:pPr>
        <w:numPr>
          <w:ilvl w:val="0"/>
          <w:numId w:val="0"/>
        </w:numPr>
        <w:ind w:firstLine="420" w:firstLineChars="200"/>
        <w:rPr>
          <w:rFonts w:hint="eastAsia"/>
          <w:lang w:val="en-US" w:eastAsia="zh-CN"/>
        </w:rPr>
      </w:pPr>
      <w:r>
        <w:rPr>
          <w:rFonts w:hint="eastAsia"/>
          <w:lang w:val="en-US" w:eastAsia="zh-CN"/>
        </w:rPr>
        <w:t>Bacon's spatial expression form is not only the modern, but also does not deny the tradition. He has found a unique formal language in the road of art. From the exploration and study of Bacon's unique form of spatial expression, it can be found that painting is no longer limited to the image placed in the traditional three-dimensional space. The breadth of spatial expression in painting has been greatly expanded, and the spatial form of the picture should be liberated from the shackles of expression. The current development of painting is full of pure decorative and pure visual appreciation of painting, and the deep space presents the tendency of digestion, and the expression form of painting space lacks spirit and interest. Bacon has given a good reference significance to the exploration of spatial expression form in painting. As a painter, he should continue to deeply study the problems of space and form produced by painting.Auguste Rodin once said, "All the great painters can detect space, and their power lies in this concept of thickness."(</w:t>
      </w:r>
      <w:r>
        <w:rPr>
          <w:rFonts w:hint="eastAsia"/>
          <w:sz w:val="18"/>
          <w:szCs w:val="18"/>
          <w:lang w:val="en-US" w:eastAsia="zh-CN"/>
        </w:rPr>
        <w:t>罗丹艺术论</w:t>
      </w:r>
      <w:r>
        <w:rPr>
          <w:rFonts w:hint="eastAsia"/>
          <w:lang w:val="en-US" w:eastAsia="zh-CN"/>
        </w:rPr>
        <w:t>,1978,p3)The object that stimulates beauty in painting depends largely on the form of expression of space. To create works with influence and artistic value, it is very important to explore the expression language of space.</w:t>
      </w:r>
    </w:p>
    <w:p>
      <w:pPr>
        <w:numPr>
          <w:ilvl w:val="0"/>
          <w:numId w:val="0"/>
        </w:numPr>
        <w:ind w:leftChars="0"/>
        <w:rPr>
          <w:rFonts w:hint="eastAsia"/>
          <w:lang w:val="en-US" w:eastAsia="zh-CN"/>
        </w:rPr>
      </w:pPr>
    </w:p>
    <w:p>
      <w:pPr>
        <w:numPr>
          <w:ilvl w:val="0"/>
          <w:numId w:val="0"/>
        </w:numPr>
        <w:ind w:leftChars="0"/>
        <w:rPr>
          <w:rFonts w:hint="eastAsia"/>
          <w:lang w:val="en-US" w:eastAsia="zh-CN"/>
        </w:rPr>
      </w:pPr>
    </w:p>
    <w:p>
      <w:pPr>
        <w:numPr>
          <w:ilvl w:val="0"/>
          <w:numId w:val="0"/>
        </w:numPr>
        <w:ind w:leftChars="0"/>
        <w:rPr>
          <w:rFonts w:hint="eastAsia"/>
          <w:lang w:val="en-US" w:eastAsia="zh-CN"/>
        </w:rPr>
      </w:pPr>
    </w:p>
    <w:p>
      <w:pPr>
        <w:numPr>
          <w:ilvl w:val="0"/>
          <w:numId w:val="0"/>
        </w:numPr>
        <w:ind w:leftChars="0"/>
        <w:rPr>
          <w:rFonts w:hint="eastAsia"/>
          <w:lang w:val="en-US" w:eastAsia="zh-CN"/>
        </w:rPr>
      </w:pPr>
    </w:p>
    <w:p>
      <w:pPr>
        <w:numPr>
          <w:ilvl w:val="0"/>
          <w:numId w:val="0"/>
        </w:numPr>
        <w:ind w:leftChars="0"/>
        <w:rPr>
          <w:rFonts w:hint="eastAsia"/>
          <w:lang w:val="en-US" w:eastAsia="zh-CN"/>
        </w:rPr>
      </w:pPr>
    </w:p>
    <w:p>
      <w:pPr>
        <w:numPr>
          <w:ilvl w:val="0"/>
          <w:numId w:val="0"/>
        </w:numPr>
        <w:ind w:leftChars="0"/>
        <w:rPr>
          <w:rFonts w:hint="eastAsia"/>
          <w:lang w:val="en-US" w:eastAsia="zh-CN"/>
        </w:rPr>
      </w:pPr>
    </w:p>
    <w:p>
      <w:pPr>
        <w:numPr>
          <w:ilvl w:val="0"/>
          <w:numId w:val="0"/>
        </w:numPr>
        <w:ind w:leftChars="0"/>
        <w:rPr>
          <w:rFonts w:hint="eastAsia"/>
          <w:lang w:val="en-US" w:eastAsia="zh-CN"/>
        </w:rPr>
      </w:pPr>
    </w:p>
    <w:p>
      <w:pPr>
        <w:numPr>
          <w:ilvl w:val="0"/>
          <w:numId w:val="0"/>
        </w:numPr>
        <w:ind w:leftChars="0"/>
        <w:rPr>
          <w:rFonts w:hint="eastAsia"/>
          <w:lang w:val="en-US" w:eastAsia="zh-CN"/>
        </w:rPr>
      </w:pPr>
    </w:p>
    <w:p>
      <w:pPr>
        <w:numPr>
          <w:ilvl w:val="0"/>
          <w:numId w:val="0"/>
        </w:numPr>
        <w:ind w:leftChars="0"/>
        <w:rPr>
          <w:rFonts w:hint="eastAsia"/>
          <w:lang w:val="en-US" w:eastAsia="zh-CN"/>
        </w:rPr>
      </w:pPr>
    </w:p>
    <w:p>
      <w:pPr>
        <w:numPr>
          <w:ilvl w:val="0"/>
          <w:numId w:val="0"/>
        </w:numPr>
        <w:ind w:leftChars="0"/>
        <w:rPr>
          <w:rFonts w:hint="eastAsia"/>
          <w:lang w:val="en-US" w:eastAsia="zh-CN"/>
        </w:rPr>
      </w:pPr>
    </w:p>
    <w:p>
      <w:pPr>
        <w:numPr>
          <w:ilvl w:val="0"/>
          <w:numId w:val="0"/>
        </w:numPr>
        <w:ind w:leftChars="0"/>
        <w:rPr>
          <w:rFonts w:hint="eastAsia"/>
          <w:lang w:val="en-US" w:eastAsia="zh-CN"/>
        </w:rPr>
      </w:pPr>
    </w:p>
    <w:p>
      <w:pPr>
        <w:numPr>
          <w:ilvl w:val="0"/>
          <w:numId w:val="0"/>
        </w:numPr>
        <w:ind w:leftChars="0"/>
        <w:rPr>
          <w:rFonts w:hint="eastAsia"/>
          <w:lang w:val="en-US" w:eastAsia="zh-CN"/>
        </w:rPr>
      </w:pPr>
    </w:p>
    <w:p>
      <w:pPr>
        <w:numPr>
          <w:ilvl w:val="0"/>
          <w:numId w:val="0"/>
        </w:numPr>
        <w:ind w:leftChars="0"/>
        <w:rPr>
          <w:rFonts w:hint="eastAsia"/>
          <w:lang w:val="en-US" w:eastAsia="zh-CN"/>
        </w:rPr>
      </w:pPr>
    </w:p>
    <w:p>
      <w:pPr>
        <w:numPr>
          <w:ilvl w:val="0"/>
          <w:numId w:val="0"/>
        </w:numPr>
        <w:ind w:leftChars="0"/>
        <w:rPr>
          <w:rFonts w:hint="eastAsia"/>
          <w:lang w:val="en-US" w:eastAsia="zh-CN"/>
        </w:rPr>
      </w:pPr>
    </w:p>
    <w:p>
      <w:pPr>
        <w:numPr>
          <w:ilvl w:val="0"/>
          <w:numId w:val="0"/>
        </w:numPr>
        <w:ind w:leftChars="0"/>
        <w:rPr>
          <w:rFonts w:hint="eastAsia"/>
          <w:lang w:val="en-US" w:eastAsia="zh-CN"/>
        </w:rPr>
      </w:pPr>
    </w:p>
    <w:p>
      <w:pPr>
        <w:numPr>
          <w:ilvl w:val="0"/>
          <w:numId w:val="0"/>
        </w:numPr>
        <w:ind w:leftChars="0"/>
        <w:rPr>
          <w:rFonts w:hint="eastAsia"/>
          <w:b/>
          <w:bCs/>
          <w:sz w:val="24"/>
          <w:szCs w:val="32"/>
          <w:lang w:val="en-US" w:eastAsia="zh-CN"/>
        </w:rPr>
      </w:pPr>
    </w:p>
    <w:p>
      <w:pPr>
        <w:numPr>
          <w:ilvl w:val="0"/>
          <w:numId w:val="0"/>
        </w:numPr>
        <w:ind w:leftChars="0"/>
        <w:rPr>
          <w:rFonts w:hint="eastAsia"/>
          <w:b/>
          <w:bCs/>
          <w:sz w:val="24"/>
          <w:szCs w:val="32"/>
          <w:lang w:val="en-US" w:eastAsia="zh-CN"/>
        </w:rPr>
      </w:pPr>
    </w:p>
    <w:p>
      <w:pPr>
        <w:numPr>
          <w:ilvl w:val="0"/>
          <w:numId w:val="0"/>
        </w:numPr>
        <w:ind w:leftChars="0"/>
        <w:rPr>
          <w:rFonts w:hint="eastAsia"/>
          <w:b/>
          <w:bCs/>
          <w:sz w:val="24"/>
          <w:szCs w:val="32"/>
          <w:lang w:val="en-US" w:eastAsia="zh-CN"/>
        </w:rPr>
      </w:pPr>
      <w:r>
        <w:rPr>
          <w:rFonts w:hint="eastAsia"/>
          <w:b/>
          <w:bCs/>
          <w:sz w:val="24"/>
          <w:szCs w:val="32"/>
          <w:lang w:val="en-US" w:eastAsia="zh-CN"/>
        </w:rPr>
        <w:t>Bibliography</w:t>
      </w:r>
    </w:p>
    <w:p>
      <w:pPr>
        <w:rPr>
          <w:rFonts w:hint="eastAsia"/>
          <w:b/>
          <w:bCs/>
          <w:sz w:val="24"/>
          <w:szCs w:val="32"/>
          <w:lang w:val="en-US" w:eastAsia="zh-CN"/>
        </w:rPr>
      </w:pPr>
      <w:r>
        <w:rPr>
          <w:rFonts w:hint="eastAsia"/>
          <w:b/>
          <w:bCs/>
          <w:sz w:val="24"/>
          <w:szCs w:val="32"/>
          <w:lang w:val="en-US" w:eastAsia="zh-CN"/>
        </w:rPr>
        <w:t>Books</w:t>
      </w:r>
    </w:p>
    <w:p>
      <w:pPr>
        <w:rPr>
          <w:rFonts w:hint="eastAsia"/>
          <w:highlight w:val="none"/>
          <w:lang w:val="en-US" w:eastAsia="zh-CN"/>
        </w:rPr>
      </w:pPr>
      <w:r>
        <w:rPr>
          <w:rFonts w:hint="eastAsia"/>
          <w:highlight w:val="none"/>
          <w:lang w:val="en-US" w:eastAsia="zh-CN"/>
        </w:rPr>
        <w:t xml:space="preserve">Wassily Kandinsky, </w:t>
      </w:r>
      <w:r>
        <w:rPr>
          <w:rFonts w:hint="eastAsia"/>
          <w:b/>
          <w:bCs/>
          <w:i/>
          <w:iCs/>
          <w:highlight w:val="none"/>
          <w:lang w:val="en-US" w:eastAsia="zh-CN"/>
        </w:rPr>
        <w:t xml:space="preserve">Concerning The Spiritual In Art </w:t>
      </w:r>
      <w:r>
        <w:rPr>
          <w:rFonts w:hint="eastAsia"/>
          <w:highlight w:val="none"/>
          <w:lang w:val="en-US" w:eastAsia="zh-CN"/>
        </w:rPr>
        <w:t>[M]. Yu Minling version,Chongqing University Press, 2017,p.89</w:t>
      </w:r>
    </w:p>
    <w:p>
      <w:pPr>
        <w:rPr>
          <w:rFonts w:hint="eastAsia"/>
          <w:highlight w:val="none"/>
          <w:lang w:val="en-US" w:eastAsia="zh-CN"/>
        </w:rPr>
      </w:pPr>
      <w:r>
        <w:rPr>
          <w:rFonts w:hint="eastAsia"/>
          <w:highlight w:val="none"/>
          <w:lang w:val="en-US" w:eastAsia="zh-CN"/>
        </w:rPr>
        <w:t>John Russell,</w:t>
      </w:r>
      <w:r>
        <w:rPr>
          <w:rFonts w:hint="eastAsia"/>
          <w:lang w:val="en-US" w:eastAsia="zh-CN"/>
        </w:rPr>
        <w:t xml:space="preserve"> </w:t>
      </w:r>
      <w:r>
        <w:rPr>
          <w:rFonts w:hint="eastAsia"/>
          <w:b/>
          <w:bCs/>
          <w:i/>
          <w:iCs/>
          <w:lang w:val="en-US" w:eastAsia="zh-CN"/>
        </w:rPr>
        <w:t xml:space="preserve">Francis bacon </w:t>
      </w:r>
      <w:r>
        <w:rPr>
          <w:rFonts w:hint="eastAsia"/>
          <w:highlight w:val="none"/>
          <w:lang w:val="en-US" w:eastAsia="zh-CN"/>
        </w:rPr>
        <w:t>[M].Su Yue version,Henan University Press, 2018,p.20</w:t>
      </w:r>
    </w:p>
    <w:p>
      <w:pPr>
        <w:rPr>
          <w:rFonts w:hint="eastAsia"/>
        </w:rPr>
      </w:pPr>
      <w:r>
        <w:rPr>
          <w:rFonts w:hint="eastAsia"/>
        </w:rPr>
        <w:t xml:space="preserve">Jill Deleuze. </w:t>
      </w:r>
      <w:r>
        <w:rPr>
          <w:rFonts w:hint="eastAsia"/>
          <w:b/>
          <w:bCs/>
          <w:i/>
          <w:iCs/>
          <w:lang w:val="en-US" w:eastAsia="zh-CN"/>
        </w:rPr>
        <w:t xml:space="preserve">The logic of Francis Bacon Sense </w:t>
      </w:r>
      <w:r>
        <w:rPr>
          <w:rFonts w:hint="eastAsia"/>
        </w:rPr>
        <w:t>[M]. Dong</w:t>
      </w:r>
      <w:r>
        <w:rPr>
          <w:rFonts w:hint="eastAsia"/>
          <w:lang w:val="en-US" w:eastAsia="zh-CN"/>
        </w:rPr>
        <w:t xml:space="preserve"> q</w:t>
      </w:r>
      <w:r>
        <w:rPr>
          <w:rFonts w:hint="eastAsia"/>
        </w:rPr>
        <w:t>iang</w:t>
      </w:r>
      <w:r>
        <w:rPr>
          <w:rFonts w:hint="eastAsia"/>
          <w:lang w:val="en-US" w:eastAsia="zh-CN"/>
        </w:rPr>
        <w:t xml:space="preserve"> </w:t>
      </w:r>
      <w:r>
        <w:rPr>
          <w:rFonts w:hint="eastAsia"/>
          <w:highlight w:val="none"/>
          <w:lang w:val="en-US" w:eastAsia="zh-CN"/>
        </w:rPr>
        <w:t>version</w:t>
      </w:r>
      <w:r>
        <w:rPr>
          <w:rFonts w:hint="eastAsia"/>
        </w:rPr>
        <w:t>, Guangxi Normal University, 2017</w:t>
      </w:r>
      <w:r>
        <w:rPr>
          <w:rFonts w:hint="eastAsia"/>
          <w:lang w:val="en-US" w:eastAsia="zh-CN"/>
        </w:rPr>
        <w:t>,</w:t>
      </w:r>
      <w:r>
        <w:rPr>
          <w:rFonts w:hint="eastAsia"/>
          <w:highlight w:val="none"/>
          <w:lang w:val="en-US" w:eastAsia="zh-CN"/>
        </w:rPr>
        <w:t>p.</w:t>
      </w:r>
      <w:r>
        <w:rPr>
          <w:rFonts w:hint="eastAsia"/>
        </w:rPr>
        <w:t>157</w:t>
      </w:r>
    </w:p>
    <w:p>
      <w:pPr>
        <w:rPr>
          <w:rFonts w:hint="eastAsia"/>
        </w:rPr>
      </w:pPr>
      <w:r>
        <w:rPr>
          <w:rFonts w:hint="eastAsia"/>
        </w:rPr>
        <w:t>Dictated by August Rodin.</w:t>
      </w:r>
      <w:r>
        <w:rPr>
          <w:rFonts w:hint="eastAsia"/>
          <w:b/>
          <w:bCs/>
          <w:i/>
          <w:iCs/>
        </w:rPr>
        <w:t xml:space="preserve"> Rodin on Art</w:t>
      </w:r>
      <w:r>
        <w:rPr>
          <w:rFonts w:hint="eastAsia"/>
        </w:rPr>
        <w:t xml:space="preserve"> [M].Translation by Ge Er Ji, Shen Qi, People's Fine Arts Publishing House, 1978</w:t>
      </w:r>
      <w:r>
        <w:rPr>
          <w:rFonts w:hint="eastAsia"/>
          <w:lang w:val="en-US" w:eastAsia="zh-CN"/>
        </w:rPr>
        <w:t>,</w:t>
      </w:r>
      <w:r>
        <w:rPr>
          <w:rFonts w:hint="eastAsia"/>
          <w:highlight w:val="none"/>
          <w:lang w:val="en-US" w:eastAsia="zh-CN"/>
        </w:rPr>
        <w:t>p.</w:t>
      </w:r>
      <w:r>
        <w:rPr>
          <w:rFonts w:hint="eastAsia"/>
        </w:rPr>
        <w:t>3</w:t>
      </w:r>
    </w:p>
    <w:p>
      <w:pPr>
        <w:rPr>
          <w:rFonts w:hint="eastAsia"/>
        </w:rPr>
      </w:pPr>
      <w:r>
        <w:rPr>
          <w:rFonts w:hint="eastAsia"/>
        </w:rPr>
        <w:t>David Sylvester.</w:t>
      </w:r>
      <w:r>
        <w:rPr>
          <w:rFonts w:hint="eastAsia"/>
          <w:b/>
          <w:bCs/>
          <w:i/>
          <w:iCs/>
        </w:rPr>
        <w:t xml:space="preserve"> The Bacon Interviews</w:t>
      </w:r>
      <w:r>
        <w:rPr>
          <w:rFonts w:hint="eastAsia"/>
        </w:rPr>
        <w:t xml:space="preserve"> [M]. Chen Meijin, Yilin Publishing Group, 2016</w:t>
      </w:r>
    </w:p>
    <w:p>
      <w:pPr>
        <w:rPr>
          <w:rFonts w:hint="eastAsia"/>
        </w:rPr>
      </w:pPr>
      <w:r>
        <w:rPr>
          <w:rFonts w:hint="eastAsia"/>
        </w:rPr>
        <w:t xml:space="preserve">Frank Morbel. </w:t>
      </w:r>
      <w:r>
        <w:rPr>
          <w:rFonts w:hint="eastAsia"/>
          <w:b/>
          <w:bCs/>
          <w:i/>
          <w:iCs/>
        </w:rPr>
        <w:t>The Smile of Life —— Francis Bacon Interview</w:t>
      </w:r>
      <w:r>
        <w:rPr>
          <w:rFonts w:hint="eastAsia"/>
        </w:rPr>
        <w:t xml:space="preserve"> [M]. Yu Xian, Hunan Fine Arts Publishing House, 2017</w:t>
      </w:r>
    </w:p>
    <w:p>
      <w:pPr>
        <w:rPr>
          <w:rFonts w:hint="eastAsia"/>
        </w:rPr>
      </w:pPr>
      <w:r>
        <w:rPr>
          <w:rFonts w:hint="eastAsia"/>
        </w:rPr>
        <w:t>Martin Hamel</w:t>
      </w:r>
      <w:r>
        <w:rPr>
          <w:rFonts w:hint="eastAsia"/>
          <w:lang w:val="en-US" w:eastAsia="zh-CN"/>
        </w:rPr>
        <w:t xml:space="preserve"> </w:t>
      </w:r>
      <w:r>
        <w:rPr>
          <w:rFonts w:hint="eastAsia"/>
        </w:rPr>
        <w:t xml:space="preserve">Feton </w:t>
      </w:r>
      <w:r>
        <w:rPr>
          <w:rFonts w:hint="eastAsia"/>
          <w:b/>
          <w:bCs/>
          <w:i/>
          <w:iCs/>
        </w:rPr>
        <w:t>Focus Artist-Francis Bacon</w:t>
      </w:r>
      <w:r>
        <w:rPr>
          <w:rFonts w:hint="eastAsia"/>
        </w:rPr>
        <w:t xml:space="preserve"> [M]. Translation by Zhang Fan, Guangxi Fine Arts Publishing House, 2014</w:t>
      </w:r>
    </w:p>
    <w:p>
      <w:pPr>
        <w:rPr>
          <w:rFonts w:hint="eastAsia"/>
        </w:rPr>
      </w:pPr>
      <w:r>
        <w:rPr>
          <w:rFonts w:hint="eastAsia"/>
        </w:rPr>
        <w:t>Zhan Heping.</w:t>
      </w:r>
      <w:r>
        <w:rPr>
          <w:rFonts w:hint="eastAsia"/>
          <w:b/>
          <w:bCs/>
          <w:i/>
          <w:iCs/>
          <w:lang w:val="en-US" w:eastAsia="zh-CN"/>
        </w:rPr>
        <w:t>S</w:t>
      </w:r>
      <w:r>
        <w:rPr>
          <w:rFonts w:hint="eastAsia"/>
          <w:b/>
          <w:bCs/>
          <w:i/>
          <w:iCs/>
        </w:rPr>
        <w:t>pace</w:t>
      </w:r>
      <w:r>
        <w:rPr>
          <w:rFonts w:hint="eastAsia"/>
        </w:rPr>
        <w:t xml:space="preserve"> [M]. Southeast University Press, 2011</w:t>
      </w:r>
    </w:p>
    <w:p>
      <w:pPr>
        <w:rPr>
          <w:rFonts w:hint="eastAsia"/>
        </w:rPr>
      </w:pPr>
      <w:r>
        <w:rPr>
          <w:rFonts w:hint="eastAsia"/>
        </w:rPr>
        <w:t>zhongxia. Merello</w:t>
      </w:r>
      <w:r>
        <w:rPr>
          <w:rFonts w:hint="eastAsia"/>
          <w:b/>
          <w:bCs/>
          <w:i/>
          <w:iCs/>
          <w:lang w:val="en-US" w:eastAsia="zh-CN"/>
        </w:rPr>
        <w:t xml:space="preserve"> </w:t>
      </w:r>
      <w:r>
        <w:rPr>
          <w:rFonts w:hint="eastAsia"/>
          <w:b/>
          <w:bCs/>
          <w:i/>
          <w:iCs/>
        </w:rPr>
        <w:t>Ponti painting</w:t>
      </w:r>
      <w:r>
        <w:rPr>
          <w:rFonts w:hint="eastAsia"/>
        </w:rPr>
        <w:t xml:space="preserve"> [M]. People's Publishing House, 2019.</w:t>
      </w:r>
    </w:p>
    <w:p>
      <w:pPr>
        <w:rPr>
          <w:rFonts w:hint="eastAsia"/>
        </w:rPr>
      </w:pPr>
      <w:r>
        <w:rPr>
          <w:rFonts w:hint="eastAsia"/>
        </w:rPr>
        <w:t xml:space="preserve">Noel Carol Philosophy of Art: </w:t>
      </w:r>
      <w:r>
        <w:rPr>
          <w:rFonts w:hint="eastAsia"/>
          <w:b/>
          <w:bCs/>
          <w:i/>
          <w:iCs/>
        </w:rPr>
        <w:t xml:space="preserve">An Introduction to Contemporary Analytical Aesthetics </w:t>
      </w:r>
      <w:r>
        <w:rPr>
          <w:rFonts w:hint="eastAsia"/>
        </w:rPr>
        <w:t>[M]. Wang Zuzhe</w:t>
      </w:r>
      <w:r>
        <w:rPr>
          <w:rFonts w:hint="eastAsia"/>
          <w:lang w:val="en-US" w:eastAsia="zh-CN"/>
        </w:rPr>
        <w:t>,</w:t>
      </w:r>
      <w:r>
        <w:rPr>
          <w:rFonts w:hint="eastAsia"/>
        </w:rPr>
        <w:t xml:space="preserve"> </w:t>
      </w:r>
      <w:r>
        <w:rPr>
          <w:rFonts w:hint="eastAsia"/>
          <w:lang w:val="en-US" w:eastAsia="zh-CN"/>
        </w:rPr>
        <w:t>Q</w:t>
      </w:r>
      <w:r>
        <w:rPr>
          <w:rFonts w:hint="eastAsia"/>
        </w:rPr>
        <w:t>u Lushi, Nanjing University Press, 2015</w:t>
      </w:r>
    </w:p>
    <w:p>
      <w:pPr>
        <w:numPr>
          <w:ilvl w:val="0"/>
          <w:numId w:val="3"/>
        </w:numPr>
        <w:rPr>
          <w:rFonts w:hint="eastAsia"/>
        </w:rPr>
      </w:pPr>
      <w:r>
        <w:rPr>
          <w:rFonts w:hint="eastAsia"/>
        </w:rPr>
        <w:t>H. Gong Brih.</w:t>
      </w:r>
      <w:r>
        <w:rPr>
          <w:rFonts w:hint="eastAsia"/>
          <w:b/>
          <w:bCs/>
          <w:i/>
          <w:iCs/>
        </w:rPr>
        <w:t xml:space="preserve"> Art and perception</w:t>
      </w:r>
      <w:r>
        <w:rPr>
          <w:rFonts w:hint="eastAsia"/>
        </w:rPr>
        <w:t xml:space="preserve"> [M]. Yang Chengkai, Li Benzheng, Fan Jingzhong</w:t>
      </w:r>
      <w:r>
        <w:rPr>
          <w:rFonts w:hint="eastAsia"/>
          <w:lang w:val="en-US" w:eastAsia="zh-CN"/>
        </w:rPr>
        <w:t xml:space="preserve"> </w:t>
      </w:r>
      <w:r>
        <w:rPr>
          <w:rFonts w:hint="eastAsia"/>
          <w:highlight w:val="none"/>
          <w:lang w:val="en-US" w:eastAsia="zh-CN"/>
        </w:rPr>
        <w:t>version</w:t>
      </w:r>
      <w:r>
        <w:rPr>
          <w:rFonts w:hint="eastAsia"/>
        </w:rPr>
        <w:t xml:space="preserve"> Guangxi Fine Arts Publishing House, 2012</w:t>
      </w:r>
    </w:p>
    <w:p>
      <w:pPr>
        <w:rPr>
          <w:rFonts w:hint="eastAsia"/>
        </w:rPr>
      </w:pPr>
      <w:r>
        <w:rPr>
          <w:rFonts w:hint="eastAsia"/>
        </w:rPr>
        <w:t>Zhang Jian.</w:t>
      </w:r>
      <w:r>
        <w:rPr>
          <w:rFonts w:hint="eastAsia"/>
          <w:b/>
          <w:bCs/>
          <w:i/>
          <w:iCs/>
        </w:rPr>
        <w:t xml:space="preserve"> Alternative narrative: ism in Western Modern Art History </w:t>
      </w:r>
      <w:r>
        <w:rPr>
          <w:rFonts w:hint="eastAsia"/>
        </w:rPr>
        <w:t>[M]. Peking University Press, 2018</w:t>
      </w:r>
    </w:p>
    <w:p>
      <w:pPr>
        <w:rPr>
          <w:rFonts w:hint="eastAsia"/>
        </w:rPr>
      </w:pPr>
      <w:r>
        <w:rPr>
          <w:rFonts w:hint="eastAsia"/>
          <w:lang w:val="en-US" w:eastAsia="zh-CN"/>
        </w:rPr>
        <w:t>W</w:t>
      </w:r>
      <w:r>
        <w:rPr>
          <w:rFonts w:hint="eastAsia"/>
        </w:rPr>
        <w:t>a</w:t>
      </w:r>
      <w:r>
        <w:rPr>
          <w:rFonts w:hint="eastAsia"/>
          <w:lang w:val="en-US" w:eastAsia="zh-CN"/>
        </w:rPr>
        <w:t>s</w:t>
      </w:r>
      <w:r>
        <w:rPr>
          <w:rFonts w:hint="eastAsia"/>
        </w:rPr>
        <w:t>sily Kandinsky.</w:t>
      </w:r>
      <w:r>
        <w:rPr>
          <w:rFonts w:hint="eastAsia"/>
          <w:b/>
          <w:bCs/>
          <w:i/>
          <w:iCs/>
          <w:lang w:val="en-US" w:eastAsia="zh-CN"/>
        </w:rPr>
        <w:t>P</w:t>
      </w:r>
      <w:r>
        <w:rPr>
          <w:rFonts w:hint="eastAsia"/>
          <w:b/>
          <w:bCs/>
          <w:i/>
          <w:iCs/>
        </w:rPr>
        <w:t>oint</w:t>
      </w:r>
      <w:r>
        <w:rPr>
          <w:rFonts w:hint="eastAsia"/>
          <w:b/>
          <w:bCs/>
          <w:i/>
          <w:iCs/>
          <w:lang w:val="en-US" w:eastAsia="zh-CN"/>
        </w:rPr>
        <w:t xml:space="preserve"> line and Plane</w:t>
      </w:r>
      <w:r>
        <w:rPr>
          <w:rFonts w:hint="eastAsia"/>
        </w:rPr>
        <w:t xml:space="preserve"> [M]. Translation by Yu Minling, Chongqing University Press, 2017</w:t>
      </w:r>
    </w:p>
    <w:p>
      <w:pPr>
        <w:rPr>
          <w:rFonts w:hint="eastAsia"/>
        </w:rPr>
      </w:pPr>
      <w:r>
        <w:rPr>
          <w:rFonts w:hint="eastAsia"/>
        </w:rPr>
        <w:t>Will Gompez.</w:t>
      </w:r>
      <w:r>
        <w:rPr>
          <w:rFonts w:hint="eastAsia"/>
          <w:b/>
          <w:bCs/>
          <w:i/>
          <w:iCs/>
        </w:rPr>
        <w:t xml:space="preserve"> Modern art for 150 years: an unfinished reason </w:t>
      </w:r>
      <w:r>
        <w:rPr>
          <w:rFonts w:hint="eastAsia"/>
        </w:rPr>
        <w:t>[M]. Translation by Wang Shuo and Wang Tongle, Guangxi Normal University Press,2017</w:t>
      </w:r>
    </w:p>
    <w:p>
      <w:pPr>
        <w:rPr>
          <w:rFonts w:hint="eastAsia"/>
        </w:rPr>
      </w:pPr>
    </w:p>
    <w:p>
      <w:pPr>
        <w:rPr>
          <w:rFonts w:hint="default"/>
          <w:b/>
          <w:bCs/>
          <w:sz w:val="24"/>
          <w:szCs w:val="32"/>
          <w:lang w:val="en-US" w:eastAsia="zh-CN"/>
        </w:rPr>
      </w:pPr>
      <w:r>
        <w:rPr>
          <w:rFonts w:hint="eastAsia"/>
          <w:b/>
          <w:bCs/>
          <w:sz w:val="24"/>
          <w:szCs w:val="32"/>
          <w:lang w:val="en-US" w:eastAsia="zh-CN"/>
        </w:rPr>
        <w:t>Reference</w:t>
      </w:r>
    </w:p>
    <w:p>
      <w:pPr>
        <w:numPr>
          <w:numId w:val="0"/>
        </w:numPr>
        <w:rPr>
          <w:rFonts w:hint="eastAsia"/>
          <w:lang w:val="en-US" w:eastAsia="zh-CN"/>
        </w:rPr>
      </w:pPr>
      <w:r>
        <w:rPr>
          <w:rFonts w:hint="eastAsia"/>
          <w:lang w:val="en-US" w:eastAsia="zh-CN"/>
        </w:rPr>
        <w:t>David Hulks.</w:t>
      </w:r>
      <w:r>
        <w:rPr>
          <w:rFonts w:hint="eastAsia"/>
          <w:b/>
          <w:bCs/>
          <w:i/>
          <w:iCs/>
          <w:lang w:val="en-US" w:eastAsia="zh-CN"/>
        </w:rPr>
        <w:t xml:space="preserve">Francis bacon and the Geometry of Fear </w:t>
      </w:r>
      <w:r>
        <w:rPr>
          <w:rFonts w:hint="eastAsia"/>
        </w:rPr>
        <w:t>[D]</w:t>
      </w:r>
      <w:r>
        <w:rPr>
          <w:rFonts w:hint="eastAsia"/>
          <w:lang w:val="en-US" w:eastAsia="zh-CN"/>
        </w:rPr>
        <w:t>Sculpture Journal,2010,p.79-90</w:t>
      </w:r>
    </w:p>
    <w:p>
      <w:pPr>
        <w:numPr>
          <w:numId w:val="0"/>
        </w:numPr>
        <w:rPr>
          <w:rFonts w:hint="eastAsia"/>
          <w:lang w:val="en-US" w:eastAsia="zh-CN"/>
        </w:rPr>
      </w:pPr>
      <w:r>
        <w:rPr>
          <w:rFonts w:hint="eastAsia"/>
        </w:rPr>
        <w:t xml:space="preserve">Fan Zheng. </w:t>
      </w:r>
      <w:r>
        <w:rPr>
          <w:rFonts w:hint="eastAsia"/>
          <w:b/>
          <w:bCs/>
          <w:i/>
          <w:iCs/>
        </w:rPr>
        <w:t xml:space="preserve">Study on the spatial representation of oil painting </w:t>
      </w:r>
      <w:r>
        <w:rPr>
          <w:rFonts w:hint="eastAsia"/>
        </w:rPr>
        <w:t>[D]. Nanjing Normal University, 2012</w:t>
      </w:r>
    </w:p>
    <w:p>
      <w:pPr>
        <w:rPr>
          <w:rFonts w:hint="eastAsia"/>
        </w:rPr>
      </w:pPr>
      <w:r>
        <w:rPr>
          <w:rFonts w:hint="eastAsia"/>
        </w:rPr>
        <w:t>Liu Xiaohui, Lu Yuyan.</w:t>
      </w:r>
      <w:r>
        <w:rPr>
          <w:rFonts w:hint="eastAsia"/>
          <w:b/>
          <w:bCs/>
          <w:i/>
          <w:iCs/>
        </w:rPr>
        <w:t xml:space="preserve"> On the reconstruction of space in modern planar painting —— Take Francis Bacon's paintings as an example</w:t>
      </w:r>
      <w:r>
        <w:rPr>
          <w:rFonts w:hint="eastAsia"/>
        </w:rPr>
        <w:t xml:space="preserve"> [J]. Art forum</w:t>
      </w:r>
    </w:p>
    <w:p>
      <w:pPr>
        <w:rPr>
          <w:rFonts w:hint="eastAsia"/>
        </w:rPr>
      </w:pPr>
      <w:r>
        <w:rPr>
          <w:rFonts w:hint="eastAsia"/>
        </w:rPr>
        <w:t>Qu Xiaoyun.</w:t>
      </w:r>
      <w:r>
        <w:rPr>
          <w:rFonts w:hint="eastAsia"/>
          <w:b/>
          <w:bCs/>
          <w:i/>
          <w:iCs/>
        </w:rPr>
        <w:t xml:space="preserve"> Extension of space —— of Francis Bacon's painting </w:t>
      </w:r>
      <w:r>
        <w:rPr>
          <w:rFonts w:hint="eastAsia"/>
        </w:rPr>
        <w:t>[D]. China Academy of Art, 2018</w:t>
      </w:r>
    </w:p>
    <w:p>
      <w:pPr>
        <w:rPr>
          <w:rFonts w:hint="eastAsia"/>
        </w:rPr>
      </w:pPr>
      <w:r>
        <w:rPr>
          <w:rFonts w:hint="eastAsia"/>
        </w:rPr>
        <w:t xml:space="preserve">Huang Xinxin. </w:t>
      </w:r>
      <w:r>
        <w:rPr>
          <w:rFonts w:hint="eastAsia"/>
          <w:b/>
          <w:bCs/>
          <w:i/>
          <w:iCs/>
        </w:rPr>
        <w:t xml:space="preserve">The —— 's analysis of Francis Bacon's paintings </w:t>
      </w:r>
      <w:r>
        <w:rPr>
          <w:rFonts w:hint="eastAsia"/>
        </w:rPr>
        <w:t>[D]. Nanjing Normal University, 2014</w:t>
      </w:r>
    </w:p>
    <w:p>
      <w:pPr>
        <w:rPr>
          <w:rFonts w:hint="eastAsia"/>
        </w:rPr>
      </w:pPr>
      <w:r>
        <w:rPr>
          <w:rFonts w:hint="eastAsia"/>
        </w:rPr>
        <w:t>Zhou Ji</w:t>
      </w:r>
      <w:r>
        <w:rPr>
          <w:rFonts w:hint="eastAsia"/>
          <w:lang w:val="en-US" w:eastAsia="zh-CN"/>
        </w:rPr>
        <w:t>e</w:t>
      </w:r>
      <w:r>
        <w:rPr>
          <w:rFonts w:hint="eastAsia"/>
        </w:rPr>
        <w:t xml:space="preserve">. </w:t>
      </w:r>
      <w:r>
        <w:rPr>
          <w:rFonts w:hint="eastAsia"/>
          <w:b/>
          <w:bCs/>
          <w:i/>
          <w:iCs/>
        </w:rPr>
        <w:t>Spatial representation form and case study of generation painting</w:t>
      </w:r>
      <w:r>
        <w:rPr>
          <w:rFonts w:hint="eastAsia"/>
        </w:rPr>
        <w:t xml:space="preserve"> [J]. Beauty and Times (China)</w:t>
      </w:r>
      <w:r>
        <w:rPr>
          <w:rFonts w:hint="eastAsia"/>
          <w:lang w:val="en-US" w:eastAsia="zh-CN"/>
        </w:rPr>
        <w:t>,</w:t>
      </w:r>
      <w:r>
        <w:rPr>
          <w:rFonts w:hint="eastAsia"/>
        </w:rPr>
        <w:t>Journal of Fine Arts, 2018</w:t>
      </w:r>
    </w:p>
    <w:p>
      <w:pPr>
        <w:rPr>
          <w:rFonts w:hint="eastAsia"/>
        </w:rPr>
      </w:pPr>
      <w:r>
        <w:rPr>
          <w:rFonts w:hint="eastAsia"/>
          <w:lang w:val="en-US" w:eastAsia="zh-CN"/>
        </w:rPr>
        <w:t>Hu</w:t>
      </w:r>
      <w:r>
        <w:rPr>
          <w:rFonts w:hint="eastAsia"/>
        </w:rPr>
        <w:t xml:space="preserve"> Andi. </w:t>
      </w:r>
      <w:r>
        <w:rPr>
          <w:rFonts w:hint="eastAsia"/>
          <w:b/>
          <w:bCs/>
          <w:i/>
          <w:iCs/>
        </w:rPr>
        <w:t>The Space painting language of Francis Bacon</w:t>
      </w:r>
      <w:r>
        <w:rPr>
          <w:rFonts w:hint="eastAsia"/>
        </w:rPr>
        <w:t xml:space="preserve"> [J]. Literary life · Journal, 2018</w:t>
      </w:r>
    </w:p>
    <w:p>
      <w:pPr>
        <w:rPr>
          <w:rFonts w:hint="eastAsia"/>
        </w:rPr>
      </w:pPr>
    </w:p>
    <w:p>
      <w:pPr>
        <w:rPr>
          <w:rFonts w:hint="eastAsia"/>
          <w:b/>
          <w:bCs/>
          <w:sz w:val="24"/>
          <w:szCs w:val="32"/>
          <w:lang w:val="en-US" w:eastAsia="zh-CN"/>
        </w:rPr>
      </w:pPr>
    </w:p>
    <w:p>
      <w:pPr>
        <w:rPr>
          <w:rFonts w:hint="eastAsia"/>
          <w:b/>
          <w:bCs/>
          <w:sz w:val="24"/>
          <w:szCs w:val="32"/>
          <w:lang w:val="en-US" w:eastAsia="zh-CN"/>
        </w:rPr>
      </w:pPr>
    </w:p>
    <w:p>
      <w:pPr>
        <w:rPr>
          <w:rFonts w:hint="eastAsia"/>
          <w:b/>
          <w:bCs/>
          <w:sz w:val="24"/>
          <w:szCs w:val="32"/>
          <w:lang w:val="en-US" w:eastAsia="zh-CN"/>
        </w:rPr>
      </w:pPr>
    </w:p>
    <w:p>
      <w:pPr>
        <w:rPr>
          <w:rFonts w:hint="eastAsia"/>
          <w:b/>
          <w:bCs/>
          <w:lang w:val="en-US" w:eastAsia="zh-CN"/>
        </w:rPr>
      </w:pPr>
      <w:r>
        <w:rPr>
          <w:rFonts w:hint="eastAsia"/>
          <w:b/>
          <w:bCs/>
          <w:sz w:val="24"/>
          <w:szCs w:val="32"/>
          <w:lang w:val="en-US" w:eastAsia="zh-CN"/>
        </w:rPr>
        <w:t>List of Illustrations</w:t>
      </w:r>
    </w:p>
    <w:p>
      <w:pPr>
        <w:jc w:val="left"/>
        <w:rPr>
          <w:rFonts w:hint="default"/>
          <w:lang w:val="en-US" w:eastAsia="zh-CN"/>
        </w:rPr>
      </w:pPr>
      <w:r>
        <w:rPr>
          <w:rFonts w:hint="eastAsia"/>
          <w:b/>
          <w:bCs/>
          <w:lang w:val="en-US" w:eastAsia="zh-CN"/>
        </w:rPr>
        <w:t>Figure 3.1</w:t>
      </w:r>
    </w:p>
    <w:p>
      <w:pPr>
        <w:jc w:val="both"/>
        <w:rPr>
          <w:rFonts w:hint="eastAsia"/>
          <w:b w:val="0"/>
          <w:bCs w:val="0"/>
          <w:i w:val="0"/>
          <w:iCs w:val="0"/>
          <w:lang w:val="en-US" w:eastAsia="zh-CN"/>
        </w:rPr>
      </w:pPr>
      <w:r>
        <w:rPr>
          <w:rFonts w:hint="eastAsia"/>
          <w:b w:val="0"/>
          <w:bCs w:val="0"/>
          <w:i w:val="0"/>
          <w:iCs w:val="0"/>
        </w:rPr>
        <w:t>Francis Bacon</w:t>
      </w:r>
      <w:r>
        <w:rPr>
          <w:rFonts w:hint="eastAsia"/>
          <w:b w:val="0"/>
          <w:bCs w:val="0"/>
          <w:i w:val="0"/>
          <w:iCs w:val="0"/>
          <w:lang w:val="en-US" w:eastAsia="zh-CN"/>
        </w:rPr>
        <w:t xml:space="preserve"> (1948) </w:t>
      </w:r>
      <w:r>
        <w:rPr>
          <w:rFonts w:hint="eastAsia"/>
          <w:b/>
          <w:bCs/>
          <w:i/>
          <w:iCs/>
          <w:lang w:val="en-US" w:eastAsia="zh-CN"/>
        </w:rPr>
        <w:t>the HEAD 2</w:t>
      </w:r>
      <w:r>
        <w:rPr>
          <w:rFonts w:hint="eastAsia"/>
          <w:b w:val="0"/>
          <w:bCs w:val="0"/>
          <w:i w:val="0"/>
          <w:iCs w:val="0"/>
          <w:lang w:val="en-US" w:eastAsia="zh-CN"/>
        </w:rPr>
        <w:t xml:space="preserve"> </w:t>
      </w:r>
    </w:p>
    <w:p>
      <w:pPr>
        <w:jc w:val="both"/>
        <w:rPr>
          <w:rFonts w:hint="default"/>
          <w:highlight w:val="none"/>
          <w:lang w:val="en-US" w:eastAsia="zh-CN"/>
        </w:rPr>
      </w:pPr>
      <w:r>
        <w:rPr>
          <w:rFonts w:hint="eastAsia"/>
          <w:b w:val="0"/>
          <w:bCs w:val="0"/>
          <w:i w:val="0"/>
          <w:iCs w:val="0"/>
        </w:rPr>
        <w:t>Oil on canvas</w:t>
      </w:r>
      <w:r>
        <w:rPr>
          <w:rFonts w:hint="eastAsia"/>
          <w:b w:val="0"/>
          <w:bCs w:val="0"/>
          <w:i w:val="0"/>
          <w:iCs w:val="0"/>
          <w:lang w:val="en-US" w:eastAsia="zh-CN"/>
        </w:rPr>
        <w:t>.</w:t>
      </w:r>
      <w:r>
        <w:rPr>
          <w:rFonts w:hint="eastAsia"/>
          <w:b w:val="0"/>
          <w:bCs w:val="0"/>
          <w:i w:val="0"/>
          <w:iCs w:val="0"/>
        </w:rPr>
        <w:t>31 ¼ x 25 ⅝ in.(80.5 x 65 c</w:t>
      </w:r>
      <w:r>
        <w:rPr>
          <w:rFonts w:hint="eastAsia"/>
          <w:highlight w:val="none"/>
          <w:lang w:val="en-US" w:eastAsia="zh-CN"/>
        </w:rPr>
        <w:t>m)Ulster Museum,Belfast.</w:t>
      </w:r>
      <w:r>
        <w:rPr>
          <w:rFonts w:hint="eastAsia"/>
          <w:lang w:val="en-US" w:eastAsia="zh-CN"/>
        </w:rPr>
        <w:fldChar w:fldCharType="begin"/>
      </w:r>
      <w:r>
        <w:rPr>
          <w:rFonts w:hint="eastAsia"/>
          <w:lang w:val="en-US" w:eastAsia="zh-CN"/>
        </w:rPr>
        <w:instrText xml:space="preserve"> HYPERLINK "http://www.francis-bacon" </w:instrText>
      </w:r>
      <w:r>
        <w:rPr>
          <w:rFonts w:hint="eastAsia"/>
          <w:lang w:val="en-US" w:eastAsia="zh-CN"/>
        </w:rPr>
        <w:fldChar w:fldCharType="separate"/>
      </w:r>
      <w:r>
        <w:rPr>
          <w:rStyle w:val="4"/>
          <w:rFonts w:hint="eastAsia"/>
          <w:lang w:val="en-US" w:eastAsia="zh-CN"/>
        </w:rPr>
        <w:t>http://www.francis-bacon</w:t>
      </w:r>
      <w:r>
        <w:rPr>
          <w:rFonts w:hint="eastAsia"/>
          <w:lang w:val="en-US" w:eastAsia="zh-CN"/>
        </w:rPr>
        <w:fldChar w:fldCharType="end"/>
      </w:r>
      <w:r>
        <w:rPr>
          <w:rStyle w:val="4"/>
          <w:rFonts w:hint="eastAsia"/>
          <w:lang w:val="en-US" w:eastAsia="zh-CN"/>
        </w:rPr>
        <w:t>.com</w:t>
      </w:r>
    </w:p>
    <w:p>
      <w:pPr>
        <w:jc w:val="left"/>
        <w:rPr>
          <w:rFonts w:hint="default"/>
          <w:lang w:val="en-US" w:eastAsia="zh-CN"/>
        </w:rPr>
      </w:pPr>
      <w:r>
        <w:rPr>
          <w:rFonts w:hint="eastAsia"/>
          <w:b/>
          <w:bCs/>
          <w:lang w:val="en-US" w:eastAsia="zh-CN"/>
        </w:rPr>
        <w:t>Figure 3.2</w:t>
      </w:r>
    </w:p>
    <w:p>
      <w:pPr>
        <w:jc w:val="both"/>
        <w:rPr>
          <w:rFonts w:hint="eastAsia"/>
          <w:b/>
          <w:bCs/>
          <w:i/>
          <w:iCs/>
          <w:lang w:val="en-US" w:eastAsia="zh-CN"/>
        </w:rPr>
      </w:pPr>
      <w:r>
        <w:rPr>
          <w:rFonts w:hint="eastAsia"/>
          <w:b w:val="0"/>
          <w:bCs w:val="0"/>
          <w:i w:val="0"/>
          <w:iCs w:val="0"/>
        </w:rPr>
        <w:t>Francis Bacon</w:t>
      </w:r>
      <w:r>
        <w:rPr>
          <w:rFonts w:hint="eastAsia"/>
          <w:b w:val="0"/>
          <w:bCs w:val="0"/>
          <w:i w:val="0"/>
          <w:iCs w:val="0"/>
          <w:lang w:val="en-US" w:eastAsia="zh-CN"/>
        </w:rPr>
        <w:t xml:space="preserve"> (1949) </w:t>
      </w:r>
      <w:r>
        <w:rPr>
          <w:rFonts w:hint="eastAsia"/>
          <w:b/>
          <w:bCs/>
          <w:i/>
          <w:iCs/>
          <w:lang w:val="en-US" w:eastAsia="zh-CN"/>
        </w:rPr>
        <w:t>the HEAD 6</w:t>
      </w:r>
    </w:p>
    <w:p>
      <w:pPr>
        <w:jc w:val="both"/>
        <w:rPr>
          <w:rStyle w:val="4"/>
          <w:rFonts w:hint="eastAsia"/>
          <w:lang w:val="en-US" w:eastAsia="zh-CN"/>
        </w:rPr>
      </w:pPr>
      <w:r>
        <w:rPr>
          <w:rFonts w:hint="eastAsia"/>
          <w:b w:val="0"/>
          <w:bCs w:val="0"/>
          <w:i w:val="0"/>
          <w:iCs w:val="0"/>
        </w:rPr>
        <w:t>Oil on canvas</w:t>
      </w:r>
      <w:r>
        <w:rPr>
          <w:rFonts w:hint="eastAsia"/>
          <w:b w:val="0"/>
          <w:bCs w:val="0"/>
          <w:i w:val="0"/>
          <w:iCs w:val="0"/>
          <w:lang w:val="en-US" w:eastAsia="zh-CN"/>
        </w:rPr>
        <w:t>.</w:t>
      </w:r>
      <w:r>
        <w:rPr>
          <w:rFonts w:hint="eastAsia"/>
          <w:highlight w:val="none"/>
          <w:lang w:val="en-US" w:eastAsia="zh-CN"/>
        </w:rPr>
        <w:t>36 ¾ x 30 ¼ in. (91.4 x 76.2 cm)Art Council Collection South bank, London.</w:t>
      </w:r>
      <w:r>
        <w:rPr>
          <w:rFonts w:hint="eastAsia"/>
          <w:lang w:val="en-US" w:eastAsia="zh-CN"/>
        </w:rPr>
        <w:fldChar w:fldCharType="begin"/>
      </w:r>
      <w:r>
        <w:rPr>
          <w:rFonts w:hint="eastAsia"/>
          <w:lang w:val="en-US" w:eastAsia="zh-CN"/>
        </w:rPr>
        <w:instrText xml:space="preserve"> HYPERLINK "http://www.francis-bacon" </w:instrText>
      </w:r>
      <w:r>
        <w:rPr>
          <w:rFonts w:hint="eastAsia"/>
          <w:lang w:val="en-US" w:eastAsia="zh-CN"/>
        </w:rPr>
        <w:fldChar w:fldCharType="separate"/>
      </w:r>
      <w:r>
        <w:rPr>
          <w:rStyle w:val="4"/>
          <w:rFonts w:hint="eastAsia"/>
          <w:lang w:val="en-US" w:eastAsia="zh-CN"/>
        </w:rPr>
        <w:t>http://www.francis-bacon</w:t>
      </w:r>
      <w:r>
        <w:rPr>
          <w:rFonts w:hint="eastAsia"/>
          <w:lang w:val="en-US" w:eastAsia="zh-CN"/>
        </w:rPr>
        <w:fldChar w:fldCharType="end"/>
      </w:r>
      <w:r>
        <w:rPr>
          <w:rStyle w:val="4"/>
          <w:rFonts w:hint="eastAsia"/>
          <w:lang w:val="en-US" w:eastAsia="zh-CN"/>
        </w:rPr>
        <w:t>.com</w:t>
      </w:r>
    </w:p>
    <w:p>
      <w:pPr>
        <w:jc w:val="left"/>
        <w:rPr>
          <w:rFonts w:hint="default"/>
          <w:lang w:val="en-US" w:eastAsia="zh-CN"/>
        </w:rPr>
      </w:pPr>
      <w:r>
        <w:rPr>
          <w:rFonts w:hint="eastAsia"/>
          <w:b/>
          <w:bCs/>
          <w:lang w:val="en-US" w:eastAsia="zh-CN"/>
        </w:rPr>
        <w:t>Figure 3.3</w:t>
      </w:r>
    </w:p>
    <w:p>
      <w:pPr>
        <w:jc w:val="left"/>
        <w:rPr>
          <w:rStyle w:val="4"/>
          <w:rFonts w:hint="eastAsia"/>
          <w:lang w:val="en-US" w:eastAsia="zh-CN"/>
        </w:rPr>
      </w:pPr>
      <w:r>
        <w:rPr>
          <w:rFonts w:hint="eastAsia"/>
          <w:b w:val="0"/>
          <w:bCs w:val="0"/>
          <w:i w:val="0"/>
          <w:iCs w:val="0"/>
        </w:rPr>
        <w:t>Francis Bacon</w:t>
      </w:r>
      <w:r>
        <w:rPr>
          <w:rFonts w:hint="eastAsia"/>
          <w:b w:val="0"/>
          <w:bCs w:val="0"/>
          <w:i w:val="0"/>
          <w:iCs w:val="0"/>
          <w:lang w:val="en-US" w:eastAsia="zh-CN"/>
        </w:rPr>
        <w:t xml:space="preserve"> (1970)</w:t>
      </w:r>
      <w:r>
        <w:rPr>
          <w:rFonts w:hint="eastAsia"/>
          <w:lang w:val="en-US" w:eastAsia="zh-CN"/>
        </w:rPr>
        <w:t xml:space="preserve"> </w:t>
      </w:r>
      <w:r>
        <w:rPr>
          <w:rFonts w:hint="eastAsia"/>
          <w:b/>
          <w:bCs/>
          <w:i/>
          <w:iCs/>
          <w:lang w:val="en-US" w:eastAsia="zh-CN"/>
        </w:rPr>
        <w:t xml:space="preserve">THREE STUDIES OF THE MALE BACK </w:t>
      </w:r>
      <w:r>
        <w:rPr>
          <w:rFonts w:hint="eastAsia"/>
          <w:b w:val="0"/>
          <w:bCs w:val="0"/>
          <w:i w:val="0"/>
          <w:iCs w:val="0"/>
        </w:rPr>
        <w:t>Oil on canvas</w:t>
      </w:r>
      <w:r>
        <w:rPr>
          <w:rFonts w:hint="eastAsia"/>
          <w:highlight w:val="none"/>
          <w:lang w:val="en-US" w:eastAsia="zh-CN"/>
        </w:rPr>
        <w:t>.78 x 58 in. (198 x 147.5 cm)Kunsthaus Zürich, Vereinigung Zürcher Kunstfreunde, Zürich.</w:t>
      </w:r>
      <w:r>
        <w:rPr>
          <w:rFonts w:hint="eastAsia"/>
          <w:lang w:val="en-US" w:eastAsia="zh-CN"/>
        </w:rPr>
        <w:fldChar w:fldCharType="begin"/>
      </w:r>
      <w:r>
        <w:rPr>
          <w:rFonts w:hint="eastAsia"/>
          <w:lang w:val="en-US" w:eastAsia="zh-CN"/>
        </w:rPr>
        <w:instrText xml:space="preserve"> HYPERLINK "http://www.francis-bacon" </w:instrText>
      </w:r>
      <w:r>
        <w:rPr>
          <w:rFonts w:hint="eastAsia"/>
          <w:lang w:val="en-US" w:eastAsia="zh-CN"/>
        </w:rPr>
        <w:fldChar w:fldCharType="separate"/>
      </w:r>
      <w:r>
        <w:rPr>
          <w:rStyle w:val="4"/>
          <w:rFonts w:hint="eastAsia"/>
          <w:lang w:val="en-US" w:eastAsia="zh-CN"/>
        </w:rPr>
        <w:t>http://www.francis-bacon</w:t>
      </w:r>
      <w:r>
        <w:rPr>
          <w:rFonts w:hint="eastAsia"/>
          <w:lang w:val="en-US" w:eastAsia="zh-CN"/>
        </w:rPr>
        <w:fldChar w:fldCharType="end"/>
      </w:r>
      <w:r>
        <w:rPr>
          <w:rStyle w:val="4"/>
          <w:rFonts w:hint="eastAsia"/>
          <w:lang w:val="en-US" w:eastAsia="zh-CN"/>
        </w:rPr>
        <w:t>.com</w:t>
      </w:r>
    </w:p>
    <w:p>
      <w:pPr>
        <w:jc w:val="left"/>
        <w:rPr>
          <w:rFonts w:hint="default"/>
          <w:lang w:val="en-US" w:eastAsia="zh-CN"/>
        </w:rPr>
      </w:pPr>
      <w:r>
        <w:rPr>
          <w:rFonts w:hint="eastAsia"/>
          <w:b/>
          <w:bCs/>
          <w:lang w:val="en-US" w:eastAsia="zh-CN"/>
        </w:rPr>
        <w:t>Figure3.4</w:t>
      </w:r>
    </w:p>
    <w:p>
      <w:pPr>
        <w:jc w:val="left"/>
        <w:rPr>
          <w:rFonts w:hint="eastAsia"/>
          <w:b/>
          <w:bCs/>
          <w:i/>
          <w:iCs/>
          <w:highlight w:val="none"/>
          <w:lang w:val="en-US" w:eastAsia="zh-CN"/>
        </w:rPr>
      </w:pPr>
      <w:r>
        <w:rPr>
          <w:rFonts w:hint="eastAsia"/>
          <w:b w:val="0"/>
          <w:bCs w:val="0"/>
          <w:i w:val="0"/>
          <w:iCs w:val="0"/>
        </w:rPr>
        <w:t>Francis Bacon</w:t>
      </w:r>
      <w:r>
        <w:rPr>
          <w:rFonts w:hint="eastAsia"/>
          <w:b w:val="0"/>
          <w:bCs w:val="0"/>
          <w:i w:val="0"/>
          <w:iCs w:val="0"/>
          <w:lang w:val="en-US" w:eastAsia="zh-CN"/>
        </w:rPr>
        <w:t xml:space="preserve"> (1944) </w:t>
      </w:r>
      <w:r>
        <w:rPr>
          <w:rFonts w:hint="eastAsia"/>
          <w:b/>
          <w:bCs/>
          <w:i/>
          <w:iCs/>
          <w:highlight w:val="none"/>
          <w:lang w:val="en-US" w:eastAsia="zh-CN"/>
        </w:rPr>
        <w:t>THREE STUDIES FOR FIGURES AT THE BASE OF A CRUCIFIXION</w:t>
      </w:r>
    </w:p>
    <w:p>
      <w:pPr>
        <w:jc w:val="left"/>
        <w:rPr>
          <w:rFonts w:hint="default"/>
          <w:b w:val="0"/>
          <w:bCs w:val="0"/>
          <w:highlight w:val="none"/>
          <w:lang w:val="en-US" w:eastAsia="zh-CN"/>
        </w:rPr>
      </w:pPr>
      <w:r>
        <w:rPr>
          <w:rFonts w:hint="eastAsia"/>
          <w:b w:val="0"/>
          <w:bCs w:val="0"/>
          <w:highlight w:val="none"/>
          <w:lang w:val="en-US" w:eastAsia="zh-CN"/>
        </w:rPr>
        <w:t>Oil and pastel on fibreboard.37 x 29 in. (94 x 74 cm)Tate Gallery, London</w:t>
      </w:r>
      <w:r>
        <w:rPr>
          <w:rFonts w:hint="eastAsia"/>
          <w:lang w:val="en-US" w:eastAsia="zh-CN"/>
        </w:rPr>
        <w:fldChar w:fldCharType="begin"/>
      </w:r>
      <w:r>
        <w:rPr>
          <w:rFonts w:hint="eastAsia"/>
          <w:lang w:val="en-US" w:eastAsia="zh-CN"/>
        </w:rPr>
        <w:instrText xml:space="preserve"> HYPERLINK "http://www.francis-bacon" </w:instrText>
      </w:r>
      <w:r>
        <w:rPr>
          <w:rFonts w:hint="eastAsia"/>
          <w:lang w:val="en-US" w:eastAsia="zh-CN"/>
        </w:rPr>
        <w:fldChar w:fldCharType="separate"/>
      </w:r>
      <w:r>
        <w:rPr>
          <w:rStyle w:val="4"/>
          <w:rFonts w:hint="eastAsia"/>
          <w:lang w:val="en-US" w:eastAsia="zh-CN"/>
        </w:rPr>
        <w:t>http://www.francis-bacon</w:t>
      </w:r>
      <w:r>
        <w:rPr>
          <w:rFonts w:hint="eastAsia"/>
          <w:lang w:val="en-US" w:eastAsia="zh-CN"/>
        </w:rPr>
        <w:fldChar w:fldCharType="end"/>
      </w:r>
      <w:r>
        <w:rPr>
          <w:rStyle w:val="4"/>
          <w:rFonts w:hint="eastAsia"/>
          <w:lang w:val="en-US" w:eastAsia="zh-CN"/>
        </w:rPr>
        <w:t>.com</w:t>
      </w:r>
    </w:p>
    <w:p>
      <w:pPr>
        <w:jc w:val="left"/>
        <w:rPr>
          <w:rFonts w:hint="default"/>
          <w:lang w:val="en-US" w:eastAsia="zh-CN"/>
        </w:rPr>
      </w:pPr>
      <w:r>
        <w:rPr>
          <w:rFonts w:hint="eastAsia"/>
          <w:b/>
          <w:bCs/>
          <w:lang w:val="en-US" w:eastAsia="zh-CN"/>
        </w:rPr>
        <w:t>Figure 3.5</w:t>
      </w:r>
    </w:p>
    <w:p>
      <w:pPr>
        <w:jc w:val="left"/>
        <w:rPr>
          <w:rFonts w:hint="eastAsia"/>
          <w:b/>
          <w:bCs/>
          <w:i/>
          <w:iCs/>
          <w:lang w:val="en-US" w:eastAsia="zh-CN"/>
        </w:rPr>
      </w:pPr>
      <w:r>
        <w:rPr>
          <w:rFonts w:hint="eastAsia"/>
          <w:b w:val="0"/>
          <w:bCs w:val="0"/>
          <w:i w:val="0"/>
          <w:iCs w:val="0"/>
        </w:rPr>
        <w:t>Francis Bacon</w:t>
      </w:r>
      <w:r>
        <w:rPr>
          <w:rFonts w:hint="eastAsia"/>
          <w:b w:val="0"/>
          <w:bCs w:val="0"/>
          <w:i w:val="0"/>
          <w:iCs w:val="0"/>
          <w:lang w:val="en-US" w:eastAsia="zh-CN"/>
        </w:rPr>
        <w:t xml:space="preserve"> (1952) </w:t>
      </w:r>
      <w:r>
        <w:rPr>
          <w:rFonts w:hint="eastAsia"/>
          <w:b/>
          <w:bCs/>
          <w:i/>
          <w:iCs/>
          <w:lang w:val="en-US" w:eastAsia="zh-CN"/>
        </w:rPr>
        <w:t>DOG</w:t>
      </w:r>
    </w:p>
    <w:p>
      <w:pPr>
        <w:jc w:val="left"/>
        <w:rPr>
          <w:rStyle w:val="4"/>
          <w:rFonts w:hint="eastAsia"/>
          <w:lang w:val="en-US" w:eastAsia="zh-CN"/>
        </w:rPr>
      </w:pPr>
      <w:r>
        <w:rPr>
          <w:rFonts w:hint="eastAsia"/>
          <w:b w:val="0"/>
          <w:bCs w:val="0"/>
          <w:highlight w:val="none"/>
          <w:lang w:val="en-US" w:eastAsia="zh-CN"/>
        </w:rPr>
        <w:t>Oil and sand on canvas78 x 54 in. (198 x 137 cm)Tate Gallery, London</w:t>
      </w:r>
      <w:r>
        <w:rPr>
          <w:rFonts w:hint="eastAsia"/>
          <w:lang w:val="en-US" w:eastAsia="zh-CN"/>
        </w:rPr>
        <w:fldChar w:fldCharType="begin"/>
      </w:r>
      <w:r>
        <w:rPr>
          <w:rFonts w:hint="eastAsia"/>
          <w:lang w:val="en-US" w:eastAsia="zh-CN"/>
        </w:rPr>
        <w:instrText xml:space="preserve"> HYPERLINK "http://www.francis-bacon" </w:instrText>
      </w:r>
      <w:r>
        <w:rPr>
          <w:rFonts w:hint="eastAsia"/>
          <w:lang w:val="en-US" w:eastAsia="zh-CN"/>
        </w:rPr>
        <w:fldChar w:fldCharType="separate"/>
      </w:r>
      <w:r>
        <w:rPr>
          <w:rStyle w:val="4"/>
          <w:rFonts w:hint="eastAsia"/>
          <w:lang w:val="en-US" w:eastAsia="zh-CN"/>
        </w:rPr>
        <w:t>http://www.francis-bacon</w:t>
      </w:r>
      <w:r>
        <w:rPr>
          <w:rFonts w:hint="eastAsia"/>
          <w:lang w:val="en-US" w:eastAsia="zh-CN"/>
        </w:rPr>
        <w:fldChar w:fldCharType="end"/>
      </w:r>
      <w:r>
        <w:rPr>
          <w:rStyle w:val="4"/>
          <w:rFonts w:hint="eastAsia"/>
          <w:lang w:val="en-US" w:eastAsia="zh-CN"/>
        </w:rPr>
        <w:t>.com</w:t>
      </w:r>
    </w:p>
    <w:p>
      <w:pPr>
        <w:jc w:val="left"/>
        <w:rPr>
          <w:rFonts w:hint="default"/>
          <w:lang w:val="en-US" w:eastAsia="zh-CN"/>
        </w:rPr>
      </w:pPr>
      <w:r>
        <w:rPr>
          <w:rFonts w:hint="eastAsia"/>
          <w:b/>
          <w:bCs/>
          <w:lang w:val="en-US" w:eastAsia="zh-CN"/>
        </w:rPr>
        <w:t>Figure4.1</w:t>
      </w:r>
    </w:p>
    <w:p>
      <w:pPr>
        <w:jc w:val="left"/>
        <w:rPr>
          <w:rFonts w:hint="eastAsia"/>
          <w:b/>
          <w:bCs/>
          <w:i/>
          <w:iCs/>
          <w:highlight w:val="none"/>
          <w:lang w:val="en-US" w:eastAsia="zh-CN"/>
        </w:rPr>
      </w:pPr>
      <w:r>
        <w:rPr>
          <w:rFonts w:hint="eastAsia"/>
          <w:b w:val="0"/>
          <w:bCs w:val="0"/>
          <w:i w:val="0"/>
          <w:iCs w:val="0"/>
        </w:rPr>
        <w:t>Francis Bacon</w:t>
      </w:r>
      <w:r>
        <w:rPr>
          <w:rFonts w:hint="eastAsia"/>
          <w:b w:val="0"/>
          <w:bCs w:val="0"/>
          <w:i w:val="0"/>
          <w:iCs w:val="0"/>
          <w:lang w:val="en-US" w:eastAsia="zh-CN"/>
        </w:rPr>
        <w:t xml:space="preserve"> (1952)</w:t>
      </w:r>
      <w:r>
        <w:rPr>
          <w:rFonts w:hint="eastAsia"/>
          <w:b/>
          <w:bCs/>
          <w:i/>
          <w:iCs/>
          <w:highlight w:val="none"/>
          <w:lang w:val="en-US" w:eastAsia="zh-CN"/>
        </w:rPr>
        <w:t>SECOND VERSION OF TRIPTYCH 1944</w:t>
      </w:r>
    </w:p>
    <w:p>
      <w:pPr>
        <w:jc w:val="left"/>
        <w:rPr>
          <w:rStyle w:val="4"/>
          <w:rFonts w:hint="eastAsia"/>
          <w:lang w:val="en-US" w:eastAsia="zh-CN"/>
        </w:rPr>
      </w:pPr>
      <w:r>
        <w:rPr>
          <w:rFonts w:hint="eastAsia"/>
          <w:b w:val="0"/>
          <w:bCs w:val="0"/>
          <w:highlight w:val="none"/>
          <w:lang w:val="en-US" w:eastAsia="zh-CN"/>
        </w:rPr>
        <w:t>Oil and aerosol paint on canvas78 x 58 in. (198 x 147.5 cm),London</w:t>
      </w:r>
      <w:r>
        <w:rPr>
          <w:rFonts w:hint="eastAsia"/>
          <w:lang w:val="en-US" w:eastAsia="zh-CN"/>
        </w:rPr>
        <w:fldChar w:fldCharType="begin"/>
      </w:r>
      <w:r>
        <w:rPr>
          <w:rFonts w:hint="eastAsia"/>
          <w:lang w:val="en-US" w:eastAsia="zh-CN"/>
        </w:rPr>
        <w:instrText xml:space="preserve"> HYPERLINK "http://www.francis-bacon" </w:instrText>
      </w:r>
      <w:r>
        <w:rPr>
          <w:rFonts w:hint="eastAsia"/>
          <w:lang w:val="en-US" w:eastAsia="zh-CN"/>
        </w:rPr>
        <w:fldChar w:fldCharType="separate"/>
      </w:r>
      <w:r>
        <w:rPr>
          <w:rStyle w:val="4"/>
          <w:rFonts w:hint="eastAsia"/>
          <w:lang w:val="en-US" w:eastAsia="zh-CN"/>
        </w:rPr>
        <w:t>http://www.francis-bacon</w:t>
      </w:r>
      <w:r>
        <w:rPr>
          <w:rFonts w:hint="eastAsia"/>
          <w:lang w:val="en-US" w:eastAsia="zh-CN"/>
        </w:rPr>
        <w:fldChar w:fldCharType="end"/>
      </w:r>
      <w:r>
        <w:rPr>
          <w:rStyle w:val="4"/>
          <w:rFonts w:hint="eastAsia"/>
          <w:lang w:val="en-US" w:eastAsia="zh-CN"/>
        </w:rPr>
        <w:t>.com</w:t>
      </w:r>
    </w:p>
    <w:p>
      <w:pPr>
        <w:jc w:val="left"/>
        <w:rPr>
          <w:rFonts w:hint="default"/>
          <w:b w:val="0"/>
          <w:bCs w:val="0"/>
          <w:highlight w:val="none"/>
          <w:lang w:val="en-US" w:eastAsia="zh-CN"/>
        </w:rPr>
      </w:pPr>
      <w:bookmarkStart w:id="0" w:name="_GoBack"/>
      <w:bookmarkEnd w:id="0"/>
    </w:p>
    <w:p>
      <w:pPr>
        <w:jc w:val="left"/>
        <w:rPr>
          <w:rFonts w:hint="default"/>
          <w:b/>
          <w:bCs/>
          <w:i/>
          <w:iCs/>
          <w:highlight w:val="none"/>
          <w:lang w:val="en-US" w:eastAsia="zh-CN"/>
        </w:rPr>
      </w:pPr>
    </w:p>
    <w:p>
      <w:pPr>
        <w:jc w:val="left"/>
        <w:rPr>
          <w:rFonts w:hint="default"/>
          <w:b w:val="0"/>
          <w:bCs w:val="0"/>
          <w:highlight w:val="none"/>
          <w:lang w:val="en-US" w:eastAsia="zh-CN"/>
        </w:rPr>
      </w:pPr>
    </w:p>
    <w:p>
      <w:pPr>
        <w:jc w:val="left"/>
        <w:rPr>
          <w:rFonts w:hint="default"/>
          <w:b/>
          <w:bCs/>
          <w:i/>
          <w:iCs/>
          <w:lang w:val="en-US" w:eastAsia="zh-CN"/>
        </w:rPr>
      </w:pPr>
    </w:p>
    <w:p>
      <w:pPr>
        <w:jc w:val="left"/>
        <w:rPr>
          <w:rFonts w:hint="default"/>
          <w:b w:val="0"/>
          <w:bCs w:val="0"/>
          <w:highlight w:val="none"/>
          <w:lang w:val="en-US" w:eastAsia="zh-CN"/>
        </w:rPr>
      </w:pPr>
    </w:p>
    <w:p>
      <w:pPr>
        <w:jc w:val="left"/>
        <w:rPr>
          <w:rFonts w:hint="default"/>
          <w:b/>
          <w:bCs/>
          <w:i/>
          <w:iCs/>
          <w:highlight w:val="none"/>
          <w:lang w:val="en-US" w:eastAsia="zh-CN"/>
        </w:rPr>
      </w:pPr>
    </w:p>
    <w:p>
      <w:pPr>
        <w:jc w:val="both"/>
        <w:rPr>
          <w:rFonts w:hint="default"/>
          <w:highlight w:val="none"/>
          <w:lang w:val="en-US" w:eastAsia="zh-CN"/>
        </w:rPr>
      </w:pPr>
    </w:p>
    <w:p>
      <w:pPr>
        <w:jc w:val="both"/>
        <w:rPr>
          <w:rFonts w:hint="default"/>
          <w:lang w:val="en-US"/>
        </w:rPr>
      </w:pPr>
    </w:p>
    <w:p>
      <w:pPr>
        <w:numPr>
          <w:numId w:val="0"/>
        </w:numPr>
        <w:rPr>
          <w:rFonts w:hint="default"/>
          <w:lang w:val="en-US" w:eastAsia="zh-CN"/>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highlight w:val="none"/>
          <w:lang w:val="en-US" w:eastAsia="zh-CN"/>
        </w:rPr>
      </w:pPr>
    </w:p>
    <w:p>
      <w:pPr>
        <w:rPr>
          <w:rFonts w:hint="eastAsia"/>
          <w:highlight w:val="none"/>
          <w:lang w:val="en-US" w:eastAsia="zh-CN"/>
        </w:rPr>
      </w:pPr>
    </w:p>
    <w:p>
      <w:pPr>
        <w:rPr>
          <w:rFonts w:hint="default"/>
          <w:highlight w:val="none"/>
          <w:lang w:val="en-US" w:eastAsia="zh-CN"/>
        </w:rPr>
      </w:pPr>
    </w:p>
    <w:p>
      <w:pPr>
        <w:rPr>
          <w:rFonts w:hint="default"/>
          <w:highlight w:val="none"/>
          <w:lang w:val="en-US" w:eastAsia="zh-CN"/>
        </w:rPr>
      </w:pPr>
    </w:p>
    <w:sectPr>
      <w:pgSz w:w="11906" w:h="16838"/>
      <w:pgMar w:top="1440" w:right="1800" w:bottom="1440" w:left="1800" w:header="851" w:footer="992" w:gutter="0"/>
      <w:cols w:space="720"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B2ED6851"/>
    <w:multiLevelType w:val="singleLevel"/>
    <w:tmpl w:val="B2ED6851"/>
    <w:lvl w:ilvl="0" w:tentative="0">
      <w:start w:val="3"/>
      <w:numFmt w:val="decimal"/>
      <w:lvlText w:val="%1."/>
      <w:lvlJc w:val="left"/>
      <w:pPr>
        <w:tabs>
          <w:tab w:val="left" w:pos="312"/>
        </w:tabs>
      </w:pPr>
    </w:lvl>
  </w:abstractNum>
  <w:abstractNum w:abstractNumId="1">
    <w:nsid w:val="0EDBC0E9"/>
    <w:multiLevelType w:val="singleLevel"/>
    <w:tmpl w:val="0EDBC0E9"/>
    <w:lvl w:ilvl="0" w:tentative="0">
      <w:start w:val="4"/>
      <w:numFmt w:val="decimal"/>
      <w:lvlText w:val="%1."/>
      <w:lvlJc w:val="left"/>
      <w:pPr>
        <w:tabs>
          <w:tab w:val="left" w:pos="312"/>
        </w:tabs>
      </w:pPr>
    </w:lvl>
  </w:abstractNum>
  <w:abstractNum w:abstractNumId="2">
    <w:nsid w:val="4513C410"/>
    <w:multiLevelType w:val="singleLevel"/>
    <w:tmpl w:val="4513C410"/>
    <w:lvl w:ilvl="0" w:tentative="0">
      <w:start w:val="5"/>
      <w:numFmt w:val="upperLetter"/>
      <w:lvlText w:val="%1."/>
      <w:lvlJc w:val="left"/>
      <w:pPr>
        <w:tabs>
          <w:tab w:val="left" w:pos="312"/>
        </w:tabs>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20"/>
  <w:bordersDoNotSurroundHeader w:val="0"/>
  <w:bordersDoNotSurroundFooter w:val="0"/>
  <w:documentProtection w:enforcement="0"/>
  <w:defaultTabStop w:val="420"/>
  <w:hyphenationZone w:val="36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
  <w:docVars>
    <w:docVar w:name="commondata" w:val="eyJoZGlkIjoiNDIxNmY1OTVjNmExODA0MzlmNmUyOGQzNTE3YTk0NTUifQ=="/>
  </w:docVars>
  <w:rsids>
    <w:rsidRoot w:val="00000000"/>
    <w:rsid w:val="09A045B2"/>
    <w:rsid w:val="1F5D589A"/>
    <w:rsid w:val="3D6A604C"/>
    <w:rsid w:val="40D66473"/>
    <w:rsid w:val="496A018E"/>
    <w:rsid w:val="4BB0106F"/>
    <w:rsid w:val="5BF3116B"/>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Calibri" w:hAnsi="Calibri" w:eastAsia="宋体" w:cs="Times New Roman"/>
      <w:kern w:val="2"/>
      <w:sz w:val="21"/>
      <w:szCs w:val="24"/>
      <w:lang w:val="en-US" w:eastAsia="zh-CN" w:bidi="ar-SA"/>
    </w:rPr>
  </w:style>
  <w:style w:type="character" w:default="1" w:styleId="3">
    <w:name w:val="Default Paragraph Font"/>
    <w:semiHidden/>
    <w:qFormat/>
    <w:uiPriority w:val="0"/>
  </w:style>
  <w:style w:type="table" w:default="1" w:styleId="2">
    <w:name w:val="Normal Table"/>
    <w:semiHidden/>
    <w:qFormat/>
    <w:uiPriority w:val="0"/>
    <w:tblPr>
      <w:tblCellMar>
        <w:top w:w="0" w:type="dxa"/>
        <w:left w:w="108" w:type="dxa"/>
        <w:bottom w:w="0" w:type="dxa"/>
        <w:right w:w="108" w:type="dxa"/>
      </w:tblCellMar>
    </w:tblPr>
  </w:style>
  <w:style w:type="character" w:styleId="4">
    <w:name w:val="Hyperlink"/>
    <w:basedOn w:val="3"/>
    <w:uiPriority w:val="0"/>
    <w:rPr>
      <w:color w:val="0000FF"/>
      <w:u w:val="single"/>
    </w:rPr>
  </w:style>
</w:styles>
</file>

<file path=word/_rels/document.xml.rels><?xml version="1.0" encoding="UTF-8" standalone="yes"?>
<Relationships xmlns="http://schemas.openxmlformats.org/package/2006/relationships"><Relationship Id="rId9" Type="http://schemas.openxmlformats.org/officeDocument/2006/relationships/image" Target="media/image6.png"/><Relationship Id="rId8" Type="http://schemas.openxmlformats.org/officeDocument/2006/relationships/image" Target="media/image5.png"/><Relationship Id="rId7" Type="http://schemas.openxmlformats.org/officeDocument/2006/relationships/image" Target="media/image4.png"/><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numbering" Target="numbering.xml"/><Relationship Id="rId1" Type="http://schemas.openxmlformats.org/officeDocument/2006/relationships/styles" Target="styles.xml"/></Relationships>
</file>

<file path=word/theme/theme1.xml><?xml version="1.0" encoding="utf-8"?>
<a:theme xmlns:a="http://schemas.openxmlformats.org/drawingml/2006/main" name="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atMod val="350000"/>
                <a:shade val="99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10</Pages>
  <Words>4216</Words>
  <Characters>21801</Characters>
  <Lines>0</Lines>
  <Paragraphs>0</Paragraphs>
  <TotalTime>2</TotalTime>
  <ScaleCrop>false</ScaleCrop>
  <LinksUpToDate>false</LinksUpToDate>
  <CharactersWithSpaces>26053</CharactersWithSpaces>
  <Application>WPS Office_11.1.0.12980_F1E327BC-269C-435d-A152-05C5408002CA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2022-12-13T08:33:00Z</dcterms:created>
  <dc:creator>Administrator</dc:creator>
  <cp:lastModifiedBy>yep= =</cp:lastModifiedBy>
  <dcterms:modified xsi:type="dcterms:W3CDTF">2022-12-14T06:25:53Z</dcterms:modified>
  <dc:title>1.Introduction 500</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2052-11.1.0.12980</vt:lpwstr>
  </property>
  <property fmtid="{D5CDD505-2E9C-101B-9397-08002B2CF9AE}" pid="3" name="ICV">
    <vt:lpwstr>44F86DC72D6D4622B010EAA1C17E5B81</vt:lpwstr>
  </property>
</Properties>
</file>