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70EEB" w:rsidR="00563B58" w:rsidP="00340E9A" w:rsidRDefault="00563B58" w14:paraId="691989DB" w14:textId="77777777">
      <w:pPr>
        <w:ind w:right="237"/>
        <w:rPr>
          <w:sz w:val="24"/>
          <w:szCs w:val="24"/>
        </w:rPr>
      </w:pPr>
    </w:p>
    <w:p w:rsidRPr="00E676F7" w:rsidR="00563B58" w:rsidP="7A7BD9D0" w:rsidRDefault="34E5AF60" w14:paraId="13CA7F89" w14:textId="1862F579">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Pr="00E676F7" w:rsidR="00563B58" w:rsidP="00340E9A" w:rsidRDefault="00563B58" w14:paraId="5A8B709A" w14:textId="77777777">
      <w:pPr>
        <w:ind w:right="237"/>
        <w:rPr>
          <w:sz w:val="24"/>
          <w:szCs w:val="24"/>
        </w:rPr>
      </w:pPr>
    </w:p>
    <w:p w:rsidRPr="00E676F7" w:rsidR="00563B58" w:rsidP="00340E9A" w:rsidRDefault="00563B58" w14:paraId="326BA8E0" w14:textId="77777777">
      <w:pPr>
        <w:ind w:right="237"/>
        <w:rPr>
          <w:sz w:val="24"/>
          <w:szCs w:val="24"/>
        </w:rPr>
      </w:pPr>
    </w:p>
    <w:p w:rsidRPr="00E676F7" w:rsidR="00270EEB" w:rsidP="00340E9A" w:rsidRDefault="00332F54" w14:paraId="673A668D" w14:textId="01C77B26">
      <w:pPr>
        <w:ind w:right="237"/>
        <w:rPr>
          <w:b/>
          <w:sz w:val="36"/>
          <w:szCs w:val="40"/>
        </w:rPr>
      </w:pPr>
      <w:r w:rsidRPr="00E676F7">
        <w:rPr>
          <w:b/>
          <w:sz w:val="36"/>
          <w:szCs w:val="40"/>
        </w:rPr>
        <w:t>Graduate Diploma</w:t>
      </w:r>
      <w:r w:rsidRPr="00E676F7" w:rsidR="00270EEB">
        <w:rPr>
          <w:b/>
          <w:sz w:val="36"/>
          <w:szCs w:val="40"/>
        </w:rPr>
        <w:t xml:space="preserve"> Professional Police Practice </w:t>
      </w:r>
    </w:p>
    <w:p w:rsidRPr="00E676F7" w:rsidR="00270EEB" w:rsidP="00340E9A" w:rsidRDefault="00270EEB" w14:paraId="467D0C82" w14:textId="77777777">
      <w:pPr>
        <w:overflowPunct/>
        <w:autoSpaceDE/>
        <w:autoSpaceDN/>
        <w:adjustRightInd/>
        <w:ind w:right="237"/>
        <w:textAlignment w:val="auto"/>
        <w:rPr>
          <w:b/>
          <w:color w:val="auto"/>
          <w:sz w:val="44"/>
        </w:rPr>
      </w:pPr>
    </w:p>
    <w:p w:rsidRPr="00E676F7" w:rsidR="0085230E" w:rsidP="00340E9A" w:rsidRDefault="0085230E" w14:paraId="4655B689" w14:textId="565D6C45">
      <w:pPr>
        <w:overflowPunct/>
        <w:autoSpaceDE/>
        <w:autoSpaceDN/>
        <w:adjustRightInd/>
        <w:ind w:right="237"/>
        <w:textAlignment w:val="auto"/>
        <w:rPr>
          <w:b/>
          <w:color w:val="auto"/>
          <w:sz w:val="44"/>
        </w:rPr>
      </w:pPr>
      <w:r w:rsidRPr="00E676F7">
        <w:rPr>
          <w:b/>
          <w:color w:val="auto"/>
          <w:sz w:val="44"/>
        </w:rPr>
        <w:t xml:space="preserve">LEVEL </w:t>
      </w:r>
      <w:r w:rsidRPr="00E676F7" w:rsidR="00FD4FF1">
        <w:rPr>
          <w:b/>
          <w:color w:val="auto"/>
          <w:sz w:val="44"/>
        </w:rPr>
        <w:t>6</w:t>
      </w:r>
      <w:r w:rsidRPr="00E676F7">
        <w:rPr>
          <w:b/>
          <w:color w:val="auto"/>
          <w:sz w:val="44"/>
        </w:rPr>
        <w:t xml:space="preserve"> - </w:t>
      </w:r>
      <w:r w:rsidRPr="00E676F7" w:rsidR="00270EEB">
        <w:rPr>
          <w:b/>
          <w:color w:val="auto"/>
          <w:sz w:val="44"/>
        </w:rPr>
        <w:t>4</w:t>
      </w:r>
      <w:r w:rsidRPr="00E676F7">
        <w:rPr>
          <w:b/>
          <w:color w:val="auto"/>
          <w:sz w:val="44"/>
        </w:rPr>
        <w:t>0 Credits</w:t>
      </w:r>
    </w:p>
    <w:p w:rsidRPr="00E676F7" w:rsidR="00F927A1" w:rsidP="00340E9A" w:rsidRDefault="00F927A1" w14:paraId="61488168" w14:textId="77777777">
      <w:pPr>
        <w:overflowPunct/>
        <w:autoSpaceDE/>
        <w:autoSpaceDN/>
        <w:adjustRightInd/>
        <w:ind w:right="237"/>
        <w:textAlignment w:val="auto"/>
        <w:rPr>
          <w:b/>
          <w:color w:val="auto"/>
          <w:sz w:val="44"/>
        </w:rPr>
      </w:pPr>
    </w:p>
    <w:p w:rsidRPr="00E676F7" w:rsidR="008F22BD" w:rsidP="00340E9A" w:rsidRDefault="008F22BD" w14:paraId="55F4D7BC" w14:textId="1AFA1D08">
      <w:pPr>
        <w:overflowPunct/>
        <w:autoSpaceDE/>
        <w:autoSpaceDN/>
        <w:adjustRightInd/>
        <w:ind w:right="237"/>
        <w:textAlignment w:val="auto"/>
        <w:rPr>
          <w:b/>
          <w:color w:val="auto"/>
          <w:sz w:val="44"/>
        </w:rPr>
      </w:pPr>
    </w:p>
    <w:p w:rsidRPr="00E676F7" w:rsidR="005A1BA3" w:rsidP="00340E9A" w:rsidRDefault="005A1BA3" w14:paraId="4389014C" w14:textId="33F20FDE">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Pr="00E676F7" w:rsidR="00FD4FF1">
        <w:rPr>
          <w:b/>
          <w:color w:val="auto"/>
          <w:sz w:val="40"/>
        </w:rPr>
        <w:t>2</w:t>
      </w:r>
      <w:r w:rsidRPr="00E676F7">
        <w:rPr>
          <w:b/>
          <w:color w:val="auto"/>
          <w:sz w:val="40"/>
        </w:rPr>
        <w:t xml:space="preserve"> (</w:t>
      </w:r>
      <w:r w:rsidRPr="00E676F7" w:rsidR="00FD4FF1">
        <w:rPr>
          <w:b/>
          <w:color w:val="auto"/>
          <w:sz w:val="40"/>
        </w:rPr>
        <w:t>DHEP</w:t>
      </w:r>
      <w:r w:rsidRPr="00E676F7">
        <w:rPr>
          <w:b/>
          <w:color w:val="auto"/>
          <w:sz w:val="40"/>
        </w:rPr>
        <w:t>)</w:t>
      </w:r>
    </w:p>
    <w:p w:rsidRPr="00E676F7" w:rsidR="005A1BA3" w:rsidP="00340E9A" w:rsidRDefault="005A1BA3" w14:paraId="75B3B1AE" w14:textId="77777777">
      <w:pPr>
        <w:overflowPunct/>
        <w:autoSpaceDE/>
        <w:autoSpaceDN/>
        <w:adjustRightInd/>
        <w:ind w:right="237"/>
        <w:textAlignment w:val="auto"/>
        <w:rPr>
          <w:b/>
          <w:color w:val="auto"/>
          <w:sz w:val="36"/>
        </w:rPr>
      </w:pPr>
    </w:p>
    <w:p w:rsidRPr="00E676F7" w:rsidR="00F927A1" w:rsidP="00340E9A" w:rsidRDefault="00F927A1" w14:paraId="39944230" w14:textId="7A038FE1">
      <w:pPr>
        <w:overflowPunct/>
        <w:autoSpaceDE/>
        <w:autoSpaceDN/>
        <w:adjustRightInd/>
        <w:ind w:right="237"/>
        <w:textAlignment w:val="auto"/>
        <w:rPr>
          <w:b/>
          <w:color w:val="auto"/>
          <w:sz w:val="36"/>
        </w:rPr>
      </w:pPr>
      <w:r w:rsidRPr="00E676F7">
        <w:rPr>
          <w:b/>
          <w:color w:val="auto"/>
          <w:sz w:val="36"/>
        </w:rPr>
        <w:t>(</w:t>
      </w:r>
      <w:r w:rsidRPr="00E676F7" w:rsidR="00270EEB">
        <w:rPr>
          <w:b/>
          <w:color w:val="auto"/>
          <w:sz w:val="36"/>
        </w:rPr>
        <w:t xml:space="preserve">SOUTH WALES POLICE, GWENT POLICE AND </w:t>
      </w:r>
      <w:r w:rsidRPr="00E676F7">
        <w:rPr>
          <w:b/>
          <w:color w:val="auto"/>
          <w:sz w:val="36"/>
        </w:rPr>
        <w:t>UWTSD)</w:t>
      </w:r>
    </w:p>
    <w:p w:rsidRPr="00E676F7" w:rsidR="0085230E" w:rsidP="00340E9A" w:rsidRDefault="0085230E" w14:paraId="07BBFF5C" w14:textId="77777777">
      <w:pPr>
        <w:overflowPunct/>
        <w:autoSpaceDE/>
        <w:autoSpaceDN/>
        <w:adjustRightInd/>
        <w:ind w:right="237"/>
        <w:textAlignment w:val="auto"/>
        <w:rPr>
          <w:b/>
          <w:color w:val="auto"/>
          <w:sz w:val="44"/>
        </w:rPr>
      </w:pPr>
    </w:p>
    <w:p w:rsidRPr="00E676F7" w:rsidR="0085230E" w:rsidP="00340E9A" w:rsidRDefault="0085230E" w14:paraId="524030AE" w14:textId="77777777">
      <w:pPr>
        <w:overflowPunct/>
        <w:autoSpaceDE/>
        <w:autoSpaceDN/>
        <w:adjustRightInd/>
        <w:ind w:right="237"/>
        <w:textAlignment w:val="auto"/>
        <w:rPr>
          <w:b/>
          <w:color w:val="auto"/>
          <w:sz w:val="44"/>
        </w:rPr>
      </w:pPr>
    </w:p>
    <w:p w:rsidRPr="00E676F7" w:rsidR="00A3273B" w:rsidP="33572C6E" w:rsidRDefault="00A3273B" w14:paraId="03480E0C" w14:textId="7FC576BA">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rsidTr="77B8FC4F" w14:paraId="32FDE32A" w14:textId="77777777">
        <w:tc>
          <w:tcPr>
            <w:tcW w:w="9015" w:type="dxa"/>
            <w:tcMar/>
          </w:tcPr>
          <w:p w:rsidR="33572C6E" w:rsidP="77B8FC4F" w:rsidRDefault="33572C6E" w14:paraId="5D606E48" w14:textId="0C5291DA">
            <w:pPr>
              <w:ind w:right="237"/>
              <w:rPr>
                <w:b w:val="1"/>
                <w:bCs w:val="1"/>
                <w:color w:val="auto"/>
                <w:sz w:val="32"/>
                <w:szCs w:val="32"/>
              </w:rPr>
            </w:pPr>
            <w:r w:rsidRPr="77B8FC4F" w:rsidR="7908378C">
              <w:rPr>
                <w:b w:val="1"/>
                <w:bCs w:val="1"/>
                <w:color w:val="auto"/>
                <w:sz w:val="32"/>
                <w:szCs w:val="32"/>
              </w:rPr>
              <w:t xml:space="preserve">Learner name: </w:t>
            </w:r>
            <w:r w:rsidRPr="77B8FC4F" w:rsidR="160956C0">
              <w:rPr>
                <w:b w:val="1"/>
                <w:bCs w:val="1"/>
                <w:color w:val="auto"/>
                <w:sz w:val="32"/>
                <w:szCs w:val="32"/>
              </w:rPr>
              <w:t xml:space="preserve"> </w:t>
            </w:r>
          </w:p>
          <w:p w:rsidR="33572C6E" w:rsidP="77B8FC4F" w:rsidRDefault="33572C6E" w14:paraId="14F7A762" w14:textId="29F01E6B">
            <w:pPr>
              <w:ind w:right="237"/>
              <w:rPr>
                <w:b w:val="1"/>
                <w:bCs w:val="1"/>
                <w:color w:val="auto"/>
                <w:sz w:val="32"/>
                <w:szCs w:val="32"/>
              </w:rPr>
            </w:pPr>
          </w:p>
          <w:p w:rsidR="33572C6E" w:rsidP="33572C6E" w:rsidRDefault="33572C6E" w14:paraId="3A3A802D" w14:textId="3D8EADCA">
            <w:pPr>
              <w:ind w:right="237"/>
              <w:rPr>
                <w:b w:val="1"/>
                <w:bCs w:val="1"/>
                <w:color w:val="auto"/>
                <w:sz w:val="32"/>
                <w:szCs w:val="32"/>
              </w:rPr>
            </w:pPr>
            <w:r w:rsidRPr="77B8FC4F" w:rsidR="160956C0">
              <w:rPr>
                <w:b w:val="1"/>
                <w:bCs w:val="1"/>
                <w:color w:val="auto"/>
                <w:sz w:val="32"/>
                <w:szCs w:val="32"/>
              </w:rPr>
              <w:t>JODIE GRIST</w:t>
            </w:r>
          </w:p>
          <w:p w:rsidR="77B8FC4F" w:rsidP="77B8FC4F" w:rsidRDefault="77B8FC4F" w14:paraId="7C6E9D75" w14:textId="0F8C7969">
            <w:pPr>
              <w:pStyle w:val="Normal"/>
              <w:ind w:right="237"/>
              <w:rPr>
                <w:b w:val="1"/>
                <w:bCs w:val="1"/>
                <w:color w:val="auto"/>
                <w:sz w:val="32"/>
                <w:szCs w:val="32"/>
              </w:rPr>
            </w:pPr>
          </w:p>
          <w:p w:rsidR="7908378C" w:rsidP="33572C6E" w:rsidRDefault="7908378C" w14:paraId="5DC3CFD6" w14:textId="3CCA9E55">
            <w:pPr>
              <w:ind w:right="237"/>
              <w:rPr>
                <w:b/>
                <w:bCs/>
                <w:color w:val="auto"/>
                <w:sz w:val="32"/>
                <w:szCs w:val="32"/>
              </w:rPr>
            </w:pPr>
            <w:r w:rsidRPr="77B8FC4F" w:rsidR="7908378C">
              <w:rPr>
                <w:b w:val="1"/>
                <w:bCs w:val="1"/>
                <w:color w:val="auto"/>
                <w:sz w:val="32"/>
                <w:szCs w:val="32"/>
              </w:rPr>
              <w:t>Learner’s University Registration Number:</w:t>
            </w:r>
          </w:p>
          <w:p w:rsidR="77B8FC4F" w:rsidP="77B8FC4F" w:rsidRDefault="77B8FC4F" w14:paraId="4D185E19" w14:textId="2A82ACD1">
            <w:pPr>
              <w:pStyle w:val="Normal"/>
              <w:ind w:right="237"/>
              <w:rPr>
                <w:b w:val="1"/>
                <w:bCs w:val="1"/>
                <w:color w:val="auto"/>
                <w:sz w:val="32"/>
                <w:szCs w:val="32"/>
              </w:rPr>
            </w:pPr>
          </w:p>
          <w:p w:rsidR="7908378C" w:rsidP="33572C6E" w:rsidRDefault="7908378C" w14:paraId="7883A53E" w14:textId="29C5D30F">
            <w:pPr>
              <w:ind w:right="237"/>
              <w:rPr>
                <w:b w:val="1"/>
                <w:bCs w:val="1"/>
                <w:color w:val="auto"/>
                <w:sz w:val="32"/>
                <w:szCs w:val="32"/>
              </w:rPr>
            </w:pPr>
            <w:r w:rsidRPr="77B8FC4F" w:rsidR="18B15343">
              <w:rPr>
                <w:b w:val="1"/>
                <w:bCs w:val="1"/>
                <w:color w:val="auto"/>
                <w:sz w:val="32"/>
                <w:szCs w:val="32"/>
              </w:rPr>
              <w:t>2134427</w:t>
            </w:r>
          </w:p>
          <w:p w:rsidR="33572C6E" w:rsidP="33572C6E" w:rsidRDefault="33572C6E" w14:paraId="1D86F74A" w14:textId="77777777">
            <w:pPr>
              <w:ind w:right="237"/>
              <w:rPr>
                <w:b/>
                <w:bCs/>
                <w:color w:val="auto"/>
                <w:sz w:val="32"/>
                <w:szCs w:val="32"/>
              </w:rPr>
            </w:pPr>
          </w:p>
          <w:p w:rsidR="33572C6E" w:rsidP="33572C6E" w:rsidRDefault="33572C6E" w14:paraId="1209FB99" w14:textId="44A05FEA">
            <w:pPr>
              <w:ind w:right="237"/>
              <w:rPr>
                <w:b/>
                <w:bCs/>
                <w:color w:val="auto"/>
                <w:sz w:val="32"/>
                <w:szCs w:val="32"/>
              </w:rPr>
            </w:pPr>
          </w:p>
          <w:p w:rsidR="33572C6E" w:rsidP="33572C6E" w:rsidRDefault="33572C6E" w14:paraId="202E3A16" w14:textId="51134EAF">
            <w:pPr>
              <w:rPr>
                <w:b/>
                <w:bCs/>
                <w:color w:val="000000" w:themeColor="text1"/>
                <w:sz w:val="32"/>
                <w:szCs w:val="32"/>
              </w:rPr>
            </w:pPr>
          </w:p>
        </w:tc>
      </w:tr>
    </w:tbl>
    <w:p w:rsidRPr="00E676F7" w:rsidR="00A3273B" w:rsidP="33572C6E" w:rsidRDefault="00A3273B" w14:paraId="1838B913" w14:textId="44A05FEA">
      <w:pPr>
        <w:overflowPunct/>
        <w:autoSpaceDE/>
        <w:autoSpaceDN/>
        <w:adjustRightInd/>
        <w:ind w:right="237"/>
        <w:textAlignment w:val="auto"/>
        <w:rPr>
          <w:b/>
          <w:bCs/>
          <w:color w:val="auto"/>
          <w:sz w:val="32"/>
          <w:szCs w:val="32"/>
        </w:rPr>
      </w:pPr>
    </w:p>
    <w:p w:rsidRPr="00E676F7" w:rsidR="00A3273B" w:rsidP="33572C6E" w:rsidRDefault="00A3273B" w14:paraId="3E964735" w14:textId="29E24041">
      <w:pPr>
        <w:overflowPunct/>
        <w:autoSpaceDE/>
        <w:autoSpaceDN/>
        <w:adjustRightInd/>
        <w:ind w:right="237"/>
        <w:textAlignment w:val="auto"/>
        <w:rPr>
          <w:b/>
          <w:bCs/>
          <w:color w:val="000000" w:themeColor="text1"/>
          <w:sz w:val="36"/>
          <w:szCs w:val="36"/>
        </w:rPr>
      </w:pPr>
    </w:p>
    <w:p w:rsidRPr="00E676F7" w:rsidR="00A3273B" w:rsidP="00340E9A" w:rsidRDefault="00A3273B" w14:paraId="161214F0" w14:textId="4EB9FE53">
      <w:pPr>
        <w:overflowPunct/>
        <w:autoSpaceDE/>
        <w:autoSpaceDN/>
        <w:adjustRightInd/>
        <w:ind w:right="237"/>
        <w:textAlignment w:val="auto"/>
        <w:rPr>
          <w:b/>
          <w:color w:val="auto"/>
          <w:sz w:val="36"/>
        </w:rPr>
      </w:pPr>
    </w:p>
    <w:p w:rsidRPr="00E676F7" w:rsidR="00F927A1" w:rsidP="33572C6E" w:rsidRDefault="00270EEB" w14:paraId="0950084E" w14:textId="255243E9">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rsidRPr="00E676F7" w:rsidR="00190913" w:rsidP="00340E9A" w:rsidRDefault="00270EEB" w14:paraId="67E2874C" w14:textId="5E3F285C">
      <w:pPr>
        <w:overflowPunct/>
        <w:autoSpaceDE/>
        <w:autoSpaceDN/>
        <w:adjustRightInd/>
        <w:ind w:right="237"/>
        <w:textAlignment w:val="auto"/>
        <w:rPr>
          <w:b/>
          <w:color w:val="auto"/>
          <w:sz w:val="40"/>
          <w:szCs w:val="56"/>
        </w:rPr>
      </w:pPr>
      <w:r w:rsidRPr="00E676F7">
        <w:rPr>
          <w:b/>
          <w:color w:val="auto"/>
          <w:sz w:val="40"/>
          <w:szCs w:val="56"/>
        </w:rPr>
        <w:t>PUBLIC SERVICE PROGRAMME</w:t>
      </w:r>
    </w:p>
    <w:p w:rsidRPr="00E676F7" w:rsidR="00A3273B" w:rsidP="00340E9A" w:rsidRDefault="00A3273B" w14:paraId="01AF2F4E" w14:textId="77777777">
      <w:pPr>
        <w:overflowPunct/>
        <w:autoSpaceDE/>
        <w:autoSpaceDN/>
        <w:adjustRightInd/>
        <w:ind w:right="237"/>
        <w:textAlignment w:val="auto"/>
        <w:rPr>
          <w:b/>
          <w:i/>
          <w:color w:val="auto"/>
          <w:sz w:val="24"/>
        </w:rPr>
      </w:pPr>
    </w:p>
    <w:p w:rsidRPr="00E676F7" w:rsidR="00190913" w:rsidP="45B99DA0" w:rsidRDefault="00190913" w14:paraId="17C7C385" w14:textId="4D5CD7A4">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Pr="45B99DA0" w:rsidR="00E0649E">
        <w:rPr>
          <w:b/>
          <w:bCs/>
          <w:i/>
          <w:iCs/>
          <w:color w:val="auto"/>
          <w:sz w:val="24"/>
          <w:szCs w:val="24"/>
        </w:rPr>
        <w:t>3</w:t>
      </w:r>
      <w:r w:rsidRPr="45B99DA0">
        <w:rPr>
          <w:b/>
          <w:bCs/>
          <w:i/>
          <w:iCs/>
          <w:color w:val="auto"/>
          <w:sz w:val="24"/>
          <w:szCs w:val="24"/>
        </w:rPr>
        <w:t xml:space="preserve"> (</w:t>
      </w:r>
      <w:r w:rsidRPr="45B99DA0" w:rsidR="00E0649E">
        <w:rPr>
          <w:b/>
          <w:bCs/>
          <w:i/>
          <w:iCs/>
          <w:color w:val="auto"/>
          <w:sz w:val="24"/>
          <w:szCs w:val="24"/>
        </w:rPr>
        <w:t>DHEP</w:t>
      </w:r>
      <w:r w:rsidRPr="45B99DA0">
        <w:rPr>
          <w:b/>
          <w:bCs/>
          <w:i/>
          <w:iCs/>
          <w:color w:val="auto"/>
          <w:sz w:val="24"/>
          <w:szCs w:val="24"/>
        </w:rPr>
        <w:t xml:space="preserve">) </w:t>
      </w:r>
      <w:r w:rsidRPr="45B99DA0" w:rsidR="3DBF3393">
        <w:rPr>
          <w:b/>
          <w:bCs/>
          <w:i/>
          <w:iCs/>
          <w:color w:val="auto"/>
          <w:sz w:val="24"/>
          <w:szCs w:val="24"/>
        </w:rPr>
        <w:t xml:space="preserve">- BMPP6001D </w:t>
      </w:r>
    </w:p>
    <w:p w:rsidRPr="00E676F7" w:rsidR="00190913" w:rsidP="00340E9A" w:rsidRDefault="00190913" w14:paraId="1502641F" w14:textId="77777777">
      <w:pPr>
        <w:overflowPunct/>
        <w:autoSpaceDE/>
        <w:autoSpaceDN/>
        <w:adjustRightInd/>
        <w:ind w:right="237"/>
        <w:textAlignment w:val="auto"/>
        <w:rPr>
          <w:b/>
          <w:color w:val="auto"/>
          <w:sz w:val="36"/>
          <w:szCs w:val="56"/>
        </w:rPr>
      </w:pPr>
    </w:p>
    <w:p w:rsidRPr="00E676F7" w:rsidR="0010312C" w:rsidP="00340E9A" w:rsidRDefault="00F927A1" w14:paraId="6D58F4AD" w14:textId="6075BF78">
      <w:pPr>
        <w:ind w:right="237"/>
        <w:rPr>
          <w:b/>
          <w:sz w:val="24"/>
          <w:szCs w:val="24"/>
        </w:rPr>
      </w:pPr>
      <w:r w:rsidRPr="00E676F7">
        <w:rPr>
          <w:color w:val="auto"/>
          <w:sz w:val="24"/>
        </w:rPr>
        <w:br w:type="page"/>
      </w:r>
      <w:r w:rsidRPr="00E676F7" w:rsidR="00F139CF">
        <w:rPr>
          <w:b/>
          <w:sz w:val="24"/>
          <w:szCs w:val="24"/>
        </w:rPr>
        <w:lastRenderedPageBreak/>
        <w:t>Workbook</w:t>
      </w:r>
      <w:r w:rsidRPr="00E676F7" w:rsidR="0010312C">
        <w:rPr>
          <w:b/>
          <w:sz w:val="24"/>
          <w:szCs w:val="24"/>
        </w:rPr>
        <w:t xml:space="preserve"> Guidance</w:t>
      </w:r>
    </w:p>
    <w:p w:rsidRPr="00E676F7" w:rsidR="0010312C" w:rsidP="00340E9A" w:rsidRDefault="0010312C" w14:paraId="08AF75DB" w14:textId="77777777">
      <w:pPr>
        <w:ind w:right="237"/>
        <w:rPr>
          <w:sz w:val="24"/>
          <w:szCs w:val="24"/>
        </w:rPr>
      </w:pPr>
    </w:p>
    <w:p w:rsidRPr="00E676F7" w:rsidR="008B28E7" w:rsidP="00340E9A" w:rsidRDefault="0040668F" w14:paraId="4E490057" w14:textId="3689E412">
      <w:pPr>
        <w:ind w:right="237"/>
        <w:jc w:val="both"/>
        <w:rPr>
          <w:sz w:val="24"/>
          <w:szCs w:val="24"/>
        </w:rPr>
      </w:pPr>
      <w:r w:rsidRPr="00E676F7">
        <w:rPr>
          <w:sz w:val="24"/>
          <w:szCs w:val="24"/>
        </w:rPr>
        <w:t xml:space="preserve">Please read these notes </w:t>
      </w:r>
      <w:r w:rsidRPr="00E676F7" w:rsidR="008B28E7">
        <w:rPr>
          <w:sz w:val="24"/>
          <w:szCs w:val="24"/>
        </w:rPr>
        <w:t xml:space="preserve">carefully. They </w:t>
      </w:r>
      <w:r w:rsidRPr="00E676F7">
        <w:rPr>
          <w:sz w:val="24"/>
          <w:szCs w:val="24"/>
        </w:rPr>
        <w:t xml:space="preserve">provide </w:t>
      </w:r>
      <w:r w:rsidRPr="00E676F7" w:rsidR="009F3AEC">
        <w:rPr>
          <w:sz w:val="24"/>
          <w:szCs w:val="24"/>
        </w:rPr>
        <w:t>essential information</w:t>
      </w:r>
      <w:r w:rsidRPr="00E676F7">
        <w:rPr>
          <w:sz w:val="24"/>
          <w:szCs w:val="24"/>
        </w:rPr>
        <w:t xml:space="preserve">. The documents you will use in </w:t>
      </w:r>
      <w:r w:rsidRPr="00E676F7" w:rsidR="00390074">
        <w:rPr>
          <w:sz w:val="24"/>
          <w:szCs w:val="24"/>
        </w:rPr>
        <w:t xml:space="preserve">developing </w:t>
      </w:r>
      <w:r w:rsidRPr="00E676F7">
        <w:rPr>
          <w:sz w:val="24"/>
          <w:szCs w:val="24"/>
        </w:rPr>
        <w:t xml:space="preserve">your </w:t>
      </w:r>
      <w:r w:rsidRPr="00E676F7" w:rsidR="00F139CF">
        <w:rPr>
          <w:sz w:val="24"/>
          <w:szCs w:val="24"/>
        </w:rPr>
        <w:t xml:space="preserve">workbook </w:t>
      </w:r>
      <w:r w:rsidRPr="00E676F7" w:rsidR="008B28E7">
        <w:rPr>
          <w:sz w:val="24"/>
          <w:szCs w:val="24"/>
        </w:rPr>
        <w:t>are on the following pages.</w:t>
      </w:r>
    </w:p>
    <w:p w:rsidRPr="00E676F7" w:rsidR="008B28E7" w:rsidP="00340E9A" w:rsidRDefault="008B28E7" w14:paraId="619EE2C5" w14:textId="77777777">
      <w:pPr>
        <w:ind w:right="237"/>
        <w:rPr>
          <w:sz w:val="24"/>
          <w:szCs w:val="24"/>
        </w:rPr>
      </w:pPr>
    </w:p>
    <w:p w:rsidRPr="00E676F7" w:rsidR="0040668F" w:rsidP="00340E9A" w:rsidRDefault="0040668F" w14:paraId="276E7F40" w14:textId="4E8F046F">
      <w:pPr>
        <w:ind w:right="237"/>
        <w:jc w:val="both"/>
        <w:rPr>
          <w:sz w:val="24"/>
          <w:szCs w:val="24"/>
        </w:rPr>
      </w:pPr>
      <w:r w:rsidRPr="00E676F7">
        <w:rPr>
          <w:b/>
          <w:sz w:val="24"/>
          <w:szCs w:val="24"/>
        </w:rPr>
        <w:t xml:space="preserve">What is the </w:t>
      </w:r>
      <w:r w:rsidRPr="00E676F7" w:rsidR="00F139CF">
        <w:rPr>
          <w:b/>
          <w:sz w:val="24"/>
          <w:szCs w:val="24"/>
        </w:rPr>
        <w:t xml:space="preserve">workbook </w:t>
      </w:r>
      <w:r w:rsidRPr="00E676F7">
        <w:rPr>
          <w:b/>
          <w:sz w:val="24"/>
          <w:szCs w:val="24"/>
        </w:rPr>
        <w:t>for?</w:t>
      </w:r>
    </w:p>
    <w:p w:rsidRPr="00E676F7" w:rsidR="0040668F" w:rsidP="00340E9A" w:rsidRDefault="0040668F" w14:paraId="5514925D" w14:textId="77777777">
      <w:pPr>
        <w:ind w:right="237"/>
        <w:jc w:val="both"/>
        <w:rPr>
          <w:b/>
          <w:sz w:val="24"/>
          <w:szCs w:val="24"/>
        </w:rPr>
      </w:pPr>
    </w:p>
    <w:p w:rsidRPr="00E676F7" w:rsidR="004B69F6" w:rsidP="00340E9A" w:rsidRDefault="0040668F" w14:paraId="113FEB01" w14:textId="51F6F149">
      <w:pPr>
        <w:ind w:right="237"/>
        <w:jc w:val="both"/>
        <w:rPr>
          <w:sz w:val="24"/>
          <w:szCs w:val="24"/>
        </w:rPr>
      </w:pPr>
      <w:r w:rsidRPr="386E26D2">
        <w:rPr>
          <w:sz w:val="24"/>
          <w:szCs w:val="24"/>
        </w:rPr>
        <w:t>The purpose of this</w:t>
      </w:r>
      <w:r w:rsidRPr="386E26D2" w:rsidR="00751263">
        <w:rPr>
          <w:sz w:val="24"/>
          <w:szCs w:val="24"/>
        </w:rPr>
        <w:t xml:space="preserve"> </w:t>
      </w:r>
      <w:r w:rsidRPr="386E26D2" w:rsidR="00F139CF">
        <w:rPr>
          <w:sz w:val="24"/>
          <w:szCs w:val="24"/>
        </w:rPr>
        <w:t>workbook</w:t>
      </w:r>
      <w:r w:rsidRPr="386E26D2" w:rsidR="00751263">
        <w:rPr>
          <w:sz w:val="24"/>
          <w:szCs w:val="24"/>
        </w:rPr>
        <w:t xml:space="preserve"> is to enable </w:t>
      </w:r>
      <w:r w:rsidRPr="386E26D2" w:rsidR="00F254D1">
        <w:rPr>
          <w:sz w:val="24"/>
          <w:szCs w:val="24"/>
        </w:rPr>
        <w:t>learners</w:t>
      </w:r>
      <w:r w:rsidRPr="386E26D2">
        <w:rPr>
          <w:sz w:val="24"/>
          <w:szCs w:val="24"/>
        </w:rPr>
        <w:t xml:space="preserve"> to</w:t>
      </w:r>
      <w:r w:rsidRPr="386E26D2" w:rsidR="0010312C">
        <w:rPr>
          <w:sz w:val="24"/>
          <w:szCs w:val="24"/>
        </w:rPr>
        <w:t xml:space="preserve"> demonstrate and provide e</w:t>
      </w:r>
      <w:r w:rsidRPr="386E26D2">
        <w:rPr>
          <w:sz w:val="24"/>
          <w:szCs w:val="24"/>
        </w:rPr>
        <w:t xml:space="preserve">vidence of </w:t>
      </w:r>
      <w:r w:rsidRPr="386E26D2" w:rsidR="0010312C">
        <w:rPr>
          <w:sz w:val="24"/>
          <w:szCs w:val="24"/>
        </w:rPr>
        <w:t>how they meet</w:t>
      </w:r>
      <w:r w:rsidRPr="386E26D2">
        <w:rPr>
          <w:sz w:val="24"/>
          <w:szCs w:val="24"/>
        </w:rPr>
        <w:t xml:space="preserve"> the learning outcomes </w:t>
      </w:r>
      <w:r w:rsidRPr="386E26D2" w:rsidR="00390074">
        <w:rPr>
          <w:sz w:val="24"/>
          <w:szCs w:val="24"/>
        </w:rPr>
        <w:t xml:space="preserve">set by </w:t>
      </w:r>
      <w:r w:rsidRPr="386E26D2" w:rsidR="009C3AC2">
        <w:rPr>
          <w:sz w:val="24"/>
          <w:szCs w:val="24"/>
        </w:rPr>
        <w:t xml:space="preserve">the </w:t>
      </w:r>
      <w:r w:rsidRPr="386E26D2" w:rsidR="00270EEB">
        <w:rPr>
          <w:sz w:val="24"/>
          <w:szCs w:val="24"/>
        </w:rPr>
        <w:t>College of Policing</w:t>
      </w:r>
      <w:r w:rsidRPr="386E26D2" w:rsidR="00390074">
        <w:rPr>
          <w:sz w:val="24"/>
          <w:szCs w:val="24"/>
        </w:rPr>
        <w:t xml:space="preserve">, </w:t>
      </w:r>
      <w:r w:rsidRPr="386E26D2">
        <w:rPr>
          <w:sz w:val="24"/>
          <w:szCs w:val="24"/>
        </w:rPr>
        <w:t xml:space="preserve">for </w:t>
      </w:r>
      <w:r w:rsidRPr="386E26D2" w:rsidR="009C3AC2">
        <w:rPr>
          <w:sz w:val="24"/>
          <w:szCs w:val="24"/>
        </w:rPr>
        <w:t xml:space="preserve">the </w:t>
      </w:r>
      <w:r w:rsidRPr="386E26D2" w:rsidR="0798DDDB">
        <w:rPr>
          <w:sz w:val="24"/>
          <w:szCs w:val="24"/>
        </w:rPr>
        <w:t xml:space="preserve">Graduate Diploma in Professional Policing Practice. </w:t>
      </w:r>
      <w:r w:rsidRPr="386E26D2" w:rsidR="519ECDB9">
        <w:rPr>
          <w:sz w:val="24"/>
          <w:szCs w:val="24"/>
        </w:rPr>
        <w:t>You</w:t>
      </w:r>
      <w:r w:rsidRPr="386E26D2" w:rsidR="00A3273B">
        <w:rPr>
          <w:sz w:val="24"/>
          <w:szCs w:val="24"/>
        </w:rPr>
        <w:t xml:space="preserve"> are being asked to outline your experiential learning based upon your theoretical understanding in a range of operational situations. </w:t>
      </w:r>
    </w:p>
    <w:p w:rsidRPr="00E676F7" w:rsidR="004B69F6" w:rsidP="00340E9A" w:rsidRDefault="004B69F6" w14:paraId="5C274A72" w14:textId="77777777">
      <w:pPr>
        <w:ind w:right="237"/>
        <w:jc w:val="both"/>
        <w:rPr>
          <w:sz w:val="24"/>
          <w:szCs w:val="24"/>
        </w:rPr>
      </w:pPr>
    </w:p>
    <w:p w:rsidRPr="00E676F7" w:rsidR="00A3273B" w:rsidP="00340E9A" w:rsidRDefault="00A3273B" w14:paraId="49175B06" w14:textId="32A3EA6C">
      <w:pPr>
        <w:pStyle w:val="ListParagraph"/>
        <w:numPr>
          <w:ilvl w:val="0"/>
          <w:numId w:val="49"/>
        </w:numPr>
        <w:ind w:right="237"/>
        <w:jc w:val="both"/>
        <w:rPr>
          <w:sz w:val="24"/>
          <w:szCs w:val="24"/>
        </w:rPr>
      </w:pPr>
      <w:r w:rsidRPr="00E676F7">
        <w:rPr>
          <w:sz w:val="24"/>
          <w:szCs w:val="24"/>
        </w:rPr>
        <w:t>Wellbeing and Resilience</w:t>
      </w:r>
    </w:p>
    <w:p w:rsidRPr="00E676F7" w:rsidR="00A3273B" w:rsidP="00340E9A" w:rsidRDefault="00A3273B" w14:paraId="3263D299" w14:textId="3A8272EE">
      <w:pPr>
        <w:pStyle w:val="ListParagraph"/>
        <w:numPr>
          <w:ilvl w:val="0"/>
          <w:numId w:val="49"/>
        </w:numPr>
        <w:ind w:right="237"/>
        <w:jc w:val="both"/>
        <w:rPr>
          <w:sz w:val="24"/>
          <w:szCs w:val="24"/>
        </w:rPr>
      </w:pPr>
      <w:r w:rsidRPr="00E676F7">
        <w:rPr>
          <w:sz w:val="24"/>
          <w:szCs w:val="24"/>
        </w:rPr>
        <w:t>Criminal Justice</w:t>
      </w:r>
    </w:p>
    <w:p w:rsidRPr="00E676F7" w:rsidR="00446792" w:rsidP="00340E9A" w:rsidRDefault="00446792" w14:paraId="5C8436F9" w14:textId="77777777">
      <w:pPr>
        <w:pStyle w:val="ListParagraph"/>
        <w:numPr>
          <w:ilvl w:val="0"/>
          <w:numId w:val="49"/>
        </w:numPr>
        <w:ind w:right="237"/>
        <w:jc w:val="both"/>
        <w:rPr>
          <w:sz w:val="24"/>
          <w:szCs w:val="24"/>
        </w:rPr>
      </w:pPr>
      <w:r w:rsidRPr="00E676F7">
        <w:rPr>
          <w:sz w:val="24"/>
          <w:szCs w:val="24"/>
        </w:rPr>
        <w:t>C</w:t>
      </w:r>
      <w:r w:rsidRPr="00E676F7" w:rsidR="00A3273B">
        <w:rPr>
          <w:sz w:val="24"/>
          <w:szCs w:val="24"/>
        </w:rPr>
        <w:t>onducting Investigation</w:t>
      </w:r>
      <w:r w:rsidRPr="00E676F7">
        <w:rPr>
          <w:sz w:val="24"/>
          <w:szCs w:val="24"/>
        </w:rPr>
        <w:t>s</w:t>
      </w:r>
    </w:p>
    <w:p w:rsidRPr="00E676F7" w:rsidR="002423B2" w:rsidP="002423B2" w:rsidRDefault="002423B2" w14:paraId="713ED810" w14:textId="6F2CBB0E">
      <w:pPr>
        <w:pStyle w:val="ListParagraph"/>
        <w:numPr>
          <w:ilvl w:val="0"/>
          <w:numId w:val="49"/>
        </w:numPr>
        <w:ind w:right="237"/>
        <w:jc w:val="both"/>
        <w:rPr>
          <w:sz w:val="24"/>
          <w:szCs w:val="24"/>
        </w:rPr>
      </w:pPr>
      <w:r w:rsidRPr="00E676F7">
        <w:rPr>
          <w:sz w:val="24"/>
          <w:szCs w:val="24"/>
        </w:rPr>
        <w:t>Decision making and discretion</w:t>
      </w:r>
    </w:p>
    <w:p w:rsidRPr="00E676F7" w:rsidR="002423B2" w:rsidP="00340E9A" w:rsidRDefault="002423B2" w14:paraId="54BA0405" w14:textId="0EF457CA">
      <w:pPr>
        <w:pStyle w:val="ListParagraph"/>
        <w:numPr>
          <w:ilvl w:val="0"/>
          <w:numId w:val="49"/>
        </w:numPr>
        <w:ind w:right="237"/>
        <w:jc w:val="both"/>
        <w:rPr>
          <w:sz w:val="24"/>
          <w:szCs w:val="24"/>
        </w:rPr>
      </w:pPr>
      <w:r w:rsidRPr="00E676F7">
        <w:rPr>
          <w:sz w:val="24"/>
          <w:szCs w:val="24"/>
        </w:rPr>
        <w:t>Maintaining Professional Standards</w:t>
      </w:r>
    </w:p>
    <w:p w:rsidRPr="00E676F7" w:rsidR="002423B2" w:rsidP="00340E9A" w:rsidRDefault="002423B2" w14:paraId="4ED89EB9" w14:textId="1EEDB0E6">
      <w:pPr>
        <w:pStyle w:val="ListParagraph"/>
        <w:numPr>
          <w:ilvl w:val="0"/>
          <w:numId w:val="49"/>
        </w:numPr>
        <w:ind w:right="237"/>
        <w:jc w:val="both"/>
        <w:rPr>
          <w:sz w:val="24"/>
          <w:szCs w:val="24"/>
        </w:rPr>
      </w:pPr>
      <w:r w:rsidRPr="00E676F7">
        <w:rPr>
          <w:sz w:val="24"/>
          <w:szCs w:val="24"/>
        </w:rPr>
        <w:t>Leadership and Team working</w:t>
      </w:r>
    </w:p>
    <w:p w:rsidRPr="00E676F7" w:rsidR="002423B2" w:rsidP="002423B2" w:rsidRDefault="002423B2" w14:paraId="36D2FCB9" w14:textId="255E577E">
      <w:pPr>
        <w:pStyle w:val="ListParagraph"/>
        <w:numPr>
          <w:ilvl w:val="0"/>
          <w:numId w:val="49"/>
        </w:numPr>
        <w:ind w:right="237"/>
        <w:jc w:val="both"/>
        <w:rPr>
          <w:sz w:val="24"/>
          <w:szCs w:val="24"/>
        </w:rPr>
      </w:pPr>
      <w:r w:rsidRPr="00E676F7">
        <w:rPr>
          <w:sz w:val="24"/>
          <w:szCs w:val="24"/>
        </w:rPr>
        <w:t>Policing the roads</w:t>
      </w:r>
    </w:p>
    <w:p w:rsidRPr="00E676F7" w:rsidR="002423B2" w:rsidP="002423B2" w:rsidRDefault="002423B2" w14:paraId="2F4F47A1" w14:textId="722572A8">
      <w:pPr>
        <w:pStyle w:val="ListParagraph"/>
        <w:numPr>
          <w:ilvl w:val="0"/>
          <w:numId w:val="49"/>
        </w:numPr>
        <w:ind w:right="237"/>
        <w:jc w:val="both"/>
        <w:rPr>
          <w:sz w:val="24"/>
          <w:szCs w:val="24"/>
        </w:rPr>
      </w:pPr>
      <w:r w:rsidRPr="00E676F7">
        <w:rPr>
          <w:sz w:val="24"/>
          <w:szCs w:val="24"/>
        </w:rPr>
        <w:t>Information and Intelligence</w:t>
      </w:r>
    </w:p>
    <w:p w:rsidRPr="00E676F7" w:rsidR="002423B2" w:rsidP="3EFE5FE8" w:rsidRDefault="002423B2" w14:paraId="5EFE21AE" w14:textId="77777777">
      <w:pPr>
        <w:ind w:right="237"/>
        <w:jc w:val="both"/>
        <w:rPr>
          <w:sz w:val="24"/>
          <w:szCs w:val="24"/>
        </w:rPr>
      </w:pPr>
    </w:p>
    <w:p w:rsidRPr="00E676F7" w:rsidR="3EFE5FE8" w:rsidP="3EFE5FE8" w:rsidRDefault="3EFE5FE8" w14:paraId="6785ADE6" w14:textId="0C53A3D9">
      <w:pPr>
        <w:jc w:val="both"/>
      </w:pPr>
      <w:r w:rsidRPr="386E26D2">
        <w:rPr>
          <w:rFonts w:eastAsia="Arial"/>
          <w:color w:val="000000" w:themeColor="text1"/>
          <w:sz w:val="24"/>
          <w:szCs w:val="24"/>
        </w:rPr>
        <w:t xml:space="preserve">You may wish to use the same incidents as </w:t>
      </w:r>
      <w:r w:rsidRPr="386E26D2" w:rsidR="6097695F">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rsidRPr="00E676F7" w:rsidR="3EFE5FE8" w:rsidP="3EFE5FE8" w:rsidRDefault="3EFE5FE8" w14:paraId="44B1BC1C" w14:textId="4F9ECED4">
      <w:pPr>
        <w:jc w:val="both"/>
      </w:pPr>
      <w:r w:rsidRPr="00E676F7">
        <w:rPr>
          <w:rFonts w:eastAsia="Arial"/>
          <w:color w:val="000000" w:themeColor="text1"/>
          <w:sz w:val="24"/>
          <w:szCs w:val="24"/>
        </w:rPr>
        <w:t xml:space="preserve"> </w:t>
      </w:r>
    </w:p>
    <w:p w:rsidRPr="00E676F7" w:rsidR="3EFE5FE8" w:rsidP="3EFE5FE8" w:rsidRDefault="3EFE5FE8" w14:paraId="7313F5AA" w14:textId="0DD67C69">
      <w:pPr>
        <w:jc w:val="both"/>
      </w:pPr>
      <w:r w:rsidRPr="00E676F7">
        <w:rPr>
          <w:rFonts w:eastAsia="Arial"/>
          <w:b/>
          <w:bCs/>
          <w:color w:val="000000" w:themeColor="text1"/>
          <w:sz w:val="24"/>
          <w:szCs w:val="24"/>
        </w:rPr>
        <w:t>How should the workbook be presented?</w:t>
      </w:r>
    </w:p>
    <w:p w:rsidRPr="00E676F7" w:rsidR="3EFE5FE8" w:rsidP="3EFE5FE8" w:rsidRDefault="3EFE5FE8" w14:paraId="29CC7290" w14:textId="524B51FC">
      <w:pPr>
        <w:jc w:val="both"/>
      </w:pPr>
      <w:r w:rsidRPr="00E676F7">
        <w:rPr>
          <w:rFonts w:eastAsia="Arial"/>
          <w:color w:val="000000" w:themeColor="text1"/>
          <w:sz w:val="24"/>
          <w:szCs w:val="24"/>
        </w:rPr>
        <w:t xml:space="preserve"> </w:t>
      </w:r>
    </w:p>
    <w:p w:rsidRPr="00E676F7" w:rsidR="3EFE5FE8" w:rsidP="3EFE5FE8" w:rsidRDefault="3EFE5FE8" w14:paraId="2AEFAEC5" w14:textId="1264B316">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Pr="00E676F7" w:rsidR="3EFE5FE8" w:rsidP="3EFE5FE8" w:rsidRDefault="3EFE5FE8" w14:paraId="15BF97E1" w14:textId="09003897">
      <w:pPr>
        <w:jc w:val="both"/>
      </w:pPr>
      <w:r w:rsidRPr="00E676F7">
        <w:rPr>
          <w:rFonts w:eastAsia="Arial"/>
          <w:color w:val="000000" w:themeColor="text1"/>
          <w:sz w:val="24"/>
          <w:szCs w:val="24"/>
        </w:rPr>
        <w:t xml:space="preserve"> </w:t>
      </w:r>
    </w:p>
    <w:p w:rsidRPr="00E676F7" w:rsidR="3EFE5FE8" w:rsidP="3EFE5FE8" w:rsidRDefault="3EFE5FE8" w14:paraId="7E04E480" w14:textId="13CB26B4">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rsidRPr="00E676F7" w:rsidR="3EFE5FE8" w:rsidP="3EFE5FE8" w:rsidRDefault="3EFE5FE8" w14:paraId="3C3E48C1" w14:textId="6EF6C926">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rsidRPr="00E676F7" w:rsidR="3EFE5FE8" w:rsidP="3EFE5FE8" w:rsidRDefault="3EFE5FE8" w14:paraId="3C979037" w14:textId="5A8454C5">
      <w:pPr>
        <w:jc w:val="both"/>
      </w:pPr>
      <w:r w:rsidRPr="00E676F7">
        <w:rPr>
          <w:rFonts w:eastAsia="Arial"/>
          <w:color w:val="000000" w:themeColor="text1"/>
          <w:sz w:val="24"/>
          <w:szCs w:val="24"/>
        </w:rPr>
        <w:t xml:space="preserve"> </w:t>
      </w:r>
    </w:p>
    <w:p w:rsidRPr="00E676F7" w:rsidR="3EFE5FE8" w:rsidP="3EFE5FE8" w:rsidRDefault="3EFE5FE8" w14:paraId="359D1873" w14:textId="01A42C34">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Pr="00E676F7" w:rsidR="3EFE5FE8" w:rsidP="3EFE5FE8" w:rsidRDefault="00EA4C0B" w14:paraId="06A4D42C" w14:textId="7C18D313">
      <w:pPr>
        <w:jc w:val="both"/>
      </w:pPr>
      <w:hyperlink r:id="rId13">
        <w:r w:rsidRPr="00E676F7" w:rsidR="3EFE5FE8">
          <w:rPr>
            <w:rStyle w:val="Hyperlink"/>
            <w:rFonts w:eastAsia="Arial"/>
            <w:sz w:val="24"/>
            <w:szCs w:val="24"/>
          </w:rPr>
          <w:t>https://moodle.uwtsd.ac.uk/pluginfile.php/298870/mod_resource/content/1/Reflective%20Practice%20for%20Policing%20Students%20-%20Selina%20Copley%20Chapter5.pdf</w:t>
        </w:r>
      </w:hyperlink>
    </w:p>
    <w:p w:rsidRPr="00E676F7" w:rsidR="3EFE5FE8" w:rsidP="3EFE5FE8" w:rsidRDefault="3EFE5FE8" w14:paraId="1D95AA2C" w14:textId="75457868">
      <w:pPr>
        <w:jc w:val="both"/>
      </w:pPr>
      <w:r w:rsidRPr="00E676F7">
        <w:rPr>
          <w:rFonts w:eastAsia="Arial"/>
          <w:color w:val="000000" w:themeColor="text1"/>
          <w:sz w:val="24"/>
          <w:szCs w:val="24"/>
        </w:rPr>
        <w:t xml:space="preserve"> </w:t>
      </w:r>
    </w:p>
    <w:p w:rsidRPr="00E676F7" w:rsidR="3EFE5FE8" w:rsidP="3EFE5FE8" w:rsidRDefault="3EFE5FE8" w14:paraId="546FFA2D" w14:textId="0604B1CF">
      <w:pPr>
        <w:jc w:val="both"/>
      </w:pPr>
      <w:r w:rsidRPr="00E676F7">
        <w:rPr>
          <w:rFonts w:eastAsia="Arial"/>
          <w:b/>
          <w:bCs/>
          <w:color w:val="000000" w:themeColor="text1"/>
          <w:sz w:val="24"/>
          <w:szCs w:val="24"/>
        </w:rPr>
        <w:t>How is the workbook assessed?</w:t>
      </w:r>
    </w:p>
    <w:p w:rsidRPr="00E676F7" w:rsidR="3EFE5FE8" w:rsidP="3EFE5FE8" w:rsidRDefault="3EFE5FE8" w14:paraId="14C8D3B7" w14:textId="258F66A1">
      <w:pPr>
        <w:jc w:val="both"/>
      </w:pPr>
      <w:r w:rsidRPr="00E676F7">
        <w:rPr>
          <w:rFonts w:eastAsia="Arial"/>
          <w:color w:val="000000" w:themeColor="text1"/>
          <w:sz w:val="24"/>
          <w:szCs w:val="24"/>
        </w:rPr>
        <w:t xml:space="preserve"> </w:t>
      </w:r>
    </w:p>
    <w:p w:rsidRPr="00E676F7" w:rsidR="3EFE5FE8" w:rsidP="386E26D2" w:rsidRDefault="3EFE5FE8" w14:paraId="2E1811A6" w14:textId="2AB42634">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Pr="386E26D2" w:rsidR="7AA49E1D">
        <w:rPr>
          <w:rFonts w:eastAsia="Arial"/>
          <w:color w:val="000000" w:themeColor="text1"/>
          <w:sz w:val="24"/>
          <w:szCs w:val="24"/>
        </w:rPr>
        <w:t xml:space="preserve">is available to you. Please contact Kelly Andrews direct using </w:t>
      </w:r>
      <w:hyperlink r:id="rId14">
        <w:r w:rsidRPr="386E26D2" w:rsidR="7AA49E1D">
          <w:rPr>
            <w:rStyle w:val="Hyperlink"/>
            <w:rFonts w:eastAsia="Arial"/>
            <w:sz w:val="24"/>
            <w:szCs w:val="24"/>
          </w:rPr>
          <w:t>k.andrews@uwtsd.ac.uk</w:t>
        </w:r>
      </w:hyperlink>
      <w:r w:rsidRPr="386E26D2" w:rsidR="7AA49E1D">
        <w:rPr>
          <w:rFonts w:eastAsia="Arial"/>
          <w:color w:val="000000" w:themeColor="text1"/>
          <w:sz w:val="24"/>
          <w:szCs w:val="24"/>
        </w:rPr>
        <w:t xml:space="preserve"> with any questions or queries you may have. </w:t>
      </w:r>
    </w:p>
    <w:p w:rsidRPr="00E676F7" w:rsidR="3EFE5FE8" w:rsidP="3EFE5FE8" w:rsidRDefault="3EFE5FE8" w14:paraId="3001ECEF" w14:textId="3AEBDE53">
      <w:pPr>
        <w:jc w:val="both"/>
      </w:pPr>
      <w:r w:rsidRPr="00E676F7">
        <w:rPr>
          <w:rFonts w:eastAsia="Arial"/>
          <w:color w:val="000000" w:themeColor="text1"/>
          <w:sz w:val="24"/>
          <w:szCs w:val="24"/>
        </w:rPr>
        <w:lastRenderedPageBreak/>
        <w:t xml:space="preserve"> </w:t>
      </w:r>
    </w:p>
    <w:p w:rsidRPr="00E676F7" w:rsidR="3EFE5FE8" w:rsidP="386E26D2" w:rsidRDefault="3EFE5FE8" w14:paraId="57994230" w14:textId="4BD7D8E5">
      <w:pPr>
        <w:jc w:val="both"/>
        <w:rPr>
          <w:rFonts w:eastAsia="Arial"/>
          <w:color w:val="000000" w:themeColor="text1"/>
          <w:sz w:val="24"/>
          <w:szCs w:val="24"/>
        </w:rPr>
      </w:pPr>
      <w:r w:rsidRPr="3CAF1088">
        <w:rPr>
          <w:rFonts w:eastAsia="Arial"/>
          <w:color w:val="000000" w:themeColor="text1"/>
          <w:sz w:val="24"/>
          <w:szCs w:val="24"/>
        </w:rPr>
        <w:t>Dates of workbook submission</w:t>
      </w:r>
      <w:r w:rsidRPr="3CAF1088" w:rsidR="0F0930DF">
        <w:rPr>
          <w:rFonts w:eastAsia="Arial"/>
          <w:color w:val="000000" w:themeColor="text1"/>
          <w:sz w:val="24"/>
          <w:szCs w:val="24"/>
        </w:rPr>
        <w:t xml:space="preserve"> can be located within the General information tile within </w:t>
      </w:r>
      <w:r w:rsidRPr="3CAF1088" w:rsidR="25843AD3">
        <w:rPr>
          <w:rFonts w:eastAsia="Arial"/>
          <w:color w:val="000000" w:themeColor="text1"/>
          <w:sz w:val="24"/>
          <w:szCs w:val="24"/>
        </w:rPr>
        <w:t>Moodle.</w:t>
      </w:r>
    </w:p>
    <w:p w:rsidRPr="00E676F7" w:rsidR="3EFE5FE8" w:rsidP="3EFE5FE8" w:rsidRDefault="3EFE5FE8" w14:paraId="51F5312A" w14:textId="52DAA0A4">
      <w:pPr>
        <w:jc w:val="both"/>
      </w:pPr>
      <w:r w:rsidRPr="00E676F7">
        <w:rPr>
          <w:rFonts w:eastAsia="Arial"/>
          <w:color w:val="000000" w:themeColor="text1"/>
          <w:sz w:val="24"/>
          <w:szCs w:val="24"/>
        </w:rPr>
        <w:t xml:space="preserve"> </w:t>
      </w:r>
    </w:p>
    <w:p w:rsidRPr="00E676F7" w:rsidR="3EFE5FE8" w:rsidP="3EFE5FE8" w:rsidRDefault="3EFE5FE8" w14:paraId="72A7C5FC" w14:textId="65DE5578">
      <w:pPr>
        <w:jc w:val="both"/>
      </w:pPr>
      <w:r w:rsidRPr="386E26D2">
        <w:rPr>
          <w:rFonts w:eastAsia="Arial"/>
          <w:color w:val="000000" w:themeColor="text1"/>
          <w:sz w:val="24"/>
          <w:szCs w:val="24"/>
        </w:rPr>
        <w:t>Once submitted your workbook will be assessed and marked independently.</w:t>
      </w:r>
      <w:r w:rsidRPr="386E26D2" w:rsidR="2AC754D0">
        <w:rPr>
          <w:rFonts w:eastAsia="Arial"/>
          <w:color w:val="000000" w:themeColor="text1"/>
          <w:sz w:val="24"/>
          <w:szCs w:val="24"/>
        </w:rPr>
        <w:t xml:space="preserve"> You will </w:t>
      </w:r>
      <w:r w:rsidRPr="386E26D2" w:rsidR="5CCD28EA">
        <w:rPr>
          <w:rFonts w:eastAsia="Arial"/>
          <w:color w:val="000000" w:themeColor="text1"/>
          <w:sz w:val="24"/>
          <w:szCs w:val="24"/>
        </w:rPr>
        <w:t>be provided</w:t>
      </w:r>
      <w:r w:rsidRPr="386E26D2" w:rsidR="2AC754D0">
        <w:rPr>
          <w:rFonts w:eastAsia="Arial"/>
          <w:color w:val="000000" w:themeColor="text1"/>
          <w:sz w:val="24"/>
          <w:szCs w:val="24"/>
        </w:rPr>
        <w:t xml:space="preserve"> with individual </w:t>
      </w:r>
      <w:r w:rsidRPr="386E26D2" w:rsidR="77827121">
        <w:rPr>
          <w:rFonts w:eastAsia="Arial"/>
          <w:color w:val="000000" w:themeColor="text1"/>
          <w:sz w:val="24"/>
          <w:szCs w:val="24"/>
        </w:rPr>
        <w:t xml:space="preserve">feedback once the work has been marked. </w:t>
      </w:r>
    </w:p>
    <w:p w:rsidRPr="00E676F7" w:rsidR="3EFE5FE8" w:rsidP="3EFE5FE8" w:rsidRDefault="3EFE5FE8" w14:paraId="5B920E59" w14:textId="7E0E3BD1">
      <w:pPr>
        <w:ind w:right="237"/>
        <w:jc w:val="both"/>
        <w:rPr>
          <w:sz w:val="24"/>
          <w:szCs w:val="24"/>
        </w:rPr>
      </w:pPr>
    </w:p>
    <w:p w:rsidRPr="00E676F7" w:rsidR="008B28E7" w:rsidP="00340E9A" w:rsidRDefault="008B28E7" w14:paraId="0FA4C42B" w14:textId="77777777">
      <w:pPr>
        <w:ind w:right="237"/>
        <w:jc w:val="both"/>
        <w:rPr>
          <w:sz w:val="24"/>
          <w:szCs w:val="24"/>
        </w:rPr>
      </w:pPr>
    </w:p>
    <w:p w:rsidRPr="00E676F7" w:rsidR="00F546D1" w:rsidP="00340E9A" w:rsidRDefault="00F546D1" w14:paraId="3F0651C1" w14:textId="77777777">
      <w:pPr>
        <w:ind w:right="237"/>
        <w:jc w:val="both"/>
        <w:rPr>
          <w:b/>
          <w:sz w:val="24"/>
          <w:szCs w:val="24"/>
        </w:rPr>
      </w:pPr>
    </w:p>
    <w:p w:rsidRPr="00E676F7" w:rsidR="00F546D1" w:rsidP="00340E9A" w:rsidRDefault="00F546D1" w14:paraId="707B326D" w14:textId="77777777">
      <w:pPr>
        <w:ind w:right="237"/>
        <w:jc w:val="both"/>
        <w:rPr>
          <w:b/>
          <w:sz w:val="24"/>
          <w:szCs w:val="24"/>
        </w:rPr>
      </w:pPr>
    </w:p>
    <w:p w:rsidRPr="00E676F7" w:rsidR="00D625E7" w:rsidP="00340E9A" w:rsidRDefault="00D625E7" w14:paraId="414A6D38" w14:textId="77777777">
      <w:pPr>
        <w:overflowPunct/>
        <w:autoSpaceDE/>
        <w:autoSpaceDN/>
        <w:adjustRightInd/>
        <w:ind w:right="237"/>
        <w:textAlignment w:val="auto"/>
        <w:rPr>
          <w:b/>
          <w:sz w:val="24"/>
          <w:szCs w:val="24"/>
        </w:rPr>
      </w:pPr>
      <w:r w:rsidRPr="00E676F7">
        <w:rPr>
          <w:b/>
          <w:sz w:val="24"/>
          <w:szCs w:val="24"/>
        </w:rPr>
        <w:br w:type="page"/>
      </w:r>
    </w:p>
    <w:p w:rsidRPr="00E676F7" w:rsidR="000325D9" w:rsidP="00340E9A" w:rsidRDefault="000325D9" w14:paraId="5F4CCD4A" w14:textId="77777777">
      <w:pPr>
        <w:ind w:right="237"/>
        <w:jc w:val="both"/>
        <w:rPr>
          <w:sz w:val="24"/>
          <w:szCs w:val="24"/>
        </w:rPr>
      </w:pPr>
      <w:r w:rsidRPr="00E676F7">
        <w:rPr>
          <w:b/>
          <w:sz w:val="24"/>
          <w:szCs w:val="24"/>
        </w:rPr>
        <w:lastRenderedPageBreak/>
        <w:t>Confidentiality</w:t>
      </w:r>
    </w:p>
    <w:p w:rsidRPr="00E676F7" w:rsidR="008B28E7" w:rsidP="00340E9A" w:rsidRDefault="008B28E7" w14:paraId="206C88D2" w14:textId="77777777">
      <w:pPr>
        <w:ind w:right="237"/>
        <w:jc w:val="both"/>
        <w:rPr>
          <w:b/>
          <w:sz w:val="24"/>
          <w:szCs w:val="24"/>
        </w:rPr>
      </w:pPr>
    </w:p>
    <w:p w:rsidRPr="00E676F7" w:rsidR="000325D9" w:rsidP="00340E9A" w:rsidRDefault="000325D9" w14:paraId="7EC99A35" w14:textId="7F6CA034">
      <w:pPr>
        <w:ind w:right="237"/>
        <w:jc w:val="both"/>
        <w:rPr>
          <w:sz w:val="24"/>
          <w:szCs w:val="24"/>
        </w:rPr>
      </w:pPr>
      <w:r w:rsidRPr="00E676F7">
        <w:rPr>
          <w:sz w:val="24"/>
          <w:szCs w:val="24"/>
        </w:rPr>
        <w:t xml:space="preserve">It is important that no individual can be identified </w:t>
      </w:r>
      <w:r w:rsidRPr="00E676F7" w:rsidR="008B28E7">
        <w:rPr>
          <w:sz w:val="24"/>
          <w:szCs w:val="24"/>
        </w:rPr>
        <w:t xml:space="preserve">either </w:t>
      </w:r>
      <w:r w:rsidRPr="00E676F7">
        <w:rPr>
          <w:sz w:val="24"/>
          <w:szCs w:val="24"/>
        </w:rPr>
        <w:t>directly or indirectly from th</w:t>
      </w:r>
      <w:r w:rsidRPr="00E676F7" w:rsidR="00FF7EBB">
        <w:rPr>
          <w:sz w:val="24"/>
          <w:szCs w:val="24"/>
        </w:rPr>
        <w:t xml:space="preserve">e information in the </w:t>
      </w:r>
      <w:r w:rsidRPr="00E676F7" w:rsidR="00F139CF">
        <w:rPr>
          <w:sz w:val="24"/>
          <w:szCs w:val="24"/>
        </w:rPr>
        <w:t>workbook</w:t>
      </w:r>
      <w:r w:rsidRPr="00E676F7" w:rsidR="00FF7EBB">
        <w:rPr>
          <w:sz w:val="24"/>
          <w:szCs w:val="24"/>
        </w:rPr>
        <w:t>.</w:t>
      </w:r>
      <w:r w:rsidRPr="00E676F7">
        <w:rPr>
          <w:sz w:val="24"/>
          <w:szCs w:val="24"/>
        </w:rPr>
        <w:t xml:space="preserve"> However</w:t>
      </w:r>
      <w:r w:rsidRPr="00E676F7" w:rsidR="00D625E7">
        <w:rPr>
          <w:sz w:val="24"/>
          <w:szCs w:val="24"/>
        </w:rPr>
        <w:t>,</w:t>
      </w:r>
      <w:r w:rsidRPr="00E676F7">
        <w:rPr>
          <w:sz w:val="24"/>
          <w:szCs w:val="24"/>
        </w:rPr>
        <w:t xml:space="preserve"> you must:</w:t>
      </w:r>
    </w:p>
    <w:p w:rsidRPr="00E676F7" w:rsidR="000325D9" w:rsidP="00340E9A" w:rsidRDefault="000325D9" w14:paraId="172DCCC1" w14:textId="77777777">
      <w:pPr>
        <w:ind w:right="237"/>
        <w:jc w:val="both"/>
        <w:rPr>
          <w:sz w:val="24"/>
          <w:szCs w:val="24"/>
        </w:rPr>
      </w:pPr>
    </w:p>
    <w:p w:rsidRPr="00E676F7" w:rsidR="000325D9" w:rsidP="45B99DA0" w:rsidRDefault="00FF7EBB" w14:paraId="5314D85C" w14:textId="16976DD2">
      <w:pPr>
        <w:numPr>
          <w:ilvl w:val="0"/>
          <w:numId w:val="3"/>
        </w:numPr>
        <w:spacing w:line="259" w:lineRule="auto"/>
        <w:ind w:right="237"/>
        <w:jc w:val="both"/>
        <w:rPr>
          <w:color w:val="000000" w:themeColor="text1"/>
          <w:sz w:val="24"/>
          <w:szCs w:val="24"/>
        </w:rPr>
      </w:pPr>
      <w:r w:rsidRPr="386E26D2">
        <w:rPr>
          <w:sz w:val="24"/>
          <w:szCs w:val="24"/>
        </w:rPr>
        <w:t>a</w:t>
      </w:r>
      <w:r w:rsidRPr="386E26D2" w:rsidR="000325D9">
        <w:rPr>
          <w:sz w:val="24"/>
          <w:szCs w:val="24"/>
        </w:rPr>
        <w:t xml:space="preserve">dhere to guidance in the </w:t>
      </w:r>
      <w:r w:rsidRPr="386E26D2" w:rsidR="00E03B6D">
        <w:rPr>
          <w:sz w:val="24"/>
          <w:szCs w:val="24"/>
        </w:rPr>
        <w:t>Candidate</w:t>
      </w:r>
      <w:r w:rsidRPr="386E26D2" w:rsidR="00390074">
        <w:rPr>
          <w:sz w:val="24"/>
          <w:szCs w:val="24"/>
        </w:rPr>
        <w:t xml:space="preserve"> H</w:t>
      </w:r>
      <w:r w:rsidRPr="386E26D2">
        <w:rPr>
          <w:sz w:val="24"/>
          <w:szCs w:val="24"/>
        </w:rPr>
        <w:t xml:space="preserve">andbook about </w:t>
      </w:r>
      <w:r w:rsidRPr="386E26D2" w:rsidR="03432A10">
        <w:rPr>
          <w:sz w:val="24"/>
          <w:szCs w:val="24"/>
        </w:rPr>
        <w:t>confidentiality.</w:t>
      </w:r>
    </w:p>
    <w:p w:rsidRPr="00E676F7" w:rsidR="000325D9" w:rsidP="386E26D2" w:rsidRDefault="00FF7EBB" w14:paraId="61BD2FDD" w14:textId="52110227">
      <w:pPr>
        <w:numPr>
          <w:ilvl w:val="0"/>
          <w:numId w:val="28"/>
        </w:numPr>
        <w:spacing w:line="259" w:lineRule="auto"/>
        <w:ind w:right="237"/>
        <w:jc w:val="both"/>
        <w:rPr>
          <w:color w:val="000000" w:themeColor="text1"/>
          <w:sz w:val="24"/>
          <w:szCs w:val="24"/>
        </w:rPr>
      </w:pPr>
      <w:r w:rsidRPr="386E26D2">
        <w:rPr>
          <w:sz w:val="24"/>
          <w:szCs w:val="24"/>
        </w:rPr>
        <w:t>n</w:t>
      </w:r>
      <w:r w:rsidRPr="386E26D2" w:rsidR="000325D9">
        <w:rPr>
          <w:sz w:val="24"/>
          <w:szCs w:val="24"/>
        </w:rPr>
        <w:t xml:space="preserve">ot identify </w:t>
      </w:r>
      <w:r w:rsidRPr="386E26D2" w:rsidR="00E03B6D">
        <w:rPr>
          <w:sz w:val="24"/>
          <w:szCs w:val="24"/>
        </w:rPr>
        <w:t xml:space="preserve">individuals including witnesses, </w:t>
      </w:r>
      <w:r w:rsidRPr="386E26D2" w:rsidR="7744CB9B">
        <w:rPr>
          <w:sz w:val="24"/>
          <w:szCs w:val="24"/>
        </w:rPr>
        <w:t>victims,</w:t>
      </w:r>
      <w:r w:rsidRPr="386E26D2" w:rsidR="00E03B6D">
        <w:rPr>
          <w:sz w:val="24"/>
          <w:szCs w:val="24"/>
        </w:rPr>
        <w:t xml:space="preserve"> or offenders </w:t>
      </w:r>
      <w:r w:rsidRPr="386E26D2" w:rsidR="00E83F91">
        <w:rPr>
          <w:sz w:val="24"/>
          <w:szCs w:val="24"/>
        </w:rPr>
        <w:t xml:space="preserve">by </w:t>
      </w:r>
      <w:r w:rsidRPr="386E26D2" w:rsidR="7ED05EA1">
        <w:rPr>
          <w:sz w:val="24"/>
          <w:szCs w:val="24"/>
        </w:rPr>
        <w:t>name.</w:t>
      </w:r>
    </w:p>
    <w:p w:rsidRPr="00E676F7" w:rsidR="000325D9" w:rsidP="386E26D2" w:rsidRDefault="00FF7EBB" w14:paraId="31E22773" w14:textId="6E7DCA56">
      <w:pPr>
        <w:numPr>
          <w:ilvl w:val="0"/>
          <w:numId w:val="28"/>
        </w:numPr>
        <w:spacing w:line="259" w:lineRule="auto"/>
        <w:ind w:right="237"/>
        <w:jc w:val="both"/>
        <w:rPr>
          <w:color w:val="000000" w:themeColor="text1"/>
          <w:sz w:val="24"/>
          <w:szCs w:val="24"/>
        </w:rPr>
      </w:pPr>
      <w:r w:rsidRPr="386E26D2">
        <w:rPr>
          <w:sz w:val="24"/>
          <w:szCs w:val="24"/>
        </w:rPr>
        <w:t>n</w:t>
      </w:r>
      <w:r w:rsidRPr="386E26D2" w:rsidR="000325D9">
        <w:rPr>
          <w:sz w:val="24"/>
          <w:szCs w:val="24"/>
        </w:rPr>
        <w:t>ot write information that enables a</w:t>
      </w:r>
      <w:r w:rsidRPr="386E26D2" w:rsidR="00E03B6D">
        <w:rPr>
          <w:sz w:val="24"/>
          <w:szCs w:val="24"/>
        </w:rPr>
        <w:t xml:space="preserve">ny individual </w:t>
      </w:r>
      <w:r w:rsidRPr="386E26D2" w:rsidR="000325D9">
        <w:rPr>
          <w:sz w:val="24"/>
          <w:szCs w:val="24"/>
        </w:rPr>
        <w:t>to be identified indirectly through the description you provide. This includes references to names,</w:t>
      </w:r>
      <w:r w:rsidRPr="386E26D2" w:rsidR="008C14C7">
        <w:rPr>
          <w:sz w:val="24"/>
          <w:szCs w:val="24"/>
        </w:rPr>
        <w:t xml:space="preserve"> colleagues,</w:t>
      </w:r>
      <w:r w:rsidRPr="386E26D2" w:rsidR="000325D9">
        <w:rPr>
          <w:sz w:val="24"/>
          <w:szCs w:val="24"/>
        </w:rPr>
        <w:t xml:space="preserve"> places (inc</w:t>
      </w:r>
      <w:r w:rsidRPr="386E26D2" w:rsidR="008B28E7">
        <w:rPr>
          <w:sz w:val="24"/>
          <w:szCs w:val="24"/>
        </w:rPr>
        <w:t>luding</w:t>
      </w:r>
      <w:r w:rsidRPr="386E26D2" w:rsidR="000325D9">
        <w:rPr>
          <w:sz w:val="24"/>
          <w:szCs w:val="24"/>
        </w:rPr>
        <w:t xml:space="preserve"> hospitals, schools</w:t>
      </w:r>
      <w:r w:rsidRPr="386E26D2" w:rsidR="008B28E7">
        <w:rPr>
          <w:sz w:val="24"/>
          <w:szCs w:val="24"/>
        </w:rPr>
        <w:t>,</w:t>
      </w:r>
      <w:r w:rsidRPr="386E26D2" w:rsidR="000325D9">
        <w:rPr>
          <w:sz w:val="24"/>
          <w:szCs w:val="24"/>
        </w:rPr>
        <w:t xml:space="preserve"> </w:t>
      </w:r>
      <w:r w:rsidRPr="386E26D2" w:rsidR="00390074">
        <w:rPr>
          <w:sz w:val="24"/>
          <w:szCs w:val="24"/>
        </w:rPr>
        <w:t>t</w:t>
      </w:r>
      <w:r w:rsidRPr="386E26D2" w:rsidR="000325D9">
        <w:rPr>
          <w:sz w:val="24"/>
          <w:szCs w:val="24"/>
        </w:rPr>
        <w:t xml:space="preserve">own, </w:t>
      </w:r>
      <w:r w:rsidRPr="386E26D2" w:rsidR="00390074">
        <w:rPr>
          <w:sz w:val="24"/>
          <w:szCs w:val="24"/>
        </w:rPr>
        <w:t>v</w:t>
      </w:r>
      <w:r w:rsidRPr="386E26D2" w:rsidR="000325D9">
        <w:rPr>
          <w:sz w:val="24"/>
          <w:szCs w:val="24"/>
        </w:rPr>
        <w:t xml:space="preserve">illages, </w:t>
      </w:r>
      <w:r w:rsidRPr="386E26D2" w:rsidR="00390074">
        <w:rPr>
          <w:sz w:val="24"/>
          <w:szCs w:val="24"/>
        </w:rPr>
        <w:t>s</w:t>
      </w:r>
      <w:r w:rsidRPr="386E26D2" w:rsidR="000325D9">
        <w:rPr>
          <w:sz w:val="24"/>
          <w:szCs w:val="24"/>
        </w:rPr>
        <w:t>treets</w:t>
      </w:r>
      <w:r w:rsidRPr="386E26D2" w:rsidR="00743E40">
        <w:rPr>
          <w:sz w:val="24"/>
          <w:szCs w:val="24"/>
        </w:rPr>
        <w:t>) specific incidents which were high profile and could be identified due to past publicity</w:t>
      </w:r>
      <w:r w:rsidRPr="386E26D2" w:rsidR="0049196A">
        <w:rPr>
          <w:sz w:val="24"/>
          <w:szCs w:val="24"/>
        </w:rPr>
        <w:t>,</w:t>
      </w:r>
      <w:r w:rsidRPr="386E26D2" w:rsidR="000325D9">
        <w:rPr>
          <w:sz w:val="24"/>
          <w:szCs w:val="24"/>
        </w:rPr>
        <w:t xml:space="preserve"> other professionals or any other personal information including medical or other </w:t>
      </w:r>
      <w:r w:rsidRPr="386E26D2" w:rsidR="1C58DB80">
        <w:rPr>
          <w:sz w:val="24"/>
          <w:szCs w:val="24"/>
        </w:rPr>
        <w:t>conditions.</w:t>
      </w:r>
    </w:p>
    <w:p w:rsidRPr="00E676F7" w:rsidR="00F92E4D" w:rsidP="45B99DA0" w:rsidRDefault="00FF7EBB" w14:paraId="4C102B69" w14:textId="48038418">
      <w:pPr>
        <w:numPr>
          <w:ilvl w:val="0"/>
          <w:numId w:val="27"/>
        </w:numPr>
        <w:spacing w:line="259" w:lineRule="auto"/>
        <w:ind w:right="237"/>
        <w:jc w:val="both"/>
        <w:rPr>
          <w:color w:val="000000" w:themeColor="text1"/>
          <w:sz w:val="24"/>
          <w:szCs w:val="24"/>
        </w:rPr>
      </w:pPr>
      <w:r w:rsidRPr="45B99DA0">
        <w:rPr>
          <w:sz w:val="24"/>
          <w:szCs w:val="24"/>
        </w:rPr>
        <w:t>t</w:t>
      </w:r>
      <w:r w:rsidRPr="45B99DA0" w:rsidR="00F92E4D">
        <w:rPr>
          <w:sz w:val="24"/>
          <w:szCs w:val="24"/>
        </w:rPr>
        <w:t xml:space="preserve">ake personal responsibility for adhering to confidentiality rules. </w:t>
      </w:r>
    </w:p>
    <w:p w:rsidRPr="00E676F7" w:rsidR="00865008" w:rsidP="62FC6E27" w:rsidRDefault="00865008" w14:paraId="4A7E7B8A" w14:textId="49EF66EF">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rsidR="62FC6E27" w:rsidP="62FC6E27" w:rsidRDefault="62FC6E27" w14:paraId="2E3CA89D" w14:textId="3066B565">
      <w:pPr>
        <w:spacing w:line="259" w:lineRule="auto"/>
        <w:ind w:right="237"/>
        <w:jc w:val="both"/>
        <w:rPr>
          <w:sz w:val="24"/>
          <w:szCs w:val="24"/>
        </w:rPr>
      </w:pPr>
    </w:p>
    <w:p w:rsidR="62FC6E27" w:rsidP="62FC6E27" w:rsidRDefault="62FC6E27" w14:paraId="4C403500" w14:textId="522912A6">
      <w:pPr>
        <w:spacing w:line="259" w:lineRule="auto"/>
        <w:ind w:right="237"/>
        <w:jc w:val="both"/>
        <w:rPr>
          <w:sz w:val="24"/>
          <w:szCs w:val="24"/>
        </w:rPr>
      </w:pPr>
    </w:p>
    <w:p w:rsidR="27D0E7C0" w:rsidP="62FC6E27" w:rsidRDefault="27D0E7C0" w14:paraId="68EFD407" w14:textId="2DE6FEA8">
      <w:pPr>
        <w:jc w:val="both"/>
      </w:pPr>
      <w:r w:rsidRPr="62FC6E27">
        <w:rPr>
          <w:rFonts w:ascii="Calibri" w:hAnsi="Calibri" w:eastAsia="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hAnsi="Calibri" w:eastAsia="Calibri" w:cs="Calibri"/>
          <w:color w:val="000000" w:themeColor="text1"/>
          <w:sz w:val="24"/>
          <w:szCs w:val="24"/>
        </w:rPr>
        <w:t xml:space="preserve"> </w:t>
      </w:r>
    </w:p>
    <w:p w:rsidR="62FC6E27" w:rsidP="62FC6E27" w:rsidRDefault="62FC6E27" w14:paraId="066D5816" w14:textId="75A0C94C">
      <w:pPr>
        <w:jc w:val="both"/>
        <w:rPr>
          <w:rFonts w:ascii="Calibri" w:hAnsi="Calibri" w:eastAsia="Calibri" w:cs="Calibri"/>
          <w:color w:val="000000" w:themeColor="text1"/>
          <w:sz w:val="24"/>
          <w:szCs w:val="24"/>
        </w:rPr>
      </w:pPr>
    </w:p>
    <w:p w:rsidR="27D0E7C0" w:rsidP="62FC6E27" w:rsidRDefault="27D0E7C0" w14:paraId="5973C6D0" w14:textId="610519D0">
      <w:pPr>
        <w:jc w:val="both"/>
      </w:pPr>
      <w:r w:rsidRPr="62FC6E27">
        <w:rPr>
          <w:rFonts w:ascii="Calibri" w:hAnsi="Calibri" w:eastAsia="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hAnsi="Calibri" w:eastAsia="Calibri" w:cs="Calibri"/>
          <w:color w:val="000000" w:themeColor="text1"/>
          <w:sz w:val="24"/>
          <w:szCs w:val="24"/>
        </w:rPr>
        <w:t xml:space="preserve"> </w:t>
      </w:r>
    </w:p>
    <w:p w:rsidR="62FC6E27" w:rsidP="62FC6E27" w:rsidRDefault="62FC6E27" w14:paraId="0D95C94B" w14:textId="6D9A4FBD">
      <w:pPr>
        <w:spacing w:line="259" w:lineRule="auto"/>
        <w:ind w:right="237"/>
        <w:jc w:val="both"/>
        <w:rPr>
          <w:sz w:val="24"/>
          <w:szCs w:val="24"/>
        </w:rPr>
      </w:pPr>
    </w:p>
    <w:p w:rsidRPr="00E676F7" w:rsidR="00FF7EBB" w:rsidP="00340E9A" w:rsidRDefault="00FF7EBB" w14:paraId="235E43AC" w14:textId="77777777">
      <w:pPr>
        <w:ind w:right="237"/>
        <w:jc w:val="both"/>
        <w:rPr>
          <w:color w:val="auto"/>
          <w:sz w:val="24"/>
          <w:szCs w:val="24"/>
        </w:rPr>
      </w:pPr>
    </w:p>
    <w:p w:rsidRPr="00E676F7" w:rsidR="00FF7EBB" w:rsidP="00340E9A" w:rsidRDefault="00FF7EBB" w14:paraId="7256DFDE" w14:textId="77777777">
      <w:pPr>
        <w:ind w:right="237"/>
        <w:jc w:val="both"/>
        <w:rPr>
          <w:b/>
          <w:color w:val="auto"/>
          <w:sz w:val="24"/>
          <w:szCs w:val="24"/>
        </w:rPr>
      </w:pPr>
      <w:r w:rsidRPr="00E676F7">
        <w:rPr>
          <w:b/>
          <w:color w:val="auto"/>
          <w:sz w:val="24"/>
          <w:szCs w:val="24"/>
        </w:rPr>
        <w:t>NOTE</w:t>
      </w:r>
    </w:p>
    <w:p w:rsidRPr="00E676F7" w:rsidR="00FF7EBB" w:rsidP="00340E9A" w:rsidRDefault="00FF7EBB" w14:paraId="09D7454F" w14:textId="77777777">
      <w:pPr>
        <w:ind w:right="237"/>
        <w:jc w:val="both"/>
        <w:rPr>
          <w:color w:val="auto"/>
          <w:sz w:val="24"/>
          <w:szCs w:val="24"/>
        </w:rPr>
      </w:pPr>
    </w:p>
    <w:p w:rsidRPr="00E676F7" w:rsidR="00FF7EBB" w:rsidP="00340E9A" w:rsidRDefault="002030F2" w14:paraId="228A8C57" w14:textId="7F95D91C">
      <w:pPr>
        <w:ind w:right="237"/>
        <w:jc w:val="both"/>
        <w:rPr>
          <w:color w:val="auto"/>
          <w:sz w:val="24"/>
          <w:szCs w:val="24"/>
        </w:rPr>
      </w:pPr>
      <w:r w:rsidRPr="00E676F7">
        <w:rPr>
          <w:color w:val="auto"/>
          <w:sz w:val="24"/>
          <w:szCs w:val="24"/>
        </w:rPr>
        <w:t xml:space="preserve">Your </w:t>
      </w:r>
      <w:r w:rsidRPr="00E676F7" w:rsidR="00F139CF">
        <w:rPr>
          <w:color w:val="auto"/>
          <w:sz w:val="24"/>
          <w:szCs w:val="24"/>
        </w:rPr>
        <w:t>workbook</w:t>
      </w:r>
      <w:r w:rsidRPr="00E676F7">
        <w:rPr>
          <w:color w:val="auto"/>
          <w:sz w:val="24"/>
          <w:szCs w:val="24"/>
        </w:rPr>
        <w:t xml:space="preserve"> will be submitted electronically via Turnitin on Moodle. </w:t>
      </w:r>
      <w:r w:rsidRPr="00E676F7" w:rsidR="00E03B6D">
        <w:rPr>
          <w:color w:val="auto"/>
          <w:sz w:val="24"/>
          <w:szCs w:val="24"/>
        </w:rPr>
        <w:t xml:space="preserve">Guidance on this is in the Candidate Handbook. </w:t>
      </w:r>
    </w:p>
    <w:p w:rsidRPr="00E676F7" w:rsidR="00390074" w:rsidP="00340E9A" w:rsidRDefault="00390074" w14:paraId="3836B8A0" w14:textId="77777777">
      <w:pPr>
        <w:ind w:left="360" w:right="237"/>
        <w:jc w:val="both"/>
        <w:rPr>
          <w:b/>
          <w:color w:val="auto"/>
          <w:sz w:val="24"/>
          <w:szCs w:val="24"/>
        </w:rPr>
      </w:pPr>
    </w:p>
    <w:p w:rsidRPr="00E676F7" w:rsidR="00390074" w:rsidP="386E26D2" w:rsidRDefault="00390074" w14:paraId="2655B5DB" w14:textId="2D60FA2E">
      <w:pPr>
        <w:ind w:right="237"/>
        <w:jc w:val="both"/>
        <w:rPr>
          <w:b/>
          <w:bCs/>
          <w:i/>
          <w:iCs/>
          <w:sz w:val="24"/>
          <w:szCs w:val="24"/>
        </w:rPr>
      </w:pPr>
      <w:r w:rsidRPr="386E26D2">
        <w:rPr>
          <w:b/>
          <w:bCs/>
          <w:i/>
          <w:iCs/>
          <w:sz w:val="24"/>
          <w:szCs w:val="24"/>
        </w:rPr>
        <w:t xml:space="preserve">Remember that the </w:t>
      </w:r>
      <w:r w:rsidRPr="386E26D2" w:rsidR="00E03B6D">
        <w:rPr>
          <w:b/>
          <w:bCs/>
          <w:i/>
          <w:iCs/>
          <w:sz w:val="24"/>
          <w:szCs w:val="24"/>
        </w:rPr>
        <w:t>w</w:t>
      </w:r>
      <w:r w:rsidRPr="386E26D2" w:rsidR="00F139CF">
        <w:rPr>
          <w:b/>
          <w:bCs/>
          <w:i/>
          <w:iCs/>
          <w:sz w:val="24"/>
          <w:szCs w:val="24"/>
        </w:rPr>
        <w:t>orkbook</w:t>
      </w:r>
      <w:r w:rsidRPr="386E26D2">
        <w:rPr>
          <w:b/>
          <w:bCs/>
          <w:i/>
          <w:iCs/>
          <w:sz w:val="24"/>
          <w:szCs w:val="24"/>
        </w:rPr>
        <w:t xml:space="preserve"> is YOUR </w:t>
      </w:r>
      <w:r w:rsidRPr="386E26D2" w:rsidR="00920E5B">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Pr="386E26D2" w:rsidR="22C5C356">
        <w:rPr>
          <w:b/>
          <w:bCs/>
          <w:i/>
          <w:iCs/>
          <w:sz w:val="24"/>
          <w:szCs w:val="24"/>
        </w:rPr>
        <w:t>particularly important</w:t>
      </w:r>
      <w:r w:rsidRPr="386E26D2">
        <w:rPr>
          <w:b/>
          <w:bCs/>
          <w:i/>
          <w:iCs/>
          <w:sz w:val="24"/>
          <w:szCs w:val="24"/>
        </w:rPr>
        <w:t xml:space="preserve">. </w:t>
      </w:r>
    </w:p>
    <w:p w:rsidRPr="00E676F7" w:rsidR="00390074" w:rsidP="44CE3355" w:rsidRDefault="00390074" w14:paraId="412E6355" w14:textId="4388B0CB">
      <w:pPr>
        <w:ind w:left="360" w:right="237"/>
        <w:jc w:val="both"/>
        <w:rPr>
          <w:b/>
          <w:bCs/>
          <w:sz w:val="24"/>
          <w:szCs w:val="24"/>
        </w:rPr>
      </w:pPr>
    </w:p>
    <w:p w:rsidRPr="00E676F7" w:rsidR="00E03B6D" w:rsidP="00340E9A" w:rsidRDefault="00E03B6D" w14:paraId="64788E41" w14:textId="77777777">
      <w:pPr>
        <w:ind w:right="237"/>
        <w:jc w:val="both"/>
        <w:rPr>
          <w:b/>
          <w:sz w:val="24"/>
          <w:szCs w:val="24"/>
        </w:rPr>
      </w:pPr>
    </w:p>
    <w:p w:rsidRPr="00E676F7" w:rsidR="000325D9" w:rsidP="00340E9A" w:rsidRDefault="000325D9" w14:paraId="2BA58660" w14:textId="6FE2A248">
      <w:pPr>
        <w:ind w:right="237"/>
        <w:jc w:val="both"/>
        <w:rPr>
          <w:b/>
          <w:sz w:val="24"/>
          <w:szCs w:val="24"/>
        </w:rPr>
      </w:pPr>
      <w:r w:rsidRPr="00E676F7">
        <w:rPr>
          <w:b/>
          <w:sz w:val="24"/>
          <w:szCs w:val="24"/>
        </w:rPr>
        <w:t>Dyslexia and other special circumstances</w:t>
      </w:r>
    </w:p>
    <w:p w:rsidRPr="00E676F7" w:rsidR="000325D9" w:rsidP="00340E9A" w:rsidRDefault="000325D9" w14:paraId="0820EA31" w14:textId="77777777">
      <w:pPr>
        <w:ind w:right="237"/>
        <w:jc w:val="both"/>
        <w:rPr>
          <w:b/>
          <w:sz w:val="24"/>
          <w:szCs w:val="24"/>
          <w:u w:val="single"/>
        </w:rPr>
      </w:pPr>
    </w:p>
    <w:p w:rsidRPr="00E676F7" w:rsidR="000325D9" w:rsidP="00340E9A" w:rsidRDefault="000325D9" w14:paraId="71C5210E" w14:textId="175379B1">
      <w:pPr>
        <w:ind w:right="237"/>
        <w:jc w:val="both"/>
        <w:rPr>
          <w:sz w:val="24"/>
          <w:szCs w:val="24"/>
        </w:rPr>
      </w:pPr>
      <w:r w:rsidRPr="00E676F7">
        <w:rPr>
          <w:sz w:val="24"/>
          <w:szCs w:val="24"/>
        </w:rPr>
        <w:t xml:space="preserve">If you have any condition that you feel may affect your ability to deal with any part of the programme, please </w:t>
      </w:r>
      <w:r w:rsidRPr="00E676F7" w:rsidR="00F6513F">
        <w:rPr>
          <w:sz w:val="24"/>
          <w:szCs w:val="24"/>
        </w:rPr>
        <w:t xml:space="preserve">see the </w:t>
      </w:r>
      <w:r w:rsidRPr="00E676F7" w:rsidR="00F6513F">
        <w:rPr>
          <w:color w:val="auto"/>
          <w:sz w:val="24"/>
          <w:szCs w:val="24"/>
        </w:rPr>
        <w:t>Candidate Handbook for further guidance</w:t>
      </w:r>
      <w:r w:rsidRPr="00E676F7" w:rsidR="0057780F">
        <w:rPr>
          <w:sz w:val="24"/>
          <w:szCs w:val="24"/>
        </w:rPr>
        <w:t>.</w:t>
      </w:r>
      <w:r w:rsidRPr="00E676F7">
        <w:rPr>
          <w:sz w:val="24"/>
          <w:szCs w:val="24"/>
        </w:rPr>
        <w:t xml:space="preserve"> The University has a </w:t>
      </w:r>
      <w:r w:rsidRPr="00E676F7" w:rsidR="008B28E7">
        <w:rPr>
          <w:sz w:val="24"/>
          <w:szCs w:val="24"/>
        </w:rPr>
        <w:t>S</w:t>
      </w:r>
      <w:r w:rsidRPr="00E676F7">
        <w:rPr>
          <w:sz w:val="24"/>
          <w:szCs w:val="24"/>
        </w:rPr>
        <w:t xml:space="preserve">tudent </w:t>
      </w:r>
      <w:r w:rsidRPr="00E676F7" w:rsidR="008B28E7">
        <w:rPr>
          <w:sz w:val="24"/>
          <w:szCs w:val="24"/>
        </w:rPr>
        <w:t>S</w:t>
      </w:r>
      <w:r w:rsidRPr="00E676F7">
        <w:rPr>
          <w:sz w:val="24"/>
          <w:szCs w:val="24"/>
        </w:rPr>
        <w:t xml:space="preserve">ervices </w:t>
      </w:r>
      <w:r w:rsidRPr="00E676F7" w:rsidR="008B28E7">
        <w:rPr>
          <w:sz w:val="24"/>
          <w:szCs w:val="24"/>
        </w:rPr>
        <w:t>U</w:t>
      </w:r>
      <w:r w:rsidRPr="00E676F7">
        <w:rPr>
          <w:sz w:val="24"/>
          <w:szCs w:val="24"/>
        </w:rPr>
        <w:t xml:space="preserve">nit </w:t>
      </w:r>
      <w:r w:rsidRPr="00E676F7" w:rsidR="008B28E7">
        <w:rPr>
          <w:sz w:val="24"/>
          <w:szCs w:val="24"/>
        </w:rPr>
        <w:t xml:space="preserve">that </w:t>
      </w:r>
      <w:r w:rsidRPr="00E676F7">
        <w:rPr>
          <w:sz w:val="24"/>
          <w:szCs w:val="24"/>
        </w:rPr>
        <w:t xml:space="preserve">may be able to help but </w:t>
      </w:r>
      <w:r w:rsidRPr="00E676F7">
        <w:rPr>
          <w:b/>
          <w:i/>
          <w:sz w:val="24"/>
          <w:szCs w:val="24"/>
        </w:rPr>
        <w:t>it is the learner</w:t>
      </w:r>
      <w:r w:rsidRPr="00E676F7" w:rsidR="00390074">
        <w:rPr>
          <w:b/>
          <w:i/>
          <w:sz w:val="24"/>
          <w:szCs w:val="24"/>
        </w:rPr>
        <w:t>’</w:t>
      </w:r>
      <w:r w:rsidRPr="00E676F7">
        <w:rPr>
          <w:b/>
          <w:i/>
          <w:sz w:val="24"/>
          <w:szCs w:val="24"/>
        </w:rPr>
        <w:t>s individual responsibility to contact them</w:t>
      </w:r>
      <w:r w:rsidRPr="00E676F7">
        <w:rPr>
          <w:sz w:val="24"/>
          <w:szCs w:val="24"/>
        </w:rPr>
        <w:t xml:space="preserve">. </w:t>
      </w:r>
    </w:p>
    <w:p w:rsidRPr="00E676F7" w:rsidR="000325D9" w:rsidP="00340E9A" w:rsidRDefault="000325D9" w14:paraId="32920C53" w14:textId="77777777">
      <w:pPr>
        <w:ind w:right="237"/>
        <w:jc w:val="both"/>
        <w:rPr>
          <w:b/>
          <w:sz w:val="24"/>
          <w:szCs w:val="24"/>
        </w:rPr>
      </w:pPr>
    </w:p>
    <w:p w:rsidRPr="00E676F7" w:rsidR="000325D9" w:rsidP="00340E9A" w:rsidRDefault="000325D9" w14:paraId="27EF97E8" w14:textId="77777777">
      <w:pPr>
        <w:ind w:right="237"/>
        <w:jc w:val="both"/>
        <w:rPr>
          <w:b/>
          <w:sz w:val="24"/>
          <w:szCs w:val="24"/>
        </w:rPr>
      </w:pPr>
    </w:p>
    <w:p w:rsidRPr="00E676F7" w:rsidR="007C1D94" w:rsidP="00340E9A" w:rsidRDefault="00C7108B" w14:paraId="2DA36B43" w14:textId="77777777">
      <w:pPr>
        <w:ind w:right="237"/>
        <w:rPr>
          <w:b/>
          <w:sz w:val="24"/>
          <w:szCs w:val="24"/>
        </w:rPr>
      </w:pPr>
      <w:r w:rsidRPr="00E676F7">
        <w:rPr>
          <w:b/>
          <w:sz w:val="24"/>
          <w:szCs w:val="24"/>
        </w:rPr>
        <w:br w:type="page"/>
      </w:r>
    </w:p>
    <w:p w:rsidRPr="00E676F7" w:rsidR="004B600B" w:rsidP="00340E9A" w:rsidRDefault="004B600B" w14:paraId="7156A3DB" w14:textId="77777777">
      <w:pPr>
        <w:ind w:right="237"/>
        <w:jc w:val="both"/>
        <w:rPr>
          <w:sz w:val="24"/>
          <w:szCs w:val="24"/>
          <w:u w:val="single"/>
        </w:rPr>
      </w:pPr>
    </w:p>
    <w:p w:rsidRPr="00E676F7" w:rsidR="0093018C" w:rsidP="00340E9A" w:rsidRDefault="0093018C" w14:paraId="23D90371"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084EA6" w14:paraId="5765DBB1" w14:textId="08831CE6">
      <w:pPr>
        <w:pBdr>
          <w:top w:val="single" w:color="auto" w:sz="6" w:space="1"/>
          <w:left w:val="single" w:color="auto" w:sz="6" w:space="0"/>
          <w:bottom w:val="single" w:color="auto" w:sz="6" w:space="1"/>
          <w:right w:val="single" w:color="auto" w:sz="6" w:space="1"/>
        </w:pBdr>
        <w:ind w:right="237"/>
        <w:jc w:val="both"/>
        <w:rPr>
          <w:b/>
          <w:sz w:val="24"/>
          <w:szCs w:val="24"/>
        </w:rPr>
      </w:pPr>
      <w:r w:rsidRPr="00E676F7">
        <w:rPr>
          <w:b/>
          <w:sz w:val="24"/>
          <w:szCs w:val="24"/>
        </w:rPr>
        <w:t xml:space="preserve">Competency Based </w:t>
      </w:r>
      <w:r w:rsidRPr="00E676F7" w:rsidR="00F139CF">
        <w:rPr>
          <w:b/>
          <w:sz w:val="24"/>
          <w:szCs w:val="24"/>
        </w:rPr>
        <w:t>Workbook</w:t>
      </w:r>
      <w:r w:rsidRPr="00E676F7" w:rsidR="00E83F91">
        <w:rPr>
          <w:b/>
          <w:sz w:val="24"/>
          <w:szCs w:val="24"/>
        </w:rPr>
        <w:t xml:space="preserve"> </w:t>
      </w:r>
      <w:r w:rsidRPr="00E676F7" w:rsidR="00446F80">
        <w:rPr>
          <w:b/>
          <w:sz w:val="24"/>
          <w:szCs w:val="24"/>
        </w:rPr>
        <w:t xml:space="preserve">2 </w:t>
      </w:r>
      <w:r w:rsidRPr="00E676F7" w:rsidR="00E83F91">
        <w:rPr>
          <w:b/>
          <w:sz w:val="24"/>
          <w:szCs w:val="24"/>
        </w:rPr>
        <w:t xml:space="preserve">- </w:t>
      </w:r>
      <w:r w:rsidRPr="00E676F7" w:rsidR="004B600B">
        <w:rPr>
          <w:b/>
          <w:sz w:val="24"/>
          <w:szCs w:val="24"/>
        </w:rPr>
        <w:t xml:space="preserve">Learner </w:t>
      </w:r>
      <w:r w:rsidRPr="00E676F7" w:rsidR="00F139CF">
        <w:rPr>
          <w:b/>
          <w:sz w:val="24"/>
          <w:szCs w:val="24"/>
        </w:rPr>
        <w:t>Workbook</w:t>
      </w:r>
      <w:r w:rsidRPr="00E676F7" w:rsidR="004B600B">
        <w:rPr>
          <w:b/>
          <w:sz w:val="24"/>
          <w:szCs w:val="24"/>
        </w:rPr>
        <w:t xml:space="preserve"> </w:t>
      </w:r>
    </w:p>
    <w:p w:rsidRPr="00E676F7" w:rsidR="0093018C" w:rsidP="00340E9A" w:rsidRDefault="0093018C" w14:paraId="79AA06BD"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4B600B" w14:paraId="0AD18104" w14:textId="77777777">
      <w:pPr>
        <w:ind w:right="237"/>
        <w:jc w:val="both"/>
        <w:rPr>
          <w:sz w:val="24"/>
          <w:szCs w:val="24"/>
        </w:rPr>
      </w:pPr>
    </w:p>
    <w:p w:rsidRPr="00E676F7" w:rsidR="007C1D94" w:rsidP="00340E9A" w:rsidRDefault="007C1D94" w14:paraId="224F2FC7" w14:textId="77777777">
      <w:pPr>
        <w:ind w:right="237"/>
        <w:jc w:val="both"/>
        <w:rPr>
          <w:i/>
          <w:sz w:val="24"/>
          <w:szCs w:val="24"/>
        </w:rPr>
      </w:pPr>
      <w:r w:rsidRPr="00E676F7">
        <w:rPr>
          <w:i/>
          <w:sz w:val="24"/>
          <w:szCs w:val="24"/>
        </w:rPr>
        <w:t xml:space="preserve">Guidance: </w:t>
      </w:r>
    </w:p>
    <w:p w:rsidRPr="00E676F7" w:rsidR="008B28E7" w:rsidP="00340E9A" w:rsidRDefault="008B28E7" w14:paraId="52E8970B" w14:textId="77777777">
      <w:pPr>
        <w:ind w:right="237"/>
        <w:jc w:val="both"/>
        <w:rPr>
          <w:i/>
          <w:sz w:val="24"/>
          <w:szCs w:val="24"/>
        </w:rPr>
      </w:pPr>
    </w:p>
    <w:p w:rsidRPr="00E676F7" w:rsidR="007C1D94" w:rsidP="5CE196A1" w:rsidRDefault="007C1D94" w14:paraId="3FF77237" w14:textId="1DE7AC90">
      <w:pPr>
        <w:numPr>
          <w:ilvl w:val="0"/>
          <w:numId w:val="21"/>
        </w:numPr>
        <w:ind w:right="237"/>
        <w:jc w:val="both"/>
        <w:rPr>
          <w:i/>
          <w:iCs/>
          <w:sz w:val="24"/>
          <w:szCs w:val="24"/>
        </w:rPr>
      </w:pPr>
      <w:r w:rsidRPr="5CE196A1">
        <w:rPr>
          <w:i/>
          <w:iCs/>
          <w:sz w:val="24"/>
          <w:szCs w:val="24"/>
        </w:rPr>
        <w:t xml:space="preserve">Your </w:t>
      </w:r>
      <w:r w:rsidRPr="5CE196A1" w:rsidR="00F139CF">
        <w:rPr>
          <w:i/>
          <w:iCs/>
          <w:sz w:val="24"/>
          <w:szCs w:val="24"/>
        </w:rPr>
        <w:t>workbook</w:t>
      </w:r>
      <w:r w:rsidRPr="5CE196A1">
        <w:rPr>
          <w:i/>
          <w:iCs/>
          <w:sz w:val="24"/>
          <w:szCs w:val="24"/>
        </w:rPr>
        <w:t xml:space="preserve"> must contain items 1</w:t>
      </w:r>
      <w:r w:rsidRPr="5CE196A1" w:rsidR="002030F2">
        <w:rPr>
          <w:i/>
          <w:iCs/>
          <w:sz w:val="24"/>
          <w:szCs w:val="24"/>
        </w:rPr>
        <w:t xml:space="preserve"> </w:t>
      </w:r>
      <w:r w:rsidRPr="5CE196A1" w:rsidR="002657E9">
        <w:rPr>
          <w:i/>
          <w:iCs/>
          <w:sz w:val="24"/>
          <w:szCs w:val="24"/>
        </w:rPr>
        <w:t>-</w:t>
      </w:r>
      <w:r w:rsidRPr="5CE196A1" w:rsidR="002030F2">
        <w:rPr>
          <w:i/>
          <w:iCs/>
          <w:sz w:val="24"/>
          <w:szCs w:val="24"/>
        </w:rPr>
        <w:t xml:space="preserve"> </w:t>
      </w:r>
      <w:r w:rsidRPr="5CE196A1" w:rsidR="002030F2">
        <w:rPr>
          <w:i/>
          <w:iCs/>
          <w:color w:val="auto"/>
          <w:sz w:val="24"/>
          <w:szCs w:val="24"/>
        </w:rPr>
        <w:t>5</w:t>
      </w:r>
      <w:r w:rsidRPr="5CE196A1" w:rsidR="00E83F91">
        <w:rPr>
          <w:i/>
          <w:iCs/>
          <w:sz w:val="24"/>
          <w:szCs w:val="24"/>
        </w:rPr>
        <w:t xml:space="preserve"> </w:t>
      </w:r>
      <w:r w:rsidRPr="5CE196A1" w:rsidR="009F3AEC">
        <w:rPr>
          <w:i/>
          <w:iCs/>
          <w:sz w:val="24"/>
          <w:szCs w:val="24"/>
        </w:rPr>
        <w:t>below</w:t>
      </w:r>
      <w:r w:rsidRPr="5CE196A1">
        <w:rPr>
          <w:i/>
          <w:iCs/>
          <w:sz w:val="24"/>
          <w:szCs w:val="24"/>
        </w:rPr>
        <w:t xml:space="preserve"> (in the o</w:t>
      </w:r>
      <w:r w:rsidRPr="5CE196A1" w:rsidR="00751263">
        <w:rPr>
          <w:i/>
          <w:iCs/>
          <w:sz w:val="24"/>
          <w:szCs w:val="24"/>
        </w:rPr>
        <w:t>rder given</w:t>
      </w:r>
      <w:r w:rsidRPr="5CE196A1" w:rsidR="09AFC8DB">
        <w:rPr>
          <w:i/>
          <w:iCs/>
          <w:sz w:val="24"/>
          <w:szCs w:val="24"/>
        </w:rPr>
        <w:t>).</w:t>
      </w:r>
    </w:p>
    <w:p w:rsidRPr="00E676F7" w:rsidR="00895FCE" w:rsidP="5CE196A1" w:rsidRDefault="007C1D94" w14:paraId="12E56D11" w14:textId="018CF407">
      <w:pPr>
        <w:numPr>
          <w:ilvl w:val="0"/>
          <w:numId w:val="21"/>
        </w:numPr>
        <w:ind w:right="237"/>
        <w:jc w:val="both"/>
        <w:rPr>
          <w:i/>
          <w:iCs/>
          <w:sz w:val="24"/>
          <w:szCs w:val="24"/>
        </w:rPr>
      </w:pPr>
      <w:r w:rsidRPr="5CE196A1">
        <w:rPr>
          <w:i/>
          <w:iCs/>
          <w:sz w:val="24"/>
          <w:szCs w:val="24"/>
        </w:rPr>
        <w:t xml:space="preserve">You </w:t>
      </w:r>
      <w:r w:rsidRPr="5CE196A1" w:rsidR="00B12295">
        <w:rPr>
          <w:i/>
          <w:iCs/>
          <w:sz w:val="24"/>
          <w:szCs w:val="24"/>
        </w:rPr>
        <w:t xml:space="preserve">should </w:t>
      </w:r>
      <w:r w:rsidRPr="5CE196A1">
        <w:rPr>
          <w:i/>
          <w:iCs/>
          <w:sz w:val="24"/>
          <w:szCs w:val="24"/>
        </w:rPr>
        <w:t>use the pro</w:t>
      </w:r>
      <w:r w:rsidRPr="5CE196A1" w:rsidR="00390074">
        <w:rPr>
          <w:i/>
          <w:iCs/>
          <w:sz w:val="24"/>
          <w:szCs w:val="24"/>
        </w:rPr>
        <w:t>-</w:t>
      </w:r>
      <w:r w:rsidRPr="5CE196A1">
        <w:rPr>
          <w:i/>
          <w:iCs/>
          <w:sz w:val="24"/>
          <w:szCs w:val="24"/>
        </w:rPr>
        <w:t xml:space="preserve">forma </w:t>
      </w:r>
      <w:r w:rsidRPr="5CE196A1" w:rsidR="008B28E7">
        <w:rPr>
          <w:i/>
          <w:iCs/>
          <w:sz w:val="24"/>
          <w:szCs w:val="24"/>
        </w:rPr>
        <w:t xml:space="preserve">to insert your text within </w:t>
      </w:r>
      <w:r w:rsidRPr="5CE196A1">
        <w:rPr>
          <w:i/>
          <w:iCs/>
          <w:sz w:val="24"/>
          <w:szCs w:val="24"/>
        </w:rPr>
        <w:t xml:space="preserve">each </w:t>
      </w:r>
      <w:r w:rsidRPr="5CE196A1" w:rsidR="6A1461EF">
        <w:rPr>
          <w:i/>
          <w:iCs/>
          <w:sz w:val="24"/>
          <w:szCs w:val="24"/>
        </w:rPr>
        <w:t>section.</w:t>
      </w:r>
      <w:r w:rsidRPr="5CE196A1">
        <w:rPr>
          <w:i/>
          <w:iCs/>
          <w:sz w:val="24"/>
          <w:szCs w:val="24"/>
        </w:rPr>
        <w:t xml:space="preserve"> </w:t>
      </w:r>
    </w:p>
    <w:p w:rsidR="00F6ACA0" w:rsidP="5CE196A1" w:rsidRDefault="00F6ACA0" w14:paraId="2569501F" w14:textId="6CF9FFEE">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Pr="5CE196A1" w:rsidR="7D00799C">
        <w:rPr>
          <w:i/>
          <w:iCs/>
          <w:sz w:val="24"/>
          <w:szCs w:val="24"/>
        </w:rPr>
        <w:t>.</w:t>
      </w:r>
    </w:p>
    <w:p w:rsidR="7D00799C" w:rsidP="5CE196A1" w:rsidRDefault="7D00799C" w14:paraId="593D7881" w14:textId="4C46D9B0">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Pr="5CE196A1" w:rsidR="729D9DA1">
        <w:rPr>
          <w:i/>
          <w:iCs/>
          <w:sz w:val="24"/>
          <w:szCs w:val="24"/>
        </w:rPr>
        <w:t>Word Doc</w:t>
      </w:r>
      <w:r w:rsidRPr="5CE196A1" w:rsidR="52C5F206">
        <w:rPr>
          <w:i/>
          <w:iCs/>
          <w:sz w:val="24"/>
          <w:szCs w:val="24"/>
        </w:rPr>
        <w:t xml:space="preserve"> </w:t>
      </w:r>
      <w:r w:rsidRPr="5CE196A1">
        <w:rPr>
          <w:i/>
          <w:iCs/>
          <w:sz w:val="24"/>
          <w:szCs w:val="24"/>
        </w:rPr>
        <w:t>file is acce</w:t>
      </w:r>
      <w:r w:rsidRPr="5CE196A1" w:rsidR="58D83881">
        <w:rPr>
          <w:i/>
          <w:iCs/>
          <w:sz w:val="24"/>
          <w:szCs w:val="24"/>
        </w:rPr>
        <w:t>ptable. Do not send a scanned file from a photocopier</w:t>
      </w:r>
      <w:r w:rsidRPr="5CE196A1" w:rsidR="00582870">
        <w:rPr>
          <w:i/>
          <w:iCs/>
          <w:sz w:val="24"/>
          <w:szCs w:val="24"/>
        </w:rPr>
        <w:t>, an apple.dot file, or a Microsoft publisher file as Turnitin will not be able to assess them, despit</w:t>
      </w:r>
      <w:r w:rsidRPr="5CE196A1" w:rsidR="0E9DF198">
        <w:rPr>
          <w:i/>
          <w:iCs/>
          <w:sz w:val="24"/>
          <w:szCs w:val="24"/>
        </w:rPr>
        <w:t>e you being able to upload them.</w:t>
      </w:r>
    </w:p>
    <w:p w:rsidRPr="00E676F7" w:rsidR="00B12295" w:rsidP="5CE196A1" w:rsidRDefault="00B12295" w14:paraId="0695EACA" w14:textId="77777777">
      <w:pPr>
        <w:ind w:right="237"/>
        <w:jc w:val="both"/>
        <w:rPr>
          <w:b/>
          <w:bCs/>
          <w:sz w:val="24"/>
          <w:szCs w:val="24"/>
        </w:rPr>
      </w:pPr>
    </w:p>
    <w:p w:rsidRPr="00E676F7" w:rsidR="008B28E7" w:rsidP="5CE196A1" w:rsidRDefault="008B28E7" w14:paraId="405CF10B" w14:textId="77777777">
      <w:pPr>
        <w:ind w:right="237"/>
        <w:jc w:val="both"/>
        <w:rPr>
          <w:b/>
          <w:bCs/>
          <w:sz w:val="24"/>
          <w:szCs w:val="24"/>
        </w:rPr>
      </w:pPr>
      <w:r w:rsidRPr="5CE196A1">
        <w:rPr>
          <w:b/>
          <w:bCs/>
          <w:sz w:val="24"/>
          <w:szCs w:val="24"/>
        </w:rPr>
        <w:t xml:space="preserve">Contents </w:t>
      </w:r>
    </w:p>
    <w:p w:rsidRPr="00E676F7" w:rsidR="00B12295" w:rsidP="5CE196A1" w:rsidRDefault="00B12295" w14:paraId="48980C89" w14:textId="77777777">
      <w:pPr>
        <w:ind w:right="237"/>
        <w:jc w:val="both"/>
        <w:rPr>
          <w:b/>
          <w:bCs/>
          <w:sz w:val="24"/>
          <w:szCs w:val="24"/>
        </w:rPr>
      </w:pPr>
    </w:p>
    <w:tbl>
      <w:tblPr>
        <w:tblW w:w="8897" w:type="dxa"/>
        <w:tblInd w:w="-1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145"/>
        <w:gridCol w:w="4515"/>
        <w:gridCol w:w="2237"/>
      </w:tblGrid>
      <w:tr w:rsidRPr="00E676F7" w:rsidR="00446F80" w:rsidTr="5CE196A1" w14:paraId="0CDD85F0" w14:textId="4A005F79">
        <w:tc>
          <w:tcPr>
            <w:tcW w:w="2145" w:type="dxa"/>
            <w:shd w:val="clear" w:color="auto" w:fill="D9D9D9" w:themeFill="background1" w:themeFillShade="D9"/>
          </w:tcPr>
          <w:p w:rsidRPr="00E676F7" w:rsidR="00446F80" w:rsidP="45B99DA0" w:rsidRDefault="2DCB5FBB" w14:paraId="7B402C32" w14:textId="073D2401">
            <w:pPr>
              <w:ind w:right="237"/>
              <w:jc w:val="both"/>
              <w:rPr>
                <w:b/>
                <w:bCs/>
                <w:color w:val="auto"/>
                <w:sz w:val="24"/>
                <w:szCs w:val="24"/>
              </w:rPr>
            </w:pPr>
            <w:r w:rsidRPr="5CE196A1">
              <w:rPr>
                <w:b/>
                <w:bCs/>
                <w:color w:val="auto"/>
                <w:sz w:val="24"/>
                <w:szCs w:val="24"/>
              </w:rPr>
              <w:t>Component 1</w:t>
            </w:r>
          </w:p>
          <w:p w:rsidRPr="00E676F7" w:rsidR="00446F80" w:rsidP="45B99DA0" w:rsidRDefault="65F2CC63" w14:paraId="0C25BFEF" w14:textId="47C1B87F">
            <w:pPr>
              <w:ind w:right="237"/>
              <w:jc w:val="both"/>
              <w:rPr>
                <w:b/>
                <w:bCs/>
                <w:color w:val="auto"/>
                <w:sz w:val="24"/>
                <w:szCs w:val="24"/>
              </w:rPr>
            </w:pPr>
            <w:r w:rsidRPr="5CE196A1">
              <w:rPr>
                <w:b/>
                <w:bCs/>
                <w:color w:val="auto"/>
                <w:sz w:val="24"/>
                <w:szCs w:val="24"/>
              </w:rPr>
              <w:t>5</w:t>
            </w:r>
            <w:r w:rsidRPr="5CE196A1" w:rsidR="2DCB5FBB">
              <w:rPr>
                <w:b/>
                <w:bCs/>
                <w:color w:val="auto"/>
                <w:sz w:val="24"/>
                <w:szCs w:val="24"/>
              </w:rPr>
              <w:t>0%</w:t>
            </w:r>
          </w:p>
        </w:tc>
        <w:tc>
          <w:tcPr>
            <w:tcW w:w="4515" w:type="dxa"/>
            <w:shd w:val="clear" w:color="auto" w:fill="D9D9D9" w:themeFill="background1" w:themeFillShade="D9"/>
          </w:tcPr>
          <w:p w:rsidRPr="00E676F7" w:rsidR="00446F80" w:rsidP="5CE196A1" w:rsidRDefault="00446F80" w14:paraId="1F40F756" w14:textId="746F93B6">
            <w:pPr>
              <w:ind w:right="237"/>
              <w:jc w:val="both"/>
              <w:rPr>
                <w:b/>
                <w:bCs/>
                <w:color w:val="auto"/>
                <w:sz w:val="24"/>
                <w:szCs w:val="24"/>
              </w:rPr>
            </w:pPr>
            <w:r w:rsidRPr="5CE196A1">
              <w:rPr>
                <w:b/>
                <w:bCs/>
                <w:color w:val="auto"/>
                <w:sz w:val="24"/>
                <w:szCs w:val="24"/>
              </w:rPr>
              <w:t xml:space="preserve">Area of Professional Practice </w:t>
            </w:r>
          </w:p>
          <w:p w:rsidRPr="00E676F7" w:rsidR="00446F80" w:rsidP="5CE196A1" w:rsidRDefault="00446F80" w14:paraId="1A5D6AF9" w14:textId="77777777">
            <w:pPr>
              <w:ind w:right="237"/>
              <w:jc w:val="both"/>
              <w:rPr>
                <w:b/>
                <w:bCs/>
                <w:color w:val="auto"/>
                <w:sz w:val="24"/>
                <w:szCs w:val="24"/>
              </w:rPr>
            </w:pPr>
          </w:p>
        </w:tc>
        <w:tc>
          <w:tcPr>
            <w:tcW w:w="2237" w:type="dxa"/>
            <w:shd w:val="clear" w:color="auto" w:fill="D9D9D9" w:themeFill="background1" w:themeFillShade="D9"/>
          </w:tcPr>
          <w:p w:rsidRPr="00E676F7" w:rsidR="00446F80" w:rsidP="5CE196A1" w:rsidRDefault="00446F80" w14:paraId="0B5B7A74" w14:textId="18F87E3C">
            <w:pPr>
              <w:ind w:right="237"/>
              <w:jc w:val="both"/>
              <w:rPr>
                <w:b/>
                <w:bCs/>
                <w:color w:val="auto"/>
                <w:sz w:val="24"/>
                <w:szCs w:val="24"/>
              </w:rPr>
            </w:pPr>
            <w:r w:rsidRPr="5CE196A1">
              <w:rPr>
                <w:b/>
                <w:bCs/>
                <w:color w:val="auto"/>
                <w:sz w:val="24"/>
                <w:szCs w:val="24"/>
              </w:rPr>
              <w:t>Word count</w:t>
            </w:r>
          </w:p>
        </w:tc>
      </w:tr>
      <w:tr w:rsidRPr="00E676F7" w:rsidR="00446F80" w:rsidTr="5CE196A1" w14:paraId="73724C95" w14:textId="5CDFE9D3">
        <w:tc>
          <w:tcPr>
            <w:tcW w:w="2145" w:type="dxa"/>
            <w:shd w:val="clear" w:color="auto" w:fill="auto"/>
          </w:tcPr>
          <w:p w:rsidRPr="00E676F7" w:rsidR="00446F80" w:rsidP="45B99DA0" w:rsidRDefault="00446F80" w14:paraId="5F71CFD1" w14:textId="14FE735A">
            <w:pPr>
              <w:ind w:right="237"/>
              <w:jc w:val="both"/>
              <w:rPr>
                <w:color w:val="auto"/>
                <w:sz w:val="24"/>
                <w:szCs w:val="24"/>
              </w:rPr>
            </w:pPr>
            <w:r w:rsidRPr="5CE196A1">
              <w:rPr>
                <w:color w:val="auto"/>
                <w:sz w:val="24"/>
                <w:szCs w:val="24"/>
              </w:rPr>
              <w:t>Task 1</w:t>
            </w:r>
          </w:p>
        </w:tc>
        <w:tc>
          <w:tcPr>
            <w:tcW w:w="4515" w:type="dxa"/>
            <w:shd w:val="clear" w:color="auto" w:fill="auto"/>
          </w:tcPr>
          <w:p w:rsidR="377D73C2" w:rsidP="377D73C2" w:rsidRDefault="377D73C2" w14:paraId="78DACE20" w14:textId="766ACACE">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rsidR="0382E714" w:rsidP="69F7424F" w:rsidRDefault="0382E714" w14:paraId="5EAEBCCC" w14:textId="1030F0F5">
            <w:pPr>
              <w:ind w:right="237"/>
              <w:jc w:val="both"/>
              <w:rPr>
                <w:b/>
                <w:bCs/>
                <w:color w:val="000000" w:themeColor="text1"/>
                <w:sz w:val="24"/>
                <w:szCs w:val="24"/>
              </w:rPr>
            </w:pPr>
            <w:r w:rsidRPr="5CE196A1">
              <w:rPr>
                <w:rFonts w:eastAsia="Arial"/>
                <w:b/>
                <w:bCs/>
                <w:color w:val="000000" w:themeColor="text1"/>
                <w:sz w:val="24"/>
                <w:szCs w:val="24"/>
              </w:rPr>
              <w:t>Evidence-based policing</w:t>
            </w:r>
          </w:p>
          <w:p w:rsidRPr="00E676F7" w:rsidR="00446F80" w:rsidP="5CE196A1" w:rsidRDefault="00446F80" w14:paraId="2C3E7745" w14:textId="2395FEB5">
            <w:pPr>
              <w:ind w:right="237"/>
              <w:jc w:val="both"/>
              <w:rPr>
                <w:b/>
                <w:bCs/>
                <w:color w:val="auto"/>
                <w:sz w:val="24"/>
                <w:szCs w:val="24"/>
              </w:rPr>
            </w:pPr>
          </w:p>
        </w:tc>
        <w:tc>
          <w:tcPr>
            <w:tcW w:w="2237" w:type="dxa"/>
          </w:tcPr>
          <w:p w:rsidRPr="00E676F7" w:rsidR="00446F80" w:rsidP="32AC66E1" w:rsidRDefault="45E736F2" w14:paraId="151A1BD9" w14:textId="46B0B07D">
            <w:pPr>
              <w:ind w:right="237"/>
              <w:jc w:val="both"/>
              <w:rPr>
                <w:b/>
                <w:bCs/>
                <w:sz w:val="24"/>
                <w:szCs w:val="24"/>
              </w:rPr>
            </w:pPr>
            <w:r w:rsidRPr="5CE196A1">
              <w:rPr>
                <w:b/>
                <w:bCs/>
                <w:sz w:val="24"/>
                <w:szCs w:val="24"/>
              </w:rPr>
              <w:t>2</w:t>
            </w:r>
            <w:r w:rsidRPr="5CE196A1" w:rsidR="35574223">
              <w:rPr>
                <w:b/>
                <w:bCs/>
                <w:sz w:val="24"/>
                <w:szCs w:val="24"/>
              </w:rPr>
              <w:t>000</w:t>
            </w:r>
          </w:p>
        </w:tc>
      </w:tr>
      <w:tr w:rsidR="45B99DA0" w:rsidTr="5CE196A1" w14:paraId="69A01AC7" w14:textId="77777777">
        <w:tc>
          <w:tcPr>
            <w:tcW w:w="2145" w:type="dxa"/>
            <w:shd w:val="clear" w:color="auto" w:fill="D9D9D9" w:themeFill="background1" w:themeFillShade="D9"/>
          </w:tcPr>
          <w:p w:rsidR="690E5A43" w:rsidP="45B99DA0" w:rsidRDefault="7EC0053E" w14:paraId="107128EF" w14:textId="2015CEFA">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rsidR="45B99DA0" w:rsidP="5CE196A1" w:rsidRDefault="7EC0053E" w14:paraId="4701BD7C" w14:textId="2592A3C5">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rsidR="45B99DA0" w:rsidP="0FF883D4" w:rsidRDefault="45B99DA0" w14:paraId="01325F7F" w14:textId="396FA242">
            <w:pPr>
              <w:jc w:val="both"/>
              <w:rPr>
                <w:b/>
                <w:bCs/>
                <w:color w:val="000000" w:themeColor="text1"/>
                <w:sz w:val="24"/>
                <w:szCs w:val="24"/>
              </w:rPr>
            </w:pPr>
          </w:p>
        </w:tc>
        <w:tc>
          <w:tcPr>
            <w:tcW w:w="2237" w:type="dxa"/>
            <w:shd w:val="clear" w:color="auto" w:fill="D9D9D9" w:themeFill="background1" w:themeFillShade="D9"/>
          </w:tcPr>
          <w:p w:rsidR="45B99DA0" w:rsidP="45B99DA0" w:rsidRDefault="7080F1AC" w14:paraId="0426275A" w14:textId="24048E9F">
            <w:pPr>
              <w:jc w:val="both"/>
              <w:rPr>
                <w:b/>
                <w:bCs/>
                <w:sz w:val="24"/>
                <w:szCs w:val="24"/>
              </w:rPr>
            </w:pPr>
            <w:r w:rsidRPr="5CE196A1">
              <w:rPr>
                <w:b/>
                <w:bCs/>
                <w:sz w:val="24"/>
                <w:szCs w:val="24"/>
              </w:rPr>
              <w:t>All options are 2</w:t>
            </w:r>
            <w:r w:rsidRPr="5CE196A1" w:rsidR="5D9BE290">
              <w:rPr>
                <w:b/>
                <w:bCs/>
                <w:sz w:val="24"/>
                <w:szCs w:val="24"/>
              </w:rPr>
              <w:t>000</w:t>
            </w:r>
            <w:r w:rsidRPr="5CE196A1">
              <w:rPr>
                <w:b/>
                <w:bCs/>
                <w:sz w:val="24"/>
                <w:szCs w:val="24"/>
              </w:rPr>
              <w:t xml:space="preserve"> words</w:t>
            </w:r>
          </w:p>
        </w:tc>
      </w:tr>
      <w:tr w:rsidRPr="00E676F7" w:rsidR="00446F80" w:rsidTr="5CE196A1" w14:paraId="6953A260" w14:textId="25AAFF4B">
        <w:tc>
          <w:tcPr>
            <w:tcW w:w="2145" w:type="dxa"/>
            <w:shd w:val="clear" w:color="auto" w:fill="auto"/>
          </w:tcPr>
          <w:p w:rsidRPr="00E676F7" w:rsidR="00446F80" w:rsidP="7E289108" w:rsidRDefault="00446F80" w14:paraId="6FC66E15" w14:textId="4CD26160">
            <w:pPr>
              <w:ind w:right="237"/>
              <w:jc w:val="both"/>
              <w:rPr>
                <w:color w:val="auto"/>
                <w:sz w:val="24"/>
                <w:szCs w:val="24"/>
              </w:rPr>
            </w:pPr>
            <w:r w:rsidRPr="5CE196A1">
              <w:rPr>
                <w:color w:val="auto"/>
                <w:sz w:val="24"/>
                <w:szCs w:val="24"/>
              </w:rPr>
              <w:t>Task 2</w:t>
            </w:r>
          </w:p>
          <w:p w:rsidRPr="00E676F7" w:rsidR="00446F80" w:rsidP="7E289108" w:rsidRDefault="00446F80" w14:paraId="4D478F6F" w14:textId="5E8EC716">
            <w:pPr>
              <w:ind w:right="237"/>
              <w:jc w:val="both"/>
              <w:rPr>
                <w:color w:val="auto"/>
                <w:sz w:val="24"/>
                <w:szCs w:val="24"/>
              </w:rPr>
            </w:pPr>
          </w:p>
          <w:p w:rsidRPr="00E676F7" w:rsidR="00446F80" w:rsidP="5CE196A1" w:rsidRDefault="44488298" w14:paraId="749624DA" w14:textId="45FD174B">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rsidRPr="00E676F7" w:rsidR="00446F80" w:rsidP="5CE196A1" w:rsidRDefault="00446F80" w14:paraId="061A3CE4" w14:textId="224FF25F">
            <w:pPr>
              <w:ind w:right="237"/>
              <w:jc w:val="both"/>
              <w:rPr>
                <w:rFonts w:eastAsia="Arial"/>
                <w:color w:val="000000" w:themeColor="text1"/>
                <w:sz w:val="24"/>
                <w:szCs w:val="24"/>
              </w:rPr>
            </w:pPr>
          </w:p>
          <w:p w:rsidRPr="00E676F7" w:rsidR="00446F80" w:rsidP="5CE196A1" w:rsidRDefault="44488298" w14:paraId="2AB894B4" w14:textId="6E7CD8C3">
            <w:pPr>
              <w:ind w:right="237"/>
              <w:jc w:val="both"/>
              <w:rPr>
                <w:rFonts w:eastAsia="Arial"/>
                <w:color w:val="000000" w:themeColor="text1"/>
                <w:sz w:val="24"/>
                <w:szCs w:val="24"/>
              </w:rPr>
            </w:pPr>
            <w:r w:rsidRPr="5CE196A1">
              <w:rPr>
                <w:rFonts w:eastAsia="Arial"/>
                <w:color w:val="000000" w:themeColor="text1"/>
                <w:sz w:val="24"/>
                <w:szCs w:val="24"/>
              </w:rPr>
              <w:t>Option 2</w:t>
            </w:r>
          </w:p>
          <w:p w:rsidRPr="00E676F7" w:rsidR="00446F80" w:rsidP="5CE196A1" w:rsidRDefault="00446F80" w14:paraId="5682C0E6" w14:textId="3DA1C89B">
            <w:pPr>
              <w:ind w:right="237"/>
              <w:jc w:val="both"/>
              <w:rPr>
                <w:rFonts w:eastAsia="Arial"/>
                <w:color w:val="000000" w:themeColor="text1"/>
                <w:sz w:val="24"/>
                <w:szCs w:val="24"/>
              </w:rPr>
            </w:pPr>
          </w:p>
          <w:p w:rsidRPr="00E676F7" w:rsidR="00446F80" w:rsidP="5CE196A1" w:rsidRDefault="44488298" w14:paraId="72CAD00D" w14:textId="6B324F37">
            <w:pPr>
              <w:ind w:right="237"/>
              <w:jc w:val="both"/>
              <w:rPr>
                <w:rFonts w:eastAsia="Arial"/>
                <w:color w:val="000000" w:themeColor="text1"/>
                <w:sz w:val="24"/>
                <w:szCs w:val="24"/>
              </w:rPr>
            </w:pPr>
            <w:r w:rsidRPr="5CE196A1">
              <w:rPr>
                <w:rFonts w:eastAsia="Arial"/>
                <w:color w:val="000000" w:themeColor="text1"/>
                <w:sz w:val="24"/>
                <w:szCs w:val="24"/>
              </w:rPr>
              <w:t>Option 3</w:t>
            </w:r>
          </w:p>
          <w:p w:rsidRPr="00E676F7" w:rsidR="00446F80" w:rsidP="5CE196A1" w:rsidRDefault="00446F80" w14:paraId="3078984E" w14:textId="0E748724">
            <w:pPr>
              <w:ind w:right="237"/>
              <w:jc w:val="both"/>
              <w:rPr>
                <w:rFonts w:eastAsia="Arial"/>
                <w:color w:val="000000" w:themeColor="text1"/>
                <w:sz w:val="24"/>
                <w:szCs w:val="24"/>
              </w:rPr>
            </w:pPr>
          </w:p>
          <w:p w:rsidRPr="00E676F7" w:rsidR="00446F80" w:rsidP="5CE196A1" w:rsidRDefault="44488298" w14:paraId="2716C891" w14:textId="42D702B0">
            <w:pPr>
              <w:ind w:right="237"/>
              <w:jc w:val="both"/>
              <w:rPr>
                <w:rFonts w:eastAsia="Arial"/>
                <w:color w:val="000000" w:themeColor="text1"/>
                <w:sz w:val="24"/>
                <w:szCs w:val="24"/>
              </w:rPr>
            </w:pPr>
            <w:r w:rsidRPr="5CE196A1">
              <w:rPr>
                <w:rFonts w:eastAsia="Arial"/>
                <w:color w:val="000000" w:themeColor="text1"/>
                <w:sz w:val="24"/>
                <w:szCs w:val="24"/>
              </w:rPr>
              <w:t>Option 4</w:t>
            </w:r>
          </w:p>
          <w:p w:rsidRPr="00E676F7" w:rsidR="00446F80" w:rsidP="5CE196A1" w:rsidRDefault="00446F80" w14:paraId="615648B1" w14:textId="65236422">
            <w:pPr>
              <w:ind w:right="237"/>
              <w:jc w:val="both"/>
              <w:rPr>
                <w:rFonts w:eastAsia="Arial"/>
                <w:color w:val="000000" w:themeColor="text1"/>
                <w:sz w:val="24"/>
                <w:szCs w:val="24"/>
              </w:rPr>
            </w:pPr>
          </w:p>
          <w:p w:rsidRPr="00E676F7" w:rsidR="00446F80" w:rsidP="5CE196A1" w:rsidRDefault="44488298" w14:paraId="2C190BB3" w14:textId="2F7870FD">
            <w:pPr>
              <w:ind w:right="237"/>
              <w:jc w:val="both"/>
              <w:rPr>
                <w:rFonts w:eastAsia="Arial"/>
                <w:color w:val="000000" w:themeColor="text1"/>
                <w:sz w:val="24"/>
                <w:szCs w:val="24"/>
              </w:rPr>
            </w:pPr>
            <w:r w:rsidRPr="5CE196A1">
              <w:rPr>
                <w:rFonts w:eastAsia="Arial"/>
                <w:color w:val="000000" w:themeColor="text1"/>
                <w:sz w:val="24"/>
                <w:szCs w:val="24"/>
              </w:rPr>
              <w:t>Option 5</w:t>
            </w:r>
          </w:p>
          <w:p w:rsidRPr="00E676F7" w:rsidR="00446F80" w:rsidP="0FF883D4" w:rsidRDefault="00446F80" w14:paraId="4D1603A0" w14:textId="37A60C52">
            <w:pPr>
              <w:ind w:right="237"/>
              <w:jc w:val="both"/>
              <w:rPr>
                <w:color w:val="000000" w:themeColor="text1"/>
                <w:sz w:val="24"/>
                <w:szCs w:val="24"/>
              </w:rPr>
            </w:pPr>
          </w:p>
          <w:p w:rsidRPr="00E676F7" w:rsidR="00446F80" w:rsidP="7E289108" w:rsidRDefault="00446F80" w14:paraId="02F0EB04" w14:textId="5671B960">
            <w:pPr>
              <w:ind w:right="237"/>
              <w:jc w:val="both"/>
              <w:rPr>
                <w:color w:val="auto"/>
                <w:sz w:val="24"/>
                <w:szCs w:val="24"/>
              </w:rPr>
            </w:pPr>
          </w:p>
        </w:tc>
        <w:tc>
          <w:tcPr>
            <w:tcW w:w="4515" w:type="dxa"/>
            <w:shd w:val="clear" w:color="auto" w:fill="auto"/>
          </w:tcPr>
          <w:p w:rsidRPr="0071499F" w:rsidR="00446F80" w:rsidP="7E289108" w:rsidRDefault="00446F80" w14:paraId="311CE297" w14:textId="69149DFD">
            <w:pPr>
              <w:ind w:right="237"/>
              <w:jc w:val="both"/>
              <w:rPr>
                <w:b/>
                <w:bCs/>
                <w:sz w:val="24"/>
                <w:szCs w:val="24"/>
              </w:rPr>
            </w:pPr>
          </w:p>
          <w:p w:rsidRPr="0071499F" w:rsidR="00446F80" w:rsidP="5CE196A1" w:rsidRDefault="00446F80" w14:paraId="3BE390E1" w14:textId="47F696FE">
            <w:pPr>
              <w:ind w:right="237"/>
              <w:jc w:val="both"/>
              <w:rPr>
                <w:rFonts w:eastAsia="Arial"/>
                <w:b/>
                <w:bCs/>
                <w:color w:val="000000" w:themeColor="text1"/>
                <w:sz w:val="24"/>
                <w:szCs w:val="24"/>
              </w:rPr>
            </w:pPr>
          </w:p>
          <w:p w:rsidRPr="0071499F" w:rsidR="00446F80" w:rsidP="5CE196A1" w:rsidRDefault="44488298" w14:paraId="15B8E14A" w14:textId="4B3B78E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rsidRPr="0071499F" w:rsidR="00446F80" w:rsidP="5CE196A1" w:rsidRDefault="00446F80" w14:paraId="33D72E10" w14:textId="79AD6073">
            <w:pPr>
              <w:ind w:right="237"/>
              <w:jc w:val="both"/>
              <w:rPr>
                <w:rFonts w:eastAsia="Arial"/>
                <w:color w:val="000000" w:themeColor="text1"/>
                <w:sz w:val="24"/>
                <w:szCs w:val="24"/>
              </w:rPr>
            </w:pPr>
          </w:p>
          <w:p w:rsidRPr="0071499F" w:rsidR="00446F80" w:rsidP="5CE196A1" w:rsidRDefault="44488298" w14:paraId="164B0702" w14:textId="57734B87">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rsidRPr="0071499F" w:rsidR="00446F80" w:rsidP="5CE196A1" w:rsidRDefault="00446F80" w14:paraId="34186546" w14:textId="3F796D84">
            <w:pPr>
              <w:ind w:right="237"/>
              <w:jc w:val="both"/>
              <w:rPr>
                <w:rFonts w:eastAsia="Arial"/>
                <w:color w:val="000000" w:themeColor="text1"/>
                <w:sz w:val="24"/>
                <w:szCs w:val="24"/>
              </w:rPr>
            </w:pPr>
          </w:p>
          <w:p w:rsidRPr="0071499F" w:rsidR="00446F80" w:rsidP="5CE196A1" w:rsidRDefault="44488298" w14:paraId="3D99E3F1" w14:textId="4CF72C66">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rsidRPr="0071499F" w:rsidR="00446F80" w:rsidP="5CE196A1" w:rsidRDefault="00446F80" w14:paraId="352F653A" w14:textId="4A242E18">
            <w:pPr>
              <w:ind w:right="237"/>
              <w:jc w:val="both"/>
              <w:rPr>
                <w:rFonts w:eastAsia="Arial"/>
                <w:color w:val="000000" w:themeColor="text1"/>
                <w:sz w:val="24"/>
                <w:szCs w:val="24"/>
              </w:rPr>
            </w:pPr>
          </w:p>
          <w:p w:rsidRPr="0071499F" w:rsidR="00446F80" w:rsidP="5CE196A1" w:rsidRDefault="44488298" w14:paraId="73D08D38" w14:textId="52054D6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rsidRPr="0071499F" w:rsidR="00446F80" w:rsidP="5CE196A1" w:rsidRDefault="00446F80" w14:paraId="26A22C68" w14:textId="155C3743">
            <w:pPr>
              <w:ind w:right="237"/>
              <w:jc w:val="both"/>
              <w:rPr>
                <w:rFonts w:eastAsia="Arial"/>
                <w:color w:val="000000" w:themeColor="text1"/>
                <w:sz w:val="24"/>
                <w:szCs w:val="24"/>
              </w:rPr>
            </w:pPr>
          </w:p>
          <w:p w:rsidRPr="0071499F" w:rsidR="00446F80" w:rsidP="5CE196A1" w:rsidRDefault="44488298" w14:paraId="2759847D" w14:textId="7E00D2B8">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rsidRPr="0071499F" w:rsidR="00446F80" w:rsidP="0FF883D4" w:rsidRDefault="00446F80" w14:paraId="6F74A7BB" w14:textId="2F3327A1">
            <w:pPr>
              <w:ind w:right="237"/>
              <w:jc w:val="both"/>
              <w:rPr>
                <w:b/>
                <w:bCs/>
                <w:color w:val="000000" w:themeColor="text1"/>
                <w:sz w:val="24"/>
                <w:szCs w:val="24"/>
              </w:rPr>
            </w:pPr>
          </w:p>
        </w:tc>
        <w:tc>
          <w:tcPr>
            <w:tcW w:w="2237" w:type="dxa"/>
          </w:tcPr>
          <w:p w:rsidRPr="00E676F7" w:rsidR="00446F80" w:rsidP="7E289108" w:rsidRDefault="54F4C933" w14:paraId="55E7ECBE" w14:textId="4213F269">
            <w:pPr>
              <w:spacing w:line="259" w:lineRule="auto"/>
              <w:ind w:right="237"/>
              <w:jc w:val="both"/>
              <w:rPr>
                <w:b/>
                <w:bCs/>
                <w:sz w:val="24"/>
                <w:szCs w:val="24"/>
              </w:rPr>
            </w:pPr>
            <w:r w:rsidRPr="5CE196A1">
              <w:rPr>
                <w:b/>
                <w:bCs/>
                <w:sz w:val="24"/>
                <w:szCs w:val="24"/>
              </w:rPr>
              <w:t>2</w:t>
            </w:r>
            <w:r w:rsidRPr="5CE196A1" w:rsidR="7A452250">
              <w:rPr>
                <w:b/>
                <w:bCs/>
                <w:sz w:val="24"/>
                <w:szCs w:val="24"/>
              </w:rPr>
              <w:t>000</w:t>
            </w:r>
          </w:p>
          <w:p w:rsidRPr="00E676F7" w:rsidR="00446F80" w:rsidP="7E289108" w:rsidRDefault="00446F80" w14:paraId="4035728A" w14:textId="1158F82F">
            <w:pPr>
              <w:spacing w:line="259" w:lineRule="auto"/>
              <w:ind w:right="237"/>
              <w:jc w:val="both"/>
              <w:rPr>
                <w:b/>
                <w:bCs/>
                <w:sz w:val="24"/>
                <w:szCs w:val="24"/>
              </w:rPr>
            </w:pPr>
          </w:p>
          <w:p w:rsidRPr="00E676F7" w:rsidR="00446F80" w:rsidP="7E289108" w:rsidRDefault="00446F80" w14:paraId="286F0535" w14:textId="20CE2F39">
            <w:pPr>
              <w:spacing w:line="259" w:lineRule="auto"/>
              <w:ind w:right="237"/>
              <w:jc w:val="both"/>
              <w:rPr>
                <w:b/>
                <w:bCs/>
                <w:sz w:val="24"/>
                <w:szCs w:val="24"/>
              </w:rPr>
            </w:pPr>
          </w:p>
          <w:p w:rsidRPr="00E676F7" w:rsidR="00446F80" w:rsidP="7E289108" w:rsidRDefault="00446F80" w14:paraId="2C10A136" w14:textId="1A6193B4">
            <w:pPr>
              <w:spacing w:line="259" w:lineRule="auto"/>
              <w:ind w:right="237"/>
              <w:jc w:val="both"/>
              <w:rPr>
                <w:b/>
                <w:bCs/>
                <w:sz w:val="24"/>
                <w:szCs w:val="24"/>
              </w:rPr>
            </w:pPr>
          </w:p>
        </w:tc>
      </w:tr>
      <w:tr w:rsidRPr="00E676F7" w:rsidR="00446F80" w:rsidTr="5CE196A1" w14:paraId="442B656B" w14:textId="650C0AB6">
        <w:trPr>
          <w:trHeight w:val="81"/>
        </w:trPr>
        <w:tc>
          <w:tcPr>
            <w:tcW w:w="2145" w:type="dxa"/>
            <w:shd w:val="clear" w:color="auto" w:fill="auto"/>
          </w:tcPr>
          <w:p w:rsidRPr="00E676F7" w:rsidR="00446F80" w:rsidP="00340E9A" w:rsidRDefault="00446F80" w14:paraId="25D7C409" w14:textId="28804229">
            <w:pPr>
              <w:ind w:right="237"/>
              <w:jc w:val="both"/>
              <w:rPr>
                <w:color w:val="auto"/>
                <w:sz w:val="24"/>
                <w:szCs w:val="24"/>
              </w:rPr>
            </w:pPr>
          </w:p>
        </w:tc>
        <w:tc>
          <w:tcPr>
            <w:tcW w:w="4515" w:type="dxa"/>
            <w:shd w:val="clear" w:color="auto" w:fill="auto"/>
          </w:tcPr>
          <w:p w:rsidRPr="00E676F7" w:rsidR="00446F80" w:rsidP="5CE196A1" w:rsidRDefault="00446F80" w14:paraId="6188477D" w14:textId="77777777">
            <w:pPr>
              <w:spacing w:line="360" w:lineRule="auto"/>
              <w:ind w:right="237"/>
              <w:jc w:val="both"/>
              <w:rPr>
                <w:b/>
                <w:bCs/>
                <w:color w:val="auto"/>
                <w:sz w:val="24"/>
                <w:szCs w:val="24"/>
              </w:rPr>
            </w:pPr>
            <w:r w:rsidRPr="5CE196A1">
              <w:rPr>
                <w:b/>
                <w:bCs/>
                <w:color w:val="auto"/>
                <w:sz w:val="24"/>
                <w:szCs w:val="24"/>
              </w:rPr>
              <w:t>Bibliography</w:t>
            </w:r>
          </w:p>
        </w:tc>
        <w:tc>
          <w:tcPr>
            <w:tcW w:w="2237" w:type="dxa"/>
          </w:tcPr>
          <w:p w:rsidRPr="00E676F7" w:rsidR="00446F80" w:rsidP="5CE196A1" w:rsidRDefault="00446F80" w14:paraId="1A03C628" w14:textId="77777777">
            <w:pPr>
              <w:spacing w:line="360" w:lineRule="auto"/>
              <w:ind w:right="237"/>
              <w:jc w:val="both"/>
              <w:rPr>
                <w:b/>
                <w:bCs/>
                <w:color w:val="auto"/>
                <w:sz w:val="24"/>
                <w:szCs w:val="24"/>
              </w:rPr>
            </w:pPr>
          </w:p>
        </w:tc>
      </w:tr>
    </w:tbl>
    <w:p w:rsidRPr="00E676F7" w:rsidR="008B28E7" w:rsidP="56598FA5" w:rsidRDefault="008B28E7" w14:paraId="55885AA0" w14:textId="56F6BE60">
      <w:pPr>
        <w:pStyle w:val="Normal"/>
        <w:ind w:right="237"/>
        <w:jc w:val="center"/>
        <w:rPr>
          <w:b w:val="1"/>
          <w:bCs w:val="1"/>
          <w:sz w:val="24"/>
          <w:szCs w:val="24"/>
        </w:rPr>
      </w:pPr>
    </w:p>
    <w:p w:rsidRPr="00E676F7" w:rsidR="5B843AF0" w:rsidP="5B843AF0" w:rsidRDefault="5B843AF0" w14:paraId="0C948C45" w14:textId="76A19BA3">
      <w:pPr>
        <w:ind w:right="237"/>
        <w:jc w:val="center"/>
        <w:rPr>
          <w:rFonts w:eastAsia="Arial"/>
          <w:color w:val="000000" w:themeColor="text1"/>
          <w:sz w:val="24"/>
          <w:szCs w:val="24"/>
        </w:rPr>
      </w:pPr>
      <w:r w:rsidRPr="5CE196A1">
        <w:rPr>
          <w:rFonts w:eastAsia="Arial"/>
          <w:b/>
          <w:bCs/>
          <w:color w:val="000000" w:themeColor="text1"/>
          <w:sz w:val="24"/>
          <w:szCs w:val="24"/>
        </w:rPr>
        <w:t>Task 1</w:t>
      </w:r>
    </w:p>
    <w:p w:rsidRPr="00E676F7" w:rsidR="5B843AF0" w:rsidP="5B843AF0" w:rsidRDefault="5B843AF0" w14:paraId="4DECDFF2" w14:textId="0902D7EE">
      <w:pPr>
        <w:ind w:right="237"/>
        <w:jc w:val="both"/>
        <w:rPr>
          <w:rFonts w:eastAsia="Arial"/>
          <w:color w:val="000000" w:themeColor="text1"/>
          <w:sz w:val="24"/>
          <w:szCs w:val="24"/>
        </w:rPr>
      </w:pPr>
    </w:p>
    <w:p w:rsidRPr="00E676F7" w:rsidR="5B843AF0" w:rsidP="5B843AF0" w:rsidRDefault="5B843AF0" w14:paraId="6F5DD33D" w14:textId="3C06D403">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rsidRPr="00E676F7" w:rsidR="5B843AF0" w:rsidP="5B843AF0" w:rsidRDefault="5B843AF0" w14:paraId="304005D8" w14:textId="62CC92A1">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Pr="5CE196A1" w:rsidR="79C1F564">
        <w:rPr>
          <w:rFonts w:eastAsia="Arial"/>
          <w:b/>
          <w:bCs/>
          <w:color w:val="000000" w:themeColor="text1"/>
          <w:sz w:val="24"/>
          <w:szCs w:val="24"/>
        </w:rPr>
        <w:t>, Evidence-based policing</w:t>
      </w:r>
    </w:p>
    <w:p w:rsidRPr="00E676F7" w:rsidR="5B843AF0" w:rsidP="5B843AF0" w:rsidRDefault="5B843AF0" w14:paraId="1ADDC20A" w14:textId="0E008E97">
      <w:pPr>
        <w:ind w:right="237"/>
        <w:jc w:val="both"/>
        <w:rPr>
          <w:rFonts w:eastAsia="Arial"/>
          <w:color w:val="000000" w:themeColor="text1"/>
          <w:sz w:val="24"/>
          <w:szCs w:val="24"/>
        </w:rPr>
      </w:pPr>
    </w:p>
    <w:p w:rsidRPr="00E676F7" w:rsidR="5B843AF0" w:rsidP="5B843AF0" w:rsidRDefault="5B843AF0" w14:paraId="4F2BE528" w14:textId="7B6B6787">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rsidRPr="00E676F7" w:rsidR="00E676F7" w:rsidP="5CE196A1" w:rsidRDefault="00E676F7" w14:paraId="560DDF42" w14:textId="77777777">
      <w:pPr>
        <w:ind w:right="237"/>
        <w:jc w:val="both"/>
        <w:rPr>
          <w:b/>
          <w:bCs/>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E676F7" w:rsidTr="5CE196A1" w14:paraId="56F2673F" w14:textId="77777777">
        <w:tc>
          <w:tcPr>
            <w:tcW w:w="10188" w:type="dxa"/>
            <w:shd w:val="clear" w:color="auto" w:fill="auto"/>
          </w:tcPr>
          <w:p w:rsidRPr="00E676F7" w:rsidR="00E676F7" w:rsidP="00C614CF" w:rsidRDefault="00E676F7" w14:paraId="6D3ABE44" w14:textId="77777777">
            <w:pPr>
              <w:ind w:right="237"/>
              <w:rPr>
                <w:sz w:val="24"/>
                <w:szCs w:val="24"/>
              </w:rPr>
            </w:pPr>
          </w:p>
          <w:p w:rsidRPr="00E676F7" w:rsidR="00E676F7" w:rsidP="00E676F7" w:rsidRDefault="00E676F7" w14:paraId="64AC7173" w14:textId="7777777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rsidRPr="00E676F7" w:rsidR="00E676F7" w:rsidP="00E676F7" w:rsidRDefault="00E676F7" w14:paraId="46892E3B" w14:textId="77777777">
            <w:pPr>
              <w:rPr>
                <w:rFonts w:eastAsia="Arial"/>
                <w:color w:val="000000" w:themeColor="text1"/>
                <w:sz w:val="24"/>
                <w:szCs w:val="24"/>
              </w:rPr>
            </w:pPr>
          </w:p>
          <w:p w:rsidRPr="00E676F7" w:rsidR="00E676F7" w:rsidP="00E676F7" w:rsidRDefault="00E676F7" w14:paraId="17BF6507" w14:textId="7777777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rsidRPr="00E676F7" w:rsidR="00E676F7" w:rsidP="00E676F7" w:rsidRDefault="00E676F7" w14:paraId="24937DFC" w14:textId="77777777">
            <w:pPr>
              <w:rPr>
                <w:rFonts w:eastAsia="Arial"/>
                <w:color w:val="000000" w:themeColor="text1"/>
                <w:sz w:val="24"/>
                <w:szCs w:val="24"/>
              </w:rPr>
            </w:pPr>
          </w:p>
          <w:p w:rsidRPr="00E676F7" w:rsidR="00E676F7" w:rsidP="00E676F7" w:rsidRDefault="00E676F7" w14:paraId="4954E81D" w14:textId="6449D1F9">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Pr="5CE196A1" w:rsidR="792EA6F3">
              <w:rPr>
                <w:rFonts w:eastAsia="Arial"/>
                <w:color w:val="000000" w:themeColor="text1"/>
                <w:sz w:val="24"/>
                <w:szCs w:val="24"/>
              </w:rPr>
              <w:t xml:space="preserve">Consider the use of evidence-based policing. </w:t>
            </w:r>
          </w:p>
          <w:p w:rsidRPr="00E676F7" w:rsidR="00E676F7" w:rsidP="00E676F7" w:rsidRDefault="00E676F7" w14:paraId="595989E2" w14:textId="77777777">
            <w:pPr>
              <w:ind w:right="237"/>
              <w:jc w:val="both"/>
              <w:rPr>
                <w:rFonts w:eastAsia="Arial"/>
                <w:color w:val="000000" w:themeColor="text1"/>
                <w:sz w:val="24"/>
                <w:szCs w:val="24"/>
              </w:rPr>
            </w:pPr>
          </w:p>
          <w:p w:rsidRPr="00E676F7" w:rsidR="00E676F7" w:rsidP="00E676F7" w:rsidRDefault="6FBB90E4" w14:paraId="5B0B8BC6" w14:textId="220744A2">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Pr="5CE196A1" w:rsidR="00E676F7">
              <w:rPr>
                <w:rFonts w:eastAsia="Arial"/>
                <w:color w:val="000000" w:themeColor="text1"/>
                <w:sz w:val="24"/>
                <w:szCs w:val="24"/>
              </w:rPr>
              <w:t xml:space="preserve">words </w:t>
            </w:r>
            <w:r w:rsidRPr="5CE196A1" w:rsidR="00E676F7">
              <w:rPr>
                <w:rFonts w:eastAsia="Arial"/>
                <w:i/>
                <w:iCs/>
                <w:color w:val="000000" w:themeColor="text1"/>
                <w:sz w:val="24"/>
                <w:szCs w:val="24"/>
              </w:rPr>
              <w:t>(+/- 10%: include your actual word count at the end of each section)</w:t>
            </w:r>
          </w:p>
          <w:p w:rsidRPr="00E676F7" w:rsidR="00E676F7" w:rsidP="00C614CF" w:rsidRDefault="00E676F7" w14:paraId="44219232" w14:textId="77777777">
            <w:pPr>
              <w:ind w:right="237"/>
              <w:jc w:val="both"/>
              <w:rPr>
                <w:sz w:val="24"/>
                <w:szCs w:val="24"/>
              </w:rPr>
            </w:pPr>
          </w:p>
        </w:tc>
      </w:tr>
    </w:tbl>
    <w:p w:rsidRPr="00E676F7" w:rsidR="00E676F7" w:rsidP="00E676F7" w:rsidRDefault="00E676F7" w14:paraId="2C6FC8FC" w14:textId="77777777">
      <w:pPr>
        <w:ind w:right="237"/>
        <w:jc w:val="both"/>
        <w:rPr>
          <w:sz w:val="24"/>
          <w:szCs w:val="24"/>
        </w:rPr>
      </w:pPr>
    </w:p>
    <w:p w:rsidRPr="00E676F7" w:rsidR="5B843AF0" w:rsidP="5B843AF0" w:rsidRDefault="5B843AF0" w14:paraId="73C4BA6E" w14:textId="12C8C93E">
      <w:pPr>
        <w:ind w:right="237"/>
        <w:jc w:val="both"/>
        <w:rPr>
          <w:rFonts w:eastAsia="Arial"/>
          <w:color w:val="000000" w:themeColor="text1"/>
          <w:sz w:val="24"/>
          <w:szCs w:val="24"/>
        </w:rPr>
      </w:pPr>
    </w:p>
    <w:p w:rsidRPr="00E676F7" w:rsidR="5B843AF0" w:rsidP="5B843AF0" w:rsidRDefault="5B843AF0" w14:paraId="266FC690" w14:textId="1654BA04">
      <w:pPr>
        <w:ind w:right="237"/>
        <w:jc w:val="both"/>
        <w:rPr>
          <w:rFonts w:eastAsia="Arial"/>
          <w:color w:val="000000" w:themeColor="text1"/>
          <w:sz w:val="24"/>
          <w:szCs w:val="24"/>
        </w:rPr>
      </w:pPr>
      <w:r w:rsidRPr="5CE196A1">
        <w:rPr>
          <w:rFonts w:eastAsia="Arial"/>
          <w:b/>
          <w:bCs/>
          <w:color w:val="000000" w:themeColor="text1"/>
          <w:sz w:val="24"/>
          <w:szCs w:val="24"/>
        </w:rPr>
        <w:t>ANSWER:</w:t>
      </w:r>
    </w:p>
    <w:p w:rsidRPr="00E676F7" w:rsidR="5B843AF0" w:rsidP="5B843AF0" w:rsidRDefault="5B843AF0" w14:paraId="4BBC525A" w14:textId="2C62A870">
      <w:pPr>
        <w:ind w:right="237"/>
        <w:jc w:val="both"/>
        <w:rPr>
          <w:rFonts w:eastAsia="Arial"/>
          <w:color w:val="000000" w:themeColor="text1"/>
          <w:sz w:val="24"/>
          <w:szCs w:val="24"/>
        </w:rPr>
      </w:pPr>
    </w:p>
    <w:p w:rsidR="70F62888" w:rsidP="565069F1" w:rsidRDefault="70F62888" w14:paraId="0967AFEF" w14:textId="2C86CF50">
      <w:pPr>
        <w:spacing w:before="0" w:beforeAutospacing="off" w:after="0" w:afterAutospacing="off"/>
        <w:jc w:val="both"/>
      </w:pPr>
      <w:r w:rsidRPr="77582AC8" w:rsidR="70F62888">
        <w:rPr>
          <w:rFonts w:ascii="Calibri" w:hAnsi="Calibri" w:eastAsia="Calibri" w:cs="Calibri"/>
          <w:noProof w:val="0"/>
          <w:color w:val="0E101A"/>
          <w:sz w:val="22"/>
          <w:szCs w:val="22"/>
          <w:lang w:val="en-GB"/>
        </w:rPr>
        <w:t xml:space="preserve">It is a fact that most of the reports made to the police are related to anti-social behaviour (ASB). Statistics from the Office of National Statistics, (2021) reported that police received over 1.8 million reports for ASB </w:t>
      </w:r>
      <w:r w:rsidRPr="77582AC8" w:rsidR="524741D2">
        <w:rPr>
          <w:rFonts w:ascii="Calibri" w:hAnsi="Calibri" w:eastAsia="Calibri" w:cs="Calibri"/>
          <w:noProof w:val="0"/>
          <w:color w:val="0E101A"/>
          <w:sz w:val="22"/>
          <w:szCs w:val="22"/>
          <w:lang w:val="en-GB"/>
        </w:rPr>
        <w:t>was recorded in</w:t>
      </w:r>
      <w:r w:rsidRPr="77582AC8" w:rsidR="70F62888">
        <w:rPr>
          <w:rFonts w:ascii="Calibri" w:hAnsi="Calibri" w:eastAsia="Calibri" w:cs="Calibri"/>
          <w:noProof w:val="0"/>
          <w:color w:val="0E101A"/>
          <w:sz w:val="22"/>
          <w:szCs w:val="22"/>
          <w:lang w:val="en-GB"/>
        </w:rPr>
        <w:t xml:space="preserve"> England and Wales. This is not a new </w:t>
      </w:r>
      <w:r w:rsidRPr="77582AC8" w:rsidR="7C2CCA3F">
        <w:rPr>
          <w:rFonts w:ascii="Calibri" w:hAnsi="Calibri" w:eastAsia="Calibri" w:cs="Calibri"/>
          <w:noProof w:val="0"/>
          <w:color w:val="0E101A"/>
          <w:sz w:val="22"/>
          <w:szCs w:val="22"/>
          <w:lang w:val="en-GB"/>
        </w:rPr>
        <w:t>phenomenon,</w:t>
      </w:r>
      <w:r w:rsidRPr="77582AC8" w:rsidR="70F62888">
        <w:rPr>
          <w:rFonts w:ascii="Calibri" w:hAnsi="Calibri" w:eastAsia="Calibri" w:cs="Calibri"/>
          <w:noProof w:val="0"/>
          <w:color w:val="0E101A"/>
          <w:sz w:val="22"/>
          <w:szCs w:val="22"/>
          <w:lang w:val="en-GB"/>
        </w:rPr>
        <w:t xml:space="preserve"> as ASB has always been deeply rooted within communities for many years according to Case (2018). ASB can be described as a range of problematic behaviours that </w:t>
      </w:r>
      <w:r w:rsidRPr="77582AC8" w:rsidR="70F62888">
        <w:rPr>
          <w:rFonts w:ascii="Calibri" w:hAnsi="Calibri" w:eastAsia="Calibri" w:cs="Calibri"/>
          <w:noProof w:val="0"/>
          <w:color w:val="0E101A"/>
          <w:sz w:val="22"/>
          <w:szCs w:val="22"/>
          <w:lang w:val="en-GB"/>
        </w:rPr>
        <w:t>exhibit</w:t>
      </w:r>
      <w:r w:rsidRPr="77582AC8" w:rsidR="70F62888">
        <w:rPr>
          <w:rFonts w:ascii="Calibri" w:hAnsi="Calibri" w:eastAsia="Calibri" w:cs="Calibri"/>
          <w:noProof w:val="0"/>
          <w:color w:val="0E101A"/>
          <w:sz w:val="22"/>
          <w:szCs w:val="22"/>
          <w:lang w:val="en-GB"/>
        </w:rPr>
        <w:t xml:space="preserve"> specific characteristics and patterns</w:t>
      </w:r>
      <w:r w:rsidRPr="77582AC8" w:rsidR="33C80576">
        <w:rPr>
          <w:rFonts w:ascii="Calibri" w:hAnsi="Calibri" w:eastAsia="Calibri" w:cs="Calibri"/>
          <w:noProof w:val="0"/>
          <w:color w:val="0E101A"/>
          <w:sz w:val="22"/>
          <w:szCs w:val="22"/>
          <w:lang w:val="en-GB"/>
        </w:rPr>
        <w:t xml:space="preserve">, which causes alarm, harassment and distress to those who are </w:t>
      </w:r>
      <w:r w:rsidRPr="77582AC8" w:rsidR="33C80576">
        <w:rPr>
          <w:rFonts w:ascii="Calibri" w:hAnsi="Calibri" w:eastAsia="Calibri" w:cs="Calibri"/>
          <w:noProof w:val="0"/>
          <w:color w:val="0E101A"/>
          <w:sz w:val="22"/>
          <w:szCs w:val="22"/>
          <w:lang w:val="en-GB"/>
        </w:rPr>
        <w:t>targeted</w:t>
      </w:r>
      <w:r w:rsidRPr="77582AC8" w:rsidR="70F62888">
        <w:rPr>
          <w:rFonts w:ascii="Calibri" w:hAnsi="Calibri" w:eastAsia="Calibri" w:cs="Calibri"/>
          <w:noProof w:val="0"/>
          <w:color w:val="0E101A"/>
          <w:sz w:val="22"/>
          <w:szCs w:val="22"/>
          <w:lang w:val="en-GB"/>
        </w:rPr>
        <w:t>.</w:t>
      </w:r>
      <w:r w:rsidRPr="77582AC8" w:rsidR="70F62888">
        <w:rPr>
          <w:rFonts w:ascii="Calibri" w:hAnsi="Calibri" w:eastAsia="Calibri" w:cs="Calibri"/>
          <w:noProof w:val="0"/>
          <w:color w:val="0E101A"/>
          <w:sz w:val="22"/>
          <w:szCs w:val="22"/>
          <w:lang w:val="en-GB"/>
        </w:rPr>
        <w:t xml:space="preserve"> It is important to note that ASB is not a single pattern, but a range of current and </w:t>
      </w:r>
      <w:r w:rsidRPr="77582AC8" w:rsidR="70F62888">
        <w:rPr>
          <w:rFonts w:ascii="Calibri" w:hAnsi="Calibri" w:eastAsia="Calibri" w:cs="Calibri"/>
          <w:noProof w:val="0"/>
          <w:color w:val="0E101A"/>
          <w:sz w:val="22"/>
          <w:szCs w:val="22"/>
          <w:lang w:val="en-GB"/>
        </w:rPr>
        <w:t>previous</w:t>
      </w:r>
      <w:r w:rsidRPr="77582AC8" w:rsidR="70F62888">
        <w:rPr>
          <w:rFonts w:ascii="Calibri" w:hAnsi="Calibri" w:eastAsia="Calibri" w:cs="Calibri"/>
          <w:noProof w:val="0"/>
          <w:color w:val="0E101A"/>
          <w:sz w:val="22"/>
          <w:szCs w:val="22"/>
          <w:lang w:val="en-GB"/>
        </w:rPr>
        <w:t xml:space="preserve"> offending behaviours (Yung, 2014).</w:t>
      </w:r>
    </w:p>
    <w:p w:rsidR="70F62888" w:rsidP="565069F1" w:rsidRDefault="70F62888" w14:paraId="69C3E818" w14:textId="2B0160DE">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36AB2331" w14:textId="5DFF6FA2">
      <w:pPr>
        <w:spacing w:before="0" w:beforeAutospacing="off" w:after="0" w:afterAutospacing="off"/>
        <w:jc w:val="both"/>
      </w:pPr>
      <w:r w:rsidRPr="565069F1" w:rsidR="70F62888">
        <w:rPr>
          <w:rFonts w:ascii="Calibri" w:hAnsi="Calibri" w:eastAsia="Calibri" w:cs="Calibri"/>
          <w:noProof w:val="0"/>
          <w:color w:val="0E101A"/>
          <w:sz w:val="22"/>
          <w:szCs w:val="22"/>
          <w:lang w:val="en-GB"/>
        </w:rPr>
        <w:t>ASB, is regarded as actions that disrupt or harm the well-being of a community, often violating social norms, rules, or legal standards (Adams, and Millie, 2020). It is not limited to any specific action but is rather an umbrella term that covers various formats in which people can be anti-social. ASB can cause individuals harm, distress, or alarm within the communities (Millie, et al 2005). Behaviour which constitutes as being ASB include vandalism, public intoxication, noise nuisance that disrupts neighbours in the community, and graffiti, among others (Goldson, 2008).</w:t>
      </w:r>
    </w:p>
    <w:p w:rsidR="70F62888" w:rsidP="565069F1" w:rsidRDefault="70F62888" w14:paraId="724F3BF4" w14:textId="190503B9">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2705B4CF" w14:textId="2D01EA7D">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73487DDD" w14:textId="1116DE6F">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Addressing ASB requires a collaborative effort between law enforcement, local authorities, and community engagement. Strategies including community policing, neighbourhood watch programs, and public awareness campaigns help develop effective solutions. Prevention measures such as youth engagement programs, education initiatives, and support services aim to address underlying factors that contribute to ASB and foster a more positive community enforcement (Yung,2005). Striking a balance between punitive measures and rehabilitative approaches helps create a comprehensive response to tackle ASB. This approach promotes a sense of safety and cohesion within communities. </w:t>
      </w:r>
    </w:p>
    <w:p w:rsidR="70F62888" w:rsidP="565069F1" w:rsidRDefault="70F62888" w14:paraId="17F8F519" w14:textId="618F54AD">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391D0143" w14:textId="0DE13AA6">
      <w:pPr>
        <w:spacing w:before="0" w:beforeAutospacing="off" w:after="0" w:afterAutospacing="off"/>
        <w:jc w:val="both"/>
      </w:pPr>
      <w:r w:rsidRPr="77582AC8" w:rsidR="70F62888">
        <w:rPr>
          <w:rFonts w:ascii="Calibri" w:hAnsi="Calibri" w:eastAsia="Calibri" w:cs="Calibri"/>
          <w:noProof w:val="0"/>
          <w:color w:val="0E101A"/>
          <w:sz w:val="22"/>
          <w:szCs w:val="22"/>
          <w:lang w:val="en-GB"/>
        </w:rPr>
        <w:t xml:space="preserve">A definition of ASB is vague and include both uncivil and criminal behaviours, however, the legal definition </w:t>
      </w:r>
      <w:r w:rsidRPr="77582AC8" w:rsidR="5BFDF0A7">
        <w:rPr>
          <w:rFonts w:ascii="Calibri" w:hAnsi="Calibri" w:eastAsia="Calibri" w:cs="Calibri"/>
          <w:noProof w:val="0"/>
          <w:color w:val="0E101A"/>
          <w:sz w:val="22"/>
          <w:szCs w:val="22"/>
          <w:lang w:val="en-GB"/>
        </w:rPr>
        <w:t>which has</w:t>
      </w:r>
      <w:r w:rsidRPr="77582AC8" w:rsidR="70F62888">
        <w:rPr>
          <w:rFonts w:ascii="Calibri" w:hAnsi="Calibri" w:eastAsia="Calibri" w:cs="Calibri"/>
          <w:noProof w:val="0"/>
          <w:color w:val="0E101A"/>
          <w:sz w:val="22"/>
          <w:szCs w:val="22"/>
          <w:lang w:val="en-GB"/>
        </w:rPr>
        <w:t xml:space="preserve"> been defined by England and Wales law as being:</w:t>
      </w:r>
    </w:p>
    <w:p w:rsidR="70F62888" w:rsidP="565069F1" w:rsidRDefault="70F62888" w14:paraId="61A88E7C" w14:textId="7D107873">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1EF10016" w14:textId="358C44EE">
      <w:pPr>
        <w:spacing w:before="0" w:beforeAutospacing="off" w:after="0" w:afterAutospacing="off"/>
        <w:jc w:val="both"/>
      </w:pPr>
      <w:r w:rsidRPr="565069F1" w:rsidR="70F62888">
        <w:rPr>
          <w:rFonts w:ascii="Calibri" w:hAnsi="Calibri" w:eastAsia="Calibri" w:cs="Calibri"/>
          <w:b w:val="1"/>
          <w:bCs w:val="1"/>
          <w:noProof w:val="0"/>
          <w:color w:val="0E101A"/>
          <w:sz w:val="22"/>
          <w:szCs w:val="22"/>
          <w:lang w:val="en-GB"/>
        </w:rPr>
        <w:t>Anti-Social Behaviour</w:t>
      </w:r>
      <w:r w:rsidRPr="565069F1" w:rsidR="70F62888">
        <w:rPr>
          <w:rFonts w:ascii="Calibri" w:hAnsi="Calibri" w:eastAsia="Calibri" w:cs="Calibri"/>
          <w:noProof w:val="0"/>
          <w:color w:val="0E101A"/>
          <w:sz w:val="22"/>
          <w:szCs w:val="22"/>
          <w:lang w:val="en-GB"/>
        </w:rPr>
        <w:t xml:space="preserve">: Section 2 of the Anti-social Behaviour, Crime and Policing Act 2014 gives the meaning of 'anti-social behaviour'. </w:t>
      </w:r>
    </w:p>
    <w:p w:rsidR="70F62888" w:rsidP="565069F1" w:rsidRDefault="70F62888" w14:paraId="7D6FF701" w14:textId="1F3403CB">
      <w:pPr>
        <w:spacing w:before="0" w:beforeAutospacing="off" w:after="0" w:afterAutospacing="off"/>
        <w:jc w:val="both"/>
      </w:pPr>
      <w:r w:rsidRPr="565069F1" w:rsidR="70F62888">
        <w:rPr>
          <w:rFonts w:ascii="Calibri" w:hAnsi="Calibri" w:eastAsia="Calibri" w:cs="Calibri"/>
          <w:i w:val="1"/>
          <w:iCs w:val="1"/>
          <w:noProof w:val="0"/>
          <w:color w:val="0E101A"/>
          <w:sz w:val="22"/>
          <w:szCs w:val="22"/>
          <w:lang w:val="en-GB"/>
        </w:rPr>
        <w:t>2(1) In this Part anti-social behaviour means -</w:t>
      </w:r>
      <w:r w:rsidRPr="565069F1" w:rsidR="70F62888">
        <w:rPr>
          <w:rFonts w:ascii="Calibri" w:hAnsi="Calibri" w:eastAsia="Calibri" w:cs="Calibri"/>
          <w:noProof w:val="0"/>
          <w:color w:val="0E101A"/>
          <w:sz w:val="22"/>
          <w:szCs w:val="22"/>
          <w:lang w:val="en-GB"/>
        </w:rPr>
        <w:t xml:space="preserve"> </w:t>
      </w:r>
    </w:p>
    <w:p w:rsidR="70F62888" w:rsidP="565069F1" w:rsidRDefault="70F62888" w14:paraId="2A21D103" w14:textId="1507C211">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a.      </w:t>
      </w:r>
      <w:r w:rsidRPr="565069F1" w:rsidR="70F62888">
        <w:rPr>
          <w:rFonts w:ascii="Calibri" w:hAnsi="Calibri" w:eastAsia="Calibri" w:cs="Calibri"/>
          <w:i w:val="1"/>
          <w:iCs w:val="1"/>
          <w:noProof w:val="0"/>
          <w:color w:val="0E101A"/>
          <w:sz w:val="22"/>
          <w:szCs w:val="22"/>
          <w:lang w:val="en-GB"/>
        </w:rPr>
        <w:t xml:space="preserve">conduct that has caused, or is likely to cause, harassment, alarm or distress to any person, </w:t>
      </w:r>
      <w:r w:rsidRPr="565069F1" w:rsidR="70F62888">
        <w:rPr>
          <w:rFonts w:ascii="Calibri" w:hAnsi="Calibri" w:eastAsia="Calibri" w:cs="Calibri"/>
          <w:noProof w:val="0"/>
          <w:color w:val="0E101A"/>
          <w:sz w:val="22"/>
          <w:szCs w:val="22"/>
          <w:lang w:val="en-GB"/>
        </w:rPr>
        <w:t xml:space="preserve"> </w:t>
      </w:r>
    </w:p>
    <w:p w:rsidR="70F62888" w:rsidP="565069F1" w:rsidRDefault="70F62888" w14:paraId="0FB22657" w14:textId="6EE8945B">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b.      </w:t>
      </w:r>
      <w:r w:rsidRPr="565069F1" w:rsidR="70F62888">
        <w:rPr>
          <w:rFonts w:ascii="Calibri" w:hAnsi="Calibri" w:eastAsia="Calibri" w:cs="Calibri"/>
          <w:i w:val="1"/>
          <w:iCs w:val="1"/>
          <w:noProof w:val="0"/>
          <w:color w:val="0E101A"/>
          <w:sz w:val="22"/>
          <w:szCs w:val="22"/>
          <w:lang w:val="en-GB"/>
        </w:rPr>
        <w:t xml:space="preserve">conduct capable of causing nuisance or annoyance to a person in relation to that person's occupation of residential premises, or </w:t>
      </w:r>
      <w:r w:rsidRPr="565069F1" w:rsidR="70F62888">
        <w:rPr>
          <w:rFonts w:ascii="Calibri" w:hAnsi="Calibri" w:eastAsia="Calibri" w:cs="Calibri"/>
          <w:noProof w:val="0"/>
          <w:color w:val="0E101A"/>
          <w:sz w:val="22"/>
          <w:szCs w:val="22"/>
          <w:lang w:val="en-GB"/>
        </w:rPr>
        <w:t xml:space="preserve"> </w:t>
      </w:r>
    </w:p>
    <w:p w:rsidR="70F62888" w:rsidP="565069F1" w:rsidRDefault="70F62888" w14:paraId="4F885B89" w14:textId="65E031EB">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c.      </w:t>
      </w:r>
      <w:r w:rsidRPr="565069F1" w:rsidR="70F62888">
        <w:rPr>
          <w:rFonts w:ascii="Calibri" w:hAnsi="Calibri" w:eastAsia="Calibri" w:cs="Calibri"/>
          <w:i w:val="1"/>
          <w:iCs w:val="1"/>
          <w:noProof w:val="0"/>
          <w:color w:val="0E101A"/>
          <w:sz w:val="22"/>
          <w:szCs w:val="22"/>
          <w:lang w:val="en-GB"/>
        </w:rPr>
        <w:t>conduct capable of causing housing-related nuisance or annoyance to any person.</w:t>
      </w:r>
      <w:r w:rsidRPr="565069F1" w:rsidR="70F62888">
        <w:rPr>
          <w:rFonts w:ascii="Calibri" w:hAnsi="Calibri" w:eastAsia="Calibri" w:cs="Calibri"/>
          <w:noProof w:val="0"/>
          <w:color w:val="0E101A"/>
          <w:sz w:val="22"/>
          <w:szCs w:val="22"/>
          <w:lang w:val="en-GB"/>
        </w:rPr>
        <w:t xml:space="preserve"> (legislation.gov.uk, 2014).</w:t>
      </w:r>
    </w:p>
    <w:p w:rsidR="70F62888" w:rsidP="565069F1" w:rsidRDefault="70F62888" w14:paraId="5C337128" w14:textId="4CAD1299">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25326AAC" w14:textId="41514192">
      <w:pPr>
        <w:spacing w:before="0" w:beforeAutospacing="off" w:after="0" w:afterAutospacing="off"/>
        <w:jc w:val="both"/>
      </w:pPr>
      <w:r w:rsidRPr="77582AC8" w:rsidR="70F62888">
        <w:rPr>
          <w:rFonts w:ascii="Calibri" w:hAnsi="Calibri" w:eastAsia="Calibri" w:cs="Calibri"/>
          <w:noProof w:val="0"/>
          <w:color w:val="0E101A"/>
          <w:sz w:val="22"/>
          <w:szCs w:val="22"/>
          <w:lang w:val="en-GB"/>
        </w:rPr>
        <w:t>The act offers power and injunctions to support the police and local authorities in addressing ASB and disorder. ASB can be broadly categorised into two types - housing-related and non-housing ASB. This essay will focus on ASB in housing</w:t>
      </w:r>
      <w:r w:rsidRPr="77582AC8" w:rsidR="6EAD81B1">
        <w:rPr>
          <w:rFonts w:ascii="Calibri" w:hAnsi="Calibri" w:eastAsia="Calibri" w:cs="Calibri"/>
          <w:noProof w:val="0"/>
          <w:color w:val="0E101A"/>
          <w:sz w:val="22"/>
          <w:szCs w:val="22"/>
          <w:lang w:val="en-GB"/>
        </w:rPr>
        <w:t xml:space="preserve"> related incidents</w:t>
      </w:r>
      <w:r w:rsidRPr="77582AC8" w:rsidR="70F62888">
        <w:rPr>
          <w:rFonts w:ascii="Calibri" w:hAnsi="Calibri" w:eastAsia="Calibri" w:cs="Calibri"/>
          <w:noProof w:val="0"/>
          <w:color w:val="0E101A"/>
          <w:sz w:val="22"/>
          <w:szCs w:val="22"/>
          <w:lang w:val="en-GB"/>
        </w:rPr>
        <w:t xml:space="preserve">, which is characterised by behaviour that causes serious problems within a whole neighbourhood, including harassment, violence, and criminality (College </w:t>
      </w:r>
      <w:r w:rsidRPr="77582AC8" w:rsidR="70F62888">
        <w:rPr>
          <w:rFonts w:ascii="Calibri" w:hAnsi="Calibri" w:eastAsia="Calibri" w:cs="Calibri"/>
          <w:noProof w:val="0"/>
          <w:color w:val="0E101A"/>
          <w:sz w:val="22"/>
          <w:szCs w:val="22"/>
          <w:lang w:val="en-GB"/>
        </w:rPr>
        <w:t xml:space="preserve">policing, </w:t>
      </w:r>
      <w:r w:rsidRPr="77582AC8" w:rsidR="6DDFD8FF">
        <w:rPr>
          <w:rFonts w:ascii="Calibri" w:hAnsi="Calibri" w:eastAsia="Calibri" w:cs="Calibri"/>
          <w:noProof w:val="0"/>
          <w:color w:val="0E101A"/>
          <w:sz w:val="22"/>
          <w:szCs w:val="22"/>
          <w:lang w:val="en-GB"/>
        </w:rPr>
        <w:t>(2023)</w:t>
      </w:r>
      <w:r w:rsidRPr="77582AC8" w:rsidR="70F62888">
        <w:rPr>
          <w:rFonts w:ascii="Calibri" w:hAnsi="Calibri" w:eastAsia="Calibri" w:cs="Calibri"/>
          <w:noProof w:val="0"/>
          <w:color w:val="0E101A"/>
          <w:sz w:val="22"/>
          <w:szCs w:val="22"/>
          <w:lang w:val="en-GB"/>
        </w:rPr>
        <w:t>.</w:t>
      </w:r>
      <w:r w:rsidRPr="77582AC8" w:rsidR="70F62888">
        <w:rPr>
          <w:rFonts w:ascii="Calibri" w:hAnsi="Calibri" w:eastAsia="Calibri" w:cs="Calibri"/>
          <w:noProof w:val="0"/>
          <w:color w:val="0E101A"/>
          <w:sz w:val="22"/>
          <w:szCs w:val="22"/>
          <w:lang w:val="en-GB"/>
        </w:rPr>
        <w:t xml:space="preserve"> </w:t>
      </w:r>
    </w:p>
    <w:p w:rsidR="70F62888" w:rsidP="565069F1" w:rsidRDefault="70F62888" w14:paraId="180B3579" w14:textId="31BF4123">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47401D51" w14:textId="7E7525A9">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1B3AE63B" w14:textId="436B8708">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Policing communities is a challenging task, especially when responding to ASB reports as a new police officer. The incident which I will be discussing took place on a street where all residents were involved in criminal or offensive behaviour against other residents living on the same street. The street involved quickly became a hotbed of ASB. Police received calls to attend the area at least three times daily. Many of the incidents involved the same individuals, and each had their own version of events. </w:t>
      </w:r>
    </w:p>
    <w:p w:rsidR="70F62888" w:rsidP="565069F1" w:rsidRDefault="70F62888" w14:paraId="6997F17D" w14:textId="0156B52D">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77582AC8" w:rsidRDefault="70F62888" w14:paraId="37776C46" w14:textId="4660D251">
      <w:pPr>
        <w:spacing w:before="0" w:beforeAutospacing="off" w:after="0" w:afterAutospacing="off"/>
        <w:jc w:val="both"/>
        <w:rPr>
          <w:rFonts w:ascii="Calibri" w:hAnsi="Calibri" w:eastAsia="Calibri" w:cs="Calibri"/>
          <w:noProof w:val="0"/>
          <w:color w:val="0E101A"/>
          <w:sz w:val="22"/>
          <w:szCs w:val="22"/>
          <w:lang w:val="en-GB"/>
        </w:rPr>
      </w:pPr>
      <w:r w:rsidRPr="77582AC8" w:rsidR="70F62888">
        <w:rPr>
          <w:rFonts w:ascii="Calibri" w:hAnsi="Calibri" w:eastAsia="Calibri" w:cs="Calibri"/>
          <w:noProof w:val="0"/>
          <w:color w:val="0E101A"/>
          <w:sz w:val="22"/>
          <w:szCs w:val="22"/>
          <w:lang w:val="en-GB"/>
        </w:rPr>
        <w:t>On many occasions when I have attended the street, there were are normally around twenty residents consuming alcohol and playing loud music in the street</w:t>
      </w:r>
      <w:r w:rsidRPr="77582AC8" w:rsidR="3334CB25">
        <w:rPr>
          <w:rFonts w:ascii="Calibri" w:hAnsi="Calibri" w:eastAsia="Calibri" w:cs="Calibri"/>
          <w:noProof w:val="0"/>
          <w:color w:val="0E101A"/>
          <w:sz w:val="22"/>
          <w:szCs w:val="22"/>
          <w:lang w:val="en-GB"/>
        </w:rPr>
        <w:t xml:space="preserve">, their </w:t>
      </w:r>
      <w:r w:rsidRPr="77582AC8" w:rsidR="063E4318">
        <w:rPr>
          <w:rFonts w:ascii="Calibri" w:hAnsi="Calibri" w:eastAsia="Calibri" w:cs="Calibri"/>
          <w:noProof w:val="0"/>
          <w:color w:val="0E101A"/>
          <w:sz w:val="22"/>
          <w:szCs w:val="22"/>
          <w:lang w:val="en-GB"/>
        </w:rPr>
        <w:t>children</w:t>
      </w:r>
      <w:r w:rsidRPr="77582AC8" w:rsidR="3334CB25">
        <w:rPr>
          <w:rFonts w:ascii="Calibri" w:hAnsi="Calibri" w:eastAsia="Calibri" w:cs="Calibri"/>
          <w:noProof w:val="0"/>
          <w:color w:val="0E101A"/>
          <w:sz w:val="22"/>
          <w:szCs w:val="22"/>
          <w:lang w:val="en-GB"/>
        </w:rPr>
        <w:t xml:space="preserve"> were feral </w:t>
      </w:r>
      <w:r w:rsidRPr="77582AC8" w:rsidR="6590B5B0">
        <w:rPr>
          <w:rFonts w:ascii="Calibri" w:hAnsi="Calibri" w:eastAsia="Calibri" w:cs="Calibri"/>
          <w:noProof w:val="0"/>
          <w:color w:val="0E101A"/>
          <w:sz w:val="22"/>
          <w:szCs w:val="22"/>
          <w:lang w:val="en-GB"/>
        </w:rPr>
        <w:t xml:space="preserve">and contributed to </w:t>
      </w:r>
      <w:r w:rsidRPr="77582AC8" w:rsidR="70F62888">
        <w:rPr>
          <w:rFonts w:ascii="Calibri" w:hAnsi="Calibri" w:eastAsia="Calibri" w:cs="Calibri"/>
          <w:noProof w:val="0"/>
          <w:color w:val="0E101A"/>
          <w:sz w:val="22"/>
          <w:szCs w:val="22"/>
          <w:lang w:val="en-GB"/>
        </w:rPr>
        <w:t xml:space="preserve">causing issues with one of the residents, as a police officer I found this to intimidating, because as soon as I would exit the police car I would be surrounded by people who were sometimes intoxicated and angry, the decision was made by the force that police officers were no longer allowed to attend single crewed, this is for officer safety in numbers and to try de-escalate the situation to prevent further tension within the community. Officers were told before exiting their vehicles body worn video had to activated.   </w:t>
      </w:r>
    </w:p>
    <w:p w:rsidR="77582AC8" w:rsidP="77582AC8" w:rsidRDefault="77582AC8" w14:paraId="38CFC853" w14:textId="50D55880">
      <w:pPr>
        <w:pStyle w:val="Normal"/>
        <w:spacing w:before="0" w:beforeAutospacing="off" w:after="0" w:afterAutospacing="off"/>
        <w:jc w:val="both"/>
        <w:rPr>
          <w:rFonts w:ascii="Calibri" w:hAnsi="Calibri" w:eastAsia="Calibri" w:cs="Calibri"/>
          <w:noProof w:val="0"/>
          <w:color w:val="0E101A"/>
          <w:sz w:val="22"/>
          <w:szCs w:val="22"/>
          <w:lang w:val="en-GB"/>
        </w:rPr>
      </w:pPr>
    </w:p>
    <w:p w:rsidR="70F62888" w:rsidP="77582AC8" w:rsidRDefault="70F62888" w14:paraId="331FC3D4" w14:textId="71F54BAF">
      <w:pPr>
        <w:spacing w:before="0" w:beforeAutospacing="off" w:after="0" w:afterAutospacing="off"/>
        <w:jc w:val="both"/>
        <w:rPr>
          <w:rFonts w:ascii="Calibri" w:hAnsi="Calibri" w:eastAsia="Calibri" w:cs="Calibri"/>
          <w:noProof w:val="0"/>
          <w:color w:val="0E101A"/>
          <w:sz w:val="22"/>
          <w:szCs w:val="22"/>
          <w:lang w:val="en-GB"/>
        </w:rPr>
      </w:pPr>
      <w:r w:rsidRPr="77582AC8" w:rsidR="70F62888">
        <w:rPr>
          <w:rFonts w:ascii="Calibri" w:hAnsi="Calibri" w:eastAsia="Calibri" w:cs="Calibri"/>
          <w:noProof w:val="0"/>
          <w:color w:val="0E101A"/>
          <w:sz w:val="22"/>
          <w:szCs w:val="22"/>
          <w:lang w:val="en-GB"/>
        </w:rPr>
        <w:t xml:space="preserve">One resident was the target, the female had her car windows smashed because of other residents claiming that she </w:t>
      </w:r>
      <w:r w:rsidRPr="77582AC8" w:rsidR="784046BA">
        <w:rPr>
          <w:rFonts w:ascii="Calibri" w:hAnsi="Calibri" w:eastAsia="Calibri" w:cs="Calibri"/>
          <w:noProof w:val="0"/>
          <w:color w:val="0E101A"/>
          <w:sz w:val="22"/>
          <w:szCs w:val="22"/>
          <w:lang w:val="en-GB"/>
        </w:rPr>
        <w:t xml:space="preserve">drives her vehicle after consuming alcohol with her </w:t>
      </w:r>
      <w:r w:rsidRPr="77582AC8" w:rsidR="68BCE455">
        <w:rPr>
          <w:rFonts w:ascii="Calibri" w:hAnsi="Calibri" w:eastAsia="Calibri" w:cs="Calibri"/>
          <w:noProof w:val="0"/>
          <w:color w:val="0E101A"/>
          <w:sz w:val="22"/>
          <w:szCs w:val="22"/>
          <w:lang w:val="en-GB"/>
        </w:rPr>
        <w:t>children inside</w:t>
      </w:r>
      <w:r w:rsidRPr="77582AC8" w:rsidR="70F62888">
        <w:rPr>
          <w:rFonts w:ascii="Calibri" w:hAnsi="Calibri" w:eastAsia="Calibri" w:cs="Calibri"/>
          <w:noProof w:val="0"/>
          <w:color w:val="0E101A"/>
          <w:sz w:val="22"/>
          <w:szCs w:val="22"/>
          <w:lang w:val="en-GB"/>
        </w:rPr>
        <w:t xml:space="preserve"> the car, </w:t>
      </w:r>
      <w:r w:rsidRPr="77582AC8" w:rsidR="6FEA52D1">
        <w:rPr>
          <w:rFonts w:ascii="Calibri" w:hAnsi="Calibri" w:eastAsia="Calibri" w:cs="Calibri"/>
          <w:noProof w:val="0"/>
          <w:color w:val="0E101A"/>
          <w:sz w:val="22"/>
          <w:szCs w:val="22"/>
          <w:lang w:val="en-GB"/>
        </w:rPr>
        <w:t xml:space="preserve">the female </w:t>
      </w:r>
      <w:r w:rsidRPr="77582AC8" w:rsidR="70F62888">
        <w:rPr>
          <w:rFonts w:ascii="Calibri" w:hAnsi="Calibri" w:eastAsia="Calibri" w:cs="Calibri"/>
          <w:noProof w:val="0"/>
          <w:color w:val="0E101A"/>
          <w:sz w:val="22"/>
          <w:szCs w:val="22"/>
          <w:lang w:val="en-GB"/>
        </w:rPr>
        <w:t xml:space="preserve">also had her ring doorbell ripped off the front of her door to prevent evidence from being captured. The female also </w:t>
      </w:r>
      <w:r w:rsidRPr="77582AC8" w:rsidR="70F62888">
        <w:rPr>
          <w:rFonts w:ascii="Calibri" w:hAnsi="Calibri" w:eastAsia="Calibri" w:cs="Calibri"/>
          <w:noProof w:val="0"/>
          <w:color w:val="0E101A"/>
          <w:sz w:val="22"/>
          <w:szCs w:val="22"/>
          <w:lang w:val="en-GB"/>
        </w:rPr>
        <w:t>stated</w:t>
      </w:r>
      <w:r w:rsidRPr="77582AC8" w:rsidR="70F62888">
        <w:rPr>
          <w:rFonts w:ascii="Calibri" w:hAnsi="Calibri" w:eastAsia="Calibri" w:cs="Calibri"/>
          <w:noProof w:val="0"/>
          <w:color w:val="0E101A"/>
          <w:sz w:val="22"/>
          <w:szCs w:val="22"/>
          <w:lang w:val="en-GB"/>
        </w:rPr>
        <w:t xml:space="preserve"> that her phone wires had also been severed</w:t>
      </w:r>
      <w:r w:rsidRPr="77582AC8" w:rsidR="62DA8013">
        <w:rPr>
          <w:rFonts w:ascii="Calibri" w:hAnsi="Calibri" w:eastAsia="Calibri" w:cs="Calibri"/>
          <w:noProof w:val="0"/>
          <w:color w:val="0E101A"/>
          <w:sz w:val="22"/>
          <w:szCs w:val="22"/>
          <w:lang w:val="en-GB"/>
        </w:rPr>
        <w:t>, preventing her making calls to report the ongoing ASB</w:t>
      </w:r>
      <w:r w:rsidRPr="77582AC8" w:rsidR="70F62888">
        <w:rPr>
          <w:rFonts w:ascii="Calibri" w:hAnsi="Calibri" w:eastAsia="Calibri" w:cs="Calibri"/>
          <w:noProof w:val="0"/>
          <w:color w:val="0E101A"/>
          <w:sz w:val="22"/>
          <w:szCs w:val="22"/>
          <w:lang w:val="en-GB"/>
        </w:rPr>
        <w:t xml:space="preserve">. </w:t>
      </w:r>
      <w:r w:rsidRPr="77582AC8" w:rsidR="45509817">
        <w:rPr>
          <w:rFonts w:ascii="Calibri" w:hAnsi="Calibri" w:eastAsia="Calibri" w:cs="Calibri"/>
          <w:noProof w:val="0"/>
          <w:color w:val="0E101A"/>
          <w:sz w:val="22"/>
          <w:szCs w:val="22"/>
          <w:lang w:val="en-GB"/>
        </w:rPr>
        <w:t>As</w:t>
      </w:r>
      <w:r w:rsidRPr="77582AC8" w:rsidR="70F62888">
        <w:rPr>
          <w:rFonts w:ascii="Calibri" w:hAnsi="Calibri" w:eastAsia="Calibri" w:cs="Calibri"/>
          <w:noProof w:val="0"/>
          <w:color w:val="0E101A"/>
          <w:sz w:val="22"/>
          <w:szCs w:val="22"/>
          <w:lang w:val="en-GB"/>
        </w:rPr>
        <w:t xml:space="preserve"> </w:t>
      </w:r>
      <w:r w:rsidRPr="77582AC8" w:rsidR="45509817">
        <w:rPr>
          <w:rFonts w:ascii="Calibri" w:hAnsi="Calibri" w:eastAsia="Calibri" w:cs="Calibri"/>
          <w:noProof w:val="0"/>
          <w:color w:val="0E101A"/>
          <w:sz w:val="22"/>
          <w:szCs w:val="22"/>
          <w:lang w:val="en-GB"/>
        </w:rPr>
        <w:t xml:space="preserve">a result, the female was put on the waiting list to be moved to another </w:t>
      </w:r>
      <w:r w:rsidRPr="77582AC8" w:rsidR="54DC83B6">
        <w:rPr>
          <w:rFonts w:ascii="Calibri" w:hAnsi="Calibri" w:eastAsia="Calibri" w:cs="Calibri"/>
          <w:noProof w:val="0"/>
          <w:color w:val="0E101A"/>
          <w:sz w:val="22"/>
          <w:szCs w:val="22"/>
          <w:lang w:val="en-GB"/>
        </w:rPr>
        <w:t>area</w:t>
      </w:r>
      <w:r w:rsidRPr="77582AC8" w:rsidR="45509817">
        <w:rPr>
          <w:rFonts w:ascii="Calibri" w:hAnsi="Calibri" w:eastAsia="Calibri" w:cs="Calibri"/>
          <w:noProof w:val="0"/>
          <w:color w:val="0E101A"/>
          <w:sz w:val="22"/>
          <w:szCs w:val="22"/>
          <w:lang w:val="en-GB"/>
        </w:rPr>
        <w:t xml:space="preserve"> by the local authority had</w:t>
      </w:r>
      <w:r w:rsidRPr="77582AC8" w:rsidR="70F62888">
        <w:rPr>
          <w:rFonts w:ascii="Calibri" w:hAnsi="Calibri" w:eastAsia="Calibri" w:cs="Calibri"/>
          <w:noProof w:val="0"/>
          <w:color w:val="0E101A"/>
          <w:sz w:val="22"/>
          <w:szCs w:val="22"/>
          <w:lang w:val="en-GB"/>
        </w:rPr>
        <w:t xml:space="preserve"> where she could keep herself and children safe. There was an incident where I had to issue a community resolution, with conditions attached </w:t>
      </w:r>
      <w:r w:rsidRPr="77582AC8" w:rsidR="70F62888">
        <w:rPr>
          <w:rFonts w:ascii="Calibri" w:hAnsi="Calibri" w:eastAsia="Calibri" w:cs="Calibri"/>
          <w:noProof w:val="0"/>
          <w:color w:val="0E101A"/>
          <w:sz w:val="22"/>
          <w:szCs w:val="22"/>
          <w:lang w:val="en-GB"/>
        </w:rPr>
        <w:t>stating</w:t>
      </w:r>
      <w:r w:rsidRPr="77582AC8" w:rsidR="70F62888">
        <w:rPr>
          <w:rFonts w:ascii="Calibri" w:hAnsi="Calibri" w:eastAsia="Calibri" w:cs="Calibri"/>
          <w:noProof w:val="0"/>
          <w:color w:val="0E101A"/>
          <w:sz w:val="22"/>
          <w:szCs w:val="22"/>
          <w:lang w:val="en-GB"/>
        </w:rPr>
        <w:t xml:space="preserve"> that the female would like a letter of apology and not to engage with the other female</w:t>
      </w:r>
      <w:r w:rsidRPr="77582AC8" w:rsidR="0864EDC2">
        <w:rPr>
          <w:rFonts w:ascii="Calibri" w:hAnsi="Calibri" w:eastAsia="Calibri" w:cs="Calibri"/>
          <w:noProof w:val="0"/>
          <w:color w:val="0E101A"/>
          <w:sz w:val="22"/>
          <w:szCs w:val="22"/>
          <w:lang w:val="en-GB"/>
        </w:rPr>
        <w:t xml:space="preserve">, this was the result of an incident where the residents reported to the </w:t>
      </w:r>
      <w:r w:rsidRPr="77582AC8" w:rsidR="51A21BF7">
        <w:rPr>
          <w:rFonts w:ascii="Calibri" w:hAnsi="Calibri" w:eastAsia="Calibri" w:cs="Calibri"/>
          <w:noProof w:val="0"/>
          <w:color w:val="0E101A"/>
          <w:sz w:val="22"/>
          <w:szCs w:val="22"/>
          <w:lang w:val="en-GB"/>
        </w:rPr>
        <w:t>police</w:t>
      </w:r>
      <w:r w:rsidRPr="77582AC8" w:rsidR="0864EDC2">
        <w:rPr>
          <w:rFonts w:ascii="Calibri" w:hAnsi="Calibri" w:eastAsia="Calibri" w:cs="Calibri"/>
          <w:noProof w:val="0"/>
          <w:color w:val="0E101A"/>
          <w:sz w:val="22"/>
          <w:szCs w:val="22"/>
          <w:lang w:val="en-GB"/>
        </w:rPr>
        <w:t xml:space="preserve"> that the </w:t>
      </w:r>
      <w:r w:rsidRPr="77582AC8" w:rsidR="120E4F64">
        <w:rPr>
          <w:rFonts w:ascii="Calibri" w:hAnsi="Calibri" w:eastAsia="Calibri" w:cs="Calibri"/>
          <w:noProof w:val="0"/>
          <w:color w:val="0E101A"/>
          <w:sz w:val="22"/>
          <w:szCs w:val="22"/>
          <w:lang w:val="en-GB"/>
        </w:rPr>
        <w:t>female</w:t>
      </w:r>
      <w:r w:rsidRPr="77582AC8" w:rsidR="0864EDC2">
        <w:rPr>
          <w:rFonts w:ascii="Calibri" w:hAnsi="Calibri" w:eastAsia="Calibri" w:cs="Calibri"/>
          <w:noProof w:val="0"/>
          <w:color w:val="0E101A"/>
          <w:sz w:val="22"/>
          <w:szCs w:val="22"/>
          <w:lang w:val="en-GB"/>
        </w:rPr>
        <w:t xml:space="preserve"> was filming them in the I the street</w:t>
      </w:r>
      <w:r w:rsidRPr="77582AC8" w:rsidR="70F62888">
        <w:rPr>
          <w:rFonts w:ascii="Calibri" w:hAnsi="Calibri" w:eastAsia="Calibri" w:cs="Calibri"/>
          <w:noProof w:val="0"/>
          <w:color w:val="0E101A"/>
          <w:sz w:val="22"/>
          <w:szCs w:val="22"/>
          <w:lang w:val="en-GB"/>
        </w:rPr>
        <w:t xml:space="preserve">. </w:t>
      </w:r>
    </w:p>
    <w:p w:rsidR="70F62888" w:rsidP="565069F1" w:rsidRDefault="70F62888" w14:paraId="7521BAA6" w14:textId="2C9A27D1">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2C9E1017" w14:textId="2D5C78B6">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After months of ongoing ASB the victim had finally been removed to another area. </w:t>
      </w:r>
    </w:p>
    <w:p w:rsidR="70F62888" w:rsidP="565069F1" w:rsidRDefault="70F62888" w14:paraId="078B4DEB" w14:textId="34FE11E7">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63FE1FAC" w14:textId="494C0625">
      <w:pPr>
        <w:spacing w:before="0" w:beforeAutospacing="off" w:after="0" w:afterAutospacing="off"/>
        <w:jc w:val="both"/>
      </w:pPr>
      <w:r w:rsidRPr="4D196E1B" w:rsidR="70F62888">
        <w:rPr>
          <w:rFonts w:ascii="Calibri" w:hAnsi="Calibri" w:eastAsia="Calibri" w:cs="Calibri"/>
          <w:noProof w:val="0"/>
          <w:color w:val="0E101A"/>
          <w:sz w:val="22"/>
          <w:szCs w:val="22"/>
          <w:lang w:val="en-GB"/>
        </w:rPr>
        <w:t xml:space="preserve">As described in the incident, the community affected by ASB was not inhabited by young people but by adults who </w:t>
      </w:r>
      <w:r w:rsidRPr="4D196E1B" w:rsidR="70F62888">
        <w:rPr>
          <w:rFonts w:ascii="Calibri" w:hAnsi="Calibri" w:eastAsia="Calibri" w:cs="Calibri"/>
          <w:noProof w:val="0"/>
          <w:color w:val="0E101A"/>
          <w:sz w:val="22"/>
          <w:szCs w:val="22"/>
          <w:lang w:val="en-GB"/>
        </w:rPr>
        <w:t>were responsible for</w:t>
      </w:r>
      <w:r w:rsidRPr="4D196E1B" w:rsidR="70F62888">
        <w:rPr>
          <w:rFonts w:ascii="Calibri" w:hAnsi="Calibri" w:eastAsia="Calibri" w:cs="Calibri"/>
          <w:noProof w:val="0"/>
          <w:color w:val="0E101A"/>
          <w:sz w:val="22"/>
          <w:szCs w:val="22"/>
          <w:lang w:val="en-GB"/>
        </w:rPr>
        <w:t xml:space="preserve"> the deterioration of their neighbourhood</w:t>
      </w:r>
      <w:r w:rsidRPr="4D196E1B" w:rsidR="5BA3F8AA">
        <w:rPr>
          <w:rFonts w:ascii="Calibri" w:hAnsi="Calibri" w:eastAsia="Calibri" w:cs="Calibri"/>
          <w:noProof w:val="0"/>
          <w:color w:val="0E101A"/>
          <w:sz w:val="22"/>
          <w:szCs w:val="22"/>
          <w:lang w:val="en-GB"/>
        </w:rPr>
        <w:t>.</w:t>
      </w:r>
      <w:r w:rsidRPr="4D196E1B" w:rsidR="70F62888">
        <w:rPr>
          <w:rFonts w:ascii="Calibri" w:hAnsi="Calibri" w:eastAsia="Calibri" w:cs="Calibri"/>
          <w:noProof w:val="0"/>
          <w:color w:val="0E101A"/>
          <w:sz w:val="22"/>
          <w:szCs w:val="22"/>
          <w:lang w:val="en-GB"/>
        </w:rPr>
        <w:t xml:space="preserve"> The Broken Windows theory was first introduced by Wilson and Kelling in 1982, who suggested that if visible indications of disorder, such as broken windows, graffiti, or litter, are not promptly addressed, it conveys a message that no one cares about the community. This perceived lack of social control can lead to an escalation in criminal behaviour. Consequently, the theory has influenced policing strategies over the years (Welsh, et al, 2005). According to Gladwell (2006), crime is viewed as an infectious disease that can spread rapidly in communities, ranging from minor to major crimes.</w:t>
      </w:r>
    </w:p>
    <w:p w:rsidR="4D196E1B" w:rsidP="4D196E1B" w:rsidRDefault="4D196E1B" w14:paraId="6BB14FF7" w14:textId="4344D415">
      <w:pPr>
        <w:pStyle w:val="Normal"/>
        <w:spacing w:before="0" w:beforeAutospacing="off" w:after="0" w:afterAutospacing="off"/>
        <w:jc w:val="both"/>
        <w:rPr>
          <w:rFonts w:ascii="Calibri" w:hAnsi="Calibri" w:eastAsia="Calibri" w:cs="Calibri"/>
          <w:noProof w:val="0"/>
          <w:color w:val="0E101A"/>
          <w:sz w:val="22"/>
          <w:szCs w:val="22"/>
          <w:lang w:val="en-GB"/>
        </w:rPr>
      </w:pPr>
    </w:p>
    <w:p w:rsidR="70F62888" w:rsidP="565069F1" w:rsidRDefault="70F62888" w14:paraId="08833619" w14:textId="32F19E14">
      <w:pPr>
        <w:spacing w:before="0" w:beforeAutospacing="off" w:after="0" w:afterAutospacing="off"/>
        <w:jc w:val="both"/>
      </w:pPr>
      <w:r w:rsidRPr="77582AC8" w:rsidR="70F62888">
        <w:rPr>
          <w:rFonts w:ascii="Calibri" w:hAnsi="Calibri" w:eastAsia="Calibri" w:cs="Calibri"/>
          <w:noProof w:val="0"/>
          <w:color w:val="0E101A"/>
          <w:sz w:val="22"/>
          <w:szCs w:val="22"/>
          <w:lang w:val="en-GB"/>
        </w:rPr>
        <w:t xml:space="preserve">The Broken Windows theory is a </w:t>
      </w:r>
      <w:r w:rsidRPr="77582AC8" w:rsidR="628EC847">
        <w:rPr>
          <w:rFonts w:ascii="Calibri" w:hAnsi="Calibri" w:eastAsia="Calibri" w:cs="Calibri"/>
          <w:noProof w:val="0"/>
          <w:color w:val="0E101A"/>
          <w:sz w:val="22"/>
          <w:szCs w:val="22"/>
          <w:lang w:val="en-GB"/>
        </w:rPr>
        <w:t xml:space="preserve">criminological theory </w:t>
      </w:r>
      <w:r w:rsidRPr="77582AC8" w:rsidR="70F62888">
        <w:rPr>
          <w:rFonts w:ascii="Calibri" w:hAnsi="Calibri" w:eastAsia="Calibri" w:cs="Calibri"/>
          <w:noProof w:val="0"/>
          <w:color w:val="0E101A"/>
          <w:sz w:val="22"/>
          <w:szCs w:val="22"/>
          <w:lang w:val="en-GB"/>
        </w:rPr>
        <w:t>conc</w:t>
      </w:r>
      <w:r w:rsidRPr="77582AC8" w:rsidR="0E841C6F">
        <w:rPr>
          <w:rFonts w:ascii="Calibri" w:hAnsi="Calibri" w:eastAsia="Calibri" w:cs="Calibri"/>
          <w:noProof w:val="0"/>
          <w:color w:val="0E101A"/>
          <w:sz w:val="22"/>
          <w:szCs w:val="22"/>
          <w:lang w:val="en-GB"/>
        </w:rPr>
        <w:t>ep</w:t>
      </w:r>
      <w:r w:rsidRPr="77582AC8" w:rsidR="70F62888">
        <w:rPr>
          <w:rFonts w:ascii="Calibri" w:hAnsi="Calibri" w:eastAsia="Calibri" w:cs="Calibri"/>
          <w:noProof w:val="0"/>
          <w:color w:val="0E101A"/>
          <w:sz w:val="22"/>
          <w:szCs w:val="22"/>
          <w:lang w:val="en-GB"/>
        </w:rPr>
        <w:t xml:space="preserve">t that proposes that visible signs of disorder and disregard in an environment can result in an increase in crime, </w:t>
      </w:r>
      <w:r w:rsidRPr="77582AC8" w:rsidR="2133AD79">
        <w:rPr>
          <w:rFonts w:ascii="Calibri" w:hAnsi="Calibri" w:eastAsia="Calibri" w:cs="Calibri"/>
          <w:noProof w:val="0"/>
          <w:color w:val="0E101A"/>
          <w:sz w:val="22"/>
          <w:szCs w:val="22"/>
          <w:lang w:val="en-GB"/>
        </w:rPr>
        <w:t>Wilson,</w:t>
      </w:r>
      <w:r w:rsidRPr="77582AC8" w:rsidR="70F62888">
        <w:rPr>
          <w:rFonts w:ascii="Calibri" w:hAnsi="Calibri" w:eastAsia="Calibri" w:cs="Calibri"/>
          <w:noProof w:val="0"/>
          <w:color w:val="0E101A"/>
          <w:sz w:val="22"/>
          <w:szCs w:val="22"/>
          <w:lang w:val="en-GB"/>
        </w:rPr>
        <w:t xml:space="preserve"> and Kelling (1982) </w:t>
      </w:r>
      <w:r w:rsidRPr="77582AC8" w:rsidR="70F62888">
        <w:rPr>
          <w:rFonts w:ascii="Calibri" w:hAnsi="Calibri" w:eastAsia="Calibri" w:cs="Calibri"/>
          <w:noProof w:val="0"/>
          <w:color w:val="0E101A"/>
          <w:sz w:val="22"/>
          <w:szCs w:val="22"/>
          <w:lang w:val="en-GB"/>
        </w:rPr>
        <w:t>identified</w:t>
      </w:r>
      <w:r w:rsidRPr="77582AC8" w:rsidR="70F62888">
        <w:rPr>
          <w:rFonts w:ascii="Calibri" w:hAnsi="Calibri" w:eastAsia="Calibri" w:cs="Calibri"/>
          <w:noProof w:val="0"/>
          <w:color w:val="0E101A"/>
          <w:sz w:val="22"/>
          <w:szCs w:val="22"/>
          <w:lang w:val="en-GB"/>
        </w:rPr>
        <w:t xml:space="preserve"> sequences within neighbourhoods where high crime rates eroded the community. They argued that social incivilities and physical incivilities all contributed to criminality in neighbourhoods, furthermore, Gladwell (2000), also argued that crime is contagious and spreads like wildfire from minor criminal offences to large scale serious criminality. The residents involved in the incidents only </w:t>
      </w:r>
      <w:r w:rsidRPr="77582AC8" w:rsidR="70F62888">
        <w:rPr>
          <w:rFonts w:ascii="Calibri" w:hAnsi="Calibri" w:eastAsia="Calibri" w:cs="Calibri"/>
          <w:noProof w:val="0"/>
          <w:color w:val="0E101A"/>
          <w:sz w:val="22"/>
          <w:szCs w:val="22"/>
          <w:lang w:val="en-GB"/>
        </w:rPr>
        <w:t>demonstrated</w:t>
      </w:r>
      <w:r w:rsidRPr="77582AC8" w:rsidR="70F62888">
        <w:rPr>
          <w:rFonts w:ascii="Calibri" w:hAnsi="Calibri" w:eastAsia="Calibri" w:cs="Calibri"/>
          <w:noProof w:val="0"/>
          <w:color w:val="0E101A"/>
          <w:sz w:val="22"/>
          <w:szCs w:val="22"/>
          <w:lang w:val="en-GB"/>
        </w:rPr>
        <w:t xml:space="preserve"> animosity towards each other and </w:t>
      </w:r>
      <w:r w:rsidRPr="77582AC8" w:rsidR="70F62888">
        <w:rPr>
          <w:rFonts w:ascii="Calibri" w:hAnsi="Calibri" w:eastAsia="Calibri" w:cs="Calibri"/>
          <w:noProof w:val="0"/>
          <w:color w:val="0E101A"/>
          <w:sz w:val="22"/>
          <w:szCs w:val="22"/>
          <w:lang w:val="en-GB"/>
        </w:rPr>
        <w:t>failed to</w:t>
      </w:r>
      <w:r w:rsidRPr="77582AC8" w:rsidR="70F62888">
        <w:rPr>
          <w:rFonts w:ascii="Calibri" w:hAnsi="Calibri" w:eastAsia="Calibri" w:cs="Calibri"/>
          <w:noProof w:val="0"/>
          <w:color w:val="0E101A"/>
          <w:sz w:val="22"/>
          <w:szCs w:val="22"/>
          <w:lang w:val="en-GB"/>
        </w:rPr>
        <w:t xml:space="preserve"> recognize the negative impact of their actions on the broader community.</w:t>
      </w:r>
    </w:p>
    <w:p w:rsidR="70F62888" w:rsidP="565069F1" w:rsidRDefault="70F62888" w14:paraId="439F6655" w14:textId="2CC296D7">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0B9B7CDE" w14:textId="35D973EA">
      <w:pPr>
        <w:spacing w:before="0" w:beforeAutospacing="off" w:after="0" w:afterAutospacing="off"/>
        <w:jc w:val="both"/>
      </w:pPr>
      <w:r w:rsidRPr="565069F1" w:rsidR="70F62888">
        <w:rPr>
          <w:rFonts w:ascii="Calibri" w:hAnsi="Calibri" w:eastAsia="Calibri" w:cs="Calibri"/>
          <w:noProof w:val="0"/>
          <w:color w:val="0E101A"/>
          <w:sz w:val="22"/>
          <w:szCs w:val="22"/>
          <w:lang w:val="en-GB"/>
        </w:rPr>
        <w:t>Furthermore, the public’s perception of ASB involves youths hanging around the streets causing issues within the community however, according to Squires and Stephen (2005), the introduction of ASB by the New Labour Government in 1994 was much broader in terms of the focus. The initial focus of ASB by the New Labour Government was to respond to obnoxious and noisy neighbours which was seen as a nuisance that corroded communities, the ASB policy also focused on community safety but soon turned to community enforcement (McCarthy, 2011).</w:t>
      </w:r>
    </w:p>
    <w:p w:rsidR="70F62888" w:rsidP="565069F1" w:rsidRDefault="70F62888" w14:paraId="1FEBD80C" w14:textId="6A77635D">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7B57AB2B" w14:textId="0D93AFD3">
      <w:pPr>
        <w:spacing w:before="0" w:beforeAutospacing="off" w:after="0" w:afterAutospacing="off"/>
        <w:jc w:val="both"/>
      </w:pPr>
      <w:r w:rsidRPr="565069F1" w:rsidR="70F62888">
        <w:rPr>
          <w:rFonts w:ascii="Calibri" w:hAnsi="Calibri" w:eastAsia="Calibri" w:cs="Calibri"/>
          <w:noProof w:val="0"/>
          <w:color w:val="0E101A"/>
          <w:sz w:val="22"/>
          <w:szCs w:val="22"/>
          <w:lang w:val="en-GB"/>
        </w:rPr>
        <w:t>There are several ways to tackle ASB in the community, and one of the increasingly integrated methods of dealing with offenders who have been committing such activities is through restorative justice practices. This approach is focused on repairing the harm caused by the offender and promoting accountability. Through dialogue between offenders and those affected by their actions, understanding, empathy, and potential for rehabilitation can be achieved.</w:t>
      </w:r>
    </w:p>
    <w:p w:rsidR="70F62888" w:rsidP="565069F1" w:rsidRDefault="70F62888" w14:paraId="0E2BDCA9" w14:textId="32045D70">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711BCFDF" w:rsidRDefault="70F62888" w14:paraId="61A25554" w14:textId="5F5827B5">
      <w:pPr>
        <w:spacing w:before="0" w:beforeAutospacing="off" w:after="0" w:afterAutospacing="off"/>
        <w:jc w:val="both"/>
        <w:rPr>
          <w:rFonts w:ascii="Calibri" w:hAnsi="Calibri" w:eastAsia="Calibri" w:cs="Calibri"/>
          <w:noProof w:val="0"/>
          <w:color w:val="0E101A"/>
          <w:sz w:val="22"/>
          <w:szCs w:val="22"/>
          <w:lang w:val="en-GB"/>
        </w:rPr>
      </w:pPr>
      <w:r w:rsidRPr="77582AC8" w:rsidR="70F62888">
        <w:rPr>
          <w:rFonts w:ascii="Calibri" w:hAnsi="Calibri" w:eastAsia="Calibri" w:cs="Calibri"/>
          <w:noProof w:val="0"/>
          <w:color w:val="0E101A"/>
          <w:sz w:val="22"/>
          <w:szCs w:val="22"/>
          <w:lang w:val="en-GB"/>
        </w:rPr>
        <w:t xml:space="preserve">The criminal justice system has multiple ways of dealing with ASB. One of these ways is through a Criminal Behaviour Order (CBO), which replaced the Anti-Social Behaviour Order (ASBO) </w:t>
      </w:r>
      <w:r w:rsidRPr="77582AC8" w:rsidR="532FDC44">
        <w:rPr>
          <w:rFonts w:ascii="Calibri" w:hAnsi="Calibri" w:eastAsia="Calibri" w:cs="Calibri"/>
          <w:noProof w:val="0"/>
          <w:color w:val="0E101A"/>
          <w:sz w:val="22"/>
          <w:szCs w:val="22"/>
          <w:lang w:val="en-GB"/>
        </w:rPr>
        <w:t>that</w:t>
      </w:r>
      <w:r w:rsidRPr="77582AC8" w:rsidR="70F62888">
        <w:rPr>
          <w:rFonts w:ascii="Calibri" w:hAnsi="Calibri" w:eastAsia="Calibri" w:cs="Calibri"/>
          <w:noProof w:val="0"/>
          <w:color w:val="0E101A"/>
          <w:sz w:val="22"/>
          <w:szCs w:val="22"/>
          <w:lang w:val="en-GB"/>
        </w:rPr>
        <w:t xml:space="preserve"> was introduced by The New Labour Party</w:t>
      </w:r>
      <w:r w:rsidRPr="77582AC8" w:rsidR="4B4D8576">
        <w:rPr>
          <w:rFonts w:ascii="Calibri" w:hAnsi="Calibri" w:eastAsia="Calibri" w:cs="Calibri"/>
          <w:noProof w:val="0"/>
          <w:color w:val="0E101A"/>
          <w:sz w:val="22"/>
          <w:szCs w:val="22"/>
          <w:lang w:val="en-GB"/>
        </w:rPr>
        <w:t xml:space="preserve"> during their reign in 199</w:t>
      </w:r>
      <w:r w:rsidRPr="77582AC8" w:rsidR="65DF6D4E">
        <w:rPr>
          <w:rFonts w:ascii="Calibri" w:hAnsi="Calibri" w:eastAsia="Calibri" w:cs="Calibri"/>
          <w:noProof w:val="0"/>
          <w:color w:val="0E101A"/>
          <w:sz w:val="22"/>
          <w:szCs w:val="22"/>
          <w:lang w:val="en-GB"/>
        </w:rPr>
        <w:t>8</w:t>
      </w:r>
      <w:r w:rsidRPr="77582AC8" w:rsidR="70F62888">
        <w:rPr>
          <w:rFonts w:ascii="Calibri" w:hAnsi="Calibri" w:eastAsia="Calibri" w:cs="Calibri"/>
          <w:noProof w:val="0"/>
          <w:color w:val="0E101A"/>
          <w:sz w:val="22"/>
          <w:szCs w:val="22"/>
          <w:lang w:val="en-GB"/>
        </w:rPr>
        <w:t xml:space="preserve">. </w:t>
      </w:r>
      <w:r w:rsidRPr="77582AC8" w:rsidR="70F62888">
        <w:rPr>
          <w:rFonts w:ascii="Calibri" w:hAnsi="Calibri" w:eastAsia="Calibri" w:cs="Calibri"/>
          <w:noProof w:val="0"/>
          <w:color w:val="0E101A"/>
          <w:sz w:val="22"/>
          <w:szCs w:val="22"/>
          <w:lang w:val="en-GB"/>
        </w:rPr>
        <w:t xml:space="preserve">The CBO can be imposed on individuals aged ten and above. Wigzell (2013) </w:t>
      </w:r>
      <w:r w:rsidRPr="77582AC8" w:rsidR="70F62888">
        <w:rPr>
          <w:rFonts w:ascii="Calibri" w:hAnsi="Calibri" w:eastAsia="Calibri" w:cs="Calibri"/>
          <w:noProof w:val="0"/>
          <w:color w:val="0E101A"/>
          <w:sz w:val="22"/>
          <w:szCs w:val="22"/>
          <w:lang w:val="en-GB"/>
        </w:rPr>
        <w:t>stated</w:t>
      </w:r>
      <w:r w:rsidRPr="77582AC8" w:rsidR="70F62888">
        <w:rPr>
          <w:rFonts w:ascii="Calibri" w:hAnsi="Calibri" w:eastAsia="Calibri" w:cs="Calibri"/>
          <w:noProof w:val="0"/>
          <w:color w:val="0E101A"/>
          <w:sz w:val="22"/>
          <w:szCs w:val="22"/>
          <w:lang w:val="en-GB"/>
        </w:rPr>
        <w:t xml:space="preserve"> that an offender can be considered for a CBO if their behaviour has caused or is likely to cause harassment, alarm, or distress. The primary aim of the order is to prevent individuals from continuing with ASB. A CBO can only be issued by a criminal court, and the court must be confident beyond any reasonable doubt that the offender has already engaged in behaviour that caused or could cause harassment, alarm, or distress (Crown Prosecution Service, 2022). The order can include restrictions on where an individual can go and whom they are prohibited from engaging with. CBOs are part of efforts to manage and reduce the risk posed by individuals involved in criminal behaviour.</w:t>
      </w:r>
    </w:p>
    <w:p w:rsidR="711BCFDF" w:rsidP="711BCFDF" w:rsidRDefault="711BCFDF" w14:paraId="0DBD57F6" w14:textId="3A1E1B69">
      <w:pPr>
        <w:pStyle w:val="Normal"/>
        <w:spacing w:before="0" w:beforeAutospacing="off" w:after="0" w:afterAutospacing="off"/>
        <w:jc w:val="both"/>
        <w:rPr>
          <w:rFonts w:ascii="Calibri" w:hAnsi="Calibri" w:eastAsia="Calibri" w:cs="Calibri"/>
          <w:noProof w:val="0"/>
          <w:color w:val="0E101A"/>
          <w:sz w:val="22"/>
          <w:szCs w:val="22"/>
          <w:lang w:val="en-GB"/>
        </w:rPr>
      </w:pPr>
    </w:p>
    <w:p w:rsidR="70F62888" w:rsidP="565069F1" w:rsidRDefault="70F62888" w14:paraId="4056D492" w14:textId="577CAF37">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CBOs are typically tailored to address specific circumstances and risks associated with individuals’ criminal behaviour. The conditions set in a CBO are meant to protect the public and prevent the subject from continuing their unlawful activities. Violating the terms of a CBO can result in criminal charges and further legal consequences. These orders are part of a broader strategy to manage and rehabilitate individuals in criminal behaviour focusing on both punishment and rehabilitations to address underlying issues. </w:t>
      </w:r>
    </w:p>
    <w:p w:rsidR="70F62888" w:rsidP="565069F1" w:rsidRDefault="70F62888" w14:paraId="190439CF" w14:textId="4FD3ABEE">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3B1328C4" w14:textId="68958C1D">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6DD239A0" w14:textId="6A937855">
      <w:pPr>
        <w:spacing w:before="0" w:beforeAutospacing="off" w:after="0" w:afterAutospacing="off"/>
        <w:jc w:val="both"/>
      </w:pPr>
      <w:r w:rsidRPr="77582AC8" w:rsidR="70F62888">
        <w:rPr>
          <w:rFonts w:ascii="Calibri" w:hAnsi="Calibri" w:eastAsia="Calibri" w:cs="Calibri"/>
          <w:noProof w:val="0"/>
          <w:color w:val="0E101A"/>
          <w:sz w:val="22"/>
          <w:szCs w:val="22"/>
          <w:lang w:val="en-GB"/>
        </w:rPr>
        <w:t xml:space="preserve">In addition to restricting specific behaviours, CBO may also include positive requirements such as attending programs, seeking employment, or addressing substance abuse issues. The aim is not only to support the subject in making positive changes in their life. CBOs are often used in cases where traditional sentencing alone may not be sufficient to address the complexities of the subject's behaviour and mitigate the risk they pose to the community. It is part </w:t>
      </w:r>
      <w:r w:rsidRPr="77582AC8" w:rsidR="38E8E541">
        <w:rPr>
          <w:rFonts w:ascii="Calibri" w:hAnsi="Calibri" w:eastAsia="Calibri" w:cs="Calibri"/>
          <w:noProof w:val="0"/>
          <w:color w:val="0E101A"/>
          <w:sz w:val="22"/>
          <w:szCs w:val="22"/>
          <w:lang w:val="en-GB"/>
        </w:rPr>
        <w:t>comprehensive approach</w:t>
      </w:r>
      <w:r w:rsidRPr="77582AC8" w:rsidR="70F62888">
        <w:rPr>
          <w:rFonts w:ascii="Calibri" w:hAnsi="Calibri" w:eastAsia="Calibri" w:cs="Calibri"/>
          <w:noProof w:val="0"/>
          <w:color w:val="0E101A"/>
          <w:sz w:val="22"/>
          <w:szCs w:val="22"/>
          <w:lang w:val="en-GB"/>
        </w:rPr>
        <w:t xml:space="preserve"> to dealing with offenders and promoting public safety. CBOs are part of a broader legal framework aimed at addressing </w:t>
      </w:r>
      <w:r w:rsidRPr="77582AC8" w:rsidR="24845280">
        <w:rPr>
          <w:rFonts w:ascii="Calibri" w:hAnsi="Calibri" w:eastAsia="Calibri" w:cs="Calibri"/>
          <w:noProof w:val="0"/>
          <w:color w:val="0E101A"/>
          <w:sz w:val="22"/>
          <w:szCs w:val="22"/>
          <w:lang w:val="en-GB"/>
        </w:rPr>
        <w:t>several types</w:t>
      </w:r>
      <w:r w:rsidRPr="77582AC8" w:rsidR="70F62888">
        <w:rPr>
          <w:rFonts w:ascii="Calibri" w:hAnsi="Calibri" w:eastAsia="Calibri" w:cs="Calibri"/>
          <w:noProof w:val="0"/>
          <w:color w:val="0E101A"/>
          <w:sz w:val="22"/>
          <w:szCs w:val="22"/>
          <w:lang w:val="en-GB"/>
        </w:rPr>
        <w:t xml:space="preserve"> of criminal behaviour. They can be issued in conjunction with other measures like community sentences, fines or imprisonment depending on the severity of the offence. The effectiveness of CBOs can depend on factors such as the subject’s willingness to comply, the support available for rehabilitation and the ongoing supervision by law enforcement. These orders reflect a shift in criminal justice towards preventive measures and rehabilitation to reduce reoffending rates and contribute to the overall safety of communities. </w:t>
      </w:r>
    </w:p>
    <w:p w:rsidR="70F62888" w:rsidP="565069F1" w:rsidRDefault="70F62888" w14:paraId="6EC33287" w14:textId="0854B117">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1248E98A" w14:textId="4F0D2B5C">
      <w:pPr>
        <w:spacing w:before="0" w:beforeAutospacing="off" w:after="0" w:afterAutospacing="off"/>
        <w:jc w:val="both"/>
      </w:pPr>
      <w:r w:rsidRPr="565069F1" w:rsidR="70F62888">
        <w:rPr>
          <w:rFonts w:ascii="Calibri" w:hAnsi="Calibri" w:eastAsia="Calibri" w:cs="Calibri"/>
          <w:noProof w:val="0"/>
          <w:color w:val="0E101A"/>
          <w:sz w:val="22"/>
          <w:szCs w:val="22"/>
          <w:lang w:val="en-GB"/>
        </w:rPr>
        <w:t>Community triggers allow victims of ASB or another person acting on their behalf to formally request that ASB incidents be reviewed by the police and local authority, they will then determine whether a certain threshold has been reached usually three complaints over six months. The persistence and harm caused by ASB will also be taken into consideration (Heap, 2021). Agencies must inform the victim if the threshold has been met and if it has a case review will take place with a problem-solving approach. This is where an action plan is required.</w:t>
      </w:r>
    </w:p>
    <w:p w:rsidR="70F62888" w:rsidP="565069F1" w:rsidRDefault="70F62888" w14:paraId="52079C91" w14:textId="4BBA4E3F">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4635DF7F" w14:textId="4691322C">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Another form of tackling persistent ASB is a Community Protection Notice (CPN) which is designed to deal with ongoing problems or nuisances which negatively affect the community’s quality of life by targeting the person responsible and they can be issues to businesses or organisations who are responsible for stopping the problem (Heap, et al 2021). CPN can be issued to any person over the age of sixteen. Unlike the CBO, there is a comparative difference when issuing a CPN, there is no need to attend court for this to be issued however, those who can issue them are police officers, and PCSOs if designated by their chief constable and authorised person within the local authority. </w:t>
      </w:r>
    </w:p>
    <w:p w:rsidR="70F62888" w:rsidP="565069F1" w:rsidRDefault="70F62888" w14:paraId="5B4DE239" w14:textId="7016C798">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4E9115C5" w14:textId="4207DF27">
      <w:pPr>
        <w:spacing w:before="0" w:beforeAutospacing="off" w:after="0" w:afterAutospacing="off"/>
        <w:jc w:val="both"/>
      </w:pPr>
      <w:r w:rsidRPr="565069F1" w:rsidR="70F62888">
        <w:rPr>
          <w:rFonts w:ascii="Calibri" w:hAnsi="Calibri" w:eastAsia="Calibri" w:cs="Calibri"/>
          <w:noProof w:val="0"/>
          <w:color w:val="0E101A"/>
          <w:sz w:val="22"/>
          <w:szCs w:val="22"/>
          <w:lang w:val="en-GB"/>
        </w:rPr>
        <w:t>Authorization to Use Dispersal Power Under Section 35 of the Anti-social Behaviour, Crime and Policing Act 2014. Section 34 of the Anti-social Behaviour, Crime and Policing Act 2014 provides the authorization to use a dispersal power under section 35. This dispersal order empowers police officers in uniform to direct individuals committing or likely to commit acts of ASB in a specific area where ASB has been persistent and causing alarm, distress, and harm to the community. The dispersal order enables police officers to remove people above the age of ten years from a certain area. However, the order must be authorized by an inspector or above.</w:t>
      </w:r>
    </w:p>
    <w:p w:rsidR="70F62888" w:rsidP="565069F1" w:rsidRDefault="70F62888" w14:paraId="74117661" w14:textId="2109A17B">
      <w:pPr>
        <w:spacing w:before="0" w:beforeAutospacing="off" w:after="160" w:afterAutospacing="off" w:line="257" w:lineRule="auto"/>
        <w:jc w:val="both"/>
      </w:pPr>
      <w:r w:rsidRPr="565069F1" w:rsidR="70F62888">
        <w:rPr>
          <w:rFonts w:ascii="Times New Roman" w:hAnsi="Times New Roman" w:eastAsia="Times New Roman" w:cs="Times New Roman"/>
          <w:noProof w:val="0"/>
          <w:sz w:val="24"/>
          <w:szCs w:val="24"/>
          <w:lang w:val="en-GB"/>
        </w:rPr>
        <w:t xml:space="preserve"> </w:t>
      </w:r>
    </w:p>
    <w:p w:rsidR="70F62888" w:rsidP="711BCFDF" w:rsidRDefault="70F62888" w14:paraId="399D35C7" w14:textId="7CAD369F">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2"/>
          <w:szCs w:val="22"/>
          <w:lang w:val="en-GB"/>
        </w:rPr>
      </w:pPr>
      <w:r w:rsidRPr="711BCFDF" w:rsidR="70F62888">
        <w:rPr>
          <w:rFonts w:ascii="Calibri" w:hAnsi="Calibri" w:eastAsia="Calibri" w:cs="Calibri" w:asciiTheme="minorAscii" w:hAnsiTheme="minorAscii" w:eastAsiaTheme="minorAscii" w:cstheme="minorAscii"/>
          <w:noProof w:val="0"/>
          <w:sz w:val="22"/>
          <w:szCs w:val="22"/>
          <w:lang w:val="en-GB"/>
        </w:rPr>
        <w:t>To summarise, developing communication lines between local authorities, the police, the</w:t>
      </w:r>
      <w:r w:rsidRPr="711BCFDF" w:rsidR="0F4EB474">
        <w:rPr>
          <w:rFonts w:ascii="Calibri" w:hAnsi="Calibri" w:eastAsia="Calibri" w:cs="Calibri" w:asciiTheme="minorAscii" w:hAnsiTheme="minorAscii" w:eastAsiaTheme="minorAscii" w:cstheme="minorAscii"/>
          <w:noProof w:val="0"/>
          <w:sz w:val="22"/>
          <w:szCs w:val="22"/>
          <w:lang w:val="en-GB"/>
        </w:rPr>
        <w:t xml:space="preserve"> local</w:t>
      </w:r>
      <w:r w:rsidRPr="711BCFDF" w:rsidR="70F62888">
        <w:rPr>
          <w:rFonts w:ascii="Calibri" w:hAnsi="Calibri" w:eastAsia="Calibri" w:cs="Calibri" w:asciiTheme="minorAscii" w:hAnsiTheme="minorAscii" w:eastAsiaTheme="minorAscii" w:cstheme="minorAscii"/>
          <w:noProof w:val="0"/>
          <w:sz w:val="22"/>
          <w:szCs w:val="22"/>
          <w:lang w:val="en-GB"/>
        </w:rPr>
        <w:t xml:space="preserve"> communit</w:t>
      </w:r>
      <w:r w:rsidRPr="711BCFDF" w:rsidR="38638712">
        <w:rPr>
          <w:rFonts w:ascii="Calibri" w:hAnsi="Calibri" w:eastAsia="Calibri" w:cs="Calibri" w:asciiTheme="minorAscii" w:hAnsiTheme="minorAscii" w:eastAsiaTheme="minorAscii" w:cstheme="minorAscii"/>
          <w:noProof w:val="0"/>
          <w:sz w:val="22"/>
          <w:szCs w:val="22"/>
          <w:lang w:val="en-GB"/>
        </w:rPr>
        <w:t>ies</w:t>
      </w:r>
      <w:r w:rsidRPr="711BCFDF" w:rsidR="70F62888">
        <w:rPr>
          <w:rFonts w:ascii="Calibri" w:hAnsi="Calibri" w:eastAsia="Calibri" w:cs="Calibri" w:asciiTheme="minorAscii" w:hAnsiTheme="minorAscii" w:eastAsiaTheme="minorAscii" w:cstheme="minorAscii"/>
          <w:noProof w:val="0"/>
          <w:sz w:val="22"/>
          <w:szCs w:val="22"/>
          <w:lang w:val="en-GB"/>
        </w:rPr>
        <w:t xml:space="preserve">, and the individuals involved is critical for </w:t>
      </w:r>
      <w:r w:rsidRPr="711BCFDF" w:rsidR="17B5F9AB">
        <w:rPr>
          <w:rFonts w:ascii="Calibri" w:hAnsi="Calibri" w:eastAsia="Calibri" w:cs="Calibri" w:asciiTheme="minorAscii" w:hAnsiTheme="minorAscii" w:eastAsiaTheme="minorAscii" w:cstheme="minorAscii"/>
          <w:noProof w:val="0"/>
          <w:sz w:val="22"/>
          <w:szCs w:val="22"/>
          <w:lang w:val="en-GB"/>
        </w:rPr>
        <w:t>prompt response</w:t>
      </w:r>
      <w:r w:rsidRPr="711BCFDF" w:rsidR="70F62888">
        <w:rPr>
          <w:rFonts w:ascii="Calibri" w:hAnsi="Calibri" w:eastAsia="Calibri" w:cs="Calibri" w:asciiTheme="minorAscii" w:hAnsiTheme="minorAscii" w:eastAsiaTheme="minorAscii" w:cstheme="minorAscii"/>
          <w:noProof w:val="0"/>
          <w:sz w:val="22"/>
          <w:szCs w:val="22"/>
          <w:lang w:val="en-GB"/>
        </w:rPr>
        <w:t xml:space="preserve"> and detection of ASB. </w:t>
      </w:r>
      <w:bookmarkStart w:name="_Int_BvApp6CG" w:id="1984117245"/>
      <w:r w:rsidRPr="711BCFDF" w:rsidR="70F62888">
        <w:rPr>
          <w:rFonts w:ascii="Calibri" w:hAnsi="Calibri" w:eastAsia="Calibri" w:cs="Calibri" w:asciiTheme="minorAscii" w:hAnsiTheme="minorAscii" w:eastAsiaTheme="minorAscii" w:cstheme="minorAscii"/>
          <w:noProof w:val="0"/>
          <w:sz w:val="22"/>
          <w:szCs w:val="22"/>
          <w:lang w:val="en-GB"/>
        </w:rPr>
        <w:t>Ultimately, if</w:t>
      </w:r>
      <w:bookmarkEnd w:id="1984117245"/>
      <w:r w:rsidRPr="711BCFDF" w:rsidR="70F62888">
        <w:rPr>
          <w:rFonts w:ascii="Calibri" w:hAnsi="Calibri" w:eastAsia="Calibri" w:cs="Calibri" w:asciiTheme="minorAscii" w:hAnsiTheme="minorAscii" w:eastAsiaTheme="minorAscii" w:cstheme="minorAscii"/>
          <w:noProof w:val="0"/>
          <w:sz w:val="22"/>
          <w:szCs w:val="22"/>
          <w:lang w:val="en-GB"/>
        </w:rPr>
        <w:t xml:space="preserve"> the agencies involved do not collaborate, ASB will persist in the </w:t>
      </w:r>
      <w:r w:rsidRPr="711BCFDF" w:rsidR="7CCD7267">
        <w:rPr>
          <w:rFonts w:ascii="Calibri" w:hAnsi="Calibri" w:eastAsia="Calibri" w:cs="Calibri" w:asciiTheme="minorAscii" w:hAnsiTheme="minorAscii" w:eastAsiaTheme="minorAscii" w:cstheme="minorAscii"/>
          <w:noProof w:val="0"/>
          <w:sz w:val="22"/>
          <w:szCs w:val="22"/>
          <w:lang w:val="en-GB"/>
        </w:rPr>
        <w:t xml:space="preserve">wider </w:t>
      </w:r>
      <w:r w:rsidRPr="711BCFDF" w:rsidR="70F62888">
        <w:rPr>
          <w:rFonts w:ascii="Calibri" w:hAnsi="Calibri" w:eastAsia="Calibri" w:cs="Calibri" w:asciiTheme="minorAscii" w:hAnsiTheme="minorAscii" w:eastAsiaTheme="minorAscii" w:cstheme="minorAscii"/>
          <w:noProof w:val="0"/>
          <w:sz w:val="22"/>
          <w:szCs w:val="22"/>
          <w:lang w:val="en-GB"/>
        </w:rPr>
        <w:t>community</w:t>
      </w:r>
      <w:r w:rsidRPr="711BCFDF" w:rsidR="4CE761AA">
        <w:rPr>
          <w:rFonts w:ascii="Calibri" w:hAnsi="Calibri" w:eastAsia="Calibri" w:cs="Calibri" w:asciiTheme="minorAscii" w:hAnsiTheme="minorAscii" w:eastAsiaTheme="minorAscii" w:cstheme="minorAscii"/>
          <w:noProof w:val="0"/>
          <w:sz w:val="22"/>
          <w:szCs w:val="22"/>
          <w:lang w:val="en-GB"/>
        </w:rPr>
        <w:t>, which can cause tension and a breakdown of relations.</w:t>
      </w:r>
      <w:r w:rsidRPr="711BCFDF" w:rsidR="70F62888">
        <w:rPr>
          <w:rFonts w:ascii="Calibri" w:hAnsi="Calibri" w:eastAsia="Calibri" w:cs="Calibri" w:asciiTheme="minorAscii" w:hAnsiTheme="minorAscii" w:eastAsiaTheme="minorAscii" w:cstheme="minorAscii"/>
          <w:noProof w:val="0"/>
          <w:sz w:val="22"/>
          <w:szCs w:val="22"/>
          <w:lang w:val="en-GB"/>
        </w:rPr>
        <w:t xml:space="preserve"> </w:t>
      </w:r>
      <w:r w:rsidRPr="711BCFDF" w:rsidR="70F62888">
        <w:rPr>
          <w:rFonts w:ascii="Calibri" w:hAnsi="Calibri" w:eastAsia="Calibri" w:cs="Calibri" w:asciiTheme="minorAscii" w:hAnsiTheme="minorAscii" w:eastAsiaTheme="minorAscii" w:cstheme="minorAscii"/>
          <w:noProof w:val="0"/>
          <w:sz w:val="22"/>
          <w:szCs w:val="22"/>
          <w:lang w:val="en-GB"/>
        </w:rPr>
        <w:t xml:space="preserve">One of the most common criticisms of the term ASB is that it is </w:t>
      </w:r>
      <w:r w:rsidRPr="711BCFDF" w:rsidR="70F62888">
        <w:rPr>
          <w:rFonts w:ascii="Calibri" w:hAnsi="Calibri" w:eastAsia="Calibri" w:cs="Calibri" w:asciiTheme="minorAscii" w:hAnsiTheme="minorAscii" w:eastAsiaTheme="minorAscii" w:cstheme="minorAscii"/>
          <w:noProof w:val="0"/>
          <w:sz w:val="22"/>
          <w:szCs w:val="22"/>
          <w:lang w:val="en-GB"/>
        </w:rPr>
        <w:t>frequently</w:t>
      </w:r>
      <w:r w:rsidRPr="711BCFDF" w:rsidR="70F62888">
        <w:rPr>
          <w:rFonts w:ascii="Calibri" w:hAnsi="Calibri" w:eastAsia="Calibri" w:cs="Calibri" w:asciiTheme="minorAscii" w:hAnsiTheme="minorAscii" w:eastAsiaTheme="minorAscii" w:cstheme="minorAscii"/>
          <w:noProof w:val="0"/>
          <w:sz w:val="22"/>
          <w:szCs w:val="22"/>
          <w:lang w:val="en-GB"/>
        </w:rPr>
        <w:t xml:space="preserve"> defined in terms of individual behaviour, focusing on the offender rather than the larger issues that underpin crime and disorder patterns in society (Squires, 2006). Furthermore,</w:t>
      </w:r>
      <w:r w:rsidRPr="711BCFDF" w:rsidR="57C7AD25">
        <w:rPr>
          <w:rFonts w:ascii="Calibri" w:hAnsi="Calibri" w:eastAsia="Calibri" w:cs="Calibri" w:asciiTheme="minorAscii" w:hAnsiTheme="minorAscii" w:eastAsiaTheme="minorAscii" w:cstheme="minorAscii"/>
          <w:noProof w:val="0"/>
          <w:sz w:val="22"/>
          <w:szCs w:val="22"/>
          <w:lang w:val="en-GB"/>
        </w:rPr>
        <w:t xml:space="preserve"> this </w:t>
      </w:r>
      <w:r w:rsidRPr="711BCFDF" w:rsidR="2FCAED33">
        <w:rPr>
          <w:rFonts w:ascii="Calibri" w:hAnsi="Calibri" w:eastAsia="Calibri" w:cs="Calibri" w:asciiTheme="minorAscii" w:hAnsiTheme="minorAscii" w:eastAsiaTheme="minorAscii" w:cstheme="minorAscii"/>
          <w:noProof w:val="0"/>
          <w:sz w:val="22"/>
          <w:szCs w:val="22"/>
          <w:lang w:val="en-GB"/>
        </w:rPr>
        <w:t>criticism</w:t>
      </w:r>
      <w:r w:rsidRPr="711BCFDF" w:rsidR="57C7AD25">
        <w:rPr>
          <w:rFonts w:ascii="Calibri" w:hAnsi="Calibri" w:eastAsia="Calibri" w:cs="Calibri" w:asciiTheme="minorAscii" w:hAnsiTheme="minorAscii" w:eastAsiaTheme="minorAscii" w:cstheme="minorAscii"/>
          <w:noProof w:val="0"/>
          <w:sz w:val="22"/>
          <w:szCs w:val="22"/>
          <w:lang w:val="en-GB"/>
        </w:rPr>
        <w:t xml:space="preserve"> can be linked with Wilson and Kelling (1982)</w:t>
      </w:r>
      <w:r w:rsidRPr="711BCFDF" w:rsidR="70F62888">
        <w:rPr>
          <w:rFonts w:ascii="Calibri" w:hAnsi="Calibri" w:eastAsia="Calibri" w:cs="Calibri" w:asciiTheme="minorAscii" w:hAnsiTheme="minorAscii" w:eastAsiaTheme="minorAscii" w:cstheme="minorAscii"/>
          <w:noProof w:val="0"/>
          <w:sz w:val="22"/>
          <w:szCs w:val="22"/>
          <w:lang w:val="en-GB"/>
        </w:rPr>
        <w:t xml:space="preserve"> </w:t>
      </w:r>
      <w:r w:rsidRPr="711BCFDF" w:rsidR="70F62888">
        <w:rPr>
          <w:rFonts w:ascii="Calibri" w:hAnsi="Calibri" w:eastAsia="Calibri" w:cs="Calibri" w:asciiTheme="minorAscii" w:hAnsiTheme="minorAscii" w:eastAsiaTheme="minorAscii" w:cstheme="minorAscii"/>
          <w:noProof w:val="0"/>
          <w:sz w:val="22"/>
          <w:szCs w:val="22"/>
          <w:lang w:val="en-GB"/>
        </w:rPr>
        <w:t xml:space="preserve">Broken Windows theory </w:t>
      </w:r>
      <w:r w:rsidRPr="711BCFDF" w:rsidR="35AD5175">
        <w:rPr>
          <w:rFonts w:ascii="Calibri" w:hAnsi="Calibri" w:eastAsia="Calibri" w:cs="Calibri" w:asciiTheme="minorAscii" w:hAnsiTheme="minorAscii" w:eastAsiaTheme="minorAscii" w:cstheme="minorAscii"/>
          <w:noProof w:val="0"/>
          <w:sz w:val="22"/>
          <w:szCs w:val="22"/>
          <w:lang w:val="en-GB"/>
        </w:rPr>
        <w:t>ide</w:t>
      </w:r>
      <w:r w:rsidRPr="711BCFDF" w:rsidR="70F62888">
        <w:rPr>
          <w:rFonts w:ascii="Calibri" w:hAnsi="Calibri" w:eastAsia="Calibri" w:cs="Calibri" w:asciiTheme="minorAscii" w:hAnsiTheme="minorAscii" w:eastAsiaTheme="minorAscii" w:cstheme="minorAscii"/>
          <w:noProof w:val="0"/>
          <w:sz w:val="22"/>
          <w:szCs w:val="22"/>
          <w:lang w:val="en-GB"/>
        </w:rPr>
        <w:t>ntified</w:t>
      </w:r>
      <w:r w:rsidRPr="711BCFDF" w:rsidR="70F62888">
        <w:rPr>
          <w:rFonts w:ascii="Calibri" w:hAnsi="Calibri" w:eastAsia="Calibri" w:cs="Calibri" w:asciiTheme="minorAscii" w:hAnsiTheme="minorAscii" w:eastAsiaTheme="minorAscii" w:cstheme="minorAscii"/>
          <w:noProof w:val="0"/>
          <w:sz w:val="22"/>
          <w:szCs w:val="22"/>
          <w:lang w:val="en-GB"/>
        </w:rPr>
        <w:t xml:space="preserve"> that it was individuals’ behaviour</w:t>
      </w:r>
      <w:r w:rsidRPr="711BCFDF" w:rsidR="4456154E">
        <w:rPr>
          <w:rFonts w:ascii="Calibri" w:hAnsi="Calibri" w:eastAsia="Calibri" w:cs="Calibri" w:asciiTheme="minorAscii" w:hAnsiTheme="minorAscii" w:eastAsiaTheme="minorAscii" w:cstheme="minorAscii"/>
          <w:noProof w:val="0"/>
          <w:sz w:val="22"/>
          <w:szCs w:val="22"/>
          <w:lang w:val="en-GB"/>
        </w:rPr>
        <w:t xml:space="preserve">, in a </w:t>
      </w:r>
      <w:r w:rsidRPr="711BCFDF" w:rsidR="19BC5A94">
        <w:rPr>
          <w:rFonts w:ascii="Calibri" w:hAnsi="Calibri" w:eastAsia="Calibri" w:cs="Calibri" w:asciiTheme="minorAscii" w:hAnsiTheme="minorAscii" w:eastAsiaTheme="minorAscii" w:cstheme="minorAscii"/>
          <w:noProof w:val="0"/>
          <w:sz w:val="22"/>
          <w:szCs w:val="22"/>
          <w:lang w:val="en-GB"/>
        </w:rPr>
        <w:t>particular</w:t>
      </w:r>
      <w:r w:rsidRPr="711BCFDF" w:rsidR="4456154E">
        <w:rPr>
          <w:rFonts w:ascii="Calibri" w:hAnsi="Calibri" w:eastAsia="Calibri" w:cs="Calibri" w:asciiTheme="minorAscii" w:hAnsiTheme="minorAscii" w:eastAsiaTheme="minorAscii" w:cstheme="minorAscii"/>
          <w:noProof w:val="0"/>
          <w:sz w:val="22"/>
          <w:szCs w:val="22"/>
          <w:lang w:val="en-GB"/>
        </w:rPr>
        <w:t xml:space="preserve"> area that </w:t>
      </w:r>
      <w:r w:rsidRPr="711BCFDF" w:rsidR="380CAF8A">
        <w:rPr>
          <w:rFonts w:ascii="Calibri" w:hAnsi="Calibri" w:eastAsia="Calibri" w:cs="Calibri" w:asciiTheme="minorAscii" w:hAnsiTheme="minorAscii" w:eastAsiaTheme="minorAscii" w:cstheme="minorAscii"/>
          <w:noProof w:val="0"/>
          <w:sz w:val="22"/>
          <w:szCs w:val="22"/>
          <w:lang w:val="en-GB"/>
        </w:rPr>
        <w:t>escalated</w:t>
      </w:r>
      <w:r w:rsidRPr="711BCFDF" w:rsidR="4456154E">
        <w:rPr>
          <w:rFonts w:ascii="Calibri" w:hAnsi="Calibri" w:eastAsia="Calibri" w:cs="Calibri" w:asciiTheme="minorAscii" w:hAnsiTheme="minorAscii" w:eastAsiaTheme="minorAscii" w:cstheme="minorAscii"/>
          <w:noProof w:val="0"/>
          <w:sz w:val="22"/>
          <w:szCs w:val="22"/>
          <w:lang w:val="en-GB"/>
        </w:rPr>
        <w:t xml:space="preserve"> how some individuals </w:t>
      </w:r>
      <w:r w:rsidRPr="711BCFDF" w:rsidR="63D649B2">
        <w:rPr>
          <w:rFonts w:ascii="Calibri" w:hAnsi="Calibri" w:eastAsia="Calibri" w:cs="Calibri" w:asciiTheme="minorAscii" w:hAnsiTheme="minorAscii" w:eastAsiaTheme="minorAscii" w:cstheme="minorAscii"/>
          <w:noProof w:val="0"/>
          <w:sz w:val="22"/>
          <w:szCs w:val="22"/>
          <w:lang w:val="en-GB"/>
        </w:rPr>
        <w:t>perceive</w:t>
      </w:r>
      <w:r w:rsidRPr="711BCFDF" w:rsidR="4456154E">
        <w:rPr>
          <w:rFonts w:ascii="Calibri" w:hAnsi="Calibri" w:eastAsia="Calibri" w:cs="Calibri" w:asciiTheme="minorAscii" w:hAnsiTheme="minorAscii" w:eastAsiaTheme="minorAscii" w:cstheme="minorAscii"/>
          <w:noProof w:val="0"/>
          <w:sz w:val="22"/>
          <w:szCs w:val="22"/>
          <w:lang w:val="en-GB"/>
        </w:rPr>
        <w:t xml:space="preserve"> </w:t>
      </w:r>
      <w:r w:rsidRPr="711BCFDF" w:rsidR="475BAE99">
        <w:rPr>
          <w:rFonts w:ascii="Calibri" w:hAnsi="Calibri" w:eastAsia="Calibri" w:cs="Calibri" w:asciiTheme="minorAscii" w:hAnsiTheme="minorAscii" w:eastAsiaTheme="minorAscii" w:cstheme="minorAscii"/>
          <w:noProof w:val="0"/>
          <w:sz w:val="22"/>
          <w:szCs w:val="22"/>
          <w:lang w:val="en-GB"/>
        </w:rPr>
        <w:t>ASB,</w:t>
      </w:r>
      <w:r w:rsidRPr="711BCFDF" w:rsidR="009B314D">
        <w:rPr>
          <w:rFonts w:ascii="Calibri" w:hAnsi="Calibri" w:eastAsia="Calibri" w:cs="Calibri" w:asciiTheme="minorAscii" w:hAnsiTheme="minorAscii" w:eastAsiaTheme="minorAscii" w:cstheme="minorAscii"/>
          <w:noProof w:val="0"/>
          <w:sz w:val="22"/>
          <w:szCs w:val="22"/>
          <w:lang w:val="en-GB"/>
        </w:rPr>
        <w:t xml:space="preserve"> Furthermore, there is not just one action which can be </w:t>
      </w:r>
      <w:r w:rsidRPr="711BCFDF" w:rsidR="79D48911">
        <w:rPr>
          <w:rFonts w:ascii="Calibri" w:hAnsi="Calibri" w:eastAsia="Calibri" w:cs="Calibri" w:asciiTheme="minorAscii" w:hAnsiTheme="minorAscii" w:eastAsiaTheme="minorAscii" w:cstheme="minorAscii"/>
          <w:noProof w:val="0"/>
          <w:sz w:val="22"/>
          <w:szCs w:val="22"/>
          <w:lang w:val="en-GB"/>
        </w:rPr>
        <w:t xml:space="preserve">labelled as ASB behaviour the </w:t>
      </w:r>
      <w:r w:rsidRPr="711BCFDF" w:rsidR="009B314D">
        <w:rPr>
          <w:rFonts w:ascii="Calibri" w:hAnsi="Calibri" w:eastAsia="Calibri" w:cs="Calibri" w:asciiTheme="minorAscii" w:hAnsiTheme="minorAscii" w:eastAsiaTheme="minorAscii" w:cstheme="minorAscii"/>
          <w:noProof w:val="0"/>
          <w:sz w:val="22"/>
          <w:szCs w:val="22"/>
          <w:lang w:val="en-GB"/>
        </w:rPr>
        <w:t>consi</w:t>
      </w:r>
      <w:r w:rsidRPr="711BCFDF" w:rsidR="3649207E">
        <w:rPr>
          <w:rFonts w:ascii="Calibri" w:hAnsi="Calibri" w:eastAsia="Calibri" w:cs="Calibri" w:asciiTheme="minorAscii" w:hAnsiTheme="minorAscii" w:eastAsiaTheme="minorAscii" w:cstheme="minorAscii"/>
          <w:noProof w:val="0"/>
          <w:sz w:val="22"/>
          <w:szCs w:val="22"/>
          <w:lang w:val="en-GB"/>
        </w:rPr>
        <w:t xml:space="preserve">dered to </w:t>
      </w:r>
      <w:r w:rsidRPr="711BCFDF" w:rsidR="3D8B338D">
        <w:rPr>
          <w:rFonts w:ascii="Calibri" w:hAnsi="Calibri" w:eastAsia="Calibri" w:cs="Calibri" w:asciiTheme="minorAscii" w:hAnsiTheme="minorAscii" w:eastAsiaTheme="minorAscii" w:cstheme="minorAscii"/>
          <w:noProof w:val="0"/>
          <w:sz w:val="22"/>
          <w:szCs w:val="22"/>
          <w:lang w:val="en-GB"/>
        </w:rPr>
        <w:t xml:space="preserve">the word ASB is </w:t>
      </w:r>
      <w:r w:rsidRPr="711BCFDF" w:rsidR="44B3D9B8">
        <w:rPr>
          <w:rFonts w:ascii="Calibri" w:hAnsi="Calibri" w:eastAsia="Calibri" w:cs="Calibri" w:asciiTheme="minorAscii" w:hAnsiTheme="minorAscii" w:eastAsiaTheme="minorAscii" w:cstheme="minorAscii"/>
          <w:noProof w:val="0"/>
          <w:sz w:val="22"/>
          <w:szCs w:val="22"/>
          <w:lang w:val="en-GB"/>
        </w:rPr>
        <w:t>too</w:t>
      </w:r>
      <w:r w:rsidRPr="711BCFDF" w:rsidR="3D8B338D">
        <w:rPr>
          <w:rFonts w:ascii="Calibri" w:hAnsi="Calibri" w:eastAsia="Calibri" w:cs="Calibri" w:asciiTheme="minorAscii" w:hAnsiTheme="minorAscii" w:eastAsiaTheme="minorAscii" w:cstheme="minorAscii"/>
          <w:noProof w:val="0"/>
          <w:sz w:val="22"/>
          <w:szCs w:val="22"/>
          <w:lang w:val="en-GB"/>
        </w:rPr>
        <w:t xml:space="preserve"> broad. </w:t>
      </w:r>
    </w:p>
    <w:p w:rsidR="70F62888" w:rsidP="711BCFDF" w:rsidRDefault="70F62888" w14:paraId="6EEC21C9" w14:textId="647E9010">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2"/>
          <w:szCs w:val="22"/>
          <w:lang w:val="en-GB"/>
        </w:rPr>
      </w:pPr>
      <w:r w:rsidRPr="00BCC090" w:rsidR="70F62888">
        <w:rPr>
          <w:rFonts w:ascii="Calibri" w:hAnsi="Calibri" w:eastAsia="Calibri" w:cs="Calibri" w:asciiTheme="minorAscii" w:hAnsiTheme="minorAscii" w:eastAsiaTheme="minorAscii" w:cstheme="minorAscii"/>
          <w:noProof w:val="0"/>
          <w:sz w:val="22"/>
          <w:szCs w:val="22"/>
          <w:lang w:val="en-GB"/>
        </w:rPr>
        <w:t xml:space="preserve"> </w:t>
      </w:r>
    </w:p>
    <w:p w:rsidR="565069F1" w:rsidP="565069F1" w:rsidRDefault="565069F1" w14:paraId="38B0D988" w14:textId="4FC37DDB">
      <w:pPr>
        <w:pStyle w:val="Normal"/>
        <w:ind w:right="237"/>
        <w:jc w:val="both"/>
        <w:rPr>
          <w:rFonts w:eastAsia="Arial"/>
          <w:color w:val="000000" w:themeColor="text1" w:themeTint="FF" w:themeShade="FF"/>
          <w:sz w:val="24"/>
          <w:szCs w:val="24"/>
        </w:rPr>
      </w:pPr>
      <w:r w:rsidRPr="56598FA5" w:rsidR="44707C7F">
        <w:rPr>
          <w:rFonts w:eastAsia="Arial"/>
          <w:color w:val="000000" w:themeColor="text1" w:themeTint="FF" w:themeShade="FF"/>
          <w:sz w:val="24"/>
          <w:szCs w:val="24"/>
        </w:rPr>
        <w:t>WORD 2095</w:t>
      </w:r>
    </w:p>
    <w:p w:rsidRPr="00E676F7" w:rsidR="5B843AF0" w:rsidP="5B843AF0" w:rsidRDefault="5B843AF0" w14:paraId="1E96D16A" w14:textId="302F013D">
      <w:pPr>
        <w:ind w:right="237"/>
        <w:jc w:val="center"/>
        <w:rPr>
          <w:b/>
          <w:bCs/>
          <w:sz w:val="24"/>
          <w:szCs w:val="24"/>
        </w:rPr>
      </w:pPr>
    </w:p>
    <w:p w:rsidRPr="00E676F7" w:rsidR="5B843AF0" w:rsidP="5B843AF0" w:rsidRDefault="5B843AF0" w14:paraId="5A14BEB8" w14:textId="69952D76">
      <w:pPr>
        <w:ind w:right="237"/>
        <w:jc w:val="center"/>
        <w:rPr>
          <w:b/>
          <w:bCs/>
          <w:sz w:val="24"/>
          <w:szCs w:val="24"/>
        </w:rPr>
      </w:pPr>
    </w:p>
    <w:p w:rsidRPr="00E676F7" w:rsidR="00E676F7" w:rsidRDefault="00E676F7" w14:paraId="68317E39" w14:textId="77777777">
      <w:pPr>
        <w:overflowPunct/>
        <w:autoSpaceDE/>
        <w:autoSpaceDN/>
        <w:adjustRightInd/>
        <w:textAlignment w:val="auto"/>
        <w:rPr>
          <w:b/>
          <w:bCs/>
          <w:sz w:val="24"/>
          <w:szCs w:val="24"/>
        </w:rPr>
      </w:pPr>
      <w:r w:rsidRPr="5CE196A1">
        <w:rPr>
          <w:b/>
          <w:bCs/>
          <w:sz w:val="24"/>
          <w:szCs w:val="24"/>
        </w:rPr>
        <w:br w:type="page"/>
      </w:r>
    </w:p>
    <w:p w:rsidRPr="00E676F7" w:rsidR="00025650" w:rsidP="56598FA5" w:rsidRDefault="5B843AF0" w14:paraId="6B0989EF" w14:textId="4066A091">
      <w:pPr>
        <w:pStyle w:val="paragraph"/>
        <w:spacing w:before="0" w:beforeAutospacing="off" w:after="0" w:afterAutospacing="off"/>
        <w:ind w:left="0" w:right="225"/>
        <w:rPr>
          <w:b w:val="1"/>
          <w:bCs w:val="1"/>
          <w:sz w:val="24"/>
          <w:szCs w:val="24"/>
        </w:rPr>
      </w:pPr>
      <w:r w:rsidRPr="56598FA5" w:rsidR="5B843AF0">
        <w:rPr>
          <w:b w:val="1"/>
          <w:bCs w:val="1"/>
          <w:sz w:val="24"/>
          <w:szCs w:val="24"/>
        </w:rPr>
        <w:t>Task 2</w:t>
      </w:r>
    </w:p>
    <w:p w:rsidR="0FF883D4" w:rsidP="0FF883D4" w:rsidRDefault="0FF883D4" w14:paraId="77E31362" w14:textId="29BEE203">
      <w:pPr>
        <w:ind w:right="237"/>
        <w:jc w:val="both"/>
        <w:rPr>
          <w:b/>
          <w:bCs/>
          <w:color w:val="000000" w:themeColor="text1"/>
          <w:sz w:val="24"/>
          <w:szCs w:val="24"/>
        </w:rPr>
      </w:pPr>
    </w:p>
    <w:p w:rsidR="0FF883D4" w:rsidP="5CE196A1" w:rsidRDefault="0FF883D4" w14:paraId="1093A23A" w14:textId="3B644F98">
      <w:pPr>
        <w:ind w:right="237"/>
        <w:jc w:val="both"/>
        <w:rPr>
          <w:b/>
          <w:bCs/>
          <w:color w:val="000000" w:themeColor="text1"/>
          <w:sz w:val="24"/>
          <w:szCs w:val="24"/>
        </w:rPr>
      </w:pPr>
    </w:p>
    <w:p w:rsidR="0FF883D4" w:rsidP="565069F1" w:rsidRDefault="0C4F7D28" w14:paraId="193C4854" w14:textId="44FBF541">
      <w:pPr>
        <w:pStyle w:val="Normal"/>
        <w:ind w:right="237"/>
        <w:jc w:val="both"/>
        <w:rPr>
          <w:b w:val="1"/>
          <w:bCs w:val="1"/>
          <w:color w:val="000000" w:themeColor="text1"/>
          <w:sz w:val="24"/>
          <w:szCs w:val="24"/>
        </w:rPr>
      </w:pPr>
      <w:r w:rsidRPr="565069F1" w:rsidR="0C4F7D28">
        <w:rPr>
          <w:rFonts w:eastAsia="Arial"/>
          <w:b w:val="1"/>
          <w:bCs w:val="1"/>
          <w:color w:val="000000" w:themeColor="text1" w:themeTint="FF" w:themeShade="FF"/>
          <w:sz w:val="24"/>
          <w:szCs w:val="24"/>
        </w:rPr>
        <w:t>Cho</w:t>
      </w:r>
      <w:r w:rsidRPr="565069F1" w:rsidR="70C70834">
        <w:rPr>
          <w:rFonts w:eastAsia="Arial"/>
          <w:b w:val="1"/>
          <w:bCs w:val="1"/>
          <w:color w:val="000000" w:themeColor="text1" w:themeTint="FF" w:themeShade="FF"/>
          <w:sz w:val="24"/>
          <w:szCs w:val="24"/>
        </w:rPr>
        <w:t>ose</w:t>
      </w:r>
      <w:r w:rsidRPr="565069F1" w:rsidR="5D9B6F62">
        <w:rPr>
          <w:rFonts w:eastAsia="Arial"/>
          <w:b w:val="1"/>
          <w:bCs w:val="1"/>
          <w:color w:val="000000" w:themeColor="text1" w:themeTint="FF" w:themeShade="FF"/>
          <w:sz w:val="24"/>
          <w:szCs w:val="24"/>
        </w:rPr>
        <w:t xml:space="preserve"> 1 of these 5 options</w:t>
      </w:r>
      <w:r w:rsidRPr="565069F1" w:rsidR="2F37049A">
        <w:rPr>
          <w:rFonts w:eastAsia="Arial"/>
          <w:b w:val="1"/>
          <w:bCs w:val="1"/>
          <w:color w:val="000000" w:themeColor="text1" w:themeTint="FF" w:themeShade="FF"/>
          <w:sz w:val="24"/>
          <w:szCs w:val="24"/>
        </w:rPr>
        <w:t xml:space="preserve"> to answer </w:t>
      </w:r>
    </w:p>
    <w:p w:rsidR="0FF883D4" w:rsidP="5CE196A1" w:rsidRDefault="0FF883D4" w14:paraId="076EC2A4" w14:textId="4E79EE27">
      <w:pPr>
        <w:ind w:right="237"/>
        <w:jc w:val="both"/>
        <w:rPr>
          <w:rFonts w:eastAsia="Arial"/>
          <w:b/>
          <w:bCs/>
          <w:color w:val="000000" w:themeColor="text1"/>
          <w:sz w:val="24"/>
          <w:szCs w:val="24"/>
        </w:rPr>
      </w:pPr>
    </w:p>
    <w:p w:rsidR="0FF883D4" w:rsidP="5CE196A1" w:rsidRDefault="2F37049A" w14:paraId="05F6F6D2" w14:textId="07FF7578">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Pr="5CE196A1" w:rsidR="03943B96">
        <w:rPr>
          <w:rFonts w:eastAsia="Arial"/>
          <w:b/>
          <w:bCs/>
          <w:color w:val="000000" w:themeColor="text1"/>
          <w:sz w:val="24"/>
          <w:szCs w:val="24"/>
        </w:rPr>
        <w:t>o</w:t>
      </w:r>
      <w:r w:rsidRPr="5CE196A1">
        <w:rPr>
          <w:rFonts w:eastAsia="Arial"/>
          <w:b/>
          <w:bCs/>
          <w:color w:val="000000" w:themeColor="text1"/>
          <w:sz w:val="24"/>
          <w:szCs w:val="24"/>
        </w:rPr>
        <w:t>se option 5)</w:t>
      </w:r>
    </w:p>
    <w:p w:rsidR="02D63252" w:rsidP="5CE196A1" w:rsidRDefault="02D63252" w14:paraId="386B9E52" w14:textId="71D07E3F">
      <w:pPr>
        <w:ind w:right="237"/>
        <w:jc w:val="both"/>
        <w:rPr>
          <w:b/>
          <w:bCs/>
          <w:color w:val="000000" w:themeColor="text1"/>
          <w:sz w:val="24"/>
          <w:szCs w:val="24"/>
        </w:rPr>
      </w:pPr>
    </w:p>
    <w:p w:rsidR="02D63252" w:rsidP="5CE196A1" w:rsidRDefault="02D63252" w14:paraId="390A4F02" w14:textId="69ACEF40">
      <w:pPr>
        <w:ind w:right="237"/>
        <w:jc w:val="both"/>
        <w:rPr>
          <w:b/>
          <w:bCs/>
          <w:color w:val="000000" w:themeColor="text1"/>
          <w:sz w:val="24"/>
          <w:szCs w:val="24"/>
        </w:rPr>
      </w:pPr>
    </w:p>
    <w:p w:rsidR="5D9B6F62" w:rsidP="5CE196A1" w:rsidRDefault="5D9B6F62" w14:paraId="17B0251B" w14:textId="3C650A9C">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rsidR="5D9B6F62" w:rsidP="5CE196A1" w:rsidRDefault="5D9B6F62" w14:paraId="026340D3" w14:textId="174F5660">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rsidR="5D9B6F62" w:rsidP="5CE196A1" w:rsidRDefault="5D9B6F62" w14:paraId="27C310FF" w14:textId="4363AFB5">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rsidR="5D9B6F62" w:rsidP="5CE196A1" w:rsidRDefault="5D9B6F62" w14:paraId="363038FD" w14:textId="50BF4595">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rsidR="5D9B6F62" w:rsidP="5CE196A1" w:rsidRDefault="5D9B6F62" w14:paraId="503EA997" w14:textId="31D6BE3E">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Pr="5CE196A1" w:rsidR="11E6B3CA">
        <w:rPr>
          <w:rFonts w:eastAsia="Arial"/>
          <w:b/>
          <w:bCs/>
          <w:color w:val="000000" w:themeColor="text1"/>
          <w:sz w:val="24"/>
          <w:szCs w:val="24"/>
        </w:rPr>
        <w:t xml:space="preserve"> </w:t>
      </w:r>
    </w:p>
    <w:p w:rsidR="0FF883D4" w:rsidP="5CE196A1" w:rsidRDefault="0FF883D4" w14:paraId="3A8A1016" w14:textId="697A6D9D">
      <w:pPr>
        <w:ind w:right="237"/>
        <w:jc w:val="both"/>
        <w:rPr>
          <w:color w:val="000000" w:themeColor="text1"/>
          <w:sz w:val="24"/>
          <w:szCs w:val="24"/>
        </w:rPr>
      </w:pPr>
    </w:p>
    <w:p w:rsidR="0FF883D4" w:rsidP="5CE196A1" w:rsidRDefault="0FF883D4" w14:paraId="3A454369" w14:textId="766825D9">
      <w:pPr>
        <w:ind w:right="237"/>
        <w:jc w:val="both"/>
        <w:rPr>
          <w:color w:val="000000" w:themeColor="text1"/>
          <w:sz w:val="24"/>
          <w:szCs w:val="24"/>
        </w:rPr>
      </w:pPr>
    </w:p>
    <w:p w:rsidR="0FF883D4" w:rsidP="5CE196A1" w:rsidRDefault="0FF883D4" w14:paraId="619CDE5F" w14:textId="1C83D3FA">
      <w:pPr>
        <w:ind w:right="237"/>
        <w:jc w:val="both"/>
        <w:rPr>
          <w:color w:val="000000" w:themeColor="text1"/>
          <w:sz w:val="24"/>
          <w:szCs w:val="24"/>
        </w:rPr>
      </w:pPr>
    </w:p>
    <w:p w:rsidR="0FF883D4" w:rsidP="5CE196A1" w:rsidRDefault="0FF883D4" w14:paraId="04AA8ADA" w14:textId="6939E5D7">
      <w:pPr>
        <w:ind w:right="237"/>
        <w:jc w:val="both"/>
        <w:rPr>
          <w:color w:val="000000" w:themeColor="text1"/>
          <w:sz w:val="24"/>
          <w:szCs w:val="24"/>
        </w:rPr>
      </w:pPr>
    </w:p>
    <w:p w:rsidR="622F5ACC" w:rsidP="5CE196A1" w:rsidRDefault="622F5ACC" w14:paraId="3C996846" w14:textId="0240DDFD">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rsidR="0FF883D4" w:rsidP="0FF883D4" w:rsidRDefault="0FF883D4" w14:paraId="63B088D0" w14:textId="70AC477E">
      <w:pPr>
        <w:ind w:right="237"/>
        <w:jc w:val="both"/>
        <w:rPr>
          <w:b/>
          <w:bCs/>
          <w:color w:val="000000" w:themeColor="text1"/>
          <w:sz w:val="28"/>
          <w:szCs w:val="28"/>
        </w:rPr>
      </w:pPr>
    </w:p>
    <w:p w:rsidR="59F0E048" w:rsidP="5CE196A1" w:rsidRDefault="59F0E048" w14:paraId="72950F0C" w14:textId="61476E1F">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rsidR="0FF883D4" w:rsidP="0FF883D4" w:rsidRDefault="0FF883D4" w14:paraId="2DEC2872" w14:textId="3361152B">
      <w:pPr>
        <w:ind w:right="237"/>
        <w:jc w:val="both"/>
        <w:rPr>
          <w:b/>
          <w:bCs/>
          <w:color w:val="000000" w:themeColor="text1"/>
          <w:sz w:val="28"/>
          <w:szCs w:val="28"/>
        </w:rPr>
      </w:pPr>
    </w:p>
    <w:p w:rsidR="0FF883D4" w:rsidP="0FF883D4" w:rsidRDefault="0FF883D4" w14:paraId="1F15E033" w14:textId="0C73A759">
      <w:pPr>
        <w:ind w:right="237"/>
        <w:jc w:val="both"/>
        <w:rPr>
          <w:b/>
          <w:bCs/>
          <w:color w:val="000000" w:themeColor="text1"/>
          <w:sz w:val="24"/>
          <w:szCs w:val="24"/>
          <w:u w:val="single"/>
        </w:rPr>
      </w:pPr>
    </w:p>
    <w:p w:rsidR="622F5ACC" w:rsidP="5CE196A1" w:rsidRDefault="622F5ACC" w14:paraId="2735B411" w14:textId="1233B9F3">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rsidR="0FF883D4" w:rsidP="5CE196A1" w:rsidRDefault="0FF883D4" w14:paraId="610E8240" w14:textId="264ABBDD">
      <w:pPr>
        <w:ind w:right="237"/>
        <w:jc w:val="both"/>
        <w:rPr>
          <w:rFonts w:eastAsia="Arial"/>
          <w:color w:val="000000" w:themeColor="text1"/>
          <w:sz w:val="24"/>
          <w:szCs w:val="24"/>
        </w:rPr>
      </w:pPr>
    </w:p>
    <w:p w:rsidR="622F5ACC" w:rsidP="5CE196A1" w:rsidRDefault="5CE196A1" w14:paraId="04A6F5C1" w14:textId="60726CC2">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rsidR="0FF883D4" w:rsidP="0FF883D4" w:rsidRDefault="0FF883D4" w14:paraId="53DFBC98" w14:textId="0B2F634A">
      <w:pPr>
        <w:ind w:right="237"/>
        <w:jc w:val="both"/>
        <w:rPr>
          <w:b/>
          <w:bCs/>
          <w:color w:val="000000" w:themeColor="text1"/>
          <w:sz w:val="24"/>
          <w:szCs w:val="24"/>
        </w:rPr>
      </w:pPr>
    </w:p>
    <w:p w:rsidR="0FF883D4" w:rsidP="5CE196A1" w:rsidRDefault="5CE196A1" w14:paraId="5DE9ADCE" w14:textId="42C77E4A">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rsidR="0FF883D4" w:rsidP="5CE196A1" w:rsidRDefault="0FF883D4" w14:paraId="12C2D583" w14:textId="559EBC32">
      <w:pPr>
        <w:jc w:val="both"/>
      </w:pPr>
      <w:r>
        <w:br/>
      </w:r>
    </w:p>
    <w:p w:rsidR="2531DC7A" w:rsidP="2531DC7A" w:rsidRDefault="2531DC7A" w14:paraId="47CBACEC" w14:textId="50C1023B">
      <w:pPr>
        <w:ind w:right="237"/>
        <w:jc w:val="both"/>
        <w:rPr>
          <w:b/>
          <w:bCs/>
          <w:color w:val="000000" w:themeColor="text1"/>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710D69" w:rsidTr="5CE196A1" w14:paraId="7F348DFA" w14:textId="77777777">
        <w:tc>
          <w:tcPr>
            <w:tcW w:w="10188" w:type="dxa"/>
            <w:shd w:val="clear" w:color="auto" w:fill="auto"/>
          </w:tcPr>
          <w:p w:rsidR="15800741" w:rsidP="2531DC7A" w:rsidRDefault="4EFC67B6" w14:paraId="431EE8AF" w14:textId="55C072BD">
            <w:pPr>
              <w:ind w:right="237"/>
              <w:jc w:val="both"/>
              <w:rPr>
                <w:color w:val="000000" w:themeColor="text1"/>
                <w:sz w:val="24"/>
                <w:szCs w:val="24"/>
              </w:rPr>
            </w:pPr>
            <w:r w:rsidRPr="5CE196A1">
              <w:rPr>
                <w:color w:val="000000" w:themeColor="text1"/>
                <w:sz w:val="24"/>
                <w:szCs w:val="24"/>
              </w:rPr>
              <w:t xml:space="preserve"> </w:t>
            </w:r>
          </w:p>
          <w:p w:rsidRPr="00E676F7" w:rsidR="00710D69" w:rsidP="5CE196A1" w:rsidRDefault="00710D69" w14:paraId="2D40764B" w14:textId="5926FD5F">
            <w:pPr>
              <w:rPr>
                <w:color w:val="000000" w:themeColor="text1"/>
                <w:sz w:val="28"/>
                <w:szCs w:val="28"/>
              </w:rPr>
            </w:pPr>
          </w:p>
          <w:p w:rsidRPr="00E676F7" w:rsidR="00710D69" w:rsidP="5CE196A1" w:rsidRDefault="647BB2AB" w14:paraId="229E1A4C" w14:textId="0FE681B8">
            <w:pPr>
              <w:rPr>
                <w:rFonts w:asciiTheme="minorHAnsi" w:hAnsiTheme="minorHAnsi" w:eastAsiaTheme="minorEastAsia" w:cstheme="minorBidi"/>
                <w:color w:val="000000" w:themeColor="text1"/>
                <w:sz w:val="24"/>
                <w:szCs w:val="24"/>
              </w:rPr>
            </w:pPr>
            <w:r w:rsidRPr="5CE196A1">
              <w:rPr>
                <w:rFonts w:ascii="Calibri" w:hAnsi="Calibri" w:eastAsia="Calibri" w:cs="Calibri"/>
                <w:color w:val="000000" w:themeColor="text1"/>
                <w:sz w:val="28"/>
                <w:szCs w:val="28"/>
              </w:rPr>
              <w:t xml:space="preserve"> Critically assess the challenges</w:t>
            </w:r>
            <w:r w:rsidRPr="5CE196A1" w:rsidR="290EF6B2">
              <w:rPr>
                <w:rFonts w:ascii="Calibri" w:hAnsi="Calibri" w:eastAsia="Calibri" w:cs="Calibri"/>
                <w:color w:val="000000" w:themeColor="text1"/>
                <w:sz w:val="28"/>
                <w:szCs w:val="28"/>
              </w:rPr>
              <w:t xml:space="preserve"> associated with</w:t>
            </w:r>
            <w:r w:rsidRPr="5CE196A1">
              <w:rPr>
                <w:rFonts w:ascii="Calibri" w:hAnsi="Calibri" w:eastAsia="Calibri" w:cs="Calibri"/>
                <w:color w:val="000000" w:themeColor="text1"/>
                <w:sz w:val="28"/>
                <w:szCs w:val="28"/>
              </w:rPr>
              <w:t xml:space="preserve"> a domestic abuse incident that you have attended, and the strategies developed for effective policing in such challenging situations. </w:t>
            </w:r>
            <w:r w:rsidR="00710D69">
              <w:br/>
            </w:r>
          </w:p>
          <w:p w:rsidRPr="00E676F7" w:rsidR="00710D69" w:rsidP="0FF883D4" w:rsidRDefault="00710D69" w14:paraId="1D1677AC" w14:textId="1A1229D7">
            <w:pPr>
              <w:ind w:right="237"/>
              <w:rPr>
                <w:color w:val="000000" w:themeColor="text1"/>
                <w:sz w:val="24"/>
                <w:szCs w:val="24"/>
              </w:rPr>
            </w:pPr>
          </w:p>
          <w:p w:rsidRPr="00E676F7" w:rsidR="00710D69" w:rsidP="00A35112" w:rsidRDefault="00710D69" w14:paraId="01F9B7BD" w14:textId="77777777">
            <w:pPr>
              <w:ind w:right="237"/>
              <w:jc w:val="both"/>
              <w:rPr>
                <w:sz w:val="24"/>
                <w:szCs w:val="24"/>
              </w:rPr>
            </w:pPr>
          </w:p>
          <w:p w:rsidRPr="00E676F7" w:rsidR="00710D69" w:rsidP="5CE196A1" w:rsidRDefault="39736751" w14:paraId="0CB7AA5E" w14:textId="1BAB5D38">
            <w:pPr>
              <w:ind w:right="237"/>
              <w:jc w:val="both"/>
              <w:rPr>
                <w:i/>
                <w:iCs/>
                <w:sz w:val="24"/>
                <w:szCs w:val="24"/>
              </w:rPr>
            </w:pPr>
            <w:r w:rsidRPr="5CE196A1">
              <w:rPr>
                <w:sz w:val="24"/>
                <w:szCs w:val="24"/>
              </w:rPr>
              <w:t>2</w:t>
            </w:r>
            <w:r w:rsidRPr="5CE196A1" w:rsidR="0F881D58">
              <w:rPr>
                <w:sz w:val="24"/>
                <w:szCs w:val="24"/>
              </w:rPr>
              <w:t>000</w:t>
            </w:r>
            <w:r w:rsidRPr="5CE196A1">
              <w:rPr>
                <w:sz w:val="24"/>
                <w:szCs w:val="24"/>
              </w:rPr>
              <w:t xml:space="preserve"> words </w:t>
            </w:r>
            <w:r w:rsidRPr="5CE196A1">
              <w:rPr>
                <w:i/>
                <w:iCs/>
                <w:sz w:val="24"/>
                <w:szCs w:val="24"/>
              </w:rPr>
              <w:t>(+/- 10%: include your actual word count at the end of each section)</w:t>
            </w:r>
          </w:p>
          <w:p w:rsidRPr="00E676F7" w:rsidR="00E676F7" w:rsidP="1E8636EB" w:rsidRDefault="00E676F7" w14:paraId="640A6E41" w14:textId="32A55B98">
            <w:pPr>
              <w:ind w:right="237"/>
              <w:jc w:val="both"/>
              <w:rPr>
                <w:sz w:val="24"/>
                <w:szCs w:val="24"/>
              </w:rPr>
            </w:pPr>
          </w:p>
        </w:tc>
      </w:tr>
    </w:tbl>
    <w:p w:rsidRPr="00E676F7" w:rsidR="00710D69" w:rsidP="00710D69" w:rsidRDefault="00710D69" w14:paraId="1E37A2EA" w14:textId="77777777">
      <w:pPr>
        <w:ind w:right="237"/>
        <w:jc w:val="both"/>
        <w:rPr>
          <w:sz w:val="24"/>
          <w:szCs w:val="24"/>
        </w:rPr>
      </w:pPr>
    </w:p>
    <w:p w:rsidRPr="00E676F7" w:rsidR="005C76DE" w:rsidP="5CE196A1" w:rsidRDefault="005C76DE" w14:paraId="4EE76473" w14:textId="77777777">
      <w:pPr>
        <w:ind w:right="237"/>
        <w:jc w:val="both"/>
        <w:rPr>
          <w:b/>
          <w:bCs/>
          <w:sz w:val="24"/>
          <w:szCs w:val="24"/>
        </w:rPr>
      </w:pPr>
      <w:r w:rsidRPr="565069F1" w:rsidR="005C76DE">
        <w:rPr>
          <w:b w:val="1"/>
          <w:bCs w:val="1"/>
          <w:sz w:val="24"/>
          <w:szCs w:val="24"/>
        </w:rPr>
        <w:t>ANSWER:</w:t>
      </w:r>
    </w:p>
    <w:p w:rsidRPr="00E676F7" w:rsidR="005C76DE" w:rsidP="00BCC090" w:rsidRDefault="005C76DE" w14:paraId="1C9ADE98" w14:textId="13B64427">
      <w:pPr>
        <w:spacing w:after="0" w:afterAutospacing="off" w:line="259" w:lineRule="auto"/>
        <w:ind w:right="22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0BCC090" w:rsidR="1DCE5B25">
        <w:rPr>
          <w:rFonts w:ascii="Arial" w:hAnsi="Arial" w:eastAsia="Arial" w:cs="Arial"/>
          <w:b w:val="1"/>
          <w:bCs w:val="1"/>
          <w:i w:val="0"/>
          <w:iCs w:val="0"/>
          <w:caps w:val="0"/>
          <w:smallCaps w:val="0"/>
          <w:noProof w:val="0"/>
          <w:color w:val="000000" w:themeColor="text1" w:themeTint="FF" w:themeShade="FF"/>
          <w:sz w:val="24"/>
          <w:szCs w:val="24"/>
          <w:lang w:val="en-GB"/>
        </w:rPr>
        <w:t>TASK 2</w:t>
      </w:r>
      <w:r w:rsidRPr="00BCC090" w:rsidR="1DCE5B25">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0BCC090" w:rsidP="00BCC090" w:rsidRDefault="00BCC090" w14:paraId="3C965632" w14:textId="304321D2">
      <w:pPr>
        <w:pStyle w:val="Normal"/>
        <w:spacing w:after="0" w:afterAutospacing="off" w:line="259" w:lineRule="auto"/>
        <w:ind w:right="220"/>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3C540544" w:rsidP="4D196E1B" w:rsidRDefault="3C540544" w14:paraId="63868B1D" w14:textId="7B334D67">
      <w:pPr>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D196E1B" w:rsidR="3C54054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D196E1B" w:rsidR="06C4E3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According to the National Center for Domestic Abuse </w:t>
      </w:r>
      <w:r w:rsidRPr="4D196E1B" w:rsidR="51B442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(2022), </w:t>
      </w:r>
      <w:r w:rsidRPr="4D196E1B" w:rsidR="06C4E3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around 1 in 4 </w:t>
      </w:r>
      <w:r w:rsidRPr="4D196E1B" w:rsidR="726050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women wil experience domestic abuse during their lifetime and 1 in 6-7 men will also experience </w:t>
      </w:r>
      <w:r w:rsidRPr="4D196E1B" w:rsidR="7DA81756">
        <w:rPr>
          <w:rFonts w:ascii="Calibri" w:hAnsi="Calibri" w:eastAsia="Calibri" w:cs="Calibri"/>
          <w:b w:val="0"/>
          <w:bCs w:val="0"/>
          <w:i w:val="0"/>
          <w:iCs w:val="0"/>
          <w:caps w:val="0"/>
          <w:smallCaps w:val="0"/>
          <w:noProof w:val="0"/>
          <w:color w:val="000000" w:themeColor="text1" w:themeTint="FF" w:themeShade="FF"/>
          <w:sz w:val="22"/>
          <w:szCs w:val="22"/>
          <w:lang w:val="en-GB"/>
        </w:rPr>
        <w:t>domestic</w:t>
      </w:r>
      <w:r w:rsidRPr="4D196E1B" w:rsidR="726050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abuse. As the </w:t>
      </w:r>
      <w:r w:rsidRPr="4D196E1B" w:rsidR="6C09486A">
        <w:rPr>
          <w:rFonts w:ascii="Calibri" w:hAnsi="Calibri" w:eastAsia="Calibri" w:cs="Calibri"/>
          <w:b w:val="0"/>
          <w:bCs w:val="0"/>
          <w:i w:val="0"/>
          <w:iCs w:val="0"/>
          <w:caps w:val="0"/>
          <w:smallCaps w:val="0"/>
          <w:noProof w:val="0"/>
          <w:color w:val="000000" w:themeColor="text1" w:themeTint="FF" w:themeShade="FF"/>
          <w:sz w:val="22"/>
          <w:szCs w:val="22"/>
          <w:lang w:val="en-GB"/>
        </w:rPr>
        <w:t>statists</w:t>
      </w:r>
      <w:r w:rsidRPr="4D196E1B" w:rsidR="726050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w:t>
      </w:r>
      <w:r w:rsidRPr="4D196E1B" w:rsidR="1EFD3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 </w:t>
      </w:r>
      <w:r w:rsidRPr="4D196E1B" w:rsidR="3F1B8E4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is not only females who experience domestic abuse. During the year ending March 2022 </w:t>
      </w:r>
      <w:r w:rsidRPr="4D196E1B" w:rsidR="0169A3E2">
        <w:rPr>
          <w:rFonts w:ascii="Calibri" w:hAnsi="Calibri" w:eastAsia="Calibri" w:cs="Calibri"/>
          <w:b w:val="0"/>
          <w:bCs w:val="0"/>
          <w:i w:val="0"/>
          <w:iCs w:val="0"/>
          <w:caps w:val="0"/>
          <w:smallCaps w:val="0"/>
          <w:noProof w:val="0"/>
          <w:color w:val="000000" w:themeColor="text1" w:themeTint="FF" w:themeShade="FF"/>
          <w:sz w:val="22"/>
          <w:szCs w:val="22"/>
          <w:lang w:val="en-GB"/>
        </w:rPr>
        <w:t>it is estimated that police recorded 1,500,369 domestic abuse related incidents in England and Wales (Na</w:t>
      </w:r>
      <w:r w:rsidRPr="4D196E1B" w:rsidR="10700483">
        <w:rPr>
          <w:rFonts w:ascii="Calibri" w:hAnsi="Calibri" w:eastAsia="Calibri" w:cs="Calibri"/>
          <w:b w:val="0"/>
          <w:bCs w:val="0"/>
          <w:i w:val="0"/>
          <w:iCs w:val="0"/>
          <w:caps w:val="0"/>
          <w:smallCaps w:val="0"/>
          <w:noProof w:val="0"/>
          <w:color w:val="000000" w:themeColor="text1" w:themeTint="FF" w:themeShade="FF"/>
          <w:sz w:val="22"/>
          <w:szCs w:val="22"/>
          <w:lang w:val="en-GB"/>
        </w:rPr>
        <w:t>tion Center for Domestic Abuse 2022)</w:t>
      </w:r>
      <w:r w:rsidRPr="4D196E1B" w:rsidR="0169A3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D196E1B" w:rsidR="6FC277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D196E1B" w:rsidR="70387023">
        <w:rPr>
          <w:rFonts w:ascii="Calibri" w:hAnsi="Calibri" w:eastAsia="Calibri" w:cs="Calibri"/>
          <w:b w:val="0"/>
          <w:bCs w:val="0"/>
          <w:i w:val="0"/>
          <w:iCs w:val="0"/>
          <w:caps w:val="0"/>
          <w:smallCaps w:val="0"/>
          <w:noProof w:val="0"/>
          <w:color w:val="000000" w:themeColor="text1" w:themeTint="FF" w:themeShade="FF"/>
          <w:sz w:val="22"/>
          <w:szCs w:val="22"/>
          <w:lang w:val="en-GB"/>
        </w:rPr>
        <w:t>F</w:t>
      </w:r>
      <w:r w:rsidRPr="4D196E1B" w:rsidR="6FC2771B">
        <w:rPr>
          <w:rFonts w:ascii="Calibri" w:hAnsi="Calibri" w:eastAsia="Calibri" w:cs="Calibri"/>
          <w:b w:val="0"/>
          <w:bCs w:val="0"/>
          <w:i w:val="0"/>
          <w:iCs w:val="0"/>
          <w:caps w:val="0"/>
          <w:smallCaps w:val="0"/>
          <w:noProof w:val="0"/>
          <w:color w:val="000000" w:themeColor="text1" w:themeTint="FF" w:themeShade="FF"/>
          <w:sz w:val="22"/>
          <w:szCs w:val="22"/>
          <w:lang w:val="en-GB"/>
        </w:rPr>
        <w:t>or children who are living in households where domestic abuse is frequent</w:t>
      </w:r>
      <w:r w:rsidRPr="4D196E1B" w:rsidR="2A08039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D196E1B" w:rsidR="6FC277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D196E1B" w:rsidR="3199149E">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4D196E1B" w:rsidR="54EDB5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report </w:t>
      </w:r>
      <w:r w:rsidRPr="4D196E1B" w:rsidR="4B39C3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revealed for In Plain Sight suggested </w:t>
      </w:r>
      <w:r w:rsidRPr="4D196E1B" w:rsidR="07F4D84A">
        <w:rPr>
          <w:rFonts w:ascii="Calibri" w:hAnsi="Calibri" w:eastAsia="Calibri" w:cs="Calibri"/>
          <w:b w:val="0"/>
          <w:bCs w:val="0"/>
          <w:i w:val="0"/>
          <w:iCs w:val="0"/>
          <w:caps w:val="0"/>
          <w:smallCaps w:val="0"/>
          <w:noProof w:val="0"/>
          <w:color w:val="000000" w:themeColor="text1" w:themeTint="FF" w:themeShade="FF"/>
          <w:sz w:val="22"/>
          <w:szCs w:val="22"/>
          <w:lang w:val="en-GB"/>
        </w:rPr>
        <w:t>that children</w:t>
      </w:r>
      <w:r w:rsidRPr="4D196E1B" w:rsidR="0B2F40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at risk of direct harm if they are exposed to domestic abuse within the household. Exposure to domestic abuse can cause serious physical and psychological harm wher</w:t>
      </w:r>
      <w:r w:rsidRPr="4D196E1B" w:rsidR="5E38B7FB">
        <w:rPr>
          <w:rFonts w:ascii="Calibri" w:hAnsi="Calibri" w:eastAsia="Calibri" w:cs="Calibri"/>
          <w:b w:val="0"/>
          <w:bCs w:val="0"/>
          <w:i w:val="0"/>
          <w:iCs w:val="0"/>
          <w:caps w:val="0"/>
          <w:smallCaps w:val="0"/>
          <w:noProof w:val="0"/>
          <w:color w:val="000000" w:themeColor="text1" w:themeTint="FF" w:themeShade="FF"/>
          <w:sz w:val="22"/>
          <w:szCs w:val="22"/>
          <w:lang w:val="en-GB"/>
        </w:rPr>
        <w:t>e many children are exposed to Adverse Childhood Experiences (ACE)</w:t>
      </w:r>
      <w:r w:rsidRPr="4D196E1B" w:rsidR="01096E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which can have a detrimental effect on the development of the child and could potentially cause further problems during adult</w:t>
      </w:r>
      <w:r w:rsidRPr="4D196E1B" w:rsidR="292697D3">
        <w:rPr>
          <w:rFonts w:ascii="Calibri" w:hAnsi="Calibri" w:eastAsia="Calibri" w:cs="Calibri"/>
          <w:b w:val="0"/>
          <w:bCs w:val="0"/>
          <w:i w:val="0"/>
          <w:iCs w:val="0"/>
          <w:caps w:val="0"/>
          <w:smallCaps w:val="0"/>
          <w:noProof w:val="0"/>
          <w:color w:val="000000" w:themeColor="text1" w:themeTint="FF" w:themeShade="FF"/>
          <w:sz w:val="22"/>
          <w:szCs w:val="22"/>
          <w:lang w:val="en-GB"/>
        </w:rPr>
        <w:t>hood</w:t>
      </w:r>
      <w:r w:rsidRPr="4D196E1B" w:rsidR="101ACF0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D196E1B" w:rsidR="1B6295CA">
        <w:rPr>
          <w:rFonts w:ascii="Calibri" w:hAnsi="Calibri" w:eastAsia="Calibri" w:cs="Calibri"/>
          <w:b w:val="0"/>
          <w:bCs w:val="0"/>
          <w:i w:val="0"/>
          <w:iCs w:val="0"/>
          <w:caps w:val="0"/>
          <w:smallCaps w:val="0"/>
          <w:noProof w:val="0"/>
          <w:color w:val="000000" w:themeColor="text1" w:themeTint="FF" w:themeShade="FF"/>
          <w:sz w:val="22"/>
          <w:szCs w:val="22"/>
          <w:lang w:val="en-GB"/>
        </w:rPr>
        <w:t>Barran</w:t>
      </w:r>
      <w:r w:rsidRPr="4D196E1B" w:rsidR="101ACF0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D196E1B" w:rsidR="557C0DEA">
        <w:rPr>
          <w:rFonts w:ascii="Calibri" w:hAnsi="Calibri" w:eastAsia="Calibri" w:cs="Calibri"/>
          <w:b w:val="0"/>
          <w:bCs w:val="0"/>
          <w:i w:val="0"/>
          <w:iCs w:val="0"/>
          <w:caps w:val="0"/>
          <w:smallCaps w:val="0"/>
          <w:noProof w:val="0"/>
          <w:color w:val="000000" w:themeColor="text1" w:themeTint="FF" w:themeShade="FF"/>
          <w:sz w:val="22"/>
          <w:szCs w:val="22"/>
          <w:lang w:val="en-GB"/>
        </w:rPr>
        <w:t>2014)</w:t>
      </w:r>
      <w:r w:rsidRPr="4D196E1B" w:rsidR="292697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639A4004" w:rsidP="77582AC8" w:rsidRDefault="639A4004" w14:paraId="3D966318" w14:textId="091976C6">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7582AC8" w:rsidR="639A40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incident which I will be discussing refers to a report made to the police from a female who wanted advice after </w:t>
      </w:r>
      <w:r w:rsidRPr="77582AC8" w:rsidR="223F2536">
        <w:rPr>
          <w:rFonts w:ascii="Calibri" w:hAnsi="Calibri" w:eastAsia="Calibri" w:cs="Calibri"/>
          <w:b w:val="0"/>
          <w:bCs w:val="0"/>
          <w:i w:val="0"/>
          <w:iCs w:val="0"/>
          <w:caps w:val="0"/>
          <w:smallCaps w:val="0"/>
          <w:noProof w:val="0"/>
          <w:color w:val="000000" w:themeColor="text1" w:themeTint="FF" w:themeShade="FF"/>
          <w:sz w:val="22"/>
          <w:szCs w:val="22"/>
          <w:lang w:val="en-GB"/>
        </w:rPr>
        <w:t>ending</w:t>
      </w:r>
      <w:r w:rsidRPr="77582AC8" w:rsidR="639A40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 re</w:t>
      </w:r>
      <w:r w:rsidRPr="77582AC8" w:rsidR="2C15F6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lationship with her partner of ten </w:t>
      </w:r>
      <w:r w:rsidRPr="77582AC8" w:rsidR="285614B2">
        <w:rPr>
          <w:rFonts w:ascii="Calibri" w:hAnsi="Calibri" w:eastAsia="Calibri" w:cs="Calibri"/>
          <w:b w:val="0"/>
          <w:bCs w:val="0"/>
          <w:i w:val="0"/>
          <w:iCs w:val="0"/>
          <w:caps w:val="0"/>
          <w:smallCaps w:val="0"/>
          <w:noProof w:val="0"/>
          <w:color w:val="000000" w:themeColor="text1" w:themeTint="FF" w:themeShade="FF"/>
          <w:sz w:val="22"/>
          <w:szCs w:val="22"/>
          <w:lang w:val="en-GB"/>
        </w:rPr>
        <w:t>years.</w:t>
      </w:r>
    </w:p>
    <w:p w:rsidR="77582AC8" w:rsidP="77582AC8" w:rsidRDefault="77582AC8" w14:paraId="02B76311" w14:textId="41F8697E">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7582AC8" w:rsidP="77582AC8" w:rsidRDefault="77582AC8" w14:paraId="6BBDF94D" w14:textId="53D86DF7">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4D196E1B" w:rsidRDefault="005C76DE" w14:paraId="50413F6E" w14:textId="4C3FD1F9">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Int_TT6I9sBX" w:id="1515638481"/>
      <w:r w:rsidRPr="4D196E1B" w:rsidR="1DCE5B25">
        <w:rPr>
          <w:rFonts w:ascii="Calibri" w:hAnsi="Calibri" w:eastAsia="Calibri" w:cs="Calibri"/>
          <w:b w:val="0"/>
          <w:bCs w:val="0"/>
          <w:i w:val="0"/>
          <w:iCs w:val="0"/>
          <w:caps w:val="0"/>
          <w:smallCaps w:val="0"/>
          <w:noProof w:val="0"/>
          <w:color w:val="000000" w:themeColor="text1" w:themeTint="FF" w:themeShade="FF"/>
          <w:sz w:val="22"/>
          <w:szCs w:val="22"/>
          <w:lang w:val="en-GB"/>
        </w:rPr>
        <w:t>As a response officer, every call</w:t>
      </w:r>
      <w:bookmarkEnd w:id="1515638481"/>
      <w:r w:rsidRPr="4D196E1B"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different, and the circumstances of the events of the incident can be complex and challenging. In this essay, I will be discussing an incident which I </w:t>
      </w:r>
      <w:r w:rsidRPr="4D196E1B" w:rsidR="1DCE5B25">
        <w:rPr>
          <w:rFonts w:ascii="Calibri" w:hAnsi="Calibri" w:eastAsia="Calibri" w:cs="Calibri"/>
          <w:b w:val="0"/>
          <w:bCs w:val="0"/>
          <w:i w:val="0"/>
          <w:iCs w:val="0"/>
          <w:caps w:val="0"/>
          <w:smallCaps w:val="0"/>
          <w:noProof w:val="0"/>
          <w:color w:val="000000" w:themeColor="text1" w:themeTint="FF" w:themeShade="FF"/>
          <w:sz w:val="22"/>
          <w:szCs w:val="22"/>
          <w:lang w:val="en-GB"/>
        </w:rPr>
        <w:t>deem</w:t>
      </w:r>
      <w:r w:rsidRPr="4D196E1B"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be complex as it relates to domestic abuse, rape, and child neglect</w:t>
      </w:r>
      <w:r w:rsidRPr="4D196E1B" w:rsidR="06E4B7D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7582AC8" w:rsidP="77582AC8" w:rsidRDefault="77582AC8" w14:paraId="391EF13B" w14:textId="261AF10E">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77582AC8" w:rsidRDefault="005C76DE" w14:paraId="67BA2ADB" w14:textId="15C90AF7">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I responded to this incident it was my first week as being an independent police officer. This was not a response call but a dairy car appointment, which means that some calls which are made to the police are not </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deemed</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an emergency</w:t>
      </w:r>
      <w:r w:rsidRPr="77582AC8" w:rsidR="0A27F2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a priority call</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can be dealt with in slow time. Prior to attending the log, I was able to read the circumstances which the female ha</w:t>
      </w:r>
      <w:r w:rsidRPr="77582AC8" w:rsidR="2FCC1940">
        <w:rPr>
          <w:rFonts w:ascii="Calibri" w:hAnsi="Calibri" w:eastAsia="Calibri" w:cs="Calibri"/>
          <w:b w:val="0"/>
          <w:bCs w:val="0"/>
          <w:i w:val="0"/>
          <w:iCs w:val="0"/>
          <w:caps w:val="0"/>
          <w:smallCaps w:val="0"/>
          <w:noProof w:val="0"/>
          <w:color w:val="000000" w:themeColor="text1" w:themeTint="FF" w:themeShade="FF"/>
          <w:sz w:val="22"/>
          <w:szCs w:val="22"/>
          <w:lang w:val="en-GB"/>
        </w:rPr>
        <w:t>d</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reported to the police. To my understanding the female wanted advice from police about her ex-partner </w:t>
      </w:r>
      <w:r w:rsidRPr="77582AC8" w:rsidR="17DBEA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she has recently ended the </w:t>
      </w:r>
      <w:r w:rsidRPr="77582AC8" w:rsidR="17DBEA4C">
        <w:rPr>
          <w:rFonts w:ascii="Calibri" w:hAnsi="Calibri" w:eastAsia="Calibri" w:cs="Calibri"/>
          <w:b w:val="0"/>
          <w:bCs w:val="0"/>
          <w:i w:val="0"/>
          <w:iCs w:val="0"/>
          <w:caps w:val="0"/>
          <w:smallCaps w:val="0"/>
          <w:noProof w:val="0"/>
          <w:color w:val="000000" w:themeColor="text1" w:themeTint="FF" w:themeShade="FF"/>
          <w:sz w:val="22"/>
          <w:szCs w:val="22"/>
          <w:lang w:val="en-GB"/>
        </w:rPr>
        <w:t>relationship</w:t>
      </w:r>
      <w:r w:rsidRPr="77582AC8" w:rsidR="17DBEA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 him, in the log </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there was </w:t>
      </w:r>
      <w:r w:rsidRPr="77582AC8" w:rsidR="0A8C3F40">
        <w:rPr>
          <w:rFonts w:ascii="Calibri" w:hAnsi="Calibri" w:eastAsia="Calibri" w:cs="Calibri"/>
          <w:b w:val="0"/>
          <w:bCs w:val="0"/>
          <w:i w:val="0"/>
          <w:iCs w:val="0"/>
          <w:caps w:val="0"/>
          <w:smallCaps w:val="0"/>
          <w:noProof w:val="0"/>
          <w:color w:val="000000" w:themeColor="text1" w:themeTint="FF" w:themeShade="FF"/>
          <w:sz w:val="22"/>
          <w:szCs w:val="22"/>
          <w:lang w:val="en-GB"/>
        </w:rPr>
        <w:t>little</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detail about what type of safety advice the female wanted. </w:t>
      </w:r>
    </w:p>
    <w:p w:rsidR="77582AC8" w:rsidP="77582AC8" w:rsidRDefault="77582AC8" w14:paraId="530470E2" w14:textId="53A2FDD6">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4D196E1B" w:rsidRDefault="005C76DE" w14:paraId="13C841E5" w14:textId="3B9328FD">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D196E1B"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Domestic abuse is defined as a single incident or a series of occurrences involving controlling, coercive, or threatening conduct, violence, or abuse between people who have been intimate partners or family members for at least 16 years, regardless of gender or sexual orientation. This includes, but is not limited to, emotional, financial, sexual, and psychological abuse </w:t>
      </w:r>
      <w:r w:rsidRPr="4D196E1B" w:rsidR="1DCE5B25">
        <w:rPr>
          <w:rFonts w:ascii="Calibri" w:hAnsi="Calibri" w:eastAsia="Calibri" w:cs="Calibri"/>
          <w:b w:val="0"/>
          <w:bCs w:val="0"/>
          <w:i w:val="0"/>
          <w:iCs w:val="0"/>
          <w:caps w:val="0"/>
          <w:smallCaps w:val="0"/>
          <w:noProof w:val="0"/>
          <w:color w:val="000000" w:themeColor="text1" w:themeTint="FF" w:themeShade="FF"/>
          <w:sz w:val="22"/>
          <w:szCs w:val="22"/>
          <w:lang w:val="en-GB"/>
        </w:rPr>
        <w:t>(College of Policing</w:t>
      </w:r>
      <w:r w:rsidRPr="4D196E1B" w:rsidR="425D6E62">
        <w:rPr>
          <w:rFonts w:ascii="Calibri" w:hAnsi="Calibri" w:eastAsia="Calibri" w:cs="Calibri"/>
          <w:b w:val="0"/>
          <w:bCs w:val="0"/>
          <w:i w:val="0"/>
          <w:iCs w:val="0"/>
          <w:caps w:val="0"/>
          <w:smallCaps w:val="0"/>
          <w:noProof w:val="0"/>
          <w:color w:val="000000" w:themeColor="text1" w:themeTint="FF" w:themeShade="FF"/>
          <w:sz w:val="22"/>
          <w:szCs w:val="22"/>
          <w:lang w:val="en-GB"/>
        </w:rPr>
        <w:t>, 2023</w:t>
      </w:r>
      <w:r w:rsidRPr="4D196E1B" w:rsidR="1DCE5B2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D196E1B" w:rsidR="0C101CD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D196E1B" w:rsidR="15C4DC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is important </w:t>
      </w:r>
      <w:r w:rsidRPr="4D196E1B" w:rsidR="52BC6E43">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4D196E1B" w:rsidR="15C4DC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note that domestic abuse can affect anyone regardless of gender, age, socioeconomic </w:t>
      </w:r>
      <w:r w:rsidRPr="4D196E1B" w:rsidR="70D998DE">
        <w:rPr>
          <w:rFonts w:ascii="Calibri" w:hAnsi="Calibri" w:eastAsia="Calibri" w:cs="Calibri"/>
          <w:b w:val="0"/>
          <w:bCs w:val="0"/>
          <w:i w:val="0"/>
          <w:iCs w:val="0"/>
          <w:caps w:val="0"/>
          <w:smallCaps w:val="0"/>
          <w:noProof w:val="0"/>
          <w:color w:val="000000" w:themeColor="text1" w:themeTint="FF" w:themeShade="FF"/>
          <w:sz w:val="22"/>
          <w:szCs w:val="22"/>
          <w:lang w:val="en-GB"/>
        </w:rPr>
        <w:t>status,</w:t>
      </w:r>
      <w:r w:rsidRPr="4D196E1B" w:rsidR="15C4DC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background</w:t>
      </w:r>
    </w:p>
    <w:p w:rsidRPr="00E676F7" w:rsidR="005C76DE" w:rsidP="77582AC8" w:rsidRDefault="005C76DE" w14:paraId="334EE8F2" w14:textId="11FFF681">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Pr="00E676F7" w:rsidR="005C76DE" w:rsidP="565069F1" w:rsidRDefault="005C76DE" w14:paraId="4D7A17F4" w14:textId="40DEC285">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attended the home address of the female, she explained to me about her ten-year relationship and how they both have two daughters together, and during the relationship, she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she experienced emotional and physical and sexual abuse from her ex-partner. This was the first time the female reported the abuse to the police, her main concern at the time of calling the police was to ask for safety advice</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asked the female why she stayed in the relationship for so long, she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she thought it was normal behaviour and did not know any different and she thought that every normal person's relationship is the same as her experience of relationships. Muncie and Wilson (2004) have described that feminist research has pointed out a rational reason as to why women stayed in a violent relationship, also Mooney (2002) identified that the following reasons why women do not leave a violent relationship and stay is because of economic dependency hope that their partner would change, nowhere else to go and the effects of the break up on the family structure. The female reasons where similar those suggested by Mooney (2002). A home should be a safe place, however, Muncie and Wilson (2004)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indicated</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much criminal behaviour occurs and in most incident the behaviour is carried out by the male perpetrators towards females and children. </w:t>
      </w:r>
    </w:p>
    <w:p w:rsidRPr="00E676F7" w:rsidR="005C76DE" w:rsidP="00BCC090" w:rsidRDefault="005C76DE" w14:paraId="3AFA4C04" w14:textId="35F6DE4E">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00BCC090"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female informed me that her ex-partner had repeatedly sexually assaulted her during their relationship, the assaults included vaginal and oral rape. The female told me that when she declined to have sex with him, he would "wiggle" his way in if the female did not consent to having sexual intercourse with him. The meaning of consent according to Crown Prosecution Service (2022), states that consent must be made by choice and that the person has the capacity to make that choice and that they should not be under duress. Furthermore, </w:t>
      </w:r>
      <w:r w:rsidRPr="00BCC090" w:rsidR="1DCE5B25">
        <w:rPr>
          <w:rFonts w:ascii="Calibri" w:hAnsi="Calibri" w:eastAsia="Calibri" w:cs="Calibri"/>
          <w:b w:val="0"/>
          <w:bCs w:val="0"/>
          <w:i w:val="0"/>
          <w:iCs w:val="0"/>
          <w:caps w:val="0"/>
          <w:smallCaps w:val="0"/>
          <w:noProof w:val="0"/>
          <w:color w:val="000000" w:themeColor="text1" w:themeTint="FF" w:themeShade="FF"/>
          <w:sz w:val="22"/>
          <w:szCs w:val="22"/>
          <w:lang w:val="en-GB"/>
        </w:rPr>
        <w:t>MET POLICE (2023)</w:t>
      </w:r>
      <w:r w:rsidRPr="00BCC090"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0BCC090"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has also </w:t>
      </w:r>
      <w:r w:rsidRPr="00BCC090"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00BCC090"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consent is an agreement in which both parties have made the choice, and both have the freedom and the ability to do so. </w:t>
      </w:r>
    </w:p>
    <w:p w:rsidRPr="00E676F7" w:rsidR="005C76DE" w:rsidP="565069F1" w:rsidRDefault="005C76DE" w14:paraId="78661ABF" w14:textId="3D8802A4">
      <w:pPr>
        <w:spacing w:after="160" w:line="257"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56598FA5" w:rsidRDefault="005C76DE" w14:paraId="27DFAF7D" w14:textId="4B1595F0">
      <w:pPr>
        <w:spacing w:before="0" w:beforeAutospacing="off" w:after="160" w:afterAutospacing="off" w:line="257"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6598FA5" w:rsidR="1ECC26C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female described that when this happened her body would go stiff and tight, she stated that the subject ignored her pleas and carried on having non-consensual sexual intercourse, according to Farvid and Saing (2021) on-consensual sex involves sexual exchanges where free consent is compromised, including forced sex, coercion, and voluntary compliance, despite a lack of sexual desire. Furthermore, the female stated that when she tried to pull away the male occasionally used force to pin her down against her will to prevent her from pushing his body off hers. The female claimed that she would get bruises on her body where the subject clutched onto her forcing her to remain in one ridged position, she also stated that sometimes the subject would get her robe belt and tie her hands so that she was physically held in the same position. </w:t>
      </w:r>
    </w:p>
    <w:p w:rsidRPr="00E676F7" w:rsidR="005C76DE" w:rsidP="56598FA5" w:rsidRDefault="005C76DE" w14:paraId="36153185" w14:textId="55636969">
      <w:pPr>
        <w:spacing w:after="160" w:afterAutospacing="off" w:line="257"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56598FA5" w:rsidRDefault="005C76DE" w14:paraId="73E26D5B" w14:textId="0B66DA86">
      <w:pPr>
        <w:pStyle w:val="Normal"/>
        <w:spacing w:after="160" w:afterAutospacing="off" w:line="257"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allowed the female to continue with her free call, about her experiences. When the free call was finished, I asked the female if she would give consent to a DASH, which is an acronym for Domestic abuse stalking and harassment form. The DASH aims to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domestic abuse victims at risk of serious harm. If consent is given the DASH will be shared with other agencies such as social services women’s aid, </w:t>
      </w:r>
      <w:r w:rsidRPr="56598FA5" w:rsidR="6F3501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New Paths. Most incidents where there is </w:t>
      </w:r>
      <w:r w:rsidRPr="56598FA5" w:rsidR="440974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substantial risk of further violence in the relationship are then referred to MARAC which is a Multi-Agency Risk Assessment Conference and other multi-agency panels, these work together to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coordinated action plan for the victims</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DASH is used by first responding officers who ask the victim a series of twenty-nine questions a threshold of fourteen and above is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deemed</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substantial risk according to Turner, et al (2019)</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then said to the female that because of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disclosing</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rape, I will need to write down in an OXYN booklet which is a first response and </w:t>
      </w:r>
      <w:r w:rsidRPr="56598FA5" w:rsidR="59CF3A6A">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exual </w:t>
      </w:r>
      <w:r w:rsidRPr="56598FA5" w:rsidR="4D8383AB">
        <w:rPr>
          <w:rFonts w:ascii="Calibri" w:hAnsi="Calibri" w:eastAsia="Calibri" w:cs="Calibri"/>
          <w:b w:val="0"/>
          <w:bCs w:val="0"/>
          <w:i w:val="0"/>
          <w:iCs w:val="0"/>
          <w:caps w:val="0"/>
          <w:smallCaps w:val="0"/>
          <w:noProof w:val="0"/>
          <w:color w:val="000000" w:themeColor="text1" w:themeTint="FF" w:themeShade="FF"/>
          <w:sz w:val="22"/>
          <w:szCs w:val="22"/>
          <w:lang w:val="en-GB"/>
        </w:rPr>
        <w:t>O</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ffence </w:t>
      </w:r>
      <w:r w:rsidRPr="56598FA5" w:rsidR="2DD9E643">
        <w:rPr>
          <w:rFonts w:ascii="Calibri" w:hAnsi="Calibri" w:eastAsia="Calibri" w:cs="Calibri"/>
          <w:b w:val="0"/>
          <w:bCs w:val="0"/>
          <w:i w:val="0"/>
          <w:iCs w:val="0"/>
          <w:caps w:val="0"/>
          <w:smallCaps w:val="0"/>
          <w:noProof w:val="0"/>
          <w:color w:val="000000" w:themeColor="text1" w:themeTint="FF" w:themeShade="FF"/>
          <w:sz w:val="22"/>
          <w:szCs w:val="22"/>
          <w:lang w:val="en-GB"/>
        </w:rPr>
        <w:t>L</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iaison </w:t>
      </w:r>
      <w:r w:rsidRPr="56598FA5" w:rsidR="490F366F">
        <w:rPr>
          <w:rFonts w:ascii="Calibri" w:hAnsi="Calibri" w:eastAsia="Calibri" w:cs="Calibri"/>
          <w:b w:val="0"/>
          <w:bCs w:val="0"/>
          <w:i w:val="0"/>
          <w:iCs w:val="0"/>
          <w:caps w:val="0"/>
          <w:smallCaps w:val="0"/>
          <w:noProof w:val="0"/>
          <w:color w:val="000000" w:themeColor="text1" w:themeTint="FF" w:themeShade="FF"/>
          <w:sz w:val="22"/>
          <w:szCs w:val="22"/>
          <w:lang w:val="en-GB"/>
        </w:rPr>
        <w:t>O</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ffice</w:t>
      </w:r>
      <w:r w:rsidRPr="56598FA5" w:rsidR="4B3D5BC6">
        <w:rPr>
          <w:rFonts w:ascii="Calibri" w:hAnsi="Calibri" w:eastAsia="Calibri" w:cs="Calibri"/>
          <w:b w:val="0"/>
          <w:bCs w:val="0"/>
          <w:i w:val="0"/>
          <w:iCs w:val="0"/>
          <w:caps w:val="0"/>
          <w:smallCaps w:val="0"/>
          <w:noProof w:val="0"/>
          <w:color w:val="000000" w:themeColor="text1" w:themeTint="FF" w:themeShade="FF"/>
          <w:sz w:val="22"/>
          <w:szCs w:val="22"/>
          <w:lang w:val="en-GB"/>
        </w:rPr>
        <w:t>r (SOLO)</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booklet. I collated as much information as I </w:t>
      </w:r>
      <w:r w:rsidRPr="56598FA5" w:rsidR="13A16793">
        <w:rPr>
          <w:rFonts w:ascii="Calibri" w:hAnsi="Calibri" w:eastAsia="Calibri" w:cs="Calibri"/>
          <w:b w:val="0"/>
          <w:bCs w:val="0"/>
          <w:i w:val="0"/>
          <w:iCs w:val="0"/>
          <w:caps w:val="0"/>
          <w:smallCaps w:val="0"/>
          <w:noProof w:val="0"/>
          <w:color w:val="000000" w:themeColor="text1" w:themeTint="FF" w:themeShade="FF"/>
          <w:sz w:val="22"/>
          <w:szCs w:val="22"/>
          <w:lang w:val="en-GB"/>
        </w:rPr>
        <w:t>could</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30F6BDC7">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hand the case over </w:t>
      </w:r>
      <w:r w:rsidRPr="56598FA5" w:rsidR="207E585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Rape </w:t>
      </w:r>
      <w:r w:rsidRPr="56598FA5" w:rsidR="2D2CE1B0">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nvestigation Team (RIT), for them to progress the alleged disclosures. </w:t>
      </w:r>
    </w:p>
    <w:p w:rsidR="77582AC8" w:rsidP="77582AC8" w:rsidRDefault="77582AC8" w14:paraId="51006431" w14:textId="290DB705">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565069F1" w:rsidRDefault="005C76DE" w14:paraId="5F535380" w14:textId="79CAB152">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After the disclosure of rape, the female then informed me of the subject's behaviour. The female stated that if subject did not get what he intended to get, he would become verbally aggressive towards her however she claims he did not physically abuse her, but his behaviour was more degrading, but he would manipulate her by tormenting her mentally and emotionally causing the female to believe that she was nothing and nobody would ever want her. The female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the subject with try to intimidate her by throwing their children's toys at the walls missing her head, she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the subject would lack respect towards her making her feel worthless about herself</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stated by Abraham and Radford, (2006) domestic abuse takes effect on women's emotional and physical health which is impaired this then leads to exhaustion and loss of self-confidence, they both also argued that these types of effects of the female can cause difficulties of caring for their children and in some incidents, this could lead to neglect of the children. </w:t>
      </w:r>
    </w:p>
    <w:p w:rsidRPr="00E676F7" w:rsidR="005C76DE" w:rsidP="565069F1" w:rsidRDefault="005C76DE" w14:paraId="7C157285" w14:textId="4DD08FEF">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Thus, also living inside the address where two young children who were not in the house when I arrived to speak with the female. Instead, the female knew that the police were going to attend as she had an appointment and asked her friends to take them out whilst she could speak with officers.</w:t>
      </w:r>
    </w:p>
    <w:p w:rsidR="77582AC8" w:rsidP="77582AC8" w:rsidRDefault="77582AC8" w14:paraId="61252426" w14:textId="54DEB089">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565069F1" w:rsidRDefault="005C76DE" w14:paraId="7422A4FE" w14:textId="64B2A23E">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victim describes the subjects parenting techniques as hard and old fashioned. The subject would become aggressive more so towards the youngest child which the subject fully admitted that he did not want the pregnancy to go ahead. The female claimed that if the children made any loud noise, he would force his hand over their mouths to prevent them from talking. If this did not work, he would then place his fingers down their throats as another means of control, on other occasions if the children wet the bed or wet their clothes, he would not allow them to change into clean clothes and leave them in the soiled clothes all day. The victim also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when the subject wanted the children out of the way he would lock them in their bedroom from the outside and provide them with a bell to ring if and only when they needed a toilet. The children were also forced to stand in the hallway for hours at a time they were not allowed to move until the subject gave them permission to move after they had finished with their punishment. </w:t>
      </w:r>
    </w:p>
    <w:p w:rsidRPr="00E676F7" w:rsidR="005C76DE" w:rsidP="565069F1" w:rsidRDefault="005C76DE" w14:paraId="46BBB10D" w14:textId="19072A71">
      <w:pPr>
        <w:spacing w:after="160" w:line="257"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56598FA5" w:rsidRDefault="005C76DE" w14:paraId="54A918F6" w14:textId="4F48E9D3">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Although the victim was the only wage earner in the household, the subject would manage the finances. Since the victim did not have access to her bank account and the subject had control over the money, she did not have any money for herself or her children. Instead, the victim claimed that the only money she had was for the weekly grocery shop. The loss of financial control over the family unit can be a sign of domestic abuse, and children who live in such households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frequently</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face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additional</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hardship and isolation because of not having enough money. This could happen because of limitations the woman is subjected to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regarding</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family expenses and activities (Owen and Huges, 2009). According to the victim, the subject has a cannabis addiction, and the subject prioritised his needs over his family's and his children's needs to keep feeding his drug habit. Due to a lack of funds to support his addiction, the couple built up a debate in the victim's name. This behaviour shows that the individual has complete control of the situation, from money to rape. Section 76 of the Serious Crime Act 2015 defines coercive and controlling behaviour as an offence committed by a person who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frequently</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continuously engages in controlling or coercive behaviour towards another (</w:t>
      </w:r>
      <w:r w:rsidRPr="56598FA5" w:rsidR="5136A08B">
        <w:rPr>
          <w:rFonts w:ascii="Calibri" w:hAnsi="Calibri" w:eastAsia="Calibri" w:cs="Calibri"/>
          <w:b w:val="0"/>
          <w:bCs w:val="0"/>
          <w:i w:val="0"/>
          <w:iCs w:val="0"/>
          <w:caps w:val="0"/>
          <w:smallCaps w:val="0"/>
          <w:noProof w:val="0"/>
          <w:color w:val="000000" w:themeColor="text1" w:themeTint="FF" w:themeShade="FF"/>
          <w:sz w:val="22"/>
          <w:szCs w:val="22"/>
          <w:lang w:val="en-GB"/>
        </w:rPr>
        <w:t>Farvid</w:t>
      </w:r>
      <w:r w:rsidRPr="56598FA5" w:rsidR="5136A08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Saing, 2021</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Pr="00E676F7" w:rsidR="005C76DE" w:rsidP="56598FA5" w:rsidRDefault="005C76DE" w14:paraId="0E101FB4" w14:textId="511AA79D">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the subjects' tactics did not end with the only victim there were other people living in the household, two little girls. According to Callahan (2015), children who live in houses where there is domestic violence are likely to direct victims of violence themselves. Elderson (1999) also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states</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children young people living with domestic abuse can also experience direct abuse themselves many children get caught in the crossfire. </w:t>
      </w:r>
      <w:r>
        <w:br/>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As a response officer</w:t>
      </w:r>
      <w:r w:rsidRPr="56598FA5" w:rsidR="0749F49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my role is to respond to incidents, this incident had to be handed over to</w:t>
      </w:r>
      <w:r w:rsidRPr="56598FA5" w:rsidR="60F85C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56598FA5" w:rsidR="7EC6B572">
        <w:rPr>
          <w:rFonts w:ascii="Calibri" w:hAnsi="Calibri" w:eastAsia="Calibri" w:cs="Calibri"/>
          <w:b w:val="0"/>
          <w:bCs w:val="0"/>
          <w:i w:val="0"/>
          <w:iCs w:val="0"/>
          <w:caps w:val="0"/>
          <w:smallCaps w:val="0"/>
          <w:noProof w:val="0"/>
          <w:color w:val="000000" w:themeColor="text1" w:themeTint="FF" w:themeShade="FF"/>
          <w:sz w:val="22"/>
          <w:szCs w:val="22"/>
          <w:lang w:val="en-GB"/>
        </w:rPr>
        <w:t>Criminal Investigation Department</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357ECD5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CID</w:t>
      </w:r>
      <w:r w:rsidRPr="56598FA5" w:rsidR="2582DC3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Public Protection Unit (PPN) as it needed the correct people to work on what had been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disclosed</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m</w:t>
      </w:r>
      <w:r w:rsidRPr="56598FA5" w:rsidR="0D3BDDC0">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I have never had to deal with an incident which was complex and traumatizing for all the victims involved.</w:t>
      </w:r>
    </w:p>
    <w:p w:rsidRPr="00E676F7" w:rsidR="005C76DE" w:rsidP="565069F1" w:rsidRDefault="005C76DE" w14:paraId="72BA6D57" w14:textId="0671F7B3">
      <w:pPr>
        <w:spacing w:after="160" w:line="257"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56598FA5" w:rsidP="56598FA5" w:rsidRDefault="56598FA5" w14:paraId="3E868C5F" w14:textId="1E7A8BD2">
      <w:pPr>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56598FA5" w:rsidP="56598FA5" w:rsidRDefault="56598FA5" w14:paraId="10832341" w14:textId="1C76E6D3">
      <w:pPr>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56598FA5" w:rsidRDefault="005C76DE" w14:paraId="6A6F45A5" w14:textId="6570D341">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To conclude this essay as I stated above, I proposed the question to the female “</w:t>
      </w:r>
      <w:r w:rsidRPr="56598FA5" w:rsidR="6361FF73">
        <w:rPr>
          <w:rFonts w:ascii="Calibri" w:hAnsi="Calibri" w:eastAsia="Calibri" w:cs="Calibri"/>
          <w:b w:val="0"/>
          <w:bCs w:val="0"/>
          <w:i w:val="0"/>
          <w:iCs w:val="0"/>
          <w:caps w:val="0"/>
          <w:smallCaps w:val="0"/>
          <w:noProof w:val="0"/>
          <w:color w:val="000000" w:themeColor="text1" w:themeTint="FF" w:themeShade="FF"/>
          <w:sz w:val="22"/>
          <w:szCs w:val="22"/>
          <w:lang w:val="en-GB"/>
        </w:rPr>
        <w:t>W</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hy would you stay in a relationship that is violent and abusive for so long”?</w:t>
      </w:r>
      <w:r w:rsidRPr="56598FA5" w:rsidR="730F69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female </w:t>
      </w:r>
      <w:r w:rsidRPr="56598FA5" w:rsidR="730F694F">
        <w:rPr>
          <w:rFonts w:ascii="Calibri" w:hAnsi="Calibri" w:eastAsia="Calibri" w:cs="Calibri"/>
          <w:b w:val="0"/>
          <w:bCs w:val="0"/>
          <w:i w:val="0"/>
          <w:iCs w:val="0"/>
          <w:caps w:val="0"/>
          <w:smallCaps w:val="0"/>
          <w:noProof w:val="0"/>
          <w:color w:val="000000" w:themeColor="text1" w:themeTint="FF" w:themeShade="FF"/>
          <w:sz w:val="22"/>
          <w:szCs w:val="22"/>
          <w:lang w:val="en-GB"/>
        </w:rPr>
        <w:t>state</w:t>
      </w:r>
      <w:r w:rsidRPr="56598FA5" w:rsidR="2D249F46">
        <w:rPr>
          <w:rFonts w:ascii="Calibri" w:hAnsi="Calibri" w:eastAsia="Calibri" w:cs="Calibri"/>
          <w:b w:val="0"/>
          <w:bCs w:val="0"/>
          <w:i w:val="0"/>
          <w:iCs w:val="0"/>
          <w:caps w:val="0"/>
          <w:smallCaps w:val="0"/>
          <w:noProof w:val="0"/>
          <w:color w:val="000000" w:themeColor="text1" w:themeTint="FF" w:themeShade="FF"/>
          <w:sz w:val="22"/>
          <w:szCs w:val="22"/>
          <w:lang w:val="en-GB"/>
        </w:rPr>
        <w:t>d</w:t>
      </w:r>
      <w:r w:rsidRPr="56598FA5" w:rsidR="730F69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she </w:t>
      </w:r>
      <w:r w:rsidRPr="56598FA5" w:rsidR="256B53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thought that her relationship was normal and did not think that there was anything wrong until she started talking to </w:t>
      </w:r>
      <w:r w:rsidRPr="56598FA5" w:rsidR="256B53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her family </w:t>
      </w:r>
      <w:r w:rsidRPr="56598FA5" w:rsidR="256B53DB">
        <w:rPr>
          <w:rFonts w:ascii="Calibri" w:hAnsi="Calibri" w:eastAsia="Calibri" w:cs="Calibri"/>
          <w:b w:val="0"/>
          <w:bCs w:val="0"/>
          <w:i w:val="0"/>
          <w:iCs w:val="0"/>
          <w:caps w:val="0"/>
          <w:smallCaps w:val="0"/>
          <w:noProof w:val="0"/>
          <w:color w:val="000000" w:themeColor="text1" w:themeTint="FF" w:themeShade="FF"/>
          <w:sz w:val="22"/>
          <w:szCs w:val="22"/>
          <w:lang w:val="en-GB"/>
        </w:rPr>
        <w:t>and</w:t>
      </w:r>
      <w:r w:rsidRPr="56598FA5" w:rsidR="256B53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friends. </w:t>
      </w:r>
      <w:r w:rsidRPr="56598FA5" w:rsidR="77C692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has also been covered previously by </w:t>
      </w:r>
      <w:r w:rsidRPr="56598FA5" w:rsidR="77C69234">
        <w:rPr>
          <w:rFonts w:ascii="Calibri" w:hAnsi="Calibri" w:eastAsia="Calibri" w:cs="Calibri"/>
          <w:b w:val="0"/>
          <w:bCs w:val="0"/>
          <w:i w:val="0"/>
          <w:iCs w:val="0"/>
          <w:caps w:val="0"/>
          <w:smallCaps w:val="0"/>
          <w:noProof w:val="0"/>
          <w:color w:val="000000" w:themeColor="text1" w:themeTint="FF" w:themeShade="FF"/>
          <w:sz w:val="22"/>
          <w:szCs w:val="22"/>
          <w:lang w:val="en-GB"/>
        </w:rPr>
        <w:t>Krienet</w:t>
      </w:r>
      <w:r w:rsidRPr="56598FA5" w:rsidR="77C692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Wa</w:t>
      </w:r>
      <w:r w:rsidRPr="56598FA5" w:rsidR="18741F9C">
        <w:rPr>
          <w:rFonts w:ascii="Calibri" w:hAnsi="Calibri" w:eastAsia="Calibri" w:cs="Calibri"/>
          <w:b w:val="0"/>
          <w:bCs w:val="0"/>
          <w:i w:val="0"/>
          <w:iCs w:val="0"/>
          <w:caps w:val="0"/>
          <w:smallCaps w:val="0"/>
          <w:noProof w:val="0"/>
          <w:color w:val="000000" w:themeColor="text1" w:themeTint="FF" w:themeShade="FF"/>
          <w:sz w:val="22"/>
          <w:szCs w:val="22"/>
          <w:lang w:val="en-GB"/>
        </w:rPr>
        <w:t>lsh (2018)</w:t>
      </w:r>
      <w:r w:rsidRPr="56598FA5" w:rsidR="77C692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Pr="00E676F7" w:rsidR="005C76DE" w:rsidP="77582AC8" w:rsidRDefault="005C76DE" w14:paraId="1E666DD2" w14:textId="64B63380">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reflected after attending this call, I was overwhelmed by emotions firstly being a female myself, and how the victim thought that the subject's behaviour was normal and that she thought that every other </w:t>
      </w:r>
      <w:r w:rsidRPr="77582AC8" w:rsidR="641039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couple's </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relationship would be like hers and that she accepted his behaviour to be the norm</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Secondly as a mother myself, how the female tried to protect her children from suffering harm from the subject but also trying to protect herself.</w:t>
      </w:r>
      <w:r w:rsidRPr="77582AC8" w:rsidR="162B769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is a sad realisation that </w:t>
      </w:r>
      <w:r w:rsidRPr="77582AC8" w:rsidR="4C3091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people do not realise what is going on behind closed doors. </w:t>
      </w:r>
    </w:p>
    <w:p w:rsidRPr="00E676F7" w:rsidR="005C76DE" w:rsidP="565069F1" w:rsidRDefault="005C76DE" w14:paraId="1E05796E" w14:textId="3BF86543">
      <w:pPr>
        <w:pStyle w:val="Normal"/>
        <w:ind w:right="237"/>
        <w:jc w:val="both"/>
        <w:rPr>
          <w:sz w:val="24"/>
          <w:szCs w:val="24"/>
        </w:rPr>
      </w:pPr>
    </w:p>
    <w:p w:rsidRPr="00E676F7" w:rsidR="00025650" w:rsidP="0FF883D4" w:rsidRDefault="00025650" w14:paraId="042CB012" w14:textId="7990B428">
      <w:pPr>
        <w:ind w:right="237"/>
        <w:jc w:val="both"/>
        <w:rPr>
          <w:color w:val="000000" w:themeColor="text1"/>
          <w:sz w:val="24"/>
          <w:szCs w:val="24"/>
        </w:rPr>
      </w:pPr>
    </w:p>
    <w:p w:rsidR="565069F1" w:rsidP="565069F1" w:rsidRDefault="565069F1" w14:paraId="06B72928" w14:textId="5A1B533C">
      <w:pPr>
        <w:pStyle w:val="Normal"/>
        <w:ind w:right="237"/>
        <w:jc w:val="both"/>
        <w:rPr>
          <w:color w:val="000000" w:themeColor="text1" w:themeTint="FF" w:themeShade="FF"/>
          <w:sz w:val="24"/>
          <w:szCs w:val="24"/>
        </w:rPr>
      </w:pPr>
    </w:p>
    <w:p w:rsidRPr="00E676F7" w:rsidR="00025650" w:rsidP="0FF883D4" w:rsidRDefault="00025650" w14:paraId="77185B9A" w14:textId="5DE3C839">
      <w:pPr>
        <w:ind w:right="237"/>
        <w:jc w:val="both"/>
        <w:rPr>
          <w:color w:val="000000" w:themeColor="text1"/>
          <w:sz w:val="24"/>
          <w:szCs w:val="24"/>
        </w:rPr>
      </w:pPr>
    </w:p>
    <w:p w:rsidRPr="00E676F7" w:rsidR="00025650" w:rsidP="0FF883D4" w:rsidRDefault="00025650" w14:paraId="00BED0F7" w14:textId="4DDE863A">
      <w:pPr>
        <w:ind w:right="237"/>
        <w:jc w:val="both"/>
        <w:rPr>
          <w:color w:val="000000" w:themeColor="text1"/>
          <w:sz w:val="24"/>
          <w:szCs w:val="24"/>
        </w:rPr>
      </w:pPr>
    </w:p>
    <w:p w:rsidRPr="00E676F7" w:rsidR="00025650" w:rsidP="0FF883D4" w:rsidRDefault="00025650" w14:paraId="2E902B8F" w14:textId="04D4B231">
      <w:pPr>
        <w:ind w:right="237"/>
        <w:jc w:val="both"/>
        <w:rPr>
          <w:color w:val="000000" w:themeColor="text1"/>
          <w:sz w:val="24"/>
          <w:szCs w:val="24"/>
        </w:rPr>
      </w:pPr>
    </w:p>
    <w:p w:rsidRPr="00E676F7" w:rsidR="00025650" w:rsidP="0FF883D4" w:rsidRDefault="00025650" w14:paraId="72529F42" w14:textId="291D3A23">
      <w:pPr>
        <w:ind w:right="237"/>
        <w:jc w:val="both"/>
        <w:rPr>
          <w:color w:val="000000" w:themeColor="text1"/>
          <w:sz w:val="24"/>
          <w:szCs w:val="24"/>
        </w:rPr>
      </w:pPr>
    </w:p>
    <w:p w:rsidRPr="00E676F7" w:rsidR="00025650" w:rsidP="0FF883D4" w:rsidRDefault="00025650" w14:paraId="41381FDB" w14:textId="4C546854">
      <w:pPr>
        <w:ind w:right="237"/>
        <w:jc w:val="both"/>
        <w:rPr>
          <w:color w:val="000000" w:themeColor="text1"/>
          <w:sz w:val="24"/>
          <w:szCs w:val="24"/>
        </w:rPr>
      </w:pPr>
      <w:r w:rsidRPr="56598FA5" w:rsidR="268917A7">
        <w:rPr>
          <w:color w:val="000000" w:themeColor="text1" w:themeTint="FF" w:themeShade="FF"/>
          <w:sz w:val="24"/>
          <w:szCs w:val="24"/>
        </w:rPr>
        <w:t>WORD 2036</w:t>
      </w:r>
    </w:p>
    <w:p w:rsidRPr="00E676F7" w:rsidR="00025650" w:rsidP="0FF883D4" w:rsidRDefault="00025650" w14:paraId="5B0C1A0F" w14:textId="101118B2">
      <w:pPr>
        <w:ind w:right="237"/>
        <w:jc w:val="both"/>
        <w:rPr>
          <w:color w:val="000000" w:themeColor="text1"/>
          <w:sz w:val="24"/>
          <w:szCs w:val="24"/>
        </w:rPr>
      </w:pPr>
    </w:p>
    <w:p w:rsidRPr="00E676F7" w:rsidR="00025650" w:rsidP="0FF883D4" w:rsidRDefault="00025650" w14:paraId="596CEBB4" w14:textId="1632BF41">
      <w:pPr>
        <w:ind w:right="237"/>
        <w:jc w:val="both"/>
        <w:rPr>
          <w:color w:val="000000" w:themeColor="text1"/>
          <w:sz w:val="24"/>
          <w:szCs w:val="24"/>
        </w:rPr>
      </w:pPr>
    </w:p>
    <w:p w:rsidRPr="00E676F7" w:rsidR="00025650" w:rsidP="0FF883D4" w:rsidRDefault="00025650" w14:paraId="50F8C47E" w14:textId="5AEE95C3">
      <w:pPr>
        <w:ind w:right="237"/>
        <w:jc w:val="both"/>
        <w:rPr>
          <w:color w:val="000000" w:themeColor="text1"/>
          <w:sz w:val="24"/>
          <w:szCs w:val="24"/>
        </w:rPr>
      </w:pPr>
    </w:p>
    <w:p w:rsidRPr="00E676F7" w:rsidR="00025650" w:rsidP="0FF883D4" w:rsidRDefault="00025650" w14:paraId="4732D590" w14:textId="435F419F">
      <w:pPr>
        <w:ind w:right="237"/>
        <w:jc w:val="both"/>
        <w:rPr>
          <w:color w:val="000000" w:themeColor="text1"/>
          <w:sz w:val="24"/>
          <w:szCs w:val="24"/>
        </w:rPr>
      </w:pPr>
    </w:p>
    <w:p w:rsidRPr="00E676F7" w:rsidR="00025650" w:rsidP="0FF883D4" w:rsidRDefault="00025650" w14:paraId="59DE1689" w14:textId="283C4E0B">
      <w:pPr>
        <w:ind w:right="237"/>
        <w:jc w:val="both"/>
        <w:rPr>
          <w:color w:val="000000" w:themeColor="text1"/>
          <w:sz w:val="24"/>
          <w:szCs w:val="24"/>
          <w:u w:val="single"/>
        </w:rPr>
      </w:pPr>
    </w:p>
    <w:p w:rsidR="56598FA5" w:rsidP="56598FA5" w:rsidRDefault="56598FA5" w14:paraId="4295AB0A" w14:textId="4A51ECC7">
      <w:pPr>
        <w:pStyle w:val="Normal"/>
        <w:ind w:right="237"/>
        <w:jc w:val="both"/>
        <w:rPr>
          <w:color w:val="000000" w:themeColor="text1" w:themeTint="FF" w:themeShade="FF"/>
          <w:sz w:val="24"/>
          <w:szCs w:val="24"/>
          <w:u w:val="single"/>
        </w:rPr>
      </w:pPr>
    </w:p>
    <w:p w:rsidR="56598FA5" w:rsidP="56598FA5" w:rsidRDefault="56598FA5" w14:paraId="3E07A0D2" w14:textId="073E0139">
      <w:pPr>
        <w:pStyle w:val="Normal"/>
        <w:ind w:right="237"/>
        <w:jc w:val="both"/>
        <w:rPr>
          <w:color w:val="000000" w:themeColor="text1" w:themeTint="FF" w:themeShade="FF"/>
          <w:sz w:val="24"/>
          <w:szCs w:val="24"/>
          <w:u w:val="single"/>
        </w:rPr>
      </w:pPr>
    </w:p>
    <w:p w:rsidR="56598FA5" w:rsidP="56598FA5" w:rsidRDefault="56598FA5" w14:paraId="316765E4" w14:textId="01F954BB">
      <w:pPr>
        <w:pStyle w:val="Normal"/>
        <w:ind w:right="237"/>
        <w:jc w:val="both"/>
        <w:rPr>
          <w:color w:val="000000" w:themeColor="text1" w:themeTint="FF" w:themeShade="FF"/>
          <w:sz w:val="24"/>
          <w:szCs w:val="24"/>
          <w:u w:val="single"/>
        </w:rPr>
      </w:pPr>
    </w:p>
    <w:p w:rsidR="56598FA5" w:rsidP="56598FA5" w:rsidRDefault="56598FA5" w14:paraId="01233420" w14:textId="26684776">
      <w:pPr>
        <w:pStyle w:val="Normal"/>
        <w:ind w:right="237"/>
        <w:jc w:val="both"/>
        <w:rPr>
          <w:color w:val="000000" w:themeColor="text1" w:themeTint="FF" w:themeShade="FF"/>
          <w:sz w:val="24"/>
          <w:szCs w:val="24"/>
          <w:u w:val="single"/>
        </w:rPr>
      </w:pPr>
    </w:p>
    <w:p w:rsidR="56598FA5" w:rsidP="56598FA5" w:rsidRDefault="56598FA5" w14:paraId="4147C321" w14:textId="50D02DBE">
      <w:pPr>
        <w:pStyle w:val="Normal"/>
        <w:ind w:right="237"/>
        <w:jc w:val="both"/>
        <w:rPr>
          <w:color w:val="000000" w:themeColor="text1" w:themeTint="FF" w:themeShade="FF"/>
          <w:sz w:val="24"/>
          <w:szCs w:val="24"/>
          <w:u w:val="single"/>
        </w:rPr>
      </w:pPr>
    </w:p>
    <w:p w:rsidR="56598FA5" w:rsidP="56598FA5" w:rsidRDefault="56598FA5" w14:paraId="35DEB73D" w14:textId="393E3BD4">
      <w:pPr>
        <w:pStyle w:val="Normal"/>
        <w:ind w:right="237"/>
        <w:jc w:val="both"/>
        <w:rPr>
          <w:color w:val="000000" w:themeColor="text1" w:themeTint="FF" w:themeShade="FF"/>
          <w:sz w:val="24"/>
          <w:szCs w:val="24"/>
          <w:u w:val="single"/>
        </w:rPr>
      </w:pPr>
    </w:p>
    <w:p w:rsidR="56598FA5" w:rsidP="56598FA5" w:rsidRDefault="56598FA5" w14:paraId="1B99E240" w14:textId="27FEAE29">
      <w:pPr>
        <w:pStyle w:val="Normal"/>
        <w:ind w:right="237"/>
        <w:jc w:val="both"/>
        <w:rPr>
          <w:color w:val="000000" w:themeColor="text1" w:themeTint="FF" w:themeShade="FF"/>
          <w:sz w:val="24"/>
          <w:szCs w:val="24"/>
          <w:u w:val="single"/>
        </w:rPr>
      </w:pPr>
    </w:p>
    <w:p w:rsidR="56598FA5" w:rsidP="56598FA5" w:rsidRDefault="56598FA5" w14:paraId="33459EE3" w14:textId="1E613373">
      <w:pPr>
        <w:pStyle w:val="Normal"/>
        <w:ind w:right="237"/>
        <w:jc w:val="both"/>
        <w:rPr>
          <w:color w:val="000000" w:themeColor="text1" w:themeTint="FF" w:themeShade="FF"/>
          <w:sz w:val="24"/>
          <w:szCs w:val="24"/>
          <w:u w:val="single"/>
        </w:rPr>
      </w:pPr>
    </w:p>
    <w:p w:rsidR="56598FA5" w:rsidP="56598FA5" w:rsidRDefault="56598FA5" w14:paraId="2F15CD27" w14:textId="25D4FF05">
      <w:pPr>
        <w:pStyle w:val="Normal"/>
        <w:ind w:right="237"/>
        <w:jc w:val="both"/>
        <w:rPr>
          <w:color w:val="000000" w:themeColor="text1" w:themeTint="FF" w:themeShade="FF"/>
          <w:sz w:val="24"/>
          <w:szCs w:val="24"/>
          <w:u w:val="single"/>
        </w:rPr>
      </w:pPr>
    </w:p>
    <w:p w:rsidR="56598FA5" w:rsidP="56598FA5" w:rsidRDefault="56598FA5" w14:paraId="27ABBBBF" w14:textId="627A889E">
      <w:pPr>
        <w:pStyle w:val="Normal"/>
        <w:ind w:right="237"/>
        <w:jc w:val="both"/>
        <w:rPr>
          <w:color w:val="000000" w:themeColor="text1" w:themeTint="FF" w:themeShade="FF"/>
          <w:sz w:val="24"/>
          <w:szCs w:val="24"/>
          <w:u w:val="single"/>
        </w:rPr>
      </w:pPr>
    </w:p>
    <w:p w:rsidR="56598FA5" w:rsidP="56598FA5" w:rsidRDefault="56598FA5" w14:paraId="41687426" w14:textId="6E03310A">
      <w:pPr>
        <w:pStyle w:val="Normal"/>
        <w:ind w:right="237"/>
        <w:jc w:val="both"/>
        <w:rPr>
          <w:color w:val="000000" w:themeColor="text1" w:themeTint="FF" w:themeShade="FF"/>
          <w:sz w:val="24"/>
          <w:szCs w:val="24"/>
          <w:u w:val="single"/>
        </w:rPr>
      </w:pPr>
    </w:p>
    <w:p w:rsidR="56598FA5" w:rsidP="56598FA5" w:rsidRDefault="56598FA5" w14:paraId="5C15782D" w14:textId="35074486">
      <w:pPr>
        <w:pStyle w:val="Normal"/>
        <w:ind w:right="237"/>
        <w:jc w:val="both"/>
        <w:rPr>
          <w:color w:val="000000" w:themeColor="text1" w:themeTint="FF" w:themeShade="FF"/>
          <w:sz w:val="24"/>
          <w:szCs w:val="24"/>
          <w:u w:val="single"/>
        </w:rPr>
      </w:pPr>
    </w:p>
    <w:p w:rsidR="56598FA5" w:rsidP="56598FA5" w:rsidRDefault="56598FA5" w14:paraId="6148AAF9" w14:textId="6FA4B5F4">
      <w:pPr>
        <w:pStyle w:val="Normal"/>
        <w:ind w:right="237"/>
        <w:jc w:val="both"/>
        <w:rPr>
          <w:color w:val="000000" w:themeColor="text1" w:themeTint="FF" w:themeShade="FF"/>
          <w:sz w:val="24"/>
          <w:szCs w:val="24"/>
          <w:u w:val="single"/>
        </w:rPr>
      </w:pPr>
    </w:p>
    <w:p w:rsidR="56598FA5" w:rsidP="56598FA5" w:rsidRDefault="56598FA5" w14:paraId="0D6E2DDB" w14:textId="132FBE0C">
      <w:pPr>
        <w:pStyle w:val="Normal"/>
        <w:ind w:right="237"/>
        <w:jc w:val="both"/>
        <w:rPr>
          <w:color w:val="000000" w:themeColor="text1" w:themeTint="FF" w:themeShade="FF"/>
          <w:sz w:val="24"/>
          <w:szCs w:val="24"/>
          <w:u w:val="single"/>
        </w:rPr>
      </w:pPr>
    </w:p>
    <w:p w:rsidR="56598FA5" w:rsidP="56598FA5" w:rsidRDefault="56598FA5" w14:paraId="16A7F5C2" w14:textId="6E494AB5">
      <w:pPr>
        <w:pStyle w:val="Normal"/>
        <w:ind w:right="237"/>
        <w:jc w:val="both"/>
        <w:rPr>
          <w:color w:val="000000" w:themeColor="text1" w:themeTint="FF" w:themeShade="FF"/>
          <w:sz w:val="24"/>
          <w:szCs w:val="24"/>
          <w:u w:val="single"/>
        </w:rPr>
      </w:pPr>
    </w:p>
    <w:p w:rsidR="56598FA5" w:rsidP="56598FA5" w:rsidRDefault="56598FA5" w14:paraId="0578B629" w14:textId="0AB68EAD">
      <w:pPr>
        <w:pStyle w:val="Normal"/>
        <w:ind w:right="237"/>
        <w:jc w:val="both"/>
        <w:rPr>
          <w:color w:val="000000" w:themeColor="text1" w:themeTint="FF" w:themeShade="FF"/>
          <w:sz w:val="24"/>
          <w:szCs w:val="24"/>
          <w:u w:val="single"/>
        </w:rPr>
      </w:pPr>
    </w:p>
    <w:p w:rsidR="56598FA5" w:rsidP="56598FA5" w:rsidRDefault="56598FA5" w14:paraId="25550980" w14:textId="57832544">
      <w:pPr>
        <w:pStyle w:val="Normal"/>
        <w:ind w:right="237"/>
        <w:jc w:val="both"/>
        <w:rPr>
          <w:color w:val="000000" w:themeColor="text1" w:themeTint="FF" w:themeShade="FF"/>
          <w:sz w:val="24"/>
          <w:szCs w:val="24"/>
          <w:u w:val="single"/>
        </w:rPr>
      </w:pPr>
    </w:p>
    <w:p w:rsidR="56598FA5" w:rsidP="56598FA5" w:rsidRDefault="56598FA5" w14:paraId="307F64C1" w14:textId="47DF7A1E">
      <w:pPr>
        <w:pStyle w:val="Normal"/>
        <w:ind w:right="237"/>
        <w:jc w:val="both"/>
        <w:rPr>
          <w:color w:val="000000" w:themeColor="text1" w:themeTint="FF" w:themeShade="FF"/>
          <w:sz w:val="24"/>
          <w:szCs w:val="24"/>
          <w:u w:val="single"/>
        </w:rPr>
      </w:pPr>
    </w:p>
    <w:p w:rsidR="56598FA5" w:rsidP="56598FA5" w:rsidRDefault="56598FA5" w14:paraId="2BFBF4E2" w14:textId="206F38DB">
      <w:pPr>
        <w:pStyle w:val="Normal"/>
        <w:ind w:right="237"/>
        <w:jc w:val="both"/>
        <w:rPr>
          <w:color w:val="000000" w:themeColor="text1" w:themeTint="FF" w:themeShade="FF"/>
          <w:sz w:val="24"/>
          <w:szCs w:val="24"/>
          <w:u w:val="single"/>
        </w:rPr>
      </w:pPr>
    </w:p>
    <w:p w:rsidR="56598FA5" w:rsidP="56598FA5" w:rsidRDefault="56598FA5" w14:paraId="012A1136" w14:textId="597C8657">
      <w:pPr>
        <w:pStyle w:val="Normal"/>
        <w:ind w:right="237"/>
        <w:jc w:val="both"/>
        <w:rPr>
          <w:color w:val="000000" w:themeColor="text1" w:themeTint="FF" w:themeShade="FF"/>
          <w:sz w:val="24"/>
          <w:szCs w:val="24"/>
          <w:u w:val="single"/>
        </w:rPr>
      </w:pPr>
    </w:p>
    <w:p w:rsidR="56598FA5" w:rsidP="56598FA5" w:rsidRDefault="56598FA5" w14:paraId="6A5A9202" w14:textId="7E0A8C24">
      <w:pPr>
        <w:pStyle w:val="Normal"/>
        <w:ind w:right="237"/>
        <w:jc w:val="both"/>
        <w:rPr>
          <w:color w:val="000000" w:themeColor="text1" w:themeTint="FF" w:themeShade="FF"/>
          <w:sz w:val="24"/>
          <w:szCs w:val="24"/>
          <w:u w:val="single"/>
        </w:rPr>
      </w:pPr>
    </w:p>
    <w:p w:rsidR="56598FA5" w:rsidP="56598FA5" w:rsidRDefault="56598FA5" w14:paraId="64E4B915" w14:textId="45514188">
      <w:pPr>
        <w:pStyle w:val="Normal"/>
        <w:ind w:right="237"/>
        <w:jc w:val="both"/>
        <w:rPr>
          <w:color w:val="000000" w:themeColor="text1" w:themeTint="FF" w:themeShade="FF"/>
          <w:sz w:val="24"/>
          <w:szCs w:val="24"/>
          <w:u w:val="single"/>
        </w:rPr>
      </w:pPr>
    </w:p>
    <w:p w:rsidR="565069F1" w:rsidP="565069F1" w:rsidRDefault="565069F1" w14:paraId="0BEF78C5" w14:textId="680CA491">
      <w:pPr>
        <w:ind w:right="237"/>
        <w:jc w:val="center"/>
        <w:rPr>
          <w:b w:val="1"/>
          <w:bCs w:val="1"/>
          <w:color w:val="000000" w:themeColor="text1" w:themeTint="FF" w:themeShade="FF"/>
          <w:sz w:val="28"/>
          <w:szCs w:val="28"/>
          <w:u w:val="single"/>
        </w:rPr>
      </w:pPr>
    </w:p>
    <w:p w:rsidRPr="00E676F7" w:rsidR="00025650" w:rsidP="5CE196A1" w:rsidRDefault="16967356" w14:paraId="440C1242" w14:textId="3779814B">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rsidRPr="00E676F7" w:rsidR="00025650" w:rsidP="0FF883D4" w:rsidRDefault="00025650" w14:paraId="2D9E82DE" w14:textId="0C73A759">
      <w:pPr>
        <w:ind w:right="237"/>
        <w:jc w:val="both"/>
        <w:rPr>
          <w:b w:val="1"/>
          <w:bCs w:val="1"/>
          <w:color w:val="000000" w:themeColor="text1"/>
          <w:sz w:val="24"/>
          <w:szCs w:val="24"/>
        </w:rPr>
      </w:pPr>
    </w:p>
    <w:p w:rsidR="56598FA5" w:rsidP="56598FA5" w:rsidRDefault="56598FA5" w14:paraId="5D3424BA" w14:textId="458FD57C">
      <w:pPr>
        <w:pStyle w:val="Normal"/>
        <w:ind w:right="237"/>
        <w:jc w:val="both"/>
        <w:rPr>
          <w:b w:val="1"/>
          <w:bCs w:val="1"/>
          <w:color w:val="000000" w:themeColor="text1" w:themeTint="FF" w:themeShade="FF"/>
          <w:sz w:val="24"/>
          <w:szCs w:val="24"/>
        </w:rPr>
      </w:pPr>
    </w:p>
    <w:p w:rsidRPr="00E676F7" w:rsidR="00025650" w:rsidP="0FF883D4" w:rsidRDefault="00025650" w14:paraId="393582C3" w14:textId="6CC7FF99">
      <w:pPr>
        <w:ind w:right="237"/>
        <w:jc w:val="both"/>
        <w:rPr>
          <w:color w:val="000000" w:themeColor="text1"/>
          <w:sz w:val="24"/>
          <w:szCs w:val="24"/>
        </w:rPr>
      </w:pPr>
    </w:p>
    <w:p w:rsidRPr="00E676F7" w:rsidR="00025650" w:rsidP="5CE196A1" w:rsidRDefault="16967356" w14:paraId="2A3B6A65" w14:textId="18AC6286">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rsidRPr="00E676F7" w:rsidR="00025650" w:rsidP="5CE196A1" w:rsidRDefault="00025650" w14:paraId="3DAF3B11" w14:textId="117FA42F">
      <w:pPr>
        <w:ind w:right="237"/>
        <w:jc w:val="both"/>
        <w:rPr>
          <w:rFonts w:eastAsia="Arial"/>
          <w:b/>
          <w:bCs/>
          <w:color w:val="000000" w:themeColor="text1"/>
          <w:sz w:val="24"/>
          <w:szCs w:val="24"/>
          <w:u w:val="single"/>
        </w:rPr>
      </w:pPr>
    </w:p>
    <w:p w:rsidRPr="00E676F7" w:rsidR="00025650" w:rsidP="5CE196A1" w:rsidRDefault="16967356" w14:paraId="7ACE7957" w14:textId="520FC0BF">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rsidRPr="00E676F7" w:rsidR="00025650" w:rsidP="5CE196A1" w:rsidRDefault="00025650" w14:paraId="6FF51CBD" w14:textId="48F7B3DE">
      <w:pPr>
        <w:ind w:right="237"/>
        <w:jc w:val="both"/>
        <w:rPr>
          <w:rFonts w:eastAsia="Arial"/>
          <w:b/>
          <w:bCs/>
          <w:color w:val="000000" w:themeColor="text1"/>
          <w:sz w:val="24"/>
          <w:szCs w:val="24"/>
          <w:u w:val="single"/>
        </w:rPr>
      </w:pPr>
    </w:p>
    <w:p w:rsidRPr="00E676F7" w:rsidR="00025650" w:rsidP="5CE196A1" w:rsidRDefault="5CE196A1" w14:paraId="397987E9" w14:textId="7DEC499C">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rsidR="5CE196A1" w:rsidP="5CE196A1" w:rsidRDefault="5CE196A1" w14:paraId="1C6FA017" w14:textId="7BE20549">
      <w:pPr>
        <w:ind w:right="237"/>
        <w:jc w:val="both"/>
        <w:rPr>
          <w:rFonts w:eastAsia="Arial"/>
          <w:color w:val="000000" w:themeColor="text1"/>
          <w:sz w:val="24"/>
          <w:szCs w:val="24"/>
        </w:rPr>
      </w:pPr>
    </w:p>
    <w:p w:rsidR="5CE196A1" w:rsidP="6BE8FAE0" w:rsidRDefault="6C5AF7E4" w14:paraId="15F6F146" w14:textId="7B1B0AD1">
      <w:pPr>
        <w:ind w:right="237"/>
        <w:jc w:val="both"/>
        <w:rPr>
          <w:rFonts w:eastAsia="Arial"/>
          <w:color w:val="000000" w:themeColor="text1"/>
          <w:sz w:val="24"/>
          <w:szCs w:val="24"/>
        </w:rPr>
      </w:pPr>
      <w:r w:rsidRPr="711BCFDF" w:rsidR="6C5AF7E4">
        <w:rPr>
          <w:rFonts w:eastAsia="Arial"/>
          <w:color w:val="000000" w:themeColor="text1" w:themeTint="FF" w:themeShade="FF"/>
          <w:sz w:val="24"/>
          <w:szCs w:val="24"/>
        </w:rPr>
        <w:t>Regarding</w:t>
      </w:r>
      <w:r w:rsidRPr="711BCFDF" w:rsidR="5CE196A1">
        <w:rPr>
          <w:rFonts w:eastAsia="Arial"/>
          <w:color w:val="000000" w:themeColor="text1" w:themeTint="FF" w:themeShade="FF"/>
          <w:sz w:val="24"/>
          <w:szCs w:val="24"/>
        </w:rPr>
        <w:t xml:space="preserve"> community policing chose an incident that you have attended that presented a complex issue for the community, and that you played a significant role in </w:t>
      </w:r>
      <w:r w:rsidRPr="711BCFDF" w:rsidR="5CE196A1">
        <w:rPr>
          <w:rFonts w:eastAsia="Arial"/>
          <w:color w:val="000000" w:themeColor="text1" w:themeTint="FF" w:themeShade="FF"/>
          <w:sz w:val="24"/>
          <w:szCs w:val="24"/>
        </w:rPr>
        <w:t>providing</w:t>
      </w:r>
      <w:r w:rsidRPr="711BCFDF" w:rsidR="5CE196A1">
        <w:rPr>
          <w:rFonts w:eastAsia="Arial"/>
          <w:color w:val="000000" w:themeColor="text1" w:themeTint="FF" w:themeShade="FF"/>
          <w:sz w:val="24"/>
          <w:szCs w:val="24"/>
        </w:rPr>
        <w:t xml:space="preserve"> a response.</w:t>
      </w:r>
    </w:p>
    <w:p w:rsidRPr="00E676F7" w:rsidR="00025650" w:rsidP="0FF883D4" w:rsidRDefault="00025650" w14:paraId="52FCEE5A" w14:textId="664F8AA8">
      <w:pPr>
        <w:ind w:right="237"/>
        <w:jc w:val="both"/>
        <w:rPr>
          <w:color w:val="000000" w:themeColor="text1"/>
          <w:sz w:val="24"/>
          <w:szCs w:val="24"/>
        </w:rPr>
      </w:pPr>
    </w:p>
    <w:p w:rsidRPr="00E676F7" w:rsidR="00025650" w:rsidP="00340E9A" w:rsidRDefault="00025650" w14:paraId="4C50E184" w14:textId="77777777">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Tr="5CE196A1" w14:paraId="423D83CE" w14:textId="77777777">
        <w:trPr>
          <w:trHeight w:val="3750"/>
        </w:trPr>
        <w:tc>
          <w:tcPr>
            <w:tcW w:w="9015" w:type="dxa"/>
          </w:tcPr>
          <w:p w:rsidR="0FF883D4" w:rsidP="5CE196A1" w:rsidRDefault="0FF883D4" w14:paraId="1809F80F" w14:textId="072A92FC">
            <w:pPr>
              <w:spacing w:after="160" w:line="259" w:lineRule="auto"/>
              <w:rPr>
                <w:rFonts w:asciiTheme="minorHAnsi" w:hAnsiTheme="minorHAnsi" w:eastAsiaTheme="minorEastAsia" w:cstheme="minorBidi"/>
                <w:color w:val="000000" w:themeColor="text1"/>
                <w:sz w:val="28"/>
                <w:szCs w:val="28"/>
                <w:u w:val="single"/>
              </w:rPr>
            </w:pPr>
          </w:p>
          <w:p w:rsidR="2CA7419C" w:rsidP="5CE196A1" w:rsidRDefault="6AACFD00" w14:paraId="54E39401" w14:textId="079456E7">
            <w:pPr>
              <w:rPr>
                <w:rFonts w:asciiTheme="minorHAnsi" w:hAnsiTheme="minorHAnsi" w:eastAsiaTheme="minorEastAsia" w:cstheme="minorBidi"/>
                <w:color w:val="000000" w:themeColor="text1"/>
                <w:sz w:val="28"/>
                <w:szCs w:val="28"/>
              </w:rPr>
            </w:pPr>
            <w:r w:rsidRPr="5CE196A1">
              <w:rPr>
                <w:rFonts w:asciiTheme="minorHAnsi" w:hAnsiTheme="minorHAnsi" w:eastAsiaTheme="minorEastAsia" w:cstheme="minorBidi"/>
                <w:b/>
                <w:bCs/>
                <w:color w:val="000000" w:themeColor="text1"/>
                <w:sz w:val="28"/>
                <w:szCs w:val="28"/>
              </w:rPr>
              <w:t xml:space="preserve"> Critically evaluate</w:t>
            </w:r>
            <w:r w:rsidRPr="5CE196A1">
              <w:rPr>
                <w:rFonts w:asciiTheme="minorHAnsi" w:hAnsiTheme="minorHAnsi" w:eastAsiaTheme="minorEastAsia" w:cstheme="minorBidi"/>
                <w:color w:val="000000" w:themeColor="text1"/>
                <w:sz w:val="28"/>
                <w:szCs w:val="28"/>
              </w:rPr>
              <w:t xml:space="preserve"> a range of interventions that you have employed to promote community engagement that assisted in resolving the issue. </w:t>
            </w:r>
          </w:p>
          <w:p w:rsidR="0FF883D4" w:rsidP="5CE196A1" w:rsidRDefault="0FF883D4" w14:paraId="10CE2D6D" w14:textId="7CA96CA3">
            <w:pPr>
              <w:rPr>
                <w:color w:val="000000" w:themeColor="text1"/>
                <w:sz w:val="28"/>
                <w:szCs w:val="28"/>
              </w:rPr>
            </w:pPr>
          </w:p>
          <w:p w:rsidR="3E63D7DA" w:rsidP="5CE196A1" w:rsidRDefault="3E63D7DA" w14:paraId="41A24449" w14:textId="7BF860AC">
            <w:pPr>
              <w:ind w:right="237"/>
              <w:jc w:val="both"/>
              <w:rPr>
                <w:i/>
                <w:iCs/>
                <w:sz w:val="24"/>
                <w:szCs w:val="24"/>
              </w:rPr>
            </w:pPr>
            <w:r w:rsidRPr="5CE196A1">
              <w:rPr>
                <w:sz w:val="24"/>
                <w:szCs w:val="24"/>
              </w:rPr>
              <w:t>2</w:t>
            </w:r>
            <w:r w:rsidRPr="5CE196A1" w:rsidR="72E89787">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P="5CE196A1" w:rsidRDefault="0FF883D4" w14:paraId="0E11DEE6" w14:textId="3A8A6A60">
            <w:pPr>
              <w:rPr>
                <w:color w:val="000000" w:themeColor="text1"/>
                <w:sz w:val="28"/>
                <w:szCs w:val="28"/>
              </w:rPr>
            </w:pPr>
          </w:p>
        </w:tc>
      </w:tr>
    </w:tbl>
    <w:p w:rsidRPr="00E676F7" w:rsidR="00025650" w:rsidP="00340E9A" w:rsidRDefault="00025650" w14:paraId="4C811AD3" w14:textId="77777777">
      <w:pPr>
        <w:ind w:right="237"/>
        <w:jc w:val="both"/>
        <w:rPr>
          <w:sz w:val="24"/>
          <w:szCs w:val="24"/>
        </w:rPr>
      </w:pPr>
    </w:p>
    <w:p w:rsidRPr="00E676F7" w:rsidR="00025650" w:rsidP="0FF883D4" w:rsidRDefault="3E63D7DA" w14:paraId="0FEEFB0E" w14:textId="136D9C9A">
      <w:pPr>
        <w:ind w:right="237"/>
        <w:jc w:val="both"/>
        <w:rPr>
          <w:b/>
          <w:bCs/>
          <w:sz w:val="24"/>
          <w:szCs w:val="24"/>
        </w:rPr>
      </w:pPr>
      <w:r w:rsidRPr="5CE196A1">
        <w:rPr>
          <w:b/>
          <w:bCs/>
          <w:sz w:val="24"/>
          <w:szCs w:val="24"/>
        </w:rPr>
        <w:t xml:space="preserve">Answer: </w:t>
      </w:r>
    </w:p>
    <w:p w:rsidRPr="00E676F7" w:rsidR="00025650" w:rsidP="0FF883D4" w:rsidRDefault="00025650" w14:paraId="3E3F4937" w14:textId="667FF9DC">
      <w:pPr>
        <w:ind w:right="237"/>
        <w:jc w:val="both"/>
        <w:rPr>
          <w:b/>
          <w:bCs/>
          <w:color w:val="000000" w:themeColor="text1"/>
          <w:sz w:val="24"/>
          <w:szCs w:val="24"/>
        </w:rPr>
      </w:pPr>
    </w:p>
    <w:p w:rsidRPr="00E676F7" w:rsidR="00025650" w:rsidP="0FF883D4" w:rsidRDefault="00025650" w14:paraId="3B3C141C" w14:textId="4E1A91A7">
      <w:pPr>
        <w:ind w:right="237"/>
        <w:jc w:val="both"/>
        <w:rPr>
          <w:b/>
          <w:bCs/>
          <w:color w:val="000000" w:themeColor="text1"/>
          <w:sz w:val="24"/>
          <w:szCs w:val="24"/>
        </w:rPr>
      </w:pPr>
    </w:p>
    <w:p w:rsidRPr="00E676F7" w:rsidR="00025650" w:rsidP="0FF883D4" w:rsidRDefault="00025650" w14:paraId="3B0A7DDB" w14:textId="6A31892C">
      <w:pPr>
        <w:ind w:right="237"/>
        <w:jc w:val="both"/>
        <w:rPr>
          <w:b/>
          <w:bCs/>
          <w:color w:val="000000" w:themeColor="text1"/>
          <w:sz w:val="24"/>
          <w:szCs w:val="24"/>
        </w:rPr>
      </w:pPr>
    </w:p>
    <w:p w:rsidRPr="00E676F7" w:rsidR="00025650" w:rsidP="0FF883D4" w:rsidRDefault="00025650" w14:paraId="20CB12E9" w14:textId="0C11CB62">
      <w:pPr>
        <w:ind w:right="237"/>
        <w:jc w:val="both"/>
        <w:rPr>
          <w:b/>
          <w:bCs/>
          <w:color w:val="000000" w:themeColor="text1"/>
          <w:sz w:val="24"/>
          <w:szCs w:val="24"/>
        </w:rPr>
      </w:pPr>
    </w:p>
    <w:p w:rsidRPr="00E676F7" w:rsidR="00025650" w:rsidP="0FF883D4" w:rsidRDefault="00025650" w14:paraId="37FD5A60" w14:textId="30198D46">
      <w:pPr>
        <w:ind w:right="237"/>
        <w:jc w:val="both"/>
        <w:rPr>
          <w:b/>
          <w:bCs/>
          <w:color w:val="000000" w:themeColor="text1"/>
          <w:sz w:val="24"/>
          <w:szCs w:val="24"/>
        </w:rPr>
      </w:pPr>
    </w:p>
    <w:p w:rsidRPr="00E676F7" w:rsidR="00025650" w:rsidP="0FF883D4" w:rsidRDefault="00025650" w14:paraId="05BAADFB" w14:textId="37C091BC">
      <w:pPr>
        <w:ind w:right="237"/>
        <w:jc w:val="both"/>
        <w:rPr>
          <w:b/>
          <w:bCs/>
          <w:color w:val="000000" w:themeColor="text1"/>
          <w:sz w:val="24"/>
          <w:szCs w:val="24"/>
        </w:rPr>
      </w:pPr>
    </w:p>
    <w:p w:rsidRPr="00E676F7" w:rsidR="00025650" w:rsidP="0FF883D4" w:rsidRDefault="00025650" w14:paraId="221D6578" w14:textId="5C63C1BA">
      <w:pPr>
        <w:ind w:right="237"/>
        <w:jc w:val="both"/>
        <w:rPr>
          <w:b/>
          <w:bCs/>
          <w:color w:val="000000" w:themeColor="text1"/>
          <w:sz w:val="24"/>
          <w:szCs w:val="24"/>
        </w:rPr>
      </w:pPr>
    </w:p>
    <w:p w:rsidRPr="00E676F7" w:rsidR="00025650" w:rsidP="0FF883D4" w:rsidRDefault="00025650" w14:paraId="644F8AC1" w14:textId="56BD8DA9">
      <w:pPr>
        <w:ind w:right="237"/>
        <w:jc w:val="both"/>
        <w:rPr>
          <w:b/>
          <w:bCs/>
          <w:color w:val="000000" w:themeColor="text1"/>
          <w:sz w:val="24"/>
          <w:szCs w:val="24"/>
        </w:rPr>
      </w:pPr>
    </w:p>
    <w:p w:rsidRPr="00E676F7" w:rsidR="00025650" w:rsidP="0FF883D4" w:rsidRDefault="00025650" w14:paraId="26AE6B03" w14:textId="3E9A3B87">
      <w:pPr>
        <w:ind w:right="237"/>
        <w:jc w:val="both"/>
        <w:rPr>
          <w:b/>
          <w:bCs/>
          <w:color w:val="000000" w:themeColor="text1"/>
          <w:sz w:val="24"/>
          <w:szCs w:val="24"/>
        </w:rPr>
      </w:pPr>
    </w:p>
    <w:p w:rsidRPr="00E676F7" w:rsidR="00025650" w:rsidP="0FF883D4" w:rsidRDefault="00025650" w14:paraId="01F3C28A" w14:textId="0B4F2CD3">
      <w:pPr>
        <w:ind w:right="237"/>
        <w:jc w:val="both"/>
        <w:rPr>
          <w:b/>
          <w:bCs/>
          <w:color w:val="000000" w:themeColor="text1"/>
          <w:sz w:val="24"/>
          <w:szCs w:val="24"/>
        </w:rPr>
      </w:pPr>
    </w:p>
    <w:p w:rsidRPr="00E676F7" w:rsidR="00025650" w:rsidP="0FF883D4" w:rsidRDefault="00025650" w14:paraId="14E66993" w14:textId="6421C222">
      <w:pPr>
        <w:ind w:right="237"/>
        <w:jc w:val="both"/>
        <w:rPr>
          <w:b/>
          <w:bCs/>
          <w:color w:val="000000" w:themeColor="text1"/>
          <w:sz w:val="24"/>
          <w:szCs w:val="24"/>
        </w:rPr>
      </w:pPr>
    </w:p>
    <w:p w:rsidRPr="00E676F7" w:rsidR="00025650" w:rsidP="0FF883D4" w:rsidRDefault="00025650" w14:paraId="6663E627" w14:textId="4C7678B2">
      <w:pPr>
        <w:ind w:right="237"/>
        <w:jc w:val="both"/>
        <w:rPr>
          <w:b/>
          <w:bCs/>
          <w:color w:val="000000" w:themeColor="text1"/>
          <w:sz w:val="24"/>
          <w:szCs w:val="24"/>
        </w:rPr>
      </w:pPr>
    </w:p>
    <w:p w:rsidRPr="00E676F7" w:rsidR="00025650" w:rsidP="0FF883D4" w:rsidRDefault="00025650" w14:paraId="5FBD50F3" w14:textId="627C7C4B">
      <w:pPr>
        <w:ind w:right="237"/>
        <w:jc w:val="both"/>
        <w:rPr>
          <w:b/>
          <w:bCs/>
          <w:color w:val="000000" w:themeColor="text1"/>
          <w:sz w:val="24"/>
          <w:szCs w:val="24"/>
        </w:rPr>
      </w:pPr>
    </w:p>
    <w:p w:rsidRPr="00E676F7" w:rsidR="00025650" w:rsidP="0FF883D4" w:rsidRDefault="00025650" w14:paraId="0F901C86" w14:textId="6E9679CB">
      <w:pPr>
        <w:ind w:right="237"/>
        <w:jc w:val="both"/>
        <w:rPr>
          <w:b/>
          <w:bCs/>
          <w:color w:val="000000" w:themeColor="text1"/>
          <w:sz w:val="24"/>
          <w:szCs w:val="24"/>
        </w:rPr>
      </w:pPr>
    </w:p>
    <w:p w:rsidRPr="00E676F7" w:rsidR="00025650" w:rsidP="5CE196A1" w:rsidRDefault="00025650" w14:paraId="7C914E26" w14:textId="2E3F3B67">
      <w:pPr>
        <w:ind w:right="237"/>
        <w:jc w:val="center"/>
        <w:rPr>
          <w:rFonts w:eastAsia="Arial"/>
          <w:color w:val="000000" w:themeColor="text1"/>
          <w:sz w:val="24"/>
          <w:szCs w:val="24"/>
        </w:rPr>
      </w:pPr>
    </w:p>
    <w:p w:rsidRPr="00E676F7" w:rsidR="00025650" w:rsidP="5CE196A1" w:rsidRDefault="00025650" w14:paraId="561F33B2" w14:textId="4244A05E">
      <w:pPr>
        <w:ind w:right="237"/>
        <w:jc w:val="center"/>
        <w:rPr>
          <w:rFonts w:eastAsia="Arial"/>
          <w:color w:val="000000" w:themeColor="text1"/>
          <w:sz w:val="28"/>
          <w:szCs w:val="28"/>
        </w:rPr>
      </w:pPr>
    </w:p>
    <w:p w:rsidRPr="00E676F7" w:rsidR="00025650" w:rsidP="5CE196A1" w:rsidRDefault="3E63D7DA" w14:paraId="43EC7FA9" w14:textId="5AF8A28C">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rsidRPr="00E676F7" w:rsidR="00025650" w:rsidP="5CE196A1" w:rsidRDefault="00025650" w14:paraId="649747D8" w14:textId="5C2DD726">
      <w:pPr>
        <w:ind w:right="237"/>
        <w:jc w:val="both"/>
        <w:rPr>
          <w:rFonts w:eastAsia="Arial"/>
          <w:color w:val="000000" w:themeColor="text1"/>
          <w:sz w:val="24"/>
          <w:szCs w:val="24"/>
        </w:rPr>
      </w:pPr>
    </w:p>
    <w:p w:rsidRPr="00E676F7" w:rsidR="00025650" w:rsidP="5CE196A1" w:rsidRDefault="3E63D7DA" w14:paraId="13281204" w14:textId="0D9E77F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rsidRPr="00E676F7" w:rsidR="00025650" w:rsidP="5CE196A1" w:rsidRDefault="00025650" w14:paraId="7E7E35F7" w14:textId="20C12183">
      <w:pPr>
        <w:ind w:right="237"/>
        <w:jc w:val="both"/>
        <w:rPr>
          <w:rFonts w:eastAsia="Arial"/>
          <w:color w:val="000000" w:themeColor="text1"/>
          <w:sz w:val="24"/>
          <w:szCs w:val="24"/>
          <w:u w:val="single"/>
        </w:rPr>
      </w:pPr>
    </w:p>
    <w:p w:rsidR="3E63D7DA" w:rsidP="5CE196A1" w:rsidRDefault="3E63D7DA" w14:paraId="3126ACE7" w14:textId="44709BCB">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rsidR="5CE196A1" w:rsidP="5CE196A1" w:rsidRDefault="5CE196A1" w14:paraId="332D1A3A" w14:textId="133B9396">
      <w:pPr>
        <w:ind w:right="237"/>
        <w:jc w:val="both"/>
        <w:rPr>
          <w:rFonts w:eastAsia="Arial"/>
          <w:b/>
          <w:bCs/>
          <w:color w:val="000000" w:themeColor="text1"/>
          <w:sz w:val="24"/>
          <w:szCs w:val="24"/>
          <w:u w:val="single"/>
        </w:rPr>
      </w:pPr>
    </w:p>
    <w:p w:rsidR="5CE196A1" w:rsidP="5CE196A1" w:rsidRDefault="5CE196A1" w14:paraId="3B79FE35" w14:textId="20784827">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rsidRPr="00E676F7" w:rsidR="00025650" w:rsidP="5CE196A1" w:rsidRDefault="00025650" w14:paraId="09972F5E" w14:textId="7A7F302B">
      <w:pPr>
        <w:ind w:right="237"/>
        <w:jc w:val="both"/>
        <w:rPr>
          <w:rFonts w:eastAsia="Arial"/>
          <w:color w:val="000000" w:themeColor="text1"/>
          <w:sz w:val="24"/>
          <w:szCs w:val="24"/>
        </w:rPr>
      </w:pPr>
    </w:p>
    <w:p w:rsidRPr="00E676F7" w:rsidR="00025650" w:rsidP="5CE196A1" w:rsidRDefault="5CE196A1" w14:paraId="5E21F8DD" w14:textId="1CFBA42C">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rsidRPr="00E676F7" w:rsidR="00025650" w:rsidP="00340E9A" w:rsidRDefault="00025650" w14:paraId="585519A4" w14:textId="77777777">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Tr="5CE196A1" w14:paraId="02DD95B9" w14:textId="77777777">
        <w:trPr>
          <w:trHeight w:val="2835"/>
        </w:trPr>
        <w:tc>
          <w:tcPr>
            <w:tcW w:w="9015" w:type="dxa"/>
          </w:tcPr>
          <w:p w:rsidR="5CE196A1" w:rsidP="5CE196A1" w:rsidRDefault="5CE196A1" w14:paraId="1757852C" w14:textId="6DD3DA3E">
            <w:pPr>
              <w:rPr>
                <w:rFonts w:asciiTheme="minorHAnsi" w:hAnsiTheme="minorHAnsi" w:eastAsiaTheme="minorEastAsia" w:cstheme="minorBidi"/>
                <w:b/>
                <w:bCs/>
                <w:color w:val="000000" w:themeColor="text1"/>
                <w:sz w:val="28"/>
                <w:szCs w:val="28"/>
              </w:rPr>
            </w:pPr>
          </w:p>
          <w:p w:rsidR="5CE196A1" w:rsidP="5CE196A1" w:rsidRDefault="5CE196A1" w14:paraId="3C1605A8" w14:textId="78FCC33E">
            <w:pPr>
              <w:rPr>
                <w:rFonts w:asciiTheme="minorHAnsi" w:hAnsiTheme="minorHAnsi" w:eastAsiaTheme="minorEastAsia" w:cstheme="minorBidi"/>
                <w:b/>
                <w:bCs/>
                <w:color w:val="000000" w:themeColor="text1"/>
                <w:sz w:val="28"/>
                <w:szCs w:val="28"/>
              </w:rPr>
            </w:pPr>
            <w:r w:rsidRPr="5CE196A1">
              <w:rPr>
                <w:rFonts w:asciiTheme="minorHAnsi" w:hAnsiTheme="minorHAnsi" w:eastAsiaTheme="minorEastAsia" w:cstheme="minorBidi"/>
                <w:b/>
                <w:bCs/>
                <w:color w:val="000000" w:themeColor="text1"/>
                <w:sz w:val="28"/>
                <w:szCs w:val="28"/>
              </w:rPr>
              <w:t xml:space="preserve">Critically evaluate </w:t>
            </w:r>
            <w:r w:rsidRPr="5CE196A1">
              <w:rPr>
                <w:rFonts w:asciiTheme="minorHAnsi" w:hAnsiTheme="minorHAnsi" w:eastAsiaTheme="minorEastAsia" w:cstheme="minorBidi"/>
                <w:color w:val="000000" w:themeColor="text1"/>
                <w:sz w:val="28"/>
                <w:szCs w:val="28"/>
              </w:rPr>
              <w:t>the evidence base that you dealt with and strategies that could be implemented to reduce the likelihood of it reoccurring.</w:t>
            </w:r>
            <w:r w:rsidRPr="5CE196A1">
              <w:rPr>
                <w:rFonts w:asciiTheme="minorHAnsi" w:hAnsiTheme="minorHAnsi" w:eastAsiaTheme="minorEastAsia" w:cstheme="minorBidi"/>
                <w:b/>
                <w:bCs/>
                <w:color w:val="000000" w:themeColor="text1"/>
                <w:sz w:val="28"/>
                <w:szCs w:val="28"/>
              </w:rPr>
              <w:t xml:space="preserve"> </w:t>
            </w:r>
          </w:p>
          <w:p w:rsidR="0FF883D4" w:rsidP="0FF883D4" w:rsidRDefault="0FF883D4" w14:paraId="42C2F7C1" w14:textId="59982CCB">
            <w:pPr>
              <w:rPr>
                <w:rFonts w:asciiTheme="minorHAnsi" w:hAnsiTheme="minorHAnsi" w:eastAsiaTheme="minorEastAsia" w:cstheme="minorBidi"/>
                <w:b/>
                <w:bCs/>
                <w:color w:val="000000" w:themeColor="text1"/>
                <w:sz w:val="28"/>
                <w:szCs w:val="28"/>
              </w:rPr>
            </w:pPr>
          </w:p>
          <w:p w:rsidR="0FF883D4" w:rsidP="5CE196A1" w:rsidRDefault="0FF883D4" w14:paraId="6715F71E" w14:textId="6FF10E0D">
            <w:pPr>
              <w:rPr>
                <w:color w:val="000000" w:themeColor="text1"/>
                <w:sz w:val="28"/>
                <w:szCs w:val="28"/>
              </w:rPr>
            </w:pPr>
          </w:p>
          <w:p w:rsidR="0FF883D4" w:rsidP="5CE196A1" w:rsidRDefault="0FF883D4" w14:paraId="19C8A128" w14:textId="6018FFD3">
            <w:pPr>
              <w:rPr>
                <w:color w:val="000000" w:themeColor="text1"/>
                <w:sz w:val="28"/>
                <w:szCs w:val="28"/>
              </w:rPr>
            </w:pPr>
          </w:p>
          <w:p w:rsidR="740317DF" w:rsidP="5CE196A1" w:rsidRDefault="6E24A492" w14:paraId="61D5D0A7" w14:textId="33811EF5">
            <w:pPr>
              <w:ind w:right="237"/>
              <w:jc w:val="both"/>
              <w:rPr>
                <w:i/>
                <w:iCs/>
                <w:sz w:val="24"/>
                <w:szCs w:val="24"/>
              </w:rPr>
            </w:pPr>
            <w:r w:rsidRPr="5CE196A1">
              <w:rPr>
                <w:sz w:val="24"/>
                <w:szCs w:val="24"/>
              </w:rPr>
              <w:t>2</w:t>
            </w:r>
            <w:r w:rsidRPr="5CE196A1" w:rsidR="717C278A">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P="5CE196A1" w:rsidRDefault="0FF883D4" w14:paraId="47FD9D6D" w14:textId="77582C77">
            <w:pPr>
              <w:rPr>
                <w:color w:val="000000" w:themeColor="text1"/>
                <w:sz w:val="28"/>
                <w:szCs w:val="28"/>
              </w:rPr>
            </w:pPr>
          </w:p>
        </w:tc>
      </w:tr>
    </w:tbl>
    <w:p w:rsidRPr="00E676F7" w:rsidR="00025650" w:rsidP="00340E9A" w:rsidRDefault="00025650" w14:paraId="5A545E1D" w14:textId="77777777">
      <w:pPr>
        <w:ind w:right="237"/>
        <w:jc w:val="both"/>
        <w:rPr>
          <w:sz w:val="24"/>
          <w:szCs w:val="24"/>
        </w:rPr>
      </w:pPr>
    </w:p>
    <w:p w:rsidRPr="00E676F7" w:rsidR="00025650" w:rsidP="0FF883D4" w:rsidRDefault="530F4161" w14:paraId="71AB55F9" w14:textId="1CAAB863">
      <w:pPr>
        <w:ind w:right="237"/>
        <w:jc w:val="both"/>
        <w:rPr>
          <w:b/>
          <w:bCs/>
          <w:sz w:val="24"/>
          <w:szCs w:val="24"/>
        </w:rPr>
      </w:pPr>
      <w:r w:rsidRPr="5CE196A1">
        <w:rPr>
          <w:b/>
          <w:bCs/>
          <w:sz w:val="24"/>
          <w:szCs w:val="24"/>
        </w:rPr>
        <w:t xml:space="preserve">Answer: </w:t>
      </w:r>
    </w:p>
    <w:p w:rsidR="0FF883D4" w:rsidP="0FF883D4" w:rsidRDefault="0FF883D4" w14:paraId="06660279" w14:textId="6A9EF7C7">
      <w:pPr>
        <w:ind w:right="237"/>
        <w:jc w:val="both"/>
        <w:rPr>
          <w:b/>
          <w:bCs/>
          <w:color w:val="000000" w:themeColor="text1"/>
          <w:sz w:val="24"/>
          <w:szCs w:val="24"/>
        </w:rPr>
      </w:pPr>
    </w:p>
    <w:p w:rsidR="0FF883D4" w:rsidP="0FF883D4" w:rsidRDefault="0FF883D4" w14:paraId="0B368BA9" w14:textId="69D7EB0E">
      <w:pPr>
        <w:ind w:right="237"/>
        <w:jc w:val="both"/>
        <w:rPr>
          <w:b/>
          <w:bCs/>
          <w:color w:val="000000" w:themeColor="text1"/>
          <w:sz w:val="24"/>
          <w:szCs w:val="24"/>
        </w:rPr>
      </w:pPr>
    </w:p>
    <w:p w:rsidR="0FF883D4" w:rsidP="0FF883D4" w:rsidRDefault="0FF883D4" w14:paraId="52DFCF8D" w14:textId="3662C727">
      <w:pPr>
        <w:ind w:right="237"/>
        <w:jc w:val="both"/>
        <w:rPr>
          <w:b/>
          <w:bCs/>
          <w:color w:val="000000" w:themeColor="text1"/>
          <w:sz w:val="24"/>
          <w:szCs w:val="24"/>
        </w:rPr>
      </w:pPr>
    </w:p>
    <w:p w:rsidR="0FF883D4" w:rsidP="0FF883D4" w:rsidRDefault="0FF883D4" w14:paraId="64B43CE1" w14:textId="0CE5E547">
      <w:pPr>
        <w:ind w:right="237"/>
        <w:jc w:val="both"/>
        <w:rPr>
          <w:b/>
          <w:bCs/>
          <w:color w:val="000000" w:themeColor="text1"/>
          <w:sz w:val="24"/>
          <w:szCs w:val="24"/>
        </w:rPr>
      </w:pPr>
    </w:p>
    <w:p w:rsidR="0FF883D4" w:rsidP="0FF883D4" w:rsidRDefault="0FF883D4" w14:paraId="6CE270A0" w14:textId="1661F9A8">
      <w:pPr>
        <w:ind w:right="237"/>
        <w:jc w:val="both"/>
        <w:rPr>
          <w:b/>
          <w:bCs/>
          <w:color w:val="000000" w:themeColor="text1"/>
          <w:sz w:val="24"/>
          <w:szCs w:val="24"/>
        </w:rPr>
      </w:pPr>
    </w:p>
    <w:p w:rsidR="0FF883D4" w:rsidP="0FF883D4" w:rsidRDefault="0FF883D4" w14:paraId="01672133" w14:textId="678260E2">
      <w:pPr>
        <w:ind w:right="237"/>
        <w:jc w:val="both"/>
        <w:rPr>
          <w:b/>
          <w:bCs/>
          <w:color w:val="000000" w:themeColor="text1"/>
          <w:sz w:val="24"/>
          <w:szCs w:val="24"/>
        </w:rPr>
      </w:pPr>
    </w:p>
    <w:p w:rsidR="0FF883D4" w:rsidP="0FF883D4" w:rsidRDefault="0FF883D4" w14:paraId="0F705075" w14:textId="2CF70284">
      <w:pPr>
        <w:ind w:right="237"/>
        <w:jc w:val="both"/>
        <w:rPr>
          <w:b/>
          <w:bCs/>
          <w:color w:val="000000" w:themeColor="text1"/>
          <w:sz w:val="24"/>
          <w:szCs w:val="24"/>
        </w:rPr>
      </w:pPr>
    </w:p>
    <w:p w:rsidR="0FF883D4" w:rsidP="0FF883D4" w:rsidRDefault="0FF883D4" w14:paraId="4716D932" w14:textId="7E478D0F">
      <w:pPr>
        <w:ind w:right="237"/>
        <w:jc w:val="both"/>
        <w:rPr>
          <w:b/>
          <w:bCs/>
          <w:color w:val="000000" w:themeColor="text1"/>
          <w:sz w:val="24"/>
          <w:szCs w:val="24"/>
        </w:rPr>
      </w:pPr>
    </w:p>
    <w:p w:rsidR="0FF883D4" w:rsidP="0FF883D4" w:rsidRDefault="0FF883D4" w14:paraId="286285DE" w14:textId="6C2C9E6F">
      <w:pPr>
        <w:ind w:right="237"/>
        <w:jc w:val="both"/>
        <w:rPr>
          <w:b/>
          <w:bCs/>
          <w:color w:val="000000" w:themeColor="text1"/>
          <w:sz w:val="24"/>
          <w:szCs w:val="24"/>
        </w:rPr>
      </w:pPr>
    </w:p>
    <w:p w:rsidR="0FF883D4" w:rsidP="0FF883D4" w:rsidRDefault="0FF883D4" w14:paraId="3C7BE9E2" w14:textId="23779D67">
      <w:pPr>
        <w:ind w:right="237"/>
        <w:jc w:val="both"/>
        <w:rPr>
          <w:b/>
          <w:bCs/>
          <w:color w:val="000000" w:themeColor="text1"/>
          <w:sz w:val="24"/>
          <w:szCs w:val="24"/>
        </w:rPr>
      </w:pPr>
    </w:p>
    <w:p w:rsidR="0FF883D4" w:rsidP="0FF883D4" w:rsidRDefault="0FF883D4" w14:paraId="6AC7E35C" w14:textId="11CDEEBB">
      <w:pPr>
        <w:ind w:right="237"/>
        <w:jc w:val="both"/>
        <w:rPr>
          <w:b/>
          <w:bCs/>
          <w:color w:val="000000" w:themeColor="text1"/>
          <w:sz w:val="24"/>
          <w:szCs w:val="24"/>
        </w:rPr>
      </w:pPr>
    </w:p>
    <w:p w:rsidR="0FF883D4" w:rsidP="0FF883D4" w:rsidRDefault="0FF883D4" w14:paraId="7A7D9147" w14:textId="61874C8B">
      <w:pPr>
        <w:ind w:right="237"/>
        <w:jc w:val="both"/>
        <w:rPr>
          <w:b/>
          <w:bCs/>
          <w:color w:val="000000" w:themeColor="text1"/>
          <w:sz w:val="24"/>
          <w:szCs w:val="24"/>
        </w:rPr>
      </w:pPr>
    </w:p>
    <w:p w:rsidR="0FF883D4" w:rsidP="0FF883D4" w:rsidRDefault="0FF883D4" w14:paraId="0D7259F8" w14:textId="3CFBE6C1">
      <w:pPr>
        <w:ind w:right="237"/>
        <w:jc w:val="both"/>
        <w:rPr>
          <w:b/>
          <w:bCs/>
          <w:color w:val="000000" w:themeColor="text1"/>
          <w:sz w:val="24"/>
          <w:szCs w:val="24"/>
        </w:rPr>
      </w:pPr>
    </w:p>
    <w:p w:rsidR="56598FA5" w:rsidP="56598FA5" w:rsidRDefault="56598FA5" w14:paraId="4F0CE4B6" w14:textId="189B1235">
      <w:pPr>
        <w:pStyle w:val="Normal"/>
        <w:ind w:right="237"/>
        <w:jc w:val="both"/>
        <w:rPr>
          <w:b w:val="1"/>
          <w:bCs w:val="1"/>
          <w:color w:val="000000" w:themeColor="text1" w:themeTint="FF" w:themeShade="FF"/>
          <w:sz w:val="24"/>
          <w:szCs w:val="24"/>
        </w:rPr>
      </w:pPr>
    </w:p>
    <w:p w:rsidR="530F4161" w:rsidP="5CE196A1" w:rsidRDefault="530F4161" w14:paraId="45169573" w14:textId="55211B12">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rsidR="0FF883D4" w:rsidP="5CE196A1" w:rsidRDefault="0FF883D4" w14:paraId="2473B34F" w14:textId="797C9F7A">
      <w:pPr>
        <w:ind w:left="2880" w:right="237"/>
        <w:rPr>
          <w:b/>
          <w:bCs/>
          <w:color w:val="000000" w:themeColor="text1"/>
          <w:sz w:val="28"/>
          <w:szCs w:val="28"/>
          <w:u w:val="single"/>
        </w:rPr>
      </w:pPr>
    </w:p>
    <w:p w:rsidR="0FF883D4" w:rsidP="5CE196A1" w:rsidRDefault="0FF883D4" w14:paraId="25A9309C" w14:textId="41A40537">
      <w:pPr>
        <w:ind w:right="237"/>
        <w:jc w:val="both"/>
        <w:rPr>
          <w:rFonts w:eastAsia="Arial"/>
          <w:color w:val="000000" w:themeColor="text1"/>
          <w:sz w:val="24"/>
          <w:szCs w:val="24"/>
        </w:rPr>
      </w:pPr>
    </w:p>
    <w:p w:rsidR="530F4161" w:rsidP="5CE196A1" w:rsidRDefault="530F4161" w14:paraId="596D1C85" w14:textId="4D73C32C">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rsidR="0FF883D4" w:rsidP="5CE196A1" w:rsidRDefault="0FF883D4" w14:paraId="1AC572FB" w14:textId="58259D8E">
      <w:pPr>
        <w:ind w:right="237"/>
        <w:jc w:val="both"/>
        <w:rPr>
          <w:rFonts w:eastAsia="Arial"/>
          <w:color w:val="000000" w:themeColor="text1"/>
          <w:sz w:val="24"/>
          <w:szCs w:val="24"/>
          <w:u w:val="single"/>
        </w:rPr>
      </w:pPr>
    </w:p>
    <w:p w:rsidR="530F4161" w:rsidP="5CE196A1" w:rsidRDefault="530F4161" w14:paraId="74647FE3" w14:textId="553516FB">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rsidR="0FF883D4" w:rsidP="5CE196A1" w:rsidRDefault="0FF883D4" w14:paraId="04DEE70D" w14:textId="31965A3B">
      <w:pPr>
        <w:ind w:right="237"/>
        <w:jc w:val="both"/>
        <w:rPr>
          <w:rFonts w:eastAsia="Arial"/>
          <w:color w:val="000000" w:themeColor="text1"/>
          <w:sz w:val="24"/>
          <w:szCs w:val="24"/>
        </w:rPr>
      </w:pPr>
    </w:p>
    <w:p w:rsidR="530F4161" w:rsidP="5CE196A1" w:rsidRDefault="530F4161" w14:paraId="155AA4ED" w14:textId="597744D4">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rsidR="5CE196A1" w:rsidP="5CE196A1" w:rsidRDefault="5CE196A1" w14:paraId="03697FBC" w14:textId="6A666CFF">
      <w:pPr>
        <w:ind w:right="237"/>
        <w:jc w:val="both"/>
        <w:rPr>
          <w:rFonts w:eastAsia="Arial"/>
          <w:color w:val="000000" w:themeColor="text1"/>
          <w:sz w:val="24"/>
          <w:szCs w:val="24"/>
        </w:rPr>
      </w:pPr>
    </w:p>
    <w:p w:rsidR="5CE196A1" w:rsidP="5CE196A1" w:rsidRDefault="5CE196A1" w14:paraId="7D31B08B" w14:textId="7CED72C9">
      <w:pPr>
        <w:ind w:right="237"/>
        <w:jc w:val="both"/>
        <w:rPr>
          <w:rFonts w:eastAsia="Arial"/>
          <w:color w:val="000000" w:themeColor="text1"/>
          <w:sz w:val="24"/>
          <w:szCs w:val="24"/>
        </w:rPr>
      </w:pPr>
    </w:p>
    <w:p w:rsidR="0FF883D4" w:rsidP="0FF883D4" w:rsidRDefault="0FF883D4" w14:paraId="6BF0C210" w14:textId="72206386">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rsidTr="6BE8FAE0" w14:paraId="1A6C3DF6" w14:textId="77777777">
        <w:trPr>
          <w:trHeight w:val="2040"/>
        </w:trPr>
        <w:tc>
          <w:tcPr>
            <w:tcW w:w="9015" w:type="dxa"/>
          </w:tcPr>
          <w:p w:rsidR="0FF883D4" w:rsidP="5CE196A1" w:rsidRDefault="530F4161" w14:paraId="3C0B2921" w14:textId="76FBCA1F">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rsidR="0FF883D4" w:rsidP="5CE196A1" w:rsidRDefault="5CE196A1" w14:paraId="4370179C" w14:textId="46F89A68">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rsidR="0FF883D4" w:rsidP="5CE196A1" w:rsidRDefault="5CE196A1" w14:paraId="5CAF4A68" w14:textId="312438A3">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Pr="6BE8FAE0" w:rsidR="558B9DDA">
              <w:rPr>
                <w:rFonts w:eastAsia="Arial"/>
                <w:color w:val="000000" w:themeColor="text1"/>
                <w:sz w:val="24"/>
                <w:szCs w:val="24"/>
              </w:rPr>
              <w:t>r</w:t>
            </w:r>
            <w:r w:rsidRPr="6BE8FAE0">
              <w:rPr>
                <w:rFonts w:eastAsia="Arial"/>
                <w:color w:val="000000" w:themeColor="text1"/>
                <w:sz w:val="24"/>
                <w:szCs w:val="24"/>
              </w:rPr>
              <w:t>oles to support your complex investigation.</w:t>
            </w:r>
          </w:p>
          <w:p w:rsidR="0FF883D4" w:rsidP="5CE196A1" w:rsidRDefault="0FF883D4" w14:paraId="1EF57BB2" w14:textId="6018FFD3">
            <w:pPr>
              <w:rPr>
                <w:color w:val="000000" w:themeColor="text1"/>
                <w:sz w:val="28"/>
                <w:szCs w:val="28"/>
              </w:rPr>
            </w:pPr>
          </w:p>
          <w:p w:rsidR="530F4161" w:rsidP="5CE196A1" w:rsidRDefault="530F4161" w14:paraId="17AEFC90" w14:textId="1EC5C908">
            <w:pPr>
              <w:ind w:right="237"/>
              <w:jc w:val="both"/>
              <w:rPr>
                <w:i/>
                <w:iCs/>
                <w:sz w:val="24"/>
                <w:szCs w:val="24"/>
              </w:rPr>
            </w:pPr>
            <w:r w:rsidRPr="5CE196A1">
              <w:rPr>
                <w:sz w:val="24"/>
                <w:szCs w:val="24"/>
              </w:rPr>
              <w:t>2</w:t>
            </w:r>
            <w:r w:rsidRPr="5CE196A1" w:rsidR="4A71BBDE">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P="5CE196A1" w:rsidRDefault="0FF883D4" w14:paraId="2C4333AE" w14:textId="76136B32">
            <w:pPr>
              <w:spacing w:after="160" w:line="259" w:lineRule="auto"/>
              <w:rPr>
                <w:color w:val="000000" w:themeColor="text1"/>
                <w:sz w:val="28"/>
                <w:szCs w:val="28"/>
              </w:rPr>
            </w:pPr>
          </w:p>
          <w:p w:rsidR="0FF883D4" w:rsidP="0FF883D4" w:rsidRDefault="0FF883D4" w14:paraId="1B418230" w14:textId="1F2E45E7">
            <w:pPr>
              <w:rPr>
                <w:color w:val="000000" w:themeColor="text1"/>
                <w:sz w:val="24"/>
                <w:szCs w:val="24"/>
              </w:rPr>
            </w:pPr>
          </w:p>
        </w:tc>
      </w:tr>
    </w:tbl>
    <w:p w:rsidR="0FF883D4" w:rsidP="0FF883D4" w:rsidRDefault="0FF883D4" w14:paraId="379D0FE3" w14:textId="16C925CF">
      <w:pPr>
        <w:ind w:right="237"/>
        <w:jc w:val="both"/>
        <w:rPr>
          <w:color w:val="000000" w:themeColor="text1"/>
          <w:sz w:val="24"/>
          <w:szCs w:val="24"/>
        </w:rPr>
      </w:pPr>
    </w:p>
    <w:p w:rsidR="0FF883D4" w:rsidP="0FF883D4" w:rsidRDefault="0FF883D4" w14:paraId="330ECD39" w14:textId="244CBDC0">
      <w:pPr>
        <w:ind w:right="237"/>
        <w:jc w:val="both"/>
        <w:rPr>
          <w:color w:val="000000" w:themeColor="text1"/>
          <w:sz w:val="24"/>
          <w:szCs w:val="24"/>
        </w:rPr>
      </w:pPr>
    </w:p>
    <w:p w:rsidR="530F4161" w:rsidP="0FF883D4" w:rsidRDefault="530F4161" w14:paraId="02F37DBD" w14:textId="649E61A0">
      <w:pPr>
        <w:ind w:right="237"/>
        <w:jc w:val="both"/>
        <w:rPr>
          <w:b/>
          <w:bCs/>
          <w:color w:val="000000" w:themeColor="text1"/>
          <w:sz w:val="28"/>
          <w:szCs w:val="28"/>
        </w:rPr>
      </w:pPr>
      <w:r w:rsidRPr="5CE196A1">
        <w:rPr>
          <w:b/>
          <w:bCs/>
          <w:color w:val="000000" w:themeColor="text1"/>
          <w:sz w:val="28"/>
          <w:szCs w:val="28"/>
        </w:rPr>
        <w:t xml:space="preserve">Answer: </w:t>
      </w:r>
    </w:p>
    <w:p w:rsidR="0FF883D4" w:rsidP="0FF883D4" w:rsidRDefault="0FF883D4" w14:paraId="161F227D" w14:textId="52208B1B">
      <w:pPr>
        <w:ind w:right="237"/>
        <w:jc w:val="both"/>
        <w:rPr>
          <w:color w:val="000000" w:themeColor="text1"/>
          <w:sz w:val="24"/>
          <w:szCs w:val="24"/>
        </w:rPr>
      </w:pPr>
    </w:p>
    <w:p w:rsidR="0FF883D4" w:rsidP="0FF883D4" w:rsidRDefault="0FF883D4" w14:paraId="412BB3A9" w14:textId="13153D53">
      <w:pPr>
        <w:ind w:right="237"/>
        <w:jc w:val="both"/>
        <w:rPr>
          <w:color w:val="000000" w:themeColor="text1"/>
          <w:sz w:val="24"/>
          <w:szCs w:val="24"/>
        </w:rPr>
      </w:pPr>
    </w:p>
    <w:p w:rsidR="0FF883D4" w:rsidP="0FF883D4" w:rsidRDefault="0FF883D4" w14:paraId="5FCC411E" w14:textId="11E188EF">
      <w:pPr>
        <w:ind w:right="237"/>
        <w:jc w:val="both"/>
        <w:rPr>
          <w:color w:val="000000" w:themeColor="text1"/>
          <w:sz w:val="24"/>
          <w:szCs w:val="24"/>
        </w:rPr>
      </w:pPr>
    </w:p>
    <w:p w:rsidR="0FF883D4" w:rsidP="0FF883D4" w:rsidRDefault="0FF883D4" w14:paraId="637B58D3" w14:textId="1476ACC0">
      <w:pPr>
        <w:ind w:right="237"/>
        <w:jc w:val="both"/>
        <w:rPr>
          <w:color w:val="000000" w:themeColor="text1"/>
          <w:sz w:val="24"/>
          <w:szCs w:val="24"/>
        </w:rPr>
      </w:pPr>
    </w:p>
    <w:p w:rsidR="0FF883D4" w:rsidP="0FF883D4" w:rsidRDefault="0FF883D4" w14:paraId="34C1A6CD" w14:textId="43F9D42C">
      <w:pPr>
        <w:ind w:right="237"/>
        <w:jc w:val="both"/>
        <w:rPr>
          <w:color w:val="000000" w:themeColor="text1"/>
          <w:sz w:val="24"/>
          <w:szCs w:val="24"/>
        </w:rPr>
      </w:pPr>
    </w:p>
    <w:p w:rsidR="0FF883D4" w:rsidP="0FF883D4" w:rsidRDefault="0FF883D4" w14:paraId="4A798CAC" w14:textId="653176B4">
      <w:pPr>
        <w:ind w:right="237"/>
        <w:jc w:val="both"/>
        <w:rPr>
          <w:color w:val="000000" w:themeColor="text1"/>
          <w:sz w:val="24"/>
          <w:szCs w:val="24"/>
        </w:rPr>
      </w:pPr>
    </w:p>
    <w:p w:rsidR="0FF883D4" w:rsidP="0FF883D4" w:rsidRDefault="0FF883D4" w14:paraId="33FD0B5A" w14:textId="62065F25">
      <w:pPr>
        <w:ind w:right="237"/>
        <w:jc w:val="both"/>
        <w:rPr>
          <w:color w:val="000000" w:themeColor="text1"/>
          <w:sz w:val="24"/>
          <w:szCs w:val="24"/>
        </w:rPr>
      </w:pPr>
    </w:p>
    <w:p w:rsidR="0FF883D4" w:rsidP="0FF883D4" w:rsidRDefault="0FF883D4" w14:paraId="30FD9487" w14:textId="6795B8A1">
      <w:pPr>
        <w:ind w:right="237"/>
        <w:jc w:val="both"/>
        <w:rPr>
          <w:color w:val="000000" w:themeColor="text1"/>
          <w:sz w:val="24"/>
          <w:szCs w:val="24"/>
        </w:rPr>
      </w:pPr>
    </w:p>
    <w:p w:rsidR="0FF883D4" w:rsidP="0FF883D4" w:rsidRDefault="0FF883D4" w14:paraId="5EA0F1BD" w14:textId="6B4309F7">
      <w:pPr>
        <w:ind w:right="237"/>
        <w:jc w:val="both"/>
        <w:rPr>
          <w:color w:val="000000" w:themeColor="text1"/>
          <w:sz w:val="24"/>
          <w:szCs w:val="24"/>
        </w:rPr>
      </w:pPr>
    </w:p>
    <w:p w:rsidR="0FF883D4" w:rsidP="0FF883D4" w:rsidRDefault="0FF883D4" w14:paraId="19944633" w14:textId="6D014E86">
      <w:pPr>
        <w:ind w:right="237"/>
        <w:jc w:val="both"/>
        <w:rPr>
          <w:color w:val="000000" w:themeColor="text1"/>
          <w:sz w:val="24"/>
          <w:szCs w:val="24"/>
        </w:rPr>
      </w:pPr>
    </w:p>
    <w:p w:rsidR="0FF883D4" w:rsidP="0FF883D4" w:rsidRDefault="0FF883D4" w14:paraId="04C9B2DA" w14:textId="527C63B4">
      <w:pPr>
        <w:ind w:right="237"/>
        <w:jc w:val="both"/>
        <w:rPr>
          <w:color w:val="000000" w:themeColor="text1"/>
          <w:sz w:val="24"/>
          <w:szCs w:val="24"/>
        </w:rPr>
      </w:pPr>
    </w:p>
    <w:p w:rsidR="0FF883D4" w:rsidP="0FF883D4" w:rsidRDefault="0FF883D4" w14:paraId="4F48C973" w14:textId="4CB67937">
      <w:pPr>
        <w:ind w:right="237"/>
        <w:jc w:val="both"/>
        <w:rPr>
          <w:color w:val="000000" w:themeColor="text1"/>
          <w:sz w:val="24"/>
          <w:szCs w:val="24"/>
        </w:rPr>
      </w:pPr>
    </w:p>
    <w:p w:rsidR="0FF883D4" w:rsidP="0FF883D4" w:rsidRDefault="0FF883D4" w14:paraId="77E207E8" w14:textId="05BD3807">
      <w:pPr>
        <w:ind w:right="237"/>
        <w:jc w:val="both"/>
        <w:rPr>
          <w:color w:val="000000" w:themeColor="text1"/>
          <w:sz w:val="24"/>
          <w:szCs w:val="24"/>
        </w:rPr>
      </w:pPr>
    </w:p>
    <w:p w:rsidR="13AD8C62" w:rsidP="56598FA5" w:rsidRDefault="13AD8C62" w14:paraId="58751063" w14:textId="2D25B011">
      <w:pPr>
        <w:pStyle w:val="Normal"/>
        <w:ind w:right="237"/>
        <w:jc w:val="both"/>
        <w:rPr>
          <w:rFonts w:eastAsia="Arial"/>
          <w:color w:val="000000" w:themeColor="text1"/>
          <w:sz w:val="28"/>
          <w:szCs w:val="28"/>
        </w:rPr>
      </w:pPr>
      <w:r w:rsidRPr="56598FA5" w:rsidR="13AD8C62">
        <w:rPr>
          <w:rFonts w:eastAsia="Arial"/>
          <w:b w:val="1"/>
          <w:bCs w:val="1"/>
          <w:color w:val="000000" w:themeColor="text1" w:themeTint="FF" w:themeShade="FF"/>
          <w:sz w:val="28"/>
          <w:szCs w:val="28"/>
          <w:u w:val="single"/>
        </w:rPr>
        <w:t xml:space="preserve">Task </w:t>
      </w:r>
      <w:r w:rsidRPr="56598FA5" w:rsidR="2C093D8B">
        <w:rPr>
          <w:rFonts w:eastAsia="Arial"/>
          <w:b w:val="1"/>
          <w:bCs w:val="1"/>
          <w:color w:val="000000" w:themeColor="text1" w:themeTint="FF" w:themeShade="FF"/>
          <w:sz w:val="28"/>
          <w:szCs w:val="28"/>
          <w:u w:val="single"/>
        </w:rPr>
        <w:t>2</w:t>
      </w:r>
      <w:r w:rsidRPr="56598FA5" w:rsidR="635C0C62">
        <w:rPr>
          <w:rFonts w:eastAsia="Arial"/>
          <w:b w:val="1"/>
          <w:bCs w:val="1"/>
          <w:color w:val="000000" w:themeColor="text1" w:themeTint="FF" w:themeShade="FF"/>
          <w:sz w:val="28"/>
          <w:szCs w:val="28"/>
          <w:u w:val="single"/>
        </w:rPr>
        <w:t xml:space="preserve"> </w:t>
      </w:r>
      <w:r w:rsidRPr="56598FA5" w:rsidR="13AD8C62">
        <w:rPr>
          <w:rFonts w:eastAsia="Arial"/>
          <w:b w:val="1"/>
          <w:bCs w:val="1"/>
          <w:color w:val="000000" w:themeColor="text1" w:themeTint="FF" w:themeShade="FF"/>
          <w:sz w:val="28"/>
          <w:szCs w:val="28"/>
          <w:u w:val="single"/>
        </w:rPr>
        <w:t>Option 5</w:t>
      </w:r>
    </w:p>
    <w:p w:rsidR="0FF883D4" w:rsidP="0FF883D4" w:rsidRDefault="0FF883D4" w14:paraId="25F38A2E" w14:textId="1F074CF2">
      <w:pPr>
        <w:ind w:left="2880" w:right="237"/>
        <w:rPr>
          <w:rFonts w:eastAsia="Arial"/>
          <w:color w:val="000000" w:themeColor="text1"/>
          <w:sz w:val="24"/>
          <w:szCs w:val="24"/>
        </w:rPr>
      </w:pPr>
    </w:p>
    <w:p w:rsidR="13AD8C62" w:rsidP="0FF883D4" w:rsidRDefault="13AD8C62" w14:paraId="60E3A437" w14:textId="73015E4D">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rsidR="0FF883D4" w:rsidP="0FF883D4" w:rsidRDefault="0FF883D4" w14:paraId="4E78C854" w14:textId="4BAF5FF4">
      <w:pPr>
        <w:ind w:right="237"/>
        <w:jc w:val="both"/>
        <w:rPr>
          <w:rFonts w:eastAsia="Arial"/>
          <w:color w:val="000000" w:themeColor="text1"/>
          <w:sz w:val="24"/>
          <w:szCs w:val="24"/>
          <w:u w:val="single"/>
        </w:rPr>
      </w:pPr>
    </w:p>
    <w:p w:rsidR="13AD8C62" w:rsidP="0FF883D4" w:rsidRDefault="13AD8C62" w14:paraId="13AD291B" w14:textId="587ED10C">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rsidR="0FF883D4" w:rsidP="0FF883D4" w:rsidRDefault="0FF883D4" w14:paraId="41212371" w14:textId="5F8AC920">
      <w:pPr>
        <w:ind w:right="237"/>
        <w:jc w:val="both"/>
        <w:rPr>
          <w:rFonts w:eastAsia="Arial"/>
          <w:color w:val="000000" w:themeColor="text1"/>
          <w:sz w:val="24"/>
          <w:szCs w:val="24"/>
        </w:rPr>
      </w:pPr>
    </w:p>
    <w:p w:rsidR="13AD8C62" w:rsidP="0FF883D4" w:rsidRDefault="13AD8C62" w14:paraId="72CE0138" w14:textId="59A08411">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rsidR="0FF883D4" w:rsidP="0FF883D4" w:rsidRDefault="0FF883D4" w14:paraId="03352B88" w14:textId="34C0816D">
      <w:pPr>
        <w:ind w:right="237"/>
        <w:jc w:val="both"/>
        <w:rPr>
          <w:color w:val="000000" w:themeColor="text1"/>
          <w:sz w:val="24"/>
          <w:szCs w:val="24"/>
        </w:rPr>
      </w:pPr>
    </w:p>
    <w:p w:rsidR="5CE196A1" w:rsidP="5CE196A1" w:rsidRDefault="5CE196A1" w14:paraId="3898F4BE" w14:textId="21493F49"/>
    <w:tbl>
      <w:tblPr>
        <w:tblStyle w:val="TableGrid"/>
        <w:tblW w:w="0" w:type="auto"/>
        <w:tblLayout w:type="fixed"/>
        <w:tblLook w:val="06A0" w:firstRow="1" w:lastRow="0" w:firstColumn="1" w:lastColumn="0" w:noHBand="1" w:noVBand="1"/>
      </w:tblPr>
      <w:tblGrid>
        <w:gridCol w:w="9015"/>
      </w:tblGrid>
      <w:tr w:rsidR="0FF883D4" w:rsidTr="5CE196A1" w14:paraId="6A8F306E" w14:textId="77777777">
        <w:trPr>
          <w:trHeight w:val="3420"/>
        </w:trPr>
        <w:tc>
          <w:tcPr>
            <w:tcW w:w="9015" w:type="dxa"/>
          </w:tcPr>
          <w:p w:rsidR="0FF883D4" w:rsidP="0FF883D4" w:rsidRDefault="0FF883D4" w14:paraId="1EBF6864" w14:textId="0222AEFD">
            <w:pPr>
              <w:ind w:right="237"/>
              <w:jc w:val="both"/>
              <w:rPr>
                <w:sz w:val="24"/>
                <w:szCs w:val="24"/>
              </w:rPr>
            </w:pPr>
          </w:p>
          <w:p w:rsidR="13AD8C62" w:rsidP="5CE196A1" w:rsidRDefault="5CE196A1" w14:paraId="44A7DE4C" w14:textId="4762E249">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rsidR="13AD8C62" w:rsidP="5CE196A1" w:rsidRDefault="13AD8C62" w14:paraId="38BE50B5" w14:textId="5BD0CFBE">
            <w:pPr>
              <w:ind w:right="237"/>
              <w:jc w:val="both"/>
              <w:rPr>
                <w:rFonts w:eastAsia="Arial"/>
                <w:color w:val="000000" w:themeColor="text1"/>
                <w:sz w:val="24"/>
                <w:szCs w:val="24"/>
              </w:rPr>
            </w:pPr>
          </w:p>
          <w:p w:rsidR="13AD8C62" w:rsidP="5CE196A1" w:rsidRDefault="13AD8C62" w14:paraId="297EA770" w14:textId="165E4249">
            <w:pPr>
              <w:ind w:right="237"/>
              <w:jc w:val="both"/>
              <w:rPr>
                <w:rFonts w:eastAsia="Arial"/>
                <w:color w:val="000000" w:themeColor="text1"/>
                <w:sz w:val="24"/>
                <w:szCs w:val="24"/>
              </w:rPr>
            </w:pPr>
          </w:p>
          <w:p w:rsidR="13AD8C62" w:rsidP="5CE196A1" w:rsidRDefault="5CE196A1" w14:paraId="2AA1635A" w14:textId="5AADEA62">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rsidR="13AD8C62" w:rsidP="5CE196A1" w:rsidRDefault="13AD8C62" w14:paraId="4F00E6B5" w14:textId="17A8F5F8">
            <w:pPr>
              <w:ind w:right="237"/>
              <w:jc w:val="both"/>
              <w:rPr>
                <w:sz w:val="24"/>
                <w:szCs w:val="24"/>
              </w:rPr>
            </w:pPr>
          </w:p>
          <w:p w:rsidR="13AD8C62" w:rsidP="5CE196A1" w:rsidRDefault="13AD8C62" w14:paraId="5AD79861" w14:textId="57C44AB0">
            <w:pPr>
              <w:ind w:right="237"/>
              <w:jc w:val="both"/>
              <w:rPr>
                <w:i/>
                <w:iCs/>
                <w:sz w:val="24"/>
                <w:szCs w:val="24"/>
              </w:rPr>
            </w:pPr>
            <w:r w:rsidRPr="5CE196A1">
              <w:rPr>
                <w:sz w:val="24"/>
                <w:szCs w:val="24"/>
              </w:rPr>
              <w:t>2</w:t>
            </w:r>
            <w:r w:rsidRPr="5CE196A1" w:rsidR="365C5F37">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P="0FF883D4" w:rsidRDefault="0FF883D4" w14:paraId="3E2DFD29" w14:textId="031A30E6">
            <w:pPr>
              <w:rPr>
                <w:color w:val="000000" w:themeColor="text1"/>
                <w:sz w:val="28"/>
                <w:szCs w:val="28"/>
              </w:rPr>
            </w:pPr>
          </w:p>
        </w:tc>
      </w:tr>
    </w:tbl>
    <w:p w:rsidR="0FF883D4" w:rsidP="0FF883D4" w:rsidRDefault="0FF883D4" w14:paraId="0CB19F61" w14:textId="22B7350E">
      <w:pPr>
        <w:ind w:right="237"/>
        <w:jc w:val="both"/>
        <w:rPr>
          <w:color w:val="000000" w:themeColor="text1"/>
          <w:sz w:val="24"/>
          <w:szCs w:val="24"/>
        </w:rPr>
      </w:pPr>
    </w:p>
    <w:p w:rsidR="0FF883D4" w:rsidP="0FF883D4" w:rsidRDefault="0FF883D4" w14:paraId="1505BB66" w14:textId="6F1531B2">
      <w:pPr>
        <w:ind w:right="237"/>
        <w:jc w:val="both"/>
        <w:rPr>
          <w:color w:val="000000" w:themeColor="text1"/>
          <w:sz w:val="24"/>
          <w:szCs w:val="24"/>
        </w:rPr>
      </w:pPr>
    </w:p>
    <w:p w:rsidR="13AD8C62" w:rsidP="0FF883D4" w:rsidRDefault="13AD8C62" w14:paraId="0F48B32A" w14:textId="351DA606">
      <w:pPr>
        <w:ind w:right="237"/>
        <w:jc w:val="both"/>
        <w:rPr>
          <w:b/>
          <w:bCs/>
          <w:color w:val="000000" w:themeColor="text1"/>
          <w:sz w:val="28"/>
          <w:szCs w:val="28"/>
        </w:rPr>
      </w:pPr>
      <w:r w:rsidRPr="0FF883D4">
        <w:rPr>
          <w:b/>
          <w:bCs/>
          <w:color w:val="000000" w:themeColor="text1"/>
          <w:sz w:val="28"/>
          <w:szCs w:val="28"/>
        </w:rPr>
        <w:t xml:space="preserve">Answer: </w:t>
      </w:r>
    </w:p>
    <w:p w:rsidR="0FF883D4" w:rsidP="0FF883D4" w:rsidRDefault="0FF883D4" w14:paraId="66D27FA2" w14:textId="2E573F43">
      <w:pPr>
        <w:ind w:right="237"/>
        <w:jc w:val="both"/>
        <w:rPr>
          <w:color w:val="000000" w:themeColor="text1"/>
          <w:sz w:val="24"/>
          <w:szCs w:val="24"/>
        </w:rPr>
      </w:pPr>
    </w:p>
    <w:p w:rsidR="0FF883D4" w:rsidP="0FF883D4" w:rsidRDefault="0FF883D4" w14:paraId="68085F9A" w14:textId="1708B427">
      <w:pPr>
        <w:ind w:right="237"/>
        <w:jc w:val="both"/>
        <w:rPr>
          <w:color w:val="000000" w:themeColor="text1"/>
          <w:sz w:val="24"/>
          <w:szCs w:val="24"/>
        </w:rPr>
      </w:pPr>
    </w:p>
    <w:p w:rsidR="0FF883D4" w:rsidP="0FF883D4" w:rsidRDefault="0FF883D4" w14:paraId="424576ED" w14:textId="4904159A">
      <w:pPr>
        <w:ind w:right="237"/>
        <w:jc w:val="both"/>
        <w:rPr>
          <w:color w:val="000000" w:themeColor="text1"/>
          <w:sz w:val="24"/>
          <w:szCs w:val="24"/>
        </w:rPr>
      </w:pPr>
    </w:p>
    <w:p w:rsidR="0FF883D4" w:rsidP="0FF883D4" w:rsidRDefault="0FF883D4" w14:paraId="7CCC989E" w14:textId="5D7DD8E1">
      <w:pPr>
        <w:ind w:right="237"/>
        <w:jc w:val="both"/>
        <w:rPr>
          <w:color w:val="000000" w:themeColor="text1"/>
          <w:sz w:val="24"/>
          <w:szCs w:val="24"/>
        </w:rPr>
      </w:pPr>
    </w:p>
    <w:p w:rsidR="0FF883D4" w:rsidP="0FF883D4" w:rsidRDefault="0FF883D4" w14:paraId="3DB202D7" w14:textId="796D15F7">
      <w:pPr>
        <w:ind w:right="237"/>
        <w:jc w:val="both"/>
        <w:rPr>
          <w:color w:val="000000" w:themeColor="text1"/>
          <w:sz w:val="24"/>
          <w:szCs w:val="24"/>
        </w:rPr>
      </w:pPr>
    </w:p>
    <w:p w:rsidRPr="00E676F7" w:rsidR="00025650" w:rsidP="00340E9A" w:rsidRDefault="00025650" w14:paraId="550E30AF" w14:textId="77777777">
      <w:pPr>
        <w:ind w:right="237"/>
        <w:jc w:val="both"/>
        <w:rPr>
          <w:b/>
          <w:sz w:val="24"/>
          <w:szCs w:val="24"/>
        </w:rPr>
      </w:pPr>
    </w:p>
    <w:p w:rsidRPr="00E676F7" w:rsidR="00025650" w:rsidP="00340E9A" w:rsidRDefault="00025650" w14:paraId="1C6E93E6" w14:textId="77777777">
      <w:pPr>
        <w:ind w:right="237"/>
      </w:pPr>
      <w:r>
        <w:br w:type="page"/>
      </w:r>
    </w:p>
    <w:p w:rsidR="0FF883D4" w:rsidP="0FF883D4" w:rsidRDefault="0FF883D4" w14:paraId="76B6FAAC" w14:textId="78791342">
      <w:pPr>
        <w:ind w:left="2880" w:right="225" w:firstLine="720"/>
        <w:rPr>
          <w:b/>
          <w:bCs/>
          <w:sz w:val="24"/>
          <w:szCs w:val="24"/>
          <w:lang w:eastAsia="zh-TW"/>
        </w:rPr>
      </w:pPr>
    </w:p>
    <w:p w:rsidR="0FF883D4" w:rsidP="5CE196A1" w:rsidRDefault="5CE196A1" w14:paraId="1ADEFAE5" w14:textId="382C9CE8">
      <w:r w:rsidRPr="5CE196A1">
        <w:rPr>
          <w:rFonts w:eastAsia="Arial"/>
          <w:b/>
          <w:bCs/>
          <w:color w:val="000000" w:themeColor="text1"/>
          <w:sz w:val="24"/>
          <w:szCs w:val="24"/>
        </w:rPr>
        <w:t xml:space="preserve">Authentication signature: </w:t>
      </w:r>
    </w:p>
    <w:p w:rsidR="0FF883D4" w:rsidP="5CE196A1" w:rsidRDefault="5CE196A1" w14:paraId="3E37DF86" w14:textId="687D12EF">
      <w:r w:rsidRPr="5CE196A1">
        <w:rPr>
          <w:rFonts w:eastAsia="Arial"/>
          <w:b/>
          <w:bCs/>
          <w:color w:val="000000" w:themeColor="text1"/>
          <w:sz w:val="24"/>
          <w:szCs w:val="24"/>
        </w:rPr>
        <w:t xml:space="preserve"> </w:t>
      </w:r>
    </w:p>
    <w:p w:rsidR="0FF883D4" w:rsidP="5CE196A1" w:rsidRDefault="5CE196A1" w14:paraId="543EE689" w14:textId="7FB2A7D1">
      <w:r w:rsidRPr="5CE196A1">
        <w:rPr>
          <w:rFonts w:eastAsia="Arial"/>
          <w:b/>
          <w:bCs/>
          <w:color w:val="000000" w:themeColor="text1"/>
          <w:sz w:val="24"/>
          <w:szCs w:val="24"/>
        </w:rPr>
        <w:t xml:space="preserve">Please sign to confirm that the work submitted is your own and has not been copied from another: </w:t>
      </w:r>
    </w:p>
    <w:p w:rsidR="0FF883D4" w:rsidP="5CE196A1" w:rsidRDefault="5CE196A1" w14:paraId="09D0056A" w14:textId="12CDB5C7">
      <w:r w:rsidRPr="5CE196A1">
        <w:rPr>
          <w:rFonts w:eastAsia="Arial"/>
          <w:b/>
          <w:bCs/>
          <w:color w:val="000000" w:themeColor="text1"/>
          <w:sz w:val="24"/>
          <w:szCs w:val="24"/>
        </w:rPr>
        <w:t xml:space="preserve"> </w:t>
      </w:r>
    </w:p>
    <w:p w:rsidR="0FF883D4" w:rsidP="5CE196A1" w:rsidRDefault="5CE196A1" w14:paraId="6CBAEEA0" w14:textId="0CB9A3AB">
      <w:r w:rsidRPr="77582AC8" w:rsidR="5CE196A1">
        <w:rPr>
          <w:rFonts w:eastAsia="Arial"/>
          <w:b w:val="1"/>
          <w:bCs w:val="1"/>
          <w:color w:val="000000" w:themeColor="text1" w:themeTint="FF" w:themeShade="FF"/>
          <w:sz w:val="24"/>
          <w:szCs w:val="24"/>
        </w:rPr>
        <w:t xml:space="preserve">Signed: </w:t>
      </w:r>
      <w:r w:rsidRPr="77582AC8" w:rsidR="69D1D9BF">
        <w:rPr>
          <w:rFonts w:eastAsia="Arial"/>
          <w:b w:val="1"/>
          <w:bCs w:val="1"/>
          <w:color w:val="000000" w:themeColor="text1" w:themeTint="FF" w:themeShade="FF"/>
          <w:sz w:val="24"/>
          <w:szCs w:val="24"/>
        </w:rPr>
        <w:t xml:space="preserve">Jodie Grist </w:t>
      </w:r>
    </w:p>
    <w:p w:rsidR="0FF883D4" w:rsidP="5CE196A1" w:rsidRDefault="5CE196A1" w14:paraId="563192E7" w14:textId="7A83C86F">
      <w:r w:rsidRPr="5CE196A1">
        <w:rPr>
          <w:rFonts w:eastAsia="Arial"/>
          <w:b/>
          <w:bCs/>
          <w:color w:val="000000" w:themeColor="text1"/>
          <w:sz w:val="24"/>
          <w:szCs w:val="24"/>
        </w:rPr>
        <w:t xml:space="preserve"> </w:t>
      </w:r>
    </w:p>
    <w:p w:rsidR="0FF883D4" w:rsidP="5CE196A1" w:rsidRDefault="5CE196A1" w14:paraId="22DBB0E5" w14:textId="175F8038">
      <w:r w:rsidRPr="77582AC8" w:rsidR="5CE196A1">
        <w:rPr>
          <w:rFonts w:eastAsia="Arial"/>
          <w:b w:val="1"/>
          <w:bCs w:val="1"/>
          <w:color w:val="000000" w:themeColor="text1" w:themeTint="FF" w:themeShade="FF"/>
          <w:sz w:val="24"/>
          <w:szCs w:val="24"/>
        </w:rPr>
        <w:t>Date:</w:t>
      </w:r>
      <w:r w:rsidRPr="77582AC8" w:rsidR="3A0532AB">
        <w:rPr>
          <w:rFonts w:eastAsia="Arial"/>
          <w:b w:val="1"/>
          <w:bCs w:val="1"/>
          <w:color w:val="000000" w:themeColor="text1" w:themeTint="FF" w:themeShade="FF"/>
          <w:sz w:val="24"/>
          <w:szCs w:val="24"/>
        </w:rPr>
        <w:t xml:space="preserve"> 22/12/2023</w:t>
      </w:r>
    </w:p>
    <w:p w:rsidR="0FF883D4" w:rsidP="5CE196A1" w:rsidRDefault="0FF883D4" w14:paraId="482B2B3A" w14:textId="58CD1802">
      <w:pPr>
        <w:ind w:left="2880" w:right="225" w:firstLine="720"/>
        <w:rPr>
          <w:b/>
          <w:bCs/>
          <w:sz w:val="24"/>
          <w:szCs w:val="24"/>
          <w:lang w:eastAsia="zh-TW"/>
        </w:rPr>
        <w:sectPr w:rsidR="0FF883D4" w:rsidSect="0022001B">
          <w:footerReference w:type="default" r:id="rId15"/>
          <w:pgSz w:w="11906" w:h="16838" w:orient="portrait" w:code="9"/>
          <w:pgMar w:top="1440" w:right="1440" w:bottom="1440" w:left="1440" w:header="720" w:footer="720" w:gutter="0"/>
          <w:cols w:space="720"/>
          <w:docGrid w:linePitch="272"/>
        </w:sectPr>
      </w:pPr>
    </w:p>
    <w:p w:rsidRPr="00E676F7" w:rsidR="004923DA" w:rsidP="77582AC8" w:rsidRDefault="004923DA" w14:paraId="2B4DA333" w14:textId="77777777">
      <w:pPr>
        <w:keepNext w:val="1"/>
        <w:spacing w:before="240" w:after="60"/>
        <w:ind w:right="237"/>
        <w:jc w:val="both"/>
        <w:rPr>
          <w:rFonts w:ascii="Calibri" w:hAnsi="Calibri" w:eastAsia="Calibri" w:cs="Calibri" w:asciiTheme="minorAscii" w:hAnsiTheme="minorAscii" w:eastAsiaTheme="minorAscii" w:cstheme="minorAscii"/>
          <w:b w:val="1"/>
          <w:bCs w:val="1"/>
          <w:sz w:val="24"/>
          <w:szCs w:val="24"/>
        </w:rPr>
      </w:pPr>
      <w:r w:rsidRPr="77582AC8" w:rsidR="004923DA">
        <w:rPr>
          <w:b w:val="1"/>
          <w:bCs w:val="1"/>
          <w:sz w:val="24"/>
          <w:szCs w:val="24"/>
        </w:rPr>
        <w:t>Bibliography</w:t>
      </w:r>
    </w:p>
    <w:p w:rsidR="1E8636EB" w:rsidP="00EA28F1" w:rsidRDefault="000F7ECD" w14:paraId="0AB807FE" w14:textId="1EAEB4A4">
      <w:pPr>
        <w:keepNext w:val="1"/>
        <w:spacing w:before="240" w:after="60"/>
        <w:ind w:right="237"/>
        <w:jc w:val="both"/>
      </w:pPr>
      <w:r w:rsidRPr="00BCC090" w:rsidR="000F7ECD">
        <w:rPr>
          <w:sz w:val="24"/>
          <w:szCs w:val="24"/>
        </w:rPr>
        <w:t xml:space="preserve">The bibliography should only include sources referenced within the </w:t>
      </w:r>
      <w:r w:rsidRPr="00BCC090" w:rsidR="00F139CF">
        <w:rPr>
          <w:sz w:val="24"/>
          <w:szCs w:val="24"/>
        </w:rPr>
        <w:t>workbook</w:t>
      </w:r>
      <w:r w:rsidRPr="00BCC090" w:rsidR="000F7ECD">
        <w:rPr>
          <w:sz w:val="24"/>
          <w:szCs w:val="24"/>
        </w:rPr>
        <w:t xml:space="preserve"> using the Harvard referencing system. </w:t>
      </w:r>
      <w:r w:rsidRPr="00BCC090" w:rsidR="004923DA">
        <w:rPr>
          <w:sz w:val="24"/>
          <w:szCs w:val="24"/>
        </w:rPr>
        <w:t>Information about referencing in written assignments and how to avoid plagiarism can be found on Moodle</w:t>
      </w:r>
      <w:r w:rsidRPr="00BCC090" w:rsidR="00C27C95">
        <w:rPr>
          <w:sz w:val="24"/>
          <w:szCs w:val="24"/>
        </w:rPr>
        <w:t>.</w:t>
      </w:r>
      <w:r w:rsidRPr="00BCC090" w:rsidR="00147DE3">
        <w:rPr>
          <w:sz w:val="24"/>
          <w:szCs w:val="24"/>
        </w:rPr>
        <w:t xml:space="preserve"> It is important that you are aware of the importance of ensuring that the work </w:t>
      </w:r>
      <w:r w:rsidRPr="00BCC090" w:rsidR="00147DE3">
        <w:rPr>
          <w:sz w:val="24"/>
          <w:szCs w:val="24"/>
        </w:rPr>
        <w:t>submitted</w:t>
      </w:r>
      <w:r w:rsidRPr="00BCC090" w:rsidR="00147DE3">
        <w:rPr>
          <w:sz w:val="24"/>
          <w:szCs w:val="24"/>
        </w:rPr>
        <w:t xml:space="preserve"> is your original work</w:t>
      </w:r>
      <w:r w:rsidRPr="00BCC090" w:rsidR="00EA28F1">
        <w:rPr>
          <w:sz w:val="24"/>
          <w:szCs w:val="24"/>
        </w:rPr>
        <w:t xml:space="preserve">. </w:t>
      </w:r>
    </w:p>
    <w:p w:rsidR="00BCC090" w:rsidP="77582AC8" w:rsidRDefault="00BCC090" w14:paraId="527D67CC" w14:textId="5AB85370">
      <w:pPr>
        <w:pStyle w:val="Normal"/>
        <w:keepNext w:val="1"/>
        <w:spacing w:before="240" w:after="60"/>
        <w:ind w:right="237"/>
        <w:jc w:val="both"/>
        <w:rPr>
          <w:rFonts w:ascii="Calibri" w:hAnsi="Calibri" w:eastAsia="Calibri" w:cs="Calibri" w:asciiTheme="minorAscii" w:hAnsiTheme="minorAscii" w:eastAsiaTheme="minorAscii" w:cstheme="minorAscii"/>
          <w:sz w:val="24"/>
          <w:szCs w:val="24"/>
        </w:rPr>
      </w:pPr>
    </w:p>
    <w:p w:rsidR="7392958D" w:rsidP="77582AC8" w:rsidRDefault="7392958D" w14:paraId="5664D642" w14:textId="61F9340A">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Abrahams, C. (1994) The Hidden Victims: Children and Domestic Violence. London: NCH Action </w:t>
      </w:r>
    </w:p>
    <w:p w:rsidR="7392958D" w:rsidP="77582AC8" w:rsidRDefault="7392958D" w14:paraId="3075DC24" w14:textId="47FAF940">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for Children </w:t>
      </w:r>
    </w:p>
    <w:p w:rsidR="7392958D" w:rsidP="77582AC8" w:rsidRDefault="7392958D" w14:paraId="2A677073" w14:textId="720EF8FA">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05DCF107" w14:textId="2A54CC59">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Adams, J and Millie, A. (2020).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Everyday moral judgment of anti-social behaviour.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862526880d604732">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https://www.proquest.com/docview/2494719053?accountid=130472&amp;parentSessionId=Ko%2BLZRvlJXGzEPP%2F7wZerOQd%2BEvFIiPwAxxEbjc3TKA%3D&amp;pq-origsite=primo</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5th December 2023) </w:t>
      </w:r>
    </w:p>
    <w:p w:rsidR="3A5B217A" w:rsidP="77582AC8" w:rsidRDefault="3A5B217A" w14:paraId="528CA683" w14:textId="6DAC33D2">
      <w:pPr>
        <w:pStyle w:val="Normal"/>
        <w:spacing w:before="0" w:beforeAutospacing="off" w:after="160" w:afterAutospacing="off" w:line="257" w:lineRule="auto"/>
        <w:jc w:val="both"/>
        <w:rPr>
          <w:rFonts w:ascii="Calibri" w:hAnsi="Calibri" w:eastAsia="Calibri" w:cs="Calibri"/>
          <w:noProof w:val="0"/>
          <w:sz w:val="24"/>
          <w:szCs w:val="24"/>
          <w:lang w:val="en-GB"/>
        </w:rPr>
      </w:pPr>
      <w:r w:rsidRPr="77582AC8" w:rsidR="3A5B217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Barran, D. (2014). </w:t>
      </w:r>
      <w:r w:rsidRPr="77582AC8" w:rsidR="3A5B217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In plain sight: effective help for children exposed </w:t>
      </w:r>
      <w:r w:rsidRPr="77582AC8" w:rsidR="3A5B217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to</w:t>
      </w:r>
      <w:r w:rsidRPr="77582AC8" w:rsidR="3720B9BB">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w:t>
      </w:r>
      <w:r w:rsidRPr="77582AC8" w:rsidR="0A2A31AE">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domestic</w:t>
      </w:r>
      <w:r w:rsidRPr="77582AC8" w:rsidR="3A5B217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abuse. </w:t>
      </w:r>
      <w:r w:rsidRPr="77582AC8" w:rsidR="3A5B217A">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[Online</w:t>
      </w:r>
      <w:r w:rsidRPr="77582AC8" w:rsidR="37A4EBDD">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Available</w:t>
      </w:r>
      <w:r w:rsidRPr="77582AC8" w:rsidR="229BE773">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w:t>
      </w:r>
      <w:r w:rsidRPr="77582AC8" w:rsidR="3A5B217A">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at: </w:t>
      </w:r>
      <w:hyperlink r:id="R46a47031b746428e">
        <w:r w:rsidRPr="77582AC8" w:rsidR="0F270E72">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https://safelives.org.uk/sites/default/files/resources/Final%20policy%20report%20In%20plain%20sight%20-%20effective%20help%20for%20children%20exposed%20to%20domestic%20abuse.pdf</w:t>
        </w:r>
      </w:hyperlink>
      <w:r w:rsidRPr="77582AC8" w:rsidR="2EBB9E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7582AC8" w:rsidR="3053D60C">
        <w:rPr>
          <w:rFonts w:ascii="Calibri" w:hAnsi="Calibri" w:eastAsia="Calibri" w:cs="Calibri"/>
          <w:noProof w:val="0"/>
          <w:sz w:val="24"/>
          <w:szCs w:val="24"/>
          <w:lang w:val="en-GB"/>
        </w:rPr>
        <w:t>(Accessed 11 December 2023)</w:t>
      </w:r>
    </w:p>
    <w:p w:rsidR="7392958D" w:rsidP="77582AC8" w:rsidRDefault="7392958D" w14:paraId="7C809F10" w14:textId="037EE0D7">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Blair, T and Dimbleby, J. (1993).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Interview with Tony Blair.</w:t>
      </w:r>
      <w:r w:rsidRPr="77582AC8" w:rsidR="7392958D">
        <w:rPr>
          <w:rFonts w:ascii="Calibri" w:hAnsi="Calibri" w:eastAsia="Calibri" w:cs="Calibri" w:asciiTheme="minorAscii" w:hAnsiTheme="minorAscii" w:eastAsiaTheme="minorAscii" w:cstheme="minorAscii"/>
          <w:noProof w:val="0"/>
          <w:sz w:val="24"/>
          <w:szCs w:val="24"/>
          <w:lang w:val="en-GB"/>
        </w:rPr>
        <w:t xml:space="preserve"> [Online]. Available at: </w:t>
      </w:r>
      <w:hyperlink r:id="Rb6700f8c28a34e67">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https://www.bbc.co.uk/otr/intext92-93/Blair4.7.93.html</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17 November 2023) </w:t>
      </w:r>
    </w:p>
    <w:p w:rsidR="7392958D" w:rsidP="77582AC8" w:rsidRDefault="7392958D" w14:paraId="157D935F" w14:textId="164983FA">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Callaghan, </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J.  </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(2015)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Beyond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witnessing</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 children experiences of coercive control in domestic violence and abuse.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0c48e9e54be74519">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https://journals-sagepub-com.ezproxy.uwtsd.ac.uk/doi/full/10.1177/0886260515618946</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16 July 2023)  </w:t>
      </w:r>
    </w:p>
    <w:p w:rsidR="7392958D" w:rsidP="77582AC8" w:rsidRDefault="7392958D" w14:paraId="27ABC4C3" w14:textId="0A1CA733">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College of Policing. (2023)</w:t>
      </w: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Anti-social behaviour.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0e24660aa898483c">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https://www.college.police.uk/anti-social-behaviour</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29 November 2023)</w:t>
      </w:r>
    </w:p>
    <w:p w:rsidR="7392958D" w:rsidP="77582AC8" w:rsidRDefault="7392958D" w14:paraId="50FD1AC1" w14:textId="1E0EA3FE">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Crown Prosecution Service, (2022).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Criminal behaviour order.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45d6d98df19a4f26">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https://www.cps.gov.uk/legal-guidance/criminal-behaviour-orders</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5</w:t>
      </w:r>
      <w:r w:rsidRPr="77582AC8" w:rsidR="7392958D">
        <w:rPr>
          <w:rFonts w:ascii="Calibri" w:hAnsi="Calibri" w:eastAsia="Calibri" w:cs="Calibri" w:asciiTheme="minorAscii" w:hAnsiTheme="minorAscii" w:eastAsiaTheme="minorAscii" w:cstheme="minorAscii"/>
          <w:noProof w:val="0"/>
          <w:sz w:val="24"/>
          <w:szCs w:val="24"/>
          <w:vertAlign w:val="superscript"/>
          <w:lang w:val="en-GB"/>
        </w:rPr>
        <w:t>th</w:t>
      </w:r>
      <w:r w:rsidRPr="77582AC8" w:rsidR="7392958D">
        <w:rPr>
          <w:rFonts w:ascii="Calibri" w:hAnsi="Calibri" w:eastAsia="Calibri" w:cs="Calibri" w:asciiTheme="minorAscii" w:hAnsiTheme="minorAscii" w:eastAsiaTheme="minorAscii" w:cstheme="minorAscii"/>
          <w:noProof w:val="0"/>
          <w:sz w:val="24"/>
          <w:szCs w:val="24"/>
          <w:lang w:val="en-GB"/>
        </w:rPr>
        <w:t xml:space="preserve"> December 2023) </w:t>
      </w:r>
    </w:p>
    <w:p w:rsidR="7392958D" w:rsidP="77582AC8" w:rsidRDefault="7392958D" w14:paraId="1D6F6E08" w14:textId="4D1D02D9">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Devaney, J.</w:t>
      </w:r>
      <w:r w:rsidRPr="77582AC8" w:rsidR="4B8E5A3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(2008).</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 Chronic child abuse and domestic violence: children and families with long term and complex needs.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ccd03e5c40e64fbc">
        <w:r w:rsidRPr="77582AC8" w:rsidR="7392958D">
          <w:rPr>
            <w:rStyle w:val="Hyperlink"/>
            <w:rFonts w:ascii="Calibri" w:hAnsi="Calibri" w:eastAsia="Calibri" w:cs="Calibri" w:asciiTheme="minorAscii" w:hAnsiTheme="minorAscii" w:eastAsiaTheme="minorAscii" w:cstheme="minorAscii"/>
            <w:strike w:val="0"/>
            <w:dstrike w:val="0"/>
            <w:noProof w:val="0"/>
            <w:color w:val="000000" w:themeColor="text1" w:themeTint="FF" w:themeShade="FF"/>
            <w:sz w:val="24"/>
            <w:szCs w:val="24"/>
            <w:u w:val="single"/>
            <w:lang w:val="en-GB"/>
          </w:rPr>
          <w:t>https://web-p-ebscohost-com.ezproxy.uwtsd.ac.uk/ehost/pdfviewer/pdfviewer?vid=0&amp;sid=5a951adc-ba10-4e49-914e-8b886f0e939c%40redis</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16 July 2023) </w:t>
      </w:r>
    </w:p>
    <w:p w:rsidR="7392958D" w:rsidP="77582AC8" w:rsidRDefault="7392958D" w14:paraId="152192FC" w14:textId="5D7030DC">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67EB88B5" w14:textId="7A087294">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Edelson, J. (1999) ‘Children’s witnessing of adult domestic violence.’ Journal of Interpersonal </w:t>
      </w:r>
    </w:p>
    <w:p w:rsidR="7392958D" w:rsidP="77582AC8" w:rsidRDefault="7392958D" w14:paraId="6A6882BC" w14:textId="6053837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Violence 14, 839–870. </w:t>
      </w:r>
    </w:p>
    <w:p w:rsidR="7392958D" w:rsidP="56598FA5" w:rsidRDefault="7392958D" w14:paraId="04C3BD5B" w14:textId="6740C9D0">
      <w:pPr>
        <w:spacing w:before="0" w:beforeAutospacing="off" w:after="160" w:afterAutospacing="off" w:line="257" w:lineRule="auto"/>
        <w:rPr>
          <w:rFonts w:ascii="Calibri" w:hAnsi="Calibri" w:eastAsia="Calibri" w:cs="Calibri"/>
          <w:noProof w:val="0"/>
          <w:sz w:val="24"/>
          <w:szCs w:val="24"/>
          <w:lang w:val="en-GB"/>
        </w:rPr>
      </w:pPr>
      <w:r w:rsidRPr="56598FA5" w:rsidR="6FB25219">
        <w:rPr>
          <w:rFonts w:ascii="Calibri" w:hAnsi="Calibri" w:eastAsia="Calibri" w:cs="Calibri"/>
          <w:b w:val="0"/>
          <w:bCs w:val="0"/>
          <w:i w:val="0"/>
          <w:iCs w:val="0"/>
          <w:caps w:val="0"/>
          <w:smallCaps w:val="0"/>
          <w:noProof w:val="0"/>
          <w:color w:val="000000" w:themeColor="text1" w:themeTint="FF" w:themeShade="FF"/>
          <w:sz w:val="22"/>
          <w:szCs w:val="22"/>
          <w:lang w:val="en-GB"/>
        </w:rPr>
        <w:t>Farvid</w:t>
      </w:r>
      <w:r w:rsidRPr="56598FA5" w:rsidR="6FB2521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 and Saing, R. (2021). </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If </w:t>
      </w:r>
      <w:r w:rsidRPr="56598FA5" w:rsidR="4BC2AEDC">
        <w:rPr>
          <w:rFonts w:ascii="Calibri" w:hAnsi="Calibri" w:eastAsia="Calibri" w:cs="Calibri"/>
          <w:b w:val="0"/>
          <w:bCs w:val="0"/>
          <w:i w:val="1"/>
          <w:iCs w:val="1"/>
          <w:caps w:val="0"/>
          <w:smallCaps w:val="0"/>
          <w:noProof w:val="0"/>
          <w:color w:val="000000" w:themeColor="text1" w:themeTint="FF" w:themeShade="FF"/>
          <w:sz w:val="22"/>
          <w:szCs w:val="22"/>
          <w:lang w:val="en-GB"/>
        </w:rPr>
        <w:t>I</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don't</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allow him to have sex with me. Our relationship will be broken. Rape, sexual </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coercion</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and sexual compliance with marriage in rural Cambodia. [Online]. Available at: </w:t>
      </w:r>
      <w:hyperlink r:id="R5435bd73dc6f40bb">
        <w:r w:rsidRPr="56598FA5" w:rsidR="6FB25219">
          <w:rPr>
            <w:rStyle w:val="Hyperlink"/>
            <w:rFonts w:ascii="Calibri" w:hAnsi="Calibri" w:eastAsia="Calibri" w:cs="Calibri"/>
            <w:b w:val="0"/>
            <w:bCs w:val="0"/>
            <w:i w:val="1"/>
            <w:iCs w:val="1"/>
            <w:caps w:val="0"/>
            <w:smallCaps w:val="0"/>
            <w:strike w:val="0"/>
            <w:dstrike w:val="0"/>
            <w:noProof w:val="0"/>
            <w:sz w:val="22"/>
            <w:szCs w:val="22"/>
            <w:lang w:val="en-GB"/>
          </w:rPr>
          <w:t>https://journals.sagepub.com/doi/full/10.1177/10778012211021130</w:t>
        </w:r>
      </w:hyperlink>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(Accessed 9 January 2024)</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56598FA5" w:rsidR="6FB25219">
        <w:rPr>
          <w:rFonts w:ascii="Calibri" w:hAnsi="Calibri" w:eastAsia="Calibri" w:cs="Calibri"/>
          <w:noProof w:val="0"/>
          <w:sz w:val="24"/>
          <w:szCs w:val="24"/>
          <w:lang w:val="en-GB"/>
        </w:rPr>
        <w:t xml:space="preserve"> </w:t>
      </w:r>
    </w:p>
    <w:p w:rsidR="7392958D" w:rsidP="77582AC8" w:rsidRDefault="7392958D" w14:paraId="2A684FE3" w14:textId="5A17151C">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56598FA5" w:rsidRDefault="7392958D" w14:paraId="6BA7F702" w14:textId="4D8AB9A7">
      <w:pPr>
        <w:pStyle w:val="Normal"/>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Gladwell, M. (2000)</w:t>
      </w:r>
      <w:r w:rsidRPr="56598FA5" w:rsidR="7392958D">
        <w:rPr>
          <w:rFonts w:ascii="Calibri" w:hAnsi="Calibri" w:eastAsia="Calibri" w:cs="Calibri" w:asciiTheme="minorAscii" w:hAnsiTheme="minorAscii" w:eastAsiaTheme="minorAscii" w:cstheme="minorAscii"/>
          <w:noProof w:val="0"/>
          <w:sz w:val="24"/>
          <w:szCs w:val="24"/>
          <w:lang w:val="en-GB"/>
        </w:rPr>
        <w:t xml:space="preserve">. </w:t>
      </w:r>
      <w:r w:rsidRPr="56598FA5" w:rsidR="7392958D">
        <w:rPr>
          <w:rFonts w:ascii="Calibri" w:hAnsi="Calibri" w:eastAsia="Calibri" w:cs="Calibri" w:asciiTheme="minorAscii" w:hAnsiTheme="minorAscii" w:eastAsiaTheme="minorAscii" w:cstheme="minorAscii"/>
          <w:i w:val="1"/>
          <w:iCs w:val="1"/>
          <w:noProof w:val="0"/>
          <w:sz w:val="24"/>
          <w:szCs w:val="24"/>
          <w:lang w:val="en-GB"/>
        </w:rPr>
        <w:t xml:space="preserve"> </w:t>
      </w:r>
      <w:r w:rsidRPr="56598FA5" w:rsidR="7392958D">
        <w:rPr>
          <w:rFonts w:ascii="Calibri" w:hAnsi="Calibri" w:eastAsia="Calibri" w:cs="Calibri" w:asciiTheme="minorAscii" w:hAnsiTheme="minorAscii" w:eastAsiaTheme="minorAscii" w:cstheme="minorAscii"/>
          <w:i w:val="1"/>
          <w:iCs w:val="1"/>
          <w:noProof w:val="0"/>
          <w:sz w:val="24"/>
          <w:szCs w:val="24"/>
          <w:lang w:val="en-GB"/>
        </w:rPr>
        <w:t xml:space="preserve">The tipping point: how </w:t>
      </w:r>
      <w:r w:rsidRPr="56598FA5" w:rsidR="7392958D">
        <w:rPr>
          <w:rFonts w:ascii="Calibri" w:hAnsi="Calibri" w:eastAsia="Calibri" w:cs="Calibri" w:asciiTheme="minorAscii" w:hAnsiTheme="minorAscii" w:eastAsiaTheme="minorAscii" w:cstheme="minorAscii"/>
          <w:i w:val="1"/>
          <w:iCs w:val="1"/>
          <w:noProof w:val="0"/>
          <w:sz w:val="24"/>
          <w:szCs w:val="24"/>
          <w:lang w:val="en-GB"/>
        </w:rPr>
        <w:t>little things</w:t>
      </w:r>
      <w:r w:rsidRPr="56598FA5" w:rsidR="7392958D">
        <w:rPr>
          <w:rFonts w:ascii="Calibri" w:hAnsi="Calibri" w:eastAsia="Calibri" w:cs="Calibri" w:asciiTheme="minorAscii" w:hAnsiTheme="minorAscii" w:eastAsiaTheme="minorAscii" w:cstheme="minorAscii"/>
          <w:i w:val="1"/>
          <w:iCs w:val="1"/>
          <w:noProof w:val="0"/>
          <w:sz w:val="24"/>
          <w:szCs w:val="24"/>
          <w:lang w:val="en-GB"/>
        </w:rPr>
        <w:t xml:space="preserve"> can make </w:t>
      </w:r>
      <w:r w:rsidRPr="56598FA5" w:rsidR="7392958D">
        <w:rPr>
          <w:rFonts w:ascii="Calibri" w:hAnsi="Calibri" w:eastAsia="Calibri" w:cs="Calibri" w:asciiTheme="minorAscii" w:hAnsiTheme="minorAscii" w:eastAsiaTheme="minorAscii" w:cstheme="minorAscii"/>
          <w:i w:val="1"/>
          <w:iCs w:val="1"/>
          <w:noProof w:val="0"/>
          <w:sz w:val="24"/>
          <w:szCs w:val="24"/>
          <w:lang w:val="en-GB"/>
        </w:rPr>
        <w:t>a big difference</w:t>
      </w:r>
      <w:r w:rsidRPr="56598FA5" w:rsidR="7392958D">
        <w:rPr>
          <w:rFonts w:ascii="Calibri" w:hAnsi="Calibri" w:eastAsia="Calibri" w:cs="Calibri" w:asciiTheme="minorAscii" w:hAnsiTheme="minorAscii" w:eastAsiaTheme="minorAscii" w:cstheme="minorAscii"/>
          <w:i w:val="1"/>
          <w:iCs w:val="1"/>
          <w:noProof w:val="0"/>
          <w:sz w:val="24"/>
          <w:szCs w:val="24"/>
          <w:lang w:val="en-GB"/>
        </w:rPr>
        <w:t xml:space="preserve">. </w:t>
      </w:r>
      <w:r w:rsidRPr="56598FA5" w:rsidR="7392958D">
        <w:rPr>
          <w:rFonts w:ascii="Calibri" w:hAnsi="Calibri" w:eastAsia="Calibri" w:cs="Calibri" w:asciiTheme="minorAscii" w:hAnsiTheme="minorAscii" w:eastAsiaTheme="minorAscii" w:cstheme="minorAscii"/>
          <w:noProof w:val="0"/>
          <w:sz w:val="24"/>
          <w:szCs w:val="24"/>
          <w:lang w:val="en-GB"/>
        </w:rPr>
        <w:t>Boston, MA, Little Brown</w:t>
      </w: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212D2FEE" w14:textId="4BF9C964">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0508DF1C" w14:textId="51B4C525">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Goldson, B. (2008).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Dictionary of youth justice. </w:t>
      </w:r>
      <w:r w:rsidRPr="77582AC8" w:rsidR="7392958D">
        <w:rPr>
          <w:rFonts w:ascii="Calibri" w:hAnsi="Calibri" w:eastAsia="Calibri" w:cs="Calibri" w:asciiTheme="minorAscii" w:hAnsiTheme="minorAscii" w:eastAsiaTheme="minorAscii" w:cstheme="minorAscii"/>
          <w:noProof w:val="0"/>
          <w:sz w:val="24"/>
          <w:szCs w:val="24"/>
          <w:lang w:val="en-GB"/>
        </w:rPr>
        <w:t xml:space="preserve">London, Willan Publishing  </w:t>
      </w:r>
    </w:p>
    <w:p w:rsidR="7392958D" w:rsidP="77582AC8" w:rsidRDefault="7392958D" w14:paraId="05AB9E0F" w14:textId="5732C6FE">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6C30A58" w14:textId="59266925">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Heap, V. (2021).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Anti-social behaviour victim’s experience of activating the community trigger case review.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22108779949e49c1">
        <w:r w:rsidRPr="77582AC8" w:rsidR="7392958D">
          <w:rPr>
            <w:rStyle w:val="Hyperlink"/>
            <w:rFonts w:ascii="Calibri" w:hAnsi="Calibri" w:eastAsia="Calibri" w:cs="Calibri" w:asciiTheme="minorAscii" w:hAnsiTheme="minorAscii" w:eastAsiaTheme="minorAscii" w:cstheme="minorAscii"/>
            <w:strike w:val="0"/>
            <w:dstrike w:val="0"/>
            <w:noProof w:val="0"/>
            <w:color w:val="000000" w:themeColor="text1" w:themeTint="FF" w:themeShade="FF"/>
            <w:sz w:val="24"/>
            <w:szCs w:val="24"/>
            <w:u w:val="single"/>
            <w:lang w:val="en-GB"/>
          </w:rPr>
          <w:t>https://extra.shu.ac.uk/ppp-online/wp-content/uploads/2021/03/anti-social-behaviour-victims-community-trigger.pdf</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012A964E" w14:textId="3C4CE736">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12</w:t>
      </w:r>
      <w:r w:rsidRPr="77582AC8" w:rsidR="7392958D">
        <w:rPr>
          <w:rFonts w:ascii="Calibri" w:hAnsi="Calibri" w:eastAsia="Calibri" w:cs="Calibri" w:asciiTheme="minorAscii" w:hAnsiTheme="minorAscii" w:eastAsiaTheme="minorAscii" w:cstheme="minorAscii"/>
          <w:noProof w:val="0"/>
          <w:sz w:val="24"/>
          <w:szCs w:val="24"/>
          <w:lang w:val="en-GB"/>
        </w:rPr>
        <w:t>th November 2023)</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1856BF54" w14:textId="6937CE07">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269C3475" w14:textId="19D14E8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Heap, V, Back, A and Rodgers, Z (2021</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Preventive justice: exploring the coercive power of community protection notices to tackle anti-social behaviour</w:t>
      </w:r>
      <w:r w:rsidRPr="77582AC8" w:rsidR="7392958D">
        <w:rPr>
          <w:rFonts w:ascii="Calibri" w:hAnsi="Calibri" w:eastAsia="Calibri" w:cs="Calibri" w:asciiTheme="minorAscii" w:hAnsiTheme="minorAscii" w:eastAsiaTheme="minorAscii" w:cstheme="minorAscii"/>
          <w:noProof w:val="0"/>
          <w:sz w:val="24"/>
          <w:szCs w:val="24"/>
          <w:lang w:val="en-GB"/>
        </w:rPr>
        <w:t xml:space="preserve">. [Online]. Available at: </w:t>
      </w:r>
      <w:hyperlink r:id="R9e018f86fd904ab9">
        <w:r w:rsidRPr="77582AC8" w:rsidR="7392958D">
          <w:rPr>
            <w:rStyle w:val="Hyperlink"/>
            <w:rFonts w:ascii="Calibri" w:hAnsi="Calibri" w:eastAsia="Calibri" w:cs="Calibri" w:asciiTheme="minorAscii" w:hAnsiTheme="minorAscii" w:eastAsiaTheme="minorAscii" w:cstheme="minorAscii"/>
            <w:strike w:val="0"/>
            <w:dstrike w:val="0"/>
            <w:noProof w:val="0"/>
            <w:color w:val="0000FF"/>
            <w:sz w:val="24"/>
            <w:szCs w:val="24"/>
            <w:u w:val="none"/>
            <w:lang w:val="en-GB"/>
          </w:rPr>
          <w:t>http://shura.shu.ac.uk/27932/21/1462474521989801.pdf</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3 November 2023)</w:t>
      </w:r>
    </w:p>
    <w:p w:rsidR="7392958D" w:rsidP="77582AC8" w:rsidRDefault="7392958D" w14:paraId="7E010771" w14:textId="38B90EFE">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7F77BB49" w14:textId="0987F598">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79ADADD6" w14:textId="43DFA866">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strike w:val="0"/>
          <w:dstrike w:val="0"/>
          <w:noProof w:val="0"/>
          <w:color w:val="0563C1"/>
          <w:sz w:val="24"/>
          <w:szCs w:val="24"/>
          <w:u w:val="none"/>
          <w:lang w:val="en-GB"/>
        </w:rPr>
        <w:t xml:space="preserve">Hodgkinson, S and Tilley, </w:t>
      </w:r>
      <w:r w:rsidRPr="77582AC8" w:rsidR="3817E3F7">
        <w:rPr>
          <w:rFonts w:ascii="Calibri" w:hAnsi="Calibri" w:eastAsia="Calibri" w:cs="Calibri" w:asciiTheme="minorAscii" w:hAnsiTheme="minorAscii" w:eastAsiaTheme="minorAscii" w:cstheme="minorAscii"/>
          <w:strike w:val="0"/>
          <w:dstrike w:val="0"/>
          <w:noProof w:val="0"/>
          <w:color w:val="0563C1"/>
          <w:sz w:val="24"/>
          <w:szCs w:val="24"/>
          <w:u w:val="none"/>
          <w:lang w:val="en-GB"/>
        </w:rPr>
        <w:t>N. (</w:t>
      </w:r>
      <w:r w:rsidRPr="77582AC8" w:rsidR="7392958D">
        <w:rPr>
          <w:rFonts w:ascii="Calibri" w:hAnsi="Calibri" w:eastAsia="Calibri" w:cs="Calibri" w:asciiTheme="minorAscii" w:hAnsiTheme="minorAscii" w:eastAsiaTheme="minorAscii" w:cstheme="minorAscii"/>
          <w:strike w:val="0"/>
          <w:dstrike w:val="0"/>
          <w:noProof w:val="0"/>
          <w:color w:val="0563C1"/>
          <w:sz w:val="24"/>
          <w:szCs w:val="24"/>
          <w:u w:val="none"/>
          <w:lang w:val="en-GB"/>
        </w:rPr>
        <w:t xml:space="preserve">2011), tackling anti-social behaviour lessons from New Labour for the coalition government. [Online]. Available at: </w:t>
      </w:r>
      <w:hyperlink r:id="Rb3dfd0b5c646429b">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https://journals-sagepub-com.ezproxy.uwtsd.ac.uk/doi/epdf/10.1177/1748895811414594</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17 November 2023)</w:t>
      </w:r>
    </w:p>
    <w:p w:rsidR="7392958D" w:rsidP="77582AC8" w:rsidRDefault="7392958D" w14:paraId="68438533" w14:textId="0D445605">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56598FA5" w:rsidRDefault="7392958D" w14:paraId="515A95D0" w14:textId="2B1673FC">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Kelling, G and Wilson, J. (1982). “</w:t>
      </w:r>
      <w:r w:rsidRPr="56598FA5" w:rsidR="7392958D">
        <w:rPr>
          <w:rFonts w:ascii="Calibri" w:hAnsi="Calibri" w:eastAsia="Calibri" w:cs="Calibri" w:asciiTheme="minorAscii" w:hAnsiTheme="minorAscii" w:eastAsiaTheme="minorAscii" w:cstheme="minorAscii"/>
          <w:i w:val="1"/>
          <w:iCs w:val="1"/>
          <w:noProof w:val="0"/>
          <w:sz w:val="24"/>
          <w:szCs w:val="24"/>
          <w:lang w:val="en-GB"/>
        </w:rPr>
        <w:t>Broken windows: the police and neighbourhood safety</w:t>
      </w:r>
      <w:r w:rsidRPr="56598FA5" w:rsidR="7392958D">
        <w:rPr>
          <w:rFonts w:ascii="Calibri" w:hAnsi="Calibri" w:eastAsia="Calibri" w:cs="Calibri" w:asciiTheme="minorAscii" w:hAnsiTheme="minorAscii" w:eastAsiaTheme="minorAscii" w:cstheme="minorAscii"/>
          <w:i w:val="1"/>
          <w:iCs w:val="1"/>
          <w:noProof w:val="0"/>
          <w:sz w:val="24"/>
          <w:szCs w:val="24"/>
          <w:lang w:val="en-GB"/>
        </w:rPr>
        <w:t>”.</w:t>
      </w:r>
      <w:r w:rsidRPr="56598FA5" w:rsidR="7392958D">
        <w:rPr>
          <w:rFonts w:ascii="Calibri" w:hAnsi="Calibri" w:eastAsia="Calibri" w:cs="Calibri" w:asciiTheme="minorAscii" w:hAnsiTheme="minorAscii" w:eastAsiaTheme="minorAscii" w:cstheme="minorAscii"/>
          <w:i w:val="1"/>
          <w:iCs w:val="1"/>
          <w:noProof w:val="0"/>
          <w:sz w:val="24"/>
          <w:szCs w:val="24"/>
          <w:lang w:val="en-GB"/>
        </w:rPr>
        <w:t xml:space="preserve"> </w:t>
      </w:r>
      <w:r w:rsidRPr="56598FA5" w:rsidR="7392958D">
        <w:rPr>
          <w:rFonts w:ascii="Calibri" w:hAnsi="Calibri" w:eastAsia="Calibri" w:cs="Calibri" w:asciiTheme="minorAscii" w:hAnsiTheme="minorAscii" w:eastAsiaTheme="minorAscii" w:cstheme="minorAscii"/>
          <w:noProof w:val="0"/>
          <w:sz w:val="24"/>
          <w:szCs w:val="24"/>
          <w:lang w:val="en-GB"/>
        </w:rPr>
        <w:t>The Atlantic Magazine, March 1982</w:t>
      </w: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CAE1CDA" w14:textId="64B79D7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177A682E" w:rsidP="56598FA5" w:rsidRDefault="177A682E" w14:paraId="2BCFBDC7" w14:textId="758D5C23">
      <w:pPr>
        <w:spacing w:after="160" w:line="257" w:lineRule="auto"/>
        <w:ind w:left="0"/>
        <w:rPr>
          <w:rFonts w:ascii="Calibri" w:hAnsi="Calibri" w:eastAsia="Calibri" w:cs="Calibri"/>
          <w:noProof w:val="0"/>
          <w:sz w:val="24"/>
          <w:szCs w:val="24"/>
          <w:lang w:val="en-GB"/>
        </w:rPr>
      </w:pPr>
      <w:r w:rsidRPr="56598FA5" w:rsidR="177A682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Kriener, J and Walsh. (2018). </w:t>
      </w:r>
      <w:r w:rsidRPr="56598FA5" w:rsidR="177A682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An examination of an imitate partner sexual violence: comparing marital and nonmarital incidents imploring NIBRS Data 2008-2012. </w:t>
      </w:r>
      <w:r w:rsidRPr="56598FA5" w:rsidR="177A682E">
        <w:rPr>
          <w:rFonts w:ascii="Calibri" w:hAnsi="Calibri" w:eastAsia="Calibri" w:cs="Calibri"/>
          <w:b w:val="0"/>
          <w:bCs w:val="0"/>
          <w:i w:val="0"/>
          <w:iCs w:val="0"/>
          <w:caps w:val="0"/>
          <w:smallCaps w:val="0"/>
          <w:noProof w:val="0"/>
          <w:color w:val="000000" w:themeColor="text1" w:themeTint="FF" w:themeShade="FF"/>
          <w:sz w:val="22"/>
          <w:szCs w:val="22"/>
          <w:lang w:val="en-GB"/>
        </w:rPr>
        <w:t>Online: [Available at]</w:t>
      </w:r>
      <w:r w:rsidRPr="56598FA5" w:rsidR="177A682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hyperlink r:id="Re17871b512274881">
        <w:r w:rsidRPr="56598FA5" w:rsidR="177A682E">
          <w:rPr>
            <w:rStyle w:val="Hyperlink"/>
            <w:rFonts w:ascii="Calibri" w:hAnsi="Calibri" w:eastAsia="Calibri" w:cs="Calibri"/>
            <w:b w:val="0"/>
            <w:bCs w:val="0"/>
            <w:i w:val="1"/>
            <w:iCs w:val="1"/>
            <w:caps w:val="0"/>
            <w:smallCaps w:val="0"/>
            <w:strike w:val="0"/>
            <w:dstrike w:val="0"/>
            <w:noProof w:val="0"/>
            <w:sz w:val="22"/>
            <w:szCs w:val="22"/>
            <w:lang w:val="en-GB"/>
          </w:rPr>
          <w:t>https://connect.springerpub.com/content/sgrpa/9/1/41</w:t>
        </w:r>
      </w:hyperlink>
      <w:r w:rsidRPr="56598FA5" w:rsidR="177A682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(Accessed 9 January 2024)</w:t>
      </w:r>
    </w:p>
    <w:p w:rsidR="56598FA5" w:rsidP="56598FA5" w:rsidRDefault="56598FA5" w14:paraId="35DCF036" w14:textId="4D3E49B2">
      <w:pPr>
        <w:pStyle w:val="Normal"/>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7392958D" w:rsidP="77582AC8" w:rsidRDefault="7392958D" w14:paraId="581047BD" w14:textId="71739D27">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Legislation, </w:t>
      </w:r>
      <w:r w:rsidRPr="77582AC8" w:rsidR="7392958D">
        <w:rPr>
          <w:rFonts w:ascii="Calibri" w:hAnsi="Calibri" w:eastAsia="Calibri" w:cs="Calibri" w:asciiTheme="minorAscii" w:hAnsiTheme="minorAscii" w:eastAsiaTheme="minorAscii" w:cstheme="minorAscii"/>
          <w:noProof w:val="0"/>
          <w:sz w:val="24"/>
          <w:szCs w:val="24"/>
          <w:lang w:val="en-GB"/>
        </w:rPr>
        <w:t>Gov,UK</w:t>
      </w:r>
      <w:r w:rsidRPr="77582AC8" w:rsidR="7392958D">
        <w:rPr>
          <w:rFonts w:ascii="Calibri" w:hAnsi="Calibri" w:eastAsia="Calibri" w:cs="Calibri" w:asciiTheme="minorAscii" w:hAnsiTheme="minorAscii" w:eastAsiaTheme="minorAscii" w:cstheme="minorAscii"/>
          <w:noProof w:val="0"/>
          <w:sz w:val="24"/>
          <w:szCs w:val="24"/>
          <w:lang w:val="en-GB"/>
        </w:rPr>
        <w:t xml:space="preserve">. (2014).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Anti-social behaviour,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crime</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 and policing Act 2014.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456a7526df8b47ae">
        <w:r w:rsidRPr="77582AC8" w:rsidR="7392958D">
          <w:rPr>
            <w:rStyle w:val="Hyperlink"/>
            <w:rFonts w:ascii="Calibri" w:hAnsi="Calibri" w:eastAsia="Calibri" w:cs="Calibri" w:asciiTheme="minorAscii" w:hAnsiTheme="minorAscii" w:eastAsiaTheme="minorAscii" w:cstheme="minorAscii"/>
            <w:strike w:val="0"/>
            <w:dstrike w:val="0"/>
            <w:noProof w:val="0"/>
            <w:color w:val="0000FF"/>
            <w:sz w:val="24"/>
            <w:szCs w:val="24"/>
            <w:u w:val="none"/>
            <w:lang w:val="en-GB"/>
          </w:rPr>
          <w:t>Anti-social Behaviour, Crime and Policing Act 2014 (legislation.gov.uk)</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17th November 2023) </w:t>
      </w:r>
    </w:p>
    <w:p w:rsidR="7392958D" w:rsidP="77582AC8" w:rsidRDefault="7392958D" w14:paraId="7D854208" w14:textId="30FFEDE2">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2099EF10" w14:textId="3A23D73C">
      <w:pPr>
        <w:spacing w:before="0" w:beforeAutospacing="off" w:after="0" w:afterAutospacing="off"/>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Lilley, S and Hester, M. (2016).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Rape investigation and attrition in acquaintance domestic violence and historical rape cases.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74d24f1619d14395">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https://web-p-ebscohost-com.ezproxy.uwtsd.ac.uk/ehost/pdfviewer/pdfviewer?vid=0&amp;sid=5e7e56a2-e2b4-449c-b4d5-f821f859a9f7%40redis</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21/07/2023</w:t>
      </w: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05C8AAA0" w14:textId="3C869A92">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1779B76D" w14:textId="2FB82D3E">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63B300E3" w14:textId="264B95B0">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Mc Carthy, D. (2011). </w:t>
      </w:r>
      <w:r w:rsidRPr="77582AC8" w:rsidR="7392958D">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Classing early interventions: social class occupational moralities and criminalization. </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[Online]. Available at: </w:t>
      </w:r>
      <w:hyperlink r:id="R8153948ec6a34047">
        <w:r w:rsidRPr="77582AC8" w:rsidR="7392958D">
          <w:rPr>
            <w:rStyle w:val="Hyperlink"/>
            <w:rFonts w:ascii="Calibri" w:hAnsi="Calibri" w:eastAsia="Calibri" w:cs="Calibri" w:asciiTheme="minorAscii" w:hAnsiTheme="minorAscii" w:eastAsiaTheme="minorAscii" w:cstheme="minorAscii"/>
            <w:strike w:val="0"/>
            <w:dstrike w:val="0"/>
            <w:noProof w:val="0"/>
            <w:color w:val="0000FF"/>
            <w:sz w:val="24"/>
            <w:szCs w:val="24"/>
            <w:u w:val="none"/>
            <w:lang w:val="en-GB"/>
          </w:rPr>
          <w:t>https://journals.sage.com/doi/full/10.1177/0261018311410525</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 December 2023)</w:t>
      </w:r>
    </w:p>
    <w:p w:rsidR="7392958D" w:rsidP="77582AC8" w:rsidRDefault="7392958D" w14:paraId="0E2353C3" w14:textId="6B02DAAC">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D519C68" w14:textId="2DE44281">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A91CE2E" w14:textId="0D57FF1A">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Metropolitan Police. (2023). </w:t>
      </w:r>
      <w:r w:rsidRPr="77582AC8" w:rsidR="7392958D">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What is rape and sexual </w:t>
      </w:r>
      <w:r w:rsidRPr="77582AC8" w:rsidR="43A436A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assault?</w:t>
      </w:r>
      <w:r w:rsidRPr="77582AC8" w:rsidR="7392958D">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[Online]. Available at: </w:t>
      </w:r>
    </w:p>
    <w:p w:rsidR="7392958D" w:rsidP="77582AC8" w:rsidRDefault="7392958D" w14:paraId="19F49F81" w14:textId="56DC863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hyperlink r:id="R3ac2d71841b14318">
        <w:r w:rsidRPr="77582AC8" w:rsidR="7392958D">
          <w:rPr>
            <w:rStyle w:val="Hyperlink"/>
            <w:rFonts w:ascii="Calibri" w:hAnsi="Calibri" w:eastAsia="Calibri" w:cs="Calibri" w:asciiTheme="minorAscii" w:hAnsiTheme="minorAscii" w:eastAsiaTheme="minorAscii" w:cstheme="minorAscii"/>
            <w:strike w:val="0"/>
            <w:dstrike w:val="0"/>
            <w:noProof w:val="0"/>
            <w:sz w:val="24"/>
            <w:szCs w:val="24"/>
            <w:lang w:val="en-GB"/>
          </w:rPr>
          <w:t xml:space="preserve">What is rape and sexuhttps://journals-sagepub-com.ezproxy.uwtsd.ac.uk/doi/full/10.1177/08862605221090563 </w:t>
        </w:r>
        <w:r w:rsidRPr="77582AC8" w:rsidR="7392958D">
          <w:rPr>
            <w:rStyle w:val="Hyperlink"/>
            <w:rFonts w:ascii="Calibri" w:hAnsi="Calibri" w:eastAsia="Calibri" w:cs="Calibri" w:asciiTheme="minorAscii" w:hAnsiTheme="minorAscii" w:eastAsiaTheme="minorAscii" w:cstheme="minorAscii"/>
            <w:strike w:val="0"/>
            <w:dstrike w:val="0"/>
            <w:noProof w:val="0"/>
            <w:color w:val="0000FF"/>
            <w:sz w:val="24"/>
            <w:szCs w:val="24"/>
            <w:u w:val="none"/>
            <w:lang w:val="en-GB"/>
          </w:rPr>
          <w:t>al assault? | Metropolitan Police</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17 October 2023)</w:t>
      </w:r>
    </w:p>
    <w:p w:rsidR="7392958D" w:rsidP="77582AC8" w:rsidRDefault="7392958D" w14:paraId="484CF742" w14:textId="48138D38">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9675FEC" w14:textId="7F5ED7A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25AFD04E" w14:textId="4D696289">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Millie, A, et al (2005).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Anti-social behaviour strategies finding a balance. </w:t>
      </w:r>
      <w:r w:rsidRPr="77582AC8" w:rsidR="7392958D">
        <w:rPr>
          <w:rFonts w:ascii="Calibri" w:hAnsi="Calibri" w:eastAsia="Calibri" w:cs="Calibri" w:asciiTheme="minorAscii" w:hAnsiTheme="minorAscii" w:eastAsiaTheme="minorAscii" w:cstheme="minorAscii"/>
          <w:noProof w:val="0"/>
          <w:sz w:val="24"/>
          <w:szCs w:val="24"/>
          <w:lang w:val="en-GB"/>
        </w:rPr>
        <w:t>Bristol: The Policy Press</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4CCC378" w14:textId="45E45A73">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Office of National Statistics, (2021).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Crime in England and Wales: year ending 2021</w:t>
      </w:r>
      <w:r w:rsidRPr="77582AC8" w:rsidR="7392958D">
        <w:rPr>
          <w:rFonts w:ascii="Calibri" w:hAnsi="Calibri" w:eastAsia="Calibri" w:cs="Calibri" w:asciiTheme="minorAscii" w:hAnsiTheme="minorAscii" w:eastAsiaTheme="minorAscii" w:cstheme="minorAscii"/>
          <w:noProof w:val="0"/>
          <w:sz w:val="24"/>
          <w:szCs w:val="24"/>
          <w:lang w:val="en-GB"/>
        </w:rPr>
        <w:t xml:space="preserve">. [Online]. Available at: </w:t>
      </w:r>
      <w:hyperlink w:anchor="anti-social-behaviour" r:id="R579e9ae2b4a04bfd">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https://www.ons.gov.uk/peoplepopulationandcommunity/crimeandjustice/bulletins/crimeinenglandandwales/yearendingjune2021#anti-social-behaviour</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6A5010E0" w14:textId="7F79007C">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(Accessed 5</w:t>
      </w:r>
      <w:r w:rsidRPr="77582AC8" w:rsidR="7392958D">
        <w:rPr>
          <w:rFonts w:ascii="Calibri" w:hAnsi="Calibri" w:eastAsia="Calibri" w:cs="Calibri" w:asciiTheme="minorAscii" w:hAnsiTheme="minorAscii" w:eastAsiaTheme="minorAscii" w:cstheme="minorAscii"/>
          <w:noProof w:val="0"/>
          <w:sz w:val="24"/>
          <w:szCs w:val="24"/>
          <w:lang w:val="en-GB"/>
        </w:rPr>
        <w:t>th December 2023)</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49CF31A0" w14:textId="4CDD0C9F">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49BB4A42" w14:textId="728ABEF0">
      <w:pPr>
        <w:spacing w:before="0" w:beforeAutospacing="off" w:after="0" w:afterAutospacing="off"/>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7DA5B3AE" w14:textId="00E7AFE1">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Muncie, J and Wilson, D. (2004).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Student handbook of criminal justice and criminology. </w:t>
      </w:r>
      <w:r w:rsidRPr="77582AC8" w:rsidR="7392958D">
        <w:rPr>
          <w:rFonts w:ascii="Calibri" w:hAnsi="Calibri" w:eastAsia="Calibri" w:cs="Calibri" w:asciiTheme="minorAscii" w:hAnsiTheme="minorAscii" w:eastAsiaTheme="minorAscii" w:cstheme="minorAscii"/>
          <w:noProof w:val="0"/>
          <w:sz w:val="24"/>
          <w:szCs w:val="24"/>
          <w:lang w:val="en-GB"/>
        </w:rPr>
        <w:t>Cavenish</w:t>
      </w:r>
      <w:r w:rsidRPr="77582AC8" w:rsidR="7392958D">
        <w:rPr>
          <w:rFonts w:ascii="Calibri" w:hAnsi="Calibri" w:eastAsia="Calibri" w:cs="Calibri" w:asciiTheme="minorAscii" w:hAnsiTheme="minorAscii" w:eastAsiaTheme="minorAscii" w:cstheme="minorAscii"/>
          <w:noProof w:val="0"/>
          <w:sz w:val="24"/>
          <w:szCs w:val="24"/>
          <w:lang w:val="en-GB"/>
        </w:rPr>
        <w:t xml:space="preserve"> publishing. London </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4F7149C" w14:textId="5C9C250F">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3CB8CED" w14:textId="78BD90DB">
      <w:pPr>
        <w:spacing w:before="0" w:beforeAutospacing="off" w:after="0" w:afterAutospacing="off"/>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Myhill, et al. (2023)</w:t>
      </w: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The officer effect in risk assessment for domestic abuse findings from a mixed methods study in England and Wales.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a8361874a8ed48f2">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https://journals-sagepub-com.ezproxy.uwtsd.ac.uk/doi/full/10.1177/14773708231156331</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16</w:t>
      </w:r>
      <w:r w:rsidRPr="77582AC8" w:rsidR="7392958D">
        <w:rPr>
          <w:rFonts w:ascii="Calibri" w:hAnsi="Calibri" w:eastAsia="Calibri" w:cs="Calibri" w:asciiTheme="minorAscii" w:hAnsiTheme="minorAscii" w:eastAsiaTheme="minorAscii" w:cstheme="minorAscii"/>
          <w:noProof w:val="0"/>
          <w:sz w:val="24"/>
          <w:szCs w:val="24"/>
          <w:lang w:val="en-GB"/>
        </w:rPr>
        <w:t xml:space="preserve">th July 2023) </w:t>
      </w:r>
    </w:p>
    <w:p w:rsidR="7392958D" w:rsidP="77582AC8" w:rsidRDefault="7392958D" w14:paraId="1E01DCF2" w14:textId="580C912E">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03469616" w14:textId="53D395EB">
      <w:pPr>
        <w:spacing w:before="0" w:beforeAutospacing="off" w:after="0" w:afterAutospacing="off"/>
        <w:jc w:val="both"/>
        <w:rPr>
          <w:rFonts w:ascii="Calibri" w:hAnsi="Calibri" w:eastAsia="Calibri" w:cs="Calibri" w:asciiTheme="minorAscii" w:hAnsiTheme="minorAscii" w:eastAsiaTheme="minorAscii" w:cstheme="minorAscii"/>
          <w:i w:val="0"/>
          <w:iCs w:val="0"/>
          <w:noProof w:val="0"/>
          <w:sz w:val="24"/>
          <w:szCs w:val="24"/>
          <w:lang w:val="en-GB"/>
        </w:rPr>
      </w:pPr>
      <w:r w:rsidRPr="77582AC8" w:rsidR="07533882">
        <w:rPr>
          <w:rFonts w:ascii="Calibri" w:hAnsi="Calibri" w:eastAsia="Calibri" w:cs="Calibri" w:asciiTheme="minorAscii" w:hAnsiTheme="minorAscii" w:eastAsiaTheme="minorAscii" w:cstheme="minorAscii"/>
          <w:noProof w:val="0"/>
          <w:sz w:val="24"/>
          <w:szCs w:val="24"/>
          <w:lang w:val="en-GB"/>
        </w:rPr>
        <w:t xml:space="preserve">National Center for Domestic Abuse (2022). </w:t>
      </w:r>
      <w:r w:rsidRPr="77582AC8" w:rsidR="07533882">
        <w:rPr>
          <w:rFonts w:ascii="Calibri" w:hAnsi="Calibri" w:eastAsia="Calibri" w:cs="Calibri" w:asciiTheme="minorAscii" w:hAnsiTheme="minorAscii" w:eastAsiaTheme="minorAscii" w:cstheme="minorAscii"/>
          <w:i w:val="1"/>
          <w:iCs w:val="1"/>
          <w:noProof w:val="0"/>
          <w:sz w:val="24"/>
          <w:szCs w:val="24"/>
          <w:lang w:val="en-GB"/>
        </w:rPr>
        <w:t xml:space="preserve">Domestic abuse statistic UK. </w:t>
      </w:r>
      <w:r w:rsidRPr="77582AC8" w:rsidR="07533882">
        <w:rPr>
          <w:rFonts w:ascii="Calibri" w:hAnsi="Calibri" w:eastAsia="Calibri" w:cs="Calibri" w:asciiTheme="minorAscii" w:hAnsiTheme="minorAscii" w:eastAsiaTheme="minorAscii" w:cstheme="minorAscii"/>
          <w:i w:val="0"/>
          <w:iCs w:val="0"/>
          <w:noProof w:val="0"/>
          <w:sz w:val="24"/>
          <w:szCs w:val="24"/>
          <w:lang w:val="en-GB"/>
        </w:rPr>
        <w:t xml:space="preserve">[Online]. </w:t>
      </w:r>
      <w:r w:rsidRPr="77582AC8" w:rsidR="1061CB69">
        <w:rPr>
          <w:rFonts w:ascii="Calibri" w:hAnsi="Calibri" w:eastAsia="Calibri" w:cs="Calibri" w:asciiTheme="minorAscii" w:hAnsiTheme="minorAscii" w:eastAsiaTheme="minorAscii" w:cstheme="minorAscii"/>
          <w:i w:val="0"/>
          <w:iCs w:val="0"/>
          <w:noProof w:val="0"/>
          <w:sz w:val="24"/>
          <w:szCs w:val="24"/>
          <w:lang w:val="en-GB"/>
        </w:rPr>
        <w:t>Available</w:t>
      </w:r>
      <w:r w:rsidRPr="77582AC8" w:rsidR="07533882">
        <w:rPr>
          <w:rFonts w:ascii="Calibri" w:hAnsi="Calibri" w:eastAsia="Calibri" w:cs="Calibri" w:asciiTheme="minorAscii" w:hAnsiTheme="minorAscii" w:eastAsiaTheme="minorAscii" w:cstheme="minorAscii"/>
          <w:i w:val="0"/>
          <w:iCs w:val="0"/>
          <w:noProof w:val="0"/>
          <w:sz w:val="24"/>
          <w:szCs w:val="24"/>
          <w:lang w:val="en-GB"/>
        </w:rPr>
        <w:t xml:space="preserve"> at: </w:t>
      </w:r>
      <w:hyperlink r:id="R9959df56206549dd">
        <w:r w:rsidRPr="77582AC8" w:rsidR="07533882">
          <w:rPr>
            <w:rStyle w:val="Hyperlink"/>
            <w:rFonts w:ascii="Calibri" w:hAnsi="Calibri" w:eastAsia="Calibri" w:cs="Calibri" w:asciiTheme="minorAscii" w:hAnsiTheme="minorAscii" w:eastAsiaTheme="minorAscii" w:cstheme="minorAscii"/>
            <w:i w:val="0"/>
            <w:iCs w:val="0"/>
            <w:noProof w:val="0"/>
            <w:sz w:val="24"/>
            <w:szCs w:val="24"/>
            <w:lang w:val="en-GB"/>
          </w:rPr>
          <w:t>https://www.ncdv.org.uk/domestic-abuse-statistics-uk/</w:t>
        </w:r>
      </w:hyperlink>
      <w:r w:rsidRPr="77582AC8" w:rsidR="07533882">
        <w:rPr>
          <w:rFonts w:ascii="Calibri" w:hAnsi="Calibri" w:eastAsia="Calibri" w:cs="Calibri" w:asciiTheme="minorAscii" w:hAnsiTheme="minorAscii" w:eastAsiaTheme="minorAscii" w:cstheme="minorAscii"/>
          <w:i w:val="0"/>
          <w:iCs w:val="0"/>
          <w:noProof w:val="0"/>
          <w:sz w:val="24"/>
          <w:szCs w:val="24"/>
          <w:lang w:val="en-GB"/>
        </w:rPr>
        <w:t xml:space="preserve"> (Accessed 10 D</w:t>
      </w:r>
      <w:r w:rsidRPr="77582AC8" w:rsidR="33A533FA">
        <w:rPr>
          <w:rFonts w:ascii="Calibri" w:hAnsi="Calibri" w:eastAsia="Calibri" w:cs="Calibri" w:asciiTheme="minorAscii" w:hAnsiTheme="minorAscii" w:eastAsiaTheme="minorAscii" w:cstheme="minorAscii"/>
          <w:i w:val="0"/>
          <w:iCs w:val="0"/>
          <w:noProof w:val="0"/>
          <w:sz w:val="24"/>
          <w:szCs w:val="24"/>
          <w:lang w:val="en-GB"/>
        </w:rPr>
        <w:t>ecember 2023)</w:t>
      </w:r>
    </w:p>
    <w:p w:rsidR="7392958D" w:rsidP="77582AC8" w:rsidRDefault="7392958D" w14:paraId="0306A5D8" w14:textId="1779BEF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5B2FD1AB" w14:textId="3C324D50">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Owen, H and Huges, L (2009).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Good practice in safeguarding children: working effectively in child protection.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7d39fb47448a4bb4">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https://web-s-ebscohost-com.ezproxy.uwtsd.ac.uk/ehost/ebookviewer/ebook/bmxlYmtfXzI3ODYxMl9fQU41?sid=5297696d-5623-49ac-bb89-f1e7fe5ce63c@redis&amp;vid=0&amp;format=EB&amp;lpid=lp_143&amp;rid=0</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22 September 2023)</w:t>
      </w:r>
    </w:p>
    <w:p w:rsidR="7392958D" w:rsidP="77582AC8" w:rsidRDefault="7392958D" w14:paraId="018BB511" w14:textId="44670B26">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589A2BBD" w14:textId="74AE90D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Squires, P. (2006).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New Labour and the Politics of Anti-social behaviour.</w:t>
      </w:r>
      <w:r w:rsidRPr="77582AC8" w:rsidR="7392958D">
        <w:rPr>
          <w:rFonts w:ascii="Calibri" w:hAnsi="Calibri" w:eastAsia="Calibri" w:cs="Calibri" w:asciiTheme="minorAscii" w:hAnsiTheme="minorAscii" w:eastAsiaTheme="minorAscii" w:cstheme="minorAscii"/>
          <w:noProof w:val="0"/>
          <w:sz w:val="24"/>
          <w:szCs w:val="24"/>
          <w:lang w:val="en-GB"/>
        </w:rPr>
        <w:t xml:space="preserve"> [Online]. Available at: </w:t>
      </w:r>
      <w:hyperlink r:id="Ra46aef4ab7714e27">
        <w:r w:rsidRPr="77582AC8" w:rsidR="7392958D">
          <w:rPr>
            <w:rStyle w:val="Hyperlink"/>
            <w:rFonts w:ascii="Calibri" w:hAnsi="Calibri" w:eastAsia="Calibri" w:cs="Calibri" w:asciiTheme="minorAscii" w:hAnsiTheme="minorAscii" w:eastAsiaTheme="minorAscii" w:cstheme="minorAscii"/>
            <w:strike w:val="0"/>
            <w:dstrike w:val="0"/>
            <w:noProof w:val="0"/>
            <w:color w:val="0000FF"/>
            <w:sz w:val="24"/>
            <w:szCs w:val="24"/>
            <w:u w:val="none"/>
            <w:lang w:val="en-GB"/>
          </w:rPr>
          <w:t>https://journals-sagepub-com.ezproxy.uwtsd.ac.uk/doi/epdf/10.1177/0261018306059769</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5th December 2023) </w:t>
      </w:r>
    </w:p>
    <w:p w:rsidR="7392958D" w:rsidP="77582AC8" w:rsidRDefault="7392958D" w14:paraId="433FB731" w14:textId="0AA076E8">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887DAD7" w14:textId="617C5F27">
      <w:pPr>
        <w:spacing w:before="0" w:beforeAutospacing="off" w:after="0" w:afterAutospacing="off"/>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Turner, E. et al (2019)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Dashing hopes? The predictive accuracy of domestic abuse risk assessment by police. </w:t>
      </w:r>
      <w:r w:rsidRPr="77582AC8" w:rsidR="7392958D">
        <w:rPr>
          <w:rFonts w:ascii="Calibri" w:hAnsi="Calibri" w:eastAsia="Calibri" w:cs="Calibri" w:asciiTheme="minorAscii" w:hAnsiTheme="minorAscii" w:eastAsiaTheme="minorAscii" w:cstheme="minorAscii"/>
          <w:noProof w:val="0"/>
          <w:sz w:val="24"/>
          <w:szCs w:val="24"/>
          <w:lang w:val="en-GB"/>
        </w:rPr>
        <w:t>[Online]. Available at:</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hyperlink r:id="R2ce0ea4b8db34aaa">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https://academic.oup.com/bjc/article/59/5/1013/5518314?login=true</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16 July 2023)</w:t>
      </w: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01D3CC4E" w14:textId="6D651CBC">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4307DE9D" w14:textId="395EA31A">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01B70437" w14:textId="19ADC4D7">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Wigzell, A. (2014).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Moving beyond the ASBO? A review of the proposed anti-social behaviour measures and their implications for children</w:t>
      </w:r>
      <w:r w:rsidRPr="77582AC8" w:rsidR="7392958D">
        <w:rPr>
          <w:rFonts w:ascii="Calibri" w:hAnsi="Calibri" w:eastAsia="Calibri" w:cs="Calibri" w:asciiTheme="minorAscii" w:hAnsiTheme="minorAscii" w:eastAsiaTheme="minorAscii" w:cstheme="minorAscii"/>
          <w:noProof w:val="0"/>
          <w:sz w:val="24"/>
          <w:szCs w:val="24"/>
          <w:lang w:val="en-GB"/>
        </w:rPr>
        <w:t xml:space="preserve">. [Online]. Available at: </w:t>
      </w:r>
      <w:hyperlink r:id="R31ab4e5e408f488f">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https://www.proquest.com/docview/1508453971/fulltext/9C738F00EA584478PQ/1?accountid=15324</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7 November 2023)</w:t>
      </w:r>
    </w:p>
    <w:p w:rsidR="7392958D" w:rsidP="77582AC8" w:rsidRDefault="7392958D" w14:paraId="2476F864" w14:textId="49ECF89D">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68C22F1B" w14:textId="25786A4E">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Tazia,L</w:t>
      </w:r>
      <w:r w:rsidRPr="77582AC8" w:rsidR="7392958D">
        <w:rPr>
          <w:rFonts w:ascii="Calibri" w:hAnsi="Calibri" w:eastAsia="Calibri" w:cs="Calibri" w:asciiTheme="minorAscii" w:hAnsiTheme="minorAscii" w:eastAsiaTheme="minorAscii" w:cstheme="minorAscii"/>
          <w:noProof w:val="0"/>
          <w:sz w:val="24"/>
          <w:szCs w:val="24"/>
          <w:lang w:val="en-GB"/>
        </w:rPr>
        <w:t xml:space="preserve"> and Hegarty, K. (2022).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He’d</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 tell I was frigid and ugly and force me to have sex with him anyway”: women’s experience of co-occurring sexual violence and psychological abuse in heterosexual relationships.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b35d8cf5c9e242ff">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https://journals-sagepub-com.ezproxy.uwtsd.ac.uk/doi/full/10.1177/08862605221090563</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24 October 2023)</w:t>
      </w:r>
    </w:p>
    <w:p w:rsidR="7392958D" w:rsidP="77582AC8" w:rsidRDefault="7392958D" w14:paraId="0802E87C" w14:textId="2ACE7E76">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0DD9E0A2" w14:textId="063253EE">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5868CBE0" w14:textId="00B4CFE9">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Yung, Y. (2014</w:t>
      </w:r>
      <w:r w:rsidRPr="77582AC8" w:rsidR="22B5108A">
        <w:rPr>
          <w:rFonts w:ascii="Calibri" w:hAnsi="Calibri" w:eastAsia="Calibri" w:cs="Calibri" w:asciiTheme="minorAscii" w:hAnsiTheme="minorAscii" w:eastAsiaTheme="minorAscii" w:cstheme="minorAscii"/>
          <w:noProof w:val="0"/>
          <w:sz w:val="24"/>
          <w:szCs w:val="24"/>
          <w:lang w:val="en-GB"/>
        </w:rPr>
        <w:t>).</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 anti-social behaviour management: a communitarian approach.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w:anchor="bib70" r:id="Rcd7b7b2cdde94a33">
        <w:r w:rsidRPr="77582AC8" w:rsidR="7392958D">
          <w:rPr>
            <w:rStyle w:val="Hyperlink"/>
            <w:rFonts w:ascii="Calibri" w:hAnsi="Calibri" w:eastAsia="Calibri" w:cs="Calibri" w:asciiTheme="minorAscii" w:hAnsiTheme="minorAscii" w:eastAsiaTheme="minorAscii" w:cstheme="minorAscii"/>
            <w:strike w:val="0"/>
            <w:dstrike w:val="0"/>
            <w:noProof w:val="0"/>
            <w:color w:val="0000FF"/>
            <w:sz w:val="24"/>
            <w:szCs w:val="24"/>
            <w:u w:val="none"/>
            <w:lang w:val="en-GB"/>
          </w:rPr>
          <w:t>https://www-sciencedirect-com.ezproxy.uwtsd.ac.uk/science/article/pii/S0197397514000071#bib70</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16 November 2023)</w:t>
      </w:r>
    </w:p>
    <w:p w:rsidR="00BCC090" w:rsidP="00BCC090" w:rsidRDefault="00BCC090" w14:paraId="465A44F5" w14:textId="16431443">
      <w:pPr>
        <w:pStyle w:val="Normal"/>
        <w:keepNext w:val="1"/>
        <w:spacing w:before="240" w:after="60"/>
        <w:ind w:right="237"/>
        <w:jc w:val="both"/>
        <w:rPr>
          <w:sz w:val="24"/>
          <w:szCs w:val="24"/>
        </w:rPr>
      </w:pPr>
    </w:p>
    <w:sectPr w:rsidR="1E8636EB"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93D00" w:rsidRDefault="00593D00" w14:paraId="0F05CE6F" w14:textId="77777777">
      <w:r>
        <w:separator/>
      </w:r>
    </w:p>
  </w:endnote>
  <w:endnote w:type="continuationSeparator" w:id="0">
    <w:p w:rsidR="00593D00" w:rsidRDefault="00593D00" w14:paraId="19A2804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93D00" w:rsidRDefault="00593D00" w14:paraId="614A3E7F" w14:textId="77777777">
      <w:r>
        <w:separator/>
      </w:r>
    </w:p>
  </w:footnote>
  <w:footnote w:type="continuationSeparator" w:id="0">
    <w:p w:rsidR="00593D00" w:rsidRDefault="00593D00" w14:paraId="29850DBB"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WVpDy8BQHIcjzU" int2:id="rNHiuChR">
      <int2:state int2:type="AugLoop_Text_Critique" int2:value="Rejected"/>
    </int2:textHash>
    <int2:textHash int2:hashCode="hK2u4W/VPK9NvG" int2:id="kCxbebaI">
      <int2:state int2:type="AugLoop_Text_Critique" int2:value="Rejected"/>
    </int2:textHash>
    <int2:textHash int2:hashCode="dKE2i7zWlZvTdh" int2:id="qaDFiuli">
      <int2:state int2:type="AugLoop_Text_Critique" int2:value="Rejected"/>
    </int2:textHash>
    <int2:textHash int2:hashCode="VTI+FlT64owiHM" int2:id="049mic9N">
      <int2:state int2:type="AugLoop_Text_Critique" int2:value="Rejected"/>
    </int2:textHash>
    <int2:textHash int2:hashCode="CIzEkdJ0/bblq0" int2:id="f+fQUpQP">
      <int2:state int2:type="AugLoop_Text_Critique" int2:value="Rejected"/>
    </int2:textHash>
    <int2:bookmark int2:bookmarkName="_Int_TT6I9sBX" int2:invalidationBookmarkName="" int2:hashCode="KWCiLY7nzQiZGw" int2:id="JN3qpJMC">
      <int2:state int2:type="AugLoop_Text_Critique" int2:value="Rejected"/>
    </int2:bookmark>
    <int2:bookmark int2:bookmarkName="_Int_BvApp6CG" int2:invalidationBookmarkName="" int2:hashCode="gnQcxhbFeO50J8" int2:id="kO3JIv9S">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start w:val="1"/>
      <w:numFmt w:val="bullet"/>
      <w:lvlText w:val=""/>
      <w:lvlJc w:val="left"/>
      <w:rPr>
        <w:rFonts w:hint="default" w:ascii="Symbol" w:hAnsi="Symbol"/>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B55ECFC"/>
    <w:multiLevelType w:val="hybridMultilevel"/>
    <w:tmpl w:val="DB20DC0C"/>
    <w:lvl w:ilvl="0" w:tplc="66AEB460">
      <w:start w:val="1"/>
      <w:numFmt w:val="decimal"/>
      <w:lvlText w:val="%1."/>
      <w:lvlJc w:val="left"/>
      <w:pPr>
        <w:ind w:left="720" w:hanging="360"/>
      </w:pPr>
    </w:lvl>
    <w:lvl w:ilvl="1" w:tplc="68A88226">
      <w:start w:val="1"/>
      <w:numFmt w:val="lowerLetter"/>
      <w:lvlText w:val="%2."/>
      <w:lvlJc w:val="left"/>
      <w:pPr>
        <w:ind w:left="1440" w:hanging="360"/>
      </w:pPr>
    </w:lvl>
    <w:lvl w:ilvl="2" w:tplc="65F26070">
      <w:start w:val="1"/>
      <w:numFmt w:val="lowerRoman"/>
      <w:lvlText w:val="%3."/>
      <w:lvlJc w:val="right"/>
      <w:pPr>
        <w:ind w:left="2160" w:hanging="180"/>
      </w:pPr>
    </w:lvl>
    <w:lvl w:ilvl="3" w:tplc="32A09D08">
      <w:start w:val="1"/>
      <w:numFmt w:val="decimal"/>
      <w:lvlText w:val="%4."/>
      <w:lvlJc w:val="left"/>
      <w:pPr>
        <w:ind w:left="2880" w:hanging="360"/>
      </w:pPr>
    </w:lvl>
    <w:lvl w:ilvl="4" w:tplc="EB28EBF8">
      <w:start w:val="1"/>
      <w:numFmt w:val="lowerLetter"/>
      <w:lvlText w:val="%5."/>
      <w:lvlJc w:val="left"/>
      <w:pPr>
        <w:ind w:left="3600" w:hanging="360"/>
      </w:pPr>
    </w:lvl>
    <w:lvl w:ilvl="5" w:tplc="319A2732">
      <w:start w:val="1"/>
      <w:numFmt w:val="lowerRoman"/>
      <w:lvlText w:val="%6."/>
      <w:lvlJc w:val="right"/>
      <w:pPr>
        <w:ind w:left="4320" w:hanging="180"/>
      </w:pPr>
    </w:lvl>
    <w:lvl w:ilvl="6" w:tplc="F4504AC6">
      <w:start w:val="1"/>
      <w:numFmt w:val="decimal"/>
      <w:lvlText w:val="%7."/>
      <w:lvlJc w:val="left"/>
      <w:pPr>
        <w:ind w:left="5040" w:hanging="360"/>
      </w:pPr>
    </w:lvl>
    <w:lvl w:ilvl="7" w:tplc="01D826CE">
      <w:start w:val="1"/>
      <w:numFmt w:val="lowerLetter"/>
      <w:lvlText w:val="%8."/>
      <w:lvlJc w:val="left"/>
      <w:pPr>
        <w:ind w:left="5760" w:hanging="360"/>
      </w:pPr>
    </w:lvl>
    <w:lvl w:ilvl="8" w:tplc="103AE05C">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94CF194"/>
    <w:multiLevelType w:val="hybridMultilevel"/>
    <w:tmpl w:val="9DC2C3D0"/>
    <w:lvl w:ilvl="0" w:tplc="B4721526">
      <w:start w:val="1"/>
      <w:numFmt w:val="decimal"/>
      <w:lvlText w:val="%1."/>
      <w:lvlJc w:val="left"/>
      <w:pPr>
        <w:ind w:left="720" w:hanging="360"/>
      </w:pPr>
    </w:lvl>
    <w:lvl w:ilvl="1" w:tplc="9E84CFBA">
      <w:start w:val="1"/>
      <w:numFmt w:val="decimal"/>
      <w:lvlText w:val="%2."/>
      <w:lvlJc w:val="left"/>
      <w:pPr>
        <w:ind w:left="1440" w:hanging="360"/>
      </w:pPr>
    </w:lvl>
    <w:lvl w:ilvl="2" w:tplc="B8E0E626">
      <w:start w:val="1"/>
      <w:numFmt w:val="lowerRoman"/>
      <w:lvlText w:val="%3."/>
      <w:lvlJc w:val="right"/>
      <w:pPr>
        <w:ind w:left="2160" w:hanging="180"/>
      </w:pPr>
    </w:lvl>
    <w:lvl w:ilvl="3" w:tplc="E18E8E1E">
      <w:start w:val="1"/>
      <w:numFmt w:val="decimal"/>
      <w:lvlText w:val="%4."/>
      <w:lvlJc w:val="left"/>
      <w:pPr>
        <w:ind w:left="2880" w:hanging="360"/>
      </w:pPr>
    </w:lvl>
    <w:lvl w:ilvl="4" w:tplc="A10A6E14">
      <w:start w:val="1"/>
      <w:numFmt w:val="lowerLetter"/>
      <w:lvlText w:val="%5."/>
      <w:lvlJc w:val="left"/>
      <w:pPr>
        <w:ind w:left="3600" w:hanging="360"/>
      </w:pPr>
    </w:lvl>
    <w:lvl w:ilvl="5" w:tplc="961C1A26">
      <w:start w:val="1"/>
      <w:numFmt w:val="lowerRoman"/>
      <w:lvlText w:val="%6."/>
      <w:lvlJc w:val="right"/>
      <w:pPr>
        <w:ind w:left="4320" w:hanging="180"/>
      </w:pPr>
    </w:lvl>
    <w:lvl w:ilvl="6" w:tplc="7A44111A">
      <w:start w:val="1"/>
      <w:numFmt w:val="decimal"/>
      <w:lvlText w:val="%7."/>
      <w:lvlJc w:val="left"/>
      <w:pPr>
        <w:ind w:left="5040" w:hanging="360"/>
      </w:pPr>
    </w:lvl>
    <w:lvl w:ilvl="7" w:tplc="730ACFCC">
      <w:start w:val="1"/>
      <w:numFmt w:val="lowerLetter"/>
      <w:lvlText w:val="%8."/>
      <w:lvlJc w:val="left"/>
      <w:pPr>
        <w:ind w:left="5760" w:hanging="360"/>
      </w:pPr>
    </w:lvl>
    <w:lvl w:ilvl="8" w:tplc="85BC06FA">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713431388">
    <w:abstractNumId w:val="47"/>
  </w:num>
  <w:num w:numId="2" w16cid:durableId="620459262">
    <w:abstractNumId w:val="10"/>
  </w:num>
  <w:num w:numId="3" w16cid:durableId="1626815439">
    <w:abstractNumId w:val="1"/>
    <w:lvlOverride w:ilvl="0">
      <w:lvl w:ilvl="0">
        <w:start w:val="1"/>
        <w:numFmt w:val="bullet"/>
        <w:lvlText w:val=""/>
        <w:lvlJc w:val="left"/>
        <w:pPr>
          <w:ind w:left="720" w:hanging="360"/>
        </w:pPr>
        <w:rPr>
          <w:rFonts w:hint="default" w:ascii="Symbol" w:hAnsi="Symbol"/>
        </w:rPr>
      </w:lvl>
    </w:lvlOverride>
  </w:num>
  <w:num w:numId="4" w16cid:durableId="1066956001">
    <w:abstractNumId w:val="22"/>
  </w:num>
  <w:num w:numId="5" w16cid:durableId="1856534835">
    <w:abstractNumId w:val="44"/>
  </w:num>
  <w:num w:numId="6" w16cid:durableId="1211765278">
    <w:abstractNumId w:val="46"/>
  </w:num>
  <w:num w:numId="7" w16cid:durableId="1690378143">
    <w:abstractNumId w:val="34"/>
  </w:num>
  <w:num w:numId="8" w16cid:durableId="1519932678">
    <w:abstractNumId w:val="32"/>
  </w:num>
  <w:num w:numId="9" w16cid:durableId="1088817977">
    <w:abstractNumId w:val="29"/>
  </w:num>
  <w:num w:numId="10" w16cid:durableId="561840136">
    <w:abstractNumId w:val="30"/>
  </w:num>
  <w:num w:numId="11" w16cid:durableId="898129969">
    <w:abstractNumId w:val="9"/>
  </w:num>
  <w:num w:numId="12" w16cid:durableId="1718163332">
    <w:abstractNumId w:val="33"/>
  </w:num>
  <w:num w:numId="13" w16cid:durableId="4943165">
    <w:abstractNumId w:val="17"/>
  </w:num>
  <w:num w:numId="14" w16cid:durableId="1286698430">
    <w:abstractNumId w:val="16"/>
  </w:num>
  <w:num w:numId="15" w16cid:durableId="662900711">
    <w:abstractNumId w:val="26"/>
  </w:num>
  <w:num w:numId="16" w16cid:durableId="1591045618">
    <w:abstractNumId w:val="7"/>
  </w:num>
  <w:num w:numId="17" w16cid:durableId="1861358071">
    <w:abstractNumId w:val="25"/>
  </w:num>
  <w:num w:numId="18" w16cid:durableId="1117678382">
    <w:abstractNumId w:val="15"/>
  </w:num>
  <w:num w:numId="19" w16cid:durableId="1665357957">
    <w:abstractNumId w:val="13"/>
  </w:num>
  <w:num w:numId="20" w16cid:durableId="173415600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23025638">
    <w:abstractNumId w:val="23"/>
  </w:num>
  <w:num w:numId="22" w16cid:durableId="1773358349">
    <w:abstractNumId w:val="18"/>
  </w:num>
  <w:num w:numId="23" w16cid:durableId="719131925">
    <w:abstractNumId w:val="14"/>
  </w:num>
  <w:num w:numId="24" w16cid:durableId="43675942">
    <w:abstractNumId w:val="11"/>
  </w:num>
  <w:num w:numId="25" w16cid:durableId="1252930146">
    <w:abstractNumId w:val="27"/>
  </w:num>
  <w:num w:numId="26" w16cid:durableId="822358226">
    <w:abstractNumId w:val="19"/>
  </w:num>
  <w:num w:numId="27" w16cid:durableId="985205000">
    <w:abstractNumId w:val="40"/>
  </w:num>
  <w:num w:numId="28" w16cid:durableId="1687710099">
    <w:abstractNumId w:val="35"/>
  </w:num>
  <w:num w:numId="29" w16cid:durableId="620262172">
    <w:abstractNumId w:val="39"/>
  </w:num>
  <w:num w:numId="30" w16cid:durableId="397870292">
    <w:abstractNumId w:val="20"/>
  </w:num>
  <w:num w:numId="31" w16cid:durableId="2145737658">
    <w:abstractNumId w:val="42"/>
  </w:num>
  <w:num w:numId="32" w16cid:durableId="45953727">
    <w:abstractNumId w:val="31"/>
  </w:num>
  <w:num w:numId="33" w16cid:durableId="1828282142">
    <w:abstractNumId w:val="12"/>
  </w:num>
  <w:num w:numId="34" w16cid:durableId="1547831188">
    <w:abstractNumId w:val="43"/>
  </w:num>
  <w:num w:numId="35" w16cid:durableId="1025061085">
    <w:abstractNumId w:val="38"/>
  </w:num>
  <w:num w:numId="36" w16cid:durableId="2090348359">
    <w:abstractNumId w:val="4"/>
  </w:num>
  <w:num w:numId="37" w16cid:durableId="872572362">
    <w:abstractNumId w:val="45"/>
  </w:num>
  <w:num w:numId="38" w16cid:durableId="1847090854">
    <w:abstractNumId w:val="41"/>
  </w:num>
  <w:num w:numId="39" w16cid:durableId="1331787708">
    <w:abstractNumId w:val="36"/>
  </w:num>
  <w:num w:numId="40" w16cid:durableId="841237125">
    <w:abstractNumId w:val="37"/>
  </w:num>
  <w:num w:numId="41" w16cid:durableId="1933395288">
    <w:abstractNumId w:val="3"/>
  </w:num>
  <w:num w:numId="42" w16cid:durableId="1213612250">
    <w:abstractNumId w:val="5"/>
  </w:num>
  <w:num w:numId="43" w16cid:durableId="516896081">
    <w:abstractNumId w:val="24"/>
  </w:num>
  <w:num w:numId="44" w16cid:durableId="1667635716">
    <w:abstractNumId w:val="6"/>
  </w:num>
  <w:num w:numId="45" w16cid:durableId="1652178562">
    <w:abstractNumId w:val="2"/>
  </w:num>
  <w:num w:numId="46" w16cid:durableId="1916624459">
    <w:abstractNumId w:val="0"/>
  </w:num>
  <w:num w:numId="47" w16cid:durableId="381448792">
    <w:abstractNumId w:val="21"/>
  </w:num>
  <w:num w:numId="48" w16cid:durableId="2061516715">
    <w:abstractNumId w:val="28"/>
  </w:num>
  <w:num w:numId="49" w16cid:durableId="191844085">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0BDDF"/>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14D"/>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CC090"/>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C0B"/>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096EFA"/>
    <w:rsid w:val="0164207B"/>
    <w:rsid w:val="0169A3E2"/>
    <w:rsid w:val="01B9F64C"/>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3E4318"/>
    <w:rsid w:val="06BD3680"/>
    <w:rsid w:val="06C4E358"/>
    <w:rsid w:val="06C7A433"/>
    <w:rsid w:val="06D515B3"/>
    <w:rsid w:val="06E4B7D6"/>
    <w:rsid w:val="0749F49A"/>
    <w:rsid w:val="07533882"/>
    <w:rsid w:val="0798DDDB"/>
    <w:rsid w:val="07A9BA96"/>
    <w:rsid w:val="07B1BC83"/>
    <w:rsid w:val="07D72700"/>
    <w:rsid w:val="07EC2B9E"/>
    <w:rsid w:val="07F4D84A"/>
    <w:rsid w:val="0864EDC2"/>
    <w:rsid w:val="0951FE64"/>
    <w:rsid w:val="0967633D"/>
    <w:rsid w:val="09AFC8DB"/>
    <w:rsid w:val="0A2188B4"/>
    <w:rsid w:val="0A27F205"/>
    <w:rsid w:val="0A2A31AE"/>
    <w:rsid w:val="0A2F0F96"/>
    <w:rsid w:val="0A37F6F3"/>
    <w:rsid w:val="0A5BD8FA"/>
    <w:rsid w:val="0A759738"/>
    <w:rsid w:val="0A8C3F40"/>
    <w:rsid w:val="0A8E401A"/>
    <w:rsid w:val="0AAE4DEF"/>
    <w:rsid w:val="0ABC383F"/>
    <w:rsid w:val="0AC9664E"/>
    <w:rsid w:val="0B0A693E"/>
    <w:rsid w:val="0B14F283"/>
    <w:rsid w:val="0B2F4009"/>
    <w:rsid w:val="0B413A8F"/>
    <w:rsid w:val="0B42F3A2"/>
    <w:rsid w:val="0BE1DA7B"/>
    <w:rsid w:val="0C101CD2"/>
    <w:rsid w:val="0C2222F5"/>
    <w:rsid w:val="0C26B368"/>
    <w:rsid w:val="0C4F7D28"/>
    <w:rsid w:val="0C5881CA"/>
    <w:rsid w:val="0C5ED787"/>
    <w:rsid w:val="0CA49A1B"/>
    <w:rsid w:val="0CB0D4B4"/>
    <w:rsid w:val="0CE608AB"/>
    <w:rsid w:val="0D0A9295"/>
    <w:rsid w:val="0D23936E"/>
    <w:rsid w:val="0D3BDDC0"/>
    <w:rsid w:val="0D445737"/>
    <w:rsid w:val="0D4807EE"/>
    <w:rsid w:val="0DBDF356"/>
    <w:rsid w:val="0E42C254"/>
    <w:rsid w:val="0E5E262A"/>
    <w:rsid w:val="0E841C6F"/>
    <w:rsid w:val="0E9DF198"/>
    <w:rsid w:val="0EA5FE4F"/>
    <w:rsid w:val="0F0930DF"/>
    <w:rsid w:val="0F13E3B0"/>
    <w:rsid w:val="0F270E72"/>
    <w:rsid w:val="0F4EB474"/>
    <w:rsid w:val="0F881D58"/>
    <w:rsid w:val="0F991017"/>
    <w:rsid w:val="0FDE1526"/>
    <w:rsid w:val="0FF883D4"/>
    <w:rsid w:val="101ACF0A"/>
    <w:rsid w:val="10420BD3"/>
    <w:rsid w:val="10423357"/>
    <w:rsid w:val="1061CB69"/>
    <w:rsid w:val="10700483"/>
    <w:rsid w:val="107B858A"/>
    <w:rsid w:val="10FD36D0"/>
    <w:rsid w:val="110CDE10"/>
    <w:rsid w:val="1157C17F"/>
    <w:rsid w:val="1179E587"/>
    <w:rsid w:val="11821031"/>
    <w:rsid w:val="11930DE4"/>
    <w:rsid w:val="11E6B3CA"/>
    <w:rsid w:val="11F26141"/>
    <w:rsid w:val="120E4F64"/>
    <w:rsid w:val="124870DF"/>
    <w:rsid w:val="125F4110"/>
    <w:rsid w:val="128029A2"/>
    <w:rsid w:val="129BE159"/>
    <w:rsid w:val="12C7C34E"/>
    <w:rsid w:val="12C8F19D"/>
    <w:rsid w:val="12F391E0"/>
    <w:rsid w:val="1327FA5B"/>
    <w:rsid w:val="135E4BFA"/>
    <w:rsid w:val="1379AC95"/>
    <w:rsid w:val="1392D4F2"/>
    <w:rsid w:val="13A16793"/>
    <w:rsid w:val="13AD8C62"/>
    <w:rsid w:val="13B4F8BA"/>
    <w:rsid w:val="13B74972"/>
    <w:rsid w:val="156A764A"/>
    <w:rsid w:val="15800741"/>
    <w:rsid w:val="158D2AC2"/>
    <w:rsid w:val="159E617A"/>
    <w:rsid w:val="15C4DC00"/>
    <w:rsid w:val="15E96820"/>
    <w:rsid w:val="160956C0"/>
    <w:rsid w:val="162B769F"/>
    <w:rsid w:val="164D56AA"/>
    <w:rsid w:val="16691984"/>
    <w:rsid w:val="167023A2"/>
    <w:rsid w:val="16967356"/>
    <w:rsid w:val="16BCC82E"/>
    <w:rsid w:val="16DE2113"/>
    <w:rsid w:val="17487EAC"/>
    <w:rsid w:val="17610B28"/>
    <w:rsid w:val="177713C4"/>
    <w:rsid w:val="1777B029"/>
    <w:rsid w:val="177A682E"/>
    <w:rsid w:val="178192EA"/>
    <w:rsid w:val="17B5F9AB"/>
    <w:rsid w:val="17DBEA4C"/>
    <w:rsid w:val="17F0CE67"/>
    <w:rsid w:val="1806550B"/>
    <w:rsid w:val="180DBE7F"/>
    <w:rsid w:val="1814F698"/>
    <w:rsid w:val="1858988F"/>
    <w:rsid w:val="18664615"/>
    <w:rsid w:val="18741F9C"/>
    <w:rsid w:val="18A4225D"/>
    <w:rsid w:val="18AA771E"/>
    <w:rsid w:val="18B15343"/>
    <w:rsid w:val="18BF8BC8"/>
    <w:rsid w:val="18E3B32C"/>
    <w:rsid w:val="19182C1E"/>
    <w:rsid w:val="197C5F16"/>
    <w:rsid w:val="19BC5A94"/>
    <w:rsid w:val="19E26254"/>
    <w:rsid w:val="1A10240F"/>
    <w:rsid w:val="1A8B3B87"/>
    <w:rsid w:val="1A9D9169"/>
    <w:rsid w:val="1ACC47AC"/>
    <w:rsid w:val="1B3C2C4C"/>
    <w:rsid w:val="1B6295CA"/>
    <w:rsid w:val="1B6D24B6"/>
    <w:rsid w:val="1BA961AE"/>
    <w:rsid w:val="1BABD037"/>
    <w:rsid w:val="1BE8F147"/>
    <w:rsid w:val="1C037A6A"/>
    <w:rsid w:val="1C299B9E"/>
    <w:rsid w:val="1C58DB80"/>
    <w:rsid w:val="1CF5BE81"/>
    <w:rsid w:val="1D75EC06"/>
    <w:rsid w:val="1DC2DC49"/>
    <w:rsid w:val="1DCE5B25"/>
    <w:rsid w:val="1DF38BA8"/>
    <w:rsid w:val="1E0A53F6"/>
    <w:rsid w:val="1E221D4A"/>
    <w:rsid w:val="1E58688F"/>
    <w:rsid w:val="1E58B145"/>
    <w:rsid w:val="1E84381C"/>
    <w:rsid w:val="1E8636EB"/>
    <w:rsid w:val="1E8C2C00"/>
    <w:rsid w:val="1EB69F3C"/>
    <w:rsid w:val="1ECC26CF"/>
    <w:rsid w:val="1ED3304D"/>
    <w:rsid w:val="1EE10270"/>
    <w:rsid w:val="1EFD33A5"/>
    <w:rsid w:val="1EFF1EB2"/>
    <w:rsid w:val="207CD2D1"/>
    <w:rsid w:val="207E5859"/>
    <w:rsid w:val="2082C8DA"/>
    <w:rsid w:val="20D43FFE"/>
    <w:rsid w:val="20E1E8F1"/>
    <w:rsid w:val="2133AD79"/>
    <w:rsid w:val="2139083D"/>
    <w:rsid w:val="213BB785"/>
    <w:rsid w:val="214B477B"/>
    <w:rsid w:val="2187F6F9"/>
    <w:rsid w:val="2197F6D7"/>
    <w:rsid w:val="21CE1CE3"/>
    <w:rsid w:val="2239C52B"/>
    <w:rsid w:val="223F2536"/>
    <w:rsid w:val="225A72F3"/>
    <w:rsid w:val="226F11D3"/>
    <w:rsid w:val="229BE773"/>
    <w:rsid w:val="22A2F386"/>
    <w:rsid w:val="22B5108A"/>
    <w:rsid w:val="22C5C356"/>
    <w:rsid w:val="22FFE3E2"/>
    <w:rsid w:val="237756FA"/>
    <w:rsid w:val="23960C19"/>
    <w:rsid w:val="2397E569"/>
    <w:rsid w:val="23C6F951"/>
    <w:rsid w:val="243A0B53"/>
    <w:rsid w:val="24717DC0"/>
    <w:rsid w:val="24845280"/>
    <w:rsid w:val="24946EB1"/>
    <w:rsid w:val="24A05A5E"/>
    <w:rsid w:val="2531DC7A"/>
    <w:rsid w:val="256B53DB"/>
    <w:rsid w:val="2582DC3D"/>
    <w:rsid w:val="25843AD3"/>
    <w:rsid w:val="25A34E8C"/>
    <w:rsid w:val="25BEE72B"/>
    <w:rsid w:val="25C732F1"/>
    <w:rsid w:val="25CAB230"/>
    <w:rsid w:val="25DA9448"/>
    <w:rsid w:val="268917A7"/>
    <w:rsid w:val="26B7FE47"/>
    <w:rsid w:val="27D0E7C0"/>
    <w:rsid w:val="285614B2"/>
    <w:rsid w:val="2885654A"/>
    <w:rsid w:val="28937DC4"/>
    <w:rsid w:val="290EF6B2"/>
    <w:rsid w:val="292697D3"/>
    <w:rsid w:val="29AAE084"/>
    <w:rsid w:val="29B88D9A"/>
    <w:rsid w:val="29EC49B6"/>
    <w:rsid w:val="2A08039C"/>
    <w:rsid w:val="2A27C332"/>
    <w:rsid w:val="2A9CB1AE"/>
    <w:rsid w:val="2AAE056B"/>
    <w:rsid w:val="2AC754D0"/>
    <w:rsid w:val="2AC8AAF6"/>
    <w:rsid w:val="2B174956"/>
    <w:rsid w:val="2B56CA21"/>
    <w:rsid w:val="2B97B1FA"/>
    <w:rsid w:val="2BBA6C70"/>
    <w:rsid w:val="2BE33DCA"/>
    <w:rsid w:val="2C093D8B"/>
    <w:rsid w:val="2C15F69E"/>
    <w:rsid w:val="2C39653E"/>
    <w:rsid w:val="2C49D5CC"/>
    <w:rsid w:val="2C599CDC"/>
    <w:rsid w:val="2C80CEFD"/>
    <w:rsid w:val="2CA7419C"/>
    <w:rsid w:val="2CDAA97E"/>
    <w:rsid w:val="2D249F46"/>
    <w:rsid w:val="2D2923D1"/>
    <w:rsid w:val="2D2CE1B0"/>
    <w:rsid w:val="2D376709"/>
    <w:rsid w:val="2D4F5863"/>
    <w:rsid w:val="2D81BD15"/>
    <w:rsid w:val="2DCB5FBB"/>
    <w:rsid w:val="2DD9E643"/>
    <w:rsid w:val="2E267A0E"/>
    <w:rsid w:val="2E5E9158"/>
    <w:rsid w:val="2E7679DF"/>
    <w:rsid w:val="2EBB9E85"/>
    <w:rsid w:val="2EDA708C"/>
    <w:rsid w:val="2F0BAED1"/>
    <w:rsid w:val="2F37049A"/>
    <w:rsid w:val="2F524824"/>
    <w:rsid w:val="2F8E1ED9"/>
    <w:rsid w:val="2FCAED33"/>
    <w:rsid w:val="2FCC1940"/>
    <w:rsid w:val="30124A40"/>
    <w:rsid w:val="3053D60C"/>
    <w:rsid w:val="30621B79"/>
    <w:rsid w:val="30CA85A2"/>
    <w:rsid w:val="30E9B232"/>
    <w:rsid w:val="30F6BDC7"/>
    <w:rsid w:val="3195B159"/>
    <w:rsid w:val="3199149E"/>
    <w:rsid w:val="31F93B7A"/>
    <w:rsid w:val="31FCF0AE"/>
    <w:rsid w:val="3214C804"/>
    <w:rsid w:val="323125FE"/>
    <w:rsid w:val="3266912F"/>
    <w:rsid w:val="32AC66E1"/>
    <w:rsid w:val="3332027B"/>
    <w:rsid w:val="3334CB25"/>
    <w:rsid w:val="33373943"/>
    <w:rsid w:val="33389A6D"/>
    <w:rsid w:val="334343CD"/>
    <w:rsid w:val="3348F12B"/>
    <w:rsid w:val="33572C6E"/>
    <w:rsid w:val="33A533FA"/>
    <w:rsid w:val="33C4FEBE"/>
    <w:rsid w:val="33C80576"/>
    <w:rsid w:val="33D86008"/>
    <w:rsid w:val="34DD7F1B"/>
    <w:rsid w:val="34DFEB43"/>
    <w:rsid w:val="34E5AF60"/>
    <w:rsid w:val="35574223"/>
    <w:rsid w:val="357ECD5B"/>
    <w:rsid w:val="35959687"/>
    <w:rsid w:val="35A1BCE6"/>
    <w:rsid w:val="35AD5175"/>
    <w:rsid w:val="35B4A975"/>
    <w:rsid w:val="35E43800"/>
    <w:rsid w:val="35E8ECEA"/>
    <w:rsid w:val="35F8A598"/>
    <w:rsid w:val="363EA40E"/>
    <w:rsid w:val="3649207E"/>
    <w:rsid w:val="364F7272"/>
    <w:rsid w:val="365C5F37"/>
    <w:rsid w:val="36A81EAC"/>
    <w:rsid w:val="36F0FD48"/>
    <w:rsid w:val="3708A024"/>
    <w:rsid w:val="3720B9BB"/>
    <w:rsid w:val="377D73C2"/>
    <w:rsid w:val="37A4EBDD"/>
    <w:rsid w:val="37B1A3BC"/>
    <w:rsid w:val="380CAF8A"/>
    <w:rsid w:val="38138A40"/>
    <w:rsid w:val="3817E3F7"/>
    <w:rsid w:val="3836E0AE"/>
    <w:rsid w:val="384EC4F5"/>
    <w:rsid w:val="385B60C4"/>
    <w:rsid w:val="38638712"/>
    <w:rsid w:val="3867ED52"/>
    <w:rsid w:val="386E26D2"/>
    <w:rsid w:val="38E8E541"/>
    <w:rsid w:val="38F10EF9"/>
    <w:rsid w:val="39174D8B"/>
    <w:rsid w:val="39457A57"/>
    <w:rsid w:val="39736751"/>
    <w:rsid w:val="39746AB0"/>
    <w:rsid w:val="39924DF9"/>
    <w:rsid w:val="3A0532AB"/>
    <w:rsid w:val="3A5B217A"/>
    <w:rsid w:val="3A5D933B"/>
    <w:rsid w:val="3A691B77"/>
    <w:rsid w:val="3A7D14BB"/>
    <w:rsid w:val="3AB3B8A7"/>
    <w:rsid w:val="3B11F40B"/>
    <w:rsid w:val="3B219E08"/>
    <w:rsid w:val="3BAF997B"/>
    <w:rsid w:val="3BB8C94B"/>
    <w:rsid w:val="3C540544"/>
    <w:rsid w:val="3C971B7B"/>
    <w:rsid w:val="3CAF1088"/>
    <w:rsid w:val="3CC7CBD5"/>
    <w:rsid w:val="3D1ABA47"/>
    <w:rsid w:val="3D473C77"/>
    <w:rsid w:val="3D5E6067"/>
    <w:rsid w:val="3D603ECC"/>
    <w:rsid w:val="3D7D7544"/>
    <w:rsid w:val="3D7F6397"/>
    <w:rsid w:val="3D8B338D"/>
    <w:rsid w:val="3D9D4DCF"/>
    <w:rsid w:val="3DBF3393"/>
    <w:rsid w:val="3DDF9EDC"/>
    <w:rsid w:val="3E03B77D"/>
    <w:rsid w:val="3E63D7DA"/>
    <w:rsid w:val="3E7CA2A8"/>
    <w:rsid w:val="3ED3ECF7"/>
    <w:rsid w:val="3EFE5FE8"/>
    <w:rsid w:val="3F1B8E47"/>
    <w:rsid w:val="3F306007"/>
    <w:rsid w:val="3F8B1A46"/>
    <w:rsid w:val="3FD6A9C3"/>
    <w:rsid w:val="3FD6ECC5"/>
    <w:rsid w:val="3FE5652E"/>
    <w:rsid w:val="3FFB6FE5"/>
    <w:rsid w:val="40187309"/>
    <w:rsid w:val="4059D6DA"/>
    <w:rsid w:val="41110786"/>
    <w:rsid w:val="41AA1C37"/>
    <w:rsid w:val="41C08806"/>
    <w:rsid w:val="42222A4A"/>
    <w:rsid w:val="423E7904"/>
    <w:rsid w:val="425D6E62"/>
    <w:rsid w:val="427BAA4A"/>
    <w:rsid w:val="42A6E5F0"/>
    <w:rsid w:val="431A81C0"/>
    <w:rsid w:val="431D05F0"/>
    <w:rsid w:val="4359E39F"/>
    <w:rsid w:val="43A436A6"/>
    <w:rsid w:val="44003A47"/>
    <w:rsid w:val="44097480"/>
    <w:rsid w:val="443B0D07"/>
    <w:rsid w:val="44488298"/>
    <w:rsid w:val="4456154E"/>
    <w:rsid w:val="44707C7F"/>
    <w:rsid w:val="44B3D9B8"/>
    <w:rsid w:val="44CE3355"/>
    <w:rsid w:val="44D43617"/>
    <w:rsid w:val="4540ED7D"/>
    <w:rsid w:val="45509817"/>
    <w:rsid w:val="4596F796"/>
    <w:rsid w:val="45A0DFC0"/>
    <w:rsid w:val="45B99DA0"/>
    <w:rsid w:val="45BE913C"/>
    <w:rsid w:val="45E736F2"/>
    <w:rsid w:val="462CC2EA"/>
    <w:rsid w:val="462F52A0"/>
    <w:rsid w:val="463E34AF"/>
    <w:rsid w:val="466D141D"/>
    <w:rsid w:val="4687B48D"/>
    <w:rsid w:val="470D6D3D"/>
    <w:rsid w:val="4737DB09"/>
    <w:rsid w:val="473B6655"/>
    <w:rsid w:val="475BAE99"/>
    <w:rsid w:val="47C1D5D6"/>
    <w:rsid w:val="48051810"/>
    <w:rsid w:val="480A7454"/>
    <w:rsid w:val="48232DC3"/>
    <w:rsid w:val="4828A6B6"/>
    <w:rsid w:val="48334DC9"/>
    <w:rsid w:val="48591DD7"/>
    <w:rsid w:val="48B78D86"/>
    <w:rsid w:val="490F366F"/>
    <w:rsid w:val="496463AC"/>
    <w:rsid w:val="498D2680"/>
    <w:rsid w:val="49A5BFC9"/>
    <w:rsid w:val="4A08A6A6"/>
    <w:rsid w:val="4A71BBDE"/>
    <w:rsid w:val="4AB4928A"/>
    <w:rsid w:val="4B39C325"/>
    <w:rsid w:val="4B3D5BC6"/>
    <w:rsid w:val="4B4D8576"/>
    <w:rsid w:val="4B82FCEF"/>
    <w:rsid w:val="4B8E5A31"/>
    <w:rsid w:val="4BA47707"/>
    <w:rsid w:val="4BC2AEDC"/>
    <w:rsid w:val="4BF2E3EB"/>
    <w:rsid w:val="4C309193"/>
    <w:rsid w:val="4CAE3B8B"/>
    <w:rsid w:val="4CE761AA"/>
    <w:rsid w:val="4D146642"/>
    <w:rsid w:val="4D196E1B"/>
    <w:rsid w:val="4D8383AB"/>
    <w:rsid w:val="4E021BB1"/>
    <w:rsid w:val="4E5FA61C"/>
    <w:rsid w:val="4E67A61D"/>
    <w:rsid w:val="4E9166D2"/>
    <w:rsid w:val="4EFC67B6"/>
    <w:rsid w:val="4F1F6804"/>
    <w:rsid w:val="4F7D5C09"/>
    <w:rsid w:val="4F7F24B9"/>
    <w:rsid w:val="4FDB47E8"/>
    <w:rsid w:val="4FE49201"/>
    <w:rsid w:val="50098ADB"/>
    <w:rsid w:val="5027BD13"/>
    <w:rsid w:val="5036AFE1"/>
    <w:rsid w:val="506BC7CE"/>
    <w:rsid w:val="50B30CB2"/>
    <w:rsid w:val="50C1A59C"/>
    <w:rsid w:val="50E4BC18"/>
    <w:rsid w:val="5136A08B"/>
    <w:rsid w:val="515FC9F1"/>
    <w:rsid w:val="51771849"/>
    <w:rsid w:val="519ECDB9"/>
    <w:rsid w:val="51A21BF7"/>
    <w:rsid w:val="51B4423C"/>
    <w:rsid w:val="5213B88B"/>
    <w:rsid w:val="524741D2"/>
    <w:rsid w:val="5261B1A1"/>
    <w:rsid w:val="5278084C"/>
    <w:rsid w:val="52BA3181"/>
    <w:rsid w:val="52BC6E43"/>
    <w:rsid w:val="52C5F206"/>
    <w:rsid w:val="52FC2934"/>
    <w:rsid w:val="530F4161"/>
    <w:rsid w:val="5318C92F"/>
    <w:rsid w:val="532FDC44"/>
    <w:rsid w:val="5395EE5A"/>
    <w:rsid w:val="53F1DC42"/>
    <w:rsid w:val="5473CB14"/>
    <w:rsid w:val="54DC83B6"/>
    <w:rsid w:val="54EDB530"/>
    <w:rsid w:val="54F4C933"/>
    <w:rsid w:val="5545B0AE"/>
    <w:rsid w:val="557C0DEA"/>
    <w:rsid w:val="558B9DDA"/>
    <w:rsid w:val="5592E16B"/>
    <w:rsid w:val="55A14DAA"/>
    <w:rsid w:val="560CB89E"/>
    <w:rsid w:val="564A896C"/>
    <w:rsid w:val="565069F1"/>
    <w:rsid w:val="56598FA5"/>
    <w:rsid w:val="567B8399"/>
    <w:rsid w:val="567ED52F"/>
    <w:rsid w:val="56B4BB5B"/>
    <w:rsid w:val="57399FED"/>
    <w:rsid w:val="573DCB68"/>
    <w:rsid w:val="576F639F"/>
    <w:rsid w:val="57A9941B"/>
    <w:rsid w:val="57C7AD25"/>
    <w:rsid w:val="58867AB0"/>
    <w:rsid w:val="58AD1559"/>
    <w:rsid w:val="58D83881"/>
    <w:rsid w:val="5937F1C0"/>
    <w:rsid w:val="5961FF37"/>
    <w:rsid w:val="59AA58C4"/>
    <w:rsid w:val="59CF3A6A"/>
    <w:rsid w:val="59E43B95"/>
    <w:rsid w:val="59F0E048"/>
    <w:rsid w:val="5A0C6BB0"/>
    <w:rsid w:val="5A7A1C2B"/>
    <w:rsid w:val="5ABBD978"/>
    <w:rsid w:val="5AFA57CD"/>
    <w:rsid w:val="5B0CD889"/>
    <w:rsid w:val="5B843AF0"/>
    <w:rsid w:val="5B992B0E"/>
    <w:rsid w:val="5B9B1B7C"/>
    <w:rsid w:val="5BA3F8AA"/>
    <w:rsid w:val="5BA8A82C"/>
    <w:rsid w:val="5BD2F8E5"/>
    <w:rsid w:val="5BE9846E"/>
    <w:rsid w:val="5BFDF0A7"/>
    <w:rsid w:val="5C288032"/>
    <w:rsid w:val="5C31447F"/>
    <w:rsid w:val="5C449B1E"/>
    <w:rsid w:val="5C804199"/>
    <w:rsid w:val="5CCD28EA"/>
    <w:rsid w:val="5CE196A1"/>
    <w:rsid w:val="5CE1F986"/>
    <w:rsid w:val="5CE69479"/>
    <w:rsid w:val="5D8BF85D"/>
    <w:rsid w:val="5D9B6F62"/>
    <w:rsid w:val="5D9BE290"/>
    <w:rsid w:val="5E201341"/>
    <w:rsid w:val="5E261A7A"/>
    <w:rsid w:val="5E38B7FB"/>
    <w:rsid w:val="5E562921"/>
    <w:rsid w:val="5E6D6D21"/>
    <w:rsid w:val="5E7DC9E7"/>
    <w:rsid w:val="5EB81386"/>
    <w:rsid w:val="5EE4CB30"/>
    <w:rsid w:val="5F1DE132"/>
    <w:rsid w:val="5F781A61"/>
    <w:rsid w:val="5F95D36F"/>
    <w:rsid w:val="5FE85037"/>
    <w:rsid w:val="60925617"/>
    <w:rsid w:val="6097695F"/>
    <w:rsid w:val="60EF465D"/>
    <w:rsid w:val="60F68596"/>
    <w:rsid w:val="60F85CB2"/>
    <w:rsid w:val="6168A68A"/>
    <w:rsid w:val="61A8686B"/>
    <w:rsid w:val="61CF7BAF"/>
    <w:rsid w:val="61E19EC4"/>
    <w:rsid w:val="6218D768"/>
    <w:rsid w:val="622F5ACC"/>
    <w:rsid w:val="628EC847"/>
    <w:rsid w:val="62DA8013"/>
    <w:rsid w:val="62FC6E27"/>
    <w:rsid w:val="6340DE44"/>
    <w:rsid w:val="635C0C62"/>
    <w:rsid w:val="635CA8A6"/>
    <w:rsid w:val="6361FF73"/>
    <w:rsid w:val="636B4C10"/>
    <w:rsid w:val="6383A551"/>
    <w:rsid w:val="639A4004"/>
    <w:rsid w:val="63D649B2"/>
    <w:rsid w:val="6410390C"/>
    <w:rsid w:val="647BB2AB"/>
    <w:rsid w:val="650A124D"/>
    <w:rsid w:val="652D68BB"/>
    <w:rsid w:val="6559BA12"/>
    <w:rsid w:val="65885E8A"/>
    <w:rsid w:val="6590B5B0"/>
    <w:rsid w:val="65B0FD10"/>
    <w:rsid w:val="65CC7DBF"/>
    <w:rsid w:val="65DF6D4E"/>
    <w:rsid w:val="65E49864"/>
    <w:rsid w:val="65E687B1"/>
    <w:rsid w:val="65F2CC63"/>
    <w:rsid w:val="66F37301"/>
    <w:rsid w:val="670375A2"/>
    <w:rsid w:val="679224C8"/>
    <w:rsid w:val="68BCE455"/>
    <w:rsid w:val="68DDA1C3"/>
    <w:rsid w:val="690E5A43"/>
    <w:rsid w:val="6910BDFA"/>
    <w:rsid w:val="69A03B7E"/>
    <w:rsid w:val="69D1D9BF"/>
    <w:rsid w:val="69F7424F"/>
    <w:rsid w:val="6A1461EF"/>
    <w:rsid w:val="6A5A3356"/>
    <w:rsid w:val="6A9B1724"/>
    <w:rsid w:val="6AACFD00"/>
    <w:rsid w:val="6AC95A26"/>
    <w:rsid w:val="6AC97A36"/>
    <w:rsid w:val="6B22628B"/>
    <w:rsid w:val="6B3030C1"/>
    <w:rsid w:val="6B346927"/>
    <w:rsid w:val="6B60F2F1"/>
    <w:rsid w:val="6BC37440"/>
    <w:rsid w:val="6BDC9C9D"/>
    <w:rsid w:val="6BE8FAE0"/>
    <w:rsid w:val="6BF65ADB"/>
    <w:rsid w:val="6C09486A"/>
    <w:rsid w:val="6C36E785"/>
    <w:rsid w:val="6C444E11"/>
    <w:rsid w:val="6C485EBC"/>
    <w:rsid w:val="6C5AF7E4"/>
    <w:rsid w:val="6C77BEEB"/>
    <w:rsid w:val="6CBD7FB9"/>
    <w:rsid w:val="6D1A1BDC"/>
    <w:rsid w:val="6D2A630E"/>
    <w:rsid w:val="6D2BD0AC"/>
    <w:rsid w:val="6D339322"/>
    <w:rsid w:val="6D5F1444"/>
    <w:rsid w:val="6D5F44A1"/>
    <w:rsid w:val="6D91ABC1"/>
    <w:rsid w:val="6DC93986"/>
    <w:rsid w:val="6DDFD8FF"/>
    <w:rsid w:val="6DE42F1D"/>
    <w:rsid w:val="6DF4FC1D"/>
    <w:rsid w:val="6E24A492"/>
    <w:rsid w:val="6EAA7331"/>
    <w:rsid w:val="6EAD81B1"/>
    <w:rsid w:val="6EAFEFCF"/>
    <w:rsid w:val="6EB50EF3"/>
    <w:rsid w:val="6EC676A3"/>
    <w:rsid w:val="6ECF6383"/>
    <w:rsid w:val="6ED9A52B"/>
    <w:rsid w:val="6F350111"/>
    <w:rsid w:val="6F7FFF7E"/>
    <w:rsid w:val="6FB25219"/>
    <w:rsid w:val="6FBB90E4"/>
    <w:rsid w:val="6FC2771B"/>
    <w:rsid w:val="6FEA52D1"/>
    <w:rsid w:val="70387023"/>
    <w:rsid w:val="70402772"/>
    <w:rsid w:val="7050DF54"/>
    <w:rsid w:val="70649BF2"/>
    <w:rsid w:val="706C1B9A"/>
    <w:rsid w:val="7080F1AC"/>
    <w:rsid w:val="708AA4EB"/>
    <w:rsid w:val="708C2BB9"/>
    <w:rsid w:val="70C70834"/>
    <w:rsid w:val="70D998DE"/>
    <w:rsid w:val="70F62888"/>
    <w:rsid w:val="711496E6"/>
    <w:rsid w:val="711BCFDF"/>
    <w:rsid w:val="7122B52A"/>
    <w:rsid w:val="71763EF9"/>
    <w:rsid w:val="717C278A"/>
    <w:rsid w:val="71B2BD31"/>
    <w:rsid w:val="71D8FC60"/>
    <w:rsid w:val="720ED3BD"/>
    <w:rsid w:val="7219CFE8"/>
    <w:rsid w:val="7232B5C4"/>
    <w:rsid w:val="72605096"/>
    <w:rsid w:val="727DFA73"/>
    <w:rsid w:val="729D9DA1"/>
    <w:rsid w:val="72A2E9CF"/>
    <w:rsid w:val="72CF0FB1"/>
    <w:rsid w:val="72E89787"/>
    <w:rsid w:val="730F694F"/>
    <w:rsid w:val="731517D8"/>
    <w:rsid w:val="73888016"/>
    <w:rsid w:val="73895D60"/>
    <w:rsid w:val="7392958D"/>
    <w:rsid w:val="740317DF"/>
    <w:rsid w:val="746B8B27"/>
    <w:rsid w:val="7593082B"/>
    <w:rsid w:val="75E3C992"/>
    <w:rsid w:val="7658A826"/>
    <w:rsid w:val="767F4C56"/>
    <w:rsid w:val="76FDF3EE"/>
    <w:rsid w:val="773C0454"/>
    <w:rsid w:val="773DE6C7"/>
    <w:rsid w:val="7744CB9B"/>
    <w:rsid w:val="7754824E"/>
    <w:rsid w:val="77582AC8"/>
    <w:rsid w:val="77827121"/>
    <w:rsid w:val="77B8FC4F"/>
    <w:rsid w:val="77C69234"/>
    <w:rsid w:val="7801B158"/>
    <w:rsid w:val="784046BA"/>
    <w:rsid w:val="78DB53A4"/>
    <w:rsid w:val="7908378C"/>
    <w:rsid w:val="79156A8D"/>
    <w:rsid w:val="792EA6F3"/>
    <w:rsid w:val="79959433"/>
    <w:rsid w:val="79C1F564"/>
    <w:rsid w:val="79D48911"/>
    <w:rsid w:val="79F89EE4"/>
    <w:rsid w:val="79FB5B33"/>
    <w:rsid w:val="7A3C28AE"/>
    <w:rsid w:val="7A452250"/>
    <w:rsid w:val="7A7BD9D0"/>
    <w:rsid w:val="7AA49E1D"/>
    <w:rsid w:val="7AD5AF6C"/>
    <w:rsid w:val="7BCEDE60"/>
    <w:rsid w:val="7BE18590"/>
    <w:rsid w:val="7C19ACB0"/>
    <w:rsid w:val="7C2CCA3F"/>
    <w:rsid w:val="7C57498D"/>
    <w:rsid w:val="7C793F6A"/>
    <w:rsid w:val="7C8EC923"/>
    <w:rsid w:val="7CCD7267"/>
    <w:rsid w:val="7CD7B231"/>
    <w:rsid w:val="7CEC4C30"/>
    <w:rsid w:val="7D00799C"/>
    <w:rsid w:val="7D05821D"/>
    <w:rsid w:val="7DA81756"/>
    <w:rsid w:val="7DB53FEE"/>
    <w:rsid w:val="7DC1D262"/>
    <w:rsid w:val="7E289108"/>
    <w:rsid w:val="7E43D5E6"/>
    <w:rsid w:val="7EC0053E"/>
    <w:rsid w:val="7EC6B572"/>
    <w:rsid w:val="7ED05EA1"/>
    <w:rsid w:val="7ED1D287"/>
    <w:rsid w:val="7EE2D234"/>
    <w:rsid w:val="7F067F22"/>
    <w:rsid w:val="7F1B3475"/>
    <w:rsid w:val="7F4B8D72"/>
    <w:rsid w:val="7F5B8F97"/>
    <w:rsid w:val="7F6B83B4"/>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aragraph" w:customStyle="1">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normaltextrun" w:customStyle="1">
    <w:name w:val="normaltextrun"/>
    <w:basedOn w:val="DefaultParagraphFont"/>
    <w:rsid w:val="00A221AB"/>
  </w:style>
  <w:style w:type="character" w:styleId="eop" w:customStyle="1">
    <w:name w:val="eop"/>
    <w:basedOn w:val="DefaultParagraphFont"/>
    <w:rsid w:val="00A221AB"/>
  </w:style>
  <w:style w:type="character" w:styleId="contextualspellingandgrammarerror" w:customStyle="1">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microsoft.com/office/2020/10/relationships/intelligence" Target="intelligence2.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mailto:k.andrews@uwtsd.ac.uk" TargetMode="External" Id="rId14" /><Relationship Type="http://schemas.openxmlformats.org/officeDocument/2006/relationships/hyperlink" Target="https://www.proquest.com/docview/2494719053?accountid=130472&amp;parentSessionId=Ko%2BLZRvlJXGzEPP%2F7wZerOQd%2BEvFIiPwAxxEbjc3TKA%3D&amp;pq-origsite=primo" TargetMode="External" Id="R862526880d604732" /><Relationship Type="http://schemas.openxmlformats.org/officeDocument/2006/relationships/hyperlink" Target="https://safelives.org.uk/sites/default/files/resources/Final%20policy%20report%20In%20plain%20sight%20-%20effective%20help%20for%20children%20exposed%20to%20domestic%20abuse.pdf" TargetMode="External" Id="R46a47031b746428e" /><Relationship Type="http://schemas.openxmlformats.org/officeDocument/2006/relationships/hyperlink" Target="https://www.bbc.co.uk/otr/intext92-93/Blair4.7.93.html" TargetMode="External" Id="Rb6700f8c28a34e67" /><Relationship Type="http://schemas.openxmlformats.org/officeDocument/2006/relationships/hyperlink" Target="https://journals-sagepub-com.ezproxy.uwtsd.ac.uk/doi/full/10.1177/0886260515618946" TargetMode="External" Id="R0c48e9e54be74519" /><Relationship Type="http://schemas.openxmlformats.org/officeDocument/2006/relationships/hyperlink" Target="https://www.college.police.uk/anti-social-behaviour" TargetMode="External" Id="R0e24660aa898483c" /><Relationship Type="http://schemas.openxmlformats.org/officeDocument/2006/relationships/hyperlink" Target="https://www.cps.gov.uk/legal-guidance/criminal-behaviour-orders" TargetMode="External" Id="R45d6d98df19a4f26" /><Relationship Type="http://schemas.openxmlformats.org/officeDocument/2006/relationships/hyperlink" Target="https://web-p-ebscohost-com.ezproxy.uwtsd.ac.uk/ehost/pdfviewer/pdfviewer?vid=0&amp;sid=5a951adc-ba10-4e49-914e-8b886f0e939c%40redis" TargetMode="External" Id="Rccd03e5c40e64fbc" /><Relationship Type="http://schemas.openxmlformats.org/officeDocument/2006/relationships/hyperlink" Target="https://extra.shu.ac.uk/ppp-online/wp-content/uploads/2021/03/anti-social-behaviour-victims-community-trigger.pdf" TargetMode="External" Id="R22108779949e49c1" /><Relationship Type="http://schemas.openxmlformats.org/officeDocument/2006/relationships/hyperlink" Target="http://shura.shu.ac.uk/27932/21/1462474521989801.pdf" TargetMode="External" Id="R9e018f86fd904ab9" /><Relationship Type="http://schemas.openxmlformats.org/officeDocument/2006/relationships/hyperlink" Target="https://journals-sagepub-com.ezproxy.uwtsd.ac.uk/doi/epdf/10.1177/1748895811414594" TargetMode="External" Id="Rb3dfd0b5c646429b" /><Relationship Type="http://schemas.openxmlformats.org/officeDocument/2006/relationships/hyperlink" Target="https://www.legislation.gov.uk/ukpga/2014/12/contents/enacted" TargetMode="External" Id="R456a7526df8b47ae" /><Relationship Type="http://schemas.openxmlformats.org/officeDocument/2006/relationships/hyperlink" Target="https://web-p-ebscohost-com.ezproxy.uwtsd.ac.uk/ehost/pdfviewer/pdfviewer?vid=0&amp;sid=5e7e56a2-e2b4-449c-b4d5-f821f859a9f7%40redis" TargetMode="External" Id="R74d24f1619d14395" /><Relationship Type="http://schemas.openxmlformats.org/officeDocument/2006/relationships/hyperlink" Target="https://journals.sage.com/doi/full/10.1177/0261018311410525" TargetMode="External" Id="R8153948ec6a34047" /><Relationship Type="http://schemas.openxmlformats.org/officeDocument/2006/relationships/hyperlink" Target="https://www.met.police.uk/advice/advice-and-information/rsa/rape-and-sexual-assault/what-is-rape-and-sexual-assault/" TargetMode="External" Id="R3ac2d71841b14318" /><Relationship Type="http://schemas.openxmlformats.org/officeDocument/2006/relationships/hyperlink" Target="https://www.ons.gov.uk/peoplepopulationandcommunity/crimeandjustice/bulletins/crimeinenglandandwales/yearendingjune2021" TargetMode="External" Id="R579e9ae2b4a04bfd" /><Relationship Type="http://schemas.openxmlformats.org/officeDocument/2006/relationships/hyperlink" Target="https://journals-sagepub-com.ezproxy.uwtsd.ac.uk/doi/full/10.1177/14773708231156331" TargetMode="External" Id="Ra8361874a8ed48f2" /><Relationship Type="http://schemas.openxmlformats.org/officeDocument/2006/relationships/hyperlink" Target="https://www.ncdv.org.uk/domestic-abuse-statistics-uk/" TargetMode="External" Id="R9959df56206549dd" /><Relationship Type="http://schemas.openxmlformats.org/officeDocument/2006/relationships/hyperlink" Target="https://web-s-ebscohost-com.ezproxy.uwtsd.ac.uk/ehost/ebookviewer/ebook/bmxlYmtfXzI3ODYxMl9fQU41?sid=5297696d-5623-49ac-bb89-f1e7fe5ce63c@redis&amp;vid=0&amp;format=EB&amp;lpid=lp_143&amp;rid=0" TargetMode="External" Id="R7d39fb47448a4bb4" /><Relationship Type="http://schemas.openxmlformats.org/officeDocument/2006/relationships/hyperlink" Target="https://journals-sagepub-com.ezproxy.uwtsd.ac.uk/doi/epdf/10.1177/0261018306059769" TargetMode="External" Id="Ra46aef4ab7714e27" /><Relationship Type="http://schemas.openxmlformats.org/officeDocument/2006/relationships/hyperlink" Target="https://academic.oup.com/bjc/article/59/5/1013/5518314?login=true" TargetMode="External" Id="R2ce0ea4b8db34aaa" /><Relationship Type="http://schemas.openxmlformats.org/officeDocument/2006/relationships/hyperlink" Target="https://www.proquest.com/docview/1508453971/fulltext/9C738F00EA584478PQ/1?accountid=15324" TargetMode="External" Id="R31ab4e5e408f488f" /><Relationship Type="http://schemas.openxmlformats.org/officeDocument/2006/relationships/hyperlink" Target="https://journals-sagepub-com.ezproxy.uwtsd.ac.uk/doi/full/10.1177/08862605221090563" TargetMode="External" Id="Rb35d8cf5c9e242ff" /><Relationship Type="http://schemas.openxmlformats.org/officeDocument/2006/relationships/hyperlink" Target="https://www-sciencedirect-com.ezproxy.uwtsd.ac.uk/science/article/pii/S0197397514000071" TargetMode="External" Id="Rcd7b7b2cdde94a33" /><Relationship Type="http://schemas.openxmlformats.org/officeDocument/2006/relationships/hyperlink" Target="https://journals.sagepub.com/doi/full/10.1177/10778012211021130" TargetMode="External" Id="R5435bd73dc6f40bb" /><Relationship Type="http://schemas.openxmlformats.org/officeDocument/2006/relationships/hyperlink" Target="https://connect.springerpub.com/content/sgrpa/9/1/41" TargetMode="External" Id="Re17871b5122748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4afd9e4-4f67-4839-ba6f-a8afd8eada7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DED8250749D1E4C9ACB0D7EE238932F" ma:contentTypeVersion="5" ma:contentTypeDescription="Create a new document." ma:contentTypeScope="" ma:versionID="9161449b2df3156890735805241be95f">
  <xsd:schema xmlns:xsd="http://www.w3.org/2001/XMLSchema" xmlns:xs="http://www.w3.org/2001/XMLSchema" xmlns:p="http://schemas.microsoft.com/office/2006/metadata/properties" xmlns:ns3="84afd9e4-4f67-4839-ba6f-a8afd8eada7a" targetNamespace="http://schemas.microsoft.com/office/2006/metadata/properties" ma:root="true" ma:fieldsID="38ecefcf037b4fff8cd45b36918103e5" ns3:_="">
    <xsd:import namespace="84afd9e4-4f67-4839-ba6f-a8afd8eada7a"/>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afd9e4-4f67-4839-ba6f-a8afd8eada7a"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documentManagement/types"/>
    <ds:schemaRef ds:uri="84afd9e4-4f67-4839-ba6f-a8afd8eada7a"/>
    <ds:schemaRef ds:uri="http://purl.org/dc/elements/1.1/"/>
    <ds:schemaRef ds:uri="http://schemas.microsoft.com/office/infopath/2007/PartnerControls"/>
    <ds:schemaRef ds:uri="http://purl.org/dc/dcmitype/"/>
    <ds:schemaRef ds:uri="http://purl.org/dc/terms/"/>
    <ds:schemaRef ds:uri="http://schemas.microsoft.com/office/2006/metadata/propertie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AACB37DD-A070-47DA-BF9B-3B202D0A96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afd9e4-4f67-4839-ba6f-a8afd8eada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Jodie Grist (2134427)</lastModifiedBy>
  <revision>9</revision>
  <lastPrinted>2014-08-26T08:55:00.0000000Z</lastPrinted>
  <dcterms:created xsi:type="dcterms:W3CDTF">2023-08-08T10:55:00.0000000Z</dcterms:created>
  <dcterms:modified xsi:type="dcterms:W3CDTF">2024-01-30T10:16:18.4074895Z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0x010100EDED8250749D1E4C9ACB0D7EE238932F</vt:lpwstr>
  </property>
</Properties>
</file>