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717D78" w14:textId="541FB8FF" w:rsidR="00A729DA" w:rsidRPr="000536DB" w:rsidRDefault="00A729DA" w:rsidP="000536DB">
      <w:pPr>
        <w:tabs>
          <w:tab w:val="left" w:pos="2844"/>
        </w:tabs>
        <w:jc w:val="center"/>
        <w:rPr>
          <w:sz w:val="44"/>
          <w:szCs w:val="44"/>
          <w:lang w:eastAsia="hi-IN" w:bidi="hi-IN"/>
        </w:rPr>
      </w:pPr>
      <w:r w:rsidRPr="000536DB">
        <w:rPr>
          <w:sz w:val="44"/>
          <w:szCs w:val="44"/>
          <w:lang w:eastAsia="hi-IN" w:bidi="hi-IN"/>
        </w:rPr>
        <w:t>UWTSD</w:t>
      </w:r>
    </w:p>
    <w:p w14:paraId="3B76D46A" w14:textId="349E23AA" w:rsidR="00A729DA" w:rsidRPr="000536DB" w:rsidRDefault="00077C32" w:rsidP="000536DB">
      <w:pPr>
        <w:tabs>
          <w:tab w:val="left" w:pos="2844"/>
        </w:tabs>
        <w:jc w:val="center"/>
        <w:rPr>
          <w:sz w:val="44"/>
          <w:szCs w:val="44"/>
          <w:lang w:eastAsia="hi-IN" w:bidi="hi-IN"/>
        </w:rPr>
      </w:pPr>
      <w:r w:rsidRPr="000536DB">
        <w:rPr>
          <w:sz w:val="44"/>
          <w:szCs w:val="44"/>
          <w:lang w:eastAsia="hi-IN" w:bidi="hi-IN"/>
        </w:rPr>
        <w:t>LONDON BUSINESS SCHOOL</w:t>
      </w:r>
    </w:p>
    <w:p w14:paraId="31CB0AE6" w14:textId="3CACECC0" w:rsidR="00077C32" w:rsidRPr="000536DB" w:rsidRDefault="00077C32" w:rsidP="000536DB">
      <w:pPr>
        <w:tabs>
          <w:tab w:val="left" w:pos="2844"/>
        </w:tabs>
        <w:jc w:val="center"/>
        <w:rPr>
          <w:sz w:val="44"/>
          <w:szCs w:val="44"/>
          <w:lang w:eastAsia="hi-IN" w:bidi="hi-IN"/>
        </w:rPr>
      </w:pPr>
      <w:r w:rsidRPr="000536DB">
        <w:rPr>
          <w:sz w:val="44"/>
          <w:szCs w:val="44"/>
          <w:lang w:eastAsia="hi-IN" w:bidi="hi-IN"/>
        </w:rPr>
        <w:t>BA BUSINESS MANAGEMENT</w:t>
      </w:r>
    </w:p>
    <w:p w14:paraId="51034C87" w14:textId="069BBB87" w:rsidR="00077C32" w:rsidRPr="000536DB" w:rsidRDefault="00077C32" w:rsidP="000536DB">
      <w:pPr>
        <w:tabs>
          <w:tab w:val="left" w:pos="2844"/>
        </w:tabs>
        <w:jc w:val="center"/>
        <w:rPr>
          <w:sz w:val="44"/>
          <w:szCs w:val="44"/>
          <w:lang w:eastAsia="hi-IN" w:bidi="hi-IN"/>
        </w:rPr>
      </w:pPr>
    </w:p>
    <w:p w14:paraId="1F75CD69" w14:textId="055604CC" w:rsidR="00077C32" w:rsidRPr="000536DB" w:rsidRDefault="00077C32" w:rsidP="000536DB">
      <w:pPr>
        <w:tabs>
          <w:tab w:val="left" w:pos="2844"/>
        </w:tabs>
        <w:jc w:val="center"/>
        <w:rPr>
          <w:sz w:val="44"/>
          <w:szCs w:val="44"/>
          <w:lang w:eastAsia="hi-IN" w:bidi="hi-IN"/>
        </w:rPr>
      </w:pPr>
    </w:p>
    <w:p w14:paraId="5318A511" w14:textId="1BA3BA67" w:rsidR="00077C32" w:rsidRPr="000536DB" w:rsidRDefault="00077C32" w:rsidP="000536DB">
      <w:pPr>
        <w:tabs>
          <w:tab w:val="left" w:pos="2844"/>
        </w:tabs>
        <w:jc w:val="center"/>
        <w:rPr>
          <w:sz w:val="44"/>
          <w:szCs w:val="44"/>
          <w:lang w:eastAsia="hi-IN" w:bidi="hi-IN"/>
        </w:rPr>
      </w:pPr>
      <w:r w:rsidRPr="000536DB">
        <w:rPr>
          <w:sz w:val="44"/>
          <w:szCs w:val="44"/>
          <w:lang w:eastAsia="hi-IN" w:bidi="hi-IN"/>
        </w:rPr>
        <w:t xml:space="preserve">TERM </w:t>
      </w:r>
      <w:r w:rsidR="00E0373A" w:rsidRPr="000536DB">
        <w:rPr>
          <w:sz w:val="44"/>
          <w:szCs w:val="44"/>
          <w:lang w:eastAsia="hi-IN" w:bidi="hi-IN"/>
        </w:rPr>
        <w:t xml:space="preserve"> 2</w:t>
      </w:r>
    </w:p>
    <w:p w14:paraId="55FA4C0F" w14:textId="7332D4E3" w:rsidR="00E0373A" w:rsidRPr="000536DB" w:rsidRDefault="00E0373A" w:rsidP="000536DB">
      <w:pPr>
        <w:tabs>
          <w:tab w:val="left" w:pos="2844"/>
        </w:tabs>
        <w:jc w:val="center"/>
        <w:rPr>
          <w:sz w:val="44"/>
          <w:szCs w:val="44"/>
          <w:lang w:eastAsia="hi-IN" w:bidi="hi-IN"/>
        </w:rPr>
      </w:pPr>
      <w:r w:rsidRPr="000536DB">
        <w:rPr>
          <w:sz w:val="44"/>
          <w:szCs w:val="44"/>
          <w:lang w:eastAsia="hi-IN" w:bidi="hi-IN"/>
        </w:rPr>
        <w:t>GROU  1</w:t>
      </w:r>
    </w:p>
    <w:p w14:paraId="177F4511" w14:textId="6008EC12" w:rsidR="00E0373A" w:rsidRDefault="009104F4" w:rsidP="000536DB">
      <w:pPr>
        <w:tabs>
          <w:tab w:val="left" w:pos="1896"/>
        </w:tabs>
        <w:jc w:val="center"/>
        <w:rPr>
          <w:lang w:eastAsia="hi-IN" w:bidi="hi-IN"/>
        </w:rPr>
      </w:pPr>
      <w:r w:rsidRPr="000536DB">
        <w:rPr>
          <w:sz w:val="44"/>
          <w:szCs w:val="44"/>
          <w:lang w:eastAsia="hi-IN" w:bidi="hi-IN"/>
        </w:rPr>
        <w:t>STRATEGIC MANEGEMENT AND SUSTAINABILITY</w:t>
      </w:r>
    </w:p>
    <w:p w14:paraId="417A5E71" w14:textId="1C20DCF4" w:rsidR="009104F4" w:rsidRDefault="009104F4" w:rsidP="000536DB">
      <w:pPr>
        <w:tabs>
          <w:tab w:val="left" w:pos="1896"/>
        </w:tabs>
        <w:jc w:val="center"/>
        <w:rPr>
          <w:lang w:eastAsia="hi-IN" w:bidi="hi-IN"/>
        </w:rPr>
      </w:pPr>
    </w:p>
    <w:p w14:paraId="33C9312B" w14:textId="486FFEC2" w:rsidR="00890398" w:rsidRDefault="00890398" w:rsidP="000536DB">
      <w:pPr>
        <w:tabs>
          <w:tab w:val="left" w:pos="1896"/>
        </w:tabs>
        <w:jc w:val="center"/>
        <w:rPr>
          <w:lang w:eastAsia="hi-IN" w:bidi="hi-IN"/>
        </w:rPr>
      </w:pPr>
    </w:p>
    <w:p w14:paraId="0B8D44E7" w14:textId="4598FF06" w:rsidR="00890398" w:rsidRDefault="00890398" w:rsidP="000536DB">
      <w:pPr>
        <w:tabs>
          <w:tab w:val="left" w:pos="1896"/>
        </w:tabs>
        <w:jc w:val="center"/>
        <w:rPr>
          <w:lang w:eastAsia="hi-IN" w:bidi="hi-IN"/>
        </w:rPr>
      </w:pPr>
    </w:p>
    <w:p w14:paraId="197C705C" w14:textId="55EF3178" w:rsidR="00890398" w:rsidRDefault="00890398" w:rsidP="000536DB">
      <w:pPr>
        <w:tabs>
          <w:tab w:val="left" w:pos="1896"/>
        </w:tabs>
        <w:jc w:val="center"/>
        <w:rPr>
          <w:lang w:eastAsia="hi-IN" w:bidi="hi-IN"/>
        </w:rPr>
      </w:pPr>
    </w:p>
    <w:p w14:paraId="54499D56" w14:textId="2725D6CB" w:rsidR="00890398" w:rsidRDefault="00890398" w:rsidP="000536DB">
      <w:pPr>
        <w:tabs>
          <w:tab w:val="left" w:pos="1896"/>
        </w:tabs>
        <w:jc w:val="center"/>
        <w:rPr>
          <w:lang w:eastAsia="hi-IN" w:bidi="hi-IN"/>
        </w:rPr>
      </w:pPr>
    </w:p>
    <w:p w14:paraId="4D07232C" w14:textId="77777777" w:rsidR="000536DB" w:rsidRDefault="000536DB" w:rsidP="000536DB">
      <w:pPr>
        <w:tabs>
          <w:tab w:val="left" w:pos="1896"/>
        </w:tabs>
        <w:rPr>
          <w:lang w:eastAsia="hi-IN" w:bidi="hi-IN"/>
        </w:rPr>
      </w:pPr>
    </w:p>
    <w:p w14:paraId="2FFCADA8" w14:textId="77777777" w:rsidR="000536DB" w:rsidRDefault="000536DB" w:rsidP="000536DB">
      <w:pPr>
        <w:tabs>
          <w:tab w:val="left" w:pos="1896"/>
        </w:tabs>
        <w:rPr>
          <w:lang w:eastAsia="hi-IN" w:bidi="hi-IN"/>
        </w:rPr>
      </w:pPr>
    </w:p>
    <w:p w14:paraId="654AAA5C" w14:textId="77777777" w:rsidR="000536DB" w:rsidRDefault="000536DB" w:rsidP="000536DB">
      <w:pPr>
        <w:tabs>
          <w:tab w:val="left" w:pos="1896"/>
        </w:tabs>
        <w:rPr>
          <w:lang w:eastAsia="hi-IN" w:bidi="hi-IN"/>
        </w:rPr>
      </w:pPr>
    </w:p>
    <w:p w14:paraId="679B700A" w14:textId="77777777" w:rsidR="000536DB" w:rsidRDefault="000536DB" w:rsidP="000536DB">
      <w:pPr>
        <w:tabs>
          <w:tab w:val="left" w:pos="1896"/>
        </w:tabs>
        <w:rPr>
          <w:lang w:eastAsia="hi-IN" w:bidi="hi-IN"/>
        </w:rPr>
      </w:pPr>
    </w:p>
    <w:p w14:paraId="71ADE875" w14:textId="7C76760B" w:rsidR="00890398" w:rsidRDefault="00574BC3" w:rsidP="000536DB">
      <w:pPr>
        <w:tabs>
          <w:tab w:val="left" w:pos="1896"/>
        </w:tabs>
        <w:rPr>
          <w:lang w:eastAsia="hi-IN" w:bidi="hi-IN"/>
        </w:rPr>
      </w:pPr>
      <w:r>
        <w:rPr>
          <w:lang w:eastAsia="hi-IN" w:bidi="hi-IN"/>
        </w:rPr>
        <w:t>LECTURER – HOSSEIN SH</w:t>
      </w:r>
      <w:r w:rsidR="006A0548">
        <w:rPr>
          <w:lang w:eastAsia="hi-IN" w:bidi="hi-IN"/>
        </w:rPr>
        <w:t>OKRI</w:t>
      </w:r>
    </w:p>
    <w:p w14:paraId="0B5B802B" w14:textId="12183AEB" w:rsidR="005C5B4F" w:rsidRPr="005C5B4F" w:rsidRDefault="006A0548" w:rsidP="005C5B4F">
      <w:pPr>
        <w:tabs>
          <w:tab w:val="left" w:pos="1896"/>
        </w:tabs>
        <w:rPr>
          <w:lang w:eastAsia="hi-IN" w:bidi="hi-IN"/>
        </w:rPr>
      </w:pPr>
      <w:r>
        <w:rPr>
          <w:lang w:eastAsia="hi-IN" w:bidi="hi-IN"/>
        </w:rPr>
        <w:t>STUDENT NAME AND NUMBER – RENATA PETROVA 1921704</w:t>
      </w:r>
    </w:p>
    <w:p w14:paraId="10F676F1" w14:textId="7146566C" w:rsidR="002443F8" w:rsidRDefault="00A82543" w:rsidP="00F61C20">
      <w:pPr>
        <w:pStyle w:val="ContentsHeading"/>
        <w:pageBreakBefore/>
        <w:tabs>
          <w:tab w:val="left" w:pos="2232"/>
          <w:tab w:val="center" w:pos="4680"/>
        </w:tabs>
      </w:pPr>
      <w:r>
        <w:rPr>
          <w:sz w:val="32"/>
        </w:rPr>
        <w:lastRenderedPageBreak/>
        <w:t>VOLKSWAGE</w:t>
      </w:r>
      <w:r w:rsidR="00F61C20">
        <w:rPr>
          <w:sz w:val="32"/>
        </w:rPr>
        <w:t>N</w:t>
      </w:r>
      <w:r w:rsidR="000B2304">
        <w:t xml:space="preserve">                                                                                                                                           </w:t>
      </w:r>
      <w:r w:rsidR="00FA48AE">
        <w:t>Table of Contents</w:t>
      </w:r>
    </w:p>
    <w:p w14:paraId="5A3DA4E9" w14:textId="269073DC" w:rsidR="002443F8" w:rsidRDefault="00F61C20">
      <w:pPr>
        <w:pStyle w:val="TOC1"/>
      </w:pPr>
      <w:r>
        <w:t xml:space="preserve">                                                                                                                               </w:t>
      </w:r>
      <w:r w:rsidR="00FA48AE">
        <w:fldChar w:fldCharType="begin"/>
      </w:r>
      <w:r w:rsidR="00FA48AE">
        <w:instrText xml:space="preserve"> TOC \f \o "1-9" \o "1-9" </w:instrText>
      </w:r>
      <w:r w:rsidR="00FA48AE">
        <w:fldChar w:fldCharType="separate"/>
      </w:r>
      <w:r w:rsidR="00FA48AE">
        <w:t xml:space="preserve">INTRODUCTION </w:t>
      </w:r>
      <w:r w:rsidR="00FA48AE">
        <w:tab/>
      </w:r>
      <w:hyperlink w:anchor="__RefHeading__62595_241886574" w:history="1">
        <w:r w:rsidR="00FA48AE">
          <w:rPr>
            <w:rStyle w:val="IndexLink"/>
          </w:rPr>
          <w:t>1</w:t>
        </w:r>
      </w:hyperlink>
    </w:p>
    <w:p w14:paraId="09EC62AD" w14:textId="77777777" w:rsidR="002443F8" w:rsidRDefault="00FA48AE">
      <w:pPr>
        <w:pStyle w:val="TOC1"/>
      </w:pPr>
      <w:r>
        <w:t>MAIN BODY</w:t>
      </w:r>
      <w:r>
        <w:tab/>
      </w:r>
      <w:hyperlink w:anchor="__RefHeading__62597_241886574" w:history="1">
        <w:r>
          <w:rPr>
            <w:rStyle w:val="IndexLink"/>
          </w:rPr>
          <w:t>1</w:t>
        </w:r>
      </w:hyperlink>
    </w:p>
    <w:p w14:paraId="4C924D21" w14:textId="77777777" w:rsidR="002443F8" w:rsidRDefault="00FA48AE" w:rsidP="000536DB">
      <w:pPr>
        <w:pStyle w:val="TOC2"/>
        <w:tabs>
          <w:tab w:val="right" w:leader="dot" w:pos="9360"/>
        </w:tabs>
        <w:ind w:left="0"/>
      </w:pPr>
      <w:r>
        <w:t>Key Business Strategies of VW over the past Five years and application of strategic frameworks</w:t>
      </w:r>
      <w:r>
        <w:tab/>
      </w:r>
      <w:hyperlink w:anchor="__RefHeading__62599_241886574" w:history="1">
        <w:r>
          <w:rPr>
            <w:rStyle w:val="IndexLink"/>
          </w:rPr>
          <w:t>1</w:t>
        </w:r>
      </w:hyperlink>
    </w:p>
    <w:p w14:paraId="23A5D35E" w14:textId="77777777" w:rsidR="002443F8" w:rsidRDefault="00FA48AE" w:rsidP="000536DB">
      <w:pPr>
        <w:pStyle w:val="TOC2"/>
        <w:tabs>
          <w:tab w:val="right" w:leader="dot" w:pos="9360"/>
        </w:tabs>
        <w:ind w:left="0"/>
      </w:pPr>
      <w:r>
        <w:t xml:space="preserve">Resources and Capabilities used over the past five years </w:t>
      </w:r>
      <w:r>
        <w:tab/>
      </w:r>
      <w:hyperlink w:anchor="__RefHeading__62601_241886574" w:history="1">
        <w:r>
          <w:rPr>
            <w:rStyle w:val="IndexLink"/>
          </w:rPr>
          <w:t>3</w:t>
        </w:r>
      </w:hyperlink>
    </w:p>
    <w:p w14:paraId="2BAA719A" w14:textId="77777777" w:rsidR="002443F8" w:rsidRDefault="00FA48AE" w:rsidP="000536DB">
      <w:pPr>
        <w:pStyle w:val="TOC2"/>
        <w:tabs>
          <w:tab w:val="right" w:leader="dot" w:pos="9360"/>
        </w:tabs>
        <w:ind w:left="0"/>
      </w:pPr>
      <w:r>
        <w:t xml:space="preserve">How VW has tried to become more competitive while taking into consideration sustainability and the environment. </w:t>
      </w:r>
      <w:r>
        <w:tab/>
      </w:r>
      <w:hyperlink w:anchor="__RefHeading__62603_241886574" w:history="1">
        <w:r>
          <w:rPr>
            <w:rStyle w:val="IndexLink"/>
          </w:rPr>
          <w:t>5</w:t>
        </w:r>
      </w:hyperlink>
    </w:p>
    <w:p w14:paraId="44D4DA1E" w14:textId="77777777" w:rsidR="002443F8" w:rsidRDefault="00FA48AE" w:rsidP="000536DB">
      <w:pPr>
        <w:pStyle w:val="TOC2"/>
        <w:tabs>
          <w:tab w:val="right" w:leader="dot" w:pos="9360"/>
        </w:tabs>
        <w:ind w:left="0"/>
      </w:pPr>
      <w:r>
        <w:t xml:space="preserve">Recommendations on how further sustainability practices which could support the company to develop competitive advantages in the future. </w:t>
      </w:r>
      <w:r>
        <w:tab/>
      </w:r>
      <w:hyperlink w:anchor="__RefHeading__62605_241886574" w:history="1">
        <w:r>
          <w:rPr>
            <w:rStyle w:val="IndexLink"/>
          </w:rPr>
          <w:t>6</w:t>
        </w:r>
      </w:hyperlink>
    </w:p>
    <w:p w14:paraId="34C07B14" w14:textId="77777777" w:rsidR="002443F8" w:rsidRDefault="00FA48AE">
      <w:pPr>
        <w:pStyle w:val="TOC1"/>
      </w:pPr>
      <w:r>
        <w:t>CONCLUSION</w:t>
      </w:r>
      <w:r>
        <w:tab/>
      </w:r>
      <w:hyperlink w:anchor="__RefHeading__62607_241886574" w:history="1">
        <w:r>
          <w:rPr>
            <w:rStyle w:val="IndexLink"/>
          </w:rPr>
          <w:t>6</w:t>
        </w:r>
      </w:hyperlink>
    </w:p>
    <w:p w14:paraId="573E815C" w14:textId="77777777" w:rsidR="002443F8" w:rsidRDefault="00FA48AE">
      <w:pPr>
        <w:pStyle w:val="TOC1"/>
      </w:pPr>
      <w:r>
        <w:t xml:space="preserve">REFERENCES </w:t>
      </w:r>
      <w:r>
        <w:tab/>
      </w:r>
      <w:hyperlink w:anchor="__RefHeading__62609_241886574" w:history="1">
        <w:r>
          <w:rPr>
            <w:rStyle w:val="IndexLink"/>
          </w:rPr>
          <w:t>7</w:t>
        </w:r>
      </w:hyperlink>
    </w:p>
    <w:p w14:paraId="13F5911F" w14:textId="77777777" w:rsidR="002443F8" w:rsidRDefault="00FA48AE">
      <w:pPr>
        <w:pStyle w:val="Heading2"/>
        <w:numPr>
          <w:ilvl w:val="0"/>
          <w:numId w:val="0"/>
        </w:numPr>
        <w:sectPr w:rsidR="002443F8">
          <w:pgSz w:w="12240" w:h="15840"/>
          <w:pgMar w:top="1440" w:right="1440" w:bottom="1440" w:left="1440" w:header="720" w:footer="720" w:gutter="0"/>
          <w:cols w:space="720"/>
          <w:docGrid w:linePitch="600" w:charSpace="32768"/>
        </w:sectPr>
      </w:pPr>
      <w:r>
        <w:fldChar w:fldCharType="end"/>
      </w:r>
    </w:p>
    <w:p w14:paraId="4ECD1EEA" w14:textId="77777777" w:rsidR="002443F8" w:rsidRDefault="00FA48AE">
      <w:pPr>
        <w:pStyle w:val="Heading1"/>
      </w:pPr>
      <w:bookmarkStart w:id="0" w:name="__RefHeading__62595_241886574"/>
      <w:bookmarkStart w:id="1" w:name="__RefHeading___Toc82856599"/>
      <w:bookmarkEnd w:id="0"/>
      <w:r>
        <w:lastRenderedPageBreak/>
        <w:t xml:space="preserve">INTRODUCTION </w:t>
      </w:r>
    </w:p>
    <w:p w14:paraId="2E27C9E1" w14:textId="77777777" w:rsidR="002443F8" w:rsidRDefault="00FA48AE">
      <w:r>
        <w:tab/>
        <w:t xml:space="preserve">The concept of Strategic Management is basically defined as the process of setting up objectives, goals and procedures for the purpose to make </w:t>
      </w:r>
      <w:proofErr w:type="spellStart"/>
      <w:proofErr w:type="gramStart"/>
      <w:r>
        <w:t>a</w:t>
      </w:r>
      <w:proofErr w:type="spellEnd"/>
      <w:proofErr w:type="gramEnd"/>
      <w:r>
        <w:t xml:space="preserve"> organization or company more competitive. The main objective of this concept is basically to deploy resources and staff for the purpose to achieve aims. The concept of Sustainability generally involves fulfilling the needs of present generations without compromising the needs of future generations. The present essay basically focuses on the evaluation of the company's strategies. The main purpose is to highlight the organization's weakness and strengths </w:t>
      </w:r>
      <w:proofErr w:type="gramStart"/>
      <w:r>
        <w:t>and also</w:t>
      </w:r>
      <w:proofErr w:type="gramEnd"/>
      <w:r>
        <w:t xml:space="preserve"> the different threats and opportunities. </w:t>
      </w:r>
      <w:proofErr w:type="gramStart"/>
      <w:r>
        <w:t>It</w:t>
      </w:r>
      <w:proofErr w:type="gramEnd"/>
      <w:r>
        <w:t xml:space="preserve"> addition to that, it also pays emphasis on relevant case studies of the organization. The present essay focuses on the identification of the key business strategies of the company over the past five years with help of related frameworks </w:t>
      </w:r>
      <w:proofErr w:type="gramStart"/>
      <w:r>
        <w:t>and also</w:t>
      </w:r>
      <w:proofErr w:type="gramEnd"/>
      <w:r>
        <w:t xml:space="preserve"> identification of the capabilities and resources and how the company has aligned these capabilities and resources to its current strategies. Lastly it involves how the organization has become more competitive while taking into consideration the environment and sustainability. In addition to that, it includes various recommendations on how further sustainability practices could support the company in developing competitive advantages in the future.  </w:t>
      </w:r>
    </w:p>
    <w:p w14:paraId="47789288" w14:textId="77777777" w:rsidR="002443F8" w:rsidRDefault="00FA48AE">
      <w:pPr>
        <w:pStyle w:val="Heading1"/>
      </w:pPr>
      <w:bookmarkStart w:id="2" w:name="__RefHeading__62597_241886574"/>
      <w:bookmarkEnd w:id="2"/>
      <w:r>
        <w:t>MAIN BODY</w:t>
      </w:r>
    </w:p>
    <w:p w14:paraId="779A446B" w14:textId="77777777" w:rsidR="002443F8" w:rsidRDefault="00FA48AE">
      <w:pPr>
        <w:pStyle w:val="Heading2"/>
      </w:pPr>
      <w:bookmarkStart w:id="3" w:name="__RefHeading__62599_241886574"/>
      <w:bookmarkEnd w:id="3"/>
      <w:r>
        <w:t>Key Business Strategies of VW over the past Five years and application of strategic frameworks</w:t>
      </w:r>
    </w:p>
    <w:p w14:paraId="743FB4FA" w14:textId="201E08DA" w:rsidR="002443F8" w:rsidRDefault="00FA48AE">
      <w:r>
        <w:tab/>
        <w:t>In relevance to the organization, the organization has made various strategic choices over the past years which comprises of increased innovation, improved marketing efficiency, increased partnership, expansion in the international market, enhanced</w:t>
      </w:r>
      <w:r>
        <w:rPr>
          <w:b/>
          <w:bCs/>
        </w:rPr>
        <w:t xml:space="preserve"> R&amp;D </w:t>
      </w:r>
      <w:proofErr w:type="gramStart"/>
      <w:r>
        <w:rPr>
          <w:b/>
          <w:bCs/>
        </w:rPr>
        <w:t>Department</w:t>
      </w:r>
      <w:proofErr w:type="gramEnd"/>
      <w:r>
        <w:rPr>
          <w:b/>
          <w:bCs/>
        </w:rPr>
        <w:t xml:space="preserve"> </w:t>
      </w:r>
      <w:r>
        <w:t>and development of new state of the art products. With context to organization, the company has implemented various strategies for the objective to support the firm in overcoming the issues that basically arises from various frameworks</w:t>
      </w:r>
      <w:r w:rsidR="00BA3315">
        <w:t xml:space="preserve"> </w:t>
      </w:r>
      <w:r>
        <w:t>(</w:t>
      </w:r>
      <w:proofErr w:type="spellStart"/>
      <w:r>
        <w:t>Cillo</w:t>
      </w:r>
      <w:proofErr w:type="spellEnd"/>
      <w:r>
        <w:t xml:space="preserve">, </w:t>
      </w:r>
      <w:proofErr w:type="spellStart"/>
      <w:proofErr w:type="gramStart"/>
      <w:r>
        <w:t>Petruzzelli</w:t>
      </w:r>
      <w:proofErr w:type="spellEnd"/>
      <w:r>
        <w:t xml:space="preserve">,  </w:t>
      </w:r>
      <w:proofErr w:type="spellStart"/>
      <w:r>
        <w:t>Ardito</w:t>
      </w:r>
      <w:proofErr w:type="spellEnd"/>
      <w:proofErr w:type="gramEnd"/>
      <w:r>
        <w:t xml:space="preserve"> and Del Giudice, 2019).  The European market generally opt for more </w:t>
      </w:r>
      <w:proofErr w:type="gramStart"/>
      <w:r>
        <w:t>fuel</w:t>
      </w:r>
      <w:r w:rsidR="00BA3315">
        <w:t xml:space="preserve"> </w:t>
      </w:r>
      <w:r>
        <w:t xml:space="preserve"> efficient</w:t>
      </w:r>
      <w:proofErr w:type="gramEnd"/>
      <w:r>
        <w:t xml:space="preserve"> markets and the organization has risen to meet these issues in its manufacturing facilities. During the last five years, the company has made strides in the European market with the support of green technology in the car production. The firm has taken advantage of the customer's emotional influence which basically revolves around </w:t>
      </w:r>
      <w:r>
        <w:rPr>
          <w:b/>
          <w:bCs/>
        </w:rPr>
        <w:t>“green issues”</w:t>
      </w:r>
      <w:r>
        <w:t xml:space="preserve"> for the aim to sell hybrid cars. Moreover, the company has expanded its manufacturing facilities for the objective to ensure growth in sales. The company has expanded its production </w:t>
      </w:r>
      <w:r>
        <w:lastRenderedPageBreak/>
        <w:t xml:space="preserve">from 200,000 cars to 5,00,000 cars by the end of the third year. In addition to that, the organization has struggled with its brand image for the expansion. Furthermore, the organization has systematically opened a new plant four times </w:t>
      </w:r>
      <w:proofErr w:type="gramStart"/>
      <w:r>
        <w:t>between  the</w:t>
      </w:r>
      <w:proofErr w:type="gramEnd"/>
      <w:r>
        <w:t xml:space="preserve"> year 2003 and 2008. The pricing strategies used by the company helped in seeking support for the young individuals between the age group of 18 to 30 years. Earlier, financing used to be very easy since interest rates were set as per the age of the customer or buyer. </w:t>
      </w:r>
      <w:proofErr w:type="gramStart"/>
      <w:r>
        <w:t>Also</w:t>
      </w:r>
      <w:proofErr w:type="gramEnd"/>
      <w:r>
        <w:t xml:space="preserve"> additional effort and money were put into training sales associated to target the age group. In case of Volkswagen, all the collaborations and efforts made in relation to strategic management has proved to be beneficial. The firm has established themselves as one of the successful competitors in the foreign markets. </w:t>
      </w:r>
    </w:p>
    <w:p w14:paraId="4B0EE19E" w14:textId="77777777" w:rsidR="002443F8" w:rsidRDefault="00FA48AE">
      <w:r>
        <w:tab/>
        <w:t xml:space="preserve">In relation to Volkswagen, the firm has various key factors which has contributed towards its success such as good customer service, offering hybrid cars which have a green effect, bringing up new ideas for the objective to stay ahead of the competition, reputed brand image, diversification and much </w:t>
      </w:r>
      <w:proofErr w:type="gramStart"/>
      <w:r>
        <w:t>more(</w:t>
      </w:r>
      <w:proofErr w:type="gramEnd"/>
      <w:r>
        <w:t xml:space="preserve">Hawn, </w:t>
      </w:r>
      <w:proofErr w:type="spellStart"/>
      <w:r>
        <w:t>Chatterji</w:t>
      </w:r>
      <w:proofErr w:type="spellEnd"/>
      <w:r>
        <w:t xml:space="preserve"> and Mitchell, 2018). </w:t>
      </w:r>
    </w:p>
    <w:p w14:paraId="14F23B8C" w14:textId="77777777" w:rsidR="002443F8" w:rsidRDefault="002443F8"/>
    <w:p w14:paraId="2BE338D6" w14:textId="77777777" w:rsidR="002443F8" w:rsidRDefault="00FA48AE">
      <w:r>
        <w:tab/>
        <w:t xml:space="preserve">The SAF framework </w:t>
      </w:r>
      <w:proofErr w:type="gramStart"/>
      <w:r>
        <w:t>is considered to be</w:t>
      </w:r>
      <w:proofErr w:type="gramEnd"/>
      <w:r>
        <w:t xml:space="preserve"> the best method which basically helps in offering visibility to the process of decision making and comparing options with the support of using set criteria. The analysis of SAF uses three assessments </w:t>
      </w:r>
      <w:proofErr w:type="gramStart"/>
      <w:r>
        <w:t>in order to</w:t>
      </w:r>
      <w:proofErr w:type="gramEnd"/>
      <w:r>
        <w:t xml:space="preserve"> make a good decision which includes Suitability, Feasibility and Acceptability. At the suitability level, the organizations using the company's strengths and what issues they are trying to solve. </w:t>
      </w:r>
    </w:p>
    <w:p w14:paraId="47082E74" w14:textId="77777777" w:rsidR="002443F8" w:rsidRDefault="002443F8"/>
    <w:p w14:paraId="1FEAE146" w14:textId="77777777" w:rsidR="002443F8" w:rsidRDefault="00FA48AE">
      <w:r>
        <w:t xml:space="preserve">The Ans-off Matrix is basically described as a strategic framework which allows the organization to identify the corporate </w:t>
      </w:r>
      <w:proofErr w:type="gramStart"/>
      <w:r>
        <w:t>growth  opportunities</w:t>
      </w:r>
      <w:proofErr w:type="gramEnd"/>
      <w:r>
        <w:t>(</w:t>
      </w:r>
      <w:proofErr w:type="spellStart"/>
      <w:r>
        <w:t>Alikhani</w:t>
      </w:r>
      <w:proofErr w:type="spellEnd"/>
      <w:r>
        <w:t xml:space="preserve">,  </w:t>
      </w:r>
      <w:proofErr w:type="spellStart"/>
      <w:r>
        <w:t>Torabi</w:t>
      </w:r>
      <w:proofErr w:type="spellEnd"/>
      <w:r>
        <w:t xml:space="preserve"> and Altay, 2019). </w:t>
      </w:r>
    </w:p>
    <w:p w14:paraId="10D0F8B3" w14:textId="77777777" w:rsidR="002443F8" w:rsidRDefault="00FA48AE">
      <w:r>
        <w:t xml:space="preserve"> In relation to </w:t>
      </w:r>
      <w:r>
        <w:rPr>
          <w:b/>
          <w:bCs/>
        </w:rPr>
        <w:t>Market Penetration strategy</w:t>
      </w:r>
      <w:r>
        <w:t xml:space="preserve">, it is generally used by the company for the objective to grow the market share in the current industry. In relation to </w:t>
      </w:r>
      <w:proofErr w:type="spellStart"/>
      <w:r>
        <w:t>Vw</w:t>
      </w:r>
      <w:proofErr w:type="spellEnd"/>
      <w:r>
        <w:t xml:space="preserve">, it is important for the Leaders of the company to understand various strategies in order to employ in </w:t>
      </w:r>
      <w:proofErr w:type="gramStart"/>
      <w:r>
        <w:t>building  more</w:t>
      </w:r>
      <w:proofErr w:type="gramEnd"/>
      <w:r>
        <w:t xml:space="preserve"> sustainable margins. In the last five </w:t>
      </w:r>
      <w:proofErr w:type="gramStart"/>
      <w:r>
        <w:t>years,  the</w:t>
      </w:r>
      <w:proofErr w:type="gramEnd"/>
      <w:r>
        <w:t xml:space="preserve"> market penetration of the organization held close to 6.4 percent in relation to the global automotive market shares after Toyota.  With reference to </w:t>
      </w:r>
      <w:r>
        <w:rPr>
          <w:b/>
          <w:bCs/>
        </w:rPr>
        <w:t>market development strategy</w:t>
      </w:r>
      <w:r>
        <w:t xml:space="preserve">, it is crucial for the firm to create new channels and markets for the current commodities which includes entry into new domestic markets and international markets. The company in the past five years have used the </w:t>
      </w:r>
      <w:r>
        <w:rPr>
          <w:b/>
          <w:bCs/>
        </w:rPr>
        <w:t>product differentiation strategy</w:t>
      </w:r>
      <w:r>
        <w:t xml:space="preserve"> for the purpose to carry out promotional activities. The product development in the company includes addition of </w:t>
      </w:r>
      <w:r>
        <w:lastRenderedPageBreak/>
        <w:t xml:space="preserve">new features to the present commodities. In the past five years the product development strategy has really made </w:t>
      </w:r>
      <w:proofErr w:type="spellStart"/>
      <w:proofErr w:type="gramStart"/>
      <w:r>
        <w:t>a</w:t>
      </w:r>
      <w:proofErr w:type="spellEnd"/>
      <w:proofErr w:type="gramEnd"/>
      <w:r>
        <w:t xml:space="preserve"> important impact on the reputation of the firm. In context to organization, the company uses horizontal diversification which allows them to own more of the market in the last five </w:t>
      </w:r>
      <w:proofErr w:type="spellStart"/>
      <w:proofErr w:type="gramStart"/>
      <w:r>
        <w:t>years.In</w:t>
      </w:r>
      <w:proofErr w:type="spellEnd"/>
      <w:proofErr w:type="gramEnd"/>
      <w:r>
        <w:t xml:space="preserve"> relation to </w:t>
      </w:r>
      <w:r>
        <w:rPr>
          <w:b/>
          <w:bCs/>
        </w:rPr>
        <w:t>diversification strategies</w:t>
      </w:r>
      <w:r>
        <w:t>, it comprises of strategies for both the market and product and in the firm it is used when the company see an opportunity either in an adjacent firm or completely different firm(</w:t>
      </w:r>
      <w:proofErr w:type="spellStart"/>
      <w:r>
        <w:t>Chege</w:t>
      </w:r>
      <w:proofErr w:type="spellEnd"/>
      <w:r>
        <w:t xml:space="preserve"> and Wang, 2020). </w:t>
      </w:r>
    </w:p>
    <w:p w14:paraId="3BE19C55" w14:textId="77777777" w:rsidR="002443F8" w:rsidRDefault="002443F8"/>
    <w:p w14:paraId="59373049" w14:textId="77777777" w:rsidR="002443F8" w:rsidRDefault="00FA48AE">
      <w:pPr>
        <w:pStyle w:val="Heading2"/>
      </w:pPr>
      <w:bookmarkStart w:id="4" w:name="__RefHeading__62601_241886574"/>
      <w:bookmarkEnd w:id="4"/>
      <w:r>
        <w:t xml:space="preserve">Resources and Capabilities used over the past five years </w:t>
      </w:r>
    </w:p>
    <w:p w14:paraId="35443E55" w14:textId="77777777" w:rsidR="002443F8" w:rsidRDefault="00FA48AE">
      <w:r>
        <w:tab/>
        <w:t xml:space="preserve">In relation to Volkswagen, the organization has used various resources which have helped them to be in the position. The firm has evolved from a German based organization to being an international name with the support of these resources. The major resource used by the firm in the last five years is </w:t>
      </w:r>
      <w:r>
        <w:rPr>
          <w:b/>
          <w:bCs/>
        </w:rPr>
        <w:t>Human Resources</w:t>
      </w:r>
      <w:r>
        <w:t xml:space="preserve">. The company has paid emphasis on hiring the best human resources in the market and therefore the firm's success depends on various factors such as talent, management team, intelligence and much more. The firm uses a </w:t>
      </w:r>
      <w:proofErr w:type="gramStart"/>
      <w:r>
        <w:t>brand new</w:t>
      </w:r>
      <w:proofErr w:type="gramEnd"/>
      <w:r>
        <w:t xml:space="preserve"> model through offering them better remuneration and offering necessary promotions. The leadership style followed by the team leader is autocratic and every team member is required to report regularly. Another important resource which has been employed by the organization is</w:t>
      </w:r>
      <w:r>
        <w:rPr>
          <w:b/>
          <w:bCs/>
        </w:rPr>
        <w:t xml:space="preserve"> financial ability</w:t>
      </w:r>
      <w:r>
        <w:t xml:space="preserve"> where the firm has taken into usage the financial resources for expansion. The firm's revenues are growing as compared to other manufacturers of car. Another important resource used by the firm is </w:t>
      </w:r>
      <w:r>
        <w:rPr>
          <w:b/>
          <w:bCs/>
        </w:rPr>
        <w:t>Technology</w:t>
      </w:r>
      <w:r>
        <w:t xml:space="preserve"> which helps in sustaining and generating profitability. All the mentioned resources have made the firm a household name not only in Germany but also in other countries. The highly qualified, intelligent and efficient employees have contributed towards the success of the firm and has gave a competitive advantage over its </w:t>
      </w:r>
      <w:proofErr w:type="gramStart"/>
      <w:r>
        <w:t>competitors(</w:t>
      </w:r>
      <w:proofErr w:type="gramEnd"/>
      <w:r>
        <w:t xml:space="preserve">Stahl,  Brewster, Collings and </w:t>
      </w:r>
      <w:proofErr w:type="spellStart"/>
      <w:r>
        <w:t>Hajro</w:t>
      </w:r>
      <w:proofErr w:type="spellEnd"/>
      <w:r>
        <w:t xml:space="preserve">,  2020). </w:t>
      </w:r>
    </w:p>
    <w:p w14:paraId="1618063E" w14:textId="77777777" w:rsidR="002443F8" w:rsidRDefault="00FA48AE">
      <w:r>
        <w:tab/>
      </w:r>
    </w:p>
    <w:p w14:paraId="32B43751" w14:textId="77777777" w:rsidR="002443F8" w:rsidRDefault="00FA48AE">
      <w:r>
        <w:t xml:space="preserve"> Volkswagen is one of the top auto mobile </w:t>
      </w:r>
      <w:proofErr w:type="gramStart"/>
      <w:r>
        <w:t>manufacturer  in</w:t>
      </w:r>
      <w:proofErr w:type="gramEnd"/>
      <w:r>
        <w:t xml:space="preserve"> world and there are number of factors affecting the current market. In Volkswagen are global presence, strong brand portfolio, partnerships. Volkswagen is well established </w:t>
      </w:r>
      <w:proofErr w:type="gramStart"/>
      <w:r>
        <w:t>company</w:t>
      </w:r>
      <w:proofErr w:type="gramEnd"/>
      <w:r>
        <w:t xml:space="preserve"> and this group is selling in more than 153 countries. Also this company has </w:t>
      </w:r>
      <w:proofErr w:type="gramStart"/>
      <w:r>
        <w:t>established  more</w:t>
      </w:r>
      <w:proofErr w:type="gramEnd"/>
      <w:r>
        <w:t xml:space="preserve"> than 130 production plants across the world. This strong global presence helps Volkswagen in generating revenue </w:t>
      </w:r>
      <w:proofErr w:type="gramStart"/>
      <w:r>
        <w:t>on  a</w:t>
      </w:r>
      <w:proofErr w:type="gramEnd"/>
      <w:r>
        <w:t xml:space="preserve"> large scale. Volkswagen has strong brand portfolio as this company has more than 10 independent brands within 3 main automotive divisions named as passenger </w:t>
      </w:r>
      <w:proofErr w:type="gramStart"/>
      <w:r>
        <w:t>cars,  power</w:t>
      </w:r>
      <w:proofErr w:type="gramEnd"/>
      <w:r>
        <w:t xml:space="preserve"> engineering units and commercial </w:t>
      </w:r>
      <w:r>
        <w:lastRenderedPageBreak/>
        <w:t xml:space="preserve">vehicles(Macke and </w:t>
      </w:r>
      <w:proofErr w:type="spellStart"/>
      <w:r>
        <w:t>Genari</w:t>
      </w:r>
      <w:proofErr w:type="spellEnd"/>
      <w:r>
        <w:t xml:space="preserve">, 2019).  Passenger cars is main revenue generator of this company as it brings more than seventy percent to the group's total revenue in financial year 2019. This company has made strategic partnerships with top companies like Microsoft, </w:t>
      </w:r>
      <w:proofErr w:type="spellStart"/>
      <w:r>
        <w:t>Finedon</w:t>
      </w:r>
      <w:proofErr w:type="spellEnd"/>
      <w:r>
        <w:t xml:space="preserve"> to accelerate the work of automation in the company and they are also collaborated with Amazon Web Services in making digital production unit that would help in </w:t>
      </w:r>
      <w:proofErr w:type="gramStart"/>
      <w:r>
        <w:t>decreasing  the</w:t>
      </w:r>
      <w:proofErr w:type="gramEnd"/>
      <w:r>
        <w:t xml:space="preserve"> cost of production of the company. On the other </w:t>
      </w:r>
      <w:proofErr w:type="gramStart"/>
      <w:r>
        <w:t>hand</w:t>
      </w:r>
      <w:proofErr w:type="gramEnd"/>
      <w:r>
        <w:t xml:space="preserve"> there are several factors of the companies which includes high competition in the market, increasing debts, scandals. Volkswagen manufactures and sells luxury vehicles in the </w:t>
      </w:r>
      <w:proofErr w:type="gramStart"/>
      <w:r>
        <w:t>market</w:t>
      </w:r>
      <w:proofErr w:type="gramEnd"/>
      <w:r>
        <w:t xml:space="preserve"> but this market contains high level of competition. </w:t>
      </w:r>
    </w:p>
    <w:p w14:paraId="46BADA25" w14:textId="77777777" w:rsidR="002443F8" w:rsidRDefault="00FA48AE">
      <w:r>
        <w:tab/>
        <w:t xml:space="preserve">There are many brands that are selling luxury vehicles in cheaper price than Volkswagen. That's </w:t>
      </w:r>
      <w:proofErr w:type="gramStart"/>
      <w:r>
        <w:t>why  they</w:t>
      </w:r>
      <w:proofErr w:type="gramEnd"/>
      <w:r>
        <w:t xml:space="preserve"> are unable to make huge profit in emerging market(Das and et.al, 2019). </w:t>
      </w:r>
      <w:proofErr w:type="gramStart"/>
      <w:r>
        <w:t>Also</w:t>
      </w:r>
      <w:proofErr w:type="gramEnd"/>
      <w:r>
        <w:t xml:space="preserve"> Volkswagen was exposed on manipulating the test result for carbon dioxide in 2015 and they were fined around Euro 30 </w:t>
      </w:r>
      <w:proofErr w:type="spellStart"/>
      <w:r>
        <w:t>billions</w:t>
      </w:r>
      <w:proofErr w:type="spellEnd"/>
      <w:r>
        <w:t xml:space="preserve"> in different nations. </w:t>
      </w:r>
      <w:proofErr w:type="gramStart"/>
      <w:r>
        <w:t>So</w:t>
      </w:r>
      <w:proofErr w:type="gramEnd"/>
      <w:r>
        <w:t xml:space="preserve"> the reputation of this company has been damaged and due to this their sell in the market has been effected badly. </w:t>
      </w:r>
      <w:proofErr w:type="gramStart"/>
      <w:r>
        <w:t>Also</w:t>
      </w:r>
      <w:proofErr w:type="gramEnd"/>
      <w:r>
        <w:t xml:space="preserve"> this company has taken huge debts from third party in the market that has become major issue for the company. But there are lots of opportunities for this company which can provide financial support in upcoming years. These opportunities include advancement in innovative designs, increment in purchasing power, European green vehicles initiatives. Volkswagen has good research and development team and they </w:t>
      </w:r>
      <w:proofErr w:type="gramStart"/>
      <w:r>
        <w:t>have  also</w:t>
      </w:r>
      <w:proofErr w:type="gramEnd"/>
      <w:r>
        <w:t xml:space="preserve"> made partnerships with top leading companies in technological sectors. </w:t>
      </w:r>
      <w:proofErr w:type="gramStart"/>
      <w:r>
        <w:t>So</w:t>
      </w:r>
      <w:proofErr w:type="gramEnd"/>
      <w:r>
        <w:t xml:space="preserve"> they should focus on making highly automated vehicles which are friendly with the environment. This group is also targeting to zero-emissions by 2050. In relation to Volkswagen, </w:t>
      </w:r>
      <w:proofErr w:type="gramStart"/>
      <w:r>
        <w:t>its  external</w:t>
      </w:r>
      <w:proofErr w:type="gramEnd"/>
      <w:r>
        <w:t xml:space="preserve"> environment like increasing government regulations and </w:t>
      </w:r>
      <w:proofErr w:type="spellStart"/>
      <w:r>
        <w:t>policies,intense</w:t>
      </w:r>
      <w:proofErr w:type="spellEnd"/>
      <w:r>
        <w:t xml:space="preserve"> competition. Volkswagen manufactures and sells luxury vehicles in the </w:t>
      </w:r>
      <w:proofErr w:type="gramStart"/>
      <w:r>
        <w:t>market</w:t>
      </w:r>
      <w:proofErr w:type="gramEnd"/>
      <w:r>
        <w:t xml:space="preserve"> but this market contains high level of competition. There are many brands that are selling luxury vehicles in cheaper price than Volkswagen. That's </w:t>
      </w:r>
      <w:proofErr w:type="gramStart"/>
      <w:r>
        <w:t>why  they</w:t>
      </w:r>
      <w:proofErr w:type="gramEnd"/>
      <w:r>
        <w:t xml:space="preserve"> are unable to make huge profit in emerging market. Most of the governments around the world are focusing to minimize the use of greenhouse gases in vehicles. So it will cause increase in cost of production and it would be challenging for this company to sell in emerging </w:t>
      </w:r>
      <w:proofErr w:type="gramStart"/>
      <w:r>
        <w:t>countries(</w:t>
      </w:r>
      <w:proofErr w:type="gramEnd"/>
      <w:r>
        <w:t xml:space="preserve">Ng,  2018). </w:t>
      </w:r>
    </w:p>
    <w:p w14:paraId="094F8E5E" w14:textId="77777777" w:rsidR="002443F8" w:rsidRDefault="002443F8"/>
    <w:p w14:paraId="4C156638" w14:textId="77777777" w:rsidR="002443F8" w:rsidRDefault="00FA48AE">
      <w:pPr>
        <w:pStyle w:val="Heading2"/>
      </w:pPr>
      <w:bookmarkStart w:id="5" w:name="__RefHeading__62603_241886574"/>
      <w:bookmarkEnd w:id="5"/>
      <w:r>
        <w:lastRenderedPageBreak/>
        <w:t xml:space="preserve">How VW has tried to become more competitive while taking into consideration sustainability and the environment. </w:t>
      </w:r>
    </w:p>
    <w:p w14:paraId="6BFF436A" w14:textId="77777777" w:rsidR="002443F8" w:rsidRDefault="00FA48AE">
      <w:r>
        <w:tab/>
        <w:t xml:space="preserve">In reference to the organization, the company has established themselves a very good competitor when it comes to foreign market. In addition to that, the firm is considered as a very trusted name when it comes to North America and Europe. The proper analysis of the company helps in having better understanding regarding the customer's lifestyles and cultures. Moreover, the collaboration with known Chinese and American companies gave them the competitive edge they basically needed for the purpose to prove themselves as a leader in foreign markets. Also they have used project plans in order to expand and also ensuring to keep strategic goals for sales and production in place for the purpose to meet their </w:t>
      </w:r>
      <w:proofErr w:type="gramStart"/>
      <w:r>
        <w:t>objectives(</w:t>
      </w:r>
      <w:proofErr w:type="spellStart"/>
      <w:proofErr w:type="gramEnd"/>
      <w:r>
        <w:t>Franceschelli</w:t>
      </w:r>
      <w:proofErr w:type="spellEnd"/>
      <w:r>
        <w:t xml:space="preserve">, Santoro and Candelo, 2018).  The company also tries to stay up to date through targeting the new markets that were once untapped through mini car markets and hybrid markets. In relation to the company, there are variety of reasons for the success of the company. There are various strategies used by the firm in their success which also includes diversification of the commodities for the objective to meet the company's needs in all the countries they are basically operating. The growth of Volkswagen </w:t>
      </w:r>
      <w:proofErr w:type="gramStart"/>
      <w:r>
        <w:t>have</w:t>
      </w:r>
      <w:proofErr w:type="gramEnd"/>
      <w:r>
        <w:t xml:space="preserve"> been growing at a Faster rate and therefore it is important for them to grab the opportunities and offering with additional benefits. </w:t>
      </w:r>
      <w:proofErr w:type="gramStart"/>
      <w:r>
        <w:t>Also</w:t>
      </w:r>
      <w:proofErr w:type="gramEnd"/>
      <w:r>
        <w:t xml:space="preserve"> the opportunities for joint acquisitions and Joint venture in the countries such as Brazil, China, India and South Africa where the economy is booming will help in offering various advantages. In addition to that, the research and development of the organization have resulted in increasing its customers. </w:t>
      </w:r>
      <w:proofErr w:type="gramStart"/>
      <w:r>
        <w:t>Also</w:t>
      </w:r>
      <w:proofErr w:type="gramEnd"/>
      <w:r>
        <w:t xml:space="preserve"> their rivals are performing in better manner and therefore it is important to merge with other manufacturers for the purpose to increase market share and profitability. Through implementation of these strategies, the company will gain more experience in markets like Africa, India and China which will help in offering first step towards the successful future </w:t>
      </w:r>
      <w:proofErr w:type="gramStart"/>
      <w:r>
        <w:t>in order to</w:t>
      </w:r>
      <w:proofErr w:type="gramEnd"/>
      <w:r>
        <w:t xml:space="preserve"> become a successful organization. With the implementation of right strategies it will allow the organization to build an International image through diversifying the different range of products and also focusing on reducing the product cost and meeting their objectives in a successful </w:t>
      </w:r>
      <w:proofErr w:type="gramStart"/>
      <w:r>
        <w:t>manner(</w:t>
      </w:r>
      <w:proofErr w:type="gramEnd"/>
      <w:r>
        <w:t xml:space="preserve">Mousavi,  </w:t>
      </w:r>
      <w:proofErr w:type="spellStart"/>
      <w:r>
        <w:t>Bossink</w:t>
      </w:r>
      <w:proofErr w:type="spellEnd"/>
      <w:r>
        <w:t xml:space="preserve"> and van Vliet, 2018). </w:t>
      </w:r>
    </w:p>
    <w:p w14:paraId="3ACA27E1" w14:textId="77777777" w:rsidR="002443F8" w:rsidRDefault="00FA48AE">
      <w:pPr>
        <w:pStyle w:val="Heading2"/>
      </w:pPr>
      <w:bookmarkStart w:id="6" w:name="__RefHeading__62605_241886574"/>
      <w:bookmarkEnd w:id="6"/>
      <w:r>
        <w:t xml:space="preserve">Recommendations on how further sustainability practices which could support the company to develop competitive advantages in the future. </w:t>
      </w:r>
    </w:p>
    <w:p w14:paraId="7868ABA4" w14:textId="77777777" w:rsidR="002443F8" w:rsidRDefault="00FA48AE">
      <w:r>
        <w:tab/>
        <w:t xml:space="preserve">In relation to the organization, the company has made crucial progress for the purpose to decarbonize its vehicle fleet on its way to become sustainable and software centric mobility group. </w:t>
      </w:r>
      <w:r>
        <w:lastRenderedPageBreak/>
        <w:t xml:space="preserve">In addition to that, the organization is the first automotive group which is committed to the Paris Climate Agreement </w:t>
      </w:r>
      <w:proofErr w:type="gramStart"/>
      <w:r>
        <w:t>and also</w:t>
      </w:r>
      <w:proofErr w:type="gramEnd"/>
      <w:r>
        <w:t xml:space="preserve"> focuses on becoming net climate neutral by the year 2050(Geels, 2019).  </w:t>
      </w:r>
      <w:proofErr w:type="gramStart"/>
      <w:r>
        <w:t>Also</w:t>
      </w:r>
      <w:proofErr w:type="gramEnd"/>
      <w:r>
        <w:t xml:space="preserve"> the Volkswagen Group has offered various new electric vehicles to its consumers as a part of its electric offensive. In relation to Volkswagen, the organization through expanding its current sustainability programs into various areas that are important to the company model can help in gaining an edge over the industry peers and competitors in context to the employee branding, market penetration and development of community. For Volkswagen, sustainability basically means pursuing ecological, </w:t>
      </w:r>
      <w:proofErr w:type="gramStart"/>
      <w:r>
        <w:t>economic</w:t>
      </w:r>
      <w:proofErr w:type="gramEnd"/>
      <w:r>
        <w:t xml:space="preserve"> and social objectives simultaneously with equal energy. It is basically the aim of the company to offer good working conditions, creation of values and conserving resources and the environment. With the support of carrying out sustainability concept, it helps in ensuring that risks and opportunities related with the governance, environmental and social activities at every stage of the process of value creation and also focuses on determining the corporate social responsibilities which will result in creating a positive influence on the reputation and value of the </w:t>
      </w:r>
      <w:proofErr w:type="gramStart"/>
      <w:r>
        <w:t>organization(</w:t>
      </w:r>
      <w:proofErr w:type="spellStart"/>
      <w:proofErr w:type="gramEnd"/>
      <w:r>
        <w:t>Naciti</w:t>
      </w:r>
      <w:proofErr w:type="spellEnd"/>
      <w:r>
        <w:t xml:space="preserve">, 2019). </w:t>
      </w:r>
    </w:p>
    <w:p w14:paraId="628DA8AA" w14:textId="77777777" w:rsidR="002443F8" w:rsidRDefault="00FA48AE">
      <w:pPr>
        <w:pStyle w:val="Heading1"/>
      </w:pPr>
      <w:bookmarkStart w:id="7" w:name="__RefHeading__62607_241886574"/>
      <w:bookmarkEnd w:id="7"/>
      <w:r>
        <w:t>CONCLUSION</w:t>
      </w:r>
    </w:p>
    <w:p w14:paraId="6F8C65C9" w14:textId="77777777" w:rsidR="002443F8" w:rsidRDefault="00FA48AE">
      <w:r>
        <w:tab/>
        <w:t xml:space="preserve">From the above essay, it can be concluded that strategic management and sustainability factors plays a very important role </w:t>
      </w:r>
      <w:proofErr w:type="gramStart"/>
      <w:r>
        <w:t>in order to</w:t>
      </w:r>
      <w:proofErr w:type="gramEnd"/>
      <w:r>
        <w:t xml:space="preserve"> achieve certain aims and objectives of the organization. The essay helps in deep analysis about the key business strategies and related frameworks. In addition to that, it helps in identification of the capabilities and resources and further recommendations on how the concept of sustainability practice could support the firm to develop competitive advantages in the future. </w:t>
      </w:r>
    </w:p>
    <w:p w14:paraId="7829BCAA" w14:textId="77777777" w:rsidR="002443F8" w:rsidRDefault="00FA48AE">
      <w:pPr>
        <w:pStyle w:val="Heading1"/>
        <w:pageBreakBefore/>
        <w:rPr>
          <w:u w:val="single"/>
        </w:rPr>
      </w:pPr>
      <w:bookmarkStart w:id="8" w:name="__RefHeading__62609_241886574"/>
      <w:bookmarkEnd w:id="8"/>
      <w:r>
        <w:lastRenderedPageBreak/>
        <w:t>REFERENCES</w:t>
      </w:r>
      <w:bookmarkEnd w:id="1"/>
      <w:r>
        <w:t xml:space="preserve"> </w:t>
      </w:r>
    </w:p>
    <w:p w14:paraId="7437AE48" w14:textId="77777777" w:rsidR="002443F8" w:rsidRDefault="00FA48AE">
      <w:pPr>
        <w:rPr>
          <w:shd w:val="clear" w:color="auto" w:fill="FFFFFF"/>
        </w:rPr>
      </w:pPr>
      <w:r>
        <w:rPr>
          <w:u w:val="single"/>
        </w:rPr>
        <w:t xml:space="preserve">Books and Journals </w:t>
      </w:r>
    </w:p>
    <w:p w14:paraId="1725E8FC" w14:textId="77777777" w:rsidR="002443F8" w:rsidRDefault="002443F8">
      <w:pPr>
        <w:spacing w:line="200" w:lineRule="atLeast"/>
        <w:rPr>
          <w:shd w:val="clear" w:color="auto" w:fill="FFFFFF"/>
        </w:rPr>
      </w:pPr>
    </w:p>
    <w:p w14:paraId="2467C385" w14:textId="77777777" w:rsidR="002443F8" w:rsidRDefault="002443F8">
      <w:pPr>
        <w:spacing w:line="240" w:lineRule="auto"/>
      </w:pPr>
    </w:p>
    <w:p w14:paraId="3BC49318" w14:textId="77777777" w:rsidR="002443F8" w:rsidRDefault="00FA48AE">
      <w:pPr>
        <w:tabs>
          <w:tab w:val="left" w:pos="758"/>
        </w:tabs>
        <w:spacing w:line="200" w:lineRule="atLeast"/>
        <w:ind w:left="758" w:hanging="758"/>
        <w:rPr>
          <w:shd w:val="clear" w:color="auto" w:fill="FFFFFF"/>
        </w:rPr>
      </w:pPr>
      <w:proofErr w:type="spellStart"/>
      <w:r>
        <w:rPr>
          <w:shd w:val="clear" w:color="auto" w:fill="FFFFFF"/>
        </w:rPr>
        <w:t>Alikhani</w:t>
      </w:r>
      <w:proofErr w:type="spellEnd"/>
      <w:r>
        <w:rPr>
          <w:shd w:val="clear" w:color="auto" w:fill="FFFFFF"/>
        </w:rPr>
        <w:t xml:space="preserve">, R., </w:t>
      </w:r>
      <w:proofErr w:type="spellStart"/>
      <w:r>
        <w:rPr>
          <w:shd w:val="clear" w:color="auto" w:fill="FFFFFF"/>
        </w:rPr>
        <w:t>Torabi</w:t>
      </w:r>
      <w:proofErr w:type="spellEnd"/>
      <w:r>
        <w:rPr>
          <w:shd w:val="clear" w:color="auto" w:fill="FFFFFF"/>
        </w:rPr>
        <w:t>, S.A. and Altay, N., 2019. Strategic supplier selection under sustainability and risk criteria. International Journal of Production Economics, 208, pp.69-82.</w:t>
      </w:r>
    </w:p>
    <w:p w14:paraId="7F4BC805" w14:textId="77777777" w:rsidR="002443F8" w:rsidRDefault="00FA48AE">
      <w:pPr>
        <w:tabs>
          <w:tab w:val="left" w:pos="758"/>
        </w:tabs>
        <w:spacing w:line="200" w:lineRule="atLeast"/>
        <w:ind w:left="758" w:hanging="758"/>
        <w:rPr>
          <w:shd w:val="clear" w:color="auto" w:fill="FFFFFF"/>
        </w:rPr>
      </w:pPr>
      <w:proofErr w:type="spellStart"/>
      <w:r>
        <w:rPr>
          <w:shd w:val="clear" w:color="auto" w:fill="FFFFFF"/>
        </w:rPr>
        <w:t>Chege</w:t>
      </w:r>
      <w:proofErr w:type="spellEnd"/>
      <w:r>
        <w:rPr>
          <w:shd w:val="clear" w:color="auto" w:fill="FFFFFF"/>
        </w:rPr>
        <w:t>, S.M. and Wang, D., 2020. The influence of technology innovation on SME performance through environmental sustainability practices in Kenya. Technology in Society, 60, p.101210.</w:t>
      </w:r>
    </w:p>
    <w:p w14:paraId="194572E3" w14:textId="77777777" w:rsidR="002443F8" w:rsidRDefault="00FA48AE">
      <w:pPr>
        <w:tabs>
          <w:tab w:val="left" w:pos="758"/>
        </w:tabs>
        <w:spacing w:line="200" w:lineRule="atLeast"/>
        <w:ind w:left="758" w:hanging="758"/>
        <w:rPr>
          <w:shd w:val="clear" w:color="auto" w:fill="FFFFFF"/>
        </w:rPr>
      </w:pPr>
      <w:proofErr w:type="spellStart"/>
      <w:r>
        <w:rPr>
          <w:shd w:val="clear" w:color="auto" w:fill="FFFFFF"/>
        </w:rPr>
        <w:t>Cillo</w:t>
      </w:r>
      <w:proofErr w:type="spellEnd"/>
      <w:r>
        <w:rPr>
          <w:shd w:val="clear" w:color="auto" w:fill="FFFFFF"/>
        </w:rPr>
        <w:t xml:space="preserve">, V., </w:t>
      </w:r>
      <w:proofErr w:type="spellStart"/>
      <w:r>
        <w:rPr>
          <w:shd w:val="clear" w:color="auto" w:fill="FFFFFF"/>
        </w:rPr>
        <w:t>Petruzzelli</w:t>
      </w:r>
      <w:proofErr w:type="spellEnd"/>
      <w:r>
        <w:rPr>
          <w:shd w:val="clear" w:color="auto" w:fill="FFFFFF"/>
        </w:rPr>
        <w:t xml:space="preserve">, A.M., </w:t>
      </w:r>
      <w:proofErr w:type="spellStart"/>
      <w:r>
        <w:rPr>
          <w:shd w:val="clear" w:color="auto" w:fill="FFFFFF"/>
        </w:rPr>
        <w:t>Ardito</w:t>
      </w:r>
      <w:proofErr w:type="spellEnd"/>
      <w:r>
        <w:rPr>
          <w:shd w:val="clear" w:color="auto" w:fill="FFFFFF"/>
        </w:rPr>
        <w:t>, L. and Del Giudice, M., 2019. Understanding sustainable innovation: A systematic literature review. Corporate Social Responsibility and Environmental Management, 26(5), pp.1012-1025.</w:t>
      </w:r>
    </w:p>
    <w:p w14:paraId="185526BD" w14:textId="77777777" w:rsidR="002443F8" w:rsidRDefault="00FA48AE">
      <w:pPr>
        <w:tabs>
          <w:tab w:val="left" w:pos="758"/>
        </w:tabs>
        <w:spacing w:line="200" w:lineRule="atLeast"/>
        <w:ind w:left="758" w:hanging="758"/>
        <w:rPr>
          <w:shd w:val="clear" w:color="auto" w:fill="FFFFFF"/>
        </w:rPr>
      </w:pPr>
      <w:r>
        <w:rPr>
          <w:shd w:val="clear" w:color="auto" w:fill="FFFFFF"/>
        </w:rPr>
        <w:t>Das, S., Lee, S.H., Kumar, P., Kim, K.H., Lee, S.S. and Bhattacharya, S.S., 2019. Solid waste management: Scope and the challenge of sustainability. Journal of cleaner production, 228, pp.658-678.</w:t>
      </w:r>
    </w:p>
    <w:p w14:paraId="15BBE3F3" w14:textId="77777777" w:rsidR="002443F8" w:rsidRDefault="00FA48AE">
      <w:pPr>
        <w:tabs>
          <w:tab w:val="left" w:pos="758"/>
        </w:tabs>
        <w:spacing w:line="200" w:lineRule="atLeast"/>
        <w:ind w:left="758" w:hanging="758"/>
        <w:rPr>
          <w:shd w:val="clear" w:color="auto" w:fill="FFFFFF"/>
        </w:rPr>
      </w:pPr>
      <w:proofErr w:type="spellStart"/>
      <w:r>
        <w:rPr>
          <w:shd w:val="clear" w:color="auto" w:fill="FFFFFF"/>
        </w:rPr>
        <w:t>Franceschelli</w:t>
      </w:r>
      <w:proofErr w:type="spellEnd"/>
      <w:r>
        <w:rPr>
          <w:shd w:val="clear" w:color="auto" w:fill="FFFFFF"/>
        </w:rPr>
        <w:t>, M.V., Santoro, G. and Candelo, E., 2018. Business model innovation for sustainability: a food start-up case study. British Food Journal.</w:t>
      </w:r>
    </w:p>
    <w:p w14:paraId="64249919" w14:textId="77777777" w:rsidR="002443F8" w:rsidRDefault="00FA48AE">
      <w:pPr>
        <w:tabs>
          <w:tab w:val="left" w:pos="758"/>
        </w:tabs>
        <w:spacing w:line="200" w:lineRule="atLeast"/>
        <w:ind w:left="758" w:hanging="758"/>
        <w:rPr>
          <w:shd w:val="clear" w:color="auto" w:fill="FFFFFF"/>
        </w:rPr>
      </w:pPr>
      <w:r>
        <w:rPr>
          <w:shd w:val="clear" w:color="auto" w:fill="FFFFFF"/>
        </w:rPr>
        <w:t>Geels, F.W., 2019. Socio-technical transitions to sustainability: A review of criticisms and elaborations of the Multi-Level Perspective. Current opinion in environmental sustainability, 39, pp.187-201.</w:t>
      </w:r>
    </w:p>
    <w:p w14:paraId="6B123A48" w14:textId="77777777" w:rsidR="002443F8" w:rsidRDefault="00FA48AE">
      <w:pPr>
        <w:tabs>
          <w:tab w:val="left" w:pos="758"/>
        </w:tabs>
        <w:spacing w:line="200" w:lineRule="atLeast"/>
        <w:ind w:left="758" w:hanging="758"/>
        <w:rPr>
          <w:shd w:val="clear" w:color="auto" w:fill="FFFFFF"/>
        </w:rPr>
      </w:pPr>
      <w:r>
        <w:rPr>
          <w:shd w:val="clear" w:color="auto" w:fill="FFFFFF"/>
        </w:rPr>
        <w:t xml:space="preserve">Hawn, O., </w:t>
      </w:r>
      <w:proofErr w:type="spellStart"/>
      <w:r>
        <w:rPr>
          <w:shd w:val="clear" w:color="auto" w:fill="FFFFFF"/>
        </w:rPr>
        <w:t>Chatterji</w:t>
      </w:r>
      <w:proofErr w:type="spellEnd"/>
      <w:r>
        <w:rPr>
          <w:shd w:val="clear" w:color="auto" w:fill="FFFFFF"/>
        </w:rPr>
        <w:t xml:space="preserve">, A.K. and Mitchell, W., 2018. Do investors </w:t>
      </w:r>
      <w:proofErr w:type="gramStart"/>
      <w:r>
        <w:rPr>
          <w:shd w:val="clear" w:color="auto" w:fill="FFFFFF"/>
        </w:rPr>
        <w:t>actually value</w:t>
      </w:r>
      <w:proofErr w:type="gramEnd"/>
      <w:r>
        <w:rPr>
          <w:shd w:val="clear" w:color="auto" w:fill="FFFFFF"/>
        </w:rPr>
        <w:t xml:space="preserve"> sustainability? New evidence from investor reactions to the Dow Jones Sustainability Index (DJSI). Strategic Management Journal, 39(4), pp.949-976.</w:t>
      </w:r>
    </w:p>
    <w:p w14:paraId="3552D312" w14:textId="77777777" w:rsidR="002443F8" w:rsidRDefault="00FA48AE">
      <w:pPr>
        <w:tabs>
          <w:tab w:val="left" w:pos="758"/>
        </w:tabs>
        <w:spacing w:line="200" w:lineRule="atLeast"/>
        <w:ind w:left="758" w:hanging="758"/>
        <w:rPr>
          <w:shd w:val="clear" w:color="auto" w:fill="FFFFFF"/>
        </w:rPr>
      </w:pPr>
      <w:r>
        <w:rPr>
          <w:shd w:val="clear" w:color="auto" w:fill="FFFFFF"/>
        </w:rPr>
        <w:t xml:space="preserve">Macke, J. and </w:t>
      </w:r>
      <w:proofErr w:type="spellStart"/>
      <w:r>
        <w:rPr>
          <w:shd w:val="clear" w:color="auto" w:fill="FFFFFF"/>
        </w:rPr>
        <w:t>Genari</w:t>
      </w:r>
      <w:proofErr w:type="spellEnd"/>
      <w:r>
        <w:rPr>
          <w:shd w:val="clear" w:color="auto" w:fill="FFFFFF"/>
        </w:rPr>
        <w:t>, D., 2019. Systematic literature review on sustainable human resource management. Journal of cleaner production, 208, pp.806-815.</w:t>
      </w:r>
    </w:p>
    <w:p w14:paraId="45781734" w14:textId="77777777" w:rsidR="002443F8" w:rsidRDefault="00FA48AE">
      <w:pPr>
        <w:tabs>
          <w:tab w:val="left" w:pos="758"/>
        </w:tabs>
        <w:spacing w:line="200" w:lineRule="atLeast"/>
        <w:ind w:left="758" w:hanging="758"/>
        <w:rPr>
          <w:shd w:val="clear" w:color="auto" w:fill="FFFFFF"/>
        </w:rPr>
      </w:pPr>
      <w:r>
        <w:rPr>
          <w:shd w:val="clear" w:color="auto" w:fill="FFFFFF"/>
        </w:rPr>
        <w:t xml:space="preserve">Mousavi, S., </w:t>
      </w:r>
      <w:proofErr w:type="spellStart"/>
      <w:r>
        <w:rPr>
          <w:shd w:val="clear" w:color="auto" w:fill="FFFFFF"/>
        </w:rPr>
        <w:t>Bossink</w:t>
      </w:r>
      <w:proofErr w:type="spellEnd"/>
      <w:r>
        <w:rPr>
          <w:shd w:val="clear" w:color="auto" w:fill="FFFFFF"/>
        </w:rPr>
        <w:t>, B. and van Vliet, M., 2018. Dynamic capabilities and organizational routines for managing innovation towards sustainability. Journal of cleaner production, 203, pp.224-239.</w:t>
      </w:r>
    </w:p>
    <w:p w14:paraId="2B1F128A" w14:textId="77777777" w:rsidR="002443F8" w:rsidRDefault="00FA48AE">
      <w:pPr>
        <w:tabs>
          <w:tab w:val="left" w:pos="758"/>
        </w:tabs>
        <w:spacing w:line="200" w:lineRule="atLeast"/>
        <w:ind w:left="758" w:hanging="758"/>
        <w:rPr>
          <w:shd w:val="clear" w:color="auto" w:fill="FFFFFF"/>
        </w:rPr>
      </w:pPr>
      <w:proofErr w:type="spellStart"/>
      <w:r>
        <w:rPr>
          <w:shd w:val="clear" w:color="auto" w:fill="FFFFFF"/>
        </w:rPr>
        <w:t>Naciti</w:t>
      </w:r>
      <w:proofErr w:type="spellEnd"/>
      <w:r>
        <w:rPr>
          <w:shd w:val="clear" w:color="auto" w:fill="FFFFFF"/>
        </w:rPr>
        <w:t>, V., 2019. Corporate governance and board of directors: The effect of a board composition on firm sustainability performance. Journal of Cleaner Production, 237, p.117727.</w:t>
      </w:r>
    </w:p>
    <w:p w14:paraId="6216FA25" w14:textId="77777777" w:rsidR="002443F8" w:rsidRDefault="00FA48AE">
      <w:pPr>
        <w:tabs>
          <w:tab w:val="left" w:pos="758"/>
        </w:tabs>
        <w:spacing w:line="200" w:lineRule="atLeast"/>
        <w:ind w:left="758" w:hanging="758"/>
        <w:rPr>
          <w:shd w:val="clear" w:color="auto" w:fill="FFFFFF"/>
        </w:rPr>
      </w:pPr>
      <w:r>
        <w:rPr>
          <w:shd w:val="clear" w:color="auto" w:fill="FFFFFF"/>
        </w:rPr>
        <w:t>Ng, A.W., 2018. From sustainability accounting to a green financing system: Institutional legitimacy and market heterogeneity in a global financial centre. Journal of cleaner production, 195, pp.585-592.</w:t>
      </w:r>
    </w:p>
    <w:p w14:paraId="38BAB249" w14:textId="47A08835" w:rsidR="00BD24F9" w:rsidRPr="00BD24F9" w:rsidRDefault="00FA48AE" w:rsidP="00BD24F9">
      <w:pPr>
        <w:tabs>
          <w:tab w:val="left" w:pos="758"/>
        </w:tabs>
        <w:spacing w:line="200" w:lineRule="atLeast"/>
        <w:ind w:left="758" w:hanging="758"/>
        <w:rPr>
          <w:sz w:val="44"/>
          <w:szCs w:val="44"/>
        </w:rPr>
      </w:pPr>
      <w:r>
        <w:rPr>
          <w:shd w:val="clear" w:color="auto" w:fill="FFFFFF"/>
        </w:rPr>
        <w:t xml:space="preserve">Stahl, G.K., Brewster, C.J., Collings, D.G. and </w:t>
      </w:r>
      <w:proofErr w:type="spellStart"/>
      <w:r>
        <w:rPr>
          <w:shd w:val="clear" w:color="auto" w:fill="FFFFFF"/>
        </w:rPr>
        <w:t>Hajro</w:t>
      </w:r>
      <w:proofErr w:type="spellEnd"/>
      <w:r>
        <w:rPr>
          <w:shd w:val="clear" w:color="auto" w:fill="FFFFFF"/>
        </w:rPr>
        <w:t>, A., 2020. Enhancing the role of human resource management in corporate sustainability and social responsibility: A multi-stakeholder, multidimensional approach to HRM. Human Resource Management Review, 30(3), p.10070</w:t>
      </w:r>
    </w:p>
    <w:p w14:paraId="0011CA11" w14:textId="1B0BFF5C" w:rsidR="00BD24F9" w:rsidRPr="00BD24F9" w:rsidRDefault="00BD24F9" w:rsidP="00BD24F9">
      <w:pPr>
        <w:tabs>
          <w:tab w:val="left" w:pos="2880"/>
        </w:tabs>
      </w:pPr>
      <w:bookmarkStart w:id="9" w:name="__RefHeading__34751_973807481"/>
      <w:bookmarkEnd w:id="9"/>
    </w:p>
    <w:sectPr w:rsidR="00BD24F9" w:rsidRPr="00BD24F9">
      <w:footerReference w:type="default" r:id="rId11"/>
      <w:pgSz w:w="12240" w:h="15840"/>
      <w:pgMar w:top="1440" w:right="1440" w:bottom="1440" w:left="1432"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D38FE" w14:textId="77777777" w:rsidR="002443F8" w:rsidRDefault="00FA48AE">
      <w:pPr>
        <w:spacing w:line="240" w:lineRule="auto"/>
      </w:pPr>
      <w:r>
        <w:separator/>
      </w:r>
    </w:p>
  </w:endnote>
  <w:endnote w:type="continuationSeparator" w:id="0">
    <w:p w14:paraId="1AB0486C" w14:textId="77777777" w:rsidR="002443F8" w:rsidRDefault="00FA48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931169"/>
      <w:docPartObj>
        <w:docPartGallery w:val="Page Numbers (Bottom of Page)"/>
        <w:docPartUnique/>
      </w:docPartObj>
    </w:sdtPr>
    <w:sdtEndPr>
      <w:rPr>
        <w:noProof/>
      </w:rPr>
    </w:sdtEndPr>
    <w:sdtContent>
      <w:p w14:paraId="133A9A97" w14:textId="4D79F730" w:rsidR="00DC7AC9" w:rsidRDefault="00DC7A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B8640E" w14:textId="77777777" w:rsidR="002443F8" w:rsidRDefault="00244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8F413" w14:textId="77777777" w:rsidR="002443F8" w:rsidRDefault="00FA48AE">
      <w:pPr>
        <w:spacing w:line="240" w:lineRule="auto"/>
      </w:pPr>
      <w:r>
        <w:separator/>
      </w:r>
    </w:p>
  </w:footnote>
  <w:footnote w:type="continuationSeparator" w:id="0">
    <w:p w14:paraId="4BEDD486" w14:textId="77777777" w:rsidR="002443F8" w:rsidRDefault="00FA48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45182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BEA"/>
    <w:rsid w:val="00052D1E"/>
    <w:rsid w:val="000536DB"/>
    <w:rsid w:val="00077C32"/>
    <w:rsid w:val="000B2304"/>
    <w:rsid w:val="002443F8"/>
    <w:rsid w:val="004150DD"/>
    <w:rsid w:val="00574BC3"/>
    <w:rsid w:val="005C5B4F"/>
    <w:rsid w:val="006A0548"/>
    <w:rsid w:val="006C41F3"/>
    <w:rsid w:val="006C4BEA"/>
    <w:rsid w:val="00797BCF"/>
    <w:rsid w:val="00890398"/>
    <w:rsid w:val="009104F4"/>
    <w:rsid w:val="009D0C3E"/>
    <w:rsid w:val="00A729DA"/>
    <w:rsid w:val="00A82543"/>
    <w:rsid w:val="00BA3315"/>
    <w:rsid w:val="00BD24F9"/>
    <w:rsid w:val="00D83D69"/>
    <w:rsid w:val="00DC7AC9"/>
    <w:rsid w:val="00E019DA"/>
    <w:rsid w:val="00E0373A"/>
    <w:rsid w:val="00F61C20"/>
    <w:rsid w:val="00FA4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09D95925"/>
  <w15:chartTrackingRefBased/>
  <w15:docId w15:val="{9E62D672-2E09-42AD-AB7C-2A56B5534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3z2">
    <w:name w:val="WW8Num3z2"/>
    <w:rPr>
      <w:rFonts w:ascii="Wingdings" w:hAnsi="Wingdings" w:cs="Wingdings" w:hint="default"/>
    </w:rPr>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pPr>
      <w:spacing w:line="100" w:lineRule="atLeas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8" ma:contentTypeDescription="Create a new document." ma:contentTypeScope="" ma:versionID="ac5fc4cac4cc8e19312b93132c399a82">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f1a425fd15b6ef8fe2c020b4bea96dfa"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89643-D84E-45A5-A93D-F7E8CA394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F0281-0467-40B2-9C0B-4F271599F203}">
  <ds:schemaRefs>
    <ds:schemaRef ds:uri="http://purl.org/dc/elements/1.1/"/>
    <ds:schemaRef ds:uri="8b38c207-d33f-48c3-9051-834cdbb76a3f"/>
    <ds:schemaRef ds:uri="http://purl.org/dc/terms/"/>
    <ds:schemaRef ds:uri="47edf517-a845-4767-9843-da4f74c86aaa"/>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38F1CC3D-B618-4EEC-877A-09CD7D27E7BB}">
  <ds:schemaRefs>
    <ds:schemaRef ds:uri="http://schemas.microsoft.com/sharepoint/v3/contenttype/forms"/>
  </ds:schemaRefs>
</ds:datastoreItem>
</file>

<file path=customXml/itemProps4.xml><?xml version="1.0" encoding="utf-8"?>
<ds:datastoreItem xmlns:ds="http://schemas.openxmlformats.org/officeDocument/2006/customXml" ds:itemID="{3C749029-442E-401C-B3A2-4E6B0CBDD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2823</Words>
  <Characters>16095</Characters>
  <Application>Microsoft Office Word</Application>
  <DocSecurity>0</DocSecurity>
  <Lines>134</Lines>
  <Paragraphs>37</Paragraphs>
  <ScaleCrop>false</ScaleCrop>
  <Company/>
  <LinksUpToDate>false</LinksUpToDate>
  <CharactersWithSpaces>18881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Renata</cp:lastModifiedBy>
  <cp:revision>2</cp:revision>
  <cp:lastPrinted>1900-01-01T00:00:00Z</cp:lastPrinted>
  <dcterms:created xsi:type="dcterms:W3CDTF">2023-01-03T17:31:00Z</dcterms:created>
  <dcterms:modified xsi:type="dcterms:W3CDTF">2023-01-03T17:31:00Z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