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29406" w14:textId="1D1CC19A" w:rsidR="00025464" w:rsidRPr="0033090F" w:rsidRDefault="00213269" w:rsidP="00492D0C">
      <w:pPr>
        <w:spacing w:line="480" w:lineRule="auto"/>
        <w:ind w:firstLine="720"/>
        <w:rPr>
          <w:rFonts w:ascii="Arial" w:hAnsi="Arial" w:cs="Arial"/>
        </w:rPr>
      </w:pPr>
      <w:r w:rsidRPr="0033090F">
        <w:rPr>
          <w:rFonts w:ascii="Arial" w:hAnsi="Arial" w:cs="Arial"/>
        </w:rPr>
        <w:t>The research that has taken place, focused on a lesson study within a Reception and Year 3 class in a school within South Wales. This lesson study focused on the use of</w:t>
      </w:r>
      <w:r w:rsidR="00FE4CDB" w:rsidRPr="0033090F">
        <w:rPr>
          <w:rFonts w:ascii="Arial" w:hAnsi="Arial" w:cs="Arial"/>
        </w:rPr>
        <w:t xml:space="preserve"> non-verbal</w:t>
      </w:r>
      <w:r w:rsidRPr="0033090F">
        <w:rPr>
          <w:rFonts w:ascii="Arial" w:hAnsi="Arial" w:cs="Arial"/>
        </w:rPr>
        <w:t xml:space="preserve"> behaviour management strategies. During my teaching practice, it was highlighted that I needed to work on identifying methods to assist with behaviour management. </w:t>
      </w:r>
      <w:r w:rsidR="00492D0C" w:rsidRPr="0033090F">
        <w:rPr>
          <w:rFonts w:ascii="Arial" w:hAnsi="Arial" w:cs="Arial"/>
        </w:rPr>
        <w:t xml:space="preserve">This behaviour can have an influence on the learning that takes place (Education Support, 2019, p.2). With a negative environment, pupils will not be engaged in their learning and can cause behaviour standards to drop. </w:t>
      </w:r>
      <w:r w:rsidR="00DB1638" w:rsidRPr="0033090F">
        <w:rPr>
          <w:rFonts w:ascii="Arial" w:hAnsi="Arial" w:cs="Arial"/>
        </w:rPr>
        <w:t xml:space="preserve">The management of behaviour </w:t>
      </w:r>
      <w:r w:rsidR="00787734" w:rsidRPr="0033090F">
        <w:rPr>
          <w:rFonts w:ascii="Arial" w:hAnsi="Arial" w:cs="Arial"/>
        </w:rPr>
        <w:t xml:space="preserve">should </w:t>
      </w:r>
      <w:r w:rsidR="000E772E" w:rsidRPr="0033090F">
        <w:rPr>
          <w:rFonts w:ascii="Arial" w:hAnsi="Arial" w:cs="Arial"/>
        </w:rPr>
        <w:t xml:space="preserve">help to promote a positive environment </w:t>
      </w:r>
      <w:r w:rsidR="0092444E" w:rsidRPr="0033090F">
        <w:rPr>
          <w:rFonts w:ascii="Arial" w:hAnsi="Arial" w:cs="Arial"/>
        </w:rPr>
        <w:t>to encourage pupils to behav</w:t>
      </w:r>
      <w:r w:rsidR="00192E61" w:rsidRPr="0033090F">
        <w:rPr>
          <w:rFonts w:ascii="Arial" w:hAnsi="Arial" w:cs="Arial"/>
        </w:rPr>
        <w:t>e</w:t>
      </w:r>
      <w:r w:rsidR="0092444E" w:rsidRPr="0033090F">
        <w:rPr>
          <w:rFonts w:ascii="Arial" w:hAnsi="Arial" w:cs="Arial"/>
        </w:rPr>
        <w:t xml:space="preserve"> in a way that is expected of them (Education Support, 2019, p.4). </w:t>
      </w:r>
    </w:p>
    <w:p w14:paraId="0A6FA975" w14:textId="1E4CBD1A" w:rsidR="00213269" w:rsidRPr="0033090F" w:rsidRDefault="00213269" w:rsidP="00492D0C">
      <w:pPr>
        <w:autoSpaceDE w:val="0"/>
        <w:autoSpaceDN w:val="0"/>
        <w:adjustRightInd w:val="0"/>
        <w:spacing w:line="480" w:lineRule="auto"/>
        <w:ind w:firstLine="720"/>
        <w:rPr>
          <w:rFonts w:ascii="Arial" w:hAnsi="Arial" w:cs="Arial"/>
        </w:rPr>
      </w:pPr>
      <w:r w:rsidRPr="0033090F">
        <w:rPr>
          <w:rFonts w:ascii="Arial" w:hAnsi="Arial" w:cs="Arial"/>
        </w:rPr>
        <w:t xml:space="preserve">Not only have I observed the effectiveness of </w:t>
      </w:r>
      <w:r w:rsidR="00C42A4D" w:rsidRPr="0033090F">
        <w:rPr>
          <w:rFonts w:ascii="Arial" w:hAnsi="Arial" w:cs="Arial"/>
        </w:rPr>
        <w:t>behaviour management</w:t>
      </w:r>
      <w:r w:rsidRPr="0033090F">
        <w:rPr>
          <w:rFonts w:ascii="Arial" w:hAnsi="Arial" w:cs="Arial"/>
        </w:rPr>
        <w:t xml:space="preserve"> strateg</w:t>
      </w:r>
      <w:r w:rsidR="00C42A4D" w:rsidRPr="0033090F">
        <w:rPr>
          <w:rFonts w:ascii="Arial" w:hAnsi="Arial" w:cs="Arial"/>
        </w:rPr>
        <w:t>ies</w:t>
      </w:r>
      <w:r w:rsidRPr="0033090F">
        <w:rPr>
          <w:rFonts w:ascii="Arial" w:hAnsi="Arial" w:cs="Arial"/>
        </w:rPr>
        <w:t xml:space="preserve"> for</w:t>
      </w:r>
      <w:r w:rsidR="00025464" w:rsidRPr="0033090F">
        <w:rPr>
          <w:rFonts w:ascii="Arial" w:hAnsi="Arial" w:cs="Arial"/>
        </w:rPr>
        <w:t xml:space="preserve">, I wanted to find out how the pupils felt about these strategies. Children’s well-being is becoming a focus within education, so it would be interesting to find out how the pupils’ well-being is affected by the behaviour management strategies being used. </w:t>
      </w:r>
    </w:p>
    <w:p w14:paraId="7C5C30F3" w14:textId="2EB9F447" w:rsidR="00350985" w:rsidRPr="0033090F" w:rsidRDefault="00576AA5" w:rsidP="00D26346">
      <w:pPr>
        <w:spacing w:line="480" w:lineRule="auto"/>
        <w:ind w:firstLine="720"/>
        <w:rPr>
          <w:rFonts w:ascii="Arial" w:hAnsi="Arial" w:cs="Arial"/>
        </w:rPr>
      </w:pPr>
      <w:r w:rsidRPr="0033090F">
        <w:rPr>
          <w:rFonts w:ascii="Arial" w:hAnsi="Arial" w:cs="Arial"/>
        </w:rPr>
        <w:t xml:space="preserve">The research took place within a Reception and Year 3 class within a school in South Wales. </w:t>
      </w:r>
      <w:r w:rsidR="00491EBE" w:rsidRPr="0033090F">
        <w:rPr>
          <w:rFonts w:ascii="Arial" w:hAnsi="Arial" w:cs="Arial"/>
        </w:rPr>
        <w:t xml:space="preserve">The </w:t>
      </w:r>
      <w:r w:rsidRPr="0033090F">
        <w:rPr>
          <w:rFonts w:ascii="Arial" w:hAnsi="Arial" w:cs="Arial"/>
        </w:rPr>
        <w:t>Reception</w:t>
      </w:r>
      <w:r w:rsidR="00491EBE" w:rsidRPr="0033090F">
        <w:rPr>
          <w:rFonts w:ascii="Arial" w:hAnsi="Arial" w:cs="Arial"/>
        </w:rPr>
        <w:t xml:space="preserve"> class </w:t>
      </w:r>
      <w:r w:rsidRPr="0033090F">
        <w:rPr>
          <w:rFonts w:ascii="Arial" w:hAnsi="Arial" w:cs="Arial"/>
        </w:rPr>
        <w:t>consist</w:t>
      </w:r>
      <w:r w:rsidR="00491EBE" w:rsidRPr="0033090F">
        <w:rPr>
          <w:rFonts w:ascii="Arial" w:hAnsi="Arial" w:cs="Arial"/>
        </w:rPr>
        <w:t>ed</w:t>
      </w:r>
      <w:r w:rsidRPr="0033090F">
        <w:rPr>
          <w:rFonts w:ascii="Arial" w:hAnsi="Arial" w:cs="Arial"/>
        </w:rPr>
        <w:t xml:space="preserve"> of 27 pupils</w:t>
      </w:r>
      <w:r w:rsidR="00F360A5" w:rsidRPr="0033090F">
        <w:rPr>
          <w:rFonts w:ascii="Arial" w:hAnsi="Arial" w:cs="Arial"/>
        </w:rPr>
        <w:t xml:space="preserve"> aged 4 and 5 years old</w:t>
      </w:r>
      <w:r w:rsidR="00491EBE" w:rsidRPr="0033090F">
        <w:rPr>
          <w:rFonts w:ascii="Arial" w:hAnsi="Arial" w:cs="Arial"/>
        </w:rPr>
        <w:t xml:space="preserve"> and the Year 3 class held</w:t>
      </w:r>
      <w:r w:rsidR="00053453" w:rsidRPr="0033090F">
        <w:rPr>
          <w:rFonts w:ascii="Arial" w:hAnsi="Arial" w:cs="Arial"/>
        </w:rPr>
        <w:t xml:space="preserve"> 30 p</w:t>
      </w:r>
      <w:r w:rsidR="00491EBE" w:rsidRPr="0033090F">
        <w:rPr>
          <w:rFonts w:ascii="Arial" w:hAnsi="Arial" w:cs="Arial"/>
        </w:rPr>
        <w:t xml:space="preserve">upils who are aged </w:t>
      </w:r>
      <w:r w:rsidR="007505CE" w:rsidRPr="0033090F">
        <w:rPr>
          <w:rFonts w:ascii="Arial" w:hAnsi="Arial" w:cs="Arial"/>
        </w:rPr>
        <w:t xml:space="preserve">8 and 9 years old. </w:t>
      </w:r>
      <w:r w:rsidR="00053453" w:rsidRPr="0033090F">
        <w:rPr>
          <w:rFonts w:ascii="Arial" w:hAnsi="Arial" w:cs="Arial"/>
        </w:rPr>
        <w:t>All pupils have English as their first language with their nationality being White, British/Welsh.</w:t>
      </w:r>
      <w:r w:rsidR="00FE4CDB" w:rsidRPr="0033090F">
        <w:rPr>
          <w:rFonts w:ascii="Arial" w:hAnsi="Arial" w:cs="Arial"/>
        </w:rPr>
        <w:t xml:space="preserve"> </w:t>
      </w:r>
      <w:r w:rsidR="00885EEC" w:rsidRPr="0033090F">
        <w:rPr>
          <w:rFonts w:ascii="Arial" w:hAnsi="Arial" w:cs="Arial"/>
        </w:rPr>
        <w:t>We chose to observe both of our classes as we were interested in finding out</w:t>
      </w:r>
      <w:r w:rsidR="00AA4818" w:rsidRPr="0033090F">
        <w:rPr>
          <w:rFonts w:ascii="Arial" w:hAnsi="Arial" w:cs="Arial"/>
        </w:rPr>
        <w:t xml:space="preserve"> if the behaviour management strategies were more effective in </w:t>
      </w:r>
      <w:r w:rsidR="00FE4CDB" w:rsidRPr="0033090F">
        <w:rPr>
          <w:rFonts w:ascii="Arial" w:hAnsi="Arial" w:cs="Arial"/>
        </w:rPr>
        <w:t>Foundation P</w:t>
      </w:r>
      <w:r w:rsidR="00CE0E67" w:rsidRPr="0033090F">
        <w:rPr>
          <w:rFonts w:ascii="Arial" w:hAnsi="Arial" w:cs="Arial"/>
        </w:rPr>
        <w:t>hase</w:t>
      </w:r>
      <w:r w:rsidR="00FE4CDB" w:rsidRPr="0033090F">
        <w:rPr>
          <w:rFonts w:ascii="Arial" w:hAnsi="Arial" w:cs="Arial"/>
        </w:rPr>
        <w:t xml:space="preserve"> or Key Stage 2</w:t>
      </w:r>
      <w:r w:rsidR="00AA4818" w:rsidRPr="0033090F">
        <w:rPr>
          <w:rFonts w:ascii="Arial" w:hAnsi="Arial" w:cs="Arial"/>
        </w:rPr>
        <w:t xml:space="preserve">. </w:t>
      </w:r>
      <w:r w:rsidRPr="0033090F">
        <w:rPr>
          <w:rFonts w:ascii="Arial" w:hAnsi="Arial" w:cs="Arial"/>
        </w:rPr>
        <w:t xml:space="preserve">The research project will focus on observing and interviewing three pupils from each class. To ensure that the research abides by ethical guidelines, informed consent will be obtained from parents/carers and the pupils themselves. </w:t>
      </w:r>
    </w:p>
    <w:p w14:paraId="45399A11" w14:textId="04361753" w:rsidR="00350985" w:rsidRPr="0033090F" w:rsidRDefault="00350985" w:rsidP="00492D0C">
      <w:pPr>
        <w:autoSpaceDE w:val="0"/>
        <w:autoSpaceDN w:val="0"/>
        <w:adjustRightInd w:val="0"/>
        <w:spacing w:line="480" w:lineRule="auto"/>
        <w:ind w:firstLine="360"/>
        <w:rPr>
          <w:rFonts w:ascii="Arial" w:hAnsi="Arial" w:cs="Arial"/>
        </w:rPr>
      </w:pPr>
      <w:r w:rsidRPr="0033090F">
        <w:rPr>
          <w:rFonts w:ascii="Arial" w:hAnsi="Arial" w:cs="Arial"/>
        </w:rPr>
        <w:t>I wanted to find out if non-verbal strategies were more effective in the classroom. Therefore, the research project focused on observing non-verbal methods. The methods that have been test</w:t>
      </w:r>
      <w:r w:rsidR="00FE4CDB" w:rsidRPr="0033090F">
        <w:rPr>
          <w:rFonts w:ascii="Arial" w:hAnsi="Arial" w:cs="Arial"/>
        </w:rPr>
        <w:t>ed</w:t>
      </w:r>
      <w:r w:rsidRPr="0033090F">
        <w:rPr>
          <w:rFonts w:ascii="Arial" w:hAnsi="Arial" w:cs="Arial"/>
        </w:rPr>
        <w:t xml:space="preserve"> in the classroom involved clapping and putting our hands up in the air. </w:t>
      </w:r>
    </w:p>
    <w:p w14:paraId="2CD49001" w14:textId="4A62E23E" w:rsidR="00F10C38" w:rsidRPr="0033090F" w:rsidRDefault="00F10C38" w:rsidP="00492D0C">
      <w:pPr>
        <w:spacing w:line="480" w:lineRule="auto"/>
        <w:rPr>
          <w:rFonts w:ascii="Arial" w:hAnsi="Arial" w:cs="Arial"/>
        </w:rPr>
      </w:pPr>
    </w:p>
    <w:p w14:paraId="0E1F4A10" w14:textId="346E3C72" w:rsidR="00E36656" w:rsidRPr="0033090F" w:rsidRDefault="00E33014" w:rsidP="00492D0C">
      <w:pPr>
        <w:spacing w:line="480" w:lineRule="auto"/>
        <w:rPr>
          <w:rFonts w:ascii="Arial" w:hAnsi="Arial" w:cs="Arial"/>
        </w:rPr>
      </w:pPr>
      <w:r w:rsidRPr="0033090F">
        <w:rPr>
          <w:rFonts w:ascii="Arial" w:hAnsi="Arial" w:cs="Arial"/>
        </w:rPr>
        <w:lastRenderedPageBreak/>
        <w:tab/>
      </w:r>
      <w:bookmarkStart w:id="0" w:name="_Hlk33390256"/>
      <w:r w:rsidR="000259A8" w:rsidRPr="0033090F">
        <w:rPr>
          <w:rFonts w:ascii="Arial" w:hAnsi="Arial" w:cs="Arial"/>
        </w:rPr>
        <w:t xml:space="preserve">As this research focused on effective non-verbal behaviour management and its </w:t>
      </w:r>
      <w:r w:rsidR="00193C13" w:rsidRPr="0033090F">
        <w:rPr>
          <w:rFonts w:ascii="Arial" w:hAnsi="Arial" w:cs="Arial"/>
        </w:rPr>
        <w:t>effect</w:t>
      </w:r>
      <w:r w:rsidR="000259A8" w:rsidRPr="0033090F">
        <w:rPr>
          <w:rFonts w:ascii="Arial" w:hAnsi="Arial" w:cs="Arial"/>
        </w:rPr>
        <w:t xml:space="preserve"> of pupils</w:t>
      </w:r>
      <w:r w:rsidR="000F6E0C" w:rsidRPr="0033090F">
        <w:rPr>
          <w:rFonts w:ascii="Arial" w:hAnsi="Arial" w:cs="Arial"/>
        </w:rPr>
        <w:t>’</w:t>
      </w:r>
      <w:r w:rsidR="000259A8" w:rsidRPr="0033090F">
        <w:rPr>
          <w:rFonts w:ascii="Arial" w:hAnsi="Arial" w:cs="Arial"/>
        </w:rPr>
        <w:t xml:space="preserve"> well-being, I identified </w:t>
      </w:r>
      <w:r w:rsidR="00E326D9" w:rsidRPr="0033090F">
        <w:rPr>
          <w:rFonts w:ascii="Arial" w:hAnsi="Arial" w:cs="Arial"/>
        </w:rPr>
        <w:t xml:space="preserve">a range of literature that discusses these areas. </w:t>
      </w:r>
      <w:r w:rsidR="00C8585D" w:rsidRPr="0033090F">
        <w:rPr>
          <w:rFonts w:ascii="Arial" w:hAnsi="Arial" w:cs="Arial"/>
        </w:rPr>
        <w:t xml:space="preserve">Woolfolk and Brooks (1983, p.103) </w:t>
      </w:r>
      <w:r w:rsidR="005D0ABD" w:rsidRPr="0033090F">
        <w:rPr>
          <w:rFonts w:ascii="Arial" w:hAnsi="Arial" w:cs="Arial"/>
        </w:rPr>
        <w:t xml:space="preserve">stated that </w:t>
      </w:r>
      <w:r w:rsidR="00B75B6B" w:rsidRPr="0033090F">
        <w:rPr>
          <w:rFonts w:ascii="Arial" w:hAnsi="Arial" w:cs="Arial"/>
        </w:rPr>
        <w:t xml:space="preserve">previous studies </w:t>
      </w:r>
      <w:r w:rsidR="00FB314F" w:rsidRPr="0033090F">
        <w:rPr>
          <w:rFonts w:ascii="Arial" w:hAnsi="Arial" w:cs="Arial"/>
        </w:rPr>
        <w:t xml:space="preserve">have been dispersed </w:t>
      </w:r>
      <w:r w:rsidR="00E07B8C" w:rsidRPr="0033090F">
        <w:rPr>
          <w:rFonts w:ascii="Arial" w:hAnsi="Arial" w:cs="Arial"/>
        </w:rPr>
        <w:t xml:space="preserve">and this </w:t>
      </w:r>
      <w:r w:rsidR="00F90299" w:rsidRPr="0033090F">
        <w:rPr>
          <w:rFonts w:ascii="Arial" w:hAnsi="Arial" w:cs="Arial"/>
        </w:rPr>
        <w:t xml:space="preserve">topic </w:t>
      </w:r>
      <w:r w:rsidR="00E36656" w:rsidRPr="0033090F">
        <w:rPr>
          <w:rFonts w:ascii="Arial" w:hAnsi="Arial" w:cs="Arial"/>
        </w:rPr>
        <w:t xml:space="preserve">has been </w:t>
      </w:r>
      <w:r w:rsidR="00D26346">
        <w:rPr>
          <w:rFonts w:ascii="Arial" w:hAnsi="Arial" w:cs="Arial"/>
        </w:rPr>
        <w:t>“</w:t>
      </w:r>
      <w:r w:rsidR="00E36656" w:rsidRPr="0033090F">
        <w:rPr>
          <w:rFonts w:ascii="Arial" w:hAnsi="Arial" w:cs="Arial"/>
        </w:rPr>
        <w:t>neglected</w:t>
      </w:r>
      <w:r w:rsidR="00D26346">
        <w:rPr>
          <w:rFonts w:ascii="Arial" w:hAnsi="Arial" w:cs="Arial"/>
        </w:rPr>
        <w:t>”</w:t>
      </w:r>
      <w:r w:rsidR="00E36656" w:rsidRPr="0033090F">
        <w:rPr>
          <w:rFonts w:ascii="Arial" w:hAnsi="Arial" w:cs="Arial"/>
        </w:rPr>
        <w:t xml:space="preserve"> in terms of research. However, </w:t>
      </w:r>
      <w:r w:rsidR="00FE4CDB" w:rsidRPr="0033090F">
        <w:rPr>
          <w:rFonts w:ascii="Arial" w:hAnsi="Arial" w:cs="Arial"/>
        </w:rPr>
        <w:t xml:space="preserve">as </w:t>
      </w:r>
      <w:r w:rsidR="00E36656" w:rsidRPr="0033090F">
        <w:rPr>
          <w:rFonts w:ascii="Arial" w:hAnsi="Arial" w:cs="Arial"/>
        </w:rPr>
        <w:t xml:space="preserve">this statement </w:t>
      </w:r>
      <w:r w:rsidR="00FE4CDB" w:rsidRPr="0033090F">
        <w:rPr>
          <w:rFonts w:ascii="Arial" w:hAnsi="Arial" w:cs="Arial"/>
        </w:rPr>
        <w:t>h</w:t>
      </w:r>
      <w:r w:rsidR="00E36656" w:rsidRPr="0033090F">
        <w:rPr>
          <w:rFonts w:ascii="Arial" w:hAnsi="Arial" w:cs="Arial"/>
        </w:rPr>
        <w:t xml:space="preserve">as </w:t>
      </w:r>
      <w:r w:rsidR="00FE4CDB" w:rsidRPr="0033090F">
        <w:rPr>
          <w:rFonts w:ascii="Arial" w:hAnsi="Arial" w:cs="Arial"/>
        </w:rPr>
        <w:t xml:space="preserve">been </w:t>
      </w:r>
      <w:r w:rsidR="00E36656" w:rsidRPr="0033090F">
        <w:rPr>
          <w:rFonts w:ascii="Arial" w:hAnsi="Arial" w:cs="Arial"/>
        </w:rPr>
        <w:t>presented previously</w:t>
      </w:r>
      <w:r w:rsidR="00FE4CDB" w:rsidRPr="0033090F">
        <w:rPr>
          <w:rFonts w:ascii="Arial" w:hAnsi="Arial" w:cs="Arial"/>
        </w:rPr>
        <w:t>, m</w:t>
      </w:r>
      <w:r w:rsidR="00E36656" w:rsidRPr="0033090F">
        <w:rPr>
          <w:rFonts w:ascii="Arial" w:hAnsi="Arial" w:cs="Arial"/>
        </w:rPr>
        <w:t xml:space="preserve">any years have </w:t>
      </w:r>
      <w:r w:rsidR="00EA1AE2" w:rsidRPr="0033090F">
        <w:rPr>
          <w:rFonts w:ascii="Arial" w:hAnsi="Arial" w:cs="Arial"/>
        </w:rPr>
        <w:t>passed</w:t>
      </w:r>
      <w:r w:rsidR="00E36656" w:rsidRPr="0033090F">
        <w:rPr>
          <w:rFonts w:ascii="Arial" w:hAnsi="Arial" w:cs="Arial"/>
        </w:rPr>
        <w:t xml:space="preserve"> since this view has been presented. </w:t>
      </w:r>
    </w:p>
    <w:p w14:paraId="38473EA4" w14:textId="1536A745" w:rsidR="000F6E0C" w:rsidRPr="0033090F" w:rsidRDefault="000F6E0C" w:rsidP="00492D0C">
      <w:pPr>
        <w:spacing w:line="480" w:lineRule="auto"/>
        <w:rPr>
          <w:rFonts w:ascii="Arial" w:hAnsi="Arial" w:cs="Arial"/>
        </w:rPr>
      </w:pPr>
      <w:r w:rsidRPr="0033090F">
        <w:rPr>
          <w:rFonts w:ascii="Arial" w:hAnsi="Arial" w:cs="Arial"/>
        </w:rPr>
        <w:tab/>
      </w:r>
      <w:r w:rsidR="00DF33E2" w:rsidRPr="0033090F">
        <w:rPr>
          <w:rFonts w:ascii="Arial" w:hAnsi="Arial" w:cs="Arial"/>
        </w:rPr>
        <w:t>Communication is a very importan</w:t>
      </w:r>
      <w:r w:rsidR="0053444E" w:rsidRPr="0033090F">
        <w:rPr>
          <w:rFonts w:ascii="Arial" w:hAnsi="Arial" w:cs="Arial"/>
        </w:rPr>
        <w:t>t</w:t>
      </w:r>
      <w:r w:rsidR="00DF33E2" w:rsidRPr="0033090F">
        <w:rPr>
          <w:rFonts w:ascii="Arial" w:hAnsi="Arial" w:cs="Arial"/>
        </w:rPr>
        <w:t xml:space="preserve"> aspect of society and our social development (Neill, 1991, xiii).  </w:t>
      </w:r>
      <w:r w:rsidRPr="0033090F">
        <w:rPr>
          <w:rFonts w:ascii="Arial" w:hAnsi="Arial" w:cs="Arial"/>
        </w:rPr>
        <w:t xml:space="preserve">We communicate to people in our everyday lives. From </w:t>
      </w:r>
      <w:r w:rsidR="00D72080" w:rsidRPr="0033090F">
        <w:rPr>
          <w:rFonts w:ascii="Arial" w:hAnsi="Arial" w:cs="Arial"/>
        </w:rPr>
        <w:t>ou</w:t>
      </w:r>
      <w:r w:rsidR="00F4097A" w:rsidRPr="0033090F">
        <w:rPr>
          <w:rFonts w:ascii="Arial" w:hAnsi="Arial" w:cs="Arial"/>
        </w:rPr>
        <w:t>r</w:t>
      </w:r>
      <w:r w:rsidR="00D72080" w:rsidRPr="0033090F">
        <w:rPr>
          <w:rFonts w:ascii="Arial" w:hAnsi="Arial" w:cs="Arial"/>
        </w:rPr>
        <w:t xml:space="preserve"> family at home, to the people we see when we go to the shop. </w:t>
      </w:r>
      <w:r w:rsidR="00022EE4" w:rsidRPr="0033090F">
        <w:rPr>
          <w:rFonts w:ascii="Arial" w:hAnsi="Arial" w:cs="Arial"/>
        </w:rPr>
        <w:t xml:space="preserve">Whereas people might not always be aware of it, but they are </w:t>
      </w:r>
      <w:r w:rsidR="00A13CC4" w:rsidRPr="0033090F">
        <w:rPr>
          <w:rFonts w:ascii="Arial" w:hAnsi="Arial" w:cs="Arial"/>
        </w:rPr>
        <w:t xml:space="preserve">constantly communicating to those around them. </w:t>
      </w:r>
      <w:r w:rsidR="009C585C" w:rsidRPr="0033090F">
        <w:rPr>
          <w:rFonts w:ascii="Arial" w:hAnsi="Arial" w:cs="Arial"/>
        </w:rPr>
        <w:t xml:space="preserve">Most of our interactions with others </w:t>
      </w:r>
      <w:r w:rsidR="00590D5E" w:rsidRPr="0033090F">
        <w:rPr>
          <w:rFonts w:ascii="Arial" w:hAnsi="Arial" w:cs="Arial"/>
        </w:rPr>
        <w:t xml:space="preserve">are non-verbal cues such as eye contact, body language and facial expressions (Birdwhistell, 1955b; Philpott, 1983 cited by Neill, 1991, p.2). </w:t>
      </w:r>
      <w:r w:rsidR="00B76047" w:rsidRPr="0033090F">
        <w:rPr>
          <w:rFonts w:ascii="Arial" w:hAnsi="Arial" w:cs="Arial"/>
        </w:rPr>
        <w:t xml:space="preserve">People within society </w:t>
      </w:r>
      <w:r w:rsidR="00BA490F" w:rsidRPr="0033090F">
        <w:rPr>
          <w:rFonts w:ascii="Arial" w:hAnsi="Arial" w:cs="Arial"/>
        </w:rPr>
        <w:t>can</w:t>
      </w:r>
      <w:r w:rsidR="00B76047" w:rsidRPr="0033090F">
        <w:rPr>
          <w:rFonts w:ascii="Arial" w:hAnsi="Arial" w:cs="Arial"/>
        </w:rPr>
        <w:t xml:space="preserve"> make judgements on a person and how they are feeling, based p</w:t>
      </w:r>
      <w:r w:rsidR="00BA490F" w:rsidRPr="0033090F">
        <w:rPr>
          <w:rFonts w:ascii="Arial" w:hAnsi="Arial" w:cs="Arial"/>
        </w:rPr>
        <w:t>urely on how they look. If you are sad, you will look down and could even be crying. If you are happy, you could be smiling</w:t>
      </w:r>
      <w:r w:rsidR="00BF7BF3" w:rsidRPr="0033090F">
        <w:rPr>
          <w:rFonts w:ascii="Arial" w:hAnsi="Arial" w:cs="Arial"/>
        </w:rPr>
        <w:t xml:space="preserve">. These small signs can </w:t>
      </w:r>
      <w:r w:rsidR="00FE4CDB" w:rsidRPr="0033090F">
        <w:rPr>
          <w:rFonts w:ascii="Arial" w:hAnsi="Arial" w:cs="Arial"/>
        </w:rPr>
        <w:t>inform</w:t>
      </w:r>
      <w:r w:rsidR="00BF7BF3" w:rsidRPr="0033090F">
        <w:rPr>
          <w:rFonts w:ascii="Arial" w:hAnsi="Arial" w:cs="Arial"/>
        </w:rPr>
        <w:t xml:space="preserve"> a person about your mood and personality before you even say a single word to them. </w:t>
      </w:r>
    </w:p>
    <w:p w14:paraId="508DABAF" w14:textId="733BEB3D" w:rsidR="00646BE8" w:rsidRPr="0033090F" w:rsidRDefault="006424CE" w:rsidP="00646BE8">
      <w:pPr>
        <w:spacing w:line="480" w:lineRule="auto"/>
        <w:rPr>
          <w:rFonts w:ascii="Arial" w:hAnsi="Arial" w:cs="Arial"/>
        </w:rPr>
      </w:pPr>
      <w:r w:rsidRPr="0033090F">
        <w:rPr>
          <w:rFonts w:ascii="Arial" w:hAnsi="Arial" w:cs="Arial"/>
        </w:rPr>
        <w:tab/>
      </w:r>
      <w:r w:rsidR="004D5418" w:rsidRPr="0033090F">
        <w:rPr>
          <w:rFonts w:ascii="Arial" w:hAnsi="Arial" w:cs="Arial"/>
        </w:rPr>
        <w:t xml:space="preserve">This research would be useful in order to answer my research question as there is a focus </w:t>
      </w:r>
      <w:r w:rsidR="002C30BF" w:rsidRPr="0033090F">
        <w:rPr>
          <w:rFonts w:ascii="Arial" w:hAnsi="Arial" w:cs="Arial"/>
        </w:rPr>
        <w:t>on finding out if</w:t>
      </w:r>
      <w:r w:rsidR="004D5418" w:rsidRPr="0033090F">
        <w:rPr>
          <w:rFonts w:ascii="Arial" w:hAnsi="Arial" w:cs="Arial"/>
        </w:rPr>
        <w:t xml:space="preserve"> non-verbal gestures within the classroom</w:t>
      </w:r>
      <w:r w:rsidR="002C30BF" w:rsidRPr="0033090F">
        <w:rPr>
          <w:rFonts w:ascii="Arial" w:hAnsi="Arial" w:cs="Arial"/>
        </w:rPr>
        <w:t xml:space="preserve"> are effective to </w:t>
      </w:r>
      <w:r w:rsidR="00CB4647" w:rsidRPr="0033090F">
        <w:rPr>
          <w:rFonts w:ascii="Arial" w:hAnsi="Arial" w:cs="Arial"/>
        </w:rPr>
        <w:t xml:space="preserve">manage the behaviour of pupils. </w:t>
      </w:r>
      <w:r w:rsidR="00164AFE" w:rsidRPr="0033090F">
        <w:rPr>
          <w:rFonts w:ascii="Arial" w:hAnsi="Arial" w:cs="Arial"/>
        </w:rPr>
        <w:t xml:space="preserve">Non-verbal communication can be effective to demonstrate </w:t>
      </w:r>
      <w:r w:rsidR="00C62678" w:rsidRPr="0033090F">
        <w:rPr>
          <w:rFonts w:ascii="Arial" w:hAnsi="Arial" w:cs="Arial"/>
        </w:rPr>
        <w:t xml:space="preserve">feelings and emotions without using </w:t>
      </w:r>
      <w:r w:rsidR="00E26130" w:rsidRPr="0033090F">
        <w:rPr>
          <w:rFonts w:ascii="Arial" w:hAnsi="Arial" w:cs="Arial"/>
        </w:rPr>
        <w:t>words;</w:t>
      </w:r>
      <w:r w:rsidR="00C62678" w:rsidRPr="0033090F">
        <w:rPr>
          <w:rFonts w:ascii="Arial" w:hAnsi="Arial" w:cs="Arial"/>
        </w:rPr>
        <w:t xml:space="preserve"> however, these actions can be </w:t>
      </w:r>
      <w:r w:rsidR="00C76889" w:rsidRPr="0033090F">
        <w:rPr>
          <w:rFonts w:ascii="Arial" w:hAnsi="Arial" w:cs="Arial"/>
        </w:rPr>
        <w:t xml:space="preserve">misinterpreted </w:t>
      </w:r>
      <w:r w:rsidR="006A073C" w:rsidRPr="0033090F">
        <w:rPr>
          <w:rFonts w:ascii="Arial" w:hAnsi="Arial" w:cs="Arial"/>
        </w:rPr>
        <w:t>and give the researcher information that is not true (Neill, 1991, p.</w:t>
      </w:r>
      <w:r w:rsidR="00BD2064" w:rsidRPr="0033090F">
        <w:rPr>
          <w:rFonts w:ascii="Arial" w:hAnsi="Arial" w:cs="Arial"/>
        </w:rPr>
        <w:t>5).</w:t>
      </w:r>
      <w:r w:rsidR="00E63DFC" w:rsidRPr="0033090F">
        <w:rPr>
          <w:rFonts w:ascii="Arial" w:hAnsi="Arial" w:cs="Arial"/>
        </w:rPr>
        <w:t xml:space="preserve"> </w:t>
      </w:r>
    </w:p>
    <w:p w14:paraId="34B93955" w14:textId="738777B5" w:rsidR="00FE305B" w:rsidRPr="0033090F" w:rsidRDefault="00A61569" w:rsidP="00492D0C">
      <w:pPr>
        <w:spacing w:line="480" w:lineRule="auto"/>
        <w:rPr>
          <w:rFonts w:ascii="Arial" w:hAnsi="Arial" w:cs="Arial"/>
        </w:rPr>
      </w:pPr>
      <w:r w:rsidRPr="0033090F">
        <w:rPr>
          <w:rFonts w:ascii="Arial" w:hAnsi="Arial" w:cs="Arial"/>
          <w:color w:val="FF0000"/>
        </w:rPr>
        <w:tab/>
      </w:r>
      <w:r w:rsidR="008B2CD2" w:rsidRPr="0033090F">
        <w:rPr>
          <w:rFonts w:ascii="Arial" w:hAnsi="Arial" w:cs="Arial"/>
        </w:rPr>
        <w:t>It can be difficult to carry out teaching duties and lessons with disruptive and disengaged pupils in the class. The management of behaviours within the classroom</w:t>
      </w:r>
      <w:r w:rsidR="00B80BFC" w:rsidRPr="0033090F">
        <w:rPr>
          <w:rFonts w:ascii="Arial" w:hAnsi="Arial" w:cs="Arial"/>
        </w:rPr>
        <w:t xml:space="preserve"> helps to promote the principles of what the teacher and school expect (Lewis, 2009, p.10).</w:t>
      </w:r>
      <w:r w:rsidR="006B666C" w:rsidRPr="0033090F">
        <w:rPr>
          <w:rFonts w:ascii="Arial" w:hAnsi="Arial" w:cs="Arial"/>
        </w:rPr>
        <w:t xml:space="preserve"> </w:t>
      </w:r>
      <w:r w:rsidR="005434EC" w:rsidRPr="0033090F">
        <w:rPr>
          <w:rFonts w:ascii="Arial" w:hAnsi="Arial" w:cs="Arial"/>
        </w:rPr>
        <w:t>In order to maintain an effective learning environment, teachers need to have a method fo</w:t>
      </w:r>
      <w:r w:rsidR="00F2722D" w:rsidRPr="0033090F">
        <w:rPr>
          <w:rFonts w:ascii="Arial" w:hAnsi="Arial" w:cs="Arial"/>
        </w:rPr>
        <w:t>r</w:t>
      </w:r>
      <w:r w:rsidR="005434EC" w:rsidRPr="0033090F">
        <w:rPr>
          <w:rFonts w:ascii="Arial" w:hAnsi="Arial" w:cs="Arial"/>
        </w:rPr>
        <w:t xml:space="preserve"> gaining the pupils’ attention and ensuring that their attention is </w:t>
      </w:r>
      <w:r w:rsidR="00F2722D" w:rsidRPr="0033090F">
        <w:rPr>
          <w:rFonts w:ascii="Arial" w:hAnsi="Arial" w:cs="Arial"/>
        </w:rPr>
        <w:t xml:space="preserve">directed to the work with limited distractions. If this in not </w:t>
      </w:r>
      <w:r w:rsidR="00FE4CDB" w:rsidRPr="0033090F">
        <w:rPr>
          <w:rFonts w:ascii="Arial" w:hAnsi="Arial" w:cs="Arial"/>
        </w:rPr>
        <w:t>carried out</w:t>
      </w:r>
      <w:r w:rsidR="00F2722D" w:rsidRPr="0033090F">
        <w:rPr>
          <w:rFonts w:ascii="Arial" w:hAnsi="Arial" w:cs="Arial"/>
        </w:rPr>
        <w:t xml:space="preserve">, the quality of the education that pupils receive </w:t>
      </w:r>
      <w:r w:rsidR="00717D60" w:rsidRPr="0033090F">
        <w:rPr>
          <w:rFonts w:ascii="Arial" w:hAnsi="Arial" w:cs="Arial"/>
        </w:rPr>
        <w:t>wi</w:t>
      </w:r>
      <w:r w:rsidR="00FE4CDB" w:rsidRPr="0033090F">
        <w:rPr>
          <w:rFonts w:ascii="Arial" w:hAnsi="Arial" w:cs="Arial"/>
        </w:rPr>
        <w:t xml:space="preserve">ll </w:t>
      </w:r>
      <w:r w:rsidR="00717D60" w:rsidRPr="0033090F">
        <w:rPr>
          <w:rFonts w:ascii="Arial" w:hAnsi="Arial" w:cs="Arial"/>
        </w:rPr>
        <w:t xml:space="preserve">decrease. </w:t>
      </w:r>
      <w:r w:rsidR="001C3305" w:rsidRPr="0033090F">
        <w:rPr>
          <w:rFonts w:ascii="Arial" w:hAnsi="Arial" w:cs="Arial"/>
        </w:rPr>
        <w:t xml:space="preserve">The idea of what is appropriate </w:t>
      </w:r>
      <w:r w:rsidR="000728DA" w:rsidRPr="0033090F">
        <w:rPr>
          <w:rFonts w:ascii="Arial" w:hAnsi="Arial" w:cs="Arial"/>
        </w:rPr>
        <w:t xml:space="preserve">and </w:t>
      </w:r>
      <w:r w:rsidR="001C3305" w:rsidRPr="0033090F">
        <w:rPr>
          <w:rFonts w:ascii="Arial" w:hAnsi="Arial" w:cs="Arial"/>
        </w:rPr>
        <w:t>inappropriate</w:t>
      </w:r>
      <w:r w:rsidR="00225213" w:rsidRPr="0033090F">
        <w:rPr>
          <w:rFonts w:ascii="Arial" w:hAnsi="Arial" w:cs="Arial"/>
        </w:rPr>
        <w:t xml:space="preserve"> behaviour in schools </w:t>
      </w:r>
      <w:r w:rsidR="006B24AE" w:rsidRPr="0033090F">
        <w:rPr>
          <w:rFonts w:ascii="Arial" w:hAnsi="Arial" w:cs="Arial"/>
        </w:rPr>
        <w:t xml:space="preserve">comes </w:t>
      </w:r>
      <w:r w:rsidR="006B24AE" w:rsidRPr="0033090F">
        <w:rPr>
          <w:rFonts w:ascii="Arial" w:hAnsi="Arial" w:cs="Arial"/>
        </w:rPr>
        <w:lastRenderedPageBreak/>
        <w:t xml:space="preserve">about from those who </w:t>
      </w:r>
      <w:r w:rsidR="00520499" w:rsidRPr="0033090F">
        <w:rPr>
          <w:rFonts w:ascii="Arial" w:hAnsi="Arial" w:cs="Arial"/>
        </w:rPr>
        <w:t xml:space="preserve">describe the behaviours as such (Vargas, 2013, p.177). </w:t>
      </w:r>
      <w:r w:rsidR="004F0EFC" w:rsidRPr="0033090F">
        <w:rPr>
          <w:rFonts w:ascii="Arial" w:hAnsi="Arial" w:cs="Arial"/>
        </w:rPr>
        <w:t>S</w:t>
      </w:r>
      <w:r w:rsidR="00713AE3" w:rsidRPr="0033090F">
        <w:rPr>
          <w:rFonts w:ascii="Arial" w:hAnsi="Arial" w:cs="Arial"/>
        </w:rPr>
        <w:t xml:space="preserve">chools decide on a set of behaviours that they expect from pupils within the facility. These behaviours are encouraged through </w:t>
      </w:r>
      <w:r w:rsidR="003722AC" w:rsidRPr="0033090F">
        <w:rPr>
          <w:rFonts w:ascii="Arial" w:hAnsi="Arial" w:cs="Arial"/>
        </w:rPr>
        <w:t xml:space="preserve">rewards or consequences (Vargas, 2013, p.186). </w:t>
      </w:r>
      <w:r w:rsidR="00FE4CDB" w:rsidRPr="0033090F">
        <w:rPr>
          <w:rFonts w:ascii="Arial" w:hAnsi="Arial" w:cs="Arial"/>
        </w:rPr>
        <w:t>O</w:t>
      </w:r>
      <w:r w:rsidR="00774977" w:rsidRPr="0033090F">
        <w:rPr>
          <w:rFonts w:ascii="Arial" w:hAnsi="Arial" w:cs="Arial"/>
        </w:rPr>
        <w:t xml:space="preserve">nce a pupil receives </w:t>
      </w:r>
      <w:r w:rsidR="005E4AD4" w:rsidRPr="0033090F">
        <w:rPr>
          <w:rFonts w:ascii="Arial" w:hAnsi="Arial" w:cs="Arial"/>
        </w:rPr>
        <w:t xml:space="preserve">an action regarding their behaviour, they will begin to </w:t>
      </w:r>
      <w:r w:rsidR="007C05FF" w:rsidRPr="0033090F">
        <w:rPr>
          <w:rFonts w:ascii="Arial" w:hAnsi="Arial" w:cs="Arial"/>
        </w:rPr>
        <w:t xml:space="preserve">learn what is acceptable within the school environment. If pupils are praised for what they have done, they would feel </w:t>
      </w:r>
      <w:r w:rsidR="00861ED5" w:rsidRPr="0033090F">
        <w:rPr>
          <w:rFonts w:ascii="Arial" w:hAnsi="Arial" w:cs="Arial"/>
        </w:rPr>
        <w:t xml:space="preserve">positive and proud and would want to carry on </w:t>
      </w:r>
      <w:r w:rsidR="00FE4CDB" w:rsidRPr="0033090F">
        <w:rPr>
          <w:rFonts w:ascii="Arial" w:hAnsi="Arial" w:cs="Arial"/>
        </w:rPr>
        <w:t>behaving</w:t>
      </w:r>
      <w:r w:rsidR="00D4730E" w:rsidRPr="0033090F">
        <w:rPr>
          <w:rFonts w:ascii="Arial" w:hAnsi="Arial" w:cs="Arial"/>
        </w:rPr>
        <w:t xml:space="preserve"> in that way.</w:t>
      </w:r>
      <w:r w:rsidR="00834B38" w:rsidRPr="0033090F">
        <w:rPr>
          <w:rFonts w:ascii="Arial" w:hAnsi="Arial" w:cs="Arial"/>
        </w:rPr>
        <w:t xml:space="preserve"> If pupils </w:t>
      </w:r>
      <w:r w:rsidR="00FE4CDB" w:rsidRPr="0033090F">
        <w:rPr>
          <w:rFonts w:ascii="Arial" w:hAnsi="Arial" w:cs="Arial"/>
        </w:rPr>
        <w:t>behaved</w:t>
      </w:r>
      <w:r w:rsidR="00834B38" w:rsidRPr="0033090F">
        <w:rPr>
          <w:rFonts w:ascii="Arial" w:hAnsi="Arial" w:cs="Arial"/>
        </w:rPr>
        <w:t xml:space="preserve"> incorrectly, </w:t>
      </w:r>
      <w:r w:rsidR="00367FBB" w:rsidRPr="0033090F">
        <w:rPr>
          <w:rFonts w:ascii="Arial" w:hAnsi="Arial" w:cs="Arial"/>
        </w:rPr>
        <w:t>they</w:t>
      </w:r>
      <w:r w:rsidR="00834B38" w:rsidRPr="0033090F">
        <w:rPr>
          <w:rFonts w:ascii="Arial" w:hAnsi="Arial" w:cs="Arial"/>
        </w:rPr>
        <w:t xml:space="preserve"> would re</w:t>
      </w:r>
      <w:r w:rsidR="00D24FD4" w:rsidRPr="0033090F">
        <w:rPr>
          <w:rFonts w:ascii="Arial" w:hAnsi="Arial" w:cs="Arial"/>
        </w:rPr>
        <w:t>ceive consequences to ensure the behaviour does not occur again.</w:t>
      </w:r>
      <w:r w:rsidR="00D4730E" w:rsidRPr="0033090F">
        <w:rPr>
          <w:rFonts w:ascii="Arial" w:hAnsi="Arial" w:cs="Arial"/>
        </w:rPr>
        <w:t xml:space="preserve"> However, </w:t>
      </w:r>
      <w:r w:rsidR="00367FBB" w:rsidRPr="0033090F">
        <w:rPr>
          <w:rFonts w:ascii="Arial" w:hAnsi="Arial" w:cs="Arial"/>
        </w:rPr>
        <w:t>for</w:t>
      </w:r>
      <w:r w:rsidR="00D4730E" w:rsidRPr="0033090F">
        <w:rPr>
          <w:rFonts w:ascii="Arial" w:hAnsi="Arial" w:cs="Arial"/>
        </w:rPr>
        <w:t xml:space="preserve"> this to work effectively, teachers should provide </w:t>
      </w:r>
      <w:r w:rsidR="0099794E" w:rsidRPr="0033090F">
        <w:rPr>
          <w:rFonts w:ascii="Arial" w:hAnsi="Arial" w:cs="Arial"/>
        </w:rPr>
        <w:t>rewards and consequences that gain th</w:t>
      </w:r>
      <w:r w:rsidR="00834B38" w:rsidRPr="0033090F">
        <w:rPr>
          <w:rFonts w:ascii="Arial" w:hAnsi="Arial" w:cs="Arial"/>
        </w:rPr>
        <w:t xml:space="preserve">e correct </w:t>
      </w:r>
      <w:r w:rsidR="00D24FD4" w:rsidRPr="0033090F">
        <w:rPr>
          <w:rFonts w:ascii="Arial" w:hAnsi="Arial" w:cs="Arial"/>
        </w:rPr>
        <w:t>intention,</w:t>
      </w:r>
      <w:r w:rsidR="00834B38" w:rsidRPr="0033090F">
        <w:rPr>
          <w:rFonts w:ascii="Arial" w:hAnsi="Arial" w:cs="Arial"/>
        </w:rPr>
        <w:t xml:space="preserve"> so the correct behaviour</w:t>
      </w:r>
      <w:r w:rsidR="001C23C6" w:rsidRPr="0033090F">
        <w:rPr>
          <w:rFonts w:ascii="Arial" w:hAnsi="Arial" w:cs="Arial"/>
        </w:rPr>
        <w:t>s</w:t>
      </w:r>
      <w:r w:rsidR="00834B38" w:rsidRPr="0033090F">
        <w:rPr>
          <w:rFonts w:ascii="Arial" w:hAnsi="Arial" w:cs="Arial"/>
        </w:rPr>
        <w:t xml:space="preserve"> are </w:t>
      </w:r>
      <w:r w:rsidR="00D24FD4" w:rsidRPr="0033090F">
        <w:rPr>
          <w:rFonts w:ascii="Arial" w:hAnsi="Arial" w:cs="Arial"/>
        </w:rPr>
        <w:t>encouraged,</w:t>
      </w:r>
      <w:r w:rsidR="00834B38" w:rsidRPr="0033090F">
        <w:rPr>
          <w:rFonts w:ascii="Arial" w:hAnsi="Arial" w:cs="Arial"/>
        </w:rPr>
        <w:t xml:space="preserve"> and the incorrect behaviours are discouraged. </w:t>
      </w:r>
      <w:r w:rsidR="00367FBB" w:rsidRPr="0033090F">
        <w:rPr>
          <w:rFonts w:ascii="Arial" w:hAnsi="Arial" w:cs="Arial"/>
        </w:rPr>
        <w:t xml:space="preserve">The role of the teacher </w:t>
      </w:r>
      <w:r w:rsidR="00430A2A" w:rsidRPr="0033090F">
        <w:rPr>
          <w:rFonts w:ascii="Arial" w:hAnsi="Arial" w:cs="Arial"/>
        </w:rPr>
        <w:t>in a primary school setting</w:t>
      </w:r>
      <w:r w:rsidR="00CF105A" w:rsidRPr="0033090F">
        <w:rPr>
          <w:rFonts w:ascii="Arial" w:hAnsi="Arial" w:cs="Arial"/>
        </w:rPr>
        <w:t xml:space="preserve"> is to set the foundations of rules from an early age (Lewis, 2009, p.16). By introducing pupils to these method</w:t>
      </w:r>
      <w:r w:rsidR="00FE4CDB" w:rsidRPr="0033090F">
        <w:rPr>
          <w:rFonts w:ascii="Arial" w:hAnsi="Arial" w:cs="Arial"/>
        </w:rPr>
        <w:t>s</w:t>
      </w:r>
      <w:r w:rsidR="00CF105A" w:rsidRPr="0033090F">
        <w:rPr>
          <w:rFonts w:ascii="Arial" w:hAnsi="Arial" w:cs="Arial"/>
        </w:rPr>
        <w:t xml:space="preserve"> </w:t>
      </w:r>
      <w:r w:rsidR="00696698" w:rsidRPr="0033090F">
        <w:rPr>
          <w:rFonts w:ascii="Arial" w:hAnsi="Arial" w:cs="Arial"/>
        </w:rPr>
        <w:t xml:space="preserve">from an early age, they </w:t>
      </w:r>
      <w:r w:rsidR="00FE4CDB" w:rsidRPr="0033090F">
        <w:rPr>
          <w:rFonts w:ascii="Arial" w:hAnsi="Arial" w:cs="Arial"/>
        </w:rPr>
        <w:t xml:space="preserve">will begin to learn and </w:t>
      </w:r>
      <w:r w:rsidR="00696698" w:rsidRPr="0033090F">
        <w:rPr>
          <w:rFonts w:ascii="Arial" w:hAnsi="Arial" w:cs="Arial"/>
        </w:rPr>
        <w:t xml:space="preserve">understand </w:t>
      </w:r>
      <w:r w:rsidR="00FE4CDB" w:rsidRPr="0033090F">
        <w:rPr>
          <w:rFonts w:ascii="Arial" w:hAnsi="Arial" w:cs="Arial"/>
        </w:rPr>
        <w:t xml:space="preserve">the school ethos. </w:t>
      </w:r>
      <w:r w:rsidR="00EB38EC" w:rsidRPr="0033090F">
        <w:rPr>
          <w:rFonts w:ascii="Arial" w:hAnsi="Arial" w:cs="Arial"/>
        </w:rPr>
        <w:t xml:space="preserve">Pupils gain understanding of what they can do and what they </w:t>
      </w:r>
      <w:r w:rsidR="00561A1E" w:rsidRPr="0033090F">
        <w:rPr>
          <w:rFonts w:ascii="Arial" w:hAnsi="Arial" w:cs="Arial"/>
        </w:rPr>
        <w:t>shouldn’t do</w:t>
      </w:r>
      <w:r w:rsidR="00D76522" w:rsidRPr="0033090F">
        <w:rPr>
          <w:rFonts w:ascii="Arial" w:hAnsi="Arial" w:cs="Arial"/>
        </w:rPr>
        <w:t xml:space="preserve"> in order to demonstrate this in settings within society. </w:t>
      </w:r>
    </w:p>
    <w:p w14:paraId="1FCDFB81" w14:textId="2C87D42B" w:rsidR="007A73B1" w:rsidRPr="0033090F" w:rsidRDefault="005040D1" w:rsidP="005040D1">
      <w:pPr>
        <w:spacing w:line="480" w:lineRule="auto"/>
        <w:ind w:firstLine="720"/>
        <w:rPr>
          <w:rFonts w:ascii="Arial" w:hAnsi="Arial" w:cs="Arial"/>
        </w:rPr>
      </w:pPr>
      <w:r w:rsidRPr="0033090F">
        <w:rPr>
          <w:rFonts w:ascii="Arial" w:hAnsi="Arial" w:cs="Arial"/>
        </w:rPr>
        <w:t>The literature above has provided details on non-verbal communication and behaviour management in the classroom</w:t>
      </w:r>
      <w:r w:rsidR="00F3217A" w:rsidRPr="0033090F">
        <w:rPr>
          <w:rFonts w:ascii="Arial" w:hAnsi="Arial" w:cs="Arial"/>
        </w:rPr>
        <w:t>.</w:t>
      </w:r>
      <w:r w:rsidRPr="0033090F">
        <w:rPr>
          <w:rFonts w:ascii="Arial" w:hAnsi="Arial" w:cs="Arial"/>
        </w:rPr>
        <w:t xml:space="preserve"> </w:t>
      </w:r>
      <w:r w:rsidR="007802C9" w:rsidRPr="0033090F">
        <w:rPr>
          <w:rFonts w:ascii="Arial" w:hAnsi="Arial" w:cs="Arial"/>
        </w:rPr>
        <w:t>I want to focus</w:t>
      </w:r>
      <w:r w:rsidR="001C23C6" w:rsidRPr="0033090F">
        <w:rPr>
          <w:rFonts w:ascii="Arial" w:hAnsi="Arial" w:cs="Arial"/>
        </w:rPr>
        <w:t>,</w:t>
      </w:r>
      <w:r w:rsidR="007802C9" w:rsidRPr="0033090F">
        <w:rPr>
          <w:rFonts w:ascii="Arial" w:hAnsi="Arial" w:cs="Arial"/>
        </w:rPr>
        <w:t xml:space="preserve"> not only on the effectiveness of combining these in practice, </w:t>
      </w:r>
      <w:r w:rsidR="001C23C6" w:rsidRPr="0033090F">
        <w:rPr>
          <w:rFonts w:ascii="Arial" w:hAnsi="Arial" w:cs="Arial"/>
        </w:rPr>
        <w:t xml:space="preserve">but </w:t>
      </w:r>
      <w:r w:rsidR="007802C9" w:rsidRPr="0033090F">
        <w:rPr>
          <w:rFonts w:ascii="Arial" w:hAnsi="Arial" w:cs="Arial"/>
        </w:rPr>
        <w:t xml:space="preserve">I want to investigate how pupils feel about these strategies. </w:t>
      </w:r>
    </w:p>
    <w:p w14:paraId="3EC16851" w14:textId="4157B166" w:rsidR="00F10C38" w:rsidRPr="0033090F" w:rsidRDefault="00912E69" w:rsidP="00EC32DD">
      <w:pPr>
        <w:spacing w:line="480" w:lineRule="auto"/>
        <w:ind w:firstLine="720"/>
        <w:rPr>
          <w:rFonts w:ascii="Arial" w:hAnsi="Arial" w:cs="Arial"/>
        </w:rPr>
      </w:pPr>
      <w:r w:rsidRPr="0033090F">
        <w:rPr>
          <w:rFonts w:ascii="Arial" w:hAnsi="Arial" w:cs="Arial"/>
        </w:rPr>
        <w:t xml:space="preserve">Children’s well-being is becoming a priority within modern society. </w:t>
      </w:r>
      <w:r w:rsidR="002A3737" w:rsidRPr="0033090F">
        <w:rPr>
          <w:rFonts w:ascii="Arial" w:hAnsi="Arial" w:cs="Arial"/>
        </w:rPr>
        <w:t xml:space="preserve">It is the responsibility of </w:t>
      </w:r>
      <w:r w:rsidR="003C129B" w:rsidRPr="0033090F">
        <w:rPr>
          <w:rFonts w:ascii="Arial" w:hAnsi="Arial" w:cs="Arial"/>
        </w:rPr>
        <w:t xml:space="preserve">an adult, to assist children </w:t>
      </w:r>
      <w:r w:rsidR="00B45591" w:rsidRPr="0033090F">
        <w:rPr>
          <w:rFonts w:ascii="Arial" w:hAnsi="Arial" w:cs="Arial"/>
        </w:rPr>
        <w:t xml:space="preserve">in promoting a positive well-being (Collins and Foley, 2008. P.1). </w:t>
      </w:r>
      <w:r w:rsidR="004E1A1B" w:rsidRPr="0033090F">
        <w:rPr>
          <w:rFonts w:ascii="Arial" w:hAnsi="Arial" w:cs="Arial"/>
        </w:rPr>
        <w:t>T</w:t>
      </w:r>
      <w:r w:rsidR="00AB47EF" w:rsidRPr="0033090F">
        <w:rPr>
          <w:rFonts w:ascii="Arial" w:hAnsi="Arial" w:cs="Arial"/>
        </w:rPr>
        <w:t xml:space="preserve">hese adults vary from those that encounter children </w:t>
      </w:r>
      <w:r w:rsidR="00BB4147" w:rsidRPr="0033090F">
        <w:rPr>
          <w:rFonts w:ascii="Arial" w:hAnsi="Arial" w:cs="Arial"/>
        </w:rPr>
        <w:t xml:space="preserve">in a range of settings. </w:t>
      </w:r>
      <w:r w:rsidR="00D0468C" w:rsidRPr="0033090F">
        <w:rPr>
          <w:rFonts w:ascii="Arial" w:hAnsi="Arial" w:cs="Arial"/>
        </w:rPr>
        <w:t xml:space="preserve">It has been stated that well-being amongst children is key </w:t>
      </w:r>
      <w:r w:rsidR="00E0687B" w:rsidRPr="0033090F">
        <w:rPr>
          <w:rFonts w:ascii="Arial" w:hAnsi="Arial" w:cs="Arial"/>
        </w:rPr>
        <w:t xml:space="preserve">to the social foundation of a healthy society (Collins and Foley, 2008, p.1). </w:t>
      </w:r>
      <w:r w:rsidR="004E1A1B" w:rsidRPr="0033090F">
        <w:rPr>
          <w:rFonts w:ascii="Arial" w:hAnsi="Arial" w:cs="Arial"/>
        </w:rPr>
        <w:t xml:space="preserve">By taking care of a child’s well-being, adults are ensuring that children are safe within society. </w:t>
      </w:r>
      <w:r w:rsidR="00E0687B" w:rsidRPr="0033090F">
        <w:rPr>
          <w:rFonts w:ascii="Arial" w:hAnsi="Arial" w:cs="Arial"/>
        </w:rPr>
        <w:t xml:space="preserve">When children </w:t>
      </w:r>
      <w:r w:rsidR="00EC32DD" w:rsidRPr="0033090F">
        <w:rPr>
          <w:rFonts w:ascii="Arial" w:hAnsi="Arial" w:cs="Arial"/>
        </w:rPr>
        <w:t>can</w:t>
      </w:r>
      <w:r w:rsidR="004E1A1B" w:rsidRPr="0033090F">
        <w:rPr>
          <w:rFonts w:ascii="Arial" w:hAnsi="Arial" w:cs="Arial"/>
        </w:rPr>
        <w:t xml:space="preserve"> </w:t>
      </w:r>
      <w:r w:rsidR="00EC32DD" w:rsidRPr="0033090F">
        <w:rPr>
          <w:rFonts w:ascii="Arial" w:hAnsi="Arial" w:cs="Arial"/>
        </w:rPr>
        <w:t xml:space="preserve">identify ways to improve their well-being, they become functioning members of a society that promotes healthy living and healthy mindsets. </w:t>
      </w:r>
      <w:r w:rsidR="0067379D" w:rsidRPr="0033090F">
        <w:rPr>
          <w:rFonts w:ascii="Arial" w:hAnsi="Arial" w:cs="Arial"/>
        </w:rPr>
        <w:t xml:space="preserve">The curriculum within Wales </w:t>
      </w:r>
      <w:r w:rsidR="004C419B" w:rsidRPr="0033090F">
        <w:rPr>
          <w:rFonts w:ascii="Arial" w:hAnsi="Arial" w:cs="Arial"/>
        </w:rPr>
        <w:t xml:space="preserve">discusses </w:t>
      </w:r>
      <w:r w:rsidR="0067379D" w:rsidRPr="0033090F">
        <w:rPr>
          <w:rFonts w:ascii="Arial" w:hAnsi="Arial" w:cs="Arial"/>
        </w:rPr>
        <w:t>support</w:t>
      </w:r>
      <w:r w:rsidR="004C419B" w:rsidRPr="0033090F">
        <w:rPr>
          <w:rFonts w:ascii="Arial" w:hAnsi="Arial" w:cs="Arial"/>
        </w:rPr>
        <w:t>ing</w:t>
      </w:r>
      <w:r w:rsidR="0067379D" w:rsidRPr="0033090F">
        <w:rPr>
          <w:rFonts w:ascii="Arial" w:hAnsi="Arial" w:cs="Arial"/>
        </w:rPr>
        <w:t xml:space="preserve"> th</w:t>
      </w:r>
      <w:r w:rsidR="004C419B" w:rsidRPr="0033090F">
        <w:rPr>
          <w:rFonts w:ascii="Arial" w:hAnsi="Arial" w:cs="Arial"/>
        </w:rPr>
        <w:t>e</w:t>
      </w:r>
      <w:r w:rsidR="0067379D" w:rsidRPr="0033090F">
        <w:rPr>
          <w:rFonts w:ascii="Arial" w:hAnsi="Arial" w:cs="Arial"/>
        </w:rPr>
        <w:t xml:space="preserve"> </w:t>
      </w:r>
      <w:r w:rsidR="004C419B" w:rsidRPr="0033090F">
        <w:rPr>
          <w:rFonts w:ascii="Arial" w:hAnsi="Arial" w:cs="Arial"/>
        </w:rPr>
        <w:t>promotion</w:t>
      </w:r>
      <w:r w:rsidR="00AE7BFB" w:rsidRPr="0033090F">
        <w:rPr>
          <w:rFonts w:ascii="Arial" w:hAnsi="Arial" w:cs="Arial"/>
        </w:rPr>
        <w:t xml:space="preserve"> of well-being as they have produce</w:t>
      </w:r>
      <w:r w:rsidR="004C419B" w:rsidRPr="0033090F">
        <w:rPr>
          <w:rFonts w:ascii="Arial" w:hAnsi="Arial" w:cs="Arial"/>
        </w:rPr>
        <w:t>d</w:t>
      </w:r>
      <w:r w:rsidR="00AE7BFB" w:rsidRPr="0033090F">
        <w:rPr>
          <w:rFonts w:ascii="Arial" w:hAnsi="Arial" w:cs="Arial"/>
        </w:rPr>
        <w:t xml:space="preserve"> documents </w:t>
      </w:r>
      <w:r w:rsidR="009E2EE8" w:rsidRPr="0033090F">
        <w:rPr>
          <w:rFonts w:ascii="Arial" w:hAnsi="Arial" w:cs="Arial"/>
        </w:rPr>
        <w:t xml:space="preserve">to encourage this practice in schools. </w:t>
      </w:r>
    </w:p>
    <w:p w14:paraId="6EF4DAE7" w14:textId="62AD4429" w:rsidR="00C956DD" w:rsidRPr="0033090F" w:rsidRDefault="004A5E65" w:rsidP="00C956DD">
      <w:pPr>
        <w:spacing w:line="480" w:lineRule="auto"/>
        <w:ind w:firstLine="720"/>
      </w:pPr>
      <w:r w:rsidRPr="0033090F">
        <w:rPr>
          <w:rFonts w:ascii="Arial" w:hAnsi="Arial" w:cs="Arial"/>
        </w:rPr>
        <w:lastRenderedPageBreak/>
        <w:t>The Well</w:t>
      </w:r>
      <w:r w:rsidR="00AD07F3" w:rsidRPr="0033090F">
        <w:rPr>
          <w:rFonts w:ascii="Arial" w:hAnsi="Arial" w:cs="Arial"/>
        </w:rPr>
        <w:t>-</w:t>
      </w:r>
      <w:r w:rsidRPr="0033090F">
        <w:rPr>
          <w:rFonts w:ascii="Arial" w:hAnsi="Arial" w:cs="Arial"/>
        </w:rPr>
        <w:t xml:space="preserve">being of Future Generations </w:t>
      </w:r>
      <w:r w:rsidR="00AD07F3" w:rsidRPr="0033090F">
        <w:rPr>
          <w:rFonts w:ascii="Arial" w:hAnsi="Arial" w:cs="Arial"/>
        </w:rPr>
        <w:t>A</w:t>
      </w:r>
      <w:r w:rsidRPr="0033090F">
        <w:rPr>
          <w:rFonts w:ascii="Arial" w:hAnsi="Arial" w:cs="Arial"/>
        </w:rPr>
        <w:t>ct</w:t>
      </w:r>
      <w:r w:rsidR="00AD07F3" w:rsidRPr="0033090F">
        <w:rPr>
          <w:rFonts w:ascii="Arial" w:hAnsi="Arial" w:cs="Arial"/>
        </w:rPr>
        <w:t xml:space="preserve"> (Wales) </w:t>
      </w:r>
      <w:r w:rsidRPr="0033090F">
        <w:rPr>
          <w:rFonts w:ascii="Arial" w:hAnsi="Arial" w:cs="Arial"/>
        </w:rPr>
        <w:t>was introduced in 20</w:t>
      </w:r>
      <w:r w:rsidR="00C27099" w:rsidRPr="0033090F">
        <w:rPr>
          <w:rFonts w:ascii="Arial" w:hAnsi="Arial" w:cs="Arial"/>
        </w:rPr>
        <w:t xml:space="preserve">15. This act focuses on </w:t>
      </w:r>
      <w:r w:rsidR="00110795" w:rsidRPr="0033090F">
        <w:rPr>
          <w:rFonts w:ascii="Arial" w:hAnsi="Arial" w:cs="Arial"/>
        </w:rPr>
        <w:t xml:space="preserve">the well-being of individuals who live within Wales. The areas of well-being </w:t>
      </w:r>
      <w:r w:rsidR="007A619F" w:rsidRPr="0033090F">
        <w:rPr>
          <w:rFonts w:ascii="Arial" w:hAnsi="Arial" w:cs="Arial"/>
        </w:rPr>
        <w:t>focus</w:t>
      </w:r>
      <w:r w:rsidR="00110795" w:rsidRPr="0033090F">
        <w:rPr>
          <w:rFonts w:ascii="Arial" w:hAnsi="Arial" w:cs="Arial"/>
        </w:rPr>
        <w:t xml:space="preserve"> </w:t>
      </w:r>
      <w:r w:rsidR="00EF00EF" w:rsidRPr="0033090F">
        <w:rPr>
          <w:rFonts w:ascii="Arial" w:hAnsi="Arial" w:cs="Arial"/>
        </w:rPr>
        <w:t xml:space="preserve">primarily on </w:t>
      </w:r>
      <w:r w:rsidR="00D26346">
        <w:rPr>
          <w:rFonts w:ascii="Arial" w:hAnsi="Arial" w:cs="Arial"/>
        </w:rPr>
        <w:t>“</w:t>
      </w:r>
      <w:r w:rsidR="00EF00EF" w:rsidRPr="0033090F">
        <w:rPr>
          <w:rFonts w:ascii="Arial" w:hAnsi="Arial" w:cs="Arial"/>
        </w:rPr>
        <w:t>social, economic, environmental and cultural</w:t>
      </w:r>
      <w:r w:rsidR="00D26346">
        <w:rPr>
          <w:rFonts w:ascii="Arial" w:hAnsi="Arial" w:cs="Arial"/>
        </w:rPr>
        <w:t>”</w:t>
      </w:r>
      <w:r w:rsidR="00EF00EF" w:rsidRPr="0033090F">
        <w:rPr>
          <w:rFonts w:ascii="Arial" w:hAnsi="Arial" w:cs="Arial"/>
        </w:rPr>
        <w:t xml:space="preserve"> (Welsh Government, 2015). </w:t>
      </w:r>
      <w:r w:rsidR="00E534E5" w:rsidRPr="0033090F">
        <w:rPr>
          <w:rFonts w:ascii="Arial" w:hAnsi="Arial" w:cs="Arial"/>
        </w:rPr>
        <w:t xml:space="preserve">One area of well-being would be difficult to develop without focusing on the others as well. In order to support children to become </w:t>
      </w:r>
      <w:r w:rsidR="008A6162" w:rsidRPr="0033090F">
        <w:rPr>
          <w:rFonts w:ascii="Arial" w:hAnsi="Arial" w:cs="Arial"/>
        </w:rPr>
        <w:t xml:space="preserve">functioning members of society, these areas of well-being should be addressed. </w:t>
      </w:r>
      <w:r w:rsidR="002354C6" w:rsidRPr="0033090F">
        <w:rPr>
          <w:rFonts w:ascii="Arial" w:hAnsi="Arial" w:cs="Arial"/>
        </w:rPr>
        <w:t xml:space="preserve">The act states that </w:t>
      </w:r>
      <w:r w:rsidR="00733B49" w:rsidRPr="0033090F">
        <w:rPr>
          <w:rFonts w:ascii="Arial" w:hAnsi="Arial" w:cs="Arial"/>
        </w:rPr>
        <w:t xml:space="preserve">practitioners should be focusing </w:t>
      </w:r>
      <w:r w:rsidR="005328F4" w:rsidRPr="0033090F">
        <w:rPr>
          <w:rFonts w:ascii="Arial" w:hAnsi="Arial" w:cs="Arial"/>
        </w:rPr>
        <w:t xml:space="preserve">on the </w:t>
      </w:r>
      <w:r w:rsidR="00D26346">
        <w:rPr>
          <w:rFonts w:ascii="Arial" w:hAnsi="Arial" w:cs="Arial"/>
        </w:rPr>
        <w:t>“</w:t>
      </w:r>
      <w:r w:rsidR="005328F4" w:rsidRPr="0033090F">
        <w:rPr>
          <w:rFonts w:ascii="Arial" w:hAnsi="Arial" w:cs="Arial"/>
        </w:rPr>
        <w:t>long-term</w:t>
      </w:r>
      <w:r w:rsidR="00D26346">
        <w:rPr>
          <w:rFonts w:ascii="Arial" w:hAnsi="Arial" w:cs="Arial"/>
        </w:rPr>
        <w:t>”</w:t>
      </w:r>
      <w:r w:rsidR="005328F4" w:rsidRPr="0033090F">
        <w:rPr>
          <w:rFonts w:ascii="Arial" w:hAnsi="Arial" w:cs="Arial"/>
        </w:rPr>
        <w:t xml:space="preserve"> effects </w:t>
      </w:r>
      <w:r w:rsidR="00160ABE" w:rsidRPr="0033090F">
        <w:rPr>
          <w:rFonts w:ascii="Arial" w:hAnsi="Arial" w:cs="Arial"/>
        </w:rPr>
        <w:t xml:space="preserve">on pupils </w:t>
      </w:r>
      <w:r w:rsidR="00EA164B" w:rsidRPr="0033090F">
        <w:rPr>
          <w:rFonts w:ascii="Arial" w:hAnsi="Arial" w:cs="Arial"/>
        </w:rPr>
        <w:t xml:space="preserve">and their community and how we can support them (Welsh Government, 2015). </w:t>
      </w:r>
      <w:r w:rsidR="00EE4C18" w:rsidRPr="0033090F">
        <w:rPr>
          <w:rFonts w:ascii="Arial" w:hAnsi="Arial" w:cs="Arial"/>
        </w:rPr>
        <w:t>With professionals working together towards the same goal, the</w:t>
      </w:r>
      <w:r w:rsidR="00665BCB" w:rsidRPr="0033090F">
        <w:rPr>
          <w:rFonts w:ascii="Arial" w:hAnsi="Arial" w:cs="Arial"/>
        </w:rPr>
        <w:t xml:space="preserve"> aim is to improve the health of </w:t>
      </w:r>
      <w:r w:rsidR="00893445" w:rsidRPr="0033090F">
        <w:rPr>
          <w:rFonts w:ascii="Arial" w:hAnsi="Arial" w:cs="Arial"/>
        </w:rPr>
        <w:t xml:space="preserve">communities to </w:t>
      </w:r>
      <w:r w:rsidR="00FA627A" w:rsidRPr="0033090F">
        <w:rPr>
          <w:rFonts w:ascii="Arial" w:hAnsi="Arial" w:cs="Arial"/>
        </w:rPr>
        <w:t xml:space="preserve">make it equal for all those who live there. </w:t>
      </w:r>
    </w:p>
    <w:bookmarkEnd w:id="0"/>
    <w:p w14:paraId="433C4F96" w14:textId="43D574F6" w:rsidR="00F360A5" w:rsidRPr="0033090F" w:rsidRDefault="00F360A5" w:rsidP="00C956DD">
      <w:pPr>
        <w:spacing w:line="480" w:lineRule="auto"/>
        <w:ind w:firstLine="720"/>
      </w:pPr>
      <w:r w:rsidRPr="0033090F">
        <w:rPr>
          <w:rFonts w:ascii="Arial" w:hAnsi="Arial" w:cs="Arial"/>
        </w:rPr>
        <w:t xml:space="preserve">In order to investigate </w:t>
      </w:r>
      <w:r w:rsidR="00A67011" w:rsidRPr="0033090F">
        <w:rPr>
          <w:rFonts w:ascii="Arial" w:hAnsi="Arial" w:cs="Arial"/>
        </w:rPr>
        <w:t>the</w:t>
      </w:r>
      <w:r w:rsidR="00C956DD" w:rsidRPr="0033090F">
        <w:rPr>
          <w:rFonts w:ascii="Arial" w:hAnsi="Arial" w:cs="Arial"/>
        </w:rPr>
        <w:t xml:space="preserve"> research question</w:t>
      </w:r>
      <w:r w:rsidR="008B0711" w:rsidRPr="0033090F">
        <w:rPr>
          <w:rFonts w:ascii="Arial" w:hAnsi="Arial" w:cs="Arial"/>
        </w:rPr>
        <w:t xml:space="preserve">, </w:t>
      </w:r>
      <w:r w:rsidR="00663481" w:rsidRPr="0033090F">
        <w:rPr>
          <w:rFonts w:ascii="Arial" w:hAnsi="Arial" w:cs="Arial"/>
        </w:rPr>
        <w:t>I carried out an observation and interviews within my placement school</w:t>
      </w:r>
      <w:r w:rsidR="00B70A82" w:rsidRPr="0033090F">
        <w:rPr>
          <w:rFonts w:ascii="Arial" w:hAnsi="Arial" w:cs="Arial"/>
        </w:rPr>
        <w:t xml:space="preserve">. This was known as a lesson study. </w:t>
      </w:r>
      <w:r w:rsidRPr="0033090F">
        <w:rPr>
          <w:rFonts w:ascii="Arial" w:hAnsi="Arial" w:cs="Arial"/>
        </w:rPr>
        <w:t xml:space="preserve">A lesson study </w:t>
      </w:r>
      <w:r w:rsidR="00B37658" w:rsidRPr="0033090F">
        <w:rPr>
          <w:rFonts w:ascii="Arial" w:hAnsi="Arial" w:cs="Arial"/>
        </w:rPr>
        <w:t>first originated from Japan as a</w:t>
      </w:r>
      <w:r w:rsidR="00E76F0A" w:rsidRPr="0033090F">
        <w:rPr>
          <w:rFonts w:ascii="Arial" w:hAnsi="Arial" w:cs="Arial"/>
        </w:rPr>
        <w:t xml:space="preserve"> collaboration between teachers </w:t>
      </w:r>
      <w:r w:rsidR="00293A5C" w:rsidRPr="0033090F">
        <w:rPr>
          <w:rFonts w:ascii="Arial" w:hAnsi="Arial" w:cs="Arial"/>
        </w:rPr>
        <w:t xml:space="preserve">was formed in order to </w:t>
      </w:r>
      <w:r w:rsidR="000434E5" w:rsidRPr="0033090F">
        <w:rPr>
          <w:rFonts w:ascii="Arial" w:hAnsi="Arial" w:cs="Arial"/>
        </w:rPr>
        <w:t>focus</w:t>
      </w:r>
      <w:r w:rsidR="00293A5C" w:rsidRPr="0033090F">
        <w:rPr>
          <w:rFonts w:ascii="Arial" w:hAnsi="Arial" w:cs="Arial"/>
        </w:rPr>
        <w:t xml:space="preserve"> </w:t>
      </w:r>
      <w:r w:rsidR="000434E5" w:rsidRPr="0033090F">
        <w:rPr>
          <w:rFonts w:ascii="Arial" w:hAnsi="Arial" w:cs="Arial"/>
        </w:rPr>
        <w:t>on an aspect within education (</w:t>
      </w:r>
      <w:r w:rsidR="00B223FA" w:rsidRPr="0033090F">
        <w:rPr>
          <w:rFonts w:ascii="Arial" w:hAnsi="Arial" w:cs="Arial"/>
        </w:rPr>
        <w:t xml:space="preserve">Teacher Developing Trust, 2015). </w:t>
      </w:r>
      <w:r w:rsidR="00826A84" w:rsidRPr="0033090F">
        <w:rPr>
          <w:rFonts w:ascii="Arial" w:hAnsi="Arial" w:cs="Arial"/>
        </w:rPr>
        <w:t xml:space="preserve">Teachers would come together to plan a lesson observation to focus on an area of development in their teaching. </w:t>
      </w:r>
      <w:r w:rsidR="00D84515" w:rsidRPr="0033090F">
        <w:rPr>
          <w:rFonts w:ascii="Arial" w:hAnsi="Arial" w:cs="Arial"/>
        </w:rPr>
        <w:t xml:space="preserve">I chose this method of research as </w:t>
      </w:r>
      <w:r w:rsidR="004C419B" w:rsidRPr="0033090F">
        <w:rPr>
          <w:rFonts w:ascii="Arial" w:hAnsi="Arial" w:cs="Arial"/>
        </w:rPr>
        <w:t xml:space="preserve">I </w:t>
      </w:r>
      <w:r w:rsidR="00D84515" w:rsidRPr="0033090F">
        <w:rPr>
          <w:rFonts w:ascii="Arial" w:hAnsi="Arial" w:cs="Arial"/>
        </w:rPr>
        <w:t>was</w:t>
      </w:r>
      <w:r w:rsidR="00217761" w:rsidRPr="0033090F">
        <w:rPr>
          <w:rFonts w:ascii="Arial" w:hAnsi="Arial" w:cs="Arial"/>
        </w:rPr>
        <w:t xml:space="preserve"> able to</w:t>
      </w:r>
      <w:r w:rsidR="0040554F" w:rsidRPr="0033090F">
        <w:rPr>
          <w:rFonts w:ascii="Arial" w:hAnsi="Arial" w:cs="Arial"/>
        </w:rPr>
        <w:t xml:space="preserve"> </w:t>
      </w:r>
      <w:r w:rsidR="00FF1345" w:rsidRPr="0033090F">
        <w:rPr>
          <w:rFonts w:ascii="Arial" w:hAnsi="Arial" w:cs="Arial"/>
        </w:rPr>
        <w:t xml:space="preserve">observe a concept being carried out in a real classroom. It also gave me the opportunity to be observed and gain feedback </w:t>
      </w:r>
      <w:r w:rsidR="004B28C6" w:rsidRPr="0033090F">
        <w:rPr>
          <w:rFonts w:ascii="Arial" w:hAnsi="Arial" w:cs="Arial"/>
        </w:rPr>
        <w:t>regarding</w:t>
      </w:r>
      <w:r w:rsidR="00FF1345" w:rsidRPr="0033090F">
        <w:rPr>
          <w:rFonts w:ascii="Arial" w:hAnsi="Arial" w:cs="Arial"/>
        </w:rPr>
        <w:t xml:space="preserve"> my teaching </w:t>
      </w:r>
      <w:r w:rsidR="00E5091B" w:rsidRPr="0033090F">
        <w:rPr>
          <w:rFonts w:ascii="Arial" w:hAnsi="Arial" w:cs="Arial"/>
        </w:rPr>
        <w:t xml:space="preserve">to improve my professional development. When carrying out my interviews, I was able to </w:t>
      </w:r>
      <w:r w:rsidR="0040554F" w:rsidRPr="0033090F">
        <w:rPr>
          <w:rFonts w:ascii="Arial" w:hAnsi="Arial" w:cs="Arial"/>
        </w:rPr>
        <w:t xml:space="preserve">gain quality information </w:t>
      </w:r>
      <w:r w:rsidR="00FF1345" w:rsidRPr="0033090F">
        <w:rPr>
          <w:rFonts w:ascii="Arial" w:hAnsi="Arial" w:cs="Arial"/>
        </w:rPr>
        <w:t>from pupils themselves</w:t>
      </w:r>
      <w:r w:rsidR="00E5091B" w:rsidRPr="0033090F">
        <w:rPr>
          <w:rFonts w:ascii="Arial" w:hAnsi="Arial" w:cs="Arial"/>
        </w:rPr>
        <w:t>, which would support Donaldson</w:t>
      </w:r>
      <w:bookmarkStart w:id="1" w:name="_GoBack"/>
      <w:r w:rsidR="00E5091B" w:rsidRPr="0033090F">
        <w:rPr>
          <w:rFonts w:ascii="Arial" w:hAnsi="Arial" w:cs="Arial"/>
        </w:rPr>
        <w:t>’</w:t>
      </w:r>
      <w:bookmarkEnd w:id="1"/>
      <w:r w:rsidR="00E5091B" w:rsidRPr="0033090F">
        <w:rPr>
          <w:rFonts w:ascii="Arial" w:hAnsi="Arial" w:cs="Arial"/>
        </w:rPr>
        <w:t xml:space="preserve">s views of having a pupil-led </w:t>
      </w:r>
      <w:r w:rsidR="00FC02C3" w:rsidRPr="0033090F">
        <w:rPr>
          <w:rFonts w:ascii="Arial" w:hAnsi="Arial" w:cs="Arial"/>
        </w:rPr>
        <w:t xml:space="preserve">curriculum (2015). </w:t>
      </w:r>
      <w:r w:rsidR="00E55E95" w:rsidRPr="0033090F">
        <w:rPr>
          <w:rFonts w:ascii="Arial" w:hAnsi="Arial" w:cs="Arial"/>
        </w:rPr>
        <w:t xml:space="preserve">In order to gain this information, </w:t>
      </w:r>
      <w:r w:rsidR="00A419E3" w:rsidRPr="0033090F">
        <w:rPr>
          <w:rFonts w:ascii="Arial" w:hAnsi="Arial" w:cs="Arial"/>
        </w:rPr>
        <w:t xml:space="preserve">data needs to be collected in an efficient manner. </w:t>
      </w:r>
    </w:p>
    <w:p w14:paraId="5BBFDB0C" w14:textId="68723942" w:rsidR="008C6C6F" w:rsidRPr="0033090F" w:rsidRDefault="00A419E3" w:rsidP="008C6C6F">
      <w:pPr>
        <w:spacing w:line="480" w:lineRule="auto"/>
        <w:ind w:firstLine="360"/>
        <w:rPr>
          <w:rFonts w:ascii="Arial" w:hAnsi="Arial" w:cs="Arial"/>
          <w:color w:val="000000" w:themeColor="text1"/>
        </w:rPr>
      </w:pPr>
      <w:r w:rsidRPr="0033090F">
        <w:rPr>
          <w:rFonts w:ascii="Arial" w:hAnsi="Arial" w:cs="Arial"/>
        </w:rPr>
        <w:tab/>
      </w:r>
      <w:r w:rsidR="00CC656F" w:rsidRPr="0033090F">
        <w:rPr>
          <w:rFonts w:ascii="Arial" w:hAnsi="Arial" w:cs="Arial"/>
        </w:rPr>
        <w:t>Data collection focuses on the stages of how data is gathered from a range of sources in a research project (</w:t>
      </w:r>
      <w:proofErr w:type="spellStart"/>
      <w:r w:rsidR="00CC656F" w:rsidRPr="0033090F">
        <w:rPr>
          <w:rFonts w:ascii="Arial" w:hAnsi="Arial" w:cs="Arial"/>
        </w:rPr>
        <w:t>Grix</w:t>
      </w:r>
      <w:proofErr w:type="spellEnd"/>
      <w:r w:rsidR="00CC656F" w:rsidRPr="0033090F">
        <w:rPr>
          <w:rFonts w:ascii="Arial" w:hAnsi="Arial" w:cs="Arial"/>
        </w:rPr>
        <w:t>, 2010, p.164)</w:t>
      </w:r>
      <w:r w:rsidR="00891922" w:rsidRPr="0033090F">
        <w:rPr>
          <w:rFonts w:ascii="Arial" w:hAnsi="Arial" w:cs="Arial"/>
        </w:rPr>
        <w:t xml:space="preserve">. </w:t>
      </w:r>
      <w:r w:rsidR="006C5D4A" w:rsidRPr="0033090F">
        <w:rPr>
          <w:rFonts w:ascii="Arial" w:hAnsi="Arial" w:cs="Arial"/>
        </w:rPr>
        <w:t xml:space="preserve">In my research, I gathered data </w:t>
      </w:r>
      <w:r w:rsidR="00994A14" w:rsidRPr="0033090F">
        <w:rPr>
          <w:rFonts w:ascii="Arial" w:hAnsi="Arial" w:cs="Arial"/>
        </w:rPr>
        <w:t xml:space="preserve">through a </w:t>
      </w:r>
      <w:r w:rsidR="00F57B1D" w:rsidRPr="0033090F">
        <w:rPr>
          <w:rFonts w:ascii="Arial" w:hAnsi="Arial" w:cs="Arial"/>
        </w:rPr>
        <w:t>Leuv</w:t>
      </w:r>
      <w:r w:rsidR="005F588C" w:rsidRPr="0033090F">
        <w:rPr>
          <w:rFonts w:ascii="Arial" w:hAnsi="Arial" w:cs="Arial"/>
        </w:rPr>
        <w:t>e</w:t>
      </w:r>
      <w:r w:rsidR="00F57B1D" w:rsidRPr="0033090F">
        <w:rPr>
          <w:rFonts w:ascii="Arial" w:hAnsi="Arial" w:cs="Arial"/>
        </w:rPr>
        <w:t xml:space="preserve">n scale during observations and a </w:t>
      </w:r>
      <w:r w:rsidR="00994A14" w:rsidRPr="0033090F">
        <w:rPr>
          <w:rFonts w:ascii="Arial" w:hAnsi="Arial" w:cs="Arial"/>
        </w:rPr>
        <w:t>written report</w:t>
      </w:r>
      <w:r w:rsidR="00F57B1D" w:rsidRPr="0033090F">
        <w:rPr>
          <w:rFonts w:ascii="Arial" w:hAnsi="Arial" w:cs="Arial"/>
        </w:rPr>
        <w:t xml:space="preserve"> for </w:t>
      </w:r>
      <w:r w:rsidR="009946DF" w:rsidRPr="0033090F">
        <w:rPr>
          <w:rFonts w:ascii="Arial" w:hAnsi="Arial" w:cs="Arial"/>
        </w:rPr>
        <w:t>interviews</w:t>
      </w:r>
      <w:r w:rsidR="00F57B1D" w:rsidRPr="0033090F">
        <w:rPr>
          <w:rFonts w:ascii="Arial" w:hAnsi="Arial" w:cs="Arial"/>
        </w:rPr>
        <w:t xml:space="preserve">. </w:t>
      </w:r>
      <w:r w:rsidR="00716FD5" w:rsidRPr="0033090F">
        <w:rPr>
          <w:rFonts w:ascii="Arial" w:hAnsi="Arial" w:cs="Arial"/>
        </w:rPr>
        <w:t xml:space="preserve">The Leuven scale was </w:t>
      </w:r>
      <w:r w:rsidR="0089491F" w:rsidRPr="0033090F">
        <w:rPr>
          <w:rFonts w:ascii="Arial" w:hAnsi="Arial" w:cs="Arial"/>
        </w:rPr>
        <w:t xml:space="preserve">introduced my </w:t>
      </w:r>
      <w:proofErr w:type="spellStart"/>
      <w:r w:rsidR="0089491F" w:rsidRPr="0033090F">
        <w:rPr>
          <w:rFonts w:ascii="Arial" w:hAnsi="Arial" w:cs="Arial"/>
        </w:rPr>
        <w:t>Ferre</w:t>
      </w:r>
      <w:proofErr w:type="spellEnd"/>
      <w:r w:rsidR="0089491F" w:rsidRPr="0033090F">
        <w:rPr>
          <w:rFonts w:ascii="Arial" w:hAnsi="Arial" w:cs="Arial"/>
        </w:rPr>
        <w:t xml:space="preserve"> Leavers </w:t>
      </w:r>
      <w:r w:rsidR="009A7D4A" w:rsidRPr="0033090F">
        <w:rPr>
          <w:rFonts w:ascii="Arial" w:hAnsi="Arial" w:cs="Arial"/>
        </w:rPr>
        <w:t xml:space="preserve">and </w:t>
      </w:r>
      <w:r w:rsidR="00425BB6" w:rsidRPr="0033090F">
        <w:rPr>
          <w:rFonts w:ascii="Arial" w:hAnsi="Arial" w:cs="Arial"/>
        </w:rPr>
        <w:t xml:space="preserve">focuses on the well-being of children </w:t>
      </w:r>
      <w:r w:rsidR="006D48D8" w:rsidRPr="0033090F">
        <w:rPr>
          <w:rFonts w:ascii="Arial" w:hAnsi="Arial" w:cs="Arial"/>
        </w:rPr>
        <w:t xml:space="preserve">in </w:t>
      </w:r>
      <w:r w:rsidR="009A7D4A" w:rsidRPr="0033090F">
        <w:rPr>
          <w:rFonts w:ascii="Arial" w:hAnsi="Arial" w:cs="Arial"/>
        </w:rPr>
        <w:t>a variety of environments (Cheqdin Childcare Software, 2019).</w:t>
      </w:r>
      <w:r w:rsidR="007F4D6C" w:rsidRPr="0033090F">
        <w:rPr>
          <w:rFonts w:ascii="Arial" w:hAnsi="Arial" w:cs="Arial"/>
        </w:rPr>
        <w:t xml:space="preserve"> </w:t>
      </w:r>
      <w:r w:rsidR="00F321AD" w:rsidRPr="0033090F">
        <w:rPr>
          <w:rFonts w:ascii="Arial" w:hAnsi="Arial" w:cs="Arial"/>
        </w:rPr>
        <w:t>T</w:t>
      </w:r>
      <w:r w:rsidR="007F4D6C" w:rsidRPr="0033090F">
        <w:rPr>
          <w:rFonts w:ascii="Arial" w:hAnsi="Arial" w:cs="Arial"/>
        </w:rPr>
        <w:t xml:space="preserve">his method </w:t>
      </w:r>
      <w:r w:rsidR="00F321AD" w:rsidRPr="0033090F">
        <w:rPr>
          <w:rFonts w:ascii="Arial" w:hAnsi="Arial" w:cs="Arial"/>
        </w:rPr>
        <w:t>w</w:t>
      </w:r>
      <w:r w:rsidR="007F4D6C" w:rsidRPr="0033090F">
        <w:rPr>
          <w:rFonts w:ascii="Arial" w:hAnsi="Arial" w:cs="Arial"/>
        </w:rPr>
        <w:t>as</w:t>
      </w:r>
      <w:r w:rsidR="00F321AD" w:rsidRPr="0033090F">
        <w:rPr>
          <w:rFonts w:ascii="Arial" w:hAnsi="Arial" w:cs="Arial"/>
        </w:rPr>
        <w:t xml:space="preserve"> appropriate </w:t>
      </w:r>
      <w:r w:rsidR="007F4D6C" w:rsidRPr="0033090F">
        <w:rPr>
          <w:rFonts w:ascii="Arial" w:hAnsi="Arial" w:cs="Arial"/>
        </w:rPr>
        <w:t xml:space="preserve">to find out how non-verbal behaviour management strategies </w:t>
      </w:r>
      <w:r w:rsidR="007B225F" w:rsidRPr="0033090F">
        <w:rPr>
          <w:rFonts w:ascii="Arial" w:hAnsi="Arial" w:cs="Arial"/>
        </w:rPr>
        <w:t>affects pupils</w:t>
      </w:r>
      <w:r w:rsidR="00F96FAC" w:rsidRPr="0033090F">
        <w:rPr>
          <w:rFonts w:ascii="Arial" w:hAnsi="Arial" w:cs="Arial"/>
        </w:rPr>
        <w:t>’</w:t>
      </w:r>
      <w:r w:rsidR="007B225F" w:rsidRPr="0033090F">
        <w:rPr>
          <w:rFonts w:ascii="Arial" w:hAnsi="Arial" w:cs="Arial"/>
        </w:rPr>
        <w:t xml:space="preserve"> well-</w:t>
      </w:r>
      <w:r w:rsidR="00AB2733" w:rsidRPr="0033090F">
        <w:rPr>
          <w:rFonts w:ascii="Arial" w:hAnsi="Arial" w:cs="Arial"/>
        </w:rPr>
        <w:t>being</w:t>
      </w:r>
      <w:r w:rsidR="007B225F" w:rsidRPr="0033090F">
        <w:rPr>
          <w:rFonts w:ascii="Arial" w:hAnsi="Arial" w:cs="Arial"/>
        </w:rPr>
        <w:t xml:space="preserve">. </w:t>
      </w:r>
      <w:r w:rsidR="006A6265" w:rsidRPr="0033090F">
        <w:rPr>
          <w:rFonts w:ascii="Arial" w:hAnsi="Arial" w:cs="Arial"/>
        </w:rPr>
        <w:t xml:space="preserve">I </w:t>
      </w:r>
      <w:r w:rsidR="00AB2733" w:rsidRPr="0033090F">
        <w:rPr>
          <w:rFonts w:ascii="Arial" w:hAnsi="Arial" w:cs="Arial"/>
        </w:rPr>
        <w:t xml:space="preserve">used </w:t>
      </w:r>
      <w:r w:rsidR="006A6265" w:rsidRPr="0033090F">
        <w:rPr>
          <w:rFonts w:ascii="Arial" w:hAnsi="Arial" w:cs="Arial"/>
        </w:rPr>
        <w:t>the Leuven Scale to me</w:t>
      </w:r>
      <w:r w:rsidR="00EA1AD9" w:rsidRPr="0033090F">
        <w:rPr>
          <w:rFonts w:ascii="Arial" w:hAnsi="Arial" w:cs="Arial"/>
        </w:rPr>
        <w:t xml:space="preserve">asure the well-being of the pupils before the strategy is carried out, and </w:t>
      </w:r>
      <w:r w:rsidR="00EA1AD9" w:rsidRPr="0033090F">
        <w:rPr>
          <w:rFonts w:ascii="Arial" w:hAnsi="Arial" w:cs="Arial"/>
        </w:rPr>
        <w:lastRenderedPageBreak/>
        <w:t xml:space="preserve">how they have been affected by </w:t>
      </w:r>
      <w:r w:rsidR="00F96FAC" w:rsidRPr="0033090F">
        <w:rPr>
          <w:rFonts w:ascii="Arial" w:hAnsi="Arial" w:cs="Arial"/>
        </w:rPr>
        <w:t xml:space="preserve">it being put into practice. </w:t>
      </w:r>
      <w:r w:rsidR="00BB742D" w:rsidRPr="0033090F">
        <w:rPr>
          <w:rFonts w:ascii="Arial" w:hAnsi="Arial" w:cs="Arial"/>
        </w:rPr>
        <w:t xml:space="preserve">Written method of data collection </w:t>
      </w:r>
      <w:r w:rsidR="002F2D97" w:rsidRPr="0033090F">
        <w:rPr>
          <w:rFonts w:ascii="Arial" w:hAnsi="Arial" w:cs="Arial"/>
        </w:rPr>
        <w:t>has</w:t>
      </w:r>
      <w:r w:rsidR="00BB742D" w:rsidRPr="0033090F">
        <w:rPr>
          <w:rFonts w:ascii="Arial" w:hAnsi="Arial" w:cs="Arial"/>
        </w:rPr>
        <w:t xml:space="preserve"> been seen to be the most popular method of collecting data </w:t>
      </w:r>
      <w:r w:rsidR="00302339" w:rsidRPr="0033090F">
        <w:rPr>
          <w:rFonts w:ascii="Arial" w:hAnsi="Arial" w:cs="Arial"/>
          <w:color w:val="000000" w:themeColor="text1"/>
        </w:rPr>
        <w:t>(Hobart, Frankel and Walker, 2009, p. 37). During this process, the research</w:t>
      </w:r>
      <w:r w:rsidR="00A92050" w:rsidRPr="0033090F">
        <w:rPr>
          <w:rFonts w:ascii="Arial" w:hAnsi="Arial" w:cs="Arial"/>
          <w:color w:val="000000" w:themeColor="text1"/>
        </w:rPr>
        <w:t>er</w:t>
      </w:r>
      <w:r w:rsidR="00302339" w:rsidRPr="0033090F">
        <w:rPr>
          <w:rFonts w:ascii="Arial" w:hAnsi="Arial" w:cs="Arial"/>
          <w:color w:val="000000" w:themeColor="text1"/>
        </w:rPr>
        <w:t xml:space="preserve"> makes a written note of what they are seeing in the </w:t>
      </w:r>
      <w:r w:rsidR="004B2FFF" w:rsidRPr="0033090F">
        <w:rPr>
          <w:rFonts w:ascii="Arial" w:hAnsi="Arial" w:cs="Arial"/>
          <w:color w:val="000000" w:themeColor="text1"/>
        </w:rPr>
        <w:t xml:space="preserve">research environment. I felt this was </w:t>
      </w:r>
      <w:r w:rsidR="00727E5A" w:rsidRPr="0033090F">
        <w:rPr>
          <w:rFonts w:ascii="Arial" w:hAnsi="Arial" w:cs="Arial"/>
          <w:color w:val="000000" w:themeColor="text1"/>
        </w:rPr>
        <w:t xml:space="preserve">an effective method of recording the data </w:t>
      </w:r>
      <w:r w:rsidR="009A3E2D" w:rsidRPr="0033090F">
        <w:rPr>
          <w:rFonts w:ascii="Arial" w:hAnsi="Arial" w:cs="Arial"/>
          <w:color w:val="000000" w:themeColor="text1"/>
        </w:rPr>
        <w:t>as I could record what w</w:t>
      </w:r>
      <w:r w:rsidR="00FE5B84" w:rsidRPr="0033090F">
        <w:rPr>
          <w:rFonts w:ascii="Arial" w:hAnsi="Arial" w:cs="Arial"/>
          <w:color w:val="000000" w:themeColor="text1"/>
        </w:rPr>
        <w:t>as</w:t>
      </w:r>
      <w:r w:rsidR="009A3E2D" w:rsidRPr="0033090F">
        <w:rPr>
          <w:rFonts w:ascii="Arial" w:hAnsi="Arial" w:cs="Arial"/>
          <w:color w:val="000000" w:themeColor="text1"/>
        </w:rPr>
        <w:t xml:space="preserve"> happening as it was happening. I did not have to try and remember what happened </w:t>
      </w:r>
      <w:r w:rsidR="00FE5B84" w:rsidRPr="0033090F">
        <w:rPr>
          <w:rFonts w:ascii="Arial" w:hAnsi="Arial" w:cs="Arial"/>
          <w:color w:val="000000" w:themeColor="text1"/>
        </w:rPr>
        <w:t>after the observation. However, t</w:t>
      </w:r>
      <w:r w:rsidR="00727E5A" w:rsidRPr="0033090F">
        <w:rPr>
          <w:rFonts w:ascii="Arial" w:hAnsi="Arial" w:cs="Arial"/>
          <w:color w:val="000000" w:themeColor="text1"/>
        </w:rPr>
        <w:t xml:space="preserve">his method of data collection has been </w:t>
      </w:r>
      <w:r w:rsidR="001500D7" w:rsidRPr="0033090F">
        <w:rPr>
          <w:rFonts w:ascii="Arial" w:hAnsi="Arial" w:cs="Arial"/>
          <w:color w:val="000000" w:themeColor="text1"/>
        </w:rPr>
        <w:t xml:space="preserve">criticised </w:t>
      </w:r>
      <w:r w:rsidR="00433585" w:rsidRPr="0033090F">
        <w:rPr>
          <w:rFonts w:ascii="Arial" w:hAnsi="Arial" w:cs="Arial"/>
          <w:color w:val="000000" w:themeColor="text1"/>
        </w:rPr>
        <w:t>due to the researcher miss</w:t>
      </w:r>
      <w:r w:rsidR="00FE5B84" w:rsidRPr="0033090F">
        <w:rPr>
          <w:rFonts w:ascii="Arial" w:hAnsi="Arial" w:cs="Arial"/>
          <w:color w:val="000000" w:themeColor="text1"/>
        </w:rPr>
        <w:t>ing</w:t>
      </w:r>
      <w:r w:rsidR="00433585" w:rsidRPr="0033090F">
        <w:rPr>
          <w:rFonts w:ascii="Arial" w:hAnsi="Arial" w:cs="Arial"/>
          <w:color w:val="000000" w:themeColor="text1"/>
        </w:rPr>
        <w:t xml:space="preserve"> a key </w:t>
      </w:r>
      <w:r w:rsidR="00FE5B84" w:rsidRPr="0033090F">
        <w:rPr>
          <w:rFonts w:ascii="Arial" w:hAnsi="Arial" w:cs="Arial"/>
          <w:color w:val="000000" w:themeColor="text1"/>
        </w:rPr>
        <w:t>element which could help with the research as they were writing</w:t>
      </w:r>
      <w:r w:rsidR="00433585" w:rsidRPr="0033090F">
        <w:rPr>
          <w:rFonts w:ascii="Arial" w:hAnsi="Arial" w:cs="Arial"/>
          <w:color w:val="000000" w:themeColor="text1"/>
        </w:rPr>
        <w:t xml:space="preserve"> (Hobart, Frankel and Walker, 2009, p. 37).</w:t>
      </w:r>
    </w:p>
    <w:p w14:paraId="2F522789" w14:textId="6D7E3FCC" w:rsidR="00A92050" w:rsidRPr="0033090F" w:rsidRDefault="00A92050" w:rsidP="008C6C6F">
      <w:pPr>
        <w:spacing w:line="480" w:lineRule="auto"/>
        <w:ind w:firstLine="360"/>
        <w:rPr>
          <w:rFonts w:ascii="Arial" w:hAnsi="Arial" w:cs="Arial"/>
        </w:rPr>
      </w:pPr>
      <w:r w:rsidRPr="0033090F">
        <w:rPr>
          <w:rFonts w:ascii="Arial" w:hAnsi="Arial" w:cs="Arial"/>
          <w:color w:val="000000" w:themeColor="text1"/>
        </w:rPr>
        <w:t xml:space="preserve">The </w:t>
      </w:r>
      <w:r w:rsidR="00764280" w:rsidRPr="0033090F">
        <w:rPr>
          <w:rFonts w:ascii="Arial" w:hAnsi="Arial" w:cs="Arial"/>
          <w:color w:val="000000" w:themeColor="text1"/>
        </w:rPr>
        <w:t xml:space="preserve">pupils that will be focused upon during </w:t>
      </w:r>
      <w:r w:rsidR="00A30209" w:rsidRPr="0033090F">
        <w:rPr>
          <w:rFonts w:ascii="Arial" w:hAnsi="Arial" w:cs="Arial"/>
          <w:color w:val="000000" w:themeColor="text1"/>
        </w:rPr>
        <w:t xml:space="preserve">the lesson study, will be selected from a sample list of pupils </w:t>
      </w:r>
      <w:r w:rsidR="00EB6283" w:rsidRPr="0033090F">
        <w:rPr>
          <w:rFonts w:ascii="Arial" w:hAnsi="Arial" w:cs="Arial"/>
          <w:color w:val="000000" w:themeColor="text1"/>
        </w:rPr>
        <w:t xml:space="preserve">who have give consent prior to the lesson study. </w:t>
      </w:r>
      <w:r w:rsidR="00E33484" w:rsidRPr="0033090F">
        <w:rPr>
          <w:rFonts w:ascii="Arial" w:hAnsi="Arial" w:cs="Arial"/>
          <w:color w:val="000000" w:themeColor="text1"/>
        </w:rPr>
        <w:t xml:space="preserve">These participants </w:t>
      </w:r>
      <w:r w:rsidR="00583A27" w:rsidRPr="0033090F">
        <w:rPr>
          <w:rFonts w:ascii="Arial" w:hAnsi="Arial" w:cs="Arial"/>
          <w:color w:val="000000" w:themeColor="text1"/>
        </w:rPr>
        <w:t xml:space="preserve">were selected as they </w:t>
      </w:r>
      <w:r w:rsidR="00ED76CA" w:rsidRPr="0033090F">
        <w:rPr>
          <w:rFonts w:ascii="Arial" w:hAnsi="Arial" w:cs="Arial"/>
          <w:color w:val="000000" w:themeColor="text1"/>
        </w:rPr>
        <w:t xml:space="preserve">were believed to be </w:t>
      </w:r>
      <w:r w:rsidR="003723F1" w:rsidRPr="0033090F">
        <w:rPr>
          <w:rFonts w:ascii="Arial" w:hAnsi="Arial" w:cs="Arial"/>
          <w:color w:val="000000" w:themeColor="text1"/>
        </w:rPr>
        <w:t xml:space="preserve">a </w:t>
      </w:r>
      <w:r w:rsidR="00D26346">
        <w:rPr>
          <w:rFonts w:ascii="Arial" w:hAnsi="Arial" w:cs="Arial"/>
          <w:color w:val="000000" w:themeColor="text1"/>
        </w:rPr>
        <w:t>“</w:t>
      </w:r>
      <w:r w:rsidR="003723F1" w:rsidRPr="0033090F">
        <w:rPr>
          <w:rFonts w:ascii="Arial" w:hAnsi="Arial" w:cs="Arial"/>
          <w:color w:val="000000" w:themeColor="text1"/>
        </w:rPr>
        <w:t>representative</w:t>
      </w:r>
      <w:r w:rsidR="00D26346">
        <w:rPr>
          <w:rFonts w:ascii="Arial" w:hAnsi="Arial" w:cs="Arial"/>
          <w:color w:val="000000" w:themeColor="text1"/>
        </w:rPr>
        <w:t>”</w:t>
      </w:r>
      <w:r w:rsidR="003723F1" w:rsidRPr="0033090F">
        <w:rPr>
          <w:rFonts w:ascii="Arial" w:hAnsi="Arial" w:cs="Arial"/>
          <w:color w:val="000000" w:themeColor="text1"/>
        </w:rPr>
        <w:t xml:space="preserve"> of the pupils in the whole class </w:t>
      </w:r>
      <w:r w:rsidR="003723F1" w:rsidRPr="0033090F">
        <w:rPr>
          <w:rFonts w:ascii="Arial" w:hAnsi="Arial" w:cs="Arial"/>
        </w:rPr>
        <w:t xml:space="preserve">(Stewart and Shamdasani, 2015, p.51). </w:t>
      </w:r>
      <w:r w:rsidR="0082509B" w:rsidRPr="0033090F">
        <w:rPr>
          <w:rFonts w:ascii="Arial" w:hAnsi="Arial" w:cs="Arial"/>
        </w:rPr>
        <w:t>The participants will be selected from a s</w:t>
      </w:r>
      <w:r w:rsidR="00F321AD" w:rsidRPr="0033090F">
        <w:rPr>
          <w:rFonts w:ascii="Arial" w:hAnsi="Arial" w:cs="Arial"/>
        </w:rPr>
        <w:t xml:space="preserve">ample </w:t>
      </w:r>
      <w:r w:rsidR="0082509B" w:rsidRPr="0033090F">
        <w:rPr>
          <w:rFonts w:ascii="Arial" w:hAnsi="Arial" w:cs="Arial"/>
        </w:rPr>
        <w:t xml:space="preserve">of those who has received consent from a parent/guardian. These can be up to 27 pupils from each class. Three pupils will be focused on during the observations in preparation for the interviews. </w:t>
      </w:r>
    </w:p>
    <w:p w14:paraId="54B4A0F4" w14:textId="70414344" w:rsidR="006E5116" w:rsidRPr="0033090F" w:rsidRDefault="00F360A5" w:rsidP="006E5116">
      <w:pPr>
        <w:spacing w:after="200" w:line="480" w:lineRule="auto"/>
        <w:ind w:firstLine="360"/>
        <w:rPr>
          <w:rFonts w:ascii="Arial" w:hAnsi="Arial" w:cs="Arial"/>
        </w:rPr>
      </w:pPr>
      <w:r w:rsidRPr="0033090F">
        <w:rPr>
          <w:rFonts w:ascii="Arial" w:hAnsi="Arial" w:cs="Arial"/>
        </w:rPr>
        <w:t>Observations have been an effective method of gathering information based on natural behaviours (Arthur et al, 2012).</w:t>
      </w:r>
      <w:r w:rsidR="006E5116" w:rsidRPr="0033090F">
        <w:rPr>
          <w:rFonts w:ascii="Arial" w:hAnsi="Arial" w:cs="Arial"/>
        </w:rPr>
        <w:t xml:space="preserve"> </w:t>
      </w:r>
      <w:r w:rsidR="006B1A63" w:rsidRPr="0033090F">
        <w:rPr>
          <w:rFonts w:ascii="Arial" w:hAnsi="Arial" w:cs="Arial"/>
        </w:rPr>
        <w:t xml:space="preserve">I feel observations </w:t>
      </w:r>
      <w:r w:rsidR="00F64CB0" w:rsidRPr="0033090F">
        <w:rPr>
          <w:rFonts w:ascii="Arial" w:hAnsi="Arial" w:cs="Arial"/>
        </w:rPr>
        <w:t>can</w:t>
      </w:r>
      <w:r w:rsidR="006B1A63" w:rsidRPr="0033090F">
        <w:rPr>
          <w:rFonts w:ascii="Arial" w:hAnsi="Arial" w:cs="Arial"/>
        </w:rPr>
        <w:t xml:space="preserve"> show a true reflect</w:t>
      </w:r>
      <w:r w:rsidR="0082509B" w:rsidRPr="0033090F">
        <w:rPr>
          <w:rFonts w:ascii="Arial" w:hAnsi="Arial" w:cs="Arial"/>
        </w:rPr>
        <w:t>ion</w:t>
      </w:r>
      <w:r w:rsidR="006B1A63" w:rsidRPr="0033090F">
        <w:rPr>
          <w:rFonts w:ascii="Arial" w:hAnsi="Arial" w:cs="Arial"/>
        </w:rPr>
        <w:t xml:space="preserve"> </w:t>
      </w:r>
      <w:r w:rsidR="00073966" w:rsidRPr="0033090F">
        <w:rPr>
          <w:rFonts w:ascii="Arial" w:hAnsi="Arial" w:cs="Arial"/>
        </w:rPr>
        <w:t>of the pupils’ behaviour.</w:t>
      </w:r>
      <w:r w:rsidR="00B97678" w:rsidRPr="0033090F">
        <w:rPr>
          <w:rFonts w:ascii="Arial" w:hAnsi="Arial" w:cs="Arial"/>
        </w:rPr>
        <w:t xml:space="preserve"> </w:t>
      </w:r>
      <w:r w:rsidR="0016161F" w:rsidRPr="0033090F">
        <w:rPr>
          <w:rFonts w:ascii="Arial" w:hAnsi="Arial" w:cs="Arial"/>
        </w:rPr>
        <w:t>Through observations,</w:t>
      </w:r>
      <w:r w:rsidR="00A83CDA" w:rsidRPr="0033090F">
        <w:rPr>
          <w:rFonts w:ascii="Arial" w:hAnsi="Arial" w:cs="Arial"/>
        </w:rPr>
        <w:t xml:space="preserve"> the pupils’ behaviours are </w:t>
      </w:r>
      <w:r w:rsidR="00512DB7" w:rsidRPr="0033090F">
        <w:rPr>
          <w:rFonts w:ascii="Arial" w:hAnsi="Arial" w:cs="Arial"/>
        </w:rPr>
        <w:t xml:space="preserve">natural as they are comfortable in a familiar environment. If the observation took place in an unfamiliar environment, the </w:t>
      </w:r>
      <w:r w:rsidR="00F95063" w:rsidRPr="0033090F">
        <w:rPr>
          <w:rFonts w:ascii="Arial" w:hAnsi="Arial" w:cs="Arial"/>
        </w:rPr>
        <w:t>behaviours</w:t>
      </w:r>
      <w:r w:rsidR="00512DB7" w:rsidRPr="0033090F">
        <w:rPr>
          <w:rFonts w:ascii="Arial" w:hAnsi="Arial" w:cs="Arial"/>
        </w:rPr>
        <w:t xml:space="preserve"> of pupils could change. </w:t>
      </w:r>
      <w:r w:rsidR="00073966" w:rsidRPr="0033090F">
        <w:rPr>
          <w:rFonts w:ascii="Arial" w:hAnsi="Arial" w:cs="Arial"/>
        </w:rPr>
        <w:t xml:space="preserve"> </w:t>
      </w:r>
      <w:r w:rsidR="00914A84" w:rsidRPr="0033090F">
        <w:rPr>
          <w:rFonts w:ascii="Arial" w:hAnsi="Arial" w:cs="Arial"/>
        </w:rPr>
        <w:t xml:space="preserve">In order to grasp the idea of </w:t>
      </w:r>
      <w:r w:rsidR="00124A60" w:rsidRPr="0033090F">
        <w:rPr>
          <w:rFonts w:ascii="Arial" w:hAnsi="Arial" w:cs="Arial"/>
        </w:rPr>
        <w:t xml:space="preserve">a natural environment, </w:t>
      </w:r>
      <w:r w:rsidR="00564461" w:rsidRPr="0033090F">
        <w:rPr>
          <w:rFonts w:ascii="Arial" w:hAnsi="Arial" w:cs="Arial"/>
        </w:rPr>
        <w:t xml:space="preserve">the researcher is required to use their senses </w:t>
      </w:r>
      <w:r w:rsidR="00F64CB0" w:rsidRPr="0033090F">
        <w:rPr>
          <w:rFonts w:ascii="Arial" w:hAnsi="Arial" w:cs="Arial"/>
          <w:bCs/>
        </w:rPr>
        <w:t>(</w:t>
      </w:r>
      <w:r w:rsidR="00174622" w:rsidRPr="0033090F">
        <w:rPr>
          <w:rFonts w:ascii="Arial" w:hAnsi="Arial" w:cs="Arial"/>
          <w:bCs/>
        </w:rPr>
        <w:t>Angosino,</w:t>
      </w:r>
      <w:r w:rsidR="00F64CB0" w:rsidRPr="0033090F">
        <w:rPr>
          <w:rFonts w:ascii="Arial" w:hAnsi="Arial" w:cs="Arial"/>
          <w:bCs/>
        </w:rPr>
        <w:t xml:space="preserve"> cited by Arthur et al, 2012, p.165). </w:t>
      </w:r>
      <w:r w:rsidR="005F4B6A" w:rsidRPr="0033090F">
        <w:rPr>
          <w:rFonts w:ascii="Arial" w:hAnsi="Arial" w:cs="Arial"/>
          <w:bCs/>
        </w:rPr>
        <w:t>In order to do this, the researcher will have to be a non-</w:t>
      </w:r>
      <w:r w:rsidR="008F09E3" w:rsidRPr="0033090F">
        <w:rPr>
          <w:rFonts w:ascii="Arial" w:hAnsi="Arial" w:cs="Arial"/>
          <w:bCs/>
        </w:rPr>
        <w:t>participant in order to gather a true reflection of behaviours</w:t>
      </w:r>
      <w:r w:rsidR="009F249A" w:rsidRPr="0033090F">
        <w:rPr>
          <w:rFonts w:ascii="Arial" w:hAnsi="Arial" w:cs="Arial"/>
          <w:bCs/>
        </w:rPr>
        <w:t xml:space="preserve"> as it has been identified as </w:t>
      </w:r>
      <w:r w:rsidR="00E2501A" w:rsidRPr="0033090F">
        <w:rPr>
          <w:rFonts w:ascii="Arial" w:hAnsi="Arial" w:cs="Arial"/>
          <w:bCs/>
        </w:rPr>
        <w:t xml:space="preserve">the </w:t>
      </w:r>
      <w:r w:rsidR="00D26346">
        <w:rPr>
          <w:rFonts w:ascii="Arial" w:hAnsi="Arial" w:cs="Arial"/>
          <w:bCs/>
        </w:rPr>
        <w:t>“</w:t>
      </w:r>
      <w:r w:rsidR="00E2501A" w:rsidRPr="0033090F">
        <w:rPr>
          <w:rFonts w:ascii="Arial" w:hAnsi="Arial" w:cs="Arial"/>
          <w:bCs/>
        </w:rPr>
        <w:t xml:space="preserve">safest </w:t>
      </w:r>
      <w:r w:rsidR="00003A9D" w:rsidRPr="0033090F">
        <w:rPr>
          <w:rFonts w:ascii="Arial" w:hAnsi="Arial" w:cs="Arial"/>
          <w:bCs/>
        </w:rPr>
        <w:t>form</w:t>
      </w:r>
      <w:r w:rsidR="00D26346">
        <w:rPr>
          <w:rFonts w:ascii="Arial" w:hAnsi="Arial" w:cs="Arial"/>
          <w:bCs/>
        </w:rPr>
        <w:t>”</w:t>
      </w:r>
      <w:r w:rsidR="00003A9D" w:rsidRPr="0033090F">
        <w:rPr>
          <w:rFonts w:ascii="Arial" w:hAnsi="Arial" w:cs="Arial"/>
          <w:bCs/>
        </w:rPr>
        <w:t xml:space="preserve"> of gathering data (Cohen et al, 2007, p.412). </w:t>
      </w:r>
      <w:r w:rsidR="0004215A" w:rsidRPr="0033090F">
        <w:rPr>
          <w:rFonts w:ascii="Arial" w:hAnsi="Arial" w:cs="Arial"/>
          <w:bCs/>
        </w:rPr>
        <w:t>The observations would provide n</w:t>
      </w:r>
      <w:r w:rsidR="0004215A" w:rsidRPr="0033090F">
        <w:rPr>
          <w:rFonts w:ascii="Arial" w:hAnsi="Arial" w:cs="Arial"/>
        </w:rPr>
        <w:t>umerical and statistical data</w:t>
      </w:r>
      <w:r w:rsidR="008034CA" w:rsidRPr="0033090F">
        <w:rPr>
          <w:rFonts w:ascii="Arial" w:hAnsi="Arial" w:cs="Arial"/>
        </w:rPr>
        <w:t xml:space="preserve"> regarding the well-being of the pupils</w:t>
      </w:r>
      <w:r w:rsidR="00B615D6" w:rsidRPr="0033090F">
        <w:rPr>
          <w:rFonts w:ascii="Arial" w:hAnsi="Arial" w:cs="Arial"/>
        </w:rPr>
        <w:t>.</w:t>
      </w:r>
      <w:r w:rsidR="0004215A" w:rsidRPr="0033090F">
        <w:rPr>
          <w:rFonts w:ascii="Arial" w:hAnsi="Arial" w:cs="Arial"/>
        </w:rPr>
        <w:t xml:space="preserve"> </w:t>
      </w:r>
    </w:p>
    <w:p w14:paraId="4A69DEB0" w14:textId="0013F522" w:rsidR="00F10C38" w:rsidRPr="0033090F" w:rsidRDefault="006E5116" w:rsidP="006E5116">
      <w:pPr>
        <w:spacing w:after="200" w:line="480" w:lineRule="auto"/>
        <w:ind w:firstLine="360"/>
        <w:rPr>
          <w:rFonts w:ascii="Arial" w:hAnsi="Arial" w:cs="Arial"/>
        </w:rPr>
      </w:pPr>
      <w:r w:rsidRPr="0033090F">
        <w:rPr>
          <w:rFonts w:ascii="Arial" w:hAnsi="Arial" w:cs="Arial"/>
        </w:rPr>
        <w:t>However, my role as a non-participant observer within the interview stage could be questioned as Silverman (2016, p.368) would state that the research</w:t>
      </w:r>
      <w:r w:rsidR="00C77927" w:rsidRPr="0033090F">
        <w:rPr>
          <w:rFonts w:ascii="Arial" w:hAnsi="Arial" w:cs="Arial"/>
        </w:rPr>
        <w:t>er</w:t>
      </w:r>
      <w:r w:rsidRPr="0033090F">
        <w:rPr>
          <w:rFonts w:ascii="Arial" w:hAnsi="Arial" w:cs="Arial"/>
        </w:rPr>
        <w:t xml:space="preserve"> is an </w:t>
      </w:r>
      <w:r w:rsidR="00D26346">
        <w:rPr>
          <w:rFonts w:ascii="Arial" w:hAnsi="Arial" w:cs="Arial"/>
        </w:rPr>
        <w:t>“</w:t>
      </w:r>
      <w:r w:rsidRPr="0033090F">
        <w:rPr>
          <w:rFonts w:ascii="Arial" w:hAnsi="Arial" w:cs="Arial"/>
        </w:rPr>
        <w:t xml:space="preserve">active </w:t>
      </w:r>
      <w:r w:rsidRPr="0033090F">
        <w:rPr>
          <w:rFonts w:ascii="Arial" w:hAnsi="Arial" w:cs="Arial"/>
        </w:rPr>
        <w:lastRenderedPageBreak/>
        <w:t>participant</w:t>
      </w:r>
      <w:r w:rsidR="00D26346">
        <w:rPr>
          <w:rFonts w:ascii="Arial" w:hAnsi="Arial" w:cs="Arial"/>
        </w:rPr>
        <w:t>”</w:t>
      </w:r>
      <w:r w:rsidRPr="0033090F">
        <w:rPr>
          <w:rFonts w:ascii="Arial" w:hAnsi="Arial" w:cs="Arial"/>
        </w:rPr>
        <w:t xml:space="preserve"> due to their involvement of asking pupils questions and probing them to discuss the topic further.  </w:t>
      </w:r>
    </w:p>
    <w:p w14:paraId="3940B695" w14:textId="758A067D" w:rsidR="007B593A" w:rsidRPr="0033090F" w:rsidRDefault="007F20C6" w:rsidP="0004215A">
      <w:pPr>
        <w:spacing w:after="200" w:line="480" w:lineRule="auto"/>
        <w:ind w:firstLine="360"/>
        <w:rPr>
          <w:rFonts w:ascii="Arial" w:hAnsi="Arial" w:cs="Arial"/>
        </w:rPr>
      </w:pPr>
      <w:r w:rsidRPr="0033090F">
        <w:rPr>
          <w:rFonts w:ascii="Arial" w:hAnsi="Arial" w:cs="Arial"/>
        </w:rPr>
        <w:t xml:space="preserve">Once I have gathered data from </w:t>
      </w:r>
      <w:r w:rsidR="00920895" w:rsidRPr="0033090F">
        <w:rPr>
          <w:rFonts w:ascii="Arial" w:hAnsi="Arial" w:cs="Arial"/>
        </w:rPr>
        <w:t xml:space="preserve">observations, I aim to gather a deeper insight </w:t>
      </w:r>
      <w:r w:rsidR="00873EDE" w:rsidRPr="0033090F">
        <w:rPr>
          <w:rFonts w:ascii="Arial" w:hAnsi="Arial" w:cs="Arial"/>
        </w:rPr>
        <w:t>to the how the pupils felt</w:t>
      </w:r>
      <w:r w:rsidR="008A730E" w:rsidRPr="0033090F">
        <w:rPr>
          <w:rFonts w:ascii="Arial" w:hAnsi="Arial" w:cs="Arial"/>
        </w:rPr>
        <w:t xml:space="preserve">. In order to achieve this, I will carry out interviews with individual pupils. </w:t>
      </w:r>
      <w:r w:rsidR="00C85BAF" w:rsidRPr="0033090F">
        <w:rPr>
          <w:rFonts w:ascii="Arial" w:hAnsi="Arial" w:cs="Arial"/>
        </w:rPr>
        <w:t>I have chosen</w:t>
      </w:r>
      <w:r w:rsidR="00722293" w:rsidRPr="0033090F">
        <w:rPr>
          <w:rFonts w:ascii="Arial" w:hAnsi="Arial" w:cs="Arial"/>
        </w:rPr>
        <w:t xml:space="preserve"> </w:t>
      </w:r>
      <w:r w:rsidR="00646A7D" w:rsidRPr="0033090F">
        <w:rPr>
          <w:rFonts w:ascii="Arial" w:hAnsi="Arial" w:cs="Arial"/>
        </w:rPr>
        <w:t xml:space="preserve">the </w:t>
      </w:r>
      <w:r w:rsidR="00722293" w:rsidRPr="0033090F">
        <w:rPr>
          <w:rFonts w:ascii="Arial" w:hAnsi="Arial" w:cs="Arial"/>
        </w:rPr>
        <w:t>use of interviews</w:t>
      </w:r>
      <w:r w:rsidR="00BC37FA" w:rsidRPr="0033090F">
        <w:rPr>
          <w:rFonts w:ascii="Arial" w:hAnsi="Arial" w:cs="Arial"/>
        </w:rPr>
        <w:t xml:space="preserve"> </w:t>
      </w:r>
      <w:r w:rsidR="00646A7D" w:rsidRPr="0033090F">
        <w:rPr>
          <w:rFonts w:ascii="Arial" w:hAnsi="Arial" w:cs="Arial"/>
        </w:rPr>
        <w:t xml:space="preserve">as this method can provide </w:t>
      </w:r>
      <w:r w:rsidR="00D8213E" w:rsidRPr="0033090F">
        <w:rPr>
          <w:rFonts w:ascii="Arial" w:hAnsi="Arial" w:cs="Arial"/>
        </w:rPr>
        <w:t xml:space="preserve">an understanding of pupils through their own experiences (Cohen et al, 2007, p.374). </w:t>
      </w:r>
      <w:r w:rsidR="00BC37FA" w:rsidRPr="0033090F">
        <w:rPr>
          <w:rFonts w:ascii="Arial" w:hAnsi="Arial" w:cs="Arial"/>
        </w:rPr>
        <w:t>I</w:t>
      </w:r>
      <w:r w:rsidR="007615B5" w:rsidRPr="0033090F">
        <w:rPr>
          <w:rFonts w:ascii="Arial" w:hAnsi="Arial" w:cs="Arial"/>
        </w:rPr>
        <w:t>n order to find out how pupils feel about behaviour management strategies, its important to have their input and for them to voice this information</w:t>
      </w:r>
      <w:r w:rsidR="0022584F" w:rsidRPr="0033090F">
        <w:rPr>
          <w:rFonts w:ascii="Arial" w:hAnsi="Arial" w:cs="Arial"/>
        </w:rPr>
        <w:t>.</w:t>
      </w:r>
      <w:r w:rsidR="0004215A" w:rsidRPr="0033090F">
        <w:rPr>
          <w:rFonts w:ascii="Arial" w:hAnsi="Arial" w:cs="Arial"/>
        </w:rPr>
        <w:t xml:space="preserve"> With the use of open-ended questions</w:t>
      </w:r>
      <w:r w:rsidR="0082509B" w:rsidRPr="0033090F">
        <w:rPr>
          <w:rFonts w:ascii="Arial" w:hAnsi="Arial" w:cs="Arial"/>
        </w:rPr>
        <w:t xml:space="preserve"> (Cohen et al, 2007)</w:t>
      </w:r>
      <w:r w:rsidR="0004215A" w:rsidRPr="0033090F">
        <w:rPr>
          <w:rFonts w:ascii="Arial" w:hAnsi="Arial" w:cs="Arial"/>
        </w:rPr>
        <w:t xml:space="preserve">, the pupils can voice any opinions they may have without prompting and can say as much as they want (Stewart and Shamdasani, 2015, p.82).Questioning would give the researcher a deeper understanding of the </w:t>
      </w:r>
      <w:r w:rsidR="00365270" w:rsidRPr="0033090F">
        <w:rPr>
          <w:rFonts w:ascii="Arial" w:hAnsi="Arial" w:cs="Arial"/>
        </w:rPr>
        <w:t xml:space="preserve">effectiveness of the </w:t>
      </w:r>
      <w:r w:rsidR="0004215A" w:rsidRPr="0033090F">
        <w:rPr>
          <w:rFonts w:ascii="Arial" w:hAnsi="Arial" w:cs="Arial"/>
        </w:rPr>
        <w:t xml:space="preserve">behaviour management strategies with the use of pupil voice. </w:t>
      </w:r>
      <w:r w:rsidR="00D05E8C" w:rsidRPr="0033090F">
        <w:rPr>
          <w:rFonts w:ascii="Arial" w:hAnsi="Arial" w:cs="Arial"/>
        </w:rPr>
        <w:t>These methods of research</w:t>
      </w:r>
      <w:r w:rsidR="00863CC1" w:rsidRPr="0033090F">
        <w:rPr>
          <w:rFonts w:ascii="Arial" w:hAnsi="Arial" w:cs="Arial"/>
        </w:rPr>
        <w:t xml:space="preserve"> </w:t>
      </w:r>
      <w:r w:rsidR="00FD1FEB" w:rsidRPr="0033090F">
        <w:rPr>
          <w:rFonts w:ascii="Arial" w:hAnsi="Arial" w:cs="Arial"/>
        </w:rPr>
        <w:t xml:space="preserve">aim to gather information linked to </w:t>
      </w:r>
      <w:r w:rsidR="00733790" w:rsidRPr="0033090F">
        <w:rPr>
          <w:rFonts w:ascii="Arial" w:hAnsi="Arial" w:cs="Arial"/>
        </w:rPr>
        <w:t xml:space="preserve">the research question. </w:t>
      </w:r>
      <w:r w:rsidR="000A03CA" w:rsidRPr="0033090F">
        <w:rPr>
          <w:rFonts w:ascii="Arial" w:hAnsi="Arial" w:cs="Arial"/>
        </w:rPr>
        <w:t>The o</w:t>
      </w:r>
      <w:r w:rsidR="00733790" w:rsidRPr="0033090F">
        <w:rPr>
          <w:rFonts w:ascii="Arial" w:hAnsi="Arial" w:cs="Arial"/>
        </w:rPr>
        <w:t xml:space="preserve">bservations and </w:t>
      </w:r>
      <w:r w:rsidR="000A03CA" w:rsidRPr="0033090F">
        <w:rPr>
          <w:rFonts w:ascii="Arial" w:hAnsi="Arial" w:cs="Arial"/>
        </w:rPr>
        <w:t>interviews that are being carried out</w:t>
      </w:r>
      <w:r w:rsidR="00FD60A2" w:rsidRPr="0033090F">
        <w:rPr>
          <w:rFonts w:ascii="Arial" w:hAnsi="Arial" w:cs="Arial"/>
        </w:rPr>
        <w:t xml:space="preserve"> will gather </w:t>
      </w:r>
      <w:r w:rsidR="00CD7A0C" w:rsidRPr="0033090F">
        <w:rPr>
          <w:rFonts w:ascii="Arial" w:hAnsi="Arial" w:cs="Arial"/>
        </w:rPr>
        <w:t xml:space="preserve">both </w:t>
      </w:r>
      <w:r w:rsidR="00FD60A2" w:rsidRPr="0033090F">
        <w:rPr>
          <w:rFonts w:ascii="Arial" w:hAnsi="Arial" w:cs="Arial"/>
        </w:rPr>
        <w:t xml:space="preserve">qualitative and quantitative </w:t>
      </w:r>
      <w:r w:rsidR="00197D85" w:rsidRPr="0033090F">
        <w:rPr>
          <w:rFonts w:ascii="Arial" w:hAnsi="Arial" w:cs="Arial"/>
        </w:rPr>
        <w:t>data</w:t>
      </w:r>
      <w:r w:rsidR="00E347E3" w:rsidRPr="0033090F">
        <w:rPr>
          <w:rFonts w:ascii="Arial" w:hAnsi="Arial" w:cs="Arial"/>
        </w:rPr>
        <w:t>.</w:t>
      </w:r>
      <w:r w:rsidR="002C5A2C" w:rsidRPr="0033090F">
        <w:rPr>
          <w:rFonts w:ascii="Arial" w:hAnsi="Arial" w:cs="Arial"/>
        </w:rPr>
        <w:t xml:space="preserve"> </w:t>
      </w:r>
    </w:p>
    <w:p w14:paraId="49600AC5" w14:textId="692885B9" w:rsidR="000340CC" w:rsidRPr="0033090F" w:rsidRDefault="00742191" w:rsidP="007615B5">
      <w:pPr>
        <w:spacing w:line="480" w:lineRule="auto"/>
        <w:ind w:firstLine="360"/>
        <w:rPr>
          <w:rFonts w:ascii="Arial" w:hAnsi="Arial" w:cs="Arial"/>
        </w:rPr>
      </w:pPr>
      <w:r w:rsidRPr="0033090F">
        <w:rPr>
          <w:rFonts w:ascii="Arial" w:hAnsi="Arial" w:cs="Arial"/>
        </w:rPr>
        <w:t xml:space="preserve">There have been many statements which favour one method of data over the other. However, I have found that both quantitative and qualitative data can be of use within my research project. </w:t>
      </w:r>
      <w:r w:rsidR="00E347E3" w:rsidRPr="0033090F">
        <w:rPr>
          <w:rFonts w:ascii="Arial" w:hAnsi="Arial" w:cs="Arial"/>
        </w:rPr>
        <w:t xml:space="preserve">The use of </w:t>
      </w:r>
      <w:r w:rsidR="00B8602A" w:rsidRPr="0033090F">
        <w:rPr>
          <w:rFonts w:ascii="Arial" w:hAnsi="Arial" w:cs="Arial"/>
        </w:rPr>
        <w:t>both</w:t>
      </w:r>
      <w:r w:rsidR="00E347E3" w:rsidRPr="0033090F">
        <w:rPr>
          <w:rFonts w:ascii="Arial" w:hAnsi="Arial" w:cs="Arial"/>
        </w:rPr>
        <w:t xml:space="preserve"> data collection methods </w:t>
      </w:r>
      <w:r w:rsidR="00B8602A" w:rsidRPr="0033090F">
        <w:rPr>
          <w:rFonts w:ascii="Arial" w:hAnsi="Arial" w:cs="Arial"/>
        </w:rPr>
        <w:t>is</w:t>
      </w:r>
      <w:r w:rsidR="00757DB9" w:rsidRPr="0033090F">
        <w:rPr>
          <w:rFonts w:ascii="Arial" w:hAnsi="Arial" w:cs="Arial"/>
        </w:rPr>
        <w:t xml:space="preserve"> known as triangulation. Trian</w:t>
      </w:r>
      <w:r w:rsidR="005507A1" w:rsidRPr="0033090F">
        <w:rPr>
          <w:rFonts w:ascii="Arial" w:hAnsi="Arial" w:cs="Arial"/>
        </w:rPr>
        <w:t>g</w:t>
      </w:r>
      <w:r w:rsidR="00757DB9" w:rsidRPr="0033090F">
        <w:rPr>
          <w:rFonts w:ascii="Arial" w:hAnsi="Arial" w:cs="Arial"/>
        </w:rPr>
        <w:t xml:space="preserve">ulation is the process of gathering data </w:t>
      </w:r>
      <w:r w:rsidR="009C6E5F" w:rsidRPr="0033090F">
        <w:rPr>
          <w:rFonts w:ascii="Arial" w:hAnsi="Arial" w:cs="Arial"/>
        </w:rPr>
        <w:t>in multiple ways</w:t>
      </w:r>
      <w:r w:rsidR="00FF6C03" w:rsidRPr="0033090F">
        <w:rPr>
          <w:rFonts w:ascii="Arial" w:hAnsi="Arial" w:cs="Arial"/>
        </w:rPr>
        <w:t xml:space="preserve"> (Cohen et al, 2007, p.141).</w:t>
      </w:r>
      <w:r w:rsidR="009135F8" w:rsidRPr="0033090F">
        <w:rPr>
          <w:rFonts w:ascii="Arial" w:hAnsi="Arial" w:cs="Arial"/>
        </w:rPr>
        <w:t xml:space="preserve"> </w:t>
      </w:r>
      <w:r w:rsidR="00990DD5" w:rsidRPr="0033090F">
        <w:rPr>
          <w:rFonts w:ascii="Arial" w:hAnsi="Arial" w:cs="Arial"/>
        </w:rPr>
        <w:t xml:space="preserve">An advantage of </w:t>
      </w:r>
      <w:r w:rsidR="005073B7" w:rsidRPr="0033090F">
        <w:rPr>
          <w:rFonts w:ascii="Arial" w:hAnsi="Arial" w:cs="Arial"/>
        </w:rPr>
        <w:t xml:space="preserve">using triangulation </w:t>
      </w:r>
      <w:r w:rsidR="00F93175" w:rsidRPr="0033090F">
        <w:rPr>
          <w:rFonts w:ascii="Arial" w:hAnsi="Arial" w:cs="Arial"/>
        </w:rPr>
        <w:t xml:space="preserve">is that </w:t>
      </w:r>
      <w:r w:rsidR="00E347E3" w:rsidRPr="0033090F">
        <w:rPr>
          <w:rFonts w:ascii="Arial" w:hAnsi="Arial" w:cs="Arial"/>
        </w:rPr>
        <w:t xml:space="preserve">it </w:t>
      </w:r>
      <w:r w:rsidR="00B8602A" w:rsidRPr="0033090F">
        <w:rPr>
          <w:rFonts w:ascii="Arial" w:hAnsi="Arial" w:cs="Arial"/>
        </w:rPr>
        <w:t>can</w:t>
      </w:r>
      <w:r w:rsidR="00E347E3" w:rsidRPr="0033090F">
        <w:rPr>
          <w:rFonts w:ascii="Arial" w:hAnsi="Arial" w:cs="Arial"/>
        </w:rPr>
        <w:t xml:space="preserve"> gather quality information regarding the behaviours that humans demonstrate</w:t>
      </w:r>
      <w:r w:rsidR="00D42A25" w:rsidRPr="0033090F">
        <w:rPr>
          <w:rFonts w:ascii="Arial" w:hAnsi="Arial" w:cs="Arial"/>
        </w:rPr>
        <w:t xml:space="preserve"> (Cohen et al</w:t>
      </w:r>
      <w:r w:rsidR="00AA6DF9" w:rsidRPr="0033090F">
        <w:rPr>
          <w:rFonts w:ascii="Arial" w:hAnsi="Arial" w:cs="Arial"/>
        </w:rPr>
        <w:t xml:space="preserve">, 2007, p.141). </w:t>
      </w:r>
      <w:r w:rsidR="00B8602A" w:rsidRPr="0033090F">
        <w:rPr>
          <w:rFonts w:ascii="Arial" w:hAnsi="Arial" w:cs="Arial"/>
        </w:rPr>
        <w:t>T</w:t>
      </w:r>
      <w:r w:rsidR="005E4153" w:rsidRPr="0033090F">
        <w:rPr>
          <w:rFonts w:ascii="Arial" w:hAnsi="Arial" w:cs="Arial"/>
        </w:rPr>
        <w:t>he observation that was carried out, used the Leuv</w:t>
      </w:r>
      <w:r w:rsidR="005C53AE" w:rsidRPr="0033090F">
        <w:rPr>
          <w:rFonts w:ascii="Arial" w:hAnsi="Arial" w:cs="Arial"/>
        </w:rPr>
        <w:t>e</w:t>
      </w:r>
      <w:r w:rsidR="005E4153" w:rsidRPr="0033090F">
        <w:rPr>
          <w:rFonts w:ascii="Arial" w:hAnsi="Arial" w:cs="Arial"/>
        </w:rPr>
        <w:t>n Scale t</w:t>
      </w:r>
      <w:r w:rsidR="00A63139" w:rsidRPr="0033090F">
        <w:rPr>
          <w:rFonts w:ascii="Arial" w:hAnsi="Arial" w:cs="Arial"/>
        </w:rPr>
        <w:t>o gather quantitative data</w:t>
      </w:r>
      <w:r w:rsidR="007D37B2" w:rsidRPr="0033090F">
        <w:rPr>
          <w:rFonts w:ascii="Arial" w:hAnsi="Arial" w:cs="Arial"/>
        </w:rPr>
        <w:t xml:space="preserve">. The researcher recorded the well-being and engagement </w:t>
      </w:r>
      <w:r w:rsidR="005271C2" w:rsidRPr="0033090F">
        <w:rPr>
          <w:rFonts w:ascii="Arial" w:hAnsi="Arial" w:cs="Arial"/>
        </w:rPr>
        <w:t xml:space="preserve">of each pupil using numerical </w:t>
      </w:r>
      <w:r w:rsidR="00E25A16" w:rsidRPr="0033090F">
        <w:rPr>
          <w:rFonts w:ascii="Arial" w:hAnsi="Arial" w:cs="Arial"/>
        </w:rPr>
        <w:t xml:space="preserve">data. </w:t>
      </w:r>
    </w:p>
    <w:p w14:paraId="06F1016C" w14:textId="32CA93BB" w:rsidR="00990DD5" w:rsidRPr="0033090F" w:rsidRDefault="00E25A16" w:rsidP="00F93175">
      <w:pPr>
        <w:spacing w:after="200" w:line="480" w:lineRule="auto"/>
        <w:ind w:firstLine="360"/>
        <w:rPr>
          <w:rFonts w:ascii="Arial" w:hAnsi="Arial" w:cs="Arial"/>
        </w:rPr>
      </w:pPr>
      <w:r w:rsidRPr="0033090F">
        <w:rPr>
          <w:rFonts w:ascii="Arial" w:hAnsi="Arial" w:cs="Arial"/>
        </w:rPr>
        <w:t xml:space="preserve">The researcher was able to have expanded views on </w:t>
      </w:r>
      <w:r w:rsidR="008334F1" w:rsidRPr="0033090F">
        <w:rPr>
          <w:rFonts w:ascii="Arial" w:hAnsi="Arial" w:cs="Arial"/>
        </w:rPr>
        <w:t xml:space="preserve">non-verbal behaviour management </w:t>
      </w:r>
      <w:r w:rsidR="00214783" w:rsidRPr="0033090F">
        <w:rPr>
          <w:rFonts w:ascii="Arial" w:hAnsi="Arial" w:cs="Arial"/>
        </w:rPr>
        <w:t xml:space="preserve">strategies used </w:t>
      </w:r>
      <w:r w:rsidR="006645D7" w:rsidRPr="0033090F">
        <w:rPr>
          <w:rFonts w:ascii="Arial" w:hAnsi="Arial" w:cs="Arial"/>
        </w:rPr>
        <w:t>within the</w:t>
      </w:r>
      <w:r w:rsidR="000340CC" w:rsidRPr="0033090F">
        <w:rPr>
          <w:rFonts w:ascii="Arial" w:hAnsi="Arial" w:cs="Arial"/>
        </w:rPr>
        <w:t xml:space="preserve"> interview</w:t>
      </w:r>
      <w:r w:rsidR="006645D7" w:rsidRPr="0033090F">
        <w:rPr>
          <w:rFonts w:ascii="Arial" w:hAnsi="Arial" w:cs="Arial"/>
        </w:rPr>
        <w:t xml:space="preserve"> process</w:t>
      </w:r>
      <w:r w:rsidR="000340CC" w:rsidRPr="0033090F">
        <w:rPr>
          <w:rFonts w:ascii="Arial" w:hAnsi="Arial" w:cs="Arial"/>
        </w:rPr>
        <w:t xml:space="preserve">. The pupils were able to </w:t>
      </w:r>
      <w:r w:rsidR="00C72AD8" w:rsidRPr="0033090F">
        <w:rPr>
          <w:rFonts w:ascii="Arial" w:hAnsi="Arial" w:cs="Arial"/>
        </w:rPr>
        <w:t>describe their feelings with the use of op</w:t>
      </w:r>
      <w:r w:rsidR="004933AF" w:rsidRPr="0033090F">
        <w:rPr>
          <w:rFonts w:ascii="Arial" w:hAnsi="Arial" w:cs="Arial"/>
        </w:rPr>
        <w:t xml:space="preserve">en-ended questions. </w:t>
      </w:r>
    </w:p>
    <w:p w14:paraId="21D6CC04" w14:textId="43992ED2" w:rsidR="003F4C73" w:rsidRPr="0033090F" w:rsidRDefault="002E2694" w:rsidP="000821C5">
      <w:pPr>
        <w:spacing w:after="200" w:line="480" w:lineRule="auto"/>
        <w:ind w:firstLine="360"/>
        <w:rPr>
          <w:rFonts w:ascii="Arial" w:hAnsi="Arial" w:cs="Arial"/>
        </w:rPr>
      </w:pPr>
      <w:r w:rsidRPr="0033090F">
        <w:rPr>
          <w:rFonts w:ascii="Arial" w:hAnsi="Arial" w:cs="Arial"/>
        </w:rPr>
        <w:lastRenderedPageBreak/>
        <w:t xml:space="preserve">Once the observation and interview process has been completed, I used the Gibbs Reflection Model in order to reflect on the information that I have gathered from the lesson study. </w:t>
      </w:r>
      <w:r w:rsidR="00C32891" w:rsidRPr="0033090F">
        <w:rPr>
          <w:rFonts w:ascii="Arial" w:hAnsi="Arial" w:cs="Arial"/>
        </w:rPr>
        <w:t xml:space="preserve">This model </w:t>
      </w:r>
      <w:r w:rsidR="007553D2" w:rsidRPr="0033090F">
        <w:rPr>
          <w:rFonts w:ascii="Arial" w:hAnsi="Arial" w:cs="Arial"/>
        </w:rPr>
        <w:t xml:space="preserve">is used in projects were the focus is on </w:t>
      </w:r>
      <w:r w:rsidR="006C74AF" w:rsidRPr="0033090F">
        <w:rPr>
          <w:rFonts w:ascii="Arial" w:hAnsi="Arial" w:cs="Arial"/>
        </w:rPr>
        <w:t>inve</w:t>
      </w:r>
      <w:r w:rsidR="00352C4A" w:rsidRPr="0033090F">
        <w:rPr>
          <w:rFonts w:ascii="Arial" w:hAnsi="Arial" w:cs="Arial"/>
        </w:rPr>
        <w:t xml:space="preserve">stigating </w:t>
      </w:r>
      <w:r w:rsidR="002E3E1E" w:rsidRPr="0033090F">
        <w:rPr>
          <w:rFonts w:ascii="Arial" w:hAnsi="Arial" w:cs="Arial"/>
        </w:rPr>
        <w:t xml:space="preserve">events which occur </w:t>
      </w:r>
      <w:r w:rsidR="00627407" w:rsidRPr="0033090F">
        <w:rPr>
          <w:rFonts w:ascii="Arial" w:hAnsi="Arial" w:cs="Arial"/>
        </w:rPr>
        <w:t>in a natural environment (</w:t>
      </w:r>
      <w:r w:rsidR="006146F9" w:rsidRPr="0033090F">
        <w:rPr>
          <w:rFonts w:ascii="Arial" w:hAnsi="Arial" w:cs="Arial"/>
        </w:rPr>
        <w:t>University of Edinburgh, 2019</w:t>
      </w:r>
      <w:r w:rsidR="00627407" w:rsidRPr="0033090F">
        <w:rPr>
          <w:rFonts w:ascii="Arial" w:hAnsi="Arial" w:cs="Arial"/>
        </w:rPr>
        <w:t xml:space="preserve">). I felt this reflective model would be useful during my lesson study as </w:t>
      </w:r>
      <w:r w:rsidR="000821C5" w:rsidRPr="0033090F">
        <w:rPr>
          <w:rFonts w:ascii="Arial" w:hAnsi="Arial" w:cs="Arial"/>
        </w:rPr>
        <w:t>i</w:t>
      </w:r>
      <w:r w:rsidR="004C4ADC" w:rsidRPr="0033090F">
        <w:rPr>
          <w:rFonts w:ascii="Arial" w:hAnsi="Arial" w:cs="Arial"/>
        </w:rPr>
        <w:t xml:space="preserve">t was carried out in a natural environment with methods that were natural to the pupils. The pupils could carry out these actions and </w:t>
      </w:r>
      <w:r w:rsidR="007F0A5D" w:rsidRPr="0033090F">
        <w:rPr>
          <w:rFonts w:ascii="Arial" w:hAnsi="Arial" w:cs="Arial"/>
        </w:rPr>
        <w:t xml:space="preserve">would think about their effectiveness in the classroom and how they made them feel. </w:t>
      </w:r>
    </w:p>
    <w:p w14:paraId="4570CC55" w14:textId="28D66F46" w:rsidR="00064160" w:rsidRPr="0033090F" w:rsidRDefault="00103D5C" w:rsidP="00492D0C">
      <w:pPr>
        <w:spacing w:line="480" w:lineRule="auto"/>
        <w:rPr>
          <w:rFonts w:ascii="Arial" w:hAnsi="Arial" w:cs="Arial"/>
        </w:rPr>
      </w:pPr>
      <w:r w:rsidRPr="0033090F">
        <w:rPr>
          <w:rFonts w:ascii="Arial" w:hAnsi="Arial" w:cs="Arial"/>
        </w:rPr>
        <w:tab/>
        <w:t xml:space="preserve">When carrying out any research project, it is important to adhere to ethical guidelines. </w:t>
      </w:r>
      <w:r w:rsidR="004C3F3B" w:rsidRPr="0033090F">
        <w:rPr>
          <w:rFonts w:ascii="Arial" w:hAnsi="Arial" w:cs="Arial"/>
        </w:rPr>
        <w:t xml:space="preserve">I will </w:t>
      </w:r>
      <w:r w:rsidR="00064160" w:rsidRPr="0033090F">
        <w:rPr>
          <w:rFonts w:ascii="Arial" w:hAnsi="Arial" w:cs="Arial"/>
        </w:rPr>
        <w:t xml:space="preserve">firstly gain consent from the parents/carers of the children as they are under the age of 16. </w:t>
      </w:r>
      <w:r w:rsidR="00A04D2E" w:rsidRPr="0033090F">
        <w:rPr>
          <w:rFonts w:ascii="Arial" w:hAnsi="Arial" w:cs="Arial"/>
        </w:rPr>
        <w:t xml:space="preserve">The parents/carers are informed of what the research project involves </w:t>
      </w:r>
      <w:r w:rsidR="00657DD9" w:rsidRPr="0033090F">
        <w:rPr>
          <w:rFonts w:ascii="Arial" w:hAnsi="Arial" w:cs="Arial"/>
        </w:rPr>
        <w:t xml:space="preserve">in order to give consent for their child to take part (BERA, 2018, p. </w:t>
      </w:r>
      <w:r w:rsidR="00331966" w:rsidRPr="0033090F">
        <w:rPr>
          <w:rFonts w:ascii="Arial" w:hAnsi="Arial" w:cs="Arial"/>
        </w:rPr>
        <w:t xml:space="preserve">9). </w:t>
      </w:r>
      <w:r w:rsidR="00377D1C" w:rsidRPr="0033090F">
        <w:rPr>
          <w:rFonts w:ascii="Arial" w:hAnsi="Arial" w:cs="Arial"/>
        </w:rPr>
        <w:t>T</w:t>
      </w:r>
      <w:r w:rsidR="003C4A12" w:rsidRPr="0033090F">
        <w:rPr>
          <w:rFonts w:ascii="Arial" w:hAnsi="Arial" w:cs="Arial"/>
        </w:rPr>
        <w:t xml:space="preserve">he pupils can </w:t>
      </w:r>
      <w:r w:rsidR="00377D1C" w:rsidRPr="0033090F">
        <w:rPr>
          <w:rFonts w:ascii="Arial" w:hAnsi="Arial" w:cs="Arial"/>
        </w:rPr>
        <w:t xml:space="preserve">then </w:t>
      </w:r>
      <w:r w:rsidR="003C4A12" w:rsidRPr="0033090F">
        <w:rPr>
          <w:rFonts w:ascii="Arial" w:hAnsi="Arial" w:cs="Arial"/>
        </w:rPr>
        <w:t>consent to cooperate in the interview process</w:t>
      </w:r>
      <w:r w:rsidR="00377D1C" w:rsidRPr="0033090F">
        <w:rPr>
          <w:rFonts w:ascii="Arial" w:hAnsi="Arial" w:cs="Arial"/>
        </w:rPr>
        <w:t>.</w:t>
      </w:r>
      <w:r w:rsidR="003C4A12" w:rsidRPr="0033090F">
        <w:rPr>
          <w:rFonts w:ascii="Arial" w:hAnsi="Arial" w:cs="Arial"/>
        </w:rPr>
        <w:t xml:space="preserve"> </w:t>
      </w:r>
      <w:r w:rsidR="004A0D15" w:rsidRPr="0033090F">
        <w:rPr>
          <w:rFonts w:ascii="Arial" w:hAnsi="Arial" w:cs="Arial"/>
        </w:rPr>
        <w:t>If p</w:t>
      </w:r>
      <w:r w:rsidR="000F1E9F" w:rsidRPr="0033090F">
        <w:rPr>
          <w:rFonts w:ascii="Arial" w:hAnsi="Arial" w:cs="Arial"/>
        </w:rPr>
        <w:t xml:space="preserve">articipants </w:t>
      </w:r>
      <w:r w:rsidR="00844FC7" w:rsidRPr="0033090F">
        <w:rPr>
          <w:rFonts w:ascii="Arial" w:hAnsi="Arial" w:cs="Arial"/>
        </w:rPr>
        <w:t xml:space="preserve">decide to change their mind, </w:t>
      </w:r>
      <w:r w:rsidR="000F1E9F" w:rsidRPr="0033090F">
        <w:rPr>
          <w:rFonts w:ascii="Arial" w:hAnsi="Arial" w:cs="Arial"/>
        </w:rPr>
        <w:t xml:space="preserve">they </w:t>
      </w:r>
      <w:r w:rsidR="00844FC7" w:rsidRPr="0033090F">
        <w:rPr>
          <w:rFonts w:ascii="Arial" w:hAnsi="Arial" w:cs="Arial"/>
        </w:rPr>
        <w:t xml:space="preserve">are provided with the </w:t>
      </w:r>
      <w:r w:rsidR="009F5BA8" w:rsidRPr="0033090F">
        <w:rPr>
          <w:rFonts w:ascii="Arial" w:hAnsi="Arial" w:cs="Arial"/>
        </w:rPr>
        <w:t xml:space="preserve">right to withdraw </w:t>
      </w:r>
      <w:r w:rsidR="00DC27B8" w:rsidRPr="0033090F">
        <w:rPr>
          <w:rFonts w:ascii="Arial" w:hAnsi="Arial" w:cs="Arial"/>
        </w:rPr>
        <w:t>(BERA, 2018, p.9). P</w:t>
      </w:r>
      <w:r w:rsidR="00A87CD6" w:rsidRPr="0033090F">
        <w:rPr>
          <w:rFonts w:ascii="Arial" w:hAnsi="Arial" w:cs="Arial"/>
        </w:rPr>
        <w:t xml:space="preserve">articipants have until the submission of the research project to </w:t>
      </w:r>
      <w:r w:rsidR="000F4B15" w:rsidRPr="0033090F">
        <w:rPr>
          <w:rFonts w:ascii="Arial" w:hAnsi="Arial" w:cs="Arial"/>
        </w:rPr>
        <w:t xml:space="preserve">withdraw their contributions. If this does occur, their </w:t>
      </w:r>
      <w:r w:rsidR="0082633B" w:rsidRPr="0033090F">
        <w:rPr>
          <w:rFonts w:ascii="Arial" w:hAnsi="Arial" w:cs="Arial"/>
        </w:rPr>
        <w:t xml:space="preserve">input will be removed from the final publication of the research project. </w:t>
      </w:r>
    </w:p>
    <w:p w14:paraId="342106F5" w14:textId="3A96E475" w:rsidR="000F1E9F" w:rsidRDefault="000F1E9F" w:rsidP="00492D0C">
      <w:pPr>
        <w:spacing w:line="480" w:lineRule="auto"/>
        <w:rPr>
          <w:rFonts w:ascii="Arial" w:hAnsi="Arial" w:cs="Arial"/>
        </w:rPr>
      </w:pPr>
      <w:r w:rsidRPr="0033090F">
        <w:rPr>
          <w:rFonts w:ascii="Arial" w:hAnsi="Arial" w:cs="Arial"/>
        </w:rPr>
        <w:tab/>
        <w:t xml:space="preserve">To ensure the safety </w:t>
      </w:r>
      <w:r w:rsidR="00530643" w:rsidRPr="0033090F">
        <w:rPr>
          <w:rFonts w:ascii="Arial" w:hAnsi="Arial" w:cs="Arial"/>
        </w:rPr>
        <w:t>of participants</w:t>
      </w:r>
      <w:r w:rsidR="007B3DBE" w:rsidRPr="0033090F">
        <w:rPr>
          <w:rFonts w:ascii="Arial" w:hAnsi="Arial" w:cs="Arial"/>
        </w:rPr>
        <w:t xml:space="preserve">, the researcher should </w:t>
      </w:r>
      <w:r w:rsidR="00F93C0A" w:rsidRPr="0033090F">
        <w:rPr>
          <w:rFonts w:ascii="Arial" w:hAnsi="Arial" w:cs="Arial"/>
        </w:rPr>
        <w:t xml:space="preserve">be </w:t>
      </w:r>
      <w:r w:rsidR="00723B25" w:rsidRPr="0033090F">
        <w:rPr>
          <w:rFonts w:ascii="Arial" w:hAnsi="Arial" w:cs="Arial"/>
        </w:rPr>
        <w:t xml:space="preserve">considerate of the </w:t>
      </w:r>
      <w:r w:rsidR="00120B9B" w:rsidRPr="0033090F">
        <w:rPr>
          <w:rFonts w:ascii="Arial" w:hAnsi="Arial" w:cs="Arial"/>
        </w:rPr>
        <w:t xml:space="preserve">participants privacy (BERA, 2018, p.21). </w:t>
      </w:r>
      <w:r w:rsidR="00424C4B" w:rsidRPr="0033090F">
        <w:rPr>
          <w:rFonts w:ascii="Arial" w:hAnsi="Arial" w:cs="Arial"/>
        </w:rPr>
        <w:t xml:space="preserve">In accordance to this, I will not publish documents that hold the names of the pupils’ taking part. Such documents will be stored </w:t>
      </w:r>
      <w:r w:rsidR="00437043" w:rsidRPr="0033090F">
        <w:rPr>
          <w:rFonts w:ascii="Arial" w:hAnsi="Arial" w:cs="Arial"/>
        </w:rPr>
        <w:t xml:space="preserve">securely and destroyed when their use has been fulfilled. </w:t>
      </w:r>
      <w:r w:rsidR="00A569B3" w:rsidRPr="0033090F">
        <w:rPr>
          <w:rFonts w:ascii="Arial" w:hAnsi="Arial" w:cs="Arial"/>
        </w:rPr>
        <w:t xml:space="preserve">Any information given </w:t>
      </w:r>
      <w:r w:rsidR="00697171" w:rsidRPr="0033090F">
        <w:rPr>
          <w:rFonts w:ascii="Arial" w:hAnsi="Arial" w:cs="Arial"/>
        </w:rPr>
        <w:t>will not be shared with parties that are not directly involved in the lesson study.</w:t>
      </w:r>
      <w:r w:rsidR="00697171">
        <w:rPr>
          <w:rFonts w:ascii="Arial" w:hAnsi="Arial" w:cs="Arial"/>
        </w:rPr>
        <w:t xml:space="preserve"> </w:t>
      </w:r>
    </w:p>
    <w:p w14:paraId="165914BE" w14:textId="12F8038B" w:rsidR="00835146" w:rsidRDefault="00835146" w:rsidP="00492D0C">
      <w:pPr>
        <w:spacing w:line="480" w:lineRule="auto"/>
        <w:rPr>
          <w:rFonts w:ascii="Arial" w:hAnsi="Arial" w:cs="Arial"/>
        </w:rPr>
      </w:pPr>
      <w:r>
        <w:rPr>
          <w:rFonts w:ascii="Arial" w:hAnsi="Arial" w:cs="Arial"/>
          <w:b/>
          <w:bCs/>
          <w:color w:val="FF0000"/>
        </w:rPr>
        <w:tab/>
      </w:r>
      <w:r>
        <w:rPr>
          <w:rFonts w:ascii="Arial" w:hAnsi="Arial" w:cs="Arial"/>
        </w:rPr>
        <w:t xml:space="preserve">The first lesson study that was carried out, was within the Reception class. The lesson focused on ordinal numbers (See appendix 1). </w:t>
      </w:r>
      <w:r w:rsidR="00820E47">
        <w:rPr>
          <w:rFonts w:ascii="Arial" w:hAnsi="Arial" w:cs="Arial"/>
        </w:rPr>
        <w:t>During the lesson, the pupils were introduced to the concept of 1</w:t>
      </w:r>
      <w:r w:rsidR="00820E47" w:rsidRPr="00820E47">
        <w:rPr>
          <w:rFonts w:ascii="Arial" w:hAnsi="Arial" w:cs="Arial"/>
          <w:vertAlign w:val="superscript"/>
        </w:rPr>
        <w:t>st</w:t>
      </w:r>
      <w:r w:rsidR="00820E47">
        <w:rPr>
          <w:rFonts w:ascii="Arial" w:hAnsi="Arial" w:cs="Arial"/>
        </w:rPr>
        <w:t>, 2</w:t>
      </w:r>
      <w:r w:rsidR="00820E47" w:rsidRPr="00820E47">
        <w:rPr>
          <w:rFonts w:ascii="Arial" w:hAnsi="Arial" w:cs="Arial"/>
          <w:vertAlign w:val="superscript"/>
        </w:rPr>
        <w:t>nd</w:t>
      </w:r>
      <w:r w:rsidR="00820E47">
        <w:rPr>
          <w:rFonts w:ascii="Arial" w:hAnsi="Arial" w:cs="Arial"/>
        </w:rPr>
        <w:t xml:space="preserve"> and 3</w:t>
      </w:r>
      <w:r w:rsidR="00820E47" w:rsidRPr="00820E47">
        <w:rPr>
          <w:rFonts w:ascii="Arial" w:hAnsi="Arial" w:cs="Arial"/>
          <w:vertAlign w:val="superscript"/>
        </w:rPr>
        <w:t>rd</w:t>
      </w:r>
      <w:r w:rsidR="00820E47">
        <w:rPr>
          <w:rFonts w:ascii="Arial" w:hAnsi="Arial" w:cs="Arial"/>
        </w:rPr>
        <w:t xml:space="preserve">. </w:t>
      </w:r>
      <w:r w:rsidR="009E4CC4">
        <w:rPr>
          <w:rFonts w:ascii="Arial" w:hAnsi="Arial" w:cs="Arial"/>
        </w:rPr>
        <w:t>T</w:t>
      </w:r>
      <w:r w:rsidR="00820E47">
        <w:rPr>
          <w:rFonts w:ascii="Arial" w:hAnsi="Arial" w:cs="Arial"/>
        </w:rPr>
        <w:t xml:space="preserve">he pupils were engaged in the lesson through practical activities to demonstrate their understanding of ordinal numbers. Throughout the lesson, I carried out two non-verbal behaviour management strategies. Clapping my hands and raising my arm up into the air. Based on the Leuven Scale myself and my colleague had created, the level of disruption during all examples was between three and four. </w:t>
      </w:r>
      <w:r w:rsidR="009E4CC4">
        <w:rPr>
          <w:rFonts w:ascii="Arial" w:hAnsi="Arial" w:cs="Arial"/>
        </w:rPr>
        <w:t xml:space="preserve">As seen in </w:t>
      </w:r>
      <w:r w:rsidR="009E4CC4">
        <w:rPr>
          <w:rFonts w:ascii="Arial" w:hAnsi="Arial" w:cs="Arial"/>
        </w:rPr>
        <w:lastRenderedPageBreak/>
        <w:t xml:space="preserve">Appendix 2, the clapping method took 9 seconds when it was first introduced within the lesson. However, the response time got quicker as the lesson when on. Pupils responded to the clapping method within 4 seconds. The hands up method was effective, but not as effective as clapping. The pupils took 16 seconds to respond to the teacher with their hand up and for all the pupils’ attention to be gained. This number did decrease during the lesson, but only down to a 9 second responding time. From the observation, I have learnt that the pupils responded quicker to clapping than when my arm was raised into the air. The clapping method can be used within high disruptive environments, and still have the same affect. The pupils within Reception understood what was expected of them when both strategies took place. </w:t>
      </w:r>
      <w:r w:rsidR="003A55FB">
        <w:rPr>
          <w:rFonts w:ascii="Arial" w:hAnsi="Arial" w:cs="Arial"/>
        </w:rPr>
        <w:t>it was interesting to observe which method was more effective, however, did the pupils understand these strategies and how did it make them feel?</w:t>
      </w:r>
    </w:p>
    <w:p w14:paraId="4FACB9DF" w14:textId="29C1BA7B" w:rsidR="003A55FB" w:rsidRPr="00835146" w:rsidRDefault="003A55FB" w:rsidP="00492D0C">
      <w:pPr>
        <w:spacing w:line="480" w:lineRule="auto"/>
        <w:rPr>
          <w:rFonts w:ascii="Arial" w:hAnsi="Arial" w:cs="Arial"/>
        </w:rPr>
      </w:pPr>
      <w:r>
        <w:rPr>
          <w:rFonts w:ascii="Arial" w:hAnsi="Arial" w:cs="Arial"/>
        </w:rPr>
        <w:tab/>
        <w:t xml:space="preserve">During the observation, Pupil 1 showed some engagement in the lesson, but </w:t>
      </w:r>
      <w:r w:rsidR="001C1483">
        <w:rPr>
          <w:rFonts w:ascii="Arial" w:hAnsi="Arial" w:cs="Arial"/>
        </w:rPr>
        <w:t xml:space="preserve">was also easily distracted by the environment they were in (see appendix 3). Their attention span was short, however, they responded to the behaviour management strategies once they were performed by the teacher. In terms of the well-being of the child after the strategies took place, Pupil 1 showed signs of slight discomfort after each strategy (see appendix 4). It wasn’t until the end of the observation, the discomfort within the pupil decreased and they responded within a neutral position. </w:t>
      </w:r>
      <w:r w:rsidR="004C4A69">
        <w:rPr>
          <w:rFonts w:ascii="Arial" w:hAnsi="Arial" w:cs="Arial"/>
        </w:rPr>
        <w:t xml:space="preserve">Pupil 1 was taken for an interview once the observations had taken place. The questions focused on the pupil identifying each strategy independently and reflecting on what one they prefer based on how it made them feel. </w:t>
      </w:r>
    </w:p>
    <w:p w14:paraId="069FCF7F" w14:textId="77777777" w:rsidR="00695EFA" w:rsidRDefault="001C1483" w:rsidP="00695EFA">
      <w:pPr>
        <w:spacing w:line="480" w:lineRule="auto"/>
        <w:ind w:firstLine="360"/>
        <w:rPr>
          <w:rFonts w:ascii="Arial" w:hAnsi="Arial" w:cs="Arial"/>
        </w:rPr>
      </w:pPr>
      <w:r>
        <w:rPr>
          <w:rFonts w:ascii="Arial" w:hAnsi="Arial" w:cs="Arial"/>
        </w:rPr>
        <w:t xml:space="preserve">Pupil 2 demonstrated different behaviours to Pupil 1. Pupil 2 was focused and engaged during the while lesson, even before the strategies took place (see appendix 3). The pupil was motivated to take part and had limited distractions around them. The pupils responded well to the clapping and hands up, as their attention was centred on the teacher during the while lesson. Once each strategy took place, Pupil 2 showed positive levels of well-being. They were happy after each method and continued to show engagement in the lesson (see </w:t>
      </w:r>
      <w:r>
        <w:rPr>
          <w:rFonts w:ascii="Arial" w:hAnsi="Arial" w:cs="Arial"/>
        </w:rPr>
        <w:lastRenderedPageBreak/>
        <w:t xml:space="preserve">appendix 4). </w:t>
      </w:r>
      <w:r w:rsidR="004C4A69">
        <w:rPr>
          <w:rFonts w:ascii="Arial" w:hAnsi="Arial" w:cs="Arial"/>
        </w:rPr>
        <w:t xml:space="preserve">This behaviour was demonstrated after every strategy which could possibly show a high level of understanding as the pupil knows what is expected of them. </w:t>
      </w:r>
    </w:p>
    <w:p w14:paraId="24A2C067" w14:textId="662388CA" w:rsidR="004C4A69" w:rsidRPr="00695EFA" w:rsidRDefault="004C4A69" w:rsidP="00695EFA">
      <w:pPr>
        <w:spacing w:line="480" w:lineRule="auto"/>
        <w:ind w:firstLine="360"/>
        <w:rPr>
          <w:rFonts w:ascii="Arial" w:hAnsi="Arial" w:cs="Arial"/>
        </w:rPr>
      </w:pPr>
      <w:r>
        <w:rPr>
          <w:rFonts w:ascii="Arial" w:hAnsi="Arial" w:cs="Arial"/>
        </w:rPr>
        <w:t xml:space="preserve">Finally, Pupil 3 </w:t>
      </w:r>
      <w:r w:rsidR="00C12908">
        <w:rPr>
          <w:rFonts w:ascii="Arial" w:hAnsi="Arial" w:cs="Arial"/>
        </w:rPr>
        <w:t xml:space="preserve">provided a different set of results to pupils 1 and 2 in terms of attention and well-being. During the lesson, Pupil 3 was </w:t>
      </w:r>
      <w:r w:rsidR="00695EFA">
        <w:rPr>
          <w:rFonts w:ascii="Arial" w:hAnsi="Arial" w:cs="Arial"/>
        </w:rPr>
        <w:t>engaged in the lesson, however it seemed as though their knowledge was being expanded (see appendix 3). However, towards the end of the observation, the pupil began to show a high level of concentration where the pupil was being challenged so that learning in taking place and becoming embedded. Pupil 3’s response after each strategy varied between the top levels of the Leuven Scale. The pupil showed the highest levels of the scale when the clapping method was being carried out. They showed signs of satisfaction and happiness once both strategies were carried out. Some of these behaviours varied in intensity, b</w:t>
      </w:r>
      <w:r w:rsidR="00814C23">
        <w:rPr>
          <w:rFonts w:ascii="Arial" w:hAnsi="Arial" w:cs="Arial"/>
        </w:rPr>
        <w:t>ut</w:t>
      </w:r>
      <w:r w:rsidR="00695EFA">
        <w:rPr>
          <w:rFonts w:ascii="Arial" w:hAnsi="Arial" w:cs="Arial"/>
        </w:rPr>
        <w:t xml:space="preserve"> they were always there. </w:t>
      </w:r>
    </w:p>
    <w:p w14:paraId="55620820" w14:textId="484DA051" w:rsidR="00BA4052" w:rsidRDefault="004C4A69" w:rsidP="00387836">
      <w:pPr>
        <w:spacing w:line="480" w:lineRule="auto"/>
        <w:ind w:firstLine="360"/>
        <w:rPr>
          <w:rFonts w:ascii="Arial" w:hAnsi="Arial" w:cs="Arial"/>
          <w:color w:val="FF0000"/>
        </w:rPr>
      </w:pPr>
      <w:r>
        <w:rPr>
          <w:rFonts w:ascii="Arial" w:hAnsi="Arial" w:cs="Arial"/>
        </w:rPr>
        <w:t>Each pupil was taken for an interview once the observations had taken place. The questions focused on the pupils’ understanding in order to identify each strategy independently and reflecting on what one they prefer based on how it made them feel.</w:t>
      </w:r>
      <w:r w:rsidR="00F938E3">
        <w:rPr>
          <w:rFonts w:ascii="Arial" w:hAnsi="Arial" w:cs="Arial"/>
        </w:rPr>
        <w:t xml:space="preserve"> All the pupils who were interviewed, were able to identify both methods of behaviour management. As the pupils found it hard to express their feelings, they were prompted to put their thumbs up for good and thumbs down for not so good. Each pupil responded positively when asked about how each method made them feel as they all put their thumbs up. However, each pupil responded differently to which method they prefer, and which one is most effective. Pupil 1 found that putting their hand up was easier to understand and it gained their attention the most (see appendix 5). Pupil 3 also found that they liked putting their hand up more than clapping. However, they found the clapping method to be </w:t>
      </w:r>
      <w:r w:rsidR="00387836">
        <w:rPr>
          <w:rFonts w:ascii="Arial" w:hAnsi="Arial" w:cs="Arial"/>
        </w:rPr>
        <w:t xml:space="preserve">easier to understand within the classroom (see appendix 7). Pupil 2 was the only pupil that preferred the clapping method. They found it easier to understand and they liked using that method in the classroom (see appendix 6). </w:t>
      </w:r>
      <w:r w:rsidR="00F938E3">
        <w:rPr>
          <w:rFonts w:ascii="Arial" w:hAnsi="Arial" w:cs="Arial"/>
        </w:rPr>
        <w:t xml:space="preserve">Even though each pupil showed a difference of opinion, they all believed that the whole class responded better with the clapping method. </w:t>
      </w:r>
    </w:p>
    <w:p w14:paraId="2A536EFD" w14:textId="12D551C1" w:rsidR="00F360A5" w:rsidRPr="00625AEF" w:rsidRDefault="00CD2942" w:rsidP="00625AEF">
      <w:pPr>
        <w:spacing w:line="480" w:lineRule="auto"/>
        <w:ind w:firstLine="360"/>
        <w:rPr>
          <w:rFonts w:ascii="Arial" w:hAnsi="Arial" w:cs="Arial"/>
        </w:rPr>
      </w:pPr>
      <w:r>
        <w:rPr>
          <w:rFonts w:ascii="Arial" w:hAnsi="Arial" w:cs="Arial"/>
        </w:rPr>
        <w:lastRenderedPageBreak/>
        <w:t xml:space="preserve">I believe the lesson study could have been improved by having a wider range of participants. As the consent forms where given out a week before the lesson study was due to take place, there was a limited number of forms returned. If there was a large sample of pupils to observe and interview, it may different opinions to those that have been gained. A different range of pupils could be identified for numerous reasons based on their response to the behaviour management strategies. In order to do this, I would arrange a session for parents/carers to attend in order to gain more information from myself. I feel if they were provided with this opportunity, they would want their child to take part as they have more knowledge about what the lesson study entails. </w:t>
      </w:r>
    </w:p>
    <w:p w14:paraId="550A2B30" w14:textId="77777777" w:rsidR="00387836" w:rsidRDefault="00820E47" w:rsidP="00387836">
      <w:pPr>
        <w:spacing w:line="480" w:lineRule="auto"/>
        <w:ind w:firstLine="720"/>
        <w:rPr>
          <w:rFonts w:ascii="Arial" w:hAnsi="Arial" w:cs="Arial"/>
        </w:rPr>
      </w:pPr>
      <w:r w:rsidRPr="00387836">
        <w:rPr>
          <w:rFonts w:ascii="Arial" w:hAnsi="Arial" w:cs="Arial"/>
        </w:rPr>
        <w:t>The second lesson study that took place, focused on literacy within a Year 3 class. The lesson of focused looked on ordinal numbers (See appendix 1). During the lesson, the pupils focused on their previous knowledge of poem styles in order to create their own. The lesson began with a questioning section. My colleague carried out two non-verbal behaviour management strategies during his lesson, clapping my hands and raising their arm up into the air. The level of disruption within the class varied between two and three</w:t>
      </w:r>
      <w:r w:rsidR="00E3434A" w:rsidRPr="00387836">
        <w:rPr>
          <w:rFonts w:ascii="Arial" w:hAnsi="Arial" w:cs="Arial"/>
        </w:rPr>
        <w:t xml:space="preserve"> (see appendix 10). My colleague used each behaviour management strategy three times during the lesson. During the start of the lesson, the pupils engaged well with the strategies. When my colleague clapped; the pupils’ attention was gathered within four seconds. However, as the lesson went on, the pupils did not respond until 8 seconds had passed. The response time had doubled during the input on the lesson. When an arm was raised in the air, it took 15 seconds for the teachers to gain the pupils’ full attention. This time did decrease to seven seconds during the lesson but increased up to 14 seconds at the end of the observation period. From the second lesson study, I have learnt that the most effective method within Year 3 is clapping. Even though the response time increased, it was still the best method to gain the pupils’ attention. </w:t>
      </w:r>
    </w:p>
    <w:p w14:paraId="0CCF2135" w14:textId="6B22CBAF" w:rsidR="00964414" w:rsidRPr="00C956DD" w:rsidRDefault="00387836" w:rsidP="00306F46">
      <w:pPr>
        <w:spacing w:line="480" w:lineRule="auto"/>
        <w:ind w:firstLine="720"/>
        <w:rPr>
          <w:rFonts w:ascii="Arial" w:hAnsi="Arial" w:cs="Arial"/>
          <w:color w:val="FF0000"/>
        </w:rPr>
      </w:pPr>
      <w:r w:rsidRPr="00964414">
        <w:rPr>
          <w:rFonts w:ascii="Arial" w:hAnsi="Arial" w:cs="Arial"/>
        </w:rPr>
        <w:t>During the observation, Pupil 1 t</w:t>
      </w:r>
      <w:r w:rsidR="00381464" w:rsidRPr="00964414">
        <w:rPr>
          <w:rFonts w:ascii="Arial" w:hAnsi="Arial" w:cs="Arial"/>
        </w:rPr>
        <w:t>ook a while to engage with the input at the start of the lesson</w:t>
      </w:r>
      <w:r w:rsidRPr="00964414">
        <w:rPr>
          <w:rFonts w:ascii="Arial" w:hAnsi="Arial" w:cs="Arial"/>
        </w:rPr>
        <w:t xml:space="preserve"> (see appendix 13).</w:t>
      </w:r>
      <w:r w:rsidR="00381464" w:rsidRPr="00964414">
        <w:rPr>
          <w:rFonts w:ascii="Arial" w:hAnsi="Arial" w:cs="Arial"/>
        </w:rPr>
        <w:t xml:space="preserve"> As soon as the questioning began, they showed enthusiasm </w:t>
      </w:r>
      <w:r w:rsidR="00381464" w:rsidRPr="00964414">
        <w:rPr>
          <w:rFonts w:ascii="Arial" w:hAnsi="Arial" w:cs="Arial"/>
        </w:rPr>
        <w:lastRenderedPageBreak/>
        <w:t>to try and give an answer. There were times when they were distracted by pupils on their table</w:t>
      </w:r>
      <w:r w:rsidRPr="00964414">
        <w:rPr>
          <w:rFonts w:ascii="Arial" w:hAnsi="Arial" w:cs="Arial"/>
        </w:rPr>
        <w:t xml:space="preserve">. </w:t>
      </w:r>
      <w:r w:rsidR="00381464" w:rsidRPr="00964414">
        <w:rPr>
          <w:rFonts w:ascii="Arial" w:hAnsi="Arial" w:cs="Arial"/>
        </w:rPr>
        <w:t xml:space="preserve">Once the methods were used, </w:t>
      </w:r>
      <w:r w:rsidRPr="00964414">
        <w:rPr>
          <w:rFonts w:ascii="Arial" w:hAnsi="Arial" w:cs="Arial"/>
        </w:rPr>
        <w:t xml:space="preserve">they </w:t>
      </w:r>
      <w:r w:rsidR="00381464" w:rsidRPr="00964414">
        <w:rPr>
          <w:rFonts w:ascii="Arial" w:hAnsi="Arial" w:cs="Arial"/>
        </w:rPr>
        <w:t xml:space="preserve">continued to show enthusiasm to </w:t>
      </w:r>
      <w:r w:rsidR="004A553A" w:rsidRPr="00964414">
        <w:rPr>
          <w:rFonts w:ascii="Arial" w:hAnsi="Arial" w:cs="Arial"/>
        </w:rPr>
        <w:t xml:space="preserve">contribute towards input of the lesson. </w:t>
      </w:r>
      <w:r w:rsidRPr="00964414">
        <w:rPr>
          <w:rFonts w:ascii="Arial" w:hAnsi="Arial" w:cs="Arial"/>
        </w:rPr>
        <w:t>Pupil 2’s engagement in the lesson varied. They were showing signs of engagement within the questioning process but also showed aspects of daydreaming while the input was given</w:t>
      </w:r>
      <w:r w:rsidR="00543CFC" w:rsidRPr="00964414">
        <w:rPr>
          <w:rFonts w:ascii="Arial" w:hAnsi="Arial" w:cs="Arial"/>
        </w:rPr>
        <w:t xml:space="preserve"> (see appendix 14)</w:t>
      </w:r>
      <w:r w:rsidRPr="00964414">
        <w:rPr>
          <w:rFonts w:ascii="Arial" w:hAnsi="Arial" w:cs="Arial"/>
        </w:rPr>
        <w:t xml:space="preserve">. They were fidgeting with hands and fingers whilst the input was given. When the strategies were taking place, I did notice that Pupil 2 was ‘nudged’ by the pupil next to them so that they would become aware that the hands up method was being used. After the method, the pupil continued to show a lack of engagement with the input and conversation taking place. </w:t>
      </w:r>
      <w:r w:rsidR="00306F46">
        <w:rPr>
          <w:rFonts w:ascii="Arial" w:hAnsi="Arial" w:cs="Arial"/>
        </w:rPr>
        <w:t xml:space="preserve">Pupil 3 </w:t>
      </w:r>
      <w:r w:rsidR="00306F46" w:rsidRPr="00306F46">
        <w:rPr>
          <w:rFonts w:ascii="Arial" w:hAnsi="Arial" w:cs="Arial"/>
        </w:rPr>
        <w:t>r</w:t>
      </w:r>
      <w:r w:rsidR="00964414" w:rsidRPr="00306F46">
        <w:rPr>
          <w:rFonts w:ascii="Arial" w:hAnsi="Arial" w:cs="Arial"/>
        </w:rPr>
        <w:t>esponded well at the very start of the lesson</w:t>
      </w:r>
      <w:r w:rsidR="00306F46" w:rsidRPr="00306F46">
        <w:rPr>
          <w:rFonts w:ascii="Arial" w:hAnsi="Arial" w:cs="Arial"/>
        </w:rPr>
        <w:t xml:space="preserve"> (see appendix 15). They</w:t>
      </w:r>
      <w:r w:rsidR="00964414" w:rsidRPr="00306F46">
        <w:rPr>
          <w:rFonts w:ascii="Arial" w:hAnsi="Arial" w:cs="Arial"/>
        </w:rPr>
        <w:t xml:space="preserve"> w</w:t>
      </w:r>
      <w:r w:rsidR="00306F46" w:rsidRPr="00306F46">
        <w:rPr>
          <w:rFonts w:ascii="Arial" w:hAnsi="Arial" w:cs="Arial"/>
        </w:rPr>
        <w:t>ere</w:t>
      </w:r>
      <w:r w:rsidR="00964414" w:rsidRPr="00306F46">
        <w:rPr>
          <w:rFonts w:ascii="Arial" w:hAnsi="Arial" w:cs="Arial"/>
        </w:rPr>
        <w:t xml:space="preserve"> engaged with the questioning</w:t>
      </w:r>
      <w:r w:rsidR="00306F46" w:rsidRPr="00306F46">
        <w:rPr>
          <w:rFonts w:ascii="Arial" w:hAnsi="Arial" w:cs="Arial"/>
        </w:rPr>
        <w:t xml:space="preserve"> aspect of the lesson</w:t>
      </w:r>
      <w:r w:rsidR="00964414" w:rsidRPr="00306F46">
        <w:rPr>
          <w:rFonts w:ascii="Arial" w:hAnsi="Arial" w:cs="Arial"/>
        </w:rPr>
        <w:t xml:space="preserve"> and put their hand up to give an answer. </w:t>
      </w:r>
      <w:r w:rsidR="00306F46" w:rsidRPr="00306F46">
        <w:rPr>
          <w:rFonts w:ascii="Arial" w:hAnsi="Arial" w:cs="Arial"/>
        </w:rPr>
        <w:t>On the other hand, they became</w:t>
      </w:r>
      <w:r w:rsidR="00964414" w:rsidRPr="00306F46">
        <w:rPr>
          <w:rFonts w:ascii="Arial" w:hAnsi="Arial" w:cs="Arial"/>
        </w:rPr>
        <w:t xml:space="preserve"> disengaged from the lesson and the participation in the methods reduced. </w:t>
      </w:r>
      <w:r w:rsidR="00306F46">
        <w:rPr>
          <w:rFonts w:ascii="Arial" w:hAnsi="Arial" w:cs="Arial"/>
        </w:rPr>
        <w:t>They</w:t>
      </w:r>
      <w:r w:rsidR="00306F46" w:rsidRPr="00306F46">
        <w:rPr>
          <w:rFonts w:ascii="Arial" w:hAnsi="Arial" w:cs="Arial"/>
        </w:rPr>
        <w:t xml:space="preserve"> did begin</w:t>
      </w:r>
      <w:r w:rsidR="00964414" w:rsidRPr="00306F46">
        <w:rPr>
          <w:rFonts w:ascii="Arial" w:hAnsi="Arial" w:cs="Arial"/>
        </w:rPr>
        <w:t xml:space="preserve"> to show engagement in the lesson once the methods were used</w:t>
      </w:r>
      <w:r w:rsidR="00306F46" w:rsidRPr="00306F46">
        <w:rPr>
          <w:rFonts w:ascii="Arial" w:hAnsi="Arial" w:cs="Arial"/>
        </w:rPr>
        <w:t xml:space="preserve"> and s</w:t>
      </w:r>
      <w:r w:rsidR="00964414" w:rsidRPr="00306F46">
        <w:rPr>
          <w:rFonts w:ascii="Arial" w:hAnsi="Arial" w:cs="Arial"/>
        </w:rPr>
        <w:t xml:space="preserve">tarted to participate with the methods but did not engage with the methods as the lesson went on. </w:t>
      </w:r>
    </w:p>
    <w:p w14:paraId="39AB88C6" w14:textId="7A135E52" w:rsidR="003D57B4" w:rsidRPr="00B67589" w:rsidRDefault="00687E98" w:rsidP="003D57B4">
      <w:pPr>
        <w:spacing w:line="480" w:lineRule="auto"/>
        <w:ind w:firstLine="720"/>
        <w:rPr>
          <w:rFonts w:ascii="Arial" w:hAnsi="Arial" w:cs="Arial"/>
        </w:rPr>
      </w:pPr>
      <w:r>
        <w:rPr>
          <w:rFonts w:ascii="Arial" w:hAnsi="Arial" w:cs="Arial"/>
        </w:rPr>
        <w:t xml:space="preserve">All three pupils that were interviewed, were able to identify the clapping method. The pupils found it difficult to express their feelings regarding the methods that were carried out. However, they expressed negative emotions about the methods being used. They focused primarily on the necessity of using the methods rather than having to carry out the actions. Pupils </w:t>
      </w:r>
      <w:r w:rsidR="003D57B4">
        <w:rPr>
          <w:rFonts w:ascii="Arial" w:hAnsi="Arial" w:cs="Arial"/>
        </w:rPr>
        <w:t xml:space="preserve">2 </w:t>
      </w:r>
      <w:r>
        <w:rPr>
          <w:rFonts w:ascii="Arial" w:hAnsi="Arial" w:cs="Arial"/>
        </w:rPr>
        <w:t>and 3 were only able to identify the clapping method, therefore, the</w:t>
      </w:r>
      <w:r w:rsidR="003D57B4">
        <w:rPr>
          <w:rFonts w:ascii="Arial" w:hAnsi="Arial" w:cs="Arial"/>
        </w:rPr>
        <w:t xml:space="preserve">y preferred that method of gaining their attention. Pupil 2 showed signs of discomfort once the strategies were carried out, but this was not reflected in their interview (see appendix 14). Pupil 1 was the only pupil that was able to identify both methods of behaviour management (see appendix 13). During their interview, they found that the hands up method was easier to understand as some of the pupils are </w:t>
      </w:r>
      <w:r w:rsidR="00D26346">
        <w:rPr>
          <w:rFonts w:ascii="Arial" w:hAnsi="Arial" w:cs="Arial"/>
        </w:rPr>
        <w:t>“</w:t>
      </w:r>
      <w:r w:rsidR="003D57B4">
        <w:rPr>
          <w:rFonts w:ascii="Arial" w:hAnsi="Arial" w:cs="Arial"/>
        </w:rPr>
        <w:t>silly</w:t>
      </w:r>
      <w:r w:rsidR="00D26346">
        <w:rPr>
          <w:rFonts w:ascii="Arial" w:hAnsi="Arial" w:cs="Arial"/>
        </w:rPr>
        <w:t>”</w:t>
      </w:r>
      <w:r w:rsidR="003D57B4">
        <w:rPr>
          <w:rFonts w:ascii="Arial" w:hAnsi="Arial" w:cs="Arial"/>
        </w:rPr>
        <w:t xml:space="preserve"> such as adding claps. </w:t>
      </w:r>
      <w:r w:rsidR="00214E86">
        <w:rPr>
          <w:rFonts w:ascii="Arial" w:hAnsi="Arial" w:cs="Arial"/>
        </w:rPr>
        <w:t xml:space="preserve">Whereas, the hands up method was preferred, Pupil 1 stated that her arm aches when carrying out this method waiting for the class to respond. </w:t>
      </w:r>
    </w:p>
    <w:p w14:paraId="7B050230" w14:textId="4E802BF0" w:rsidR="002B0EE3" w:rsidRPr="002B0EE3" w:rsidRDefault="002B0EE3" w:rsidP="002B0EE3">
      <w:pPr>
        <w:spacing w:line="480" w:lineRule="auto"/>
        <w:ind w:firstLine="360"/>
        <w:rPr>
          <w:rFonts w:ascii="Arial" w:hAnsi="Arial" w:cs="Arial"/>
        </w:rPr>
      </w:pPr>
      <w:r>
        <w:rPr>
          <w:rFonts w:ascii="Arial" w:hAnsi="Arial" w:cs="Arial"/>
        </w:rPr>
        <w:lastRenderedPageBreak/>
        <w:t>From this lesson study, I have learnt that it is important to ensure that pupils understand the actions that are being carried out in the classroom. If the pupils do not understand, they cannot behave in a way that is appropriate within the classroom. This can be done through discussions with pupils to form that understanding of what is expected of them. I believe the results of the lesson study was affected by the absence of the classroom teacher. The teacher</w:t>
      </w:r>
      <w:r w:rsidR="00B67589">
        <w:rPr>
          <w:rFonts w:ascii="Arial" w:hAnsi="Arial" w:cs="Arial"/>
        </w:rPr>
        <w:t xml:space="preserve"> went to have an operation a few days previous. If there wasn’t as much change, I feel the pupils would have responded more to the behaviour management strategies. </w:t>
      </w:r>
    </w:p>
    <w:p w14:paraId="04F53C14" w14:textId="6669C43A" w:rsidR="00381464" w:rsidRDefault="002B0EE3" w:rsidP="002B0EE3">
      <w:pPr>
        <w:spacing w:line="480" w:lineRule="auto"/>
        <w:ind w:firstLine="360"/>
        <w:rPr>
          <w:rFonts w:ascii="Arial" w:hAnsi="Arial" w:cs="Arial"/>
        </w:rPr>
      </w:pPr>
      <w:r>
        <w:rPr>
          <w:rFonts w:ascii="Arial" w:hAnsi="Arial" w:cs="Arial"/>
        </w:rPr>
        <w:t xml:space="preserve">I believe that this lesson study could be improved if my colleague ensured that all pupils’ attention was gathered before continuing the lesson. A lot of pupils within the class continued their conversations as the input of the lesson was taking place. The two strategies carried out were not suitable for all the pupils, therefore, a different strategy might be more beneficial. </w:t>
      </w:r>
    </w:p>
    <w:p w14:paraId="455476E0" w14:textId="40B97552" w:rsidR="00381464" w:rsidRPr="00492D0C" w:rsidRDefault="00A77C03" w:rsidP="00405903">
      <w:pPr>
        <w:spacing w:line="480" w:lineRule="auto"/>
        <w:ind w:firstLine="360"/>
        <w:rPr>
          <w:rFonts w:ascii="Arial" w:hAnsi="Arial" w:cs="Arial"/>
          <w:b/>
          <w:bCs/>
        </w:rPr>
      </w:pPr>
      <w:r>
        <w:rPr>
          <w:rFonts w:ascii="Arial" w:hAnsi="Arial" w:cs="Arial"/>
        </w:rPr>
        <w:t xml:space="preserve">In relation to the literature identified previously in this assignment, I have found that non-verbal communicate is just as effective within a classroom environment </w:t>
      </w:r>
      <w:r w:rsidRPr="00E90FA4">
        <w:rPr>
          <w:rFonts w:ascii="Arial" w:hAnsi="Arial" w:cs="Arial"/>
        </w:rPr>
        <w:t>(</w:t>
      </w:r>
      <w:proofErr w:type="spellStart"/>
      <w:r w:rsidRPr="00E90FA4">
        <w:rPr>
          <w:rFonts w:ascii="Arial" w:hAnsi="Arial" w:cs="Arial"/>
        </w:rPr>
        <w:t>Birdwhistell</w:t>
      </w:r>
      <w:proofErr w:type="spellEnd"/>
      <w:r w:rsidRPr="00E90FA4">
        <w:rPr>
          <w:rFonts w:ascii="Arial" w:hAnsi="Arial" w:cs="Arial"/>
        </w:rPr>
        <w:t>, 1955b; Philpott, 1983 cited by Neill, 1991, p.2).</w:t>
      </w:r>
      <w:r>
        <w:rPr>
          <w:rFonts w:ascii="Arial" w:hAnsi="Arial" w:cs="Arial"/>
        </w:rPr>
        <w:t xml:space="preserve"> When there is joint understanding between the teacher and the pupils, the teacher does not have to use their voice in order to gain the pupils’ attention. For this to be effective, the foundations need to be created at the start of the school experience. In the second lesson study, the understanding was not completely present. The pupils showed a lack of knowledge in terms of some of the strategies to gain attention. With limited knowledge, non-verbal ques could cause that misinterpretation of data </w:t>
      </w:r>
      <w:r w:rsidRPr="0033090F">
        <w:rPr>
          <w:rFonts w:ascii="Arial" w:hAnsi="Arial" w:cs="Arial"/>
        </w:rPr>
        <w:t>(Neill, 1991, p.5).</w:t>
      </w:r>
      <w:r>
        <w:rPr>
          <w:rFonts w:ascii="Arial" w:hAnsi="Arial" w:cs="Arial"/>
        </w:rPr>
        <w:t xml:space="preserve"> </w:t>
      </w:r>
      <w:r w:rsidR="00D52B0F">
        <w:rPr>
          <w:rFonts w:ascii="Arial" w:hAnsi="Arial" w:cs="Arial"/>
        </w:rPr>
        <w:t xml:space="preserve">With my future teaching practice, in mind, I have learnt that it is important that all pupils </w:t>
      </w:r>
      <w:r w:rsidR="00405903">
        <w:rPr>
          <w:rFonts w:ascii="Arial" w:hAnsi="Arial" w:cs="Arial"/>
        </w:rPr>
        <w:t>understand</w:t>
      </w:r>
      <w:r w:rsidR="00D52B0F">
        <w:rPr>
          <w:rFonts w:ascii="Arial" w:hAnsi="Arial" w:cs="Arial"/>
        </w:rPr>
        <w:t xml:space="preserve"> behaviours that are acceptable and unacceptable in the classroom </w:t>
      </w:r>
      <w:r w:rsidR="00405903" w:rsidRPr="0033090F">
        <w:rPr>
          <w:rFonts w:ascii="Arial" w:hAnsi="Arial" w:cs="Arial"/>
        </w:rPr>
        <w:t>(Vargas, 2013, p.177).</w:t>
      </w:r>
      <w:r w:rsidR="00405903">
        <w:rPr>
          <w:rFonts w:ascii="Arial" w:hAnsi="Arial" w:cs="Arial"/>
        </w:rPr>
        <w:t xml:space="preserve">  The lesson studies that have been carried out, has shown that pupils in the Reception class can respond and identify behaviour management strategies than those in the Year 3 class. This supports the statement that primary teachers should ensure that behaviours are shaped from a young age </w:t>
      </w:r>
      <w:r w:rsidR="00405903" w:rsidRPr="0033090F">
        <w:rPr>
          <w:rFonts w:ascii="Arial" w:hAnsi="Arial" w:cs="Arial"/>
        </w:rPr>
        <w:t>(Lewis, 2009, p.16).</w:t>
      </w:r>
      <w:r w:rsidR="00405903">
        <w:rPr>
          <w:rFonts w:ascii="Arial" w:hAnsi="Arial" w:cs="Arial"/>
        </w:rPr>
        <w:t xml:space="preserve"> </w:t>
      </w:r>
      <w:r w:rsidR="00E91098">
        <w:rPr>
          <w:rFonts w:ascii="Arial" w:hAnsi="Arial" w:cs="Arial"/>
        </w:rPr>
        <w:t xml:space="preserve">In terms of the well-being of pupils, I have found that some pupils responded in a positive manner within the lessons </w:t>
      </w:r>
      <w:r w:rsidR="00E91098">
        <w:rPr>
          <w:rFonts w:ascii="Arial" w:hAnsi="Arial" w:cs="Arial"/>
        </w:rPr>
        <w:lastRenderedPageBreak/>
        <w:t xml:space="preserve">which was then reflected in the interview process </w:t>
      </w:r>
      <w:r w:rsidR="00E91098" w:rsidRPr="0033090F">
        <w:rPr>
          <w:rFonts w:ascii="Arial" w:hAnsi="Arial" w:cs="Arial"/>
        </w:rPr>
        <w:t>(Collins and Foley, 2008. P.1).</w:t>
      </w:r>
      <w:r w:rsidR="00E91098">
        <w:rPr>
          <w:rFonts w:ascii="Arial" w:hAnsi="Arial" w:cs="Arial"/>
        </w:rPr>
        <w:t xml:space="preserve"> Having the ability to demonstrate and discuss these feelings, helps to develop the well-being of the pupils. With more focus on emotions and pupil voice, the effects on the pupils’ well-being would increase over time </w:t>
      </w:r>
      <w:r w:rsidR="00E91098" w:rsidRPr="0033090F">
        <w:rPr>
          <w:rFonts w:ascii="Arial" w:hAnsi="Arial" w:cs="Arial"/>
        </w:rPr>
        <w:t>(Welsh Government, 2015).</w:t>
      </w:r>
      <w:r w:rsidR="00E91098">
        <w:rPr>
          <w:rFonts w:ascii="Arial" w:hAnsi="Arial" w:cs="Arial"/>
        </w:rPr>
        <w:t xml:space="preserve"> However, the pupils found it difficult to portray their emotions during the interviews. The next steps to help develop this, is to provide enhanced activities and discussions to improve the pupils’ self-awareness. </w:t>
      </w:r>
    </w:p>
    <w:p w14:paraId="1E7B05F5" w14:textId="5DFA858D" w:rsidR="00277A9C" w:rsidRDefault="00C956DD" w:rsidP="00277A9C">
      <w:pPr>
        <w:spacing w:line="480" w:lineRule="auto"/>
        <w:ind w:firstLine="360"/>
        <w:rPr>
          <w:rFonts w:ascii="Arial" w:hAnsi="Arial" w:cs="Arial"/>
        </w:rPr>
      </w:pPr>
      <w:r>
        <w:rPr>
          <w:rFonts w:ascii="Arial" w:hAnsi="Arial" w:cs="Arial"/>
        </w:rPr>
        <w:t>In conclusion, t</w:t>
      </w:r>
      <w:r w:rsidR="00277A9C">
        <w:rPr>
          <w:rFonts w:ascii="Arial" w:hAnsi="Arial" w:cs="Arial"/>
        </w:rPr>
        <w:t xml:space="preserve">he data collected during observations </w:t>
      </w:r>
      <w:r w:rsidR="00B93F7A">
        <w:rPr>
          <w:rFonts w:ascii="Arial" w:hAnsi="Arial" w:cs="Arial"/>
        </w:rPr>
        <w:t>g</w:t>
      </w:r>
      <w:r w:rsidR="0029348C">
        <w:rPr>
          <w:rFonts w:ascii="Arial" w:hAnsi="Arial" w:cs="Arial"/>
        </w:rPr>
        <w:t>a</w:t>
      </w:r>
      <w:r w:rsidR="00B93F7A">
        <w:rPr>
          <w:rFonts w:ascii="Arial" w:hAnsi="Arial" w:cs="Arial"/>
        </w:rPr>
        <w:t>ve a true reflection of pupils</w:t>
      </w:r>
      <w:r w:rsidR="00B635A6">
        <w:rPr>
          <w:rFonts w:ascii="Arial" w:hAnsi="Arial" w:cs="Arial"/>
        </w:rPr>
        <w:t>’</w:t>
      </w:r>
      <w:r w:rsidR="00B93F7A">
        <w:rPr>
          <w:rFonts w:ascii="Arial" w:hAnsi="Arial" w:cs="Arial"/>
        </w:rPr>
        <w:t xml:space="preserve"> interaction </w:t>
      </w:r>
      <w:r w:rsidR="000A7511">
        <w:rPr>
          <w:rFonts w:ascii="Arial" w:hAnsi="Arial" w:cs="Arial"/>
        </w:rPr>
        <w:t xml:space="preserve">with </w:t>
      </w:r>
      <w:r w:rsidR="00184920">
        <w:rPr>
          <w:rFonts w:ascii="Arial" w:hAnsi="Arial" w:cs="Arial"/>
        </w:rPr>
        <w:t>behaviour</w:t>
      </w:r>
      <w:r w:rsidR="006B432F">
        <w:rPr>
          <w:rFonts w:ascii="Arial" w:hAnsi="Arial" w:cs="Arial"/>
        </w:rPr>
        <w:t xml:space="preserve">, on the other hand, the pupils found </w:t>
      </w:r>
      <w:r>
        <w:rPr>
          <w:rFonts w:ascii="Arial" w:hAnsi="Arial" w:cs="Arial"/>
        </w:rPr>
        <w:t xml:space="preserve">it </w:t>
      </w:r>
      <w:r w:rsidR="006B432F">
        <w:rPr>
          <w:rFonts w:ascii="Arial" w:hAnsi="Arial" w:cs="Arial"/>
        </w:rPr>
        <w:t xml:space="preserve">difficult to </w:t>
      </w:r>
      <w:r w:rsidR="00B635A6">
        <w:rPr>
          <w:rFonts w:ascii="Arial" w:hAnsi="Arial" w:cs="Arial"/>
        </w:rPr>
        <w:t xml:space="preserve">acknowledge these when put in an interview setting. All participants were engaged at the start of the lesson </w:t>
      </w:r>
      <w:r w:rsidR="00C465B9">
        <w:rPr>
          <w:rFonts w:ascii="Arial" w:hAnsi="Arial" w:cs="Arial"/>
        </w:rPr>
        <w:t xml:space="preserve">and demonstrated the actions for each management </w:t>
      </w:r>
      <w:r w:rsidR="005A2294">
        <w:rPr>
          <w:rFonts w:ascii="Arial" w:hAnsi="Arial" w:cs="Arial"/>
        </w:rPr>
        <w:t>strategy</w:t>
      </w:r>
      <w:r w:rsidR="00F46BFA">
        <w:rPr>
          <w:rFonts w:ascii="Arial" w:hAnsi="Arial" w:cs="Arial"/>
        </w:rPr>
        <w:t xml:space="preserve">. This would be a strength of observations as you can see the natural response from pupils in a familiar environment. </w:t>
      </w:r>
      <w:r w:rsidR="006A7403">
        <w:rPr>
          <w:rFonts w:ascii="Arial" w:hAnsi="Arial" w:cs="Arial"/>
        </w:rPr>
        <w:t xml:space="preserve">However, observing the pupils in one lesson might not represent their behaviour and response </w:t>
      </w:r>
      <w:r w:rsidR="00500A53">
        <w:rPr>
          <w:rFonts w:ascii="Arial" w:hAnsi="Arial" w:cs="Arial"/>
        </w:rPr>
        <w:t xml:space="preserve">in all lessons and on different days. </w:t>
      </w:r>
      <w:r w:rsidR="00151517">
        <w:rPr>
          <w:rFonts w:ascii="Arial" w:hAnsi="Arial" w:cs="Arial"/>
        </w:rPr>
        <w:t>T</w:t>
      </w:r>
      <w:r w:rsidR="004771A8">
        <w:rPr>
          <w:rFonts w:ascii="Arial" w:hAnsi="Arial" w:cs="Arial"/>
        </w:rPr>
        <w:t xml:space="preserve">wo pupils could not identify putting their hands up as </w:t>
      </w:r>
      <w:r w:rsidR="00526DFE">
        <w:rPr>
          <w:rFonts w:ascii="Arial" w:hAnsi="Arial" w:cs="Arial"/>
        </w:rPr>
        <w:t xml:space="preserve">a method of gaining pupils’ attention. </w:t>
      </w:r>
      <w:r w:rsidR="005A2294">
        <w:rPr>
          <w:rFonts w:ascii="Arial" w:hAnsi="Arial" w:cs="Arial"/>
        </w:rPr>
        <w:t xml:space="preserve">Therefore, </w:t>
      </w:r>
      <w:r w:rsidR="00510774">
        <w:rPr>
          <w:rFonts w:ascii="Arial" w:hAnsi="Arial" w:cs="Arial"/>
        </w:rPr>
        <w:t xml:space="preserve">the interview data gathered may not reflect the </w:t>
      </w:r>
      <w:r w:rsidR="00186B79">
        <w:rPr>
          <w:rFonts w:ascii="Arial" w:hAnsi="Arial" w:cs="Arial"/>
        </w:rPr>
        <w:t>effect that each method had in the classroom. Majority of the pupils in the class responded to the method</w:t>
      </w:r>
      <w:r w:rsidR="00FF1BA3">
        <w:rPr>
          <w:rFonts w:ascii="Arial" w:hAnsi="Arial" w:cs="Arial"/>
        </w:rPr>
        <w:t xml:space="preserve"> as expected. </w:t>
      </w:r>
      <w:r w:rsidR="002528F3">
        <w:rPr>
          <w:rFonts w:ascii="Arial" w:hAnsi="Arial" w:cs="Arial"/>
        </w:rPr>
        <w:t xml:space="preserve">This could show that pupils are conditioned to </w:t>
      </w:r>
      <w:r w:rsidR="008342F5">
        <w:rPr>
          <w:rFonts w:ascii="Arial" w:hAnsi="Arial" w:cs="Arial"/>
        </w:rPr>
        <w:t xml:space="preserve">respond to certain actions </w:t>
      </w:r>
      <w:r w:rsidR="0093017A">
        <w:rPr>
          <w:rFonts w:ascii="Arial" w:hAnsi="Arial" w:cs="Arial"/>
        </w:rPr>
        <w:t xml:space="preserve">without knowledge as to why they are doing it. </w:t>
      </w:r>
    </w:p>
    <w:p w14:paraId="0CCB85DB" w14:textId="07D169FA" w:rsidR="0093017A" w:rsidRDefault="00277A9C" w:rsidP="0093017A">
      <w:pPr>
        <w:spacing w:line="480" w:lineRule="auto"/>
        <w:ind w:firstLine="360"/>
        <w:rPr>
          <w:rFonts w:ascii="Arial" w:hAnsi="Arial" w:cs="Arial"/>
        </w:rPr>
      </w:pPr>
      <w:r w:rsidRPr="00277A9C">
        <w:rPr>
          <w:rFonts w:ascii="Arial" w:hAnsi="Arial" w:cs="Arial"/>
        </w:rPr>
        <w:t xml:space="preserve">When focusing on classroom management, I have found that pupils engage in behaviour management strategies that create noise. Majority of the pupils interviewed stated that they found the whole class responded better to the teacher clapping. The noise of the clap got pupils attention more. Each pupil shared positive feelings towards the clapping method. This could possibly be since this method can be made fun with a change of clapping patterns for the pupils to copy. However, not all pupils showed engagement when being observed. </w:t>
      </w:r>
    </w:p>
    <w:p w14:paraId="2168FFED" w14:textId="0EE790E5" w:rsidR="00DE0EA8" w:rsidRPr="00C956DD" w:rsidRDefault="005B29C0" w:rsidP="00C956DD">
      <w:pPr>
        <w:spacing w:line="480" w:lineRule="auto"/>
        <w:ind w:firstLine="360"/>
        <w:rPr>
          <w:rFonts w:ascii="Arial" w:hAnsi="Arial" w:cs="Arial"/>
        </w:rPr>
      </w:pPr>
      <w:r>
        <w:rPr>
          <w:rFonts w:ascii="Arial" w:hAnsi="Arial" w:cs="Arial"/>
        </w:rPr>
        <w:t xml:space="preserve">When carrying out my next school experience, I would carry out observations in different classroom to identify a wide range of behaviour management strategies. </w:t>
      </w:r>
      <w:r w:rsidR="0019526B">
        <w:rPr>
          <w:rFonts w:ascii="Arial" w:hAnsi="Arial" w:cs="Arial"/>
        </w:rPr>
        <w:t xml:space="preserve">with this information, I can test and carry out different strategies in order to find a method that suits the individuals within the classroom. It also provides me with a resource bank of </w:t>
      </w:r>
      <w:r w:rsidR="00453574">
        <w:rPr>
          <w:rFonts w:ascii="Arial" w:hAnsi="Arial" w:cs="Arial"/>
        </w:rPr>
        <w:t>several</w:t>
      </w:r>
      <w:r w:rsidR="0019526B">
        <w:rPr>
          <w:rFonts w:ascii="Arial" w:hAnsi="Arial" w:cs="Arial"/>
        </w:rPr>
        <w:t xml:space="preserve"> </w:t>
      </w:r>
      <w:r w:rsidR="0019526B">
        <w:rPr>
          <w:rFonts w:ascii="Arial" w:hAnsi="Arial" w:cs="Arial"/>
        </w:rPr>
        <w:lastRenderedPageBreak/>
        <w:t xml:space="preserve">methods </w:t>
      </w:r>
      <w:r w:rsidR="00DD181C">
        <w:rPr>
          <w:rFonts w:ascii="Arial" w:hAnsi="Arial" w:cs="Arial"/>
        </w:rPr>
        <w:t>in case</w:t>
      </w:r>
      <w:r w:rsidR="0019526B">
        <w:rPr>
          <w:rFonts w:ascii="Arial" w:hAnsi="Arial" w:cs="Arial"/>
        </w:rPr>
        <w:t xml:space="preserve"> one </w:t>
      </w:r>
      <w:r w:rsidR="00407E8E">
        <w:rPr>
          <w:rFonts w:ascii="Arial" w:hAnsi="Arial" w:cs="Arial"/>
        </w:rPr>
        <w:t xml:space="preserve">no longer engages the pupils. </w:t>
      </w:r>
      <w:r w:rsidR="00C17331">
        <w:rPr>
          <w:rFonts w:ascii="Arial" w:hAnsi="Arial" w:cs="Arial"/>
        </w:rPr>
        <w:t xml:space="preserve">This would help me move forward as I am developing my knowledge </w:t>
      </w:r>
      <w:r w:rsidR="00DD181C">
        <w:rPr>
          <w:rFonts w:ascii="Arial" w:hAnsi="Arial" w:cs="Arial"/>
        </w:rPr>
        <w:t>and flexibility to adapt to the class and the needs of pupils at different times of their lives.</w:t>
      </w:r>
    </w:p>
    <w:p w14:paraId="371C9170" w14:textId="47A31632" w:rsidR="00EA2914" w:rsidRDefault="0021200E" w:rsidP="00492D0C">
      <w:pPr>
        <w:spacing w:line="480" w:lineRule="auto"/>
        <w:rPr>
          <w:rFonts w:ascii="Arial" w:hAnsi="Arial" w:cs="Arial"/>
        </w:rPr>
      </w:pPr>
      <w:r>
        <w:rPr>
          <w:rFonts w:ascii="Arial" w:hAnsi="Arial" w:cs="Arial"/>
        </w:rPr>
        <w:tab/>
        <w:t xml:space="preserve">To improve the engagement of </w:t>
      </w:r>
      <w:r w:rsidR="00437642">
        <w:rPr>
          <w:rFonts w:ascii="Arial" w:hAnsi="Arial" w:cs="Arial"/>
        </w:rPr>
        <w:t xml:space="preserve">behaviour management strategies in the classroom and to help with the understanding </w:t>
      </w:r>
      <w:r w:rsidR="002F49EE">
        <w:rPr>
          <w:rFonts w:ascii="Arial" w:hAnsi="Arial" w:cs="Arial"/>
        </w:rPr>
        <w:t xml:space="preserve">amongst pupils, I would get pupils involved in the process. </w:t>
      </w:r>
      <w:r w:rsidR="001B1D7B">
        <w:rPr>
          <w:rFonts w:ascii="Arial" w:hAnsi="Arial" w:cs="Arial"/>
        </w:rPr>
        <w:t xml:space="preserve">I would gather pupils to discuss what they believe is acceptable behaviour in the classroom and what </w:t>
      </w:r>
      <w:r w:rsidR="004C7927">
        <w:rPr>
          <w:rFonts w:ascii="Arial" w:hAnsi="Arial" w:cs="Arial"/>
        </w:rPr>
        <w:t xml:space="preserve">is unacceptable. Once </w:t>
      </w:r>
      <w:r w:rsidR="006F1E05">
        <w:rPr>
          <w:rFonts w:ascii="Arial" w:hAnsi="Arial" w:cs="Arial"/>
        </w:rPr>
        <w:t>a consensus</w:t>
      </w:r>
      <w:r w:rsidR="00BF302C">
        <w:rPr>
          <w:rFonts w:ascii="Arial" w:hAnsi="Arial" w:cs="Arial"/>
        </w:rPr>
        <w:t xml:space="preserve"> </w:t>
      </w:r>
      <w:r w:rsidR="00C247AD">
        <w:rPr>
          <w:rFonts w:ascii="Arial" w:hAnsi="Arial" w:cs="Arial"/>
        </w:rPr>
        <w:t>has</w:t>
      </w:r>
      <w:r w:rsidR="00BF302C">
        <w:rPr>
          <w:rFonts w:ascii="Arial" w:hAnsi="Arial" w:cs="Arial"/>
        </w:rPr>
        <w:t xml:space="preserve"> been gathered, pupils will </w:t>
      </w:r>
      <w:r w:rsidR="00C247AD">
        <w:rPr>
          <w:rFonts w:ascii="Arial" w:hAnsi="Arial" w:cs="Arial"/>
        </w:rPr>
        <w:t xml:space="preserve">discuss how they </w:t>
      </w:r>
      <w:r w:rsidR="006F1E05">
        <w:rPr>
          <w:rFonts w:ascii="Arial" w:hAnsi="Arial" w:cs="Arial"/>
        </w:rPr>
        <w:t>will</w:t>
      </w:r>
      <w:r w:rsidR="00C247AD">
        <w:rPr>
          <w:rFonts w:ascii="Arial" w:hAnsi="Arial" w:cs="Arial"/>
        </w:rPr>
        <w:t xml:space="preserve"> know if the teacher wants their attention. Reflecting on different methods </w:t>
      </w:r>
      <w:r w:rsidR="0092687D">
        <w:rPr>
          <w:rFonts w:ascii="Arial" w:hAnsi="Arial" w:cs="Arial"/>
        </w:rPr>
        <w:t xml:space="preserve">with their advantages and disadvantages. </w:t>
      </w:r>
      <w:r w:rsidR="006F1E05">
        <w:rPr>
          <w:rFonts w:ascii="Arial" w:hAnsi="Arial" w:cs="Arial"/>
        </w:rPr>
        <w:t>The pupils will be encouraged to create their own rewards and consequences</w:t>
      </w:r>
      <w:r w:rsidR="00A13D55">
        <w:rPr>
          <w:rFonts w:ascii="Arial" w:hAnsi="Arial" w:cs="Arial"/>
        </w:rPr>
        <w:t xml:space="preserve"> </w:t>
      </w:r>
      <w:r w:rsidR="00781523">
        <w:rPr>
          <w:rFonts w:ascii="Arial" w:hAnsi="Arial" w:cs="Arial"/>
        </w:rPr>
        <w:t xml:space="preserve">which could cause them to show </w:t>
      </w:r>
      <w:r w:rsidR="005F0232">
        <w:rPr>
          <w:rFonts w:ascii="Arial" w:hAnsi="Arial" w:cs="Arial"/>
        </w:rPr>
        <w:t xml:space="preserve">appropriate behaviour as they will receive a reward that they want. </w:t>
      </w:r>
      <w:r w:rsidR="00F27783">
        <w:rPr>
          <w:rFonts w:ascii="Arial" w:hAnsi="Arial" w:cs="Arial"/>
        </w:rPr>
        <w:t>I would be able to gain pupil voice and help to make the education process pupi</w:t>
      </w:r>
      <w:r w:rsidR="00524A5F">
        <w:rPr>
          <w:rFonts w:ascii="Arial" w:hAnsi="Arial" w:cs="Arial"/>
        </w:rPr>
        <w:t xml:space="preserve">l </w:t>
      </w:r>
      <w:r w:rsidR="00F27783">
        <w:rPr>
          <w:rFonts w:ascii="Arial" w:hAnsi="Arial" w:cs="Arial"/>
        </w:rPr>
        <w:t xml:space="preserve">led </w:t>
      </w:r>
      <w:r w:rsidR="006F1E05">
        <w:rPr>
          <w:rFonts w:ascii="Arial" w:hAnsi="Arial" w:cs="Arial"/>
        </w:rPr>
        <w:t>as the pupils have decided on what is best for them.</w:t>
      </w:r>
      <w:r w:rsidR="00B26D1E">
        <w:rPr>
          <w:rFonts w:ascii="Arial" w:hAnsi="Arial" w:cs="Arial"/>
        </w:rPr>
        <w:t xml:space="preserve"> </w:t>
      </w:r>
      <w:r w:rsidR="00EA2914">
        <w:rPr>
          <w:rFonts w:ascii="Arial" w:hAnsi="Arial" w:cs="Arial"/>
        </w:rPr>
        <w:t xml:space="preserve">With pupils giving their input </w:t>
      </w:r>
      <w:r w:rsidR="00A67389">
        <w:rPr>
          <w:rFonts w:ascii="Arial" w:hAnsi="Arial" w:cs="Arial"/>
        </w:rPr>
        <w:t>towards behaviour management</w:t>
      </w:r>
      <w:r w:rsidR="00516538">
        <w:rPr>
          <w:rFonts w:ascii="Arial" w:hAnsi="Arial" w:cs="Arial"/>
        </w:rPr>
        <w:t xml:space="preserve">, they would have a feel of belonging which could improve the well-being of pupils when a </w:t>
      </w:r>
      <w:r w:rsidR="00B26D1E">
        <w:rPr>
          <w:rFonts w:ascii="Arial" w:hAnsi="Arial" w:cs="Arial"/>
        </w:rPr>
        <w:t xml:space="preserve">strategy is used. </w:t>
      </w:r>
    </w:p>
    <w:p w14:paraId="25A0B687" w14:textId="307F612E" w:rsidR="00F53ACD" w:rsidRDefault="00B26D1E" w:rsidP="00492D0C">
      <w:pPr>
        <w:spacing w:line="480" w:lineRule="auto"/>
        <w:rPr>
          <w:rFonts w:ascii="Arial" w:hAnsi="Arial" w:cs="Arial"/>
        </w:rPr>
      </w:pPr>
      <w:r>
        <w:rPr>
          <w:rFonts w:ascii="Arial" w:hAnsi="Arial" w:cs="Arial"/>
        </w:rPr>
        <w:tab/>
      </w:r>
      <w:r w:rsidR="00F72B41">
        <w:rPr>
          <w:rFonts w:ascii="Arial" w:hAnsi="Arial" w:cs="Arial"/>
        </w:rPr>
        <w:t xml:space="preserve">If this process is carried out, </w:t>
      </w:r>
      <w:r w:rsidR="00D27AAE">
        <w:rPr>
          <w:rFonts w:ascii="Arial" w:hAnsi="Arial" w:cs="Arial"/>
        </w:rPr>
        <w:t xml:space="preserve">it would support </w:t>
      </w:r>
      <w:r w:rsidR="00502064">
        <w:rPr>
          <w:rFonts w:ascii="Arial" w:hAnsi="Arial" w:cs="Arial"/>
        </w:rPr>
        <w:t>two</w:t>
      </w:r>
      <w:r w:rsidR="00D27AAE">
        <w:rPr>
          <w:rFonts w:ascii="Arial" w:hAnsi="Arial" w:cs="Arial"/>
        </w:rPr>
        <w:t xml:space="preserve"> of the purposes that Donaldson (2015) </w:t>
      </w:r>
      <w:r w:rsidR="00BA3C63">
        <w:rPr>
          <w:rFonts w:ascii="Arial" w:hAnsi="Arial" w:cs="Arial"/>
        </w:rPr>
        <w:t>has introduced in terms of creating</w:t>
      </w:r>
      <w:r w:rsidR="00C035D1">
        <w:rPr>
          <w:rFonts w:ascii="Arial" w:hAnsi="Arial" w:cs="Arial"/>
        </w:rPr>
        <w:t xml:space="preserve"> Ethically, Informed Citizens</w:t>
      </w:r>
      <w:r w:rsidR="006464FA">
        <w:rPr>
          <w:rFonts w:ascii="Arial" w:hAnsi="Arial" w:cs="Arial"/>
        </w:rPr>
        <w:t xml:space="preserve"> and Enterprising, Creative Contributors. </w:t>
      </w:r>
      <w:r w:rsidR="00CC52F2">
        <w:rPr>
          <w:rFonts w:ascii="Arial" w:hAnsi="Arial" w:cs="Arial"/>
        </w:rPr>
        <w:t xml:space="preserve">Pupils </w:t>
      </w:r>
      <w:r w:rsidR="00524060">
        <w:rPr>
          <w:rFonts w:ascii="Arial" w:hAnsi="Arial" w:cs="Arial"/>
        </w:rPr>
        <w:t xml:space="preserve">would focus on their behaviour and how it has an </w:t>
      </w:r>
      <w:r w:rsidR="00CC6344">
        <w:rPr>
          <w:rFonts w:ascii="Arial" w:hAnsi="Arial" w:cs="Arial"/>
        </w:rPr>
        <w:t>affect on the people and environment around them (Donaldson, 2015</w:t>
      </w:r>
      <w:r w:rsidR="00E43424">
        <w:rPr>
          <w:rFonts w:ascii="Arial" w:hAnsi="Arial" w:cs="Arial"/>
        </w:rPr>
        <w:t xml:space="preserve">, p. 30). </w:t>
      </w:r>
      <w:r w:rsidR="001E6435">
        <w:rPr>
          <w:rFonts w:ascii="Arial" w:hAnsi="Arial" w:cs="Arial"/>
        </w:rPr>
        <w:t xml:space="preserve">Once this acknowledgement has been made, </w:t>
      </w:r>
      <w:r w:rsidR="00911A13">
        <w:rPr>
          <w:rFonts w:ascii="Arial" w:hAnsi="Arial" w:cs="Arial"/>
        </w:rPr>
        <w:t xml:space="preserve">pupils well-being can be improved with the development of self-awareness and awareness </w:t>
      </w:r>
      <w:r w:rsidR="001D7CED">
        <w:rPr>
          <w:rFonts w:ascii="Arial" w:hAnsi="Arial" w:cs="Arial"/>
        </w:rPr>
        <w:t xml:space="preserve">of others around them. </w:t>
      </w:r>
      <w:r w:rsidR="00BE0A9A">
        <w:rPr>
          <w:rFonts w:ascii="Arial" w:hAnsi="Arial" w:cs="Arial"/>
        </w:rPr>
        <w:t xml:space="preserve">As the pupils can already acknowledge </w:t>
      </w:r>
      <w:r w:rsidR="00E5669C">
        <w:rPr>
          <w:rFonts w:ascii="Arial" w:hAnsi="Arial" w:cs="Arial"/>
        </w:rPr>
        <w:t xml:space="preserve">the strategies of gaining attention, they are able to put forth </w:t>
      </w:r>
      <w:r w:rsidR="00C05B94">
        <w:rPr>
          <w:rFonts w:ascii="Arial" w:hAnsi="Arial" w:cs="Arial"/>
        </w:rPr>
        <w:t>suggestions i</w:t>
      </w:r>
      <w:r w:rsidR="00F53ACD">
        <w:rPr>
          <w:rFonts w:ascii="Arial" w:hAnsi="Arial" w:cs="Arial"/>
        </w:rPr>
        <w:t>n order to encounter issues that occurs in the classroom (</w:t>
      </w:r>
      <w:r w:rsidR="00D440E5">
        <w:rPr>
          <w:rFonts w:ascii="Arial" w:hAnsi="Arial" w:cs="Arial"/>
        </w:rPr>
        <w:t>Donaldson, 2015, p</w:t>
      </w:r>
      <w:r w:rsidR="00C05B94">
        <w:rPr>
          <w:rFonts w:ascii="Arial" w:hAnsi="Arial" w:cs="Arial"/>
        </w:rPr>
        <w:t xml:space="preserve">.29). </w:t>
      </w:r>
      <w:r w:rsidR="00502064">
        <w:rPr>
          <w:rFonts w:ascii="Arial" w:hAnsi="Arial" w:cs="Arial"/>
        </w:rPr>
        <w:t>These skills within the purposes of education, enables pupils to prepare for the world beyond education</w:t>
      </w:r>
      <w:r w:rsidR="00A3129D">
        <w:rPr>
          <w:rFonts w:ascii="Arial" w:hAnsi="Arial" w:cs="Arial"/>
        </w:rPr>
        <w:t xml:space="preserve"> and the world of work. Not only will they develop problem solving skills, pupils understand that poor behaviour is not tolerated in the workplace and society. These actions can cause consequences which could affect their lives. </w:t>
      </w:r>
    </w:p>
    <w:p w14:paraId="3C8781FF" w14:textId="36FEF719" w:rsidR="00F10C38" w:rsidRPr="00492D0C" w:rsidRDefault="00A3129D" w:rsidP="00492D0C">
      <w:pPr>
        <w:spacing w:line="480" w:lineRule="auto"/>
        <w:rPr>
          <w:rFonts w:ascii="Arial" w:hAnsi="Arial" w:cs="Arial"/>
        </w:rPr>
      </w:pPr>
      <w:r>
        <w:rPr>
          <w:rFonts w:ascii="Arial" w:hAnsi="Arial" w:cs="Arial"/>
        </w:rPr>
        <w:lastRenderedPageBreak/>
        <w:tab/>
        <w:t xml:space="preserve">If I was to carry out this lesson study again, I would carry out the above process </w:t>
      </w:r>
      <w:r w:rsidR="00DC6C72">
        <w:rPr>
          <w:rFonts w:ascii="Arial" w:hAnsi="Arial" w:cs="Arial"/>
        </w:rPr>
        <w:t xml:space="preserve">of involving pupils in an aspect of education. </w:t>
      </w:r>
      <w:r w:rsidR="00B75974">
        <w:rPr>
          <w:rFonts w:ascii="Arial" w:hAnsi="Arial" w:cs="Arial"/>
        </w:rPr>
        <w:t xml:space="preserve">I </w:t>
      </w:r>
      <w:r w:rsidR="00CC52F2">
        <w:rPr>
          <w:rFonts w:ascii="Arial" w:hAnsi="Arial" w:cs="Arial"/>
        </w:rPr>
        <w:t>will</w:t>
      </w:r>
      <w:r w:rsidR="00B75974">
        <w:rPr>
          <w:rFonts w:ascii="Arial" w:hAnsi="Arial" w:cs="Arial"/>
        </w:rPr>
        <w:t xml:space="preserve"> carry out this process to find out if it improves behaviour in the classroom. If this process was successful, I would share my findings to those who need support with classroom management, to ensure t</w:t>
      </w:r>
      <w:r w:rsidR="00BB4953">
        <w:rPr>
          <w:rFonts w:ascii="Arial" w:hAnsi="Arial" w:cs="Arial"/>
        </w:rPr>
        <w:t xml:space="preserve">eachers in the same setting are on the same page. Pupils are also able to </w:t>
      </w:r>
      <w:r w:rsidR="00CC52F2">
        <w:rPr>
          <w:rFonts w:ascii="Arial" w:hAnsi="Arial" w:cs="Arial"/>
        </w:rPr>
        <w:t xml:space="preserve">understand what is expected of them if they are carrying out this process throughout their education. </w:t>
      </w:r>
    </w:p>
    <w:p w14:paraId="08C67F24" w14:textId="77777777" w:rsidR="00264362" w:rsidRPr="00492D0C" w:rsidRDefault="00264362" w:rsidP="00492D0C">
      <w:pPr>
        <w:spacing w:line="480" w:lineRule="auto"/>
        <w:rPr>
          <w:rFonts w:ascii="Arial" w:hAnsi="Arial" w:cs="Arial"/>
          <w:b/>
          <w:bCs/>
        </w:rPr>
      </w:pPr>
      <w:r w:rsidRPr="00492D0C">
        <w:rPr>
          <w:rFonts w:ascii="Arial" w:hAnsi="Arial" w:cs="Arial"/>
          <w:b/>
          <w:bCs/>
        </w:rPr>
        <w:br w:type="page"/>
      </w:r>
    </w:p>
    <w:p w14:paraId="5F5CE21F" w14:textId="4043EC21" w:rsidR="00F10C38" w:rsidRPr="00492D0C" w:rsidRDefault="00F10C38" w:rsidP="00492D0C">
      <w:pPr>
        <w:spacing w:line="480" w:lineRule="auto"/>
        <w:rPr>
          <w:rFonts w:ascii="Arial" w:hAnsi="Arial" w:cs="Arial"/>
          <w:b/>
          <w:bCs/>
        </w:rPr>
      </w:pPr>
      <w:r w:rsidRPr="00492D0C">
        <w:rPr>
          <w:rFonts w:ascii="Arial" w:hAnsi="Arial" w:cs="Arial"/>
          <w:b/>
          <w:bCs/>
        </w:rPr>
        <w:lastRenderedPageBreak/>
        <w:t xml:space="preserve">Reference List: </w:t>
      </w:r>
    </w:p>
    <w:p w14:paraId="446237FB" w14:textId="754BDA3C" w:rsidR="00AB10E1" w:rsidRDefault="00AB10E1" w:rsidP="00492D0C">
      <w:pPr>
        <w:pStyle w:val="ListParagraph"/>
        <w:numPr>
          <w:ilvl w:val="0"/>
          <w:numId w:val="6"/>
        </w:numPr>
        <w:spacing w:after="200" w:line="480" w:lineRule="auto"/>
        <w:rPr>
          <w:rFonts w:ascii="Arial" w:hAnsi="Arial" w:cs="Arial"/>
        </w:rPr>
      </w:pPr>
      <w:r w:rsidRPr="00492D0C">
        <w:rPr>
          <w:rFonts w:ascii="Arial" w:hAnsi="Arial" w:cs="Arial"/>
        </w:rPr>
        <w:t xml:space="preserve">Arthur et al. (2012). </w:t>
      </w:r>
      <w:r w:rsidRPr="00492D0C">
        <w:rPr>
          <w:rFonts w:ascii="Arial" w:hAnsi="Arial" w:cs="Arial"/>
          <w:i/>
          <w:iCs/>
        </w:rPr>
        <w:t>Research Methods and Methodologies in Education.</w:t>
      </w:r>
      <w:r w:rsidRPr="00492D0C">
        <w:rPr>
          <w:rFonts w:ascii="Arial" w:hAnsi="Arial" w:cs="Arial"/>
        </w:rPr>
        <w:t xml:space="preserve"> London: Sage Publications.</w:t>
      </w:r>
    </w:p>
    <w:p w14:paraId="7A002834" w14:textId="5DB41E81" w:rsidR="00FB5D1A" w:rsidRDefault="00FB5D1A" w:rsidP="00492D0C">
      <w:pPr>
        <w:pStyle w:val="ListParagraph"/>
        <w:numPr>
          <w:ilvl w:val="0"/>
          <w:numId w:val="6"/>
        </w:numPr>
        <w:spacing w:after="200" w:line="480" w:lineRule="auto"/>
        <w:rPr>
          <w:rFonts w:ascii="Arial" w:hAnsi="Arial" w:cs="Arial"/>
        </w:rPr>
      </w:pPr>
      <w:r>
        <w:rPr>
          <w:rFonts w:ascii="Arial" w:hAnsi="Arial" w:cs="Arial"/>
        </w:rPr>
        <w:t xml:space="preserve">British Educational Research Association (BERA). (2018). </w:t>
      </w:r>
      <w:r>
        <w:rPr>
          <w:rFonts w:ascii="Arial" w:hAnsi="Arial" w:cs="Arial"/>
          <w:i/>
          <w:iCs/>
        </w:rPr>
        <w:t xml:space="preserve">Ethical Guidelines for Educational Research. </w:t>
      </w:r>
      <w:r>
        <w:rPr>
          <w:rFonts w:ascii="Arial" w:hAnsi="Arial" w:cs="Arial"/>
        </w:rPr>
        <w:t xml:space="preserve">Available: </w:t>
      </w:r>
      <w:hyperlink r:id="rId10" w:history="1">
        <w:r w:rsidR="00382CD8" w:rsidRPr="007406FA">
          <w:rPr>
            <w:rStyle w:val="Hyperlink"/>
            <w:rFonts w:ascii="Arial" w:hAnsi="Arial" w:cs="Arial"/>
          </w:rPr>
          <w:t>http://study.sagepub.com/sites/default/files/bera_ethical_guidelines_2018_4th_ed.pdf</w:t>
        </w:r>
      </w:hyperlink>
      <w:r w:rsidR="00382CD8">
        <w:rPr>
          <w:rFonts w:ascii="Arial" w:hAnsi="Arial" w:cs="Arial"/>
        </w:rPr>
        <w:t xml:space="preserve">. (Accessed: </w:t>
      </w:r>
      <w:r w:rsidR="004272F6">
        <w:rPr>
          <w:rFonts w:ascii="Arial" w:hAnsi="Arial" w:cs="Arial"/>
        </w:rPr>
        <w:t>12</w:t>
      </w:r>
      <w:r w:rsidR="004272F6" w:rsidRPr="004272F6">
        <w:rPr>
          <w:rFonts w:ascii="Arial" w:hAnsi="Arial" w:cs="Arial"/>
          <w:vertAlign w:val="superscript"/>
        </w:rPr>
        <w:t>th</w:t>
      </w:r>
      <w:r w:rsidR="004272F6">
        <w:rPr>
          <w:rFonts w:ascii="Arial" w:hAnsi="Arial" w:cs="Arial"/>
        </w:rPr>
        <w:t xml:space="preserve"> February 2020). </w:t>
      </w:r>
    </w:p>
    <w:p w14:paraId="3E0FB559" w14:textId="620328DB" w:rsidR="00FE6E3A" w:rsidRDefault="00FE6E3A" w:rsidP="00492D0C">
      <w:pPr>
        <w:pStyle w:val="ListParagraph"/>
        <w:numPr>
          <w:ilvl w:val="0"/>
          <w:numId w:val="6"/>
        </w:numPr>
        <w:spacing w:after="200" w:line="480" w:lineRule="auto"/>
        <w:rPr>
          <w:rFonts w:ascii="Arial" w:hAnsi="Arial" w:cs="Arial"/>
        </w:rPr>
      </w:pPr>
      <w:r>
        <w:rPr>
          <w:rFonts w:ascii="Arial" w:hAnsi="Arial" w:cs="Arial"/>
        </w:rPr>
        <w:t xml:space="preserve">Cheqdin Childcare Software. (2019). </w:t>
      </w:r>
      <w:r w:rsidR="00976132">
        <w:rPr>
          <w:rFonts w:ascii="Arial" w:hAnsi="Arial" w:cs="Arial"/>
          <w:i/>
          <w:iCs/>
        </w:rPr>
        <w:t xml:space="preserve">What You Should Know About the Leuven Scale for Early Years. </w:t>
      </w:r>
      <w:r w:rsidR="00976132">
        <w:rPr>
          <w:rFonts w:ascii="Arial" w:hAnsi="Arial" w:cs="Arial"/>
        </w:rPr>
        <w:t xml:space="preserve">Available: </w:t>
      </w:r>
      <w:hyperlink r:id="rId11" w:history="1">
        <w:r w:rsidR="006E5116" w:rsidRPr="00A805F6">
          <w:rPr>
            <w:rStyle w:val="Hyperlink"/>
            <w:rFonts w:ascii="Arial" w:hAnsi="Arial" w:cs="Arial"/>
          </w:rPr>
          <w:t>https://cheqdin.com/leuven-scale-for-early-years/</w:t>
        </w:r>
      </w:hyperlink>
      <w:r w:rsidR="006E5116">
        <w:rPr>
          <w:rFonts w:ascii="Arial" w:hAnsi="Arial" w:cs="Arial"/>
        </w:rPr>
        <w:t>. (Accessed: 10</w:t>
      </w:r>
      <w:r w:rsidR="006E5116" w:rsidRPr="006E5116">
        <w:rPr>
          <w:rFonts w:ascii="Arial" w:hAnsi="Arial" w:cs="Arial"/>
          <w:vertAlign w:val="superscript"/>
        </w:rPr>
        <w:t>th</w:t>
      </w:r>
      <w:r w:rsidR="006E5116">
        <w:rPr>
          <w:rFonts w:ascii="Arial" w:hAnsi="Arial" w:cs="Arial"/>
        </w:rPr>
        <w:t xml:space="preserve"> February 2020). </w:t>
      </w:r>
    </w:p>
    <w:p w14:paraId="2E434C46" w14:textId="025DBD16" w:rsidR="004272F6" w:rsidRDefault="004272F6" w:rsidP="00492D0C">
      <w:pPr>
        <w:pStyle w:val="ListParagraph"/>
        <w:numPr>
          <w:ilvl w:val="0"/>
          <w:numId w:val="6"/>
        </w:numPr>
        <w:spacing w:after="200" w:line="480" w:lineRule="auto"/>
        <w:rPr>
          <w:rFonts w:ascii="Arial" w:hAnsi="Arial" w:cs="Arial"/>
        </w:rPr>
      </w:pPr>
      <w:r>
        <w:rPr>
          <w:rFonts w:ascii="Arial" w:hAnsi="Arial" w:cs="Arial"/>
        </w:rPr>
        <w:t xml:space="preserve">Cohen, </w:t>
      </w:r>
      <w:r w:rsidR="00224FDA">
        <w:rPr>
          <w:rFonts w:ascii="Arial" w:hAnsi="Arial" w:cs="Arial"/>
        </w:rPr>
        <w:t xml:space="preserve">L., Manion, L. and </w:t>
      </w:r>
      <w:proofErr w:type="spellStart"/>
      <w:r w:rsidR="00224FDA">
        <w:rPr>
          <w:rFonts w:ascii="Arial" w:hAnsi="Arial" w:cs="Arial"/>
        </w:rPr>
        <w:t>Morriosn</w:t>
      </w:r>
      <w:proofErr w:type="spellEnd"/>
      <w:r w:rsidR="00224FDA">
        <w:rPr>
          <w:rFonts w:ascii="Arial" w:hAnsi="Arial" w:cs="Arial"/>
        </w:rPr>
        <w:t xml:space="preserve">, K. (2007). </w:t>
      </w:r>
      <w:r w:rsidR="005F32EB">
        <w:rPr>
          <w:rFonts w:ascii="Arial" w:hAnsi="Arial" w:cs="Arial"/>
          <w:i/>
          <w:iCs/>
        </w:rPr>
        <w:t xml:space="preserve">Research Methods in Education. </w:t>
      </w:r>
      <w:r w:rsidR="009756B6">
        <w:rPr>
          <w:rFonts w:ascii="Arial" w:hAnsi="Arial" w:cs="Arial"/>
        </w:rPr>
        <w:t>6</w:t>
      </w:r>
      <w:r w:rsidR="009756B6" w:rsidRPr="009756B6">
        <w:rPr>
          <w:rFonts w:ascii="Arial" w:hAnsi="Arial" w:cs="Arial"/>
          <w:vertAlign w:val="superscript"/>
        </w:rPr>
        <w:t>th</w:t>
      </w:r>
      <w:r w:rsidR="009756B6">
        <w:rPr>
          <w:rFonts w:ascii="Arial" w:hAnsi="Arial" w:cs="Arial"/>
        </w:rPr>
        <w:t xml:space="preserve"> ed</w:t>
      </w:r>
      <w:r w:rsidR="00DE6BB9">
        <w:rPr>
          <w:rFonts w:ascii="Arial" w:hAnsi="Arial" w:cs="Arial"/>
        </w:rPr>
        <w:t xml:space="preserve">. New York: Routledge. </w:t>
      </w:r>
    </w:p>
    <w:p w14:paraId="612BA3F8" w14:textId="7B9A315F" w:rsidR="009B431A" w:rsidRDefault="009B431A" w:rsidP="00492D0C">
      <w:pPr>
        <w:pStyle w:val="ListParagraph"/>
        <w:numPr>
          <w:ilvl w:val="0"/>
          <w:numId w:val="6"/>
        </w:numPr>
        <w:spacing w:after="200" w:line="480" w:lineRule="auto"/>
        <w:rPr>
          <w:rFonts w:ascii="Arial" w:hAnsi="Arial" w:cs="Arial"/>
        </w:rPr>
      </w:pPr>
      <w:r>
        <w:rPr>
          <w:rFonts w:ascii="Arial" w:hAnsi="Arial" w:cs="Arial"/>
        </w:rPr>
        <w:t xml:space="preserve">Collins, J. and Foley, P. (2008). </w:t>
      </w:r>
      <w:r>
        <w:rPr>
          <w:rFonts w:ascii="Arial" w:hAnsi="Arial" w:cs="Arial"/>
          <w:i/>
          <w:iCs/>
        </w:rPr>
        <w:t xml:space="preserve">Promoting Children’s Wellbeing: Policy and Practice. </w:t>
      </w:r>
      <w:r>
        <w:rPr>
          <w:rFonts w:ascii="Arial" w:hAnsi="Arial" w:cs="Arial"/>
        </w:rPr>
        <w:t xml:space="preserve">Bristol: The Policy Press. </w:t>
      </w:r>
    </w:p>
    <w:p w14:paraId="00FE4AEB" w14:textId="7FA45CF8" w:rsidR="00110EFD" w:rsidRPr="00492D0C" w:rsidRDefault="00110EFD" w:rsidP="00492D0C">
      <w:pPr>
        <w:pStyle w:val="ListParagraph"/>
        <w:numPr>
          <w:ilvl w:val="0"/>
          <w:numId w:val="6"/>
        </w:numPr>
        <w:spacing w:after="200" w:line="480" w:lineRule="auto"/>
        <w:rPr>
          <w:rFonts w:ascii="Arial" w:hAnsi="Arial" w:cs="Arial"/>
        </w:rPr>
      </w:pPr>
      <w:r>
        <w:rPr>
          <w:rFonts w:ascii="Arial" w:hAnsi="Arial" w:cs="Arial"/>
        </w:rPr>
        <w:t xml:space="preserve">Donaldson, G. (2015). </w:t>
      </w:r>
      <w:r>
        <w:rPr>
          <w:rFonts w:ascii="Arial" w:hAnsi="Arial" w:cs="Arial"/>
          <w:i/>
          <w:iCs/>
        </w:rPr>
        <w:t xml:space="preserve">Successful Futures. </w:t>
      </w:r>
    </w:p>
    <w:p w14:paraId="58320B1D" w14:textId="640B7C8B" w:rsidR="00E56AA6" w:rsidRPr="00492D0C" w:rsidRDefault="00E56AA6" w:rsidP="00492D0C">
      <w:pPr>
        <w:pStyle w:val="ListParagraph"/>
        <w:numPr>
          <w:ilvl w:val="0"/>
          <w:numId w:val="6"/>
        </w:numPr>
        <w:spacing w:after="200" w:line="480" w:lineRule="auto"/>
        <w:rPr>
          <w:rFonts w:ascii="Arial" w:hAnsi="Arial" w:cs="Arial"/>
        </w:rPr>
      </w:pPr>
      <w:r w:rsidRPr="00492D0C">
        <w:rPr>
          <w:rFonts w:ascii="Arial" w:hAnsi="Arial" w:cs="Arial"/>
        </w:rPr>
        <w:t>Education Support</w:t>
      </w:r>
      <w:r w:rsidR="00CA7DC8" w:rsidRPr="00492D0C">
        <w:rPr>
          <w:rFonts w:ascii="Arial" w:hAnsi="Arial" w:cs="Arial"/>
        </w:rPr>
        <w:t xml:space="preserve"> Partnership. (2019). </w:t>
      </w:r>
      <w:r w:rsidR="00DA1DD2" w:rsidRPr="00492D0C">
        <w:rPr>
          <w:rFonts w:ascii="Arial" w:hAnsi="Arial" w:cs="Arial"/>
          <w:i/>
          <w:iCs/>
        </w:rPr>
        <w:t xml:space="preserve">Managing pupil behaviour. </w:t>
      </w:r>
      <w:r w:rsidR="002C12F2" w:rsidRPr="00492D0C">
        <w:rPr>
          <w:rFonts w:ascii="Arial" w:hAnsi="Arial" w:cs="Arial"/>
        </w:rPr>
        <w:t xml:space="preserve">Available: </w:t>
      </w:r>
      <w:hyperlink r:id="rId12" w:history="1">
        <w:r w:rsidR="00127F24" w:rsidRPr="00492D0C">
          <w:rPr>
            <w:rStyle w:val="Hyperlink"/>
            <w:rFonts w:ascii="Arial" w:hAnsi="Arial" w:cs="Arial"/>
          </w:rPr>
          <w:t>https://www.educationsupport.org.uk/sites/default/files/resources/ed_support_managing_pupil_behaviour_0.pdf</w:t>
        </w:r>
      </w:hyperlink>
      <w:r w:rsidR="00127F24" w:rsidRPr="00492D0C">
        <w:rPr>
          <w:rFonts w:ascii="Arial" w:hAnsi="Arial" w:cs="Arial"/>
        </w:rPr>
        <w:t>. (Accessed: 10</w:t>
      </w:r>
      <w:r w:rsidR="00127F24" w:rsidRPr="00492D0C">
        <w:rPr>
          <w:rFonts w:ascii="Arial" w:hAnsi="Arial" w:cs="Arial"/>
          <w:vertAlign w:val="superscript"/>
        </w:rPr>
        <w:t>th</w:t>
      </w:r>
      <w:r w:rsidR="00127F24" w:rsidRPr="00492D0C">
        <w:rPr>
          <w:rFonts w:ascii="Arial" w:hAnsi="Arial" w:cs="Arial"/>
        </w:rPr>
        <w:t xml:space="preserve"> February 2020). </w:t>
      </w:r>
    </w:p>
    <w:p w14:paraId="7498649A" w14:textId="2CF907AC" w:rsidR="00F10C38" w:rsidRDefault="00F10C38" w:rsidP="00492D0C">
      <w:pPr>
        <w:pStyle w:val="ListParagraph"/>
        <w:numPr>
          <w:ilvl w:val="0"/>
          <w:numId w:val="6"/>
        </w:numPr>
        <w:spacing w:after="200" w:line="480" w:lineRule="auto"/>
        <w:rPr>
          <w:rFonts w:ascii="Arial" w:hAnsi="Arial" w:cs="Arial"/>
        </w:rPr>
      </w:pPr>
      <w:r w:rsidRPr="00492D0C">
        <w:rPr>
          <w:rFonts w:ascii="Arial" w:hAnsi="Arial" w:cs="Arial"/>
        </w:rPr>
        <w:t xml:space="preserve">Grix, J. 2010. </w:t>
      </w:r>
      <w:r w:rsidRPr="00492D0C">
        <w:rPr>
          <w:rFonts w:ascii="Arial" w:hAnsi="Arial" w:cs="Arial"/>
          <w:i/>
        </w:rPr>
        <w:t>The Foundations of Research</w:t>
      </w:r>
      <w:r w:rsidRPr="00492D0C">
        <w:rPr>
          <w:rFonts w:ascii="Arial" w:hAnsi="Arial" w:cs="Arial"/>
        </w:rPr>
        <w:t>. London: Palgrave Macmillan. 2</w:t>
      </w:r>
      <w:r w:rsidRPr="00492D0C">
        <w:rPr>
          <w:rFonts w:ascii="Arial" w:hAnsi="Arial" w:cs="Arial"/>
          <w:vertAlign w:val="superscript"/>
        </w:rPr>
        <w:t>nd</w:t>
      </w:r>
      <w:r w:rsidRPr="00492D0C">
        <w:rPr>
          <w:rFonts w:ascii="Arial" w:hAnsi="Arial" w:cs="Arial"/>
        </w:rPr>
        <w:t xml:space="preserve"> edn. P.162 – 172.</w:t>
      </w:r>
    </w:p>
    <w:p w14:paraId="68A80BA0" w14:textId="38DB878D" w:rsidR="002C2586" w:rsidRPr="00492D0C" w:rsidRDefault="002C2586" w:rsidP="00492D0C">
      <w:pPr>
        <w:pStyle w:val="ListParagraph"/>
        <w:numPr>
          <w:ilvl w:val="0"/>
          <w:numId w:val="6"/>
        </w:numPr>
        <w:spacing w:after="200" w:line="480" w:lineRule="auto"/>
        <w:rPr>
          <w:rFonts w:ascii="Arial" w:hAnsi="Arial" w:cs="Arial"/>
        </w:rPr>
      </w:pPr>
      <w:r>
        <w:rPr>
          <w:rFonts w:ascii="Arial" w:hAnsi="Arial" w:cs="Arial"/>
        </w:rPr>
        <w:t xml:space="preserve">Lewis, R. (2009). </w:t>
      </w:r>
      <w:r w:rsidR="00F20C1A">
        <w:rPr>
          <w:rFonts w:ascii="Arial" w:hAnsi="Arial" w:cs="Arial"/>
          <w:i/>
          <w:iCs/>
        </w:rPr>
        <w:t xml:space="preserve">Understanding pupil behaviour: Classroom management techniques for teaching. </w:t>
      </w:r>
      <w:r w:rsidR="00D45782">
        <w:rPr>
          <w:rFonts w:ascii="Arial" w:hAnsi="Arial" w:cs="Arial"/>
        </w:rPr>
        <w:t xml:space="preserve">Oxon: Routledge. </w:t>
      </w:r>
    </w:p>
    <w:p w14:paraId="131AB806" w14:textId="405C38BA" w:rsidR="00652CB3" w:rsidRPr="002C2586" w:rsidRDefault="00DB71F2" w:rsidP="002C2586">
      <w:pPr>
        <w:pStyle w:val="ListParagraph"/>
        <w:numPr>
          <w:ilvl w:val="0"/>
          <w:numId w:val="6"/>
        </w:numPr>
        <w:spacing w:after="200" w:line="480" w:lineRule="auto"/>
        <w:rPr>
          <w:rFonts w:ascii="Arial" w:hAnsi="Arial" w:cs="Arial"/>
        </w:rPr>
      </w:pPr>
      <w:r w:rsidRPr="00492D0C">
        <w:rPr>
          <w:rFonts w:ascii="Arial" w:hAnsi="Arial" w:cs="Arial"/>
        </w:rPr>
        <w:t xml:space="preserve">Litosseliti, L. 2003. </w:t>
      </w:r>
      <w:r w:rsidRPr="00492D0C">
        <w:rPr>
          <w:rFonts w:ascii="Arial" w:hAnsi="Arial" w:cs="Arial"/>
          <w:i/>
        </w:rPr>
        <w:t xml:space="preserve">Using Focus groups in research. </w:t>
      </w:r>
      <w:r w:rsidRPr="00492D0C">
        <w:rPr>
          <w:rFonts w:ascii="Arial" w:hAnsi="Arial" w:cs="Arial"/>
        </w:rPr>
        <w:t xml:space="preserve">London: Continuum. P. 8 – 63. </w:t>
      </w:r>
    </w:p>
    <w:p w14:paraId="4429DF63" w14:textId="71ADE57A" w:rsidR="00DB71F2" w:rsidRDefault="00B223FA" w:rsidP="00492D0C">
      <w:pPr>
        <w:pStyle w:val="ListParagraph"/>
        <w:numPr>
          <w:ilvl w:val="0"/>
          <w:numId w:val="6"/>
        </w:numPr>
        <w:spacing w:after="200" w:line="480" w:lineRule="auto"/>
        <w:rPr>
          <w:rFonts w:ascii="Arial" w:hAnsi="Arial" w:cs="Arial"/>
        </w:rPr>
      </w:pPr>
      <w:r>
        <w:rPr>
          <w:rFonts w:ascii="Arial" w:hAnsi="Arial" w:cs="Arial"/>
        </w:rPr>
        <w:t xml:space="preserve">Teacher Developing Trust. (2015). </w:t>
      </w:r>
      <w:r>
        <w:rPr>
          <w:rFonts w:ascii="Arial" w:hAnsi="Arial" w:cs="Arial"/>
          <w:i/>
          <w:iCs/>
        </w:rPr>
        <w:t xml:space="preserve">What Is Lesson Study? </w:t>
      </w:r>
      <w:r>
        <w:rPr>
          <w:rFonts w:ascii="Arial" w:hAnsi="Arial" w:cs="Arial"/>
        </w:rPr>
        <w:t xml:space="preserve">Available: </w:t>
      </w:r>
      <w:hyperlink r:id="rId13" w:history="1">
        <w:r w:rsidR="007743FE" w:rsidRPr="00A805F6">
          <w:rPr>
            <w:rStyle w:val="Hyperlink"/>
            <w:rFonts w:ascii="Arial" w:hAnsi="Arial" w:cs="Arial"/>
          </w:rPr>
          <w:t>https://tdtrust.org/what-is-lesson-study</w:t>
        </w:r>
      </w:hyperlink>
      <w:r w:rsidR="007743FE">
        <w:rPr>
          <w:rFonts w:ascii="Arial" w:hAnsi="Arial" w:cs="Arial"/>
        </w:rPr>
        <w:t>. (Accessed: 10</w:t>
      </w:r>
      <w:r w:rsidR="007743FE" w:rsidRPr="007743FE">
        <w:rPr>
          <w:rFonts w:ascii="Arial" w:hAnsi="Arial" w:cs="Arial"/>
          <w:vertAlign w:val="superscript"/>
        </w:rPr>
        <w:t>th</w:t>
      </w:r>
      <w:r w:rsidR="007743FE">
        <w:rPr>
          <w:rFonts w:ascii="Arial" w:hAnsi="Arial" w:cs="Arial"/>
        </w:rPr>
        <w:t xml:space="preserve"> February 2020). </w:t>
      </w:r>
    </w:p>
    <w:p w14:paraId="37497B52" w14:textId="3DF377D1" w:rsidR="005F77F0" w:rsidRDefault="005F77F0" w:rsidP="00492D0C">
      <w:pPr>
        <w:pStyle w:val="ListParagraph"/>
        <w:numPr>
          <w:ilvl w:val="0"/>
          <w:numId w:val="6"/>
        </w:numPr>
        <w:spacing w:after="200" w:line="480" w:lineRule="auto"/>
        <w:rPr>
          <w:rFonts w:ascii="Arial" w:hAnsi="Arial" w:cs="Arial"/>
        </w:rPr>
      </w:pPr>
      <w:r>
        <w:rPr>
          <w:rFonts w:ascii="Arial" w:hAnsi="Arial" w:cs="Arial"/>
        </w:rPr>
        <w:lastRenderedPageBreak/>
        <w:t xml:space="preserve">University of Edinburgh. (2019). </w:t>
      </w:r>
      <w:r>
        <w:rPr>
          <w:rFonts w:ascii="Arial" w:hAnsi="Arial" w:cs="Arial"/>
          <w:i/>
          <w:iCs/>
        </w:rPr>
        <w:t xml:space="preserve">Gibbs’ reflective cycle. </w:t>
      </w:r>
      <w:r>
        <w:rPr>
          <w:rFonts w:ascii="Arial" w:hAnsi="Arial" w:cs="Arial"/>
        </w:rPr>
        <w:t xml:space="preserve">Available: </w:t>
      </w:r>
      <w:hyperlink r:id="rId14" w:history="1">
        <w:r w:rsidR="00965442" w:rsidRPr="00FC44C9">
          <w:rPr>
            <w:rStyle w:val="Hyperlink"/>
            <w:rFonts w:ascii="Arial" w:hAnsi="Arial" w:cs="Arial"/>
          </w:rPr>
          <w:t>https://www.ed.ac.uk/reflection/reflectors-toolkit/reflecting-on-experience/gibbs-reflective-cycle</w:t>
        </w:r>
      </w:hyperlink>
      <w:r w:rsidR="00965442">
        <w:rPr>
          <w:rFonts w:ascii="Arial" w:hAnsi="Arial" w:cs="Arial"/>
        </w:rPr>
        <w:t>. (Accessed: 12</w:t>
      </w:r>
      <w:r w:rsidR="00965442" w:rsidRPr="00965442">
        <w:rPr>
          <w:rFonts w:ascii="Arial" w:hAnsi="Arial" w:cs="Arial"/>
          <w:vertAlign w:val="superscript"/>
        </w:rPr>
        <w:t>th</w:t>
      </w:r>
      <w:r w:rsidR="00965442">
        <w:rPr>
          <w:rFonts w:ascii="Arial" w:hAnsi="Arial" w:cs="Arial"/>
        </w:rPr>
        <w:t xml:space="preserve"> February 2020). </w:t>
      </w:r>
    </w:p>
    <w:p w14:paraId="40485B9A" w14:textId="39B2054F" w:rsidR="00016541" w:rsidRDefault="00016541" w:rsidP="00492D0C">
      <w:pPr>
        <w:pStyle w:val="ListParagraph"/>
        <w:numPr>
          <w:ilvl w:val="0"/>
          <w:numId w:val="6"/>
        </w:numPr>
        <w:spacing w:after="200" w:line="480" w:lineRule="auto"/>
        <w:rPr>
          <w:rFonts w:ascii="Arial" w:hAnsi="Arial" w:cs="Arial"/>
        </w:rPr>
      </w:pPr>
      <w:r>
        <w:rPr>
          <w:rFonts w:ascii="Arial" w:hAnsi="Arial" w:cs="Arial"/>
        </w:rPr>
        <w:t xml:space="preserve">Vargas, J. (2013). </w:t>
      </w:r>
      <w:r w:rsidR="00A53BC6">
        <w:rPr>
          <w:rFonts w:ascii="Arial" w:hAnsi="Arial" w:cs="Arial"/>
          <w:i/>
          <w:iCs/>
        </w:rPr>
        <w:t xml:space="preserve">Behaviour analysis for effective teaching. </w:t>
      </w:r>
      <w:r w:rsidR="00A53BC6">
        <w:rPr>
          <w:rFonts w:ascii="Arial" w:hAnsi="Arial" w:cs="Arial"/>
        </w:rPr>
        <w:t>2</w:t>
      </w:r>
      <w:r w:rsidR="00A53BC6" w:rsidRPr="00A53BC6">
        <w:rPr>
          <w:rFonts w:ascii="Arial" w:hAnsi="Arial" w:cs="Arial"/>
          <w:vertAlign w:val="superscript"/>
        </w:rPr>
        <w:t>nd</w:t>
      </w:r>
      <w:r w:rsidR="00A53BC6">
        <w:rPr>
          <w:rFonts w:ascii="Arial" w:hAnsi="Arial" w:cs="Arial"/>
        </w:rPr>
        <w:t xml:space="preserve"> ed. </w:t>
      </w:r>
      <w:r w:rsidR="00652CB3">
        <w:rPr>
          <w:rFonts w:ascii="Arial" w:hAnsi="Arial" w:cs="Arial"/>
        </w:rPr>
        <w:t>New York: Routledge.</w:t>
      </w:r>
    </w:p>
    <w:p w14:paraId="206B4C28" w14:textId="4F7BC654" w:rsidR="004A121F" w:rsidRDefault="004A121F" w:rsidP="00492D0C">
      <w:pPr>
        <w:pStyle w:val="ListParagraph"/>
        <w:numPr>
          <w:ilvl w:val="0"/>
          <w:numId w:val="6"/>
        </w:numPr>
        <w:spacing w:after="200" w:line="480" w:lineRule="auto"/>
        <w:rPr>
          <w:rFonts w:ascii="Arial" w:hAnsi="Arial" w:cs="Arial"/>
        </w:rPr>
      </w:pPr>
      <w:r>
        <w:rPr>
          <w:rFonts w:ascii="Arial" w:hAnsi="Arial" w:cs="Arial"/>
        </w:rPr>
        <w:t xml:space="preserve">Welsh Government. (2015). </w:t>
      </w:r>
      <w:r>
        <w:rPr>
          <w:rFonts w:ascii="Arial" w:hAnsi="Arial" w:cs="Arial"/>
          <w:i/>
          <w:iCs/>
        </w:rPr>
        <w:t>We</w:t>
      </w:r>
      <w:r w:rsidR="00A61569">
        <w:rPr>
          <w:rFonts w:ascii="Arial" w:hAnsi="Arial" w:cs="Arial"/>
          <w:i/>
          <w:iCs/>
        </w:rPr>
        <w:t xml:space="preserve">ll-being of Future Generations (Wales) Act 2015. </w:t>
      </w:r>
      <w:r w:rsidR="00A61569">
        <w:rPr>
          <w:rFonts w:ascii="Arial" w:hAnsi="Arial" w:cs="Arial"/>
        </w:rPr>
        <w:t xml:space="preserve">Available: </w:t>
      </w:r>
      <w:hyperlink r:id="rId15" w:history="1">
        <w:r w:rsidR="00A61569" w:rsidRPr="00FC44C9">
          <w:rPr>
            <w:rStyle w:val="Hyperlink"/>
            <w:rFonts w:ascii="Arial" w:hAnsi="Arial" w:cs="Arial"/>
          </w:rPr>
          <w:t>https://futuregenerations.wales/wp-content/uploads/2017/02/150623-guide-to-the-fg-act-en.pdf</w:t>
        </w:r>
      </w:hyperlink>
      <w:r w:rsidR="00A61569">
        <w:rPr>
          <w:rFonts w:ascii="Arial" w:hAnsi="Arial" w:cs="Arial"/>
        </w:rPr>
        <w:t>. (Accessed: 12</w:t>
      </w:r>
      <w:r w:rsidR="00A61569" w:rsidRPr="00A61569">
        <w:rPr>
          <w:rFonts w:ascii="Arial" w:hAnsi="Arial" w:cs="Arial"/>
          <w:vertAlign w:val="superscript"/>
        </w:rPr>
        <w:t>th</w:t>
      </w:r>
      <w:r w:rsidR="00A61569">
        <w:rPr>
          <w:rFonts w:ascii="Arial" w:hAnsi="Arial" w:cs="Arial"/>
        </w:rPr>
        <w:t xml:space="preserve"> February 2020). </w:t>
      </w:r>
    </w:p>
    <w:p w14:paraId="181ED876" w14:textId="3295DAA3" w:rsidR="00F10C38" w:rsidRPr="00E4659C" w:rsidRDefault="00DC1FF7" w:rsidP="00492D0C">
      <w:pPr>
        <w:pStyle w:val="ListParagraph"/>
        <w:numPr>
          <w:ilvl w:val="0"/>
          <w:numId w:val="6"/>
        </w:numPr>
        <w:spacing w:after="200" w:line="480" w:lineRule="auto"/>
        <w:rPr>
          <w:rFonts w:ascii="Arial" w:hAnsi="Arial" w:cs="Arial"/>
        </w:rPr>
      </w:pPr>
      <w:r>
        <w:rPr>
          <w:rFonts w:ascii="Arial" w:hAnsi="Arial" w:cs="Arial"/>
        </w:rPr>
        <w:t xml:space="preserve">Woolfolk, </w:t>
      </w:r>
      <w:r w:rsidR="00FC485E">
        <w:rPr>
          <w:rFonts w:ascii="Arial" w:hAnsi="Arial" w:cs="Arial"/>
        </w:rPr>
        <w:t xml:space="preserve">A. and Brooks, M. (1983). </w:t>
      </w:r>
      <w:r w:rsidR="00FC485E">
        <w:rPr>
          <w:rFonts w:ascii="Arial" w:hAnsi="Arial" w:cs="Arial"/>
          <w:i/>
          <w:iCs/>
        </w:rPr>
        <w:t xml:space="preserve">Nonverbal Communication in Teaching. </w:t>
      </w:r>
      <w:r w:rsidR="00FC485E">
        <w:rPr>
          <w:rFonts w:ascii="Arial" w:hAnsi="Arial" w:cs="Arial"/>
        </w:rPr>
        <w:t>Avai</w:t>
      </w:r>
      <w:r w:rsidR="0017174C">
        <w:rPr>
          <w:rFonts w:ascii="Arial" w:hAnsi="Arial" w:cs="Arial"/>
        </w:rPr>
        <w:t>la</w:t>
      </w:r>
      <w:r w:rsidR="00FC485E">
        <w:rPr>
          <w:rFonts w:ascii="Arial" w:hAnsi="Arial" w:cs="Arial"/>
        </w:rPr>
        <w:t xml:space="preserve">ble: </w:t>
      </w:r>
      <w:hyperlink r:id="rId16" w:history="1">
        <w:r w:rsidR="0017174C" w:rsidRPr="00BE1A0A">
          <w:rPr>
            <w:rStyle w:val="Hyperlink"/>
            <w:rFonts w:ascii="Arial" w:hAnsi="Arial" w:cs="Arial"/>
          </w:rPr>
          <w:t>https://journals.sagepub.com/doi/abs/10.3102/0091732X010001103</w:t>
        </w:r>
      </w:hyperlink>
      <w:r w:rsidR="0017174C">
        <w:rPr>
          <w:rFonts w:ascii="Arial" w:hAnsi="Arial" w:cs="Arial"/>
        </w:rPr>
        <w:t>. (Accessed: 11</w:t>
      </w:r>
      <w:r w:rsidR="0017174C" w:rsidRPr="0017174C">
        <w:rPr>
          <w:rFonts w:ascii="Arial" w:hAnsi="Arial" w:cs="Arial"/>
          <w:vertAlign w:val="superscript"/>
        </w:rPr>
        <w:t>th</w:t>
      </w:r>
      <w:r w:rsidR="0017174C">
        <w:rPr>
          <w:rFonts w:ascii="Arial" w:hAnsi="Arial" w:cs="Arial"/>
        </w:rPr>
        <w:t xml:space="preserve"> February 2020). </w:t>
      </w:r>
    </w:p>
    <w:p w14:paraId="0C0F4D48" w14:textId="77777777" w:rsidR="00F10C38" w:rsidRPr="00492D0C" w:rsidRDefault="00F10C38" w:rsidP="00492D0C">
      <w:pPr>
        <w:spacing w:line="480" w:lineRule="auto"/>
        <w:rPr>
          <w:rFonts w:ascii="Arial" w:hAnsi="Arial" w:cs="Arial"/>
        </w:rPr>
      </w:pPr>
    </w:p>
    <w:sectPr w:rsidR="00F10C38" w:rsidRPr="00492D0C">
      <w:head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73C87A" w14:textId="77777777" w:rsidR="001D204D" w:rsidRDefault="001D204D" w:rsidP="00D2092F">
      <w:pPr>
        <w:spacing w:after="0" w:line="240" w:lineRule="auto"/>
      </w:pPr>
      <w:r>
        <w:separator/>
      </w:r>
    </w:p>
  </w:endnote>
  <w:endnote w:type="continuationSeparator" w:id="0">
    <w:p w14:paraId="73D877B7" w14:textId="77777777" w:rsidR="001D204D" w:rsidRDefault="001D204D" w:rsidP="00D20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C11C8B" w14:textId="77777777" w:rsidR="001D204D" w:rsidRDefault="001D204D" w:rsidP="00D2092F">
      <w:pPr>
        <w:spacing w:after="0" w:line="240" w:lineRule="auto"/>
      </w:pPr>
      <w:r>
        <w:separator/>
      </w:r>
    </w:p>
  </w:footnote>
  <w:footnote w:type="continuationSeparator" w:id="0">
    <w:p w14:paraId="3182983B" w14:textId="77777777" w:rsidR="001D204D" w:rsidRDefault="001D204D" w:rsidP="00D209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9002FC" w14:textId="686E8518" w:rsidR="003D57B4" w:rsidRDefault="003D57B4">
    <w:pPr>
      <w:pStyle w:val="Header"/>
    </w:pPr>
    <w:r>
      <w:t>1802417</w:t>
    </w:r>
    <w:r>
      <w:ptab w:relativeTo="margin" w:alignment="center" w:leader="none"/>
    </w:r>
    <w:r>
      <w:ptab w:relativeTo="margin" w:alignment="right" w:leader="none"/>
    </w:r>
    <w:r>
      <w:t xml:space="preserve">Word Count: </w:t>
    </w:r>
    <w:r w:rsidR="00821409">
      <w:t>5</w:t>
    </w:r>
    <w:r w:rsidR="00E91098">
      <w:t>3</w:t>
    </w:r>
    <w:r w:rsidR="00821409">
      <w:t>1</w:t>
    </w:r>
    <w:r w:rsidR="00E91098">
      <w:t>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0066E0"/>
    <w:multiLevelType w:val="hybridMultilevel"/>
    <w:tmpl w:val="EFE253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D3B0F"/>
    <w:multiLevelType w:val="hybridMultilevel"/>
    <w:tmpl w:val="E9002B0C"/>
    <w:lvl w:ilvl="0" w:tplc="08090003">
      <w:start w:val="1"/>
      <w:numFmt w:val="bullet"/>
      <w:lvlText w:val="o"/>
      <w:lvlJc w:val="left"/>
      <w:pPr>
        <w:ind w:left="1800" w:hanging="360"/>
      </w:pPr>
      <w:rPr>
        <w:rFonts w:ascii="Courier New" w:hAnsi="Courier New" w:cs="Courier New"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0C86C34"/>
    <w:multiLevelType w:val="hybridMultilevel"/>
    <w:tmpl w:val="A95A8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D57927"/>
    <w:multiLevelType w:val="hybridMultilevel"/>
    <w:tmpl w:val="D1787F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E82F0F"/>
    <w:multiLevelType w:val="hybridMultilevel"/>
    <w:tmpl w:val="2A985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9A2DA8"/>
    <w:multiLevelType w:val="hybridMultilevel"/>
    <w:tmpl w:val="8B7EE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54204"/>
    <w:multiLevelType w:val="hybridMultilevel"/>
    <w:tmpl w:val="BB82F7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4F770E"/>
    <w:multiLevelType w:val="hybridMultilevel"/>
    <w:tmpl w:val="5106CCF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9D1C60"/>
    <w:multiLevelType w:val="hybridMultilevel"/>
    <w:tmpl w:val="7F426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EE2AD5"/>
    <w:multiLevelType w:val="hybridMultilevel"/>
    <w:tmpl w:val="E9121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936F14"/>
    <w:multiLevelType w:val="hybridMultilevel"/>
    <w:tmpl w:val="2014F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E501311"/>
    <w:multiLevelType w:val="hybridMultilevel"/>
    <w:tmpl w:val="464A1B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FF30E2"/>
    <w:multiLevelType w:val="hybridMultilevel"/>
    <w:tmpl w:val="0A54A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AB0D41"/>
    <w:multiLevelType w:val="hybridMultilevel"/>
    <w:tmpl w:val="7158A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CE42DF7"/>
    <w:multiLevelType w:val="hybridMultilevel"/>
    <w:tmpl w:val="183CF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96A34D3"/>
    <w:multiLevelType w:val="hybridMultilevel"/>
    <w:tmpl w:val="6838BF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DA0EFE"/>
    <w:multiLevelType w:val="hybridMultilevel"/>
    <w:tmpl w:val="A5485B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5"/>
  </w:num>
  <w:num w:numId="4">
    <w:abstractNumId w:val="15"/>
  </w:num>
  <w:num w:numId="5">
    <w:abstractNumId w:val="2"/>
  </w:num>
  <w:num w:numId="6">
    <w:abstractNumId w:val="10"/>
  </w:num>
  <w:num w:numId="7">
    <w:abstractNumId w:val="7"/>
  </w:num>
  <w:num w:numId="8">
    <w:abstractNumId w:val="11"/>
  </w:num>
  <w:num w:numId="9">
    <w:abstractNumId w:val="13"/>
  </w:num>
  <w:num w:numId="10">
    <w:abstractNumId w:val="8"/>
  </w:num>
  <w:num w:numId="11">
    <w:abstractNumId w:val="6"/>
  </w:num>
  <w:num w:numId="12">
    <w:abstractNumId w:val="1"/>
  </w:num>
  <w:num w:numId="13">
    <w:abstractNumId w:val="16"/>
  </w:num>
  <w:num w:numId="14">
    <w:abstractNumId w:val="3"/>
  </w:num>
  <w:num w:numId="15">
    <w:abstractNumId w:val="14"/>
  </w:num>
  <w:num w:numId="16">
    <w:abstractNumId w:val="9"/>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C38"/>
    <w:rsid w:val="00003A9D"/>
    <w:rsid w:val="00005666"/>
    <w:rsid w:val="00016541"/>
    <w:rsid w:val="00022EE4"/>
    <w:rsid w:val="00025464"/>
    <w:rsid w:val="000259A8"/>
    <w:rsid w:val="00025E57"/>
    <w:rsid w:val="0003070A"/>
    <w:rsid w:val="000340CC"/>
    <w:rsid w:val="0004215A"/>
    <w:rsid w:val="000434E5"/>
    <w:rsid w:val="00044A33"/>
    <w:rsid w:val="00053453"/>
    <w:rsid w:val="00064160"/>
    <w:rsid w:val="00064878"/>
    <w:rsid w:val="00065E0E"/>
    <w:rsid w:val="000728DA"/>
    <w:rsid w:val="00073966"/>
    <w:rsid w:val="00080CFF"/>
    <w:rsid w:val="000821C5"/>
    <w:rsid w:val="000903AF"/>
    <w:rsid w:val="00094F51"/>
    <w:rsid w:val="00097B81"/>
    <w:rsid w:val="000A03CA"/>
    <w:rsid w:val="000A21B5"/>
    <w:rsid w:val="000A26CA"/>
    <w:rsid w:val="000A7511"/>
    <w:rsid w:val="000A7A5D"/>
    <w:rsid w:val="000B60E5"/>
    <w:rsid w:val="000C6719"/>
    <w:rsid w:val="000E772E"/>
    <w:rsid w:val="000F1E9F"/>
    <w:rsid w:val="000F2215"/>
    <w:rsid w:val="000F4B15"/>
    <w:rsid w:val="000F6E0C"/>
    <w:rsid w:val="000F7063"/>
    <w:rsid w:val="00103D5C"/>
    <w:rsid w:val="00110795"/>
    <w:rsid w:val="00110EFD"/>
    <w:rsid w:val="00117AA5"/>
    <w:rsid w:val="00120B9B"/>
    <w:rsid w:val="00124A60"/>
    <w:rsid w:val="00127F24"/>
    <w:rsid w:val="00143D30"/>
    <w:rsid w:val="00147B36"/>
    <w:rsid w:val="001500D7"/>
    <w:rsid w:val="00151517"/>
    <w:rsid w:val="00160ABE"/>
    <w:rsid w:val="0016161F"/>
    <w:rsid w:val="00164AFE"/>
    <w:rsid w:val="0017174C"/>
    <w:rsid w:val="00174622"/>
    <w:rsid w:val="001764B0"/>
    <w:rsid w:val="00177328"/>
    <w:rsid w:val="00181751"/>
    <w:rsid w:val="00184920"/>
    <w:rsid w:val="001867A4"/>
    <w:rsid w:val="00186B79"/>
    <w:rsid w:val="00192E61"/>
    <w:rsid w:val="00193C13"/>
    <w:rsid w:val="0019526B"/>
    <w:rsid w:val="001979AB"/>
    <w:rsid w:val="00197D85"/>
    <w:rsid w:val="001B1D7B"/>
    <w:rsid w:val="001C1483"/>
    <w:rsid w:val="001C23C6"/>
    <w:rsid w:val="001C3305"/>
    <w:rsid w:val="001D204D"/>
    <w:rsid w:val="001D5CBA"/>
    <w:rsid w:val="001D606C"/>
    <w:rsid w:val="001D7CED"/>
    <w:rsid w:val="001E1C79"/>
    <w:rsid w:val="001E6435"/>
    <w:rsid w:val="001F6815"/>
    <w:rsid w:val="002008AE"/>
    <w:rsid w:val="00211D86"/>
    <w:rsid w:val="0021200E"/>
    <w:rsid w:val="00213269"/>
    <w:rsid w:val="00214783"/>
    <w:rsid w:val="00214E86"/>
    <w:rsid w:val="00216A17"/>
    <w:rsid w:val="00217761"/>
    <w:rsid w:val="002230ED"/>
    <w:rsid w:val="00224FDA"/>
    <w:rsid w:val="00225213"/>
    <w:rsid w:val="0022584F"/>
    <w:rsid w:val="00233EA4"/>
    <w:rsid w:val="002354C6"/>
    <w:rsid w:val="00243FF4"/>
    <w:rsid w:val="0024634A"/>
    <w:rsid w:val="002528F3"/>
    <w:rsid w:val="00255E88"/>
    <w:rsid w:val="00260475"/>
    <w:rsid w:val="00264362"/>
    <w:rsid w:val="00276BC3"/>
    <w:rsid w:val="00277A9C"/>
    <w:rsid w:val="00282D69"/>
    <w:rsid w:val="0028338B"/>
    <w:rsid w:val="00290F6E"/>
    <w:rsid w:val="0029348C"/>
    <w:rsid w:val="00293A5C"/>
    <w:rsid w:val="00297B43"/>
    <w:rsid w:val="002A3737"/>
    <w:rsid w:val="002B0EE3"/>
    <w:rsid w:val="002C12F2"/>
    <w:rsid w:val="002C2586"/>
    <w:rsid w:val="002C30BF"/>
    <w:rsid w:val="002C5A2C"/>
    <w:rsid w:val="002E2694"/>
    <w:rsid w:val="002E3E1E"/>
    <w:rsid w:val="002F2D97"/>
    <w:rsid w:val="002F49EE"/>
    <w:rsid w:val="002F7574"/>
    <w:rsid w:val="00300636"/>
    <w:rsid w:val="00302339"/>
    <w:rsid w:val="00306F46"/>
    <w:rsid w:val="00312B59"/>
    <w:rsid w:val="003144C3"/>
    <w:rsid w:val="00314DB8"/>
    <w:rsid w:val="0033090F"/>
    <w:rsid w:val="00331966"/>
    <w:rsid w:val="003357C1"/>
    <w:rsid w:val="00343936"/>
    <w:rsid w:val="003470D9"/>
    <w:rsid w:val="00347EB7"/>
    <w:rsid w:val="00350985"/>
    <w:rsid w:val="00352C4A"/>
    <w:rsid w:val="00365270"/>
    <w:rsid w:val="00367FBB"/>
    <w:rsid w:val="003722AC"/>
    <w:rsid w:val="003723F1"/>
    <w:rsid w:val="00377D1C"/>
    <w:rsid w:val="00381464"/>
    <w:rsid w:val="00382CD8"/>
    <w:rsid w:val="00386D63"/>
    <w:rsid w:val="00387836"/>
    <w:rsid w:val="003A2BB6"/>
    <w:rsid w:val="003A55FB"/>
    <w:rsid w:val="003C129B"/>
    <w:rsid w:val="003C2691"/>
    <w:rsid w:val="003C4A12"/>
    <w:rsid w:val="003D353A"/>
    <w:rsid w:val="003D57B4"/>
    <w:rsid w:val="003F4C73"/>
    <w:rsid w:val="003F7DC1"/>
    <w:rsid w:val="004043F3"/>
    <w:rsid w:val="0040554F"/>
    <w:rsid w:val="00405903"/>
    <w:rsid w:val="00407E8E"/>
    <w:rsid w:val="00413644"/>
    <w:rsid w:val="00414016"/>
    <w:rsid w:val="00424C4B"/>
    <w:rsid w:val="00425BB6"/>
    <w:rsid w:val="004272F6"/>
    <w:rsid w:val="00430A2A"/>
    <w:rsid w:val="00431868"/>
    <w:rsid w:val="00433585"/>
    <w:rsid w:val="00436DB8"/>
    <w:rsid w:val="00437043"/>
    <w:rsid w:val="00437642"/>
    <w:rsid w:val="0044056B"/>
    <w:rsid w:val="00453574"/>
    <w:rsid w:val="00453DF7"/>
    <w:rsid w:val="004771A8"/>
    <w:rsid w:val="0048246C"/>
    <w:rsid w:val="00491EBE"/>
    <w:rsid w:val="00492D0C"/>
    <w:rsid w:val="004933AF"/>
    <w:rsid w:val="00493BBA"/>
    <w:rsid w:val="004A0D15"/>
    <w:rsid w:val="004A121F"/>
    <w:rsid w:val="004A553A"/>
    <w:rsid w:val="004A5E65"/>
    <w:rsid w:val="004B28C6"/>
    <w:rsid w:val="004B2FFF"/>
    <w:rsid w:val="004B7242"/>
    <w:rsid w:val="004C3F3B"/>
    <w:rsid w:val="004C419B"/>
    <w:rsid w:val="004C4A69"/>
    <w:rsid w:val="004C4ADC"/>
    <w:rsid w:val="004C7927"/>
    <w:rsid w:val="004D0D02"/>
    <w:rsid w:val="004D5418"/>
    <w:rsid w:val="004E1A1B"/>
    <w:rsid w:val="004E766C"/>
    <w:rsid w:val="004F0EFC"/>
    <w:rsid w:val="00500A53"/>
    <w:rsid w:val="00502064"/>
    <w:rsid w:val="00502219"/>
    <w:rsid w:val="005040D1"/>
    <w:rsid w:val="005073B7"/>
    <w:rsid w:val="00510774"/>
    <w:rsid w:val="00512DB7"/>
    <w:rsid w:val="00516538"/>
    <w:rsid w:val="00520499"/>
    <w:rsid w:val="00524060"/>
    <w:rsid w:val="00524A5F"/>
    <w:rsid w:val="00526DFE"/>
    <w:rsid w:val="005271C2"/>
    <w:rsid w:val="00530643"/>
    <w:rsid w:val="005328F4"/>
    <w:rsid w:val="0053444E"/>
    <w:rsid w:val="005434EC"/>
    <w:rsid w:val="00543CFC"/>
    <w:rsid w:val="00546128"/>
    <w:rsid w:val="005507A1"/>
    <w:rsid w:val="00551274"/>
    <w:rsid w:val="00556436"/>
    <w:rsid w:val="00561A1E"/>
    <w:rsid w:val="00564461"/>
    <w:rsid w:val="00567D9F"/>
    <w:rsid w:val="00570B20"/>
    <w:rsid w:val="00576AA5"/>
    <w:rsid w:val="00583A27"/>
    <w:rsid w:val="005867CB"/>
    <w:rsid w:val="00590BC3"/>
    <w:rsid w:val="00590D5E"/>
    <w:rsid w:val="00597D26"/>
    <w:rsid w:val="005A2294"/>
    <w:rsid w:val="005A261F"/>
    <w:rsid w:val="005A71D3"/>
    <w:rsid w:val="005B29C0"/>
    <w:rsid w:val="005B58E5"/>
    <w:rsid w:val="005C53AE"/>
    <w:rsid w:val="005D0ABD"/>
    <w:rsid w:val="005E3565"/>
    <w:rsid w:val="005E4153"/>
    <w:rsid w:val="005E4AD4"/>
    <w:rsid w:val="005F0232"/>
    <w:rsid w:val="005F32EB"/>
    <w:rsid w:val="005F4B6A"/>
    <w:rsid w:val="005F588C"/>
    <w:rsid w:val="005F77F0"/>
    <w:rsid w:val="00601B9A"/>
    <w:rsid w:val="006146F9"/>
    <w:rsid w:val="00615FA7"/>
    <w:rsid w:val="0062414D"/>
    <w:rsid w:val="00625AEF"/>
    <w:rsid w:val="00625E75"/>
    <w:rsid w:val="00627407"/>
    <w:rsid w:val="00630EB0"/>
    <w:rsid w:val="00637496"/>
    <w:rsid w:val="006424CE"/>
    <w:rsid w:val="006464FA"/>
    <w:rsid w:val="00646A7D"/>
    <w:rsid w:val="00646BE8"/>
    <w:rsid w:val="00652CB3"/>
    <w:rsid w:val="00657DD9"/>
    <w:rsid w:val="00663481"/>
    <w:rsid w:val="006645D7"/>
    <w:rsid w:val="00665BCB"/>
    <w:rsid w:val="0067379D"/>
    <w:rsid w:val="0067407A"/>
    <w:rsid w:val="00687E98"/>
    <w:rsid w:val="00690128"/>
    <w:rsid w:val="00695EFA"/>
    <w:rsid w:val="00696698"/>
    <w:rsid w:val="00697171"/>
    <w:rsid w:val="006A073C"/>
    <w:rsid w:val="006A4CBD"/>
    <w:rsid w:val="006A6265"/>
    <w:rsid w:val="006A7403"/>
    <w:rsid w:val="006B1A63"/>
    <w:rsid w:val="006B24AE"/>
    <w:rsid w:val="006B27F0"/>
    <w:rsid w:val="006B432F"/>
    <w:rsid w:val="006B666C"/>
    <w:rsid w:val="006C5D4A"/>
    <w:rsid w:val="006C74AF"/>
    <w:rsid w:val="006D06FF"/>
    <w:rsid w:val="006D48D8"/>
    <w:rsid w:val="006E5116"/>
    <w:rsid w:val="006F1E05"/>
    <w:rsid w:val="00713AE3"/>
    <w:rsid w:val="007162A9"/>
    <w:rsid w:val="00716FD5"/>
    <w:rsid w:val="00717D60"/>
    <w:rsid w:val="00720792"/>
    <w:rsid w:val="00722293"/>
    <w:rsid w:val="00723B25"/>
    <w:rsid w:val="00727CE7"/>
    <w:rsid w:val="00727E5A"/>
    <w:rsid w:val="00733790"/>
    <w:rsid w:val="00733B49"/>
    <w:rsid w:val="0073518C"/>
    <w:rsid w:val="00740A59"/>
    <w:rsid w:val="00742191"/>
    <w:rsid w:val="007505CE"/>
    <w:rsid w:val="007553D2"/>
    <w:rsid w:val="00757DB9"/>
    <w:rsid w:val="007615B5"/>
    <w:rsid w:val="00764280"/>
    <w:rsid w:val="007743FE"/>
    <w:rsid w:val="00774977"/>
    <w:rsid w:val="007802C9"/>
    <w:rsid w:val="00781523"/>
    <w:rsid w:val="007825D5"/>
    <w:rsid w:val="00786D0B"/>
    <w:rsid w:val="00787129"/>
    <w:rsid w:val="00787734"/>
    <w:rsid w:val="007908C3"/>
    <w:rsid w:val="007A5615"/>
    <w:rsid w:val="007A619F"/>
    <w:rsid w:val="007A6C3F"/>
    <w:rsid w:val="007A73B1"/>
    <w:rsid w:val="007B1133"/>
    <w:rsid w:val="007B225F"/>
    <w:rsid w:val="007B3DBE"/>
    <w:rsid w:val="007B593A"/>
    <w:rsid w:val="007C05FF"/>
    <w:rsid w:val="007C1A11"/>
    <w:rsid w:val="007D37B2"/>
    <w:rsid w:val="007D4199"/>
    <w:rsid w:val="007D681C"/>
    <w:rsid w:val="007D6AB5"/>
    <w:rsid w:val="007E48A9"/>
    <w:rsid w:val="007F0A5D"/>
    <w:rsid w:val="007F20C6"/>
    <w:rsid w:val="007F4D6C"/>
    <w:rsid w:val="008034CA"/>
    <w:rsid w:val="008065E8"/>
    <w:rsid w:val="00813E9A"/>
    <w:rsid w:val="00814C23"/>
    <w:rsid w:val="00820E47"/>
    <w:rsid w:val="00821409"/>
    <w:rsid w:val="0082509B"/>
    <w:rsid w:val="0082633B"/>
    <w:rsid w:val="00826A84"/>
    <w:rsid w:val="008317BB"/>
    <w:rsid w:val="008334F1"/>
    <w:rsid w:val="008342F5"/>
    <w:rsid w:val="00834B38"/>
    <w:rsid w:val="00835146"/>
    <w:rsid w:val="00844FC7"/>
    <w:rsid w:val="00845133"/>
    <w:rsid w:val="00850233"/>
    <w:rsid w:val="00861ED5"/>
    <w:rsid w:val="00863CC1"/>
    <w:rsid w:val="00866FB2"/>
    <w:rsid w:val="00867B28"/>
    <w:rsid w:val="00873EDE"/>
    <w:rsid w:val="00885EEC"/>
    <w:rsid w:val="00891922"/>
    <w:rsid w:val="00893445"/>
    <w:rsid w:val="00893A90"/>
    <w:rsid w:val="0089491F"/>
    <w:rsid w:val="008969B1"/>
    <w:rsid w:val="008A08AF"/>
    <w:rsid w:val="008A6162"/>
    <w:rsid w:val="008A730E"/>
    <w:rsid w:val="008B0711"/>
    <w:rsid w:val="008B085D"/>
    <w:rsid w:val="008B2CD2"/>
    <w:rsid w:val="008C6C6F"/>
    <w:rsid w:val="008D61DE"/>
    <w:rsid w:val="008F09E3"/>
    <w:rsid w:val="00911A13"/>
    <w:rsid w:val="00912E69"/>
    <w:rsid w:val="009135F8"/>
    <w:rsid w:val="009139C1"/>
    <w:rsid w:val="00914A84"/>
    <w:rsid w:val="00920895"/>
    <w:rsid w:val="0092444E"/>
    <w:rsid w:val="0092687D"/>
    <w:rsid w:val="0093017A"/>
    <w:rsid w:val="00946C8D"/>
    <w:rsid w:val="00964414"/>
    <w:rsid w:val="00965442"/>
    <w:rsid w:val="00966F36"/>
    <w:rsid w:val="00972A07"/>
    <w:rsid w:val="009756B6"/>
    <w:rsid w:val="00976132"/>
    <w:rsid w:val="00990DD5"/>
    <w:rsid w:val="009946DF"/>
    <w:rsid w:val="00994A14"/>
    <w:rsid w:val="0099794E"/>
    <w:rsid w:val="009A3E2D"/>
    <w:rsid w:val="009A7D4A"/>
    <w:rsid w:val="009B431A"/>
    <w:rsid w:val="009C2035"/>
    <w:rsid w:val="009C20D3"/>
    <w:rsid w:val="009C585C"/>
    <w:rsid w:val="009C6E5F"/>
    <w:rsid w:val="009C6E8C"/>
    <w:rsid w:val="009D120B"/>
    <w:rsid w:val="009D5C15"/>
    <w:rsid w:val="009E1AE0"/>
    <w:rsid w:val="009E290F"/>
    <w:rsid w:val="009E2EE8"/>
    <w:rsid w:val="009E4CC4"/>
    <w:rsid w:val="009F249A"/>
    <w:rsid w:val="009F2665"/>
    <w:rsid w:val="009F5BA8"/>
    <w:rsid w:val="009F79CD"/>
    <w:rsid w:val="00A013EE"/>
    <w:rsid w:val="00A04D2E"/>
    <w:rsid w:val="00A1010E"/>
    <w:rsid w:val="00A1172B"/>
    <w:rsid w:val="00A11782"/>
    <w:rsid w:val="00A13CC4"/>
    <w:rsid w:val="00A13D55"/>
    <w:rsid w:val="00A20AB3"/>
    <w:rsid w:val="00A30209"/>
    <w:rsid w:val="00A3129D"/>
    <w:rsid w:val="00A418DE"/>
    <w:rsid w:val="00A419E3"/>
    <w:rsid w:val="00A53BC6"/>
    <w:rsid w:val="00A569B3"/>
    <w:rsid w:val="00A61569"/>
    <w:rsid w:val="00A63139"/>
    <w:rsid w:val="00A67011"/>
    <w:rsid w:val="00A67389"/>
    <w:rsid w:val="00A77C03"/>
    <w:rsid w:val="00A83CDA"/>
    <w:rsid w:val="00A87CD6"/>
    <w:rsid w:val="00A87E24"/>
    <w:rsid w:val="00A91BF5"/>
    <w:rsid w:val="00A92050"/>
    <w:rsid w:val="00AA4818"/>
    <w:rsid w:val="00AA6DF9"/>
    <w:rsid w:val="00AB10E1"/>
    <w:rsid w:val="00AB2733"/>
    <w:rsid w:val="00AB47EF"/>
    <w:rsid w:val="00AC41A1"/>
    <w:rsid w:val="00AD07F3"/>
    <w:rsid w:val="00AD50FD"/>
    <w:rsid w:val="00AE7BFB"/>
    <w:rsid w:val="00B037BE"/>
    <w:rsid w:val="00B10751"/>
    <w:rsid w:val="00B223FA"/>
    <w:rsid w:val="00B2478C"/>
    <w:rsid w:val="00B26D1E"/>
    <w:rsid w:val="00B37658"/>
    <w:rsid w:val="00B45591"/>
    <w:rsid w:val="00B512B2"/>
    <w:rsid w:val="00B55E15"/>
    <w:rsid w:val="00B615D6"/>
    <w:rsid w:val="00B635A6"/>
    <w:rsid w:val="00B67589"/>
    <w:rsid w:val="00B70A82"/>
    <w:rsid w:val="00B70D88"/>
    <w:rsid w:val="00B72C35"/>
    <w:rsid w:val="00B75974"/>
    <w:rsid w:val="00B75B6B"/>
    <w:rsid w:val="00B76047"/>
    <w:rsid w:val="00B80BFC"/>
    <w:rsid w:val="00B8602A"/>
    <w:rsid w:val="00B909E6"/>
    <w:rsid w:val="00B93F7A"/>
    <w:rsid w:val="00B9625F"/>
    <w:rsid w:val="00B97678"/>
    <w:rsid w:val="00BA3C63"/>
    <w:rsid w:val="00BA4052"/>
    <w:rsid w:val="00BA490F"/>
    <w:rsid w:val="00BB4147"/>
    <w:rsid w:val="00BB4953"/>
    <w:rsid w:val="00BB742D"/>
    <w:rsid w:val="00BC37FA"/>
    <w:rsid w:val="00BD2064"/>
    <w:rsid w:val="00BE0A9A"/>
    <w:rsid w:val="00BF302C"/>
    <w:rsid w:val="00BF7BF3"/>
    <w:rsid w:val="00C035D1"/>
    <w:rsid w:val="00C03DD0"/>
    <w:rsid w:val="00C05B94"/>
    <w:rsid w:val="00C114A1"/>
    <w:rsid w:val="00C12908"/>
    <w:rsid w:val="00C17331"/>
    <w:rsid w:val="00C17C3A"/>
    <w:rsid w:val="00C247AD"/>
    <w:rsid w:val="00C27099"/>
    <w:rsid w:val="00C30CFF"/>
    <w:rsid w:val="00C32891"/>
    <w:rsid w:val="00C41AC7"/>
    <w:rsid w:val="00C42A4D"/>
    <w:rsid w:val="00C465B9"/>
    <w:rsid w:val="00C54E79"/>
    <w:rsid w:val="00C62678"/>
    <w:rsid w:val="00C72AD8"/>
    <w:rsid w:val="00C76889"/>
    <w:rsid w:val="00C77927"/>
    <w:rsid w:val="00C77D15"/>
    <w:rsid w:val="00C8585D"/>
    <w:rsid w:val="00C85BAF"/>
    <w:rsid w:val="00C956DD"/>
    <w:rsid w:val="00CA1CDC"/>
    <w:rsid w:val="00CA2175"/>
    <w:rsid w:val="00CA7DC8"/>
    <w:rsid w:val="00CB4647"/>
    <w:rsid w:val="00CB60C2"/>
    <w:rsid w:val="00CC52F2"/>
    <w:rsid w:val="00CC6344"/>
    <w:rsid w:val="00CC656F"/>
    <w:rsid w:val="00CD19FB"/>
    <w:rsid w:val="00CD2942"/>
    <w:rsid w:val="00CD7A0C"/>
    <w:rsid w:val="00CE0E67"/>
    <w:rsid w:val="00CE1779"/>
    <w:rsid w:val="00CF105A"/>
    <w:rsid w:val="00D0468C"/>
    <w:rsid w:val="00D05E8C"/>
    <w:rsid w:val="00D1799C"/>
    <w:rsid w:val="00D2092F"/>
    <w:rsid w:val="00D24FD4"/>
    <w:rsid w:val="00D26346"/>
    <w:rsid w:val="00D268CD"/>
    <w:rsid w:val="00D27AAE"/>
    <w:rsid w:val="00D404DD"/>
    <w:rsid w:val="00D42A25"/>
    <w:rsid w:val="00D440E5"/>
    <w:rsid w:val="00D45782"/>
    <w:rsid w:val="00D4730E"/>
    <w:rsid w:val="00D52B0F"/>
    <w:rsid w:val="00D5340A"/>
    <w:rsid w:val="00D70F07"/>
    <w:rsid w:val="00D72080"/>
    <w:rsid w:val="00D76522"/>
    <w:rsid w:val="00D8213E"/>
    <w:rsid w:val="00D8233F"/>
    <w:rsid w:val="00D84515"/>
    <w:rsid w:val="00D865E5"/>
    <w:rsid w:val="00D90E77"/>
    <w:rsid w:val="00D90EBA"/>
    <w:rsid w:val="00DA1DD2"/>
    <w:rsid w:val="00DB1638"/>
    <w:rsid w:val="00DB207C"/>
    <w:rsid w:val="00DB4285"/>
    <w:rsid w:val="00DB468D"/>
    <w:rsid w:val="00DB71F2"/>
    <w:rsid w:val="00DC1FF7"/>
    <w:rsid w:val="00DC27B8"/>
    <w:rsid w:val="00DC693E"/>
    <w:rsid w:val="00DC6C72"/>
    <w:rsid w:val="00DD181C"/>
    <w:rsid w:val="00DE0EA8"/>
    <w:rsid w:val="00DE6BB9"/>
    <w:rsid w:val="00DF33E2"/>
    <w:rsid w:val="00E0687B"/>
    <w:rsid w:val="00E07B8C"/>
    <w:rsid w:val="00E2290C"/>
    <w:rsid w:val="00E2501A"/>
    <w:rsid w:val="00E25A16"/>
    <w:rsid w:val="00E26130"/>
    <w:rsid w:val="00E326D9"/>
    <w:rsid w:val="00E33014"/>
    <w:rsid w:val="00E33484"/>
    <w:rsid w:val="00E3434A"/>
    <w:rsid w:val="00E347E3"/>
    <w:rsid w:val="00E36656"/>
    <w:rsid w:val="00E43424"/>
    <w:rsid w:val="00E45B20"/>
    <w:rsid w:val="00E4659C"/>
    <w:rsid w:val="00E5091B"/>
    <w:rsid w:val="00E534E5"/>
    <w:rsid w:val="00E55E95"/>
    <w:rsid w:val="00E5669C"/>
    <w:rsid w:val="00E56AA6"/>
    <w:rsid w:val="00E63DFC"/>
    <w:rsid w:val="00E74814"/>
    <w:rsid w:val="00E76F0A"/>
    <w:rsid w:val="00E871A0"/>
    <w:rsid w:val="00E90B92"/>
    <w:rsid w:val="00E91098"/>
    <w:rsid w:val="00E948A4"/>
    <w:rsid w:val="00EA164B"/>
    <w:rsid w:val="00EA1AD9"/>
    <w:rsid w:val="00EA1AE2"/>
    <w:rsid w:val="00EA285D"/>
    <w:rsid w:val="00EA2914"/>
    <w:rsid w:val="00EA6DA5"/>
    <w:rsid w:val="00EB38EC"/>
    <w:rsid w:val="00EB6283"/>
    <w:rsid w:val="00EC32DD"/>
    <w:rsid w:val="00ED0536"/>
    <w:rsid w:val="00ED76CA"/>
    <w:rsid w:val="00EE4C18"/>
    <w:rsid w:val="00EE5706"/>
    <w:rsid w:val="00EF00EF"/>
    <w:rsid w:val="00EF2D83"/>
    <w:rsid w:val="00EF2FE3"/>
    <w:rsid w:val="00F032D8"/>
    <w:rsid w:val="00F10C38"/>
    <w:rsid w:val="00F13C23"/>
    <w:rsid w:val="00F145B9"/>
    <w:rsid w:val="00F20C1A"/>
    <w:rsid w:val="00F2722D"/>
    <w:rsid w:val="00F27783"/>
    <w:rsid w:val="00F305C6"/>
    <w:rsid w:val="00F3217A"/>
    <w:rsid w:val="00F321AD"/>
    <w:rsid w:val="00F32D3E"/>
    <w:rsid w:val="00F360A5"/>
    <w:rsid w:val="00F4097A"/>
    <w:rsid w:val="00F46BFA"/>
    <w:rsid w:val="00F50817"/>
    <w:rsid w:val="00F53ACD"/>
    <w:rsid w:val="00F57B1D"/>
    <w:rsid w:val="00F64CB0"/>
    <w:rsid w:val="00F705C0"/>
    <w:rsid w:val="00F72B41"/>
    <w:rsid w:val="00F74318"/>
    <w:rsid w:val="00F90299"/>
    <w:rsid w:val="00F93175"/>
    <w:rsid w:val="00F938E3"/>
    <w:rsid w:val="00F93C0A"/>
    <w:rsid w:val="00F95063"/>
    <w:rsid w:val="00F96FAC"/>
    <w:rsid w:val="00FA20EA"/>
    <w:rsid w:val="00FA302E"/>
    <w:rsid w:val="00FA627A"/>
    <w:rsid w:val="00FB314F"/>
    <w:rsid w:val="00FB5D1A"/>
    <w:rsid w:val="00FC02C3"/>
    <w:rsid w:val="00FC080C"/>
    <w:rsid w:val="00FC485E"/>
    <w:rsid w:val="00FC6581"/>
    <w:rsid w:val="00FC74E0"/>
    <w:rsid w:val="00FD0037"/>
    <w:rsid w:val="00FD1883"/>
    <w:rsid w:val="00FD1FEB"/>
    <w:rsid w:val="00FD60A2"/>
    <w:rsid w:val="00FE305B"/>
    <w:rsid w:val="00FE4CDB"/>
    <w:rsid w:val="00FE5B84"/>
    <w:rsid w:val="00FE6E3A"/>
    <w:rsid w:val="00FF0597"/>
    <w:rsid w:val="00FF1345"/>
    <w:rsid w:val="00FF1BA3"/>
    <w:rsid w:val="00FF4171"/>
    <w:rsid w:val="00FF6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E0B4A"/>
  <w15:chartTrackingRefBased/>
  <w15:docId w15:val="{7743B0DE-3C56-4C4B-8CE4-8C7C557AE7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0C38"/>
    <w:pPr>
      <w:ind w:left="720"/>
      <w:contextualSpacing/>
    </w:pPr>
  </w:style>
  <w:style w:type="character" w:styleId="Hyperlink">
    <w:name w:val="Hyperlink"/>
    <w:basedOn w:val="DefaultParagraphFont"/>
    <w:uiPriority w:val="99"/>
    <w:unhideWhenUsed/>
    <w:rsid w:val="00DB71F2"/>
    <w:rPr>
      <w:color w:val="0563C1" w:themeColor="hyperlink"/>
      <w:u w:val="single"/>
    </w:rPr>
  </w:style>
  <w:style w:type="character" w:styleId="UnresolvedMention">
    <w:name w:val="Unresolved Mention"/>
    <w:basedOn w:val="DefaultParagraphFont"/>
    <w:uiPriority w:val="99"/>
    <w:semiHidden/>
    <w:unhideWhenUsed/>
    <w:rsid w:val="00DB71F2"/>
    <w:rPr>
      <w:color w:val="605E5C"/>
      <w:shd w:val="clear" w:color="auto" w:fill="E1DFDD"/>
    </w:rPr>
  </w:style>
  <w:style w:type="character" w:styleId="FollowedHyperlink">
    <w:name w:val="FollowedHyperlink"/>
    <w:basedOn w:val="DefaultParagraphFont"/>
    <w:uiPriority w:val="99"/>
    <w:semiHidden/>
    <w:unhideWhenUsed/>
    <w:rsid w:val="0028338B"/>
    <w:rPr>
      <w:color w:val="954F72" w:themeColor="followedHyperlink"/>
      <w:u w:val="single"/>
    </w:rPr>
  </w:style>
  <w:style w:type="paragraph" w:styleId="NormalWeb">
    <w:name w:val="Normal (Web)"/>
    <w:basedOn w:val="Normal"/>
    <w:uiPriority w:val="99"/>
    <w:semiHidden/>
    <w:unhideWhenUsed/>
    <w:rsid w:val="00FE6E3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209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092F"/>
  </w:style>
  <w:style w:type="paragraph" w:styleId="Footer">
    <w:name w:val="footer"/>
    <w:basedOn w:val="Normal"/>
    <w:link w:val="FooterChar"/>
    <w:uiPriority w:val="99"/>
    <w:unhideWhenUsed/>
    <w:rsid w:val="00D20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09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65633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dtrust.org/what-is-lesson-study"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educationsupport.org.uk/sites/default/files/resources/ed_support_managing_pupil_behaviour_0.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journals.sagepub.com/doi/abs/10.3102/0091732X010001103"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heqdin.com/leuven-scale-for-early-years/" TargetMode="External"/><Relationship Id="rId5" Type="http://schemas.openxmlformats.org/officeDocument/2006/relationships/styles" Target="styles.xml"/><Relationship Id="rId15" Type="http://schemas.openxmlformats.org/officeDocument/2006/relationships/hyperlink" Target="https://futuregenerations.wales/wp-content/uploads/2017/02/150623-guide-to-the-fg-act-en.pdf" TargetMode="External"/><Relationship Id="rId10" Type="http://schemas.openxmlformats.org/officeDocument/2006/relationships/hyperlink" Target="http://study.sagepub.com/sites/default/files/bera_ethical_guidelines_2018_4th_ed.pdf"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7" ma:contentTypeDescription="Create a new document." ma:contentTypeScope="" ma:versionID="8b6f691098dea57be7ed9ed319656c8d">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fc99acfdfdb7b9f3148fb3cc585c17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6DD25C6-D54C-4DFD-92BB-8C57FA8AD436}">
  <ds:schemaRefs>
    <ds:schemaRef ds:uri="http://schemas.microsoft.com/sharepoint/v3/contenttype/forms"/>
  </ds:schemaRefs>
</ds:datastoreItem>
</file>

<file path=customXml/itemProps2.xml><?xml version="1.0" encoding="utf-8"?>
<ds:datastoreItem xmlns:ds="http://schemas.openxmlformats.org/officeDocument/2006/customXml" ds:itemID="{DF56AD7E-5449-460A-BE1D-C7F7A1B904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82EFAD6-2F01-4F6F-A301-FFA27062A91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1991</TotalTime>
  <Pages>17</Pages>
  <Words>5234</Words>
  <Characters>29840</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Cherrington (1802417)</dc:creator>
  <cp:keywords/>
  <dc:description/>
  <cp:lastModifiedBy>Paige Cherrington</cp:lastModifiedBy>
  <cp:revision>22</cp:revision>
  <dcterms:created xsi:type="dcterms:W3CDTF">2020-02-20T09:11:00Z</dcterms:created>
  <dcterms:modified xsi:type="dcterms:W3CDTF">2020-02-23T23:12:00Z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