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9F585C">
        <w:tc>
          <w:tcPr>
            <w:tcW w:w="2093" w:type="dxa"/>
            <w:shd w:val="pct15"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0A406E5">
        <w:tc>
          <w:tcPr>
            <w:tcW w:w="2093" w:type="dxa"/>
            <w:shd w:val="pct15" w:color="auto" w:fill="auto"/>
          </w:tcPr>
          <w:p w14:paraId="0EF798F9" w14:textId="77777777" w:rsidR="00DB116D" w:rsidRPr="00A406E5" w:rsidRDefault="00DB116D" w:rsidP="00FC1E7B">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FC1E7B">
            <w:pPr>
              <w:spacing w:before="120" w:after="120"/>
              <w:jc w:val="center"/>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09F585C">
        <w:trPr>
          <w:trHeight w:val="440"/>
        </w:trPr>
        <w:tc>
          <w:tcPr>
            <w:tcW w:w="2093" w:type="dxa"/>
            <w:shd w:val="pct15" w:color="auto" w:fill="auto"/>
          </w:tcPr>
          <w:p w14:paraId="6A08CE83" w14:textId="77777777" w:rsidR="008F1308" w:rsidRPr="00A406E5" w:rsidRDefault="008F1308" w:rsidP="00FC1E7B">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41F44D2E" w:rsidR="008F1308" w:rsidRPr="00A406E5" w:rsidRDefault="00171FF1" w:rsidP="00FC1E7B">
            <w:pPr>
              <w:spacing w:before="120" w:after="120"/>
              <w:jc w:val="center"/>
              <w:rPr>
                <w:rFonts w:ascii="Arial" w:hAnsi="Arial" w:cs="Arial"/>
                <w:b/>
                <w:sz w:val="22"/>
                <w:szCs w:val="22"/>
              </w:rPr>
            </w:pPr>
            <w:r>
              <w:rPr>
                <w:rFonts w:ascii="Arial" w:hAnsi="Arial" w:cs="Arial"/>
                <w:b/>
                <w:sz w:val="22"/>
                <w:szCs w:val="22"/>
              </w:rPr>
              <w:t xml:space="preserve">HUMAN </w:t>
            </w:r>
            <w:r w:rsidR="0008787B">
              <w:rPr>
                <w:rFonts w:ascii="Arial" w:hAnsi="Arial" w:cs="Arial"/>
                <w:b/>
                <w:sz w:val="22"/>
                <w:szCs w:val="22"/>
              </w:rPr>
              <w:t>CAPITAL</w:t>
            </w:r>
            <w:r>
              <w:rPr>
                <w:rFonts w:ascii="Arial" w:hAnsi="Arial" w:cs="Arial"/>
                <w:b/>
                <w:sz w:val="22"/>
                <w:szCs w:val="22"/>
              </w:rPr>
              <w:t xml:space="preserve"> MANAGEMENT</w:t>
            </w:r>
          </w:p>
        </w:tc>
      </w:tr>
      <w:tr w:rsidR="00B84B5B" w:rsidRPr="00A406E5" w14:paraId="27B51D43" w14:textId="77777777" w:rsidTr="009F585C">
        <w:tc>
          <w:tcPr>
            <w:tcW w:w="2093" w:type="dxa"/>
            <w:shd w:val="pct15" w:color="auto" w:fill="auto"/>
          </w:tcPr>
          <w:p w14:paraId="48A55545" w14:textId="77777777" w:rsidR="00B84B5B" w:rsidRPr="00A406E5" w:rsidRDefault="00B84B5B" w:rsidP="00FC1E7B">
            <w:pPr>
              <w:spacing w:before="120" w:after="120"/>
              <w:jc w:val="center"/>
              <w:rPr>
                <w:rFonts w:ascii="Arial" w:hAnsi="Arial" w:cs="Arial"/>
                <w:b/>
                <w:sz w:val="22"/>
                <w:szCs w:val="22"/>
              </w:rPr>
            </w:pPr>
            <w:r w:rsidRPr="00A406E5">
              <w:rPr>
                <w:rFonts w:ascii="Arial" w:hAnsi="Arial" w:cs="Arial"/>
                <w:b/>
                <w:sz w:val="22"/>
                <w:szCs w:val="22"/>
              </w:rPr>
              <w:t>Module code:</w:t>
            </w:r>
          </w:p>
        </w:tc>
        <w:tc>
          <w:tcPr>
            <w:tcW w:w="3450" w:type="dxa"/>
          </w:tcPr>
          <w:p w14:paraId="09C51AD3" w14:textId="54C50135" w:rsidR="00B84B5B" w:rsidRPr="00A406E5" w:rsidRDefault="00171FF1" w:rsidP="00FC1E7B">
            <w:pPr>
              <w:spacing w:before="120" w:after="120"/>
              <w:jc w:val="center"/>
              <w:rPr>
                <w:rFonts w:ascii="Arial" w:hAnsi="Arial" w:cs="Arial"/>
                <w:b/>
                <w:sz w:val="22"/>
                <w:szCs w:val="22"/>
              </w:rPr>
            </w:pPr>
            <w:r>
              <w:rPr>
                <w:rFonts w:ascii="Arial" w:hAnsi="Arial" w:cs="Arial"/>
                <w:b/>
                <w:sz w:val="22"/>
                <w:szCs w:val="22"/>
              </w:rPr>
              <w:t>LCMB70</w:t>
            </w:r>
            <w:r w:rsidR="0008787B">
              <w:rPr>
                <w:rFonts w:ascii="Arial" w:hAnsi="Arial" w:cs="Arial"/>
                <w:b/>
                <w:sz w:val="22"/>
                <w:szCs w:val="22"/>
              </w:rPr>
              <w:t>23</w:t>
            </w:r>
          </w:p>
        </w:tc>
        <w:tc>
          <w:tcPr>
            <w:tcW w:w="2111" w:type="dxa"/>
            <w:shd w:val="clear" w:color="auto" w:fill="D9D9D9"/>
          </w:tcPr>
          <w:p w14:paraId="69A2D390" w14:textId="77777777" w:rsidR="00B84B5B" w:rsidRPr="004D5E9B" w:rsidRDefault="00B84B5B" w:rsidP="00FC1E7B">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FC1E7B">
            <w:pPr>
              <w:spacing w:before="120" w:after="120"/>
              <w:jc w:val="center"/>
              <w:rPr>
                <w:rFonts w:ascii="Arial" w:hAnsi="Arial" w:cs="Arial"/>
                <w:b/>
                <w:sz w:val="22"/>
                <w:szCs w:val="22"/>
              </w:rPr>
            </w:pPr>
            <w:r>
              <w:rPr>
                <w:rFonts w:ascii="Arial" w:hAnsi="Arial" w:cs="Arial"/>
                <w:b/>
                <w:sz w:val="22"/>
                <w:szCs w:val="22"/>
              </w:rPr>
              <w:t>50%</w:t>
            </w:r>
          </w:p>
        </w:tc>
      </w:tr>
      <w:tr w:rsidR="00085906" w:rsidRPr="00A406E5" w14:paraId="7EED9945" w14:textId="77777777" w:rsidTr="009F585C">
        <w:tc>
          <w:tcPr>
            <w:tcW w:w="2093" w:type="dxa"/>
            <w:shd w:val="pct15" w:color="auto" w:fill="auto"/>
          </w:tcPr>
          <w:p w14:paraId="6A306203"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Lecturer:</w:t>
            </w:r>
          </w:p>
        </w:tc>
        <w:tc>
          <w:tcPr>
            <w:tcW w:w="3450" w:type="dxa"/>
          </w:tcPr>
          <w:p w14:paraId="5D2D02A7" w14:textId="055F5DF0" w:rsidR="00085906" w:rsidRPr="00A406E5" w:rsidRDefault="00085906" w:rsidP="00FC1E7B">
            <w:pPr>
              <w:spacing w:before="120" w:after="120"/>
              <w:jc w:val="center"/>
              <w:rPr>
                <w:rFonts w:ascii="Arial" w:hAnsi="Arial" w:cs="Arial"/>
                <w:b/>
                <w:sz w:val="22"/>
                <w:szCs w:val="22"/>
              </w:rPr>
            </w:pPr>
            <w:r>
              <w:rPr>
                <w:rFonts w:ascii="Arial" w:hAnsi="Arial" w:cs="Arial"/>
                <w:b/>
                <w:sz w:val="22"/>
                <w:szCs w:val="22"/>
              </w:rPr>
              <w:t>Prof D G Pepple</w:t>
            </w:r>
          </w:p>
        </w:tc>
        <w:tc>
          <w:tcPr>
            <w:tcW w:w="2111" w:type="dxa"/>
            <w:shd w:val="clear" w:color="auto" w:fill="D9D9D9"/>
          </w:tcPr>
          <w:p w14:paraId="22CB9A49"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203816EC" w:rsidR="00085906" w:rsidRPr="00A406E5" w:rsidRDefault="00D84C52" w:rsidP="00FC1E7B">
            <w:pPr>
              <w:spacing w:before="120" w:after="120"/>
              <w:jc w:val="center"/>
              <w:rPr>
                <w:rFonts w:ascii="Arial" w:hAnsi="Arial" w:cs="Arial"/>
                <w:b/>
                <w:sz w:val="22"/>
                <w:szCs w:val="22"/>
              </w:rPr>
            </w:pPr>
            <w:r>
              <w:rPr>
                <w:rFonts w:ascii="Arial" w:hAnsi="Arial" w:cs="Arial"/>
                <w:b/>
                <w:sz w:val="22"/>
                <w:szCs w:val="22"/>
              </w:rPr>
              <w:t>Dr Gladius Kulothungan</w:t>
            </w:r>
          </w:p>
        </w:tc>
      </w:tr>
      <w:tr w:rsidR="00085906" w:rsidRPr="00A406E5" w14:paraId="39F75A22" w14:textId="77777777" w:rsidTr="009F585C">
        <w:tc>
          <w:tcPr>
            <w:tcW w:w="2093" w:type="dxa"/>
            <w:shd w:val="pct15" w:color="auto" w:fill="auto"/>
          </w:tcPr>
          <w:p w14:paraId="7C1DDFAD"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Assignment Title:</w:t>
            </w:r>
          </w:p>
        </w:tc>
        <w:tc>
          <w:tcPr>
            <w:tcW w:w="3450" w:type="dxa"/>
          </w:tcPr>
          <w:p w14:paraId="2C38DAF8" w14:textId="4F10EB2D" w:rsidR="00085906" w:rsidRPr="00FF5BC0" w:rsidRDefault="00400139" w:rsidP="00FC1E7B">
            <w:pPr>
              <w:spacing w:before="120" w:after="120"/>
              <w:jc w:val="center"/>
              <w:rPr>
                <w:rFonts w:ascii="Arial" w:hAnsi="Arial" w:cs="Arial"/>
                <w:b/>
                <w:sz w:val="22"/>
                <w:szCs w:val="22"/>
              </w:rPr>
            </w:pPr>
            <w:r>
              <w:rPr>
                <w:rFonts w:ascii="Arial" w:hAnsi="Arial" w:cs="Arial"/>
                <w:b/>
                <w:sz w:val="22"/>
                <w:szCs w:val="22"/>
              </w:rPr>
              <w:t xml:space="preserve">Component 1 - </w:t>
            </w:r>
            <w:r w:rsidR="00085906" w:rsidRPr="00FF5BC0">
              <w:rPr>
                <w:rFonts w:ascii="Arial" w:hAnsi="Arial" w:cs="Arial"/>
                <w:b/>
                <w:sz w:val="22"/>
                <w:szCs w:val="22"/>
              </w:rPr>
              <w:t xml:space="preserve">Individual report </w:t>
            </w:r>
          </w:p>
          <w:p w14:paraId="211AFA8B" w14:textId="0F0AFCC2" w:rsidR="00085906" w:rsidRPr="00A406E5" w:rsidRDefault="00085906" w:rsidP="00FC1E7B">
            <w:pPr>
              <w:spacing w:before="120" w:after="120"/>
              <w:jc w:val="center"/>
              <w:rPr>
                <w:rFonts w:ascii="Arial" w:hAnsi="Arial" w:cs="Arial"/>
                <w:b/>
                <w:sz w:val="22"/>
                <w:szCs w:val="22"/>
              </w:rPr>
            </w:pPr>
          </w:p>
        </w:tc>
        <w:tc>
          <w:tcPr>
            <w:tcW w:w="2111" w:type="dxa"/>
            <w:shd w:val="pct15" w:color="auto" w:fill="auto"/>
          </w:tcPr>
          <w:p w14:paraId="230A625E" w14:textId="77777777" w:rsidR="00085906" w:rsidRPr="00A406E5" w:rsidRDefault="00085906" w:rsidP="00FC1E7B">
            <w:pPr>
              <w:spacing w:before="120" w:after="120"/>
              <w:jc w:val="center"/>
              <w:rPr>
                <w:rFonts w:ascii="Arial" w:hAnsi="Arial" w:cs="Arial"/>
                <w:b/>
                <w:sz w:val="22"/>
                <w:szCs w:val="22"/>
              </w:rPr>
            </w:pPr>
            <w:r>
              <w:rPr>
                <w:rFonts w:ascii="Arial" w:hAnsi="Arial" w:cs="Arial"/>
                <w:b/>
                <w:sz w:val="22"/>
                <w:szCs w:val="22"/>
              </w:rPr>
              <w:t>Word count (or equivalent):</w:t>
            </w:r>
          </w:p>
        </w:tc>
        <w:tc>
          <w:tcPr>
            <w:tcW w:w="2268" w:type="dxa"/>
          </w:tcPr>
          <w:p w14:paraId="606C68A5" w14:textId="1DB14F3C" w:rsidR="00085906" w:rsidRPr="00A406E5" w:rsidRDefault="00085906" w:rsidP="00FC1E7B">
            <w:pPr>
              <w:spacing w:before="120" w:after="120"/>
              <w:jc w:val="center"/>
              <w:rPr>
                <w:rFonts w:ascii="Arial" w:hAnsi="Arial" w:cs="Arial"/>
                <w:b/>
                <w:sz w:val="22"/>
                <w:szCs w:val="22"/>
              </w:rPr>
            </w:pPr>
            <w:r>
              <w:rPr>
                <w:rFonts w:ascii="Arial" w:hAnsi="Arial" w:cs="Arial"/>
                <w:b/>
                <w:sz w:val="22"/>
                <w:szCs w:val="22"/>
              </w:rPr>
              <w:t>2500</w:t>
            </w:r>
            <w:r w:rsidR="00400139">
              <w:rPr>
                <w:rFonts w:ascii="Arial" w:hAnsi="Arial" w:cs="Arial"/>
                <w:b/>
                <w:sz w:val="22"/>
                <w:szCs w:val="22"/>
              </w:rPr>
              <w:t xml:space="preserve"> </w:t>
            </w:r>
            <w:r>
              <w:rPr>
                <w:rFonts w:ascii="Arial" w:hAnsi="Arial" w:cs="Arial"/>
                <w:b/>
                <w:sz w:val="22"/>
                <w:szCs w:val="22"/>
              </w:rPr>
              <w:t>+</w:t>
            </w:r>
            <w:r w:rsidR="00F85AA2">
              <w:rPr>
                <w:rFonts w:ascii="Arial" w:hAnsi="Arial" w:cs="Arial"/>
                <w:b/>
                <w:sz w:val="22"/>
                <w:szCs w:val="22"/>
              </w:rPr>
              <w:t>/-</w:t>
            </w:r>
            <w:r>
              <w:rPr>
                <w:rFonts w:ascii="Arial" w:hAnsi="Arial" w:cs="Arial"/>
                <w:b/>
                <w:sz w:val="22"/>
                <w:szCs w:val="22"/>
              </w:rPr>
              <w:t xml:space="preserve">10% </w:t>
            </w:r>
            <w:r w:rsidR="00400139">
              <w:rPr>
                <w:rFonts w:ascii="Arial" w:hAnsi="Arial" w:cs="Arial"/>
                <w:b/>
                <w:sz w:val="22"/>
                <w:szCs w:val="22"/>
              </w:rPr>
              <w:t>words</w:t>
            </w:r>
          </w:p>
        </w:tc>
      </w:tr>
      <w:tr w:rsidR="00085906" w:rsidRPr="00A406E5" w14:paraId="1FE90D4C" w14:textId="77777777" w:rsidTr="009F585C">
        <w:tc>
          <w:tcPr>
            <w:tcW w:w="2093" w:type="dxa"/>
            <w:shd w:val="pct15" w:color="auto" w:fill="auto"/>
          </w:tcPr>
          <w:p w14:paraId="61499C2C"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5FF92B4F" w14:textId="6CD32D21" w:rsidR="00085906" w:rsidRPr="00A406E5" w:rsidRDefault="00085906" w:rsidP="00FC1E7B">
            <w:pPr>
              <w:spacing w:before="120" w:after="120"/>
              <w:jc w:val="center"/>
              <w:rPr>
                <w:rFonts w:ascii="Arial" w:hAnsi="Arial" w:cs="Arial"/>
                <w:b/>
                <w:sz w:val="22"/>
                <w:szCs w:val="22"/>
              </w:rPr>
            </w:pPr>
          </w:p>
        </w:tc>
        <w:tc>
          <w:tcPr>
            <w:tcW w:w="2111" w:type="dxa"/>
            <w:shd w:val="pct15" w:color="auto" w:fill="auto"/>
          </w:tcPr>
          <w:p w14:paraId="74FF620B"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1EF0FC4E" w:rsidR="00085906" w:rsidRPr="00A406E5" w:rsidRDefault="00085906" w:rsidP="00FA33EF">
            <w:pPr>
              <w:spacing w:before="120" w:after="120"/>
              <w:rPr>
                <w:rFonts w:ascii="Arial" w:hAnsi="Arial" w:cs="Arial"/>
                <w:b/>
                <w:sz w:val="22"/>
                <w:szCs w:val="22"/>
              </w:rPr>
            </w:pPr>
          </w:p>
        </w:tc>
      </w:tr>
      <w:tr w:rsidR="00085906" w:rsidRPr="00A406E5" w14:paraId="4FF364A3" w14:textId="77777777" w:rsidTr="00A406E5">
        <w:tc>
          <w:tcPr>
            <w:tcW w:w="2093" w:type="dxa"/>
            <w:shd w:val="pct15" w:color="auto" w:fill="auto"/>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3F3C3E1A"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85906" w:rsidRPr="00A406E5" w14:paraId="7CB2AEC0" w14:textId="77777777" w:rsidTr="00A406E5">
        <w:tc>
          <w:tcPr>
            <w:tcW w:w="2093" w:type="dxa"/>
            <w:shd w:val="pct15" w:color="auto" w:fill="auto"/>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2A9917BC" w:rsidR="00481A44" w:rsidRDefault="00481A44" w:rsidP="00DB116D">
      <w:pPr>
        <w:rPr>
          <w:rFonts w:ascii="Arial" w:hAnsi="Arial" w:cs="Arial"/>
          <w:sz w:val="32"/>
        </w:rPr>
      </w:pPr>
    </w:p>
    <w:p w14:paraId="4E30493C" w14:textId="77777777" w:rsidR="00481A44" w:rsidRDefault="00481A44">
      <w:pPr>
        <w:rPr>
          <w:rFonts w:ascii="Arial" w:hAnsi="Arial" w:cs="Arial"/>
          <w:sz w:val="32"/>
        </w:rPr>
      </w:pPr>
      <w:r>
        <w:rPr>
          <w:rFonts w:ascii="Arial" w:hAnsi="Arial" w:cs="Arial"/>
          <w:sz w:val="32"/>
        </w:rPr>
        <w:br w:type="page"/>
      </w:r>
    </w:p>
    <w:p w14:paraId="3F83492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564B65DC"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Critically review and appraise current research and advanced scholarship so to enable them to evaluate managerial and business environments</w:t>
            </w:r>
            <w:r w:rsidR="00FC1E7B">
              <w:rPr>
                <w:rFonts w:ascii="Arial" w:hAnsi="Arial" w:cs="Arial"/>
                <w:sz w:val="22"/>
                <w:szCs w:val="22"/>
              </w:rPr>
              <w:t>.</w:t>
            </w:r>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manage effectively the design and implementation of fair, 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099BAF18" w14:textId="4DA8EC81" w:rsidR="005174F7" w:rsidRPr="005174F7" w:rsidRDefault="005174F7" w:rsidP="00F85AA2">
      <w:pPr>
        <w:widowControl w:val="0"/>
        <w:autoSpaceDE w:val="0"/>
        <w:autoSpaceDN w:val="0"/>
        <w:spacing w:before="127" w:after="240"/>
        <w:ind w:left="567"/>
        <w:rPr>
          <w:rFonts w:ascii="Arial" w:eastAsia="Arial" w:hAnsi="Arial" w:cs="Arial"/>
          <w:b/>
          <w:bCs/>
          <w:sz w:val="22"/>
          <w:szCs w:val="22"/>
          <w:lang w:val="en-US" w:eastAsia="en-US"/>
        </w:rPr>
      </w:pPr>
      <w:bookmarkStart w:id="0" w:name="_Hlk113788127"/>
      <w:r w:rsidRPr="005174F7">
        <w:rPr>
          <w:rFonts w:ascii="Arial" w:eastAsia="Arial" w:hAnsi="Arial" w:cs="Arial"/>
          <w:b/>
          <w:bCs/>
          <w:sz w:val="22"/>
          <w:szCs w:val="22"/>
          <w:lang w:val="en-US" w:eastAsia="en-US"/>
        </w:rPr>
        <w:t>2500 words Essay 50%</w:t>
      </w:r>
      <w:r w:rsidR="00A83F90">
        <w:rPr>
          <w:rFonts w:ascii="Arial" w:eastAsia="Arial" w:hAnsi="Arial" w:cs="Arial"/>
          <w:b/>
          <w:bCs/>
          <w:sz w:val="22"/>
          <w:szCs w:val="22"/>
          <w:lang w:val="en-US" w:eastAsia="en-US"/>
        </w:rPr>
        <w:t xml:space="preserve"> of overall mark</w:t>
      </w:r>
    </w:p>
    <w:bookmarkEnd w:id="0"/>
    <w:p w14:paraId="38ED3CE4" w14:textId="77777777" w:rsidR="00CB3FA5" w:rsidRDefault="00CB3FA5" w:rsidP="00231D24">
      <w:pPr>
        <w:rPr>
          <w:rFonts w:ascii="Arial" w:eastAsia="Calibri" w:hAnsi="Arial" w:cs="Arial"/>
          <w:iCs/>
          <w:sz w:val="22"/>
          <w:szCs w:val="22"/>
          <w:lang w:eastAsia="en-US"/>
        </w:rPr>
      </w:pPr>
    </w:p>
    <w:p w14:paraId="379E83E2" w14:textId="7AA9D28C" w:rsidR="0008787B" w:rsidRDefault="0008787B" w:rsidP="00231D24">
      <w:pPr>
        <w:rPr>
          <w:rFonts w:ascii="Arial" w:hAnsi="Arial" w:cs="Arial"/>
          <w:sz w:val="22"/>
          <w:szCs w:val="22"/>
        </w:rPr>
      </w:pPr>
      <w:r>
        <w:rPr>
          <w:noProof/>
        </w:rPr>
        <w:drawing>
          <wp:inline distT="0" distB="0" distL="0" distR="0" wp14:anchorId="1E945CF9" wp14:editId="45FD9981">
            <wp:extent cx="6484620" cy="2141220"/>
            <wp:effectExtent l="0" t="0" r="0" b="0"/>
            <wp:docPr id="2" name="Picture 2" descr="Succession Planning - Ferguson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ion Planning - Ferguson Partn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4620" cy="2141220"/>
                    </a:xfrm>
                    <a:prstGeom prst="rect">
                      <a:avLst/>
                    </a:prstGeom>
                    <a:noFill/>
                    <a:ln>
                      <a:noFill/>
                    </a:ln>
                  </pic:spPr>
                </pic:pic>
              </a:graphicData>
            </a:graphic>
          </wp:inline>
        </w:drawing>
      </w:r>
    </w:p>
    <w:p w14:paraId="62B29D1C" w14:textId="4AF760DE" w:rsidR="00BA6002" w:rsidRDefault="0008787B" w:rsidP="00231D24">
      <w:pPr>
        <w:rPr>
          <w:rFonts w:ascii="Arial" w:hAnsi="Arial" w:cs="Arial"/>
          <w:sz w:val="22"/>
          <w:szCs w:val="22"/>
        </w:rPr>
      </w:pPr>
      <w:r>
        <w:rPr>
          <w:rFonts w:ascii="Arial" w:hAnsi="Arial" w:cs="Arial"/>
          <w:sz w:val="22"/>
          <w:szCs w:val="22"/>
        </w:rPr>
        <w:t xml:space="preserve">Human resource planning is </w:t>
      </w:r>
      <w:r w:rsidR="00B0666C">
        <w:rPr>
          <w:rFonts w:ascii="Arial" w:hAnsi="Arial" w:cs="Arial"/>
          <w:sz w:val="22"/>
          <w:szCs w:val="22"/>
        </w:rPr>
        <w:t>crucial</w:t>
      </w:r>
      <w:r>
        <w:rPr>
          <w:rFonts w:ascii="Arial" w:hAnsi="Arial" w:cs="Arial"/>
          <w:sz w:val="22"/>
          <w:szCs w:val="22"/>
        </w:rPr>
        <w:t xml:space="preserve"> to an organisation’s survival. A critical HR planning activity is succession planning. </w:t>
      </w:r>
      <w:r w:rsidR="00BA6002">
        <w:rPr>
          <w:rFonts w:ascii="Arial" w:hAnsi="Arial" w:cs="Arial"/>
          <w:sz w:val="22"/>
          <w:szCs w:val="22"/>
        </w:rPr>
        <w:t xml:space="preserve">Reflecting on the </w:t>
      </w:r>
      <w:r w:rsidR="00B0666C">
        <w:rPr>
          <w:rFonts w:ascii="Arial" w:hAnsi="Arial" w:cs="Arial"/>
          <w:sz w:val="22"/>
          <w:szCs w:val="22"/>
        </w:rPr>
        <w:t xml:space="preserve">current challenges of the </w:t>
      </w:r>
      <w:r w:rsidR="00BA6002">
        <w:rPr>
          <w:rFonts w:ascii="Arial" w:hAnsi="Arial" w:cs="Arial"/>
          <w:sz w:val="22"/>
          <w:szCs w:val="22"/>
        </w:rPr>
        <w:t>NHS, critically discuss the following</w:t>
      </w:r>
      <w:r w:rsidR="00FC1E7B">
        <w:rPr>
          <w:rFonts w:ascii="Arial" w:hAnsi="Arial" w:cs="Arial"/>
          <w:sz w:val="22"/>
          <w:szCs w:val="22"/>
        </w:rPr>
        <w:t>:</w:t>
      </w:r>
    </w:p>
    <w:p w14:paraId="70BC9B19" w14:textId="77777777" w:rsidR="00FC1E7B" w:rsidRDefault="00FC1E7B" w:rsidP="00231D24">
      <w:pPr>
        <w:rPr>
          <w:rFonts w:ascii="Arial" w:hAnsi="Arial" w:cs="Arial"/>
          <w:sz w:val="22"/>
          <w:szCs w:val="22"/>
        </w:rPr>
      </w:pPr>
    </w:p>
    <w:p w14:paraId="20D46C4D" w14:textId="166E5E32" w:rsidR="00CB3FA5" w:rsidRDefault="00BA6002" w:rsidP="00BA6002">
      <w:pPr>
        <w:pStyle w:val="ListParagraph"/>
        <w:numPr>
          <w:ilvl w:val="0"/>
          <w:numId w:val="19"/>
        </w:numPr>
        <w:rPr>
          <w:rFonts w:ascii="Arial" w:hAnsi="Arial" w:cs="Arial"/>
          <w:sz w:val="22"/>
          <w:szCs w:val="22"/>
        </w:rPr>
      </w:pPr>
      <w:r>
        <w:rPr>
          <w:rFonts w:ascii="Arial" w:hAnsi="Arial" w:cs="Arial"/>
          <w:sz w:val="22"/>
          <w:szCs w:val="22"/>
        </w:rPr>
        <w:t xml:space="preserve">What are </w:t>
      </w:r>
      <w:r w:rsidRPr="00BA6002">
        <w:rPr>
          <w:rFonts w:ascii="Arial" w:hAnsi="Arial" w:cs="Arial"/>
          <w:sz w:val="22"/>
          <w:szCs w:val="22"/>
        </w:rPr>
        <w:t xml:space="preserve">important issues to consider in </w:t>
      </w:r>
      <w:r w:rsidR="00B0666C">
        <w:rPr>
          <w:rFonts w:ascii="Arial" w:hAnsi="Arial" w:cs="Arial"/>
          <w:sz w:val="22"/>
          <w:szCs w:val="22"/>
        </w:rPr>
        <w:t>estimating</w:t>
      </w:r>
      <w:r w:rsidRPr="00BA6002">
        <w:rPr>
          <w:rFonts w:ascii="Arial" w:hAnsi="Arial" w:cs="Arial"/>
          <w:sz w:val="22"/>
          <w:szCs w:val="22"/>
        </w:rPr>
        <w:t xml:space="preserve"> </w:t>
      </w:r>
      <w:r w:rsidR="00B0666C">
        <w:rPr>
          <w:rFonts w:ascii="Arial" w:hAnsi="Arial" w:cs="Arial"/>
          <w:sz w:val="22"/>
          <w:szCs w:val="22"/>
        </w:rPr>
        <w:t xml:space="preserve">the </w:t>
      </w:r>
      <w:r w:rsidRPr="00BA6002">
        <w:rPr>
          <w:rFonts w:ascii="Arial" w:hAnsi="Arial" w:cs="Arial"/>
          <w:sz w:val="22"/>
          <w:szCs w:val="22"/>
        </w:rPr>
        <w:t>internal and external supp</w:t>
      </w:r>
      <w:r w:rsidR="00B0666C">
        <w:rPr>
          <w:rFonts w:ascii="Arial" w:hAnsi="Arial" w:cs="Arial"/>
          <w:sz w:val="22"/>
          <w:szCs w:val="22"/>
        </w:rPr>
        <w:t>l</w:t>
      </w:r>
      <w:r w:rsidRPr="00BA6002">
        <w:rPr>
          <w:rFonts w:ascii="Arial" w:hAnsi="Arial" w:cs="Arial"/>
          <w:sz w:val="22"/>
          <w:szCs w:val="22"/>
        </w:rPr>
        <w:t>y of human resources</w:t>
      </w:r>
      <w:r w:rsidR="00B0666C">
        <w:rPr>
          <w:rFonts w:ascii="Arial" w:hAnsi="Arial" w:cs="Arial"/>
          <w:sz w:val="22"/>
          <w:szCs w:val="22"/>
        </w:rPr>
        <w:t xml:space="preserve">, focusing primarily on the shortage of nurses? </w:t>
      </w:r>
      <w:r w:rsidR="00974CDC">
        <w:rPr>
          <w:rFonts w:ascii="Arial" w:hAnsi="Arial" w:cs="Arial"/>
          <w:sz w:val="22"/>
          <w:szCs w:val="22"/>
        </w:rPr>
        <w:t>1500 words</w:t>
      </w:r>
      <w:r w:rsidRPr="00BA6002">
        <w:rPr>
          <w:rFonts w:ascii="Arial" w:hAnsi="Arial" w:cs="Arial"/>
          <w:sz w:val="22"/>
          <w:szCs w:val="22"/>
        </w:rPr>
        <w:t xml:space="preserve"> </w:t>
      </w:r>
    </w:p>
    <w:p w14:paraId="574A79B8" w14:textId="640E50FC" w:rsidR="00BA6002" w:rsidRPr="00BA6002" w:rsidRDefault="00BA6002" w:rsidP="00BA6002">
      <w:pPr>
        <w:pStyle w:val="ListParagraph"/>
        <w:numPr>
          <w:ilvl w:val="0"/>
          <w:numId w:val="19"/>
        </w:numPr>
        <w:rPr>
          <w:rFonts w:ascii="Arial" w:hAnsi="Arial" w:cs="Arial"/>
          <w:sz w:val="22"/>
          <w:szCs w:val="22"/>
        </w:rPr>
      </w:pPr>
      <w:r>
        <w:rPr>
          <w:rFonts w:ascii="Arial" w:hAnsi="Arial" w:cs="Arial"/>
          <w:sz w:val="22"/>
          <w:szCs w:val="22"/>
        </w:rPr>
        <w:t xml:space="preserve">Using available information </w:t>
      </w:r>
      <w:r w:rsidR="00B0666C">
        <w:rPr>
          <w:rFonts w:ascii="Arial" w:hAnsi="Arial" w:cs="Arial"/>
          <w:sz w:val="22"/>
          <w:szCs w:val="22"/>
        </w:rPr>
        <w:t>from</w:t>
      </w:r>
      <w:r>
        <w:rPr>
          <w:rFonts w:ascii="Arial" w:hAnsi="Arial" w:cs="Arial"/>
          <w:sz w:val="22"/>
          <w:szCs w:val="22"/>
        </w:rPr>
        <w:t xml:space="preserve"> newspapers, </w:t>
      </w:r>
      <w:r w:rsidR="00B0666C">
        <w:rPr>
          <w:rFonts w:ascii="Arial" w:hAnsi="Arial" w:cs="Arial"/>
          <w:sz w:val="22"/>
          <w:szCs w:val="22"/>
        </w:rPr>
        <w:t xml:space="preserve">the </w:t>
      </w:r>
      <w:r>
        <w:rPr>
          <w:rFonts w:ascii="Arial" w:hAnsi="Arial" w:cs="Arial"/>
          <w:sz w:val="22"/>
          <w:szCs w:val="22"/>
        </w:rPr>
        <w:t>NHS website</w:t>
      </w:r>
      <w:r w:rsidR="00B0666C">
        <w:rPr>
          <w:rFonts w:ascii="Arial" w:hAnsi="Arial" w:cs="Arial"/>
          <w:sz w:val="22"/>
          <w:szCs w:val="22"/>
        </w:rPr>
        <w:t>,</w:t>
      </w:r>
      <w:r>
        <w:rPr>
          <w:rFonts w:ascii="Arial" w:hAnsi="Arial" w:cs="Arial"/>
          <w:sz w:val="22"/>
          <w:szCs w:val="22"/>
        </w:rPr>
        <w:t xml:space="preserve"> and other government websites, conduct a position analysis</w:t>
      </w:r>
      <w:r w:rsidR="00B0666C">
        <w:rPr>
          <w:rFonts w:ascii="Arial" w:hAnsi="Arial" w:cs="Arial"/>
          <w:sz w:val="22"/>
          <w:szCs w:val="22"/>
        </w:rPr>
        <w:t xml:space="preserve"> for doctors working in the NHS.</w:t>
      </w:r>
      <w:r w:rsidR="00974CDC">
        <w:rPr>
          <w:rFonts w:ascii="Arial" w:hAnsi="Arial" w:cs="Arial"/>
          <w:sz w:val="22"/>
          <w:szCs w:val="22"/>
        </w:rPr>
        <w:t xml:space="preserve"> 1000 words</w:t>
      </w:r>
    </w:p>
    <w:p w14:paraId="67075F80" w14:textId="77777777" w:rsidR="00231D24" w:rsidRPr="009F6EB2" w:rsidRDefault="00231D24" w:rsidP="00231D24">
      <w:pPr>
        <w:rPr>
          <w:rFonts w:ascii="Arial" w:hAnsi="Arial" w:cs="Arial"/>
          <w:bCs/>
          <w:sz w:val="22"/>
          <w:szCs w:val="22"/>
        </w:rPr>
      </w:pPr>
    </w:p>
    <w:p w14:paraId="73BEF20F" w14:textId="0F9CA8A8" w:rsidR="00A3505D" w:rsidRDefault="00A3505D" w:rsidP="009F585C">
      <w:pPr>
        <w:jc w:val="both"/>
        <w:rPr>
          <w:rFonts w:ascii="Arial" w:hAnsi="Arial" w:cs="Arial"/>
          <w:sz w:val="22"/>
          <w:szCs w:val="22"/>
        </w:rPr>
      </w:pPr>
    </w:p>
    <w:p w14:paraId="1CE1AF88" w14:textId="511DE515" w:rsidR="00481A44" w:rsidRDefault="00481A44">
      <w:pPr>
        <w:rPr>
          <w:rFonts w:ascii="Arial" w:hAnsi="Arial" w:cs="Arial"/>
          <w:sz w:val="22"/>
          <w:szCs w:val="22"/>
        </w:rPr>
      </w:pPr>
      <w:r>
        <w:rPr>
          <w:rFonts w:ascii="Arial" w:hAnsi="Arial" w:cs="Arial"/>
          <w:sz w:val="22"/>
          <w:szCs w:val="22"/>
        </w:rPr>
        <w:br w:type="page"/>
      </w:r>
    </w:p>
    <w:p w14:paraId="02EA4920" w14:textId="77777777" w:rsidR="00231D24" w:rsidRPr="00A406E5" w:rsidRDefault="00231D24"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5C51FC5C" w:rsidR="00D22D9C"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4B2D50" w14:textId="6F164960" w:rsidR="00417DEE" w:rsidRDefault="00417DEE" w:rsidP="00FE5651">
      <w:pPr>
        <w:jc w:val="both"/>
        <w:rPr>
          <w:rFonts w:ascii="Arial" w:hAnsi="Arial" w:cs="Arial"/>
          <w:sz w:val="22"/>
          <w:szCs w:val="22"/>
        </w:rPr>
      </w:pPr>
    </w:p>
    <w:p w14:paraId="4509D69E" w14:textId="257B5739" w:rsidR="00417DEE" w:rsidRDefault="00417DEE" w:rsidP="00FE5651">
      <w:pPr>
        <w:jc w:val="both"/>
        <w:rPr>
          <w:rFonts w:ascii="Arial" w:hAnsi="Arial" w:cs="Arial"/>
          <w:sz w:val="22"/>
          <w:szCs w:val="22"/>
        </w:rPr>
      </w:pPr>
    </w:p>
    <w:p w14:paraId="07CDE7CC" w14:textId="77777777" w:rsidR="00417DEE" w:rsidRPr="00A406E5" w:rsidRDefault="00417DEE" w:rsidP="00FE5651">
      <w:pPr>
        <w:jc w:val="both"/>
        <w:rPr>
          <w:rFonts w:ascii="Arial" w:hAnsi="Arial" w:cs="Arial"/>
          <w:sz w:val="22"/>
          <w:szCs w:val="22"/>
        </w:rPr>
      </w:pPr>
    </w:p>
    <w:p w14:paraId="651811BD" w14:textId="77777777" w:rsidR="00C01A3F" w:rsidRPr="00A406E5" w:rsidRDefault="00C01A3F" w:rsidP="00D22D9C">
      <w:pPr>
        <w:jc w:val="both"/>
        <w:rPr>
          <w:rFonts w:ascii="Arial" w:hAnsi="Arial" w:cs="Arial"/>
          <w:sz w:val="22"/>
          <w:szCs w:val="22"/>
        </w:rPr>
      </w:pPr>
    </w:p>
    <w:p w14:paraId="6DC0DF1C" w14:textId="36F1D9C9" w:rsidR="00C01A3F" w:rsidRPr="00A406E5" w:rsidRDefault="008042F0" w:rsidP="00D22D9C">
      <w:pPr>
        <w:jc w:val="both"/>
        <w:rPr>
          <w:rFonts w:ascii="Arial" w:hAnsi="Arial" w:cs="Arial"/>
          <w:sz w:val="22"/>
          <w:szCs w:val="22"/>
        </w:rPr>
      </w:pPr>
      <w:bookmarkStart w:id="1" w:name="_Hlk143533253"/>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7DEE">
        <w:rPr>
          <w:rFonts w:ascii="Arial" w:hAnsi="Arial" w:cs="Arial"/>
          <w:i/>
        </w:rPr>
        <w:t xml:space="preserve">Use the diversified sources (including books and articles available on our online library) to access information about the topic area. Topics like HR, planning, outsourcing practices and strategies, recruitment and selection, and theories will help here  </w:t>
      </w:r>
    </w:p>
    <w:p w14:paraId="1B3C38AC" w14:textId="77777777" w:rsidR="00D22D9C" w:rsidRPr="00A406E5" w:rsidRDefault="00D22D9C" w:rsidP="00D22D9C">
      <w:pPr>
        <w:jc w:val="both"/>
        <w:rPr>
          <w:rFonts w:ascii="Arial" w:hAnsi="Arial" w:cs="Arial"/>
          <w:sz w:val="22"/>
          <w:szCs w:val="22"/>
        </w:rPr>
      </w:pPr>
    </w:p>
    <w:p w14:paraId="7056E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3F684F" w14:textId="7581C1C0"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91796F" w14:textId="77777777" w:rsidR="00C01A3F" w:rsidRPr="00A406E5" w:rsidRDefault="00C01A3F" w:rsidP="00C01A3F">
      <w:pPr>
        <w:jc w:val="both"/>
        <w:rPr>
          <w:rFonts w:ascii="Arial" w:hAnsi="Arial" w:cs="Arial"/>
          <w:b/>
          <w:i/>
          <w:sz w:val="22"/>
          <w:szCs w:val="22"/>
        </w:rPr>
      </w:pPr>
    </w:p>
    <w:p w14:paraId="18EC9641" w14:textId="34F70EC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Demonstrate the understanding of </w:t>
      </w:r>
      <w:r w:rsidR="00AF7BD2">
        <w:rPr>
          <w:rFonts w:ascii="Arial" w:hAnsi="Arial" w:cs="Arial"/>
          <w:i/>
          <w:sz w:val="22"/>
          <w:szCs w:val="22"/>
        </w:rPr>
        <w:t xml:space="preserve">the challenges of implementing </w:t>
      </w:r>
      <w:r w:rsidR="009F6EB2">
        <w:rPr>
          <w:rFonts w:ascii="Arial" w:hAnsi="Arial" w:cs="Arial"/>
          <w:i/>
          <w:sz w:val="22"/>
          <w:szCs w:val="22"/>
        </w:rPr>
        <w:t>HRM</w:t>
      </w:r>
      <w:r w:rsidR="00AF7BD2">
        <w:rPr>
          <w:rFonts w:ascii="Arial" w:hAnsi="Arial" w:cs="Arial"/>
          <w:i/>
          <w:sz w:val="22"/>
          <w:szCs w:val="22"/>
        </w:rPr>
        <w:t xml:space="preserve"> </w:t>
      </w:r>
      <w:r w:rsidR="00B0666C">
        <w:rPr>
          <w:rFonts w:ascii="Arial" w:hAnsi="Arial" w:cs="Arial"/>
          <w:i/>
          <w:sz w:val="22"/>
          <w:szCs w:val="22"/>
        </w:rPr>
        <w:t>planning</w:t>
      </w:r>
      <w:r w:rsidR="00AF7BD2">
        <w:rPr>
          <w:rFonts w:ascii="Arial" w:hAnsi="Arial" w:cs="Arial"/>
          <w:i/>
          <w:sz w:val="22"/>
          <w:szCs w:val="22"/>
        </w:rPr>
        <w:t xml:space="preserve"> </w:t>
      </w:r>
      <w:r w:rsidR="00417DEE">
        <w:rPr>
          <w:rFonts w:ascii="Arial" w:hAnsi="Arial" w:cs="Arial"/>
          <w:i/>
          <w:sz w:val="22"/>
          <w:szCs w:val="22"/>
        </w:rPr>
        <w:t>in the health care sector</w:t>
      </w:r>
    </w:p>
    <w:p w14:paraId="474D09EA" w14:textId="77777777" w:rsidR="00D22D9C" w:rsidRPr="00A406E5" w:rsidRDefault="00D22D9C" w:rsidP="00D22D9C">
      <w:pPr>
        <w:jc w:val="both"/>
        <w:rPr>
          <w:rFonts w:ascii="Arial" w:hAnsi="Arial" w:cs="Arial"/>
          <w:sz w:val="22"/>
          <w:szCs w:val="22"/>
        </w:rPr>
      </w:pPr>
    </w:p>
    <w:p w14:paraId="718228BA" w14:textId="77777777" w:rsidR="00D22D9C" w:rsidRPr="00A406E5" w:rsidRDefault="00D22D9C" w:rsidP="00D22D9C">
      <w:pPr>
        <w:jc w:val="both"/>
        <w:rPr>
          <w:rFonts w:ascii="Arial" w:hAnsi="Arial" w:cs="Arial"/>
          <w:b/>
          <w:sz w:val="22"/>
          <w:szCs w:val="22"/>
        </w:rPr>
      </w:pPr>
    </w:p>
    <w:p w14:paraId="29615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2507B8" w14:textId="00D1CAB4"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A5CF73" w14:textId="77777777" w:rsidR="00D22D9C" w:rsidRPr="00A406E5" w:rsidRDefault="00D22D9C" w:rsidP="00D22D9C">
      <w:pPr>
        <w:jc w:val="both"/>
        <w:rPr>
          <w:rFonts w:ascii="Arial" w:hAnsi="Arial" w:cs="Arial"/>
          <w:sz w:val="22"/>
          <w:szCs w:val="22"/>
        </w:rPr>
      </w:pPr>
    </w:p>
    <w:p w14:paraId="65142BB1" w14:textId="70DBB4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the understanding of the topic</w:t>
      </w:r>
      <w:r w:rsidR="00417DEE">
        <w:rPr>
          <w:rFonts w:ascii="Arial" w:hAnsi="Arial" w:cs="Arial"/>
          <w:i/>
          <w:sz w:val="22"/>
          <w:szCs w:val="22"/>
        </w:rPr>
        <w:t xml:space="preserve"> of HR planning. For example, how the NHS’ leadership, structure, culture and ownership may influence internal and externa supply of labour.  </w:t>
      </w:r>
      <w:r w:rsidR="009F6EB2">
        <w:rPr>
          <w:rFonts w:ascii="Arial" w:hAnsi="Arial" w:cs="Arial"/>
          <w:i/>
          <w:sz w:val="22"/>
          <w:szCs w:val="22"/>
        </w:rPr>
        <w:t xml:space="preserve"> </w:t>
      </w:r>
    </w:p>
    <w:p w14:paraId="51DD18FD" w14:textId="77777777" w:rsidR="00C01A3F" w:rsidRPr="00A406E5" w:rsidRDefault="00C01A3F" w:rsidP="00D22D9C">
      <w:pPr>
        <w:jc w:val="both"/>
        <w:rPr>
          <w:rFonts w:ascii="Arial" w:hAnsi="Arial" w:cs="Arial"/>
          <w:sz w:val="22"/>
          <w:szCs w:val="22"/>
        </w:rPr>
      </w:pPr>
    </w:p>
    <w:p w14:paraId="2A148D22" w14:textId="77777777" w:rsidR="00D22D9C" w:rsidRPr="00A406E5" w:rsidRDefault="00D22D9C" w:rsidP="00D22D9C">
      <w:pPr>
        <w:jc w:val="both"/>
        <w:rPr>
          <w:rFonts w:ascii="Arial" w:hAnsi="Arial" w:cs="Arial"/>
          <w:b/>
          <w:sz w:val="22"/>
          <w:szCs w:val="22"/>
        </w:rPr>
      </w:pPr>
    </w:p>
    <w:p w14:paraId="717728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566D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5AA5578" w14:textId="77777777" w:rsidR="00DB444C" w:rsidRDefault="00DB444C" w:rsidP="008440FE">
      <w:pPr>
        <w:jc w:val="both"/>
        <w:rPr>
          <w:rFonts w:ascii="Arial" w:hAnsi="Arial" w:cs="Arial"/>
          <w:sz w:val="22"/>
          <w:szCs w:val="22"/>
        </w:rPr>
      </w:pPr>
    </w:p>
    <w:p w14:paraId="129DA3EE" w14:textId="1E2140C4"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A691F1" w14:textId="77777777" w:rsidR="00D22D9C" w:rsidRPr="00A406E5" w:rsidRDefault="00D22D9C" w:rsidP="00D22D9C">
      <w:pPr>
        <w:jc w:val="both"/>
        <w:rPr>
          <w:rFonts w:ascii="Arial" w:hAnsi="Arial" w:cs="Arial"/>
          <w:sz w:val="22"/>
          <w:szCs w:val="22"/>
        </w:rPr>
      </w:pPr>
    </w:p>
    <w:p w14:paraId="45399208" w14:textId="6E4CAB1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Development of HR</w:t>
      </w:r>
      <w:r w:rsidR="00B0666C">
        <w:rPr>
          <w:rFonts w:ascii="Arial" w:hAnsi="Arial" w:cs="Arial"/>
          <w:i/>
          <w:sz w:val="22"/>
          <w:szCs w:val="22"/>
        </w:rPr>
        <w:t xml:space="preserve"> planning</w:t>
      </w:r>
      <w:r w:rsidR="009F6EB2">
        <w:rPr>
          <w:rFonts w:ascii="Arial" w:hAnsi="Arial" w:cs="Arial"/>
          <w:i/>
          <w:sz w:val="22"/>
          <w:szCs w:val="22"/>
        </w:rPr>
        <w:t xml:space="preserve"> </w:t>
      </w:r>
      <w:r w:rsidR="007F3F82">
        <w:rPr>
          <w:rFonts w:ascii="Arial" w:hAnsi="Arial" w:cs="Arial"/>
          <w:i/>
          <w:sz w:val="22"/>
          <w:szCs w:val="22"/>
        </w:rPr>
        <w:t xml:space="preserve">skills in the areas of problem solving, decision making techniques, data collection and data analysis skills related to HR planning, </w:t>
      </w:r>
    </w:p>
    <w:p w14:paraId="4CA421AF" w14:textId="77777777" w:rsidR="00C01A3F" w:rsidRPr="00A406E5" w:rsidRDefault="00C01A3F" w:rsidP="00D22D9C">
      <w:pPr>
        <w:jc w:val="both"/>
        <w:rPr>
          <w:rFonts w:ascii="Arial" w:hAnsi="Arial" w:cs="Arial"/>
          <w:sz w:val="22"/>
          <w:szCs w:val="22"/>
        </w:rPr>
      </w:pPr>
    </w:p>
    <w:p w14:paraId="4FAD1C2D" w14:textId="77777777" w:rsidR="008566E5" w:rsidRPr="00A406E5" w:rsidRDefault="008566E5" w:rsidP="00D22D9C">
      <w:pPr>
        <w:jc w:val="both"/>
        <w:rPr>
          <w:rFonts w:ascii="Arial" w:hAnsi="Arial" w:cs="Arial"/>
          <w:sz w:val="22"/>
          <w:szCs w:val="22"/>
        </w:rPr>
      </w:pPr>
    </w:p>
    <w:p w14:paraId="3F1ECF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19A2F0" w14:textId="7CBE582F"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C8D82" w14:textId="369F6703" w:rsidR="00995D51" w:rsidRDefault="00995D51" w:rsidP="00D22D9C">
      <w:pPr>
        <w:jc w:val="both"/>
        <w:rPr>
          <w:rFonts w:ascii="Arial" w:hAnsi="Arial" w:cs="Arial"/>
          <w:sz w:val="22"/>
          <w:szCs w:val="22"/>
        </w:rPr>
      </w:pPr>
    </w:p>
    <w:p w14:paraId="1C3FB8E8" w14:textId="77777777" w:rsidR="009F6EB2" w:rsidRDefault="009F6EB2" w:rsidP="00D22D9C">
      <w:pPr>
        <w:jc w:val="both"/>
        <w:rPr>
          <w:rFonts w:ascii="Arial" w:hAnsi="Arial" w:cs="Arial"/>
          <w:sz w:val="22"/>
          <w:szCs w:val="22"/>
        </w:rPr>
      </w:pPr>
    </w:p>
    <w:p w14:paraId="111D702C" w14:textId="77777777" w:rsidR="00D22D9C" w:rsidRPr="00A406E5" w:rsidRDefault="00D22D9C" w:rsidP="00D22D9C">
      <w:pPr>
        <w:jc w:val="both"/>
        <w:rPr>
          <w:rFonts w:ascii="Arial" w:hAnsi="Arial" w:cs="Arial"/>
          <w:sz w:val="22"/>
          <w:szCs w:val="22"/>
        </w:rPr>
      </w:pPr>
    </w:p>
    <w:p w14:paraId="31650773" w14:textId="7EC41F0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2" w:name="_Hlk142930942"/>
      <w:r w:rsidR="007F3F82">
        <w:rPr>
          <w:rFonts w:ascii="Arial" w:hAnsi="Arial" w:cs="Arial"/>
          <w:i/>
        </w:rPr>
        <w:t xml:space="preserve">To demonstrate practical skills, you need to develop a HR plan that is based on facts. Look at industry reports about the challenge of workforce </w:t>
      </w:r>
      <w:r w:rsidR="00A61900">
        <w:rPr>
          <w:rFonts w:ascii="Arial" w:hAnsi="Arial" w:cs="Arial"/>
          <w:i/>
        </w:rPr>
        <w:t>planning</w:t>
      </w:r>
      <w:r w:rsidR="007F3F82">
        <w:rPr>
          <w:rFonts w:ascii="Arial" w:hAnsi="Arial" w:cs="Arial"/>
          <w:i/>
        </w:rPr>
        <w:t xml:space="preserve"> in the h</w:t>
      </w:r>
      <w:r w:rsidR="00A61900">
        <w:rPr>
          <w:rFonts w:ascii="Arial" w:hAnsi="Arial" w:cs="Arial"/>
          <w:i/>
        </w:rPr>
        <w:t>ealth care</w:t>
      </w:r>
      <w:r w:rsidR="007F3F82">
        <w:rPr>
          <w:rFonts w:ascii="Arial" w:hAnsi="Arial" w:cs="Arial"/>
          <w:i/>
        </w:rPr>
        <w:t xml:space="preserve"> sectors. Consider how your </w:t>
      </w:r>
      <w:r w:rsidR="00A61900">
        <w:rPr>
          <w:rFonts w:ascii="Arial" w:hAnsi="Arial" w:cs="Arial"/>
          <w:i/>
        </w:rPr>
        <w:t xml:space="preserve">plan </w:t>
      </w:r>
      <w:r w:rsidR="007F3F82">
        <w:rPr>
          <w:rFonts w:ascii="Arial" w:hAnsi="Arial" w:cs="Arial"/>
          <w:i/>
        </w:rPr>
        <w:t>will work in real life based on the case study and industry information.</w:t>
      </w:r>
      <w:bookmarkEnd w:id="2"/>
    </w:p>
    <w:p w14:paraId="0FC20304" w14:textId="77777777" w:rsidR="00A61900" w:rsidRDefault="00A61900" w:rsidP="00A61900">
      <w:pPr>
        <w:tabs>
          <w:tab w:val="left" w:pos="2268"/>
        </w:tabs>
        <w:spacing w:before="80"/>
        <w:rPr>
          <w:rFonts w:ascii="Arial" w:hAnsi="Arial" w:cs="Arial"/>
          <w:bCs/>
          <w:i/>
          <w:iCs/>
          <w:sz w:val="24"/>
          <w:szCs w:val="24"/>
          <w:u w:val="single"/>
        </w:rPr>
      </w:pPr>
      <w:r>
        <w:rPr>
          <w:rFonts w:ascii="Arial" w:eastAsia="Arial" w:hAnsi="Arial" w:cs="Arial"/>
          <w:bCs/>
          <w:i/>
          <w:iCs/>
          <w:sz w:val="24"/>
          <w:szCs w:val="24"/>
          <w:u w:val="single"/>
        </w:rPr>
        <w:t xml:space="preserve">Use of Relevant literature </w:t>
      </w:r>
    </w:p>
    <w:p w14:paraId="20FA5FA9" w14:textId="77777777" w:rsidR="00A61900" w:rsidRDefault="00A61900" w:rsidP="00A61900">
      <w:pPr>
        <w:rPr>
          <w:rFonts w:ascii="Arial" w:hAnsi="Arial" w:cs="Arial"/>
          <w:sz w:val="24"/>
          <w:szCs w:val="24"/>
        </w:rPr>
      </w:pPr>
      <w:r>
        <w:rPr>
          <w:rFonts w:ascii="Arial" w:hAnsi="Arial" w:cs="Arial"/>
          <w:sz w:val="24"/>
          <w:szCs w:val="24"/>
        </w:rPr>
        <w:t xml:space="preserve">Overall, it is expected that you provide at least 8 in text citations in this report using relevant journals and books etc. </w:t>
      </w:r>
    </w:p>
    <w:bookmarkEnd w:id="1"/>
    <w:p w14:paraId="367965B8" w14:textId="77777777" w:rsidR="009F6EB2" w:rsidRPr="00A406E5" w:rsidRDefault="009F6EB2" w:rsidP="00C01A3F">
      <w:pPr>
        <w:jc w:val="both"/>
        <w:rPr>
          <w:rFonts w:ascii="Arial" w:hAnsi="Arial" w:cs="Arial"/>
          <w:i/>
          <w:sz w:val="22"/>
          <w:szCs w:val="22"/>
        </w:rPr>
      </w:pP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12"/>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0957547F"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098CA5E5"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BFD05" w14:textId="77777777" w:rsidR="00131400" w:rsidRDefault="00131400">
      <w:r>
        <w:separator/>
      </w:r>
    </w:p>
  </w:endnote>
  <w:endnote w:type="continuationSeparator" w:id="0">
    <w:p w14:paraId="1F8906FD" w14:textId="77777777" w:rsidR="00131400" w:rsidRDefault="00131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414EFF2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A33E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A33EF">
      <w:rPr>
        <w:b/>
        <w:noProof/>
      </w:rPr>
      <w:t>10</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965C1" w14:textId="77777777" w:rsidR="00131400" w:rsidRDefault="00131400">
      <w:r>
        <w:separator/>
      </w:r>
    </w:p>
  </w:footnote>
  <w:footnote w:type="continuationSeparator" w:id="0">
    <w:p w14:paraId="4BE5785A" w14:textId="77777777" w:rsidR="00131400" w:rsidRDefault="001314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5F7090"/>
    <w:multiLevelType w:val="hybridMultilevel"/>
    <w:tmpl w:val="6AB8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748129">
    <w:abstractNumId w:val="1"/>
  </w:num>
  <w:num w:numId="2" w16cid:durableId="919951555">
    <w:abstractNumId w:val="9"/>
  </w:num>
  <w:num w:numId="3" w16cid:durableId="695741467">
    <w:abstractNumId w:val="17"/>
  </w:num>
  <w:num w:numId="4" w16cid:durableId="447353021">
    <w:abstractNumId w:val="12"/>
  </w:num>
  <w:num w:numId="5" w16cid:durableId="2000839850">
    <w:abstractNumId w:val="7"/>
  </w:num>
  <w:num w:numId="6" w16cid:durableId="1177574377">
    <w:abstractNumId w:val="16"/>
  </w:num>
  <w:num w:numId="7" w16cid:durableId="1831560407">
    <w:abstractNumId w:val="2"/>
  </w:num>
  <w:num w:numId="8" w16cid:durableId="1416896083">
    <w:abstractNumId w:val="15"/>
  </w:num>
  <w:num w:numId="9" w16cid:durableId="1898131133">
    <w:abstractNumId w:val="10"/>
  </w:num>
  <w:num w:numId="10" w16cid:durableId="1030641783">
    <w:abstractNumId w:val="4"/>
  </w:num>
  <w:num w:numId="11" w16cid:durableId="1062287224">
    <w:abstractNumId w:val="5"/>
  </w:num>
  <w:num w:numId="12" w16cid:durableId="1998798434">
    <w:abstractNumId w:val="8"/>
  </w:num>
  <w:num w:numId="13" w16cid:durableId="997927533">
    <w:abstractNumId w:val="14"/>
  </w:num>
  <w:num w:numId="14" w16cid:durableId="452939289">
    <w:abstractNumId w:val="3"/>
  </w:num>
  <w:num w:numId="15" w16cid:durableId="1046219781">
    <w:abstractNumId w:val="0"/>
  </w:num>
  <w:num w:numId="16" w16cid:durableId="1724866740">
    <w:abstractNumId w:val="6"/>
  </w:num>
  <w:num w:numId="17" w16cid:durableId="1692877603">
    <w:abstractNumId w:val="13"/>
  </w:num>
  <w:num w:numId="18" w16cid:durableId="180516564">
    <w:abstractNumId w:val="18"/>
  </w:num>
  <w:num w:numId="19" w16cid:durableId="5631799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11666"/>
    <w:rsid w:val="00011C22"/>
    <w:rsid w:val="00026B02"/>
    <w:rsid w:val="00041C8A"/>
    <w:rsid w:val="00050AF9"/>
    <w:rsid w:val="000822E5"/>
    <w:rsid w:val="00085906"/>
    <w:rsid w:val="0008787B"/>
    <w:rsid w:val="000971FC"/>
    <w:rsid w:val="000A2A3A"/>
    <w:rsid w:val="000A492A"/>
    <w:rsid w:val="000B6520"/>
    <w:rsid w:val="000C4F03"/>
    <w:rsid w:val="000D2F80"/>
    <w:rsid w:val="000E3095"/>
    <w:rsid w:val="000E413A"/>
    <w:rsid w:val="000F5AA3"/>
    <w:rsid w:val="00100396"/>
    <w:rsid w:val="00100B5C"/>
    <w:rsid w:val="00103338"/>
    <w:rsid w:val="00103507"/>
    <w:rsid w:val="001106E9"/>
    <w:rsid w:val="00124CA5"/>
    <w:rsid w:val="00131400"/>
    <w:rsid w:val="00134F77"/>
    <w:rsid w:val="001411BC"/>
    <w:rsid w:val="00152E9D"/>
    <w:rsid w:val="00154487"/>
    <w:rsid w:val="00171FF1"/>
    <w:rsid w:val="0017512A"/>
    <w:rsid w:val="00196958"/>
    <w:rsid w:val="001A1369"/>
    <w:rsid w:val="001A1E39"/>
    <w:rsid w:val="001A24F3"/>
    <w:rsid w:val="001B405C"/>
    <w:rsid w:val="001B5F45"/>
    <w:rsid w:val="001B7835"/>
    <w:rsid w:val="001E1050"/>
    <w:rsid w:val="001E1E1F"/>
    <w:rsid w:val="001E2007"/>
    <w:rsid w:val="001E57C1"/>
    <w:rsid w:val="001F07EF"/>
    <w:rsid w:val="001F50B6"/>
    <w:rsid w:val="001F6D7A"/>
    <w:rsid w:val="0022746E"/>
    <w:rsid w:val="00231D24"/>
    <w:rsid w:val="002353DB"/>
    <w:rsid w:val="00235F71"/>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400139"/>
    <w:rsid w:val="004046A9"/>
    <w:rsid w:val="00404C50"/>
    <w:rsid w:val="00417DEE"/>
    <w:rsid w:val="00423934"/>
    <w:rsid w:val="00426244"/>
    <w:rsid w:val="00461D39"/>
    <w:rsid w:val="00470A38"/>
    <w:rsid w:val="00481A44"/>
    <w:rsid w:val="004874DE"/>
    <w:rsid w:val="004B5334"/>
    <w:rsid w:val="004B60A7"/>
    <w:rsid w:val="004B6C14"/>
    <w:rsid w:val="004C4F19"/>
    <w:rsid w:val="004D5E9B"/>
    <w:rsid w:val="004D63D9"/>
    <w:rsid w:val="004E329E"/>
    <w:rsid w:val="004E6585"/>
    <w:rsid w:val="004F082D"/>
    <w:rsid w:val="0050249F"/>
    <w:rsid w:val="005174F7"/>
    <w:rsid w:val="00524566"/>
    <w:rsid w:val="00530BEF"/>
    <w:rsid w:val="00552351"/>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448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7F3F82"/>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B6CE8"/>
    <w:rsid w:val="008D763F"/>
    <w:rsid w:val="008F036F"/>
    <w:rsid w:val="008F1308"/>
    <w:rsid w:val="008F3F58"/>
    <w:rsid w:val="008F78C2"/>
    <w:rsid w:val="00904568"/>
    <w:rsid w:val="00911394"/>
    <w:rsid w:val="00917647"/>
    <w:rsid w:val="00923EF2"/>
    <w:rsid w:val="00926D25"/>
    <w:rsid w:val="00926E9D"/>
    <w:rsid w:val="00932C6E"/>
    <w:rsid w:val="00933F10"/>
    <w:rsid w:val="009433C5"/>
    <w:rsid w:val="00965881"/>
    <w:rsid w:val="00974CDC"/>
    <w:rsid w:val="009871FF"/>
    <w:rsid w:val="00990799"/>
    <w:rsid w:val="00995D51"/>
    <w:rsid w:val="009A0631"/>
    <w:rsid w:val="009B10ED"/>
    <w:rsid w:val="009B1ABD"/>
    <w:rsid w:val="009D3EA4"/>
    <w:rsid w:val="009D649C"/>
    <w:rsid w:val="009D7CF1"/>
    <w:rsid w:val="009E4BC1"/>
    <w:rsid w:val="009F585C"/>
    <w:rsid w:val="009F5CB2"/>
    <w:rsid w:val="009F6EB2"/>
    <w:rsid w:val="00A03BB8"/>
    <w:rsid w:val="00A33476"/>
    <w:rsid w:val="00A3505D"/>
    <w:rsid w:val="00A37C53"/>
    <w:rsid w:val="00A4036F"/>
    <w:rsid w:val="00A406E5"/>
    <w:rsid w:val="00A456B7"/>
    <w:rsid w:val="00A4641C"/>
    <w:rsid w:val="00A520F0"/>
    <w:rsid w:val="00A55876"/>
    <w:rsid w:val="00A61900"/>
    <w:rsid w:val="00A67FB1"/>
    <w:rsid w:val="00A7278F"/>
    <w:rsid w:val="00A83F90"/>
    <w:rsid w:val="00A85BFE"/>
    <w:rsid w:val="00AB6FE7"/>
    <w:rsid w:val="00AB7AD7"/>
    <w:rsid w:val="00AC5F32"/>
    <w:rsid w:val="00AD2430"/>
    <w:rsid w:val="00AE41A6"/>
    <w:rsid w:val="00AF0E34"/>
    <w:rsid w:val="00AF271D"/>
    <w:rsid w:val="00AF43CF"/>
    <w:rsid w:val="00AF56C2"/>
    <w:rsid w:val="00AF7BD2"/>
    <w:rsid w:val="00B004E6"/>
    <w:rsid w:val="00B0666C"/>
    <w:rsid w:val="00B0744D"/>
    <w:rsid w:val="00B10CF0"/>
    <w:rsid w:val="00B334DE"/>
    <w:rsid w:val="00B34F0A"/>
    <w:rsid w:val="00B50EA8"/>
    <w:rsid w:val="00B52208"/>
    <w:rsid w:val="00B64082"/>
    <w:rsid w:val="00B72325"/>
    <w:rsid w:val="00B72EC6"/>
    <w:rsid w:val="00B81AD3"/>
    <w:rsid w:val="00B829D8"/>
    <w:rsid w:val="00B84B5B"/>
    <w:rsid w:val="00B86446"/>
    <w:rsid w:val="00BA1176"/>
    <w:rsid w:val="00BA176E"/>
    <w:rsid w:val="00BA6002"/>
    <w:rsid w:val="00BB1503"/>
    <w:rsid w:val="00BE0B01"/>
    <w:rsid w:val="00BE79C7"/>
    <w:rsid w:val="00BF3CB5"/>
    <w:rsid w:val="00C01A3F"/>
    <w:rsid w:val="00C073F1"/>
    <w:rsid w:val="00C1285B"/>
    <w:rsid w:val="00C1361B"/>
    <w:rsid w:val="00C14E1F"/>
    <w:rsid w:val="00C315AF"/>
    <w:rsid w:val="00C3285C"/>
    <w:rsid w:val="00C36D9A"/>
    <w:rsid w:val="00C44A72"/>
    <w:rsid w:val="00C61FC2"/>
    <w:rsid w:val="00C705F9"/>
    <w:rsid w:val="00C80F0F"/>
    <w:rsid w:val="00C8667A"/>
    <w:rsid w:val="00C93BCB"/>
    <w:rsid w:val="00C95D93"/>
    <w:rsid w:val="00CB3FA5"/>
    <w:rsid w:val="00CC241A"/>
    <w:rsid w:val="00CE15A0"/>
    <w:rsid w:val="00CE4035"/>
    <w:rsid w:val="00CE65AB"/>
    <w:rsid w:val="00CF4266"/>
    <w:rsid w:val="00D22D9C"/>
    <w:rsid w:val="00D241F1"/>
    <w:rsid w:val="00D275CB"/>
    <w:rsid w:val="00D30DFA"/>
    <w:rsid w:val="00D463A5"/>
    <w:rsid w:val="00D4710D"/>
    <w:rsid w:val="00D47D25"/>
    <w:rsid w:val="00D62ACD"/>
    <w:rsid w:val="00D84C52"/>
    <w:rsid w:val="00DA36EE"/>
    <w:rsid w:val="00DB116D"/>
    <w:rsid w:val="00DB444C"/>
    <w:rsid w:val="00DD035C"/>
    <w:rsid w:val="00DD0457"/>
    <w:rsid w:val="00DD17CC"/>
    <w:rsid w:val="00DE217A"/>
    <w:rsid w:val="00DF321B"/>
    <w:rsid w:val="00E230E0"/>
    <w:rsid w:val="00E51AAC"/>
    <w:rsid w:val="00E61D43"/>
    <w:rsid w:val="00E652D1"/>
    <w:rsid w:val="00E66CC0"/>
    <w:rsid w:val="00E728A9"/>
    <w:rsid w:val="00E807D9"/>
    <w:rsid w:val="00EA0F4E"/>
    <w:rsid w:val="00EA295B"/>
    <w:rsid w:val="00EA3B9B"/>
    <w:rsid w:val="00EA5B26"/>
    <w:rsid w:val="00EA5E93"/>
    <w:rsid w:val="00EA6801"/>
    <w:rsid w:val="00EB4F96"/>
    <w:rsid w:val="00ED1CFB"/>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85AA2"/>
    <w:rsid w:val="00F91A8C"/>
    <w:rsid w:val="00FA04CD"/>
    <w:rsid w:val="00FA25F5"/>
    <w:rsid w:val="00FA2810"/>
    <w:rsid w:val="00FA33EF"/>
    <w:rsid w:val="00FA68F8"/>
    <w:rsid w:val="00FB1DC0"/>
    <w:rsid w:val="00FB3B4E"/>
    <w:rsid w:val="00FB4521"/>
    <w:rsid w:val="00FB4F84"/>
    <w:rsid w:val="00FB5CF8"/>
    <w:rsid w:val="00FC1E7B"/>
    <w:rsid w:val="00FE5651"/>
    <w:rsid w:val="00FF273B"/>
    <w:rsid w:val="00FF564C"/>
    <w:rsid w:val="00FF5B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C3285C"/>
    <w:rPr>
      <w:sz w:val="16"/>
      <w:szCs w:val="16"/>
    </w:rPr>
  </w:style>
  <w:style w:type="paragraph" w:styleId="CommentText">
    <w:name w:val="annotation text"/>
    <w:basedOn w:val="Normal"/>
    <w:link w:val="CommentTextChar"/>
    <w:unhideWhenUsed/>
    <w:rsid w:val="00C3285C"/>
  </w:style>
  <w:style w:type="character" w:customStyle="1" w:styleId="CommentTextChar">
    <w:name w:val="Comment Text Char"/>
    <w:basedOn w:val="DefaultParagraphFont"/>
    <w:link w:val="CommentText"/>
    <w:rsid w:val="00C3285C"/>
    <w:rPr>
      <w:lang w:eastAsia="en-GB"/>
    </w:rPr>
  </w:style>
  <w:style w:type="paragraph" w:styleId="CommentSubject">
    <w:name w:val="annotation subject"/>
    <w:basedOn w:val="CommentText"/>
    <w:next w:val="CommentText"/>
    <w:link w:val="CommentSubjectChar"/>
    <w:semiHidden/>
    <w:unhideWhenUsed/>
    <w:rsid w:val="00C3285C"/>
    <w:rPr>
      <w:b/>
      <w:bCs/>
    </w:rPr>
  </w:style>
  <w:style w:type="character" w:customStyle="1" w:styleId="CommentSubjectChar">
    <w:name w:val="Comment Subject Char"/>
    <w:basedOn w:val="CommentTextChar"/>
    <w:link w:val="CommentSubject"/>
    <w:semiHidden/>
    <w:rsid w:val="00C3285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0012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943FB1-0103-4222-B5A4-327671F74B3F}">
  <ds:schemaRefs>
    <ds:schemaRef ds:uri="http://schemas.microsoft.com/sharepoint/v3/contenttype/forms"/>
  </ds:schemaRefs>
</ds:datastoreItem>
</file>

<file path=customXml/itemProps2.xml><?xml version="1.0" encoding="utf-8"?>
<ds:datastoreItem xmlns:ds="http://schemas.openxmlformats.org/officeDocument/2006/customXml" ds:itemID="{F0B6A498-CE66-435C-B462-A7C815FF6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3859</Words>
  <Characters>21997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Gladius David</cp:lastModifiedBy>
  <cp:revision>3</cp:revision>
  <cp:lastPrinted>2014-10-10T07:42:00Z</cp:lastPrinted>
  <dcterms:created xsi:type="dcterms:W3CDTF">2023-10-19T10:59:00Z</dcterms:created>
  <dcterms:modified xsi:type="dcterms:W3CDTF">2023-10-19T11:00:00Z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