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1CD38" w14:textId="77777777" w:rsidR="00F73365" w:rsidRDefault="00F73365" w:rsidP="00701646">
      <w:pPr>
        <w:spacing w:line="480" w:lineRule="auto"/>
        <w:jc w:val="left"/>
        <w:rPr>
          <w:sz w:val="36"/>
          <w:szCs w:val="36"/>
        </w:rPr>
      </w:pPr>
    </w:p>
    <w:p w14:paraId="2CD1BDFE" w14:textId="77777777" w:rsidR="00F73365" w:rsidRPr="004F0656" w:rsidRDefault="00F73365" w:rsidP="00701646">
      <w:pPr>
        <w:spacing w:line="480" w:lineRule="auto"/>
        <w:rPr>
          <w:sz w:val="36"/>
          <w:szCs w:val="36"/>
        </w:rPr>
      </w:pPr>
    </w:p>
    <w:p w14:paraId="15AE064A" w14:textId="77777777" w:rsidR="00F73365" w:rsidRPr="004F0656" w:rsidRDefault="00F73365" w:rsidP="004F0656">
      <w:pPr>
        <w:spacing w:line="480" w:lineRule="auto"/>
        <w:jc w:val="center"/>
        <w:rPr>
          <w:sz w:val="36"/>
          <w:szCs w:val="36"/>
        </w:rPr>
      </w:pPr>
    </w:p>
    <w:p w14:paraId="6A7D3FB8" w14:textId="77777777" w:rsidR="00701646" w:rsidRDefault="00F73365" w:rsidP="004F0656">
      <w:pPr>
        <w:spacing w:line="480" w:lineRule="auto"/>
        <w:jc w:val="center"/>
        <w:rPr>
          <w:b/>
          <w:bCs/>
          <w:sz w:val="36"/>
          <w:szCs w:val="36"/>
        </w:rPr>
      </w:pPr>
      <w:r w:rsidRPr="004F0656">
        <w:rPr>
          <w:b/>
          <w:bCs/>
          <w:sz w:val="36"/>
          <w:szCs w:val="36"/>
        </w:rPr>
        <w:t>Developing Relationships and Workplace Achievements</w:t>
      </w:r>
    </w:p>
    <w:p w14:paraId="7B6EB4A7" w14:textId="38465A53" w:rsidR="00701646" w:rsidRPr="00701646" w:rsidRDefault="00701646" w:rsidP="00701646">
      <w:pPr>
        <w:spacing w:line="480" w:lineRule="auto"/>
        <w:jc w:val="center"/>
        <w:rPr>
          <w:b/>
          <w:bCs/>
          <w:sz w:val="36"/>
          <w:szCs w:val="36"/>
        </w:rPr>
      </w:pPr>
      <w:r w:rsidRPr="00701646">
        <w:rPr>
          <w:b/>
          <w:bCs/>
          <w:sz w:val="36"/>
          <w:szCs w:val="36"/>
        </w:rPr>
        <w:t>BMSW5102</w:t>
      </w:r>
    </w:p>
    <w:p w14:paraId="50C72C25" w14:textId="77CFD6C1" w:rsidR="00701646" w:rsidRPr="00701646" w:rsidRDefault="00701646" w:rsidP="00701646">
      <w:pPr>
        <w:spacing w:line="480" w:lineRule="auto"/>
        <w:jc w:val="center"/>
        <w:rPr>
          <w:b/>
          <w:bCs/>
          <w:sz w:val="36"/>
          <w:szCs w:val="36"/>
        </w:rPr>
      </w:pPr>
      <w:r w:rsidRPr="00701646">
        <w:rPr>
          <w:b/>
          <w:bCs/>
          <w:sz w:val="36"/>
          <w:szCs w:val="36"/>
        </w:rPr>
        <w:t>Diana Decheva</w:t>
      </w:r>
    </w:p>
    <w:p w14:paraId="03F5627C" w14:textId="77777777" w:rsidR="00701646" w:rsidRPr="00701646" w:rsidRDefault="00701646" w:rsidP="00701646">
      <w:pPr>
        <w:spacing w:line="480" w:lineRule="auto"/>
        <w:jc w:val="center"/>
        <w:rPr>
          <w:b/>
          <w:bCs/>
          <w:sz w:val="36"/>
          <w:szCs w:val="36"/>
        </w:rPr>
      </w:pPr>
      <w:r w:rsidRPr="00701646">
        <w:rPr>
          <w:b/>
          <w:bCs/>
          <w:sz w:val="36"/>
          <w:szCs w:val="36"/>
        </w:rPr>
        <w:t>Student ID: 2129230</w:t>
      </w:r>
    </w:p>
    <w:p w14:paraId="794798CA" w14:textId="62026197" w:rsidR="00F73365" w:rsidRPr="004F0656" w:rsidRDefault="00F73365" w:rsidP="00701646">
      <w:pPr>
        <w:spacing w:line="480" w:lineRule="auto"/>
        <w:jc w:val="left"/>
        <w:rPr>
          <w:b/>
          <w:bCs/>
          <w:sz w:val="40"/>
          <w:szCs w:val="40"/>
        </w:rPr>
      </w:pPr>
      <w:r w:rsidRPr="004F0656">
        <w:rPr>
          <w:b/>
          <w:bCs/>
          <w:sz w:val="40"/>
          <w:szCs w:val="40"/>
        </w:rPr>
        <w:br w:type="page"/>
      </w:r>
    </w:p>
    <w:p w14:paraId="13F784F3" w14:textId="666CDC2D" w:rsidR="00424BDE" w:rsidRPr="005A4ABA" w:rsidRDefault="00000000" w:rsidP="004F0656">
      <w:pPr>
        <w:spacing w:line="480" w:lineRule="auto"/>
        <w:jc w:val="center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lastRenderedPageBreak/>
        <w:t>Executive summary</w:t>
      </w:r>
    </w:p>
    <w:p w14:paraId="6B5F09C6" w14:textId="77777777" w:rsidR="00F80B3B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>The report has developed in the context of Rio Tinto. Rio Tinto is a British-</w:t>
      </w:r>
      <w:r w:rsidR="004D0D8B" w:rsidRPr="005A4ABA">
        <w:rPr>
          <w:rFonts w:ascii="Arial" w:hAnsi="Arial" w:cs="Arial"/>
          <w:sz w:val="22"/>
        </w:rPr>
        <w:t xml:space="preserve">Australian multinational organisation established in 1873. </w:t>
      </w:r>
      <w:r w:rsidR="0044499D" w:rsidRPr="005A4ABA">
        <w:rPr>
          <w:rFonts w:ascii="Arial" w:hAnsi="Arial" w:cs="Arial"/>
          <w:sz w:val="22"/>
        </w:rPr>
        <w:t xml:space="preserve">It is the second-largest corporation of metals and mining </w:t>
      </w:r>
      <w:r w:rsidR="000C1873" w:rsidRPr="005A4ABA">
        <w:rPr>
          <w:rFonts w:ascii="Arial" w:hAnsi="Arial" w:cs="Arial"/>
          <w:sz w:val="22"/>
        </w:rPr>
        <w:t xml:space="preserve">in the world. </w:t>
      </w:r>
      <w:r w:rsidR="00BC27D1" w:rsidRPr="005A4ABA">
        <w:rPr>
          <w:rFonts w:ascii="Arial" w:hAnsi="Arial" w:cs="Arial"/>
          <w:sz w:val="22"/>
        </w:rPr>
        <w:t>The organisation operates the business throughout the world. M</w:t>
      </w:r>
      <w:r w:rsidR="009705DE" w:rsidRPr="005A4ABA">
        <w:rPr>
          <w:rFonts w:ascii="Arial" w:hAnsi="Arial" w:cs="Arial"/>
          <w:sz w:val="22"/>
        </w:rPr>
        <w:t>o</w:t>
      </w:r>
      <w:r w:rsidR="00BC27D1" w:rsidRPr="005A4ABA">
        <w:rPr>
          <w:rFonts w:ascii="Arial" w:hAnsi="Arial" w:cs="Arial"/>
          <w:sz w:val="22"/>
        </w:rPr>
        <w:t xml:space="preserve">re than </w:t>
      </w:r>
      <w:r w:rsidR="0007764E" w:rsidRPr="005A4ABA">
        <w:rPr>
          <w:rFonts w:ascii="Arial" w:hAnsi="Arial" w:cs="Arial"/>
          <w:sz w:val="22"/>
        </w:rPr>
        <w:t xml:space="preserve">45000 employees work within Rio Tinto. The following report has evaluated development vehicles </w:t>
      </w:r>
      <w:r w:rsidR="000F017C" w:rsidRPr="005A4ABA">
        <w:rPr>
          <w:rFonts w:ascii="Arial" w:hAnsi="Arial" w:cs="Arial"/>
          <w:sz w:val="22"/>
        </w:rPr>
        <w:t>available</w:t>
      </w:r>
      <w:r w:rsidR="0007764E" w:rsidRPr="005A4ABA">
        <w:rPr>
          <w:rFonts w:ascii="Arial" w:hAnsi="Arial" w:cs="Arial"/>
          <w:sz w:val="22"/>
        </w:rPr>
        <w:t xml:space="preserve"> to </w:t>
      </w:r>
      <w:r w:rsidR="000F017C" w:rsidRPr="005A4ABA">
        <w:rPr>
          <w:rFonts w:ascii="Arial" w:hAnsi="Arial" w:cs="Arial"/>
          <w:sz w:val="22"/>
        </w:rPr>
        <w:t xml:space="preserve">the organisation for employee development and created a PDP to meet their development needs. </w:t>
      </w:r>
    </w:p>
    <w:p w14:paraId="7BCDE8FF" w14:textId="77777777" w:rsidR="00F80B3B" w:rsidRPr="005A4ABA" w:rsidRDefault="00F80B3B" w:rsidP="004F0656">
      <w:pPr>
        <w:spacing w:line="480" w:lineRule="auto"/>
        <w:jc w:val="left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br w:type="page"/>
      </w:r>
    </w:p>
    <w:sdt>
      <w:sdtPr>
        <w:rPr>
          <w:rFonts w:ascii="Arial" w:eastAsiaTheme="minorHAnsi" w:hAnsi="Arial" w:cs="Arial"/>
          <w:b/>
          <w:bCs/>
          <w:color w:val="auto"/>
          <w:sz w:val="22"/>
          <w:szCs w:val="22"/>
          <w:lang w:val="en-GB"/>
        </w:rPr>
        <w:id w:val="1645554375"/>
        <w:docPartObj>
          <w:docPartGallery w:val="Table of Contents"/>
          <w:docPartUnique/>
        </w:docPartObj>
      </w:sdtPr>
      <w:sdtContent>
        <w:p w14:paraId="31C859B9" w14:textId="6F126DCC" w:rsidR="00F80B3B" w:rsidRPr="005A4ABA" w:rsidRDefault="00F80B3B" w:rsidP="004F0656">
          <w:pPr>
            <w:pStyle w:val="TOCHeading"/>
            <w:spacing w:line="480" w:lineRule="auto"/>
            <w:rPr>
              <w:rFonts w:ascii="Arial" w:hAnsi="Arial" w:cs="Arial"/>
              <w:b/>
              <w:bCs/>
              <w:color w:val="auto"/>
              <w:sz w:val="22"/>
              <w:szCs w:val="22"/>
              <w:lang w:val="en-GB"/>
            </w:rPr>
          </w:pPr>
          <w:r w:rsidRPr="005A4ABA">
            <w:rPr>
              <w:rFonts w:ascii="Arial" w:hAnsi="Arial" w:cs="Arial"/>
              <w:b/>
              <w:bCs/>
              <w:color w:val="auto"/>
              <w:sz w:val="22"/>
              <w:szCs w:val="22"/>
              <w:lang w:val="en-GB"/>
            </w:rPr>
            <w:t>Table of Contents</w:t>
          </w:r>
        </w:p>
        <w:p w14:paraId="6133AFB6" w14:textId="7DB1FFE8" w:rsidR="00F80B3B" w:rsidRPr="005A4ABA" w:rsidRDefault="00F80B3B" w:rsidP="004F0656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hAnsi="Arial" w:cs="Arial"/>
              <w:sz w:val="22"/>
            </w:rPr>
          </w:pPr>
          <w:r w:rsidRPr="005A4ABA">
            <w:rPr>
              <w:rFonts w:ascii="Arial" w:hAnsi="Arial" w:cs="Arial"/>
              <w:sz w:val="22"/>
            </w:rPr>
            <w:fldChar w:fldCharType="begin"/>
          </w:r>
          <w:r w:rsidRPr="005A4ABA">
            <w:rPr>
              <w:rFonts w:ascii="Arial" w:hAnsi="Arial" w:cs="Arial"/>
              <w:sz w:val="22"/>
            </w:rPr>
            <w:instrText xml:space="preserve"> TOC \o "1-3" \h \z \u </w:instrText>
          </w:r>
          <w:r w:rsidRPr="005A4ABA">
            <w:rPr>
              <w:rFonts w:ascii="Arial" w:hAnsi="Arial" w:cs="Arial"/>
              <w:sz w:val="22"/>
            </w:rPr>
            <w:fldChar w:fldCharType="separate"/>
          </w:r>
          <w:hyperlink w:anchor="_Toc152605311" w:history="1">
            <w:r w:rsidRPr="005A4ABA">
              <w:rPr>
                <w:rStyle w:val="Hyperlink"/>
                <w:rFonts w:ascii="Arial" w:hAnsi="Arial" w:cs="Arial"/>
                <w:sz w:val="22"/>
              </w:rPr>
              <w:t>Introduction</w:t>
            </w:r>
            <w:r w:rsidRPr="005A4ABA">
              <w:rPr>
                <w:rFonts w:ascii="Arial" w:hAnsi="Arial" w:cs="Arial"/>
                <w:webHidden/>
                <w:sz w:val="22"/>
              </w:rPr>
              <w:tab/>
            </w:r>
            <w:r w:rsidRPr="005A4ABA">
              <w:rPr>
                <w:rFonts w:ascii="Arial" w:hAnsi="Arial" w:cs="Arial"/>
                <w:webHidden/>
                <w:sz w:val="22"/>
              </w:rPr>
              <w:fldChar w:fldCharType="begin"/>
            </w:r>
            <w:r w:rsidRPr="005A4ABA">
              <w:rPr>
                <w:rFonts w:ascii="Arial" w:hAnsi="Arial" w:cs="Arial"/>
                <w:webHidden/>
                <w:sz w:val="22"/>
              </w:rPr>
              <w:instrText xml:space="preserve"> PAGEREF _Toc152605311 \h </w:instrText>
            </w:r>
            <w:r w:rsidRPr="005A4ABA">
              <w:rPr>
                <w:rFonts w:ascii="Arial" w:hAnsi="Arial" w:cs="Arial"/>
                <w:webHidden/>
                <w:sz w:val="22"/>
              </w:rPr>
            </w:r>
            <w:r w:rsidRPr="005A4ABA">
              <w:rPr>
                <w:rFonts w:ascii="Arial" w:hAnsi="Arial" w:cs="Arial"/>
                <w:webHidden/>
                <w:sz w:val="22"/>
              </w:rPr>
              <w:fldChar w:fldCharType="separate"/>
            </w:r>
            <w:r w:rsidRPr="005A4ABA">
              <w:rPr>
                <w:rFonts w:ascii="Arial" w:hAnsi="Arial" w:cs="Arial"/>
                <w:webHidden/>
                <w:sz w:val="22"/>
              </w:rPr>
              <w:t>4</w:t>
            </w:r>
            <w:r w:rsidRPr="005A4ABA">
              <w:rPr>
                <w:rFonts w:ascii="Arial" w:hAnsi="Arial" w:cs="Arial"/>
                <w:webHidden/>
                <w:sz w:val="22"/>
              </w:rPr>
              <w:fldChar w:fldCharType="end"/>
            </w:r>
          </w:hyperlink>
        </w:p>
        <w:p w14:paraId="16E8BD39" w14:textId="178C7477" w:rsidR="00F80B3B" w:rsidRPr="005A4ABA" w:rsidRDefault="00000000" w:rsidP="004F0656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hAnsi="Arial" w:cs="Arial"/>
              <w:sz w:val="22"/>
            </w:rPr>
          </w:pPr>
          <w:hyperlink w:anchor="_Toc152605312" w:history="1">
            <w:r w:rsidR="00F80B3B" w:rsidRPr="005A4ABA">
              <w:rPr>
                <w:rStyle w:val="Hyperlink"/>
                <w:rFonts w:ascii="Arial" w:hAnsi="Arial" w:cs="Arial"/>
                <w:sz w:val="22"/>
              </w:rPr>
              <w:t>Development vehicles available to the chosen organisation and explain their effectiveness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ab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begin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instrText xml:space="preserve"> PAGEREF _Toc152605312 \h </w:instrText>
            </w:r>
            <w:r w:rsidR="00F80B3B" w:rsidRPr="005A4ABA">
              <w:rPr>
                <w:rFonts w:ascii="Arial" w:hAnsi="Arial" w:cs="Arial"/>
                <w:webHidden/>
                <w:sz w:val="22"/>
              </w:rPr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separate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>5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end"/>
            </w:r>
          </w:hyperlink>
        </w:p>
        <w:p w14:paraId="79B000F4" w14:textId="30A9F671" w:rsidR="00F80B3B" w:rsidRPr="005A4ABA" w:rsidRDefault="00000000" w:rsidP="004F0656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hAnsi="Arial" w:cs="Arial"/>
              <w:sz w:val="22"/>
            </w:rPr>
          </w:pPr>
          <w:hyperlink w:anchor="_Toc152605313" w:history="1">
            <w:r w:rsidR="00F80B3B" w:rsidRPr="005A4ABA">
              <w:rPr>
                <w:rStyle w:val="Hyperlink"/>
                <w:rFonts w:ascii="Arial" w:hAnsi="Arial" w:cs="Arial"/>
                <w:sz w:val="22"/>
              </w:rPr>
              <w:t>Professional Development Plan (PDP)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ab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begin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instrText xml:space="preserve"> PAGEREF _Toc152605313 \h </w:instrText>
            </w:r>
            <w:r w:rsidR="00F80B3B" w:rsidRPr="005A4ABA">
              <w:rPr>
                <w:rFonts w:ascii="Arial" w:hAnsi="Arial" w:cs="Arial"/>
                <w:webHidden/>
                <w:sz w:val="22"/>
              </w:rPr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separate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>10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end"/>
            </w:r>
          </w:hyperlink>
        </w:p>
        <w:p w14:paraId="70219B41" w14:textId="2A3F1174" w:rsidR="00F80B3B" w:rsidRPr="005A4ABA" w:rsidRDefault="00000000" w:rsidP="004F0656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hAnsi="Arial" w:cs="Arial"/>
              <w:sz w:val="22"/>
            </w:rPr>
          </w:pPr>
          <w:hyperlink w:anchor="_Toc152605314" w:history="1">
            <w:r w:rsidR="00F80B3B" w:rsidRPr="005A4ABA">
              <w:rPr>
                <w:rStyle w:val="Hyperlink"/>
                <w:rFonts w:ascii="Arial" w:hAnsi="Arial" w:cs="Arial"/>
                <w:sz w:val="22"/>
              </w:rPr>
              <w:t>Conclusion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ab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begin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instrText xml:space="preserve"> PAGEREF _Toc152605314 \h </w:instrText>
            </w:r>
            <w:r w:rsidR="00F80B3B" w:rsidRPr="005A4ABA">
              <w:rPr>
                <w:rFonts w:ascii="Arial" w:hAnsi="Arial" w:cs="Arial"/>
                <w:webHidden/>
                <w:sz w:val="22"/>
              </w:rPr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separate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>16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end"/>
            </w:r>
          </w:hyperlink>
        </w:p>
        <w:p w14:paraId="544E0E50" w14:textId="0E8071B6" w:rsidR="00F80B3B" w:rsidRPr="005A4ABA" w:rsidRDefault="00000000" w:rsidP="004F0656">
          <w:pPr>
            <w:pStyle w:val="TOC1"/>
            <w:tabs>
              <w:tab w:val="right" w:leader="dot" w:pos="9016"/>
            </w:tabs>
            <w:spacing w:line="480" w:lineRule="auto"/>
            <w:rPr>
              <w:rFonts w:ascii="Arial" w:hAnsi="Arial" w:cs="Arial"/>
              <w:sz w:val="22"/>
            </w:rPr>
          </w:pPr>
          <w:hyperlink w:anchor="_Toc152605315" w:history="1">
            <w:r w:rsidR="00F80B3B" w:rsidRPr="005A4ABA">
              <w:rPr>
                <w:rStyle w:val="Hyperlink"/>
                <w:rFonts w:ascii="Arial" w:hAnsi="Arial" w:cs="Arial"/>
                <w:sz w:val="22"/>
              </w:rPr>
              <w:t>References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ab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begin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instrText xml:space="preserve"> PAGEREF _Toc152605315 \h </w:instrText>
            </w:r>
            <w:r w:rsidR="00F80B3B" w:rsidRPr="005A4ABA">
              <w:rPr>
                <w:rFonts w:ascii="Arial" w:hAnsi="Arial" w:cs="Arial"/>
                <w:webHidden/>
                <w:sz w:val="22"/>
              </w:rPr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separate"/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t>17</w:t>
            </w:r>
            <w:r w:rsidR="00F80B3B" w:rsidRPr="005A4ABA">
              <w:rPr>
                <w:rFonts w:ascii="Arial" w:hAnsi="Arial" w:cs="Arial"/>
                <w:webHidden/>
                <w:sz w:val="22"/>
              </w:rPr>
              <w:fldChar w:fldCharType="end"/>
            </w:r>
          </w:hyperlink>
        </w:p>
        <w:p w14:paraId="6E26E100" w14:textId="70971520" w:rsidR="00F80B3B" w:rsidRPr="005A4ABA" w:rsidRDefault="00F80B3B" w:rsidP="004F0656">
          <w:pPr>
            <w:spacing w:line="480" w:lineRule="auto"/>
            <w:rPr>
              <w:rFonts w:ascii="Arial" w:hAnsi="Arial" w:cs="Arial"/>
              <w:sz w:val="22"/>
            </w:rPr>
          </w:pPr>
          <w:r w:rsidRPr="005A4ABA">
            <w:rPr>
              <w:rFonts w:ascii="Arial" w:hAnsi="Arial" w:cs="Arial"/>
              <w:b/>
              <w:bCs/>
              <w:sz w:val="22"/>
            </w:rPr>
            <w:fldChar w:fldCharType="end"/>
          </w:r>
        </w:p>
      </w:sdtContent>
    </w:sdt>
    <w:p w14:paraId="078309D6" w14:textId="3806E6B8" w:rsidR="00424BDE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br w:type="page"/>
      </w:r>
    </w:p>
    <w:p w14:paraId="1B28910B" w14:textId="264F64DE" w:rsidR="006F4A08" w:rsidRPr="005A4ABA" w:rsidRDefault="00000000" w:rsidP="004F0656">
      <w:pPr>
        <w:pStyle w:val="Heading1"/>
        <w:spacing w:line="480" w:lineRule="auto"/>
        <w:rPr>
          <w:rFonts w:ascii="Arial" w:hAnsi="Arial" w:cs="Arial"/>
          <w:sz w:val="22"/>
          <w:szCs w:val="22"/>
        </w:rPr>
      </w:pPr>
      <w:bookmarkStart w:id="0" w:name="_Toc152605311"/>
      <w:r w:rsidRPr="005A4ABA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4EDD5F28" w14:textId="5F00AFB9" w:rsidR="006F4A08" w:rsidRPr="005A4ABA" w:rsidRDefault="00000000" w:rsidP="004F0656">
      <w:pPr>
        <w:spacing w:line="480" w:lineRule="auto"/>
        <w:rPr>
          <w:rFonts w:ascii="Arial" w:eastAsiaTheme="majorEastAsia" w:hAnsi="Arial" w:cs="Arial"/>
          <w:b/>
          <w:sz w:val="22"/>
        </w:rPr>
      </w:pPr>
      <w:r w:rsidRPr="005A4ABA">
        <w:rPr>
          <w:rFonts w:ascii="Arial" w:hAnsi="Arial" w:cs="Arial"/>
          <w:sz w:val="22"/>
        </w:rPr>
        <w:t xml:space="preserve">The report </w:t>
      </w:r>
      <w:r w:rsidR="00F533D1" w:rsidRPr="005A4ABA">
        <w:rPr>
          <w:rFonts w:ascii="Arial" w:hAnsi="Arial" w:cs="Arial"/>
          <w:sz w:val="22"/>
        </w:rPr>
        <w:t xml:space="preserve">will be developed with the aim of </w:t>
      </w:r>
      <w:r w:rsidR="0085400A" w:rsidRPr="005A4ABA">
        <w:rPr>
          <w:rFonts w:ascii="Arial" w:hAnsi="Arial" w:cs="Arial"/>
          <w:sz w:val="22"/>
        </w:rPr>
        <w:t xml:space="preserve">producing a development plan </w:t>
      </w:r>
      <w:r w:rsidR="00052A34" w:rsidRPr="005A4ABA">
        <w:rPr>
          <w:rFonts w:ascii="Arial" w:hAnsi="Arial" w:cs="Arial"/>
          <w:sz w:val="22"/>
        </w:rPr>
        <w:t>that can meet individual employees' needs in the organisation.</w:t>
      </w:r>
      <w:r w:rsidR="00956B98" w:rsidRPr="005A4ABA">
        <w:rPr>
          <w:rFonts w:ascii="Arial" w:hAnsi="Arial" w:cs="Arial"/>
          <w:sz w:val="22"/>
        </w:rPr>
        <w:t xml:space="preserve"> </w:t>
      </w:r>
      <w:r w:rsidR="00B463ED" w:rsidRPr="005A4ABA">
        <w:rPr>
          <w:rFonts w:ascii="Arial" w:hAnsi="Arial" w:cs="Arial"/>
          <w:sz w:val="22"/>
        </w:rPr>
        <w:t xml:space="preserve">Rio Tinto is the selected </w:t>
      </w:r>
      <w:proofErr w:type="gramStart"/>
      <w:r w:rsidR="00B463ED" w:rsidRPr="005A4ABA">
        <w:rPr>
          <w:rFonts w:ascii="Arial" w:hAnsi="Arial" w:cs="Arial"/>
          <w:sz w:val="22"/>
        </w:rPr>
        <w:t>company</w:t>
      </w:r>
      <w:proofErr w:type="gramEnd"/>
      <w:r w:rsidR="00B463ED" w:rsidRPr="005A4ABA">
        <w:rPr>
          <w:rFonts w:ascii="Arial" w:hAnsi="Arial" w:cs="Arial"/>
          <w:sz w:val="22"/>
        </w:rPr>
        <w:t xml:space="preserve"> and the report will focus on the development needs of employees of this organisation. </w:t>
      </w:r>
      <w:r w:rsidR="00893C86" w:rsidRPr="005A4ABA">
        <w:rPr>
          <w:rFonts w:ascii="Arial" w:hAnsi="Arial" w:cs="Arial"/>
          <w:sz w:val="22"/>
        </w:rPr>
        <w:t xml:space="preserve">In the report, </w:t>
      </w:r>
      <w:r w:rsidR="00215255" w:rsidRPr="005A4ABA">
        <w:rPr>
          <w:rFonts w:ascii="Arial" w:hAnsi="Arial" w:cs="Arial"/>
          <w:sz w:val="22"/>
        </w:rPr>
        <w:t xml:space="preserve">various development vehicles which are available to the organisation will be evaluated along with highlighting their effectiveness in </w:t>
      </w:r>
      <w:r w:rsidR="00BC5C6F" w:rsidRPr="005A4ABA">
        <w:rPr>
          <w:rFonts w:ascii="Arial" w:hAnsi="Arial" w:cs="Arial"/>
          <w:sz w:val="22"/>
        </w:rPr>
        <w:t xml:space="preserve">satisfying the development needs of employees and organisational success. Furthermore, </w:t>
      </w:r>
      <w:r w:rsidR="00D676C7" w:rsidRPr="005A4ABA">
        <w:rPr>
          <w:rFonts w:ascii="Arial" w:hAnsi="Arial" w:cs="Arial"/>
          <w:sz w:val="22"/>
        </w:rPr>
        <w:t xml:space="preserve">a </w:t>
      </w:r>
      <w:r w:rsidR="009D6119" w:rsidRPr="005A4ABA">
        <w:rPr>
          <w:rFonts w:ascii="Arial" w:hAnsi="Arial" w:cs="Arial"/>
          <w:sz w:val="22"/>
        </w:rPr>
        <w:t>professional</w:t>
      </w:r>
      <w:r w:rsidR="00D676C7" w:rsidRPr="005A4ABA">
        <w:rPr>
          <w:rFonts w:ascii="Arial" w:hAnsi="Arial" w:cs="Arial"/>
          <w:sz w:val="22"/>
        </w:rPr>
        <w:t xml:space="preserve"> development plan will be created </w:t>
      </w:r>
      <w:r w:rsidR="009D6119" w:rsidRPr="005A4ABA">
        <w:rPr>
          <w:rFonts w:ascii="Arial" w:hAnsi="Arial" w:cs="Arial"/>
          <w:sz w:val="22"/>
        </w:rPr>
        <w:t xml:space="preserve">to identify and fulfil the development requirements of individual employees of the organisation. </w:t>
      </w:r>
      <w:r w:rsidRPr="005A4ABA">
        <w:rPr>
          <w:rFonts w:ascii="Arial" w:hAnsi="Arial" w:cs="Arial"/>
          <w:sz w:val="22"/>
        </w:rPr>
        <w:br w:type="page"/>
      </w:r>
    </w:p>
    <w:p w14:paraId="3771DD9B" w14:textId="53A91B31" w:rsidR="00DA6096" w:rsidRPr="005A4ABA" w:rsidRDefault="00000000" w:rsidP="004F0656">
      <w:pPr>
        <w:pStyle w:val="Heading1"/>
        <w:spacing w:line="480" w:lineRule="auto"/>
        <w:rPr>
          <w:rFonts w:ascii="Arial" w:hAnsi="Arial" w:cs="Arial"/>
          <w:sz w:val="22"/>
          <w:szCs w:val="22"/>
        </w:rPr>
      </w:pPr>
      <w:bookmarkStart w:id="1" w:name="_Toc152605312"/>
      <w:r w:rsidRPr="005A4ABA">
        <w:rPr>
          <w:rFonts w:ascii="Arial" w:hAnsi="Arial" w:cs="Arial"/>
          <w:sz w:val="22"/>
          <w:szCs w:val="22"/>
        </w:rPr>
        <w:lastRenderedPageBreak/>
        <w:t xml:space="preserve">Development vehicles available to the </w:t>
      </w:r>
      <w:r w:rsidR="00B00B4B" w:rsidRPr="005A4ABA">
        <w:rPr>
          <w:rFonts w:ascii="Arial" w:hAnsi="Arial" w:cs="Arial"/>
          <w:sz w:val="22"/>
          <w:szCs w:val="22"/>
        </w:rPr>
        <w:t>chosen</w:t>
      </w:r>
      <w:r w:rsidRPr="005A4ABA">
        <w:rPr>
          <w:rFonts w:ascii="Arial" w:hAnsi="Arial" w:cs="Arial"/>
          <w:sz w:val="22"/>
          <w:szCs w:val="22"/>
        </w:rPr>
        <w:t xml:space="preserve"> organisation and explain their </w:t>
      </w:r>
      <w:proofErr w:type="gramStart"/>
      <w:r w:rsidRPr="005A4ABA">
        <w:rPr>
          <w:rFonts w:ascii="Arial" w:hAnsi="Arial" w:cs="Arial"/>
          <w:sz w:val="22"/>
          <w:szCs w:val="22"/>
        </w:rPr>
        <w:t>effectiveness</w:t>
      </w:r>
      <w:bookmarkEnd w:id="1"/>
      <w:proofErr w:type="gramEnd"/>
    </w:p>
    <w:p w14:paraId="48F1C7E4" w14:textId="3CF2482C" w:rsidR="00D80112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Development vehicles, such as various appraisal techniques and tools have a </w:t>
      </w:r>
      <w:r w:rsidR="00E82B56" w:rsidRPr="005A4ABA">
        <w:rPr>
          <w:rFonts w:ascii="Arial" w:hAnsi="Arial" w:cs="Arial"/>
          <w:sz w:val="22"/>
        </w:rPr>
        <w:t>vital role</w:t>
      </w:r>
      <w:r w:rsidRPr="005A4ABA">
        <w:rPr>
          <w:rFonts w:ascii="Arial" w:hAnsi="Arial" w:cs="Arial"/>
          <w:sz w:val="22"/>
        </w:rPr>
        <w:t xml:space="preserve"> in </w:t>
      </w:r>
      <w:r w:rsidR="00C25B13" w:rsidRPr="005A4ABA">
        <w:rPr>
          <w:rFonts w:ascii="Arial" w:hAnsi="Arial" w:cs="Arial"/>
          <w:sz w:val="22"/>
        </w:rPr>
        <w:t>evaluating and improving the performance of individual employees within an organisation</w:t>
      </w:r>
      <w:r w:rsidR="00E82B56" w:rsidRPr="005A4ABA">
        <w:rPr>
          <w:rFonts w:ascii="Arial" w:hAnsi="Arial" w:cs="Arial"/>
          <w:sz w:val="22"/>
        </w:rPr>
        <w:t xml:space="preserve">. An appropriate and thoughtful selection of several development vehicles </w:t>
      </w:r>
      <w:r w:rsidR="009737AE" w:rsidRPr="005A4ABA">
        <w:rPr>
          <w:rFonts w:ascii="Arial" w:hAnsi="Arial" w:cs="Arial"/>
          <w:sz w:val="22"/>
        </w:rPr>
        <w:t xml:space="preserve">is very important as well as essential </w:t>
      </w:r>
      <w:r w:rsidR="005B0D09" w:rsidRPr="005A4ABA">
        <w:rPr>
          <w:rFonts w:ascii="Arial" w:hAnsi="Arial" w:cs="Arial"/>
          <w:sz w:val="22"/>
        </w:rPr>
        <w:t xml:space="preserve">to achieve success for both the individual and the organisation. </w:t>
      </w:r>
      <w:r w:rsidR="00615184" w:rsidRPr="005A4ABA">
        <w:rPr>
          <w:rFonts w:ascii="Arial" w:hAnsi="Arial" w:cs="Arial"/>
          <w:sz w:val="22"/>
        </w:rPr>
        <w:t xml:space="preserve">A performance appraisal refers to </w:t>
      </w:r>
      <w:r w:rsidR="009144F4" w:rsidRPr="005A4ABA">
        <w:rPr>
          <w:rFonts w:ascii="Arial" w:hAnsi="Arial" w:cs="Arial"/>
          <w:sz w:val="22"/>
        </w:rPr>
        <w:t xml:space="preserve">a structured and regular </w:t>
      </w:r>
      <w:r w:rsidR="00244C9B" w:rsidRPr="005A4ABA">
        <w:rPr>
          <w:rFonts w:ascii="Arial" w:hAnsi="Arial" w:cs="Arial"/>
          <w:sz w:val="22"/>
        </w:rPr>
        <w:t>process</w:t>
      </w:r>
      <w:r w:rsidR="009144F4" w:rsidRPr="005A4ABA">
        <w:rPr>
          <w:rFonts w:ascii="Arial" w:hAnsi="Arial" w:cs="Arial"/>
          <w:sz w:val="22"/>
        </w:rPr>
        <w:t xml:space="preserve"> of </w:t>
      </w:r>
      <w:r w:rsidR="00244C9B" w:rsidRPr="005A4ABA">
        <w:rPr>
          <w:rFonts w:ascii="Arial" w:hAnsi="Arial" w:cs="Arial"/>
          <w:sz w:val="22"/>
        </w:rPr>
        <w:t xml:space="preserve">evaluating the job performance of an employee with pre-determined job expectations and objectives. </w:t>
      </w:r>
      <w:r w:rsidR="001836E2" w:rsidRPr="005A4ABA">
        <w:rPr>
          <w:rFonts w:ascii="Arial" w:hAnsi="Arial" w:cs="Arial"/>
          <w:sz w:val="22"/>
        </w:rPr>
        <w:t xml:space="preserve">It mainly </w:t>
      </w:r>
      <w:r w:rsidR="00C161DB" w:rsidRPr="005A4ABA">
        <w:rPr>
          <w:rFonts w:ascii="Arial" w:hAnsi="Arial" w:cs="Arial"/>
          <w:sz w:val="22"/>
        </w:rPr>
        <w:t>includes</w:t>
      </w:r>
      <w:r w:rsidR="001836E2" w:rsidRPr="005A4ABA">
        <w:rPr>
          <w:rFonts w:ascii="Arial" w:hAnsi="Arial" w:cs="Arial"/>
          <w:sz w:val="22"/>
        </w:rPr>
        <w:t xml:space="preserve"> </w:t>
      </w:r>
      <w:r w:rsidR="00C161DB" w:rsidRPr="005A4ABA">
        <w:rPr>
          <w:rFonts w:ascii="Arial" w:hAnsi="Arial" w:cs="Arial"/>
          <w:sz w:val="22"/>
        </w:rPr>
        <w:t xml:space="preserve">a subject analysis </w:t>
      </w:r>
      <w:r w:rsidR="00592639" w:rsidRPr="005A4ABA">
        <w:rPr>
          <w:rFonts w:ascii="Arial" w:hAnsi="Arial" w:cs="Arial"/>
          <w:sz w:val="22"/>
        </w:rPr>
        <w:t>of the strengths and weak points of an individual</w:t>
      </w:r>
      <w:r w:rsidR="00B0605D" w:rsidRPr="005A4ABA">
        <w:rPr>
          <w:rFonts w:ascii="Arial" w:hAnsi="Arial" w:cs="Arial"/>
          <w:sz w:val="22"/>
        </w:rPr>
        <w:t xml:space="preserve">, their specific values to the organisation, and their possibility for further development and growth. </w:t>
      </w:r>
    </w:p>
    <w:p w14:paraId="44C9E4D4" w14:textId="19A8E34D" w:rsidR="00DD1144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The following development vehicles or appraisal techniques </w:t>
      </w:r>
      <w:r w:rsidR="00DB1D02" w:rsidRPr="005A4ABA">
        <w:rPr>
          <w:rFonts w:ascii="Arial" w:hAnsi="Arial" w:cs="Arial"/>
          <w:sz w:val="22"/>
        </w:rPr>
        <w:t>are available to</w:t>
      </w:r>
      <w:r w:rsidRPr="005A4ABA">
        <w:rPr>
          <w:rFonts w:ascii="Arial" w:hAnsi="Arial" w:cs="Arial"/>
          <w:sz w:val="22"/>
        </w:rPr>
        <w:t xml:space="preserve"> </w:t>
      </w:r>
      <w:r w:rsidR="00C56AD1" w:rsidRPr="005A4ABA">
        <w:rPr>
          <w:rFonts w:ascii="Arial" w:hAnsi="Arial" w:cs="Arial"/>
          <w:sz w:val="22"/>
        </w:rPr>
        <w:t xml:space="preserve">Rio </w:t>
      </w:r>
      <w:proofErr w:type="gramStart"/>
      <w:r w:rsidR="00C56AD1" w:rsidRPr="005A4ABA">
        <w:rPr>
          <w:rFonts w:ascii="Arial" w:hAnsi="Arial" w:cs="Arial"/>
          <w:sz w:val="22"/>
        </w:rPr>
        <w:t>Tinto</w:t>
      </w:r>
      <w:proofErr w:type="gramEnd"/>
      <w:r w:rsidR="00C56AD1" w:rsidRPr="005A4ABA">
        <w:rPr>
          <w:rFonts w:ascii="Arial" w:hAnsi="Arial" w:cs="Arial"/>
          <w:sz w:val="22"/>
        </w:rPr>
        <w:t xml:space="preserve"> </w:t>
      </w:r>
      <w:r w:rsidR="00FA0020" w:rsidRPr="005A4ABA">
        <w:rPr>
          <w:rFonts w:ascii="Arial" w:hAnsi="Arial" w:cs="Arial"/>
          <w:sz w:val="22"/>
        </w:rPr>
        <w:t>and these can help the organisation effectively meet the development needs of both the organisation and its employees.</w:t>
      </w:r>
    </w:p>
    <w:p w14:paraId="3EA14C26" w14:textId="66326F87" w:rsidR="00FA0020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 xml:space="preserve">1) </w:t>
      </w:r>
      <w:r w:rsidR="00B109B8" w:rsidRPr="005A4ABA">
        <w:rPr>
          <w:rFonts w:ascii="Arial" w:hAnsi="Arial" w:cs="Arial"/>
          <w:b/>
          <w:bCs/>
          <w:sz w:val="22"/>
        </w:rPr>
        <w:t>360-Degree Feedback:</w:t>
      </w:r>
    </w:p>
    <w:p w14:paraId="31184A14" w14:textId="3C881B22" w:rsidR="00B109B8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360-degree feedback refers to a multidimensional </w:t>
      </w:r>
      <w:r w:rsidR="00EA0CFE" w:rsidRPr="005A4ABA">
        <w:rPr>
          <w:rFonts w:ascii="Arial" w:hAnsi="Arial" w:cs="Arial"/>
          <w:sz w:val="22"/>
        </w:rPr>
        <w:t>method of performance appraisal that assesses the capabilities and performance of an employee utilising feedback gathered from</w:t>
      </w:r>
      <w:r w:rsidR="00FB3CB0" w:rsidRPr="005A4ABA">
        <w:rPr>
          <w:rFonts w:ascii="Arial" w:hAnsi="Arial" w:cs="Arial"/>
          <w:sz w:val="22"/>
        </w:rPr>
        <w:t xml:space="preserve"> managers, direct reports, peers, and clients. </w:t>
      </w:r>
      <w:r w:rsidR="00BF2BD4" w:rsidRPr="005A4ABA">
        <w:rPr>
          <w:rFonts w:ascii="Arial" w:hAnsi="Arial" w:cs="Arial"/>
          <w:sz w:val="22"/>
        </w:rPr>
        <w:t xml:space="preserve">This technique not only eliminates </w:t>
      </w:r>
      <w:r w:rsidR="00294DC9" w:rsidRPr="005A4ABA">
        <w:rPr>
          <w:rFonts w:ascii="Arial" w:hAnsi="Arial" w:cs="Arial"/>
          <w:sz w:val="22"/>
        </w:rPr>
        <w:t xml:space="preserve">biases </w:t>
      </w:r>
      <w:r w:rsidR="00AB5F4D" w:rsidRPr="005A4ABA">
        <w:rPr>
          <w:rFonts w:ascii="Arial" w:hAnsi="Arial" w:cs="Arial"/>
          <w:sz w:val="22"/>
        </w:rPr>
        <w:t xml:space="preserve">in performance reviews but also provides a proper and clear understanding </w:t>
      </w:r>
      <w:r w:rsidR="005E5FFD" w:rsidRPr="005A4ABA">
        <w:rPr>
          <w:rFonts w:ascii="Arial" w:hAnsi="Arial" w:cs="Arial"/>
          <w:sz w:val="22"/>
        </w:rPr>
        <w:t>of the competence of an individual</w:t>
      </w:r>
      <w:r w:rsidR="00296EA7" w:rsidRPr="005A4ABA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680278510"/>
          <w:citation/>
        </w:sdtPr>
        <w:sdtContent>
          <w:r w:rsidR="00296EA7" w:rsidRPr="005A4ABA">
            <w:rPr>
              <w:rFonts w:ascii="Arial" w:hAnsi="Arial" w:cs="Arial"/>
              <w:sz w:val="22"/>
            </w:rPr>
            <w:fldChar w:fldCharType="begin"/>
          </w:r>
          <w:r w:rsidR="00296EA7" w:rsidRPr="005A4ABA">
            <w:rPr>
              <w:rFonts w:ascii="Arial" w:hAnsi="Arial" w:cs="Arial"/>
              <w:sz w:val="22"/>
            </w:rPr>
            <w:instrText xml:space="preserve"> CITATION Sus2210 \l 1033 </w:instrText>
          </w:r>
          <w:r w:rsidR="00296EA7" w:rsidRPr="005A4ABA">
            <w:rPr>
              <w:rFonts w:ascii="Arial" w:hAnsi="Arial" w:cs="Arial"/>
              <w:sz w:val="22"/>
            </w:rPr>
            <w:fldChar w:fldCharType="separate"/>
          </w:r>
          <w:r w:rsidR="00296EA7" w:rsidRPr="005A4ABA">
            <w:rPr>
              <w:rFonts w:ascii="Arial" w:hAnsi="Arial" w:cs="Arial"/>
              <w:sz w:val="22"/>
            </w:rPr>
            <w:t>(Heathfield, 2022)</w:t>
          </w:r>
          <w:r w:rsidR="00296EA7" w:rsidRPr="005A4ABA">
            <w:rPr>
              <w:rFonts w:ascii="Arial" w:hAnsi="Arial" w:cs="Arial"/>
              <w:sz w:val="22"/>
            </w:rPr>
            <w:fldChar w:fldCharType="end"/>
          </w:r>
        </w:sdtContent>
      </w:sdt>
      <w:r w:rsidR="005E5FFD" w:rsidRPr="005A4ABA">
        <w:rPr>
          <w:rFonts w:ascii="Arial" w:hAnsi="Arial" w:cs="Arial"/>
          <w:sz w:val="22"/>
        </w:rPr>
        <w:t xml:space="preserve">. </w:t>
      </w:r>
      <w:r w:rsidR="00D27C47" w:rsidRPr="005A4ABA">
        <w:rPr>
          <w:rFonts w:ascii="Arial" w:hAnsi="Arial" w:cs="Arial"/>
          <w:sz w:val="22"/>
        </w:rPr>
        <w:t xml:space="preserve">360-degree feedback technique has the following five </w:t>
      </w:r>
      <w:r w:rsidR="00731161" w:rsidRPr="005A4ABA">
        <w:rPr>
          <w:rFonts w:ascii="Arial" w:hAnsi="Arial" w:cs="Arial"/>
          <w:sz w:val="22"/>
        </w:rPr>
        <w:t>important</w:t>
      </w:r>
      <w:r w:rsidR="00D27C47" w:rsidRPr="005A4ABA">
        <w:rPr>
          <w:rFonts w:ascii="Arial" w:hAnsi="Arial" w:cs="Arial"/>
          <w:sz w:val="22"/>
        </w:rPr>
        <w:t xml:space="preserve"> </w:t>
      </w:r>
      <w:r w:rsidR="00731161" w:rsidRPr="005A4ABA">
        <w:rPr>
          <w:rFonts w:ascii="Arial" w:hAnsi="Arial" w:cs="Arial"/>
          <w:sz w:val="22"/>
        </w:rPr>
        <w:t>components.</w:t>
      </w:r>
    </w:p>
    <w:p w14:paraId="73BAE9A4" w14:textId="6FC1C4F6" w:rsidR="00731161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Self-appraisals:</w:t>
      </w:r>
      <w:r w:rsidRPr="005A4ABA">
        <w:rPr>
          <w:rFonts w:ascii="Arial" w:hAnsi="Arial" w:cs="Arial"/>
          <w:sz w:val="22"/>
        </w:rPr>
        <w:t xml:space="preserve"> </w:t>
      </w:r>
      <w:r w:rsidR="00690F18" w:rsidRPr="005A4ABA">
        <w:rPr>
          <w:rFonts w:ascii="Arial" w:hAnsi="Arial" w:cs="Arial"/>
          <w:sz w:val="22"/>
        </w:rPr>
        <w:t xml:space="preserve">This component of the 360-degree feedback method provides employees with an opportunity to think about their </w:t>
      </w:r>
      <w:r w:rsidR="00FA54BD" w:rsidRPr="005A4ABA">
        <w:rPr>
          <w:rFonts w:ascii="Arial" w:hAnsi="Arial" w:cs="Arial"/>
          <w:sz w:val="22"/>
        </w:rPr>
        <w:t xml:space="preserve">performance as well as properly understand their strengths and weaknesses. </w:t>
      </w:r>
      <w:r w:rsidR="00BF34E1" w:rsidRPr="005A4ABA">
        <w:rPr>
          <w:rFonts w:ascii="Arial" w:hAnsi="Arial" w:cs="Arial"/>
          <w:sz w:val="22"/>
        </w:rPr>
        <w:t>Nevertheless</w:t>
      </w:r>
      <w:r w:rsidR="00FA54BD" w:rsidRPr="005A4ABA">
        <w:rPr>
          <w:rFonts w:ascii="Arial" w:hAnsi="Arial" w:cs="Arial"/>
          <w:sz w:val="22"/>
        </w:rPr>
        <w:t xml:space="preserve">, </w:t>
      </w:r>
      <w:r w:rsidR="00BF34E1" w:rsidRPr="005A4ABA">
        <w:rPr>
          <w:rFonts w:ascii="Arial" w:hAnsi="Arial" w:cs="Arial"/>
          <w:sz w:val="22"/>
        </w:rPr>
        <w:t xml:space="preserve">if self-appraisals are conducted without formal processes or structured forms, they may become fickle, biased, and lenient. </w:t>
      </w:r>
    </w:p>
    <w:p w14:paraId="6C74FAD2" w14:textId="21670EAA" w:rsidR="00137841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Managerial reviews:</w:t>
      </w:r>
      <w:r w:rsidRPr="005A4ABA">
        <w:rPr>
          <w:rFonts w:ascii="Arial" w:hAnsi="Arial" w:cs="Arial"/>
          <w:sz w:val="22"/>
        </w:rPr>
        <w:t xml:space="preserve"> </w:t>
      </w:r>
      <w:r w:rsidR="00754290" w:rsidRPr="005A4ABA">
        <w:rPr>
          <w:rFonts w:ascii="Arial" w:hAnsi="Arial" w:cs="Arial"/>
          <w:sz w:val="22"/>
        </w:rPr>
        <w:t xml:space="preserve">Managers conduct performance reviews as a vital part of basic and traditional forms of appraisals. </w:t>
      </w:r>
      <w:r w:rsidR="000B2724" w:rsidRPr="005A4ABA">
        <w:rPr>
          <w:rFonts w:ascii="Arial" w:hAnsi="Arial" w:cs="Arial"/>
          <w:sz w:val="22"/>
        </w:rPr>
        <w:t xml:space="preserve">These kinds of reviews should involve individual employee </w:t>
      </w:r>
      <w:r w:rsidR="000B2724" w:rsidRPr="005A4ABA">
        <w:rPr>
          <w:rFonts w:ascii="Arial" w:hAnsi="Arial" w:cs="Arial"/>
          <w:sz w:val="22"/>
        </w:rPr>
        <w:lastRenderedPageBreak/>
        <w:t xml:space="preserve">ratings </w:t>
      </w:r>
      <w:r w:rsidR="0000049F" w:rsidRPr="005A4ABA">
        <w:rPr>
          <w:rFonts w:ascii="Arial" w:hAnsi="Arial" w:cs="Arial"/>
          <w:sz w:val="22"/>
        </w:rPr>
        <w:t>given</w:t>
      </w:r>
      <w:r w:rsidR="000B2724" w:rsidRPr="005A4ABA">
        <w:rPr>
          <w:rFonts w:ascii="Arial" w:hAnsi="Arial" w:cs="Arial"/>
          <w:sz w:val="22"/>
        </w:rPr>
        <w:t xml:space="preserve"> </w:t>
      </w:r>
      <w:r w:rsidR="0000049F" w:rsidRPr="005A4ABA">
        <w:rPr>
          <w:rFonts w:ascii="Arial" w:hAnsi="Arial" w:cs="Arial"/>
          <w:sz w:val="22"/>
        </w:rPr>
        <w:t xml:space="preserve">by managers and the assessment of a program or team conducted by senior </w:t>
      </w:r>
      <w:r w:rsidR="00E03BE5" w:rsidRPr="005A4ABA">
        <w:rPr>
          <w:rFonts w:ascii="Arial" w:hAnsi="Arial" w:cs="Arial"/>
          <w:sz w:val="22"/>
        </w:rPr>
        <w:t>managers</w:t>
      </w:r>
      <w:r w:rsidR="0000049F" w:rsidRPr="005A4ABA">
        <w:rPr>
          <w:rFonts w:ascii="Arial" w:hAnsi="Arial" w:cs="Arial"/>
          <w:sz w:val="22"/>
        </w:rPr>
        <w:t xml:space="preserve">. </w:t>
      </w:r>
    </w:p>
    <w:p w14:paraId="659CD28D" w14:textId="2D6B33B6" w:rsidR="00E03BE5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Subordinates appraising manager:</w:t>
      </w:r>
      <w:r w:rsidRPr="005A4ABA">
        <w:rPr>
          <w:rFonts w:ascii="Arial" w:hAnsi="Arial" w:cs="Arial"/>
          <w:sz w:val="22"/>
        </w:rPr>
        <w:t xml:space="preserve"> This </w:t>
      </w:r>
      <w:proofErr w:type="gramStart"/>
      <w:r w:rsidRPr="005A4ABA">
        <w:rPr>
          <w:rFonts w:ascii="Arial" w:hAnsi="Arial" w:cs="Arial"/>
          <w:sz w:val="22"/>
        </w:rPr>
        <w:t>particular upward</w:t>
      </w:r>
      <w:proofErr w:type="gramEnd"/>
      <w:r w:rsidRPr="005A4ABA">
        <w:rPr>
          <w:rFonts w:ascii="Arial" w:hAnsi="Arial" w:cs="Arial"/>
          <w:sz w:val="22"/>
        </w:rPr>
        <w:t xml:space="preserve"> appraisal </w:t>
      </w:r>
      <w:r w:rsidR="00021A0E" w:rsidRPr="005A4ABA">
        <w:rPr>
          <w:rFonts w:ascii="Arial" w:hAnsi="Arial" w:cs="Arial"/>
          <w:sz w:val="22"/>
        </w:rPr>
        <w:t>section</w:t>
      </w:r>
      <w:r w:rsidRPr="005A4ABA">
        <w:rPr>
          <w:rFonts w:ascii="Arial" w:hAnsi="Arial" w:cs="Arial"/>
          <w:sz w:val="22"/>
        </w:rPr>
        <w:t xml:space="preserve"> is </w:t>
      </w:r>
      <w:r w:rsidR="00021A0E" w:rsidRPr="005A4ABA">
        <w:rPr>
          <w:rFonts w:ascii="Arial" w:hAnsi="Arial" w:cs="Arial"/>
          <w:sz w:val="22"/>
        </w:rPr>
        <w:t xml:space="preserve">referred to as a significant and delicate step. In this case, </w:t>
      </w:r>
      <w:r w:rsidR="004F0656" w:rsidRPr="005A4ABA">
        <w:rPr>
          <w:rFonts w:ascii="Arial" w:hAnsi="Arial" w:cs="Arial"/>
          <w:sz w:val="22"/>
        </w:rPr>
        <w:t>individuals who report,</w:t>
      </w:r>
      <w:r w:rsidR="00021A0E" w:rsidRPr="005A4ABA">
        <w:rPr>
          <w:rFonts w:ascii="Arial" w:hAnsi="Arial" w:cs="Arial"/>
          <w:sz w:val="22"/>
        </w:rPr>
        <w:t xml:space="preserve"> have the tendency to have the most unique </w:t>
      </w:r>
      <w:r w:rsidR="00CE7A12" w:rsidRPr="005A4ABA">
        <w:rPr>
          <w:rFonts w:ascii="Arial" w:hAnsi="Arial" w:cs="Arial"/>
          <w:sz w:val="22"/>
        </w:rPr>
        <w:t>viewpoints</w:t>
      </w:r>
      <w:r w:rsidR="00BE603D" w:rsidRPr="005A4ABA">
        <w:rPr>
          <w:rFonts w:ascii="Arial" w:hAnsi="Arial" w:cs="Arial"/>
          <w:sz w:val="22"/>
        </w:rPr>
        <w:t xml:space="preserve"> </w:t>
      </w:r>
      <w:r w:rsidR="00CE7A12" w:rsidRPr="005A4ABA">
        <w:rPr>
          <w:rFonts w:ascii="Arial" w:hAnsi="Arial" w:cs="Arial"/>
          <w:sz w:val="22"/>
        </w:rPr>
        <w:t xml:space="preserve">from a managerial perception. </w:t>
      </w:r>
      <w:r w:rsidR="004A0D15" w:rsidRPr="005A4ABA">
        <w:rPr>
          <w:rFonts w:ascii="Arial" w:hAnsi="Arial" w:cs="Arial"/>
          <w:sz w:val="22"/>
        </w:rPr>
        <w:t xml:space="preserve">However, any kind of fear </w:t>
      </w:r>
      <w:r w:rsidR="00096F18" w:rsidRPr="005A4ABA">
        <w:rPr>
          <w:rFonts w:ascii="Arial" w:hAnsi="Arial" w:cs="Arial"/>
          <w:sz w:val="22"/>
        </w:rPr>
        <w:t xml:space="preserve">or </w:t>
      </w:r>
      <w:r w:rsidR="002156E5" w:rsidRPr="005A4ABA">
        <w:rPr>
          <w:rFonts w:ascii="Arial" w:hAnsi="Arial" w:cs="Arial"/>
          <w:sz w:val="22"/>
        </w:rPr>
        <w:t xml:space="preserve">reluctance </w:t>
      </w:r>
      <w:r w:rsidR="00310B91" w:rsidRPr="005A4ABA">
        <w:rPr>
          <w:rFonts w:ascii="Arial" w:hAnsi="Arial" w:cs="Arial"/>
          <w:sz w:val="22"/>
        </w:rPr>
        <w:t xml:space="preserve">may skew </w:t>
      </w:r>
      <w:r w:rsidR="00580CEB" w:rsidRPr="005A4ABA">
        <w:rPr>
          <w:rFonts w:ascii="Arial" w:hAnsi="Arial" w:cs="Arial"/>
          <w:sz w:val="22"/>
        </w:rPr>
        <w:t>the results of appraisal</w:t>
      </w:r>
      <w:r w:rsidR="000A6E46" w:rsidRPr="005A4ABA">
        <w:rPr>
          <w:rFonts w:ascii="Arial" w:hAnsi="Arial" w:cs="Arial"/>
          <w:sz w:val="22"/>
        </w:rPr>
        <w:t xml:space="preserve"> (</w:t>
      </w:r>
      <w:r w:rsidR="000A6E46" w:rsidRPr="005A4ABA">
        <w:rPr>
          <w:rFonts w:ascii="Arial" w:hAnsi="Arial" w:cs="Arial"/>
          <w:sz w:val="22"/>
          <w:shd w:val="clear" w:color="auto" w:fill="FFFFFF"/>
        </w:rPr>
        <w:t>Peng and Zeng, 2017)</w:t>
      </w:r>
      <w:r w:rsidR="00580CEB" w:rsidRPr="005A4ABA">
        <w:rPr>
          <w:rFonts w:ascii="Arial" w:hAnsi="Arial" w:cs="Arial"/>
          <w:sz w:val="22"/>
        </w:rPr>
        <w:t xml:space="preserve">. </w:t>
      </w:r>
    </w:p>
    <w:p w14:paraId="1AE208E4" w14:textId="7E6484CB" w:rsidR="00580CEB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Peer reviews:</w:t>
      </w:r>
      <w:r w:rsidRPr="005A4ABA">
        <w:rPr>
          <w:rFonts w:ascii="Arial" w:hAnsi="Arial" w:cs="Arial"/>
          <w:sz w:val="22"/>
        </w:rPr>
        <w:t xml:space="preserve"> </w:t>
      </w:r>
      <w:r w:rsidR="00ED029F" w:rsidRPr="005A4ABA">
        <w:rPr>
          <w:rFonts w:ascii="Arial" w:hAnsi="Arial" w:cs="Arial"/>
          <w:sz w:val="22"/>
        </w:rPr>
        <w:t>Colleagues</w:t>
      </w:r>
      <w:r w:rsidR="009F5BB8" w:rsidRPr="005A4ABA">
        <w:rPr>
          <w:rFonts w:ascii="Arial" w:hAnsi="Arial" w:cs="Arial"/>
          <w:sz w:val="22"/>
        </w:rPr>
        <w:t xml:space="preserve"> </w:t>
      </w:r>
      <w:r w:rsidR="00ED029F" w:rsidRPr="005A4ABA">
        <w:rPr>
          <w:rFonts w:ascii="Arial" w:hAnsi="Arial" w:cs="Arial"/>
          <w:sz w:val="22"/>
        </w:rPr>
        <w:t xml:space="preserve">get a unique viewpoint on the performance of employees which makes them the most </w:t>
      </w:r>
      <w:r w:rsidR="002F05EE" w:rsidRPr="005A4ABA">
        <w:rPr>
          <w:rFonts w:ascii="Arial" w:hAnsi="Arial" w:cs="Arial"/>
          <w:sz w:val="22"/>
        </w:rPr>
        <w:t>appropriate</w:t>
      </w:r>
      <w:r w:rsidR="00ED029F" w:rsidRPr="005A4ABA">
        <w:rPr>
          <w:rFonts w:ascii="Arial" w:hAnsi="Arial" w:cs="Arial"/>
          <w:sz w:val="22"/>
        </w:rPr>
        <w:t xml:space="preserve"> </w:t>
      </w:r>
      <w:r w:rsidR="002F05EE" w:rsidRPr="005A4ABA">
        <w:rPr>
          <w:rFonts w:ascii="Arial" w:hAnsi="Arial" w:cs="Arial"/>
          <w:sz w:val="22"/>
        </w:rPr>
        <w:t xml:space="preserve">evaluator. </w:t>
      </w:r>
      <w:r w:rsidR="00E358D6" w:rsidRPr="005A4ABA">
        <w:rPr>
          <w:rFonts w:ascii="Arial" w:hAnsi="Arial" w:cs="Arial"/>
          <w:sz w:val="22"/>
        </w:rPr>
        <w:t>Reviews obtained from coworkers</w:t>
      </w:r>
      <w:r w:rsidR="00346920" w:rsidRPr="005A4ABA">
        <w:rPr>
          <w:rFonts w:ascii="Arial" w:hAnsi="Arial" w:cs="Arial"/>
          <w:sz w:val="22"/>
        </w:rPr>
        <w:t>,</w:t>
      </w:r>
      <w:r w:rsidR="00E358D6" w:rsidRPr="005A4ABA">
        <w:rPr>
          <w:rFonts w:ascii="Arial" w:hAnsi="Arial" w:cs="Arial"/>
          <w:sz w:val="22"/>
        </w:rPr>
        <w:t xml:space="preserve"> </w:t>
      </w:r>
      <w:r w:rsidR="008674ED" w:rsidRPr="005A4ABA">
        <w:rPr>
          <w:rFonts w:ascii="Arial" w:hAnsi="Arial" w:cs="Arial"/>
          <w:sz w:val="22"/>
        </w:rPr>
        <w:t xml:space="preserve">aid in determining </w:t>
      </w:r>
      <w:r w:rsidR="002B1663" w:rsidRPr="005A4ABA">
        <w:rPr>
          <w:rFonts w:ascii="Arial" w:hAnsi="Arial" w:cs="Arial"/>
          <w:sz w:val="22"/>
        </w:rPr>
        <w:t xml:space="preserve">the ability of an individual employee </w:t>
      </w:r>
      <w:r w:rsidR="00A3001C" w:rsidRPr="005A4ABA">
        <w:rPr>
          <w:rFonts w:ascii="Arial" w:hAnsi="Arial" w:cs="Arial"/>
          <w:sz w:val="22"/>
        </w:rPr>
        <w:t xml:space="preserve">to effectively work with others as a team, develop various initiatives, and be a </w:t>
      </w:r>
      <w:r w:rsidR="00393D4E" w:rsidRPr="005A4ABA">
        <w:rPr>
          <w:rFonts w:ascii="Arial" w:hAnsi="Arial" w:cs="Arial"/>
          <w:sz w:val="22"/>
        </w:rPr>
        <w:t>consistent</w:t>
      </w:r>
      <w:r w:rsidR="00A3001C" w:rsidRPr="005A4ABA">
        <w:rPr>
          <w:rFonts w:ascii="Arial" w:hAnsi="Arial" w:cs="Arial"/>
          <w:sz w:val="22"/>
        </w:rPr>
        <w:t xml:space="preserve"> </w:t>
      </w:r>
      <w:r w:rsidR="00393D4E" w:rsidRPr="005A4ABA">
        <w:rPr>
          <w:rFonts w:ascii="Arial" w:hAnsi="Arial" w:cs="Arial"/>
          <w:sz w:val="22"/>
        </w:rPr>
        <w:t xml:space="preserve">contributor. However, </w:t>
      </w:r>
      <w:r w:rsidR="00D05989" w:rsidRPr="005A4ABA">
        <w:rPr>
          <w:rFonts w:ascii="Arial" w:hAnsi="Arial" w:cs="Arial"/>
          <w:sz w:val="22"/>
        </w:rPr>
        <w:t>hostility</w:t>
      </w:r>
      <w:r w:rsidR="00346920" w:rsidRPr="005A4ABA">
        <w:rPr>
          <w:rFonts w:ascii="Arial" w:hAnsi="Arial" w:cs="Arial"/>
          <w:sz w:val="22"/>
        </w:rPr>
        <w:t xml:space="preserve"> </w:t>
      </w:r>
      <w:r w:rsidR="00D05989" w:rsidRPr="005A4ABA">
        <w:rPr>
          <w:rFonts w:ascii="Arial" w:hAnsi="Arial" w:cs="Arial"/>
          <w:sz w:val="22"/>
        </w:rPr>
        <w:t xml:space="preserve">or friendship between </w:t>
      </w:r>
      <w:r w:rsidR="00305EA0" w:rsidRPr="005A4ABA">
        <w:rPr>
          <w:rFonts w:ascii="Arial" w:hAnsi="Arial" w:cs="Arial"/>
          <w:sz w:val="22"/>
        </w:rPr>
        <w:t xml:space="preserve">coworkers </w:t>
      </w:r>
      <w:r w:rsidR="00B86047" w:rsidRPr="005A4ABA">
        <w:rPr>
          <w:rFonts w:ascii="Arial" w:hAnsi="Arial" w:cs="Arial"/>
          <w:sz w:val="22"/>
        </w:rPr>
        <w:t xml:space="preserve">can end up </w:t>
      </w:r>
      <w:r w:rsidR="009B2C54" w:rsidRPr="005A4ABA">
        <w:rPr>
          <w:rFonts w:ascii="Arial" w:hAnsi="Arial" w:cs="Arial"/>
          <w:sz w:val="22"/>
        </w:rPr>
        <w:t>misrepresenting</w:t>
      </w:r>
      <w:r w:rsidR="00B86047" w:rsidRPr="005A4ABA">
        <w:rPr>
          <w:rFonts w:ascii="Arial" w:hAnsi="Arial" w:cs="Arial"/>
          <w:sz w:val="22"/>
        </w:rPr>
        <w:t xml:space="preserve"> </w:t>
      </w:r>
      <w:r w:rsidR="009B2C54" w:rsidRPr="005A4ABA">
        <w:rPr>
          <w:rFonts w:ascii="Arial" w:hAnsi="Arial" w:cs="Arial"/>
          <w:sz w:val="22"/>
        </w:rPr>
        <w:t>the final evaluation outcomes.</w:t>
      </w:r>
    </w:p>
    <w:p w14:paraId="5A21C00F" w14:textId="6EE2C8EA" w:rsidR="009B2C54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Client or customer reviews:</w:t>
      </w:r>
      <w:r w:rsidRPr="005A4ABA">
        <w:rPr>
          <w:rFonts w:ascii="Arial" w:hAnsi="Arial" w:cs="Arial"/>
          <w:sz w:val="22"/>
        </w:rPr>
        <w:t xml:space="preserve"> </w:t>
      </w:r>
      <w:r w:rsidR="003A6042" w:rsidRPr="005A4ABA">
        <w:rPr>
          <w:rFonts w:ascii="Arial" w:hAnsi="Arial" w:cs="Arial"/>
          <w:sz w:val="22"/>
        </w:rPr>
        <w:t xml:space="preserve">This component of the 360-degree feedback method </w:t>
      </w:r>
      <w:r w:rsidR="005A12EC" w:rsidRPr="005A4ABA">
        <w:rPr>
          <w:rFonts w:ascii="Arial" w:hAnsi="Arial" w:cs="Arial"/>
          <w:sz w:val="22"/>
        </w:rPr>
        <w:t xml:space="preserve">can involve either internal clients, like </w:t>
      </w:r>
      <w:r w:rsidR="001F4A93" w:rsidRPr="005A4ABA">
        <w:rPr>
          <w:rFonts w:ascii="Arial" w:hAnsi="Arial" w:cs="Arial"/>
          <w:sz w:val="22"/>
        </w:rPr>
        <w:t xml:space="preserve">users of products or services within the organisation or external clients who are not part of the organisation; however, communicate with the </w:t>
      </w:r>
      <w:proofErr w:type="gramStart"/>
      <w:r w:rsidR="001F4A93" w:rsidRPr="005A4ABA">
        <w:rPr>
          <w:rFonts w:ascii="Arial" w:hAnsi="Arial" w:cs="Arial"/>
          <w:sz w:val="22"/>
        </w:rPr>
        <w:t>particular employee</w:t>
      </w:r>
      <w:proofErr w:type="gramEnd"/>
      <w:r w:rsidR="001F4A93" w:rsidRPr="005A4ABA">
        <w:rPr>
          <w:rFonts w:ascii="Arial" w:hAnsi="Arial" w:cs="Arial"/>
          <w:sz w:val="22"/>
        </w:rPr>
        <w:t xml:space="preserve"> daily. Client reviews can assess an employee's output well; however, </w:t>
      </w:r>
      <w:r w:rsidR="00940829" w:rsidRPr="005A4ABA">
        <w:rPr>
          <w:rFonts w:ascii="Arial" w:hAnsi="Arial" w:cs="Arial"/>
          <w:sz w:val="22"/>
        </w:rPr>
        <w:t xml:space="preserve">they do not </w:t>
      </w:r>
      <w:r w:rsidR="00467703" w:rsidRPr="005A4ABA">
        <w:rPr>
          <w:rFonts w:ascii="Arial" w:hAnsi="Arial" w:cs="Arial"/>
          <w:sz w:val="22"/>
        </w:rPr>
        <w:t xml:space="preserve">often </w:t>
      </w:r>
      <w:r w:rsidR="00940829" w:rsidRPr="005A4ABA">
        <w:rPr>
          <w:rFonts w:ascii="Arial" w:hAnsi="Arial" w:cs="Arial"/>
          <w:sz w:val="22"/>
        </w:rPr>
        <w:t xml:space="preserve">notice </w:t>
      </w:r>
      <w:r w:rsidR="00467703" w:rsidRPr="005A4ABA">
        <w:rPr>
          <w:rFonts w:ascii="Arial" w:hAnsi="Arial" w:cs="Arial"/>
          <w:sz w:val="22"/>
        </w:rPr>
        <w:t xml:space="preserve">the effect of policies or procedures </w:t>
      </w:r>
      <w:r w:rsidR="007C2D43" w:rsidRPr="005A4ABA">
        <w:rPr>
          <w:rFonts w:ascii="Arial" w:hAnsi="Arial" w:cs="Arial"/>
          <w:sz w:val="22"/>
        </w:rPr>
        <w:t xml:space="preserve">on the output </w:t>
      </w:r>
      <w:r w:rsidR="00E74403" w:rsidRPr="005A4ABA">
        <w:rPr>
          <w:rFonts w:ascii="Arial" w:hAnsi="Arial" w:cs="Arial"/>
          <w:sz w:val="22"/>
        </w:rPr>
        <w:t>of an employee.</w:t>
      </w:r>
    </w:p>
    <w:p w14:paraId="0226BC73" w14:textId="3835BC9E" w:rsidR="00E74403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 xml:space="preserve">Effectiveness: </w:t>
      </w:r>
    </w:p>
    <w:p w14:paraId="35168B41" w14:textId="4E6479A9" w:rsidR="00130CC5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360-degree </w:t>
      </w:r>
      <w:r w:rsidR="00C86D58" w:rsidRPr="005A4ABA">
        <w:rPr>
          <w:rFonts w:ascii="Arial" w:hAnsi="Arial" w:cs="Arial"/>
          <w:sz w:val="22"/>
        </w:rPr>
        <w:t xml:space="preserve">feedback technique </w:t>
      </w:r>
      <w:r w:rsidR="002065D4" w:rsidRPr="005A4ABA">
        <w:rPr>
          <w:rFonts w:ascii="Arial" w:hAnsi="Arial" w:cs="Arial"/>
          <w:sz w:val="22"/>
        </w:rPr>
        <w:t xml:space="preserve">collects input from different sources, providing a </w:t>
      </w:r>
      <w:r w:rsidR="00746CA9" w:rsidRPr="005A4ABA">
        <w:rPr>
          <w:rFonts w:ascii="Arial" w:hAnsi="Arial" w:cs="Arial"/>
          <w:sz w:val="22"/>
        </w:rPr>
        <w:t>complete</w:t>
      </w:r>
      <w:r w:rsidR="002065D4" w:rsidRPr="005A4ABA">
        <w:rPr>
          <w:rFonts w:ascii="Arial" w:hAnsi="Arial" w:cs="Arial"/>
          <w:sz w:val="22"/>
        </w:rPr>
        <w:t xml:space="preserve"> </w:t>
      </w:r>
      <w:r w:rsidR="0066064A" w:rsidRPr="005A4ABA">
        <w:rPr>
          <w:rFonts w:ascii="Arial" w:hAnsi="Arial" w:cs="Arial"/>
          <w:sz w:val="22"/>
        </w:rPr>
        <w:t>viewpoint</w:t>
      </w:r>
      <w:r w:rsidR="00746CA9" w:rsidRPr="005A4ABA">
        <w:rPr>
          <w:rFonts w:ascii="Arial" w:hAnsi="Arial" w:cs="Arial"/>
          <w:sz w:val="22"/>
        </w:rPr>
        <w:t xml:space="preserve"> </w:t>
      </w:r>
      <w:r w:rsidR="0066064A" w:rsidRPr="005A4ABA">
        <w:rPr>
          <w:rFonts w:ascii="Arial" w:hAnsi="Arial" w:cs="Arial"/>
          <w:sz w:val="22"/>
        </w:rPr>
        <w:t xml:space="preserve">on the performance of an employee. This specific multi-dimensional technique aids </w:t>
      </w:r>
      <w:r w:rsidR="00F9683D" w:rsidRPr="005A4ABA">
        <w:rPr>
          <w:rFonts w:ascii="Arial" w:hAnsi="Arial" w:cs="Arial"/>
          <w:sz w:val="22"/>
        </w:rPr>
        <w:t>in identify</w:t>
      </w:r>
      <w:r w:rsidR="0066064A" w:rsidRPr="005A4ABA">
        <w:rPr>
          <w:rFonts w:ascii="Arial" w:hAnsi="Arial" w:cs="Arial"/>
          <w:sz w:val="22"/>
        </w:rPr>
        <w:t xml:space="preserve">ing </w:t>
      </w:r>
      <w:r w:rsidR="00F9683D" w:rsidRPr="005A4ABA">
        <w:rPr>
          <w:rFonts w:ascii="Arial" w:hAnsi="Arial" w:cs="Arial"/>
          <w:sz w:val="22"/>
        </w:rPr>
        <w:t xml:space="preserve">both strengths and weaknesses of individual employees. </w:t>
      </w:r>
      <w:r w:rsidR="000640CB" w:rsidRPr="005A4ABA">
        <w:rPr>
          <w:rFonts w:ascii="Arial" w:hAnsi="Arial" w:cs="Arial"/>
          <w:sz w:val="22"/>
        </w:rPr>
        <w:t xml:space="preserve">This technique is appropriate for companies </w:t>
      </w:r>
      <w:r w:rsidR="009640C1" w:rsidRPr="005A4ABA">
        <w:rPr>
          <w:rFonts w:ascii="Arial" w:hAnsi="Arial" w:cs="Arial"/>
          <w:sz w:val="22"/>
        </w:rPr>
        <w:t xml:space="preserve">promoting collaboration and looking for </w:t>
      </w:r>
      <w:r w:rsidR="0098015B" w:rsidRPr="005A4ABA">
        <w:rPr>
          <w:rFonts w:ascii="Arial" w:hAnsi="Arial" w:cs="Arial"/>
          <w:sz w:val="22"/>
        </w:rPr>
        <w:t>all-inclusive</w:t>
      </w:r>
      <w:r w:rsidR="00D35E85" w:rsidRPr="005A4ABA">
        <w:rPr>
          <w:rFonts w:ascii="Arial" w:hAnsi="Arial" w:cs="Arial"/>
          <w:sz w:val="22"/>
        </w:rPr>
        <w:t xml:space="preserve"> </w:t>
      </w:r>
      <w:r w:rsidR="0098015B" w:rsidRPr="005A4ABA">
        <w:rPr>
          <w:rFonts w:ascii="Arial" w:hAnsi="Arial" w:cs="Arial"/>
          <w:sz w:val="22"/>
        </w:rPr>
        <w:t xml:space="preserve">assessments, like </w:t>
      </w:r>
      <w:r w:rsidR="001A48E1" w:rsidRPr="005A4ABA">
        <w:rPr>
          <w:rFonts w:ascii="Arial" w:hAnsi="Arial" w:cs="Arial"/>
          <w:sz w:val="22"/>
        </w:rPr>
        <w:t xml:space="preserve">Rio Tinto. Moreover, this is very effective </w:t>
      </w:r>
      <w:r w:rsidR="00F1203C" w:rsidRPr="005A4ABA">
        <w:rPr>
          <w:rFonts w:ascii="Arial" w:hAnsi="Arial" w:cs="Arial"/>
          <w:sz w:val="22"/>
        </w:rPr>
        <w:t xml:space="preserve">in properly </w:t>
      </w:r>
      <w:r w:rsidR="00A14100" w:rsidRPr="005A4ABA">
        <w:rPr>
          <w:rFonts w:ascii="Arial" w:hAnsi="Arial" w:cs="Arial"/>
          <w:sz w:val="22"/>
        </w:rPr>
        <w:t>meeting individual development needs by offering a well-rounded view</w:t>
      </w:r>
      <w:r w:rsidR="004509A6" w:rsidRPr="005A4ABA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277142606"/>
          <w:citation/>
        </w:sdtPr>
        <w:sdtContent>
          <w:r w:rsidR="004509A6" w:rsidRPr="005A4ABA">
            <w:rPr>
              <w:rFonts w:ascii="Arial" w:hAnsi="Arial" w:cs="Arial"/>
              <w:sz w:val="22"/>
            </w:rPr>
            <w:fldChar w:fldCharType="begin"/>
          </w:r>
          <w:r w:rsidR="004509A6" w:rsidRPr="005A4ABA">
            <w:rPr>
              <w:rFonts w:ascii="Arial" w:hAnsi="Arial" w:cs="Arial"/>
              <w:sz w:val="22"/>
            </w:rPr>
            <w:instrText xml:space="preserve"> CITATION Mag223 \l 1033 </w:instrText>
          </w:r>
          <w:r w:rsidR="004509A6" w:rsidRPr="005A4ABA">
            <w:rPr>
              <w:rFonts w:ascii="Arial" w:hAnsi="Arial" w:cs="Arial"/>
              <w:sz w:val="22"/>
            </w:rPr>
            <w:fldChar w:fldCharType="separate"/>
          </w:r>
          <w:r w:rsidR="004509A6" w:rsidRPr="005A4ABA">
            <w:rPr>
              <w:rFonts w:ascii="Arial" w:hAnsi="Arial" w:cs="Arial"/>
              <w:sz w:val="22"/>
            </w:rPr>
            <w:t>(Wooll, 2022)</w:t>
          </w:r>
          <w:r w:rsidR="004509A6" w:rsidRPr="005A4ABA">
            <w:rPr>
              <w:rFonts w:ascii="Arial" w:hAnsi="Arial" w:cs="Arial"/>
              <w:sz w:val="22"/>
            </w:rPr>
            <w:fldChar w:fldCharType="end"/>
          </w:r>
        </w:sdtContent>
      </w:sdt>
      <w:r w:rsidR="00A14100" w:rsidRPr="005A4ABA">
        <w:rPr>
          <w:rFonts w:ascii="Arial" w:hAnsi="Arial" w:cs="Arial"/>
          <w:sz w:val="22"/>
        </w:rPr>
        <w:t xml:space="preserve">. </w:t>
      </w:r>
      <w:r w:rsidR="00B02C32" w:rsidRPr="005A4ABA">
        <w:rPr>
          <w:rFonts w:ascii="Arial" w:hAnsi="Arial" w:cs="Arial"/>
          <w:sz w:val="22"/>
        </w:rPr>
        <w:t xml:space="preserve">Along with that, the 360-degree feedback technique is effective </w:t>
      </w:r>
      <w:r w:rsidR="00243C57" w:rsidRPr="005A4ABA">
        <w:rPr>
          <w:rFonts w:ascii="Arial" w:hAnsi="Arial" w:cs="Arial"/>
          <w:sz w:val="22"/>
        </w:rPr>
        <w:t xml:space="preserve">in increasing the awareness of individuals </w:t>
      </w:r>
      <w:r w:rsidR="006F0F7E" w:rsidRPr="005A4ABA">
        <w:rPr>
          <w:rFonts w:ascii="Arial" w:hAnsi="Arial" w:cs="Arial"/>
          <w:sz w:val="22"/>
        </w:rPr>
        <w:t xml:space="preserve">of how they behave and perform and the </w:t>
      </w:r>
      <w:r w:rsidR="005C724B" w:rsidRPr="005A4ABA">
        <w:rPr>
          <w:rFonts w:ascii="Arial" w:hAnsi="Arial" w:cs="Arial"/>
          <w:sz w:val="22"/>
        </w:rPr>
        <w:t xml:space="preserve">effects it has on stakeholders. </w:t>
      </w:r>
      <w:r w:rsidR="0071318E" w:rsidRPr="005A4ABA">
        <w:rPr>
          <w:rFonts w:ascii="Arial" w:hAnsi="Arial" w:cs="Arial"/>
          <w:sz w:val="22"/>
        </w:rPr>
        <w:t xml:space="preserve">It moreover encourages employees </w:t>
      </w:r>
      <w:r w:rsidR="0059191E" w:rsidRPr="005A4ABA">
        <w:rPr>
          <w:rFonts w:ascii="Arial" w:hAnsi="Arial" w:cs="Arial"/>
          <w:sz w:val="22"/>
        </w:rPr>
        <w:t xml:space="preserve">to </w:t>
      </w:r>
      <w:r w:rsidR="0059191E" w:rsidRPr="005A4ABA">
        <w:rPr>
          <w:rFonts w:ascii="Arial" w:hAnsi="Arial" w:cs="Arial"/>
          <w:sz w:val="22"/>
        </w:rPr>
        <w:lastRenderedPageBreak/>
        <w:t>sufficiently invest in self-development and adopt change management which not only fulfil their development needs but also significantly contribute to overall organisational success.</w:t>
      </w:r>
    </w:p>
    <w:p w14:paraId="0ACC5D7C" w14:textId="56186AB2" w:rsidR="0059191E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 xml:space="preserve">2) </w:t>
      </w:r>
      <w:r w:rsidR="004F0656" w:rsidRPr="005A4ABA">
        <w:rPr>
          <w:rFonts w:ascii="Arial" w:hAnsi="Arial" w:cs="Arial"/>
          <w:b/>
          <w:bCs/>
          <w:sz w:val="22"/>
        </w:rPr>
        <w:t>Behaviourally</w:t>
      </w:r>
      <w:r w:rsidRPr="005A4ABA">
        <w:rPr>
          <w:rFonts w:ascii="Arial" w:hAnsi="Arial" w:cs="Arial"/>
          <w:b/>
          <w:bCs/>
          <w:sz w:val="22"/>
        </w:rPr>
        <w:t xml:space="preserve"> Anchored Rating Scale (BARS):</w:t>
      </w:r>
    </w:p>
    <w:p w14:paraId="2257A09E" w14:textId="100A72F3" w:rsidR="005233BE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This appraisal </w:t>
      </w:r>
      <w:r w:rsidR="005F61F9" w:rsidRPr="005A4ABA">
        <w:rPr>
          <w:rFonts w:ascii="Arial" w:hAnsi="Arial" w:cs="Arial"/>
          <w:sz w:val="22"/>
        </w:rPr>
        <w:t xml:space="preserve">technique brings out the quantitative and qualitative benefits in the process of performance appraisal. </w:t>
      </w:r>
      <w:r w:rsidR="00052160" w:rsidRPr="005A4ABA">
        <w:rPr>
          <w:rFonts w:ascii="Arial" w:hAnsi="Arial" w:cs="Arial"/>
          <w:sz w:val="22"/>
        </w:rPr>
        <w:t xml:space="preserve">This technique compares the performance of employees with </w:t>
      </w:r>
      <w:proofErr w:type="gramStart"/>
      <w:r w:rsidR="00052160" w:rsidRPr="005A4ABA">
        <w:rPr>
          <w:rFonts w:ascii="Arial" w:hAnsi="Arial" w:cs="Arial"/>
          <w:sz w:val="22"/>
        </w:rPr>
        <w:t>particular behavioural</w:t>
      </w:r>
      <w:proofErr w:type="gramEnd"/>
      <w:r w:rsidR="00052160" w:rsidRPr="005A4ABA">
        <w:rPr>
          <w:rFonts w:ascii="Arial" w:hAnsi="Arial" w:cs="Arial"/>
          <w:sz w:val="22"/>
        </w:rPr>
        <w:t xml:space="preserve"> examples which are </w:t>
      </w:r>
      <w:r w:rsidR="006D723B" w:rsidRPr="005A4ABA">
        <w:rPr>
          <w:rFonts w:ascii="Arial" w:hAnsi="Arial" w:cs="Arial"/>
          <w:sz w:val="22"/>
        </w:rPr>
        <w:t>fixed</w:t>
      </w:r>
      <w:r w:rsidR="00052160" w:rsidRPr="005A4ABA">
        <w:rPr>
          <w:rFonts w:ascii="Arial" w:hAnsi="Arial" w:cs="Arial"/>
          <w:sz w:val="22"/>
        </w:rPr>
        <w:t xml:space="preserve"> </w:t>
      </w:r>
      <w:r w:rsidR="006D723B" w:rsidRPr="005A4ABA">
        <w:rPr>
          <w:rFonts w:ascii="Arial" w:hAnsi="Arial" w:cs="Arial"/>
          <w:sz w:val="22"/>
        </w:rPr>
        <w:t xml:space="preserve">to numerical ratings. </w:t>
      </w:r>
      <w:r w:rsidR="003E59C4" w:rsidRPr="005A4ABA">
        <w:rPr>
          <w:rFonts w:ascii="Arial" w:hAnsi="Arial" w:cs="Arial"/>
          <w:sz w:val="22"/>
        </w:rPr>
        <w:t>On a BAR</w:t>
      </w:r>
      <w:r w:rsidR="00597346" w:rsidRPr="005A4ABA">
        <w:rPr>
          <w:rFonts w:ascii="Arial" w:hAnsi="Arial" w:cs="Arial"/>
          <w:sz w:val="22"/>
        </w:rPr>
        <w:t xml:space="preserve"> scale</w:t>
      </w:r>
      <w:r w:rsidR="003E59C4" w:rsidRPr="005A4ABA">
        <w:rPr>
          <w:rFonts w:ascii="Arial" w:hAnsi="Arial" w:cs="Arial"/>
          <w:sz w:val="22"/>
        </w:rPr>
        <w:t xml:space="preserve">, each level of performance is </w:t>
      </w:r>
      <w:r w:rsidR="00597346" w:rsidRPr="005A4ABA">
        <w:rPr>
          <w:rFonts w:ascii="Arial" w:hAnsi="Arial" w:cs="Arial"/>
          <w:sz w:val="22"/>
        </w:rPr>
        <w:t>attached</w:t>
      </w:r>
      <w:r w:rsidR="003E59C4" w:rsidRPr="005A4ABA">
        <w:rPr>
          <w:rFonts w:ascii="Arial" w:hAnsi="Arial" w:cs="Arial"/>
          <w:sz w:val="22"/>
        </w:rPr>
        <w:t xml:space="preserve"> by </w:t>
      </w:r>
      <w:r w:rsidR="00C2688C" w:rsidRPr="005A4ABA">
        <w:rPr>
          <w:rFonts w:ascii="Arial" w:hAnsi="Arial" w:cs="Arial"/>
          <w:sz w:val="22"/>
        </w:rPr>
        <w:t xml:space="preserve">BARS statements that explain common behaviours that an employee demonstrates </w:t>
      </w:r>
      <w:r w:rsidR="00334DEF" w:rsidRPr="005A4ABA">
        <w:rPr>
          <w:rFonts w:ascii="Arial" w:hAnsi="Arial" w:cs="Arial"/>
          <w:sz w:val="22"/>
        </w:rPr>
        <w:t>regularly</w:t>
      </w:r>
      <w:r w:rsidR="00C2688C" w:rsidRPr="005A4ABA">
        <w:rPr>
          <w:rFonts w:ascii="Arial" w:hAnsi="Arial" w:cs="Arial"/>
          <w:sz w:val="22"/>
        </w:rPr>
        <w:t xml:space="preserve">. </w:t>
      </w:r>
      <w:r w:rsidR="009212D1" w:rsidRPr="005A4ABA">
        <w:rPr>
          <w:rFonts w:ascii="Arial" w:hAnsi="Arial" w:cs="Arial"/>
          <w:sz w:val="22"/>
        </w:rPr>
        <w:t xml:space="preserve">Those statements act as </w:t>
      </w:r>
      <w:r w:rsidR="002A5682" w:rsidRPr="005A4ABA">
        <w:rPr>
          <w:rFonts w:ascii="Arial" w:hAnsi="Arial" w:cs="Arial"/>
          <w:sz w:val="22"/>
        </w:rPr>
        <w:t>an</w:t>
      </w:r>
      <w:r w:rsidR="009212D1" w:rsidRPr="005A4ABA">
        <w:rPr>
          <w:rFonts w:ascii="Arial" w:hAnsi="Arial" w:cs="Arial"/>
          <w:sz w:val="22"/>
        </w:rPr>
        <w:t xml:space="preserve"> </w:t>
      </w:r>
      <w:r w:rsidR="001728CA" w:rsidRPr="005A4ABA">
        <w:rPr>
          <w:rFonts w:ascii="Arial" w:hAnsi="Arial" w:cs="Arial"/>
          <w:sz w:val="22"/>
        </w:rPr>
        <w:t>index</w:t>
      </w:r>
      <w:r w:rsidR="009212D1" w:rsidRPr="005A4ABA">
        <w:rPr>
          <w:rFonts w:ascii="Arial" w:hAnsi="Arial" w:cs="Arial"/>
          <w:sz w:val="22"/>
        </w:rPr>
        <w:t xml:space="preserve"> </w:t>
      </w:r>
      <w:r w:rsidR="001728CA" w:rsidRPr="005A4ABA">
        <w:rPr>
          <w:rFonts w:ascii="Arial" w:hAnsi="Arial" w:cs="Arial"/>
          <w:sz w:val="22"/>
        </w:rPr>
        <w:t xml:space="preserve">to measure the performance of an individual </w:t>
      </w:r>
      <w:r w:rsidR="009B5D84" w:rsidRPr="005A4ABA">
        <w:rPr>
          <w:rFonts w:ascii="Arial" w:hAnsi="Arial" w:cs="Arial"/>
          <w:sz w:val="22"/>
        </w:rPr>
        <w:t xml:space="preserve">against </w:t>
      </w:r>
      <w:r w:rsidR="0048187D" w:rsidRPr="005A4ABA">
        <w:rPr>
          <w:rFonts w:ascii="Arial" w:hAnsi="Arial" w:cs="Arial"/>
          <w:sz w:val="22"/>
        </w:rPr>
        <w:t>prearranged</w:t>
      </w:r>
      <w:r w:rsidR="009B5D84" w:rsidRPr="005A4ABA">
        <w:rPr>
          <w:rFonts w:ascii="Arial" w:hAnsi="Arial" w:cs="Arial"/>
          <w:sz w:val="22"/>
        </w:rPr>
        <w:t xml:space="preserve"> </w:t>
      </w:r>
      <w:r w:rsidR="0048187D" w:rsidRPr="005A4ABA">
        <w:rPr>
          <w:rFonts w:ascii="Arial" w:hAnsi="Arial" w:cs="Arial"/>
          <w:sz w:val="22"/>
        </w:rPr>
        <w:t>standards which are applicable to their job level and role</w:t>
      </w:r>
      <w:r w:rsidR="003064FF" w:rsidRPr="005A4ABA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397785895"/>
          <w:citation/>
        </w:sdtPr>
        <w:sdtContent>
          <w:r w:rsidR="003064FF" w:rsidRPr="005A4ABA">
            <w:rPr>
              <w:rFonts w:ascii="Arial" w:hAnsi="Arial" w:cs="Arial"/>
              <w:sz w:val="22"/>
            </w:rPr>
            <w:fldChar w:fldCharType="begin"/>
          </w:r>
          <w:r w:rsidR="003064FF" w:rsidRPr="005A4ABA">
            <w:rPr>
              <w:rFonts w:ascii="Arial" w:hAnsi="Arial" w:cs="Arial"/>
              <w:sz w:val="22"/>
            </w:rPr>
            <w:instrText xml:space="preserve"> CITATION per23 \l 1033 </w:instrText>
          </w:r>
          <w:r w:rsidR="003064FF" w:rsidRPr="005A4ABA">
            <w:rPr>
              <w:rFonts w:ascii="Arial" w:hAnsi="Arial" w:cs="Arial"/>
              <w:sz w:val="22"/>
            </w:rPr>
            <w:fldChar w:fldCharType="separate"/>
          </w:r>
          <w:r w:rsidR="003064FF" w:rsidRPr="005A4ABA">
            <w:rPr>
              <w:rFonts w:ascii="Arial" w:hAnsi="Arial" w:cs="Arial"/>
              <w:sz w:val="22"/>
            </w:rPr>
            <w:t>(performyard, 2023)</w:t>
          </w:r>
          <w:r w:rsidR="003064FF" w:rsidRPr="005A4ABA">
            <w:rPr>
              <w:rFonts w:ascii="Arial" w:hAnsi="Arial" w:cs="Arial"/>
              <w:sz w:val="22"/>
            </w:rPr>
            <w:fldChar w:fldCharType="end"/>
          </w:r>
        </w:sdtContent>
      </w:sdt>
      <w:r w:rsidR="0048187D" w:rsidRPr="005A4ABA">
        <w:rPr>
          <w:rFonts w:ascii="Arial" w:hAnsi="Arial" w:cs="Arial"/>
          <w:sz w:val="22"/>
        </w:rPr>
        <w:t xml:space="preserve">. </w:t>
      </w:r>
      <w:r w:rsidR="00466F3C" w:rsidRPr="005A4ABA">
        <w:rPr>
          <w:rFonts w:ascii="Arial" w:hAnsi="Arial" w:cs="Arial"/>
          <w:sz w:val="22"/>
        </w:rPr>
        <w:t xml:space="preserve">The very first step of this appraisal technique </w:t>
      </w:r>
      <w:r w:rsidR="003B0CF8" w:rsidRPr="005A4ABA">
        <w:rPr>
          <w:rFonts w:ascii="Arial" w:hAnsi="Arial" w:cs="Arial"/>
          <w:sz w:val="22"/>
        </w:rPr>
        <w:t xml:space="preserve">is </w:t>
      </w:r>
      <w:r w:rsidR="00650EC8" w:rsidRPr="005A4ABA">
        <w:rPr>
          <w:rFonts w:ascii="Arial" w:hAnsi="Arial" w:cs="Arial"/>
          <w:sz w:val="22"/>
        </w:rPr>
        <w:t xml:space="preserve">critical incident generation which </w:t>
      </w:r>
      <w:r w:rsidR="00EC0345" w:rsidRPr="005A4ABA">
        <w:rPr>
          <w:rFonts w:ascii="Arial" w:hAnsi="Arial" w:cs="Arial"/>
          <w:sz w:val="22"/>
        </w:rPr>
        <w:t>represents</w:t>
      </w:r>
      <w:r w:rsidR="00AD0C40" w:rsidRPr="005A4ABA">
        <w:rPr>
          <w:rFonts w:ascii="Arial" w:hAnsi="Arial" w:cs="Arial"/>
          <w:sz w:val="22"/>
        </w:rPr>
        <w:t xml:space="preserve"> classic </w:t>
      </w:r>
      <w:r w:rsidR="00EE13C4" w:rsidRPr="005A4ABA">
        <w:rPr>
          <w:rFonts w:ascii="Arial" w:hAnsi="Arial" w:cs="Arial"/>
          <w:sz w:val="22"/>
        </w:rPr>
        <w:t xml:space="preserve">workplace behaviours. In the next </w:t>
      </w:r>
      <w:proofErr w:type="gramStart"/>
      <w:r w:rsidR="00EE13C4" w:rsidRPr="005A4ABA">
        <w:rPr>
          <w:rFonts w:ascii="Arial" w:hAnsi="Arial" w:cs="Arial"/>
          <w:sz w:val="22"/>
        </w:rPr>
        <w:t>step</w:t>
      </w:r>
      <w:proofErr w:type="gramEnd"/>
      <w:r w:rsidR="00EE13C4" w:rsidRPr="005A4ABA">
        <w:rPr>
          <w:rFonts w:ascii="Arial" w:hAnsi="Arial" w:cs="Arial"/>
          <w:sz w:val="22"/>
        </w:rPr>
        <w:t xml:space="preserve"> which is editing, critical incidents are edited into </w:t>
      </w:r>
      <w:r w:rsidR="00C969DA" w:rsidRPr="005A4ABA">
        <w:rPr>
          <w:rFonts w:ascii="Arial" w:hAnsi="Arial" w:cs="Arial"/>
          <w:sz w:val="22"/>
        </w:rPr>
        <w:t xml:space="preserve">a </w:t>
      </w:r>
      <w:r w:rsidR="001145FD" w:rsidRPr="005A4ABA">
        <w:rPr>
          <w:rFonts w:ascii="Arial" w:hAnsi="Arial" w:cs="Arial"/>
          <w:sz w:val="22"/>
        </w:rPr>
        <w:t>mutual</w:t>
      </w:r>
      <w:r w:rsidR="00C969DA" w:rsidRPr="005A4ABA">
        <w:rPr>
          <w:rFonts w:ascii="Arial" w:hAnsi="Arial" w:cs="Arial"/>
          <w:sz w:val="22"/>
        </w:rPr>
        <w:t xml:space="preserve"> </w:t>
      </w:r>
      <w:r w:rsidR="001145FD" w:rsidRPr="005A4ABA">
        <w:rPr>
          <w:rFonts w:ascii="Arial" w:hAnsi="Arial" w:cs="Arial"/>
          <w:sz w:val="22"/>
        </w:rPr>
        <w:t xml:space="preserve">format, removing redundancies. </w:t>
      </w:r>
      <w:r w:rsidR="00ED3E59" w:rsidRPr="005A4ABA">
        <w:rPr>
          <w:rFonts w:ascii="Arial" w:hAnsi="Arial" w:cs="Arial"/>
          <w:sz w:val="22"/>
        </w:rPr>
        <w:t>After normali</w:t>
      </w:r>
      <w:r w:rsidR="005936F6" w:rsidRPr="005A4ABA">
        <w:rPr>
          <w:rFonts w:ascii="Arial" w:hAnsi="Arial" w:cs="Arial"/>
          <w:sz w:val="22"/>
        </w:rPr>
        <w:t>s</w:t>
      </w:r>
      <w:r w:rsidR="00ED3E59" w:rsidRPr="005A4ABA">
        <w:rPr>
          <w:rFonts w:ascii="Arial" w:hAnsi="Arial" w:cs="Arial"/>
          <w:sz w:val="22"/>
        </w:rPr>
        <w:t xml:space="preserve">ation, </w:t>
      </w:r>
      <w:r w:rsidR="00D343C6" w:rsidRPr="005A4ABA">
        <w:rPr>
          <w:rFonts w:ascii="Arial" w:hAnsi="Arial" w:cs="Arial"/>
          <w:sz w:val="22"/>
        </w:rPr>
        <w:t xml:space="preserve">critical incidents are </w:t>
      </w:r>
      <w:r w:rsidR="00DD5C4E" w:rsidRPr="005A4ABA">
        <w:rPr>
          <w:rFonts w:ascii="Arial" w:hAnsi="Arial" w:cs="Arial"/>
          <w:sz w:val="22"/>
        </w:rPr>
        <w:t>assessed and randomi</w:t>
      </w:r>
      <w:r w:rsidR="00517F75" w:rsidRPr="005A4ABA">
        <w:rPr>
          <w:rFonts w:ascii="Arial" w:hAnsi="Arial" w:cs="Arial"/>
          <w:sz w:val="22"/>
        </w:rPr>
        <w:t>s</w:t>
      </w:r>
      <w:r w:rsidR="00DD5C4E" w:rsidRPr="005A4ABA">
        <w:rPr>
          <w:rFonts w:ascii="Arial" w:hAnsi="Arial" w:cs="Arial"/>
          <w:sz w:val="22"/>
        </w:rPr>
        <w:t xml:space="preserve">ed </w:t>
      </w:r>
      <w:r w:rsidR="00A80C34" w:rsidRPr="005A4ABA">
        <w:rPr>
          <w:rFonts w:ascii="Arial" w:hAnsi="Arial" w:cs="Arial"/>
          <w:sz w:val="22"/>
        </w:rPr>
        <w:t xml:space="preserve">for </w:t>
      </w:r>
      <w:r w:rsidR="008D6ED7" w:rsidRPr="005A4ABA">
        <w:rPr>
          <w:rFonts w:ascii="Arial" w:hAnsi="Arial" w:cs="Arial"/>
          <w:sz w:val="22"/>
        </w:rPr>
        <w:t>efficiency</w:t>
      </w:r>
      <w:r w:rsidR="00A80C34" w:rsidRPr="005A4ABA">
        <w:rPr>
          <w:rFonts w:ascii="Arial" w:hAnsi="Arial" w:cs="Arial"/>
          <w:sz w:val="22"/>
        </w:rPr>
        <w:t xml:space="preserve">. </w:t>
      </w:r>
      <w:r w:rsidR="00235033" w:rsidRPr="005A4ABA">
        <w:rPr>
          <w:rFonts w:ascii="Arial" w:hAnsi="Arial" w:cs="Arial"/>
          <w:sz w:val="22"/>
        </w:rPr>
        <w:t xml:space="preserve">The </w:t>
      </w:r>
      <w:r w:rsidR="00A7145A" w:rsidRPr="005A4ABA">
        <w:rPr>
          <w:rFonts w:ascii="Arial" w:hAnsi="Arial" w:cs="Arial"/>
          <w:sz w:val="22"/>
        </w:rPr>
        <w:t>enduring</w:t>
      </w:r>
      <w:r w:rsidR="00235033" w:rsidRPr="005A4ABA">
        <w:rPr>
          <w:rFonts w:ascii="Arial" w:hAnsi="Arial" w:cs="Arial"/>
          <w:sz w:val="22"/>
        </w:rPr>
        <w:t xml:space="preserve"> </w:t>
      </w:r>
      <w:r w:rsidR="00A7145A" w:rsidRPr="005A4ABA">
        <w:rPr>
          <w:rFonts w:ascii="Arial" w:hAnsi="Arial" w:cs="Arial"/>
          <w:sz w:val="22"/>
        </w:rPr>
        <w:t xml:space="preserve">critical </w:t>
      </w:r>
      <w:r w:rsidR="007D6ED9" w:rsidRPr="005A4ABA">
        <w:rPr>
          <w:rFonts w:ascii="Arial" w:hAnsi="Arial" w:cs="Arial"/>
          <w:sz w:val="22"/>
        </w:rPr>
        <w:t xml:space="preserve">incidents are utilised to develop a behavioural-anchored rating scale and assess the </w:t>
      </w:r>
      <w:r w:rsidR="00C84329" w:rsidRPr="005A4ABA">
        <w:rPr>
          <w:rFonts w:ascii="Arial" w:hAnsi="Arial" w:cs="Arial"/>
          <w:sz w:val="22"/>
        </w:rPr>
        <w:t xml:space="preserve">performance of employees. </w:t>
      </w:r>
    </w:p>
    <w:p w14:paraId="40C97240" w14:textId="09530C5F" w:rsidR="00B83F1E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>Effectiveness:</w:t>
      </w:r>
    </w:p>
    <w:p w14:paraId="0855484B" w14:textId="2B0040CD" w:rsidR="00B83F1E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BARS </w:t>
      </w:r>
      <w:r w:rsidR="00A612ED" w:rsidRPr="005A4ABA">
        <w:rPr>
          <w:rFonts w:ascii="Arial" w:hAnsi="Arial" w:cs="Arial"/>
          <w:sz w:val="22"/>
        </w:rPr>
        <w:t xml:space="preserve">associates </w:t>
      </w:r>
      <w:r w:rsidR="00A32584" w:rsidRPr="005A4ABA">
        <w:rPr>
          <w:rFonts w:ascii="Arial" w:hAnsi="Arial" w:cs="Arial"/>
          <w:sz w:val="22"/>
        </w:rPr>
        <w:t xml:space="preserve">both quantitative and qualitative </w:t>
      </w:r>
      <w:r w:rsidR="008B3DD6" w:rsidRPr="005A4ABA">
        <w:rPr>
          <w:rFonts w:ascii="Arial" w:hAnsi="Arial" w:cs="Arial"/>
          <w:sz w:val="22"/>
        </w:rPr>
        <w:t xml:space="preserve">elements, connecting </w:t>
      </w:r>
      <w:proofErr w:type="gramStart"/>
      <w:r w:rsidR="004F054E" w:rsidRPr="005A4ABA">
        <w:rPr>
          <w:rFonts w:ascii="Arial" w:hAnsi="Arial" w:cs="Arial"/>
          <w:sz w:val="22"/>
        </w:rPr>
        <w:t>particular behaviours</w:t>
      </w:r>
      <w:proofErr w:type="gramEnd"/>
      <w:r w:rsidR="004F054E" w:rsidRPr="005A4ABA">
        <w:rPr>
          <w:rFonts w:ascii="Arial" w:hAnsi="Arial" w:cs="Arial"/>
          <w:sz w:val="22"/>
        </w:rPr>
        <w:t xml:space="preserve"> to levels of performance. The detailed evaluation can aid Rio Tinto </w:t>
      </w:r>
      <w:r w:rsidR="0054056C" w:rsidRPr="005A4ABA">
        <w:rPr>
          <w:rFonts w:ascii="Arial" w:hAnsi="Arial" w:cs="Arial"/>
          <w:sz w:val="22"/>
        </w:rPr>
        <w:t xml:space="preserve">in pinpointing specific areas for further improvement. </w:t>
      </w:r>
      <w:r w:rsidR="004E5A4D" w:rsidRPr="005A4ABA">
        <w:rPr>
          <w:rFonts w:ascii="Arial" w:hAnsi="Arial" w:cs="Arial"/>
          <w:sz w:val="22"/>
        </w:rPr>
        <w:t xml:space="preserve">As the organisation values behaviour-focused and detailed </w:t>
      </w:r>
      <w:r w:rsidR="00493EB4" w:rsidRPr="005A4ABA">
        <w:rPr>
          <w:rFonts w:ascii="Arial" w:hAnsi="Arial" w:cs="Arial"/>
          <w:sz w:val="22"/>
        </w:rPr>
        <w:t xml:space="preserve">assessments, this specific appraisal technique </w:t>
      </w:r>
      <w:r w:rsidR="00C36ECB" w:rsidRPr="005A4ABA">
        <w:rPr>
          <w:rFonts w:ascii="Arial" w:hAnsi="Arial" w:cs="Arial"/>
          <w:sz w:val="22"/>
        </w:rPr>
        <w:t xml:space="preserve">will be appropriate for </w:t>
      </w:r>
      <w:r w:rsidR="00FB046E" w:rsidRPr="005A4ABA">
        <w:rPr>
          <w:rFonts w:ascii="Arial" w:hAnsi="Arial" w:cs="Arial"/>
          <w:sz w:val="22"/>
        </w:rPr>
        <w:t xml:space="preserve">its employees looking for </w:t>
      </w:r>
      <w:r w:rsidR="000357B7" w:rsidRPr="005A4ABA">
        <w:rPr>
          <w:rFonts w:ascii="Arial" w:hAnsi="Arial" w:cs="Arial"/>
          <w:sz w:val="22"/>
        </w:rPr>
        <w:t>definite</w:t>
      </w:r>
      <w:r w:rsidR="00514298" w:rsidRPr="005A4ABA">
        <w:rPr>
          <w:rFonts w:ascii="Arial" w:hAnsi="Arial" w:cs="Arial"/>
          <w:sz w:val="22"/>
        </w:rPr>
        <w:t xml:space="preserve"> </w:t>
      </w:r>
      <w:r w:rsidR="000357B7" w:rsidRPr="005A4ABA">
        <w:rPr>
          <w:rFonts w:ascii="Arial" w:hAnsi="Arial" w:cs="Arial"/>
          <w:sz w:val="22"/>
        </w:rPr>
        <w:t xml:space="preserve">feedback </w:t>
      </w:r>
      <w:r w:rsidR="00EE2D4C" w:rsidRPr="005A4ABA">
        <w:rPr>
          <w:rFonts w:ascii="Arial" w:hAnsi="Arial" w:cs="Arial"/>
          <w:sz w:val="22"/>
        </w:rPr>
        <w:t xml:space="preserve">on their behaviours and actions. </w:t>
      </w:r>
      <w:r w:rsidR="003E38C5" w:rsidRPr="005A4ABA">
        <w:rPr>
          <w:rFonts w:ascii="Arial" w:hAnsi="Arial" w:cs="Arial"/>
          <w:sz w:val="22"/>
        </w:rPr>
        <w:t xml:space="preserve">Apart from that, BARS is very effective </w:t>
      </w:r>
      <w:r w:rsidR="00717918" w:rsidRPr="005A4ABA">
        <w:rPr>
          <w:rFonts w:ascii="Arial" w:hAnsi="Arial" w:cs="Arial"/>
          <w:sz w:val="22"/>
        </w:rPr>
        <w:t xml:space="preserve">in eliminating </w:t>
      </w:r>
      <w:r w:rsidR="00215389" w:rsidRPr="005A4ABA">
        <w:rPr>
          <w:rFonts w:ascii="Arial" w:hAnsi="Arial" w:cs="Arial"/>
          <w:sz w:val="22"/>
        </w:rPr>
        <w:t>a construct</w:t>
      </w:r>
      <w:r w:rsidR="00270648" w:rsidRPr="005A4ABA">
        <w:rPr>
          <w:rFonts w:ascii="Arial" w:hAnsi="Arial" w:cs="Arial"/>
          <w:sz w:val="22"/>
        </w:rPr>
        <w:t xml:space="preserve">-irrelevant </w:t>
      </w:r>
      <w:r w:rsidR="003E4CB2" w:rsidRPr="005A4ABA">
        <w:rPr>
          <w:rFonts w:ascii="Arial" w:hAnsi="Arial" w:cs="Arial"/>
          <w:sz w:val="22"/>
        </w:rPr>
        <w:t>change</w:t>
      </w:r>
      <w:r w:rsidR="00107B41" w:rsidRPr="005A4ABA">
        <w:rPr>
          <w:rFonts w:ascii="Arial" w:hAnsi="Arial" w:cs="Arial"/>
          <w:sz w:val="22"/>
        </w:rPr>
        <w:t xml:space="preserve"> </w:t>
      </w:r>
      <w:r w:rsidR="003E4CB2" w:rsidRPr="005A4ABA">
        <w:rPr>
          <w:rFonts w:ascii="Arial" w:hAnsi="Arial" w:cs="Arial"/>
          <w:sz w:val="22"/>
        </w:rPr>
        <w:t>in performance appraisal ratings through a proper focus on more concrete, specific, and observable behaviours</w:t>
      </w:r>
      <w:r w:rsidR="00B31DDA" w:rsidRPr="005A4ABA">
        <w:rPr>
          <w:rFonts w:ascii="Arial" w:hAnsi="Arial" w:cs="Arial"/>
          <w:sz w:val="22"/>
        </w:rPr>
        <w:t xml:space="preserve"> (</w:t>
      </w:r>
      <w:proofErr w:type="spellStart"/>
      <w:r w:rsidR="00B31DDA" w:rsidRPr="005A4ABA">
        <w:rPr>
          <w:rFonts w:ascii="Arial" w:hAnsi="Arial" w:cs="Arial"/>
          <w:sz w:val="22"/>
          <w:shd w:val="clear" w:color="auto" w:fill="FFFFFF"/>
        </w:rPr>
        <w:t>Klieger</w:t>
      </w:r>
      <w:proofErr w:type="spellEnd"/>
      <w:r w:rsidR="00B31DDA" w:rsidRPr="005A4ABA">
        <w:rPr>
          <w:rFonts w:ascii="Arial" w:hAnsi="Arial" w:cs="Arial"/>
          <w:sz w:val="22"/>
          <w:shd w:val="clear" w:color="auto" w:fill="FFFFFF"/>
        </w:rPr>
        <w:t xml:space="preserve"> </w:t>
      </w:r>
      <w:r w:rsidR="00B31DDA" w:rsidRPr="005A4ABA">
        <w:rPr>
          <w:rFonts w:ascii="Arial" w:hAnsi="Arial" w:cs="Arial"/>
          <w:i/>
          <w:iCs/>
          <w:sz w:val="22"/>
          <w:shd w:val="clear" w:color="auto" w:fill="FFFFFF"/>
        </w:rPr>
        <w:t>et al.,</w:t>
      </w:r>
      <w:r w:rsidR="00B31DDA" w:rsidRPr="005A4ABA">
        <w:rPr>
          <w:rFonts w:ascii="Arial" w:hAnsi="Arial" w:cs="Arial"/>
          <w:sz w:val="22"/>
          <w:shd w:val="clear" w:color="auto" w:fill="FFFFFF"/>
        </w:rPr>
        <w:t xml:space="preserve"> 2018)</w:t>
      </w:r>
      <w:r w:rsidR="003E4CB2" w:rsidRPr="005A4ABA">
        <w:rPr>
          <w:rFonts w:ascii="Arial" w:hAnsi="Arial" w:cs="Arial"/>
          <w:sz w:val="22"/>
        </w:rPr>
        <w:t xml:space="preserve">. </w:t>
      </w:r>
      <w:r w:rsidR="004B1665" w:rsidRPr="005A4ABA">
        <w:rPr>
          <w:rFonts w:ascii="Arial" w:hAnsi="Arial" w:cs="Arial"/>
          <w:sz w:val="22"/>
        </w:rPr>
        <w:t xml:space="preserve">It can moreover help Rio Tinto </w:t>
      </w:r>
      <w:r w:rsidR="005D0119" w:rsidRPr="005A4ABA">
        <w:rPr>
          <w:rFonts w:ascii="Arial" w:hAnsi="Arial" w:cs="Arial"/>
          <w:sz w:val="22"/>
        </w:rPr>
        <w:t xml:space="preserve">in </w:t>
      </w:r>
      <w:r w:rsidR="00A14682" w:rsidRPr="005A4ABA">
        <w:rPr>
          <w:rFonts w:ascii="Arial" w:hAnsi="Arial" w:cs="Arial"/>
          <w:sz w:val="22"/>
        </w:rPr>
        <w:t xml:space="preserve">reducing any kind of chance for bias, ensuring </w:t>
      </w:r>
      <w:r w:rsidR="00A84455" w:rsidRPr="005A4ABA">
        <w:rPr>
          <w:rFonts w:ascii="Arial" w:hAnsi="Arial" w:cs="Arial"/>
          <w:sz w:val="22"/>
        </w:rPr>
        <w:t xml:space="preserve">fairness across the process of appraisal. </w:t>
      </w:r>
    </w:p>
    <w:p w14:paraId="60FD8CB0" w14:textId="5AECEE6A" w:rsidR="00954B45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>3) Assessment Centre Method:</w:t>
      </w:r>
    </w:p>
    <w:p w14:paraId="1D290FBC" w14:textId="3B5CCC0D" w:rsidR="001932FB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lastRenderedPageBreak/>
        <w:t xml:space="preserve">The </w:t>
      </w:r>
      <w:r w:rsidR="00745759" w:rsidRPr="005A4ABA">
        <w:rPr>
          <w:rFonts w:ascii="Arial" w:hAnsi="Arial" w:cs="Arial"/>
          <w:sz w:val="22"/>
        </w:rPr>
        <w:t>A</w:t>
      </w:r>
      <w:r w:rsidRPr="005A4ABA">
        <w:rPr>
          <w:rFonts w:ascii="Arial" w:hAnsi="Arial" w:cs="Arial"/>
          <w:sz w:val="22"/>
        </w:rPr>
        <w:t xml:space="preserve">ssessment </w:t>
      </w:r>
      <w:r w:rsidR="00745759" w:rsidRPr="005A4ABA">
        <w:rPr>
          <w:rFonts w:ascii="Arial" w:hAnsi="Arial" w:cs="Arial"/>
          <w:sz w:val="22"/>
        </w:rPr>
        <w:t>C</w:t>
      </w:r>
      <w:r w:rsidRPr="005A4ABA">
        <w:rPr>
          <w:rFonts w:ascii="Arial" w:hAnsi="Arial" w:cs="Arial"/>
          <w:sz w:val="22"/>
        </w:rPr>
        <w:t xml:space="preserve">entre </w:t>
      </w:r>
      <w:r w:rsidR="00745759" w:rsidRPr="005A4ABA">
        <w:rPr>
          <w:rFonts w:ascii="Arial" w:hAnsi="Arial" w:cs="Arial"/>
          <w:sz w:val="22"/>
        </w:rPr>
        <w:t>M</w:t>
      </w:r>
      <w:r w:rsidRPr="005A4ABA">
        <w:rPr>
          <w:rFonts w:ascii="Arial" w:hAnsi="Arial" w:cs="Arial"/>
          <w:sz w:val="22"/>
        </w:rPr>
        <w:t xml:space="preserve">ethod allows employees of an organisation to obtain a clear picture </w:t>
      </w:r>
      <w:r w:rsidR="00DC34CB" w:rsidRPr="005A4ABA">
        <w:rPr>
          <w:rFonts w:ascii="Arial" w:hAnsi="Arial" w:cs="Arial"/>
          <w:sz w:val="22"/>
        </w:rPr>
        <w:t xml:space="preserve">of the ways others observe them and the effects it has on their behaviour and performance. </w:t>
      </w:r>
      <w:r w:rsidR="00B3715D" w:rsidRPr="005A4ABA">
        <w:rPr>
          <w:rFonts w:ascii="Arial" w:hAnsi="Arial" w:cs="Arial"/>
          <w:sz w:val="22"/>
        </w:rPr>
        <w:t xml:space="preserve">It includes </w:t>
      </w:r>
      <w:r w:rsidR="00B0641A" w:rsidRPr="005A4ABA">
        <w:rPr>
          <w:rFonts w:ascii="Arial" w:hAnsi="Arial" w:cs="Arial"/>
          <w:sz w:val="22"/>
        </w:rPr>
        <w:t>a range of standardised exercises as well as recreations designed to evaluate different skills</w:t>
      </w:r>
      <w:r w:rsidR="00793261" w:rsidRPr="005A4ABA">
        <w:rPr>
          <w:rFonts w:ascii="Arial" w:hAnsi="Arial" w:cs="Arial"/>
          <w:sz w:val="22"/>
        </w:rPr>
        <w:t xml:space="preserve">, behaviours, and competencies. </w:t>
      </w:r>
      <w:r w:rsidR="00EC7B46" w:rsidRPr="005A4ABA">
        <w:rPr>
          <w:rFonts w:ascii="Arial" w:hAnsi="Arial" w:cs="Arial"/>
          <w:sz w:val="22"/>
        </w:rPr>
        <w:t xml:space="preserve">This specific method is mainly </w:t>
      </w:r>
      <w:r w:rsidR="00601E83" w:rsidRPr="005A4ABA">
        <w:rPr>
          <w:rFonts w:ascii="Arial" w:hAnsi="Arial" w:cs="Arial"/>
          <w:sz w:val="22"/>
        </w:rPr>
        <w:t xml:space="preserve">effective for recognising </w:t>
      </w:r>
      <w:r w:rsidR="00EF37AC" w:rsidRPr="005A4ABA">
        <w:rPr>
          <w:rFonts w:ascii="Arial" w:hAnsi="Arial" w:cs="Arial"/>
          <w:sz w:val="22"/>
        </w:rPr>
        <w:t xml:space="preserve">individual strengths, weaknesses, and areas for further improvement along with understanding </w:t>
      </w:r>
      <w:r w:rsidR="0036631E" w:rsidRPr="005A4ABA">
        <w:rPr>
          <w:rFonts w:ascii="Arial" w:hAnsi="Arial" w:cs="Arial"/>
          <w:sz w:val="22"/>
        </w:rPr>
        <w:t xml:space="preserve">the potential for </w:t>
      </w:r>
      <w:r w:rsidR="001F145D" w:rsidRPr="005A4ABA">
        <w:rPr>
          <w:rFonts w:ascii="Arial" w:hAnsi="Arial" w:cs="Arial"/>
          <w:sz w:val="22"/>
        </w:rPr>
        <w:t xml:space="preserve">development and growth. </w:t>
      </w:r>
      <w:r w:rsidR="00DB7FAF" w:rsidRPr="005A4ABA">
        <w:rPr>
          <w:rFonts w:ascii="Arial" w:hAnsi="Arial" w:cs="Arial"/>
          <w:sz w:val="22"/>
        </w:rPr>
        <w:t xml:space="preserve">Assessment </w:t>
      </w:r>
      <w:r w:rsidR="009D754C" w:rsidRPr="005A4ABA">
        <w:rPr>
          <w:rFonts w:ascii="Arial" w:hAnsi="Arial" w:cs="Arial"/>
          <w:sz w:val="22"/>
        </w:rPr>
        <w:t>C</w:t>
      </w:r>
      <w:r w:rsidR="00DB7FAF" w:rsidRPr="005A4ABA">
        <w:rPr>
          <w:rFonts w:ascii="Arial" w:hAnsi="Arial" w:cs="Arial"/>
          <w:sz w:val="22"/>
        </w:rPr>
        <w:t xml:space="preserve">entre </w:t>
      </w:r>
      <w:r w:rsidR="009D754C" w:rsidRPr="005A4ABA">
        <w:rPr>
          <w:rFonts w:ascii="Arial" w:hAnsi="Arial" w:cs="Arial"/>
          <w:sz w:val="22"/>
        </w:rPr>
        <w:t>M</w:t>
      </w:r>
      <w:r w:rsidR="00DB7FAF" w:rsidRPr="005A4ABA">
        <w:rPr>
          <w:rFonts w:ascii="Arial" w:hAnsi="Arial" w:cs="Arial"/>
          <w:sz w:val="22"/>
        </w:rPr>
        <w:t>ethod has the following important components</w:t>
      </w:r>
      <w:r w:rsidR="005C1002" w:rsidRPr="005A4ABA">
        <w:rPr>
          <w:rFonts w:ascii="Arial" w:hAnsi="Arial" w:cs="Arial"/>
          <w:sz w:val="22"/>
        </w:rPr>
        <w:t xml:space="preserve"> (</w:t>
      </w:r>
      <w:r w:rsidR="005C1002" w:rsidRPr="005A4ABA">
        <w:rPr>
          <w:rFonts w:ascii="Arial" w:hAnsi="Arial" w:cs="Arial"/>
          <w:sz w:val="22"/>
          <w:shd w:val="clear" w:color="auto" w:fill="FFFFFF"/>
        </w:rPr>
        <w:t xml:space="preserve">McDavid </w:t>
      </w:r>
      <w:r w:rsidR="005C1002" w:rsidRPr="005A4ABA">
        <w:rPr>
          <w:rFonts w:ascii="Arial" w:hAnsi="Arial" w:cs="Arial"/>
          <w:i/>
          <w:iCs/>
          <w:sz w:val="22"/>
          <w:shd w:val="clear" w:color="auto" w:fill="FFFFFF"/>
        </w:rPr>
        <w:t>et al.,</w:t>
      </w:r>
      <w:r w:rsidR="005C1002" w:rsidRPr="005A4ABA">
        <w:rPr>
          <w:rFonts w:ascii="Arial" w:hAnsi="Arial" w:cs="Arial"/>
          <w:sz w:val="22"/>
          <w:shd w:val="clear" w:color="auto" w:fill="FFFFFF"/>
        </w:rPr>
        <w:t xml:space="preserve"> 2018)</w:t>
      </w:r>
      <w:r w:rsidR="00DB7FAF" w:rsidRPr="005A4ABA">
        <w:rPr>
          <w:rFonts w:ascii="Arial" w:hAnsi="Arial" w:cs="Arial"/>
          <w:sz w:val="22"/>
        </w:rPr>
        <w:t>.</w:t>
      </w:r>
    </w:p>
    <w:p w14:paraId="47A4CB5A" w14:textId="5A967A40" w:rsidR="00E60F58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In-depth simulations and exercises:</w:t>
      </w:r>
      <w:r w:rsidRPr="005A4ABA">
        <w:rPr>
          <w:rFonts w:ascii="Arial" w:hAnsi="Arial" w:cs="Arial"/>
          <w:sz w:val="22"/>
        </w:rPr>
        <w:t xml:space="preserve"> </w:t>
      </w:r>
      <w:r w:rsidR="00C54531" w:rsidRPr="005A4ABA">
        <w:rPr>
          <w:rFonts w:ascii="Arial" w:hAnsi="Arial" w:cs="Arial"/>
          <w:sz w:val="22"/>
        </w:rPr>
        <w:t xml:space="preserve">These exercises </w:t>
      </w:r>
      <w:r w:rsidR="00725C6F" w:rsidRPr="005A4ABA">
        <w:rPr>
          <w:rFonts w:ascii="Arial" w:hAnsi="Arial" w:cs="Arial"/>
          <w:sz w:val="22"/>
        </w:rPr>
        <w:t>put on</w:t>
      </w:r>
      <w:r w:rsidR="00C54531" w:rsidRPr="005A4ABA">
        <w:rPr>
          <w:rFonts w:ascii="Arial" w:hAnsi="Arial" w:cs="Arial"/>
          <w:sz w:val="22"/>
        </w:rPr>
        <w:t xml:space="preserve"> </w:t>
      </w:r>
      <w:r w:rsidR="00725C6F" w:rsidRPr="005A4ABA">
        <w:rPr>
          <w:rFonts w:ascii="Arial" w:hAnsi="Arial" w:cs="Arial"/>
          <w:sz w:val="22"/>
        </w:rPr>
        <w:t xml:space="preserve">real work </w:t>
      </w:r>
      <w:r w:rsidR="00D52E12" w:rsidRPr="005A4ABA">
        <w:rPr>
          <w:rFonts w:ascii="Arial" w:hAnsi="Arial" w:cs="Arial"/>
          <w:sz w:val="22"/>
        </w:rPr>
        <w:t xml:space="preserve">setups, giving a realistic view of the ways employees respond to any kind of challenge. They mainly evaluate a variety of skills, from leadership to problem-solving. This component </w:t>
      </w:r>
      <w:r w:rsidR="004062C9" w:rsidRPr="005A4ABA">
        <w:rPr>
          <w:rFonts w:ascii="Arial" w:hAnsi="Arial" w:cs="Arial"/>
          <w:sz w:val="22"/>
        </w:rPr>
        <w:t xml:space="preserve">is effective </w:t>
      </w:r>
      <w:r w:rsidR="000F2804" w:rsidRPr="005A4ABA">
        <w:rPr>
          <w:rFonts w:ascii="Arial" w:hAnsi="Arial" w:cs="Arial"/>
          <w:sz w:val="22"/>
        </w:rPr>
        <w:t>for Ri</w:t>
      </w:r>
      <w:r w:rsidR="00DB4738" w:rsidRPr="005A4ABA">
        <w:rPr>
          <w:rFonts w:ascii="Arial" w:hAnsi="Arial" w:cs="Arial"/>
          <w:sz w:val="22"/>
        </w:rPr>
        <w:t xml:space="preserve">o </w:t>
      </w:r>
      <w:r w:rsidR="000F2804" w:rsidRPr="005A4ABA">
        <w:rPr>
          <w:rFonts w:ascii="Arial" w:hAnsi="Arial" w:cs="Arial"/>
          <w:sz w:val="22"/>
        </w:rPr>
        <w:t xml:space="preserve">Tinto as it looks for a </w:t>
      </w:r>
      <w:r w:rsidR="00DB4738" w:rsidRPr="005A4ABA">
        <w:rPr>
          <w:rFonts w:ascii="Arial" w:hAnsi="Arial" w:cs="Arial"/>
          <w:sz w:val="22"/>
        </w:rPr>
        <w:t>thorough and detailed assessment of behaviours and practical skills of employees</w:t>
      </w:r>
      <w:r w:rsidRPr="005A4ABA">
        <w:rPr>
          <w:rFonts w:ascii="Arial" w:hAnsi="Arial" w:cs="Arial"/>
          <w:sz w:val="22"/>
        </w:rPr>
        <w:t xml:space="preserve">, specifically applicable to job roles and responsibilities that need complex decision-making. </w:t>
      </w:r>
    </w:p>
    <w:p w14:paraId="5336119F" w14:textId="62D21366" w:rsidR="00F47DB1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>Feedback sessions:</w:t>
      </w:r>
      <w:r w:rsidRPr="005A4ABA">
        <w:rPr>
          <w:rFonts w:ascii="Arial" w:hAnsi="Arial" w:cs="Arial"/>
          <w:sz w:val="22"/>
        </w:rPr>
        <w:t xml:space="preserve"> </w:t>
      </w:r>
      <w:r w:rsidR="0037429D" w:rsidRPr="005A4ABA">
        <w:rPr>
          <w:rFonts w:ascii="Arial" w:hAnsi="Arial" w:cs="Arial"/>
          <w:sz w:val="22"/>
        </w:rPr>
        <w:t xml:space="preserve">After thorough </w:t>
      </w:r>
      <w:r w:rsidR="0060102F" w:rsidRPr="005A4ABA">
        <w:rPr>
          <w:rFonts w:ascii="Arial" w:hAnsi="Arial" w:cs="Arial"/>
          <w:sz w:val="22"/>
        </w:rPr>
        <w:t xml:space="preserve">assessments, </w:t>
      </w:r>
      <w:r w:rsidR="00470223" w:rsidRPr="005A4ABA">
        <w:rPr>
          <w:rFonts w:ascii="Arial" w:hAnsi="Arial" w:cs="Arial"/>
          <w:sz w:val="22"/>
        </w:rPr>
        <w:t xml:space="preserve">employees obtain detailed feedback on their behaviour and performance. This benefits </w:t>
      </w:r>
      <w:r w:rsidR="00707BD2" w:rsidRPr="005A4ABA">
        <w:rPr>
          <w:rFonts w:ascii="Arial" w:hAnsi="Arial" w:cs="Arial"/>
          <w:sz w:val="22"/>
        </w:rPr>
        <w:t xml:space="preserve">self-awareness as well as </w:t>
      </w:r>
      <w:r w:rsidR="00C8277A" w:rsidRPr="005A4ABA">
        <w:rPr>
          <w:rFonts w:ascii="Arial" w:hAnsi="Arial" w:cs="Arial"/>
          <w:sz w:val="22"/>
        </w:rPr>
        <w:t xml:space="preserve">aids employees </w:t>
      </w:r>
      <w:r w:rsidR="001409A7" w:rsidRPr="005A4ABA">
        <w:rPr>
          <w:rFonts w:ascii="Arial" w:hAnsi="Arial" w:cs="Arial"/>
          <w:sz w:val="22"/>
        </w:rPr>
        <w:t xml:space="preserve">in understanding their strong points and areas for improvement. </w:t>
      </w:r>
      <w:r w:rsidR="00E418F7" w:rsidRPr="005A4ABA">
        <w:rPr>
          <w:rFonts w:ascii="Arial" w:hAnsi="Arial" w:cs="Arial"/>
          <w:sz w:val="22"/>
        </w:rPr>
        <w:t xml:space="preserve">This component is effective for </w:t>
      </w:r>
      <w:r w:rsidR="00447791" w:rsidRPr="005A4ABA">
        <w:rPr>
          <w:rFonts w:ascii="Arial" w:hAnsi="Arial" w:cs="Arial"/>
          <w:sz w:val="22"/>
        </w:rPr>
        <w:t xml:space="preserve">Rio Tinto as it focuses on </w:t>
      </w:r>
      <w:r w:rsidR="00E92732" w:rsidRPr="005A4ABA">
        <w:rPr>
          <w:rFonts w:ascii="Arial" w:hAnsi="Arial" w:cs="Arial"/>
          <w:sz w:val="22"/>
        </w:rPr>
        <w:t xml:space="preserve">constant improvement. Feedback session is effective for employees who value and desire constructive feedback for their professional growth and development. </w:t>
      </w:r>
    </w:p>
    <w:p w14:paraId="1839363E" w14:textId="4E531575" w:rsidR="0053276E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b/>
          <w:bCs/>
          <w:i/>
          <w:iCs/>
          <w:sz w:val="22"/>
        </w:rPr>
        <w:t xml:space="preserve">Multiple assessment </w:t>
      </w:r>
      <w:r w:rsidR="00A510E4" w:rsidRPr="005A4ABA">
        <w:rPr>
          <w:rFonts w:ascii="Arial" w:hAnsi="Arial" w:cs="Arial"/>
          <w:b/>
          <w:bCs/>
          <w:i/>
          <w:iCs/>
          <w:sz w:val="22"/>
        </w:rPr>
        <w:t>techniques</w:t>
      </w:r>
      <w:r w:rsidRPr="005A4ABA">
        <w:rPr>
          <w:rFonts w:ascii="Arial" w:hAnsi="Arial" w:cs="Arial"/>
          <w:b/>
          <w:bCs/>
          <w:i/>
          <w:iCs/>
          <w:sz w:val="22"/>
        </w:rPr>
        <w:t>:</w:t>
      </w:r>
      <w:r w:rsidRPr="005A4ABA">
        <w:rPr>
          <w:rFonts w:ascii="Arial" w:hAnsi="Arial" w:cs="Arial"/>
          <w:sz w:val="22"/>
        </w:rPr>
        <w:t xml:space="preserve"> </w:t>
      </w:r>
      <w:r w:rsidR="00750643" w:rsidRPr="005A4ABA">
        <w:rPr>
          <w:rFonts w:ascii="Arial" w:hAnsi="Arial" w:cs="Arial"/>
          <w:sz w:val="22"/>
        </w:rPr>
        <w:t xml:space="preserve">This specific component of the </w:t>
      </w:r>
      <w:r w:rsidR="00476050" w:rsidRPr="005A4ABA">
        <w:rPr>
          <w:rFonts w:ascii="Arial" w:hAnsi="Arial" w:cs="Arial"/>
          <w:sz w:val="22"/>
        </w:rPr>
        <w:t xml:space="preserve">Assessment Centre Method </w:t>
      </w:r>
      <w:r w:rsidR="00DD281A" w:rsidRPr="005A4ABA">
        <w:rPr>
          <w:rFonts w:ascii="Arial" w:hAnsi="Arial" w:cs="Arial"/>
          <w:sz w:val="22"/>
        </w:rPr>
        <w:t xml:space="preserve">associates </w:t>
      </w:r>
      <w:r w:rsidR="002F5997" w:rsidRPr="005A4ABA">
        <w:rPr>
          <w:rFonts w:ascii="Arial" w:hAnsi="Arial" w:cs="Arial"/>
          <w:sz w:val="22"/>
        </w:rPr>
        <w:t xml:space="preserve">several assessment tools, like role plays, discussions, and case studies. </w:t>
      </w:r>
      <w:r w:rsidR="00443EB1" w:rsidRPr="005A4ABA">
        <w:rPr>
          <w:rFonts w:ascii="Arial" w:hAnsi="Arial" w:cs="Arial"/>
          <w:sz w:val="22"/>
        </w:rPr>
        <w:t xml:space="preserve">This specific </w:t>
      </w:r>
      <w:r w:rsidR="001C2CE8" w:rsidRPr="005A4ABA">
        <w:rPr>
          <w:rFonts w:ascii="Arial" w:hAnsi="Arial" w:cs="Arial"/>
          <w:sz w:val="22"/>
        </w:rPr>
        <w:t xml:space="preserve">multi-faceted </w:t>
      </w:r>
      <w:r w:rsidR="008155D4" w:rsidRPr="005A4ABA">
        <w:rPr>
          <w:rFonts w:ascii="Arial" w:hAnsi="Arial" w:cs="Arial"/>
          <w:sz w:val="22"/>
        </w:rPr>
        <w:t xml:space="preserve">approach improves </w:t>
      </w:r>
      <w:r w:rsidR="00C04D6D" w:rsidRPr="005A4ABA">
        <w:rPr>
          <w:rFonts w:ascii="Arial" w:hAnsi="Arial" w:cs="Arial"/>
          <w:sz w:val="22"/>
        </w:rPr>
        <w:t xml:space="preserve">the preciousness of assessments. </w:t>
      </w:r>
      <w:r w:rsidR="00B81D2E" w:rsidRPr="005A4ABA">
        <w:rPr>
          <w:rFonts w:ascii="Arial" w:hAnsi="Arial" w:cs="Arial"/>
          <w:sz w:val="22"/>
        </w:rPr>
        <w:t xml:space="preserve">As Rio Tinto </w:t>
      </w:r>
      <w:r w:rsidR="00F84CD4" w:rsidRPr="005A4ABA">
        <w:rPr>
          <w:rFonts w:ascii="Arial" w:hAnsi="Arial" w:cs="Arial"/>
          <w:sz w:val="22"/>
        </w:rPr>
        <w:t xml:space="preserve">values </w:t>
      </w:r>
      <w:r w:rsidR="00C57BDF" w:rsidRPr="005A4ABA">
        <w:rPr>
          <w:rFonts w:ascii="Arial" w:hAnsi="Arial" w:cs="Arial"/>
          <w:sz w:val="22"/>
        </w:rPr>
        <w:t>all-inclusive</w:t>
      </w:r>
      <w:r w:rsidR="00F84CD4" w:rsidRPr="005A4ABA">
        <w:rPr>
          <w:rFonts w:ascii="Arial" w:hAnsi="Arial" w:cs="Arial"/>
          <w:sz w:val="22"/>
        </w:rPr>
        <w:t xml:space="preserve"> </w:t>
      </w:r>
      <w:r w:rsidR="003742C4" w:rsidRPr="005A4ABA">
        <w:rPr>
          <w:rFonts w:ascii="Arial" w:hAnsi="Arial" w:cs="Arial"/>
          <w:sz w:val="22"/>
        </w:rPr>
        <w:t xml:space="preserve">assessment, </w:t>
      </w:r>
      <w:r w:rsidR="00A529B5" w:rsidRPr="005A4ABA">
        <w:rPr>
          <w:rFonts w:ascii="Arial" w:hAnsi="Arial" w:cs="Arial"/>
          <w:sz w:val="22"/>
        </w:rPr>
        <w:t xml:space="preserve">this specific method is suitable for employees whose performance cannot be </w:t>
      </w:r>
      <w:r w:rsidR="001B1BBE" w:rsidRPr="005A4ABA">
        <w:rPr>
          <w:rFonts w:ascii="Arial" w:hAnsi="Arial" w:cs="Arial"/>
          <w:sz w:val="22"/>
        </w:rPr>
        <w:t>precisely</w:t>
      </w:r>
      <w:r w:rsidR="00A529B5" w:rsidRPr="005A4ABA">
        <w:rPr>
          <w:rFonts w:ascii="Arial" w:hAnsi="Arial" w:cs="Arial"/>
          <w:sz w:val="22"/>
        </w:rPr>
        <w:t xml:space="preserve"> </w:t>
      </w:r>
      <w:r w:rsidR="00F80F40" w:rsidRPr="005A4ABA">
        <w:rPr>
          <w:rFonts w:ascii="Arial" w:hAnsi="Arial" w:cs="Arial"/>
          <w:sz w:val="22"/>
        </w:rPr>
        <w:t>captured through a solo assessment tool</w:t>
      </w:r>
      <w:r w:rsidR="002E4555" w:rsidRPr="005A4ABA">
        <w:rPr>
          <w:rFonts w:ascii="Arial" w:hAnsi="Arial" w:cs="Arial"/>
          <w:sz w:val="22"/>
        </w:rPr>
        <w:t xml:space="preserve"> (</w:t>
      </w:r>
      <w:r w:rsidR="002E4555" w:rsidRPr="005A4ABA">
        <w:rPr>
          <w:rFonts w:ascii="Arial" w:hAnsi="Arial" w:cs="Arial"/>
          <w:sz w:val="22"/>
          <w:shd w:val="clear" w:color="auto" w:fill="FFFFFF"/>
        </w:rPr>
        <w:t xml:space="preserve">Mone </w:t>
      </w:r>
      <w:r w:rsidR="002E4555" w:rsidRPr="005A4ABA">
        <w:rPr>
          <w:rFonts w:ascii="Arial" w:hAnsi="Arial" w:cs="Arial"/>
          <w:i/>
          <w:iCs/>
          <w:sz w:val="22"/>
          <w:shd w:val="clear" w:color="auto" w:fill="FFFFFF"/>
        </w:rPr>
        <w:t>et al.,</w:t>
      </w:r>
      <w:r w:rsidR="002E4555" w:rsidRPr="005A4ABA">
        <w:rPr>
          <w:rFonts w:ascii="Arial" w:hAnsi="Arial" w:cs="Arial"/>
          <w:sz w:val="22"/>
          <w:shd w:val="clear" w:color="auto" w:fill="FFFFFF"/>
        </w:rPr>
        <w:t xml:space="preserve"> 2018)</w:t>
      </w:r>
      <w:r w:rsidR="00F80F40" w:rsidRPr="005A4ABA">
        <w:rPr>
          <w:rFonts w:ascii="Arial" w:hAnsi="Arial" w:cs="Arial"/>
          <w:sz w:val="22"/>
        </w:rPr>
        <w:t>.</w:t>
      </w:r>
    </w:p>
    <w:p w14:paraId="63730F74" w14:textId="34A445BE" w:rsidR="00F80F40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>Effectiveness:</w:t>
      </w:r>
    </w:p>
    <w:p w14:paraId="31733087" w14:textId="3920F63F" w:rsidR="00F80F40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The Assessment Centre Method is very effective </w:t>
      </w:r>
      <w:r w:rsidR="00C8066F" w:rsidRPr="005A4ABA">
        <w:rPr>
          <w:rFonts w:ascii="Arial" w:hAnsi="Arial" w:cs="Arial"/>
          <w:sz w:val="22"/>
        </w:rPr>
        <w:t xml:space="preserve">in recognising both strengths and areas for strengths of </w:t>
      </w:r>
      <w:r w:rsidR="00794F50" w:rsidRPr="005A4ABA">
        <w:rPr>
          <w:rFonts w:ascii="Arial" w:hAnsi="Arial" w:cs="Arial"/>
          <w:sz w:val="22"/>
        </w:rPr>
        <w:t xml:space="preserve">individual employees. By </w:t>
      </w:r>
      <w:r w:rsidR="000E7A44" w:rsidRPr="005A4ABA">
        <w:rPr>
          <w:rFonts w:ascii="Arial" w:hAnsi="Arial" w:cs="Arial"/>
          <w:sz w:val="22"/>
        </w:rPr>
        <w:t>using</w:t>
      </w:r>
      <w:r w:rsidR="00794F50" w:rsidRPr="005A4ABA">
        <w:rPr>
          <w:rFonts w:ascii="Arial" w:hAnsi="Arial" w:cs="Arial"/>
          <w:sz w:val="22"/>
        </w:rPr>
        <w:t xml:space="preserve"> </w:t>
      </w:r>
      <w:r w:rsidR="000E7A44" w:rsidRPr="005A4ABA">
        <w:rPr>
          <w:rFonts w:ascii="Arial" w:hAnsi="Arial" w:cs="Arial"/>
          <w:sz w:val="22"/>
        </w:rPr>
        <w:t xml:space="preserve">a range of exercises, this method offers </w:t>
      </w:r>
      <w:r w:rsidR="0074528A" w:rsidRPr="005A4ABA">
        <w:rPr>
          <w:rFonts w:ascii="Arial" w:hAnsi="Arial" w:cs="Arial"/>
          <w:sz w:val="22"/>
        </w:rPr>
        <w:t xml:space="preserve">a nuanced </w:t>
      </w:r>
      <w:r w:rsidR="00641B72" w:rsidRPr="005A4ABA">
        <w:rPr>
          <w:rFonts w:ascii="Arial" w:hAnsi="Arial" w:cs="Arial"/>
          <w:sz w:val="22"/>
        </w:rPr>
        <w:lastRenderedPageBreak/>
        <w:t>v</w:t>
      </w:r>
      <w:r w:rsidR="008F238D" w:rsidRPr="005A4ABA">
        <w:rPr>
          <w:rFonts w:ascii="Arial" w:hAnsi="Arial" w:cs="Arial"/>
          <w:sz w:val="22"/>
        </w:rPr>
        <w:t xml:space="preserve">iew </w:t>
      </w:r>
      <w:r w:rsidR="00BC6386" w:rsidRPr="005A4ABA">
        <w:rPr>
          <w:rFonts w:ascii="Arial" w:hAnsi="Arial" w:cs="Arial"/>
          <w:sz w:val="22"/>
        </w:rPr>
        <w:t xml:space="preserve">of the capabilities of an employee. </w:t>
      </w:r>
      <w:r w:rsidR="00E16524" w:rsidRPr="005A4ABA">
        <w:rPr>
          <w:rFonts w:ascii="Arial" w:hAnsi="Arial" w:cs="Arial"/>
          <w:sz w:val="22"/>
        </w:rPr>
        <w:t xml:space="preserve">The detailed and comprehensive </w:t>
      </w:r>
      <w:r w:rsidR="00645B0B" w:rsidRPr="005A4ABA">
        <w:rPr>
          <w:rFonts w:ascii="Arial" w:hAnsi="Arial" w:cs="Arial"/>
          <w:sz w:val="22"/>
        </w:rPr>
        <w:t>assessment</w:t>
      </w:r>
      <w:r w:rsidR="00CA26F7" w:rsidRPr="005A4ABA">
        <w:rPr>
          <w:rFonts w:ascii="Arial" w:hAnsi="Arial" w:cs="Arial"/>
          <w:sz w:val="22"/>
        </w:rPr>
        <w:t xml:space="preserve"> results</w:t>
      </w:r>
      <w:r w:rsidR="00645B0B" w:rsidRPr="005A4ABA">
        <w:rPr>
          <w:rFonts w:ascii="Arial" w:hAnsi="Arial" w:cs="Arial"/>
          <w:sz w:val="22"/>
        </w:rPr>
        <w:t xml:space="preserve"> and feedback </w:t>
      </w:r>
      <w:r w:rsidR="00A65DF1" w:rsidRPr="005A4ABA">
        <w:rPr>
          <w:rFonts w:ascii="Arial" w:hAnsi="Arial" w:cs="Arial"/>
          <w:sz w:val="22"/>
        </w:rPr>
        <w:t xml:space="preserve">allow the </w:t>
      </w:r>
      <w:r w:rsidR="002B4A51" w:rsidRPr="005A4ABA">
        <w:rPr>
          <w:rFonts w:ascii="Arial" w:hAnsi="Arial" w:cs="Arial"/>
          <w:sz w:val="22"/>
        </w:rPr>
        <w:t>formation</w:t>
      </w:r>
      <w:r w:rsidR="00A65DF1" w:rsidRPr="005A4ABA">
        <w:rPr>
          <w:rFonts w:ascii="Arial" w:hAnsi="Arial" w:cs="Arial"/>
          <w:sz w:val="22"/>
        </w:rPr>
        <w:t xml:space="preserve"> of personalised </w:t>
      </w:r>
      <w:r w:rsidR="00974B2C" w:rsidRPr="005A4ABA">
        <w:rPr>
          <w:rFonts w:ascii="Arial" w:hAnsi="Arial" w:cs="Arial"/>
          <w:sz w:val="22"/>
        </w:rPr>
        <w:t>deve</w:t>
      </w:r>
      <w:r w:rsidR="002B4A51" w:rsidRPr="005A4ABA">
        <w:rPr>
          <w:rFonts w:ascii="Arial" w:hAnsi="Arial" w:cs="Arial"/>
          <w:sz w:val="22"/>
        </w:rPr>
        <w:t xml:space="preserve">lopment plans. This specific customisation </w:t>
      </w:r>
      <w:r w:rsidR="00E76B5E" w:rsidRPr="005A4ABA">
        <w:rPr>
          <w:rFonts w:ascii="Arial" w:hAnsi="Arial" w:cs="Arial"/>
          <w:sz w:val="22"/>
        </w:rPr>
        <w:t>moreover confirms that development efforts are appropriately targeted a</w:t>
      </w:r>
      <w:r w:rsidR="0044081A" w:rsidRPr="005A4ABA">
        <w:rPr>
          <w:rFonts w:ascii="Arial" w:hAnsi="Arial" w:cs="Arial"/>
          <w:sz w:val="22"/>
        </w:rPr>
        <w:t>s well as</w:t>
      </w:r>
      <w:r w:rsidR="00E76B5E" w:rsidRPr="005A4ABA">
        <w:rPr>
          <w:rFonts w:ascii="Arial" w:hAnsi="Arial" w:cs="Arial"/>
          <w:sz w:val="22"/>
        </w:rPr>
        <w:t xml:space="preserve"> aligned </w:t>
      </w:r>
      <w:r w:rsidR="007D7935" w:rsidRPr="005A4ABA">
        <w:rPr>
          <w:rFonts w:ascii="Arial" w:hAnsi="Arial" w:cs="Arial"/>
          <w:sz w:val="22"/>
        </w:rPr>
        <w:t xml:space="preserve">with the individual employee needs of Rio Tinto. </w:t>
      </w:r>
      <w:r w:rsidR="006E6675" w:rsidRPr="005A4ABA">
        <w:rPr>
          <w:rFonts w:ascii="Arial" w:hAnsi="Arial" w:cs="Arial"/>
          <w:sz w:val="22"/>
        </w:rPr>
        <w:t xml:space="preserve">As the company is committed to sufficient employee development, </w:t>
      </w:r>
      <w:r w:rsidR="00BB6C9C" w:rsidRPr="005A4ABA">
        <w:rPr>
          <w:rFonts w:ascii="Arial" w:hAnsi="Arial" w:cs="Arial"/>
          <w:sz w:val="22"/>
        </w:rPr>
        <w:t xml:space="preserve">this method will </w:t>
      </w:r>
      <w:r w:rsidR="001142CE" w:rsidRPr="005A4ABA">
        <w:rPr>
          <w:rFonts w:ascii="Arial" w:hAnsi="Arial" w:cs="Arial"/>
          <w:sz w:val="22"/>
        </w:rPr>
        <w:t xml:space="preserve">be effective. </w:t>
      </w:r>
      <w:r w:rsidR="001E00DE" w:rsidRPr="005A4ABA">
        <w:rPr>
          <w:rFonts w:ascii="Arial" w:hAnsi="Arial" w:cs="Arial"/>
          <w:sz w:val="22"/>
        </w:rPr>
        <w:t xml:space="preserve">It focuses on not only evaluation but also feedback as well as development plan creation, encouraging a culture </w:t>
      </w:r>
      <w:r w:rsidR="00DF6C9D" w:rsidRPr="005A4ABA">
        <w:rPr>
          <w:rFonts w:ascii="Arial" w:hAnsi="Arial" w:cs="Arial"/>
          <w:sz w:val="22"/>
        </w:rPr>
        <w:t xml:space="preserve">of constant improvement. Therefore, it can facilitate both individual employee development and organisational success. </w:t>
      </w:r>
    </w:p>
    <w:p w14:paraId="0821E506" w14:textId="1E7D0A12" w:rsidR="00F35EBB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To properly understand </w:t>
      </w:r>
      <w:r w:rsidR="004D5325" w:rsidRPr="005A4ABA">
        <w:rPr>
          <w:rFonts w:ascii="Arial" w:hAnsi="Arial" w:cs="Arial"/>
          <w:sz w:val="22"/>
        </w:rPr>
        <w:t>the effectiveness of appraisal tools and techniques</w:t>
      </w:r>
      <w:r w:rsidR="00A826CE" w:rsidRPr="005A4ABA">
        <w:rPr>
          <w:rFonts w:ascii="Arial" w:hAnsi="Arial" w:cs="Arial"/>
          <w:sz w:val="22"/>
        </w:rPr>
        <w:t xml:space="preserve"> to satisfy and fulfil the development needs </w:t>
      </w:r>
      <w:r w:rsidR="000176DE" w:rsidRPr="005A4ABA">
        <w:rPr>
          <w:rFonts w:ascii="Arial" w:hAnsi="Arial" w:cs="Arial"/>
          <w:sz w:val="22"/>
        </w:rPr>
        <w:t xml:space="preserve">of individual employees </w:t>
      </w:r>
      <w:r w:rsidR="00E94CD5" w:rsidRPr="005A4ABA">
        <w:rPr>
          <w:rFonts w:ascii="Arial" w:hAnsi="Arial" w:cs="Arial"/>
          <w:sz w:val="22"/>
        </w:rPr>
        <w:t xml:space="preserve">and the organisational success </w:t>
      </w:r>
      <w:r w:rsidR="000176DE" w:rsidRPr="005A4ABA">
        <w:rPr>
          <w:rFonts w:ascii="Arial" w:hAnsi="Arial" w:cs="Arial"/>
          <w:sz w:val="22"/>
        </w:rPr>
        <w:t>of Rio Tinto</w:t>
      </w:r>
      <w:r w:rsidR="00E94CD5" w:rsidRPr="005A4ABA">
        <w:rPr>
          <w:rFonts w:ascii="Arial" w:hAnsi="Arial" w:cs="Arial"/>
          <w:sz w:val="22"/>
        </w:rPr>
        <w:t xml:space="preserve">, the relevant Human Resource </w:t>
      </w:r>
      <w:r w:rsidR="00264B5C" w:rsidRPr="005A4ABA">
        <w:rPr>
          <w:rFonts w:ascii="Arial" w:hAnsi="Arial" w:cs="Arial"/>
          <w:sz w:val="22"/>
        </w:rPr>
        <w:t>Management theories are applied below.</w:t>
      </w:r>
    </w:p>
    <w:p w14:paraId="73380681" w14:textId="433E622B" w:rsidR="00264B5C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 xml:space="preserve">Social Exchange Theory: </w:t>
      </w:r>
    </w:p>
    <w:p w14:paraId="1D2A73FD" w14:textId="734DE1DB" w:rsidR="00164C29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Social exchange theory is utilised as a suitable framework to predict the core outcomes of HRM practice which are </w:t>
      </w:r>
      <w:r w:rsidR="002E0B51" w:rsidRPr="005A4ABA">
        <w:rPr>
          <w:rFonts w:ascii="Arial" w:hAnsi="Arial" w:cs="Arial"/>
          <w:sz w:val="22"/>
        </w:rPr>
        <w:t xml:space="preserve">employee motivation, employee commitment, and </w:t>
      </w:r>
      <w:r w:rsidR="00F3566C" w:rsidRPr="005A4ABA">
        <w:rPr>
          <w:rFonts w:ascii="Arial" w:hAnsi="Arial" w:cs="Arial"/>
          <w:sz w:val="22"/>
        </w:rPr>
        <w:t>longing</w:t>
      </w:r>
      <w:r w:rsidR="00CE093E" w:rsidRPr="005A4ABA">
        <w:rPr>
          <w:rFonts w:ascii="Arial" w:hAnsi="Arial" w:cs="Arial"/>
          <w:sz w:val="22"/>
        </w:rPr>
        <w:t xml:space="preserve"> </w:t>
      </w:r>
      <w:r w:rsidR="00F3566C" w:rsidRPr="005A4ABA">
        <w:rPr>
          <w:rFonts w:ascii="Arial" w:hAnsi="Arial" w:cs="Arial"/>
          <w:sz w:val="22"/>
        </w:rPr>
        <w:t xml:space="preserve">to remain with the organisation. </w:t>
      </w:r>
      <w:r w:rsidR="004C7759" w:rsidRPr="005A4ABA">
        <w:rPr>
          <w:rFonts w:ascii="Arial" w:hAnsi="Arial" w:cs="Arial"/>
          <w:sz w:val="22"/>
        </w:rPr>
        <w:t xml:space="preserve">The theory mainly focuses on social behaviours </w:t>
      </w:r>
      <w:r w:rsidR="007A1A36" w:rsidRPr="005A4ABA">
        <w:rPr>
          <w:rFonts w:ascii="Arial" w:hAnsi="Arial" w:cs="Arial"/>
          <w:sz w:val="22"/>
        </w:rPr>
        <w:t xml:space="preserve">in which people </w:t>
      </w:r>
      <w:r w:rsidR="00EE361A" w:rsidRPr="005A4ABA">
        <w:rPr>
          <w:rFonts w:ascii="Arial" w:hAnsi="Arial" w:cs="Arial"/>
          <w:sz w:val="22"/>
        </w:rPr>
        <w:t>decide which social interactions will be most effective for them</w:t>
      </w:r>
      <w:r w:rsidR="00FF6101" w:rsidRPr="005A4ABA">
        <w:rPr>
          <w:rFonts w:ascii="Arial" w:hAnsi="Arial" w:cs="Arial"/>
          <w:sz w:val="22"/>
        </w:rPr>
        <w:t xml:space="preserve"> </w:t>
      </w:r>
      <w:proofErr w:type="gramStart"/>
      <w:r w:rsidR="00FF6101" w:rsidRPr="005A4ABA">
        <w:rPr>
          <w:rFonts w:ascii="Arial" w:hAnsi="Arial" w:cs="Arial"/>
          <w:sz w:val="22"/>
        </w:rPr>
        <w:t>( Turk</w:t>
      </w:r>
      <w:proofErr w:type="gramEnd"/>
      <w:r w:rsidR="00FF6101" w:rsidRPr="005A4ABA">
        <w:rPr>
          <w:rFonts w:ascii="Arial" w:hAnsi="Arial" w:cs="Arial"/>
          <w:sz w:val="22"/>
        </w:rPr>
        <w:t xml:space="preserve"> and Krastev, 2022)</w:t>
      </w:r>
      <w:r w:rsidR="00EE361A" w:rsidRPr="005A4ABA">
        <w:rPr>
          <w:rFonts w:ascii="Arial" w:hAnsi="Arial" w:cs="Arial"/>
          <w:sz w:val="22"/>
        </w:rPr>
        <w:t xml:space="preserve">. </w:t>
      </w:r>
      <w:r w:rsidR="00506B39" w:rsidRPr="005A4ABA">
        <w:rPr>
          <w:rFonts w:ascii="Arial" w:hAnsi="Arial" w:cs="Arial"/>
          <w:sz w:val="22"/>
        </w:rPr>
        <w:t xml:space="preserve">To understand the </w:t>
      </w:r>
      <w:r w:rsidR="00917CBD" w:rsidRPr="005A4ABA">
        <w:rPr>
          <w:rFonts w:ascii="Arial" w:hAnsi="Arial" w:cs="Arial"/>
          <w:sz w:val="22"/>
        </w:rPr>
        <w:t>effectiveness</w:t>
      </w:r>
      <w:r w:rsidR="00A16E61" w:rsidRPr="005A4ABA">
        <w:rPr>
          <w:rFonts w:ascii="Arial" w:hAnsi="Arial" w:cs="Arial"/>
          <w:sz w:val="22"/>
        </w:rPr>
        <w:t xml:space="preserve"> of the 360-degree feedback method, </w:t>
      </w:r>
      <w:r w:rsidR="00917CBD" w:rsidRPr="005A4ABA">
        <w:rPr>
          <w:rFonts w:ascii="Arial" w:hAnsi="Arial" w:cs="Arial"/>
          <w:sz w:val="22"/>
        </w:rPr>
        <w:t xml:space="preserve">the social exchange theory can be applied. </w:t>
      </w:r>
      <w:r w:rsidR="00413CA5" w:rsidRPr="005A4ABA">
        <w:rPr>
          <w:rFonts w:ascii="Arial" w:hAnsi="Arial" w:cs="Arial"/>
          <w:sz w:val="22"/>
        </w:rPr>
        <w:t xml:space="preserve">360-degree feedback </w:t>
      </w:r>
      <w:r w:rsidR="0071506E" w:rsidRPr="005A4ABA">
        <w:rPr>
          <w:rFonts w:ascii="Arial" w:hAnsi="Arial" w:cs="Arial"/>
          <w:sz w:val="22"/>
        </w:rPr>
        <w:t>integrates</w:t>
      </w:r>
      <w:r w:rsidR="00413CA5" w:rsidRPr="005A4ABA">
        <w:rPr>
          <w:rFonts w:ascii="Arial" w:hAnsi="Arial" w:cs="Arial"/>
          <w:sz w:val="22"/>
        </w:rPr>
        <w:t xml:space="preserve"> </w:t>
      </w:r>
      <w:r w:rsidR="0071506E" w:rsidRPr="005A4ABA">
        <w:rPr>
          <w:rFonts w:ascii="Arial" w:hAnsi="Arial" w:cs="Arial"/>
          <w:sz w:val="22"/>
        </w:rPr>
        <w:t xml:space="preserve">input from various </w:t>
      </w:r>
      <w:r w:rsidR="00A0695F" w:rsidRPr="005A4ABA">
        <w:rPr>
          <w:rFonts w:ascii="Arial" w:hAnsi="Arial" w:cs="Arial"/>
          <w:sz w:val="22"/>
        </w:rPr>
        <w:t xml:space="preserve">sources, encouraging a social exchange where </w:t>
      </w:r>
      <w:r w:rsidR="00745AC1" w:rsidRPr="005A4ABA">
        <w:rPr>
          <w:rFonts w:ascii="Arial" w:hAnsi="Arial" w:cs="Arial"/>
          <w:sz w:val="22"/>
        </w:rPr>
        <w:t xml:space="preserve">employees can obtain </w:t>
      </w:r>
      <w:r w:rsidR="00E86081" w:rsidRPr="005A4ABA">
        <w:rPr>
          <w:rFonts w:ascii="Arial" w:hAnsi="Arial" w:cs="Arial"/>
          <w:sz w:val="22"/>
        </w:rPr>
        <w:t xml:space="preserve">feedback or reviews </w:t>
      </w:r>
      <w:r w:rsidR="00007B0E" w:rsidRPr="005A4ABA">
        <w:rPr>
          <w:rFonts w:ascii="Arial" w:hAnsi="Arial" w:cs="Arial"/>
          <w:sz w:val="22"/>
        </w:rPr>
        <w:t xml:space="preserve">in return for their performance and efforts. </w:t>
      </w:r>
      <w:r w:rsidR="00D71471" w:rsidRPr="005A4ABA">
        <w:rPr>
          <w:rFonts w:ascii="Arial" w:hAnsi="Arial" w:cs="Arial"/>
          <w:sz w:val="22"/>
        </w:rPr>
        <w:t xml:space="preserve">Grounded in </w:t>
      </w:r>
      <w:r w:rsidR="007F1D41" w:rsidRPr="005A4ABA">
        <w:rPr>
          <w:rFonts w:ascii="Arial" w:hAnsi="Arial" w:cs="Arial"/>
          <w:sz w:val="22"/>
        </w:rPr>
        <w:t xml:space="preserve">the </w:t>
      </w:r>
      <w:r w:rsidR="00474E8D" w:rsidRPr="005A4ABA">
        <w:rPr>
          <w:rFonts w:ascii="Arial" w:hAnsi="Arial" w:cs="Arial"/>
          <w:sz w:val="22"/>
        </w:rPr>
        <w:t>value</w:t>
      </w:r>
      <w:r w:rsidR="007F1D41" w:rsidRPr="005A4ABA">
        <w:rPr>
          <w:rFonts w:ascii="Arial" w:hAnsi="Arial" w:cs="Arial"/>
          <w:sz w:val="22"/>
        </w:rPr>
        <w:t xml:space="preserve"> of </w:t>
      </w:r>
      <w:r w:rsidR="00D46C8E" w:rsidRPr="005A4ABA">
        <w:rPr>
          <w:rFonts w:ascii="Arial" w:hAnsi="Arial" w:cs="Arial"/>
          <w:sz w:val="22"/>
        </w:rPr>
        <w:t>exchange</w:t>
      </w:r>
      <w:r w:rsidR="00474E8D" w:rsidRPr="005A4ABA">
        <w:rPr>
          <w:rFonts w:ascii="Arial" w:hAnsi="Arial" w:cs="Arial"/>
          <w:sz w:val="22"/>
        </w:rPr>
        <w:t xml:space="preserve">, </w:t>
      </w:r>
      <w:r w:rsidR="00D46C8E" w:rsidRPr="005A4ABA">
        <w:rPr>
          <w:rFonts w:ascii="Arial" w:hAnsi="Arial" w:cs="Arial"/>
          <w:sz w:val="22"/>
        </w:rPr>
        <w:t xml:space="preserve">this tool is appropriate </w:t>
      </w:r>
      <w:r w:rsidR="00300A69" w:rsidRPr="005A4ABA">
        <w:rPr>
          <w:rFonts w:ascii="Arial" w:hAnsi="Arial" w:cs="Arial"/>
          <w:sz w:val="22"/>
        </w:rPr>
        <w:t xml:space="preserve">for Rio Tinto </w:t>
      </w:r>
      <w:r w:rsidR="0051784B" w:rsidRPr="005A4ABA">
        <w:rPr>
          <w:rFonts w:ascii="Arial" w:hAnsi="Arial" w:cs="Arial"/>
          <w:sz w:val="22"/>
        </w:rPr>
        <w:t xml:space="preserve">as it focuses on </w:t>
      </w:r>
      <w:r w:rsidR="0023679F" w:rsidRPr="005A4ABA">
        <w:rPr>
          <w:rFonts w:ascii="Arial" w:hAnsi="Arial" w:cs="Arial"/>
          <w:sz w:val="22"/>
        </w:rPr>
        <w:t xml:space="preserve">mutual </w:t>
      </w:r>
      <w:r w:rsidR="00386E62" w:rsidRPr="005A4ABA">
        <w:rPr>
          <w:rFonts w:ascii="Arial" w:hAnsi="Arial" w:cs="Arial"/>
          <w:sz w:val="22"/>
        </w:rPr>
        <w:t xml:space="preserve">and strong </w:t>
      </w:r>
      <w:r w:rsidR="0023679F" w:rsidRPr="005A4ABA">
        <w:rPr>
          <w:rFonts w:ascii="Arial" w:hAnsi="Arial" w:cs="Arial"/>
          <w:sz w:val="22"/>
        </w:rPr>
        <w:t xml:space="preserve">collaboration. </w:t>
      </w:r>
      <w:r w:rsidR="004E53D2" w:rsidRPr="005A4ABA">
        <w:rPr>
          <w:rFonts w:ascii="Arial" w:hAnsi="Arial" w:cs="Arial"/>
          <w:sz w:val="22"/>
        </w:rPr>
        <w:t xml:space="preserve">It effectively </w:t>
      </w:r>
      <w:r w:rsidR="00D57A31" w:rsidRPr="005A4ABA">
        <w:rPr>
          <w:rFonts w:ascii="Arial" w:hAnsi="Arial" w:cs="Arial"/>
          <w:sz w:val="22"/>
        </w:rPr>
        <w:t xml:space="preserve">fulfils individual </w:t>
      </w:r>
      <w:r w:rsidR="00A5369D" w:rsidRPr="005A4ABA">
        <w:rPr>
          <w:rFonts w:ascii="Arial" w:hAnsi="Arial" w:cs="Arial"/>
          <w:sz w:val="22"/>
        </w:rPr>
        <w:t xml:space="preserve">employee needs by giving </w:t>
      </w:r>
      <w:r w:rsidR="007F4344" w:rsidRPr="005A4ABA">
        <w:rPr>
          <w:rFonts w:ascii="Arial" w:hAnsi="Arial" w:cs="Arial"/>
          <w:sz w:val="22"/>
        </w:rPr>
        <w:t xml:space="preserve">an all-inclusive </w:t>
      </w:r>
      <w:r w:rsidR="006146F1" w:rsidRPr="005A4ABA">
        <w:rPr>
          <w:rFonts w:ascii="Arial" w:hAnsi="Arial" w:cs="Arial"/>
          <w:sz w:val="22"/>
        </w:rPr>
        <w:t xml:space="preserve">view while </w:t>
      </w:r>
      <w:r w:rsidR="00B13928" w:rsidRPr="005A4ABA">
        <w:rPr>
          <w:rFonts w:ascii="Arial" w:hAnsi="Arial" w:cs="Arial"/>
          <w:sz w:val="22"/>
        </w:rPr>
        <w:t xml:space="preserve">significantly contributing </w:t>
      </w:r>
      <w:r w:rsidR="00271DD9" w:rsidRPr="005A4ABA">
        <w:rPr>
          <w:rFonts w:ascii="Arial" w:hAnsi="Arial" w:cs="Arial"/>
          <w:sz w:val="22"/>
        </w:rPr>
        <w:t xml:space="preserve">to the success of the organisation through enhanced </w:t>
      </w:r>
      <w:r w:rsidR="007E1477" w:rsidRPr="005A4ABA">
        <w:rPr>
          <w:rFonts w:ascii="Arial" w:hAnsi="Arial" w:cs="Arial"/>
          <w:sz w:val="22"/>
        </w:rPr>
        <w:t xml:space="preserve">teamwork. </w:t>
      </w:r>
    </w:p>
    <w:p w14:paraId="55D9E242" w14:textId="730B73BF" w:rsidR="006B0C75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>Behavioural</w:t>
      </w:r>
      <w:r w:rsidR="00EA13AD" w:rsidRPr="005A4ABA">
        <w:rPr>
          <w:rFonts w:ascii="Arial" w:hAnsi="Arial" w:cs="Arial"/>
          <w:b/>
          <w:bCs/>
          <w:sz w:val="22"/>
        </w:rPr>
        <w:t xml:space="preserve"> Management</w:t>
      </w:r>
      <w:r w:rsidRPr="005A4ABA">
        <w:rPr>
          <w:rFonts w:ascii="Arial" w:hAnsi="Arial" w:cs="Arial"/>
          <w:b/>
          <w:bCs/>
          <w:sz w:val="22"/>
        </w:rPr>
        <w:t xml:space="preserve"> Theory:</w:t>
      </w:r>
    </w:p>
    <w:p w14:paraId="0480116C" w14:textId="7DBC3276" w:rsidR="00BB3018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In HRM, the behavioural perspective assumes that </w:t>
      </w:r>
      <w:r w:rsidR="00BC636D" w:rsidRPr="005A4ABA">
        <w:rPr>
          <w:rFonts w:ascii="Arial" w:hAnsi="Arial" w:cs="Arial"/>
          <w:sz w:val="22"/>
        </w:rPr>
        <w:t xml:space="preserve">the behaviours of employees </w:t>
      </w:r>
      <w:r w:rsidR="00813ADF" w:rsidRPr="005A4ABA">
        <w:rPr>
          <w:rFonts w:ascii="Arial" w:hAnsi="Arial" w:cs="Arial"/>
          <w:sz w:val="22"/>
        </w:rPr>
        <w:t xml:space="preserve">are </w:t>
      </w:r>
      <w:r w:rsidR="00EA13AD" w:rsidRPr="005A4ABA">
        <w:rPr>
          <w:rFonts w:ascii="Arial" w:hAnsi="Arial" w:cs="Arial"/>
          <w:sz w:val="22"/>
        </w:rPr>
        <w:t>flexible</w:t>
      </w:r>
      <w:r w:rsidR="00813ADF" w:rsidRPr="005A4ABA">
        <w:rPr>
          <w:rFonts w:ascii="Arial" w:hAnsi="Arial" w:cs="Arial"/>
          <w:sz w:val="22"/>
        </w:rPr>
        <w:t xml:space="preserve"> </w:t>
      </w:r>
      <w:r w:rsidR="00EA13AD" w:rsidRPr="005A4ABA">
        <w:rPr>
          <w:rFonts w:ascii="Arial" w:hAnsi="Arial" w:cs="Arial"/>
          <w:sz w:val="22"/>
        </w:rPr>
        <w:t xml:space="preserve">which means individuals are usually motivated to act and behave in specific ways that are </w:t>
      </w:r>
      <w:r w:rsidR="00EA13AD" w:rsidRPr="005A4ABA">
        <w:rPr>
          <w:rFonts w:ascii="Arial" w:hAnsi="Arial" w:cs="Arial"/>
          <w:sz w:val="22"/>
        </w:rPr>
        <w:lastRenderedPageBreak/>
        <w:t>socially accepted by others</w:t>
      </w:r>
      <w:r w:rsidR="00C85DC5" w:rsidRPr="005A4ABA">
        <w:rPr>
          <w:rFonts w:ascii="Arial" w:hAnsi="Arial" w:cs="Arial"/>
          <w:sz w:val="22"/>
        </w:rPr>
        <w:t xml:space="preserve"> (</w:t>
      </w:r>
      <w:r w:rsidR="00C85DC5" w:rsidRPr="005A4ABA">
        <w:rPr>
          <w:rFonts w:ascii="Arial" w:hAnsi="Arial" w:cs="Arial"/>
          <w:sz w:val="22"/>
          <w:shd w:val="clear" w:color="auto" w:fill="FFFFFF"/>
        </w:rPr>
        <w:t>Bratton, 2020)</w:t>
      </w:r>
      <w:r w:rsidR="00EA13AD" w:rsidRPr="005A4ABA">
        <w:rPr>
          <w:rFonts w:ascii="Arial" w:hAnsi="Arial" w:cs="Arial"/>
          <w:sz w:val="22"/>
        </w:rPr>
        <w:t xml:space="preserve">. </w:t>
      </w:r>
      <w:r w:rsidR="001D5319" w:rsidRPr="005A4ABA">
        <w:rPr>
          <w:rFonts w:ascii="Arial" w:hAnsi="Arial" w:cs="Arial"/>
          <w:sz w:val="22"/>
        </w:rPr>
        <w:t xml:space="preserve">According to this theory, HR managers must better understand </w:t>
      </w:r>
      <w:r w:rsidR="00963448" w:rsidRPr="005A4ABA">
        <w:rPr>
          <w:rFonts w:ascii="Arial" w:hAnsi="Arial" w:cs="Arial"/>
          <w:sz w:val="22"/>
        </w:rPr>
        <w:t xml:space="preserve">the human aspects </w:t>
      </w:r>
      <w:r w:rsidR="00072C2F" w:rsidRPr="005A4ABA">
        <w:rPr>
          <w:rFonts w:ascii="Arial" w:hAnsi="Arial" w:cs="Arial"/>
          <w:sz w:val="22"/>
        </w:rPr>
        <w:t xml:space="preserve">of employees as well as </w:t>
      </w:r>
      <w:r w:rsidR="00DC6346" w:rsidRPr="005A4ABA">
        <w:rPr>
          <w:rFonts w:ascii="Arial" w:hAnsi="Arial" w:cs="Arial"/>
          <w:sz w:val="22"/>
        </w:rPr>
        <w:t xml:space="preserve">treat each employee as </w:t>
      </w:r>
      <w:proofErr w:type="gramStart"/>
      <w:r w:rsidR="00DC6346" w:rsidRPr="005A4ABA">
        <w:rPr>
          <w:rFonts w:ascii="Arial" w:hAnsi="Arial" w:cs="Arial"/>
          <w:sz w:val="22"/>
        </w:rPr>
        <w:t>a valuable asset</w:t>
      </w:r>
      <w:proofErr w:type="gramEnd"/>
      <w:r w:rsidR="00DC6346" w:rsidRPr="005A4ABA">
        <w:rPr>
          <w:rFonts w:ascii="Arial" w:hAnsi="Arial" w:cs="Arial"/>
          <w:sz w:val="22"/>
        </w:rPr>
        <w:t xml:space="preserve"> </w:t>
      </w:r>
      <w:r w:rsidR="00CC0F06" w:rsidRPr="005A4ABA">
        <w:rPr>
          <w:rFonts w:ascii="Arial" w:hAnsi="Arial" w:cs="Arial"/>
          <w:sz w:val="22"/>
        </w:rPr>
        <w:t xml:space="preserve">to accomplish goals. </w:t>
      </w:r>
      <w:r w:rsidR="00B54467" w:rsidRPr="005A4ABA">
        <w:rPr>
          <w:rFonts w:ascii="Arial" w:hAnsi="Arial" w:cs="Arial"/>
          <w:sz w:val="22"/>
        </w:rPr>
        <w:t xml:space="preserve">The theory can be applied to understand </w:t>
      </w:r>
      <w:r w:rsidR="00C52B03" w:rsidRPr="005A4ABA">
        <w:rPr>
          <w:rFonts w:ascii="Arial" w:hAnsi="Arial" w:cs="Arial"/>
          <w:sz w:val="22"/>
        </w:rPr>
        <w:t xml:space="preserve">the effectiveness of the </w:t>
      </w:r>
      <w:r w:rsidR="004F0656" w:rsidRPr="005A4ABA">
        <w:rPr>
          <w:rFonts w:ascii="Arial" w:hAnsi="Arial" w:cs="Arial"/>
          <w:sz w:val="22"/>
        </w:rPr>
        <w:t>Behavioural</w:t>
      </w:r>
      <w:r w:rsidR="00C52B03" w:rsidRPr="005A4ABA">
        <w:rPr>
          <w:rFonts w:ascii="Arial" w:hAnsi="Arial" w:cs="Arial"/>
          <w:sz w:val="22"/>
        </w:rPr>
        <w:t xml:space="preserve"> Anchored Rating Scales (BARS) technique. </w:t>
      </w:r>
      <w:r w:rsidR="00D02F9F" w:rsidRPr="005A4ABA">
        <w:rPr>
          <w:rFonts w:ascii="Arial" w:hAnsi="Arial" w:cs="Arial"/>
          <w:sz w:val="22"/>
        </w:rPr>
        <w:t xml:space="preserve">BARS evaluate </w:t>
      </w:r>
      <w:proofErr w:type="gramStart"/>
      <w:r w:rsidR="00D02F9F" w:rsidRPr="005A4ABA">
        <w:rPr>
          <w:rFonts w:ascii="Arial" w:hAnsi="Arial" w:cs="Arial"/>
          <w:sz w:val="22"/>
        </w:rPr>
        <w:t>particular behaviours</w:t>
      </w:r>
      <w:proofErr w:type="gramEnd"/>
      <w:r w:rsidR="00D02F9F" w:rsidRPr="005A4ABA">
        <w:rPr>
          <w:rFonts w:ascii="Arial" w:hAnsi="Arial" w:cs="Arial"/>
          <w:sz w:val="22"/>
        </w:rPr>
        <w:t xml:space="preserve"> </w:t>
      </w:r>
      <w:r w:rsidR="00F9665A" w:rsidRPr="005A4ABA">
        <w:rPr>
          <w:rFonts w:ascii="Arial" w:hAnsi="Arial" w:cs="Arial"/>
          <w:sz w:val="22"/>
        </w:rPr>
        <w:t>associated with performance</w:t>
      </w:r>
      <w:r w:rsidR="005530B7" w:rsidRPr="005A4ABA">
        <w:rPr>
          <w:rFonts w:ascii="Arial" w:hAnsi="Arial" w:cs="Arial"/>
          <w:sz w:val="22"/>
        </w:rPr>
        <w:t xml:space="preserve">, aligning with the </w:t>
      </w:r>
      <w:r w:rsidR="0098765D" w:rsidRPr="005A4ABA">
        <w:rPr>
          <w:rFonts w:ascii="Arial" w:hAnsi="Arial" w:cs="Arial"/>
          <w:sz w:val="22"/>
        </w:rPr>
        <w:t>principles</w:t>
      </w:r>
      <w:r w:rsidR="005530B7" w:rsidRPr="005A4ABA">
        <w:rPr>
          <w:rFonts w:ascii="Arial" w:hAnsi="Arial" w:cs="Arial"/>
          <w:sz w:val="22"/>
        </w:rPr>
        <w:t xml:space="preserve"> of </w:t>
      </w:r>
      <w:r w:rsidR="0098765D" w:rsidRPr="005A4ABA">
        <w:rPr>
          <w:rFonts w:ascii="Arial" w:hAnsi="Arial" w:cs="Arial"/>
          <w:sz w:val="22"/>
        </w:rPr>
        <w:t xml:space="preserve">behavioural theory that suggest </w:t>
      </w:r>
      <w:r w:rsidR="00B15D4A" w:rsidRPr="005A4ABA">
        <w:rPr>
          <w:rFonts w:ascii="Arial" w:hAnsi="Arial" w:cs="Arial"/>
          <w:sz w:val="22"/>
        </w:rPr>
        <w:t>behav</w:t>
      </w:r>
      <w:r w:rsidR="000C2D75" w:rsidRPr="005A4ABA">
        <w:rPr>
          <w:rFonts w:ascii="Arial" w:hAnsi="Arial" w:cs="Arial"/>
          <w:sz w:val="22"/>
        </w:rPr>
        <w:t>iours</w:t>
      </w:r>
      <w:r w:rsidR="009C173F" w:rsidRPr="005A4ABA">
        <w:rPr>
          <w:rFonts w:ascii="Arial" w:hAnsi="Arial" w:cs="Arial"/>
          <w:sz w:val="22"/>
        </w:rPr>
        <w:t xml:space="preserve"> of employees</w:t>
      </w:r>
      <w:r w:rsidR="00B15D4A" w:rsidRPr="005A4ABA">
        <w:rPr>
          <w:rFonts w:ascii="Arial" w:hAnsi="Arial" w:cs="Arial"/>
          <w:sz w:val="22"/>
        </w:rPr>
        <w:t xml:space="preserve"> </w:t>
      </w:r>
      <w:r w:rsidR="009C173F" w:rsidRPr="005A4ABA">
        <w:rPr>
          <w:rFonts w:ascii="Arial" w:hAnsi="Arial" w:cs="Arial"/>
          <w:sz w:val="22"/>
        </w:rPr>
        <w:t xml:space="preserve">must be observed and can be modified and learned. </w:t>
      </w:r>
      <w:r w:rsidR="00A704B0" w:rsidRPr="005A4ABA">
        <w:rPr>
          <w:rFonts w:ascii="Arial" w:hAnsi="Arial" w:cs="Arial"/>
          <w:sz w:val="22"/>
        </w:rPr>
        <w:t xml:space="preserve">Therefore, the BARS technique </w:t>
      </w:r>
      <w:r w:rsidR="00E51365" w:rsidRPr="005A4ABA">
        <w:rPr>
          <w:rFonts w:ascii="Arial" w:hAnsi="Arial" w:cs="Arial"/>
          <w:sz w:val="22"/>
        </w:rPr>
        <w:t xml:space="preserve">is effective for Rio Tinto </w:t>
      </w:r>
      <w:r w:rsidR="00CC715A" w:rsidRPr="005A4ABA">
        <w:rPr>
          <w:rFonts w:ascii="Arial" w:hAnsi="Arial" w:cs="Arial"/>
          <w:sz w:val="22"/>
        </w:rPr>
        <w:t>as it values behaviour</w:t>
      </w:r>
      <w:r w:rsidR="00D621B3" w:rsidRPr="005A4ABA">
        <w:rPr>
          <w:rFonts w:ascii="Arial" w:hAnsi="Arial" w:cs="Arial"/>
          <w:sz w:val="22"/>
        </w:rPr>
        <w:t xml:space="preserve">-focused </w:t>
      </w:r>
      <w:r w:rsidR="001E311C" w:rsidRPr="005A4ABA">
        <w:rPr>
          <w:rFonts w:ascii="Arial" w:hAnsi="Arial" w:cs="Arial"/>
          <w:sz w:val="22"/>
        </w:rPr>
        <w:t>evaluations</w:t>
      </w:r>
      <w:r w:rsidR="000B1DE7" w:rsidRPr="005A4ABA">
        <w:rPr>
          <w:rFonts w:ascii="Arial" w:hAnsi="Arial" w:cs="Arial"/>
          <w:sz w:val="22"/>
        </w:rPr>
        <w:t xml:space="preserve">. The technique </w:t>
      </w:r>
      <w:r w:rsidR="0069289E" w:rsidRPr="005A4ABA">
        <w:rPr>
          <w:rFonts w:ascii="Arial" w:hAnsi="Arial" w:cs="Arial"/>
          <w:sz w:val="22"/>
        </w:rPr>
        <w:t xml:space="preserve">meets the needs of individual employees by providing them specific feedback </w:t>
      </w:r>
      <w:r w:rsidR="00671B24" w:rsidRPr="005A4ABA">
        <w:rPr>
          <w:rFonts w:ascii="Arial" w:hAnsi="Arial" w:cs="Arial"/>
          <w:sz w:val="22"/>
        </w:rPr>
        <w:t xml:space="preserve">on their actions, significantly </w:t>
      </w:r>
      <w:r w:rsidR="00E87464" w:rsidRPr="005A4ABA">
        <w:rPr>
          <w:rFonts w:ascii="Arial" w:hAnsi="Arial" w:cs="Arial"/>
          <w:sz w:val="22"/>
        </w:rPr>
        <w:t xml:space="preserve">contributing to the success of the organisation through </w:t>
      </w:r>
      <w:r w:rsidR="00742B58" w:rsidRPr="005A4ABA">
        <w:rPr>
          <w:rFonts w:ascii="Arial" w:hAnsi="Arial" w:cs="Arial"/>
          <w:sz w:val="22"/>
        </w:rPr>
        <w:t>targeted</w:t>
      </w:r>
      <w:r w:rsidR="00E87464" w:rsidRPr="005A4ABA">
        <w:rPr>
          <w:rFonts w:ascii="Arial" w:hAnsi="Arial" w:cs="Arial"/>
          <w:sz w:val="22"/>
        </w:rPr>
        <w:t xml:space="preserve"> </w:t>
      </w:r>
      <w:r w:rsidR="00742B58" w:rsidRPr="005A4ABA">
        <w:rPr>
          <w:rFonts w:ascii="Arial" w:hAnsi="Arial" w:cs="Arial"/>
          <w:sz w:val="22"/>
        </w:rPr>
        <w:t xml:space="preserve">improvement of behaviours. </w:t>
      </w:r>
    </w:p>
    <w:p w14:paraId="77A4CB08" w14:textId="1C7AD411" w:rsidR="0025739E" w:rsidRPr="005A4ABA" w:rsidRDefault="00000000" w:rsidP="004F0656">
      <w:pPr>
        <w:spacing w:line="480" w:lineRule="auto"/>
        <w:rPr>
          <w:rFonts w:ascii="Arial" w:hAnsi="Arial" w:cs="Arial"/>
          <w:b/>
          <w:bCs/>
          <w:sz w:val="22"/>
        </w:rPr>
      </w:pPr>
      <w:r w:rsidRPr="005A4ABA">
        <w:rPr>
          <w:rFonts w:ascii="Arial" w:hAnsi="Arial" w:cs="Arial"/>
          <w:b/>
          <w:bCs/>
          <w:sz w:val="22"/>
        </w:rPr>
        <w:t>Reinforcement Theory:</w:t>
      </w:r>
    </w:p>
    <w:p w14:paraId="6DC9C3A0" w14:textId="10DCD53B" w:rsidR="00F025BB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This theory developed </w:t>
      </w:r>
      <w:r w:rsidR="00F36BBD" w:rsidRPr="005A4ABA">
        <w:rPr>
          <w:rFonts w:ascii="Arial" w:hAnsi="Arial" w:cs="Arial"/>
          <w:sz w:val="22"/>
        </w:rPr>
        <w:t xml:space="preserve">focusing on </w:t>
      </w:r>
      <w:r w:rsidR="00762A8F" w:rsidRPr="005A4ABA">
        <w:rPr>
          <w:rFonts w:ascii="Arial" w:hAnsi="Arial" w:cs="Arial"/>
          <w:sz w:val="22"/>
        </w:rPr>
        <w:t xml:space="preserve">the relationship between behaviours and their outcomes. </w:t>
      </w:r>
      <w:r w:rsidR="001C20F0" w:rsidRPr="005A4ABA">
        <w:rPr>
          <w:rFonts w:ascii="Arial" w:hAnsi="Arial" w:cs="Arial"/>
          <w:sz w:val="22"/>
        </w:rPr>
        <w:t xml:space="preserve">The theory emphasises </w:t>
      </w:r>
      <w:r w:rsidR="001C029E" w:rsidRPr="005A4ABA">
        <w:rPr>
          <w:rFonts w:ascii="Arial" w:hAnsi="Arial" w:cs="Arial"/>
          <w:sz w:val="22"/>
        </w:rPr>
        <w:t xml:space="preserve">modifying </w:t>
      </w:r>
      <w:r w:rsidR="008079E6" w:rsidRPr="005A4ABA">
        <w:rPr>
          <w:rFonts w:ascii="Arial" w:hAnsi="Arial" w:cs="Arial"/>
          <w:sz w:val="22"/>
        </w:rPr>
        <w:t xml:space="preserve">the on-the-job behaviour of an employee through </w:t>
      </w:r>
      <w:r w:rsidR="00066DAC" w:rsidRPr="005A4ABA">
        <w:rPr>
          <w:rFonts w:ascii="Arial" w:hAnsi="Arial" w:cs="Arial"/>
          <w:sz w:val="22"/>
        </w:rPr>
        <w:t>the application of suitable appraisal methods</w:t>
      </w:r>
      <w:r w:rsidR="00CC49AA" w:rsidRPr="005A4ABA">
        <w:rPr>
          <w:rFonts w:ascii="Arial" w:hAnsi="Arial" w:cs="Arial"/>
          <w:sz w:val="22"/>
        </w:rPr>
        <w:t xml:space="preserve"> (</w:t>
      </w:r>
      <w:r w:rsidR="00CC49AA" w:rsidRPr="005A4ABA">
        <w:rPr>
          <w:rFonts w:ascii="Arial" w:hAnsi="Arial" w:cs="Arial"/>
          <w:sz w:val="22"/>
          <w:shd w:val="clear" w:color="auto" w:fill="FFFFFF"/>
        </w:rPr>
        <w:t>Jara-Ettinger, 2019)</w:t>
      </w:r>
      <w:r w:rsidR="00066DAC" w:rsidRPr="005A4ABA">
        <w:rPr>
          <w:rFonts w:ascii="Arial" w:hAnsi="Arial" w:cs="Arial"/>
          <w:sz w:val="22"/>
        </w:rPr>
        <w:t xml:space="preserve">. </w:t>
      </w:r>
      <w:r w:rsidR="006C744D" w:rsidRPr="005A4ABA">
        <w:rPr>
          <w:rFonts w:ascii="Arial" w:hAnsi="Arial" w:cs="Arial"/>
          <w:sz w:val="22"/>
        </w:rPr>
        <w:t xml:space="preserve">In this case, the Assessment Centre Method is very effective it helps in </w:t>
      </w:r>
      <w:r w:rsidR="00127398" w:rsidRPr="005A4ABA">
        <w:rPr>
          <w:rFonts w:ascii="Arial" w:hAnsi="Arial" w:cs="Arial"/>
          <w:sz w:val="22"/>
        </w:rPr>
        <w:t xml:space="preserve">evaluating critical competencies of employees that </w:t>
      </w:r>
      <w:r w:rsidR="00C93C1C" w:rsidRPr="005A4ABA">
        <w:rPr>
          <w:rFonts w:ascii="Arial" w:hAnsi="Arial" w:cs="Arial"/>
          <w:sz w:val="22"/>
        </w:rPr>
        <w:t>are essential</w:t>
      </w:r>
      <w:r w:rsidR="00127398" w:rsidRPr="005A4ABA">
        <w:rPr>
          <w:rFonts w:ascii="Arial" w:hAnsi="Arial" w:cs="Arial"/>
          <w:sz w:val="22"/>
        </w:rPr>
        <w:t xml:space="preserve"> for </w:t>
      </w:r>
      <w:r w:rsidR="00C93C1C" w:rsidRPr="005A4ABA">
        <w:rPr>
          <w:rFonts w:ascii="Arial" w:hAnsi="Arial" w:cs="Arial"/>
          <w:sz w:val="22"/>
        </w:rPr>
        <w:t xml:space="preserve">improving their performance and behaviours in the workplace. </w:t>
      </w:r>
      <w:r w:rsidR="00525DAA" w:rsidRPr="005A4ABA">
        <w:rPr>
          <w:rFonts w:ascii="Arial" w:hAnsi="Arial" w:cs="Arial"/>
          <w:sz w:val="22"/>
        </w:rPr>
        <w:t xml:space="preserve">It allows </w:t>
      </w:r>
      <w:r w:rsidR="00F15FE2" w:rsidRPr="005A4ABA">
        <w:rPr>
          <w:rFonts w:ascii="Arial" w:hAnsi="Arial" w:cs="Arial"/>
          <w:sz w:val="22"/>
        </w:rPr>
        <w:t xml:space="preserve">to </w:t>
      </w:r>
      <w:r w:rsidR="00EC64C7" w:rsidRPr="005A4ABA">
        <w:rPr>
          <w:rFonts w:ascii="Arial" w:hAnsi="Arial" w:cs="Arial"/>
          <w:sz w:val="22"/>
        </w:rPr>
        <w:t xml:space="preserve">improvement </w:t>
      </w:r>
      <w:r w:rsidR="00F82ABF" w:rsidRPr="005A4ABA">
        <w:rPr>
          <w:rFonts w:ascii="Arial" w:hAnsi="Arial" w:cs="Arial"/>
          <w:sz w:val="22"/>
        </w:rPr>
        <w:t xml:space="preserve">knowledge of an employee and boosts his/her efficiency through proper evaluation and feedback. </w:t>
      </w:r>
      <w:r w:rsidR="00D0462B" w:rsidRPr="005A4ABA">
        <w:rPr>
          <w:rFonts w:ascii="Arial" w:hAnsi="Arial" w:cs="Arial"/>
          <w:sz w:val="22"/>
        </w:rPr>
        <w:t xml:space="preserve">It moreover provides </w:t>
      </w:r>
      <w:r w:rsidR="00151CC5" w:rsidRPr="005A4ABA">
        <w:rPr>
          <w:rFonts w:ascii="Arial" w:hAnsi="Arial" w:cs="Arial"/>
          <w:sz w:val="22"/>
        </w:rPr>
        <w:t xml:space="preserve">a proper insight </w:t>
      </w:r>
      <w:r w:rsidR="00686168" w:rsidRPr="005A4ABA">
        <w:rPr>
          <w:rFonts w:ascii="Arial" w:hAnsi="Arial" w:cs="Arial"/>
          <w:sz w:val="22"/>
        </w:rPr>
        <w:t xml:space="preserve">into the personality of employees, including </w:t>
      </w:r>
      <w:r w:rsidR="00B43354" w:rsidRPr="005A4ABA">
        <w:rPr>
          <w:rFonts w:ascii="Arial" w:hAnsi="Arial" w:cs="Arial"/>
          <w:sz w:val="22"/>
        </w:rPr>
        <w:t xml:space="preserve">tolerance, ethics, problem-solving skills, adaptability, and others which helps the organisation develop further effective tactics to increase employee motivation, satisfaction, and </w:t>
      </w:r>
      <w:r w:rsidR="00887985" w:rsidRPr="005A4ABA">
        <w:rPr>
          <w:rFonts w:ascii="Arial" w:hAnsi="Arial" w:cs="Arial"/>
          <w:sz w:val="22"/>
        </w:rPr>
        <w:t xml:space="preserve">engagement. </w:t>
      </w:r>
    </w:p>
    <w:p w14:paraId="1C46F220" w14:textId="77777777" w:rsidR="00F025BB" w:rsidRPr="005A4ABA" w:rsidRDefault="00000000" w:rsidP="004F0656">
      <w:pPr>
        <w:spacing w:line="480" w:lineRule="auto"/>
        <w:jc w:val="left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br w:type="page"/>
      </w:r>
    </w:p>
    <w:p w14:paraId="655BC4D1" w14:textId="1C03A48E" w:rsidR="00E33D5B" w:rsidRPr="005A4ABA" w:rsidRDefault="00000000" w:rsidP="004F0656">
      <w:pPr>
        <w:pStyle w:val="Heading1"/>
        <w:spacing w:line="480" w:lineRule="auto"/>
        <w:rPr>
          <w:rFonts w:ascii="Arial" w:hAnsi="Arial" w:cs="Arial"/>
          <w:sz w:val="22"/>
          <w:szCs w:val="22"/>
        </w:rPr>
      </w:pPr>
      <w:bookmarkStart w:id="2" w:name="_Toc152605313"/>
      <w:r w:rsidRPr="005A4ABA">
        <w:rPr>
          <w:rFonts w:ascii="Arial" w:hAnsi="Arial" w:cs="Arial"/>
          <w:sz w:val="22"/>
          <w:szCs w:val="22"/>
        </w:rPr>
        <w:lastRenderedPageBreak/>
        <w:t>Professional Development Plan (PDP)</w:t>
      </w:r>
      <w:bookmarkEnd w:id="2"/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1721"/>
        <w:gridCol w:w="1788"/>
        <w:gridCol w:w="1823"/>
        <w:gridCol w:w="1696"/>
        <w:gridCol w:w="1318"/>
        <w:gridCol w:w="1318"/>
        <w:gridCol w:w="1676"/>
      </w:tblGrid>
      <w:tr w:rsidR="00967943" w:rsidRPr="005A4ABA" w14:paraId="4D7AAF63" w14:textId="77777777" w:rsidTr="00945FE9">
        <w:tc>
          <w:tcPr>
            <w:tcW w:w="1709" w:type="dxa"/>
            <w:shd w:val="clear" w:color="auto" w:fill="D9E2F3" w:themeFill="accent1" w:themeFillTint="33"/>
          </w:tcPr>
          <w:p w14:paraId="55068707" w14:textId="1369CA7C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>Development objectives</w:t>
            </w:r>
          </w:p>
        </w:tc>
        <w:tc>
          <w:tcPr>
            <w:tcW w:w="1857" w:type="dxa"/>
            <w:shd w:val="clear" w:color="auto" w:fill="D9E2F3" w:themeFill="accent1" w:themeFillTint="33"/>
          </w:tcPr>
          <w:p w14:paraId="7676EBD6" w14:textId="38897460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>Priority</w:t>
            </w:r>
          </w:p>
        </w:tc>
        <w:tc>
          <w:tcPr>
            <w:tcW w:w="1967" w:type="dxa"/>
            <w:shd w:val="clear" w:color="auto" w:fill="D9E2F3" w:themeFill="accent1" w:themeFillTint="33"/>
          </w:tcPr>
          <w:p w14:paraId="4B4257D8" w14:textId="7796AD01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>Activities to be undertaken</w:t>
            </w:r>
          </w:p>
        </w:tc>
        <w:tc>
          <w:tcPr>
            <w:tcW w:w="1343" w:type="dxa"/>
            <w:shd w:val="clear" w:color="auto" w:fill="D9E2F3" w:themeFill="accent1" w:themeFillTint="33"/>
          </w:tcPr>
          <w:p w14:paraId="4B30D0E9" w14:textId="1F68F4FE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>Resources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14:paraId="2ACB5383" w14:textId="532E8A40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 xml:space="preserve">Target </w:t>
            </w:r>
            <w:r w:rsidR="002710C9" w:rsidRPr="005A4ABA">
              <w:rPr>
                <w:rFonts w:ascii="Arial" w:hAnsi="Arial" w:cs="Arial"/>
                <w:b/>
                <w:bCs/>
                <w:sz w:val="22"/>
              </w:rPr>
              <w:t>Start Date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14:paraId="554F8C66" w14:textId="0C4249A4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>Target End Date</w:t>
            </w:r>
          </w:p>
        </w:tc>
        <w:tc>
          <w:tcPr>
            <w:tcW w:w="1872" w:type="dxa"/>
            <w:shd w:val="clear" w:color="auto" w:fill="D9E2F3" w:themeFill="accent1" w:themeFillTint="33"/>
          </w:tcPr>
          <w:p w14:paraId="67CA0DA7" w14:textId="420C98B9" w:rsidR="00537559" w:rsidRPr="005A4ABA" w:rsidRDefault="00000000" w:rsidP="004F0656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5A4ABA">
              <w:rPr>
                <w:rFonts w:ascii="Arial" w:hAnsi="Arial" w:cs="Arial"/>
                <w:b/>
                <w:bCs/>
                <w:sz w:val="22"/>
              </w:rPr>
              <w:t>Evaluation</w:t>
            </w:r>
          </w:p>
        </w:tc>
      </w:tr>
      <w:tr w:rsidR="00967943" w:rsidRPr="005A4ABA" w14:paraId="06AD3B5D" w14:textId="77777777" w:rsidTr="00945FE9">
        <w:tc>
          <w:tcPr>
            <w:tcW w:w="1709" w:type="dxa"/>
          </w:tcPr>
          <w:p w14:paraId="76A73C22" w14:textId="4706A433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</w:t>
            </w:r>
            <w:r w:rsidR="002B2078" w:rsidRPr="005A4ABA">
              <w:rPr>
                <w:rFonts w:ascii="Arial" w:hAnsi="Arial" w:cs="Arial"/>
                <w:sz w:val="22"/>
              </w:rPr>
              <w:t>improve</w:t>
            </w:r>
            <w:r w:rsidR="004B1548" w:rsidRPr="005A4ABA">
              <w:rPr>
                <w:rFonts w:ascii="Arial" w:hAnsi="Arial" w:cs="Arial"/>
                <w:sz w:val="22"/>
              </w:rPr>
              <w:t xml:space="preserve"> </w:t>
            </w:r>
            <w:r w:rsidR="002B2078" w:rsidRPr="005A4ABA">
              <w:rPr>
                <w:rFonts w:ascii="Arial" w:hAnsi="Arial" w:cs="Arial"/>
                <w:sz w:val="22"/>
              </w:rPr>
              <w:t>the effective communication skills of employees</w:t>
            </w:r>
          </w:p>
        </w:tc>
        <w:tc>
          <w:tcPr>
            <w:tcW w:w="1857" w:type="dxa"/>
          </w:tcPr>
          <w:p w14:paraId="08BAD606" w14:textId="5C535BF9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Written communication skills of employees are the key priority along with </w:t>
            </w:r>
            <w:r w:rsidR="00E36114" w:rsidRPr="005A4ABA">
              <w:rPr>
                <w:rFonts w:ascii="Arial" w:hAnsi="Arial" w:cs="Arial"/>
                <w:sz w:val="22"/>
              </w:rPr>
              <w:t xml:space="preserve">enhancing the </w:t>
            </w:r>
            <w:r w:rsidR="00B60F5B" w:rsidRPr="005A4ABA">
              <w:rPr>
                <w:rFonts w:ascii="Arial" w:hAnsi="Arial" w:cs="Arial"/>
                <w:sz w:val="22"/>
              </w:rPr>
              <w:t xml:space="preserve">completion rate of mistake-free written communication. </w:t>
            </w:r>
          </w:p>
        </w:tc>
        <w:tc>
          <w:tcPr>
            <w:tcW w:w="1967" w:type="dxa"/>
          </w:tcPr>
          <w:p w14:paraId="02B1466D" w14:textId="5D5EFA11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improve written communication skills, it is important to develop training and writing workshop programs. It </w:t>
            </w:r>
            <w:r w:rsidR="00160294" w:rsidRPr="005A4ABA">
              <w:rPr>
                <w:rFonts w:ascii="Arial" w:hAnsi="Arial" w:cs="Arial"/>
                <w:sz w:val="22"/>
              </w:rPr>
              <w:t>can</w:t>
            </w:r>
            <w:r w:rsidRPr="005A4ABA">
              <w:rPr>
                <w:rFonts w:ascii="Arial" w:hAnsi="Arial" w:cs="Arial"/>
                <w:sz w:val="22"/>
              </w:rPr>
              <w:t xml:space="preserve"> be under</w:t>
            </w:r>
            <w:r w:rsidR="00160294" w:rsidRPr="005A4ABA">
              <w:rPr>
                <w:rFonts w:ascii="Arial" w:hAnsi="Arial" w:cs="Arial"/>
                <w:sz w:val="22"/>
              </w:rPr>
              <w:t xml:space="preserve">taken </w:t>
            </w:r>
            <w:r w:rsidR="00833310" w:rsidRPr="005A4ABA">
              <w:rPr>
                <w:rFonts w:ascii="Arial" w:hAnsi="Arial" w:cs="Arial"/>
                <w:sz w:val="22"/>
              </w:rPr>
              <w:t>virtually or in person</w:t>
            </w:r>
            <w:r w:rsidR="00A95712" w:rsidRPr="005A4ABA">
              <w:rPr>
                <w:rFonts w:ascii="Arial" w:hAnsi="Arial" w:cs="Arial"/>
                <w:sz w:val="22"/>
              </w:rPr>
              <w:t xml:space="preserve"> (</w:t>
            </w:r>
            <w:r w:rsidR="00A95712" w:rsidRPr="005A4ABA">
              <w:rPr>
                <w:rFonts w:ascii="Arial" w:hAnsi="Arial" w:cs="Arial"/>
                <w:sz w:val="22"/>
                <w:shd w:val="clear" w:color="auto" w:fill="FFFFFF"/>
              </w:rPr>
              <w:t>Ting-Toomey and Dorjee, 2018)</w:t>
            </w:r>
            <w:r w:rsidR="00833310" w:rsidRPr="005A4ABA">
              <w:rPr>
                <w:rFonts w:ascii="Arial" w:hAnsi="Arial" w:cs="Arial"/>
                <w:sz w:val="22"/>
              </w:rPr>
              <w:t xml:space="preserve">. Moreover, offering online resources and courses, encouraging reading, providing formal writing style and template guides, offering </w:t>
            </w:r>
            <w:r w:rsidR="00833310" w:rsidRPr="005A4ABA">
              <w:rPr>
                <w:rFonts w:ascii="Arial" w:hAnsi="Arial" w:cs="Arial"/>
                <w:sz w:val="22"/>
              </w:rPr>
              <w:lastRenderedPageBreak/>
              <w:t xml:space="preserve">individualised </w:t>
            </w:r>
            <w:r w:rsidR="005119E6" w:rsidRPr="005A4ABA">
              <w:rPr>
                <w:rFonts w:ascii="Arial" w:hAnsi="Arial" w:cs="Arial"/>
                <w:sz w:val="22"/>
              </w:rPr>
              <w:t xml:space="preserve">feedback, encouraging peer review, and </w:t>
            </w:r>
            <w:r w:rsidR="005C4CEE" w:rsidRPr="005A4ABA">
              <w:rPr>
                <w:rFonts w:ascii="Arial" w:hAnsi="Arial" w:cs="Arial"/>
                <w:sz w:val="22"/>
              </w:rPr>
              <w:t xml:space="preserve">developing a writing mentorship program is effective in improving written </w:t>
            </w:r>
            <w:r w:rsidR="009129BF" w:rsidRPr="005A4ABA">
              <w:rPr>
                <w:rFonts w:ascii="Arial" w:hAnsi="Arial" w:cs="Arial"/>
                <w:sz w:val="22"/>
              </w:rPr>
              <w:t>communication</w:t>
            </w:r>
            <w:r w:rsidR="005C4CEE" w:rsidRPr="005A4ABA">
              <w:rPr>
                <w:rFonts w:ascii="Arial" w:hAnsi="Arial" w:cs="Arial"/>
                <w:sz w:val="22"/>
              </w:rPr>
              <w:t xml:space="preserve"> skills. </w:t>
            </w:r>
          </w:p>
        </w:tc>
        <w:tc>
          <w:tcPr>
            <w:tcW w:w="1343" w:type="dxa"/>
          </w:tcPr>
          <w:p w14:paraId="65E77772" w14:textId="380A5360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lastRenderedPageBreak/>
              <w:t>Writing guide templates, books, reviews, and technology.</w:t>
            </w:r>
          </w:p>
        </w:tc>
        <w:tc>
          <w:tcPr>
            <w:tcW w:w="1296" w:type="dxa"/>
          </w:tcPr>
          <w:p w14:paraId="7BDE44ED" w14:textId="34133CFC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10.01.2024</w:t>
            </w:r>
          </w:p>
        </w:tc>
        <w:tc>
          <w:tcPr>
            <w:tcW w:w="1296" w:type="dxa"/>
          </w:tcPr>
          <w:p w14:paraId="19073A40" w14:textId="1E2BC520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10.03.2024</w:t>
            </w:r>
          </w:p>
        </w:tc>
        <w:tc>
          <w:tcPr>
            <w:tcW w:w="1872" w:type="dxa"/>
          </w:tcPr>
          <w:p w14:paraId="4552705B" w14:textId="1FE12A6F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This specific objective </w:t>
            </w:r>
            <w:r w:rsidR="00CF3222" w:rsidRPr="005A4ABA">
              <w:rPr>
                <w:rFonts w:ascii="Arial" w:hAnsi="Arial" w:cs="Arial"/>
                <w:sz w:val="22"/>
              </w:rPr>
              <w:t xml:space="preserve">is suitable as </w:t>
            </w:r>
            <w:r w:rsidR="00BA0A79" w:rsidRPr="005A4ABA">
              <w:rPr>
                <w:rFonts w:ascii="Arial" w:hAnsi="Arial" w:cs="Arial"/>
                <w:sz w:val="22"/>
              </w:rPr>
              <w:t xml:space="preserve">it effectively addresses </w:t>
            </w:r>
            <w:r w:rsidR="000A0E35" w:rsidRPr="005A4ABA">
              <w:rPr>
                <w:rFonts w:ascii="Arial" w:hAnsi="Arial" w:cs="Arial"/>
                <w:sz w:val="22"/>
              </w:rPr>
              <w:t xml:space="preserve">a particular skill relevant to </w:t>
            </w:r>
            <w:r w:rsidR="00A56AED" w:rsidRPr="005A4ABA">
              <w:rPr>
                <w:rFonts w:ascii="Arial" w:hAnsi="Arial" w:cs="Arial"/>
                <w:sz w:val="22"/>
              </w:rPr>
              <w:t xml:space="preserve">the roles of employees. It is feasible, given the accessibility </w:t>
            </w:r>
            <w:r w:rsidR="00AA31B6" w:rsidRPr="005A4ABA">
              <w:rPr>
                <w:rFonts w:ascii="Arial" w:hAnsi="Arial" w:cs="Arial"/>
                <w:sz w:val="22"/>
              </w:rPr>
              <w:t xml:space="preserve">of professional writing </w:t>
            </w:r>
            <w:r w:rsidR="00630AEF" w:rsidRPr="005A4ABA">
              <w:rPr>
                <w:rFonts w:ascii="Arial" w:hAnsi="Arial" w:cs="Arial"/>
                <w:sz w:val="22"/>
              </w:rPr>
              <w:t xml:space="preserve">workshops as well as the </w:t>
            </w:r>
            <w:r w:rsidR="00187B4A" w:rsidRPr="005A4ABA">
              <w:rPr>
                <w:rFonts w:ascii="Arial" w:hAnsi="Arial" w:cs="Arial"/>
                <w:sz w:val="22"/>
              </w:rPr>
              <w:t xml:space="preserve">commitment of employees </w:t>
            </w:r>
            <w:r w:rsidR="00CB283E" w:rsidRPr="005A4ABA">
              <w:rPr>
                <w:rFonts w:ascii="Arial" w:hAnsi="Arial" w:cs="Arial"/>
                <w:sz w:val="22"/>
              </w:rPr>
              <w:t xml:space="preserve">to allocate time for </w:t>
            </w:r>
            <w:r w:rsidR="00E61084" w:rsidRPr="005A4ABA">
              <w:rPr>
                <w:rFonts w:ascii="Arial" w:hAnsi="Arial" w:cs="Arial"/>
                <w:sz w:val="22"/>
              </w:rPr>
              <w:t xml:space="preserve">effective skill development. </w:t>
            </w:r>
            <w:r w:rsidR="001551C3" w:rsidRPr="005A4ABA">
              <w:rPr>
                <w:rFonts w:ascii="Arial" w:hAnsi="Arial" w:cs="Arial"/>
                <w:sz w:val="22"/>
              </w:rPr>
              <w:t xml:space="preserve">The objective is moreover </w:t>
            </w:r>
            <w:r w:rsidR="00BB7402" w:rsidRPr="005A4ABA">
              <w:rPr>
                <w:rFonts w:ascii="Arial" w:hAnsi="Arial" w:cs="Arial"/>
                <w:sz w:val="22"/>
              </w:rPr>
              <w:lastRenderedPageBreak/>
              <w:t>acceptable</w:t>
            </w:r>
            <w:r w:rsidR="001551C3" w:rsidRPr="005A4ABA">
              <w:rPr>
                <w:rFonts w:ascii="Arial" w:hAnsi="Arial" w:cs="Arial"/>
                <w:sz w:val="22"/>
              </w:rPr>
              <w:t xml:space="preserve"> as </w:t>
            </w:r>
            <w:r w:rsidR="00DF654C" w:rsidRPr="005A4ABA">
              <w:rPr>
                <w:rFonts w:ascii="Arial" w:hAnsi="Arial" w:cs="Arial"/>
                <w:sz w:val="22"/>
              </w:rPr>
              <w:t xml:space="preserve">it aligns with </w:t>
            </w:r>
            <w:r w:rsidR="00697E94" w:rsidRPr="005A4ABA">
              <w:rPr>
                <w:rFonts w:ascii="Arial" w:hAnsi="Arial" w:cs="Arial"/>
                <w:sz w:val="22"/>
              </w:rPr>
              <w:t xml:space="preserve">the personal development goals of employees </w:t>
            </w:r>
            <w:r w:rsidR="0062372A" w:rsidRPr="005A4ABA">
              <w:rPr>
                <w:rFonts w:ascii="Arial" w:hAnsi="Arial" w:cs="Arial"/>
                <w:sz w:val="22"/>
              </w:rPr>
              <w:t>along with contributing to their overall efficacy.</w:t>
            </w:r>
          </w:p>
        </w:tc>
      </w:tr>
      <w:tr w:rsidR="00967943" w:rsidRPr="005A4ABA" w14:paraId="12D55022" w14:textId="77777777" w:rsidTr="00945FE9">
        <w:tc>
          <w:tcPr>
            <w:tcW w:w="1709" w:type="dxa"/>
          </w:tcPr>
          <w:p w14:paraId="3ECB0C44" w14:textId="1EFE00A6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</w:t>
            </w:r>
            <w:r w:rsidR="00E16CE8" w:rsidRPr="005A4ABA">
              <w:rPr>
                <w:rFonts w:ascii="Arial" w:hAnsi="Arial" w:cs="Arial"/>
                <w:sz w:val="22"/>
              </w:rPr>
              <w:t>successfully</w:t>
            </w:r>
            <w:r w:rsidR="003640A8" w:rsidRPr="005A4ABA">
              <w:rPr>
                <w:rFonts w:ascii="Arial" w:hAnsi="Arial" w:cs="Arial"/>
                <w:sz w:val="22"/>
              </w:rPr>
              <w:t xml:space="preserve"> identify and resolve at least two conflicts within the workplace</w:t>
            </w:r>
          </w:p>
        </w:tc>
        <w:tc>
          <w:tcPr>
            <w:tcW w:w="1857" w:type="dxa"/>
          </w:tcPr>
          <w:p w14:paraId="0EA2705C" w14:textId="265C1932" w:rsidR="006C113C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In this case, the main priority is </w:t>
            </w:r>
            <w:r w:rsidR="0062205D" w:rsidRPr="005A4ABA">
              <w:rPr>
                <w:rFonts w:ascii="Arial" w:hAnsi="Arial" w:cs="Arial"/>
                <w:sz w:val="22"/>
              </w:rPr>
              <w:t>developing</w:t>
            </w:r>
            <w:r w:rsidRPr="005A4ABA">
              <w:rPr>
                <w:rFonts w:ascii="Arial" w:hAnsi="Arial" w:cs="Arial"/>
                <w:sz w:val="22"/>
              </w:rPr>
              <w:t xml:space="preserve"> conflict resolution skills of employees. </w:t>
            </w:r>
          </w:p>
        </w:tc>
        <w:tc>
          <w:tcPr>
            <w:tcW w:w="1967" w:type="dxa"/>
          </w:tcPr>
          <w:p w14:paraId="08BD433B" w14:textId="54178FCB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develop conflict resolution skills, </w:t>
            </w:r>
            <w:r w:rsidR="00F22DC7" w:rsidRPr="005A4ABA">
              <w:rPr>
                <w:rFonts w:ascii="Arial" w:hAnsi="Arial" w:cs="Arial"/>
                <w:sz w:val="22"/>
              </w:rPr>
              <w:t xml:space="preserve">it is essential to </w:t>
            </w:r>
            <w:r w:rsidR="006F14E9" w:rsidRPr="005A4ABA">
              <w:rPr>
                <w:rFonts w:ascii="Arial" w:hAnsi="Arial" w:cs="Arial"/>
                <w:sz w:val="22"/>
              </w:rPr>
              <w:t>arrange training workshops and offer online courses to employees</w:t>
            </w:r>
            <w:r w:rsidR="00443B76" w:rsidRPr="005A4ABA">
              <w:rPr>
                <w:rFonts w:ascii="Arial" w:hAnsi="Arial" w:cs="Arial"/>
                <w:sz w:val="22"/>
              </w:rPr>
              <w:t xml:space="preserve"> (</w:t>
            </w:r>
            <w:r w:rsidR="00443B76" w:rsidRPr="005A4ABA">
              <w:rPr>
                <w:rFonts w:ascii="Arial" w:hAnsi="Arial" w:cs="Arial"/>
                <w:sz w:val="22"/>
                <w:shd w:val="clear" w:color="auto" w:fill="FFFFFF"/>
              </w:rPr>
              <w:t xml:space="preserve">Katz </w:t>
            </w:r>
            <w:r w:rsidR="00443B76" w:rsidRPr="005A4ABA">
              <w:rPr>
                <w:rFonts w:ascii="Arial" w:hAnsi="Arial" w:cs="Arial"/>
                <w:i/>
                <w:iCs/>
                <w:sz w:val="22"/>
                <w:shd w:val="clear" w:color="auto" w:fill="FFFFFF"/>
              </w:rPr>
              <w:t>et al.,</w:t>
            </w:r>
            <w:r w:rsidR="00443B76" w:rsidRPr="005A4ABA">
              <w:rPr>
                <w:rFonts w:ascii="Arial" w:hAnsi="Arial" w:cs="Arial"/>
                <w:sz w:val="22"/>
                <w:shd w:val="clear" w:color="auto" w:fill="FFFFFF"/>
              </w:rPr>
              <w:t xml:space="preserve"> 2020)</w:t>
            </w:r>
            <w:r w:rsidR="006F14E9" w:rsidRPr="005A4ABA">
              <w:rPr>
                <w:rFonts w:ascii="Arial" w:hAnsi="Arial" w:cs="Arial"/>
                <w:sz w:val="22"/>
              </w:rPr>
              <w:t xml:space="preserve">. Moreover, </w:t>
            </w:r>
            <w:r w:rsidR="006D3C32" w:rsidRPr="005A4ABA">
              <w:rPr>
                <w:rFonts w:ascii="Arial" w:hAnsi="Arial" w:cs="Arial"/>
                <w:sz w:val="22"/>
              </w:rPr>
              <w:t xml:space="preserve">conducting role-playing </w:t>
            </w:r>
            <w:r w:rsidR="006D3C32" w:rsidRPr="005A4ABA">
              <w:rPr>
                <w:rFonts w:ascii="Arial" w:hAnsi="Arial" w:cs="Arial"/>
                <w:sz w:val="22"/>
              </w:rPr>
              <w:lastRenderedPageBreak/>
              <w:t xml:space="preserve">exercises, implementing mentorship programs, developing open communication, </w:t>
            </w:r>
            <w:r w:rsidR="008C6CDA" w:rsidRPr="005A4ABA">
              <w:rPr>
                <w:rFonts w:ascii="Arial" w:hAnsi="Arial" w:cs="Arial"/>
                <w:sz w:val="22"/>
              </w:rPr>
              <w:t xml:space="preserve">establishing suitable conflict resolution policies, </w:t>
            </w:r>
            <w:r w:rsidR="004F0083" w:rsidRPr="005A4ABA">
              <w:rPr>
                <w:rFonts w:ascii="Arial" w:hAnsi="Arial" w:cs="Arial"/>
                <w:sz w:val="22"/>
              </w:rPr>
              <w:t>and promoting active listening and empathy are very useful</w:t>
            </w:r>
            <w:r w:rsidR="002E4C77" w:rsidRPr="005A4ABA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2026668758"/>
                <w:citation/>
              </w:sdtPr>
              <w:sdtContent>
                <w:r w:rsidR="002E4C77" w:rsidRPr="005A4ABA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2E4C77" w:rsidRPr="005A4ABA">
                  <w:rPr>
                    <w:rFonts w:ascii="Arial" w:hAnsi="Arial" w:cs="Arial"/>
                    <w:sz w:val="22"/>
                  </w:rPr>
                  <w:instrText xml:space="preserve"> CITATION Swe23 \l 1033 </w:instrText>
                </w:r>
                <w:r w:rsidR="002E4C77" w:rsidRPr="005A4ABA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2E4C77" w:rsidRPr="005A4ABA">
                  <w:rPr>
                    <w:rFonts w:ascii="Arial" w:hAnsi="Arial" w:cs="Arial"/>
                    <w:sz w:val="22"/>
                  </w:rPr>
                  <w:t>(Amaresan, 2023)</w:t>
                </w:r>
                <w:r w:rsidR="002E4C77" w:rsidRPr="005A4ABA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4F0083" w:rsidRPr="005A4ABA">
              <w:rPr>
                <w:rFonts w:ascii="Arial" w:hAnsi="Arial" w:cs="Arial"/>
                <w:sz w:val="22"/>
              </w:rPr>
              <w:t xml:space="preserve">. </w:t>
            </w:r>
            <w:r w:rsidR="006D3C32" w:rsidRPr="005A4ABA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1343" w:type="dxa"/>
          </w:tcPr>
          <w:p w14:paraId="5FC8DEB0" w14:textId="4E296B41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lastRenderedPageBreak/>
              <w:t xml:space="preserve">Constructive feedback, behaviour assessment, and training and course materials. </w:t>
            </w:r>
          </w:p>
        </w:tc>
        <w:tc>
          <w:tcPr>
            <w:tcW w:w="1296" w:type="dxa"/>
          </w:tcPr>
          <w:p w14:paraId="3813DEE1" w14:textId="11422900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01.04.2024</w:t>
            </w:r>
          </w:p>
        </w:tc>
        <w:tc>
          <w:tcPr>
            <w:tcW w:w="1296" w:type="dxa"/>
          </w:tcPr>
          <w:p w14:paraId="6D5A2884" w14:textId="142EF713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01.09.2024</w:t>
            </w:r>
          </w:p>
        </w:tc>
        <w:tc>
          <w:tcPr>
            <w:tcW w:w="1872" w:type="dxa"/>
          </w:tcPr>
          <w:p w14:paraId="36D1346F" w14:textId="53855D6C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The development objective is suitable as </w:t>
            </w:r>
            <w:r w:rsidR="00982294" w:rsidRPr="005A4ABA">
              <w:rPr>
                <w:rFonts w:ascii="Arial" w:hAnsi="Arial" w:cs="Arial"/>
                <w:sz w:val="22"/>
              </w:rPr>
              <w:t xml:space="preserve">proper conflict resolution </w:t>
            </w:r>
            <w:r w:rsidR="00546154" w:rsidRPr="005A4ABA">
              <w:rPr>
                <w:rFonts w:ascii="Arial" w:hAnsi="Arial" w:cs="Arial"/>
                <w:sz w:val="22"/>
              </w:rPr>
              <w:t xml:space="preserve">is essential for managing a healthy work culture, it is feasible as </w:t>
            </w:r>
            <w:r w:rsidR="00A85AE8" w:rsidRPr="005A4ABA">
              <w:rPr>
                <w:rFonts w:ascii="Arial" w:hAnsi="Arial" w:cs="Arial"/>
                <w:sz w:val="22"/>
              </w:rPr>
              <w:t xml:space="preserve">it provides the accessibility of conflict </w:t>
            </w:r>
            <w:r w:rsidR="00A85AE8" w:rsidRPr="005A4ABA">
              <w:rPr>
                <w:rFonts w:ascii="Arial" w:hAnsi="Arial" w:cs="Arial"/>
                <w:sz w:val="22"/>
              </w:rPr>
              <w:lastRenderedPageBreak/>
              <w:t xml:space="preserve">resolution workshops. It is acceptable as </w:t>
            </w:r>
            <w:r w:rsidR="00123230" w:rsidRPr="005A4ABA">
              <w:rPr>
                <w:rFonts w:ascii="Arial" w:hAnsi="Arial" w:cs="Arial"/>
                <w:sz w:val="22"/>
              </w:rPr>
              <w:t xml:space="preserve">contributes to </w:t>
            </w:r>
            <w:r w:rsidR="008F21DD" w:rsidRPr="005A4ABA">
              <w:rPr>
                <w:rFonts w:ascii="Arial" w:hAnsi="Arial" w:cs="Arial"/>
                <w:sz w:val="22"/>
              </w:rPr>
              <w:t>positive workplace development.</w:t>
            </w:r>
          </w:p>
        </w:tc>
      </w:tr>
      <w:tr w:rsidR="00967943" w:rsidRPr="005A4ABA" w14:paraId="7651A1A4" w14:textId="77777777" w:rsidTr="00945FE9">
        <w:tc>
          <w:tcPr>
            <w:tcW w:w="1709" w:type="dxa"/>
          </w:tcPr>
          <w:p w14:paraId="1C6FD89C" w14:textId="181C8E45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</w:t>
            </w:r>
            <w:r w:rsidR="00EC6801" w:rsidRPr="005A4ABA">
              <w:rPr>
                <w:rFonts w:ascii="Arial" w:hAnsi="Arial" w:cs="Arial"/>
                <w:sz w:val="22"/>
              </w:rPr>
              <w:t xml:space="preserve">enhance cross-functional </w:t>
            </w:r>
            <w:r w:rsidR="000B4FE6" w:rsidRPr="005A4ABA">
              <w:rPr>
                <w:rFonts w:ascii="Arial" w:hAnsi="Arial" w:cs="Arial"/>
                <w:sz w:val="22"/>
              </w:rPr>
              <w:t>collaboration</w:t>
            </w:r>
          </w:p>
        </w:tc>
        <w:tc>
          <w:tcPr>
            <w:tcW w:w="1857" w:type="dxa"/>
          </w:tcPr>
          <w:p w14:paraId="09D58B41" w14:textId="3AF423A2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The main priority of this development objective is to </w:t>
            </w:r>
            <w:r w:rsidR="008D0E7F" w:rsidRPr="005A4ABA">
              <w:rPr>
                <w:rFonts w:ascii="Arial" w:hAnsi="Arial" w:cs="Arial"/>
                <w:sz w:val="22"/>
              </w:rPr>
              <w:t>develop the interpersonal and collaboration skills of employees.</w:t>
            </w:r>
          </w:p>
        </w:tc>
        <w:tc>
          <w:tcPr>
            <w:tcW w:w="1967" w:type="dxa"/>
          </w:tcPr>
          <w:p w14:paraId="604BE107" w14:textId="502945D4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Establishing clear team objectives to align with overall organisational goals and building cross-functional teams are very effective in improving cross-</w:t>
            </w:r>
            <w:r w:rsidRPr="005A4ABA">
              <w:rPr>
                <w:rFonts w:ascii="Arial" w:hAnsi="Arial" w:cs="Arial"/>
                <w:sz w:val="22"/>
              </w:rPr>
              <w:lastRenderedPageBreak/>
              <w:t>functional collaboration</w:t>
            </w:r>
            <w:r w:rsidR="00AF4A3F" w:rsidRPr="005A4ABA">
              <w:rPr>
                <w:rFonts w:ascii="Arial" w:hAnsi="Arial" w:cs="Arial"/>
                <w:sz w:val="22"/>
              </w:rPr>
              <w:t xml:space="preserve"> (</w:t>
            </w:r>
            <w:r w:rsidR="00AF4A3F" w:rsidRPr="005A4ABA">
              <w:rPr>
                <w:rFonts w:ascii="Arial" w:hAnsi="Arial" w:cs="Arial"/>
                <w:sz w:val="22"/>
                <w:shd w:val="clear" w:color="auto" w:fill="FFFFFF"/>
              </w:rPr>
              <w:t xml:space="preserve">Yin </w:t>
            </w:r>
            <w:r w:rsidR="00AF4A3F" w:rsidRPr="005A4ABA">
              <w:rPr>
                <w:rFonts w:ascii="Arial" w:hAnsi="Arial" w:cs="Arial"/>
                <w:i/>
                <w:iCs/>
                <w:sz w:val="22"/>
                <w:shd w:val="clear" w:color="auto" w:fill="FFFFFF"/>
              </w:rPr>
              <w:t>et al.,</w:t>
            </w:r>
            <w:r w:rsidR="00AF4A3F" w:rsidRPr="005A4ABA">
              <w:rPr>
                <w:rFonts w:ascii="Arial" w:hAnsi="Arial" w:cs="Arial"/>
                <w:sz w:val="22"/>
                <w:shd w:val="clear" w:color="auto" w:fill="FFFFFF"/>
              </w:rPr>
              <w:t xml:space="preserve"> 2023)</w:t>
            </w:r>
            <w:r w:rsidRPr="005A4ABA">
              <w:rPr>
                <w:rFonts w:ascii="Arial" w:hAnsi="Arial" w:cs="Arial"/>
                <w:sz w:val="22"/>
              </w:rPr>
              <w:t xml:space="preserve">. Moreover, </w:t>
            </w:r>
            <w:r w:rsidR="00EF5F34" w:rsidRPr="005A4ABA">
              <w:rPr>
                <w:rFonts w:ascii="Arial" w:hAnsi="Arial" w:cs="Arial"/>
                <w:sz w:val="22"/>
              </w:rPr>
              <w:t xml:space="preserve">implementing collaborative tools, such as communication platforms, project management software, and shared documents is vital. Along with </w:t>
            </w:r>
            <w:r w:rsidR="00F0119A" w:rsidRPr="005A4ABA">
              <w:rPr>
                <w:rFonts w:ascii="Arial" w:hAnsi="Arial" w:cs="Arial"/>
                <w:sz w:val="22"/>
              </w:rPr>
              <w:t>that</w:t>
            </w:r>
            <w:r w:rsidR="00EF5F34" w:rsidRPr="005A4ABA">
              <w:rPr>
                <w:rFonts w:ascii="Arial" w:hAnsi="Arial" w:cs="Arial"/>
                <w:sz w:val="22"/>
              </w:rPr>
              <w:t xml:space="preserve">, </w:t>
            </w:r>
            <w:r w:rsidR="00F0119A" w:rsidRPr="005A4ABA">
              <w:rPr>
                <w:rFonts w:ascii="Arial" w:hAnsi="Arial" w:cs="Arial"/>
                <w:sz w:val="22"/>
              </w:rPr>
              <w:t xml:space="preserve">encouraging open communication, </w:t>
            </w:r>
            <w:r w:rsidR="003E3E1F" w:rsidRPr="005A4ABA">
              <w:rPr>
                <w:rFonts w:ascii="Arial" w:hAnsi="Arial" w:cs="Arial"/>
                <w:sz w:val="22"/>
              </w:rPr>
              <w:t xml:space="preserve">arranging daily meetings, promoting team-building activities, and </w:t>
            </w:r>
            <w:r w:rsidR="00E80CBE" w:rsidRPr="005A4ABA">
              <w:rPr>
                <w:rFonts w:ascii="Arial" w:hAnsi="Arial" w:cs="Arial"/>
                <w:sz w:val="22"/>
              </w:rPr>
              <w:t xml:space="preserve">developing training </w:t>
            </w:r>
            <w:r w:rsidR="00E80CBE" w:rsidRPr="005A4ABA">
              <w:rPr>
                <w:rFonts w:ascii="Arial" w:hAnsi="Arial" w:cs="Arial"/>
                <w:sz w:val="22"/>
              </w:rPr>
              <w:lastRenderedPageBreak/>
              <w:t>programs are effective.</w:t>
            </w:r>
          </w:p>
        </w:tc>
        <w:tc>
          <w:tcPr>
            <w:tcW w:w="1343" w:type="dxa"/>
          </w:tcPr>
          <w:p w14:paraId="5A04AE05" w14:textId="34B5737C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lastRenderedPageBreak/>
              <w:t xml:space="preserve">Technology, communication channels, and </w:t>
            </w:r>
            <w:r w:rsidR="0003339E" w:rsidRPr="005A4ABA">
              <w:rPr>
                <w:rFonts w:ascii="Arial" w:hAnsi="Arial" w:cs="Arial"/>
                <w:sz w:val="22"/>
              </w:rPr>
              <w:t xml:space="preserve">training </w:t>
            </w:r>
            <w:r w:rsidR="004308F5" w:rsidRPr="005A4ABA">
              <w:rPr>
                <w:rFonts w:ascii="Arial" w:hAnsi="Arial" w:cs="Arial"/>
                <w:sz w:val="22"/>
              </w:rPr>
              <w:t>materials</w:t>
            </w:r>
            <w:r w:rsidR="0003339E" w:rsidRPr="005A4ABA">
              <w:rPr>
                <w:rFonts w:ascii="Arial" w:hAnsi="Arial" w:cs="Arial"/>
                <w:sz w:val="22"/>
              </w:rPr>
              <w:t xml:space="preserve">. </w:t>
            </w:r>
          </w:p>
        </w:tc>
        <w:tc>
          <w:tcPr>
            <w:tcW w:w="1296" w:type="dxa"/>
          </w:tcPr>
          <w:p w14:paraId="0094E5EA" w14:textId="1EC43AE8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20.09.2024</w:t>
            </w:r>
          </w:p>
        </w:tc>
        <w:tc>
          <w:tcPr>
            <w:tcW w:w="1296" w:type="dxa"/>
          </w:tcPr>
          <w:p w14:paraId="6B44EB4A" w14:textId="09B4BEF7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20.12.2024</w:t>
            </w:r>
          </w:p>
        </w:tc>
        <w:tc>
          <w:tcPr>
            <w:tcW w:w="1872" w:type="dxa"/>
          </w:tcPr>
          <w:p w14:paraId="4E03794F" w14:textId="79367C71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The objective is </w:t>
            </w:r>
            <w:r w:rsidR="00CF1929" w:rsidRPr="005A4ABA">
              <w:rPr>
                <w:rFonts w:ascii="Arial" w:hAnsi="Arial" w:cs="Arial"/>
                <w:sz w:val="22"/>
              </w:rPr>
              <w:t xml:space="preserve">suitable as it meets the area for skill development and is feasible as it develops team-building activities. It is </w:t>
            </w:r>
            <w:r w:rsidR="00463414" w:rsidRPr="005A4ABA">
              <w:rPr>
                <w:rFonts w:ascii="Arial" w:hAnsi="Arial" w:cs="Arial"/>
                <w:sz w:val="22"/>
              </w:rPr>
              <w:t>acceptable</w:t>
            </w:r>
            <w:r w:rsidR="00CF1929" w:rsidRPr="005A4ABA">
              <w:rPr>
                <w:rFonts w:ascii="Arial" w:hAnsi="Arial" w:cs="Arial"/>
                <w:sz w:val="22"/>
              </w:rPr>
              <w:t xml:space="preserve"> as</w:t>
            </w:r>
            <w:r w:rsidR="00463414" w:rsidRPr="005A4ABA">
              <w:rPr>
                <w:rFonts w:ascii="Arial" w:hAnsi="Arial" w:cs="Arial"/>
                <w:sz w:val="22"/>
              </w:rPr>
              <w:t xml:space="preserve"> it contributes </w:t>
            </w:r>
            <w:r w:rsidR="00463414" w:rsidRPr="005A4ABA">
              <w:rPr>
                <w:rFonts w:ascii="Arial" w:hAnsi="Arial" w:cs="Arial"/>
                <w:sz w:val="22"/>
              </w:rPr>
              <w:t>to an effective team culture.</w:t>
            </w:r>
            <w:r w:rsidR="00CF1929" w:rsidRPr="005A4ABA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967943" w:rsidRPr="005A4ABA" w14:paraId="0155230A" w14:textId="77777777" w:rsidTr="00945FE9">
        <w:tc>
          <w:tcPr>
            <w:tcW w:w="1709" w:type="dxa"/>
          </w:tcPr>
          <w:p w14:paraId="34B2F788" w14:textId="01AFA1F8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lastRenderedPageBreak/>
              <w:t xml:space="preserve">To </w:t>
            </w:r>
            <w:r w:rsidR="00167296" w:rsidRPr="005A4ABA">
              <w:rPr>
                <w:rFonts w:ascii="Arial" w:hAnsi="Arial" w:cs="Arial"/>
                <w:sz w:val="22"/>
              </w:rPr>
              <w:t>improve time management that aligns with employees’ job roles and responsibilities.</w:t>
            </w:r>
          </w:p>
        </w:tc>
        <w:tc>
          <w:tcPr>
            <w:tcW w:w="1857" w:type="dxa"/>
          </w:tcPr>
          <w:p w14:paraId="50CEE60F" w14:textId="1910F84C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It prioritises </w:t>
            </w:r>
            <w:r w:rsidR="00C9075F" w:rsidRPr="005A4ABA">
              <w:rPr>
                <w:rFonts w:ascii="Arial" w:hAnsi="Arial" w:cs="Arial"/>
                <w:sz w:val="22"/>
              </w:rPr>
              <w:t>the time management skills of employees, improving</w:t>
            </w:r>
            <w:r w:rsidR="00245945" w:rsidRPr="005A4ABA">
              <w:rPr>
                <w:rFonts w:ascii="Arial" w:hAnsi="Arial" w:cs="Arial"/>
                <w:sz w:val="22"/>
              </w:rPr>
              <w:t xml:space="preserve"> </w:t>
            </w:r>
            <w:r w:rsidR="00C9075F" w:rsidRPr="005A4ABA">
              <w:rPr>
                <w:rFonts w:ascii="Arial" w:hAnsi="Arial" w:cs="Arial"/>
                <w:sz w:val="22"/>
              </w:rPr>
              <w:t>their work-life balance.</w:t>
            </w:r>
          </w:p>
        </w:tc>
        <w:tc>
          <w:tcPr>
            <w:tcW w:w="1967" w:type="dxa"/>
          </w:tcPr>
          <w:p w14:paraId="2C5CBC7F" w14:textId="46383903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improve time management, it is effective to </w:t>
            </w:r>
            <w:r w:rsidR="006A45BD" w:rsidRPr="005A4ABA">
              <w:rPr>
                <w:rFonts w:ascii="Arial" w:hAnsi="Arial" w:cs="Arial"/>
                <w:sz w:val="22"/>
              </w:rPr>
              <w:t xml:space="preserve">set priorities and clear goals, </w:t>
            </w:r>
            <w:r w:rsidR="00DB11B7" w:rsidRPr="005A4ABA">
              <w:rPr>
                <w:rFonts w:ascii="Arial" w:hAnsi="Arial" w:cs="Arial"/>
                <w:sz w:val="22"/>
              </w:rPr>
              <w:t xml:space="preserve">arrange time management training, utilise time tracking tools, set proper deadlines, restrict multitasking, provide regular breaks, and promote a work culture </w:t>
            </w:r>
            <w:r w:rsidR="00B11FAE" w:rsidRPr="005A4ABA">
              <w:rPr>
                <w:rFonts w:ascii="Arial" w:hAnsi="Arial" w:cs="Arial"/>
                <w:sz w:val="22"/>
              </w:rPr>
              <w:t>of flexibility.</w:t>
            </w:r>
          </w:p>
        </w:tc>
        <w:tc>
          <w:tcPr>
            <w:tcW w:w="1343" w:type="dxa"/>
          </w:tcPr>
          <w:p w14:paraId="7CB80EF4" w14:textId="38DA43CB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Time tracking tools, training materials, and daily schedule. </w:t>
            </w:r>
          </w:p>
        </w:tc>
        <w:tc>
          <w:tcPr>
            <w:tcW w:w="1296" w:type="dxa"/>
          </w:tcPr>
          <w:p w14:paraId="3C229709" w14:textId="7B18B6D8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10.01.2025</w:t>
            </w:r>
          </w:p>
        </w:tc>
        <w:tc>
          <w:tcPr>
            <w:tcW w:w="1296" w:type="dxa"/>
          </w:tcPr>
          <w:p w14:paraId="1608F96E" w14:textId="38BCFD42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10.02.2025</w:t>
            </w:r>
          </w:p>
        </w:tc>
        <w:tc>
          <w:tcPr>
            <w:tcW w:w="1872" w:type="dxa"/>
          </w:tcPr>
          <w:p w14:paraId="7155BD89" w14:textId="3868E3AD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The development objective is suitable as </w:t>
            </w:r>
            <w:r w:rsidR="00A51439" w:rsidRPr="005A4ABA">
              <w:rPr>
                <w:rFonts w:ascii="Arial" w:hAnsi="Arial" w:cs="Arial"/>
                <w:sz w:val="22"/>
              </w:rPr>
              <w:t xml:space="preserve">it fulfils critical skills essential for efficient job performance. Moreover, it is feasible as it </w:t>
            </w:r>
            <w:r w:rsidR="009C3600" w:rsidRPr="005A4ABA">
              <w:rPr>
                <w:rFonts w:ascii="Arial" w:hAnsi="Arial" w:cs="Arial"/>
                <w:sz w:val="22"/>
              </w:rPr>
              <w:t xml:space="preserve">improves employee well-being and </w:t>
            </w:r>
            <w:r w:rsidR="00B13B79" w:rsidRPr="005A4ABA">
              <w:rPr>
                <w:rFonts w:ascii="Arial" w:hAnsi="Arial" w:cs="Arial"/>
                <w:sz w:val="22"/>
              </w:rPr>
              <w:t xml:space="preserve">manages their professional life balance. It is acceptable as </w:t>
            </w:r>
            <w:r w:rsidR="00BC7B9E" w:rsidRPr="005A4ABA">
              <w:rPr>
                <w:rFonts w:ascii="Arial" w:hAnsi="Arial" w:cs="Arial"/>
                <w:sz w:val="22"/>
              </w:rPr>
              <w:t xml:space="preserve">it effectively aligns with the self-identities need of employees for improvement, positively contributing to </w:t>
            </w:r>
            <w:r w:rsidR="00BC7B9E" w:rsidRPr="005A4ABA">
              <w:rPr>
                <w:rFonts w:ascii="Arial" w:hAnsi="Arial" w:cs="Arial"/>
                <w:sz w:val="22"/>
              </w:rPr>
              <w:lastRenderedPageBreak/>
              <w:t>entire organisational productivity</w:t>
            </w:r>
            <w:r w:rsidR="00D26778" w:rsidRPr="005A4ABA">
              <w:rPr>
                <w:rFonts w:ascii="Arial" w:hAnsi="Arial" w:cs="Arial"/>
                <w:sz w:val="22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</w:rPr>
                <w:id w:val="127975872"/>
                <w:citation/>
              </w:sdtPr>
              <w:sdtContent>
                <w:r w:rsidR="00D26778" w:rsidRPr="005A4ABA">
                  <w:rPr>
                    <w:rFonts w:ascii="Arial" w:hAnsi="Arial" w:cs="Arial"/>
                    <w:sz w:val="22"/>
                  </w:rPr>
                  <w:fldChar w:fldCharType="begin"/>
                </w:r>
                <w:r w:rsidR="00D26778" w:rsidRPr="005A4ABA">
                  <w:rPr>
                    <w:rFonts w:ascii="Arial" w:hAnsi="Arial" w:cs="Arial"/>
                    <w:sz w:val="22"/>
                  </w:rPr>
                  <w:instrText xml:space="preserve"> CITATION Ali216 \l 1033 </w:instrText>
                </w:r>
                <w:r w:rsidR="00D26778" w:rsidRPr="005A4ABA">
                  <w:rPr>
                    <w:rFonts w:ascii="Arial" w:hAnsi="Arial" w:cs="Arial"/>
                    <w:sz w:val="22"/>
                  </w:rPr>
                  <w:fldChar w:fldCharType="separate"/>
                </w:r>
                <w:r w:rsidR="00D26778" w:rsidRPr="005A4ABA">
                  <w:rPr>
                    <w:rFonts w:ascii="Arial" w:hAnsi="Arial" w:cs="Arial"/>
                    <w:sz w:val="22"/>
                  </w:rPr>
                  <w:t>(Doyle, 2021)</w:t>
                </w:r>
                <w:r w:rsidR="00D26778" w:rsidRPr="005A4ABA">
                  <w:rPr>
                    <w:rFonts w:ascii="Arial" w:hAnsi="Arial" w:cs="Arial"/>
                    <w:sz w:val="22"/>
                  </w:rPr>
                  <w:fldChar w:fldCharType="end"/>
                </w:r>
              </w:sdtContent>
            </w:sdt>
            <w:r w:rsidR="00BC7B9E" w:rsidRPr="005A4ABA">
              <w:rPr>
                <w:rFonts w:ascii="Arial" w:hAnsi="Arial" w:cs="Arial"/>
                <w:sz w:val="22"/>
              </w:rPr>
              <w:t>.</w:t>
            </w:r>
          </w:p>
        </w:tc>
      </w:tr>
      <w:tr w:rsidR="00967943" w:rsidRPr="005A4ABA" w14:paraId="33826C2E" w14:textId="77777777" w:rsidTr="00945FE9">
        <w:tc>
          <w:tcPr>
            <w:tcW w:w="1709" w:type="dxa"/>
          </w:tcPr>
          <w:p w14:paraId="3A2DEA42" w14:textId="4D14752D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To </w:t>
            </w:r>
            <w:r w:rsidR="006138C6" w:rsidRPr="005A4ABA">
              <w:rPr>
                <w:rFonts w:ascii="Arial" w:hAnsi="Arial" w:cs="Arial"/>
                <w:sz w:val="22"/>
              </w:rPr>
              <w:t>build project management competencies</w:t>
            </w:r>
            <w:r w:rsidR="004F0656" w:rsidRPr="005A4ABA">
              <w:rPr>
                <w:rFonts w:ascii="Arial" w:hAnsi="Arial" w:cs="Arial"/>
                <w:sz w:val="22"/>
              </w:rPr>
              <w:t xml:space="preserve"> within 8 months</w:t>
            </w:r>
          </w:p>
        </w:tc>
        <w:tc>
          <w:tcPr>
            <w:tcW w:w="1857" w:type="dxa"/>
          </w:tcPr>
          <w:p w14:paraId="0E80C597" w14:textId="6C80B991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The objective priorities </w:t>
            </w:r>
            <w:r w:rsidR="007844A0" w:rsidRPr="005A4ABA">
              <w:rPr>
                <w:rFonts w:ascii="Arial" w:hAnsi="Arial" w:cs="Arial"/>
                <w:sz w:val="22"/>
              </w:rPr>
              <w:t>are to develop project management skills and complete certification courses for employees within 6 months.</w:t>
            </w:r>
          </w:p>
        </w:tc>
        <w:tc>
          <w:tcPr>
            <w:tcW w:w="1967" w:type="dxa"/>
          </w:tcPr>
          <w:p w14:paraId="7D28E81A" w14:textId="22DA33D0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Arranging proper project management training and workshops, </w:t>
            </w:r>
            <w:r w:rsidR="00191BEC" w:rsidRPr="005A4ABA">
              <w:rPr>
                <w:rFonts w:ascii="Arial" w:hAnsi="Arial" w:cs="Arial"/>
                <w:sz w:val="22"/>
              </w:rPr>
              <w:t xml:space="preserve">assigning coaches or mentors, </w:t>
            </w:r>
            <w:r w:rsidR="003E53CF" w:rsidRPr="005A4ABA">
              <w:rPr>
                <w:rFonts w:ascii="Arial" w:hAnsi="Arial" w:cs="Arial"/>
                <w:sz w:val="22"/>
              </w:rPr>
              <w:t xml:space="preserve">encouraging cross-functional collaboration, </w:t>
            </w:r>
            <w:r w:rsidR="00FD458C" w:rsidRPr="005A4ABA">
              <w:rPr>
                <w:rFonts w:ascii="Arial" w:hAnsi="Arial" w:cs="Arial"/>
                <w:sz w:val="22"/>
              </w:rPr>
              <w:t xml:space="preserve">utilising various project management tools, </w:t>
            </w:r>
            <w:r w:rsidR="00581B3B" w:rsidRPr="005A4ABA">
              <w:rPr>
                <w:rFonts w:ascii="Arial" w:hAnsi="Arial" w:cs="Arial"/>
                <w:sz w:val="22"/>
              </w:rPr>
              <w:t xml:space="preserve">and assigning employees to projects with gradual </w:t>
            </w:r>
            <w:r w:rsidR="00F91A53" w:rsidRPr="005A4ABA">
              <w:rPr>
                <w:rFonts w:ascii="Arial" w:hAnsi="Arial" w:cs="Arial"/>
                <w:sz w:val="22"/>
              </w:rPr>
              <w:t xml:space="preserve">complexities can develop their project management </w:t>
            </w:r>
            <w:r w:rsidR="00F91A53" w:rsidRPr="005A4ABA">
              <w:rPr>
                <w:rFonts w:ascii="Arial" w:hAnsi="Arial" w:cs="Arial"/>
                <w:sz w:val="22"/>
              </w:rPr>
              <w:lastRenderedPageBreak/>
              <w:t xml:space="preserve">competencies. Moreover, </w:t>
            </w:r>
            <w:r w:rsidR="008C0237" w:rsidRPr="005A4ABA">
              <w:rPr>
                <w:rFonts w:ascii="Arial" w:hAnsi="Arial" w:cs="Arial"/>
                <w:sz w:val="22"/>
              </w:rPr>
              <w:t>motivating and supporting employees</w:t>
            </w:r>
            <w:r w:rsidR="00DA14CE" w:rsidRPr="005A4ABA">
              <w:rPr>
                <w:rFonts w:ascii="Arial" w:hAnsi="Arial" w:cs="Arial"/>
                <w:sz w:val="22"/>
              </w:rPr>
              <w:t xml:space="preserve"> in getting project management certification can be effective in achieving this </w:t>
            </w:r>
            <w:r w:rsidR="0079510D" w:rsidRPr="005A4ABA">
              <w:rPr>
                <w:rFonts w:ascii="Arial" w:hAnsi="Arial" w:cs="Arial"/>
                <w:sz w:val="22"/>
              </w:rPr>
              <w:t>objective</w:t>
            </w:r>
            <w:r w:rsidR="00DA14CE" w:rsidRPr="005A4ABA">
              <w:rPr>
                <w:rFonts w:ascii="Arial" w:hAnsi="Arial" w:cs="Arial"/>
                <w:sz w:val="22"/>
              </w:rPr>
              <w:t xml:space="preserve">. </w:t>
            </w:r>
          </w:p>
        </w:tc>
        <w:tc>
          <w:tcPr>
            <w:tcW w:w="1343" w:type="dxa"/>
          </w:tcPr>
          <w:p w14:paraId="255D1AC5" w14:textId="3E889F06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lastRenderedPageBreak/>
              <w:t xml:space="preserve">Technologies, training and workshop materials, and </w:t>
            </w:r>
            <w:r w:rsidR="00D006A3" w:rsidRPr="005A4ABA">
              <w:rPr>
                <w:rFonts w:ascii="Arial" w:hAnsi="Arial" w:cs="Arial"/>
                <w:sz w:val="22"/>
              </w:rPr>
              <w:t>project guidelines.</w:t>
            </w:r>
          </w:p>
        </w:tc>
        <w:tc>
          <w:tcPr>
            <w:tcW w:w="1296" w:type="dxa"/>
          </w:tcPr>
          <w:p w14:paraId="7FD8ABA3" w14:textId="17CD55D4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20.02.2025</w:t>
            </w:r>
          </w:p>
        </w:tc>
        <w:tc>
          <w:tcPr>
            <w:tcW w:w="1296" w:type="dxa"/>
          </w:tcPr>
          <w:p w14:paraId="363D95A2" w14:textId="49362BFC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>10.10.2025</w:t>
            </w:r>
          </w:p>
        </w:tc>
        <w:tc>
          <w:tcPr>
            <w:tcW w:w="1872" w:type="dxa"/>
          </w:tcPr>
          <w:p w14:paraId="73A246C8" w14:textId="41FBD9AD" w:rsidR="00537559" w:rsidRPr="005A4ABA" w:rsidRDefault="00000000" w:rsidP="004F0656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5A4ABA">
              <w:rPr>
                <w:rFonts w:ascii="Arial" w:hAnsi="Arial" w:cs="Arial"/>
                <w:sz w:val="22"/>
              </w:rPr>
              <w:t xml:space="preserve">This specific development objective is suitable as </w:t>
            </w:r>
            <w:r w:rsidR="00780CB5" w:rsidRPr="005A4ABA">
              <w:rPr>
                <w:rFonts w:ascii="Arial" w:hAnsi="Arial" w:cs="Arial"/>
                <w:sz w:val="22"/>
              </w:rPr>
              <w:t xml:space="preserve">it effectively meets </w:t>
            </w:r>
            <w:r w:rsidR="0050666F" w:rsidRPr="005A4ABA">
              <w:rPr>
                <w:rFonts w:ascii="Arial" w:hAnsi="Arial" w:cs="Arial"/>
                <w:sz w:val="22"/>
              </w:rPr>
              <w:t xml:space="preserve">the critical competency </w:t>
            </w:r>
            <w:r w:rsidR="00B143B2" w:rsidRPr="005A4ABA">
              <w:rPr>
                <w:rFonts w:ascii="Arial" w:hAnsi="Arial" w:cs="Arial"/>
                <w:sz w:val="22"/>
              </w:rPr>
              <w:t xml:space="preserve">needed for </w:t>
            </w:r>
            <w:r w:rsidR="00D44EB9" w:rsidRPr="005A4ABA">
              <w:rPr>
                <w:rFonts w:ascii="Arial" w:hAnsi="Arial" w:cs="Arial"/>
                <w:sz w:val="22"/>
              </w:rPr>
              <w:t xml:space="preserve">the career advancement of employees. Moreover, it is feasible as </w:t>
            </w:r>
            <w:r w:rsidR="007C37C0" w:rsidRPr="005A4ABA">
              <w:rPr>
                <w:rFonts w:ascii="Arial" w:hAnsi="Arial" w:cs="Arial"/>
                <w:sz w:val="22"/>
              </w:rPr>
              <w:t xml:space="preserve">it gives employees the availability </w:t>
            </w:r>
            <w:r w:rsidR="00192D36" w:rsidRPr="005A4ABA">
              <w:rPr>
                <w:rFonts w:ascii="Arial" w:hAnsi="Arial" w:cs="Arial"/>
                <w:sz w:val="22"/>
              </w:rPr>
              <w:t xml:space="preserve">of effective project management courses. It is moreover acceptable as </w:t>
            </w:r>
            <w:r w:rsidR="00AD7DA3" w:rsidRPr="005A4ABA">
              <w:rPr>
                <w:rFonts w:ascii="Arial" w:hAnsi="Arial" w:cs="Arial"/>
                <w:sz w:val="22"/>
              </w:rPr>
              <w:lastRenderedPageBreak/>
              <w:t xml:space="preserve">it appropriately aligns with the long-term career goals of employees and effectively contributes to </w:t>
            </w:r>
            <w:r w:rsidR="00224DB7" w:rsidRPr="005A4ABA">
              <w:rPr>
                <w:rFonts w:ascii="Arial" w:hAnsi="Arial" w:cs="Arial"/>
                <w:sz w:val="22"/>
              </w:rPr>
              <w:t>organisational requirements.</w:t>
            </w:r>
          </w:p>
        </w:tc>
      </w:tr>
    </w:tbl>
    <w:p w14:paraId="15D38E5E" w14:textId="77777777" w:rsidR="003C005E" w:rsidRPr="005A4ABA" w:rsidRDefault="00000000" w:rsidP="004F0656">
      <w:pPr>
        <w:spacing w:line="480" w:lineRule="auto"/>
        <w:jc w:val="left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br w:type="page"/>
      </w:r>
    </w:p>
    <w:p w14:paraId="657BC4C6" w14:textId="29D2C90A" w:rsidR="00BD49B3" w:rsidRPr="005A4ABA" w:rsidRDefault="00000000" w:rsidP="004F0656">
      <w:pPr>
        <w:pStyle w:val="Heading1"/>
        <w:spacing w:line="480" w:lineRule="auto"/>
        <w:rPr>
          <w:rFonts w:ascii="Arial" w:hAnsi="Arial" w:cs="Arial"/>
          <w:sz w:val="22"/>
          <w:szCs w:val="22"/>
        </w:rPr>
      </w:pPr>
      <w:bookmarkStart w:id="3" w:name="_Toc152605314"/>
      <w:r w:rsidRPr="005A4ABA">
        <w:rPr>
          <w:rFonts w:ascii="Arial" w:hAnsi="Arial" w:cs="Arial"/>
          <w:sz w:val="22"/>
          <w:szCs w:val="22"/>
        </w:rPr>
        <w:lastRenderedPageBreak/>
        <w:t>Conclusion</w:t>
      </w:r>
      <w:bookmarkEnd w:id="3"/>
    </w:p>
    <w:p w14:paraId="7392C224" w14:textId="697DE3CB" w:rsidR="00AF4A3F" w:rsidRPr="005A4ABA" w:rsidRDefault="00000000" w:rsidP="004F0656">
      <w:pPr>
        <w:spacing w:line="480" w:lineRule="auto"/>
        <w:rPr>
          <w:rFonts w:ascii="Arial" w:hAnsi="Arial" w:cs="Arial"/>
          <w:sz w:val="22"/>
        </w:rPr>
      </w:pPr>
      <w:r w:rsidRPr="005A4ABA">
        <w:rPr>
          <w:rFonts w:ascii="Arial" w:hAnsi="Arial" w:cs="Arial"/>
          <w:sz w:val="22"/>
        </w:rPr>
        <w:t xml:space="preserve">It is concluded that </w:t>
      </w:r>
      <w:r w:rsidR="00FA7789" w:rsidRPr="005A4ABA">
        <w:rPr>
          <w:rFonts w:ascii="Arial" w:hAnsi="Arial" w:cs="Arial"/>
          <w:sz w:val="22"/>
        </w:rPr>
        <w:t xml:space="preserve">to recognise and satisfy individual employees’ development needs, it is very important to </w:t>
      </w:r>
      <w:r w:rsidR="00DD5670" w:rsidRPr="005A4ABA">
        <w:rPr>
          <w:rFonts w:ascii="Arial" w:hAnsi="Arial" w:cs="Arial"/>
          <w:sz w:val="22"/>
        </w:rPr>
        <w:t xml:space="preserve">utilise effective performance appraisal </w:t>
      </w:r>
      <w:r w:rsidR="00D27AB8" w:rsidRPr="005A4ABA">
        <w:rPr>
          <w:rFonts w:ascii="Arial" w:hAnsi="Arial" w:cs="Arial"/>
          <w:sz w:val="22"/>
        </w:rPr>
        <w:t xml:space="preserve">techniques and tools. The report has highlighted various development vehicles, such as </w:t>
      </w:r>
      <w:r w:rsidR="00241A1B" w:rsidRPr="005A4ABA">
        <w:rPr>
          <w:rFonts w:ascii="Arial" w:hAnsi="Arial" w:cs="Arial"/>
          <w:sz w:val="22"/>
        </w:rPr>
        <w:t xml:space="preserve">360-degree feedback, assessment centre method, and others along with discussing their effectiveness to meet employee needs as well as organisational success. Along with that, </w:t>
      </w:r>
      <w:r w:rsidR="00667E67" w:rsidRPr="005A4ABA">
        <w:rPr>
          <w:rFonts w:ascii="Arial" w:hAnsi="Arial" w:cs="Arial"/>
          <w:sz w:val="22"/>
        </w:rPr>
        <w:t xml:space="preserve">a constructive PDP has been developed in the report with five objectives that can easily meet the development expectations and needs of individual employees of the selected organisation. </w:t>
      </w:r>
    </w:p>
    <w:p w14:paraId="1D98D95C" w14:textId="77777777" w:rsidR="00AF4A3F" w:rsidRPr="004F0656" w:rsidRDefault="00AF4A3F" w:rsidP="004F0656">
      <w:pPr>
        <w:spacing w:line="480" w:lineRule="auto"/>
        <w:jc w:val="left"/>
      </w:pPr>
      <w:r w:rsidRPr="004F0656">
        <w:br w:type="page"/>
      </w:r>
    </w:p>
    <w:p w14:paraId="0FB33827" w14:textId="7B6088B7" w:rsidR="007C3CAF" w:rsidRPr="004F0656" w:rsidRDefault="00AF4A3F" w:rsidP="004F0656">
      <w:pPr>
        <w:pStyle w:val="Heading1"/>
        <w:spacing w:line="480" w:lineRule="auto"/>
      </w:pPr>
      <w:bookmarkStart w:id="4" w:name="_Toc152605315"/>
      <w:r w:rsidRPr="004F0656">
        <w:lastRenderedPageBreak/>
        <w:t>References</w:t>
      </w:r>
      <w:bookmarkEnd w:id="4"/>
    </w:p>
    <w:p w14:paraId="004FB4C9" w14:textId="77777777" w:rsidR="005E5CA8" w:rsidRPr="004F0656" w:rsidRDefault="005E5CA8" w:rsidP="004F0656">
      <w:pPr>
        <w:pStyle w:val="Bibliography"/>
        <w:spacing w:line="480" w:lineRule="auto"/>
      </w:pPr>
      <w:proofErr w:type="spellStart"/>
      <w:r w:rsidRPr="004F0656">
        <w:t>Amaresan</w:t>
      </w:r>
      <w:proofErr w:type="spellEnd"/>
      <w:r w:rsidRPr="004F0656">
        <w:t xml:space="preserve">, S., (2023). </w:t>
      </w:r>
      <w:r w:rsidRPr="004F0656">
        <w:rPr>
          <w:i/>
          <w:iCs/>
        </w:rPr>
        <w:t xml:space="preserve">27 Conflict Resolution Skills to Use with Your Team and Your Customers. </w:t>
      </w:r>
      <w:r w:rsidRPr="004F0656">
        <w:t xml:space="preserve">[Online] Available at: </w:t>
      </w:r>
      <w:hyperlink r:id="rId7" w:history="1">
        <w:r w:rsidRPr="00416799">
          <w:rPr>
            <w:rStyle w:val="Hyperlink"/>
          </w:rPr>
          <w:t>https://blog.hubspot.com/service/conflict-resolution-skills</w:t>
        </w:r>
      </w:hyperlink>
      <w:r>
        <w:t xml:space="preserve"> </w:t>
      </w:r>
      <w:r w:rsidRPr="004F0656">
        <w:t>[Accessed 04 12 2023].</w:t>
      </w:r>
    </w:p>
    <w:p w14:paraId="0CD7263D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>Bratton, J., (2020). </w:t>
      </w:r>
      <w:r w:rsidRPr="004F0656">
        <w:rPr>
          <w:i/>
          <w:iCs/>
          <w:shd w:val="clear" w:color="auto" w:fill="FFFFFF"/>
        </w:rPr>
        <w:t>Work and organizational behaviour</w:t>
      </w:r>
      <w:r w:rsidRPr="004F0656">
        <w:rPr>
          <w:shd w:val="clear" w:color="auto" w:fill="FFFFFF"/>
        </w:rPr>
        <w:t>. Red Globe Press.</w:t>
      </w:r>
    </w:p>
    <w:p w14:paraId="34E2B3E0" w14:textId="77777777" w:rsidR="005E5CA8" w:rsidRPr="004F0656" w:rsidRDefault="005E5CA8" w:rsidP="004F0656">
      <w:pPr>
        <w:pStyle w:val="Bibliography"/>
        <w:spacing w:line="480" w:lineRule="auto"/>
      </w:pPr>
      <w:r w:rsidRPr="004F0656">
        <w:t xml:space="preserve">Doyle, A., (2021). </w:t>
      </w:r>
      <w:r w:rsidRPr="004F0656">
        <w:rPr>
          <w:i/>
          <w:iCs/>
        </w:rPr>
        <w:t xml:space="preserve">Important Time Management Skills </w:t>
      </w:r>
      <w:proofErr w:type="gramStart"/>
      <w:r w:rsidRPr="004F0656">
        <w:rPr>
          <w:i/>
          <w:iCs/>
        </w:rPr>
        <w:t>For</w:t>
      </w:r>
      <w:proofErr w:type="gramEnd"/>
      <w:r w:rsidRPr="004F0656">
        <w:rPr>
          <w:i/>
          <w:iCs/>
        </w:rPr>
        <w:t xml:space="preserve"> Workplace Success. </w:t>
      </w:r>
      <w:r w:rsidRPr="004F0656">
        <w:t xml:space="preserve">[Online] Available at: </w:t>
      </w:r>
      <w:hyperlink r:id="rId8" w:history="1">
        <w:r w:rsidRPr="00416799">
          <w:rPr>
            <w:rStyle w:val="Hyperlink"/>
          </w:rPr>
          <w:t>https://www.thebalancemoney.com/time-management-skills-2063776</w:t>
        </w:r>
      </w:hyperlink>
      <w:r>
        <w:t xml:space="preserve"> </w:t>
      </w:r>
      <w:r w:rsidRPr="004F0656">
        <w:t>[Accessed 04 12 2023].</w:t>
      </w:r>
    </w:p>
    <w:p w14:paraId="781B65B0" w14:textId="77777777" w:rsidR="005E5CA8" w:rsidRPr="004F0656" w:rsidRDefault="005E5CA8" w:rsidP="004F0656">
      <w:pPr>
        <w:pStyle w:val="Bibliography"/>
        <w:spacing w:line="480" w:lineRule="auto"/>
      </w:pPr>
      <w:r w:rsidRPr="004F0656">
        <w:t xml:space="preserve">Heathfield, S. M., (2022). </w:t>
      </w:r>
      <w:r w:rsidRPr="004F0656">
        <w:rPr>
          <w:i/>
          <w:iCs/>
        </w:rPr>
        <w:t xml:space="preserve">What Is 360-Degree </w:t>
      </w:r>
      <w:proofErr w:type="gramStart"/>
      <w:r w:rsidRPr="004F0656">
        <w:rPr>
          <w:i/>
          <w:iCs/>
        </w:rPr>
        <w:t>Feedback?.</w:t>
      </w:r>
      <w:proofErr w:type="gramEnd"/>
      <w:r w:rsidRPr="004F0656">
        <w:rPr>
          <w:i/>
          <w:iCs/>
        </w:rPr>
        <w:t xml:space="preserve"> </w:t>
      </w:r>
      <w:r w:rsidRPr="004F0656">
        <w:t xml:space="preserve">[Online] Available at: </w:t>
      </w:r>
      <w:hyperlink r:id="rId9" w:history="1">
        <w:r w:rsidRPr="00416799">
          <w:rPr>
            <w:rStyle w:val="Hyperlink"/>
          </w:rPr>
          <w:t>https://www.thebalancemoney.com/360-degree-feedback-information-1917537</w:t>
        </w:r>
      </w:hyperlink>
      <w:r>
        <w:t xml:space="preserve"> </w:t>
      </w:r>
      <w:r w:rsidRPr="004F0656">
        <w:t>[Accessed 04 12 2023].</w:t>
      </w:r>
    </w:p>
    <w:p w14:paraId="4E191346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>Jara-Ettinger, J., (2019). Theory of mind as inverse reinforcement learning. </w:t>
      </w:r>
      <w:r w:rsidRPr="004F0656">
        <w:rPr>
          <w:i/>
          <w:iCs/>
          <w:shd w:val="clear" w:color="auto" w:fill="FFFFFF"/>
        </w:rPr>
        <w:t xml:space="preserve">Current Opinion in </w:t>
      </w:r>
      <w:proofErr w:type="spellStart"/>
      <w:r w:rsidRPr="004F0656">
        <w:rPr>
          <w:i/>
          <w:iCs/>
          <w:shd w:val="clear" w:color="auto" w:fill="FFFFFF"/>
        </w:rPr>
        <w:t>Behavioral</w:t>
      </w:r>
      <w:proofErr w:type="spellEnd"/>
      <w:r w:rsidRPr="004F0656">
        <w:rPr>
          <w:i/>
          <w:iCs/>
          <w:shd w:val="clear" w:color="auto" w:fill="FFFFFF"/>
        </w:rPr>
        <w:t xml:space="preserve"> Sciences</w:t>
      </w:r>
      <w:r w:rsidRPr="004F0656">
        <w:rPr>
          <w:shd w:val="clear" w:color="auto" w:fill="FFFFFF"/>
        </w:rPr>
        <w:t>, </w:t>
      </w:r>
      <w:r w:rsidRPr="004F0656">
        <w:rPr>
          <w:i/>
          <w:iCs/>
          <w:shd w:val="clear" w:color="auto" w:fill="FFFFFF"/>
        </w:rPr>
        <w:t>29</w:t>
      </w:r>
      <w:r w:rsidRPr="004F0656">
        <w:rPr>
          <w:shd w:val="clear" w:color="auto" w:fill="FFFFFF"/>
        </w:rPr>
        <w:t>, pp.105-110.</w:t>
      </w:r>
    </w:p>
    <w:p w14:paraId="3305501A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>Katz, N.H., Lawyer, J.W., Sosa, K.J., Sweedler, M. and Tokar, P., (2020). </w:t>
      </w:r>
      <w:r w:rsidRPr="004F0656">
        <w:rPr>
          <w:i/>
          <w:iCs/>
          <w:shd w:val="clear" w:color="auto" w:fill="FFFFFF"/>
        </w:rPr>
        <w:t>Communication and conflict resolution skills</w:t>
      </w:r>
      <w:r w:rsidRPr="004F0656">
        <w:rPr>
          <w:shd w:val="clear" w:color="auto" w:fill="FFFFFF"/>
        </w:rPr>
        <w:t>. Kendall Hunt Publishing.</w:t>
      </w:r>
    </w:p>
    <w:p w14:paraId="6DDECFF5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proofErr w:type="spellStart"/>
      <w:r w:rsidRPr="004F0656">
        <w:rPr>
          <w:shd w:val="clear" w:color="auto" w:fill="FFFFFF"/>
        </w:rPr>
        <w:t>Klieger</w:t>
      </w:r>
      <w:proofErr w:type="spellEnd"/>
      <w:r w:rsidRPr="004F0656">
        <w:rPr>
          <w:shd w:val="clear" w:color="auto" w:fill="FFFFFF"/>
        </w:rPr>
        <w:t xml:space="preserve">, D.M., Kell, H.J., </w:t>
      </w:r>
      <w:proofErr w:type="spellStart"/>
      <w:r w:rsidRPr="004F0656">
        <w:rPr>
          <w:shd w:val="clear" w:color="auto" w:fill="FFFFFF"/>
        </w:rPr>
        <w:t>Rikoon</w:t>
      </w:r>
      <w:proofErr w:type="spellEnd"/>
      <w:r w:rsidRPr="004F0656">
        <w:rPr>
          <w:shd w:val="clear" w:color="auto" w:fill="FFFFFF"/>
        </w:rPr>
        <w:t xml:space="preserve">, S., </w:t>
      </w:r>
      <w:proofErr w:type="spellStart"/>
      <w:r w:rsidRPr="004F0656">
        <w:rPr>
          <w:shd w:val="clear" w:color="auto" w:fill="FFFFFF"/>
        </w:rPr>
        <w:t>Burkander</w:t>
      </w:r>
      <w:proofErr w:type="spellEnd"/>
      <w:r w:rsidRPr="004F0656">
        <w:rPr>
          <w:shd w:val="clear" w:color="auto" w:fill="FFFFFF"/>
        </w:rPr>
        <w:t xml:space="preserve">, K.N., Bochenek, J.L. and Shore, J.R., (2018). Development of the </w:t>
      </w:r>
      <w:proofErr w:type="spellStart"/>
      <w:r w:rsidRPr="004F0656">
        <w:rPr>
          <w:shd w:val="clear" w:color="auto" w:fill="FFFFFF"/>
        </w:rPr>
        <w:t>behaviorally</w:t>
      </w:r>
      <w:proofErr w:type="spellEnd"/>
      <w:r w:rsidRPr="004F0656">
        <w:rPr>
          <w:shd w:val="clear" w:color="auto" w:fill="FFFFFF"/>
        </w:rPr>
        <w:t xml:space="preserve"> anchored rating scales for the skills demonstration and progression guide. </w:t>
      </w:r>
      <w:r w:rsidRPr="004F0656">
        <w:rPr>
          <w:i/>
          <w:iCs/>
          <w:shd w:val="clear" w:color="auto" w:fill="FFFFFF"/>
        </w:rPr>
        <w:t>ETS Research Report Series</w:t>
      </w:r>
      <w:r w:rsidRPr="004F0656">
        <w:rPr>
          <w:shd w:val="clear" w:color="auto" w:fill="FFFFFF"/>
        </w:rPr>
        <w:t>, </w:t>
      </w:r>
      <w:r w:rsidRPr="004F0656">
        <w:rPr>
          <w:i/>
          <w:iCs/>
          <w:shd w:val="clear" w:color="auto" w:fill="FFFFFF"/>
        </w:rPr>
        <w:t>2018</w:t>
      </w:r>
      <w:r w:rsidRPr="004F0656">
        <w:rPr>
          <w:shd w:val="clear" w:color="auto" w:fill="FFFFFF"/>
        </w:rPr>
        <w:t>(1), pp.1-36.</w:t>
      </w:r>
    </w:p>
    <w:p w14:paraId="17DCD408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>McDavid, J.C., Huse, I. and Hawthorn, L.R., (2018). Program evaluation and performance measurement: An introduction to practice. Sage Publications.</w:t>
      </w:r>
    </w:p>
    <w:p w14:paraId="0DBEEB49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>Mone, E., London, M. and Mone, E.M., (2018). Employee engagement through effective performance management: A practical guide for managers. Routledge.</w:t>
      </w:r>
    </w:p>
    <w:p w14:paraId="705501B8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lastRenderedPageBreak/>
        <w:t xml:space="preserve">Peng, A.C. and Zeng, W., (2017). Workplace ostracism and deviant and helping </w:t>
      </w:r>
      <w:proofErr w:type="spellStart"/>
      <w:r w:rsidRPr="004F0656">
        <w:rPr>
          <w:shd w:val="clear" w:color="auto" w:fill="FFFFFF"/>
        </w:rPr>
        <w:t>behaviors</w:t>
      </w:r>
      <w:proofErr w:type="spellEnd"/>
      <w:r w:rsidRPr="004F0656">
        <w:rPr>
          <w:shd w:val="clear" w:color="auto" w:fill="FFFFFF"/>
        </w:rPr>
        <w:t xml:space="preserve">: The moderating role of </w:t>
      </w:r>
      <w:proofErr w:type="gramStart"/>
      <w:r w:rsidRPr="004F0656">
        <w:rPr>
          <w:shd w:val="clear" w:color="auto" w:fill="FFFFFF"/>
        </w:rPr>
        <w:t>360 degree</w:t>
      </w:r>
      <w:proofErr w:type="gramEnd"/>
      <w:r w:rsidRPr="004F0656">
        <w:rPr>
          <w:shd w:val="clear" w:color="auto" w:fill="FFFFFF"/>
        </w:rPr>
        <w:t xml:space="preserve"> feedback. </w:t>
      </w:r>
      <w:r w:rsidRPr="004F0656">
        <w:rPr>
          <w:i/>
          <w:iCs/>
          <w:shd w:val="clear" w:color="auto" w:fill="FFFFFF"/>
        </w:rPr>
        <w:t xml:space="preserve">Journal of Organizational </w:t>
      </w:r>
      <w:proofErr w:type="spellStart"/>
      <w:r w:rsidRPr="004F0656">
        <w:rPr>
          <w:i/>
          <w:iCs/>
          <w:shd w:val="clear" w:color="auto" w:fill="FFFFFF"/>
        </w:rPr>
        <w:t>Behavior</w:t>
      </w:r>
      <w:proofErr w:type="spellEnd"/>
      <w:r w:rsidRPr="004F0656">
        <w:rPr>
          <w:shd w:val="clear" w:color="auto" w:fill="FFFFFF"/>
        </w:rPr>
        <w:t>, </w:t>
      </w:r>
      <w:r w:rsidRPr="004F0656">
        <w:rPr>
          <w:i/>
          <w:iCs/>
          <w:shd w:val="clear" w:color="auto" w:fill="FFFFFF"/>
        </w:rPr>
        <w:t>38</w:t>
      </w:r>
      <w:r w:rsidRPr="004F0656">
        <w:rPr>
          <w:shd w:val="clear" w:color="auto" w:fill="FFFFFF"/>
        </w:rPr>
        <w:t>(6), pp.833-855.</w:t>
      </w:r>
    </w:p>
    <w:p w14:paraId="082FE483" w14:textId="77777777" w:rsidR="005E5CA8" w:rsidRPr="004F0656" w:rsidRDefault="005E5CA8" w:rsidP="004F0656">
      <w:pPr>
        <w:pStyle w:val="Bibliography"/>
        <w:spacing w:line="480" w:lineRule="auto"/>
      </w:pPr>
      <w:proofErr w:type="spellStart"/>
      <w:r w:rsidRPr="004F0656">
        <w:t>performyard</w:t>
      </w:r>
      <w:proofErr w:type="spellEnd"/>
      <w:r w:rsidRPr="004F0656">
        <w:t xml:space="preserve">, (2023). </w:t>
      </w:r>
      <w:r w:rsidRPr="004F0656">
        <w:rPr>
          <w:i/>
          <w:iCs/>
        </w:rPr>
        <w:t xml:space="preserve">What are </w:t>
      </w:r>
      <w:proofErr w:type="spellStart"/>
      <w:r w:rsidRPr="004F0656">
        <w:rPr>
          <w:i/>
          <w:iCs/>
        </w:rPr>
        <w:t>Behaviorally</w:t>
      </w:r>
      <w:proofErr w:type="spellEnd"/>
      <w:r w:rsidRPr="004F0656">
        <w:rPr>
          <w:i/>
          <w:iCs/>
        </w:rPr>
        <w:t xml:space="preserve"> Anchored Rating Scales (BARS</w:t>
      </w:r>
      <w:proofErr w:type="gramStart"/>
      <w:r w:rsidRPr="004F0656">
        <w:rPr>
          <w:i/>
          <w:iCs/>
        </w:rPr>
        <w:t>)?.</w:t>
      </w:r>
      <w:proofErr w:type="gramEnd"/>
      <w:r w:rsidRPr="004F0656">
        <w:rPr>
          <w:i/>
          <w:iCs/>
        </w:rPr>
        <w:t xml:space="preserve"> </w:t>
      </w:r>
      <w:r w:rsidRPr="004F0656">
        <w:t xml:space="preserve">[Online] Available at: </w:t>
      </w:r>
      <w:hyperlink r:id="rId10" w:history="1">
        <w:r w:rsidRPr="00416799">
          <w:rPr>
            <w:rStyle w:val="Hyperlink"/>
          </w:rPr>
          <w:t>https://www.performyard.com/articles/what-are-behaviorally-anchored-rating-scales-bars</w:t>
        </w:r>
      </w:hyperlink>
      <w:r>
        <w:t xml:space="preserve"> </w:t>
      </w:r>
      <w:r w:rsidRPr="004F0656">
        <w:t>[Accessed 04 12 2023].</w:t>
      </w:r>
    </w:p>
    <w:p w14:paraId="305E2206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>Ting-Toomey, S. and Dorjee, T., (2018). </w:t>
      </w:r>
      <w:r w:rsidRPr="004F0656">
        <w:rPr>
          <w:i/>
          <w:iCs/>
          <w:shd w:val="clear" w:color="auto" w:fill="FFFFFF"/>
        </w:rPr>
        <w:t>Communicating across cultures</w:t>
      </w:r>
      <w:r w:rsidRPr="004F0656">
        <w:rPr>
          <w:shd w:val="clear" w:color="auto" w:fill="FFFFFF"/>
        </w:rPr>
        <w:t>. Guilford Publications.</w:t>
      </w:r>
    </w:p>
    <w:p w14:paraId="264C0F02" w14:textId="77777777" w:rsidR="005E5CA8" w:rsidRPr="004F0656" w:rsidRDefault="005E5CA8" w:rsidP="004F0656">
      <w:pPr>
        <w:pStyle w:val="Bibliography"/>
        <w:spacing w:line="480" w:lineRule="auto"/>
        <w:rPr>
          <w:szCs w:val="24"/>
        </w:rPr>
      </w:pPr>
      <w:r w:rsidRPr="004F0656">
        <w:t xml:space="preserve">Turk, L. and Krastev, S., (2022). </w:t>
      </w:r>
      <w:r w:rsidRPr="004F0656">
        <w:rPr>
          <w:i/>
          <w:iCs/>
        </w:rPr>
        <w:t xml:space="preserve">How to boost employee engagement: Bring Social Exchange Theory into the office. </w:t>
      </w:r>
      <w:r w:rsidRPr="004F0656">
        <w:t xml:space="preserve">[Online] Available at: </w:t>
      </w:r>
      <w:hyperlink r:id="rId11" w:history="1">
        <w:r w:rsidRPr="00416799">
          <w:rPr>
            <w:rStyle w:val="Hyperlink"/>
          </w:rPr>
          <w:t>https://thedecisionlab.com/insights/hr/how-to-boost-employee-engagement-bring-social-exchange-theory-into-the-office</w:t>
        </w:r>
      </w:hyperlink>
      <w:r>
        <w:t xml:space="preserve"> </w:t>
      </w:r>
      <w:r w:rsidRPr="004F0656">
        <w:t>[Accessed 04 12 2023].</w:t>
      </w:r>
    </w:p>
    <w:p w14:paraId="4EE87680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proofErr w:type="spellStart"/>
      <w:r w:rsidRPr="004F0656">
        <w:t>Wooll</w:t>
      </w:r>
      <w:proofErr w:type="spellEnd"/>
      <w:r w:rsidRPr="004F0656">
        <w:t xml:space="preserve">, M., (2022). </w:t>
      </w:r>
      <w:r w:rsidRPr="004F0656">
        <w:rPr>
          <w:i/>
          <w:iCs/>
        </w:rPr>
        <w:t xml:space="preserve">360-degree feedback: Definition, benefits, and examples. </w:t>
      </w:r>
      <w:r w:rsidRPr="004F0656">
        <w:t xml:space="preserve">[Online] Available at: </w:t>
      </w:r>
      <w:hyperlink r:id="rId12" w:history="1">
        <w:r w:rsidRPr="00416799">
          <w:rPr>
            <w:rStyle w:val="Hyperlink"/>
          </w:rPr>
          <w:t>https://www.betterup.com/blog/360-degree-feedback</w:t>
        </w:r>
      </w:hyperlink>
      <w:r>
        <w:t xml:space="preserve"> </w:t>
      </w:r>
      <w:r w:rsidRPr="004F0656">
        <w:t>[Accessed 04 12 2023].</w:t>
      </w:r>
    </w:p>
    <w:p w14:paraId="4716DDDF" w14:textId="77777777" w:rsidR="005E5CA8" w:rsidRPr="004F0656" w:rsidRDefault="005E5CA8" w:rsidP="004F0656">
      <w:pPr>
        <w:spacing w:line="480" w:lineRule="auto"/>
        <w:rPr>
          <w:shd w:val="clear" w:color="auto" w:fill="FFFFFF"/>
        </w:rPr>
      </w:pPr>
      <w:r w:rsidRPr="004F0656">
        <w:rPr>
          <w:shd w:val="clear" w:color="auto" w:fill="FFFFFF"/>
        </w:rPr>
        <w:t xml:space="preserve">Yin, Z., Caldas, C., de Oliveira, D., Kermanshachi, S. and </w:t>
      </w:r>
      <w:proofErr w:type="spellStart"/>
      <w:r w:rsidRPr="004F0656">
        <w:rPr>
          <w:shd w:val="clear" w:color="auto" w:fill="FFFFFF"/>
        </w:rPr>
        <w:t>Pamidimukkala</w:t>
      </w:r>
      <w:proofErr w:type="spellEnd"/>
      <w:r w:rsidRPr="004F0656">
        <w:rPr>
          <w:shd w:val="clear" w:color="auto" w:fill="FFFFFF"/>
        </w:rPr>
        <w:t>, A., (2023). Cross-functional collaboration in the early phases of capital projects: Barriers and contributing factors. </w:t>
      </w:r>
      <w:r w:rsidRPr="004F0656">
        <w:rPr>
          <w:i/>
          <w:iCs/>
          <w:shd w:val="clear" w:color="auto" w:fill="FFFFFF"/>
        </w:rPr>
        <w:t>Project Leadership and Society</w:t>
      </w:r>
      <w:r w:rsidRPr="004F0656">
        <w:rPr>
          <w:shd w:val="clear" w:color="auto" w:fill="FFFFFF"/>
        </w:rPr>
        <w:t>, </w:t>
      </w:r>
      <w:r w:rsidRPr="004F0656">
        <w:rPr>
          <w:i/>
          <w:iCs/>
          <w:shd w:val="clear" w:color="auto" w:fill="FFFFFF"/>
        </w:rPr>
        <w:t>4</w:t>
      </w:r>
      <w:r w:rsidRPr="004F0656">
        <w:rPr>
          <w:shd w:val="clear" w:color="auto" w:fill="FFFFFF"/>
        </w:rPr>
        <w:t>, p.100092.</w:t>
      </w:r>
    </w:p>
    <w:p w14:paraId="7A05C450" w14:textId="77777777" w:rsidR="00BA31E6" w:rsidRPr="004F0656" w:rsidRDefault="00BA31E6" w:rsidP="004F0656">
      <w:pPr>
        <w:spacing w:line="480" w:lineRule="auto"/>
      </w:pPr>
    </w:p>
    <w:sectPr w:rsidR="00BA31E6" w:rsidRPr="004F0656" w:rsidSect="00F80B3B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CF7E8" w14:textId="77777777" w:rsidR="00A86BFB" w:rsidRDefault="00A86BFB" w:rsidP="00F80B3B">
      <w:pPr>
        <w:spacing w:after="0" w:line="240" w:lineRule="auto"/>
      </w:pPr>
      <w:r>
        <w:separator/>
      </w:r>
    </w:p>
  </w:endnote>
  <w:endnote w:type="continuationSeparator" w:id="0">
    <w:p w14:paraId="41371297" w14:textId="77777777" w:rsidR="00A86BFB" w:rsidRDefault="00A86BFB" w:rsidP="00F80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560872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A2327BE" w14:textId="6E2BB42B" w:rsidR="004F0656" w:rsidRDefault="004F065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382A9E1" w14:textId="77777777" w:rsidR="00F80B3B" w:rsidRDefault="00F80B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FBB63" w14:textId="77777777" w:rsidR="00A86BFB" w:rsidRDefault="00A86BFB" w:rsidP="00F80B3B">
      <w:pPr>
        <w:spacing w:after="0" w:line="240" w:lineRule="auto"/>
      </w:pPr>
      <w:r>
        <w:separator/>
      </w:r>
    </w:p>
  </w:footnote>
  <w:footnote w:type="continuationSeparator" w:id="0">
    <w:p w14:paraId="22F5F670" w14:textId="77777777" w:rsidR="00A86BFB" w:rsidRDefault="00A86BFB" w:rsidP="00F80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5909B" w14:textId="670E5D08" w:rsidR="004F0656" w:rsidRPr="004F0656" w:rsidRDefault="004F0656" w:rsidP="004F0656">
    <w:pPr>
      <w:spacing w:line="480" w:lineRule="auto"/>
      <w:jc w:val="right"/>
      <w:rPr>
        <w:b/>
        <w:bCs/>
        <w:sz w:val="22"/>
      </w:rPr>
    </w:pPr>
    <w:r w:rsidRPr="004F0656">
      <w:rPr>
        <w:b/>
        <w:bCs/>
        <w:sz w:val="22"/>
      </w:rPr>
      <w:t>Developing Relationships and Workplace Achievements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042"/>
    <w:rsid w:val="0000049F"/>
    <w:rsid w:val="00007B0E"/>
    <w:rsid w:val="000176DE"/>
    <w:rsid w:val="00021A0E"/>
    <w:rsid w:val="0003339E"/>
    <w:rsid w:val="000357B7"/>
    <w:rsid w:val="00036CCE"/>
    <w:rsid w:val="00052160"/>
    <w:rsid w:val="00052A34"/>
    <w:rsid w:val="000640CB"/>
    <w:rsid w:val="00064EDF"/>
    <w:rsid w:val="00066DAC"/>
    <w:rsid w:val="00072C2F"/>
    <w:rsid w:val="00075B16"/>
    <w:rsid w:val="0007764E"/>
    <w:rsid w:val="000948F5"/>
    <w:rsid w:val="00096F18"/>
    <w:rsid w:val="000A0E35"/>
    <w:rsid w:val="000A6E46"/>
    <w:rsid w:val="000A7753"/>
    <w:rsid w:val="000B1DE7"/>
    <w:rsid w:val="000B2724"/>
    <w:rsid w:val="000B4FE6"/>
    <w:rsid w:val="000C1873"/>
    <w:rsid w:val="000C2D75"/>
    <w:rsid w:val="000D5019"/>
    <w:rsid w:val="000E0F45"/>
    <w:rsid w:val="000E7A44"/>
    <w:rsid w:val="000F017C"/>
    <w:rsid w:val="000F2804"/>
    <w:rsid w:val="00107B41"/>
    <w:rsid w:val="001142CE"/>
    <w:rsid w:val="001145FD"/>
    <w:rsid w:val="00122028"/>
    <w:rsid w:val="00123230"/>
    <w:rsid w:val="00127398"/>
    <w:rsid w:val="00130CC5"/>
    <w:rsid w:val="00137841"/>
    <w:rsid w:val="001409A7"/>
    <w:rsid w:val="00151CC5"/>
    <w:rsid w:val="001551C3"/>
    <w:rsid w:val="00160294"/>
    <w:rsid w:val="00164C29"/>
    <w:rsid w:val="00167296"/>
    <w:rsid w:val="001728CA"/>
    <w:rsid w:val="001770BF"/>
    <w:rsid w:val="001836E2"/>
    <w:rsid w:val="00187B4A"/>
    <w:rsid w:val="00191BEC"/>
    <w:rsid w:val="00192D36"/>
    <w:rsid w:val="001932FB"/>
    <w:rsid w:val="001A48E1"/>
    <w:rsid w:val="001B1BBE"/>
    <w:rsid w:val="001C029E"/>
    <w:rsid w:val="001C20F0"/>
    <w:rsid w:val="001C2CE8"/>
    <w:rsid w:val="001D5319"/>
    <w:rsid w:val="001E00DE"/>
    <w:rsid w:val="001E311C"/>
    <w:rsid w:val="001F145D"/>
    <w:rsid w:val="001F4A93"/>
    <w:rsid w:val="00205A9D"/>
    <w:rsid w:val="002065D4"/>
    <w:rsid w:val="00215255"/>
    <w:rsid w:val="00215389"/>
    <w:rsid w:val="002156E5"/>
    <w:rsid w:val="00224DB7"/>
    <w:rsid w:val="00235033"/>
    <w:rsid w:val="0023679F"/>
    <w:rsid w:val="00236C42"/>
    <w:rsid w:val="00241A1B"/>
    <w:rsid w:val="00243C57"/>
    <w:rsid w:val="00244C9B"/>
    <w:rsid w:val="00245945"/>
    <w:rsid w:val="00250F5D"/>
    <w:rsid w:val="00255619"/>
    <w:rsid w:val="0025739E"/>
    <w:rsid w:val="00264B5C"/>
    <w:rsid w:val="00270648"/>
    <w:rsid w:val="002710C9"/>
    <w:rsid w:val="00271DD9"/>
    <w:rsid w:val="0028253E"/>
    <w:rsid w:val="00294DC9"/>
    <w:rsid w:val="00296EA7"/>
    <w:rsid w:val="002A5682"/>
    <w:rsid w:val="002B1663"/>
    <w:rsid w:val="002B2078"/>
    <w:rsid w:val="002B4A51"/>
    <w:rsid w:val="002C073F"/>
    <w:rsid w:val="002D73FF"/>
    <w:rsid w:val="002E0B51"/>
    <w:rsid w:val="002E4555"/>
    <w:rsid w:val="002E4C77"/>
    <w:rsid w:val="002F05EE"/>
    <w:rsid w:val="002F5997"/>
    <w:rsid w:val="00300A69"/>
    <w:rsid w:val="00305EA0"/>
    <w:rsid w:val="003064FF"/>
    <w:rsid w:val="00310B91"/>
    <w:rsid w:val="00315E55"/>
    <w:rsid w:val="00334DEF"/>
    <w:rsid w:val="00346920"/>
    <w:rsid w:val="003640A8"/>
    <w:rsid w:val="0036631E"/>
    <w:rsid w:val="0037429D"/>
    <w:rsid w:val="003742C4"/>
    <w:rsid w:val="00383866"/>
    <w:rsid w:val="00385D0E"/>
    <w:rsid w:val="00386E62"/>
    <w:rsid w:val="00387DC4"/>
    <w:rsid w:val="00391CA1"/>
    <w:rsid w:val="00393D4E"/>
    <w:rsid w:val="003A0DF4"/>
    <w:rsid w:val="003A6042"/>
    <w:rsid w:val="003B0CF8"/>
    <w:rsid w:val="003C005E"/>
    <w:rsid w:val="003E38C5"/>
    <w:rsid w:val="003E3E1F"/>
    <w:rsid w:val="003E4CB2"/>
    <w:rsid w:val="003E53CF"/>
    <w:rsid w:val="003E59C4"/>
    <w:rsid w:val="004062C9"/>
    <w:rsid w:val="00411452"/>
    <w:rsid w:val="00413CA5"/>
    <w:rsid w:val="00424BDE"/>
    <w:rsid w:val="00426C89"/>
    <w:rsid w:val="004308F5"/>
    <w:rsid w:val="0044081A"/>
    <w:rsid w:val="00443B76"/>
    <w:rsid w:val="00443EB1"/>
    <w:rsid w:val="0044499D"/>
    <w:rsid w:val="00446311"/>
    <w:rsid w:val="00447791"/>
    <w:rsid w:val="004509A6"/>
    <w:rsid w:val="00460A42"/>
    <w:rsid w:val="00463414"/>
    <w:rsid w:val="00466F3C"/>
    <w:rsid w:val="00467703"/>
    <w:rsid w:val="00470223"/>
    <w:rsid w:val="00474E8D"/>
    <w:rsid w:val="00476050"/>
    <w:rsid w:val="0048187D"/>
    <w:rsid w:val="00491042"/>
    <w:rsid w:val="00493EB4"/>
    <w:rsid w:val="004A0D15"/>
    <w:rsid w:val="004B1548"/>
    <w:rsid w:val="004B1665"/>
    <w:rsid w:val="004C7759"/>
    <w:rsid w:val="004D0D8B"/>
    <w:rsid w:val="004D5325"/>
    <w:rsid w:val="004E4E54"/>
    <w:rsid w:val="004E53D2"/>
    <w:rsid w:val="004E5A4D"/>
    <w:rsid w:val="004F0083"/>
    <w:rsid w:val="004F054E"/>
    <w:rsid w:val="004F0656"/>
    <w:rsid w:val="00502F73"/>
    <w:rsid w:val="0050666F"/>
    <w:rsid w:val="00506B39"/>
    <w:rsid w:val="005119E6"/>
    <w:rsid w:val="00514298"/>
    <w:rsid w:val="0051784B"/>
    <w:rsid w:val="00517F75"/>
    <w:rsid w:val="005233BE"/>
    <w:rsid w:val="00525DAA"/>
    <w:rsid w:val="00527AA9"/>
    <w:rsid w:val="0053276E"/>
    <w:rsid w:val="00537559"/>
    <w:rsid w:val="00537D1A"/>
    <w:rsid w:val="0054056C"/>
    <w:rsid w:val="00546154"/>
    <w:rsid w:val="00550191"/>
    <w:rsid w:val="005530B7"/>
    <w:rsid w:val="00553B85"/>
    <w:rsid w:val="00580CEB"/>
    <w:rsid w:val="00581B3B"/>
    <w:rsid w:val="00582B05"/>
    <w:rsid w:val="0059191E"/>
    <w:rsid w:val="00592639"/>
    <w:rsid w:val="005936F6"/>
    <w:rsid w:val="00597346"/>
    <w:rsid w:val="005A12EC"/>
    <w:rsid w:val="005A4ABA"/>
    <w:rsid w:val="005B0D09"/>
    <w:rsid w:val="005C1002"/>
    <w:rsid w:val="005C4CEE"/>
    <w:rsid w:val="005C4D1C"/>
    <w:rsid w:val="005C724B"/>
    <w:rsid w:val="005D001E"/>
    <w:rsid w:val="005D0119"/>
    <w:rsid w:val="005D1EE3"/>
    <w:rsid w:val="005E5CA8"/>
    <w:rsid w:val="005E5FFD"/>
    <w:rsid w:val="005F61F9"/>
    <w:rsid w:val="005F6E1A"/>
    <w:rsid w:val="005F717E"/>
    <w:rsid w:val="0060102F"/>
    <w:rsid w:val="00601E83"/>
    <w:rsid w:val="006138C6"/>
    <w:rsid w:val="006146F1"/>
    <w:rsid w:val="00615184"/>
    <w:rsid w:val="0062205D"/>
    <w:rsid w:val="0062372A"/>
    <w:rsid w:val="00630AEF"/>
    <w:rsid w:val="00641B72"/>
    <w:rsid w:val="00643949"/>
    <w:rsid w:val="00645B0B"/>
    <w:rsid w:val="00650EC8"/>
    <w:rsid w:val="006550C6"/>
    <w:rsid w:val="0065649D"/>
    <w:rsid w:val="0066064A"/>
    <w:rsid w:val="00662C9E"/>
    <w:rsid w:val="00663301"/>
    <w:rsid w:val="00667E67"/>
    <w:rsid w:val="00671B24"/>
    <w:rsid w:val="00686168"/>
    <w:rsid w:val="00690F18"/>
    <w:rsid w:val="0069289E"/>
    <w:rsid w:val="00697E94"/>
    <w:rsid w:val="006A45BD"/>
    <w:rsid w:val="006B0C75"/>
    <w:rsid w:val="006C113C"/>
    <w:rsid w:val="006C744D"/>
    <w:rsid w:val="006D3C32"/>
    <w:rsid w:val="006D723B"/>
    <w:rsid w:val="006E6675"/>
    <w:rsid w:val="006F096F"/>
    <w:rsid w:val="006F0F7E"/>
    <w:rsid w:val="006F14E9"/>
    <w:rsid w:val="006F4A08"/>
    <w:rsid w:val="00701646"/>
    <w:rsid w:val="00707BD2"/>
    <w:rsid w:val="0071318E"/>
    <w:rsid w:val="0071360C"/>
    <w:rsid w:val="0071506E"/>
    <w:rsid w:val="00717918"/>
    <w:rsid w:val="00725C6F"/>
    <w:rsid w:val="00731161"/>
    <w:rsid w:val="00742B58"/>
    <w:rsid w:val="00744F8E"/>
    <w:rsid w:val="0074528A"/>
    <w:rsid w:val="00745759"/>
    <w:rsid w:val="00745AC1"/>
    <w:rsid w:val="00746CA9"/>
    <w:rsid w:val="00747385"/>
    <w:rsid w:val="00750643"/>
    <w:rsid w:val="00754290"/>
    <w:rsid w:val="00762A8F"/>
    <w:rsid w:val="00780CB5"/>
    <w:rsid w:val="007844A0"/>
    <w:rsid w:val="00793261"/>
    <w:rsid w:val="00794F50"/>
    <w:rsid w:val="0079510D"/>
    <w:rsid w:val="007A1A36"/>
    <w:rsid w:val="007B0106"/>
    <w:rsid w:val="007C2D43"/>
    <w:rsid w:val="007C37C0"/>
    <w:rsid w:val="007C3CAF"/>
    <w:rsid w:val="007D08BC"/>
    <w:rsid w:val="007D57B0"/>
    <w:rsid w:val="007D6ED9"/>
    <w:rsid w:val="007D7935"/>
    <w:rsid w:val="007E1477"/>
    <w:rsid w:val="007F1D41"/>
    <w:rsid w:val="007F4344"/>
    <w:rsid w:val="008079E6"/>
    <w:rsid w:val="0081115F"/>
    <w:rsid w:val="0081378B"/>
    <w:rsid w:val="00813ADF"/>
    <w:rsid w:val="008155D4"/>
    <w:rsid w:val="00833310"/>
    <w:rsid w:val="008347D0"/>
    <w:rsid w:val="0085400A"/>
    <w:rsid w:val="008674ED"/>
    <w:rsid w:val="00882FE5"/>
    <w:rsid w:val="00887985"/>
    <w:rsid w:val="00893C86"/>
    <w:rsid w:val="008A67AC"/>
    <w:rsid w:val="008B3DD6"/>
    <w:rsid w:val="008B54FC"/>
    <w:rsid w:val="008C0237"/>
    <w:rsid w:val="008C6CDA"/>
    <w:rsid w:val="008D0E7F"/>
    <w:rsid w:val="008D3528"/>
    <w:rsid w:val="008D6ED7"/>
    <w:rsid w:val="008E2FD6"/>
    <w:rsid w:val="008F21DD"/>
    <w:rsid w:val="008F238D"/>
    <w:rsid w:val="009129BF"/>
    <w:rsid w:val="009144F4"/>
    <w:rsid w:val="00916808"/>
    <w:rsid w:val="00917CBD"/>
    <w:rsid w:val="009212D1"/>
    <w:rsid w:val="009261AB"/>
    <w:rsid w:val="00937F21"/>
    <w:rsid w:val="00940829"/>
    <w:rsid w:val="00941ABA"/>
    <w:rsid w:val="00945FE9"/>
    <w:rsid w:val="00954B45"/>
    <w:rsid w:val="00956B98"/>
    <w:rsid w:val="00963448"/>
    <w:rsid w:val="009640C1"/>
    <w:rsid w:val="00967943"/>
    <w:rsid w:val="009705DE"/>
    <w:rsid w:val="009737AE"/>
    <w:rsid w:val="00974B2C"/>
    <w:rsid w:val="009753B0"/>
    <w:rsid w:val="0098015B"/>
    <w:rsid w:val="00982294"/>
    <w:rsid w:val="00985334"/>
    <w:rsid w:val="0098765D"/>
    <w:rsid w:val="009A227E"/>
    <w:rsid w:val="009A7B1D"/>
    <w:rsid w:val="009B1F3D"/>
    <w:rsid w:val="009B2C54"/>
    <w:rsid w:val="009B5D84"/>
    <w:rsid w:val="009C15E1"/>
    <w:rsid w:val="009C173F"/>
    <w:rsid w:val="009C3600"/>
    <w:rsid w:val="009D1D47"/>
    <w:rsid w:val="009D6119"/>
    <w:rsid w:val="009D754C"/>
    <w:rsid w:val="009F5BB8"/>
    <w:rsid w:val="00A04CF9"/>
    <w:rsid w:val="00A0695F"/>
    <w:rsid w:val="00A14100"/>
    <w:rsid w:val="00A14682"/>
    <w:rsid w:val="00A16E61"/>
    <w:rsid w:val="00A209C0"/>
    <w:rsid w:val="00A3001C"/>
    <w:rsid w:val="00A32584"/>
    <w:rsid w:val="00A510E4"/>
    <w:rsid w:val="00A51439"/>
    <w:rsid w:val="00A529B5"/>
    <w:rsid w:val="00A5369D"/>
    <w:rsid w:val="00A56AED"/>
    <w:rsid w:val="00A612ED"/>
    <w:rsid w:val="00A65DF1"/>
    <w:rsid w:val="00A704B0"/>
    <w:rsid w:val="00A7145A"/>
    <w:rsid w:val="00A73CBB"/>
    <w:rsid w:val="00A7688A"/>
    <w:rsid w:val="00A80C34"/>
    <w:rsid w:val="00A826CE"/>
    <w:rsid w:val="00A84455"/>
    <w:rsid w:val="00A85AE8"/>
    <w:rsid w:val="00A86BFB"/>
    <w:rsid w:val="00A95712"/>
    <w:rsid w:val="00AA31B6"/>
    <w:rsid w:val="00AB5F4D"/>
    <w:rsid w:val="00AC1555"/>
    <w:rsid w:val="00AD0C40"/>
    <w:rsid w:val="00AD7DA3"/>
    <w:rsid w:val="00AF4A3F"/>
    <w:rsid w:val="00B00B4B"/>
    <w:rsid w:val="00B02C32"/>
    <w:rsid w:val="00B0605D"/>
    <w:rsid w:val="00B0641A"/>
    <w:rsid w:val="00B109B8"/>
    <w:rsid w:val="00B11FAE"/>
    <w:rsid w:val="00B13928"/>
    <w:rsid w:val="00B13B79"/>
    <w:rsid w:val="00B143B2"/>
    <w:rsid w:val="00B15D4A"/>
    <w:rsid w:val="00B31DDA"/>
    <w:rsid w:val="00B3715D"/>
    <w:rsid w:val="00B3775A"/>
    <w:rsid w:val="00B43354"/>
    <w:rsid w:val="00B463ED"/>
    <w:rsid w:val="00B54467"/>
    <w:rsid w:val="00B60F5B"/>
    <w:rsid w:val="00B62D27"/>
    <w:rsid w:val="00B81D2E"/>
    <w:rsid w:val="00B83F1E"/>
    <w:rsid w:val="00B86047"/>
    <w:rsid w:val="00B90EEB"/>
    <w:rsid w:val="00BA0A79"/>
    <w:rsid w:val="00BA31E6"/>
    <w:rsid w:val="00BA6C60"/>
    <w:rsid w:val="00BB3018"/>
    <w:rsid w:val="00BB6B4D"/>
    <w:rsid w:val="00BB6C9C"/>
    <w:rsid w:val="00BB7402"/>
    <w:rsid w:val="00BC27D1"/>
    <w:rsid w:val="00BC5C6F"/>
    <w:rsid w:val="00BC636D"/>
    <w:rsid w:val="00BC6386"/>
    <w:rsid w:val="00BC7B9E"/>
    <w:rsid w:val="00BD49B3"/>
    <w:rsid w:val="00BE05A1"/>
    <w:rsid w:val="00BE603D"/>
    <w:rsid w:val="00BF2BD4"/>
    <w:rsid w:val="00BF34E1"/>
    <w:rsid w:val="00C04D6D"/>
    <w:rsid w:val="00C126A0"/>
    <w:rsid w:val="00C161DB"/>
    <w:rsid w:val="00C25B13"/>
    <w:rsid w:val="00C2688C"/>
    <w:rsid w:val="00C36ECB"/>
    <w:rsid w:val="00C36F05"/>
    <w:rsid w:val="00C52B03"/>
    <w:rsid w:val="00C54531"/>
    <w:rsid w:val="00C56AD1"/>
    <w:rsid w:val="00C57BDF"/>
    <w:rsid w:val="00C70E06"/>
    <w:rsid w:val="00C8066F"/>
    <w:rsid w:val="00C8277A"/>
    <w:rsid w:val="00C84329"/>
    <w:rsid w:val="00C85DC5"/>
    <w:rsid w:val="00C86D58"/>
    <w:rsid w:val="00C9075F"/>
    <w:rsid w:val="00C93C1C"/>
    <w:rsid w:val="00C969DA"/>
    <w:rsid w:val="00CA26F7"/>
    <w:rsid w:val="00CA2D60"/>
    <w:rsid w:val="00CB283E"/>
    <w:rsid w:val="00CC0F06"/>
    <w:rsid w:val="00CC49AA"/>
    <w:rsid w:val="00CC715A"/>
    <w:rsid w:val="00CE093E"/>
    <w:rsid w:val="00CE55CE"/>
    <w:rsid w:val="00CE7A12"/>
    <w:rsid w:val="00CF1929"/>
    <w:rsid w:val="00CF3222"/>
    <w:rsid w:val="00CF6895"/>
    <w:rsid w:val="00D006A3"/>
    <w:rsid w:val="00D02F9F"/>
    <w:rsid w:val="00D0462B"/>
    <w:rsid w:val="00D05989"/>
    <w:rsid w:val="00D11B5D"/>
    <w:rsid w:val="00D26778"/>
    <w:rsid w:val="00D27AB8"/>
    <w:rsid w:val="00D27C47"/>
    <w:rsid w:val="00D30BEA"/>
    <w:rsid w:val="00D343C6"/>
    <w:rsid w:val="00D35E85"/>
    <w:rsid w:val="00D44EB9"/>
    <w:rsid w:val="00D46C8E"/>
    <w:rsid w:val="00D52E12"/>
    <w:rsid w:val="00D57A31"/>
    <w:rsid w:val="00D621B3"/>
    <w:rsid w:val="00D676C7"/>
    <w:rsid w:val="00D71471"/>
    <w:rsid w:val="00D80112"/>
    <w:rsid w:val="00DA14CE"/>
    <w:rsid w:val="00DA6096"/>
    <w:rsid w:val="00DB11B7"/>
    <w:rsid w:val="00DB1D02"/>
    <w:rsid w:val="00DB4738"/>
    <w:rsid w:val="00DB7FAF"/>
    <w:rsid w:val="00DC34CB"/>
    <w:rsid w:val="00DC6346"/>
    <w:rsid w:val="00DD1144"/>
    <w:rsid w:val="00DD1981"/>
    <w:rsid w:val="00DD281A"/>
    <w:rsid w:val="00DD557F"/>
    <w:rsid w:val="00DD5670"/>
    <w:rsid w:val="00DD5C4E"/>
    <w:rsid w:val="00DF654C"/>
    <w:rsid w:val="00DF6C9D"/>
    <w:rsid w:val="00E03BE5"/>
    <w:rsid w:val="00E16524"/>
    <w:rsid w:val="00E16CE8"/>
    <w:rsid w:val="00E25C0F"/>
    <w:rsid w:val="00E33D5B"/>
    <w:rsid w:val="00E358D6"/>
    <w:rsid w:val="00E36114"/>
    <w:rsid w:val="00E418F7"/>
    <w:rsid w:val="00E5104A"/>
    <w:rsid w:val="00E51365"/>
    <w:rsid w:val="00E60F58"/>
    <w:rsid w:val="00E61084"/>
    <w:rsid w:val="00E70D04"/>
    <w:rsid w:val="00E74403"/>
    <w:rsid w:val="00E752FA"/>
    <w:rsid w:val="00E76B5E"/>
    <w:rsid w:val="00E80CBE"/>
    <w:rsid w:val="00E82B56"/>
    <w:rsid w:val="00E86081"/>
    <w:rsid w:val="00E87464"/>
    <w:rsid w:val="00E92732"/>
    <w:rsid w:val="00E94CD5"/>
    <w:rsid w:val="00EA0CFE"/>
    <w:rsid w:val="00EA13AD"/>
    <w:rsid w:val="00EC0345"/>
    <w:rsid w:val="00EC2A44"/>
    <w:rsid w:val="00EC64C7"/>
    <w:rsid w:val="00EC6801"/>
    <w:rsid w:val="00EC7B46"/>
    <w:rsid w:val="00ED029F"/>
    <w:rsid w:val="00ED3E59"/>
    <w:rsid w:val="00EE13C4"/>
    <w:rsid w:val="00EE2D4C"/>
    <w:rsid w:val="00EE361A"/>
    <w:rsid w:val="00EE5ABF"/>
    <w:rsid w:val="00EF25DC"/>
    <w:rsid w:val="00EF37AC"/>
    <w:rsid w:val="00EF5F34"/>
    <w:rsid w:val="00F0119A"/>
    <w:rsid w:val="00F025BB"/>
    <w:rsid w:val="00F1203C"/>
    <w:rsid w:val="00F15FE2"/>
    <w:rsid w:val="00F22DC7"/>
    <w:rsid w:val="00F27F31"/>
    <w:rsid w:val="00F3566C"/>
    <w:rsid w:val="00F35EBB"/>
    <w:rsid w:val="00F36BBD"/>
    <w:rsid w:val="00F47DB1"/>
    <w:rsid w:val="00F533D1"/>
    <w:rsid w:val="00F6351D"/>
    <w:rsid w:val="00F73365"/>
    <w:rsid w:val="00F73C8E"/>
    <w:rsid w:val="00F74AD2"/>
    <w:rsid w:val="00F80B3B"/>
    <w:rsid w:val="00F80F40"/>
    <w:rsid w:val="00F82ABF"/>
    <w:rsid w:val="00F84CD4"/>
    <w:rsid w:val="00F91A53"/>
    <w:rsid w:val="00F9506B"/>
    <w:rsid w:val="00F9665A"/>
    <w:rsid w:val="00F9683D"/>
    <w:rsid w:val="00FA0020"/>
    <w:rsid w:val="00FA54BD"/>
    <w:rsid w:val="00FA7789"/>
    <w:rsid w:val="00FB046E"/>
    <w:rsid w:val="00FB1C8B"/>
    <w:rsid w:val="00FB3CB0"/>
    <w:rsid w:val="00FD458C"/>
    <w:rsid w:val="00FF37A0"/>
    <w:rsid w:val="00FF6101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306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57F"/>
    <w:pPr>
      <w:spacing w:line="360" w:lineRule="auto"/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360C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60C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60C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60C"/>
    <w:rPr>
      <w:rFonts w:ascii="Times New Roman" w:eastAsiaTheme="majorEastAsia" w:hAnsi="Times New Roman" w:cstheme="majorBidi"/>
      <w:b/>
      <w:sz w:val="26"/>
      <w:szCs w:val="26"/>
    </w:rPr>
  </w:style>
  <w:style w:type="paragraph" w:styleId="ListParagraph">
    <w:name w:val="List Paragraph"/>
    <w:basedOn w:val="Normal"/>
    <w:uiPriority w:val="34"/>
    <w:qFormat/>
    <w:rsid w:val="0081115F"/>
    <w:pPr>
      <w:ind w:left="720"/>
      <w:contextualSpacing/>
    </w:pPr>
  </w:style>
  <w:style w:type="table" w:styleId="TableGrid">
    <w:name w:val="Table Grid"/>
    <w:basedOn w:val="TableNormal"/>
    <w:uiPriority w:val="39"/>
    <w:rsid w:val="0053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BA31E6"/>
  </w:style>
  <w:style w:type="paragraph" w:styleId="Header">
    <w:name w:val="header"/>
    <w:basedOn w:val="Normal"/>
    <w:link w:val="HeaderChar"/>
    <w:uiPriority w:val="99"/>
    <w:unhideWhenUsed/>
    <w:rsid w:val="00F80B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B3B"/>
    <w:rPr>
      <w:rFonts w:ascii="Times New Roman" w:hAnsi="Times New Roman"/>
      <w:kern w:val="0"/>
      <w:sz w:val="24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80B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B3B"/>
    <w:rPr>
      <w:rFonts w:ascii="Times New Roman" w:hAnsi="Times New Roman"/>
      <w:kern w:val="0"/>
      <w:sz w:val="24"/>
      <w:lang w:val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80B3B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80B3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80B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9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alancemoney.com/time-management-skills-2063776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log.hubspot.com/service/conflict-resolution-skills" TargetMode="External"/><Relationship Id="rId12" Type="http://schemas.openxmlformats.org/officeDocument/2006/relationships/hyperlink" Target="https://www.betterup.com/blog/360-degree-feedbac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thedecisionlab.com/insights/hr/how-to-boost-employee-engagement-bring-social-exchange-theory-into-the-offic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performyard.com/articles/what-are-behaviorally-anchored-rating-scales-ba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balancemoney.com/360-degree-feedback-information-1917537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Swe23</b:Tag>
    <b:SourceType>InternetSite</b:SourceType>
    <b:Guid>{48BECB44-E3F3-44C1-9EDF-A4858EA0976D}</b:Guid>
    <b:Author>
      <b:Author>
        <b:NameList>
          <b:Person>
            <b:Last>Amaresan</b:Last>
            <b:First>Swetha</b:First>
          </b:Person>
        </b:NameList>
      </b:Author>
    </b:Author>
    <b:Title>27 Conflict Resolution Skills to Use with Your Team and Your Customers</b:Title>
    <b:Year>2023</b:Year>
    <b:YearAccessed>2023</b:YearAccessed>
    <b:MonthAccessed>12</b:MonthAccessed>
    <b:DayAccessed>04</b:DayAccessed>
    <b:URL>https://blog.hubspot.com/service/conflict-resolution-skills</b:URL>
    <b:RefOrder>4</b:RefOrder>
  </b:Source>
  <b:Source>
    <b:Tag>Tur22</b:Tag>
    <b:SourceType>InternetSite</b:SourceType>
    <b:Guid>{2159BE8B-3226-4E3D-A3D4-CCCFCD1FF794}</b:Guid>
    <b:Title>How to boost employee engagement: Bring Social Exchange Theory into the office</b:Title>
    <b:Year>2022</b:Year>
    <b:YearAccessed>2023</b:YearAccessed>
    <b:MonthAccessed>12</b:MonthAccessed>
    <b:DayAccessed>04</b:DayAccessed>
    <b:URL>https://thedecisionlab.com/insights/hr/how-to-boost-employee-engagement-bring-social-exchange-theory-into-the-office</b:URL>
    <b:Author>
      <b:Author>
        <b:NameList>
          <b:Person>
            <b:Last> Turk</b:Last>
            <b:First>Lindsey</b:First>
          </b:Person>
          <b:Person>
            <b:Last>Krastev</b:Last>
            <b:First>Sekoul </b:First>
          </b:Person>
        </b:NameList>
      </b:Author>
    </b:Author>
    <b:RefOrder>6</b:RefOrder>
  </b:Source>
  <b:Source>
    <b:Tag>per23</b:Tag>
    <b:SourceType>InternetSite</b:SourceType>
    <b:Guid>{14130946-2D71-43D2-A598-63DA54645FAC}</b:Guid>
    <b:Author>
      <b:Author>
        <b:NameList>
          <b:Person>
            <b:Last>performyard</b:Last>
          </b:Person>
        </b:NameList>
      </b:Author>
    </b:Author>
    <b:Title>What are Behaviorally Anchored Rating Scales (BARS)?</b:Title>
    <b:Year>2023</b:Year>
    <b:YearAccessed>2023</b:YearAccessed>
    <b:MonthAccessed>12</b:MonthAccessed>
    <b:DayAccessed>04</b:DayAccessed>
    <b:URL>https://www.performyard.com/articles/what-are-behaviorally-anchored-rating-scales-bars</b:URL>
    <b:RefOrder>3</b:RefOrder>
  </b:Source>
  <b:Source>
    <b:Tag>Sus2210</b:Tag>
    <b:SourceType>InternetSite</b:SourceType>
    <b:Guid>{861E7F45-A53B-4128-9A94-2C94BE1A61F4}</b:Guid>
    <b:Author>
      <b:Author>
        <b:NameList>
          <b:Person>
            <b:Last>Heathfield</b:Last>
            <b:First>Susan</b:First>
            <b:Middle>M.</b:Middle>
          </b:Person>
        </b:NameList>
      </b:Author>
    </b:Author>
    <b:Title>What Is 360-Degree Feedback?</b:Title>
    <b:Year>2022</b:Year>
    <b:YearAccessed>2023</b:YearAccessed>
    <b:MonthAccessed>12</b:MonthAccessed>
    <b:DayAccessed>04</b:DayAccessed>
    <b:URL>https://www.thebalancemoney.com/360-degree-feedback-information-1917537</b:URL>
    <b:RefOrder>1</b:RefOrder>
  </b:Source>
  <b:Source>
    <b:Tag>Mag223</b:Tag>
    <b:SourceType>InternetSite</b:SourceType>
    <b:Guid>{EF5D21B0-47AF-45A4-B9EA-CDE52999F018}</b:Guid>
    <b:Author>
      <b:Author>
        <b:NameList>
          <b:Person>
            <b:Last>Wooll</b:Last>
            <b:First>Maggie</b:First>
          </b:Person>
        </b:NameList>
      </b:Author>
    </b:Author>
    <b:Title>360-degree feedback: Definition, benefits, and examples</b:Title>
    <b:Year>2022</b:Year>
    <b:YearAccessed>2023</b:YearAccessed>
    <b:MonthAccessed>12</b:MonthAccessed>
    <b:DayAccessed>04</b:DayAccessed>
    <b:URL>https://www.betterup.com/blog/360-degree-feedback</b:URL>
    <b:RefOrder>2</b:RefOrder>
  </b:Source>
  <b:Source>
    <b:Tag>Ali216</b:Tag>
    <b:SourceType>InternetSite</b:SourceType>
    <b:Guid>{5136B43F-7460-4690-8782-5D4968FDA267}</b:Guid>
    <b:Author>
      <b:Author>
        <b:NameList>
          <b:Person>
            <b:Last>Doyle</b:Last>
            <b:First>Alison</b:First>
          </b:Person>
        </b:NameList>
      </b:Author>
    </b:Author>
    <b:Title>Important Time Management Skills For Workplace Success</b:Title>
    <b:Year>2021</b:Year>
    <b:YearAccessed>2023</b:YearAccessed>
    <b:MonthAccessed>12</b:MonthAccessed>
    <b:DayAccessed>04</b:DayAccessed>
    <b:URL>https://www.thebalancemoney.com/time-management-skills-2063776</b:URL>
    <b:RefOrder>5</b:RefOrder>
  </b:Source>
</b:Sources>
</file>

<file path=customXml/itemProps1.xml><?xml version="1.0" encoding="utf-8"?>
<ds:datastoreItem xmlns:ds="http://schemas.openxmlformats.org/officeDocument/2006/customXml" ds:itemID="{551D856A-3BDF-4325-B4D6-BAB7C7418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3441</Words>
  <Characters>19617</Characters>
  <Application>Microsoft Office Word</Application>
  <DocSecurity>0</DocSecurity>
  <Lines>163</Lines>
  <Paragraphs>46</Paragraphs>
  <ScaleCrop>false</ScaleCrop>
  <Company/>
  <LinksUpToDate>false</LinksUpToDate>
  <CharactersWithSpaces>23012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2023-12-04T13:20:00Z</dcterms:created>
  <dcterms:modified xsi:type="dcterms:W3CDTF">2023-12-19T19:31:00Z</dcterms:modified>
</cp:coreProperties>
</file>