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4A5EEC" w14:textId="06B49114" w:rsidR="00433682" w:rsidRPr="00CE04FF" w:rsidRDefault="00117894" w:rsidP="00117894">
      <w:pPr>
        <w:spacing w:line="480" w:lineRule="auto"/>
        <w:jc w:val="center"/>
        <w:rPr>
          <w:rFonts w:ascii="Arial" w:hAnsi="Arial" w:cs="Arial"/>
          <w:b/>
          <w:bCs/>
          <w:sz w:val="24"/>
          <w:szCs w:val="24"/>
        </w:rPr>
      </w:pPr>
      <w:r w:rsidRPr="00CE04FF">
        <w:rPr>
          <w:rFonts w:ascii="Arial" w:hAnsi="Arial" w:cs="Arial"/>
          <w:b/>
          <w:bCs/>
          <w:sz w:val="24"/>
          <w:szCs w:val="24"/>
        </w:rPr>
        <w:t>Borton’s Reflective account</w:t>
      </w:r>
    </w:p>
    <w:p w14:paraId="582E67D5" w14:textId="07523FBB" w:rsidR="00117894" w:rsidRDefault="00117894" w:rsidP="00117894">
      <w:pPr>
        <w:spacing w:line="480" w:lineRule="auto"/>
        <w:jc w:val="center"/>
        <w:rPr>
          <w:rFonts w:ascii="Arial" w:hAnsi="Arial" w:cs="Arial"/>
          <w:sz w:val="24"/>
          <w:szCs w:val="24"/>
        </w:rPr>
      </w:pPr>
    </w:p>
    <w:p w14:paraId="7963AB3E" w14:textId="7D5CAADF" w:rsidR="00117894" w:rsidRDefault="00117894" w:rsidP="00117894">
      <w:pPr>
        <w:spacing w:line="480" w:lineRule="auto"/>
        <w:jc w:val="center"/>
        <w:rPr>
          <w:rFonts w:ascii="Arial" w:hAnsi="Arial" w:cs="Arial"/>
          <w:sz w:val="24"/>
          <w:szCs w:val="24"/>
        </w:rPr>
      </w:pPr>
      <w:r>
        <w:rPr>
          <w:noProof/>
        </w:rPr>
        <w:drawing>
          <wp:inline distT="0" distB="0" distL="0" distR="0" wp14:anchorId="56EF6871" wp14:editId="3986A45F">
            <wp:extent cx="3902710" cy="2927033"/>
            <wp:effectExtent l="0" t="0" r="2540" b="6985"/>
            <wp:docPr id="5" name="Picture 5" descr="Borton's model of reflection - 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orton's model of reflection - Toolsher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02710" cy="2927033"/>
                    </a:xfrm>
                    <a:prstGeom prst="rect">
                      <a:avLst/>
                    </a:prstGeom>
                    <a:noFill/>
                    <a:ln>
                      <a:noFill/>
                    </a:ln>
                  </pic:spPr>
                </pic:pic>
              </a:graphicData>
            </a:graphic>
          </wp:inline>
        </w:drawing>
      </w:r>
    </w:p>
    <w:p w14:paraId="1080FAAC" w14:textId="77777777" w:rsidR="00117894" w:rsidRDefault="00117894" w:rsidP="00117894">
      <w:pPr>
        <w:spacing w:line="480" w:lineRule="auto"/>
        <w:rPr>
          <w:rFonts w:ascii="Arial" w:hAnsi="Arial" w:cs="Arial"/>
          <w:sz w:val="24"/>
          <w:szCs w:val="24"/>
        </w:rPr>
      </w:pPr>
      <w:r>
        <w:rPr>
          <w:rFonts w:ascii="Arial" w:hAnsi="Arial" w:cs="Arial"/>
          <w:sz w:val="24"/>
          <w:szCs w:val="24"/>
        </w:rPr>
        <w:t xml:space="preserve">Working as a part of team, always can be miscommunication. As a Dental Nurse I have duty of care for my patients and support to the chair side to my clinicians. Reception have a duty of identification of the patients and follow the policy for all medical forms to be completed and signed prior the patient's been called into surgery. </w:t>
      </w:r>
    </w:p>
    <w:p w14:paraId="19DDFE34" w14:textId="77777777" w:rsidR="00117894" w:rsidRDefault="00117894" w:rsidP="00117894">
      <w:pPr>
        <w:spacing w:line="480" w:lineRule="auto"/>
        <w:rPr>
          <w:rFonts w:ascii="Arial" w:hAnsi="Arial" w:cs="Arial"/>
          <w:sz w:val="24"/>
          <w:szCs w:val="24"/>
        </w:rPr>
      </w:pPr>
      <w:r w:rsidRPr="00117894">
        <w:rPr>
          <w:rFonts w:ascii="Arial" w:hAnsi="Arial" w:cs="Arial"/>
          <w:b/>
          <w:bCs/>
          <w:sz w:val="24"/>
          <w:szCs w:val="24"/>
        </w:rPr>
        <w:t>What?</w:t>
      </w:r>
      <w:r>
        <w:rPr>
          <w:rFonts w:ascii="Arial" w:hAnsi="Arial" w:cs="Arial"/>
          <w:sz w:val="24"/>
          <w:szCs w:val="24"/>
        </w:rPr>
        <w:t xml:space="preserve"> </w:t>
      </w:r>
    </w:p>
    <w:p w14:paraId="6559F0A5" w14:textId="281A73EC" w:rsidR="00117894" w:rsidRDefault="00117894" w:rsidP="00117894">
      <w:pPr>
        <w:spacing w:line="480" w:lineRule="auto"/>
        <w:rPr>
          <w:rFonts w:ascii="Arial" w:hAnsi="Arial" w:cs="Arial"/>
          <w:sz w:val="24"/>
          <w:szCs w:val="24"/>
        </w:rPr>
      </w:pPr>
      <w:r>
        <w:rPr>
          <w:rFonts w:ascii="Arial" w:hAnsi="Arial" w:cs="Arial"/>
          <w:sz w:val="24"/>
          <w:szCs w:val="24"/>
        </w:rPr>
        <w:t>In this case reception didn’t followed any off the above and assumed the next person who walked in is the next patient in our diary, checked in the patient in our software and asked the patient to have a sit in the waiting room.</w:t>
      </w:r>
    </w:p>
    <w:p w14:paraId="23C58576" w14:textId="77777777" w:rsidR="00117894" w:rsidRDefault="00117894" w:rsidP="00117894">
      <w:pPr>
        <w:spacing w:line="480" w:lineRule="auto"/>
        <w:rPr>
          <w:rFonts w:ascii="Arial" w:hAnsi="Arial" w:cs="Arial"/>
          <w:b/>
          <w:bCs/>
          <w:sz w:val="24"/>
          <w:szCs w:val="24"/>
        </w:rPr>
      </w:pPr>
      <w:r w:rsidRPr="00117894">
        <w:rPr>
          <w:rFonts w:ascii="Arial" w:hAnsi="Arial" w:cs="Arial"/>
          <w:b/>
          <w:bCs/>
          <w:sz w:val="24"/>
          <w:szCs w:val="24"/>
        </w:rPr>
        <w:t>So</w:t>
      </w:r>
      <w:r>
        <w:rPr>
          <w:rFonts w:ascii="Arial" w:hAnsi="Arial" w:cs="Arial"/>
          <w:b/>
          <w:bCs/>
          <w:sz w:val="24"/>
          <w:szCs w:val="24"/>
        </w:rPr>
        <w:t>,</w:t>
      </w:r>
      <w:r w:rsidRPr="00117894">
        <w:rPr>
          <w:rFonts w:ascii="Arial" w:hAnsi="Arial" w:cs="Arial"/>
          <w:b/>
          <w:bCs/>
          <w:sz w:val="24"/>
          <w:szCs w:val="24"/>
        </w:rPr>
        <w:t xml:space="preserve"> what?</w:t>
      </w:r>
      <w:r>
        <w:rPr>
          <w:rFonts w:ascii="Arial" w:hAnsi="Arial" w:cs="Arial"/>
          <w:b/>
          <w:bCs/>
          <w:sz w:val="24"/>
          <w:szCs w:val="24"/>
        </w:rPr>
        <w:t xml:space="preserve"> </w:t>
      </w:r>
    </w:p>
    <w:p w14:paraId="3160E3D7" w14:textId="62F36F8C" w:rsidR="00117894" w:rsidRDefault="00117894" w:rsidP="00117894">
      <w:pPr>
        <w:spacing w:line="480" w:lineRule="auto"/>
        <w:rPr>
          <w:rFonts w:ascii="Arial" w:hAnsi="Arial" w:cs="Arial"/>
          <w:sz w:val="24"/>
          <w:szCs w:val="24"/>
        </w:rPr>
      </w:pPr>
      <w:r>
        <w:rPr>
          <w:rFonts w:ascii="Arial" w:hAnsi="Arial" w:cs="Arial"/>
          <w:sz w:val="24"/>
          <w:szCs w:val="24"/>
        </w:rPr>
        <w:t xml:space="preserve">While patient was accommodated in the dental chair and dental examination began recording dental </w:t>
      </w:r>
      <w:r w:rsidR="00CE04FF">
        <w:rPr>
          <w:rFonts w:ascii="Arial" w:hAnsi="Arial" w:cs="Arial"/>
          <w:sz w:val="24"/>
          <w:szCs w:val="24"/>
        </w:rPr>
        <w:t>chart,</w:t>
      </w:r>
      <w:r>
        <w:rPr>
          <w:rFonts w:ascii="Arial" w:hAnsi="Arial" w:cs="Arial"/>
          <w:sz w:val="24"/>
          <w:szCs w:val="24"/>
        </w:rPr>
        <w:t xml:space="preserve"> I’ve realised that based on previous records that was not our </w:t>
      </w:r>
      <w:r>
        <w:rPr>
          <w:rFonts w:ascii="Arial" w:hAnsi="Arial" w:cs="Arial"/>
          <w:sz w:val="24"/>
          <w:szCs w:val="24"/>
        </w:rPr>
        <w:lastRenderedPageBreak/>
        <w:t>patient.</w:t>
      </w:r>
      <w:r w:rsidR="00CE04FF">
        <w:rPr>
          <w:rFonts w:ascii="Arial" w:hAnsi="Arial" w:cs="Arial"/>
          <w:sz w:val="24"/>
          <w:szCs w:val="24"/>
        </w:rPr>
        <w:t xml:space="preserve"> I asked the clinician to have a look at the computer screen to inform her about the situation.</w:t>
      </w:r>
      <w:r>
        <w:rPr>
          <w:rFonts w:ascii="Arial" w:hAnsi="Arial" w:cs="Arial"/>
          <w:sz w:val="24"/>
          <w:szCs w:val="24"/>
        </w:rPr>
        <w:t xml:space="preserve"> </w:t>
      </w:r>
      <w:r w:rsidR="00CE04FF">
        <w:rPr>
          <w:rFonts w:ascii="Arial" w:hAnsi="Arial" w:cs="Arial"/>
          <w:sz w:val="24"/>
          <w:szCs w:val="24"/>
        </w:rPr>
        <w:t>We asked to confirm date of birth and address and we discovered that patient is not registered in our system and never been seen by our dentists. Actually, he walked in to register and book an emergency appointment but, our receptionist didn’t asked his name or reason for today visit and asked him to take a sit.</w:t>
      </w:r>
    </w:p>
    <w:p w14:paraId="17F73BDA" w14:textId="55D11699" w:rsidR="00CE04FF" w:rsidRDefault="00CE04FF" w:rsidP="00117894">
      <w:pPr>
        <w:spacing w:line="480" w:lineRule="auto"/>
        <w:rPr>
          <w:rFonts w:ascii="Arial" w:hAnsi="Arial" w:cs="Arial"/>
          <w:b/>
          <w:bCs/>
          <w:sz w:val="24"/>
          <w:szCs w:val="24"/>
        </w:rPr>
      </w:pPr>
      <w:r w:rsidRPr="00CE04FF">
        <w:rPr>
          <w:rFonts w:ascii="Arial" w:hAnsi="Arial" w:cs="Arial"/>
          <w:b/>
          <w:bCs/>
          <w:sz w:val="24"/>
          <w:szCs w:val="24"/>
        </w:rPr>
        <w:t>Now, What?</w:t>
      </w:r>
    </w:p>
    <w:p w14:paraId="515CCA24" w14:textId="74DA432F" w:rsidR="00CE04FF" w:rsidRDefault="00CE04FF" w:rsidP="00117894">
      <w:pPr>
        <w:spacing w:line="480" w:lineRule="auto"/>
        <w:rPr>
          <w:rFonts w:ascii="Arial" w:hAnsi="Arial" w:cs="Arial"/>
          <w:sz w:val="24"/>
          <w:szCs w:val="24"/>
        </w:rPr>
      </w:pPr>
      <w:r>
        <w:rPr>
          <w:rFonts w:ascii="Arial" w:hAnsi="Arial" w:cs="Arial"/>
          <w:sz w:val="24"/>
          <w:szCs w:val="24"/>
        </w:rPr>
        <w:t>At this stage clearly was no communication at reception area and miscommunication between the teams. Also, a language barrier as well interfere here as the patient barely could speak or understand English. We registered the patient within the practice and allocate the next available emergency appointment. It was a lesson for all of us and effective communication is very important, identifying patients prior to be called for treatment and do not repeat the mistake in the future. Reception team undertake reception training and now all patients are identified, and personal details checked with all patients</w:t>
      </w:r>
      <w:r w:rsidR="00B50329">
        <w:rPr>
          <w:rFonts w:ascii="Arial" w:hAnsi="Arial" w:cs="Arial"/>
          <w:sz w:val="24"/>
          <w:szCs w:val="24"/>
        </w:rPr>
        <w:t xml:space="preserve"> when arriving at the desk</w:t>
      </w:r>
      <w:r>
        <w:rPr>
          <w:rFonts w:ascii="Arial" w:hAnsi="Arial" w:cs="Arial"/>
          <w:sz w:val="24"/>
          <w:szCs w:val="24"/>
        </w:rPr>
        <w:t>.</w:t>
      </w:r>
    </w:p>
    <w:p w14:paraId="78F6B811" w14:textId="2C005325" w:rsidR="00CE04FF" w:rsidRDefault="00CE04FF" w:rsidP="00117894">
      <w:pPr>
        <w:spacing w:line="480" w:lineRule="auto"/>
        <w:rPr>
          <w:rFonts w:ascii="Arial" w:hAnsi="Arial" w:cs="Arial"/>
          <w:sz w:val="24"/>
          <w:szCs w:val="24"/>
        </w:rPr>
      </w:pPr>
    </w:p>
    <w:p w14:paraId="23828CBB" w14:textId="625DB70D" w:rsidR="00CE04FF" w:rsidRDefault="00CE04FF" w:rsidP="00117894">
      <w:pPr>
        <w:spacing w:line="480" w:lineRule="auto"/>
        <w:rPr>
          <w:rFonts w:ascii="Arial" w:hAnsi="Arial" w:cs="Arial"/>
          <w:sz w:val="24"/>
          <w:szCs w:val="24"/>
        </w:rPr>
      </w:pPr>
    </w:p>
    <w:p w14:paraId="404454C0" w14:textId="686D3E04" w:rsidR="00CE04FF" w:rsidRDefault="00CE04FF" w:rsidP="00117894">
      <w:pPr>
        <w:spacing w:line="480" w:lineRule="auto"/>
        <w:rPr>
          <w:rFonts w:ascii="Arial" w:hAnsi="Arial" w:cs="Arial"/>
          <w:sz w:val="24"/>
          <w:szCs w:val="24"/>
        </w:rPr>
      </w:pPr>
      <w:r>
        <w:rPr>
          <w:rFonts w:ascii="Arial" w:hAnsi="Arial" w:cs="Arial"/>
          <w:sz w:val="24"/>
          <w:szCs w:val="24"/>
        </w:rPr>
        <w:t>Reference:</w:t>
      </w:r>
    </w:p>
    <w:p w14:paraId="03DA1233" w14:textId="50984440" w:rsidR="00CE04FF" w:rsidRPr="00B41EF0" w:rsidRDefault="00CE04FF" w:rsidP="00CE04FF">
      <w:pPr>
        <w:pStyle w:val="ListParagraph"/>
        <w:numPr>
          <w:ilvl w:val="0"/>
          <w:numId w:val="1"/>
        </w:numPr>
        <w:spacing w:after="300"/>
        <w:rPr>
          <w:rFonts w:ascii="Arial" w:hAnsi="Arial" w:cs="Arial"/>
          <w:i/>
          <w:iCs/>
          <w:color w:val="0B0C0C"/>
          <w:sz w:val="24"/>
          <w:szCs w:val="24"/>
        </w:rPr>
      </w:pPr>
      <w:r>
        <w:rPr>
          <w:rFonts w:ascii="Arial" w:hAnsi="Arial" w:cs="Arial"/>
          <w:color w:val="0B0C0C"/>
          <w:sz w:val="24"/>
          <w:szCs w:val="24"/>
        </w:rPr>
        <w:t xml:space="preserve">Janse, B. (2022) </w:t>
      </w:r>
      <w:r w:rsidRPr="00395E2A">
        <w:rPr>
          <w:rFonts w:ascii="Arial" w:hAnsi="Arial" w:cs="Arial"/>
          <w:i/>
          <w:iCs/>
          <w:color w:val="0B0C0C"/>
          <w:sz w:val="24"/>
          <w:szCs w:val="24"/>
        </w:rPr>
        <w:t xml:space="preserve">Borton’s Model of Reflection. </w:t>
      </w:r>
      <w:r>
        <w:rPr>
          <w:rFonts w:ascii="Arial" w:hAnsi="Arial" w:cs="Arial"/>
          <w:i/>
          <w:iCs/>
          <w:color w:val="0B0C0C"/>
          <w:sz w:val="24"/>
          <w:szCs w:val="24"/>
        </w:rPr>
        <w:t xml:space="preserve">illus. </w:t>
      </w:r>
      <w:r>
        <w:rPr>
          <w:rFonts w:ascii="Arial" w:hAnsi="Arial" w:cs="Arial"/>
          <w:color w:val="0B0C0C"/>
          <w:sz w:val="24"/>
          <w:szCs w:val="24"/>
        </w:rPr>
        <w:t xml:space="preserve">Available at: </w:t>
      </w:r>
      <w:hyperlink r:id="rId8" w:history="1">
        <w:r w:rsidRPr="00191E27">
          <w:rPr>
            <w:rStyle w:val="Hyperlink"/>
            <w:rFonts w:ascii="Arial" w:hAnsi="Arial" w:cs="Arial"/>
            <w:sz w:val="24"/>
            <w:szCs w:val="24"/>
          </w:rPr>
          <w:t>https://www.toolshero.com/personal-development/borton-model-of-reflection/</w:t>
        </w:r>
      </w:hyperlink>
      <w:r>
        <w:rPr>
          <w:rFonts w:ascii="Arial" w:hAnsi="Arial" w:cs="Arial"/>
          <w:color w:val="0B0C0C"/>
          <w:sz w:val="24"/>
          <w:szCs w:val="24"/>
        </w:rPr>
        <w:t xml:space="preserve">  (Accessed on: </w:t>
      </w:r>
      <w:r w:rsidR="00B50329">
        <w:rPr>
          <w:rFonts w:ascii="Arial" w:hAnsi="Arial" w:cs="Arial"/>
          <w:color w:val="0B0C0C"/>
          <w:sz w:val="24"/>
          <w:szCs w:val="24"/>
        </w:rPr>
        <w:t>27</w:t>
      </w:r>
      <w:r w:rsidRPr="00FE1AD2">
        <w:rPr>
          <w:rFonts w:ascii="Arial" w:hAnsi="Arial" w:cs="Arial"/>
          <w:color w:val="0B0C0C"/>
          <w:sz w:val="24"/>
          <w:szCs w:val="24"/>
          <w:vertAlign w:val="superscript"/>
        </w:rPr>
        <w:t>th</w:t>
      </w:r>
      <w:r>
        <w:rPr>
          <w:rFonts w:ascii="Arial" w:hAnsi="Arial" w:cs="Arial"/>
          <w:color w:val="0B0C0C"/>
          <w:sz w:val="24"/>
          <w:szCs w:val="24"/>
        </w:rPr>
        <w:t xml:space="preserve"> </w:t>
      </w:r>
      <w:r w:rsidR="00B50329">
        <w:rPr>
          <w:rFonts w:ascii="Arial" w:hAnsi="Arial" w:cs="Arial"/>
          <w:color w:val="0B0C0C"/>
          <w:sz w:val="24"/>
          <w:szCs w:val="24"/>
        </w:rPr>
        <w:t xml:space="preserve">February </w:t>
      </w:r>
      <w:r>
        <w:rPr>
          <w:rFonts w:ascii="Arial" w:hAnsi="Arial" w:cs="Arial"/>
          <w:color w:val="0B0C0C"/>
          <w:sz w:val="24"/>
          <w:szCs w:val="24"/>
        </w:rPr>
        <w:t>2023).</w:t>
      </w:r>
    </w:p>
    <w:p w14:paraId="41F10D99" w14:textId="77777777" w:rsidR="00CE04FF" w:rsidRPr="00CE04FF" w:rsidRDefault="00CE04FF" w:rsidP="00117894">
      <w:pPr>
        <w:spacing w:line="480" w:lineRule="auto"/>
        <w:rPr>
          <w:rFonts w:ascii="Arial" w:hAnsi="Arial" w:cs="Arial"/>
          <w:sz w:val="24"/>
          <w:szCs w:val="24"/>
        </w:rPr>
      </w:pPr>
    </w:p>
    <w:sectPr w:rsidR="00CE04FF" w:rsidRPr="00CE04F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5498F" w14:textId="77777777" w:rsidR="00B50329" w:rsidRDefault="00B50329" w:rsidP="00B50329">
      <w:pPr>
        <w:spacing w:after="0" w:line="240" w:lineRule="auto"/>
      </w:pPr>
      <w:r>
        <w:separator/>
      </w:r>
    </w:p>
  </w:endnote>
  <w:endnote w:type="continuationSeparator" w:id="0">
    <w:p w14:paraId="795B6F05" w14:textId="77777777" w:rsidR="00B50329" w:rsidRDefault="00B50329" w:rsidP="00B50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1460583"/>
      <w:docPartObj>
        <w:docPartGallery w:val="Page Numbers (Bottom of Page)"/>
        <w:docPartUnique/>
      </w:docPartObj>
    </w:sdtPr>
    <w:sdtEndPr>
      <w:rPr>
        <w:noProof/>
      </w:rPr>
    </w:sdtEndPr>
    <w:sdtContent>
      <w:p w14:paraId="633171E5" w14:textId="2751DC33" w:rsidR="00B50329" w:rsidRDefault="00B5032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953986" w14:textId="77777777" w:rsidR="00B50329" w:rsidRDefault="00B503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CE8865" w14:textId="77777777" w:rsidR="00B50329" w:rsidRDefault="00B50329" w:rsidP="00B50329">
      <w:pPr>
        <w:spacing w:after="0" w:line="240" w:lineRule="auto"/>
      </w:pPr>
      <w:r>
        <w:separator/>
      </w:r>
    </w:p>
  </w:footnote>
  <w:footnote w:type="continuationSeparator" w:id="0">
    <w:p w14:paraId="469129FB" w14:textId="77777777" w:rsidR="00B50329" w:rsidRDefault="00B50329" w:rsidP="00B503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1B3A10"/>
    <w:multiLevelType w:val="hybridMultilevel"/>
    <w:tmpl w:val="5922C4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0115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17894"/>
    <w:rsid w:val="00117894"/>
    <w:rsid w:val="00433682"/>
    <w:rsid w:val="00B50329"/>
    <w:rsid w:val="00CE04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6F0B4"/>
  <w15:chartTrackingRefBased/>
  <w15:docId w15:val="{4B112CA4-3E4D-4D97-B47C-13CCF4D39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E04FF"/>
    <w:rPr>
      <w:color w:val="0000FF"/>
      <w:u w:val="single"/>
    </w:rPr>
  </w:style>
  <w:style w:type="paragraph" w:styleId="ListParagraph">
    <w:name w:val="List Paragraph"/>
    <w:basedOn w:val="Normal"/>
    <w:uiPriority w:val="34"/>
    <w:qFormat/>
    <w:rsid w:val="00CE04FF"/>
    <w:pPr>
      <w:ind w:left="720"/>
      <w:contextualSpacing/>
    </w:pPr>
    <w:rPr>
      <w:kern w:val="0"/>
    </w:rPr>
  </w:style>
  <w:style w:type="paragraph" w:styleId="Header">
    <w:name w:val="header"/>
    <w:basedOn w:val="Normal"/>
    <w:link w:val="HeaderChar"/>
    <w:uiPriority w:val="99"/>
    <w:unhideWhenUsed/>
    <w:rsid w:val="00B503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0329"/>
  </w:style>
  <w:style w:type="paragraph" w:styleId="Footer">
    <w:name w:val="footer"/>
    <w:basedOn w:val="Normal"/>
    <w:link w:val="FooterChar"/>
    <w:uiPriority w:val="99"/>
    <w:unhideWhenUsed/>
    <w:rsid w:val="00B503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03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olshero.com/personal-development/borton-model-of-reflection/"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317</Words>
  <Characters>1812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lacramioara simona radu</dc:creator>
  <cp:keywords/>
  <dc:description/>
  <cp:lastModifiedBy>lacramioara simona radu</cp:lastModifiedBy>
  <cp:revision>1</cp:revision>
  <dcterms:created xsi:type="dcterms:W3CDTF">2023-03-05T20:38:00Z</dcterms:created>
  <dcterms:modified xsi:type="dcterms:W3CDTF">2023-03-05T21:01:00Z</dcterms:modified>
</cp:coreProperties>
</file>