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1ADF9" w14:textId="054B9304" w:rsidR="00135585" w:rsidRDefault="00135585">
      <w:proofErr w:type="gramStart"/>
      <w:r>
        <w:t>003 part</w:t>
      </w:r>
      <w:proofErr w:type="gramEnd"/>
      <w:r>
        <w:t xml:space="preserve"> A</w:t>
      </w:r>
    </w:p>
    <w:p w14:paraId="3F53B4C1" w14:textId="094A21B7" w:rsidR="00135585" w:rsidRDefault="00135585"/>
    <w:p w14:paraId="7BFC1589" w14:textId="5349C599" w:rsidR="00135585" w:rsidRDefault="00135585">
      <w:r>
        <w:t>References</w:t>
      </w:r>
    </w:p>
    <w:p w14:paraId="7B433F9D" w14:textId="502E525A" w:rsidR="00135585" w:rsidRDefault="00135585"/>
    <w:sdt>
      <w:sdtPr>
        <w:id w:val="111145805"/>
        <w:bibliography/>
      </w:sdtPr>
      <w:sdtContent>
        <w:p w14:paraId="31CC3487" w14:textId="77777777" w:rsidR="00135585" w:rsidRDefault="00135585" w:rsidP="00135585">
          <w:pPr>
            <w:spacing w:line="276" w:lineRule="auto"/>
          </w:pPr>
          <w:r w:rsidRPr="00F93B12">
            <w:br/>
            <w:t>Bronfenbrenner, U. (1979) The Ecology of Human Development: Experiments by Nature and Design. Cambridge: Harvard University Press.</w:t>
          </w:r>
        </w:p>
        <w:p w14:paraId="0207F54A" w14:textId="77777777" w:rsidR="00135585" w:rsidRPr="00F93B12" w:rsidRDefault="00135585" w:rsidP="00135585">
          <w:pPr>
            <w:spacing w:line="276" w:lineRule="auto"/>
          </w:pPr>
        </w:p>
        <w:p w14:paraId="0659CDFC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Citizens Advice (2022) Cost of Living, Citizens Advice. Available at: </w:t>
          </w:r>
          <w:hyperlink r:id="rId4" w:tgtFrame="_new" w:history="1">
            <w:r w:rsidRPr="00387D77">
              <w:rPr>
                <w:rStyle w:val="Hyperlink"/>
                <w:lang w:eastAsia="en-GB"/>
              </w:rPr>
              <w:t>https://www.citizensadvice.org.uk/policy/cost-of-living/</w:t>
            </w:r>
          </w:hyperlink>
          <w:r w:rsidRPr="00387D77">
            <w:rPr>
              <w:lang w:eastAsia="en-GB"/>
            </w:rPr>
            <w:t>.</w:t>
          </w:r>
        </w:p>
        <w:p w14:paraId="3E3FF592" w14:textId="77777777" w:rsidR="00135585" w:rsidRDefault="00135585" w:rsidP="00135585">
          <w:pPr>
            <w:spacing w:line="276" w:lineRule="auto"/>
            <w:rPr>
              <w:lang w:eastAsia="en-GB"/>
            </w:rPr>
          </w:pPr>
        </w:p>
        <w:p w14:paraId="36BCB547" w14:textId="77777777" w:rsidR="00135585" w:rsidRDefault="00135585" w:rsidP="00135585">
          <w:pPr>
            <w:spacing w:line="276" w:lineRule="auto"/>
          </w:pPr>
          <w:r>
            <w:t xml:space="preserve">Dewey, J. (1938) </w:t>
          </w:r>
          <w:r>
            <w:rPr>
              <w:i/>
              <w:iCs/>
            </w:rPr>
            <w:t>Experience and Education</w:t>
          </w:r>
          <w:r>
            <w:t>. New York: Free Press.</w:t>
          </w:r>
        </w:p>
        <w:p w14:paraId="008327C8" w14:textId="77777777" w:rsidR="00135585" w:rsidRPr="0007565B" w:rsidRDefault="00135585" w:rsidP="00135585">
          <w:pPr>
            <w:spacing w:line="276" w:lineRule="auto"/>
          </w:pPr>
        </w:p>
        <w:p w14:paraId="4299E5F8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Education Endowment Fund (2021) School uniform, EEF. Available at: </w:t>
          </w:r>
          <w:hyperlink r:id="rId5" w:tgtFrame="_new" w:history="1">
            <w:r w:rsidRPr="00387D77">
              <w:rPr>
                <w:rStyle w:val="Hyperlink"/>
                <w:lang w:eastAsia="en-GB"/>
              </w:rPr>
              <w:t>https://educationendowmentfoundation.org.uk/education-evidence/teaching-learning-toolkit/school-uniform</w:t>
            </w:r>
          </w:hyperlink>
          <w:r w:rsidRPr="00387D77">
            <w:rPr>
              <w:lang w:eastAsia="en-GB"/>
            </w:rPr>
            <w:t>.</w:t>
          </w:r>
          <w:r w:rsidRPr="0007565B">
            <w:rPr>
              <w:noProof/>
              <w:lang w:eastAsia="en-GB"/>
            </w:rPr>
            <w:t xml:space="preserve"> </w:t>
          </w:r>
        </w:p>
        <w:p w14:paraId="25182B6C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B35351" wp14:editId="0B902970">
                    <wp:simplePos x="0" y="0"/>
                    <wp:positionH relativeFrom="column">
                      <wp:posOffset>1546698</wp:posOffset>
                    </wp:positionH>
                    <wp:positionV relativeFrom="paragraph">
                      <wp:posOffset>203849</wp:posOffset>
                    </wp:positionV>
                    <wp:extent cx="612842" cy="184825"/>
                    <wp:effectExtent l="0" t="0" r="9525" b="18415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2842" cy="184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3CF4D204" id="Rectangle 1" o:spid="_x0000_s1026" style="position:absolute;margin-left:121.8pt;margin-top:16.05pt;width:48.25pt;height:1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" fillcolor="black [3213]" strokecolor="#1f3763 [1604]" strokeweight="1pt"/>
                </w:pict>
              </mc:Fallback>
            </mc:AlternateContent>
          </w:r>
        </w:p>
        <w:p w14:paraId="2B468263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926D74" wp14:editId="707DC4B8">
                    <wp:simplePos x="0" y="0"/>
                    <wp:positionH relativeFrom="column">
                      <wp:posOffset>1780162</wp:posOffset>
                    </wp:positionH>
                    <wp:positionV relativeFrom="paragraph">
                      <wp:posOffset>651781</wp:posOffset>
                    </wp:positionV>
                    <wp:extent cx="612842" cy="184825"/>
                    <wp:effectExtent l="0" t="0" r="9525" b="18415"/>
                    <wp:wrapNone/>
                    <wp:docPr id="2" name="Rectangle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2842" cy="184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78DC6201" id="Rectangle 2" o:spid="_x0000_s1026" style="position:absolute;margin-left:140.15pt;margin-top:51.3pt;width:48.25pt;height:14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" fillcolor="black [3213]" strokecolor="#1f3763 [1604]" strokeweight="1pt"/>
                </w:pict>
              </mc:Fallback>
            </mc:AlternateContent>
          </w:r>
          <w:r w:rsidRPr="00387D77">
            <w:rPr>
              <w:lang w:eastAsia="en-GB"/>
            </w:rPr>
            <w:t xml:space="preserve">ESTYN (2023) A report on Parkland Primary School </w:t>
          </w:r>
          <w:proofErr w:type="spellStart"/>
          <w:r w:rsidRPr="00387D77">
            <w:rPr>
              <w:lang w:eastAsia="en-GB"/>
            </w:rPr>
            <w:t>Sketty</w:t>
          </w:r>
          <w:proofErr w:type="spellEnd"/>
          <w:r w:rsidRPr="00387D77">
            <w:rPr>
              <w:lang w:eastAsia="en-GB"/>
            </w:rPr>
            <w:t xml:space="preserve"> Park Drive </w:t>
          </w:r>
          <w:proofErr w:type="spellStart"/>
          <w:r w:rsidRPr="00387D77">
            <w:rPr>
              <w:lang w:eastAsia="en-GB"/>
            </w:rPr>
            <w:t>Sketty</w:t>
          </w:r>
          <w:proofErr w:type="spellEnd"/>
          <w:r w:rsidRPr="00387D77">
            <w:rPr>
              <w:lang w:eastAsia="en-GB"/>
            </w:rPr>
            <w:t xml:space="preserve"> SA2 8NG Date of inspection: May 2023 by Estyn, His Majesty’s Inspectorate for Education and Training in Wales. Available at: </w:t>
          </w:r>
          <w:hyperlink r:id="rId6" w:tgtFrame="_new" w:history="1">
            <w:r w:rsidRPr="00387D77">
              <w:rPr>
                <w:rStyle w:val="Hyperlink"/>
                <w:lang w:eastAsia="en-GB"/>
              </w:rPr>
              <w:t>https://www.estyn.gov.wales/system/files?file=2023-</w:t>
            </w:r>
            <w:r w:rsidRPr="00387D77">
              <w:rPr>
                <w:rStyle w:val="Hyperlink"/>
                <w:lang w:eastAsia="en-GB"/>
              </w:rPr>
              <w:t>06/Inspection%20report%20Par</w:t>
            </w:r>
            <w:r w:rsidRPr="00387D77">
              <w:rPr>
                <w:rStyle w:val="Hyperlink"/>
                <w:lang w:eastAsia="en-GB"/>
              </w:rPr>
              <w:t>k</w:t>
            </w:r>
            <w:r w:rsidRPr="00387D77">
              <w:rPr>
                <w:rStyle w:val="Hyperlink"/>
                <w:lang w:eastAsia="en-GB"/>
              </w:rPr>
              <w:t>land%20Primary%20School%202023_0.pdf</w:t>
            </w:r>
          </w:hyperlink>
          <w:r w:rsidRPr="00387D77">
            <w:rPr>
              <w:lang w:eastAsia="en-GB"/>
            </w:rPr>
            <w:t xml:space="preserve"> (Accessed: 22 May 2024).</w:t>
          </w:r>
        </w:p>
        <w:p w14:paraId="4B04D3A0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13377BCB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>Maslow, A.H. (1954) Motivation and Personality. New York: Harper &amp; Row.</w:t>
          </w:r>
        </w:p>
        <w:p w14:paraId="5294C5FB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307C009B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Office for National Statistics (2022) Coronavirus and the impact on UK households and businesses - Office for National Statistics, </w:t>
          </w:r>
          <w:hyperlink r:id="rId7" w:tgtFrame="_new" w:history="1">
            <w:r w:rsidRPr="00387D77">
              <w:rPr>
                <w:rStyle w:val="Hyperlink"/>
                <w:lang w:eastAsia="en-GB"/>
              </w:rPr>
              <w:t>www.ons.gov.uk</w:t>
            </w:r>
          </w:hyperlink>
          <w:r w:rsidRPr="00387D77">
            <w:rPr>
              <w:lang w:eastAsia="en-GB"/>
            </w:rPr>
            <w:t xml:space="preserve">. Available at: </w:t>
          </w:r>
          <w:hyperlink r:id="rId8" w:tgtFrame="_new" w:history="1">
            <w:r w:rsidRPr="00387D77">
              <w:rPr>
                <w:rStyle w:val="Hyperlink"/>
                <w:lang w:eastAsia="en-GB"/>
              </w:rPr>
              <w:t>https://www.ons.gov.uk/economy/nationalaccounts/uksectoraccounts/articles/coronavirusandtheimpactonukhouseholdsandbusinesses/2021</w:t>
            </w:r>
          </w:hyperlink>
          <w:r w:rsidRPr="00387D77">
            <w:rPr>
              <w:lang w:eastAsia="en-GB"/>
            </w:rPr>
            <w:t>.</w:t>
          </w:r>
        </w:p>
        <w:p w14:paraId="20300CA8" w14:textId="77777777" w:rsidR="00135585" w:rsidRPr="00F93B12" w:rsidRDefault="00135585" w:rsidP="00135585">
          <w:pPr>
            <w:spacing w:line="276" w:lineRule="auto"/>
          </w:pPr>
        </w:p>
        <w:p w14:paraId="6E625468" w14:textId="77777777" w:rsidR="00135585" w:rsidRDefault="00135585" w:rsidP="00135585">
          <w:pPr>
            <w:spacing w:line="276" w:lineRule="auto"/>
          </w:pPr>
          <w:r w:rsidRPr="00F93B12">
            <w:t xml:space="preserve">Parks, S., (2019) The impact of pupil voice on student engagement: a review of </w:t>
          </w:r>
          <w:proofErr w:type="gramStart"/>
          <w:r w:rsidRPr="00F93B12">
            <w:t>literature..</w:t>
          </w:r>
          <w:proofErr w:type="gramEnd"/>
          <w:r w:rsidRPr="00F93B12">
            <w:t xml:space="preserve"> Educational Psychology Review, 31(3), pp. 275-293.</w:t>
          </w:r>
        </w:p>
        <w:p w14:paraId="4D4D0FA5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205DFC25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Poverty Proofing (2022) Poverty proofing and the school day report and action plan, UK: Children </w:t>
          </w:r>
          <w:proofErr w:type="gramStart"/>
          <w:r w:rsidRPr="00387D77">
            <w:rPr>
              <w:lang w:eastAsia="en-GB"/>
            </w:rPr>
            <w:t>North East</w:t>
          </w:r>
          <w:proofErr w:type="gramEnd"/>
          <w:r w:rsidRPr="00387D77">
            <w:rPr>
              <w:lang w:eastAsia="en-GB"/>
            </w:rPr>
            <w:t>.</w:t>
          </w:r>
        </w:p>
        <w:p w14:paraId="509ECAB1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76D2CB6E" w14:textId="77777777" w:rsidR="00135585" w:rsidRDefault="00135585" w:rsidP="00135585">
          <w:pPr>
            <w:spacing w:line="276" w:lineRule="auto"/>
            <w:rPr>
              <w:lang w:eastAsia="en-GB"/>
            </w:rPr>
          </w:pPr>
          <w:proofErr w:type="spellStart"/>
          <w:r w:rsidRPr="00387D77">
            <w:rPr>
              <w:lang w:eastAsia="en-GB"/>
            </w:rPr>
            <w:t>Rudduck</w:t>
          </w:r>
          <w:proofErr w:type="spellEnd"/>
          <w:r w:rsidRPr="00387D77">
            <w:rPr>
              <w:lang w:eastAsia="en-GB"/>
            </w:rPr>
            <w:t xml:space="preserve">, J. and Flutter, J. (2004) How to improve your </w:t>
          </w:r>
          <w:proofErr w:type="gramStart"/>
          <w:r w:rsidRPr="00387D77">
            <w:rPr>
              <w:lang w:eastAsia="en-GB"/>
            </w:rPr>
            <w:t>school :</w:t>
          </w:r>
          <w:proofErr w:type="gramEnd"/>
          <w:r w:rsidRPr="00387D77">
            <w:rPr>
              <w:lang w:eastAsia="en-GB"/>
            </w:rPr>
            <w:t xml:space="preserve"> giving pupils a voice. </w:t>
          </w:r>
          <w:proofErr w:type="gramStart"/>
          <w:r w:rsidRPr="00387D77">
            <w:rPr>
              <w:lang w:eastAsia="en-GB"/>
            </w:rPr>
            <w:t>London ;</w:t>
          </w:r>
          <w:proofErr w:type="gramEnd"/>
          <w:r w:rsidRPr="00387D77">
            <w:rPr>
              <w:lang w:eastAsia="en-GB"/>
            </w:rPr>
            <w:t xml:space="preserve"> New York: Continuum.</w:t>
          </w:r>
        </w:p>
        <w:p w14:paraId="0FD320B8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319AD9BC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Smith, j. J. L., (2020) Sustainable school uniforms: A case study on ethical consumerism. Journal of sustainable </w:t>
          </w:r>
          <w:proofErr w:type="gramStart"/>
          <w:r w:rsidRPr="00387D77">
            <w:rPr>
              <w:lang w:eastAsia="en-GB"/>
            </w:rPr>
            <w:t>education ,</w:t>
          </w:r>
          <w:proofErr w:type="gramEnd"/>
          <w:r w:rsidRPr="00387D77">
            <w:rPr>
              <w:lang w:eastAsia="en-GB"/>
            </w:rPr>
            <w:t xml:space="preserve"> 15(2), pp. 45-62.</w:t>
          </w:r>
        </w:p>
        <w:p w14:paraId="1C9FBF31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37766FA0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lastRenderedPageBreak/>
            <w:t xml:space="preserve">Smith, L. J. M., (2019) Inclusive education: A practical guide to supporting diversity in the classroom. 1 ed. </w:t>
          </w:r>
          <w:proofErr w:type="gramStart"/>
          <w:r w:rsidRPr="00387D77">
            <w:rPr>
              <w:lang w:eastAsia="en-GB"/>
            </w:rPr>
            <w:t>London :</w:t>
          </w:r>
          <w:proofErr w:type="gramEnd"/>
          <w:r w:rsidRPr="00387D77">
            <w:rPr>
              <w:lang w:eastAsia="en-GB"/>
            </w:rPr>
            <w:t xml:space="preserve"> Routledge .</w:t>
          </w:r>
        </w:p>
        <w:p w14:paraId="55A52923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3C27FFA7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UNCRC (1989) Rights of the child, </w:t>
          </w:r>
          <w:proofErr w:type="gramStart"/>
          <w:r w:rsidRPr="00387D77">
            <w:rPr>
              <w:lang w:eastAsia="en-GB"/>
            </w:rPr>
            <w:t>International :</w:t>
          </w:r>
          <w:proofErr w:type="gramEnd"/>
          <w:r w:rsidRPr="00387D77">
            <w:rPr>
              <w:lang w:eastAsia="en-GB"/>
            </w:rPr>
            <w:t xml:space="preserve"> UNCRC.</w:t>
          </w:r>
        </w:p>
        <w:p w14:paraId="65877EA2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1A120C4F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UNESCO (2022) Teaching and learning: achieving quality for all, Unesco.org. Available at: </w:t>
          </w:r>
          <w:hyperlink r:id="rId9" w:tgtFrame="_new" w:history="1">
            <w:r w:rsidRPr="00387D77">
              <w:rPr>
                <w:rStyle w:val="Hyperlink"/>
                <w:lang w:eastAsia="en-GB"/>
              </w:rPr>
              <w:t>https://www.unesco.org/gem-report/en/teaching-and-learning-achieving-quality-all</w:t>
            </w:r>
          </w:hyperlink>
          <w:r w:rsidRPr="00387D77">
            <w:rPr>
              <w:lang w:eastAsia="en-GB"/>
            </w:rPr>
            <w:t>.</w:t>
          </w:r>
        </w:p>
        <w:p w14:paraId="416EE50D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5655FFF5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Welsh Government (2017) A curriculum for Wales - A curriculum for life CSC </w:t>
          </w:r>
          <w:proofErr w:type="spellStart"/>
          <w:r w:rsidRPr="00387D77">
            <w:rPr>
              <w:lang w:eastAsia="en-GB"/>
            </w:rPr>
            <w:t>Governers</w:t>
          </w:r>
          <w:proofErr w:type="spellEnd"/>
          <w:r w:rsidRPr="00387D77">
            <w:rPr>
              <w:lang w:eastAsia="en-GB"/>
            </w:rPr>
            <w:t xml:space="preserve"> Conference, Wales: Welsh </w:t>
          </w:r>
          <w:proofErr w:type="spellStart"/>
          <w:r w:rsidRPr="00387D77">
            <w:rPr>
              <w:lang w:eastAsia="en-GB"/>
            </w:rPr>
            <w:t>Govenment</w:t>
          </w:r>
          <w:proofErr w:type="spellEnd"/>
          <w:r w:rsidRPr="00387D77">
            <w:rPr>
              <w:lang w:eastAsia="en-GB"/>
            </w:rPr>
            <w:t>.</w:t>
          </w:r>
        </w:p>
        <w:p w14:paraId="3C494AD9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62C92F70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>Welsh Government (2019) professional standards for teaching and leadership, Wales: Welsh Government.</w:t>
          </w:r>
        </w:p>
        <w:p w14:paraId="5B2DB5E6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03A82D12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Welsh Government (2019) Prosperity for All: economic action </w:t>
          </w:r>
          <w:proofErr w:type="gramStart"/>
          <w:r w:rsidRPr="00387D77">
            <w:rPr>
              <w:lang w:eastAsia="en-GB"/>
            </w:rPr>
            <w:t>plan ,</w:t>
          </w:r>
          <w:proofErr w:type="gramEnd"/>
          <w:r w:rsidRPr="00387D77">
            <w:rPr>
              <w:lang w:eastAsia="en-GB"/>
            </w:rPr>
            <w:t xml:space="preserve"> Wales : Welsh government .</w:t>
          </w:r>
        </w:p>
        <w:p w14:paraId="65D5D052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56A5D040" w14:textId="77777777" w:rsidR="00135585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Welsh Government (2022) Curriculum for Wales, Wales: Welsh </w:t>
          </w:r>
          <w:proofErr w:type="spellStart"/>
          <w:r w:rsidRPr="00387D77">
            <w:rPr>
              <w:lang w:eastAsia="en-GB"/>
            </w:rPr>
            <w:t>Goverment</w:t>
          </w:r>
          <w:proofErr w:type="spellEnd"/>
          <w:r w:rsidRPr="00387D77">
            <w:rPr>
              <w:lang w:eastAsia="en-GB"/>
            </w:rPr>
            <w:t>.</w:t>
          </w:r>
        </w:p>
        <w:p w14:paraId="323307C2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</w:p>
        <w:p w14:paraId="6ABD7584" w14:textId="77777777" w:rsidR="00135585" w:rsidRPr="00387D77" w:rsidRDefault="00135585" w:rsidP="00135585">
          <w:pPr>
            <w:spacing w:line="276" w:lineRule="auto"/>
            <w:rPr>
              <w:lang w:eastAsia="en-GB"/>
            </w:rPr>
          </w:pPr>
          <w:r w:rsidRPr="00387D77">
            <w:rPr>
              <w:lang w:eastAsia="en-GB"/>
            </w:rPr>
            <w:t xml:space="preserve">Welsh Government (2023) Schools’ census results: January 2023 | GOV.WALES, </w:t>
          </w:r>
          <w:hyperlink r:id="rId10" w:tgtFrame="_new" w:history="1">
            <w:r w:rsidRPr="00387D77">
              <w:rPr>
                <w:rStyle w:val="Hyperlink"/>
                <w:lang w:eastAsia="en-GB"/>
              </w:rPr>
              <w:t>www.gov.wales</w:t>
            </w:r>
          </w:hyperlink>
          <w:r w:rsidRPr="00387D77">
            <w:rPr>
              <w:lang w:eastAsia="en-GB"/>
            </w:rPr>
            <w:t xml:space="preserve">. Available at: </w:t>
          </w:r>
          <w:hyperlink r:id="rId11" w:tgtFrame="_new" w:history="1">
            <w:r w:rsidRPr="00387D77">
              <w:rPr>
                <w:rStyle w:val="Hyperlink"/>
                <w:lang w:eastAsia="en-GB"/>
              </w:rPr>
              <w:t>https://www.gov.wales/schools-census-results-january-2023-html</w:t>
            </w:r>
          </w:hyperlink>
          <w:r w:rsidRPr="00387D77">
            <w:rPr>
              <w:lang w:eastAsia="en-GB"/>
            </w:rPr>
            <w:t>.</w:t>
          </w:r>
        </w:p>
        <w:p w14:paraId="01523335" w14:textId="77777777" w:rsidR="00135585" w:rsidRPr="00F93B12" w:rsidRDefault="00135585" w:rsidP="00135585">
          <w:pPr>
            <w:spacing w:line="276" w:lineRule="auto"/>
          </w:pPr>
        </w:p>
        <w:p w14:paraId="49831B18" w14:textId="77777777" w:rsidR="00135585" w:rsidRDefault="00135585" w:rsidP="00135585"/>
      </w:sdtContent>
    </w:sdt>
    <w:p w14:paraId="1C1A2362" w14:textId="77777777" w:rsidR="00135585" w:rsidRDefault="00135585"/>
    <w:sectPr w:rsidR="00135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585"/>
    <w:rsid w:val="0013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5F24CB"/>
  <w15:chartTrackingRefBased/>
  <w15:docId w15:val="{074FEED4-2A62-AF4F-AA47-DDFF06DF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55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355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s.gov.uk/economy/nationalaccounts/uksectoraccounts/articles/coronavirusandtheimpactonukhouseholdsandbusinesses/202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ons.gov.uk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system/files?file=2023-06/Inspection%20report%20Parkland%20Primary%20School%202023_0.pdf" TargetMode="External"/><Relationship Id="rId11" Type="http://schemas.openxmlformats.org/officeDocument/2006/relationships/hyperlink" Target="https://www.gov.wales/schools-census-results-january-2023-html" TargetMode="External"/><Relationship Id="rId5" Type="http://schemas.openxmlformats.org/officeDocument/2006/relationships/hyperlink" Target="https://educationendowmentfoundation.org.uk/education-evidence/teaching-learning-toolkit/school-uniform" TargetMode="External"/><Relationship Id="rId10" Type="http://schemas.openxmlformats.org/officeDocument/2006/relationships/hyperlink" Target="http://www.gov.wales/" TargetMode="External"/><Relationship Id="rId4" Type="http://schemas.openxmlformats.org/officeDocument/2006/relationships/hyperlink" Target="https://www.citizensadvice.org.uk/policy/cost-of-living/" TargetMode="External"/><Relationship Id="rId9" Type="http://schemas.openxmlformats.org/officeDocument/2006/relationships/hyperlink" Target="https://www.unesco.org/gem-report/en/teaching-and-learning-achieving-quality-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Greenhill (2012008)</dc:creator>
  <cp:keywords/>
  <dc:description/>
  <cp:lastModifiedBy>Lauren Greenhill (2012008)</cp:lastModifiedBy>
  <cp:revision>1</cp:revision>
  <dcterms:created xsi:type="dcterms:W3CDTF">2024-05-22T19:36:00Z</dcterms:created>
  <dcterms:modified xsi:type="dcterms:W3CDTF">2024-05-22T19:36:00Z</dcterms:modified>
</cp:coreProperties>
</file>