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C82A5F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62467A">
              <w:rPr>
                <w:b/>
                <w:color w:val="auto"/>
                <w:sz w:val="32"/>
              </w:rPr>
              <w:t>: Kieron McCaffrey</w:t>
            </w:r>
          </w:p>
          <w:p w14:paraId="0B24E4DF" w14:textId="77777777" w:rsidR="0062467A" w:rsidRDefault="0062467A"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3FCC91" w:rsidR="005A1BA3" w:rsidRDefault="0062467A" w:rsidP="00340E9A">
            <w:pPr>
              <w:overflowPunct/>
              <w:autoSpaceDE/>
              <w:autoSpaceDN/>
              <w:adjustRightInd/>
              <w:ind w:right="237"/>
              <w:textAlignment w:val="auto"/>
              <w:rPr>
                <w:b/>
                <w:color w:val="auto"/>
                <w:sz w:val="32"/>
              </w:rPr>
            </w:pPr>
            <w:r>
              <w:rPr>
                <w:b/>
                <w:color w:val="auto"/>
                <w:sz w:val="32"/>
              </w:rPr>
              <w:t>1815590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606E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5A9C6F3" w:rsidR="00FF7784" w:rsidRDefault="00FF7784" w:rsidP="00340E9A">
      <w:pPr>
        <w:ind w:right="237"/>
        <w:jc w:val="both"/>
        <w:rPr>
          <w:sz w:val="24"/>
          <w:szCs w:val="24"/>
        </w:rPr>
      </w:pPr>
    </w:p>
    <w:p w14:paraId="2D7B863B"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In this part of the workbook, I will be critically evaluating the role of a Police Constable and my personal experiences and how they relate to the College of Policing’s plan to professionalise the Police Service.</w:t>
      </w:r>
    </w:p>
    <w:p w14:paraId="76D95E38" w14:textId="77777777" w:rsidR="00132276" w:rsidRPr="00132276" w:rsidRDefault="00132276" w:rsidP="00132276">
      <w:pPr>
        <w:pStyle w:val="NormalWeb"/>
        <w:spacing w:before="0" w:beforeAutospacing="0" w:after="0" w:afterAutospacing="0"/>
        <w:rPr>
          <w:rFonts w:ascii="Arial" w:hAnsi="Arial" w:cs="Arial"/>
          <w:color w:val="0E101A"/>
        </w:rPr>
      </w:pPr>
    </w:p>
    <w:p w14:paraId="0C0093EA"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The College of Policing have a strategic role to professionalise the U.K Police Service and was established in 2012 following a review by the Home Secretary in 2011 (Home office, 2015). The College of Policing took over the role of the National Police Improvement Agency (NPIA).</w:t>
      </w:r>
    </w:p>
    <w:p w14:paraId="0D373E5E" w14:textId="77777777" w:rsidR="00132276" w:rsidRPr="00132276" w:rsidRDefault="00132276" w:rsidP="00132276">
      <w:pPr>
        <w:pStyle w:val="NormalWeb"/>
        <w:spacing w:before="0" w:beforeAutospacing="0" w:after="0" w:afterAutospacing="0"/>
        <w:rPr>
          <w:rFonts w:ascii="Arial" w:hAnsi="Arial" w:cs="Arial"/>
          <w:color w:val="0E101A"/>
        </w:rPr>
      </w:pPr>
    </w:p>
    <w:p w14:paraId="1B606522"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 xml:space="preserve">College of Policing (2021) states that they are the independent operational professional body for all who work for the Police Service. They work with the Home Office to set the standard for policing in the United Kingdom to ensure consistency across the board on how the Police Service delivers the best possible service to members of the public, standardising </w:t>
      </w:r>
      <w:proofErr w:type="gramStart"/>
      <w:r w:rsidRPr="00132276">
        <w:rPr>
          <w:rFonts w:ascii="Arial" w:hAnsi="Arial" w:cs="Arial"/>
          <w:color w:val="0E101A"/>
        </w:rPr>
        <w:t>training</w:t>
      </w:r>
      <w:proofErr w:type="gramEnd"/>
      <w:r w:rsidRPr="00132276">
        <w:rPr>
          <w:rFonts w:ascii="Arial" w:hAnsi="Arial" w:cs="Arial"/>
          <w:color w:val="0E101A"/>
        </w:rPr>
        <w:t xml:space="preserve"> and the delivery of the Policing long term plans. They are responsible for professionalising the Police Service in the U.K and to do this they set the standards expected from research and evidence-based policing. (College of Policing, 2021)</w:t>
      </w:r>
    </w:p>
    <w:p w14:paraId="5C1479AE" w14:textId="77777777" w:rsidR="00132276" w:rsidRPr="00132276" w:rsidRDefault="00132276" w:rsidP="00132276">
      <w:pPr>
        <w:pStyle w:val="NormalWeb"/>
        <w:spacing w:before="0" w:beforeAutospacing="0" w:after="0" w:afterAutospacing="0"/>
        <w:rPr>
          <w:rFonts w:ascii="Arial" w:hAnsi="Arial" w:cs="Arial"/>
          <w:color w:val="0E101A"/>
        </w:rPr>
      </w:pPr>
    </w:p>
    <w:p w14:paraId="188CE81F" w14:textId="77777777" w:rsidR="00132276" w:rsidRPr="000A7558"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lastRenderedPageBreak/>
        <w:t>One of the departments within the College of Policing is responsible for overseeing is the National Police Chiefs’ Council (NPCC). The NPCC describes their role as it </w:t>
      </w:r>
      <w:r w:rsidRPr="00132276">
        <w:rPr>
          <w:rStyle w:val="Strong"/>
          <w:rFonts w:ascii="Arial" w:hAnsi="Arial" w:cs="Arial"/>
          <w:color w:val="0E101A"/>
        </w:rPr>
        <w:t>“</w:t>
      </w:r>
      <w:r w:rsidRPr="000A7558">
        <w:rPr>
          <w:rStyle w:val="Strong"/>
          <w:rFonts w:ascii="Arial" w:hAnsi="Arial" w:cs="Arial"/>
          <w:b w:val="0"/>
          <w:bCs w:val="0"/>
          <w:color w:val="0E101A"/>
        </w:rPr>
        <w:t>brings police forces in the UK together to help policing coordinate operations, reform, improve and provide value for money” (NPCC- National Police Chiefs' Council, 2020). One part of the NPCC’ role is to set out the plans for policing, this is known as the policing vision.</w:t>
      </w:r>
    </w:p>
    <w:p w14:paraId="70B1B3EB" w14:textId="77777777" w:rsidR="00132276" w:rsidRPr="000A7558" w:rsidRDefault="00132276" w:rsidP="00132276">
      <w:pPr>
        <w:pStyle w:val="NormalWeb"/>
        <w:spacing w:before="0" w:beforeAutospacing="0" w:after="0" w:afterAutospacing="0"/>
        <w:rPr>
          <w:rFonts w:ascii="Arial" w:hAnsi="Arial" w:cs="Arial"/>
          <w:color w:val="0E101A"/>
        </w:rPr>
      </w:pPr>
    </w:p>
    <w:p w14:paraId="6C502339" w14:textId="77777777" w:rsidR="00132276" w:rsidRPr="000A7558" w:rsidRDefault="00132276" w:rsidP="00132276">
      <w:pPr>
        <w:pStyle w:val="NormalWeb"/>
        <w:spacing w:before="0" w:beforeAutospacing="0" w:after="0" w:afterAutospacing="0"/>
        <w:rPr>
          <w:rFonts w:ascii="Arial" w:hAnsi="Arial" w:cs="Arial"/>
          <w:color w:val="0E101A"/>
        </w:rPr>
      </w:pPr>
      <w:r w:rsidRPr="000A7558">
        <w:rPr>
          <w:rStyle w:val="Strong"/>
          <w:rFonts w:ascii="Arial" w:hAnsi="Arial" w:cs="Arial"/>
          <w:b w:val="0"/>
          <w:bCs w:val="0"/>
          <w:color w:val="0E101A"/>
        </w:rPr>
        <w:t>The Police Vision 2025 is a plan that is developed by the NPCC on how they will address the known challenges that the Police Service is facing now and what it will face in the future, and it can only be delivered as a joint effort in the interests of the public. Each individual Police Force is responsible for ensuring a collaborative approach is taken to deliver the plan set out. The Policing Vision 2025 was devised in 2015 to reflect and recognise that policing is changing and that the Police Service need to be ready and able to meet the demands and expectations of members of the public, it addresses how the police will meet the challenges. One of the visions is that the Police Service will attract confident professionals and be a diverse workforce, one way to do this is to develop and accredit the Police Officers in line with the skill and knowledge needed to be a Police Constable (NPCC, 2016).</w:t>
      </w:r>
    </w:p>
    <w:p w14:paraId="59642E6D" w14:textId="77777777" w:rsidR="00132276" w:rsidRPr="00132276" w:rsidRDefault="00132276" w:rsidP="00132276">
      <w:pPr>
        <w:pStyle w:val="NormalWeb"/>
        <w:spacing w:before="0" w:beforeAutospacing="0" w:after="0" w:afterAutospacing="0"/>
        <w:rPr>
          <w:rFonts w:ascii="Arial" w:hAnsi="Arial" w:cs="Arial"/>
          <w:color w:val="0E101A"/>
        </w:rPr>
      </w:pPr>
    </w:p>
    <w:p w14:paraId="7355FB03"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Individual police forces are responsible for policing their local communities and addressing individual community issues however there are national and threats to public safety and issues which needs to be tackled on a national level, the Policing Vision 2025 gets its priorities from The Strategic Policing Requirement which is a report devised by the Home Secretary and to highlight what they believe are the most important threats to the U.K as a whole and need a national response and strategy. The Strategic Policing Requirement helps Chief Constables and Police and Crime commissioner to plan effectively how they will individually and nationally address the biggest threats to the public such as county lines and terrorism (Home office, 2015).</w:t>
      </w:r>
    </w:p>
    <w:p w14:paraId="448BA61D" w14:textId="77777777" w:rsidR="00132276" w:rsidRPr="00132276" w:rsidRDefault="00132276" w:rsidP="00132276">
      <w:pPr>
        <w:pStyle w:val="NormalWeb"/>
        <w:spacing w:before="0" w:beforeAutospacing="0" w:after="0" w:afterAutospacing="0"/>
        <w:rPr>
          <w:rFonts w:ascii="Arial" w:hAnsi="Arial" w:cs="Arial"/>
          <w:color w:val="0E101A"/>
        </w:rPr>
      </w:pPr>
    </w:p>
    <w:p w14:paraId="3C708279"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The Strategic Policing Requirement is required by law to be addressed and reviewed by the Home Secretary, (legislation.gov.uk, 2011) states that section 77 of the Police Reform and Social Responsibility Act 2011 is that the Home Secretary must provide a strategy which outlines their views of what the national threats are and what capabilities the police have to manage and deal with those threats, this document is known as the Strategic Policing Requirement as discussed earlier.</w:t>
      </w:r>
    </w:p>
    <w:p w14:paraId="434A30ED" w14:textId="77777777" w:rsidR="00132276" w:rsidRPr="00132276" w:rsidRDefault="00132276" w:rsidP="00132276">
      <w:pPr>
        <w:pStyle w:val="NormalWeb"/>
        <w:spacing w:before="0" w:beforeAutospacing="0" w:after="0" w:afterAutospacing="0"/>
        <w:rPr>
          <w:rFonts w:ascii="Arial" w:hAnsi="Arial" w:cs="Arial"/>
          <w:color w:val="0E101A"/>
        </w:rPr>
      </w:pPr>
    </w:p>
    <w:p w14:paraId="1043CD31"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The College of Policing is responsible for overseeing that the vision and requirements of Police Forces as set out in Government guidelines are addressed and implemented within the Police Service of England and Wales and that they are consistent.</w:t>
      </w:r>
    </w:p>
    <w:p w14:paraId="14238328" w14:textId="77777777" w:rsidR="00132276" w:rsidRPr="00132276" w:rsidRDefault="00132276" w:rsidP="00132276">
      <w:pPr>
        <w:pStyle w:val="NormalWeb"/>
        <w:spacing w:before="0" w:beforeAutospacing="0" w:after="0" w:afterAutospacing="0"/>
        <w:rPr>
          <w:rFonts w:ascii="Arial" w:hAnsi="Arial" w:cs="Arial"/>
          <w:color w:val="0E101A"/>
        </w:rPr>
      </w:pPr>
    </w:p>
    <w:p w14:paraId="316B4B68"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 xml:space="preserve">One of the policing visions is to professionalise the Police Service and the way the College of Policing has decided to do this is to introduce the requirement for new Police Constables to have a degree or to achieve a degree whilst working for their chosen Police Force. This is known as the Policing education qualifications framework (PEQF), the College of Policing say that they are “Creating a consistently high standard of training for all police </w:t>
      </w:r>
      <w:proofErr w:type="gramStart"/>
      <w:r w:rsidRPr="00132276">
        <w:rPr>
          <w:rFonts w:ascii="Arial" w:hAnsi="Arial" w:cs="Arial"/>
          <w:color w:val="0E101A"/>
        </w:rPr>
        <w:t>officers</w:t>
      </w:r>
      <w:proofErr w:type="gramEnd"/>
      <w:r w:rsidRPr="00132276">
        <w:rPr>
          <w:rFonts w:ascii="Arial" w:hAnsi="Arial" w:cs="Arial"/>
          <w:color w:val="0E101A"/>
        </w:rPr>
        <w:t xml:space="preserve"> whichever way they choose to join the force” (College of Policing, 2020).</w:t>
      </w:r>
    </w:p>
    <w:p w14:paraId="7C389F42" w14:textId="77777777" w:rsidR="00132276" w:rsidRPr="00132276" w:rsidRDefault="00132276" w:rsidP="00132276">
      <w:pPr>
        <w:pStyle w:val="NormalWeb"/>
        <w:spacing w:before="0" w:beforeAutospacing="0" w:after="0" w:afterAutospacing="0"/>
        <w:rPr>
          <w:rFonts w:ascii="Arial" w:hAnsi="Arial" w:cs="Arial"/>
          <w:color w:val="0E101A"/>
        </w:rPr>
      </w:pPr>
    </w:p>
    <w:p w14:paraId="234295F3" w14:textId="2C95D62E"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lastRenderedPageBreak/>
        <w:t xml:space="preserve">I joined South Wales Police as a student Police Constable in March 2019. I am on the first cohort of students to be enrolled on undertaking a degree in policing as part of the College of Policing plans to professionalise the Police Service. This is a controversial introduction to policing and there are mixed reviews on </w:t>
      </w:r>
      <w:proofErr w:type="gramStart"/>
      <w:r w:rsidRPr="00132276">
        <w:rPr>
          <w:rFonts w:ascii="Arial" w:hAnsi="Arial" w:cs="Arial"/>
          <w:color w:val="0E101A"/>
        </w:rPr>
        <w:t>whether or not</w:t>
      </w:r>
      <w:proofErr w:type="gramEnd"/>
      <w:r w:rsidRPr="00132276">
        <w:rPr>
          <w:rFonts w:ascii="Arial" w:hAnsi="Arial" w:cs="Arial"/>
          <w:color w:val="0E101A"/>
        </w:rPr>
        <w:t xml:space="preserve"> Police Officers need a degree to be a </w:t>
      </w:r>
      <w:r w:rsidR="000A7558" w:rsidRPr="00132276">
        <w:rPr>
          <w:rFonts w:ascii="Arial" w:hAnsi="Arial" w:cs="Arial"/>
          <w:color w:val="0E101A"/>
        </w:rPr>
        <w:t>well-conducted officer</w:t>
      </w:r>
      <w:r w:rsidRPr="00132276">
        <w:rPr>
          <w:rFonts w:ascii="Arial" w:hAnsi="Arial" w:cs="Arial"/>
          <w:color w:val="0E101A"/>
        </w:rPr>
        <w:t>. As discussed earlier the vision for the Police Service is to professionalise the service it provides to the public and to recognise that the work Police Officers complete should be recognised as a profession. It is believed that it will widen the gateway and attract a range of different people from different backgrounds and enable the College of Policing to ensure that all new Police Officers are trained in the same way across England and Wales (College of Policing, 2020).</w:t>
      </w:r>
    </w:p>
    <w:p w14:paraId="4C7F3F34" w14:textId="77777777" w:rsidR="00132276" w:rsidRPr="00132276" w:rsidRDefault="00132276" w:rsidP="00132276">
      <w:pPr>
        <w:pStyle w:val="NormalWeb"/>
        <w:spacing w:before="0" w:beforeAutospacing="0" w:after="0" w:afterAutospacing="0"/>
        <w:rPr>
          <w:rFonts w:ascii="Arial" w:hAnsi="Arial" w:cs="Arial"/>
          <w:color w:val="0E101A"/>
        </w:rPr>
      </w:pPr>
    </w:p>
    <w:p w14:paraId="48A88302"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Emma Williams (2019) states that the College of Policing are not only introducing the PEQF to policing to recognise the work of Police Officers but it is also so officers can learn about the importance of evidence-based policing and reflect upon decision making. It also allows for a change in the delivery and services the public receives, it reflects on modern-day policing because the demand and crimes the Police Service is dealing with is ever-changing (Williams et al, 2019)</w:t>
      </w:r>
    </w:p>
    <w:p w14:paraId="03B6CAC2" w14:textId="77777777" w:rsidR="00132276" w:rsidRPr="00132276" w:rsidRDefault="00132276" w:rsidP="00132276">
      <w:pPr>
        <w:pStyle w:val="NormalWeb"/>
        <w:spacing w:before="0" w:beforeAutospacing="0" w:after="0" w:afterAutospacing="0"/>
        <w:rPr>
          <w:rFonts w:ascii="Arial" w:hAnsi="Arial" w:cs="Arial"/>
          <w:color w:val="0E101A"/>
        </w:rPr>
      </w:pPr>
    </w:p>
    <w:p w14:paraId="168D1E97"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will say that I am not an academic person and more of a practical person and I learn by doing things. Whilst I agree that the PEQF is aimed at professionalising the Police Service and that it is derived from Evidence-Based Policing, I would say from my experience and fulfilling the role of a Police Constable does not reflect the skills and knowledge everyone has, such as life experience and prior policing experience. </w:t>
      </w:r>
    </w:p>
    <w:p w14:paraId="3EDB3D7B" w14:textId="77777777" w:rsidR="00132276" w:rsidRPr="00132276" w:rsidRDefault="00132276" w:rsidP="00132276">
      <w:pPr>
        <w:pStyle w:val="NormalWeb"/>
        <w:spacing w:before="0" w:beforeAutospacing="0" w:after="0" w:afterAutospacing="0"/>
        <w:rPr>
          <w:rFonts w:ascii="Arial" w:hAnsi="Arial" w:cs="Arial"/>
          <w:color w:val="0E101A"/>
        </w:rPr>
      </w:pPr>
    </w:p>
    <w:p w14:paraId="7BD25B1E"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Before the College of Policing finalising its decision that all Police Officers need a degree, research was carried out by Jenny Fleming, (2018) and shows that Police Officers do not feel they need a degree or high level of education to do the job of policing and that the voice of Police Constables who are the ones who have to get on with what the College of Policing has decided have not been heard or listened to, this has led to a lot of distrust in the role of the College of Policing and the ranks above the level of Chief Inspector. It appears that as time has gone on the role of a Constable has been forgotten and that is to save life and the Government seem to have forgotten this. (</w:t>
      </w:r>
      <w:proofErr w:type="spellStart"/>
      <w:r w:rsidRPr="00132276">
        <w:rPr>
          <w:rFonts w:ascii="Arial" w:hAnsi="Arial" w:cs="Arial"/>
          <w:color w:val="0E101A"/>
        </w:rPr>
        <w:t>Flemming</w:t>
      </w:r>
      <w:proofErr w:type="spellEnd"/>
      <w:r w:rsidRPr="00132276">
        <w:rPr>
          <w:rFonts w:ascii="Arial" w:hAnsi="Arial" w:cs="Arial"/>
          <w:color w:val="0E101A"/>
        </w:rPr>
        <w:t>, 2018)</w:t>
      </w:r>
    </w:p>
    <w:p w14:paraId="4FFE7A05" w14:textId="77777777" w:rsidR="00132276" w:rsidRPr="00132276" w:rsidRDefault="00132276" w:rsidP="00132276">
      <w:pPr>
        <w:pStyle w:val="NormalWeb"/>
        <w:spacing w:before="0" w:beforeAutospacing="0" w:after="0" w:afterAutospacing="0"/>
        <w:rPr>
          <w:rFonts w:ascii="Arial" w:hAnsi="Arial" w:cs="Arial"/>
          <w:color w:val="0E101A"/>
        </w:rPr>
      </w:pPr>
    </w:p>
    <w:p w14:paraId="709BEFD9"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In summary, the role of the College of Policing is to be the statutory body for policing in England and Wales and to ensure a professional and consistent approach is taken by each Police Force. Another important role is to address and forward plan for the future of crimes and challenges the Police Service will face in the future. One of the main roles of a Police Constable is to work in partnership to solve or manage different issues. </w:t>
      </w:r>
    </w:p>
    <w:p w14:paraId="294D5676" w14:textId="77777777" w:rsidR="00132276" w:rsidRPr="00132276" w:rsidRDefault="00132276" w:rsidP="00132276">
      <w:pPr>
        <w:pStyle w:val="NormalWeb"/>
        <w:spacing w:before="0" w:beforeAutospacing="0" w:after="0" w:afterAutospacing="0"/>
        <w:rPr>
          <w:rFonts w:ascii="Arial" w:hAnsi="Arial" w:cs="Arial"/>
          <w:color w:val="0E101A"/>
        </w:rPr>
      </w:pPr>
    </w:p>
    <w:p w14:paraId="16FAC5CF"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As I come closer to finishing my probation as a Student Police Officer, I have found that I am being relied on more by the management team and my team members to take the lead and to take responsibility for investigating and managing an incident. As discussed earlier I am a part of the first cohort of student officers to undertake the degree learning whilst working, I am what you would describe as a modern-day Police Officer. I am going to reflect on the final year of probation and what it has been like to be a modern-day Police Officer.</w:t>
      </w:r>
    </w:p>
    <w:p w14:paraId="2D8360FB" w14:textId="77777777" w:rsidR="00132276" w:rsidRPr="00132276" w:rsidRDefault="00132276" w:rsidP="00132276">
      <w:pPr>
        <w:pStyle w:val="NormalWeb"/>
        <w:spacing w:before="0" w:beforeAutospacing="0" w:after="0" w:afterAutospacing="0"/>
        <w:rPr>
          <w:rFonts w:ascii="Arial" w:hAnsi="Arial" w:cs="Arial"/>
          <w:color w:val="0E101A"/>
        </w:rPr>
      </w:pPr>
    </w:p>
    <w:p w14:paraId="242C3B4D"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 xml:space="preserve">I am going to use the </w:t>
      </w:r>
      <w:proofErr w:type="spellStart"/>
      <w:r w:rsidRPr="00132276">
        <w:rPr>
          <w:rFonts w:ascii="Arial" w:hAnsi="Arial" w:cs="Arial"/>
          <w:color w:val="0E101A"/>
        </w:rPr>
        <w:t>Bortons</w:t>
      </w:r>
      <w:proofErr w:type="spellEnd"/>
      <w:r w:rsidRPr="00132276">
        <w:rPr>
          <w:rFonts w:ascii="Arial" w:hAnsi="Arial" w:cs="Arial"/>
          <w:color w:val="0E101A"/>
        </w:rPr>
        <w:t xml:space="preserve"> Model of reflection (1970) to assist me with my reflection.</w:t>
      </w:r>
    </w:p>
    <w:p w14:paraId="4FEBC2B4" w14:textId="77777777" w:rsidR="00132276" w:rsidRPr="00132276" w:rsidRDefault="00132276" w:rsidP="00132276">
      <w:pPr>
        <w:pStyle w:val="NormalWeb"/>
        <w:spacing w:before="0" w:beforeAutospacing="0" w:after="0" w:afterAutospacing="0"/>
        <w:rPr>
          <w:rFonts w:ascii="Arial" w:hAnsi="Arial" w:cs="Arial"/>
          <w:color w:val="0E101A"/>
        </w:rPr>
      </w:pPr>
    </w:p>
    <w:p w14:paraId="2299430B"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Style w:val="Strong"/>
          <w:rFonts w:ascii="Arial" w:hAnsi="Arial" w:cs="Arial"/>
          <w:color w:val="0E101A"/>
        </w:rPr>
        <w:t>What?</w:t>
      </w:r>
    </w:p>
    <w:p w14:paraId="6CADB3B1" w14:textId="77777777" w:rsidR="00132276" w:rsidRPr="00132276" w:rsidRDefault="00132276" w:rsidP="00132276">
      <w:pPr>
        <w:pStyle w:val="NormalWeb"/>
        <w:spacing w:before="0" w:beforeAutospacing="0" w:after="0" w:afterAutospacing="0"/>
        <w:rPr>
          <w:rFonts w:ascii="Arial" w:hAnsi="Arial" w:cs="Arial"/>
          <w:color w:val="0E101A"/>
        </w:rPr>
      </w:pPr>
    </w:p>
    <w:p w14:paraId="5ED37E11"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joined South Wales Police in March 2019 as part of the PEQF as set out by the College of Policing to become a full-time Police Constable, to be able to do this I need to work full time as a Police Constable and undertake a three-year degree course working alongside the university. During my time doing this I have learnt about the importance of ethical decision making and that as a police officer it is important to be accountable for my actions and decisions made, this is just one of the principles of the Code of Ethics which were introduced by the College of Policing in 2014. It is aimed to be a tool that can support and assist officers when making decisions about situations, whilst upholding the fundamental values and standards expected of an officer by the Police Service and members of the public (College of Policing, 2021).</w:t>
      </w:r>
    </w:p>
    <w:p w14:paraId="72983A40" w14:textId="77777777" w:rsidR="00132276" w:rsidRPr="00132276" w:rsidRDefault="00132276" w:rsidP="00132276">
      <w:pPr>
        <w:pStyle w:val="NormalWeb"/>
        <w:spacing w:before="0" w:beforeAutospacing="0" w:after="0" w:afterAutospacing="0"/>
        <w:rPr>
          <w:rFonts w:ascii="Arial" w:hAnsi="Arial" w:cs="Arial"/>
          <w:color w:val="0E101A"/>
        </w:rPr>
      </w:pPr>
    </w:p>
    <w:p w14:paraId="54FF8E8D"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attended a call of an aggressive male who was trying to enter premises after a verbal argument and had been locked outside, I attended this call with another officer. On the way to any call, you are constantly receiving information from the control room as part of the risk assessment. A risk assessment is a way of examining known risks and how to avoid, reduce or manage the uncertain threat which is being presented (Wilson, 1987).</w:t>
      </w:r>
    </w:p>
    <w:p w14:paraId="6B0CA73D" w14:textId="77777777" w:rsidR="00132276" w:rsidRPr="00132276" w:rsidRDefault="00132276" w:rsidP="00132276">
      <w:pPr>
        <w:pStyle w:val="NormalWeb"/>
        <w:spacing w:before="0" w:beforeAutospacing="0" w:after="0" w:afterAutospacing="0"/>
        <w:rPr>
          <w:rFonts w:ascii="Arial" w:hAnsi="Arial" w:cs="Arial"/>
          <w:color w:val="0E101A"/>
        </w:rPr>
      </w:pPr>
    </w:p>
    <w:p w14:paraId="5F78BE34"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On arrival, the male has been compliant with me, but due to the reported behaviour, I have handcuffed the male to the front. Due to the report and when speaking to the male I have formed the grounds to stop and search the male under the Misuse of Drugs Act 1971. My grounds were that we had been called to the property because there was a disturbance and on speaking to the male his pupils were dilated and I could see blue colouring around his lips and teeth, from my experience this is a common trait of someone who had consumed blue Valium tablets. I have asked the male about this, and he has replied saying he does not know what I am on about. </w:t>
      </w:r>
    </w:p>
    <w:p w14:paraId="3625B239" w14:textId="77777777" w:rsidR="00132276" w:rsidRPr="00132276" w:rsidRDefault="00132276" w:rsidP="00132276">
      <w:pPr>
        <w:pStyle w:val="NormalWeb"/>
        <w:spacing w:before="0" w:beforeAutospacing="0" w:after="0" w:afterAutospacing="0"/>
        <w:rPr>
          <w:rFonts w:ascii="Arial" w:hAnsi="Arial" w:cs="Arial"/>
          <w:color w:val="0E101A"/>
        </w:rPr>
      </w:pPr>
    </w:p>
    <w:p w14:paraId="5F330CAC" w14:textId="439D8834"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 xml:space="preserve">Gov.UK, (2021) notes that individuals have rights when being dealt with by the police I have gone through the </w:t>
      </w:r>
      <w:r w:rsidR="000A7558" w:rsidRPr="00132276">
        <w:rPr>
          <w:rFonts w:ascii="Arial" w:hAnsi="Arial" w:cs="Arial"/>
          <w:color w:val="0E101A"/>
        </w:rPr>
        <w:t>ground’s</w:t>
      </w:r>
      <w:r w:rsidRPr="00132276">
        <w:rPr>
          <w:rFonts w:ascii="Arial" w:hAnsi="Arial" w:cs="Arial"/>
          <w:color w:val="0E101A"/>
        </w:rPr>
        <w:t xml:space="preserve"> rights of the male, which are to explain the grounds, the object I am looking for, who I am and where I am based, the lawful power I was using and that they were entitled to a copy of the search </w:t>
      </w:r>
      <w:proofErr w:type="gramStart"/>
      <w:r w:rsidRPr="00132276">
        <w:rPr>
          <w:rFonts w:ascii="Arial" w:hAnsi="Arial" w:cs="Arial"/>
          <w:color w:val="0E101A"/>
        </w:rPr>
        <w:t>record</w:t>
      </w:r>
      <w:proofErr w:type="gramEnd"/>
      <w:r w:rsidRPr="00132276">
        <w:rPr>
          <w:rFonts w:ascii="Arial" w:hAnsi="Arial" w:cs="Arial"/>
          <w:color w:val="0E101A"/>
        </w:rPr>
        <w:t xml:space="preserve"> and they are detained for the search. (Gov.UK, 2021)</w:t>
      </w:r>
    </w:p>
    <w:p w14:paraId="447A05C4" w14:textId="77777777" w:rsidR="00132276" w:rsidRPr="00132276" w:rsidRDefault="00132276" w:rsidP="00132276">
      <w:pPr>
        <w:pStyle w:val="NormalWeb"/>
        <w:spacing w:before="0" w:beforeAutospacing="0" w:after="0" w:afterAutospacing="0"/>
        <w:rPr>
          <w:rFonts w:ascii="Arial" w:hAnsi="Arial" w:cs="Arial"/>
          <w:color w:val="0E101A"/>
        </w:rPr>
      </w:pPr>
    </w:p>
    <w:p w14:paraId="183BFD88"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have found a quantity of small blue pills on the male which I suspected were Valium tablets and are classed as a class C illegal substance. I have arrested the male and then informed him he is now being searched under Section 32 of PACE 1984. Section 32 is the power used by Police Officers to search a person for anything that could injure themselves or someone else, to aid their escape from custody or concerning evidence they have been arrested been for (legislation.gov.uk, 2021).</w:t>
      </w:r>
    </w:p>
    <w:p w14:paraId="507A0F44" w14:textId="77777777" w:rsidR="00132276" w:rsidRPr="00132276" w:rsidRDefault="00132276" w:rsidP="00132276">
      <w:pPr>
        <w:pStyle w:val="NormalWeb"/>
        <w:spacing w:before="0" w:beforeAutospacing="0" w:after="0" w:afterAutospacing="0"/>
        <w:rPr>
          <w:rFonts w:ascii="Arial" w:hAnsi="Arial" w:cs="Arial"/>
          <w:color w:val="0E101A"/>
        </w:rPr>
      </w:pPr>
    </w:p>
    <w:p w14:paraId="75A87AC4"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Style w:val="Strong"/>
          <w:rFonts w:ascii="Arial" w:hAnsi="Arial" w:cs="Arial"/>
          <w:color w:val="0E101A"/>
        </w:rPr>
        <w:t>So What?</w:t>
      </w:r>
    </w:p>
    <w:p w14:paraId="5B7AB3F4" w14:textId="77777777" w:rsidR="00132276" w:rsidRPr="00132276" w:rsidRDefault="00132276" w:rsidP="00132276">
      <w:pPr>
        <w:pStyle w:val="NormalWeb"/>
        <w:spacing w:before="0" w:beforeAutospacing="0" w:after="0" w:afterAutospacing="0"/>
        <w:rPr>
          <w:rFonts w:ascii="Arial" w:hAnsi="Arial" w:cs="Arial"/>
          <w:color w:val="0E101A"/>
        </w:rPr>
      </w:pPr>
    </w:p>
    <w:p w14:paraId="0D567022"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lastRenderedPageBreak/>
        <w:t>This was an important experience for me, not because of the reason behind the search and the outcome, which was an arrest, but the knowledge of different police powers I was using during my interaction with the male. </w:t>
      </w:r>
    </w:p>
    <w:p w14:paraId="48188FAF" w14:textId="77777777" w:rsidR="00132276" w:rsidRPr="00132276" w:rsidRDefault="00132276" w:rsidP="00132276">
      <w:pPr>
        <w:pStyle w:val="NormalWeb"/>
        <w:spacing w:before="0" w:beforeAutospacing="0" w:after="0" w:afterAutospacing="0"/>
        <w:rPr>
          <w:rFonts w:ascii="Arial" w:hAnsi="Arial" w:cs="Arial"/>
          <w:color w:val="0E101A"/>
        </w:rPr>
      </w:pPr>
    </w:p>
    <w:p w14:paraId="714D036A"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would say that my experience so far as an officer has assisted me in knowing this knowledge and when to apply it. My colleague that I was with discussed this with me afterwards and asked how I knew the different powers and when to switch them, I would put this down to being a modern-day police officer who has had to learn the powers of a Police Constable a bit more in-depth due to working towards a degree in policing. </w:t>
      </w:r>
    </w:p>
    <w:p w14:paraId="3288E75B" w14:textId="77777777" w:rsidR="00132276" w:rsidRPr="00132276" w:rsidRDefault="00132276" w:rsidP="00132276">
      <w:pPr>
        <w:pStyle w:val="NormalWeb"/>
        <w:spacing w:before="0" w:beforeAutospacing="0" w:after="0" w:afterAutospacing="0"/>
        <w:rPr>
          <w:rFonts w:ascii="Arial" w:hAnsi="Arial" w:cs="Arial"/>
          <w:color w:val="0E101A"/>
        </w:rPr>
      </w:pPr>
    </w:p>
    <w:p w14:paraId="49204CA0" w14:textId="2A9519DA"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 xml:space="preserve">The male has become aggressive towards me after him being arrested, and his behaviour was changing often during my interactions with him. It was good that I had handcuffed the male when I arrived, however, the fact that I handcuffed him to the front presented a risk to myself and my colleague. South Wales Police policy is to handcuff persons to the rear and only to the front if necessary. When attending </w:t>
      </w:r>
      <w:r w:rsidR="000A7558" w:rsidRPr="00132276">
        <w:rPr>
          <w:rFonts w:ascii="Arial" w:hAnsi="Arial" w:cs="Arial"/>
          <w:color w:val="0E101A"/>
        </w:rPr>
        <w:t>calls and</w:t>
      </w:r>
      <w:r w:rsidRPr="00132276">
        <w:rPr>
          <w:rFonts w:ascii="Arial" w:hAnsi="Arial" w:cs="Arial"/>
          <w:color w:val="0E101A"/>
        </w:rPr>
        <w:t xml:space="preserve"> receiving information about the call and the possibility of violence it is only natural to become stressed. Applying handcuffs to a person is classed as a use of force and using force is an issue that is discussed quite often and is assumed to be attributed to the stress of the officer's feelings at the time due to the organisational expectations and the ethics expected of every Police Officer.</w:t>
      </w:r>
    </w:p>
    <w:p w14:paraId="7728634C" w14:textId="77777777" w:rsidR="00132276" w:rsidRPr="00132276" w:rsidRDefault="00132276" w:rsidP="00132276">
      <w:pPr>
        <w:pStyle w:val="NormalWeb"/>
        <w:spacing w:before="0" w:beforeAutospacing="0" w:after="0" w:afterAutospacing="0"/>
        <w:rPr>
          <w:rFonts w:ascii="Arial" w:hAnsi="Arial" w:cs="Arial"/>
          <w:color w:val="0E101A"/>
        </w:rPr>
      </w:pPr>
    </w:p>
    <w:p w14:paraId="63765E42"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It is thought that when Police Officers are in a stressful situation and due to the stress of the job there is an increase in the use of force on members of the public and this is something the College of Policing want modern-day police officers to recognise as part of professionalising the service. My experience is that stress and demands on Police Officers have no bearing on the use of force used and research shows that although there are relations between stress and the use of force, there is no direct effect from the job-related incidents and the organisational policies on the use of force (Manzoni, 2006).</w:t>
      </w:r>
    </w:p>
    <w:p w14:paraId="4F0AE95C" w14:textId="77777777" w:rsidR="00132276" w:rsidRPr="00132276" w:rsidRDefault="00132276" w:rsidP="00132276">
      <w:pPr>
        <w:pStyle w:val="NormalWeb"/>
        <w:spacing w:before="0" w:beforeAutospacing="0" w:after="0" w:afterAutospacing="0"/>
        <w:rPr>
          <w:rFonts w:ascii="Arial" w:hAnsi="Arial" w:cs="Arial"/>
          <w:color w:val="0E101A"/>
        </w:rPr>
      </w:pPr>
    </w:p>
    <w:p w14:paraId="70A75106"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Style w:val="Strong"/>
          <w:rFonts w:ascii="Arial" w:hAnsi="Arial" w:cs="Arial"/>
          <w:color w:val="0E101A"/>
        </w:rPr>
        <w:t>Now what?</w:t>
      </w:r>
    </w:p>
    <w:p w14:paraId="5DDC54E1" w14:textId="77777777" w:rsidR="00132276" w:rsidRPr="00132276" w:rsidRDefault="00132276" w:rsidP="00132276">
      <w:pPr>
        <w:pStyle w:val="NormalWeb"/>
        <w:spacing w:before="0" w:beforeAutospacing="0" w:after="0" w:afterAutospacing="0"/>
        <w:rPr>
          <w:rFonts w:ascii="Arial" w:hAnsi="Arial" w:cs="Arial"/>
          <w:color w:val="0E101A"/>
        </w:rPr>
      </w:pPr>
    </w:p>
    <w:p w14:paraId="68B125C2"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Having dealt with this incident and looking back it would be easy for me to say that I handcuffed and used force on the male due to being under stress at the time, however, it is not the case and coming back to being accountable for my actions as part of the College of Policing’s Code of Ethics (College of Policing, 2021), I am accountable for using that force on that individual, which is something that has become more important and prevalent over my time as a Student Police Officer so far, where supervisors are asking you to justify your interactions.</w:t>
      </w:r>
    </w:p>
    <w:p w14:paraId="6F028480" w14:textId="77777777" w:rsidR="00132276" w:rsidRPr="00132276" w:rsidRDefault="00132276" w:rsidP="00132276">
      <w:pPr>
        <w:pStyle w:val="NormalWeb"/>
        <w:spacing w:before="0" w:beforeAutospacing="0" w:after="0" w:afterAutospacing="0"/>
        <w:rPr>
          <w:rFonts w:ascii="Arial" w:hAnsi="Arial" w:cs="Arial"/>
          <w:color w:val="0E101A"/>
        </w:rPr>
      </w:pPr>
    </w:p>
    <w:p w14:paraId="4EA21A76" w14:textId="77777777" w:rsidR="00132276" w:rsidRPr="00132276" w:rsidRDefault="00132276" w:rsidP="00132276">
      <w:pPr>
        <w:pStyle w:val="NormalWeb"/>
        <w:spacing w:before="0" w:beforeAutospacing="0" w:after="0" w:afterAutospacing="0"/>
        <w:rPr>
          <w:rFonts w:ascii="Arial" w:hAnsi="Arial" w:cs="Arial"/>
          <w:color w:val="0E101A"/>
        </w:rPr>
      </w:pPr>
      <w:r w:rsidRPr="00132276">
        <w:rPr>
          <w:rFonts w:ascii="Arial" w:hAnsi="Arial" w:cs="Arial"/>
          <w:color w:val="0E101A"/>
        </w:rPr>
        <w:t>I think it is important that as time evolves that officers are being held to account and asked to justify their interactions with the public because as time evolves, so does technology and members of the public recording Police Officers. It is a common occurrence now that officers are being asked to justify their actions to members of the public when dealing with an incident and the College of Policing want to ensure that consistency in training is provided to all recruits across England and Wales, and this is one of the changes I have noticed between the training I have received and the training older officers had when they joined the Police Service.</w:t>
      </w:r>
    </w:p>
    <w:p w14:paraId="2D422202" w14:textId="77777777" w:rsidR="00132276" w:rsidRPr="00270EEB" w:rsidRDefault="00132276" w:rsidP="00340E9A">
      <w:pPr>
        <w:ind w:right="237"/>
        <w:jc w:val="both"/>
        <w:rPr>
          <w:sz w:val="24"/>
          <w:szCs w:val="24"/>
        </w:rPr>
      </w:pPr>
    </w:p>
    <w:p w14:paraId="3D4900DE" w14:textId="5C52080A" w:rsidR="000F6C4F" w:rsidRPr="00781D44" w:rsidRDefault="00AF7DCC" w:rsidP="000A7558">
      <w:pPr>
        <w:ind w:right="237"/>
        <w:jc w:val="both"/>
        <w:rPr>
          <w:sz w:val="24"/>
          <w:szCs w:val="24"/>
        </w:rPr>
        <w:sectPr w:rsidR="000F6C4F" w:rsidRPr="00781D44" w:rsidSect="0029697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781D44">
        <w:rPr>
          <w:sz w:val="24"/>
          <w:szCs w:val="24"/>
        </w:rPr>
        <w:t>(Word</w:t>
      </w:r>
      <w:r w:rsidR="00B40E7B" w:rsidRPr="00781D44">
        <w:rPr>
          <w:sz w:val="24"/>
          <w:szCs w:val="24"/>
        </w:rPr>
        <w:t xml:space="preserve"> count, 2,4</w:t>
      </w:r>
      <w:r w:rsidR="00132276">
        <w:rPr>
          <w:sz w:val="24"/>
          <w:szCs w:val="24"/>
        </w:rPr>
        <w:t>69</w:t>
      </w:r>
      <w:r w:rsidR="00B40E7B" w:rsidRPr="00781D44">
        <w:rPr>
          <w:sz w:val="24"/>
          <w:szCs w:val="24"/>
        </w:rPr>
        <w:t>)</w:t>
      </w:r>
    </w:p>
    <w:p w14:paraId="4B59C936" w14:textId="77777777" w:rsidR="00650CE9" w:rsidRPr="00781D44" w:rsidRDefault="00650CE9" w:rsidP="00650CE9">
      <w:pPr>
        <w:pStyle w:val="paragraph"/>
        <w:spacing w:before="0" w:beforeAutospacing="0" w:after="0" w:afterAutospacing="0"/>
        <w:ind w:right="225"/>
        <w:jc w:val="both"/>
        <w:textAlignment w:val="baseline"/>
        <w:rPr>
          <w:rFonts w:ascii="Arial" w:hAnsi="Arial" w:cs="Arial"/>
          <w:color w:val="000000"/>
        </w:rPr>
      </w:pPr>
      <w:r w:rsidRPr="00781D44">
        <w:rPr>
          <w:rStyle w:val="normaltextrun"/>
          <w:rFonts w:ascii="Arial" w:hAnsi="Arial" w:cs="Arial"/>
          <w:b/>
          <w:bCs/>
        </w:rPr>
        <w:lastRenderedPageBreak/>
        <w:t>Relevant areas of the National Policing Curriculum: </w:t>
      </w:r>
      <w:r w:rsidRPr="00781D44">
        <w:rPr>
          <w:rStyle w:val="eop"/>
          <w:rFonts w:ascii="Arial" w:hAnsi="Arial" w:cs="Arial"/>
          <w:color w:val="000000"/>
        </w:rPr>
        <w:t> </w:t>
      </w:r>
    </w:p>
    <w:p w14:paraId="4E89096A" w14:textId="5079BAF1" w:rsidR="00650CE9" w:rsidRPr="00781D44" w:rsidRDefault="00650CE9" w:rsidP="35AC8E37">
      <w:pPr>
        <w:pStyle w:val="paragraph"/>
        <w:spacing w:before="0" w:beforeAutospacing="0" w:after="0" w:afterAutospacing="0"/>
        <w:ind w:right="105"/>
        <w:jc w:val="both"/>
        <w:textAlignment w:val="baseline"/>
        <w:rPr>
          <w:rFonts w:ascii="Arial" w:hAnsi="Arial" w:cs="Arial"/>
          <w:color w:val="000000"/>
        </w:rPr>
      </w:pPr>
      <w:r w:rsidRPr="00781D44">
        <w:rPr>
          <w:rStyle w:val="normaltextrun"/>
          <w:rFonts w:ascii="Arial" w:hAnsi="Arial" w:cs="Arial"/>
          <w:b/>
          <w:bCs/>
        </w:rPr>
        <w:t>Communication Skills, </w:t>
      </w:r>
      <w:proofErr w:type="gramStart"/>
      <w:r w:rsidR="68DB6989" w:rsidRPr="00781D44">
        <w:rPr>
          <w:rStyle w:val="normaltextrun"/>
          <w:rFonts w:ascii="Arial" w:hAnsi="Arial" w:cs="Arial"/>
          <w:b/>
          <w:bCs/>
        </w:rPr>
        <w:t>Social Media</w:t>
      </w:r>
      <w:proofErr w:type="gramEnd"/>
      <w:r w:rsidR="68DB6989" w:rsidRPr="00781D44">
        <w:rPr>
          <w:rStyle w:val="normaltextrun"/>
          <w:rFonts w:ascii="Arial" w:hAnsi="Arial" w:cs="Arial"/>
          <w:b/>
          <w:bCs/>
        </w:rPr>
        <w:t>,</w:t>
      </w:r>
      <w:r w:rsidR="1313BD4E" w:rsidRPr="00781D44">
        <w:rPr>
          <w:rStyle w:val="normaltextrun"/>
          <w:rFonts w:ascii="Arial" w:hAnsi="Arial" w:cs="Arial"/>
          <w:b/>
          <w:bCs/>
        </w:rPr>
        <w:t xml:space="preserve"> Communication Strategy</w:t>
      </w:r>
      <w:r w:rsidRPr="00781D44">
        <w:rPr>
          <w:rStyle w:val="eop"/>
          <w:rFonts w:ascii="Arial" w:hAnsi="Arial" w:cs="Arial"/>
          <w:color w:val="000000" w:themeColor="text1"/>
        </w:rPr>
        <w:t> </w:t>
      </w:r>
    </w:p>
    <w:p w14:paraId="7A3AF774" w14:textId="77777777" w:rsidR="00650CE9"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themeColor="text1"/>
        </w:rPr>
        <w:t> </w:t>
      </w:r>
    </w:p>
    <w:p w14:paraId="508B0EDE" w14:textId="5651A4B1" w:rsidR="00650CE9" w:rsidRPr="00781D44"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781D44">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781D44"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781D44"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81D44" w14:paraId="5C20A79B" w14:textId="77777777" w:rsidTr="6BD5918D">
        <w:tc>
          <w:tcPr>
            <w:tcW w:w="10188" w:type="dxa"/>
            <w:shd w:val="clear" w:color="auto" w:fill="auto"/>
          </w:tcPr>
          <w:p w14:paraId="6834F12D" w14:textId="77777777" w:rsidR="00DF4CF5" w:rsidRPr="00781D44" w:rsidRDefault="00DF4CF5" w:rsidP="00DF4CF5">
            <w:pPr>
              <w:overflowPunct/>
              <w:autoSpaceDE/>
              <w:autoSpaceDN/>
              <w:adjustRightInd/>
              <w:textAlignment w:val="auto"/>
              <w:rPr>
                <w:rStyle w:val="normaltextrun"/>
                <w:sz w:val="24"/>
                <w:szCs w:val="24"/>
                <w:lang w:val="en-US"/>
              </w:rPr>
            </w:pPr>
          </w:p>
          <w:p w14:paraId="380BB684" w14:textId="60D5F5B2"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781D44">
              <w:rPr>
                <w:rStyle w:val="normaltextrun"/>
                <w:rFonts w:ascii="Arial" w:hAnsi="Arial" w:cs="Arial"/>
                <w:b/>
                <w:bCs/>
                <w:color w:val="000000"/>
                <w:shd w:val="clear" w:color="auto" w:fill="FFFF00"/>
              </w:rPr>
              <w:t xml:space="preserve">Critically </w:t>
            </w:r>
            <w:r w:rsidR="0F840A10" w:rsidRPr="00781D44">
              <w:rPr>
                <w:rStyle w:val="normaltextrun"/>
                <w:rFonts w:ascii="Arial" w:hAnsi="Arial" w:cs="Arial"/>
                <w:b/>
                <w:bCs/>
                <w:color w:val="000000"/>
                <w:shd w:val="clear" w:color="auto" w:fill="FFFF00"/>
              </w:rPr>
              <w:t xml:space="preserve">evaluate </w:t>
            </w:r>
            <w:r w:rsidR="0F840A10" w:rsidRPr="00781D44">
              <w:rPr>
                <w:rStyle w:val="normaltextrun"/>
                <w:rFonts w:ascii="Arial" w:hAnsi="Arial" w:cs="Arial"/>
                <w:color w:val="000000" w:themeColor="text1"/>
              </w:rPr>
              <w:t xml:space="preserve">your experience </w:t>
            </w:r>
            <w:r w:rsidR="1577BD43" w:rsidRPr="00781D44">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781D44"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81D44">
              <w:rPr>
                <w:rStyle w:val="normaltextrun"/>
                <w:rFonts w:ascii="Arial" w:hAnsi="Arial" w:cs="Arial"/>
                <w:i/>
                <w:iCs/>
                <w:color w:val="000000" w:themeColor="text1"/>
              </w:rPr>
              <w:t>Consider the force policy on using social media for professional information and engagement purposes.</w:t>
            </w:r>
            <w:r w:rsidR="6783D1BC" w:rsidRPr="00781D44">
              <w:rPr>
                <w:rStyle w:val="normaltextrun"/>
                <w:rFonts w:ascii="Arial" w:hAnsi="Arial" w:cs="Arial"/>
                <w:i/>
                <w:iCs/>
                <w:color w:val="000000" w:themeColor="text1"/>
              </w:rPr>
              <w:t xml:space="preserve"> </w:t>
            </w:r>
          </w:p>
          <w:p w14:paraId="332FF84F" w14:textId="1E99F963" w:rsidR="00650CE9" w:rsidRPr="00781D44"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81D44">
              <w:rPr>
                <w:rStyle w:val="normaltextrun"/>
                <w:rFonts w:ascii="Arial" w:hAnsi="Arial" w:cs="Arial"/>
                <w:i/>
                <w:iCs/>
                <w:color w:val="000000" w:themeColor="text1"/>
              </w:rPr>
              <w:t>What social media platforms are used by policing?</w:t>
            </w:r>
          </w:p>
          <w:p w14:paraId="0E1565B8" w14:textId="7F4200B4" w:rsidR="00650CE9" w:rsidRPr="00781D44"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81D44">
              <w:rPr>
                <w:rStyle w:val="normaltextrun"/>
                <w:rFonts w:ascii="Arial" w:hAnsi="Arial" w:cs="Arial"/>
                <w:i/>
                <w:iCs/>
                <w:color w:val="000000" w:themeColor="text1"/>
              </w:rPr>
              <w:t>What are the benefits and risks of using social media?</w:t>
            </w:r>
          </w:p>
          <w:p w14:paraId="63FF0BBF" w14:textId="203942E5"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781D44"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781D44">
              <w:rPr>
                <w:rStyle w:val="eop"/>
                <w:rFonts w:ascii="Arial" w:hAnsi="Arial" w:cs="Arial"/>
                <w:color w:val="000000" w:themeColor="text1"/>
              </w:rPr>
              <w:t> </w:t>
            </w:r>
          </w:p>
          <w:p w14:paraId="69D258B8" w14:textId="695D4B7C" w:rsidR="00650CE9" w:rsidRPr="00781D44" w:rsidRDefault="4F5ED9C4" w:rsidP="084AFF89">
            <w:pPr>
              <w:pStyle w:val="paragraph"/>
              <w:spacing w:before="0" w:beforeAutospacing="0" w:after="0" w:afterAutospacing="0"/>
              <w:ind w:right="105"/>
              <w:jc w:val="both"/>
              <w:textAlignment w:val="baseline"/>
              <w:rPr>
                <w:rFonts w:ascii="Arial" w:hAnsi="Arial" w:cs="Arial"/>
                <w:color w:val="000000"/>
              </w:rPr>
            </w:pPr>
            <w:r w:rsidRPr="00781D44">
              <w:rPr>
                <w:rStyle w:val="normaltextrun"/>
                <w:rFonts w:ascii="Arial" w:hAnsi="Arial" w:cs="Arial"/>
                <w:color w:val="000000"/>
              </w:rPr>
              <w:t>2500</w:t>
            </w:r>
            <w:r w:rsidR="00650CE9" w:rsidRPr="00781D44">
              <w:rPr>
                <w:rStyle w:val="normaltextrun"/>
                <w:rFonts w:ascii="Arial" w:hAnsi="Arial" w:cs="Arial"/>
                <w:color w:val="000000"/>
              </w:rPr>
              <w:t> words </w:t>
            </w:r>
            <w:r w:rsidR="00650CE9" w:rsidRPr="00781D44">
              <w:rPr>
                <w:rStyle w:val="normaltextrun"/>
                <w:rFonts w:ascii="Arial" w:hAnsi="Arial" w:cs="Arial"/>
                <w:i/>
                <w:iCs/>
                <w:color w:val="000000"/>
              </w:rPr>
              <w:t>(+/- 10%: include your actual word count at the end of each section)</w:t>
            </w:r>
            <w:r w:rsidR="00650CE9" w:rsidRPr="00781D44">
              <w:rPr>
                <w:rStyle w:val="eop"/>
                <w:rFonts w:ascii="Arial" w:hAnsi="Arial" w:cs="Arial"/>
                <w:color w:val="000000"/>
              </w:rPr>
              <w:t> </w:t>
            </w:r>
          </w:p>
          <w:p w14:paraId="306CE1D6" w14:textId="2A2C23EF" w:rsidR="008171E4" w:rsidRPr="00781D44" w:rsidRDefault="008171E4" w:rsidP="00340E9A">
            <w:pPr>
              <w:ind w:right="237"/>
              <w:jc w:val="both"/>
              <w:rPr>
                <w:sz w:val="24"/>
                <w:szCs w:val="24"/>
              </w:rPr>
            </w:pPr>
          </w:p>
        </w:tc>
      </w:tr>
    </w:tbl>
    <w:p w14:paraId="6BCACF7B" w14:textId="77777777" w:rsidR="00AA666E" w:rsidRPr="00781D44" w:rsidRDefault="00AA666E" w:rsidP="00340E9A">
      <w:pPr>
        <w:ind w:right="237"/>
        <w:jc w:val="both"/>
        <w:rPr>
          <w:sz w:val="24"/>
          <w:szCs w:val="24"/>
        </w:rPr>
      </w:pPr>
    </w:p>
    <w:p w14:paraId="5E868A48" w14:textId="77777777" w:rsidR="00450C83" w:rsidRPr="00781D44" w:rsidRDefault="00450C83" w:rsidP="00340E9A">
      <w:pPr>
        <w:ind w:right="237"/>
        <w:jc w:val="both"/>
        <w:rPr>
          <w:b/>
          <w:sz w:val="24"/>
          <w:szCs w:val="24"/>
        </w:rPr>
      </w:pPr>
      <w:r w:rsidRPr="00781D44">
        <w:rPr>
          <w:b/>
          <w:sz w:val="24"/>
          <w:szCs w:val="24"/>
        </w:rPr>
        <w:t>ANSWER:</w:t>
      </w:r>
    </w:p>
    <w:p w14:paraId="6A73DBDF" w14:textId="77777777" w:rsidR="00AA666E" w:rsidRPr="00781D44" w:rsidRDefault="00AA666E" w:rsidP="00340E9A">
      <w:pPr>
        <w:ind w:right="237"/>
        <w:jc w:val="both"/>
        <w:rPr>
          <w:sz w:val="24"/>
          <w:szCs w:val="24"/>
        </w:rPr>
      </w:pPr>
    </w:p>
    <w:p w14:paraId="6EFE7673" w14:textId="77777777" w:rsidR="00B37D40" w:rsidRPr="00B37D40" w:rsidRDefault="00B37D40" w:rsidP="00B37D40">
      <w:pPr>
        <w:ind w:right="237"/>
        <w:jc w:val="both"/>
        <w:rPr>
          <w:sz w:val="24"/>
          <w:szCs w:val="24"/>
        </w:rPr>
      </w:pPr>
      <w:r w:rsidRPr="00B37D40">
        <w:rPr>
          <w:sz w:val="24"/>
          <w:szCs w:val="24"/>
        </w:rPr>
        <w:t xml:space="preserve">As a response officer, I have not used social media a lot myself and do not have direct access to South Wales Polices social media platforms, however, this is something I can do if I want to. I do have experience of being involved in information being shared on social media that I have been linked to, such as attending road traffic collisions, missing </w:t>
      </w:r>
      <w:proofErr w:type="gramStart"/>
      <w:r w:rsidRPr="00B37D40">
        <w:rPr>
          <w:sz w:val="24"/>
          <w:szCs w:val="24"/>
        </w:rPr>
        <w:t>persons</w:t>
      </w:r>
      <w:proofErr w:type="gramEnd"/>
      <w:r w:rsidRPr="00B37D40">
        <w:rPr>
          <w:sz w:val="24"/>
          <w:szCs w:val="24"/>
        </w:rPr>
        <w:t xml:space="preserve"> and the discovery of Cannabis factories. I do think that the use of social media is a positive sign that the Police Service is moving forward with change, in line with society, however, I also recognise that there are risks associated with the use of social media by the Police Service.</w:t>
      </w:r>
    </w:p>
    <w:p w14:paraId="33131230" w14:textId="77777777" w:rsidR="00B37D40" w:rsidRPr="00B37D40" w:rsidRDefault="00B37D40" w:rsidP="00B37D40">
      <w:pPr>
        <w:ind w:right="237"/>
        <w:jc w:val="both"/>
        <w:rPr>
          <w:sz w:val="24"/>
          <w:szCs w:val="24"/>
        </w:rPr>
      </w:pPr>
    </w:p>
    <w:p w14:paraId="7DAD9160" w14:textId="77777777" w:rsidR="00B37D40" w:rsidRPr="00B37D40" w:rsidRDefault="00B37D40" w:rsidP="00B37D40">
      <w:pPr>
        <w:ind w:right="237"/>
        <w:jc w:val="both"/>
        <w:rPr>
          <w:sz w:val="24"/>
          <w:szCs w:val="24"/>
        </w:rPr>
      </w:pPr>
      <w:r w:rsidRPr="00B37D40">
        <w:rPr>
          <w:sz w:val="24"/>
          <w:szCs w:val="24"/>
        </w:rPr>
        <w:t>Social media is defined as “websites and computer programmes that allow people to communicate and share information on the internet using a computer or mobile phone” (Cambridge dictionary, 2021).</w:t>
      </w:r>
    </w:p>
    <w:p w14:paraId="06AF1D32" w14:textId="77777777" w:rsidR="00B37D40" w:rsidRPr="00B37D40" w:rsidRDefault="00B37D40" w:rsidP="00B37D40">
      <w:pPr>
        <w:ind w:right="237"/>
        <w:jc w:val="both"/>
        <w:rPr>
          <w:sz w:val="24"/>
          <w:szCs w:val="24"/>
        </w:rPr>
      </w:pPr>
    </w:p>
    <w:p w14:paraId="06FFAA76" w14:textId="77777777" w:rsidR="00B37D40" w:rsidRPr="00B37D40" w:rsidRDefault="00B37D40" w:rsidP="00B37D40">
      <w:pPr>
        <w:ind w:right="237"/>
        <w:jc w:val="both"/>
        <w:rPr>
          <w:sz w:val="24"/>
          <w:szCs w:val="24"/>
        </w:rPr>
      </w:pPr>
      <w:r w:rsidRPr="00B37D40">
        <w:rPr>
          <w:sz w:val="24"/>
          <w:szCs w:val="24"/>
        </w:rPr>
        <w:t>The use of social media is more now than ever before. Social media is a way of communicating with others and can be used for a variety of reasons. South Wales Police use Twitter, Instagram, Facebook, and YouTube to engage with communities about issues that are ongoing and things that have been dealt with by the police.</w:t>
      </w:r>
    </w:p>
    <w:p w14:paraId="193B1330" w14:textId="77777777" w:rsidR="00B37D40" w:rsidRPr="00B37D40" w:rsidRDefault="00B37D40" w:rsidP="00B37D40">
      <w:pPr>
        <w:ind w:right="237"/>
        <w:jc w:val="both"/>
        <w:rPr>
          <w:sz w:val="24"/>
          <w:szCs w:val="24"/>
        </w:rPr>
      </w:pPr>
    </w:p>
    <w:p w14:paraId="0A5BD343" w14:textId="77777777" w:rsidR="00B37D40" w:rsidRPr="00B37D40" w:rsidRDefault="00B37D40" w:rsidP="00B37D40">
      <w:pPr>
        <w:ind w:right="237"/>
        <w:jc w:val="both"/>
        <w:rPr>
          <w:sz w:val="24"/>
          <w:szCs w:val="24"/>
        </w:rPr>
      </w:pPr>
      <w:r w:rsidRPr="00B37D40">
        <w:rPr>
          <w:sz w:val="24"/>
          <w:szCs w:val="24"/>
        </w:rPr>
        <w:t xml:space="preserve">The work that the Police Service does is always open to criticism and as part of that, the Police Service needs to be open and transparent about what they do and how they do it, as Sir Robert Peel said: “The Police are the Public; the Public are the Police” (South Yorkshire Police and Crime Commissioner, 2016). The use of social media is not only to communicate what is happening within a local police area but also as a way for the public to hold the Police Service to account and to monitor the </w:t>
      </w:r>
      <w:r w:rsidRPr="00B37D40">
        <w:rPr>
          <w:sz w:val="24"/>
          <w:szCs w:val="24"/>
        </w:rPr>
        <w:lastRenderedPageBreak/>
        <w:t>behaviour of Police Officers. Whereas previously the Police Service would rely on gathering information from members of the public by way of community meetings to empower the community on how policing is done (Davies, 2018).</w:t>
      </w:r>
    </w:p>
    <w:p w14:paraId="7FC45501" w14:textId="77777777" w:rsidR="00B37D40" w:rsidRPr="00B37D40" w:rsidRDefault="00B37D40" w:rsidP="00B37D40">
      <w:pPr>
        <w:ind w:right="237"/>
        <w:jc w:val="both"/>
        <w:rPr>
          <w:sz w:val="24"/>
          <w:szCs w:val="24"/>
        </w:rPr>
      </w:pPr>
    </w:p>
    <w:p w14:paraId="29FDF2E3" w14:textId="77777777" w:rsidR="00B37D40" w:rsidRPr="00B37D40" w:rsidRDefault="00B37D40" w:rsidP="00B37D40">
      <w:pPr>
        <w:ind w:right="237"/>
        <w:jc w:val="both"/>
        <w:rPr>
          <w:sz w:val="24"/>
          <w:szCs w:val="24"/>
        </w:rPr>
      </w:pPr>
      <w:r w:rsidRPr="00B37D40">
        <w:rPr>
          <w:sz w:val="24"/>
          <w:szCs w:val="24"/>
        </w:rPr>
        <w:t>My use of social media in the police is limited as stated previously, however, I did attend an incident last year with my colleagues where we had found a Cannabis Factory, I used Twitter on my colleague's phone as a way of communicating with the communities in the Rhondda Cynon Taff about the find and what we are doing about it (South Wales Police Twitter, 2020). Through operational experience I am aware that Cannabis Factories are growing concern about the use and growth of Cannabis in the local community, members of the public will use social media as a way of contacting the police about issues that are prevalent within their community. The Tweet I posted gathered a lot of responses with most of them being positive and some negative comments. It is expected that not all information provided by the police will be viewed positively and therefore it is important that whatever the police post on social media isn’t biased. I posted this Tweet as a way of reassuring the communities that the police are taking their concerns seriously and are tackling one of the many concerns they have.</w:t>
      </w:r>
    </w:p>
    <w:p w14:paraId="0E5BBB1F" w14:textId="77777777" w:rsidR="00B37D40" w:rsidRPr="00B37D40" w:rsidRDefault="00B37D40" w:rsidP="00B37D40">
      <w:pPr>
        <w:ind w:right="237"/>
        <w:jc w:val="both"/>
        <w:rPr>
          <w:sz w:val="24"/>
          <w:szCs w:val="24"/>
        </w:rPr>
      </w:pPr>
    </w:p>
    <w:p w14:paraId="702640C4" w14:textId="77777777" w:rsidR="00B37D40" w:rsidRPr="00B37D40" w:rsidRDefault="00B37D40" w:rsidP="00B37D40">
      <w:pPr>
        <w:ind w:right="237"/>
        <w:jc w:val="both"/>
        <w:rPr>
          <w:sz w:val="24"/>
          <w:szCs w:val="24"/>
        </w:rPr>
      </w:pPr>
      <w:r w:rsidRPr="00B37D40">
        <w:rPr>
          <w:sz w:val="24"/>
          <w:szCs w:val="24"/>
        </w:rPr>
        <w:t>The way the Police Service used to communicate and engage with the community was through meetings within the community. Bullock (2018) suggests that research has shown that police-community meetings have had little impact and success on how police communicate with the communities due to low participation and those communities that did attend meetings were typically from a white, middle-class background. The thought process was that moving from meeting people personally in a controlled setting to using social media as a form of communication enables the Police Service to reach out to more communities, to enable them to debate and collaboratively problem-solve. However, the research by Bullock also shows that the Police Service primarily use different social media platforms to make requests for assistance in investigations, to inform members of the public of relevant crime that is or has happened and to provide advice on how to reduce the risks of becoming a victim of crime (Bullock, 2018).</w:t>
      </w:r>
    </w:p>
    <w:p w14:paraId="068F9B5D" w14:textId="77777777" w:rsidR="00B37D40" w:rsidRPr="00B37D40" w:rsidRDefault="00B37D40" w:rsidP="00B37D40">
      <w:pPr>
        <w:ind w:right="237"/>
        <w:jc w:val="both"/>
        <w:rPr>
          <w:sz w:val="24"/>
          <w:szCs w:val="24"/>
        </w:rPr>
      </w:pPr>
    </w:p>
    <w:p w14:paraId="4E47F183" w14:textId="77777777" w:rsidR="00B37D40" w:rsidRPr="00B37D40" w:rsidRDefault="00B37D40" w:rsidP="00B37D40">
      <w:pPr>
        <w:ind w:right="237"/>
        <w:jc w:val="both"/>
        <w:rPr>
          <w:sz w:val="24"/>
          <w:szCs w:val="24"/>
        </w:rPr>
      </w:pPr>
      <w:r w:rsidRPr="00B37D40">
        <w:rPr>
          <w:sz w:val="24"/>
          <w:szCs w:val="24"/>
        </w:rPr>
        <w:t>Dekker,(2019) states that the use of social media by the Police Service will have barriers, one of these barriers is the perception by members of the public on the values and views of individual members of the police service they work for and that this could be seen as a cultural barrier on the side of that police force, but that the Police Service does accept that this is the case and as such policies have been put in place on a national and local level to take into account the barriers and risks posed with the use of social media within the Police Service. (Dekker, 2019)</w:t>
      </w:r>
    </w:p>
    <w:p w14:paraId="3909074E" w14:textId="77777777" w:rsidR="00B37D40" w:rsidRPr="00B37D40" w:rsidRDefault="00B37D40" w:rsidP="00B37D40">
      <w:pPr>
        <w:ind w:right="237"/>
        <w:jc w:val="both"/>
        <w:rPr>
          <w:sz w:val="24"/>
          <w:szCs w:val="24"/>
        </w:rPr>
      </w:pPr>
    </w:p>
    <w:p w14:paraId="2A6A1793" w14:textId="28C80411" w:rsidR="00B37D40" w:rsidRPr="00B37D40" w:rsidRDefault="00B37D40" w:rsidP="00B37D40">
      <w:pPr>
        <w:ind w:right="237"/>
        <w:jc w:val="both"/>
        <w:rPr>
          <w:sz w:val="24"/>
          <w:szCs w:val="24"/>
        </w:rPr>
      </w:pPr>
      <w:r w:rsidRPr="00B37D40">
        <w:rPr>
          <w:sz w:val="24"/>
          <w:szCs w:val="24"/>
        </w:rPr>
        <w:t xml:space="preserve">Most recently South Wales Police posted on social media about supporting LGBTQ and they changed all their profile pictures and banner to colours that represent the LGBTQ communities for example on Twitter (South Wales Police, 2021). This has received many positive comments and negative comments. Some members of the public have commented to say that they feel the police are not being impartial and that they should not be using social media. A lot of the comments were members of the public asking why the police are not impartial anymore. It is important to recognise that the police will not be able to please everyone and that attitudes about </w:t>
      </w:r>
      <w:r w:rsidRPr="00B37D40">
        <w:rPr>
          <w:sz w:val="24"/>
          <w:szCs w:val="24"/>
        </w:rPr>
        <w:lastRenderedPageBreak/>
        <w:t xml:space="preserve">what and how the police will do things. Smith, (1973) argues that attitudes towards the police are predominantly negative and this could be because the police are seen to hold hostile attitudes towards members of the public (Smith, 1973, pp.135-152). </w:t>
      </w:r>
      <w:proofErr w:type="gramStart"/>
      <w:r w:rsidR="000A7558" w:rsidRPr="00B37D40">
        <w:rPr>
          <w:sz w:val="24"/>
          <w:szCs w:val="24"/>
        </w:rPr>
        <w:t>Therefore</w:t>
      </w:r>
      <w:proofErr w:type="gramEnd"/>
      <w:r w:rsidRPr="00B37D40">
        <w:rPr>
          <w:sz w:val="24"/>
          <w:szCs w:val="24"/>
        </w:rPr>
        <w:t xml:space="preserve"> the police need to use social media to show that they support different members of the community and that they are representative, using social media as a way of doing this enables the police to reach a wider part of the community.</w:t>
      </w:r>
    </w:p>
    <w:p w14:paraId="43172CE2" w14:textId="77777777" w:rsidR="00B37D40" w:rsidRPr="00B37D40" w:rsidRDefault="00B37D40" w:rsidP="00B37D40">
      <w:pPr>
        <w:ind w:right="237"/>
        <w:jc w:val="both"/>
        <w:rPr>
          <w:sz w:val="24"/>
          <w:szCs w:val="24"/>
        </w:rPr>
      </w:pPr>
    </w:p>
    <w:p w14:paraId="6B21A2B4" w14:textId="77777777" w:rsidR="00B37D40" w:rsidRPr="00B37D40" w:rsidRDefault="00B37D40" w:rsidP="00B37D40">
      <w:pPr>
        <w:ind w:right="237"/>
        <w:jc w:val="both"/>
        <w:rPr>
          <w:sz w:val="24"/>
          <w:szCs w:val="24"/>
        </w:rPr>
      </w:pPr>
      <w:r w:rsidRPr="00B37D40">
        <w:rPr>
          <w:sz w:val="24"/>
          <w:szCs w:val="24"/>
        </w:rPr>
        <w:t xml:space="preserve">The use of social media by the police service is a way for the police be effectively engage with different communities and to build the trust and support of the communities that each police force, however, the principles and Code of Ethics (College of Policing, 2021) need to be enshrined in any communication that the police have with members of the public, whether that be virtually or in person, for this reason, a national policy and framework must be provided to ensure a consistent approach throughout England and Wales. </w:t>
      </w:r>
    </w:p>
    <w:p w14:paraId="046BD3F9" w14:textId="77777777" w:rsidR="00B37D40" w:rsidRPr="00B37D40" w:rsidRDefault="00B37D40" w:rsidP="00B37D40">
      <w:pPr>
        <w:ind w:right="237"/>
        <w:jc w:val="both"/>
        <w:rPr>
          <w:sz w:val="24"/>
          <w:szCs w:val="24"/>
        </w:rPr>
      </w:pPr>
    </w:p>
    <w:p w14:paraId="37AF9F3F" w14:textId="77777777" w:rsidR="00B37D40" w:rsidRPr="00B37D40" w:rsidRDefault="00B37D40" w:rsidP="00B37D40">
      <w:pPr>
        <w:ind w:right="237"/>
        <w:jc w:val="both"/>
        <w:rPr>
          <w:sz w:val="24"/>
          <w:szCs w:val="24"/>
        </w:rPr>
      </w:pPr>
      <w:r w:rsidRPr="00B37D40">
        <w:rPr>
          <w:sz w:val="24"/>
          <w:szCs w:val="24"/>
        </w:rPr>
        <w:t xml:space="preserve">To gauge and assess how social media is used by the police they need to gather information and establish what most of the British public want to see and how they feel that social media should be used by the Police Service from their personal experiences, this was reflected by South Wales Police throughout July when they put a survey out on their social media pages asking members of the public to vote on what they wanted to see (South Wales Police, 2021). </w:t>
      </w:r>
    </w:p>
    <w:p w14:paraId="677CF8AB" w14:textId="77777777" w:rsidR="00B37D40" w:rsidRPr="00B37D40" w:rsidRDefault="00B37D40" w:rsidP="00B37D40">
      <w:pPr>
        <w:ind w:right="237"/>
        <w:jc w:val="both"/>
        <w:rPr>
          <w:sz w:val="24"/>
          <w:szCs w:val="24"/>
        </w:rPr>
      </w:pPr>
    </w:p>
    <w:p w14:paraId="405CAE95" w14:textId="77777777" w:rsidR="00B37D40" w:rsidRPr="00B37D40" w:rsidRDefault="00B37D40" w:rsidP="00B37D40">
      <w:pPr>
        <w:ind w:right="237"/>
        <w:jc w:val="both"/>
        <w:rPr>
          <w:sz w:val="24"/>
          <w:szCs w:val="24"/>
        </w:rPr>
      </w:pPr>
      <w:r w:rsidRPr="00B37D40">
        <w:rPr>
          <w:sz w:val="24"/>
          <w:szCs w:val="24"/>
        </w:rPr>
        <w:t>Digital Public contact (2019) notes that social media is not being treated with the same professionalism that you would receive from the Police Service if you were to contact them in another traditional route, such as face to face or VIA telephone and that the Police Service is missing opportunities to offer something different. As a result of studies carried out, they note that better training would enable officers and staff to explain what they want to achieve when using social media, and this could be to influence behaviour and achieve an operational target. (Digital Public contact, 2019)</w:t>
      </w:r>
    </w:p>
    <w:p w14:paraId="3EA26AA3" w14:textId="77777777" w:rsidR="00B37D40" w:rsidRPr="00B37D40" w:rsidRDefault="00B37D40" w:rsidP="00B37D40">
      <w:pPr>
        <w:ind w:right="237"/>
        <w:jc w:val="both"/>
        <w:rPr>
          <w:sz w:val="24"/>
          <w:szCs w:val="24"/>
        </w:rPr>
      </w:pPr>
    </w:p>
    <w:p w14:paraId="77E1C741" w14:textId="77777777" w:rsidR="00B37D40" w:rsidRPr="00B37D40" w:rsidRDefault="00B37D40" w:rsidP="00B37D40">
      <w:pPr>
        <w:ind w:right="237"/>
        <w:jc w:val="both"/>
        <w:rPr>
          <w:sz w:val="24"/>
          <w:szCs w:val="24"/>
        </w:rPr>
      </w:pPr>
      <w:r w:rsidRPr="00B37D40">
        <w:rPr>
          <w:sz w:val="24"/>
          <w:szCs w:val="24"/>
        </w:rPr>
        <w:t>The Police Service has quite rightly acknowledged that society and the digital capabilities to carry out crime are changing, so why not use the digital changes and implement them into modern-day policing. There is no national policy framework that I could find concerning the use of social media by the police and this appears to be specific to each police force. Although there does not appear to be a national policy, there is a strategy that has been devised to run from 2020 to 2030. This strategy builds on the Policing Vision 2025 (NPCC, 2016). One of the priorities of the strategy is to build a platform to enable members of the public to connect and interact with the police using social media, not only to report a crime but to enable them to submit evidence they have to the police (Police Digital Service, 2020).</w:t>
      </w:r>
    </w:p>
    <w:p w14:paraId="2BA5F2DD" w14:textId="77777777" w:rsidR="00B37D40" w:rsidRPr="00B37D40" w:rsidRDefault="00B37D40" w:rsidP="00B37D40">
      <w:pPr>
        <w:ind w:right="237"/>
        <w:jc w:val="both"/>
        <w:rPr>
          <w:sz w:val="24"/>
          <w:szCs w:val="24"/>
        </w:rPr>
      </w:pPr>
    </w:p>
    <w:p w14:paraId="1862D1A5" w14:textId="77777777" w:rsidR="00B37D40" w:rsidRPr="00B37D40" w:rsidRDefault="00B37D40" w:rsidP="00B37D40">
      <w:pPr>
        <w:ind w:right="237"/>
        <w:jc w:val="both"/>
        <w:rPr>
          <w:sz w:val="24"/>
          <w:szCs w:val="24"/>
        </w:rPr>
      </w:pPr>
      <w:r w:rsidRPr="00B37D40">
        <w:rPr>
          <w:sz w:val="24"/>
          <w:szCs w:val="24"/>
        </w:rPr>
        <w:t>Whilst I acknowledge that a strategy is in place, I feel it’s important that a national policy is put in place to minimise the risk of personal bias and unconscious bias being portrayed by the Police Service.</w:t>
      </w:r>
    </w:p>
    <w:p w14:paraId="221153C0" w14:textId="77777777" w:rsidR="00B37D40" w:rsidRPr="00B37D40" w:rsidRDefault="00B37D40" w:rsidP="00B37D40">
      <w:pPr>
        <w:ind w:right="237"/>
        <w:jc w:val="both"/>
        <w:rPr>
          <w:sz w:val="24"/>
          <w:szCs w:val="24"/>
        </w:rPr>
      </w:pPr>
    </w:p>
    <w:p w14:paraId="0DC6B80E" w14:textId="61EB9E1A" w:rsidR="00B37D40" w:rsidRPr="00B37D40" w:rsidRDefault="00B37D40" w:rsidP="00B37D40">
      <w:pPr>
        <w:ind w:right="237"/>
        <w:jc w:val="both"/>
        <w:rPr>
          <w:sz w:val="24"/>
          <w:szCs w:val="24"/>
        </w:rPr>
      </w:pPr>
      <w:r w:rsidRPr="00B37D40">
        <w:rPr>
          <w:sz w:val="24"/>
          <w:szCs w:val="24"/>
        </w:rPr>
        <w:t xml:space="preserve">The use of social media by the police does come with some risks. A risk is defined as </w:t>
      </w:r>
      <w:r w:rsidR="000A7558" w:rsidRPr="00B37D40">
        <w:rPr>
          <w:sz w:val="24"/>
          <w:szCs w:val="24"/>
        </w:rPr>
        <w:t>“the</w:t>
      </w:r>
      <w:r w:rsidRPr="00B37D40">
        <w:rPr>
          <w:sz w:val="24"/>
          <w:szCs w:val="24"/>
        </w:rPr>
        <w:t xml:space="preserve"> possibility of something bad happening at some point in the future” (Oxford University Press, 2021). </w:t>
      </w:r>
    </w:p>
    <w:p w14:paraId="1B8FB99E" w14:textId="77777777" w:rsidR="00B37D40" w:rsidRPr="00B37D40" w:rsidRDefault="00B37D40" w:rsidP="00B37D40">
      <w:pPr>
        <w:ind w:right="237"/>
        <w:jc w:val="both"/>
        <w:rPr>
          <w:sz w:val="24"/>
          <w:szCs w:val="24"/>
        </w:rPr>
      </w:pPr>
    </w:p>
    <w:p w14:paraId="73D0B5A4" w14:textId="77777777" w:rsidR="00B37D40" w:rsidRPr="00B37D40" w:rsidRDefault="00B37D40" w:rsidP="00B37D40">
      <w:pPr>
        <w:ind w:right="237"/>
        <w:jc w:val="both"/>
        <w:rPr>
          <w:sz w:val="24"/>
          <w:szCs w:val="24"/>
        </w:rPr>
      </w:pPr>
    </w:p>
    <w:p w14:paraId="28D54D37" w14:textId="092C1592" w:rsidR="00B37D40" w:rsidRPr="00B37D40" w:rsidRDefault="00B37D40" w:rsidP="00B37D40">
      <w:pPr>
        <w:ind w:right="237"/>
        <w:jc w:val="both"/>
        <w:rPr>
          <w:sz w:val="24"/>
          <w:szCs w:val="24"/>
        </w:rPr>
      </w:pPr>
      <w:r w:rsidRPr="00B37D40">
        <w:rPr>
          <w:sz w:val="24"/>
          <w:szCs w:val="24"/>
        </w:rPr>
        <w:t xml:space="preserve">The use of social media by the police can also highlight those police officers are accountable for their actions and that the police service does not want to have incidents that can discredit them, so they publish information about police officers who have committed acts that amount to misconduct (legislation.gov.uk, 2020). The risk of doing this is it opens a debate platform for members of the public and puts officers at risk of being ridiculed by the media and others, the risk is not only prevalent for the officer-involved but also other members of the police </w:t>
      </w:r>
      <w:r w:rsidR="000A7558" w:rsidRPr="00B37D40">
        <w:rPr>
          <w:sz w:val="24"/>
          <w:szCs w:val="24"/>
        </w:rPr>
        <w:t>service,</w:t>
      </w:r>
      <w:r w:rsidRPr="00B37D40">
        <w:rPr>
          <w:sz w:val="24"/>
          <w:szCs w:val="24"/>
        </w:rPr>
        <w:t xml:space="preserve"> but all police officers should be held to account for their actions.</w:t>
      </w:r>
    </w:p>
    <w:p w14:paraId="19FFFB8B" w14:textId="77777777" w:rsidR="00B37D40" w:rsidRPr="00B37D40" w:rsidRDefault="00B37D40" w:rsidP="00B37D40">
      <w:pPr>
        <w:ind w:right="237"/>
        <w:jc w:val="both"/>
        <w:rPr>
          <w:sz w:val="24"/>
          <w:szCs w:val="24"/>
        </w:rPr>
      </w:pPr>
    </w:p>
    <w:p w14:paraId="0C61BEB1" w14:textId="77777777" w:rsidR="00B37D40" w:rsidRPr="00B37D40" w:rsidRDefault="00B37D40" w:rsidP="00B37D40">
      <w:pPr>
        <w:ind w:right="237"/>
        <w:jc w:val="both"/>
        <w:rPr>
          <w:sz w:val="24"/>
          <w:szCs w:val="24"/>
        </w:rPr>
      </w:pPr>
      <w:r w:rsidRPr="00B37D40">
        <w:rPr>
          <w:sz w:val="24"/>
          <w:szCs w:val="24"/>
        </w:rPr>
        <w:t>There Is also the risk that members of the Police Service will misuse the use of social media. As expected, the Code of Ethics is to be followed whilst on duty and off duty as not to damage the reputation of the Police Service with personal views that may question the impartiality of the Police Service (College of Policing, 2021). This includes anything that police officers post or share on their personal social media pages. The Independent Office for Police Conduct (IOPC) published a warning in April 2021 to police officers about the content they share because the amount of investigations they have carried out has increased considerably because of police officers sharing offensive and inappropriate content on social media and more notably there have been cases of “racist, sexist and discriminatory comments” from a small number of police officers investigated. (IOPC, 2021).</w:t>
      </w:r>
    </w:p>
    <w:p w14:paraId="1CDD52D0" w14:textId="77777777" w:rsidR="00B37D40" w:rsidRPr="00B37D40" w:rsidRDefault="00B37D40" w:rsidP="00B37D40">
      <w:pPr>
        <w:ind w:right="237"/>
        <w:jc w:val="both"/>
        <w:rPr>
          <w:sz w:val="24"/>
          <w:szCs w:val="24"/>
        </w:rPr>
      </w:pPr>
    </w:p>
    <w:p w14:paraId="71BEA61D" w14:textId="77777777" w:rsidR="00B37D40" w:rsidRPr="00B37D40" w:rsidRDefault="00B37D40" w:rsidP="00B37D40">
      <w:pPr>
        <w:ind w:right="237"/>
        <w:jc w:val="both"/>
        <w:rPr>
          <w:sz w:val="24"/>
          <w:szCs w:val="24"/>
        </w:rPr>
      </w:pPr>
      <w:r w:rsidRPr="00B37D40">
        <w:rPr>
          <w:sz w:val="24"/>
          <w:szCs w:val="24"/>
        </w:rPr>
        <w:t xml:space="preserve">As with anything, there will be risks and benefits but from my experience, the use of social media by the police can also assist with investigations and bring offenders to justice. I was dealing with an incident of a domestic assault and the subject in the matter was avoiding contact with police, I requested that consideration be given for the circulation of the subject as a wanted person using the social media platforms used by South Wales Police, such as Twitter and Facebook. The information about the incident was limited but included a photo of the suspect and what the offence was that we wanted to speak to them about. </w:t>
      </w:r>
    </w:p>
    <w:p w14:paraId="39F79B59" w14:textId="77777777" w:rsidR="00B37D40" w:rsidRPr="00B37D40" w:rsidRDefault="00B37D40" w:rsidP="00B37D40">
      <w:pPr>
        <w:ind w:right="237"/>
        <w:jc w:val="both"/>
        <w:rPr>
          <w:sz w:val="24"/>
          <w:szCs w:val="24"/>
        </w:rPr>
      </w:pPr>
    </w:p>
    <w:p w14:paraId="6B0F8610" w14:textId="77777777" w:rsidR="00B37D40" w:rsidRPr="00B37D40" w:rsidRDefault="00B37D40" w:rsidP="00B37D40">
      <w:pPr>
        <w:ind w:right="237"/>
        <w:jc w:val="both"/>
        <w:rPr>
          <w:sz w:val="24"/>
          <w:szCs w:val="24"/>
        </w:rPr>
      </w:pPr>
      <w:r w:rsidRPr="00B37D40">
        <w:rPr>
          <w:sz w:val="24"/>
          <w:szCs w:val="24"/>
        </w:rPr>
        <w:t xml:space="preserve">The Police Service in England and Wales requires the engagement and support of the public to ensure that we are policing by consent. The police can use social media to appeal for information about people they suspect to be involved in a crime. College of Policing APP (2013) states that the police core duty is to protect life and property, preserve order, prevent the commission of </w:t>
      </w:r>
      <w:proofErr w:type="gramStart"/>
      <w:r w:rsidRPr="00B37D40">
        <w:rPr>
          <w:sz w:val="24"/>
          <w:szCs w:val="24"/>
        </w:rPr>
        <w:t>offences</w:t>
      </w:r>
      <w:proofErr w:type="gramEnd"/>
      <w:r w:rsidRPr="00B37D40">
        <w:rPr>
          <w:sz w:val="24"/>
          <w:szCs w:val="24"/>
        </w:rPr>
        <w:t xml:space="preserve"> and bring offenders to justice and that effective communication is the key to resolving crimes, by circulating information about a crime to fully investigate a crime the use of social media can support and maintain the safety of members of the public (College of Policing APP, 2013).</w:t>
      </w:r>
    </w:p>
    <w:p w14:paraId="4D9700C2" w14:textId="77777777" w:rsidR="00B37D40" w:rsidRPr="00B37D40" w:rsidRDefault="00B37D40" w:rsidP="00B37D40">
      <w:pPr>
        <w:ind w:right="237"/>
        <w:jc w:val="both"/>
        <w:rPr>
          <w:sz w:val="24"/>
          <w:szCs w:val="24"/>
        </w:rPr>
      </w:pPr>
    </w:p>
    <w:p w14:paraId="3504F083" w14:textId="013C0C59" w:rsidR="00B37D40" w:rsidRPr="00B37D40" w:rsidRDefault="00B37D40" w:rsidP="00B37D40">
      <w:pPr>
        <w:ind w:right="237"/>
        <w:jc w:val="both"/>
        <w:rPr>
          <w:sz w:val="24"/>
          <w:szCs w:val="24"/>
        </w:rPr>
      </w:pPr>
      <w:r w:rsidRPr="00B37D40">
        <w:rPr>
          <w:sz w:val="24"/>
          <w:szCs w:val="24"/>
        </w:rPr>
        <w:t xml:space="preserve">Khan et.al (2014) describes that when using social media there are three types of the main risk and that they </w:t>
      </w:r>
      <w:r w:rsidR="000A7558" w:rsidRPr="00B37D40">
        <w:rPr>
          <w:sz w:val="24"/>
          <w:szCs w:val="24"/>
        </w:rPr>
        <w:t>the</w:t>
      </w:r>
      <w:r w:rsidRPr="00B37D40">
        <w:rPr>
          <w:sz w:val="24"/>
          <w:szCs w:val="24"/>
        </w:rPr>
        <w:t xml:space="preserve"> psychological risks, social </w:t>
      </w:r>
      <w:proofErr w:type="gramStart"/>
      <w:r w:rsidRPr="00B37D40">
        <w:rPr>
          <w:sz w:val="24"/>
          <w:szCs w:val="24"/>
        </w:rPr>
        <w:t>risks</w:t>
      </w:r>
      <w:proofErr w:type="gramEnd"/>
      <w:r w:rsidRPr="00B37D40">
        <w:rPr>
          <w:sz w:val="24"/>
          <w:szCs w:val="24"/>
        </w:rPr>
        <w:t xml:space="preserve"> and the risk to privacy. The biggest risk that the police face when using social media is the risk of negative remarks, this could be about the way the police have handled something, or indeed the way they have not handled a situation (Khan, 2014). Social media platforms have become a place where people can raise complaints and </w:t>
      </w:r>
      <w:proofErr w:type="gramStart"/>
      <w:r w:rsidRPr="00B37D40">
        <w:rPr>
          <w:sz w:val="24"/>
          <w:szCs w:val="24"/>
        </w:rPr>
        <w:t>issues</w:t>
      </w:r>
      <w:proofErr w:type="gramEnd"/>
      <w:r w:rsidRPr="00B37D40">
        <w:rPr>
          <w:sz w:val="24"/>
          <w:szCs w:val="24"/>
        </w:rPr>
        <w:t xml:space="preserve"> they have had about the way the police have dealt with something, this is a risk but also </w:t>
      </w:r>
      <w:r w:rsidRPr="00B37D40">
        <w:rPr>
          <w:sz w:val="24"/>
          <w:szCs w:val="24"/>
        </w:rPr>
        <w:lastRenderedPageBreak/>
        <w:t>a benefit as the police can assess and learn about what is important to the public through their communications (Oglesby-Neal et.al, 2019).</w:t>
      </w:r>
    </w:p>
    <w:p w14:paraId="198BA9DC" w14:textId="77777777" w:rsidR="00B37D40" w:rsidRPr="00B37D40" w:rsidRDefault="00B37D40" w:rsidP="00B37D40">
      <w:pPr>
        <w:ind w:right="237"/>
        <w:jc w:val="both"/>
        <w:rPr>
          <w:sz w:val="24"/>
          <w:szCs w:val="24"/>
        </w:rPr>
      </w:pPr>
    </w:p>
    <w:p w14:paraId="1E000F5A" w14:textId="77777777" w:rsidR="00B37D40" w:rsidRPr="00B37D40" w:rsidRDefault="00B37D40" w:rsidP="00B37D40">
      <w:pPr>
        <w:ind w:right="237"/>
        <w:jc w:val="both"/>
        <w:rPr>
          <w:sz w:val="24"/>
          <w:szCs w:val="24"/>
        </w:rPr>
      </w:pPr>
      <w:r w:rsidRPr="00B37D40">
        <w:rPr>
          <w:sz w:val="24"/>
          <w:szCs w:val="24"/>
        </w:rPr>
        <w:t xml:space="preserve">Another risk of using social media is that not all members of the public have access to the internet so they would be unable to have access to the information the police circulate, thus putting them at a disadvantage. Research shows that the older generation is more reluctant to use technology compared to the younger generation of the 21st century (Nominet, 2017). </w:t>
      </w:r>
    </w:p>
    <w:p w14:paraId="0359AC8B" w14:textId="77777777" w:rsidR="00B37D40" w:rsidRPr="00B37D40" w:rsidRDefault="00B37D40" w:rsidP="00B37D40">
      <w:pPr>
        <w:ind w:right="237"/>
        <w:jc w:val="both"/>
        <w:rPr>
          <w:sz w:val="24"/>
          <w:szCs w:val="24"/>
        </w:rPr>
      </w:pPr>
    </w:p>
    <w:p w14:paraId="223CF07E" w14:textId="253AAE4B" w:rsidR="00B37D40" w:rsidRPr="00B37D40" w:rsidRDefault="00B37D40" w:rsidP="00B37D40">
      <w:pPr>
        <w:ind w:right="237"/>
        <w:jc w:val="both"/>
        <w:rPr>
          <w:sz w:val="24"/>
          <w:szCs w:val="24"/>
        </w:rPr>
      </w:pPr>
      <w:r w:rsidRPr="00B37D40">
        <w:rPr>
          <w:sz w:val="24"/>
          <w:szCs w:val="24"/>
        </w:rPr>
        <w:t xml:space="preserve">Overall, I believe that the Police Service using social media to engage with communities is more than beneficial than not. </w:t>
      </w:r>
      <w:proofErr w:type="spellStart"/>
      <w:r w:rsidRPr="00B37D40">
        <w:rPr>
          <w:sz w:val="24"/>
          <w:szCs w:val="24"/>
        </w:rPr>
        <w:t>Oberlo</w:t>
      </w:r>
      <w:proofErr w:type="spellEnd"/>
      <w:r w:rsidRPr="00B37D40">
        <w:rPr>
          <w:sz w:val="24"/>
          <w:szCs w:val="24"/>
        </w:rPr>
        <w:t xml:space="preserve"> (2021) states that there </w:t>
      </w:r>
      <w:proofErr w:type="gramStart"/>
      <w:r w:rsidRPr="00B37D40">
        <w:rPr>
          <w:sz w:val="24"/>
          <w:szCs w:val="24"/>
        </w:rPr>
        <w:t>is</w:t>
      </w:r>
      <w:proofErr w:type="gramEnd"/>
      <w:r w:rsidRPr="00B37D40">
        <w:rPr>
          <w:sz w:val="24"/>
          <w:szCs w:val="24"/>
        </w:rPr>
        <w:t xml:space="preserve"> 3.78 billion social media users worldwide in 2021, which increased by five per cent in a year and that it is expected that over the next few years the number is going to increase (</w:t>
      </w:r>
      <w:proofErr w:type="spellStart"/>
      <w:r w:rsidRPr="00B37D40">
        <w:rPr>
          <w:sz w:val="24"/>
          <w:szCs w:val="24"/>
        </w:rPr>
        <w:t>Oberlo</w:t>
      </w:r>
      <w:proofErr w:type="spellEnd"/>
      <w:r w:rsidRPr="00B37D40">
        <w:rPr>
          <w:sz w:val="24"/>
          <w:szCs w:val="24"/>
        </w:rPr>
        <w:t>, 2021).</w:t>
      </w:r>
    </w:p>
    <w:p w14:paraId="16E2DAC2" w14:textId="77777777" w:rsidR="00B37D40" w:rsidRPr="00B37D40" w:rsidRDefault="00B37D40" w:rsidP="00B37D40">
      <w:pPr>
        <w:ind w:right="237"/>
        <w:jc w:val="both"/>
        <w:rPr>
          <w:sz w:val="24"/>
          <w:szCs w:val="24"/>
        </w:rPr>
      </w:pPr>
    </w:p>
    <w:p w14:paraId="4A8B313D" w14:textId="5D20E15E" w:rsidR="008B28E7" w:rsidRPr="00B37D40" w:rsidRDefault="00B37D40" w:rsidP="00B37D40">
      <w:pPr>
        <w:ind w:right="237"/>
        <w:jc w:val="both"/>
        <w:rPr>
          <w:sz w:val="24"/>
          <w:szCs w:val="24"/>
        </w:rPr>
      </w:pPr>
      <w:r w:rsidRPr="00B37D40">
        <w:rPr>
          <w:sz w:val="24"/>
          <w:szCs w:val="24"/>
        </w:rPr>
        <w:t>Notably though for the Police Service to be successful in its use of social media it’s important to note that the way that the police word and communicate through social media can also have an impact on how things are perceived or understood. Mentzer et.al (2019) suggests that having success on social media depends on understanding and meaning and that using less information and using noncomplex words in a post on social media is more successful than adding more complex information as not everyone has the same comprehension, which could lead to a misunderstanding. (Mentzer et.al, 2019).</w:t>
      </w:r>
    </w:p>
    <w:p w14:paraId="5172BAD9" w14:textId="77777777" w:rsidR="00B37D40" w:rsidRPr="00781D44" w:rsidRDefault="00B37D40" w:rsidP="00B37D40">
      <w:pPr>
        <w:ind w:right="237"/>
        <w:jc w:val="both"/>
        <w:rPr>
          <w:sz w:val="24"/>
          <w:szCs w:val="24"/>
        </w:rPr>
      </w:pPr>
    </w:p>
    <w:p w14:paraId="58ECD1AB" w14:textId="3035F97B" w:rsidR="008B28E7" w:rsidRPr="00781D44" w:rsidRDefault="002F29F1" w:rsidP="00340E9A">
      <w:pPr>
        <w:ind w:right="237"/>
        <w:jc w:val="both"/>
        <w:rPr>
          <w:sz w:val="24"/>
          <w:szCs w:val="24"/>
        </w:rPr>
      </w:pPr>
      <w:r w:rsidRPr="00781D44">
        <w:rPr>
          <w:sz w:val="24"/>
          <w:szCs w:val="24"/>
        </w:rPr>
        <w:t>(Word count- 2,</w:t>
      </w:r>
      <w:r w:rsidR="00B37D40">
        <w:rPr>
          <w:sz w:val="24"/>
          <w:szCs w:val="24"/>
        </w:rPr>
        <w:t>288</w:t>
      </w:r>
      <w:r w:rsidRPr="00781D44">
        <w:rPr>
          <w:sz w:val="24"/>
          <w:szCs w:val="24"/>
        </w:rPr>
        <w:t>)</w:t>
      </w:r>
    </w:p>
    <w:p w14:paraId="1034652A" w14:textId="77777777" w:rsidR="008B28E7" w:rsidRPr="00781D44" w:rsidRDefault="008B28E7" w:rsidP="00340E9A">
      <w:pPr>
        <w:ind w:right="237"/>
        <w:jc w:val="both"/>
        <w:rPr>
          <w:sz w:val="24"/>
          <w:szCs w:val="24"/>
        </w:rPr>
      </w:pPr>
    </w:p>
    <w:p w14:paraId="4519C025" w14:textId="77777777" w:rsidR="008B28E7" w:rsidRPr="00781D44" w:rsidRDefault="008B28E7" w:rsidP="00340E9A">
      <w:pPr>
        <w:ind w:right="237"/>
        <w:jc w:val="both"/>
        <w:rPr>
          <w:sz w:val="24"/>
          <w:szCs w:val="24"/>
        </w:rPr>
      </w:pPr>
    </w:p>
    <w:p w14:paraId="07ED14A6" w14:textId="77777777" w:rsidR="00AA666E" w:rsidRPr="00781D44" w:rsidRDefault="00AA666E" w:rsidP="00340E9A">
      <w:pPr>
        <w:ind w:right="237"/>
        <w:jc w:val="both"/>
        <w:rPr>
          <w:sz w:val="24"/>
          <w:szCs w:val="24"/>
        </w:rPr>
      </w:pPr>
    </w:p>
    <w:p w14:paraId="2D3DE98A" w14:textId="77777777" w:rsidR="00AA666E" w:rsidRPr="00781D44" w:rsidRDefault="00AA666E" w:rsidP="00340E9A">
      <w:pPr>
        <w:ind w:right="237"/>
        <w:jc w:val="both"/>
        <w:rPr>
          <w:b/>
          <w:sz w:val="24"/>
          <w:szCs w:val="24"/>
        </w:rPr>
      </w:pPr>
    </w:p>
    <w:p w14:paraId="3B3526AE" w14:textId="77777777" w:rsidR="00025650" w:rsidRPr="00781D44" w:rsidRDefault="00025650" w:rsidP="00340E9A">
      <w:pPr>
        <w:ind w:right="237"/>
        <w:rPr>
          <w:sz w:val="24"/>
          <w:szCs w:val="24"/>
        </w:rPr>
      </w:pPr>
      <w:r w:rsidRPr="00781D44">
        <w:rPr>
          <w:sz w:val="24"/>
          <w:szCs w:val="24"/>
        </w:rPr>
        <w:br w:type="page"/>
      </w:r>
    </w:p>
    <w:p w14:paraId="3E7AABAF" w14:textId="77777777" w:rsidR="00025650" w:rsidRPr="00781D44" w:rsidRDefault="00025650" w:rsidP="00340E9A">
      <w:pPr>
        <w:ind w:right="237"/>
        <w:jc w:val="center"/>
        <w:rPr>
          <w:b/>
          <w:sz w:val="24"/>
          <w:szCs w:val="24"/>
        </w:rPr>
      </w:pPr>
      <w:r w:rsidRPr="00781D44">
        <w:rPr>
          <w:b/>
          <w:sz w:val="24"/>
          <w:szCs w:val="24"/>
        </w:rPr>
        <w:lastRenderedPageBreak/>
        <w:t>Task 3</w:t>
      </w:r>
    </w:p>
    <w:p w14:paraId="0319326B" w14:textId="77777777" w:rsidR="00025650" w:rsidRPr="00781D44" w:rsidRDefault="00025650" w:rsidP="00340E9A">
      <w:pPr>
        <w:ind w:right="237"/>
        <w:jc w:val="both"/>
        <w:rPr>
          <w:b/>
          <w:sz w:val="24"/>
          <w:szCs w:val="24"/>
        </w:rPr>
      </w:pPr>
    </w:p>
    <w:p w14:paraId="6810A4FF" w14:textId="77777777" w:rsidR="00650CE9" w:rsidRPr="00781D44" w:rsidRDefault="00650CE9" w:rsidP="00650CE9">
      <w:pPr>
        <w:pStyle w:val="paragraph"/>
        <w:spacing w:before="0" w:beforeAutospacing="0" w:after="0" w:afterAutospacing="0"/>
        <w:ind w:right="225"/>
        <w:jc w:val="both"/>
        <w:textAlignment w:val="baseline"/>
        <w:rPr>
          <w:rFonts w:ascii="Arial" w:hAnsi="Arial" w:cs="Arial"/>
          <w:color w:val="000000"/>
        </w:rPr>
      </w:pPr>
      <w:r w:rsidRPr="00781D44">
        <w:rPr>
          <w:rStyle w:val="normaltextrun"/>
          <w:rFonts w:ascii="Arial" w:hAnsi="Arial" w:cs="Arial"/>
          <w:b/>
          <w:bCs/>
        </w:rPr>
        <w:t>Relevant areas of the National Policing Curriculum: </w:t>
      </w:r>
      <w:r w:rsidRPr="00781D44">
        <w:rPr>
          <w:rStyle w:val="eop"/>
          <w:rFonts w:ascii="Arial" w:hAnsi="Arial" w:cs="Arial"/>
          <w:color w:val="000000"/>
        </w:rPr>
        <w:t> </w:t>
      </w:r>
    </w:p>
    <w:p w14:paraId="6196B52F" w14:textId="0E8D5D50" w:rsidR="00650CE9" w:rsidRPr="00781D44" w:rsidRDefault="2397005C" w:rsidP="35AC8E37">
      <w:pPr>
        <w:pStyle w:val="paragraph"/>
        <w:spacing w:before="0" w:beforeAutospacing="0" w:after="0" w:afterAutospacing="0"/>
        <w:ind w:right="105"/>
        <w:jc w:val="both"/>
        <w:textAlignment w:val="baseline"/>
        <w:rPr>
          <w:rFonts w:ascii="Arial" w:hAnsi="Arial" w:cs="Arial"/>
          <w:color w:val="000000"/>
        </w:rPr>
      </w:pPr>
      <w:r w:rsidRPr="00781D44">
        <w:rPr>
          <w:rStyle w:val="normaltextrun"/>
          <w:rFonts w:ascii="Arial" w:hAnsi="Arial" w:cs="Arial"/>
          <w:b/>
          <w:bCs/>
          <w:color w:val="000000" w:themeColor="text1"/>
        </w:rPr>
        <w:t>Leadership and Teamworking</w:t>
      </w:r>
      <w:r w:rsidR="00650CE9" w:rsidRPr="00781D44">
        <w:rPr>
          <w:rStyle w:val="eop"/>
          <w:rFonts w:ascii="Arial" w:hAnsi="Arial" w:cs="Arial"/>
          <w:color w:val="000000" w:themeColor="text1"/>
        </w:rPr>
        <w:t> </w:t>
      </w:r>
    </w:p>
    <w:p w14:paraId="6DB1B126" w14:textId="77777777" w:rsidR="00650CE9" w:rsidRPr="00781D44" w:rsidRDefault="00650CE9" w:rsidP="35AC8E37">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themeColor="text1"/>
        </w:rPr>
        <w:t> </w:t>
      </w:r>
    </w:p>
    <w:p w14:paraId="61CB7666" w14:textId="77777777" w:rsidR="7C479BB9" w:rsidRPr="00781D44"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781D44">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781D44"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781D44"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81D44" w14:paraId="032DD6CD" w14:textId="77777777" w:rsidTr="6BD5918D">
        <w:tc>
          <w:tcPr>
            <w:tcW w:w="10188" w:type="dxa"/>
            <w:shd w:val="clear" w:color="auto" w:fill="auto"/>
          </w:tcPr>
          <w:p w14:paraId="7EC4123A" w14:textId="77777777" w:rsidR="00DF4CF5" w:rsidRPr="00781D44" w:rsidRDefault="00DF4CF5" w:rsidP="00DF4CF5">
            <w:pPr>
              <w:ind w:right="237"/>
              <w:jc w:val="both"/>
              <w:rPr>
                <w:b/>
                <w:sz w:val="24"/>
                <w:szCs w:val="24"/>
                <w:highlight w:val="yellow"/>
              </w:rPr>
            </w:pPr>
          </w:p>
          <w:p w14:paraId="04180A2F" w14:textId="3569B5CB"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781D44">
              <w:rPr>
                <w:rStyle w:val="normaltextrun"/>
                <w:rFonts w:ascii="Arial" w:hAnsi="Arial" w:cs="Arial"/>
                <w:b/>
                <w:bCs/>
                <w:color w:val="000000"/>
                <w:shd w:val="clear" w:color="auto" w:fill="FFFF00"/>
              </w:rPr>
              <w:t xml:space="preserve">Critically </w:t>
            </w:r>
            <w:r w:rsidR="49CEAB54" w:rsidRPr="00781D44">
              <w:rPr>
                <w:rStyle w:val="normaltextrun"/>
                <w:rFonts w:ascii="Arial" w:hAnsi="Arial" w:cs="Arial"/>
                <w:b/>
                <w:bCs/>
                <w:color w:val="000000" w:themeColor="text1"/>
              </w:rPr>
              <w:t>evaluate and</w:t>
            </w:r>
            <w:r w:rsidR="60BFF8ED" w:rsidRPr="00781D44">
              <w:rPr>
                <w:rStyle w:val="normaltextrun"/>
                <w:rFonts w:ascii="Arial" w:hAnsi="Arial" w:cs="Arial"/>
                <w:color w:val="000000" w:themeColor="text1"/>
              </w:rPr>
              <w:t xml:space="preserve"> evidence your flexibility in leadership style.</w:t>
            </w:r>
          </w:p>
          <w:p w14:paraId="0C4F5724" w14:textId="77777777" w:rsidR="00650CE9" w:rsidRPr="00781D44" w:rsidRDefault="00650CE9" w:rsidP="7C2E0949">
            <w:pPr>
              <w:pStyle w:val="paragraph"/>
              <w:spacing w:before="0" w:beforeAutospacing="0" w:after="0" w:afterAutospacing="0"/>
              <w:ind w:right="105"/>
              <w:textAlignment w:val="baseline"/>
              <w:rPr>
                <w:rFonts w:ascii="Arial" w:hAnsi="Arial" w:cs="Arial"/>
                <w:color w:val="000000"/>
              </w:rPr>
            </w:pPr>
            <w:r w:rsidRPr="00781D44">
              <w:rPr>
                <w:rStyle w:val="eop"/>
                <w:rFonts w:ascii="Arial" w:hAnsi="Arial" w:cs="Arial"/>
                <w:color w:val="000000" w:themeColor="text1"/>
              </w:rPr>
              <w:t> </w:t>
            </w:r>
          </w:p>
          <w:p w14:paraId="3ABE86CC" w14:textId="2CBAB46A" w:rsidR="00650CE9" w:rsidRPr="00781D44"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781D44">
              <w:rPr>
                <w:rStyle w:val="normaltextrun"/>
                <w:rFonts w:ascii="Arial" w:hAnsi="Arial" w:cs="Arial"/>
                <w:b/>
                <w:bCs/>
                <w:color w:val="000000"/>
                <w:shd w:val="clear" w:color="auto" w:fill="FFFF00"/>
              </w:rPr>
              <w:t xml:space="preserve">Critically </w:t>
            </w:r>
            <w:r w:rsidR="5ECB28D1" w:rsidRPr="00781D44">
              <w:rPr>
                <w:rStyle w:val="normaltextrun"/>
                <w:rFonts w:ascii="Arial" w:hAnsi="Arial" w:cs="Arial"/>
                <w:b/>
                <w:bCs/>
                <w:color w:val="000000"/>
                <w:shd w:val="clear" w:color="auto" w:fill="FFFF00"/>
              </w:rPr>
              <w:t xml:space="preserve">analyse </w:t>
            </w:r>
            <w:r w:rsidR="5ECB28D1" w:rsidRPr="00781D44">
              <w:rPr>
                <w:rStyle w:val="normaltextrun"/>
                <w:rFonts w:ascii="Arial" w:hAnsi="Arial" w:cs="Arial"/>
                <w:color w:val="000000" w:themeColor="text1"/>
              </w:rPr>
              <w:t>leadership</w:t>
            </w:r>
            <w:r w:rsidRPr="00781D44">
              <w:rPr>
                <w:rStyle w:val="normaltextrun"/>
                <w:rFonts w:ascii="Arial" w:hAnsi="Arial" w:cs="Arial"/>
                <w:color w:val="000000" w:themeColor="text1"/>
              </w:rPr>
              <w:t xml:space="preserve"> strateg</w:t>
            </w:r>
            <w:r w:rsidR="47048D00" w:rsidRPr="00781D44">
              <w:rPr>
                <w:rStyle w:val="normaltextrun"/>
                <w:rFonts w:ascii="Arial" w:hAnsi="Arial" w:cs="Arial"/>
                <w:color w:val="000000" w:themeColor="text1"/>
              </w:rPr>
              <w:t xml:space="preserve">ies that </w:t>
            </w:r>
            <w:r w:rsidR="4C037B57" w:rsidRPr="00781D44">
              <w:rPr>
                <w:rStyle w:val="normaltextrun"/>
                <w:rFonts w:ascii="Arial" w:hAnsi="Arial" w:cs="Arial"/>
                <w:color w:val="000000" w:themeColor="text1"/>
              </w:rPr>
              <w:t>you have</w:t>
            </w:r>
            <w:r w:rsidR="3AB888B2" w:rsidRPr="00781D44">
              <w:rPr>
                <w:rStyle w:val="normaltextrun"/>
                <w:rFonts w:ascii="Arial" w:hAnsi="Arial" w:cs="Arial"/>
                <w:color w:val="000000" w:themeColor="text1"/>
              </w:rPr>
              <w:t xml:space="preserve"> developed</w:t>
            </w:r>
            <w:r w:rsidR="6C329374" w:rsidRPr="00781D44">
              <w:rPr>
                <w:rStyle w:val="normaltextrun"/>
                <w:rFonts w:ascii="Arial" w:hAnsi="Arial" w:cs="Arial"/>
                <w:color w:val="000000" w:themeColor="text1"/>
              </w:rPr>
              <w:t xml:space="preserve"> </w:t>
            </w:r>
            <w:r w:rsidR="3AB888B2" w:rsidRPr="00781D44">
              <w:rPr>
                <w:rStyle w:val="normaltextrun"/>
                <w:rFonts w:ascii="Arial" w:hAnsi="Arial" w:cs="Arial"/>
                <w:color w:val="000000" w:themeColor="text1"/>
              </w:rPr>
              <w:t>to manage</w:t>
            </w:r>
            <w:r w:rsidR="6EB7FBD3" w:rsidRPr="00781D44">
              <w:rPr>
                <w:rStyle w:val="normaltextrun"/>
                <w:rFonts w:ascii="Arial" w:hAnsi="Arial" w:cs="Arial"/>
                <w:color w:val="000000" w:themeColor="text1"/>
              </w:rPr>
              <w:t xml:space="preserve"> a range of</w:t>
            </w:r>
            <w:r w:rsidR="3AB888B2" w:rsidRPr="00781D44">
              <w:rPr>
                <w:rStyle w:val="normaltextrun"/>
                <w:rFonts w:ascii="Arial" w:hAnsi="Arial" w:cs="Arial"/>
                <w:color w:val="000000" w:themeColor="text1"/>
              </w:rPr>
              <w:t xml:space="preserve"> different </w:t>
            </w:r>
            <w:r w:rsidR="31EEDCF4" w:rsidRPr="00781D44">
              <w:rPr>
                <w:rStyle w:val="normaltextrun"/>
                <w:rFonts w:ascii="Arial" w:hAnsi="Arial" w:cs="Arial"/>
                <w:color w:val="000000" w:themeColor="text1"/>
              </w:rPr>
              <w:t xml:space="preserve">operational </w:t>
            </w:r>
            <w:r w:rsidR="3AB888B2" w:rsidRPr="00781D44">
              <w:rPr>
                <w:rStyle w:val="normaltextrun"/>
                <w:rFonts w:ascii="Arial" w:hAnsi="Arial" w:cs="Arial"/>
                <w:color w:val="000000" w:themeColor="text1"/>
              </w:rPr>
              <w:t>situations</w:t>
            </w:r>
            <w:r w:rsidR="0A5B1461" w:rsidRPr="00781D44">
              <w:rPr>
                <w:rStyle w:val="normaltextrun"/>
                <w:rFonts w:ascii="Arial" w:hAnsi="Arial" w:cs="Arial"/>
                <w:color w:val="000000" w:themeColor="text1"/>
              </w:rPr>
              <w:t>.</w:t>
            </w:r>
          </w:p>
          <w:p w14:paraId="1BC68B23" w14:textId="6E33C333" w:rsidR="00650CE9" w:rsidRPr="00781D44"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781D44"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81D44">
              <w:rPr>
                <w:rStyle w:val="normaltextrun"/>
                <w:rFonts w:ascii="Arial" w:hAnsi="Arial" w:cs="Arial"/>
                <w:i/>
                <w:iCs/>
                <w:color w:val="000000" w:themeColor="text1"/>
              </w:rPr>
              <w:t>Consider leadership models commonly used in policing.</w:t>
            </w:r>
          </w:p>
          <w:p w14:paraId="542A9116" w14:textId="4799A786" w:rsidR="00650CE9" w:rsidRPr="00781D44"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81D44">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781D44"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781D44">
              <w:rPr>
                <w:rStyle w:val="normaltextrun"/>
                <w:rFonts w:ascii="Arial" w:hAnsi="Arial" w:cs="Arial"/>
                <w:color w:val="000000" w:themeColor="text1"/>
              </w:rPr>
              <w:t> </w:t>
            </w:r>
            <w:r w:rsidRPr="00781D44">
              <w:rPr>
                <w:rStyle w:val="eop"/>
                <w:rFonts w:ascii="Arial" w:hAnsi="Arial" w:cs="Arial"/>
                <w:color w:val="000000" w:themeColor="text1"/>
              </w:rPr>
              <w:t> </w:t>
            </w:r>
          </w:p>
          <w:p w14:paraId="7599C39D" w14:textId="77777777" w:rsidR="00650CE9" w:rsidRPr="00781D44" w:rsidRDefault="00650CE9" w:rsidP="7C2E094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themeColor="text1"/>
              </w:rPr>
              <w:t> </w:t>
            </w:r>
          </w:p>
          <w:p w14:paraId="26F25326" w14:textId="384F4F36" w:rsidR="00650CE9" w:rsidRPr="00781D44" w:rsidRDefault="00650CE9" w:rsidP="084AFF89">
            <w:pPr>
              <w:pStyle w:val="paragraph"/>
              <w:spacing w:before="0" w:beforeAutospacing="0" w:after="0" w:afterAutospacing="0"/>
              <w:ind w:right="105"/>
              <w:jc w:val="both"/>
              <w:textAlignment w:val="baseline"/>
              <w:rPr>
                <w:rFonts w:ascii="Arial" w:hAnsi="Arial" w:cs="Arial"/>
                <w:color w:val="000000"/>
              </w:rPr>
            </w:pPr>
            <w:r w:rsidRPr="00781D44">
              <w:rPr>
                <w:rStyle w:val="normaltextrun"/>
                <w:rFonts w:ascii="Arial" w:hAnsi="Arial" w:cs="Arial"/>
                <w:color w:val="000000"/>
                <w:shd w:val="clear" w:color="auto" w:fill="FFFF00"/>
              </w:rPr>
              <w:t>2</w:t>
            </w:r>
            <w:r w:rsidR="5B5C5145" w:rsidRPr="00781D44">
              <w:rPr>
                <w:rStyle w:val="normaltextrun"/>
                <w:rFonts w:ascii="Arial" w:hAnsi="Arial" w:cs="Arial"/>
                <w:color w:val="000000"/>
                <w:shd w:val="clear" w:color="auto" w:fill="FFFF00"/>
              </w:rPr>
              <w:t xml:space="preserve">500 </w:t>
            </w:r>
            <w:r w:rsidRPr="00781D44">
              <w:rPr>
                <w:rStyle w:val="normaltextrun"/>
                <w:rFonts w:ascii="Arial" w:hAnsi="Arial" w:cs="Arial"/>
                <w:color w:val="000000"/>
              </w:rPr>
              <w:t>words </w:t>
            </w:r>
            <w:r w:rsidRPr="00781D44">
              <w:rPr>
                <w:rStyle w:val="normaltextrun"/>
                <w:rFonts w:ascii="Arial" w:hAnsi="Arial" w:cs="Arial"/>
                <w:i/>
                <w:iCs/>
                <w:color w:val="000000"/>
              </w:rPr>
              <w:t>(+/- 10%: include your actual word count at the end of each section)</w:t>
            </w:r>
            <w:r w:rsidRPr="00781D44">
              <w:rPr>
                <w:rStyle w:val="eop"/>
                <w:rFonts w:ascii="Arial" w:hAnsi="Arial" w:cs="Arial"/>
                <w:color w:val="000000"/>
              </w:rPr>
              <w:t> </w:t>
            </w:r>
          </w:p>
          <w:p w14:paraId="396CAF0C" w14:textId="77777777" w:rsidR="00650CE9"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rPr>
              <w:t> </w:t>
            </w:r>
          </w:p>
          <w:p w14:paraId="25171FDB" w14:textId="122F2941" w:rsidR="00C90A71" w:rsidRPr="00781D44" w:rsidRDefault="00C90A71" w:rsidP="00340E9A">
            <w:pPr>
              <w:ind w:right="237"/>
              <w:jc w:val="both"/>
              <w:rPr>
                <w:sz w:val="24"/>
                <w:szCs w:val="24"/>
              </w:rPr>
            </w:pPr>
          </w:p>
        </w:tc>
      </w:tr>
    </w:tbl>
    <w:p w14:paraId="10961978" w14:textId="77777777" w:rsidR="00711A70" w:rsidRPr="00781D44" w:rsidRDefault="00711A70" w:rsidP="00340E9A">
      <w:pPr>
        <w:ind w:right="237"/>
        <w:jc w:val="both"/>
        <w:rPr>
          <w:sz w:val="24"/>
          <w:szCs w:val="24"/>
        </w:rPr>
      </w:pPr>
    </w:p>
    <w:p w14:paraId="695BBD67" w14:textId="77777777" w:rsidR="00711A70" w:rsidRPr="00781D44" w:rsidRDefault="00711A70" w:rsidP="00340E9A">
      <w:pPr>
        <w:ind w:right="237"/>
        <w:jc w:val="both"/>
        <w:rPr>
          <w:b/>
          <w:sz w:val="24"/>
          <w:szCs w:val="24"/>
        </w:rPr>
      </w:pPr>
      <w:r w:rsidRPr="00781D44">
        <w:rPr>
          <w:b/>
          <w:sz w:val="24"/>
          <w:szCs w:val="24"/>
        </w:rPr>
        <w:t>ANSWER:</w:t>
      </w:r>
    </w:p>
    <w:p w14:paraId="0797331D" w14:textId="4F8F10BE" w:rsidR="00025650" w:rsidRPr="00781D44" w:rsidRDefault="00025650" w:rsidP="00340E9A">
      <w:pPr>
        <w:ind w:right="237"/>
        <w:jc w:val="both"/>
        <w:rPr>
          <w:sz w:val="24"/>
          <w:szCs w:val="24"/>
        </w:rPr>
      </w:pPr>
    </w:p>
    <w:p w14:paraId="48A7DA76"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In my workbook, I have used the Gibbs Model of Reflection (1988) to structure my answers to enable me to critically analyse the situations.</w:t>
      </w:r>
    </w:p>
    <w:p w14:paraId="6A74B89B" w14:textId="77777777" w:rsidR="0096118F" w:rsidRPr="0096118F" w:rsidRDefault="0096118F" w:rsidP="0096118F">
      <w:pPr>
        <w:overflowPunct/>
        <w:autoSpaceDE/>
        <w:autoSpaceDN/>
        <w:adjustRightInd/>
        <w:textAlignment w:val="auto"/>
        <w:rPr>
          <w:color w:val="0E101A"/>
          <w:sz w:val="24"/>
          <w:szCs w:val="24"/>
        </w:rPr>
      </w:pPr>
    </w:p>
    <w:p w14:paraId="1ADB070D" w14:textId="77777777" w:rsidR="0096118F" w:rsidRPr="0096118F" w:rsidRDefault="0096118F" w:rsidP="0096118F">
      <w:pPr>
        <w:overflowPunct/>
        <w:autoSpaceDE/>
        <w:autoSpaceDN/>
        <w:adjustRightInd/>
        <w:textAlignment w:val="auto"/>
        <w:rPr>
          <w:color w:val="0E101A"/>
          <w:sz w:val="24"/>
          <w:szCs w:val="24"/>
        </w:rPr>
      </w:pPr>
      <w:r w:rsidRPr="0096118F">
        <w:rPr>
          <w:b/>
          <w:bCs/>
          <w:color w:val="0E101A"/>
          <w:sz w:val="24"/>
          <w:szCs w:val="24"/>
        </w:rPr>
        <w:t>Description</w:t>
      </w:r>
    </w:p>
    <w:p w14:paraId="07B93D8B"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As a probationary Police Officer currently in my third year of being a response officer based in a team of seven police constables and one sergeant on shift, I find that I am being paired with officers who have less operational experience than myself, so I need to take the lead at various incidents I attend. There was an incident that I can recall when I attended a call of a fail to stop road traffic collision where the driver of the vehicle was still present and was trying to move the vehicle which was crashed into a wall. I was with a police officer who had not long come out of training and did not have much confidence in their abilities. </w:t>
      </w:r>
    </w:p>
    <w:p w14:paraId="43D609CC" w14:textId="77777777" w:rsidR="0096118F" w:rsidRPr="0096118F" w:rsidRDefault="0096118F" w:rsidP="0096118F">
      <w:pPr>
        <w:overflowPunct/>
        <w:autoSpaceDE/>
        <w:autoSpaceDN/>
        <w:adjustRightInd/>
        <w:textAlignment w:val="auto"/>
        <w:rPr>
          <w:color w:val="0E101A"/>
          <w:sz w:val="24"/>
          <w:szCs w:val="24"/>
        </w:rPr>
      </w:pPr>
    </w:p>
    <w:p w14:paraId="5FAA310C" w14:textId="0542A364"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On arrival at the scene, there was already two of my colleagues on scene. I knew that my colleague struggled with their confidence and knew that they were more than capable of doing the job, so I took the lead in trying to assist them in progressing the matter.</w:t>
      </w:r>
    </w:p>
    <w:p w14:paraId="6882E35B" w14:textId="77777777" w:rsidR="0096118F" w:rsidRPr="0096118F" w:rsidRDefault="0096118F" w:rsidP="0096118F">
      <w:pPr>
        <w:overflowPunct/>
        <w:autoSpaceDE/>
        <w:autoSpaceDN/>
        <w:adjustRightInd/>
        <w:textAlignment w:val="auto"/>
        <w:rPr>
          <w:color w:val="0E101A"/>
          <w:sz w:val="24"/>
          <w:szCs w:val="24"/>
        </w:rPr>
      </w:pPr>
    </w:p>
    <w:p w14:paraId="342F83C7" w14:textId="77777777" w:rsid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I asked my colleagues who were already present if the officer I was paired up with could do the procedure of breathalysing the driver of the vehicle. I asked the officer what power we had as uniformed constables to require the driver to provide us with a specimen of breath for analysis before we approached the driver. My colleague explained to me that because they had been involved in an accident, we have the </w:t>
      </w:r>
      <w:r w:rsidRPr="0096118F">
        <w:rPr>
          <w:color w:val="0E101A"/>
          <w:sz w:val="24"/>
          <w:szCs w:val="24"/>
        </w:rPr>
        <w:lastRenderedPageBreak/>
        <w:t>power to require a specimen of breath and it is a criminal offence not to do so as they had been involved in a road traffic collision.</w:t>
      </w:r>
    </w:p>
    <w:p w14:paraId="0BBF0872" w14:textId="321D96D0"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 </w:t>
      </w:r>
    </w:p>
    <w:p w14:paraId="1F288376" w14:textId="20BCF2E5"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This is the case as section 6 of the Road Traffic Act 1988 states that if a constable suspects a person has driven, attempted to drive or </w:t>
      </w:r>
      <w:proofErr w:type="gramStart"/>
      <w:r w:rsidRPr="0096118F">
        <w:rPr>
          <w:color w:val="0E101A"/>
          <w:sz w:val="24"/>
          <w:szCs w:val="24"/>
        </w:rPr>
        <w:t>is in charge of</w:t>
      </w:r>
      <w:proofErr w:type="gramEnd"/>
      <w:r w:rsidRPr="0096118F">
        <w:rPr>
          <w:color w:val="0E101A"/>
          <w:sz w:val="24"/>
          <w:szCs w:val="24"/>
        </w:rPr>
        <w:t xml:space="preserve"> a motor vehicle at the time of an accident they have the power to formally require a specimen of breath or other preliminary tests, such as a drug test at the side of the road. The constable then has the power to arrest the person should they refuse to comply with this arrest (Road Traffic Act 1988).</w:t>
      </w:r>
    </w:p>
    <w:p w14:paraId="720CD3A5" w14:textId="77777777" w:rsidR="0096118F" w:rsidRPr="0096118F" w:rsidRDefault="0096118F" w:rsidP="0096118F">
      <w:pPr>
        <w:overflowPunct/>
        <w:autoSpaceDE/>
        <w:autoSpaceDN/>
        <w:adjustRightInd/>
        <w:textAlignment w:val="auto"/>
        <w:rPr>
          <w:color w:val="0E101A"/>
          <w:sz w:val="24"/>
          <w:szCs w:val="24"/>
        </w:rPr>
      </w:pPr>
    </w:p>
    <w:p w14:paraId="304E4E60"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The driver provided a sample of breath which returned a reading of nothing. However, the driver was unsteady on their feet, slurring their words and their eyes were glazed. I suspected the driver was under the influence of drugs, however, due to response officers not being trained in administering the roadside drug test and only officers attached to the roads policing unit could and they were unavailable, I advised my colleague to arrest them on suspicion of driving a motor vehicle whilst under the influence of drugs.</w:t>
      </w:r>
    </w:p>
    <w:p w14:paraId="6AB64E4D" w14:textId="77777777" w:rsidR="0096118F" w:rsidRPr="0096118F" w:rsidRDefault="0096118F" w:rsidP="0096118F">
      <w:pPr>
        <w:overflowPunct/>
        <w:autoSpaceDE/>
        <w:autoSpaceDN/>
        <w:adjustRightInd/>
        <w:textAlignment w:val="auto"/>
        <w:rPr>
          <w:color w:val="0E101A"/>
          <w:sz w:val="24"/>
          <w:szCs w:val="24"/>
        </w:rPr>
      </w:pPr>
    </w:p>
    <w:p w14:paraId="70480122" w14:textId="19181159"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My colleague asked me to expand on this as they were not familiar with that offence. As I was explaining this to my colleague the driver was sat </w:t>
      </w:r>
      <w:proofErr w:type="gramStart"/>
      <w:r w:rsidRPr="0096118F">
        <w:rPr>
          <w:color w:val="0E101A"/>
          <w:sz w:val="24"/>
          <w:szCs w:val="24"/>
        </w:rPr>
        <w:t>In</w:t>
      </w:r>
      <w:proofErr w:type="gramEnd"/>
      <w:r w:rsidRPr="0096118F">
        <w:rPr>
          <w:color w:val="0E101A"/>
          <w:sz w:val="24"/>
          <w:szCs w:val="24"/>
        </w:rPr>
        <w:t xml:space="preserve"> the police vehicle and they suddenly moved their hand to their mouth and swallowed what we believed to be a large number of drugs which resulted in me having to take charge and use force on the driver to prevent them harming themselves any further or losing evidence. The driver was arrested on suspicion of driving a motor vehicle whilst under the influence of drugs and on suspicion of possessing a controlled substance as several tablets were recovered.</w:t>
      </w:r>
    </w:p>
    <w:p w14:paraId="6BCC8952" w14:textId="77777777" w:rsidR="0096118F" w:rsidRPr="0096118F" w:rsidRDefault="0096118F" w:rsidP="0096118F">
      <w:pPr>
        <w:overflowPunct/>
        <w:autoSpaceDE/>
        <w:autoSpaceDN/>
        <w:adjustRightInd/>
        <w:textAlignment w:val="auto"/>
        <w:rPr>
          <w:color w:val="0E101A"/>
          <w:sz w:val="24"/>
          <w:szCs w:val="24"/>
        </w:rPr>
      </w:pPr>
    </w:p>
    <w:p w14:paraId="15606932" w14:textId="013BC135" w:rsidR="0096118F" w:rsidRPr="0096118F" w:rsidRDefault="0096118F" w:rsidP="0096118F">
      <w:pPr>
        <w:overflowPunct/>
        <w:autoSpaceDE/>
        <w:autoSpaceDN/>
        <w:adjustRightInd/>
        <w:textAlignment w:val="auto"/>
        <w:rPr>
          <w:b/>
          <w:bCs/>
          <w:color w:val="0E101A"/>
          <w:sz w:val="24"/>
          <w:szCs w:val="24"/>
        </w:rPr>
      </w:pPr>
      <w:r w:rsidRPr="0096118F">
        <w:rPr>
          <w:b/>
          <w:bCs/>
          <w:color w:val="0E101A"/>
          <w:sz w:val="24"/>
          <w:szCs w:val="24"/>
        </w:rPr>
        <w:t>Feelings</w:t>
      </w:r>
    </w:p>
    <w:p w14:paraId="6C6FC88C" w14:textId="77777777" w:rsidR="0096118F" w:rsidRPr="0096118F" w:rsidRDefault="0096118F" w:rsidP="0096118F">
      <w:pPr>
        <w:overflowPunct/>
        <w:autoSpaceDE/>
        <w:autoSpaceDN/>
        <w:adjustRightInd/>
        <w:textAlignment w:val="auto"/>
        <w:rPr>
          <w:color w:val="0E101A"/>
          <w:sz w:val="24"/>
          <w:szCs w:val="24"/>
        </w:rPr>
      </w:pPr>
    </w:p>
    <w:p w14:paraId="1C257A87"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At the time of this incident and on the way to it, I felt a feeling of ownership and responsibility towards the officer who did not have any confidence in their abilities. I felt that I had a target to meet and that was to assist and lead my colleague to build on their confidence because ultimately as a team we work together and have common goals. </w:t>
      </w:r>
    </w:p>
    <w:p w14:paraId="243D5C3D" w14:textId="77777777" w:rsidR="0096118F" w:rsidRPr="0096118F" w:rsidRDefault="0096118F" w:rsidP="0096118F">
      <w:pPr>
        <w:overflowPunct/>
        <w:autoSpaceDE/>
        <w:autoSpaceDN/>
        <w:adjustRightInd/>
        <w:textAlignment w:val="auto"/>
        <w:rPr>
          <w:color w:val="0E101A"/>
          <w:sz w:val="24"/>
          <w:szCs w:val="24"/>
        </w:rPr>
      </w:pPr>
    </w:p>
    <w:p w14:paraId="1A1C7C15" w14:textId="6C4AB0FE"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One of the competencies a police officer must have been that they can take ownership and that they take personal responsibility for their role seeking to resolve issues in themselves </w:t>
      </w:r>
      <w:proofErr w:type="gramStart"/>
      <w:r w:rsidRPr="0096118F">
        <w:rPr>
          <w:color w:val="0E101A"/>
          <w:sz w:val="24"/>
          <w:szCs w:val="24"/>
        </w:rPr>
        <w:t>and also</w:t>
      </w:r>
      <w:proofErr w:type="gramEnd"/>
      <w:r w:rsidRPr="0096118F">
        <w:rPr>
          <w:color w:val="0E101A"/>
          <w:sz w:val="24"/>
          <w:szCs w:val="24"/>
        </w:rPr>
        <w:t xml:space="preserve"> on their team or with their team members (College of Policing, 2021). </w:t>
      </w:r>
    </w:p>
    <w:p w14:paraId="55C6F06B" w14:textId="77777777" w:rsidR="0096118F" w:rsidRPr="0096118F" w:rsidRDefault="0096118F" w:rsidP="0096118F">
      <w:pPr>
        <w:overflowPunct/>
        <w:autoSpaceDE/>
        <w:autoSpaceDN/>
        <w:adjustRightInd/>
        <w:textAlignment w:val="auto"/>
        <w:rPr>
          <w:color w:val="0E101A"/>
          <w:sz w:val="24"/>
          <w:szCs w:val="24"/>
        </w:rPr>
      </w:pPr>
    </w:p>
    <w:p w14:paraId="2EB04FBF" w14:textId="51D0E3FB"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I felt at the time that I could do it and it was a straightforward call that I have dealt with several times since being out of training, both independently and with my other colleagues. </w:t>
      </w:r>
    </w:p>
    <w:p w14:paraId="0A071A17"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I felt confident in my abilities to take the lead and assist my colleague with their confidence, this is what is known as self-efficacy. </w:t>
      </w:r>
    </w:p>
    <w:p w14:paraId="595BF767" w14:textId="77777777" w:rsidR="0096118F" w:rsidRPr="0096118F" w:rsidRDefault="0096118F" w:rsidP="0096118F">
      <w:pPr>
        <w:overflowPunct/>
        <w:autoSpaceDE/>
        <w:autoSpaceDN/>
        <w:adjustRightInd/>
        <w:textAlignment w:val="auto"/>
        <w:rPr>
          <w:color w:val="0E101A"/>
          <w:sz w:val="24"/>
          <w:szCs w:val="24"/>
        </w:rPr>
      </w:pPr>
    </w:p>
    <w:p w14:paraId="591A84A7" w14:textId="3D8126CC"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Lunenburg (2011) describes self-efficacy as an individual’s belief that they can perform a task successfully and it influences a person to choose goals they feel they can achieve, there are four principal sources of self-efficacy according to </w:t>
      </w:r>
      <w:r w:rsidRPr="0096118F">
        <w:rPr>
          <w:color w:val="0E101A"/>
          <w:sz w:val="24"/>
          <w:szCs w:val="24"/>
        </w:rPr>
        <w:lastRenderedPageBreak/>
        <w:t xml:space="preserve">(Lunenburg, 2011, pp 2-4) these are persons past performance, vicarious experience, verbal persuasion, and emotional cues. </w:t>
      </w:r>
    </w:p>
    <w:p w14:paraId="1BC47846" w14:textId="77777777" w:rsidR="0096118F" w:rsidRPr="0096118F" w:rsidRDefault="0096118F" w:rsidP="0096118F">
      <w:pPr>
        <w:overflowPunct/>
        <w:autoSpaceDE/>
        <w:autoSpaceDN/>
        <w:adjustRightInd/>
        <w:textAlignment w:val="auto"/>
        <w:rPr>
          <w:color w:val="0E101A"/>
          <w:sz w:val="24"/>
          <w:szCs w:val="24"/>
        </w:rPr>
      </w:pPr>
    </w:p>
    <w:p w14:paraId="3CF02F26" w14:textId="6DE33973"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Reflecting on this incident I feel that I was using verbal persuasion with my colleague where I was convincing them that they could manage the incident themselves to help them build on their self-efficacy. Although at the time I did not feel I was doing this, reflecting I would say this is what I was doing subconsciously because of my past performance working with others and seeing them take the lead and enabling me to have the confidence to do the same.</w:t>
      </w:r>
    </w:p>
    <w:p w14:paraId="411FEFB5" w14:textId="77777777" w:rsidR="0096118F" w:rsidRPr="0096118F" w:rsidRDefault="0096118F" w:rsidP="0096118F">
      <w:pPr>
        <w:overflowPunct/>
        <w:autoSpaceDE/>
        <w:autoSpaceDN/>
        <w:adjustRightInd/>
        <w:textAlignment w:val="auto"/>
        <w:rPr>
          <w:color w:val="0E101A"/>
          <w:sz w:val="24"/>
          <w:szCs w:val="24"/>
        </w:rPr>
      </w:pPr>
    </w:p>
    <w:p w14:paraId="654D99B2" w14:textId="77777777" w:rsidR="0096118F" w:rsidRPr="0096118F" w:rsidRDefault="0096118F" w:rsidP="0096118F">
      <w:pPr>
        <w:overflowPunct/>
        <w:autoSpaceDE/>
        <w:autoSpaceDN/>
        <w:adjustRightInd/>
        <w:textAlignment w:val="auto"/>
        <w:rPr>
          <w:color w:val="0E101A"/>
          <w:sz w:val="24"/>
          <w:szCs w:val="24"/>
        </w:rPr>
      </w:pPr>
      <w:r w:rsidRPr="0096118F">
        <w:rPr>
          <w:b/>
          <w:bCs/>
          <w:color w:val="0E101A"/>
          <w:sz w:val="24"/>
          <w:szCs w:val="24"/>
        </w:rPr>
        <w:t>Evaluation</w:t>
      </w:r>
    </w:p>
    <w:p w14:paraId="6D0E3A25" w14:textId="176D88D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At first, I felt that discussing the incident on the way and what we were going to do as good as it gave us a plan of action on how as a team, we were going to manage the incident. It was good that I was able to communicate effectively with my colleague and that they were able to share with me that they did not have the confidence, I felt as if they trusted me and were looking for me to assist them with their confidence.</w:t>
      </w:r>
    </w:p>
    <w:p w14:paraId="6027675C" w14:textId="77777777" w:rsidR="0096118F" w:rsidRPr="0096118F" w:rsidRDefault="0096118F" w:rsidP="0096118F">
      <w:pPr>
        <w:overflowPunct/>
        <w:autoSpaceDE/>
        <w:autoSpaceDN/>
        <w:adjustRightInd/>
        <w:textAlignment w:val="auto"/>
        <w:rPr>
          <w:color w:val="0E101A"/>
          <w:sz w:val="24"/>
          <w:szCs w:val="24"/>
        </w:rPr>
      </w:pPr>
    </w:p>
    <w:p w14:paraId="55D9A0A4" w14:textId="62B52AA8"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Leadership comes in many forms and there is a lot of different leadership models that people follow or fit into naturally. The most effective leaders are the ones who invest in the strengths of different individuals and ultimately leads to the individual you are leading to have more confidence in themselves, but to do this you need to understand the individual's needs and expectations (Rath and Conchie, 2008, p 2-12).</w:t>
      </w:r>
    </w:p>
    <w:p w14:paraId="5B3260FF" w14:textId="77777777" w:rsidR="0096118F" w:rsidRPr="0096118F" w:rsidRDefault="0096118F" w:rsidP="0096118F">
      <w:pPr>
        <w:overflowPunct/>
        <w:autoSpaceDE/>
        <w:autoSpaceDN/>
        <w:adjustRightInd/>
        <w:textAlignment w:val="auto"/>
        <w:rPr>
          <w:color w:val="0E101A"/>
          <w:sz w:val="24"/>
          <w:szCs w:val="24"/>
        </w:rPr>
      </w:pPr>
    </w:p>
    <w:p w14:paraId="18F48F85" w14:textId="40AEFD8A"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As the incident progressed and the driver of the vehicle was going to be arrested on suspicion of driving whilst under the influence of drugs, I needed to take control of the situation as the driver had swallowed several tablets, which I believed to be an illegal substance. I needed to take control of the situation quickly. My colleague assisted me to restrain the driver by me using effective communication with them and asking them to do things for me, in this situation it was to hold the drivers head, so they did not hit it on the pavement after we placed them down there in a controlled manner. My other colleagues then assisted with the handcuffing and searching of the driver.</w:t>
      </w:r>
    </w:p>
    <w:p w14:paraId="6FA51711" w14:textId="77777777" w:rsidR="0096118F" w:rsidRPr="0096118F" w:rsidRDefault="0096118F" w:rsidP="0096118F">
      <w:pPr>
        <w:overflowPunct/>
        <w:autoSpaceDE/>
        <w:autoSpaceDN/>
        <w:adjustRightInd/>
        <w:textAlignment w:val="auto"/>
        <w:rPr>
          <w:color w:val="0E101A"/>
          <w:sz w:val="24"/>
          <w:szCs w:val="24"/>
        </w:rPr>
      </w:pPr>
    </w:p>
    <w:p w14:paraId="2B86E9ED" w14:textId="1F66FEFC"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When I had to take control my colleague fed back to me that it made them feel as if they had done something wrong, however, I explained to them why I needed to take control and that was because the situation had escalated quickly and it became a situation where life needed to be preserved and quickly in comparison to the need for us to investigate and discuss the correct offence to arrest for. In this situation, I was able to adapt my leadership style from the one f empowering my colleague to think for themselves and take the lead to me taking the lead but communicating to them what they were responsible for at the time. </w:t>
      </w:r>
    </w:p>
    <w:p w14:paraId="46185328" w14:textId="77777777" w:rsidR="0096118F" w:rsidRPr="0096118F" w:rsidRDefault="0096118F" w:rsidP="0096118F">
      <w:pPr>
        <w:overflowPunct/>
        <w:autoSpaceDE/>
        <w:autoSpaceDN/>
        <w:adjustRightInd/>
        <w:textAlignment w:val="auto"/>
        <w:rPr>
          <w:color w:val="0E101A"/>
          <w:sz w:val="24"/>
          <w:szCs w:val="24"/>
        </w:rPr>
      </w:pPr>
    </w:p>
    <w:p w14:paraId="79328FEB" w14:textId="2E3AED1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Due to the changing circumstances, I needed to change from a leader who was using the participative leadership style to the authoritarian leadership style where I had to make a crucial decision quickly and put it into effect with the assistance of my colleagues.</w:t>
      </w:r>
    </w:p>
    <w:p w14:paraId="25A650BE" w14:textId="77777777" w:rsidR="0096118F" w:rsidRPr="0096118F" w:rsidRDefault="0096118F" w:rsidP="0096118F">
      <w:pPr>
        <w:overflowPunct/>
        <w:autoSpaceDE/>
        <w:autoSpaceDN/>
        <w:adjustRightInd/>
        <w:textAlignment w:val="auto"/>
        <w:rPr>
          <w:color w:val="0E101A"/>
          <w:sz w:val="24"/>
          <w:szCs w:val="24"/>
        </w:rPr>
      </w:pPr>
    </w:p>
    <w:p w14:paraId="23C829D3" w14:textId="4D50BE39" w:rsidR="0096118F" w:rsidRPr="0096118F" w:rsidRDefault="0096118F" w:rsidP="0096118F">
      <w:pPr>
        <w:overflowPunct/>
        <w:autoSpaceDE/>
        <w:autoSpaceDN/>
        <w:adjustRightInd/>
        <w:textAlignment w:val="auto"/>
        <w:rPr>
          <w:b/>
          <w:bCs/>
          <w:color w:val="0E101A"/>
          <w:sz w:val="24"/>
          <w:szCs w:val="24"/>
        </w:rPr>
      </w:pPr>
      <w:r w:rsidRPr="0096118F">
        <w:rPr>
          <w:b/>
          <w:bCs/>
          <w:color w:val="0E101A"/>
          <w:sz w:val="24"/>
          <w:szCs w:val="24"/>
        </w:rPr>
        <w:t>Analysis</w:t>
      </w:r>
    </w:p>
    <w:p w14:paraId="2D9E5EC9" w14:textId="77777777" w:rsidR="0096118F" w:rsidRPr="0096118F" w:rsidRDefault="0096118F" w:rsidP="0096118F">
      <w:pPr>
        <w:overflowPunct/>
        <w:autoSpaceDE/>
        <w:autoSpaceDN/>
        <w:adjustRightInd/>
        <w:textAlignment w:val="auto"/>
        <w:rPr>
          <w:color w:val="0E101A"/>
          <w:sz w:val="24"/>
          <w:szCs w:val="24"/>
        </w:rPr>
      </w:pPr>
    </w:p>
    <w:p w14:paraId="50F95C71" w14:textId="2FA702D6"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Reflecting on this incident and the way I dealt with it has led me to look at the different types of leadership styles there are.</w:t>
      </w:r>
    </w:p>
    <w:p w14:paraId="35249FF6" w14:textId="77777777" w:rsidR="0096118F" w:rsidRPr="0096118F" w:rsidRDefault="0096118F" w:rsidP="0096118F">
      <w:pPr>
        <w:overflowPunct/>
        <w:autoSpaceDE/>
        <w:autoSpaceDN/>
        <w:adjustRightInd/>
        <w:textAlignment w:val="auto"/>
        <w:rPr>
          <w:color w:val="0E101A"/>
          <w:sz w:val="24"/>
          <w:szCs w:val="24"/>
        </w:rPr>
      </w:pPr>
    </w:p>
    <w:p w14:paraId="45DF57AB"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Leadership in the workplace is most often thought of as someone or a group of people that are responsible for the organisation and not at a personal level. </w:t>
      </w:r>
    </w:p>
    <w:p w14:paraId="5644F836" w14:textId="77777777" w:rsidR="0096118F" w:rsidRPr="0096118F" w:rsidRDefault="0096118F" w:rsidP="0096118F">
      <w:pPr>
        <w:overflowPunct/>
        <w:autoSpaceDE/>
        <w:autoSpaceDN/>
        <w:adjustRightInd/>
        <w:textAlignment w:val="auto"/>
        <w:rPr>
          <w:color w:val="0E101A"/>
          <w:sz w:val="24"/>
          <w:szCs w:val="24"/>
        </w:rPr>
      </w:pPr>
    </w:p>
    <w:p w14:paraId="095C3E42" w14:textId="2233C59C"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Isaac et.al (2001) suggests that an organisation needs to have a workforce of leaders and people are not just seen as employees. They suggest that people who lead are people with a vision and goal to achieve the desired outcome, compared to a manager who puts an outcome into place or deals with the administrative duties. We also need to not only be a leader but also a follower in what we do. </w:t>
      </w:r>
      <w:sdt>
        <w:sdtPr>
          <w:rPr>
            <w:color w:val="0E101A"/>
            <w:sz w:val="24"/>
            <w:szCs w:val="24"/>
          </w:rPr>
          <w:id w:val="-1836528433"/>
          <w:citation/>
        </w:sdtPr>
        <w:sdtEndPr/>
        <w:sdtContent>
          <w:r w:rsidRPr="0096118F">
            <w:rPr>
              <w:color w:val="0E101A"/>
              <w:sz w:val="24"/>
              <w:szCs w:val="24"/>
            </w:rPr>
            <w:fldChar w:fldCharType="begin"/>
          </w:r>
          <w:r w:rsidRPr="0096118F">
            <w:rPr>
              <w:color w:val="0E101A"/>
              <w:sz w:val="24"/>
              <w:szCs w:val="24"/>
            </w:rPr>
            <w:instrText xml:space="preserve"> CITATION Isa01 \l 2057 </w:instrText>
          </w:r>
          <w:r w:rsidRPr="0096118F">
            <w:rPr>
              <w:color w:val="0E101A"/>
              <w:sz w:val="24"/>
              <w:szCs w:val="24"/>
            </w:rPr>
            <w:fldChar w:fldCharType="separate"/>
          </w:r>
          <w:r w:rsidRPr="0096118F">
            <w:rPr>
              <w:noProof/>
              <w:color w:val="0E101A"/>
              <w:sz w:val="24"/>
              <w:szCs w:val="24"/>
            </w:rPr>
            <w:t>(Isaac, 2001)</w:t>
          </w:r>
          <w:r w:rsidRPr="0096118F">
            <w:rPr>
              <w:color w:val="0E101A"/>
              <w:sz w:val="24"/>
              <w:szCs w:val="24"/>
            </w:rPr>
            <w:fldChar w:fldCharType="end"/>
          </w:r>
        </w:sdtContent>
      </w:sdt>
      <w:r w:rsidRPr="0096118F">
        <w:rPr>
          <w:color w:val="0E101A"/>
          <w:sz w:val="24"/>
          <w:szCs w:val="24"/>
        </w:rPr>
        <w:t>.</w:t>
      </w:r>
    </w:p>
    <w:p w14:paraId="42638A10" w14:textId="77777777" w:rsidR="0096118F" w:rsidRPr="0096118F" w:rsidRDefault="0096118F" w:rsidP="0096118F">
      <w:pPr>
        <w:overflowPunct/>
        <w:autoSpaceDE/>
        <w:autoSpaceDN/>
        <w:adjustRightInd/>
        <w:textAlignment w:val="auto"/>
        <w:rPr>
          <w:color w:val="0E101A"/>
          <w:sz w:val="24"/>
          <w:szCs w:val="24"/>
        </w:rPr>
      </w:pPr>
    </w:p>
    <w:p w14:paraId="32CD3056" w14:textId="302691FD"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Five leadership styles can be used, and they are:</w:t>
      </w:r>
    </w:p>
    <w:p w14:paraId="52BB6E33" w14:textId="77777777" w:rsidR="0096118F" w:rsidRPr="0096118F" w:rsidRDefault="0096118F" w:rsidP="0096118F">
      <w:pPr>
        <w:overflowPunct/>
        <w:autoSpaceDE/>
        <w:autoSpaceDN/>
        <w:adjustRightInd/>
        <w:textAlignment w:val="auto"/>
        <w:rPr>
          <w:color w:val="0E101A"/>
          <w:sz w:val="24"/>
          <w:szCs w:val="24"/>
        </w:rPr>
      </w:pPr>
    </w:p>
    <w:p w14:paraId="04C41C3A" w14:textId="77777777" w:rsidR="0096118F" w:rsidRPr="0096118F" w:rsidRDefault="002606E8" w:rsidP="0096118F">
      <w:pPr>
        <w:numPr>
          <w:ilvl w:val="0"/>
          <w:numId w:val="8"/>
        </w:numPr>
        <w:overflowPunct/>
        <w:autoSpaceDE/>
        <w:autoSpaceDN/>
        <w:adjustRightInd/>
        <w:jc w:val="center"/>
        <w:textAlignment w:val="auto"/>
        <w:rPr>
          <w:color w:val="0E101A"/>
          <w:sz w:val="24"/>
          <w:szCs w:val="24"/>
        </w:rPr>
      </w:pPr>
      <w:hyperlink r:id="rId20" w:anchor="1" w:tgtFrame="_blank" w:history="1">
        <w:r w:rsidR="0096118F" w:rsidRPr="0096118F">
          <w:rPr>
            <w:color w:val="4A6EE0"/>
            <w:sz w:val="24"/>
            <w:szCs w:val="24"/>
            <w:u w:val="single"/>
          </w:rPr>
          <w:t>Authoritarian Leadership</w:t>
        </w:r>
      </w:hyperlink>
    </w:p>
    <w:p w14:paraId="727B8D65" w14:textId="77777777" w:rsidR="0096118F" w:rsidRPr="0096118F" w:rsidRDefault="002606E8" w:rsidP="0096118F">
      <w:pPr>
        <w:numPr>
          <w:ilvl w:val="0"/>
          <w:numId w:val="8"/>
        </w:numPr>
        <w:overflowPunct/>
        <w:autoSpaceDE/>
        <w:autoSpaceDN/>
        <w:adjustRightInd/>
        <w:jc w:val="center"/>
        <w:textAlignment w:val="auto"/>
        <w:rPr>
          <w:color w:val="0E101A"/>
          <w:sz w:val="24"/>
          <w:szCs w:val="24"/>
        </w:rPr>
      </w:pPr>
      <w:hyperlink r:id="rId21" w:anchor="2" w:tgtFrame="_blank" w:history="1">
        <w:r w:rsidR="0096118F" w:rsidRPr="0096118F">
          <w:rPr>
            <w:color w:val="4A6EE0"/>
            <w:sz w:val="24"/>
            <w:szCs w:val="24"/>
            <w:u w:val="single"/>
          </w:rPr>
          <w:t>Participative Leadership</w:t>
        </w:r>
      </w:hyperlink>
    </w:p>
    <w:p w14:paraId="08EC61F7" w14:textId="77777777" w:rsidR="0096118F" w:rsidRPr="0096118F" w:rsidRDefault="002606E8" w:rsidP="0096118F">
      <w:pPr>
        <w:numPr>
          <w:ilvl w:val="0"/>
          <w:numId w:val="8"/>
        </w:numPr>
        <w:overflowPunct/>
        <w:autoSpaceDE/>
        <w:autoSpaceDN/>
        <w:adjustRightInd/>
        <w:jc w:val="center"/>
        <w:textAlignment w:val="auto"/>
        <w:rPr>
          <w:color w:val="0E101A"/>
          <w:sz w:val="24"/>
          <w:szCs w:val="24"/>
        </w:rPr>
      </w:pPr>
      <w:hyperlink r:id="rId22" w:anchor="3" w:tgtFrame="_blank" w:history="1">
        <w:r w:rsidR="0096118F" w:rsidRPr="0096118F">
          <w:rPr>
            <w:color w:val="4A6EE0"/>
            <w:sz w:val="24"/>
            <w:szCs w:val="24"/>
            <w:u w:val="single"/>
          </w:rPr>
          <w:t>Delegative Leadership</w:t>
        </w:r>
      </w:hyperlink>
    </w:p>
    <w:p w14:paraId="6F770763" w14:textId="77777777" w:rsidR="0096118F" w:rsidRPr="0096118F" w:rsidRDefault="002606E8" w:rsidP="0096118F">
      <w:pPr>
        <w:numPr>
          <w:ilvl w:val="0"/>
          <w:numId w:val="8"/>
        </w:numPr>
        <w:overflowPunct/>
        <w:autoSpaceDE/>
        <w:autoSpaceDN/>
        <w:adjustRightInd/>
        <w:jc w:val="center"/>
        <w:textAlignment w:val="auto"/>
        <w:rPr>
          <w:color w:val="0E101A"/>
          <w:sz w:val="24"/>
          <w:szCs w:val="24"/>
        </w:rPr>
      </w:pPr>
      <w:hyperlink r:id="rId23" w:anchor="4" w:tgtFrame="_blank" w:history="1">
        <w:r w:rsidR="0096118F" w:rsidRPr="0096118F">
          <w:rPr>
            <w:color w:val="4A6EE0"/>
            <w:sz w:val="24"/>
            <w:szCs w:val="24"/>
            <w:u w:val="single"/>
          </w:rPr>
          <w:t>Transactional Leadership</w:t>
        </w:r>
      </w:hyperlink>
    </w:p>
    <w:p w14:paraId="446345D2" w14:textId="3730C179" w:rsidR="0096118F" w:rsidRPr="0096118F" w:rsidRDefault="002606E8" w:rsidP="0096118F">
      <w:pPr>
        <w:numPr>
          <w:ilvl w:val="0"/>
          <w:numId w:val="8"/>
        </w:numPr>
        <w:overflowPunct/>
        <w:autoSpaceDE/>
        <w:autoSpaceDN/>
        <w:adjustRightInd/>
        <w:jc w:val="center"/>
        <w:textAlignment w:val="auto"/>
        <w:rPr>
          <w:color w:val="0E101A"/>
          <w:sz w:val="24"/>
          <w:szCs w:val="24"/>
        </w:rPr>
      </w:pPr>
      <w:hyperlink r:id="rId24" w:anchor="5" w:tgtFrame="_blank" w:history="1">
        <w:r w:rsidR="0096118F" w:rsidRPr="0096118F">
          <w:rPr>
            <w:color w:val="4A6EE0"/>
            <w:sz w:val="24"/>
            <w:szCs w:val="24"/>
            <w:u w:val="single"/>
          </w:rPr>
          <w:t>Transformational Leadership</w:t>
        </w:r>
      </w:hyperlink>
    </w:p>
    <w:p w14:paraId="647B0397" w14:textId="77777777" w:rsidR="0096118F" w:rsidRPr="0096118F" w:rsidRDefault="0096118F" w:rsidP="0096118F">
      <w:pPr>
        <w:overflowPunct/>
        <w:autoSpaceDE/>
        <w:autoSpaceDN/>
        <w:adjustRightInd/>
        <w:ind w:left="720"/>
        <w:textAlignment w:val="auto"/>
        <w:rPr>
          <w:color w:val="0E101A"/>
          <w:sz w:val="24"/>
          <w:szCs w:val="24"/>
        </w:rPr>
      </w:pPr>
    </w:p>
    <w:p w14:paraId="2F7A4FA6" w14:textId="77777777" w:rsidR="0096118F" w:rsidRPr="0096118F" w:rsidRDefault="0096118F" w:rsidP="0096118F">
      <w:pPr>
        <w:overflowPunct/>
        <w:autoSpaceDE/>
        <w:autoSpaceDN/>
        <w:adjustRightInd/>
        <w:jc w:val="right"/>
        <w:textAlignment w:val="auto"/>
        <w:rPr>
          <w:color w:val="0E101A"/>
          <w:sz w:val="24"/>
          <w:szCs w:val="24"/>
        </w:rPr>
      </w:pPr>
      <w:r w:rsidRPr="0096118F">
        <w:rPr>
          <w:color w:val="0E101A"/>
          <w:sz w:val="24"/>
          <w:szCs w:val="24"/>
        </w:rPr>
        <w:t>                  (International Institute for Management Development, 2006)</w:t>
      </w:r>
    </w:p>
    <w:p w14:paraId="024E5C4A" w14:textId="77777777" w:rsidR="0096118F" w:rsidRPr="0096118F" w:rsidRDefault="0096118F" w:rsidP="0096118F">
      <w:pPr>
        <w:overflowPunct/>
        <w:autoSpaceDE/>
        <w:autoSpaceDN/>
        <w:adjustRightInd/>
        <w:textAlignment w:val="auto"/>
        <w:rPr>
          <w:color w:val="0E101A"/>
          <w:sz w:val="24"/>
          <w:szCs w:val="24"/>
        </w:rPr>
      </w:pPr>
    </w:p>
    <w:p w14:paraId="6723C357"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International Institute for Management Development, (2006) describes that authoritarian leadership allows the person who is leading to define what they expect and what outcome they want because of their activity, this enables consistent results but can demoralise and change a team members creativity and eagerness to succeed and achieve a common goal. Participative leadership is where a leader engages with their team and colleagues in making decisions, this enables encourages motivation and lays the foundations of a strong team. </w:t>
      </w:r>
    </w:p>
    <w:p w14:paraId="2C5EE0C6" w14:textId="77777777" w:rsidR="0096118F" w:rsidRPr="0096118F" w:rsidRDefault="0096118F" w:rsidP="0096118F">
      <w:pPr>
        <w:overflowPunct/>
        <w:autoSpaceDE/>
        <w:autoSpaceDN/>
        <w:adjustRightInd/>
        <w:textAlignment w:val="auto"/>
        <w:rPr>
          <w:color w:val="0E101A"/>
          <w:sz w:val="24"/>
          <w:szCs w:val="24"/>
        </w:rPr>
      </w:pPr>
    </w:p>
    <w:p w14:paraId="4A07D5F2"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Delegative leadership is where tasks are given to individual team members to manage on their own, this can build on the competence of individuals but can also lead to poor motivation as it can cause arguments in the team if someone is working alone on a certain task. Transactional leaderships are when a leader tells their team members what they want and in return, there is some sort of exchange, such as a reward or recognition for their dedication or a punishment for not achieving the goal, this can motivate team members but also create more “followers” than leaders. </w:t>
      </w:r>
    </w:p>
    <w:p w14:paraId="1BDE6AF5" w14:textId="77777777" w:rsidR="0096118F" w:rsidRPr="0096118F" w:rsidRDefault="0096118F" w:rsidP="0096118F">
      <w:pPr>
        <w:overflowPunct/>
        <w:autoSpaceDE/>
        <w:autoSpaceDN/>
        <w:adjustRightInd/>
        <w:textAlignment w:val="auto"/>
        <w:rPr>
          <w:color w:val="0E101A"/>
          <w:sz w:val="24"/>
          <w:szCs w:val="24"/>
        </w:rPr>
      </w:pPr>
    </w:p>
    <w:p w14:paraId="13373337" w14:textId="3EB9FA6B"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Transformational leadership is where the leader is seen as a role model to others and the team member looks up to the leader as they have the same goals and purposes, it can lead to a lower level of dissatisfaction in the team and morale but can also mean that the leaders can use that to their advantage and deceive the other team members.</w:t>
      </w:r>
    </w:p>
    <w:p w14:paraId="7FC8A44C" w14:textId="77777777" w:rsidR="0096118F" w:rsidRPr="0096118F" w:rsidRDefault="0096118F" w:rsidP="0096118F">
      <w:pPr>
        <w:overflowPunct/>
        <w:autoSpaceDE/>
        <w:autoSpaceDN/>
        <w:adjustRightInd/>
        <w:textAlignment w:val="auto"/>
        <w:rPr>
          <w:color w:val="0E101A"/>
          <w:sz w:val="24"/>
          <w:szCs w:val="24"/>
        </w:rPr>
      </w:pPr>
    </w:p>
    <w:p w14:paraId="47B47E87" w14:textId="4F53F81C"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The Police Service is thought to use the authoritarian leadership approach, transactional approach, and transformational approach. The Police Service is disciplined and there must be an element of full control over team members, it is </w:t>
      </w:r>
      <w:r w:rsidRPr="0096118F">
        <w:rPr>
          <w:color w:val="0E101A"/>
          <w:sz w:val="24"/>
          <w:szCs w:val="24"/>
        </w:rPr>
        <w:lastRenderedPageBreak/>
        <w:t>however thought that as things evolve the authoritarian approach is not so common because leaders are looking at other ways to lead, whereas with the transactional leadership approach the goal is for team members will follow rules to enable them to have some recognition at the end of the task, whether this is positive or negative and the transformational leadership is concentrating on empowering team members by enhancing their skills and motivations, this is most commonly achieved by having regular reviews and enabling team members to talk openly about what they want and how they want to do it (</w:t>
      </w:r>
      <w:proofErr w:type="spellStart"/>
      <w:r w:rsidRPr="0096118F">
        <w:rPr>
          <w:color w:val="0E101A"/>
          <w:sz w:val="24"/>
          <w:szCs w:val="24"/>
        </w:rPr>
        <w:t>Fritsvold</w:t>
      </w:r>
      <w:proofErr w:type="spellEnd"/>
      <w:r w:rsidRPr="0096118F">
        <w:rPr>
          <w:color w:val="0E101A"/>
          <w:sz w:val="24"/>
          <w:szCs w:val="24"/>
        </w:rPr>
        <w:t>, 2005).</w:t>
      </w:r>
    </w:p>
    <w:p w14:paraId="636237CA" w14:textId="77777777" w:rsidR="0096118F" w:rsidRPr="0096118F" w:rsidRDefault="0096118F" w:rsidP="0096118F">
      <w:pPr>
        <w:overflowPunct/>
        <w:autoSpaceDE/>
        <w:autoSpaceDN/>
        <w:adjustRightInd/>
        <w:textAlignment w:val="auto"/>
        <w:rPr>
          <w:color w:val="0E101A"/>
          <w:sz w:val="24"/>
          <w:szCs w:val="24"/>
        </w:rPr>
      </w:pPr>
    </w:p>
    <w:p w14:paraId="78533D5C"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When reflecting on this incident and how I showed leadership, I would say that I used the transactional leadership style, to begin with, but then used the authoritarian leadership approach when I needed to. I am the same rank as my colleague and on reflection, the authoritarian approach does not suit my role and that I fit in more with the transactional leadership as this enables me to discuss my experience with my colleagues and ways to achieve a common goal, which is to serve the public the best of our abilities.</w:t>
      </w:r>
    </w:p>
    <w:p w14:paraId="7266DEB3" w14:textId="4A03369F"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w:t>
      </w:r>
    </w:p>
    <w:p w14:paraId="6F7A7B2D" w14:textId="0AFF2150"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My role on the day was to teach and share my little experience with my colleague. It is recognised that in the initial training phase of becoming a new police officer the training that is given is considered as secondary to knowledge and experience you will learn whilst working with your colleagues and this is known as craft knowledge (Williams and Cockcroft, 2019, p 131). </w:t>
      </w:r>
    </w:p>
    <w:p w14:paraId="5FAF038F" w14:textId="77777777" w:rsidR="0096118F" w:rsidRPr="0096118F" w:rsidRDefault="0096118F" w:rsidP="0096118F">
      <w:pPr>
        <w:overflowPunct/>
        <w:autoSpaceDE/>
        <w:autoSpaceDN/>
        <w:adjustRightInd/>
        <w:textAlignment w:val="auto"/>
        <w:rPr>
          <w:color w:val="0E101A"/>
          <w:sz w:val="24"/>
          <w:szCs w:val="24"/>
        </w:rPr>
      </w:pPr>
    </w:p>
    <w:p w14:paraId="48D45AD1" w14:textId="58287F15"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The Police Service relies on the officers to enhance their self-leadership skills as quite often officers will deal with evolving circumstances there and then, either on their own or as part of a team. (</w:t>
      </w:r>
      <w:proofErr w:type="spellStart"/>
      <w:r w:rsidRPr="0096118F">
        <w:rPr>
          <w:color w:val="0E101A"/>
          <w:sz w:val="24"/>
          <w:szCs w:val="24"/>
        </w:rPr>
        <w:t>Hauschildt</w:t>
      </w:r>
      <w:proofErr w:type="spellEnd"/>
      <w:r w:rsidRPr="0096118F">
        <w:rPr>
          <w:color w:val="0E101A"/>
          <w:sz w:val="24"/>
          <w:szCs w:val="24"/>
        </w:rPr>
        <w:t xml:space="preserve"> and </w:t>
      </w:r>
      <w:proofErr w:type="spellStart"/>
      <w:r w:rsidRPr="0096118F">
        <w:rPr>
          <w:color w:val="0E101A"/>
          <w:sz w:val="24"/>
          <w:szCs w:val="24"/>
        </w:rPr>
        <w:t>Konradt</w:t>
      </w:r>
      <w:proofErr w:type="spellEnd"/>
      <w:r w:rsidRPr="0096118F">
        <w:rPr>
          <w:color w:val="0E101A"/>
          <w:sz w:val="24"/>
          <w:szCs w:val="24"/>
        </w:rPr>
        <w:t>, 2012, p 145-168) suggests that using self-leadership strategies such as constructive thought and natural reward will lead to better cognitive and motivational processes and this will enhance self-efficacy and performance, both as an individual and a team because it enables the individual to focus on a team goal. Self-leadership theory links in with self-regulation to guide a person to achieve their self-directed goal. </w:t>
      </w:r>
    </w:p>
    <w:p w14:paraId="24A02551" w14:textId="77777777" w:rsidR="0096118F" w:rsidRPr="0096118F" w:rsidRDefault="0096118F" w:rsidP="0096118F">
      <w:pPr>
        <w:overflowPunct/>
        <w:autoSpaceDE/>
        <w:autoSpaceDN/>
        <w:adjustRightInd/>
        <w:textAlignment w:val="auto"/>
        <w:rPr>
          <w:color w:val="0E101A"/>
          <w:sz w:val="24"/>
          <w:szCs w:val="24"/>
        </w:rPr>
      </w:pPr>
    </w:p>
    <w:p w14:paraId="15ACEC4E" w14:textId="2EC4625A" w:rsidR="0096118F" w:rsidRPr="0096118F" w:rsidRDefault="0096118F" w:rsidP="0096118F">
      <w:pPr>
        <w:overflowPunct/>
        <w:autoSpaceDE/>
        <w:autoSpaceDN/>
        <w:adjustRightInd/>
        <w:textAlignment w:val="auto"/>
        <w:rPr>
          <w:b/>
          <w:bCs/>
          <w:color w:val="0E101A"/>
          <w:sz w:val="24"/>
          <w:szCs w:val="24"/>
        </w:rPr>
      </w:pPr>
      <w:r w:rsidRPr="0096118F">
        <w:rPr>
          <w:b/>
          <w:bCs/>
          <w:color w:val="0E101A"/>
          <w:sz w:val="24"/>
          <w:szCs w:val="24"/>
        </w:rPr>
        <w:t>Conclusions</w:t>
      </w:r>
    </w:p>
    <w:p w14:paraId="3EFDECF0" w14:textId="77777777" w:rsidR="0096118F" w:rsidRPr="0096118F" w:rsidRDefault="0096118F" w:rsidP="0096118F">
      <w:pPr>
        <w:overflowPunct/>
        <w:autoSpaceDE/>
        <w:autoSpaceDN/>
        <w:adjustRightInd/>
        <w:textAlignment w:val="auto"/>
        <w:rPr>
          <w:color w:val="0E101A"/>
          <w:sz w:val="24"/>
          <w:szCs w:val="24"/>
        </w:rPr>
      </w:pPr>
    </w:p>
    <w:p w14:paraId="3BCEB2B0"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 xml:space="preserve">As a result of this incident, I have learnt that if you are going to work as part of a team and be a leader you need to possess a certain number of skills and be able to adapt your approach at any given moment. Leadership is something that is crafted through experience and knowledge gained as working in a team. I learnt that although I have been to incidents like this, each situation is different and can change. </w:t>
      </w:r>
    </w:p>
    <w:p w14:paraId="28E46BD6" w14:textId="77777777" w:rsidR="0096118F" w:rsidRPr="0096118F" w:rsidRDefault="0096118F" w:rsidP="0096118F">
      <w:pPr>
        <w:overflowPunct/>
        <w:autoSpaceDE/>
        <w:autoSpaceDN/>
        <w:adjustRightInd/>
        <w:textAlignment w:val="auto"/>
        <w:rPr>
          <w:color w:val="0E101A"/>
          <w:sz w:val="24"/>
          <w:szCs w:val="24"/>
        </w:rPr>
      </w:pPr>
    </w:p>
    <w:p w14:paraId="25F220CA" w14:textId="5E09B453"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Whilst it was good that we discussed what the plan of action was on the way to the call, I have crafted the knowledge from this that it is important to be aware and mindful of where and how you discuss a plan of action as I believe discussing the possibility of arresting the driver in front of them could have instigated them to swallow the controlled substance. My focus was to assist my colleague who was struggling with their confidence and instead of working with my colleagues at the scene I took full responsibility for this task on my own. </w:t>
      </w:r>
    </w:p>
    <w:p w14:paraId="3557CE36" w14:textId="77777777" w:rsidR="0096118F" w:rsidRPr="0096118F" w:rsidRDefault="0096118F" w:rsidP="0096118F">
      <w:pPr>
        <w:overflowPunct/>
        <w:autoSpaceDE/>
        <w:autoSpaceDN/>
        <w:adjustRightInd/>
        <w:textAlignment w:val="auto"/>
        <w:rPr>
          <w:color w:val="0E101A"/>
          <w:sz w:val="24"/>
          <w:szCs w:val="24"/>
        </w:rPr>
      </w:pPr>
    </w:p>
    <w:p w14:paraId="54E09E8D" w14:textId="048EC35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lastRenderedPageBreak/>
        <w:t>In this incident, I have used the self-leadership theory by evaluating and reflecting on my participation. The self-leadership strategy of me reflecting and acknowledging what went wrong has enabled me to establish guidelines for effective self-regulation (</w:t>
      </w:r>
      <w:proofErr w:type="spellStart"/>
      <w:r w:rsidRPr="0096118F">
        <w:rPr>
          <w:color w:val="0E101A"/>
          <w:sz w:val="24"/>
          <w:szCs w:val="24"/>
        </w:rPr>
        <w:t>Hauschildt</w:t>
      </w:r>
      <w:proofErr w:type="spellEnd"/>
      <w:r w:rsidRPr="0096118F">
        <w:rPr>
          <w:color w:val="0E101A"/>
          <w:sz w:val="24"/>
          <w:szCs w:val="24"/>
        </w:rPr>
        <w:t xml:space="preserve"> and </w:t>
      </w:r>
      <w:proofErr w:type="spellStart"/>
      <w:r w:rsidRPr="0096118F">
        <w:rPr>
          <w:color w:val="0E101A"/>
          <w:sz w:val="24"/>
          <w:szCs w:val="24"/>
        </w:rPr>
        <w:t>Konradt</w:t>
      </w:r>
      <w:proofErr w:type="spellEnd"/>
      <w:r w:rsidRPr="0096118F">
        <w:rPr>
          <w:color w:val="0E101A"/>
          <w:sz w:val="24"/>
          <w:szCs w:val="24"/>
        </w:rPr>
        <w:t>, 2012, pp 145-168) so I can adapt my behaviour and leadership style to achieve the goal I set out to achieve and that is to effectively help my colleague when they ask for help, it has also taught me that I need to work as part of a team and not try to do things my way.</w:t>
      </w:r>
    </w:p>
    <w:p w14:paraId="73E88C49" w14:textId="77777777" w:rsidR="0096118F" w:rsidRPr="0096118F" w:rsidRDefault="0096118F" w:rsidP="0096118F">
      <w:pPr>
        <w:overflowPunct/>
        <w:autoSpaceDE/>
        <w:autoSpaceDN/>
        <w:adjustRightInd/>
        <w:textAlignment w:val="auto"/>
        <w:rPr>
          <w:color w:val="0E101A"/>
          <w:sz w:val="24"/>
          <w:szCs w:val="24"/>
        </w:rPr>
      </w:pPr>
    </w:p>
    <w:p w14:paraId="482F77C4" w14:textId="3B5AC8C0" w:rsidR="0096118F" w:rsidRPr="0096118F" w:rsidRDefault="0096118F" w:rsidP="0096118F">
      <w:pPr>
        <w:overflowPunct/>
        <w:autoSpaceDE/>
        <w:autoSpaceDN/>
        <w:adjustRightInd/>
        <w:textAlignment w:val="auto"/>
        <w:rPr>
          <w:b/>
          <w:bCs/>
          <w:color w:val="0E101A"/>
          <w:sz w:val="24"/>
          <w:szCs w:val="24"/>
        </w:rPr>
      </w:pPr>
      <w:r w:rsidRPr="0096118F">
        <w:rPr>
          <w:b/>
          <w:bCs/>
          <w:color w:val="0E101A"/>
          <w:sz w:val="24"/>
          <w:szCs w:val="24"/>
        </w:rPr>
        <w:t>Action plan</w:t>
      </w:r>
    </w:p>
    <w:p w14:paraId="24D44DE3" w14:textId="77777777" w:rsidR="0096118F" w:rsidRPr="0096118F" w:rsidRDefault="0096118F" w:rsidP="0096118F">
      <w:pPr>
        <w:overflowPunct/>
        <w:autoSpaceDE/>
        <w:autoSpaceDN/>
        <w:adjustRightInd/>
        <w:textAlignment w:val="auto"/>
        <w:rPr>
          <w:color w:val="0E101A"/>
          <w:sz w:val="24"/>
          <w:szCs w:val="24"/>
        </w:rPr>
      </w:pPr>
    </w:p>
    <w:p w14:paraId="60126D4C" w14:textId="77777777" w:rsidR="0096118F" w:rsidRPr="0096118F" w:rsidRDefault="0096118F" w:rsidP="0096118F">
      <w:pPr>
        <w:overflowPunct/>
        <w:autoSpaceDE/>
        <w:autoSpaceDN/>
        <w:adjustRightInd/>
        <w:textAlignment w:val="auto"/>
        <w:rPr>
          <w:color w:val="0E101A"/>
          <w:sz w:val="24"/>
          <w:szCs w:val="24"/>
        </w:rPr>
      </w:pPr>
      <w:r w:rsidRPr="0096118F">
        <w:rPr>
          <w:color w:val="0E101A"/>
          <w:sz w:val="24"/>
          <w:szCs w:val="24"/>
        </w:rPr>
        <w:t>In the future, if this incident happened again, I would discuss the actions I intended to take with all my team members there to see if we have a common goal that we want to achieve. </w:t>
      </w:r>
    </w:p>
    <w:p w14:paraId="416EFA95" w14:textId="77777777" w:rsidR="00025650" w:rsidRPr="00781D44" w:rsidRDefault="00025650" w:rsidP="00340E9A">
      <w:pPr>
        <w:ind w:right="237"/>
        <w:jc w:val="both"/>
        <w:rPr>
          <w:sz w:val="24"/>
          <w:szCs w:val="24"/>
        </w:rPr>
      </w:pPr>
    </w:p>
    <w:p w14:paraId="598FFEC5" w14:textId="77777777" w:rsidR="00025650" w:rsidRPr="00781D44" w:rsidRDefault="00025650" w:rsidP="00340E9A">
      <w:pPr>
        <w:ind w:right="237"/>
        <w:jc w:val="both"/>
        <w:rPr>
          <w:sz w:val="24"/>
          <w:szCs w:val="24"/>
        </w:rPr>
      </w:pPr>
    </w:p>
    <w:p w14:paraId="042DA0D7" w14:textId="3AF86C85" w:rsidR="00025650" w:rsidRPr="00781D44" w:rsidRDefault="009F0AE1" w:rsidP="00340E9A">
      <w:pPr>
        <w:ind w:right="237"/>
        <w:jc w:val="both"/>
        <w:rPr>
          <w:sz w:val="24"/>
          <w:szCs w:val="24"/>
        </w:rPr>
      </w:pPr>
      <w:r w:rsidRPr="00781D44">
        <w:rPr>
          <w:sz w:val="24"/>
          <w:szCs w:val="24"/>
        </w:rPr>
        <w:t>(Word count- 2,43</w:t>
      </w:r>
      <w:r w:rsidR="0096118F">
        <w:rPr>
          <w:sz w:val="24"/>
          <w:szCs w:val="24"/>
        </w:rPr>
        <w:t>1</w:t>
      </w:r>
      <w:r w:rsidRPr="00781D44">
        <w:rPr>
          <w:sz w:val="24"/>
          <w:szCs w:val="24"/>
        </w:rPr>
        <w:t>)</w:t>
      </w:r>
    </w:p>
    <w:p w14:paraId="65800057" w14:textId="77777777" w:rsidR="00025650" w:rsidRPr="00781D44" w:rsidRDefault="00025650" w:rsidP="00340E9A">
      <w:pPr>
        <w:ind w:right="237"/>
        <w:jc w:val="both"/>
        <w:rPr>
          <w:sz w:val="24"/>
          <w:szCs w:val="24"/>
        </w:rPr>
      </w:pPr>
    </w:p>
    <w:p w14:paraId="7A99F832" w14:textId="77777777" w:rsidR="00025650" w:rsidRPr="00781D44" w:rsidRDefault="00025650" w:rsidP="00340E9A">
      <w:pPr>
        <w:ind w:right="237"/>
        <w:jc w:val="both"/>
        <w:rPr>
          <w:sz w:val="24"/>
          <w:szCs w:val="24"/>
        </w:rPr>
      </w:pPr>
    </w:p>
    <w:p w14:paraId="7FD39A42" w14:textId="77777777" w:rsidR="00025650" w:rsidRPr="00781D44" w:rsidRDefault="00025650" w:rsidP="00340E9A">
      <w:pPr>
        <w:ind w:right="237"/>
        <w:jc w:val="both"/>
        <w:rPr>
          <w:sz w:val="24"/>
          <w:szCs w:val="24"/>
        </w:rPr>
      </w:pPr>
    </w:p>
    <w:p w14:paraId="32933C98" w14:textId="3E9A4F68" w:rsidR="00AA666E" w:rsidRPr="00781D44" w:rsidRDefault="00AA666E" w:rsidP="00340E9A">
      <w:pPr>
        <w:ind w:right="237"/>
        <w:rPr>
          <w:sz w:val="24"/>
          <w:szCs w:val="24"/>
        </w:rPr>
      </w:pPr>
    </w:p>
    <w:p w14:paraId="55885AA0" w14:textId="77777777" w:rsidR="008B28E7" w:rsidRPr="00781D44" w:rsidRDefault="008B28E7" w:rsidP="00340E9A">
      <w:pPr>
        <w:ind w:right="237"/>
        <w:jc w:val="both"/>
        <w:rPr>
          <w:sz w:val="24"/>
          <w:szCs w:val="24"/>
        </w:rPr>
      </w:pPr>
    </w:p>
    <w:p w14:paraId="6B0989EF" w14:textId="77777777" w:rsidR="00025650" w:rsidRPr="00781D44" w:rsidRDefault="00025650" w:rsidP="00340E9A">
      <w:pPr>
        <w:ind w:right="237"/>
        <w:jc w:val="center"/>
        <w:rPr>
          <w:b/>
          <w:sz w:val="24"/>
          <w:szCs w:val="24"/>
        </w:rPr>
      </w:pPr>
      <w:r w:rsidRPr="00781D44">
        <w:rPr>
          <w:b/>
          <w:sz w:val="24"/>
          <w:szCs w:val="24"/>
        </w:rPr>
        <w:t>Task 4</w:t>
      </w:r>
    </w:p>
    <w:p w14:paraId="1EEA28B2" w14:textId="77777777" w:rsidR="00650CE9" w:rsidRPr="00781D44" w:rsidRDefault="00650CE9" w:rsidP="00D11C62">
      <w:pPr>
        <w:ind w:right="237"/>
        <w:jc w:val="both"/>
        <w:rPr>
          <w:b/>
          <w:color w:val="auto"/>
          <w:sz w:val="24"/>
          <w:szCs w:val="24"/>
        </w:rPr>
      </w:pPr>
    </w:p>
    <w:p w14:paraId="4C75163A" w14:textId="77777777" w:rsidR="00650CE9" w:rsidRPr="00781D44" w:rsidRDefault="00650CE9" w:rsidP="00650CE9">
      <w:pPr>
        <w:pStyle w:val="paragraph"/>
        <w:spacing w:before="0" w:beforeAutospacing="0" w:after="0" w:afterAutospacing="0"/>
        <w:ind w:right="225"/>
        <w:jc w:val="both"/>
        <w:textAlignment w:val="baseline"/>
        <w:rPr>
          <w:rFonts w:ascii="Arial" w:hAnsi="Arial" w:cs="Arial"/>
          <w:color w:val="000000"/>
        </w:rPr>
      </w:pPr>
      <w:r w:rsidRPr="00781D44">
        <w:rPr>
          <w:rStyle w:val="normaltextrun"/>
          <w:rFonts w:ascii="Arial" w:hAnsi="Arial" w:cs="Arial"/>
          <w:b/>
          <w:bCs/>
        </w:rPr>
        <w:t>Relevant areas of the National Policing Curriculum: </w:t>
      </w:r>
      <w:r w:rsidRPr="00781D44">
        <w:rPr>
          <w:rStyle w:val="eop"/>
          <w:rFonts w:ascii="Arial" w:hAnsi="Arial" w:cs="Arial"/>
          <w:color w:val="000000" w:themeColor="text1"/>
        </w:rPr>
        <w:t> </w:t>
      </w:r>
    </w:p>
    <w:p w14:paraId="0D3AD1EB" w14:textId="5834D83D" w:rsidR="1C6A4366" w:rsidRPr="00781D44" w:rsidRDefault="1C6A4366" w:rsidP="35AC8E37">
      <w:pPr>
        <w:pStyle w:val="paragraph"/>
        <w:spacing w:before="0" w:beforeAutospacing="0" w:after="0" w:afterAutospacing="0" w:line="259" w:lineRule="auto"/>
        <w:ind w:right="105"/>
        <w:jc w:val="both"/>
        <w:rPr>
          <w:rFonts w:ascii="Arial" w:hAnsi="Arial" w:cs="Arial"/>
        </w:rPr>
      </w:pPr>
      <w:r w:rsidRPr="00781D44">
        <w:rPr>
          <w:rStyle w:val="normaltextrun"/>
          <w:rFonts w:ascii="Arial" w:hAnsi="Arial" w:cs="Arial"/>
          <w:b/>
          <w:bCs/>
          <w:color w:val="000000" w:themeColor="text1"/>
        </w:rPr>
        <w:t>Coaching, Mentoring, Assessment</w:t>
      </w:r>
    </w:p>
    <w:p w14:paraId="06C80E89" w14:textId="77777777" w:rsidR="00650CE9"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themeColor="text1"/>
        </w:rPr>
        <w:t> </w:t>
      </w:r>
    </w:p>
    <w:p w14:paraId="52234F28" w14:textId="305ACA68" w:rsidR="00650CE9"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81D44" w14:paraId="4E540F27" w14:textId="77777777" w:rsidTr="6BD5918D">
        <w:tc>
          <w:tcPr>
            <w:tcW w:w="10188" w:type="dxa"/>
            <w:shd w:val="clear" w:color="auto" w:fill="auto"/>
          </w:tcPr>
          <w:p w14:paraId="4BF3FFEF" w14:textId="33D97254" w:rsidR="008665C1" w:rsidRPr="00781D44"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781D4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781D44">
              <w:rPr>
                <w:rStyle w:val="normaltextrun"/>
                <w:rFonts w:ascii="Arial" w:hAnsi="Arial" w:cs="Arial"/>
                <w:b/>
                <w:bCs/>
                <w:color w:val="000000"/>
                <w:shd w:val="clear" w:color="auto" w:fill="FFFF00"/>
              </w:rPr>
              <w:t xml:space="preserve">Critically </w:t>
            </w:r>
            <w:r w:rsidR="2F755FFD" w:rsidRPr="00781D44">
              <w:rPr>
                <w:rStyle w:val="normaltextrun"/>
                <w:rFonts w:ascii="Arial" w:hAnsi="Arial" w:cs="Arial"/>
                <w:b/>
                <w:bCs/>
                <w:color w:val="000000"/>
                <w:shd w:val="clear" w:color="auto" w:fill="FFFF00"/>
              </w:rPr>
              <w:t xml:space="preserve">reflect </w:t>
            </w:r>
            <w:r w:rsidR="24F25AAB" w:rsidRPr="00781D44">
              <w:rPr>
                <w:rStyle w:val="normaltextrun"/>
                <w:rFonts w:ascii="Arial" w:hAnsi="Arial" w:cs="Arial"/>
                <w:color w:val="000000"/>
                <w:shd w:val="clear" w:color="auto" w:fill="FFFF00"/>
              </w:rPr>
              <w:t>up</w:t>
            </w:r>
            <w:r w:rsidR="2F755FFD" w:rsidRPr="00781D44">
              <w:rPr>
                <w:rStyle w:val="normaltextrun"/>
                <w:rFonts w:ascii="Arial" w:hAnsi="Arial" w:cs="Arial"/>
                <w:color w:val="000000" w:themeColor="text1"/>
              </w:rPr>
              <w:t>on you</w:t>
            </w:r>
            <w:r w:rsidR="4486C5BA" w:rsidRPr="00781D44">
              <w:rPr>
                <w:rStyle w:val="normaltextrun"/>
                <w:rFonts w:ascii="Arial" w:hAnsi="Arial" w:cs="Arial"/>
                <w:color w:val="000000" w:themeColor="text1"/>
              </w:rPr>
              <w:t xml:space="preserve">r </w:t>
            </w:r>
            <w:r w:rsidR="50A9543B" w:rsidRPr="00781D44">
              <w:rPr>
                <w:rStyle w:val="normaltextrun"/>
                <w:rFonts w:ascii="Arial" w:hAnsi="Arial" w:cs="Arial"/>
                <w:color w:val="000000" w:themeColor="text1"/>
              </w:rPr>
              <w:t>three-year</w:t>
            </w:r>
            <w:r w:rsidR="4486C5BA" w:rsidRPr="00781D44">
              <w:rPr>
                <w:rStyle w:val="normaltextrun"/>
                <w:rFonts w:ascii="Arial" w:hAnsi="Arial" w:cs="Arial"/>
                <w:color w:val="000000" w:themeColor="text1"/>
              </w:rPr>
              <w:t xml:space="preserve"> probation</w:t>
            </w:r>
            <w:r w:rsidR="3360DF38" w:rsidRPr="00781D44">
              <w:rPr>
                <w:rStyle w:val="normaltextrun"/>
                <w:rFonts w:ascii="Arial" w:hAnsi="Arial" w:cs="Arial"/>
                <w:color w:val="000000" w:themeColor="text1"/>
              </w:rPr>
              <w:t>:</w:t>
            </w:r>
          </w:p>
          <w:p w14:paraId="2BF918AE" w14:textId="6D91D3AA" w:rsidR="00650CE9" w:rsidRPr="00781D4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781D44"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6" w:name="_Hlk83114370"/>
            <w:r w:rsidRPr="00781D44">
              <w:rPr>
                <w:rStyle w:val="normaltextrun"/>
                <w:rFonts w:ascii="Arial" w:hAnsi="Arial" w:cs="Arial"/>
                <w:color w:val="000000" w:themeColor="text1"/>
              </w:rPr>
              <w:t>H</w:t>
            </w:r>
            <w:r w:rsidR="0BDB1B92" w:rsidRPr="00781D44">
              <w:rPr>
                <w:rStyle w:val="normaltextrun"/>
                <w:rFonts w:ascii="Arial" w:hAnsi="Arial" w:cs="Arial"/>
                <w:color w:val="000000" w:themeColor="text1"/>
              </w:rPr>
              <w:t>ow</w:t>
            </w:r>
            <w:r w:rsidR="5B3C4E45" w:rsidRPr="00781D44">
              <w:rPr>
                <w:rStyle w:val="normaltextrun"/>
                <w:rFonts w:ascii="Arial" w:hAnsi="Arial" w:cs="Arial"/>
                <w:color w:val="000000" w:themeColor="text1"/>
              </w:rPr>
              <w:t xml:space="preserve"> have </w:t>
            </w:r>
            <w:r w:rsidR="5B1E35EC" w:rsidRPr="00781D44">
              <w:rPr>
                <w:rStyle w:val="normaltextrun"/>
                <w:rFonts w:ascii="Arial" w:hAnsi="Arial" w:cs="Arial"/>
                <w:color w:val="000000" w:themeColor="text1"/>
              </w:rPr>
              <w:t xml:space="preserve">you </w:t>
            </w:r>
            <w:r w:rsidR="5B3C4E45" w:rsidRPr="00781D44">
              <w:rPr>
                <w:rStyle w:val="normaltextrun"/>
                <w:rFonts w:ascii="Arial" w:hAnsi="Arial" w:cs="Arial"/>
                <w:color w:val="000000" w:themeColor="text1"/>
              </w:rPr>
              <w:t>benefited from mentoring</w:t>
            </w:r>
            <w:r w:rsidR="2DF55CEB" w:rsidRPr="00781D44">
              <w:rPr>
                <w:rStyle w:val="normaltextrun"/>
                <w:rFonts w:ascii="Arial" w:hAnsi="Arial" w:cs="Arial"/>
                <w:color w:val="000000" w:themeColor="text1"/>
              </w:rPr>
              <w:t xml:space="preserve"> and coaching</w:t>
            </w:r>
            <w:r w:rsidR="2A209888" w:rsidRPr="00781D44">
              <w:rPr>
                <w:rStyle w:val="normaltextrun"/>
                <w:rFonts w:ascii="Arial" w:hAnsi="Arial" w:cs="Arial"/>
                <w:color w:val="000000" w:themeColor="text1"/>
              </w:rPr>
              <w:t>?</w:t>
            </w:r>
            <w:r w:rsidR="5B3C4E45" w:rsidRPr="00781D44">
              <w:rPr>
                <w:rStyle w:val="normaltextrun"/>
                <w:rFonts w:ascii="Arial" w:hAnsi="Arial" w:cs="Arial"/>
                <w:color w:val="000000" w:themeColor="text1"/>
              </w:rPr>
              <w:t xml:space="preserve"> </w:t>
            </w:r>
          </w:p>
          <w:p w14:paraId="54E9F0C4" w14:textId="1031B462" w:rsidR="00650CE9" w:rsidRPr="00781D44"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781D44">
              <w:rPr>
                <w:rStyle w:val="normaltextrun"/>
                <w:rFonts w:ascii="Arial" w:hAnsi="Arial" w:cs="Arial"/>
                <w:color w:val="000000" w:themeColor="text1"/>
              </w:rPr>
              <w:t>How has it helped you to meet personal</w:t>
            </w:r>
            <w:r w:rsidR="5717F3B1" w:rsidRPr="00781D44">
              <w:rPr>
                <w:rStyle w:val="normaltextrun"/>
                <w:rFonts w:ascii="Arial" w:hAnsi="Arial" w:cs="Arial"/>
                <w:color w:val="000000" w:themeColor="text1"/>
              </w:rPr>
              <w:t xml:space="preserve">, </w:t>
            </w:r>
            <w:proofErr w:type="gramStart"/>
            <w:r w:rsidR="5717F3B1" w:rsidRPr="00781D44">
              <w:rPr>
                <w:rStyle w:val="normaltextrun"/>
                <w:rFonts w:ascii="Arial" w:hAnsi="Arial" w:cs="Arial"/>
                <w:color w:val="000000" w:themeColor="text1"/>
              </w:rPr>
              <w:t>professional</w:t>
            </w:r>
            <w:proofErr w:type="gramEnd"/>
            <w:r w:rsidR="5717F3B1" w:rsidRPr="00781D44">
              <w:rPr>
                <w:rStyle w:val="normaltextrun"/>
                <w:rFonts w:ascii="Arial" w:hAnsi="Arial" w:cs="Arial"/>
                <w:color w:val="000000" w:themeColor="text1"/>
              </w:rPr>
              <w:t xml:space="preserve"> and organisational goals</w:t>
            </w:r>
            <w:r w:rsidR="3448031C" w:rsidRPr="00781D44">
              <w:rPr>
                <w:rStyle w:val="normaltextrun"/>
                <w:rFonts w:ascii="Arial" w:hAnsi="Arial" w:cs="Arial"/>
                <w:color w:val="000000" w:themeColor="text1"/>
              </w:rPr>
              <w:t>?</w:t>
            </w:r>
          </w:p>
          <w:p w14:paraId="5A844F07" w14:textId="00CBAEC3" w:rsidR="00650CE9" w:rsidRPr="00781D44"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781D44">
              <w:rPr>
                <w:rStyle w:val="normaltextrun"/>
                <w:rFonts w:ascii="Arial" w:hAnsi="Arial" w:cs="Arial"/>
                <w:color w:val="000000" w:themeColor="text1"/>
              </w:rPr>
              <w:t xml:space="preserve">How has it </w:t>
            </w:r>
            <w:r w:rsidR="4A96E271" w:rsidRPr="00781D44">
              <w:rPr>
                <w:rStyle w:val="normaltextrun"/>
                <w:rFonts w:ascii="Arial" w:hAnsi="Arial" w:cs="Arial"/>
                <w:color w:val="000000" w:themeColor="text1"/>
              </w:rPr>
              <w:t>aid</w:t>
            </w:r>
            <w:r w:rsidRPr="00781D44">
              <w:rPr>
                <w:rStyle w:val="normaltextrun"/>
                <w:rFonts w:ascii="Arial" w:hAnsi="Arial" w:cs="Arial"/>
                <w:color w:val="000000" w:themeColor="text1"/>
              </w:rPr>
              <w:t>ed</w:t>
            </w:r>
            <w:r w:rsidR="1314F378" w:rsidRPr="00781D44">
              <w:rPr>
                <w:rStyle w:val="normaltextrun"/>
                <w:rFonts w:ascii="Arial" w:hAnsi="Arial" w:cs="Arial"/>
                <w:color w:val="000000" w:themeColor="text1"/>
              </w:rPr>
              <w:t xml:space="preserve"> </w:t>
            </w:r>
            <w:r w:rsidRPr="00781D44">
              <w:rPr>
                <w:rStyle w:val="normaltextrun"/>
                <w:rFonts w:ascii="Arial" w:hAnsi="Arial" w:cs="Arial"/>
                <w:color w:val="000000" w:themeColor="text1"/>
              </w:rPr>
              <w:t xml:space="preserve">you </w:t>
            </w:r>
            <w:r w:rsidR="093D5632" w:rsidRPr="00781D44">
              <w:rPr>
                <w:rStyle w:val="normaltextrun"/>
                <w:rFonts w:ascii="Arial" w:hAnsi="Arial" w:cs="Arial"/>
                <w:color w:val="000000" w:themeColor="text1"/>
              </w:rPr>
              <w:t xml:space="preserve">to </w:t>
            </w:r>
            <w:r w:rsidRPr="00781D44">
              <w:rPr>
                <w:rStyle w:val="normaltextrun"/>
                <w:rFonts w:ascii="Arial" w:hAnsi="Arial" w:cs="Arial"/>
                <w:color w:val="000000" w:themeColor="text1"/>
              </w:rPr>
              <w:t>learn, develop and perform in the workplace</w:t>
            </w:r>
            <w:r w:rsidR="1DF4A817" w:rsidRPr="00781D44">
              <w:rPr>
                <w:rStyle w:val="normaltextrun"/>
                <w:rFonts w:ascii="Arial" w:hAnsi="Arial" w:cs="Arial"/>
                <w:color w:val="000000" w:themeColor="text1"/>
              </w:rPr>
              <w:t>?</w:t>
            </w:r>
          </w:p>
          <w:p w14:paraId="6A3C443A" w14:textId="647506A0" w:rsidR="00650CE9" w:rsidRPr="00781D44"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781D44"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781D44">
              <w:rPr>
                <w:rStyle w:val="normaltextrun"/>
                <w:rFonts w:ascii="Arial" w:hAnsi="Arial" w:cs="Arial"/>
                <w:i/>
                <w:iCs/>
                <w:color w:val="000000" w:themeColor="text1"/>
              </w:rPr>
              <w:t xml:space="preserve">Consider relevant </w:t>
            </w:r>
            <w:r w:rsidR="2AA6BD99" w:rsidRPr="00781D44">
              <w:rPr>
                <w:rStyle w:val="normaltextrun"/>
                <w:rFonts w:ascii="Arial" w:hAnsi="Arial" w:cs="Arial"/>
                <w:i/>
                <w:iCs/>
                <w:color w:val="000000" w:themeColor="text1"/>
              </w:rPr>
              <w:t>coaching and mentoring definitions along with</w:t>
            </w:r>
            <w:r w:rsidR="25B3560C" w:rsidRPr="00781D44">
              <w:rPr>
                <w:rStyle w:val="normaltextrun"/>
                <w:rFonts w:ascii="Arial" w:hAnsi="Arial" w:cs="Arial"/>
                <w:i/>
                <w:iCs/>
                <w:color w:val="000000" w:themeColor="text1"/>
              </w:rPr>
              <w:t xml:space="preserve"> </w:t>
            </w:r>
            <w:r w:rsidR="23B37E4E" w:rsidRPr="00781D44">
              <w:rPr>
                <w:rStyle w:val="normaltextrun"/>
                <w:rFonts w:ascii="Arial" w:hAnsi="Arial" w:cs="Arial"/>
                <w:i/>
                <w:iCs/>
                <w:color w:val="000000" w:themeColor="text1"/>
              </w:rPr>
              <w:t>current coaching</w:t>
            </w:r>
            <w:r w:rsidRPr="00781D44">
              <w:rPr>
                <w:rStyle w:val="normaltextrun"/>
                <w:rFonts w:ascii="Arial" w:hAnsi="Arial" w:cs="Arial"/>
                <w:i/>
                <w:iCs/>
                <w:color w:val="000000" w:themeColor="text1"/>
              </w:rPr>
              <w:t xml:space="preserve"> and mentoring theories</w:t>
            </w:r>
            <w:r w:rsidR="142CC95E" w:rsidRPr="00781D44">
              <w:rPr>
                <w:rStyle w:val="normaltextrun"/>
                <w:rFonts w:ascii="Arial" w:hAnsi="Arial" w:cs="Arial"/>
                <w:i/>
                <w:iCs/>
                <w:color w:val="000000" w:themeColor="text1"/>
              </w:rPr>
              <w:t xml:space="preserve"> used in policing</w:t>
            </w:r>
            <w:r w:rsidR="1DBD8791" w:rsidRPr="00781D44">
              <w:rPr>
                <w:rStyle w:val="normaltextrun"/>
                <w:rFonts w:ascii="Arial" w:hAnsi="Arial" w:cs="Arial"/>
                <w:i/>
                <w:iCs/>
                <w:color w:val="000000" w:themeColor="text1"/>
              </w:rPr>
              <w:t>.</w:t>
            </w:r>
          </w:p>
          <w:p w14:paraId="5FEEC87B" w14:textId="208959FC" w:rsidR="777CCE50" w:rsidRPr="00781D44"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781D44"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781D44">
              <w:rPr>
                <w:rStyle w:val="normaltextrun"/>
                <w:rFonts w:ascii="Arial" w:hAnsi="Arial" w:cs="Arial"/>
                <w:i/>
                <w:iCs/>
                <w:color w:val="000000" w:themeColor="text1"/>
              </w:rPr>
              <w:t>How do you provide and receive feedback?</w:t>
            </w:r>
          </w:p>
          <w:bookmarkEnd w:id="6"/>
          <w:p w14:paraId="6391F165" w14:textId="7DDC8410" w:rsidR="35AC8E37" w:rsidRPr="00781D44"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781D44" w:rsidRDefault="00650CE9" w:rsidP="084AFF89">
            <w:pPr>
              <w:pStyle w:val="paragraph"/>
              <w:spacing w:before="0" w:beforeAutospacing="0" w:after="0" w:afterAutospacing="0"/>
              <w:ind w:right="105"/>
              <w:jc w:val="both"/>
              <w:textAlignment w:val="baseline"/>
              <w:rPr>
                <w:rFonts w:ascii="Arial" w:hAnsi="Arial" w:cs="Arial"/>
                <w:color w:val="000000"/>
              </w:rPr>
            </w:pPr>
            <w:r w:rsidRPr="00781D44">
              <w:rPr>
                <w:rStyle w:val="normaltextrun"/>
                <w:rFonts w:ascii="Arial" w:hAnsi="Arial" w:cs="Arial"/>
                <w:color w:val="000000"/>
                <w:shd w:val="clear" w:color="auto" w:fill="FFFF00"/>
              </w:rPr>
              <w:t>2</w:t>
            </w:r>
            <w:r w:rsidR="5E4AC0A3" w:rsidRPr="00781D44">
              <w:rPr>
                <w:rStyle w:val="normaltextrun"/>
                <w:rFonts w:ascii="Arial" w:hAnsi="Arial" w:cs="Arial"/>
                <w:color w:val="000000"/>
                <w:shd w:val="clear" w:color="auto" w:fill="FFFF00"/>
              </w:rPr>
              <w:t>500</w:t>
            </w:r>
            <w:r w:rsidRPr="00781D44">
              <w:rPr>
                <w:rStyle w:val="normaltextrun"/>
                <w:rFonts w:ascii="Arial" w:hAnsi="Arial" w:cs="Arial"/>
                <w:color w:val="000000"/>
              </w:rPr>
              <w:t> words </w:t>
            </w:r>
            <w:r w:rsidRPr="00781D44">
              <w:rPr>
                <w:rStyle w:val="normaltextrun"/>
                <w:rFonts w:ascii="Arial" w:hAnsi="Arial" w:cs="Arial"/>
                <w:i/>
                <w:iCs/>
                <w:color w:val="000000"/>
              </w:rPr>
              <w:t>(+/- 10%: include your actual word count at the end of each section)</w:t>
            </w:r>
            <w:r w:rsidRPr="00781D44">
              <w:rPr>
                <w:rStyle w:val="eop"/>
                <w:rFonts w:ascii="Arial" w:hAnsi="Arial" w:cs="Arial"/>
                <w:color w:val="000000"/>
              </w:rPr>
              <w:t> </w:t>
            </w:r>
          </w:p>
          <w:p w14:paraId="77D8AC39" w14:textId="465AD9D3" w:rsidR="003C458C" w:rsidRPr="00781D44" w:rsidRDefault="00650CE9" w:rsidP="00650CE9">
            <w:pPr>
              <w:pStyle w:val="paragraph"/>
              <w:spacing w:before="0" w:beforeAutospacing="0" w:after="0" w:afterAutospacing="0"/>
              <w:ind w:right="105"/>
              <w:jc w:val="both"/>
              <w:textAlignment w:val="baseline"/>
              <w:rPr>
                <w:rFonts w:ascii="Arial" w:hAnsi="Arial" w:cs="Arial"/>
                <w:color w:val="000000"/>
              </w:rPr>
            </w:pPr>
            <w:r w:rsidRPr="00781D44">
              <w:rPr>
                <w:rStyle w:val="eop"/>
                <w:rFonts w:ascii="Arial" w:hAnsi="Arial" w:cs="Arial"/>
                <w:color w:val="000000"/>
              </w:rPr>
              <w:t> </w:t>
            </w:r>
          </w:p>
        </w:tc>
      </w:tr>
    </w:tbl>
    <w:p w14:paraId="09D61C2B" w14:textId="77777777" w:rsidR="003C458C" w:rsidRPr="00781D44" w:rsidRDefault="003C458C" w:rsidP="00340E9A">
      <w:pPr>
        <w:ind w:right="237"/>
        <w:jc w:val="both"/>
        <w:rPr>
          <w:sz w:val="24"/>
          <w:szCs w:val="24"/>
        </w:rPr>
      </w:pPr>
    </w:p>
    <w:p w14:paraId="76035EA8" w14:textId="77777777" w:rsidR="003C458C" w:rsidRPr="00781D44" w:rsidRDefault="003C458C" w:rsidP="00340E9A">
      <w:pPr>
        <w:ind w:right="237"/>
        <w:jc w:val="both"/>
        <w:rPr>
          <w:b/>
          <w:sz w:val="24"/>
          <w:szCs w:val="24"/>
        </w:rPr>
      </w:pPr>
      <w:r w:rsidRPr="00781D44">
        <w:rPr>
          <w:b/>
          <w:sz w:val="24"/>
          <w:szCs w:val="24"/>
        </w:rPr>
        <w:t>ANSWER:</w:t>
      </w:r>
    </w:p>
    <w:p w14:paraId="626EF796" w14:textId="561D1087" w:rsidR="00AA6974" w:rsidRPr="00781D44" w:rsidRDefault="00AA6974" w:rsidP="00AA6974">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2C663146"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I joined South Wales Police as a police officer in March 2019 on the Police Constable Degree Apprenticeship (PCDA) scheme where over my three-year probation I study and work towards a degree in policing, this was introduced by the </w:t>
      </w:r>
      <w:r w:rsidRPr="002700A2">
        <w:rPr>
          <w:color w:val="0E101A"/>
          <w:sz w:val="24"/>
          <w:szCs w:val="24"/>
        </w:rPr>
        <w:lastRenderedPageBreak/>
        <w:t>College of Policing as part of their vision to professionalise the Police Service (College of Policing, 2020).</w:t>
      </w:r>
    </w:p>
    <w:p w14:paraId="677D094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2DA6B4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first stage of being a Police Constable with South Wales Police is to attend the initial training school for six months before I was posted to a team within a divisional area of South Wales Police (South Wales Police, 2021).</w:t>
      </w:r>
    </w:p>
    <w:p w14:paraId="50530F69"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D830FF4"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During the time I have been a police officer I have benefited from the input and guidance from various police officers and staff. At first, when leaving the initial training school, I was tutored by an experienced police officer to who I was assigned for twelve weeks.</w:t>
      </w:r>
    </w:p>
    <w:p w14:paraId="4807D13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6EF11E90"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When you join a new team or organisation it is difficult to adapt to the new way of doing things and the same also applies when you are paired with someone who you look to for advice and support and to show you the way the organisation expect you to carry out your role to achieve their desired outcome.</w:t>
      </w:r>
    </w:p>
    <w:p w14:paraId="332E6B6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6DA45D4"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There is notably a difference between the meaning of coaching and mentoring. Coaching is described by Johnson, (2018) as an approach to managing people and is most commonly seen at a managerial level, where the manager and employee of an organisation discuss what the organisation wants to achieve and how this can be done, it opens up a two-way channel of communication between the coach and the employee on their performance and identifies ways the organisation can assist in modifying the employee's approach to situations to enable the best chances of success (Johnson, 2018).</w:t>
      </w:r>
    </w:p>
    <w:p w14:paraId="4EB58478"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24A7E11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Mentoring is described by the University of Reading, (2021) as a stage where individuals are allocated other people to support and assist them in their learning whilst assisting them to develop their skills in a particular subject matter. Mentoring is also known as tutoring and supporting another person to achieve their desired outcome and by them managing their learning it keeps the responsibility of the desired outcome with the person being mentored as opposed to a coach who is responsible for the goal of the organisation to be achieved (University of Reading, 2021).</w:t>
      </w:r>
    </w:p>
    <w:p w14:paraId="5773D02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1045D7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There are some differences between coaching and mentoring but </w:t>
      </w:r>
      <w:proofErr w:type="gramStart"/>
      <w:r w:rsidRPr="002700A2">
        <w:rPr>
          <w:color w:val="0E101A"/>
          <w:sz w:val="24"/>
          <w:szCs w:val="24"/>
        </w:rPr>
        <w:t>overall</w:t>
      </w:r>
      <w:proofErr w:type="gramEnd"/>
      <w:r w:rsidRPr="002700A2">
        <w:rPr>
          <w:color w:val="0E101A"/>
          <w:sz w:val="24"/>
          <w:szCs w:val="24"/>
        </w:rPr>
        <w:t xml:space="preserve"> my thoughts are that they are the same in that ultimately the coach or mentor want the mentee to achieve their goals. Hunt, (2019) states that they believe coaching and mentoring share the same purpose and that is to develop individuals. They suggest that intertwining and interconnecting coaching and mentoring together it can be called a “Double Helix” approach (Hunt, 2019).</w:t>
      </w:r>
    </w:p>
    <w:p w14:paraId="6F82E2D7"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0B4543E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In my experience and reflecting from being tutored I would say that the double helix approach is most fitting for the Police Service because it is a disciplined service and as discussed a mentor is there to guide and assist you but the responsibility of achieving your goals will stay with the mentee, whereas when coaching you need to have a level of control around the achievements you desire and an experienced officer will be able to tell you when needed whether or not you need to re-assess a situation. </w:t>
      </w:r>
    </w:p>
    <w:p w14:paraId="7B4B8B46"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lastRenderedPageBreak/>
        <w:t> </w:t>
      </w:r>
    </w:p>
    <w:p w14:paraId="1C2AF4C4" w14:textId="3AEA357E"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To benefit fully from the initial coaching and mentoring phase Schmidt and </w:t>
      </w:r>
      <w:proofErr w:type="spellStart"/>
      <w:r w:rsidRPr="002700A2">
        <w:rPr>
          <w:color w:val="0E101A"/>
          <w:sz w:val="24"/>
          <w:szCs w:val="24"/>
        </w:rPr>
        <w:t>Moust</w:t>
      </w:r>
      <w:proofErr w:type="spellEnd"/>
      <w:r w:rsidRPr="002700A2">
        <w:rPr>
          <w:color w:val="0E101A"/>
          <w:sz w:val="24"/>
          <w:szCs w:val="24"/>
        </w:rPr>
        <w:t xml:space="preserve"> (1995) suggests that a tutor’s ability to communicate effectively by adapting their communication skills with each student, having sound knowledge of the area they are teaching and the ability to rationalise and empathise are the crucial qualities needed to give the student a strong chance of succeeding (Schmidt and </w:t>
      </w:r>
      <w:proofErr w:type="spellStart"/>
      <w:r w:rsidRPr="002700A2">
        <w:rPr>
          <w:color w:val="0E101A"/>
          <w:sz w:val="24"/>
          <w:szCs w:val="24"/>
        </w:rPr>
        <w:t>Moust</w:t>
      </w:r>
      <w:proofErr w:type="spellEnd"/>
      <w:r w:rsidRPr="002700A2">
        <w:rPr>
          <w:color w:val="0E101A"/>
          <w:sz w:val="24"/>
          <w:szCs w:val="24"/>
        </w:rPr>
        <w:t>, 1995). Reflecting on my time with my tutor, I would say that they were fundamental in assisting me to be the police officer I am today, and this is because I believe they are a good mentor and coach.</w:t>
      </w:r>
    </w:p>
    <w:p w14:paraId="36FCD24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C1AD34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I personally during my service so far have benefited from the mentoring and coaching from my colleagues because it has enabled me to increase my confidence, it has enabled me to gain an insight into the role of a police officer in a controlled manner and helped me to be able to fulfil the requirements needed for successful prosecutions, in particular, the filling out and submitting case files to the Crown Prosecution Service proficiently enough to proceed to the court. Personal development from being mentored and coached is said to benefit you in many ways such as increased chances of progressing in your career and personal and professional development such as increased self-worth and confidence. It also enables the mentors to benefit from the experience of managing others and developing skills on how to coach and mentor others (University of </w:t>
      </w:r>
      <w:proofErr w:type="spellStart"/>
      <w:r w:rsidRPr="002700A2">
        <w:rPr>
          <w:color w:val="0E101A"/>
          <w:sz w:val="24"/>
          <w:szCs w:val="24"/>
        </w:rPr>
        <w:t>Southhampton</w:t>
      </w:r>
      <w:proofErr w:type="spellEnd"/>
      <w:r w:rsidRPr="002700A2">
        <w:rPr>
          <w:color w:val="0E101A"/>
          <w:sz w:val="24"/>
          <w:szCs w:val="24"/>
        </w:rPr>
        <w:t>, 2021).</w:t>
      </w:r>
    </w:p>
    <w:p w14:paraId="4C28A94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EF2079E"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One mentoring theory is the GROW theory. The GROW model of coaching and mentoring is described by MindTools, (2021) as a simple process for developing people. GROW stands for the </w:t>
      </w:r>
    </w:p>
    <w:p w14:paraId="361B0C8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6BD09A9"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goal you want to achieve</w:t>
      </w:r>
    </w:p>
    <w:p w14:paraId="5D287814"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current Reality of achieving the goal</w:t>
      </w:r>
    </w:p>
    <w:p w14:paraId="74936F6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Options or obstacles that you may have to face and overcome</w:t>
      </w:r>
    </w:p>
    <w:p w14:paraId="5724CD74"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Will power you have to achieve the best outcome</w:t>
      </w:r>
    </w:p>
    <w:p w14:paraId="39EAC6AA"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7ED43455"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theory was established in 1980 and is still today. The GROW theory establishes a consistent approach in how you will help someone achieve their desired outcome (MindTools, 2021). </w:t>
      </w:r>
    </w:p>
    <w:p w14:paraId="2DE89325"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E61CC6E" w14:textId="60976E89"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Grant, 2011, pp 118-125 studied whether it was time to look at and re-adapt the GROW model. They suggested that the GROW model be re-adapted to the REGROW model where you review and evaluate after the desired outcome has been achieved or during the coaching and mentoring phase although more research needs to be done on this (Grant, 2011).</w:t>
      </w:r>
    </w:p>
    <w:p w14:paraId="18EC7792"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2B3ED30"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REGROW model I would argue is more suited to use in the police service as it enables the mentor to set the goal with their student, develop a plan on how they are going to achieve that goal, whilst also reviewing and evaluating the performance and progression so far, this enables the coach and mentee to constantly re-assess and keep the goal at the forefront of the mind (Grant, 2011). </w:t>
      </w:r>
    </w:p>
    <w:p w14:paraId="0B9F196A"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719EBC37" w14:textId="20A60342"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lastRenderedPageBreak/>
        <w:t>As part of my three-year probation, I have attended different departments within South Wales Police to assist me with my development and understanding the role of being a Police Officer and the role of different departments within the organisation. I have attended many calls for service over my time in the police so far and arresting suspects is one part of the job but carrying out the investigation completely is another part that I don’t do often enough. One of my professional and personal goals was to be able to deal with an incident after arrest to the end of the investigation, including the interviewing and charging of suspects.</w:t>
      </w:r>
    </w:p>
    <w:p w14:paraId="71A77979"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0EBFB96" w14:textId="405537D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During my attendance at one of my attachments with the investigation department, known as the HUB in South Wales Police, I was assigned a mentor to assist me with enhancing my knowledge in investigating crimes and the process of getting someone to court. My mentor at the time worked in the department for several years and before that, they were a response officer, like myself. </w:t>
      </w:r>
    </w:p>
    <w:p w14:paraId="381F813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2BADA92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At the beginning of my attachment, I discussed what my goal was and what I wanted to achieve out of my attachment. I then devised a SMART action plan with my mentor. </w:t>
      </w:r>
    </w:p>
    <w:p w14:paraId="403FD6A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6C1B6E95"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The Police Service uses the SMART model in assisting officers to achieve their desired outcomes and goals. Rocco, (2018) states the acronym for SMART is:</w:t>
      </w:r>
    </w:p>
    <w:p w14:paraId="736E2BC2"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6491A564" w14:textId="77777777" w:rsidR="002700A2" w:rsidRPr="002700A2" w:rsidRDefault="002700A2" w:rsidP="002700A2">
      <w:pPr>
        <w:numPr>
          <w:ilvl w:val="0"/>
          <w:numId w:val="10"/>
        </w:numPr>
        <w:overflowPunct/>
        <w:autoSpaceDE/>
        <w:autoSpaceDN/>
        <w:adjustRightInd/>
        <w:textAlignment w:val="auto"/>
        <w:rPr>
          <w:color w:val="0E101A"/>
          <w:sz w:val="24"/>
          <w:szCs w:val="24"/>
        </w:rPr>
      </w:pPr>
      <w:r w:rsidRPr="002700A2">
        <w:rPr>
          <w:color w:val="0E101A"/>
          <w:sz w:val="24"/>
          <w:szCs w:val="24"/>
        </w:rPr>
        <w:t>S – Specific</w:t>
      </w:r>
    </w:p>
    <w:p w14:paraId="4282C72B" w14:textId="1F20E288" w:rsidR="002700A2" w:rsidRPr="002700A2" w:rsidRDefault="002700A2" w:rsidP="002700A2">
      <w:pPr>
        <w:numPr>
          <w:ilvl w:val="0"/>
          <w:numId w:val="10"/>
        </w:numPr>
        <w:overflowPunct/>
        <w:autoSpaceDE/>
        <w:autoSpaceDN/>
        <w:adjustRightInd/>
        <w:textAlignment w:val="auto"/>
        <w:rPr>
          <w:color w:val="0E101A"/>
          <w:sz w:val="24"/>
          <w:szCs w:val="24"/>
        </w:rPr>
      </w:pPr>
      <w:r w:rsidRPr="002700A2">
        <w:rPr>
          <w:color w:val="0E101A"/>
          <w:sz w:val="24"/>
          <w:szCs w:val="24"/>
        </w:rPr>
        <w:t>M – Measurable</w:t>
      </w:r>
    </w:p>
    <w:p w14:paraId="2E1F8E4B" w14:textId="77777777" w:rsidR="002700A2" w:rsidRPr="002700A2" w:rsidRDefault="002700A2" w:rsidP="002700A2">
      <w:pPr>
        <w:numPr>
          <w:ilvl w:val="0"/>
          <w:numId w:val="10"/>
        </w:numPr>
        <w:overflowPunct/>
        <w:autoSpaceDE/>
        <w:autoSpaceDN/>
        <w:adjustRightInd/>
        <w:textAlignment w:val="auto"/>
        <w:rPr>
          <w:color w:val="0E101A"/>
          <w:sz w:val="24"/>
          <w:szCs w:val="24"/>
        </w:rPr>
      </w:pPr>
      <w:r w:rsidRPr="002700A2">
        <w:rPr>
          <w:color w:val="0E101A"/>
          <w:sz w:val="24"/>
          <w:szCs w:val="24"/>
        </w:rPr>
        <w:t>A – Achievable</w:t>
      </w:r>
    </w:p>
    <w:p w14:paraId="0BA2ACA4" w14:textId="77777777" w:rsidR="002700A2" w:rsidRPr="002700A2" w:rsidRDefault="002700A2" w:rsidP="002700A2">
      <w:pPr>
        <w:numPr>
          <w:ilvl w:val="0"/>
          <w:numId w:val="10"/>
        </w:numPr>
        <w:overflowPunct/>
        <w:autoSpaceDE/>
        <w:autoSpaceDN/>
        <w:adjustRightInd/>
        <w:textAlignment w:val="auto"/>
        <w:rPr>
          <w:color w:val="0E101A"/>
          <w:sz w:val="24"/>
          <w:szCs w:val="24"/>
        </w:rPr>
      </w:pPr>
      <w:r w:rsidRPr="002700A2">
        <w:rPr>
          <w:color w:val="0E101A"/>
          <w:sz w:val="24"/>
          <w:szCs w:val="24"/>
        </w:rPr>
        <w:t>R – Relevant</w:t>
      </w:r>
    </w:p>
    <w:p w14:paraId="7AC5B770" w14:textId="77777777" w:rsidR="002700A2" w:rsidRPr="002700A2" w:rsidRDefault="002700A2" w:rsidP="002700A2">
      <w:pPr>
        <w:numPr>
          <w:ilvl w:val="0"/>
          <w:numId w:val="10"/>
        </w:numPr>
        <w:overflowPunct/>
        <w:autoSpaceDE/>
        <w:autoSpaceDN/>
        <w:adjustRightInd/>
        <w:textAlignment w:val="auto"/>
        <w:rPr>
          <w:color w:val="0E101A"/>
          <w:sz w:val="24"/>
          <w:szCs w:val="24"/>
        </w:rPr>
      </w:pPr>
      <w:r w:rsidRPr="002700A2">
        <w:rPr>
          <w:color w:val="0E101A"/>
          <w:sz w:val="24"/>
          <w:szCs w:val="24"/>
        </w:rPr>
        <w:t>T – Time Stamped</w:t>
      </w:r>
    </w:p>
    <w:p w14:paraId="0E1B35CF"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4EBEBE3"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(Rocco, 2018)</w:t>
      </w:r>
    </w:p>
    <w:p w14:paraId="29C54B5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0E732D4" w14:textId="7A9208ED"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When we have a goal, we want to achieve in a certain subject area then we need to be specific about what it is, in my case it was I wanted to achieve a better understanding and knowledge of an investigation. </w:t>
      </w:r>
    </w:p>
    <w:p w14:paraId="10959EA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56F4F40A"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My goal needed to be measurable so I can track my progress. The way I did this was at the end of the shift I sat down and had a debrief with my mentor on what went well and what did not go so well and why. Having a debrief and receiving verbal feedback is a good way to learn I have found over the years. Self-reflection and thinking about how you did things yourself is good for recognising your strengths. However, </w:t>
      </w:r>
      <w:proofErr w:type="spellStart"/>
      <w:r w:rsidRPr="002700A2">
        <w:rPr>
          <w:color w:val="0E101A"/>
          <w:sz w:val="24"/>
          <w:szCs w:val="24"/>
        </w:rPr>
        <w:t>Verkuyl</w:t>
      </w:r>
      <w:proofErr w:type="spellEnd"/>
      <w:r w:rsidRPr="002700A2">
        <w:rPr>
          <w:color w:val="0E101A"/>
          <w:sz w:val="24"/>
          <w:szCs w:val="24"/>
        </w:rPr>
        <w:t xml:space="preserve"> et. al, pp 32-39 2019 has carried out a study into the difference between self-reflecting and group reflection it is more beneficial for a learner to have a debrief with someone else as it can optimize the learning process (</w:t>
      </w:r>
      <w:proofErr w:type="spellStart"/>
      <w:r w:rsidRPr="002700A2">
        <w:rPr>
          <w:color w:val="0E101A"/>
          <w:sz w:val="24"/>
          <w:szCs w:val="24"/>
        </w:rPr>
        <w:t>Verkuyl</w:t>
      </w:r>
      <w:proofErr w:type="spellEnd"/>
      <w:r w:rsidRPr="002700A2">
        <w:rPr>
          <w:color w:val="0E101A"/>
          <w:sz w:val="24"/>
          <w:szCs w:val="24"/>
        </w:rPr>
        <w:t>, 2019).</w:t>
      </w:r>
    </w:p>
    <w:p w14:paraId="0E430F62"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3DB1DDB8" w14:textId="2DA9EAFF"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My goal also needed to be achievable and for me to achieve my goal, it was important to acknowledge that just because I have had a basic level of training, I do not know how to do things efficiently, and that attending my attachment I am there to learn and enhance my knowledge. It is important that when we achieve a goal, we also reflect on it and understand that with experience comes knowledge which is entwined with learning. </w:t>
      </w:r>
    </w:p>
    <w:p w14:paraId="6B93C1BE"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lastRenderedPageBreak/>
        <w:t> </w:t>
      </w:r>
    </w:p>
    <w:p w14:paraId="1E7C976D" w14:textId="71289BA8"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My goal must be relevant to my job role. Rocco, (2018) suggests that for a goal to be relevant we need to be looking for an emotion of some sort afterwards, such as an emotion of feeling like you have achieved something. This was the case for me because for part of my three-year probation I need evidence that I am competent in undertaking the role of a police officer effectively, and one of the core principles is to bring offenders to justice (College of Policing, 2018).</w:t>
      </w:r>
    </w:p>
    <w:p w14:paraId="2CC9FEC0"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5C3ED088"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I also needed to be realistic about the time I had to achieve my goal. I had 20 days in the HUB and by the end of my attachment, I wanted to be able to interview suspects and create a file of evidence for the Crown Prosecution Service.</w:t>
      </w:r>
    </w:p>
    <w:p w14:paraId="70D2E7D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66161027"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As a result of my mentoring during my attachment, I have been able to complete the paperwork required of me to bring offenders to justice. This has not only helped me professionally but also personally because I applied to join the Police Service a few times before being accepted. It is a great feeling when you feel you have achieved something and have been able to fulfil one of the core principles expected of you as a Police Officer.</w:t>
      </w:r>
    </w:p>
    <w:p w14:paraId="7776A692"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DE1194A"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As a result of the coaching and mentoring I have had, I feel more confident in my role, and I feel it has made me more professional.</w:t>
      </w:r>
    </w:p>
    <w:p w14:paraId="5F93F53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4A33F855"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As I progress and near the end of my probation period, I have been given more responsibility by the shift sergeant. One of my responsibilities is to mentor a Special Constable who recently joined South Wales Police.</w:t>
      </w:r>
    </w:p>
    <w:p w14:paraId="46CAA02F"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666FF39A"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I am responsible for mentoring them and ensuring that they achieve the competencies required of them to enable them to be able to attend incidents single crewed. This is a big responsibility and challenge. I find it challenging because as they are a Special Constable, they are a volunteer and only need to complete 16 hours minimum duty time in a month (HM Government, 2019) so it is difficult to have consistency. </w:t>
      </w:r>
    </w:p>
    <w:p w14:paraId="6FE1548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32759DD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If you want to be successful, you need to be consistent. The phrase “consistency is key” is often used when referring to someone wanting to learn and achieve a goal. Tarver, (2019) states that consistency is important because doing a task with consistency will help you succeed (Tarver, 2019).</w:t>
      </w:r>
    </w:p>
    <w:p w14:paraId="6535C57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5AE5E13D"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As I have the responsibility of a colleague and it requires me to be consistent in my approach and showing them things on a few occasions before they understand the task, it has developed me and assisted me in becoming more confident and helping me to have a sense of accountability for my colleague. When I work with the Special Constable it also means that I need to be more aware and think more in-depth about any decisions I or my colleague make at calls. It is also beneficial for me because it enables me to self-reflect on my actions </w:t>
      </w:r>
      <w:proofErr w:type="gramStart"/>
      <w:r w:rsidRPr="002700A2">
        <w:rPr>
          <w:color w:val="0E101A"/>
          <w:sz w:val="24"/>
          <w:szCs w:val="24"/>
        </w:rPr>
        <w:t>and also</w:t>
      </w:r>
      <w:proofErr w:type="gramEnd"/>
      <w:r w:rsidRPr="002700A2">
        <w:rPr>
          <w:color w:val="0E101A"/>
          <w:sz w:val="24"/>
          <w:szCs w:val="24"/>
        </w:rPr>
        <w:t xml:space="preserve"> reflect and provide feedback to my colleague. This enables us both to learn from each other.</w:t>
      </w:r>
    </w:p>
    <w:p w14:paraId="3FFECE08"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2D32DFD3"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xml:space="preserve">When I provide feedback and receive feedback, I expect it to be constructive. Aslam &amp; Khan, P 178,2020 state that constructive feedback is essential and can be used to </w:t>
      </w:r>
      <w:r w:rsidRPr="002700A2">
        <w:rPr>
          <w:color w:val="0E101A"/>
          <w:sz w:val="24"/>
          <w:szCs w:val="24"/>
        </w:rPr>
        <w:lastRenderedPageBreak/>
        <w:t>enhance learning. It allows an avenue for the mentee and mentors to track the performance the mentee has achieved so far towards their goal and that it should address the question of </w:t>
      </w:r>
      <w:r w:rsidRPr="002700A2">
        <w:rPr>
          <w:i/>
          <w:iCs/>
          <w:color w:val="0E101A"/>
          <w:sz w:val="24"/>
          <w:szCs w:val="24"/>
        </w:rPr>
        <w:t>Where am I going? How am I going? Where to next? </w:t>
      </w:r>
      <w:r w:rsidRPr="002700A2">
        <w:rPr>
          <w:color w:val="0E101A"/>
          <w:sz w:val="24"/>
          <w:szCs w:val="24"/>
        </w:rPr>
        <w:t>(Aslam &amp; Khan pp 175-198, 2020). I have found that constructive feedback, both receiving it and giving it enables me to develop myself and recognise areas I need to improve, but also enables me to recognise my strengths to build on my self-worth and self-efficacy for me to meet my goals professionally and personally.</w:t>
      </w:r>
    </w:p>
    <w:p w14:paraId="13C1701B"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7EF67619"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Having experienced good mentorship and coaching during my three years has enabled me to learn the role of a police officer. South Wales Police mission is that they want their police officers and staff to be proud, professional, and positive about the job they do both in and out of work (South Wales Police, 2021).</w:t>
      </w:r>
    </w:p>
    <w:p w14:paraId="501DA96C"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 </w:t>
      </w:r>
    </w:p>
    <w:p w14:paraId="1CF97651" w14:textId="77777777" w:rsidR="002700A2" w:rsidRPr="002700A2" w:rsidRDefault="002700A2" w:rsidP="002700A2">
      <w:pPr>
        <w:overflowPunct/>
        <w:autoSpaceDE/>
        <w:autoSpaceDN/>
        <w:adjustRightInd/>
        <w:textAlignment w:val="auto"/>
        <w:rPr>
          <w:color w:val="0E101A"/>
          <w:sz w:val="24"/>
          <w:szCs w:val="24"/>
        </w:rPr>
      </w:pPr>
      <w:r w:rsidRPr="002700A2">
        <w:rPr>
          <w:color w:val="0E101A"/>
          <w:sz w:val="24"/>
          <w:szCs w:val="24"/>
        </w:rPr>
        <w:t>As a result of me having a good mentor from the beginning of my career and being able to work with various other departments, it has enabled me to be confident that I can work towards the organisational goals as defined in the South Wales Police &amp; Crime Plan 2021-25 where that is being a part of the transformation of the public services, preventing and reducing offending and working with volunteers which for me is mentoring a Special Constable to assist in the delivery of the organisational goals (South Wales Police and Crime Commissioner, 2020).</w:t>
      </w:r>
    </w:p>
    <w:p w14:paraId="061445FB" w14:textId="77777777" w:rsidR="00086126" w:rsidRPr="00781D44" w:rsidRDefault="00086126" w:rsidP="00AA6974">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5E8513B" w14:textId="72924917" w:rsidR="00025650" w:rsidRPr="00781D44" w:rsidRDefault="002261A9" w:rsidP="00340E9A">
      <w:pPr>
        <w:ind w:right="237"/>
        <w:jc w:val="both"/>
        <w:rPr>
          <w:sz w:val="24"/>
          <w:szCs w:val="24"/>
        </w:rPr>
      </w:pPr>
      <w:r w:rsidRPr="00781D44">
        <w:rPr>
          <w:sz w:val="24"/>
          <w:szCs w:val="24"/>
        </w:rPr>
        <w:t>(Word count 2,</w:t>
      </w:r>
      <w:r w:rsidR="002700A2">
        <w:rPr>
          <w:sz w:val="24"/>
          <w:szCs w:val="24"/>
        </w:rPr>
        <w:t>299</w:t>
      </w:r>
      <w:r w:rsidRPr="00781D44">
        <w:rPr>
          <w:sz w:val="24"/>
          <w:szCs w:val="24"/>
        </w:rPr>
        <w:t>)</w:t>
      </w:r>
    </w:p>
    <w:p w14:paraId="592CAEBA" w14:textId="45D04437" w:rsidR="000F7ECD" w:rsidRPr="00781D44" w:rsidRDefault="000F7ECD" w:rsidP="002261A9">
      <w:pPr>
        <w:ind w:right="237"/>
        <w:rPr>
          <w:sz w:val="24"/>
          <w:szCs w:val="24"/>
        </w:rPr>
        <w:sectPr w:rsidR="000F7ECD" w:rsidRPr="00781D44" w:rsidSect="0029697C">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p>
    <w:p w14:paraId="7DF140BE" w14:textId="4B138AEC" w:rsidR="00536FA9" w:rsidRPr="00781D44" w:rsidRDefault="00536FA9" w:rsidP="00340E9A">
      <w:pPr>
        <w:overflowPunct/>
        <w:autoSpaceDE/>
        <w:autoSpaceDN/>
        <w:adjustRightInd/>
        <w:ind w:right="237"/>
        <w:textAlignment w:val="auto"/>
        <w:rPr>
          <w:b/>
          <w:sz w:val="24"/>
          <w:szCs w:val="24"/>
        </w:rPr>
      </w:pPr>
    </w:p>
    <w:p w14:paraId="2B4DA333" w14:textId="77777777" w:rsidR="004923DA" w:rsidRPr="00781D44" w:rsidRDefault="004923DA" w:rsidP="00340E9A">
      <w:pPr>
        <w:keepNext/>
        <w:spacing w:before="240" w:after="60"/>
        <w:ind w:right="237"/>
        <w:jc w:val="both"/>
        <w:rPr>
          <w:b/>
          <w:sz w:val="24"/>
          <w:szCs w:val="24"/>
        </w:rPr>
      </w:pPr>
      <w:r w:rsidRPr="00781D44">
        <w:rPr>
          <w:b/>
          <w:sz w:val="24"/>
          <w:szCs w:val="24"/>
        </w:rPr>
        <w:t>Bibliography</w:t>
      </w:r>
    </w:p>
    <w:p w14:paraId="5C7A9DD6" w14:textId="4FD550CA" w:rsidR="00390074" w:rsidRPr="00781D44" w:rsidRDefault="000F7ECD" w:rsidP="00340E9A">
      <w:pPr>
        <w:keepNext/>
        <w:spacing w:before="240" w:after="60"/>
        <w:ind w:right="237"/>
        <w:jc w:val="both"/>
        <w:rPr>
          <w:b/>
          <w:sz w:val="24"/>
          <w:szCs w:val="24"/>
        </w:rPr>
      </w:pPr>
      <w:r w:rsidRPr="00781D44">
        <w:rPr>
          <w:sz w:val="24"/>
          <w:szCs w:val="24"/>
        </w:rPr>
        <w:t xml:space="preserve">The bibliography should only include sources referenced within the </w:t>
      </w:r>
      <w:r w:rsidR="00F139CF" w:rsidRPr="00781D44">
        <w:rPr>
          <w:sz w:val="24"/>
          <w:szCs w:val="24"/>
        </w:rPr>
        <w:t>workbook</w:t>
      </w:r>
      <w:r w:rsidRPr="00781D44">
        <w:rPr>
          <w:sz w:val="24"/>
          <w:szCs w:val="24"/>
        </w:rPr>
        <w:t xml:space="preserve"> using the Harvard referencing system. </w:t>
      </w:r>
      <w:r w:rsidR="004923DA" w:rsidRPr="00781D44">
        <w:rPr>
          <w:sz w:val="24"/>
          <w:szCs w:val="24"/>
        </w:rPr>
        <w:t>Information about referencing in written assignments and how to avoid plagiarism can be found on Moodle</w:t>
      </w:r>
      <w:r w:rsidR="00C27C95" w:rsidRPr="00781D44">
        <w:rPr>
          <w:sz w:val="24"/>
          <w:szCs w:val="24"/>
        </w:rPr>
        <w:t>.</w:t>
      </w:r>
      <w:r w:rsidR="00147DE3" w:rsidRPr="00781D44">
        <w:rPr>
          <w:sz w:val="24"/>
          <w:szCs w:val="24"/>
        </w:rPr>
        <w:t xml:space="preserve"> It is important that you are aware of the importance of ensuring that the work submitted is your original work.</w:t>
      </w:r>
    </w:p>
    <w:p w14:paraId="6706116D" w14:textId="77777777" w:rsidR="00390074" w:rsidRPr="00781D44" w:rsidRDefault="00390074" w:rsidP="00340E9A">
      <w:pPr>
        <w:ind w:right="237"/>
        <w:jc w:val="both"/>
        <w:rPr>
          <w:b/>
          <w:sz w:val="24"/>
          <w:szCs w:val="24"/>
        </w:rPr>
      </w:pPr>
    </w:p>
    <w:sdt>
      <w:sdtPr>
        <w:rPr>
          <w:b w:val="0"/>
          <w:kern w:val="0"/>
          <w:sz w:val="24"/>
          <w:szCs w:val="24"/>
        </w:rPr>
        <w:id w:val="838042289"/>
        <w:docPartObj>
          <w:docPartGallery w:val="Bibliographies"/>
          <w:docPartUnique/>
        </w:docPartObj>
      </w:sdtPr>
      <w:sdtEndPr/>
      <w:sdtContent>
        <w:p w14:paraId="612F0FB5" w14:textId="259222AE" w:rsidR="00371BB3" w:rsidRPr="00781D44" w:rsidRDefault="00371BB3">
          <w:pPr>
            <w:pStyle w:val="Heading1"/>
            <w:rPr>
              <w:sz w:val="24"/>
              <w:szCs w:val="24"/>
            </w:rPr>
          </w:pPr>
          <w:r w:rsidRPr="00781D44">
            <w:rPr>
              <w:sz w:val="24"/>
              <w:szCs w:val="24"/>
            </w:rPr>
            <w:t>References</w:t>
          </w:r>
        </w:p>
        <w:p w14:paraId="72492A6D" w14:textId="77777777" w:rsidR="00371BB3" w:rsidRPr="00781D44" w:rsidRDefault="00371BB3" w:rsidP="00371BB3">
          <w:pPr>
            <w:rPr>
              <w:sz w:val="24"/>
              <w:szCs w:val="24"/>
            </w:rPr>
          </w:pPr>
        </w:p>
        <w:sdt>
          <w:sdtPr>
            <w:rPr>
              <w:sz w:val="24"/>
              <w:szCs w:val="24"/>
            </w:rPr>
            <w:id w:val="-573587230"/>
            <w:bibliography/>
          </w:sdtPr>
          <w:sdtEndPr/>
          <w:sdtContent>
            <w:p w14:paraId="2E6FDAAA" w14:textId="5ED971B1" w:rsidR="00371BB3" w:rsidRPr="00781D44" w:rsidRDefault="00371BB3" w:rsidP="00371BB3">
              <w:pPr>
                <w:pStyle w:val="Bibliography"/>
                <w:rPr>
                  <w:noProof/>
                  <w:sz w:val="24"/>
                  <w:szCs w:val="24"/>
                </w:rPr>
              </w:pPr>
              <w:r w:rsidRPr="00781D44">
                <w:rPr>
                  <w:sz w:val="24"/>
                  <w:szCs w:val="24"/>
                </w:rPr>
                <w:fldChar w:fldCharType="begin"/>
              </w:r>
              <w:r w:rsidRPr="00781D44">
                <w:rPr>
                  <w:sz w:val="24"/>
                  <w:szCs w:val="24"/>
                </w:rPr>
                <w:instrText xml:space="preserve"> BIBLIOGRAPHY </w:instrText>
              </w:r>
              <w:r w:rsidRPr="00781D44">
                <w:rPr>
                  <w:sz w:val="24"/>
                  <w:szCs w:val="24"/>
                </w:rPr>
                <w:fldChar w:fldCharType="separate"/>
              </w:r>
              <w:r w:rsidRPr="00781D44">
                <w:rPr>
                  <w:noProof/>
                  <w:sz w:val="24"/>
                  <w:szCs w:val="24"/>
                </w:rPr>
                <w:t xml:space="preserve">Aslam, R. &amp;. K. N., 2020. Constructive feedback and students academic achievment: A theoretical framework. </w:t>
              </w:r>
              <w:r w:rsidRPr="00781D44">
                <w:rPr>
                  <w:i/>
                  <w:iCs/>
                  <w:noProof/>
                  <w:sz w:val="24"/>
                  <w:szCs w:val="24"/>
                </w:rPr>
                <w:t xml:space="preserve">New Horizons, </w:t>
              </w:r>
              <w:r w:rsidRPr="00781D44">
                <w:rPr>
                  <w:noProof/>
                  <w:sz w:val="24"/>
                  <w:szCs w:val="24"/>
                </w:rPr>
                <w:t>14(2), pp. 175-198.</w:t>
              </w:r>
            </w:p>
            <w:p w14:paraId="103A5A77" w14:textId="77777777" w:rsidR="00371BB3" w:rsidRPr="00781D44" w:rsidRDefault="00371BB3" w:rsidP="00371BB3">
              <w:pPr>
                <w:rPr>
                  <w:sz w:val="24"/>
                  <w:szCs w:val="24"/>
                </w:rPr>
              </w:pPr>
            </w:p>
            <w:p w14:paraId="14246D8C" w14:textId="37043B73" w:rsidR="00371BB3" w:rsidRPr="00781D44" w:rsidRDefault="00371BB3" w:rsidP="00371BB3">
              <w:pPr>
                <w:pStyle w:val="Bibliography"/>
                <w:rPr>
                  <w:noProof/>
                  <w:sz w:val="24"/>
                  <w:szCs w:val="24"/>
                </w:rPr>
              </w:pPr>
              <w:r w:rsidRPr="00781D44">
                <w:rPr>
                  <w:noProof/>
                  <w:sz w:val="24"/>
                  <w:szCs w:val="24"/>
                </w:rPr>
                <w:t xml:space="preserve">Bullock, K., 2018. The Police Use of Social Media: Transformation or. </w:t>
              </w:r>
              <w:r w:rsidRPr="00781D44">
                <w:rPr>
                  <w:i/>
                  <w:iCs/>
                  <w:noProof/>
                  <w:sz w:val="24"/>
                  <w:szCs w:val="24"/>
                </w:rPr>
                <w:t xml:space="preserve">Social Policy &amp; Society, </w:t>
              </w:r>
              <w:r w:rsidRPr="00781D44">
                <w:rPr>
                  <w:noProof/>
                  <w:sz w:val="24"/>
                  <w:szCs w:val="24"/>
                </w:rPr>
                <w:t>17(2), pp. 246-247.</w:t>
              </w:r>
            </w:p>
            <w:p w14:paraId="38698E35" w14:textId="77777777" w:rsidR="00371BB3" w:rsidRPr="00781D44" w:rsidRDefault="00371BB3" w:rsidP="00371BB3">
              <w:pPr>
                <w:rPr>
                  <w:sz w:val="24"/>
                  <w:szCs w:val="24"/>
                </w:rPr>
              </w:pPr>
            </w:p>
            <w:p w14:paraId="548B59C4" w14:textId="44816284" w:rsidR="00371BB3" w:rsidRPr="00781D44" w:rsidRDefault="00371BB3" w:rsidP="00371BB3">
              <w:pPr>
                <w:pStyle w:val="Bibliography"/>
                <w:rPr>
                  <w:noProof/>
                  <w:sz w:val="24"/>
                  <w:szCs w:val="24"/>
                </w:rPr>
              </w:pPr>
              <w:r w:rsidRPr="00781D44">
                <w:rPr>
                  <w:noProof/>
                  <w:sz w:val="24"/>
                  <w:szCs w:val="24"/>
                </w:rPr>
                <w:t xml:space="preserve">Cambridge dictionary, 2021. </w:t>
              </w:r>
              <w:r w:rsidRPr="00781D44">
                <w:rPr>
                  <w:i/>
                  <w:iCs/>
                  <w:noProof/>
                  <w:sz w:val="24"/>
                  <w:szCs w:val="24"/>
                </w:rPr>
                <w:t xml:space="preserve">Socail media.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https://dictionary.cambridge.org/dictionary/english/social-media</w:t>
              </w:r>
              <w:r w:rsidRPr="00781D44">
                <w:rPr>
                  <w:noProof/>
                  <w:sz w:val="24"/>
                  <w:szCs w:val="24"/>
                </w:rPr>
                <w:br/>
                <w:t>[Accessed 16 June 2021].</w:t>
              </w:r>
            </w:p>
            <w:p w14:paraId="32AD44EF" w14:textId="77777777" w:rsidR="00371BB3" w:rsidRPr="00781D44" w:rsidRDefault="00371BB3" w:rsidP="00371BB3">
              <w:pPr>
                <w:rPr>
                  <w:sz w:val="24"/>
                  <w:szCs w:val="24"/>
                </w:rPr>
              </w:pPr>
            </w:p>
            <w:p w14:paraId="00FFA01B" w14:textId="3C3A5CA4" w:rsidR="00371BB3" w:rsidRPr="00781D44" w:rsidRDefault="00371BB3" w:rsidP="00371BB3">
              <w:pPr>
                <w:pStyle w:val="Bibliography"/>
                <w:rPr>
                  <w:noProof/>
                  <w:sz w:val="24"/>
                  <w:szCs w:val="24"/>
                </w:rPr>
              </w:pPr>
              <w:r w:rsidRPr="00781D44">
                <w:rPr>
                  <w:noProof/>
                  <w:sz w:val="24"/>
                  <w:szCs w:val="24"/>
                </w:rPr>
                <w:t xml:space="preserve">College of Policing , 2021. </w:t>
              </w:r>
              <w:r w:rsidRPr="00781D44">
                <w:rPr>
                  <w:i/>
                  <w:iCs/>
                  <w:noProof/>
                  <w:sz w:val="24"/>
                  <w:szCs w:val="24"/>
                </w:rPr>
                <w:t xml:space="preserve">We Take Ownership.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https://profdev.college.police.uk/competency-values/we-take-ownership/</w:t>
              </w:r>
              <w:r w:rsidRPr="00781D44">
                <w:rPr>
                  <w:noProof/>
                  <w:sz w:val="24"/>
                  <w:szCs w:val="24"/>
                </w:rPr>
                <w:br/>
                <w:t>[Accessed 17 September 2021].</w:t>
              </w:r>
            </w:p>
            <w:p w14:paraId="2600D4EC" w14:textId="77777777" w:rsidR="00371BB3" w:rsidRPr="00781D44" w:rsidRDefault="00371BB3" w:rsidP="00371BB3">
              <w:pPr>
                <w:rPr>
                  <w:sz w:val="24"/>
                  <w:szCs w:val="24"/>
                </w:rPr>
              </w:pPr>
            </w:p>
            <w:p w14:paraId="69ADCE80" w14:textId="08F5374E" w:rsidR="00371BB3" w:rsidRPr="00781D44" w:rsidRDefault="00371BB3" w:rsidP="00371BB3">
              <w:pPr>
                <w:pStyle w:val="Bibliography"/>
                <w:rPr>
                  <w:noProof/>
                  <w:sz w:val="24"/>
                  <w:szCs w:val="24"/>
                </w:rPr>
              </w:pPr>
              <w:r w:rsidRPr="00781D44">
                <w:rPr>
                  <w:noProof/>
                  <w:sz w:val="24"/>
                  <w:szCs w:val="24"/>
                </w:rPr>
                <w:t xml:space="preserve">College of Policing APP, 2013. </w:t>
              </w:r>
              <w:r w:rsidRPr="00781D44">
                <w:rPr>
                  <w:i/>
                  <w:iCs/>
                  <w:noProof/>
                  <w:sz w:val="24"/>
                  <w:szCs w:val="24"/>
                </w:rPr>
                <w:t xml:space="preserve">Operations- Core planning principles.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https://www.app.college.police.uk/app-content/operations/operational-planning/core-principles/</w:t>
              </w:r>
              <w:r w:rsidRPr="00781D44">
                <w:rPr>
                  <w:noProof/>
                  <w:sz w:val="24"/>
                  <w:szCs w:val="24"/>
                </w:rPr>
                <w:br/>
                <w:t>[Accessed 21 September 2021].</w:t>
              </w:r>
            </w:p>
            <w:p w14:paraId="5BAD61EA" w14:textId="77777777" w:rsidR="00371BB3" w:rsidRPr="00781D44" w:rsidRDefault="00371BB3" w:rsidP="00371BB3">
              <w:pPr>
                <w:rPr>
                  <w:sz w:val="24"/>
                  <w:szCs w:val="24"/>
                </w:rPr>
              </w:pPr>
            </w:p>
            <w:p w14:paraId="4BD7E229" w14:textId="565FC7CF" w:rsidR="00371BB3" w:rsidRPr="00781D44" w:rsidRDefault="00371BB3" w:rsidP="00371BB3">
              <w:pPr>
                <w:pStyle w:val="Bibliography"/>
                <w:rPr>
                  <w:noProof/>
                  <w:sz w:val="24"/>
                  <w:szCs w:val="24"/>
                </w:rPr>
              </w:pPr>
              <w:r w:rsidRPr="00781D44">
                <w:rPr>
                  <w:noProof/>
                  <w:sz w:val="24"/>
                  <w:szCs w:val="24"/>
                </w:rPr>
                <w:t xml:space="preserve">College of Policing, 2018. </w:t>
              </w:r>
              <w:r w:rsidRPr="00781D44">
                <w:rPr>
                  <w:i/>
                  <w:iCs/>
                  <w:noProof/>
                  <w:sz w:val="24"/>
                  <w:szCs w:val="24"/>
                </w:rPr>
                <w:t xml:space="preserve">Core planning principles.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https://www.app.college.police.uk/app-content/operations/operational-planning/core-principles/#:~:text=The%20police%20have%20core%20operational%20duties%20which%20include%3A,commission%20of%20offences%204%20bringing%20offenders%20to%20justice.</w:t>
              </w:r>
              <w:r w:rsidRPr="00781D44">
                <w:rPr>
                  <w:noProof/>
                  <w:sz w:val="24"/>
                  <w:szCs w:val="24"/>
                </w:rPr>
                <w:br/>
                <w:t>[Accessed 11 September 2021].</w:t>
              </w:r>
            </w:p>
            <w:p w14:paraId="6C4207EC" w14:textId="77777777" w:rsidR="00371BB3" w:rsidRPr="00781D44" w:rsidRDefault="00371BB3" w:rsidP="00371BB3">
              <w:pPr>
                <w:rPr>
                  <w:sz w:val="24"/>
                  <w:szCs w:val="24"/>
                </w:rPr>
              </w:pPr>
            </w:p>
            <w:p w14:paraId="340C2626" w14:textId="3C36DAA1" w:rsidR="00371BB3" w:rsidRPr="00781D44" w:rsidRDefault="00371BB3" w:rsidP="00371BB3">
              <w:pPr>
                <w:pStyle w:val="Bibliography"/>
                <w:rPr>
                  <w:noProof/>
                  <w:sz w:val="24"/>
                  <w:szCs w:val="24"/>
                </w:rPr>
              </w:pPr>
              <w:r w:rsidRPr="00781D44">
                <w:rPr>
                  <w:noProof/>
                  <w:sz w:val="24"/>
                  <w:szCs w:val="24"/>
                </w:rPr>
                <w:t xml:space="preserve">College of Policing, 2020. </w:t>
              </w:r>
              <w:r w:rsidRPr="00781D44">
                <w:rPr>
                  <w:i/>
                  <w:iCs/>
                  <w:noProof/>
                  <w:sz w:val="24"/>
                  <w:szCs w:val="24"/>
                </w:rPr>
                <w:t xml:space="preserve">Policing education qualifications framework (PEQF).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https://www.college.police.uk/career-learning/learning/PEQF</w:t>
              </w:r>
              <w:r w:rsidRPr="00781D44">
                <w:rPr>
                  <w:noProof/>
                  <w:sz w:val="24"/>
                  <w:szCs w:val="24"/>
                </w:rPr>
                <w:br/>
                <w:t>[Accessed 10 May 2021].</w:t>
              </w:r>
            </w:p>
            <w:p w14:paraId="1F6E151A" w14:textId="77777777" w:rsidR="00371BB3" w:rsidRPr="00781D44" w:rsidRDefault="00371BB3" w:rsidP="00371BB3">
              <w:pPr>
                <w:rPr>
                  <w:sz w:val="24"/>
                  <w:szCs w:val="24"/>
                </w:rPr>
              </w:pPr>
            </w:p>
            <w:p w14:paraId="51203ED2" w14:textId="5D2C4C47" w:rsidR="00371BB3" w:rsidRPr="00781D44" w:rsidRDefault="00371BB3" w:rsidP="00371BB3">
              <w:pPr>
                <w:pStyle w:val="Bibliography"/>
                <w:rPr>
                  <w:noProof/>
                  <w:sz w:val="24"/>
                  <w:szCs w:val="24"/>
                </w:rPr>
              </w:pPr>
              <w:r w:rsidRPr="00781D44">
                <w:rPr>
                  <w:noProof/>
                  <w:sz w:val="24"/>
                  <w:szCs w:val="24"/>
                </w:rPr>
                <w:t xml:space="preserve">College of Policing, 2021. </w:t>
              </w:r>
              <w:r w:rsidRPr="00781D44">
                <w:rPr>
                  <w:i/>
                  <w:iCs/>
                  <w:noProof/>
                  <w:sz w:val="24"/>
                  <w:szCs w:val="24"/>
                </w:rPr>
                <w:t xml:space="preserve">About us.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https://www.college.police.uk/about</w:t>
              </w:r>
              <w:r w:rsidRPr="00781D44">
                <w:rPr>
                  <w:noProof/>
                  <w:sz w:val="24"/>
                  <w:szCs w:val="24"/>
                </w:rPr>
                <w:br/>
                <w:t>[Accessed 10 May 2021].</w:t>
              </w:r>
            </w:p>
            <w:p w14:paraId="077724BA" w14:textId="77777777" w:rsidR="00371BB3" w:rsidRPr="00781D44" w:rsidRDefault="00371BB3" w:rsidP="00371BB3">
              <w:pPr>
                <w:rPr>
                  <w:sz w:val="24"/>
                  <w:szCs w:val="24"/>
                </w:rPr>
              </w:pPr>
            </w:p>
            <w:p w14:paraId="5D16CEE9" w14:textId="00C89A63" w:rsidR="00371BB3" w:rsidRPr="00781D44" w:rsidRDefault="00371BB3" w:rsidP="00371BB3">
              <w:pPr>
                <w:pStyle w:val="Bibliography"/>
                <w:rPr>
                  <w:noProof/>
                  <w:sz w:val="24"/>
                  <w:szCs w:val="24"/>
                </w:rPr>
              </w:pPr>
              <w:r w:rsidRPr="00781D44">
                <w:rPr>
                  <w:noProof/>
                  <w:sz w:val="24"/>
                  <w:szCs w:val="24"/>
                </w:rPr>
                <w:t xml:space="preserve">College of Policing, 2021. </w:t>
              </w:r>
              <w:r w:rsidRPr="00781D44">
                <w:rPr>
                  <w:i/>
                  <w:iCs/>
                  <w:noProof/>
                  <w:sz w:val="24"/>
                  <w:szCs w:val="24"/>
                </w:rPr>
                <w:t xml:space="preserve">Code of Ethics.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https://www.college.police.uk/ethics/code-of-ethics</w:t>
              </w:r>
              <w:r w:rsidRPr="00781D44">
                <w:rPr>
                  <w:noProof/>
                  <w:sz w:val="24"/>
                  <w:szCs w:val="24"/>
                </w:rPr>
                <w:br/>
                <w:t>[Accessed 12 May 2021].</w:t>
              </w:r>
            </w:p>
            <w:p w14:paraId="2AD77EE4" w14:textId="77777777" w:rsidR="00371BB3" w:rsidRPr="00781D44" w:rsidRDefault="00371BB3" w:rsidP="00371BB3">
              <w:pPr>
                <w:rPr>
                  <w:sz w:val="24"/>
                  <w:szCs w:val="24"/>
                </w:rPr>
              </w:pPr>
            </w:p>
            <w:p w14:paraId="4F0CAB91" w14:textId="282BA9C7" w:rsidR="00371BB3" w:rsidRPr="00781D44" w:rsidRDefault="00371BB3" w:rsidP="00371BB3">
              <w:pPr>
                <w:pStyle w:val="Bibliography"/>
                <w:rPr>
                  <w:noProof/>
                  <w:sz w:val="24"/>
                  <w:szCs w:val="24"/>
                </w:rPr>
              </w:pPr>
              <w:r w:rsidRPr="00781D44">
                <w:rPr>
                  <w:noProof/>
                  <w:sz w:val="24"/>
                  <w:szCs w:val="24"/>
                </w:rPr>
                <w:t xml:space="preserve">Davies, R. G. &amp;. A., 2018. Revisiting the potential of community empowerment within UK neighbourhood policing meetings. </w:t>
              </w:r>
              <w:r w:rsidRPr="00781D44">
                <w:rPr>
                  <w:i/>
                  <w:iCs/>
                  <w:noProof/>
                  <w:sz w:val="24"/>
                  <w:szCs w:val="24"/>
                </w:rPr>
                <w:t xml:space="preserve">Policing and Society, </w:t>
              </w:r>
              <w:r w:rsidRPr="00781D44">
                <w:rPr>
                  <w:noProof/>
                  <w:sz w:val="24"/>
                  <w:szCs w:val="24"/>
                </w:rPr>
                <w:t>28(2), pp. 223-241.</w:t>
              </w:r>
            </w:p>
            <w:p w14:paraId="2E1CF812" w14:textId="77777777" w:rsidR="00371BB3" w:rsidRPr="00781D44" w:rsidRDefault="00371BB3" w:rsidP="00371BB3">
              <w:pPr>
                <w:rPr>
                  <w:sz w:val="24"/>
                  <w:szCs w:val="24"/>
                </w:rPr>
              </w:pPr>
            </w:p>
            <w:p w14:paraId="341EBB3C" w14:textId="28659249" w:rsidR="00371BB3" w:rsidRPr="00781D44" w:rsidRDefault="00371BB3" w:rsidP="00371BB3">
              <w:pPr>
                <w:pStyle w:val="Bibliography"/>
                <w:rPr>
                  <w:noProof/>
                  <w:sz w:val="24"/>
                  <w:szCs w:val="24"/>
                </w:rPr>
              </w:pPr>
              <w:r w:rsidRPr="00781D44">
                <w:rPr>
                  <w:noProof/>
                  <w:sz w:val="24"/>
                  <w:szCs w:val="24"/>
                </w:rPr>
                <w:t xml:space="preserve">Dekker, R. e., 2019. Socail media adoption in the police: Barriers and strategies. </w:t>
              </w:r>
              <w:r w:rsidRPr="00781D44">
                <w:rPr>
                  <w:i/>
                  <w:iCs/>
                  <w:noProof/>
                  <w:sz w:val="24"/>
                  <w:szCs w:val="24"/>
                </w:rPr>
                <w:t>Government Information Quarterly</w:t>
              </w:r>
              <w:r w:rsidRPr="00781D44">
                <w:rPr>
                  <w:noProof/>
                  <w:sz w:val="24"/>
                  <w:szCs w:val="24"/>
                </w:rPr>
                <w:t>, 1 February, pp. 2-3.</w:t>
              </w:r>
            </w:p>
            <w:p w14:paraId="5BA9BE24" w14:textId="77777777" w:rsidR="00371BB3" w:rsidRPr="00781D44" w:rsidRDefault="00371BB3" w:rsidP="00371BB3">
              <w:pPr>
                <w:rPr>
                  <w:sz w:val="24"/>
                  <w:szCs w:val="24"/>
                </w:rPr>
              </w:pPr>
            </w:p>
            <w:p w14:paraId="1A01B34F" w14:textId="19F05571" w:rsidR="00371BB3" w:rsidRPr="00781D44" w:rsidRDefault="00371BB3" w:rsidP="00371BB3">
              <w:pPr>
                <w:pStyle w:val="Bibliography"/>
                <w:rPr>
                  <w:noProof/>
                  <w:sz w:val="24"/>
                  <w:szCs w:val="24"/>
                </w:rPr>
              </w:pPr>
              <w:r w:rsidRPr="00781D44">
                <w:rPr>
                  <w:noProof/>
                  <w:sz w:val="24"/>
                  <w:szCs w:val="24"/>
                </w:rPr>
                <w:t xml:space="preserve">Digital Public contact, 2019. </w:t>
              </w:r>
              <w:r w:rsidRPr="00781D44">
                <w:rPr>
                  <w:i/>
                  <w:iCs/>
                  <w:noProof/>
                  <w:sz w:val="24"/>
                  <w:szCs w:val="24"/>
                </w:rPr>
                <w:t xml:space="preserve">NPCC-Social Media use by the Police.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https://www.npcc.police.uk/2019%20FOI/NPCC%20Miscellaneous/015%2018%2010%20Social%20Media%20Policing%20presentation%20slides%20Power%20Point.pdf</w:t>
              </w:r>
              <w:r w:rsidRPr="00781D44">
                <w:rPr>
                  <w:noProof/>
                  <w:sz w:val="24"/>
                  <w:szCs w:val="24"/>
                </w:rPr>
                <w:br/>
                <w:t>[Accessed 17 June 2021].</w:t>
              </w:r>
            </w:p>
            <w:p w14:paraId="340A907D" w14:textId="77777777" w:rsidR="00371BB3" w:rsidRPr="00781D44" w:rsidRDefault="00371BB3" w:rsidP="00371BB3">
              <w:pPr>
                <w:rPr>
                  <w:sz w:val="24"/>
                  <w:szCs w:val="24"/>
                </w:rPr>
              </w:pPr>
            </w:p>
            <w:p w14:paraId="4E488E41" w14:textId="1455ED58" w:rsidR="00371BB3" w:rsidRPr="00781D44" w:rsidRDefault="00371BB3" w:rsidP="00371BB3">
              <w:pPr>
                <w:pStyle w:val="Bibliography"/>
                <w:rPr>
                  <w:noProof/>
                  <w:sz w:val="24"/>
                  <w:szCs w:val="24"/>
                </w:rPr>
              </w:pPr>
              <w:r w:rsidRPr="00781D44">
                <w:rPr>
                  <w:noProof/>
                  <w:sz w:val="24"/>
                  <w:szCs w:val="24"/>
                </w:rPr>
                <w:t xml:space="preserve">Flemming, J., 2018. Can experience be Evidence? Craft Knowledge and Evidence-Based Policing. </w:t>
              </w:r>
              <w:r w:rsidRPr="00781D44">
                <w:rPr>
                  <w:i/>
                  <w:iCs/>
                  <w:noProof/>
                  <w:sz w:val="24"/>
                  <w:szCs w:val="24"/>
                </w:rPr>
                <w:t xml:space="preserve">Can experience be Evidence? Craft Knowledge and Evidence-Based Policing, </w:t>
              </w:r>
              <w:r w:rsidRPr="00781D44">
                <w:rPr>
                  <w:noProof/>
                  <w:sz w:val="24"/>
                  <w:szCs w:val="24"/>
                </w:rPr>
                <w:t>46(1), pp. 3-26.</w:t>
              </w:r>
            </w:p>
            <w:p w14:paraId="3F7F0BF4" w14:textId="77777777" w:rsidR="00371BB3" w:rsidRPr="00781D44" w:rsidRDefault="00371BB3" w:rsidP="00371BB3">
              <w:pPr>
                <w:rPr>
                  <w:sz w:val="24"/>
                  <w:szCs w:val="24"/>
                </w:rPr>
              </w:pPr>
            </w:p>
            <w:p w14:paraId="50862210" w14:textId="07FA7852" w:rsidR="00371BB3" w:rsidRPr="00781D44" w:rsidRDefault="00371BB3" w:rsidP="00371BB3">
              <w:pPr>
                <w:pStyle w:val="Bibliography"/>
                <w:rPr>
                  <w:noProof/>
                  <w:sz w:val="24"/>
                  <w:szCs w:val="24"/>
                </w:rPr>
              </w:pPr>
              <w:r w:rsidRPr="00781D44">
                <w:rPr>
                  <w:noProof/>
                  <w:sz w:val="24"/>
                  <w:szCs w:val="24"/>
                </w:rPr>
                <w:t xml:space="preserve">Fritsvold, E., 2005. Law Enforcement and Public Safety Leadership. </w:t>
              </w:r>
              <w:r w:rsidRPr="00781D44">
                <w:rPr>
                  <w:i/>
                  <w:iCs/>
                  <w:noProof/>
                  <w:sz w:val="24"/>
                  <w:szCs w:val="24"/>
                </w:rPr>
                <w:t>What style of Police Leadership is Most Effective?</w:t>
              </w:r>
              <w:r w:rsidRPr="00781D44">
                <w:rPr>
                  <w:noProof/>
                  <w:sz w:val="24"/>
                  <w:szCs w:val="24"/>
                </w:rPr>
                <w:t>, 26 March, p. 1.</w:t>
              </w:r>
            </w:p>
            <w:p w14:paraId="2EE68BC0" w14:textId="77777777" w:rsidR="00371BB3" w:rsidRPr="00781D44" w:rsidRDefault="00371BB3" w:rsidP="00371BB3">
              <w:pPr>
                <w:rPr>
                  <w:sz w:val="24"/>
                  <w:szCs w:val="24"/>
                </w:rPr>
              </w:pPr>
            </w:p>
            <w:p w14:paraId="44D5A078" w14:textId="5D8C13CC" w:rsidR="00371BB3" w:rsidRPr="00781D44" w:rsidRDefault="00371BB3" w:rsidP="00371BB3">
              <w:pPr>
                <w:pStyle w:val="Bibliography"/>
                <w:rPr>
                  <w:noProof/>
                  <w:sz w:val="24"/>
                  <w:szCs w:val="24"/>
                </w:rPr>
              </w:pPr>
              <w:r w:rsidRPr="00781D44">
                <w:rPr>
                  <w:noProof/>
                  <w:sz w:val="24"/>
                  <w:szCs w:val="24"/>
                </w:rPr>
                <w:t xml:space="preserve">Gov.uk, 2021. </w:t>
              </w:r>
              <w:r w:rsidRPr="00781D44">
                <w:rPr>
                  <w:i/>
                  <w:iCs/>
                  <w:noProof/>
                  <w:sz w:val="24"/>
                  <w:szCs w:val="24"/>
                </w:rPr>
                <w:t xml:space="preserve">Police powers to stop and search: your rights.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https://www.gov.uk/police-powers-to-stop-and-search-your-rights</w:t>
              </w:r>
              <w:r w:rsidRPr="00781D44">
                <w:rPr>
                  <w:noProof/>
                  <w:sz w:val="24"/>
                  <w:szCs w:val="24"/>
                </w:rPr>
                <w:br/>
                <w:t>[Accessed 12 May 2021].</w:t>
              </w:r>
            </w:p>
            <w:p w14:paraId="61E06B26" w14:textId="77777777" w:rsidR="00371BB3" w:rsidRPr="00781D44" w:rsidRDefault="00371BB3" w:rsidP="00371BB3">
              <w:pPr>
                <w:rPr>
                  <w:sz w:val="24"/>
                  <w:szCs w:val="24"/>
                </w:rPr>
              </w:pPr>
            </w:p>
            <w:p w14:paraId="527A0192" w14:textId="797B7C2C" w:rsidR="00371BB3" w:rsidRPr="00781D44" w:rsidRDefault="00371BB3" w:rsidP="00371BB3">
              <w:pPr>
                <w:pStyle w:val="Bibliography"/>
                <w:rPr>
                  <w:noProof/>
                  <w:sz w:val="24"/>
                  <w:szCs w:val="24"/>
                </w:rPr>
              </w:pPr>
              <w:r w:rsidRPr="00781D44">
                <w:rPr>
                  <w:noProof/>
                  <w:sz w:val="24"/>
                  <w:szCs w:val="24"/>
                </w:rPr>
                <w:t xml:space="preserve">Grant, A. M., 2011. Is it time to REGROW the GROW model?. </w:t>
              </w:r>
              <w:r w:rsidRPr="00781D44">
                <w:rPr>
                  <w:i/>
                  <w:iCs/>
                  <w:noProof/>
                  <w:sz w:val="24"/>
                  <w:szCs w:val="24"/>
                </w:rPr>
                <w:t xml:space="preserve">The Coaching Psychologist, </w:t>
              </w:r>
              <w:r w:rsidRPr="00781D44">
                <w:rPr>
                  <w:noProof/>
                  <w:sz w:val="24"/>
                  <w:szCs w:val="24"/>
                </w:rPr>
                <w:t>7(2), pp. 118-126.</w:t>
              </w:r>
            </w:p>
            <w:p w14:paraId="1157AF5B" w14:textId="77777777" w:rsidR="00371BB3" w:rsidRPr="00781D44" w:rsidRDefault="00371BB3" w:rsidP="00371BB3">
              <w:pPr>
                <w:rPr>
                  <w:sz w:val="24"/>
                  <w:szCs w:val="24"/>
                </w:rPr>
              </w:pPr>
            </w:p>
            <w:p w14:paraId="2D9B200C" w14:textId="6BEEE3D6" w:rsidR="00371BB3" w:rsidRPr="00781D44" w:rsidRDefault="00371BB3" w:rsidP="00371BB3">
              <w:pPr>
                <w:pStyle w:val="Bibliography"/>
                <w:rPr>
                  <w:noProof/>
                  <w:sz w:val="24"/>
                  <w:szCs w:val="24"/>
                </w:rPr>
              </w:pPr>
              <w:r w:rsidRPr="00781D44">
                <w:rPr>
                  <w:noProof/>
                  <w:sz w:val="24"/>
                  <w:szCs w:val="24"/>
                </w:rPr>
                <w:t xml:space="preserve">Hauschildt, K. a. U. K., 2012. The effect of self-leadership on work role performance in teams. </w:t>
              </w:r>
              <w:r w:rsidRPr="00781D44">
                <w:rPr>
                  <w:i/>
                  <w:iCs/>
                  <w:noProof/>
                  <w:sz w:val="24"/>
                  <w:szCs w:val="24"/>
                </w:rPr>
                <w:t xml:space="preserve">Leadership, </w:t>
              </w:r>
              <w:r w:rsidRPr="00781D44">
                <w:rPr>
                  <w:noProof/>
                  <w:sz w:val="24"/>
                  <w:szCs w:val="24"/>
                </w:rPr>
                <w:t>8(2), pp. 145-168.</w:t>
              </w:r>
            </w:p>
            <w:p w14:paraId="46A78845" w14:textId="77777777" w:rsidR="00371BB3" w:rsidRPr="00781D44" w:rsidRDefault="00371BB3" w:rsidP="00371BB3">
              <w:pPr>
                <w:rPr>
                  <w:sz w:val="24"/>
                  <w:szCs w:val="24"/>
                </w:rPr>
              </w:pPr>
            </w:p>
            <w:p w14:paraId="33293651" w14:textId="24239EE7" w:rsidR="00371BB3" w:rsidRPr="00781D44" w:rsidRDefault="00371BB3" w:rsidP="00371BB3">
              <w:pPr>
                <w:pStyle w:val="Bibliography"/>
                <w:rPr>
                  <w:noProof/>
                  <w:sz w:val="24"/>
                  <w:szCs w:val="24"/>
                </w:rPr>
              </w:pPr>
              <w:r w:rsidRPr="00781D44">
                <w:rPr>
                  <w:noProof/>
                  <w:sz w:val="24"/>
                  <w:szCs w:val="24"/>
                </w:rPr>
                <w:t xml:space="preserve">HM Government, 2019. </w:t>
              </w:r>
              <w:r w:rsidRPr="00781D44">
                <w:rPr>
                  <w:i/>
                  <w:iCs/>
                  <w:noProof/>
                  <w:sz w:val="24"/>
                  <w:szCs w:val="24"/>
                </w:rPr>
                <w:t xml:space="preserve">Civil Service blog.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https://civilservice.blog.gov.uk/wp-content/uploads/sites/86/2019/09/Special-Constables-Employee-Guide-September-2019-HMG-FV.pdf#:~:text=There%20are%20over%2011%2C000%20Special%20Constables%20volunteering%20across,year%2C%20which%20is%20approximately%2016</w:t>
              </w:r>
              <w:r w:rsidRPr="00781D44">
                <w:rPr>
                  <w:noProof/>
                  <w:sz w:val="24"/>
                  <w:szCs w:val="24"/>
                </w:rPr>
                <w:br/>
                <w:t>[Accessed 21 September 2021].</w:t>
              </w:r>
            </w:p>
            <w:p w14:paraId="0593C39C" w14:textId="77777777" w:rsidR="00371BB3" w:rsidRPr="00781D44" w:rsidRDefault="00371BB3" w:rsidP="00371BB3">
              <w:pPr>
                <w:rPr>
                  <w:sz w:val="24"/>
                  <w:szCs w:val="24"/>
                </w:rPr>
              </w:pPr>
            </w:p>
            <w:p w14:paraId="4F157F9E" w14:textId="10C3FA49" w:rsidR="00371BB3" w:rsidRPr="00781D44" w:rsidRDefault="00371BB3" w:rsidP="00371BB3">
              <w:pPr>
                <w:pStyle w:val="Bibliography"/>
                <w:rPr>
                  <w:noProof/>
                  <w:sz w:val="24"/>
                  <w:szCs w:val="24"/>
                </w:rPr>
              </w:pPr>
              <w:r w:rsidRPr="00781D44">
                <w:rPr>
                  <w:noProof/>
                  <w:sz w:val="24"/>
                  <w:szCs w:val="24"/>
                </w:rPr>
                <w:t xml:space="preserve">Home office, 2015. </w:t>
              </w:r>
              <w:r w:rsidRPr="00781D44">
                <w:rPr>
                  <w:i/>
                  <w:iCs/>
                  <w:noProof/>
                  <w:sz w:val="24"/>
                  <w:szCs w:val="24"/>
                </w:rPr>
                <w:t xml:space="preserve">The Strategic Policing Requirment.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https://assets.publishing.service.gov.uk/government/uploads/system/uploads/attachment_data/file/417116/The_Strategic_Policing_Requirement.pdf</w:t>
              </w:r>
              <w:r w:rsidRPr="00781D44">
                <w:rPr>
                  <w:noProof/>
                  <w:sz w:val="24"/>
                  <w:szCs w:val="24"/>
                </w:rPr>
                <w:br/>
                <w:t>[Accessed 10 May 2021].</w:t>
              </w:r>
            </w:p>
            <w:p w14:paraId="4965885A" w14:textId="77777777" w:rsidR="00371BB3" w:rsidRPr="00781D44" w:rsidRDefault="00371BB3" w:rsidP="00371BB3">
              <w:pPr>
                <w:rPr>
                  <w:sz w:val="24"/>
                  <w:szCs w:val="24"/>
                </w:rPr>
              </w:pPr>
            </w:p>
            <w:p w14:paraId="06CDA11A" w14:textId="572CC99F" w:rsidR="00371BB3" w:rsidRPr="00781D44" w:rsidRDefault="00371BB3" w:rsidP="00371BB3">
              <w:pPr>
                <w:pStyle w:val="Bibliography"/>
                <w:rPr>
                  <w:noProof/>
                  <w:sz w:val="24"/>
                  <w:szCs w:val="24"/>
                </w:rPr>
              </w:pPr>
              <w:r w:rsidRPr="00781D44">
                <w:rPr>
                  <w:noProof/>
                  <w:sz w:val="24"/>
                  <w:szCs w:val="24"/>
                </w:rPr>
                <w:lastRenderedPageBreak/>
                <w:t xml:space="preserve">Hunt, J., 2019. </w:t>
              </w:r>
              <w:r w:rsidRPr="00781D44">
                <w:rPr>
                  <w:i/>
                  <w:iCs/>
                  <w:noProof/>
                  <w:sz w:val="24"/>
                  <w:szCs w:val="24"/>
                </w:rPr>
                <w:t xml:space="preserve">Coaching and Mentoring: A double Helix approach.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https://www.belmas.org.uk/BELMAS-Blog/coaching-and-mentoring-a-double-helix-approach</w:t>
              </w:r>
              <w:r w:rsidRPr="00781D44">
                <w:rPr>
                  <w:noProof/>
                  <w:sz w:val="24"/>
                  <w:szCs w:val="24"/>
                </w:rPr>
                <w:br/>
                <w:t>[Accessed 17 May 2021].</w:t>
              </w:r>
            </w:p>
            <w:p w14:paraId="6C3FCC4C" w14:textId="77777777" w:rsidR="00371BB3" w:rsidRPr="00781D44" w:rsidRDefault="00371BB3" w:rsidP="00371BB3">
              <w:pPr>
                <w:rPr>
                  <w:sz w:val="24"/>
                  <w:szCs w:val="24"/>
                </w:rPr>
              </w:pPr>
            </w:p>
            <w:p w14:paraId="19AA079D" w14:textId="668D8342" w:rsidR="00371BB3" w:rsidRPr="00781D44" w:rsidRDefault="00371BB3" w:rsidP="00371BB3">
              <w:pPr>
                <w:pStyle w:val="Bibliography"/>
                <w:rPr>
                  <w:noProof/>
                  <w:sz w:val="24"/>
                  <w:szCs w:val="24"/>
                </w:rPr>
              </w:pPr>
              <w:r w:rsidRPr="00781D44">
                <w:rPr>
                  <w:noProof/>
                  <w:sz w:val="24"/>
                  <w:szCs w:val="24"/>
                </w:rPr>
                <w:t xml:space="preserve">International Insititue for Management Development, 2006. </w:t>
              </w:r>
              <w:r w:rsidRPr="00781D44">
                <w:rPr>
                  <w:i/>
                  <w:iCs/>
                  <w:noProof/>
                  <w:sz w:val="24"/>
                  <w:szCs w:val="24"/>
                </w:rPr>
                <w:t xml:space="preserve">The 5 leadership styles you can use.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https://www.imd.org/imd-reflections/reflection-page/leadership-styles/</w:t>
              </w:r>
              <w:r w:rsidRPr="00781D44">
                <w:rPr>
                  <w:noProof/>
                  <w:sz w:val="24"/>
                  <w:szCs w:val="24"/>
                </w:rPr>
                <w:br/>
                <w:t>[Accessed 20 September 2021].</w:t>
              </w:r>
            </w:p>
            <w:p w14:paraId="5DF15A5C" w14:textId="77777777" w:rsidR="00371BB3" w:rsidRPr="00781D44" w:rsidRDefault="00371BB3" w:rsidP="00371BB3">
              <w:pPr>
                <w:rPr>
                  <w:sz w:val="24"/>
                  <w:szCs w:val="24"/>
                </w:rPr>
              </w:pPr>
            </w:p>
            <w:p w14:paraId="2AF2C91C" w14:textId="0F245E08" w:rsidR="00371BB3" w:rsidRPr="00781D44" w:rsidRDefault="00371BB3" w:rsidP="00371BB3">
              <w:pPr>
                <w:pStyle w:val="Bibliography"/>
                <w:rPr>
                  <w:noProof/>
                  <w:sz w:val="24"/>
                  <w:szCs w:val="24"/>
                </w:rPr>
              </w:pPr>
              <w:r w:rsidRPr="00781D44">
                <w:rPr>
                  <w:noProof/>
                  <w:sz w:val="24"/>
                  <w:szCs w:val="24"/>
                </w:rPr>
                <w:t xml:space="preserve">IOPC, 2021. </w:t>
              </w:r>
              <w:r w:rsidRPr="00781D44">
                <w:rPr>
                  <w:i/>
                  <w:iCs/>
                  <w:noProof/>
                  <w:sz w:val="24"/>
                  <w:szCs w:val="24"/>
                </w:rPr>
                <w:t xml:space="preserve">IOPC warns officers about inappropriate social media use.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https://policeconduct.gov.uk/news/iopc-warns-officers-about-inappropriate-social-media-use</w:t>
              </w:r>
              <w:r w:rsidRPr="00781D44">
                <w:rPr>
                  <w:noProof/>
                  <w:sz w:val="24"/>
                  <w:szCs w:val="24"/>
                </w:rPr>
                <w:br/>
                <w:t>[Accessed 14 September 2021].</w:t>
              </w:r>
            </w:p>
            <w:p w14:paraId="01380DE2" w14:textId="77777777" w:rsidR="00371BB3" w:rsidRPr="00781D44" w:rsidRDefault="00371BB3" w:rsidP="00371BB3">
              <w:pPr>
                <w:rPr>
                  <w:sz w:val="24"/>
                  <w:szCs w:val="24"/>
                </w:rPr>
              </w:pPr>
            </w:p>
            <w:p w14:paraId="3F19FE0E" w14:textId="5E795AAF" w:rsidR="00371BB3" w:rsidRPr="00781D44" w:rsidRDefault="00371BB3" w:rsidP="00371BB3">
              <w:pPr>
                <w:pStyle w:val="Bibliography"/>
                <w:rPr>
                  <w:noProof/>
                  <w:sz w:val="24"/>
                  <w:szCs w:val="24"/>
                </w:rPr>
              </w:pPr>
              <w:r w:rsidRPr="00781D44">
                <w:rPr>
                  <w:noProof/>
                  <w:sz w:val="24"/>
                  <w:szCs w:val="24"/>
                </w:rPr>
                <w:t xml:space="preserve">Isaac, R. G. W. J. Z. a. D. C. P., 2001. Leadership and Motivation: The Effective Application Of Expectancy Theory. </w:t>
              </w:r>
              <w:r w:rsidRPr="00781D44">
                <w:rPr>
                  <w:i/>
                  <w:iCs/>
                  <w:noProof/>
                  <w:sz w:val="24"/>
                  <w:szCs w:val="24"/>
                </w:rPr>
                <w:t xml:space="preserve">Journal of managerial issues, </w:t>
              </w:r>
              <w:r w:rsidRPr="00781D44">
                <w:rPr>
                  <w:noProof/>
                  <w:sz w:val="24"/>
                  <w:szCs w:val="24"/>
                </w:rPr>
                <w:t>13(2), pp. 212-226.</w:t>
              </w:r>
            </w:p>
            <w:p w14:paraId="7098E5A2" w14:textId="77777777" w:rsidR="00371BB3" w:rsidRPr="00781D44" w:rsidRDefault="00371BB3" w:rsidP="00371BB3">
              <w:pPr>
                <w:rPr>
                  <w:sz w:val="24"/>
                  <w:szCs w:val="24"/>
                </w:rPr>
              </w:pPr>
            </w:p>
            <w:p w14:paraId="6334327B" w14:textId="34AE5909" w:rsidR="00371BB3" w:rsidRPr="00781D44" w:rsidRDefault="00371BB3" w:rsidP="00371BB3">
              <w:pPr>
                <w:pStyle w:val="Bibliography"/>
                <w:rPr>
                  <w:noProof/>
                  <w:sz w:val="24"/>
                  <w:szCs w:val="24"/>
                </w:rPr>
              </w:pPr>
              <w:r w:rsidRPr="00781D44">
                <w:rPr>
                  <w:noProof/>
                  <w:sz w:val="24"/>
                  <w:szCs w:val="24"/>
                </w:rPr>
                <w:t xml:space="preserve">Johnson, A., 2018. </w:t>
              </w:r>
              <w:r w:rsidRPr="00781D44">
                <w:rPr>
                  <w:i/>
                  <w:iCs/>
                  <w:noProof/>
                  <w:sz w:val="24"/>
                  <w:szCs w:val="24"/>
                </w:rPr>
                <w:t xml:space="preserve">What is Coaching?.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https://hr.mit.edu/learning-topics/leading/articles/what-is-coaching</w:t>
              </w:r>
              <w:r w:rsidRPr="00781D44">
                <w:rPr>
                  <w:noProof/>
                  <w:sz w:val="24"/>
                  <w:szCs w:val="24"/>
                </w:rPr>
                <w:br/>
                <w:t>[Accessed 21 September 2021].</w:t>
              </w:r>
            </w:p>
            <w:p w14:paraId="1F9A7860" w14:textId="77777777" w:rsidR="00371BB3" w:rsidRPr="00781D44" w:rsidRDefault="00371BB3" w:rsidP="00371BB3">
              <w:pPr>
                <w:rPr>
                  <w:sz w:val="24"/>
                  <w:szCs w:val="24"/>
                </w:rPr>
              </w:pPr>
            </w:p>
            <w:p w14:paraId="648178E4" w14:textId="0408C702" w:rsidR="00371BB3" w:rsidRPr="00781D44" w:rsidRDefault="00371BB3" w:rsidP="00371BB3">
              <w:pPr>
                <w:pStyle w:val="Bibliography"/>
                <w:rPr>
                  <w:noProof/>
                  <w:sz w:val="24"/>
                  <w:szCs w:val="24"/>
                </w:rPr>
              </w:pPr>
              <w:r w:rsidRPr="00781D44">
                <w:rPr>
                  <w:noProof/>
                  <w:sz w:val="24"/>
                  <w:szCs w:val="24"/>
                </w:rPr>
                <w:t xml:space="preserve">Khan, F. G. e., 2014. Social media risks and benefits: A public sector perspective. </w:t>
              </w:r>
              <w:r w:rsidRPr="00781D44">
                <w:rPr>
                  <w:i/>
                  <w:iCs/>
                  <w:noProof/>
                  <w:sz w:val="24"/>
                  <w:szCs w:val="24"/>
                </w:rPr>
                <w:t xml:space="preserve">Social Science Computer Review, </w:t>
              </w:r>
              <w:r w:rsidRPr="00781D44">
                <w:rPr>
                  <w:noProof/>
                  <w:sz w:val="24"/>
                  <w:szCs w:val="24"/>
                </w:rPr>
                <w:t>32(5), pp. 606-627.</w:t>
              </w:r>
            </w:p>
            <w:p w14:paraId="5FC739D1" w14:textId="77777777" w:rsidR="00371BB3" w:rsidRPr="00781D44" w:rsidRDefault="00371BB3" w:rsidP="00371BB3">
              <w:pPr>
                <w:rPr>
                  <w:sz w:val="24"/>
                  <w:szCs w:val="24"/>
                </w:rPr>
              </w:pPr>
            </w:p>
            <w:p w14:paraId="5607A55C" w14:textId="7901F990" w:rsidR="00371BB3" w:rsidRPr="00781D44" w:rsidRDefault="00371BB3" w:rsidP="00371BB3">
              <w:pPr>
                <w:pStyle w:val="Bibliography"/>
                <w:rPr>
                  <w:noProof/>
                  <w:sz w:val="24"/>
                  <w:szCs w:val="24"/>
                </w:rPr>
              </w:pPr>
              <w:r w:rsidRPr="00781D44">
                <w:rPr>
                  <w:noProof/>
                  <w:sz w:val="24"/>
                  <w:szCs w:val="24"/>
                </w:rPr>
                <w:t xml:space="preserve">legislation.gov.uk, 2011. </w:t>
              </w:r>
              <w:r w:rsidRPr="00781D44">
                <w:rPr>
                  <w:i/>
                  <w:iCs/>
                  <w:noProof/>
                  <w:sz w:val="24"/>
                  <w:szCs w:val="24"/>
                </w:rPr>
                <w:t xml:space="preserve">Section 77 of the Police Reform and Social Responsibility Act 2011..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https://www.legislation.gov.uk/ukpga/2011/13/section/77</w:t>
              </w:r>
              <w:r w:rsidRPr="00781D44">
                <w:rPr>
                  <w:noProof/>
                  <w:sz w:val="24"/>
                  <w:szCs w:val="24"/>
                </w:rPr>
                <w:br/>
                <w:t>[Accessed 10 May 2021].</w:t>
              </w:r>
            </w:p>
            <w:p w14:paraId="5BD00611" w14:textId="77777777" w:rsidR="00371BB3" w:rsidRPr="00781D44" w:rsidRDefault="00371BB3" w:rsidP="00371BB3">
              <w:pPr>
                <w:rPr>
                  <w:sz w:val="24"/>
                  <w:szCs w:val="24"/>
                </w:rPr>
              </w:pPr>
            </w:p>
            <w:p w14:paraId="7E5F8ECA" w14:textId="5685A4A6" w:rsidR="00371BB3" w:rsidRPr="00781D44" w:rsidRDefault="00371BB3" w:rsidP="00371BB3">
              <w:pPr>
                <w:pStyle w:val="Bibliography"/>
                <w:rPr>
                  <w:noProof/>
                  <w:sz w:val="24"/>
                  <w:szCs w:val="24"/>
                </w:rPr>
              </w:pPr>
              <w:r w:rsidRPr="00781D44">
                <w:rPr>
                  <w:noProof/>
                  <w:sz w:val="24"/>
                  <w:szCs w:val="24"/>
                </w:rPr>
                <w:t xml:space="preserve">legislation.gov.uk, 2020. </w:t>
              </w:r>
              <w:r w:rsidRPr="00781D44">
                <w:rPr>
                  <w:i/>
                  <w:iCs/>
                  <w:noProof/>
                  <w:sz w:val="24"/>
                  <w:szCs w:val="24"/>
                </w:rPr>
                <w:t xml:space="preserve">The Police (complaints and Misconduct) Regulations 2020.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https://www.legislation.gov.uk/uksi/2020/2/part/4/made</w:t>
              </w:r>
              <w:r w:rsidRPr="00781D44">
                <w:rPr>
                  <w:noProof/>
                  <w:sz w:val="24"/>
                  <w:szCs w:val="24"/>
                </w:rPr>
                <w:br/>
                <w:t>[Accessed 26 September 2021].</w:t>
              </w:r>
            </w:p>
            <w:p w14:paraId="600A526A" w14:textId="77777777" w:rsidR="00371BB3" w:rsidRPr="00781D44" w:rsidRDefault="00371BB3" w:rsidP="00371BB3">
              <w:pPr>
                <w:rPr>
                  <w:sz w:val="24"/>
                  <w:szCs w:val="24"/>
                </w:rPr>
              </w:pPr>
            </w:p>
            <w:p w14:paraId="32F5C974" w14:textId="07088BBF" w:rsidR="00371BB3" w:rsidRPr="00781D44" w:rsidRDefault="00371BB3" w:rsidP="00371BB3">
              <w:pPr>
                <w:pStyle w:val="Bibliography"/>
                <w:rPr>
                  <w:noProof/>
                  <w:sz w:val="24"/>
                  <w:szCs w:val="24"/>
                </w:rPr>
              </w:pPr>
              <w:r w:rsidRPr="00781D44">
                <w:rPr>
                  <w:noProof/>
                  <w:sz w:val="24"/>
                  <w:szCs w:val="24"/>
                </w:rPr>
                <w:t xml:space="preserve">legislation.gov.uk, 2021. </w:t>
              </w:r>
              <w:r w:rsidRPr="00781D44">
                <w:rPr>
                  <w:i/>
                  <w:iCs/>
                  <w:noProof/>
                  <w:sz w:val="24"/>
                  <w:szCs w:val="24"/>
                </w:rPr>
                <w:t xml:space="preserve">Police and Criminal Evidence Act 1984- Section 32.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https://www.legislation.gov.uk/ukpga/1984/60/section/32</w:t>
              </w:r>
              <w:r w:rsidRPr="00781D44">
                <w:rPr>
                  <w:noProof/>
                  <w:sz w:val="24"/>
                  <w:szCs w:val="24"/>
                </w:rPr>
                <w:br/>
                <w:t>[Accessed 12 May 2021].</w:t>
              </w:r>
            </w:p>
            <w:p w14:paraId="6DE5CCB1" w14:textId="77777777" w:rsidR="00371BB3" w:rsidRPr="00781D44" w:rsidRDefault="00371BB3" w:rsidP="00371BB3">
              <w:pPr>
                <w:rPr>
                  <w:sz w:val="24"/>
                  <w:szCs w:val="24"/>
                </w:rPr>
              </w:pPr>
            </w:p>
            <w:p w14:paraId="1A3E3A8A" w14:textId="23EA85E2" w:rsidR="00371BB3" w:rsidRPr="00781D44" w:rsidRDefault="00371BB3" w:rsidP="00371BB3">
              <w:pPr>
                <w:pStyle w:val="Bibliography"/>
                <w:rPr>
                  <w:noProof/>
                  <w:sz w:val="24"/>
                  <w:szCs w:val="24"/>
                </w:rPr>
              </w:pPr>
              <w:r w:rsidRPr="00781D44">
                <w:rPr>
                  <w:noProof/>
                  <w:sz w:val="24"/>
                  <w:szCs w:val="24"/>
                </w:rPr>
                <w:t xml:space="preserve">legislation.gov.uk, 2021. </w:t>
              </w:r>
              <w:r w:rsidRPr="00781D44">
                <w:rPr>
                  <w:i/>
                  <w:iCs/>
                  <w:noProof/>
                  <w:sz w:val="24"/>
                  <w:szCs w:val="24"/>
                </w:rPr>
                <w:t xml:space="preserve">Road Traffic Act 1988: Section 6.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https://www.legislation.gov.uk/ukpga/1988/52/section/6</w:t>
              </w:r>
              <w:r w:rsidRPr="00781D44">
                <w:rPr>
                  <w:noProof/>
                  <w:sz w:val="24"/>
                  <w:szCs w:val="24"/>
                </w:rPr>
                <w:br/>
                <w:t>[Accessed 13 September 2021].</w:t>
              </w:r>
            </w:p>
            <w:p w14:paraId="771EF202" w14:textId="77777777" w:rsidR="00371BB3" w:rsidRPr="00781D44" w:rsidRDefault="00371BB3" w:rsidP="00371BB3">
              <w:pPr>
                <w:rPr>
                  <w:sz w:val="24"/>
                  <w:szCs w:val="24"/>
                </w:rPr>
              </w:pPr>
            </w:p>
            <w:p w14:paraId="605879FA" w14:textId="79373ECB" w:rsidR="00371BB3" w:rsidRPr="00781D44" w:rsidRDefault="00371BB3" w:rsidP="00371BB3">
              <w:pPr>
                <w:pStyle w:val="Bibliography"/>
                <w:rPr>
                  <w:noProof/>
                  <w:sz w:val="24"/>
                  <w:szCs w:val="24"/>
                </w:rPr>
              </w:pPr>
              <w:r w:rsidRPr="00781D44">
                <w:rPr>
                  <w:noProof/>
                  <w:sz w:val="24"/>
                  <w:szCs w:val="24"/>
                </w:rPr>
                <w:t xml:space="preserve">Lunenburg, F. C., 2011. Self-Efficacy in the Workplace: Implications for motivation and performance. </w:t>
              </w:r>
              <w:r w:rsidRPr="00781D44">
                <w:rPr>
                  <w:i/>
                  <w:iCs/>
                  <w:noProof/>
                  <w:sz w:val="24"/>
                  <w:szCs w:val="24"/>
                </w:rPr>
                <w:t xml:space="preserve">INTERNATIONAL JOURNAL OF MANAGEMENT, BUSINESS, AND ADMINISTRATION, </w:t>
              </w:r>
              <w:r w:rsidRPr="00781D44">
                <w:rPr>
                  <w:noProof/>
                  <w:sz w:val="24"/>
                  <w:szCs w:val="24"/>
                </w:rPr>
                <w:t>14(1), pp. 1-5.</w:t>
              </w:r>
            </w:p>
            <w:p w14:paraId="5770EC8D" w14:textId="77777777" w:rsidR="00371BB3" w:rsidRPr="00781D44" w:rsidRDefault="00371BB3" w:rsidP="00371BB3">
              <w:pPr>
                <w:rPr>
                  <w:sz w:val="24"/>
                  <w:szCs w:val="24"/>
                </w:rPr>
              </w:pPr>
            </w:p>
            <w:p w14:paraId="3D4C4E5A" w14:textId="222FD256" w:rsidR="00371BB3" w:rsidRPr="00781D44" w:rsidRDefault="00371BB3" w:rsidP="00371BB3">
              <w:pPr>
                <w:pStyle w:val="Bibliography"/>
                <w:rPr>
                  <w:noProof/>
                  <w:sz w:val="24"/>
                  <w:szCs w:val="24"/>
                </w:rPr>
              </w:pPr>
              <w:r w:rsidRPr="00781D44">
                <w:rPr>
                  <w:noProof/>
                  <w:sz w:val="24"/>
                  <w:szCs w:val="24"/>
                </w:rPr>
                <w:lastRenderedPageBreak/>
                <w:t xml:space="preserve">Manzoni Patrick, E. M., 2006. </w:t>
              </w:r>
              <w:r w:rsidRPr="00781D44">
                <w:rPr>
                  <w:i/>
                  <w:iCs/>
                  <w:noProof/>
                  <w:sz w:val="24"/>
                  <w:szCs w:val="24"/>
                </w:rPr>
                <w:t xml:space="preserve">Violence Between the Police and the Public: Influences of Work-Related Stress, Job Satisfaction, Burnout, and Situational Factors, </w:t>
              </w:r>
              <w:r w:rsidRPr="00781D44">
                <w:rPr>
                  <w:noProof/>
                  <w:sz w:val="24"/>
                  <w:szCs w:val="24"/>
                </w:rPr>
                <w:t>s.l.: Sage journals.</w:t>
              </w:r>
            </w:p>
            <w:p w14:paraId="1FA50369" w14:textId="77777777" w:rsidR="00371BB3" w:rsidRPr="00781D44" w:rsidRDefault="00371BB3" w:rsidP="00371BB3">
              <w:pPr>
                <w:rPr>
                  <w:sz w:val="24"/>
                  <w:szCs w:val="24"/>
                </w:rPr>
              </w:pPr>
            </w:p>
            <w:p w14:paraId="3366A711" w14:textId="1880A8A4" w:rsidR="00371BB3" w:rsidRPr="00781D44" w:rsidRDefault="00371BB3" w:rsidP="00371BB3">
              <w:pPr>
                <w:pStyle w:val="Bibliography"/>
                <w:rPr>
                  <w:noProof/>
                  <w:sz w:val="24"/>
                  <w:szCs w:val="24"/>
                </w:rPr>
              </w:pPr>
              <w:r w:rsidRPr="00781D44">
                <w:rPr>
                  <w:noProof/>
                  <w:sz w:val="24"/>
                  <w:szCs w:val="24"/>
                </w:rPr>
                <w:t xml:space="preserve">Mentzer, K. E., 2019. POLICE USE OF SOCIAL MEDIA: COMPARING CLASSIFICATION METHODS. </w:t>
              </w:r>
              <w:r w:rsidRPr="00781D44">
                <w:rPr>
                  <w:i/>
                  <w:iCs/>
                  <w:noProof/>
                  <w:sz w:val="24"/>
                  <w:szCs w:val="24"/>
                </w:rPr>
                <w:t xml:space="preserve">Issues in information systems, </w:t>
              </w:r>
              <w:r w:rsidRPr="00781D44">
                <w:rPr>
                  <w:noProof/>
                  <w:sz w:val="24"/>
                  <w:szCs w:val="24"/>
                </w:rPr>
                <w:t>20(3), pp. 175-185.</w:t>
              </w:r>
            </w:p>
            <w:p w14:paraId="1AD258B9" w14:textId="77777777" w:rsidR="00371BB3" w:rsidRPr="00781D44" w:rsidRDefault="00371BB3" w:rsidP="00371BB3">
              <w:pPr>
                <w:rPr>
                  <w:sz w:val="24"/>
                  <w:szCs w:val="24"/>
                </w:rPr>
              </w:pPr>
            </w:p>
            <w:p w14:paraId="0423FEE3" w14:textId="12A26D14" w:rsidR="00371BB3" w:rsidRPr="00781D44" w:rsidRDefault="00371BB3" w:rsidP="00371BB3">
              <w:pPr>
                <w:pStyle w:val="Bibliography"/>
                <w:rPr>
                  <w:noProof/>
                  <w:sz w:val="24"/>
                  <w:szCs w:val="24"/>
                </w:rPr>
              </w:pPr>
              <w:r w:rsidRPr="00781D44">
                <w:rPr>
                  <w:noProof/>
                  <w:sz w:val="24"/>
                  <w:szCs w:val="24"/>
                </w:rPr>
                <w:t xml:space="preserve">MindTools, 2021. </w:t>
              </w:r>
              <w:r w:rsidRPr="00781D44">
                <w:rPr>
                  <w:i/>
                  <w:iCs/>
                  <w:noProof/>
                  <w:sz w:val="24"/>
                  <w:szCs w:val="24"/>
                </w:rPr>
                <w:t xml:space="preserve">The GROW Model of Coaching and Mentoring.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https://www.mindtools.com/pages/article/newLDR_89.htm</w:t>
              </w:r>
              <w:r w:rsidRPr="00781D44">
                <w:rPr>
                  <w:noProof/>
                  <w:sz w:val="24"/>
                  <w:szCs w:val="24"/>
                </w:rPr>
                <w:br/>
                <w:t>[Accessed 21 September 2021].</w:t>
              </w:r>
            </w:p>
            <w:p w14:paraId="7C3F50C2" w14:textId="77777777" w:rsidR="00371BB3" w:rsidRPr="00781D44" w:rsidRDefault="00371BB3" w:rsidP="00371BB3">
              <w:pPr>
                <w:rPr>
                  <w:sz w:val="24"/>
                  <w:szCs w:val="24"/>
                </w:rPr>
              </w:pPr>
            </w:p>
            <w:p w14:paraId="73F5F76B" w14:textId="240A2108" w:rsidR="00371BB3" w:rsidRPr="00781D44" w:rsidRDefault="00371BB3" w:rsidP="00371BB3">
              <w:pPr>
                <w:pStyle w:val="Bibliography"/>
                <w:rPr>
                  <w:noProof/>
                  <w:sz w:val="24"/>
                  <w:szCs w:val="24"/>
                </w:rPr>
              </w:pPr>
              <w:r w:rsidRPr="00781D44">
                <w:rPr>
                  <w:noProof/>
                  <w:sz w:val="24"/>
                  <w:szCs w:val="24"/>
                </w:rPr>
                <w:t xml:space="preserve">Nominet, 2017. </w:t>
              </w:r>
              <w:r w:rsidRPr="00781D44">
                <w:rPr>
                  <w:i/>
                  <w:iCs/>
                  <w:noProof/>
                  <w:sz w:val="24"/>
                  <w:szCs w:val="24"/>
                </w:rPr>
                <w:t xml:space="preserve">Digital generation gap remains wide open as older generations fail to embrace new technology.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https://www.nominet.uk/digital-generation-gap-remains-wide-open-older-generations-fail-embrace-new-technology/</w:t>
              </w:r>
              <w:r w:rsidRPr="00781D44">
                <w:rPr>
                  <w:noProof/>
                  <w:sz w:val="24"/>
                  <w:szCs w:val="24"/>
                </w:rPr>
                <w:br/>
                <w:t>[Accessed 15 August 2021].</w:t>
              </w:r>
            </w:p>
            <w:p w14:paraId="33A201CE" w14:textId="77777777" w:rsidR="00371BB3" w:rsidRPr="00781D44" w:rsidRDefault="00371BB3" w:rsidP="00371BB3">
              <w:pPr>
                <w:rPr>
                  <w:sz w:val="24"/>
                  <w:szCs w:val="24"/>
                </w:rPr>
              </w:pPr>
            </w:p>
            <w:p w14:paraId="3E21C379" w14:textId="692C03C4" w:rsidR="00371BB3" w:rsidRPr="00781D44" w:rsidRDefault="00371BB3" w:rsidP="00371BB3">
              <w:pPr>
                <w:pStyle w:val="Bibliography"/>
                <w:rPr>
                  <w:noProof/>
                  <w:sz w:val="24"/>
                  <w:szCs w:val="24"/>
                </w:rPr>
              </w:pPr>
              <w:r w:rsidRPr="00781D44">
                <w:rPr>
                  <w:noProof/>
                  <w:sz w:val="24"/>
                  <w:szCs w:val="24"/>
                </w:rPr>
                <w:t xml:space="preserve">NPCC- National Police Chiefs' Council, 2020. </w:t>
              </w:r>
              <w:r w:rsidRPr="00781D44">
                <w:rPr>
                  <w:i/>
                  <w:iCs/>
                  <w:noProof/>
                  <w:sz w:val="24"/>
                  <w:szCs w:val="24"/>
                </w:rPr>
                <w:t xml:space="preserve">NPCC.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https://www.npcc.police.uk/#:~:text=The%20National%20Police%20Chiefs%20Council%20%28NPCC%29%20The%20NPCC,operations%2C%20reform%2C%20improve%20and%20provide%20value%20for%20money.</w:t>
              </w:r>
              <w:r w:rsidRPr="00781D44">
                <w:rPr>
                  <w:noProof/>
                  <w:sz w:val="24"/>
                  <w:szCs w:val="24"/>
                </w:rPr>
                <w:br/>
                <w:t>[Accessed 10 May 2021].</w:t>
              </w:r>
            </w:p>
            <w:p w14:paraId="58995E6D" w14:textId="77777777" w:rsidR="00371BB3" w:rsidRPr="00781D44" w:rsidRDefault="00371BB3" w:rsidP="00371BB3">
              <w:pPr>
                <w:rPr>
                  <w:sz w:val="24"/>
                  <w:szCs w:val="24"/>
                </w:rPr>
              </w:pPr>
            </w:p>
            <w:p w14:paraId="3054DFAF" w14:textId="0EC86ED7" w:rsidR="00371BB3" w:rsidRPr="00781D44" w:rsidRDefault="00371BB3" w:rsidP="00371BB3">
              <w:pPr>
                <w:pStyle w:val="Bibliography"/>
                <w:rPr>
                  <w:noProof/>
                  <w:sz w:val="24"/>
                  <w:szCs w:val="24"/>
                </w:rPr>
              </w:pPr>
              <w:r w:rsidRPr="00781D44">
                <w:rPr>
                  <w:noProof/>
                  <w:sz w:val="24"/>
                  <w:szCs w:val="24"/>
                </w:rPr>
                <w:t xml:space="preserve">NPCC, 2016. </w:t>
              </w:r>
              <w:r w:rsidRPr="00781D44">
                <w:rPr>
                  <w:i/>
                  <w:iCs/>
                  <w:noProof/>
                  <w:sz w:val="24"/>
                  <w:szCs w:val="24"/>
                </w:rPr>
                <w:t xml:space="preserve">Policing Vision 2025.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https://www.npcc.police.uk/documents/Policing%20Vision.pdf</w:t>
              </w:r>
              <w:r w:rsidRPr="00781D44">
                <w:rPr>
                  <w:noProof/>
                  <w:sz w:val="24"/>
                  <w:szCs w:val="24"/>
                </w:rPr>
                <w:br/>
                <w:t>[Accessed 10 May 2021].</w:t>
              </w:r>
            </w:p>
            <w:p w14:paraId="3A50EF85" w14:textId="77777777" w:rsidR="00371BB3" w:rsidRPr="00781D44" w:rsidRDefault="00371BB3" w:rsidP="00371BB3">
              <w:pPr>
                <w:rPr>
                  <w:sz w:val="24"/>
                  <w:szCs w:val="24"/>
                </w:rPr>
              </w:pPr>
            </w:p>
            <w:p w14:paraId="4316178A" w14:textId="4E018ABF" w:rsidR="00371BB3" w:rsidRPr="00781D44" w:rsidRDefault="00371BB3" w:rsidP="00371BB3">
              <w:pPr>
                <w:pStyle w:val="Bibliography"/>
                <w:rPr>
                  <w:noProof/>
                  <w:sz w:val="24"/>
                  <w:szCs w:val="24"/>
                </w:rPr>
              </w:pPr>
              <w:r w:rsidRPr="00781D44">
                <w:rPr>
                  <w:noProof/>
                  <w:sz w:val="24"/>
                  <w:szCs w:val="24"/>
                </w:rPr>
                <w:t xml:space="preserve">Oberlo, 2021. </w:t>
              </w:r>
              <w:r w:rsidRPr="00781D44">
                <w:rPr>
                  <w:i/>
                  <w:iCs/>
                  <w:noProof/>
                  <w:sz w:val="24"/>
                  <w:szCs w:val="24"/>
                </w:rPr>
                <w:t xml:space="preserve">How many people use Social Media in 2021?.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https://my.oberlo.com/statistics/how-many-people-use-social-media</w:t>
              </w:r>
              <w:r w:rsidRPr="00781D44">
                <w:rPr>
                  <w:noProof/>
                  <w:sz w:val="24"/>
                  <w:szCs w:val="24"/>
                </w:rPr>
                <w:br/>
                <w:t>[Accessed 20 September 2021].</w:t>
              </w:r>
            </w:p>
            <w:p w14:paraId="2C349B87" w14:textId="77777777" w:rsidR="00371BB3" w:rsidRPr="00781D44" w:rsidRDefault="00371BB3" w:rsidP="00371BB3">
              <w:pPr>
                <w:rPr>
                  <w:sz w:val="24"/>
                  <w:szCs w:val="24"/>
                </w:rPr>
              </w:pPr>
            </w:p>
            <w:p w14:paraId="4191D03D" w14:textId="07D6B8BD" w:rsidR="00371BB3" w:rsidRPr="00781D44" w:rsidRDefault="00371BB3" w:rsidP="00371BB3">
              <w:pPr>
                <w:pStyle w:val="Bibliography"/>
                <w:rPr>
                  <w:noProof/>
                  <w:sz w:val="24"/>
                  <w:szCs w:val="24"/>
                </w:rPr>
              </w:pPr>
              <w:r w:rsidRPr="00781D44">
                <w:rPr>
                  <w:noProof/>
                  <w:sz w:val="24"/>
                  <w:szCs w:val="24"/>
                </w:rPr>
                <w:t xml:space="preserve">Oglesby-Neal, A. e., 2019. </w:t>
              </w:r>
              <w:r w:rsidRPr="00781D44">
                <w:rPr>
                  <w:i/>
                  <w:iCs/>
                  <w:noProof/>
                  <w:sz w:val="24"/>
                  <w:szCs w:val="24"/>
                </w:rPr>
                <w:t xml:space="preserve">Public Perceptions of Police on Social Media, </w:t>
              </w:r>
              <w:r w:rsidRPr="00781D44">
                <w:rPr>
                  <w:noProof/>
                  <w:sz w:val="24"/>
                  <w:szCs w:val="24"/>
                </w:rPr>
                <w:t>s.l.: Urban Institute.</w:t>
              </w:r>
            </w:p>
            <w:p w14:paraId="5379D285" w14:textId="77777777" w:rsidR="00371BB3" w:rsidRPr="00781D44" w:rsidRDefault="00371BB3" w:rsidP="00371BB3">
              <w:pPr>
                <w:rPr>
                  <w:sz w:val="24"/>
                  <w:szCs w:val="24"/>
                </w:rPr>
              </w:pPr>
            </w:p>
            <w:p w14:paraId="11EE9C77" w14:textId="3759B738" w:rsidR="00371BB3" w:rsidRPr="00781D44" w:rsidRDefault="00371BB3" w:rsidP="00371BB3">
              <w:pPr>
                <w:pStyle w:val="Bibliography"/>
                <w:rPr>
                  <w:noProof/>
                  <w:sz w:val="24"/>
                  <w:szCs w:val="24"/>
                </w:rPr>
              </w:pPr>
              <w:r w:rsidRPr="00781D44">
                <w:rPr>
                  <w:noProof/>
                  <w:sz w:val="24"/>
                  <w:szCs w:val="24"/>
                </w:rPr>
                <w:t xml:space="preserve">Oxford University Press, 2021. </w:t>
              </w:r>
              <w:r w:rsidRPr="00781D44">
                <w:rPr>
                  <w:i/>
                  <w:iCs/>
                  <w:noProof/>
                  <w:sz w:val="24"/>
                  <w:szCs w:val="24"/>
                </w:rPr>
                <w:t xml:space="preserve">Risk.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https://www.oxfordlearnersdictionaries.com/definition/english/risk_1</w:t>
              </w:r>
              <w:r w:rsidRPr="00781D44">
                <w:rPr>
                  <w:noProof/>
                  <w:sz w:val="24"/>
                  <w:szCs w:val="24"/>
                </w:rPr>
                <w:br/>
                <w:t>[Accessed 21 September 2021].</w:t>
              </w:r>
            </w:p>
            <w:p w14:paraId="0D1BE6FB" w14:textId="77777777" w:rsidR="00371BB3" w:rsidRPr="00781D44" w:rsidRDefault="00371BB3" w:rsidP="00371BB3">
              <w:pPr>
                <w:rPr>
                  <w:sz w:val="24"/>
                  <w:szCs w:val="24"/>
                </w:rPr>
              </w:pPr>
            </w:p>
            <w:p w14:paraId="09F52EB7" w14:textId="038E2A70" w:rsidR="00371BB3" w:rsidRPr="00781D44" w:rsidRDefault="00371BB3" w:rsidP="00371BB3">
              <w:pPr>
                <w:pStyle w:val="Bibliography"/>
                <w:rPr>
                  <w:noProof/>
                  <w:sz w:val="24"/>
                  <w:szCs w:val="24"/>
                </w:rPr>
              </w:pPr>
              <w:r w:rsidRPr="00781D44">
                <w:rPr>
                  <w:noProof/>
                  <w:sz w:val="24"/>
                  <w:szCs w:val="24"/>
                </w:rPr>
                <w:t xml:space="preserve">Police Digital Service, 2020. </w:t>
              </w:r>
              <w:r w:rsidRPr="00781D44">
                <w:rPr>
                  <w:i/>
                  <w:iCs/>
                  <w:noProof/>
                  <w:sz w:val="24"/>
                  <w:szCs w:val="24"/>
                </w:rPr>
                <w:t xml:space="preserve">National Policing Digital Strategy.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https://pds.police.uk/wp-content/uploads/2020/01/National-Policing-Digital-Strategy-2020-2030.pdf</w:t>
              </w:r>
              <w:r w:rsidRPr="00781D44">
                <w:rPr>
                  <w:noProof/>
                  <w:sz w:val="24"/>
                  <w:szCs w:val="24"/>
                </w:rPr>
                <w:br/>
                <w:t>[Accessed 17 June 2021].</w:t>
              </w:r>
            </w:p>
            <w:p w14:paraId="7FFEB04C" w14:textId="77777777" w:rsidR="00371BB3" w:rsidRPr="00781D44" w:rsidRDefault="00371BB3" w:rsidP="00371BB3">
              <w:pPr>
                <w:rPr>
                  <w:sz w:val="24"/>
                  <w:szCs w:val="24"/>
                </w:rPr>
              </w:pPr>
            </w:p>
            <w:p w14:paraId="1E0DDFC6" w14:textId="68BE5ADA" w:rsidR="00371BB3" w:rsidRPr="00781D44" w:rsidRDefault="00371BB3" w:rsidP="00371BB3">
              <w:pPr>
                <w:pStyle w:val="Bibliography"/>
                <w:rPr>
                  <w:noProof/>
                  <w:sz w:val="24"/>
                  <w:szCs w:val="24"/>
                </w:rPr>
              </w:pPr>
              <w:r w:rsidRPr="00781D44">
                <w:rPr>
                  <w:noProof/>
                  <w:sz w:val="24"/>
                  <w:szCs w:val="24"/>
                </w:rPr>
                <w:t xml:space="preserve">Rath, T. a. C. B., 2008. </w:t>
              </w:r>
              <w:r w:rsidRPr="00781D44">
                <w:rPr>
                  <w:i/>
                  <w:iCs/>
                  <w:noProof/>
                  <w:sz w:val="24"/>
                  <w:szCs w:val="24"/>
                </w:rPr>
                <w:t xml:space="preserve">Strengths based leadership. </w:t>
              </w:r>
              <w:r w:rsidRPr="00781D44">
                <w:rPr>
                  <w:noProof/>
                  <w:sz w:val="24"/>
                  <w:szCs w:val="24"/>
                </w:rPr>
                <w:t>1 ed. New York: Gallup Press.</w:t>
              </w:r>
            </w:p>
            <w:p w14:paraId="69B05827" w14:textId="77777777" w:rsidR="00371BB3" w:rsidRPr="00781D44" w:rsidRDefault="00371BB3" w:rsidP="00371BB3">
              <w:pPr>
                <w:rPr>
                  <w:sz w:val="24"/>
                  <w:szCs w:val="24"/>
                </w:rPr>
              </w:pPr>
            </w:p>
            <w:p w14:paraId="154E78BD" w14:textId="2D32ACC8" w:rsidR="00371BB3" w:rsidRPr="00781D44" w:rsidRDefault="00371BB3" w:rsidP="00371BB3">
              <w:pPr>
                <w:pStyle w:val="Bibliography"/>
                <w:rPr>
                  <w:noProof/>
                  <w:sz w:val="24"/>
                  <w:szCs w:val="24"/>
                </w:rPr>
              </w:pPr>
              <w:r w:rsidRPr="00781D44">
                <w:rPr>
                  <w:noProof/>
                  <w:sz w:val="24"/>
                  <w:szCs w:val="24"/>
                </w:rPr>
                <w:t xml:space="preserve">Rocco, 2018. </w:t>
              </w:r>
              <w:r w:rsidRPr="00781D44">
                <w:rPr>
                  <w:i/>
                  <w:iCs/>
                  <w:noProof/>
                  <w:sz w:val="24"/>
                  <w:szCs w:val="24"/>
                </w:rPr>
                <w:t xml:space="preserve">What are SMART goals?.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https://goalsetting.org/smart-goals/</w:t>
              </w:r>
              <w:r w:rsidRPr="00781D44">
                <w:rPr>
                  <w:noProof/>
                  <w:sz w:val="24"/>
                  <w:szCs w:val="24"/>
                </w:rPr>
                <w:br/>
                <w:t>[Accessed 21 September 2021].</w:t>
              </w:r>
            </w:p>
            <w:p w14:paraId="0C1B3B9E" w14:textId="77777777" w:rsidR="00371BB3" w:rsidRPr="00781D44" w:rsidRDefault="00371BB3" w:rsidP="00371BB3">
              <w:pPr>
                <w:rPr>
                  <w:sz w:val="24"/>
                  <w:szCs w:val="24"/>
                </w:rPr>
              </w:pPr>
            </w:p>
            <w:p w14:paraId="7E7A9AE9" w14:textId="0BCAD067" w:rsidR="00371BB3" w:rsidRPr="00781D44" w:rsidRDefault="00371BB3" w:rsidP="00371BB3">
              <w:pPr>
                <w:pStyle w:val="Bibliography"/>
                <w:rPr>
                  <w:noProof/>
                  <w:sz w:val="24"/>
                  <w:szCs w:val="24"/>
                </w:rPr>
              </w:pPr>
              <w:r w:rsidRPr="00781D44">
                <w:rPr>
                  <w:noProof/>
                  <w:sz w:val="24"/>
                  <w:szCs w:val="24"/>
                </w:rPr>
                <w:t xml:space="preserve">Schmidt, H. G. a. M. J. H., 1995. </w:t>
              </w:r>
              <w:r w:rsidRPr="00781D44">
                <w:rPr>
                  <w:i/>
                  <w:iCs/>
                  <w:noProof/>
                  <w:sz w:val="24"/>
                  <w:szCs w:val="24"/>
                </w:rPr>
                <w:t xml:space="preserve">What makes a tutor effective? A structural equations modelling approach to learning in problem-based curricula, </w:t>
              </w:r>
              <w:r w:rsidRPr="00781D44">
                <w:rPr>
                  <w:noProof/>
                  <w:sz w:val="24"/>
                  <w:szCs w:val="24"/>
                </w:rPr>
                <w:t>Netherlands: Eric.</w:t>
              </w:r>
            </w:p>
            <w:p w14:paraId="7EA9B523" w14:textId="77777777" w:rsidR="00371BB3" w:rsidRPr="00781D44" w:rsidRDefault="00371BB3" w:rsidP="00371BB3">
              <w:pPr>
                <w:rPr>
                  <w:sz w:val="24"/>
                  <w:szCs w:val="24"/>
                </w:rPr>
              </w:pPr>
            </w:p>
            <w:p w14:paraId="4095DBF3" w14:textId="4F9708FC" w:rsidR="00371BB3" w:rsidRPr="00781D44" w:rsidRDefault="00371BB3" w:rsidP="00371BB3">
              <w:pPr>
                <w:pStyle w:val="Bibliography"/>
                <w:rPr>
                  <w:noProof/>
                  <w:sz w:val="24"/>
                  <w:szCs w:val="24"/>
                </w:rPr>
              </w:pPr>
              <w:r w:rsidRPr="00781D44">
                <w:rPr>
                  <w:noProof/>
                  <w:sz w:val="24"/>
                  <w:szCs w:val="24"/>
                </w:rPr>
                <w:t xml:space="preserve">Smith, P. E. a. H. R. O., 1973. Victimization, types of citizen-police contacts, and attitudes toward the police. </w:t>
              </w:r>
              <w:r w:rsidRPr="00781D44">
                <w:rPr>
                  <w:i/>
                  <w:iCs/>
                  <w:noProof/>
                  <w:sz w:val="24"/>
                  <w:szCs w:val="24"/>
                </w:rPr>
                <w:t xml:space="preserve">Law &amp; Society Review, </w:t>
              </w:r>
              <w:r w:rsidRPr="00781D44">
                <w:rPr>
                  <w:noProof/>
                  <w:sz w:val="24"/>
                  <w:szCs w:val="24"/>
                </w:rPr>
                <w:t>8(1), pp. 135-152.</w:t>
              </w:r>
            </w:p>
            <w:p w14:paraId="70407C64" w14:textId="77777777" w:rsidR="00371BB3" w:rsidRPr="00781D44" w:rsidRDefault="00371BB3" w:rsidP="00371BB3">
              <w:pPr>
                <w:rPr>
                  <w:sz w:val="24"/>
                  <w:szCs w:val="24"/>
                </w:rPr>
              </w:pPr>
            </w:p>
            <w:p w14:paraId="5023C421" w14:textId="74F10827" w:rsidR="00371BB3" w:rsidRPr="00781D44" w:rsidRDefault="00371BB3" w:rsidP="00371BB3">
              <w:pPr>
                <w:pStyle w:val="Bibliography"/>
                <w:rPr>
                  <w:noProof/>
                  <w:sz w:val="24"/>
                  <w:szCs w:val="24"/>
                </w:rPr>
              </w:pPr>
              <w:r w:rsidRPr="00781D44">
                <w:rPr>
                  <w:noProof/>
                  <w:sz w:val="24"/>
                  <w:szCs w:val="24"/>
                </w:rPr>
                <w:t xml:space="preserve">South Wales Police and Crime Commissioner, 2020. </w:t>
              </w:r>
              <w:r w:rsidRPr="00781D44">
                <w:rPr>
                  <w:i/>
                  <w:iCs/>
                  <w:noProof/>
                  <w:sz w:val="24"/>
                  <w:szCs w:val="24"/>
                </w:rPr>
                <w:t xml:space="preserve">South Wales Police &amp; Crime Plan 2021-25.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https://www.southwalescommissioner.org.uk/media/1923/crp002-crime-plan-2020-eng-p5.pdf</w:t>
              </w:r>
              <w:r w:rsidRPr="00781D44">
                <w:rPr>
                  <w:noProof/>
                  <w:sz w:val="24"/>
                  <w:szCs w:val="24"/>
                </w:rPr>
                <w:br/>
                <w:t>[Accessed 21 September 2021].</w:t>
              </w:r>
            </w:p>
            <w:p w14:paraId="5DD2BBE0" w14:textId="77777777" w:rsidR="00371BB3" w:rsidRPr="00781D44" w:rsidRDefault="00371BB3" w:rsidP="00371BB3">
              <w:pPr>
                <w:rPr>
                  <w:sz w:val="24"/>
                  <w:szCs w:val="24"/>
                </w:rPr>
              </w:pPr>
            </w:p>
            <w:p w14:paraId="07281170" w14:textId="787E5604" w:rsidR="00371BB3" w:rsidRPr="00781D44" w:rsidRDefault="00371BB3" w:rsidP="00371BB3">
              <w:pPr>
                <w:pStyle w:val="Bibliography"/>
                <w:rPr>
                  <w:noProof/>
                  <w:sz w:val="24"/>
                  <w:szCs w:val="24"/>
                </w:rPr>
              </w:pPr>
              <w:r w:rsidRPr="00781D44">
                <w:rPr>
                  <w:noProof/>
                  <w:sz w:val="24"/>
                  <w:szCs w:val="24"/>
                </w:rPr>
                <w:t xml:space="preserve">South Wales Police Twitter, 2020. </w:t>
              </w:r>
              <w:r w:rsidRPr="00781D44">
                <w:rPr>
                  <w:i/>
                  <w:iCs/>
                  <w:noProof/>
                  <w:sz w:val="24"/>
                  <w:szCs w:val="24"/>
                </w:rPr>
                <w:t xml:space="preserve">South Wales Police Rhondda Cynon Taff.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https://twitter.com/swpRCT/status/1435749606726451202</w:t>
              </w:r>
              <w:r w:rsidRPr="00781D44">
                <w:rPr>
                  <w:noProof/>
                  <w:sz w:val="24"/>
                  <w:szCs w:val="24"/>
                </w:rPr>
                <w:br/>
                <w:t>[Accessed 11 May 2021].</w:t>
              </w:r>
            </w:p>
            <w:p w14:paraId="21B6C8E6" w14:textId="77777777" w:rsidR="00371BB3" w:rsidRPr="00781D44" w:rsidRDefault="00371BB3" w:rsidP="00371BB3">
              <w:pPr>
                <w:rPr>
                  <w:sz w:val="24"/>
                  <w:szCs w:val="24"/>
                </w:rPr>
              </w:pPr>
            </w:p>
            <w:p w14:paraId="2731BB4C" w14:textId="7C45D354" w:rsidR="00371BB3" w:rsidRPr="00781D44" w:rsidRDefault="00371BB3" w:rsidP="00371BB3">
              <w:pPr>
                <w:pStyle w:val="Bibliography"/>
                <w:rPr>
                  <w:noProof/>
                  <w:sz w:val="24"/>
                  <w:szCs w:val="24"/>
                </w:rPr>
              </w:pPr>
              <w:r w:rsidRPr="00781D44">
                <w:rPr>
                  <w:noProof/>
                  <w:sz w:val="24"/>
                  <w:szCs w:val="24"/>
                </w:rPr>
                <w:t xml:space="preserve">South Wales Police, 2021. </w:t>
              </w:r>
              <w:r w:rsidRPr="00781D44">
                <w:rPr>
                  <w:i/>
                  <w:iCs/>
                  <w:noProof/>
                  <w:sz w:val="24"/>
                  <w:szCs w:val="24"/>
                </w:rPr>
                <w:t xml:space="preserve">South Wales Police.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@swpolice</w:t>
              </w:r>
              <w:r w:rsidRPr="00781D44">
                <w:rPr>
                  <w:noProof/>
                  <w:sz w:val="24"/>
                  <w:szCs w:val="24"/>
                </w:rPr>
                <w:br/>
                <w:t>[Accessed 25 August 2021].</w:t>
              </w:r>
            </w:p>
            <w:p w14:paraId="1DC92B10" w14:textId="77777777" w:rsidR="00371BB3" w:rsidRPr="00781D44" w:rsidRDefault="00371BB3" w:rsidP="00371BB3">
              <w:pPr>
                <w:rPr>
                  <w:sz w:val="24"/>
                  <w:szCs w:val="24"/>
                </w:rPr>
              </w:pPr>
            </w:p>
            <w:p w14:paraId="39EB22A2" w14:textId="4985CDDE" w:rsidR="00371BB3" w:rsidRPr="00781D44" w:rsidRDefault="00371BB3" w:rsidP="00371BB3">
              <w:pPr>
                <w:pStyle w:val="Bibliography"/>
                <w:rPr>
                  <w:noProof/>
                  <w:sz w:val="24"/>
                  <w:szCs w:val="24"/>
                </w:rPr>
              </w:pPr>
              <w:r w:rsidRPr="00781D44">
                <w:rPr>
                  <w:noProof/>
                  <w:sz w:val="24"/>
                  <w:szCs w:val="24"/>
                </w:rPr>
                <w:t xml:space="preserve">South Wales Police, 2021. </w:t>
              </w:r>
              <w:r w:rsidRPr="00781D44">
                <w:rPr>
                  <w:i/>
                  <w:iCs/>
                  <w:noProof/>
                  <w:sz w:val="24"/>
                  <w:szCs w:val="24"/>
                </w:rPr>
                <w:t xml:space="preserve">South Wales Police.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https://en-gb.facebook.com/swpolice/</w:t>
              </w:r>
              <w:r w:rsidRPr="00781D44">
                <w:rPr>
                  <w:noProof/>
                  <w:sz w:val="24"/>
                  <w:szCs w:val="24"/>
                </w:rPr>
                <w:br/>
                <w:t>[Accessed 12 July 2021].</w:t>
              </w:r>
            </w:p>
            <w:p w14:paraId="2D379B4F" w14:textId="77777777" w:rsidR="00371BB3" w:rsidRPr="00781D44" w:rsidRDefault="00371BB3" w:rsidP="00371BB3">
              <w:pPr>
                <w:rPr>
                  <w:sz w:val="24"/>
                  <w:szCs w:val="24"/>
                </w:rPr>
              </w:pPr>
            </w:p>
            <w:p w14:paraId="0C9C7A65" w14:textId="494E017C" w:rsidR="00371BB3" w:rsidRPr="00781D44" w:rsidRDefault="00371BB3" w:rsidP="00371BB3">
              <w:pPr>
                <w:pStyle w:val="Bibliography"/>
                <w:rPr>
                  <w:noProof/>
                  <w:sz w:val="24"/>
                  <w:szCs w:val="24"/>
                </w:rPr>
              </w:pPr>
              <w:r w:rsidRPr="00781D44">
                <w:rPr>
                  <w:noProof/>
                  <w:sz w:val="24"/>
                  <w:szCs w:val="24"/>
                </w:rPr>
                <w:t xml:space="preserve">South Wales Police, 2021. </w:t>
              </w:r>
              <w:r w:rsidRPr="00781D44">
                <w:rPr>
                  <w:i/>
                  <w:iCs/>
                  <w:noProof/>
                  <w:sz w:val="24"/>
                  <w:szCs w:val="24"/>
                </w:rPr>
                <w:t xml:space="preserve">The police officer role.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https://www.south-wales.police.uk/police-forces/south-wales-police/areas/careers/careers/police-officers/police-officer-role/</w:t>
              </w:r>
              <w:r w:rsidRPr="00781D44">
                <w:rPr>
                  <w:noProof/>
                  <w:sz w:val="24"/>
                  <w:szCs w:val="24"/>
                </w:rPr>
                <w:br/>
                <w:t>[Accessed 7 July 2021].</w:t>
              </w:r>
            </w:p>
            <w:p w14:paraId="509BDF71" w14:textId="77777777" w:rsidR="00371BB3" w:rsidRPr="00781D44" w:rsidRDefault="00371BB3" w:rsidP="00371BB3">
              <w:pPr>
                <w:rPr>
                  <w:sz w:val="24"/>
                  <w:szCs w:val="24"/>
                </w:rPr>
              </w:pPr>
            </w:p>
            <w:p w14:paraId="6A102A7D" w14:textId="06D7D363" w:rsidR="00371BB3" w:rsidRPr="00781D44" w:rsidRDefault="00371BB3" w:rsidP="00371BB3">
              <w:pPr>
                <w:pStyle w:val="Bibliography"/>
                <w:rPr>
                  <w:noProof/>
                  <w:sz w:val="24"/>
                  <w:szCs w:val="24"/>
                </w:rPr>
              </w:pPr>
              <w:r w:rsidRPr="00781D44">
                <w:rPr>
                  <w:noProof/>
                  <w:sz w:val="24"/>
                  <w:szCs w:val="24"/>
                </w:rPr>
                <w:t xml:space="preserve">South Yorkshire Police and Crime Commissioner, 2016. </w:t>
              </w:r>
              <w:r w:rsidRPr="00781D44">
                <w:rPr>
                  <w:i/>
                  <w:iCs/>
                  <w:noProof/>
                  <w:sz w:val="24"/>
                  <w:szCs w:val="24"/>
                </w:rPr>
                <w:t xml:space="preserve">The police are the public, and the public are the police.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https://southyorkshire-pcc.gov.uk/blogs/the-police-are-the-public-and-the-public-are-the-police/</w:t>
              </w:r>
              <w:r w:rsidRPr="00781D44">
                <w:rPr>
                  <w:noProof/>
                  <w:sz w:val="24"/>
                  <w:szCs w:val="24"/>
                </w:rPr>
                <w:br/>
                <w:t>[Accessed 17 June 2021].</w:t>
              </w:r>
            </w:p>
            <w:p w14:paraId="20D52E92" w14:textId="77777777" w:rsidR="00371BB3" w:rsidRPr="00781D44" w:rsidRDefault="00371BB3" w:rsidP="00371BB3">
              <w:pPr>
                <w:rPr>
                  <w:sz w:val="24"/>
                  <w:szCs w:val="24"/>
                </w:rPr>
              </w:pPr>
            </w:p>
            <w:p w14:paraId="093AE74A" w14:textId="2D6853F5" w:rsidR="00371BB3" w:rsidRPr="00781D44" w:rsidRDefault="00371BB3" w:rsidP="00371BB3">
              <w:pPr>
                <w:pStyle w:val="Bibliography"/>
                <w:rPr>
                  <w:noProof/>
                  <w:sz w:val="24"/>
                  <w:szCs w:val="24"/>
                </w:rPr>
              </w:pPr>
              <w:r w:rsidRPr="00781D44">
                <w:rPr>
                  <w:noProof/>
                  <w:sz w:val="24"/>
                  <w:szCs w:val="24"/>
                </w:rPr>
                <w:t xml:space="preserve">Tarver, K., 2019. </w:t>
              </w:r>
              <w:r w:rsidRPr="00781D44">
                <w:rPr>
                  <w:i/>
                  <w:iCs/>
                  <w:noProof/>
                  <w:sz w:val="24"/>
                  <w:szCs w:val="24"/>
                </w:rPr>
                <w:t xml:space="preserve">Why Consitency Is Key To Success.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https://themindfool.com/consistency-is-key/</w:t>
              </w:r>
              <w:r w:rsidRPr="00781D44">
                <w:rPr>
                  <w:noProof/>
                  <w:sz w:val="24"/>
                  <w:szCs w:val="24"/>
                </w:rPr>
                <w:br/>
                <w:t>[Accessed 15 September 2021].</w:t>
              </w:r>
            </w:p>
            <w:p w14:paraId="1669AB55" w14:textId="77777777" w:rsidR="00371BB3" w:rsidRPr="00781D44" w:rsidRDefault="00371BB3" w:rsidP="00371BB3">
              <w:pPr>
                <w:rPr>
                  <w:sz w:val="24"/>
                  <w:szCs w:val="24"/>
                </w:rPr>
              </w:pPr>
            </w:p>
            <w:p w14:paraId="33C7A83F" w14:textId="6EDEA0BC" w:rsidR="00371BB3" w:rsidRPr="00781D44" w:rsidRDefault="00371BB3" w:rsidP="00371BB3">
              <w:pPr>
                <w:pStyle w:val="Bibliography"/>
                <w:rPr>
                  <w:noProof/>
                  <w:sz w:val="24"/>
                  <w:szCs w:val="24"/>
                </w:rPr>
              </w:pPr>
              <w:r w:rsidRPr="00781D44">
                <w:rPr>
                  <w:noProof/>
                  <w:sz w:val="24"/>
                  <w:szCs w:val="24"/>
                </w:rPr>
                <w:t xml:space="preserve">University of Reading, 2021. </w:t>
              </w:r>
              <w:r w:rsidRPr="00781D44">
                <w:rPr>
                  <w:i/>
                  <w:iCs/>
                  <w:noProof/>
                  <w:sz w:val="24"/>
                  <w:szCs w:val="24"/>
                </w:rPr>
                <w:t xml:space="preserve">Mentoring: definitions and principles.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https://www.reading.ac.uk/engageinmentoring/what-is-mentoring/eim-definitions.aspx</w:t>
              </w:r>
              <w:r w:rsidRPr="00781D44">
                <w:rPr>
                  <w:noProof/>
                  <w:sz w:val="24"/>
                  <w:szCs w:val="24"/>
                </w:rPr>
                <w:br/>
                <w:t>[Accessed 21 September 2021].</w:t>
              </w:r>
            </w:p>
            <w:p w14:paraId="6DC949B9" w14:textId="77777777" w:rsidR="00371BB3" w:rsidRPr="00781D44" w:rsidRDefault="00371BB3" w:rsidP="00371BB3">
              <w:pPr>
                <w:rPr>
                  <w:sz w:val="24"/>
                  <w:szCs w:val="24"/>
                </w:rPr>
              </w:pPr>
            </w:p>
            <w:p w14:paraId="0D8E52BB" w14:textId="5E1E411B" w:rsidR="00371BB3" w:rsidRPr="00781D44" w:rsidRDefault="00371BB3" w:rsidP="00371BB3">
              <w:pPr>
                <w:pStyle w:val="Bibliography"/>
                <w:rPr>
                  <w:noProof/>
                  <w:sz w:val="24"/>
                  <w:szCs w:val="24"/>
                </w:rPr>
              </w:pPr>
              <w:r w:rsidRPr="00781D44">
                <w:rPr>
                  <w:noProof/>
                  <w:sz w:val="24"/>
                  <w:szCs w:val="24"/>
                </w:rPr>
                <w:t xml:space="preserve">University of Southhampton, 2021. </w:t>
              </w:r>
              <w:r w:rsidRPr="00781D44">
                <w:rPr>
                  <w:i/>
                  <w:iCs/>
                  <w:noProof/>
                  <w:sz w:val="24"/>
                  <w:szCs w:val="24"/>
                </w:rPr>
                <w:t xml:space="preserve">The benfits of a mentoring relationship.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https://www.southampton.ac.uk/professional-</w:t>
              </w:r>
              <w:r w:rsidRPr="00781D44">
                <w:rPr>
                  <w:noProof/>
                  <w:sz w:val="24"/>
                  <w:szCs w:val="24"/>
                  <w:u w:val="single"/>
                </w:rPr>
                <w:lastRenderedPageBreak/>
                <w:t>development/mentoring/benefits-of-a-mentoring-relationship.page</w:t>
              </w:r>
              <w:r w:rsidRPr="00781D44">
                <w:rPr>
                  <w:noProof/>
                  <w:sz w:val="24"/>
                  <w:szCs w:val="24"/>
                </w:rPr>
                <w:br/>
                <w:t>[Accessed 21 September 2021].</w:t>
              </w:r>
            </w:p>
            <w:p w14:paraId="49B48F3C" w14:textId="77777777" w:rsidR="00371BB3" w:rsidRPr="00781D44" w:rsidRDefault="00371BB3" w:rsidP="00371BB3">
              <w:pPr>
                <w:rPr>
                  <w:sz w:val="24"/>
                  <w:szCs w:val="24"/>
                </w:rPr>
              </w:pPr>
            </w:p>
            <w:p w14:paraId="28087B3E" w14:textId="2EE7D640" w:rsidR="00371BB3" w:rsidRPr="00781D44" w:rsidRDefault="00371BB3" w:rsidP="00371BB3">
              <w:pPr>
                <w:pStyle w:val="Bibliography"/>
                <w:rPr>
                  <w:noProof/>
                  <w:sz w:val="24"/>
                  <w:szCs w:val="24"/>
                </w:rPr>
              </w:pPr>
              <w:r w:rsidRPr="00781D44">
                <w:rPr>
                  <w:noProof/>
                  <w:sz w:val="24"/>
                  <w:szCs w:val="24"/>
                </w:rPr>
                <w:t xml:space="preserve">Verkuyl, M. e., 2019. Comparison of Self-Debriefing Alone or in Combination With Group Debrief. </w:t>
              </w:r>
              <w:r w:rsidRPr="00781D44">
                <w:rPr>
                  <w:i/>
                  <w:iCs/>
                  <w:noProof/>
                  <w:sz w:val="24"/>
                  <w:szCs w:val="24"/>
                </w:rPr>
                <w:t xml:space="preserve">Clinical Simulation in Nursing, </w:t>
              </w:r>
              <w:r w:rsidRPr="00781D44">
                <w:rPr>
                  <w:noProof/>
                  <w:sz w:val="24"/>
                  <w:szCs w:val="24"/>
                </w:rPr>
                <w:t>Volume 37, pp. 32-39.</w:t>
              </w:r>
            </w:p>
            <w:p w14:paraId="0F132CD8" w14:textId="77777777" w:rsidR="00371BB3" w:rsidRPr="00781D44" w:rsidRDefault="00371BB3" w:rsidP="00371BB3">
              <w:pPr>
                <w:rPr>
                  <w:sz w:val="24"/>
                  <w:szCs w:val="24"/>
                </w:rPr>
              </w:pPr>
            </w:p>
            <w:p w14:paraId="686CD2E9" w14:textId="6DAC1AE8" w:rsidR="00371BB3" w:rsidRPr="00781D44" w:rsidRDefault="00371BB3" w:rsidP="00371BB3">
              <w:pPr>
                <w:pStyle w:val="Bibliography"/>
                <w:rPr>
                  <w:noProof/>
                  <w:sz w:val="24"/>
                  <w:szCs w:val="24"/>
                </w:rPr>
              </w:pPr>
              <w:r w:rsidRPr="00781D44">
                <w:rPr>
                  <w:noProof/>
                  <w:sz w:val="24"/>
                  <w:szCs w:val="24"/>
                </w:rPr>
                <w:t xml:space="preserve">Williams et al, E., 2019. The police education qualification framework: a professional agenda or building professionals?. </w:t>
              </w:r>
              <w:r w:rsidRPr="00781D44">
                <w:rPr>
                  <w:i/>
                  <w:iCs/>
                  <w:noProof/>
                  <w:sz w:val="24"/>
                  <w:szCs w:val="24"/>
                </w:rPr>
                <w:t xml:space="preserve">Police Prctice and Research, </w:t>
              </w:r>
              <w:r w:rsidRPr="00781D44">
                <w:rPr>
                  <w:noProof/>
                  <w:sz w:val="24"/>
                  <w:szCs w:val="24"/>
                </w:rPr>
                <w:t>20(3), pp. 259-272.</w:t>
              </w:r>
            </w:p>
            <w:p w14:paraId="7E911836" w14:textId="77777777" w:rsidR="00371BB3" w:rsidRPr="00781D44" w:rsidRDefault="00371BB3" w:rsidP="00371BB3">
              <w:pPr>
                <w:rPr>
                  <w:sz w:val="24"/>
                  <w:szCs w:val="24"/>
                </w:rPr>
              </w:pPr>
            </w:p>
            <w:p w14:paraId="31E4293C" w14:textId="1F5AB90B" w:rsidR="00371BB3" w:rsidRPr="00781D44" w:rsidRDefault="00371BB3" w:rsidP="00371BB3">
              <w:pPr>
                <w:pStyle w:val="Bibliography"/>
                <w:rPr>
                  <w:noProof/>
                  <w:sz w:val="24"/>
                  <w:szCs w:val="24"/>
                </w:rPr>
              </w:pPr>
              <w:r w:rsidRPr="00781D44">
                <w:rPr>
                  <w:noProof/>
                  <w:sz w:val="24"/>
                  <w:szCs w:val="24"/>
                </w:rPr>
                <w:t xml:space="preserve">Williams, E. a. C. T., 2019. Knoweldge wars: professianlization, organizational justice and competing paradigms in British policing. In: R. J. a. H. L. Mitchell, ed. </w:t>
              </w:r>
              <w:r w:rsidRPr="00781D44">
                <w:rPr>
                  <w:i/>
                  <w:iCs/>
                  <w:noProof/>
                  <w:sz w:val="24"/>
                  <w:szCs w:val="24"/>
                </w:rPr>
                <w:t xml:space="preserve">Evidence based policing: An intorduction. </w:t>
              </w:r>
              <w:r w:rsidRPr="00781D44">
                <w:rPr>
                  <w:noProof/>
                  <w:sz w:val="24"/>
                  <w:szCs w:val="24"/>
                </w:rPr>
                <w:t>Bristol: Policy Press, pp. 131-139.</w:t>
              </w:r>
            </w:p>
            <w:p w14:paraId="7679A459" w14:textId="77777777" w:rsidR="00371BB3" w:rsidRPr="00781D44" w:rsidRDefault="00371BB3" w:rsidP="00371BB3">
              <w:pPr>
                <w:rPr>
                  <w:sz w:val="24"/>
                  <w:szCs w:val="24"/>
                </w:rPr>
              </w:pPr>
            </w:p>
            <w:p w14:paraId="190EAE8D" w14:textId="33A2E3DE" w:rsidR="00371BB3" w:rsidRPr="00781D44" w:rsidRDefault="00371BB3" w:rsidP="00371BB3">
              <w:pPr>
                <w:pStyle w:val="Bibliography"/>
                <w:rPr>
                  <w:noProof/>
                  <w:sz w:val="24"/>
                  <w:szCs w:val="24"/>
                </w:rPr>
              </w:pPr>
              <w:r w:rsidRPr="00781D44">
                <w:rPr>
                  <w:noProof/>
                  <w:sz w:val="24"/>
                  <w:szCs w:val="24"/>
                </w:rPr>
                <w:t xml:space="preserve">Wilson R, C. E., 1987. Risk assessment and comparisons: an introduction. </w:t>
              </w:r>
              <w:r w:rsidRPr="00781D44">
                <w:rPr>
                  <w:i/>
                  <w:iCs/>
                  <w:noProof/>
                  <w:sz w:val="24"/>
                  <w:szCs w:val="24"/>
                </w:rPr>
                <w:t xml:space="preserve">Science, </w:t>
              </w:r>
              <w:r w:rsidRPr="00781D44">
                <w:rPr>
                  <w:noProof/>
                  <w:sz w:val="24"/>
                  <w:szCs w:val="24"/>
                </w:rPr>
                <w:t>236(4799), pp. 267-270.</w:t>
              </w:r>
            </w:p>
            <w:p w14:paraId="0B0C871B" w14:textId="77777777" w:rsidR="00371BB3" w:rsidRPr="00781D44" w:rsidRDefault="00371BB3" w:rsidP="00371BB3">
              <w:pPr>
                <w:rPr>
                  <w:sz w:val="24"/>
                  <w:szCs w:val="24"/>
                </w:rPr>
              </w:pPr>
            </w:p>
            <w:p w14:paraId="634B2333" w14:textId="77777777" w:rsidR="00371BB3" w:rsidRPr="00781D44" w:rsidRDefault="00371BB3" w:rsidP="00371BB3">
              <w:pPr>
                <w:pStyle w:val="Bibliography"/>
                <w:rPr>
                  <w:noProof/>
                  <w:sz w:val="24"/>
                  <w:szCs w:val="24"/>
                </w:rPr>
              </w:pPr>
              <w:r w:rsidRPr="00781D44">
                <w:rPr>
                  <w:noProof/>
                  <w:sz w:val="24"/>
                  <w:szCs w:val="24"/>
                </w:rPr>
                <w:t xml:space="preserve">writer, c., 2014. </w:t>
              </w:r>
              <w:r w:rsidRPr="00781D44">
                <w:rPr>
                  <w:i/>
                  <w:iCs/>
                  <w:noProof/>
                  <w:sz w:val="24"/>
                  <w:szCs w:val="24"/>
                </w:rPr>
                <w:t xml:space="preserve">Dr Prem carve your life. </w:t>
              </w:r>
              <w:r w:rsidRPr="00781D44">
                <w:rPr>
                  <w:noProof/>
                  <w:sz w:val="24"/>
                  <w:szCs w:val="24"/>
                </w:rPr>
                <w:t xml:space="preserve">[Online] </w:t>
              </w:r>
              <w:r w:rsidRPr="00781D44">
                <w:rPr>
                  <w:noProof/>
                  <w:sz w:val="24"/>
                  <w:szCs w:val="24"/>
                </w:rPr>
                <w:br/>
                <w:t xml:space="preserve">Available at: </w:t>
              </w:r>
              <w:r w:rsidRPr="00781D44">
                <w:rPr>
                  <w:noProof/>
                  <w:sz w:val="24"/>
                  <w:szCs w:val="24"/>
                  <w:u w:val="single"/>
                </w:rPr>
                <w:t>https://drprem.com/life/how-change-can-help-you-grow</w:t>
              </w:r>
              <w:r w:rsidRPr="00781D44">
                <w:rPr>
                  <w:noProof/>
                  <w:sz w:val="24"/>
                  <w:szCs w:val="24"/>
                </w:rPr>
                <w:br/>
                <w:t>[Accessed 15 January 2020].</w:t>
              </w:r>
            </w:p>
            <w:p w14:paraId="657A8A30" w14:textId="5303BB66" w:rsidR="00371BB3" w:rsidRPr="00781D44" w:rsidRDefault="00371BB3" w:rsidP="00371BB3">
              <w:pPr>
                <w:rPr>
                  <w:sz w:val="24"/>
                  <w:szCs w:val="24"/>
                </w:rPr>
              </w:pPr>
              <w:r w:rsidRPr="00781D44">
                <w:rPr>
                  <w:b/>
                  <w:bCs/>
                  <w:noProof/>
                  <w:sz w:val="24"/>
                  <w:szCs w:val="24"/>
                </w:rPr>
                <w:fldChar w:fldCharType="end"/>
              </w:r>
            </w:p>
          </w:sdtContent>
        </w:sdt>
      </w:sdtContent>
    </w:sdt>
    <w:p w14:paraId="6ED77802" w14:textId="77777777" w:rsidR="0093018C" w:rsidRPr="00781D44" w:rsidRDefault="00BC5725" w:rsidP="00371BB3">
      <w:pPr>
        <w:keepNext/>
        <w:ind w:right="237"/>
        <w:rPr>
          <w:b/>
          <w:sz w:val="24"/>
          <w:szCs w:val="24"/>
          <w:highlight w:val="yellow"/>
        </w:rPr>
      </w:pPr>
      <w:r w:rsidRPr="00781D44">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9697C">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9697C">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8BA84" w14:textId="77777777" w:rsidR="004E325A" w:rsidRDefault="004E325A">
      <w:r>
        <w:separator/>
      </w:r>
    </w:p>
  </w:endnote>
  <w:endnote w:type="continuationSeparator" w:id="0">
    <w:p w14:paraId="0949F827" w14:textId="77777777" w:rsidR="004E325A" w:rsidRDefault="004E32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E47CA" w14:textId="60C54836" w:rsidR="0000082A" w:rsidRDefault="00E92A63" w:rsidP="00E92A63">
    <w:pPr>
      <w:pStyle w:val="Footer"/>
      <w:rPr>
        <w:sz w:val="17"/>
      </w:rPr>
    </w:pPr>
    <w:bookmarkStart w:id="2" w:name="TITUS1FooterEvenPages"/>
    <w:r>
      <w:rPr>
        <w:sz w:val="17"/>
      </w:rPr>
      <w:t> </w:t>
    </w:r>
  </w:p>
  <w:bookmarkEnd w:id="2"/>
  <w:p w14:paraId="0D359EBA" w14:textId="7879E2B1" w:rsidR="0000082A" w:rsidRDefault="0000082A" w:rsidP="0029697C">
    <w:pPr>
      <w:pStyle w:val="Footer"/>
      <w:jc w:val="right"/>
    </w:pPr>
    <w:r>
      <w:fldChar w:fldCharType="begin"/>
    </w:r>
    <w:r>
      <w:instrText xml:space="preserve"> PAGE   \* MERGEFORMAT </w:instrText>
    </w:r>
    <w:r>
      <w:fldChar w:fldCharType="separate"/>
    </w:r>
    <w:r w:rsidR="00E92A63">
      <w:rPr>
        <w:noProof/>
      </w:rPr>
      <w:t>10</w:t>
    </w:r>
    <w:r>
      <w:rPr>
        <w:noProof/>
      </w:rPr>
      <w:fldChar w:fldCharType="end"/>
    </w:r>
  </w:p>
  <w:p w14:paraId="5D16F692" w14:textId="77777777" w:rsidR="0000082A" w:rsidRPr="00BB5EAA" w:rsidRDefault="0000082A" w:rsidP="0029697C">
    <w:pPr>
      <w:pStyle w:val="Footer"/>
      <w:ind w:right="360"/>
      <w:jc w:val="center"/>
    </w:pPr>
  </w:p>
  <w:p w14:paraId="1F45470B" w14:textId="77777777" w:rsidR="0000082A" w:rsidRDefault="000008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75E31" w14:textId="2B6390C2" w:rsidR="0000082A" w:rsidRDefault="00E92A63" w:rsidP="00E92A63">
    <w:pPr>
      <w:pStyle w:val="Footer"/>
      <w:rPr>
        <w:sz w:val="17"/>
      </w:rPr>
    </w:pPr>
    <w:bookmarkStart w:id="3" w:name="TITUS1FooterPrimary"/>
    <w:r>
      <w:rPr>
        <w:sz w:val="17"/>
      </w:rPr>
      <w:t> </w:t>
    </w:r>
  </w:p>
  <w:bookmarkEnd w:id="3"/>
  <w:p w14:paraId="50521BFA" w14:textId="5A3F3188" w:rsidR="0000082A" w:rsidRDefault="0000082A">
    <w:pPr>
      <w:pStyle w:val="Footer"/>
      <w:jc w:val="right"/>
    </w:pPr>
    <w:r>
      <w:fldChar w:fldCharType="begin"/>
    </w:r>
    <w:r>
      <w:instrText xml:space="preserve"> PAGE   \* MERGEFORMAT </w:instrText>
    </w:r>
    <w:r>
      <w:fldChar w:fldCharType="separate"/>
    </w:r>
    <w:r w:rsidR="00E92A63">
      <w:rPr>
        <w:noProof/>
      </w:rPr>
      <w:t>11</w:t>
    </w:r>
    <w:r>
      <w:rPr>
        <w:noProof/>
      </w:rPr>
      <w:fldChar w:fldCharType="end"/>
    </w:r>
  </w:p>
  <w:p w14:paraId="790812FF" w14:textId="77777777" w:rsidR="0000082A" w:rsidRPr="00BB5EAA" w:rsidRDefault="0000082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3B3E2" w14:textId="2571D632" w:rsidR="0000082A" w:rsidRDefault="00E92A63" w:rsidP="00E92A63">
    <w:pPr>
      <w:pStyle w:val="Footer"/>
      <w:rPr>
        <w:sz w:val="17"/>
      </w:rPr>
    </w:pPr>
    <w:bookmarkStart w:id="5" w:name="TITUS1FooterFirstPage"/>
    <w:r>
      <w:rPr>
        <w:sz w:val="17"/>
      </w:rPr>
      <w:t> </w:t>
    </w:r>
  </w:p>
  <w:bookmarkEnd w:id="5"/>
  <w:p w14:paraId="0CCA4E1F" w14:textId="6325AE2B" w:rsidR="0000082A" w:rsidRDefault="0000082A" w:rsidP="0029697C">
    <w:pPr>
      <w:pStyle w:val="Footer"/>
      <w:jc w:val="right"/>
    </w:pPr>
    <w:r>
      <w:fldChar w:fldCharType="begin"/>
    </w:r>
    <w:r>
      <w:instrText xml:space="preserve"> PAGE   \* MERGEFORMAT </w:instrText>
    </w:r>
    <w:r>
      <w:fldChar w:fldCharType="separate"/>
    </w:r>
    <w:r w:rsidR="00E92A63">
      <w:rPr>
        <w:noProof/>
      </w:rPr>
      <w:t>1</w:t>
    </w:r>
    <w:r>
      <w:rPr>
        <w:noProof/>
      </w:rPr>
      <w:fldChar w:fldCharType="end"/>
    </w:r>
  </w:p>
  <w:p w14:paraId="4823BCE6" w14:textId="77777777" w:rsidR="0000082A" w:rsidRPr="00BB5EAA" w:rsidRDefault="0000082A" w:rsidP="0029697C">
    <w:pPr>
      <w:pStyle w:val="Footer"/>
      <w:ind w:right="360"/>
      <w:jc w:val="center"/>
    </w:pPr>
  </w:p>
  <w:p w14:paraId="55FDD18F" w14:textId="77777777" w:rsidR="0000082A" w:rsidRDefault="000008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5B945" w14:textId="7095B4BE" w:rsidR="0000082A" w:rsidRDefault="00E92A63" w:rsidP="00E92A63">
    <w:pPr>
      <w:pStyle w:val="Footer"/>
      <w:rPr>
        <w:sz w:val="17"/>
      </w:rPr>
    </w:pPr>
    <w:bookmarkStart w:id="9" w:name="TITUS2FooterEvenPages"/>
    <w:r>
      <w:rPr>
        <w:sz w:val="17"/>
      </w:rPr>
      <w:t> </w:t>
    </w:r>
  </w:p>
  <w:bookmarkEnd w:id="9"/>
  <w:p w14:paraId="51D33043" w14:textId="77777777" w:rsidR="0000082A" w:rsidRDefault="0000082A" w:rsidP="0029697C">
    <w:pPr>
      <w:pStyle w:val="Footer"/>
      <w:jc w:val="right"/>
    </w:pPr>
  </w:p>
  <w:p w14:paraId="2F516203" w14:textId="74B54B81" w:rsidR="0000082A" w:rsidRDefault="0000082A" w:rsidP="0029697C">
    <w:pPr>
      <w:pStyle w:val="Footer"/>
      <w:jc w:val="right"/>
    </w:pPr>
    <w:r>
      <w:fldChar w:fldCharType="begin"/>
    </w:r>
    <w:r>
      <w:instrText xml:space="preserve"> PAGE   \* MERGEFORMAT </w:instrText>
    </w:r>
    <w:r>
      <w:fldChar w:fldCharType="separate"/>
    </w:r>
    <w:r w:rsidR="00E92A63">
      <w:rPr>
        <w:noProof/>
      </w:rPr>
      <w:t>14</w:t>
    </w:r>
    <w:r>
      <w:rPr>
        <w:noProof/>
      </w:rPr>
      <w:fldChar w:fldCharType="end"/>
    </w:r>
  </w:p>
  <w:p w14:paraId="6029CDAD" w14:textId="77777777" w:rsidR="0000082A" w:rsidRPr="00BB5EAA" w:rsidRDefault="0000082A" w:rsidP="0029697C">
    <w:pPr>
      <w:pStyle w:val="Footer"/>
      <w:ind w:right="360"/>
      <w:jc w:val="center"/>
    </w:pPr>
  </w:p>
  <w:p w14:paraId="3EC455B7" w14:textId="77777777" w:rsidR="0000082A" w:rsidRDefault="0000082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77FA0" w14:textId="781CCF4B" w:rsidR="0000082A" w:rsidRDefault="00E92A63" w:rsidP="00E92A63">
    <w:pPr>
      <w:pStyle w:val="Footer"/>
      <w:rPr>
        <w:sz w:val="17"/>
      </w:rPr>
    </w:pPr>
    <w:bookmarkStart w:id="10" w:name="TITUS2FooterPrimary"/>
    <w:r>
      <w:rPr>
        <w:sz w:val="17"/>
      </w:rPr>
      <w:t> </w:t>
    </w:r>
  </w:p>
  <w:bookmarkEnd w:id="10"/>
  <w:p w14:paraId="53D7B574" w14:textId="77777777" w:rsidR="0000082A" w:rsidRDefault="0000082A">
    <w:pPr>
      <w:pStyle w:val="Footer"/>
      <w:jc w:val="right"/>
    </w:pPr>
  </w:p>
  <w:p w14:paraId="0217E356" w14:textId="345FA16D" w:rsidR="0000082A" w:rsidRDefault="0000082A">
    <w:pPr>
      <w:pStyle w:val="Footer"/>
      <w:jc w:val="right"/>
    </w:pPr>
    <w:r>
      <w:fldChar w:fldCharType="begin"/>
    </w:r>
    <w:r>
      <w:instrText xml:space="preserve"> PAGE   \* MERGEFORMAT </w:instrText>
    </w:r>
    <w:r>
      <w:fldChar w:fldCharType="separate"/>
    </w:r>
    <w:r w:rsidR="00E92A63">
      <w:rPr>
        <w:noProof/>
      </w:rPr>
      <w:t>15</w:t>
    </w:r>
    <w:r>
      <w:rPr>
        <w:noProof/>
      </w:rPr>
      <w:fldChar w:fldCharType="end"/>
    </w:r>
  </w:p>
  <w:p w14:paraId="69791549" w14:textId="77777777" w:rsidR="0000082A" w:rsidRPr="00BB5EAA" w:rsidRDefault="0000082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34904" w14:textId="6CD2674C" w:rsidR="0000082A" w:rsidRDefault="00E92A63" w:rsidP="00E92A63">
    <w:pPr>
      <w:pStyle w:val="Footer"/>
      <w:rPr>
        <w:sz w:val="17"/>
      </w:rPr>
    </w:pPr>
    <w:bookmarkStart w:id="12" w:name="TITUS2FooterFirstPage"/>
    <w:r>
      <w:rPr>
        <w:sz w:val="17"/>
      </w:rPr>
      <w:t> </w:t>
    </w:r>
  </w:p>
  <w:bookmarkEnd w:id="12"/>
  <w:p w14:paraId="7995766F" w14:textId="77777777" w:rsidR="0000082A" w:rsidRDefault="0000082A" w:rsidP="0029697C">
    <w:pPr>
      <w:pStyle w:val="Footer"/>
      <w:jc w:val="right"/>
    </w:pPr>
  </w:p>
  <w:p w14:paraId="32E4E94F" w14:textId="456E6356" w:rsidR="0000082A" w:rsidRDefault="0000082A" w:rsidP="0029697C">
    <w:pPr>
      <w:pStyle w:val="Footer"/>
      <w:jc w:val="right"/>
    </w:pPr>
    <w:r>
      <w:fldChar w:fldCharType="begin"/>
    </w:r>
    <w:r>
      <w:instrText xml:space="preserve"> PAGE   \* MERGEFORMAT </w:instrText>
    </w:r>
    <w:r>
      <w:fldChar w:fldCharType="separate"/>
    </w:r>
    <w:r w:rsidR="00E92A63">
      <w:rPr>
        <w:noProof/>
      </w:rPr>
      <w:t>12</w:t>
    </w:r>
    <w:r>
      <w:rPr>
        <w:noProof/>
      </w:rPr>
      <w:fldChar w:fldCharType="end"/>
    </w:r>
  </w:p>
  <w:p w14:paraId="12D740C9" w14:textId="77777777" w:rsidR="0000082A" w:rsidRPr="00BB5EAA" w:rsidRDefault="0000082A" w:rsidP="0029697C">
    <w:pPr>
      <w:pStyle w:val="Footer"/>
      <w:ind w:right="360"/>
      <w:jc w:val="center"/>
    </w:pPr>
  </w:p>
  <w:p w14:paraId="18E30B7F" w14:textId="77777777" w:rsidR="0000082A" w:rsidRDefault="0000082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E5554" w14:textId="2AAEBACC" w:rsidR="0000082A" w:rsidRDefault="00E92A63" w:rsidP="00E92A63">
    <w:pPr>
      <w:pStyle w:val="Footer"/>
      <w:rPr>
        <w:sz w:val="17"/>
      </w:rPr>
    </w:pPr>
    <w:bookmarkStart w:id="15" w:name="TITUS3FooterEvenPages"/>
    <w:r>
      <w:rPr>
        <w:sz w:val="17"/>
      </w:rPr>
      <w:t> </w:t>
    </w:r>
  </w:p>
  <w:bookmarkEnd w:id="15"/>
  <w:p w14:paraId="14E48AF5" w14:textId="77777777" w:rsidR="0000082A" w:rsidRDefault="0000082A" w:rsidP="0029697C">
    <w:pPr>
      <w:pStyle w:val="Footer"/>
      <w:jc w:val="right"/>
    </w:pPr>
  </w:p>
  <w:p w14:paraId="4CFC704D" w14:textId="4AB344B0" w:rsidR="0000082A" w:rsidRDefault="0000082A" w:rsidP="0029697C">
    <w:pPr>
      <w:pStyle w:val="Footer"/>
      <w:jc w:val="right"/>
    </w:pPr>
    <w:r>
      <w:fldChar w:fldCharType="begin"/>
    </w:r>
    <w:r>
      <w:instrText xml:space="preserve"> PAGE   \* MERGEFORMAT </w:instrText>
    </w:r>
    <w:r>
      <w:fldChar w:fldCharType="separate"/>
    </w:r>
    <w:r w:rsidR="00E92A63">
      <w:rPr>
        <w:noProof/>
      </w:rPr>
      <w:t>20</w:t>
    </w:r>
    <w:r>
      <w:rPr>
        <w:noProof/>
      </w:rPr>
      <w:fldChar w:fldCharType="end"/>
    </w:r>
  </w:p>
  <w:p w14:paraId="0B6D0C53" w14:textId="77777777" w:rsidR="0000082A" w:rsidRPr="00BB5EAA" w:rsidRDefault="0000082A" w:rsidP="0029697C">
    <w:pPr>
      <w:pStyle w:val="Footer"/>
      <w:ind w:right="360"/>
      <w:jc w:val="center"/>
    </w:pPr>
  </w:p>
  <w:p w14:paraId="717E712A" w14:textId="77777777" w:rsidR="0000082A" w:rsidRDefault="0000082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B0012" w14:textId="62AA31F5" w:rsidR="0000082A" w:rsidRDefault="00E92A63" w:rsidP="00E92A63">
    <w:pPr>
      <w:pStyle w:val="Footer"/>
      <w:rPr>
        <w:sz w:val="17"/>
      </w:rPr>
    </w:pPr>
    <w:bookmarkStart w:id="16" w:name="TITUS3FooterPrimary"/>
    <w:r>
      <w:rPr>
        <w:sz w:val="17"/>
      </w:rPr>
      <w:t> </w:t>
    </w:r>
  </w:p>
  <w:bookmarkEnd w:id="16"/>
  <w:p w14:paraId="58A5D39B" w14:textId="77777777" w:rsidR="0000082A" w:rsidRDefault="0000082A">
    <w:pPr>
      <w:pStyle w:val="Footer"/>
      <w:jc w:val="right"/>
    </w:pPr>
  </w:p>
  <w:p w14:paraId="14DE8EB4" w14:textId="400328AE" w:rsidR="0000082A" w:rsidRDefault="0000082A">
    <w:pPr>
      <w:pStyle w:val="Footer"/>
      <w:jc w:val="right"/>
    </w:pPr>
    <w:r>
      <w:fldChar w:fldCharType="begin"/>
    </w:r>
    <w:r>
      <w:instrText xml:space="preserve"> PAGE   \* MERGEFORMAT </w:instrText>
    </w:r>
    <w:r>
      <w:fldChar w:fldCharType="separate"/>
    </w:r>
    <w:r w:rsidR="00E92A63">
      <w:rPr>
        <w:noProof/>
      </w:rPr>
      <w:t>19</w:t>
    </w:r>
    <w:r>
      <w:rPr>
        <w:noProof/>
      </w:rPr>
      <w:fldChar w:fldCharType="end"/>
    </w:r>
  </w:p>
  <w:p w14:paraId="391552E7" w14:textId="77777777" w:rsidR="0000082A" w:rsidRPr="00BB5EAA" w:rsidRDefault="0000082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FCC59" w14:textId="49F0CDEC" w:rsidR="0000082A" w:rsidRDefault="00E92A63" w:rsidP="00E92A63">
    <w:pPr>
      <w:pStyle w:val="Footer"/>
      <w:rPr>
        <w:sz w:val="17"/>
      </w:rPr>
    </w:pPr>
    <w:bookmarkStart w:id="18" w:name="TITUS3FooterFirstPage"/>
    <w:r>
      <w:rPr>
        <w:sz w:val="17"/>
      </w:rPr>
      <w:t> </w:t>
    </w:r>
  </w:p>
  <w:bookmarkEnd w:id="18"/>
  <w:p w14:paraId="68550589" w14:textId="77777777" w:rsidR="0000082A" w:rsidRDefault="0000082A" w:rsidP="0029697C">
    <w:pPr>
      <w:pStyle w:val="Footer"/>
      <w:jc w:val="right"/>
    </w:pPr>
  </w:p>
  <w:p w14:paraId="566F5A42" w14:textId="2CD1BFC9" w:rsidR="0000082A" w:rsidRDefault="0000082A" w:rsidP="0029697C">
    <w:pPr>
      <w:pStyle w:val="Footer"/>
      <w:jc w:val="right"/>
    </w:pPr>
    <w:r>
      <w:fldChar w:fldCharType="begin"/>
    </w:r>
    <w:r>
      <w:instrText xml:space="preserve"> PAGE   \* MERGEFORMAT </w:instrText>
    </w:r>
    <w:r>
      <w:fldChar w:fldCharType="separate"/>
    </w:r>
    <w:r w:rsidR="00E92A63">
      <w:rPr>
        <w:noProof/>
      </w:rPr>
      <w:t>18</w:t>
    </w:r>
    <w:r>
      <w:rPr>
        <w:noProof/>
      </w:rPr>
      <w:fldChar w:fldCharType="end"/>
    </w:r>
  </w:p>
  <w:p w14:paraId="08E66D59" w14:textId="77777777" w:rsidR="0000082A" w:rsidRPr="00BB5EAA" w:rsidRDefault="0000082A" w:rsidP="0029697C">
    <w:pPr>
      <w:pStyle w:val="Footer"/>
      <w:ind w:right="360"/>
      <w:jc w:val="center"/>
    </w:pPr>
  </w:p>
  <w:p w14:paraId="0DCD7406" w14:textId="77777777" w:rsidR="0000082A" w:rsidRDefault="0000082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404FE" w14:textId="01210699" w:rsidR="0000082A" w:rsidRDefault="00E92A63" w:rsidP="00E92A63">
    <w:pPr>
      <w:pStyle w:val="Footer"/>
      <w:rPr>
        <w:sz w:val="17"/>
      </w:rPr>
    </w:pPr>
    <w:bookmarkStart w:id="21" w:name="TITUS4FooterEvenPages"/>
    <w:r>
      <w:rPr>
        <w:sz w:val="17"/>
      </w:rPr>
      <w:t> </w:t>
    </w:r>
  </w:p>
  <w:bookmarkEnd w:id="21"/>
  <w:p w14:paraId="56710767" w14:textId="77777777" w:rsidR="0000082A" w:rsidRDefault="0000082A" w:rsidP="0029697C">
    <w:pPr>
      <w:pStyle w:val="Footer"/>
      <w:jc w:val="right"/>
    </w:pPr>
  </w:p>
  <w:p w14:paraId="24806203" w14:textId="77777777" w:rsidR="0000082A" w:rsidRDefault="0000082A" w:rsidP="0029697C">
    <w:pPr>
      <w:pStyle w:val="Footer"/>
      <w:jc w:val="right"/>
    </w:pPr>
    <w:r>
      <w:fldChar w:fldCharType="begin"/>
    </w:r>
    <w:r>
      <w:instrText xml:space="preserve"> PAGE   \* MERGEFORMAT </w:instrText>
    </w:r>
    <w:r>
      <w:fldChar w:fldCharType="separate"/>
    </w:r>
    <w:r>
      <w:rPr>
        <w:noProof/>
      </w:rPr>
      <w:t>10</w:t>
    </w:r>
    <w:r>
      <w:rPr>
        <w:noProof/>
      </w:rPr>
      <w:fldChar w:fldCharType="end"/>
    </w:r>
  </w:p>
  <w:p w14:paraId="6C3CC97B" w14:textId="77777777" w:rsidR="0000082A" w:rsidRPr="00BB5EAA" w:rsidRDefault="0000082A" w:rsidP="0029697C">
    <w:pPr>
      <w:pStyle w:val="Footer"/>
      <w:ind w:right="360"/>
      <w:jc w:val="center"/>
    </w:pPr>
  </w:p>
  <w:p w14:paraId="730A5CF4" w14:textId="77777777" w:rsidR="0000082A" w:rsidRDefault="0000082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CE219" w14:textId="0A7B40DF" w:rsidR="0000082A" w:rsidRDefault="00E92A63" w:rsidP="00E92A63">
    <w:pPr>
      <w:pStyle w:val="Footer"/>
      <w:rPr>
        <w:sz w:val="17"/>
      </w:rPr>
    </w:pPr>
    <w:bookmarkStart w:id="22" w:name="TITUS4FooterPrimary"/>
    <w:r>
      <w:rPr>
        <w:sz w:val="17"/>
      </w:rPr>
      <w:t> </w:t>
    </w:r>
  </w:p>
  <w:bookmarkEnd w:id="22"/>
  <w:p w14:paraId="2D7C1D7B" w14:textId="77777777" w:rsidR="0000082A" w:rsidRDefault="0000082A">
    <w:pPr>
      <w:pStyle w:val="Footer"/>
      <w:jc w:val="right"/>
    </w:pPr>
  </w:p>
  <w:p w14:paraId="012A8BBD" w14:textId="77777777" w:rsidR="0000082A" w:rsidRDefault="0000082A">
    <w:pPr>
      <w:pStyle w:val="Footer"/>
      <w:jc w:val="right"/>
    </w:pPr>
    <w:r>
      <w:fldChar w:fldCharType="begin"/>
    </w:r>
    <w:r>
      <w:instrText xml:space="preserve"> PAGE   \* MERGEFORMAT </w:instrText>
    </w:r>
    <w:r>
      <w:fldChar w:fldCharType="separate"/>
    </w:r>
    <w:r>
      <w:rPr>
        <w:noProof/>
      </w:rPr>
      <w:t>13</w:t>
    </w:r>
    <w:r>
      <w:rPr>
        <w:noProof/>
      </w:rPr>
      <w:fldChar w:fldCharType="end"/>
    </w:r>
  </w:p>
  <w:p w14:paraId="583F7D0B" w14:textId="77777777" w:rsidR="0000082A" w:rsidRPr="00BB5EAA" w:rsidRDefault="0000082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2E2DD" w14:textId="394260E9" w:rsidR="0000082A" w:rsidRDefault="00E92A63" w:rsidP="00E92A63">
    <w:pPr>
      <w:pStyle w:val="Footer"/>
      <w:rPr>
        <w:sz w:val="17"/>
      </w:rPr>
    </w:pPr>
    <w:bookmarkStart w:id="24" w:name="TITUS4FooterFirstPage"/>
    <w:r>
      <w:rPr>
        <w:sz w:val="17"/>
      </w:rPr>
      <w:t> </w:t>
    </w:r>
  </w:p>
  <w:bookmarkEnd w:id="24"/>
  <w:p w14:paraId="32B2076A" w14:textId="77777777" w:rsidR="0000082A" w:rsidRDefault="0000082A" w:rsidP="0029697C">
    <w:pPr>
      <w:pStyle w:val="Footer"/>
      <w:jc w:val="right"/>
    </w:pPr>
  </w:p>
  <w:p w14:paraId="6535FF77" w14:textId="037C793F" w:rsidR="0000082A" w:rsidRDefault="0000082A" w:rsidP="0029697C">
    <w:pPr>
      <w:pStyle w:val="Footer"/>
      <w:jc w:val="right"/>
    </w:pPr>
    <w:r>
      <w:fldChar w:fldCharType="begin"/>
    </w:r>
    <w:r>
      <w:instrText xml:space="preserve"> PAGE   \* MERGEFORMAT </w:instrText>
    </w:r>
    <w:r>
      <w:fldChar w:fldCharType="separate"/>
    </w:r>
    <w:r w:rsidR="00E92A63">
      <w:rPr>
        <w:noProof/>
      </w:rPr>
      <w:t>21</w:t>
    </w:r>
    <w:r>
      <w:rPr>
        <w:noProof/>
      </w:rPr>
      <w:fldChar w:fldCharType="end"/>
    </w:r>
  </w:p>
  <w:p w14:paraId="6396677F" w14:textId="77777777" w:rsidR="0000082A" w:rsidRPr="00BB5EAA" w:rsidRDefault="0000082A" w:rsidP="0029697C">
    <w:pPr>
      <w:pStyle w:val="Footer"/>
      <w:ind w:right="360"/>
      <w:jc w:val="center"/>
    </w:pPr>
  </w:p>
  <w:p w14:paraId="4FAB61CD" w14:textId="77777777" w:rsidR="0000082A" w:rsidRDefault="00000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74EA1" w14:textId="77777777" w:rsidR="004E325A" w:rsidRDefault="004E325A">
      <w:r>
        <w:separator/>
      </w:r>
    </w:p>
  </w:footnote>
  <w:footnote w:type="continuationSeparator" w:id="0">
    <w:p w14:paraId="26074570" w14:textId="77777777" w:rsidR="004E325A" w:rsidRDefault="004E32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B9529" w14:textId="1D3738AD" w:rsidR="0000082A" w:rsidRDefault="00E92A63" w:rsidP="00E92A63">
    <w:pPr>
      <w:pStyle w:val="Header"/>
      <w:rPr>
        <w:sz w:val="17"/>
      </w:rPr>
    </w:pPr>
    <w:bookmarkStart w:id="0" w:name="TITUS1HeaderEvenPages"/>
    <w:r>
      <w:rPr>
        <w:sz w:val="17"/>
      </w:rPr>
      <w:t> </w:t>
    </w:r>
  </w:p>
  <w:bookmarkEnd w:id="0"/>
  <w:p w14:paraId="6E3D170C" w14:textId="77777777" w:rsidR="0000082A" w:rsidRDefault="0000082A" w:rsidP="00F209BD">
    <w:pPr>
      <w:pStyle w:val="Header"/>
    </w:pPr>
  </w:p>
  <w:p w14:paraId="514F1B1B" w14:textId="77777777" w:rsidR="0000082A" w:rsidRDefault="000008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C8681" w14:textId="19D74E91" w:rsidR="0000082A" w:rsidRDefault="00E92A63" w:rsidP="00E92A63">
    <w:pPr>
      <w:pStyle w:val="Header"/>
      <w:rPr>
        <w:sz w:val="17"/>
      </w:rPr>
    </w:pPr>
    <w:bookmarkStart w:id="1" w:name="TITUS1HeaderPrimary"/>
    <w:r>
      <w:rPr>
        <w:sz w:val="17"/>
      </w:rPr>
      <w:t> </w:t>
    </w:r>
  </w:p>
  <w:bookmarkEnd w:id="1"/>
  <w:p w14:paraId="3D3EB825" w14:textId="77777777" w:rsidR="0000082A" w:rsidRDefault="000008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4CFC3" w14:textId="3A7108F3" w:rsidR="0000082A" w:rsidRDefault="00E92A63" w:rsidP="00E92A63">
    <w:pPr>
      <w:pStyle w:val="Header"/>
      <w:rPr>
        <w:sz w:val="17"/>
      </w:rPr>
    </w:pPr>
    <w:bookmarkStart w:id="4" w:name="TITUS1HeaderFirstPage"/>
    <w:r>
      <w:rPr>
        <w:sz w:val="17"/>
      </w:rPr>
      <w:t> </w:t>
    </w:r>
  </w:p>
  <w:bookmarkEnd w:id="4"/>
  <w:p w14:paraId="54454848" w14:textId="77777777" w:rsidR="0000082A" w:rsidRDefault="0000082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7FB46" w14:textId="7505A16D" w:rsidR="0000082A" w:rsidRDefault="00E92A63" w:rsidP="00E92A63">
    <w:pPr>
      <w:pStyle w:val="Header"/>
      <w:rPr>
        <w:sz w:val="17"/>
      </w:rPr>
    </w:pPr>
    <w:bookmarkStart w:id="7" w:name="TITUS2HeaderEvenPages"/>
    <w:r>
      <w:rPr>
        <w:sz w:val="17"/>
      </w:rPr>
      <w:t> </w:t>
    </w:r>
  </w:p>
  <w:bookmarkEnd w:id="7"/>
  <w:p w14:paraId="633005A2" w14:textId="77777777" w:rsidR="0000082A" w:rsidRDefault="0000082A" w:rsidP="0029697C">
    <w:pPr>
      <w:pStyle w:val="Header"/>
    </w:pPr>
  </w:p>
  <w:p w14:paraId="56A78BC4" w14:textId="77777777" w:rsidR="0000082A" w:rsidRDefault="000008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2173" w14:textId="2DF166B2" w:rsidR="0000082A" w:rsidRDefault="00E92A63" w:rsidP="00E92A63">
    <w:pPr>
      <w:pStyle w:val="Header"/>
      <w:rPr>
        <w:sz w:val="17"/>
      </w:rPr>
    </w:pPr>
    <w:bookmarkStart w:id="8" w:name="TITUS2HeaderPrimary"/>
    <w:r>
      <w:rPr>
        <w:sz w:val="17"/>
      </w:rPr>
      <w:t> </w:t>
    </w:r>
  </w:p>
  <w:bookmarkEnd w:id="8"/>
  <w:p w14:paraId="117ECD43" w14:textId="77777777" w:rsidR="0000082A" w:rsidRDefault="0000082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C6FF7" w14:textId="6D258ECE" w:rsidR="0000082A" w:rsidRDefault="00E92A63" w:rsidP="00E92A63">
    <w:pPr>
      <w:pStyle w:val="Header"/>
      <w:rPr>
        <w:sz w:val="17"/>
      </w:rPr>
    </w:pPr>
    <w:bookmarkStart w:id="11" w:name="TITUS2HeaderFirstPage"/>
    <w:r>
      <w:rPr>
        <w:sz w:val="17"/>
      </w:rPr>
      <w:t> </w:t>
    </w:r>
  </w:p>
  <w:bookmarkEnd w:id="11"/>
  <w:p w14:paraId="616BA7D0" w14:textId="77777777" w:rsidR="0000082A" w:rsidRDefault="0000082A" w:rsidP="0029697C">
    <w:pPr>
      <w:pStyle w:val="Header"/>
    </w:pPr>
  </w:p>
  <w:p w14:paraId="5168B0FB" w14:textId="77777777" w:rsidR="0000082A" w:rsidRDefault="0000082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3EAF3" w14:textId="7F998015" w:rsidR="0000082A" w:rsidRDefault="00E92A63" w:rsidP="00E92A63">
    <w:pPr>
      <w:pStyle w:val="Header"/>
      <w:rPr>
        <w:sz w:val="17"/>
      </w:rPr>
    </w:pPr>
    <w:bookmarkStart w:id="13" w:name="TITUS3HeaderEvenPages"/>
    <w:r>
      <w:rPr>
        <w:sz w:val="17"/>
      </w:rPr>
      <w:t> </w:t>
    </w:r>
  </w:p>
  <w:bookmarkEnd w:id="13"/>
  <w:p w14:paraId="20FCEAFD" w14:textId="77777777" w:rsidR="0000082A" w:rsidRDefault="0000082A" w:rsidP="0029697C">
    <w:pPr>
      <w:pStyle w:val="Header"/>
    </w:pPr>
  </w:p>
  <w:p w14:paraId="70E9454A" w14:textId="77777777" w:rsidR="0000082A" w:rsidRDefault="0000082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003B6" w14:textId="2F0C1351" w:rsidR="0000082A" w:rsidRDefault="00E92A63" w:rsidP="00E92A63">
    <w:pPr>
      <w:pStyle w:val="Header"/>
      <w:rPr>
        <w:sz w:val="17"/>
      </w:rPr>
    </w:pPr>
    <w:bookmarkStart w:id="14" w:name="TITUS3HeaderPrimary"/>
    <w:r>
      <w:rPr>
        <w:sz w:val="17"/>
      </w:rPr>
      <w:t> </w:t>
    </w:r>
  </w:p>
  <w:bookmarkEnd w:id="14"/>
  <w:p w14:paraId="677BF23F" w14:textId="77777777" w:rsidR="0000082A" w:rsidRDefault="0000082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B8DBB" w14:textId="30F55B4B" w:rsidR="0000082A" w:rsidRDefault="00E92A63" w:rsidP="00E92A63">
    <w:pPr>
      <w:pStyle w:val="Header"/>
      <w:rPr>
        <w:sz w:val="17"/>
      </w:rPr>
    </w:pPr>
    <w:bookmarkStart w:id="17" w:name="TITUS3HeaderFirstPage"/>
    <w:r>
      <w:rPr>
        <w:sz w:val="17"/>
      </w:rPr>
      <w:t> </w:t>
    </w:r>
  </w:p>
  <w:bookmarkEnd w:id="17"/>
  <w:p w14:paraId="39A8D685" w14:textId="77777777" w:rsidR="0000082A" w:rsidRDefault="0000082A" w:rsidP="0029697C">
    <w:pPr>
      <w:pStyle w:val="Header"/>
    </w:pPr>
  </w:p>
  <w:p w14:paraId="380F77D6" w14:textId="77777777" w:rsidR="0000082A" w:rsidRDefault="0000082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21F6F" w14:textId="41A27B56" w:rsidR="0000082A" w:rsidRDefault="00E92A63" w:rsidP="00E92A63">
    <w:pPr>
      <w:pStyle w:val="Header"/>
      <w:rPr>
        <w:sz w:val="17"/>
      </w:rPr>
    </w:pPr>
    <w:bookmarkStart w:id="19" w:name="TITUS4HeaderEvenPages"/>
    <w:r>
      <w:rPr>
        <w:sz w:val="17"/>
      </w:rPr>
      <w:t> </w:t>
    </w:r>
  </w:p>
  <w:bookmarkEnd w:id="19"/>
  <w:p w14:paraId="75CD6E81" w14:textId="77777777" w:rsidR="0000082A" w:rsidRDefault="0000082A" w:rsidP="0029697C">
    <w:pPr>
      <w:pStyle w:val="Header"/>
    </w:pPr>
  </w:p>
  <w:p w14:paraId="783CEF44" w14:textId="77777777" w:rsidR="0000082A" w:rsidRDefault="0000082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5E6E9" w14:textId="0A5ED4D9" w:rsidR="0000082A" w:rsidRDefault="00E92A63" w:rsidP="00E92A63">
    <w:pPr>
      <w:pStyle w:val="Header"/>
      <w:rPr>
        <w:sz w:val="17"/>
      </w:rPr>
    </w:pPr>
    <w:bookmarkStart w:id="20" w:name="TITUS4HeaderPrimary"/>
    <w:r>
      <w:rPr>
        <w:sz w:val="17"/>
      </w:rPr>
      <w:t> </w:t>
    </w:r>
  </w:p>
  <w:bookmarkEnd w:id="20"/>
  <w:p w14:paraId="20BBEE85" w14:textId="77777777" w:rsidR="0000082A" w:rsidRDefault="0000082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C4C13" w14:textId="088211A1" w:rsidR="0000082A" w:rsidRDefault="00E92A63" w:rsidP="00E92A63">
    <w:pPr>
      <w:pStyle w:val="Header"/>
      <w:rPr>
        <w:sz w:val="17"/>
      </w:rPr>
    </w:pPr>
    <w:bookmarkStart w:id="23" w:name="TITUS4HeaderFirstPage"/>
    <w:r>
      <w:rPr>
        <w:sz w:val="17"/>
      </w:rPr>
      <w:t> </w:t>
    </w:r>
  </w:p>
  <w:bookmarkEnd w:id="23"/>
  <w:p w14:paraId="7BB16B25" w14:textId="77777777" w:rsidR="0000082A" w:rsidRDefault="0000082A" w:rsidP="0029697C">
    <w:pPr>
      <w:pStyle w:val="Header"/>
    </w:pPr>
  </w:p>
  <w:p w14:paraId="600BD238" w14:textId="77777777" w:rsidR="0000082A" w:rsidRDefault="000008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56835"/>
    <w:multiLevelType w:val="hybridMultilevel"/>
    <w:tmpl w:val="184C634A"/>
    <w:lvl w:ilvl="0" w:tplc="91B8CC38">
      <w:start w:val="1"/>
      <w:numFmt w:val="bullet"/>
      <w:lvlText w:val=""/>
      <w:lvlJc w:val="left"/>
      <w:pPr>
        <w:ind w:left="720" w:hanging="360"/>
      </w:pPr>
      <w:rPr>
        <w:rFonts w:ascii="Symbol" w:hAnsi="Symbol" w:hint="default"/>
      </w:rPr>
    </w:lvl>
    <w:lvl w:ilvl="1" w:tplc="215C2610">
      <w:start w:val="1"/>
      <w:numFmt w:val="bullet"/>
      <w:lvlText w:val="o"/>
      <w:lvlJc w:val="left"/>
      <w:pPr>
        <w:ind w:left="1440" w:hanging="360"/>
      </w:pPr>
      <w:rPr>
        <w:rFonts w:ascii="Courier New" w:hAnsi="Courier New" w:hint="default"/>
      </w:rPr>
    </w:lvl>
    <w:lvl w:ilvl="2" w:tplc="94AE496E">
      <w:start w:val="1"/>
      <w:numFmt w:val="bullet"/>
      <w:lvlText w:val=""/>
      <w:lvlJc w:val="left"/>
      <w:pPr>
        <w:ind w:left="2160" w:hanging="360"/>
      </w:pPr>
      <w:rPr>
        <w:rFonts w:ascii="Wingdings" w:hAnsi="Wingdings" w:hint="default"/>
      </w:rPr>
    </w:lvl>
    <w:lvl w:ilvl="3" w:tplc="869EF466">
      <w:start w:val="1"/>
      <w:numFmt w:val="bullet"/>
      <w:lvlText w:val=""/>
      <w:lvlJc w:val="left"/>
      <w:pPr>
        <w:ind w:left="2880" w:hanging="360"/>
      </w:pPr>
      <w:rPr>
        <w:rFonts w:ascii="Symbol" w:hAnsi="Symbol" w:hint="default"/>
      </w:rPr>
    </w:lvl>
    <w:lvl w:ilvl="4" w:tplc="7F6CCE56">
      <w:start w:val="1"/>
      <w:numFmt w:val="bullet"/>
      <w:lvlText w:val="o"/>
      <w:lvlJc w:val="left"/>
      <w:pPr>
        <w:ind w:left="3600" w:hanging="360"/>
      </w:pPr>
      <w:rPr>
        <w:rFonts w:ascii="Courier New" w:hAnsi="Courier New" w:hint="default"/>
      </w:rPr>
    </w:lvl>
    <w:lvl w:ilvl="5" w:tplc="5B647C0E">
      <w:start w:val="1"/>
      <w:numFmt w:val="bullet"/>
      <w:lvlText w:val=""/>
      <w:lvlJc w:val="left"/>
      <w:pPr>
        <w:ind w:left="4320" w:hanging="360"/>
      </w:pPr>
      <w:rPr>
        <w:rFonts w:ascii="Wingdings" w:hAnsi="Wingdings" w:hint="default"/>
      </w:rPr>
    </w:lvl>
    <w:lvl w:ilvl="6" w:tplc="A0848C16">
      <w:start w:val="1"/>
      <w:numFmt w:val="bullet"/>
      <w:lvlText w:val=""/>
      <w:lvlJc w:val="left"/>
      <w:pPr>
        <w:ind w:left="5040" w:hanging="360"/>
      </w:pPr>
      <w:rPr>
        <w:rFonts w:ascii="Symbol" w:hAnsi="Symbol" w:hint="default"/>
      </w:rPr>
    </w:lvl>
    <w:lvl w:ilvl="7" w:tplc="D37A764A">
      <w:start w:val="1"/>
      <w:numFmt w:val="bullet"/>
      <w:lvlText w:val="o"/>
      <w:lvlJc w:val="left"/>
      <w:pPr>
        <w:ind w:left="5760" w:hanging="360"/>
      </w:pPr>
      <w:rPr>
        <w:rFonts w:ascii="Courier New" w:hAnsi="Courier New" w:hint="default"/>
      </w:rPr>
    </w:lvl>
    <w:lvl w:ilvl="8" w:tplc="91B43E46">
      <w:start w:val="1"/>
      <w:numFmt w:val="bullet"/>
      <w:lvlText w:val=""/>
      <w:lvlJc w:val="left"/>
      <w:pPr>
        <w:ind w:left="6480" w:hanging="360"/>
      </w:pPr>
      <w:rPr>
        <w:rFonts w:ascii="Wingdings" w:hAnsi="Wingdings" w:hint="default"/>
      </w:rPr>
    </w:lvl>
  </w:abstractNum>
  <w:abstractNum w:abstractNumId="1" w15:restartNumberingAfterBreak="0">
    <w:nsid w:val="0DBD39BA"/>
    <w:multiLevelType w:val="multilevel"/>
    <w:tmpl w:val="B7F6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22D21"/>
    <w:multiLevelType w:val="multilevel"/>
    <w:tmpl w:val="E738F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8922877"/>
    <w:multiLevelType w:val="multilevel"/>
    <w:tmpl w:val="4B88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91484B"/>
    <w:multiLevelType w:val="multilevel"/>
    <w:tmpl w:val="56A8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C0430B"/>
    <w:multiLevelType w:val="multilevel"/>
    <w:tmpl w:val="6FBC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88621B1"/>
    <w:multiLevelType w:val="multilevel"/>
    <w:tmpl w:val="5338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8"/>
  </w:num>
  <w:num w:numId="4">
    <w:abstractNumId w:val="3"/>
  </w:num>
  <w:num w:numId="5">
    <w:abstractNumId w:val="2"/>
  </w:num>
  <w:num w:numId="6">
    <w:abstractNumId w:val="5"/>
  </w:num>
  <w:num w:numId="7">
    <w:abstractNumId w:val="7"/>
  </w:num>
  <w:num w:numId="8">
    <w:abstractNumId w:val="1"/>
  </w:num>
  <w:num w:numId="9">
    <w:abstractNumId w:val="6"/>
  </w:num>
  <w:num w:numId="10">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82A"/>
    <w:rsid w:val="00003990"/>
    <w:rsid w:val="000045B8"/>
    <w:rsid w:val="000118ED"/>
    <w:rsid w:val="00020EEC"/>
    <w:rsid w:val="00025650"/>
    <w:rsid w:val="00026FAB"/>
    <w:rsid w:val="00027B1F"/>
    <w:rsid w:val="0003088B"/>
    <w:rsid w:val="000325D9"/>
    <w:rsid w:val="000372B2"/>
    <w:rsid w:val="0003760C"/>
    <w:rsid w:val="0004079F"/>
    <w:rsid w:val="00045B87"/>
    <w:rsid w:val="00045C07"/>
    <w:rsid w:val="00055D43"/>
    <w:rsid w:val="00056288"/>
    <w:rsid w:val="00056FAC"/>
    <w:rsid w:val="00057751"/>
    <w:rsid w:val="00060D86"/>
    <w:rsid w:val="00062E39"/>
    <w:rsid w:val="00065155"/>
    <w:rsid w:val="00074C15"/>
    <w:rsid w:val="00080E58"/>
    <w:rsid w:val="00083D99"/>
    <w:rsid w:val="00084EA6"/>
    <w:rsid w:val="00085699"/>
    <w:rsid w:val="00086126"/>
    <w:rsid w:val="00087891"/>
    <w:rsid w:val="00090802"/>
    <w:rsid w:val="00090E63"/>
    <w:rsid w:val="00091F52"/>
    <w:rsid w:val="00092970"/>
    <w:rsid w:val="00092BC7"/>
    <w:rsid w:val="00093720"/>
    <w:rsid w:val="000938E6"/>
    <w:rsid w:val="00093B3C"/>
    <w:rsid w:val="0009488C"/>
    <w:rsid w:val="00095C1B"/>
    <w:rsid w:val="00096613"/>
    <w:rsid w:val="00096DEA"/>
    <w:rsid w:val="000A3A6F"/>
    <w:rsid w:val="000A4240"/>
    <w:rsid w:val="000A469A"/>
    <w:rsid w:val="000A7558"/>
    <w:rsid w:val="000B1838"/>
    <w:rsid w:val="000B1E96"/>
    <w:rsid w:val="000B3FD5"/>
    <w:rsid w:val="000B461E"/>
    <w:rsid w:val="000C378F"/>
    <w:rsid w:val="000C6160"/>
    <w:rsid w:val="000C6892"/>
    <w:rsid w:val="000C6FFE"/>
    <w:rsid w:val="000C7449"/>
    <w:rsid w:val="000C7C61"/>
    <w:rsid w:val="000D0BB6"/>
    <w:rsid w:val="000D657E"/>
    <w:rsid w:val="000E26B0"/>
    <w:rsid w:val="000E34B3"/>
    <w:rsid w:val="000E4881"/>
    <w:rsid w:val="000F1599"/>
    <w:rsid w:val="000F1769"/>
    <w:rsid w:val="000F3655"/>
    <w:rsid w:val="000F457D"/>
    <w:rsid w:val="000F6196"/>
    <w:rsid w:val="000F6C4F"/>
    <w:rsid w:val="000F7ECD"/>
    <w:rsid w:val="00102E64"/>
    <w:rsid w:val="0010312C"/>
    <w:rsid w:val="00106DC7"/>
    <w:rsid w:val="00112391"/>
    <w:rsid w:val="00114F52"/>
    <w:rsid w:val="0012135C"/>
    <w:rsid w:val="0013177C"/>
    <w:rsid w:val="00132276"/>
    <w:rsid w:val="001347F8"/>
    <w:rsid w:val="00137BB5"/>
    <w:rsid w:val="00137E05"/>
    <w:rsid w:val="001447F6"/>
    <w:rsid w:val="00147DE3"/>
    <w:rsid w:val="00150794"/>
    <w:rsid w:val="00154BE3"/>
    <w:rsid w:val="001608C4"/>
    <w:rsid w:val="00171418"/>
    <w:rsid w:val="00176EAF"/>
    <w:rsid w:val="00190913"/>
    <w:rsid w:val="0019336C"/>
    <w:rsid w:val="00195431"/>
    <w:rsid w:val="001961CF"/>
    <w:rsid w:val="001A59BB"/>
    <w:rsid w:val="001A6A51"/>
    <w:rsid w:val="001A79C4"/>
    <w:rsid w:val="001B2240"/>
    <w:rsid w:val="001B331A"/>
    <w:rsid w:val="001B4F4B"/>
    <w:rsid w:val="001C0E74"/>
    <w:rsid w:val="001C321F"/>
    <w:rsid w:val="001C6CEC"/>
    <w:rsid w:val="001D229F"/>
    <w:rsid w:val="001D38F8"/>
    <w:rsid w:val="001D6162"/>
    <w:rsid w:val="001E6EDE"/>
    <w:rsid w:val="001E7592"/>
    <w:rsid w:val="001F3878"/>
    <w:rsid w:val="001F4552"/>
    <w:rsid w:val="001F755B"/>
    <w:rsid w:val="002019EB"/>
    <w:rsid w:val="002030F2"/>
    <w:rsid w:val="00205051"/>
    <w:rsid w:val="00207DA8"/>
    <w:rsid w:val="00211F65"/>
    <w:rsid w:val="00212E07"/>
    <w:rsid w:val="00217883"/>
    <w:rsid w:val="0022001B"/>
    <w:rsid w:val="00220D06"/>
    <w:rsid w:val="002219BA"/>
    <w:rsid w:val="002246A0"/>
    <w:rsid w:val="00224AF9"/>
    <w:rsid w:val="002261A9"/>
    <w:rsid w:val="00230439"/>
    <w:rsid w:val="0023052E"/>
    <w:rsid w:val="00235176"/>
    <w:rsid w:val="00236061"/>
    <w:rsid w:val="00236CBE"/>
    <w:rsid w:val="0024100E"/>
    <w:rsid w:val="00241C1B"/>
    <w:rsid w:val="0024288B"/>
    <w:rsid w:val="00250A1C"/>
    <w:rsid w:val="00255D8E"/>
    <w:rsid w:val="00260CE8"/>
    <w:rsid w:val="0026238C"/>
    <w:rsid w:val="002657E9"/>
    <w:rsid w:val="0026665E"/>
    <w:rsid w:val="00267AEE"/>
    <w:rsid w:val="002700A2"/>
    <w:rsid w:val="00270EEB"/>
    <w:rsid w:val="0027147E"/>
    <w:rsid w:val="00271D3D"/>
    <w:rsid w:val="00274DE8"/>
    <w:rsid w:val="002761F4"/>
    <w:rsid w:val="002775E1"/>
    <w:rsid w:val="00277979"/>
    <w:rsid w:val="002808EB"/>
    <w:rsid w:val="0028095D"/>
    <w:rsid w:val="0028103C"/>
    <w:rsid w:val="00281705"/>
    <w:rsid w:val="002904EA"/>
    <w:rsid w:val="00291ADD"/>
    <w:rsid w:val="00294868"/>
    <w:rsid w:val="002953B1"/>
    <w:rsid w:val="00295CA1"/>
    <w:rsid w:val="0029697C"/>
    <w:rsid w:val="002A17E7"/>
    <w:rsid w:val="002A291A"/>
    <w:rsid w:val="002A5604"/>
    <w:rsid w:val="002B0C13"/>
    <w:rsid w:val="002B1701"/>
    <w:rsid w:val="002B1736"/>
    <w:rsid w:val="002B1C77"/>
    <w:rsid w:val="002B1FE0"/>
    <w:rsid w:val="002B23C3"/>
    <w:rsid w:val="002B443A"/>
    <w:rsid w:val="002B5B35"/>
    <w:rsid w:val="002B7B97"/>
    <w:rsid w:val="002C256A"/>
    <w:rsid w:val="002C2CF4"/>
    <w:rsid w:val="002C496D"/>
    <w:rsid w:val="002C6849"/>
    <w:rsid w:val="002D05EB"/>
    <w:rsid w:val="002D2F29"/>
    <w:rsid w:val="002D2FD3"/>
    <w:rsid w:val="002D41EE"/>
    <w:rsid w:val="002E7017"/>
    <w:rsid w:val="002E711E"/>
    <w:rsid w:val="002F29F1"/>
    <w:rsid w:val="002F4F6E"/>
    <w:rsid w:val="00300F5D"/>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571FA"/>
    <w:rsid w:val="00364D56"/>
    <w:rsid w:val="00365DF9"/>
    <w:rsid w:val="0036668D"/>
    <w:rsid w:val="00371BB3"/>
    <w:rsid w:val="00372DB4"/>
    <w:rsid w:val="003733D3"/>
    <w:rsid w:val="0037490C"/>
    <w:rsid w:val="00375AF5"/>
    <w:rsid w:val="003761BD"/>
    <w:rsid w:val="003769F6"/>
    <w:rsid w:val="00385414"/>
    <w:rsid w:val="00386508"/>
    <w:rsid w:val="00390074"/>
    <w:rsid w:val="003911F9"/>
    <w:rsid w:val="0039762B"/>
    <w:rsid w:val="003A0C37"/>
    <w:rsid w:val="003A13B9"/>
    <w:rsid w:val="003A1B6B"/>
    <w:rsid w:val="003A2F82"/>
    <w:rsid w:val="003A3304"/>
    <w:rsid w:val="003A46C0"/>
    <w:rsid w:val="003A600E"/>
    <w:rsid w:val="003A6513"/>
    <w:rsid w:val="003B101B"/>
    <w:rsid w:val="003B16C7"/>
    <w:rsid w:val="003B333B"/>
    <w:rsid w:val="003C0730"/>
    <w:rsid w:val="003C1353"/>
    <w:rsid w:val="003C19F1"/>
    <w:rsid w:val="003C4186"/>
    <w:rsid w:val="003C4536"/>
    <w:rsid w:val="003C458C"/>
    <w:rsid w:val="003C6185"/>
    <w:rsid w:val="003D0D2D"/>
    <w:rsid w:val="003D4710"/>
    <w:rsid w:val="003E162F"/>
    <w:rsid w:val="003E16D7"/>
    <w:rsid w:val="003E197E"/>
    <w:rsid w:val="003E1C73"/>
    <w:rsid w:val="003E31FA"/>
    <w:rsid w:val="003E3CD3"/>
    <w:rsid w:val="003F1308"/>
    <w:rsid w:val="004046F0"/>
    <w:rsid w:val="00404CEC"/>
    <w:rsid w:val="0040668F"/>
    <w:rsid w:val="00412677"/>
    <w:rsid w:val="00412A64"/>
    <w:rsid w:val="00415232"/>
    <w:rsid w:val="0041779A"/>
    <w:rsid w:val="00417925"/>
    <w:rsid w:val="004348AE"/>
    <w:rsid w:val="004376C0"/>
    <w:rsid w:val="0044115F"/>
    <w:rsid w:val="0044223A"/>
    <w:rsid w:val="00446792"/>
    <w:rsid w:val="00446F80"/>
    <w:rsid w:val="00450C83"/>
    <w:rsid w:val="00451851"/>
    <w:rsid w:val="00451F13"/>
    <w:rsid w:val="004522A9"/>
    <w:rsid w:val="00453343"/>
    <w:rsid w:val="004608B9"/>
    <w:rsid w:val="00460ADB"/>
    <w:rsid w:val="00463AE2"/>
    <w:rsid w:val="00463E70"/>
    <w:rsid w:val="00464A7F"/>
    <w:rsid w:val="00465947"/>
    <w:rsid w:val="00470BB1"/>
    <w:rsid w:val="004718F7"/>
    <w:rsid w:val="00473153"/>
    <w:rsid w:val="004743AF"/>
    <w:rsid w:val="00475AA3"/>
    <w:rsid w:val="00482C17"/>
    <w:rsid w:val="0048467A"/>
    <w:rsid w:val="004911B4"/>
    <w:rsid w:val="0049196A"/>
    <w:rsid w:val="004923DA"/>
    <w:rsid w:val="00493434"/>
    <w:rsid w:val="004962F9"/>
    <w:rsid w:val="004968E2"/>
    <w:rsid w:val="00496A74"/>
    <w:rsid w:val="00497740"/>
    <w:rsid w:val="00497D93"/>
    <w:rsid w:val="004A2A49"/>
    <w:rsid w:val="004A3A5A"/>
    <w:rsid w:val="004A4572"/>
    <w:rsid w:val="004B38E7"/>
    <w:rsid w:val="004B600B"/>
    <w:rsid w:val="004B6822"/>
    <w:rsid w:val="004B69F6"/>
    <w:rsid w:val="004C231F"/>
    <w:rsid w:val="004C2D3A"/>
    <w:rsid w:val="004C543E"/>
    <w:rsid w:val="004D03C4"/>
    <w:rsid w:val="004D0BF1"/>
    <w:rsid w:val="004D111F"/>
    <w:rsid w:val="004D24D2"/>
    <w:rsid w:val="004D35A4"/>
    <w:rsid w:val="004D445F"/>
    <w:rsid w:val="004E087B"/>
    <w:rsid w:val="004E231A"/>
    <w:rsid w:val="004E325A"/>
    <w:rsid w:val="004E44A4"/>
    <w:rsid w:val="004E7B8B"/>
    <w:rsid w:val="004E7BDD"/>
    <w:rsid w:val="004F1E21"/>
    <w:rsid w:val="004F1FD3"/>
    <w:rsid w:val="004F2D4D"/>
    <w:rsid w:val="004F57C6"/>
    <w:rsid w:val="004F740D"/>
    <w:rsid w:val="004F7B8F"/>
    <w:rsid w:val="00500748"/>
    <w:rsid w:val="005011D6"/>
    <w:rsid w:val="0050167A"/>
    <w:rsid w:val="005034D1"/>
    <w:rsid w:val="005042F1"/>
    <w:rsid w:val="00510AED"/>
    <w:rsid w:val="00513420"/>
    <w:rsid w:val="00513C7D"/>
    <w:rsid w:val="005169D1"/>
    <w:rsid w:val="00521123"/>
    <w:rsid w:val="00521221"/>
    <w:rsid w:val="0052795C"/>
    <w:rsid w:val="005367AD"/>
    <w:rsid w:val="00536FA9"/>
    <w:rsid w:val="005414F4"/>
    <w:rsid w:val="00546187"/>
    <w:rsid w:val="005463F1"/>
    <w:rsid w:val="00546AD3"/>
    <w:rsid w:val="005534F2"/>
    <w:rsid w:val="00553DEB"/>
    <w:rsid w:val="00557D77"/>
    <w:rsid w:val="00562EAA"/>
    <w:rsid w:val="00563B58"/>
    <w:rsid w:val="005640C4"/>
    <w:rsid w:val="00564C53"/>
    <w:rsid w:val="00565EC5"/>
    <w:rsid w:val="0056684C"/>
    <w:rsid w:val="00566BF1"/>
    <w:rsid w:val="00571403"/>
    <w:rsid w:val="00574A0C"/>
    <w:rsid w:val="00576E4C"/>
    <w:rsid w:val="0057780F"/>
    <w:rsid w:val="00581E0A"/>
    <w:rsid w:val="0058569D"/>
    <w:rsid w:val="00586D89"/>
    <w:rsid w:val="00587108"/>
    <w:rsid w:val="005916B8"/>
    <w:rsid w:val="005943E0"/>
    <w:rsid w:val="005A1B4C"/>
    <w:rsid w:val="005A1BA3"/>
    <w:rsid w:val="005A545C"/>
    <w:rsid w:val="005B1CF8"/>
    <w:rsid w:val="005B2DA9"/>
    <w:rsid w:val="005C1567"/>
    <w:rsid w:val="005C58F1"/>
    <w:rsid w:val="005C6289"/>
    <w:rsid w:val="005C6CE5"/>
    <w:rsid w:val="005D2A9A"/>
    <w:rsid w:val="005D3F07"/>
    <w:rsid w:val="005D583E"/>
    <w:rsid w:val="005E0E2F"/>
    <w:rsid w:val="005E13EA"/>
    <w:rsid w:val="005E53BD"/>
    <w:rsid w:val="00606E27"/>
    <w:rsid w:val="006108C9"/>
    <w:rsid w:val="00615C7E"/>
    <w:rsid w:val="0062158D"/>
    <w:rsid w:val="00622A84"/>
    <w:rsid w:val="0062467A"/>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669A"/>
    <w:rsid w:val="00677E42"/>
    <w:rsid w:val="00682334"/>
    <w:rsid w:val="00684B16"/>
    <w:rsid w:val="00685DDF"/>
    <w:rsid w:val="00690C40"/>
    <w:rsid w:val="00694C00"/>
    <w:rsid w:val="00694E0A"/>
    <w:rsid w:val="00696F65"/>
    <w:rsid w:val="006A4328"/>
    <w:rsid w:val="006A67D3"/>
    <w:rsid w:val="006A7A6D"/>
    <w:rsid w:val="006B212B"/>
    <w:rsid w:val="006B5E67"/>
    <w:rsid w:val="006BE8E5"/>
    <w:rsid w:val="006C2EB5"/>
    <w:rsid w:val="006C3261"/>
    <w:rsid w:val="006C43EC"/>
    <w:rsid w:val="006D18A3"/>
    <w:rsid w:val="006D5970"/>
    <w:rsid w:val="006E1D7E"/>
    <w:rsid w:val="006E481E"/>
    <w:rsid w:val="006E795F"/>
    <w:rsid w:val="00700249"/>
    <w:rsid w:val="00700AE8"/>
    <w:rsid w:val="0070604C"/>
    <w:rsid w:val="007069CD"/>
    <w:rsid w:val="007110E6"/>
    <w:rsid w:val="00711A70"/>
    <w:rsid w:val="00712E6F"/>
    <w:rsid w:val="00712E90"/>
    <w:rsid w:val="00713B7E"/>
    <w:rsid w:val="007162AA"/>
    <w:rsid w:val="007174F1"/>
    <w:rsid w:val="007204AE"/>
    <w:rsid w:val="00722DAA"/>
    <w:rsid w:val="0072678F"/>
    <w:rsid w:val="00727C4C"/>
    <w:rsid w:val="00733D30"/>
    <w:rsid w:val="00734809"/>
    <w:rsid w:val="007406E1"/>
    <w:rsid w:val="00743E40"/>
    <w:rsid w:val="00751263"/>
    <w:rsid w:val="00752E40"/>
    <w:rsid w:val="0075704F"/>
    <w:rsid w:val="00763B2D"/>
    <w:rsid w:val="007665FC"/>
    <w:rsid w:val="00772924"/>
    <w:rsid w:val="00776612"/>
    <w:rsid w:val="00781D44"/>
    <w:rsid w:val="00784EC4"/>
    <w:rsid w:val="007872F2"/>
    <w:rsid w:val="007874BC"/>
    <w:rsid w:val="007908E0"/>
    <w:rsid w:val="00793EB3"/>
    <w:rsid w:val="00794205"/>
    <w:rsid w:val="007955C6"/>
    <w:rsid w:val="00797012"/>
    <w:rsid w:val="007A1F6A"/>
    <w:rsid w:val="007A25D2"/>
    <w:rsid w:val="007A498D"/>
    <w:rsid w:val="007B0DE3"/>
    <w:rsid w:val="007B491F"/>
    <w:rsid w:val="007B5CB2"/>
    <w:rsid w:val="007B5FF7"/>
    <w:rsid w:val="007B7191"/>
    <w:rsid w:val="007C1634"/>
    <w:rsid w:val="007C196B"/>
    <w:rsid w:val="007C1D94"/>
    <w:rsid w:val="007C2879"/>
    <w:rsid w:val="007C6A87"/>
    <w:rsid w:val="007C705D"/>
    <w:rsid w:val="007D0A07"/>
    <w:rsid w:val="007D0C96"/>
    <w:rsid w:val="007D133D"/>
    <w:rsid w:val="007D3EB4"/>
    <w:rsid w:val="007D3F16"/>
    <w:rsid w:val="007D78CC"/>
    <w:rsid w:val="007E2846"/>
    <w:rsid w:val="007E461B"/>
    <w:rsid w:val="007E4FC2"/>
    <w:rsid w:val="007F3F7E"/>
    <w:rsid w:val="007F5497"/>
    <w:rsid w:val="008007C7"/>
    <w:rsid w:val="008035CD"/>
    <w:rsid w:val="00803C25"/>
    <w:rsid w:val="008077B7"/>
    <w:rsid w:val="00813CEC"/>
    <w:rsid w:val="008150C9"/>
    <w:rsid w:val="0081534C"/>
    <w:rsid w:val="008171E4"/>
    <w:rsid w:val="008208EA"/>
    <w:rsid w:val="008231A9"/>
    <w:rsid w:val="00824E67"/>
    <w:rsid w:val="00825A64"/>
    <w:rsid w:val="00826F48"/>
    <w:rsid w:val="008308AE"/>
    <w:rsid w:val="00831155"/>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05A0"/>
    <w:rsid w:val="00892716"/>
    <w:rsid w:val="00892B27"/>
    <w:rsid w:val="00893067"/>
    <w:rsid w:val="008933DE"/>
    <w:rsid w:val="00894509"/>
    <w:rsid w:val="00895FCE"/>
    <w:rsid w:val="00897F3E"/>
    <w:rsid w:val="008A1AC6"/>
    <w:rsid w:val="008A1BA8"/>
    <w:rsid w:val="008A21B4"/>
    <w:rsid w:val="008A4576"/>
    <w:rsid w:val="008A76BF"/>
    <w:rsid w:val="008B07DE"/>
    <w:rsid w:val="008B28E7"/>
    <w:rsid w:val="008C0126"/>
    <w:rsid w:val="008C14C7"/>
    <w:rsid w:val="008C2264"/>
    <w:rsid w:val="008C2FFB"/>
    <w:rsid w:val="008C6EEA"/>
    <w:rsid w:val="008D5813"/>
    <w:rsid w:val="008D634E"/>
    <w:rsid w:val="008D778A"/>
    <w:rsid w:val="008F22BD"/>
    <w:rsid w:val="008F2FCA"/>
    <w:rsid w:val="008F46CC"/>
    <w:rsid w:val="008F599F"/>
    <w:rsid w:val="0090401D"/>
    <w:rsid w:val="009079BD"/>
    <w:rsid w:val="00907BE1"/>
    <w:rsid w:val="00911DB6"/>
    <w:rsid w:val="00912BD9"/>
    <w:rsid w:val="00920E5B"/>
    <w:rsid w:val="009249C4"/>
    <w:rsid w:val="00926436"/>
    <w:rsid w:val="00927220"/>
    <w:rsid w:val="0093018C"/>
    <w:rsid w:val="00932CCA"/>
    <w:rsid w:val="00933000"/>
    <w:rsid w:val="00953E15"/>
    <w:rsid w:val="009544C0"/>
    <w:rsid w:val="00954FA4"/>
    <w:rsid w:val="00956AE9"/>
    <w:rsid w:val="0096118F"/>
    <w:rsid w:val="00964CC6"/>
    <w:rsid w:val="0096534F"/>
    <w:rsid w:val="00973B10"/>
    <w:rsid w:val="00974DDA"/>
    <w:rsid w:val="009901D8"/>
    <w:rsid w:val="00991FDA"/>
    <w:rsid w:val="009927A1"/>
    <w:rsid w:val="0099774D"/>
    <w:rsid w:val="009A1414"/>
    <w:rsid w:val="009A2EAF"/>
    <w:rsid w:val="009A5F3B"/>
    <w:rsid w:val="009A7DB3"/>
    <w:rsid w:val="009B0B61"/>
    <w:rsid w:val="009B28C0"/>
    <w:rsid w:val="009B7136"/>
    <w:rsid w:val="009B7806"/>
    <w:rsid w:val="009C232B"/>
    <w:rsid w:val="009C3AC2"/>
    <w:rsid w:val="009C50FA"/>
    <w:rsid w:val="009D4365"/>
    <w:rsid w:val="009D4E3B"/>
    <w:rsid w:val="009D7BC9"/>
    <w:rsid w:val="009E0C5A"/>
    <w:rsid w:val="009E13C7"/>
    <w:rsid w:val="009E1982"/>
    <w:rsid w:val="009E4D2C"/>
    <w:rsid w:val="009F0978"/>
    <w:rsid w:val="009F0AE1"/>
    <w:rsid w:val="009F3AEC"/>
    <w:rsid w:val="009F777F"/>
    <w:rsid w:val="00A00081"/>
    <w:rsid w:val="00A015F7"/>
    <w:rsid w:val="00A02D0D"/>
    <w:rsid w:val="00A0328A"/>
    <w:rsid w:val="00A10D56"/>
    <w:rsid w:val="00A120E6"/>
    <w:rsid w:val="00A12AAE"/>
    <w:rsid w:val="00A13BB2"/>
    <w:rsid w:val="00A151F8"/>
    <w:rsid w:val="00A16C8E"/>
    <w:rsid w:val="00A16DD1"/>
    <w:rsid w:val="00A1784E"/>
    <w:rsid w:val="00A22441"/>
    <w:rsid w:val="00A23F3B"/>
    <w:rsid w:val="00A24406"/>
    <w:rsid w:val="00A25F64"/>
    <w:rsid w:val="00A27CC2"/>
    <w:rsid w:val="00A30EFC"/>
    <w:rsid w:val="00A3221B"/>
    <w:rsid w:val="00A3273B"/>
    <w:rsid w:val="00A33F3F"/>
    <w:rsid w:val="00A40ED6"/>
    <w:rsid w:val="00A470EE"/>
    <w:rsid w:val="00A4721E"/>
    <w:rsid w:val="00A47621"/>
    <w:rsid w:val="00A479CD"/>
    <w:rsid w:val="00A50CFC"/>
    <w:rsid w:val="00A54D67"/>
    <w:rsid w:val="00A55A3F"/>
    <w:rsid w:val="00A56BC4"/>
    <w:rsid w:val="00A62FC1"/>
    <w:rsid w:val="00A652F6"/>
    <w:rsid w:val="00A675F3"/>
    <w:rsid w:val="00A67865"/>
    <w:rsid w:val="00A72AC8"/>
    <w:rsid w:val="00A732EA"/>
    <w:rsid w:val="00A7489E"/>
    <w:rsid w:val="00A8015F"/>
    <w:rsid w:val="00A80BD2"/>
    <w:rsid w:val="00A80D59"/>
    <w:rsid w:val="00A85039"/>
    <w:rsid w:val="00A851F7"/>
    <w:rsid w:val="00A906AA"/>
    <w:rsid w:val="00A94C5E"/>
    <w:rsid w:val="00A9553F"/>
    <w:rsid w:val="00AA0E1D"/>
    <w:rsid w:val="00AA2087"/>
    <w:rsid w:val="00AA241A"/>
    <w:rsid w:val="00AA252C"/>
    <w:rsid w:val="00AA666E"/>
    <w:rsid w:val="00AA6974"/>
    <w:rsid w:val="00AB5518"/>
    <w:rsid w:val="00AB5EAC"/>
    <w:rsid w:val="00AC01D4"/>
    <w:rsid w:val="00AC4A04"/>
    <w:rsid w:val="00AD336F"/>
    <w:rsid w:val="00AD3550"/>
    <w:rsid w:val="00AD4DB4"/>
    <w:rsid w:val="00AE2564"/>
    <w:rsid w:val="00AE301F"/>
    <w:rsid w:val="00AE3302"/>
    <w:rsid w:val="00AE7077"/>
    <w:rsid w:val="00AE7B16"/>
    <w:rsid w:val="00AF53A2"/>
    <w:rsid w:val="00AF61C2"/>
    <w:rsid w:val="00AF6CC6"/>
    <w:rsid w:val="00AF7DCC"/>
    <w:rsid w:val="00B011CD"/>
    <w:rsid w:val="00B0296A"/>
    <w:rsid w:val="00B04F8C"/>
    <w:rsid w:val="00B12295"/>
    <w:rsid w:val="00B137BE"/>
    <w:rsid w:val="00B17FA0"/>
    <w:rsid w:val="00B24344"/>
    <w:rsid w:val="00B26769"/>
    <w:rsid w:val="00B269E2"/>
    <w:rsid w:val="00B30A88"/>
    <w:rsid w:val="00B31C91"/>
    <w:rsid w:val="00B3747F"/>
    <w:rsid w:val="00B37D40"/>
    <w:rsid w:val="00B40E7B"/>
    <w:rsid w:val="00B42E30"/>
    <w:rsid w:val="00B43194"/>
    <w:rsid w:val="00B47734"/>
    <w:rsid w:val="00B50FBA"/>
    <w:rsid w:val="00B558EB"/>
    <w:rsid w:val="00B577D3"/>
    <w:rsid w:val="00B60466"/>
    <w:rsid w:val="00B6548F"/>
    <w:rsid w:val="00B67167"/>
    <w:rsid w:val="00B720D6"/>
    <w:rsid w:val="00B722AC"/>
    <w:rsid w:val="00B7502A"/>
    <w:rsid w:val="00B77305"/>
    <w:rsid w:val="00B82CC2"/>
    <w:rsid w:val="00B84A89"/>
    <w:rsid w:val="00B86329"/>
    <w:rsid w:val="00B92BEF"/>
    <w:rsid w:val="00B92F56"/>
    <w:rsid w:val="00B93E21"/>
    <w:rsid w:val="00B9689A"/>
    <w:rsid w:val="00BA1FFA"/>
    <w:rsid w:val="00BA358B"/>
    <w:rsid w:val="00BA4BCA"/>
    <w:rsid w:val="00BA6880"/>
    <w:rsid w:val="00BA7FF1"/>
    <w:rsid w:val="00BB06CB"/>
    <w:rsid w:val="00BB261F"/>
    <w:rsid w:val="00BB2887"/>
    <w:rsid w:val="00BB33FC"/>
    <w:rsid w:val="00BB5EAA"/>
    <w:rsid w:val="00BB5F11"/>
    <w:rsid w:val="00BC0401"/>
    <w:rsid w:val="00BC04FA"/>
    <w:rsid w:val="00BC1C22"/>
    <w:rsid w:val="00BC4124"/>
    <w:rsid w:val="00BC460B"/>
    <w:rsid w:val="00BC5725"/>
    <w:rsid w:val="00BD2EB5"/>
    <w:rsid w:val="00BD30B1"/>
    <w:rsid w:val="00BD6C33"/>
    <w:rsid w:val="00BE0B03"/>
    <w:rsid w:val="00BE0F7B"/>
    <w:rsid w:val="00BE10C2"/>
    <w:rsid w:val="00BF70F3"/>
    <w:rsid w:val="00C01214"/>
    <w:rsid w:val="00C01D14"/>
    <w:rsid w:val="00C025B4"/>
    <w:rsid w:val="00C11F61"/>
    <w:rsid w:val="00C158A7"/>
    <w:rsid w:val="00C161FD"/>
    <w:rsid w:val="00C22C7A"/>
    <w:rsid w:val="00C23F17"/>
    <w:rsid w:val="00C26D0D"/>
    <w:rsid w:val="00C27C95"/>
    <w:rsid w:val="00C300D2"/>
    <w:rsid w:val="00C3270F"/>
    <w:rsid w:val="00C3278B"/>
    <w:rsid w:val="00C33375"/>
    <w:rsid w:val="00C34C23"/>
    <w:rsid w:val="00C42005"/>
    <w:rsid w:val="00C44446"/>
    <w:rsid w:val="00C461E6"/>
    <w:rsid w:val="00C4664D"/>
    <w:rsid w:val="00C472AA"/>
    <w:rsid w:val="00C50A05"/>
    <w:rsid w:val="00C51BA1"/>
    <w:rsid w:val="00C53C43"/>
    <w:rsid w:val="00C54443"/>
    <w:rsid w:val="00C54AED"/>
    <w:rsid w:val="00C55B2F"/>
    <w:rsid w:val="00C6056D"/>
    <w:rsid w:val="00C620A8"/>
    <w:rsid w:val="00C63D00"/>
    <w:rsid w:val="00C6441B"/>
    <w:rsid w:val="00C7108B"/>
    <w:rsid w:val="00C8089F"/>
    <w:rsid w:val="00C824A8"/>
    <w:rsid w:val="00C836CC"/>
    <w:rsid w:val="00C84B29"/>
    <w:rsid w:val="00C87A74"/>
    <w:rsid w:val="00C90A71"/>
    <w:rsid w:val="00C90FD8"/>
    <w:rsid w:val="00C91574"/>
    <w:rsid w:val="00C91BC2"/>
    <w:rsid w:val="00C92434"/>
    <w:rsid w:val="00C92C71"/>
    <w:rsid w:val="00C93F8F"/>
    <w:rsid w:val="00C97C2B"/>
    <w:rsid w:val="00CA2745"/>
    <w:rsid w:val="00CA3593"/>
    <w:rsid w:val="00CA7F4F"/>
    <w:rsid w:val="00CB0A2E"/>
    <w:rsid w:val="00CB1A81"/>
    <w:rsid w:val="00CB258E"/>
    <w:rsid w:val="00CB3C8F"/>
    <w:rsid w:val="00CB5446"/>
    <w:rsid w:val="00CB75CE"/>
    <w:rsid w:val="00CC02F1"/>
    <w:rsid w:val="00CC11A6"/>
    <w:rsid w:val="00CC135E"/>
    <w:rsid w:val="00CC2F8D"/>
    <w:rsid w:val="00CC7AF8"/>
    <w:rsid w:val="00CD4951"/>
    <w:rsid w:val="00CD5083"/>
    <w:rsid w:val="00CD5D3F"/>
    <w:rsid w:val="00CD7E6E"/>
    <w:rsid w:val="00CF1E90"/>
    <w:rsid w:val="00CF24EC"/>
    <w:rsid w:val="00CF3DB3"/>
    <w:rsid w:val="00D025CE"/>
    <w:rsid w:val="00D052BC"/>
    <w:rsid w:val="00D07026"/>
    <w:rsid w:val="00D11B38"/>
    <w:rsid w:val="00D11C62"/>
    <w:rsid w:val="00D14F12"/>
    <w:rsid w:val="00D20AAE"/>
    <w:rsid w:val="00D213FB"/>
    <w:rsid w:val="00D22C8F"/>
    <w:rsid w:val="00D23535"/>
    <w:rsid w:val="00D33491"/>
    <w:rsid w:val="00D41E81"/>
    <w:rsid w:val="00D42C89"/>
    <w:rsid w:val="00D43E5A"/>
    <w:rsid w:val="00D44F8E"/>
    <w:rsid w:val="00D44FD0"/>
    <w:rsid w:val="00D4697C"/>
    <w:rsid w:val="00D52202"/>
    <w:rsid w:val="00D529B2"/>
    <w:rsid w:val="00D530CD"/>
    <w:rsid w:val="00D5439E"/>
    <w:rsid w:val="00D5733C"/>
    <w:rsid w:val="00D607EF"/>
    <w:rsid w:val="00D60F88"/>
    <w:rsid w:val="00D625E7"/>
    <w:rsid w:val="00D646BD"/>
    <w:rsid w:val="00D6632C"/>
    <w:rsid w:val="00D70239"/>
    <w:rsid w:val="00D71201"/>
    <w:rsid w:val="00D720C7"/>
    <w:rsid w:val="00D73A26"/>
    <w:rsid w:val="00D76C06"/>
    <w:rsid w:val="00D77A04"/>
    <w:rsid w:val="00D81D06"/>
    <w:rsid w:val="00D856D2"/>
    <w:rsid w:val="00D8652C"/>
    <w:rsid w:val="00D876E6"/>
    <w:rsid w:val="00D911BE"/>
    <w:rsid w:val="00D95A13"/>
    <w:rsid w:val="00D9680D"/>
    <w:rsid w:val="00DA1025"/>
    <w:rsid w:val="00DA208F"/>
    <w:rsid w:val="00DA22EC"/>
    <w:rsid w:val="00DA5860"/>
    <w:rsid w:val="00DB0B25"/>
    <w:rsid w:val="00DB2767"/>
    <w:rsid w:val="00DC4729"/>
    <w:rsid w:val="00DC5C12"/>
    <w:rsid w:val="00DE556F"/>
    <w:rsid w:val="00DE60CA"/>
    <w:rsid w:val="00DF13F8"/>
    <w:rsid w:val="00DF4CF5"/>
    <w:rsid w:val="00E03B6D"/>
    <w:rsid w:val="00E116B2"/>
    <w:rsid w:val="00E14236"/>
    <w:rsid w:val="00E17160"/>
    <w:rsid w:val="00E17E6E"/>
    <w:rsid w:val="00E27C68"/>
    <w:rsid w:val="00E27E98"/>
    <w:rsid w:val="00E344BA"/>
    <w:rsid w:val="00E35BEC"/>
    <w:rsid w:val="00E40125"/>
    <w:rsid w:val="00E50821"/>
    <w:rsid w:val="00E50EF8"/>
    <w:rsid w:val="00E51F91"/>
    <w:rsid w:val="00E54F0F"/>
    <w:rsid w:val="00E57B0A"/>
    <w:rsid w:val="00E67A87"/>
    <w:rsid w:val="00E7086E"/>
    <w:rsid w:val="00E7374A"/>
    <w:rsid w:val="00E73C41"/>
    <w:rsid w:val="00E75668"/>
    <w:rsid w:val="00E7598F"/>
    <w:rsid w:val="00E76F60"/>
    <w:rsid w:val="00E83D90"/>
    <w:rsid w:val="00E83F28"/>
    <w:rsid w:val="00E83F91"/>
    <w:rsid w:val="00E87488"/>
    <w:rsid w:val="00E9100C"/>
    <w:rsid w:val="00E9107A"/>
    <w:rsid w:val="00E91F62"/>
    <w:rsid w:val="00E929FD"/>
    <w:rsid w:val="00E92A63"/>
    <w:rsid w:val="00E93240"/>
    <w:rsid w:val="00E9479B"/>
    <w:rsid w:val="00EA4D48"/>
    <w:rsid w:val="00EA6B3D"/>
    <w:rsid w:val="00EB2173"/>
    <w:rsid w:val="00EB2709"/>
    <w:rsid w:val="00EB28DC"/>
    <w:rsid w:val="00EB3E2F"/>
    <w:rsid w:val="00EB62E6"/>
    <w:rsid w:val="00EC7925"/>
    <w:rsid w:val="00ED1B30"/>
    <w:rsid w:val="00ED1C13"/>
    <w:rsid w:val="00ED250E"/>
    <w:rsid w:val="00ED6535"/>
    <w:rsid w:val="00EE1AC1"/>
    <w:rsid w:val="00EE39D6"/>
    <w:rsid w:val="00EE413C"/>
    <w:rsid w:val="00EE52AD"/>
    <w:rsid w:val="00EF2BCF"/>
    <w:rsid w:val="00EF36F3"/>
    <w:rsid w:val="00EF5BE1"/>
    <w:rsid w:val="00F00795"/>
    <w:rsid w:val="00F01BEB"/>
    <w:rsid w:val="00F01F92"/>
    <w:rsid w:val="00F10A08"/>
    <w:rsid w:val="00F12813"/>
    <w:rsid w:val="00F13951"/>
    <w:rsid w:val="00F139CF"/>
    <w:rsid w:val="00F13C43"/>
    <w:rsid w:val="00F209BD"/>
    <w:rsid w:val="00F22AC5"/>
    <w:rsid w:val="00F23579"/>
    <w:rsid w:val="00F254D1"/>
    <w:rsid w:val="00F32B82"/>
    <w:rsid w:val="00F4043E"/>
    <w:rsid w:val="00F40CB5"/>
    <w:rsid w:val="00F41BBC"/>
    <w:rsid w:val="00F43B9D"/>
    <w:rsid w:val="00F444F0"/>
    <w:rsid w:val="00F50590"/>
    <w:rsid w:val="00F50847"/>
    <w:rsid w:val="00F52FB8"/>
    <w:rsid w:val="00F53F27"/>
    <w:rsid w:val="00F546D1"/>
    <w:rsid w:val="00F6513F"/>
    <w:rsid w:val="00F66272"/>
    <w:rsid w:val="00F709C0"/>
    <w:rsid w:val="00F72BE3"/>
    <w:rsid w:val="00F925BD"/>
    <w:rsid w:val="00F927A1"/>
    <w:rsid w:val="00F92E4D"/>
    <w:rsid w:val="00FA23DC"/>
    <w:rsid w:val="00FA3764"/>
    <w:rsid w:val="00FA56ED"/>
    <w:rsid w:val="00FB5FA6"/>
    <w:rsid w:val="00FC1310"/>
    <w:rsid w:val="00FC2FF3"/>
    <w:rsid w:val="00FC3263"/>
    <w:rsid w:val="00FC51F9"/>
    <w:rsid w:val="00FC5B40"/>
    <w:rsid w:val="00FC5FF8"/>
    <w:rsid w:val="00FC702B"/>
    <w:rsid w:val="00FC7B48"/>
    <w:rsid w:val="00FD3D7C"/>
    <w:rsid w:val="00FD4F8F"/>
    <w:rsid w:val="00FE0C16"/>
    <w:rsid w:val="00FE14AD"/>
    <w:rsid w:val="00FE14B1"/>
    <w:rsid w:val="00FE1F6A"/>
    <w:rsid w:val="00FF0070"/>
    <w:rsid w:val="00FF31EC"/>
    <w:rsid w:val="00FF5F6A"/>
    <w:rsid w:val="00FF6340"/>
    <w:rsid w:val="00FF6BE0"/>
    <w:rsid w:val="00FF7784"/>
    <w:rsid w:val="00FF7EBB"/>
    <w:rsid w:val="00FF7F41"/>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4DBC44"/>
  <w15:docId w15:val="{7656E88C-9006-450C-8EB2-DB72DC43A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8905A0"/>
    <w:rPr>
      <w:b/>
      <w:bCs/>
    </w:rPr>
  </w:style>
  <w:style w:type="character" w:customStyle="1" w:styleId="Heading1Char">
    <w:name w:val="Heading 1 Char"/>
    <w:basedOn w:val="DefaultParagraphFont"/>
    <w:link w:val="Heading1"/>
    <w:uiPriority w:val="9"/>
    <w:rsid w:val="00371BB3"/>
    <w:rPr>
      <w:rFonts w:ascii="Arial" w:hAnsi="Arial" w:cs="Arial"/>
      <w:b/>
      <w:color w:val="000000"/>
      <w:kern w:val="28"/>
      <w:sz w:val="28"/>
      <w:lang w:eastAsia="en-GB"/>
    </w:rPr>
  </w:style>
  <w:style w:type="paragraph" w:styleId="Bibliography">
    <w:name w:val="Bibliography"/>
    <w:basedOn w:val="Normal"/>
    <w:next w:val="Normal"/>
    <w:uiPriority w:val="37"/>
    <w:unhideWhenUsed/>
    <w:rsid w:val="00371BB3"/>
  </w:style>
  <w:style w:type="paragraph" w:styleId="NormalWeb">
    <w:name w:val="Normal (Web)"/>
    <w:basedOn w:val="Normal"/>
    <w:uiPriority w:val="99"/>
    <w:semiHidden/>
    <w:unhideWhenUsed/>
    <w:rsid w:val="001322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019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006286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459570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9663840">
      <w:bodyDiv w:val="1"/>
      <w:marLeft w:val="0"/>
      <w:marRight w:val="0"/>
      <w:marTop w:val="0"/>
      <w:marBottom w:val="0"/>
      <w:divBdr>
        <w:top w:val="none" w:sz="0" w:space="0" w:color="auto"/>
        <w:left w:val="none" w:sz="0" w:space="0" w:color="auto"/>
        <w:bottom w:val="none" w:sz="0" w:space="0" w:color="auto"/>
        <w:right w:val="none" w:sz="0" w:space="0" w:color="auto"/>
      </w:divBdr>
    </w:div>
    <w:div w:id="122772079">
      <w:bodyDiv w:val="1"/>
      <w:marLeft w:val="0"/>
      <w:marRight w:val="0"/>
      <w:marTop w:val="0"/>
      <w:marBottom w:val="0"/>
      <w:divBdr>
        <w:top w:val="none" w:sz="0" w:space="0" w:color="auto"/>
        <w:left w:val="none" w:sz="0" w:space="0" w:color="auto"/>
        <w:bottom w:val="none" w:sz="0" w:space="0" w:color="auto"/>
        <w:right w:val="none" w:sz="0" w:space="0" w:color="auto"/>
      </w:divBdr>
    </w:div>
    <w:div w:id="13529719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6531789">
      <w:bodyDiv w:val="1"/>
      <w:marLeft w:val="0"/>
      <w:marRight w:val="0"/>
      <w:marTop w:val="0"/>
      <w:marBottom w:val="0"/>
      <w:divBdr>
        <w:top w:val="none" w:sz="0" w:space="0" w:color="auto"/>
        <w:left w:val="none" w:sz="0" w:space="0" w:color="auto"/>
        <w:bottom w:val="none" w:sz="0" w:space="0" w:color="auto"/>
        <w:right w:val="none" w:sz="0" w:space="0" w:color="auto"/>
      </w:divBdr>
    </w:div>
    <w:div w:id="174073458">
      <w:bodyDiv w:val="1"/>
      <w:marLeft w:val="0"/>
      <w:marRight w:val="0"/>
      <w:marTop w:val="0"/>
      <w:marBottom w:val="0"/>
      <w:divBdr>
        <w:top w:val="none" w:sz="0" w:space="0" w:color="auto"/>
        <w:left w:val="none" w:sz="0" w:space="0" w:color="auto"/>
        <w:bottom w:val="none" w:sz="0" w:space="0" w:color="auto"/>
        <w:right w:val="none" w:sz="0" w:space="0" w:color="auto"/>
      </w:divBdr>
    </w:div>
    <w:div w:id="177668490">
      <w:bodyDiv w:val="1"/>
      <w:marLeft w:val="0"/>
      <w:marRight w:val="0"/>
      <w:marTop w:val="0"/>
      <w:marBottom w:val="0"/>
      <w:divBdr>
        <w:top w:val="none" w:sz="0" w:space="0" w:color="auto"/>
        <w:left w:val="none" w:sz="0" w:space="0" w:color="auto"/>
        <w:bottom w:val="none" w:sz="0" w:space="0" w:color="auto"/>
        <w:right w:val="none" w:sz="0" w:space="0" w:color="auto"/>
      </w:divBdr>
    </w:div>
    <w:div w:id="186526429">
      <w:bodyDiv w:val="1"/>
      <w:marLeft w:val="0"/>
      <w:marRight w:val="0"/>
      <w:marTop w:val="0"/>
      <w:marBottom w:val="0"/>
      <w:divBdr>
        <w:top w:val="none" w:sz="0" w:space="0" w:color="auto"/>
        <w:left w:val="none" w:sz="0" w:space="0" w:color="auto"/>
        <w:bottom w:val="none" w:sz="0" w:space="0" w:color="auto"/>
        <w:right w:val="none" w:sz="0" w:space="0" w:color="auto"/>
      </w:divBdr>
    </w:div>
    <w:div w:id="188299556">
      <w:bodyDiv w:val="1"/>
      <w:marLeft w:val="0"/>
      <w:marRight w:val="0"/>
      <w:marTop w:val="0"/>
      <w:marBottom w:val="0"/>
      <w:divBdr>
        <w:top w:val="none" w:sz="0" w:space="0" w:color="auto"/>
        <w:left w:val="none" w:sz="0" w:space="0" w:color="auto"/>
        <w:bottom w:val="none" w:sz="0" w:space="0" w:color="auto"/>
        <w:right w:val="none" w:sz="0" w:space="0" w:color="auto"/>
      </w:divBdr>
    </w:div>
    <w:div w:id="206381276">
      <w:bodyDiv w:val="1"/>
      <w:marLeft w:val="0"/>
      <w:marRight w:val="0"/>
      <w:marTop w:val="0"/>
      <w:marBottom w:val="0"/>
      <w:divBdr>
        <w:top w:val="none" w:sz="0" w:space="0" w:color="auto"/>
        <w:left w:val="none" w:sz="0" w:space="0" w:color="auto"/>
        <w:bottom w:val="none" w:sz="0" w:space="0" w:color="auto"/>
        <w:right w:val="none" w:sz="0" w:space="0" w:color="auto"/>
      </w:divBdr>
    </w:div>
    <w:div w:id="209538119">
      <w:bodyDiv w:val="1"/>
      <w:marLeft w:val="0"/>
      <w:marRight w:val="0"/>
      <w:marTop w:val="0"/>
      <w:marBottom w:val="0"/>
      <w:divBdr>
        <w:top w:val="none" w:sz="0" w:space="0" w:color="auto"/>
        <w:left w:val="none" w:sz="0" w:space="0" w:color="auto"/>
        <w:bottom w:val="none" w:sz="0" w:space="0" w:color="auto"/>
        <w:right w:val="none" w:sz="0" w:space="0" w:color="auto"/>
      </w:divBdr>
    </w:div>
    <w:div w:id="23189059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6911128">
      <w:bodyDiv w:val="1"/>
      <w:marLeft w:val="0"/>
      <w:marRight w:val="0"/>
      <w:marTop w:val="0"/>
      <w:marBottom w:val="0"/>
      <w:divBdr>
        <w:top w:val="none" w:sz="0" w:space="0" w:color="auto"/>
        <w:left w:val="none" w:sz="0" w:space="0" w:color="auto"/>
        <w:bottom w:val="none" w:sz="0" w:space="0" w:color="auto"/>
        <w:right w:val="none" w:sz="0" w:space="0" w:color="auto"/>
      </w:divBdr>
    </w:div>
    <w:div w:id="291445175">
      <w:bodyDiv w:val="1"/>
      <w:marLeft w:val="0"/>
      <w:marRight w:val="0"/>
      <w:marTop w:val="0"/>
      <w:marBottom w:val="0"/>
      <w:divBdr>
        <w:top w:val="none" w:sz="0" w:space="0" w:color="auto"/>
        <w:left w:val="none" w:sz="0" w:space="0" w:color="auto"/>
        <w:bottom w:val="none" w:sz="0" w:space="0" w:color="auto"/>
        <w:right w:val="none" w:sz="0" w:space="0" w:color="auto"/>
      </w:divBdr>
    </w:div>
    <w:div w:id="334649688">
      <w:bodyDiv w:val="1"/>
      <w:marLeft w:val="0"/>
      <w:marRight w:val="0"/>
      <w:marTop w:val="0"/>
      <w:marBottom w:val="0"/>
      <w:divBdr>
        <w:top w:val="none" w:sz="0" w:space="0" w:color="auto"/>
        <w:left w:val="none" w:sz="0" w:space="0" w:color="auto"/>
        <w:bottom w:val="none" w:sz="0" w:space="0" w:color="auto"/>
        <w:right w:val="none" w:sz="0" w:space="0" w:color="auto"/>
      </w:divBdr>
    </w:div>
    <w:div w:id="33623130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732298">
      <w:bodyDiv w:val="1"/>
      <w:marLeft w:val="0"/>
      <w:marRight w:val="0"/>
      <w:marTop w:val="0"/>
      <w:marBottom w:val="0"/>
      <w:divBdr>
        <w:top w:val="none" w:sz="0" w:space="0" w:color="auto"/>
        <w:left w:val="none" w:sz="0" w:space="0" w:color="auto"/>
        <w:bottom w:val="none" w:sz="0" w:space="0" w:color="auto"/>
        <w:right w:val="none" w:sz="0" w:space="0" w:color="auto"/>
      </w:divBdr>
    </w:div>
    <w:div w:id="369377516">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859625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155678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8399427">
      <w:bodyDiv w:val="1"/>
      <w:marLeft w:val="0"/>
      <w:marRight w:val="0"/>
      <w:marTop w:val="0"/>
      <w:marBottom w:val="0"/>
      <w:divBdr>
        <w:top w:val="none" w:sz="0" w:space="0" w:color="auto"/>
        <w:left w:val="none" w:sz="0" w:space="0" w:color="auto"/>
        <w:bottom w:val="none" w:sz="0" w:space="0" w:color="auto"/>
        <w:right w:val="none" w:sz="0" w:space="0" w:color="auto"/>
      </w:divBdr>
    </w:div>
    <w:div w:id="484517674">
      <w:bodyDiv w:val="1"/>
      <w:marLeft w:val="0"/>
      <w:marRight w:val="0"/>
      <w:marTop w:val="0"/>
      <w:marBottom w:val="0"/>
      <w:divBdr>
        <w:top w:val="none" w:sz="0" w:space="0" w:color="auto"/>
        <w:left w:val="none" w:sz="0" w:space="0" w:color="auto"/>
        <w:bottom w:val="none" w:sz="0" w:space="0" w:color="auto"/>
        <w:right w:val="none" w:sz="0" w:space="0" w:color="auto"/>
      </w:divBdr>
    </w:div>
    <w:div w:id="50051292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8713990">
      <w:bodyDiv w:val="1"/>
      <w:marLeft w:val="0"/>
      <w:marRight w:val="0"/>
      <w:marTop w:val="0"/>
      <w:marBottom w:val="0"/>
      <w:divBdr>
        <w:top w:val="none" w:sz="0" w:space="0" w:color="auto"/>
        <w:left w:val="none" w:sz="0" w:space="0" w:color="auto"/>
        <w:bottom w:val="none" w:sz="0" w:space="0" w:color="auto"/>
        <w:right w:val="none" w:sz="0" w:space="0" w:color="auto"/>
      </w:divBdr>
    </w:div>
    <w:div w:id="510872366">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28681538">
      <w:bodyDiv w:val="1"/>
      <w:marLeft w:val="0"/>
      <w:marRight w:val="0"/>
      <w:marTop w:val="0"/>
      <w:marBottom w:val="0"/>
      <w:divBdr>
        <w:top w:val="none" w:sz="0" w:space="0" w:color="auto"/>
        <w:left w:val="none" w:sz="0" w:space="0" w:color="auto"/>
        <w:bottom w:val="none" w:sz="0" w:space="0" w:color="auto"/>
        <w:right w:val="none" w:sz="0" w:space="0" w:color="auto"/>
      </w:divBdr>
    </w:div>
    <w:div w:id="575668793">
      <w:bodyDiv w:val="1"/>
      <w:marLeft w:val="0"/>
      <w:marRight w:val="0"/>
      <w:marTop w:val="0"/>
      <w:marBottom w:val="0"/>
      <w:divBdr>
        <w:top w:val="none" w:sz="0" w:space="0" w:color="auto"/>
        <w:left w:val="none" w:sz="0" w:space="0" w:color="auto"/>
        <w:bottom w:val="none" w:sz="0" w:space="0" w:color="auto"/>
        <w:right w:val="none" w:sz="0" w:space="0" w:color="auto"/>
      </w:divBdr>
    </w:div>
    <w:div w:id="579368495">
      <w:bodyDiv w:val="1"/>
      <w:marLeft w:val="0"/>
      <w:marRight w:val="0"/>
      <w:marTop w:val="0"/>
      <w:marBottom w:val="0"/>
      <w:divBdr>
        <w:top w:val="none" w:sz="0" w:space="0" w:color="auto"/>
        <w:left w:val="none" w:sz="0" w:space="0" w:color="auto"/>
        <w:bottom w:val="none" w:sz="0" w:space="0" w:color="auto"/>
        <w:right w:val="none" w:sz="0" w:space="0" w:color="auto"/>
      </w:divBdr>
    </w:div>
    <w:div w:id="582840853">
      <w:bodyDiv w:val="1"/>
      <w:marLeft w:val="0"/>
      <w:marRight w:val="0"/>
      <w:marTop w:val="0"/>
      <w:marBottom w:val="0"/>
      <w:divBdr>
        <w:top w:val="none" w:sz="0" w:space="0" w:color="auto"/>
        <w:left w:val="none" w:sz="0" w:space="0" w:color="auto"/>
        <w:bottom w:val="none" w:sz="0" w:space="0" w:color="auto"/>
        <w:right w:val="none" w:sz="0" w:space="0" w:color="auto"/>
      </w:divBdr>
    </w:div>
    <w:div w:id="588275979">
      <w:bodyDiv w:val="1"/>
      <w:marLeft w:val="0"/>
      <w:marRight w:val="0"/>
      <w:marTop w:val="0"/>
      <w:marBottom w:val="0"/>
      <w:divBdr>
        <w:top w:val="none" w:sz="0" w:space="0" w:color="auto"/>
        <w:left w:val="none" w:sz="0" w:space="0" w:color="auto"/>
        <w:bottom w:val="none" w:sz="0" w:space="0" w:color="auto"/>
        <w:right w:val="none" w:sz="0" w:space="0" w:color="auto"/>
      </w:divBdr>
    </w:div>
    <w:div w:id="593324508">
      <w:bodyDiv w:val="1"/>
      <w:marLeft w:val="0"/>
      <w:marRight w:val="0"/>
      <w:marTop w:val="0"/>
      <w:marBottom w:val="0"/>
      <w:divBdr>
        <w:top w:val="none" w:sz="0" w:space="0" w:color="auto"/>
        <w:left w:val="none" w:sz="0" w:space="0" w:color="auto"/>
        <w:bottom w:val="none" w:sz="0" w:space="0" w:color="auto"/>
        <w:right w:val="none" w:sz="0" w:space="0" w:color="auto"/>
      </w:divBdr>
    </w:div>
    <w:div w:id="60302875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7222699">
      <w:bodyDiv w:val="1"/>
      <w:marLeft w:val="0"/>
      <w:marRight w:val="0"/>
      <w:marTop w:val="0"/>
      <w:marBottom w:val="0"/>
      <w:divBdr>
        <w:top w:val="none" w:sz="0" w:space="0" w:color="auto"/>
        <w:left w:val="none" w:sz="0" w:space="0" w:color="auto"/>
        <w:bottom w:val="none" w:sz="0" w:space="0" w:color="auto"/>
        <w:right w:val="none" w:sz="0" w:space="0" w:color="auto"/>
      </w:divBdr>
    </w:div>
    <w:div w:id="64076546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8769494">
      <w:bodyDiv w:val="1"/>
      <w:marLeft w:val="0"/>
      <w:marRight w:val="0"/>
      <w:marTop w:val="0"/>
      <w:marBottom w:val="0"/>
      <w:divBdr>
        <w:top w:val="none" w:sz="0" w:space="0" w:color="auto"/>
        <w:left w:val="none" w:sz="0" w:space="0" w:color="auto"/>
        <w:bottom w:val="none" w:sz="0" w:space="0" w:color="auto"/>
        <w:right w:val="none" w:sz="0" w:space="0" w:color="auto"/>
      </w:divBdr>
    </w:div>
    <w:div w:id="68911339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580876">
      <w:bodyDiv w:val="1"/>
      <w:marLeft w:val="0"/>
      <w:marRight w:val="0"/>
      <w:marTop w:val="0"/>
      <w:marBottom w:val="0"/>
      <w:divBdr>
        <w:top w:val="none" w:sz="0" w:space="0" w:color="auto"/>
        <w:left w:val="none" w:sz="0" w:space="0" w:color="auto"/>
        <w:bottom w:val="none" w:sz="0" w:space="0" w:color="auto"/>
        <w:right w:val="none" w:sz="0" w:space="0" w:color="auto"/>
      </w:divBdr>
    </w:div>
    <w:div w:id="72688282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1413603">
      <w:bodyDiv w:val="1"/>
      <w:marLeft w:val="0"/>
      <w:marRight w:val="0"/>
      <w:marTop w:val="0"/>
      <w:marBottom w:val="0"/>
      <w:divBdr>
        <w:top w:val="none" w:sz="0" w:space="0" w:color="auto"/>
        <w:left w:val="none" w:sz="0" w:space="0" w:color="auto"/>
        <w:bottom w:val="none" w:sz="0" w:space="0" w:color="auto"/>
        <w:right w:val="none" w:sz="0" w:space="0" w:color="auto"/>
      </w:divBdr>
    </w:div>
    <w:div w:id="742870436">
      <w:bodyDiv w:val="1"/>
      <w:marLeft w:val="0"/>
      <w:marRight w:val="0"/>
      <w:marTop w:val="0"/>
      <w:marBottom w:val="0"/>
      <w:divBdr>
        <w:top w:val="none" w:sz="0" w:space="0" w:color="auto"/>
        <w:left w:val="none" w:sz="0" w:space="0" w:color="auto"/>
        <w:bottom w:val="none" w:sz="0" w:space="0" w:color="auto"/>
        <w:right w:val="none" w:sz="0" w:space="0" w:color="auto"/>
      </w:divBdr>
    </w:div>
    <w:div w:id="810827915">
      <w:bodyDiv w:val="1"/>
      <w:marLeft w:val="0"/>
      <w:marRight w:val="0"/>
      <w:marTop w:val="0"/>
      <w:marBottom w:val="0"/>
      <w:divBdr>
        <w:top w:val="none" w:sz="0" w:space="0" w:color="auto"/>
        <w:left w:val="none" w:sz="0" w:space="0" w:color="auto"/>
        <w:bottom w:val="none" w:sz="0" w:space="0" w:color="auto"/>
        <w:right w:val="none" w:sz="0" w:space="0" w:color="auto"/>
      </w:divBdr>
    </w:div>
    <w:div w:id="810828398">
      <w:bodyDiv w:val="1"/>
      <w:marLeft w:val="0"/>
      <w:marRight w:val="0"/>
      <w:marTop w:val="0"/>
      <w:marBottom w:val="0"/>
      <w:divBdr>
        <w:top w:val="none" w:sz="0" w:space="0" w:color="auto"/>
        <w:left w:val="none" w:sz="0" w:space="0" w:color="auto"/>
        <w:bottom w:val="none" w:sz="0" w:space="0" w:color="auto"/>
        <w:right w:val="none" w:sz="0" w:space="0" w:color="auto"/>
      </w:divBdr>
    </w:div>
    <w:div w:id="832793214">
      <w:bodyDiv w:val="1"/>
      <w:marLeft w:val="0"/>
      <w:marRight w:val="0"/>
      <w:marTop w:val="0"/>
      <w:marBottom w:val="0"/>
      <w:divBdr>
        <w:top w:val="none" w:sz="0" w:space="0" w:color="auto"/>
        <w:left w:val="none" w:sz="0" w:space="0" w:color="auto"/>
        <w:bottom w:val="none" w:sz="0" w:space="0" w:color="auto"/>
        <w:right w:val="none" w:sz="0" w:space="0" w:color="auto"/>
      </w:divBdr>
    </w:div>
    <w:div w:id="841315111">
      <w:bodyDiv w:val="1"/>
      <w:marLeft w:val="0"/>
      <w:marRight w:val="0"/>
      <w:marTop w:val="0"/>
      <w:marBottom w:val="0"/>
      <w:divBdr>
        <w:top w:val="none" w:sz="0" w:space="0" w:color="auto"/>
        <w:left w:val="none" w:sz="0" w:space="0" w:color="auto"/>
        <w:bottom w:val="none" w:sz="0" w:space="0" w:color="auto"/>
        <w:right w:val="none" w:sz="0" w:space="0" w:color="auto"/>
      </w:divBdr>
    </w:div>
    <w:div w:id="85072767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6722289">
      <w:bodyDiv w:val="1"/>
      <w:marLeft w:val="0"/>
      <w:marRight w:val="0"/>
      <w:marTop w:val="0"/>
      <w:marBottom w:val="0"/>
      <w:divBdr>
        <w:top w:val="none" w:sz="0" w:space="0" w:color="auto"/>
        <w:left w:val="none" w:sz="0" w:space="0" w:color="auto"/>
        <w:bottom w:val="none" w:sz="0" w:space="0" w:color="auto"/>
        <w:right w:val="none" w:sz="0" w:space="0" w:color="auto"/>
      </w:divBdr>
    </w:div>
    <w:div w:id="890270393">
      <w:bodyDiv w:val="1"/>
      <w:marLeft w:val="0"/>
      <w:marRight w:val="0"/>
      <w:marTop w:val="0"/>
      <w:marBottom w:val="0"/>
      <w:divBdr>
        <w:top w:val="none" w:sz="0" w:space="0" w:color="auto"/>
        <w:left w:val="none" w:sz="0" w:space="0" w:color="auto"/>
        <w:bottom w:val="none" w:sz="0" w:space="0" w:color="auto"/>
        <w:right w:val="none" w:sz="0" w:space="0" w:color="auto"/>
      </w:divBdr>
    </w:div>
    <w:div w:id="934555694">
      <w:bodyDiv w:val="1"/>
      <w:marLeft w:val="0"/>
      <w:marRight w:val="0"/>
      <w:marTop w:val="0"/>
      <w:marBottom w:val="0"/>
      <w:divBdr>
        <w:top w:val="none" w:sz="0" w:space="0" w:color="auto"/>
        <w:left w:val="none" w:sz="0" w:space="0" w:color="auto"/>
        <w:bottom w:val="none" w:sz="0" w:space="0" w:color="auto"/>
        <w:right w:val="none" w:sz="0" w:space="0" w:color="auto"/>
      </w:divBdr>
    </w:div>
    <w:div w:id="936206346">
      <w:bodyDiv w:val="1"/>
      <w:marLeft w:val="0"/>
      <w:marRight w:val="0"/>
      <w:marTop w:val="0"/>
      <w:marBottom w:val="0"/>
      <w:divBdr>
        <w:top w:val="none" w:sz="0" w:space="0" w:color="auto"/>
        <w:left w:val="none" w:sz="0" w:space="0" w:color="auto"/>
        <w:bottom w:val="none" w:sz="0" w:space="0" w:color="auto"/>
        <w:right w:val="none" w:sz="0" w:space="0" w:color="auto"/>
      </w:divBdr>
    </w:div>
    <w:div w:id="936642827">
      <w:bodyDiv w:val="1"/>
      <w:marLeft w:val="0"/>
      <w:marRight w:val="0"/>
      <w:marTop w:val="0"/>
      <w:marBottom w:val="0"/>
      <w:divBdr>
        <w:top w:val="none" w:sz="0" w:space="0" w:color="auto"/>
        <w:left w:val="none" w:sz="0" w:space="0" w:color="auto"/>
        <w:bottom w:val="none" w:sz="0" w:space="0" w:color="auto"/>
        <w:right w:val="none" w:sz="0" w:space="0" w:color="auto"/>
      </w:divBdr>
    </w:div>
    <w:div w:id="96268683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0838716">
      <w:bodyDiv w:val="1"/>
      <w:marLeft w:val="0"/>
      <w:marRight w:val="0"/>
      <w:marTop w:val="0"/>
      <w:marBottom w:val="0"/>
      <w:divBdr>
        <w:top w:val="none" w:sz="0" w:space="0" w:color="auto"/>
        <w:left w:val="none" w:sz="0" w:space="0" w:color="auto"/>
        <w:bottom w:val="none" w:sz="0" w:space="0" w:color="auto"/>
        <w:right w:val="none" w:sz="0" w:space="0" w:color="auto"/>
      </w:divBdr>
    </w:div>
    <w:div w:id="1033916871">
      <w:bodyDiv w:val="1"/>
      <w:marLeft w:val="0"/>
      <w:marRight w:val="0"/>
      <w:marTop w:val="0"/>
      <w:marBottom w:val="0"/>
      <w:divBdr>
        <w:top w:val="none" w:sz="0" w:space="0" w:color="auto"/>
        <w:left w:val="none" w:sz="0" w:space="0" w:color="auto"/>
        <w:bottom w:val="none" w:sz="0" w:space="0" w:color="auto"/>
        <w:right w:val="none" w:sz="0" w:space="0" w:color="auto"/>
      </w:divBdr>
    </w:div>
    <w:div w:id="105559033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352614">
      <w:bodyDiv w:val="1"/>
      <w:marLeft w:val="0"/>
      <w:marRight w:val="0"/>
      <w:marTop w:val="0"/>
      <w:marBottom w:val="0"/>
      <w:divBdr>
        <w:top w:val="none" w:sz="0" w:space="0" w:color="auto"/>
        <w:left w:val="none" w:sz="0" w:space="0" w:color="auto"/>
        <w:bottom w:val="none" w:sz="0" w:space="0" w:color="auto"/>
        <w:right w:val="none" w:sz="0" w:space="0" w:color="auto"/>
      </w:divBdr>
    </w:div>
    <w:div w:id="1111244150">
      <w:bodyDiv w:val="1"/>
      <w:marLeft w:val="0"/>
      <w:marRight w:val="0"/>
      <w:marTop w:val="0"/>
      <w:marBottom w:val="0"/>
      <w:divBdr>
        <w:top w:val="none" w:sz="0" w:space="0" w:color="auto"/>
        <w:left w:val="none" w:sz="0" w:space="0" w:color="auto"/>
        <w:bottom w:val="none" w:sz="0" w:space="0" w:color="auto"/>
        <w:right w:val="none" w:sz="0" w:space="0" w:color="auto"/>
      </w:divBdr>
    </w:div>
    <w:div w:id="1124815452">
      <w:bodyDiv w:val="1"/>
      <w:marLeft w:val="0"/>
      <w:marRight w:val="0"/>
      <w:marTop w:val="0"/>
      <w:marBottom w:val="0"/>
      <w:divBdr>
        <w:top w:val="none" w:sz="0" w:space="0" w:color="auto"/>
        <w:left w:val="none" w:sz="0" w:space="0" w:color="auto"/>
        <w:bottom w:val="none" w:sz="0" w:space="0" w:color="auto"/>
        <w:right w:val="none" w:sz="0" w:space="0" w:color="auto"/>
      </w:divBdr>
    </w:div>
    <w:div w:id="1150488238">
      <w:bodyDiv w:val="1"/>
      <w:marLeft w:val="0"/>
      <w:marRight w:val="0"/>
      <w:marTop w:val="0"/>
      <w:marBottom w:val="0"/>
      <w:divBdr>
        <w:top w:val="none" w:sz="0" w:space="0" w:color="auto"/>
        <w:left w:val="none" w:sz="0" w:space="0" w:color="auto"/>
        <w:bottom w:val="none" w:sz="0" w:space="0" w:color="auto"/>
        <w:right w:val="none" w:sz="0" w:space="0" w:color="auto"/>
      </w:divBdr>
    </w:div>
    <w:div w:id="1150906978">
      <w:bodyDiv w:val="1"/>
      <w:marLeft w:val="0"/>
      <w:marRight w:val="0"/>
      <w:marTop w:val="0"/>
      <w:marBottom w:val="0"/>
      <w:divBdr>
        <w:top w:val="none" w:sz="0" w:space="0" w:color="auto"/>
        <w:left w:val="none" w:sz="0" w:space="0" w:color="auto"/>
        <w:bottom w:val="none" w:sz="0" w:space="0" w:color="auto"/>
        <w:right w:val="none" w:sz="0" w:space="0" w:color="auto"/>
      </w:divBdr>
    </w:div>
    <w:div w:id="1169827530">
      <w:bodyDiv w:val="1"/>
      <w:marLeft w:val="0"/>
      <w:marRight w:val="0"/>
      <w:marTop w:val="0"/>
      <w:marBottom w:val="0"/>
      <w:divBdr>
        <w:top w:val="none" w:sz="0" w:space="0" w:color="auto"/>
        <w:left w:val="none" w:sz="0" w:space="0" w:color="auto"/>
        <w:bottom w:val="none" w:sz="0" w:space="0" w:color="auto"/>
        <w:right w:val="none" w:sz="0" w:space="0" w:color="auto"/>
      </w:divBdr>
    </w:div>
    <w:div w:id="1182278386">
      <w:bodyDiv w:val="1"/>
      <w:marLeft w:val="0"/>
      <w:marRight w:val="0"/>
      <w:marTop w:val="0"/>
      <w:marBottom w:val="0"/>
      <w:divBdr>
        <w:top w:val="none" w:sz="0" w:space="0" w:color="auto"/>
        <w:left w:val="none" w:sz="0" w:space="0" w:color="auto"/>
        <w:bottom w:val="none" w:sz="0" w:space="0" w:color="auto"/>
        <w:right w:val="none" w:sz="0" w:space="0" w:color="auto"/>
      </w:divBdr>
    </w:div>
    <w:div w:id="11847878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637912">
      <w:bodyDiv w:val="1"/>
      <w:marLeft w:val="0"/>
      <w:marRight w:val="0"/>
      <w:marTop w:val="0"/>
      <w:marBottom w:val="0"/>
      <w:divBdr>
        <w:top w:val="none" w:sz="0" w:space="0" w:color="auto"/>
        <w:left w:val="none" w:sz="0" w:space="0" w:color="auto"/>
        <w:bottom w:val="none" w:sz="0" w:space="0" w:color="auto"/>
        <w:right w:val="none" w:sz="0" w:space="0" w:color="auto"/>
      </w:divBdr>
    </w:div>
    <w:div w:id="1222912506">
      <w:bodyDiv w:val="1"/>
      <w:marLeft w:val="0"/>
      <w:marRight w:val="0"/>
      <w:marTop w:val="0"/>
      <w:marBottom w:val="0"/>
      <w:divBdr>
        <w:top w:val="none" w:sz="0" w:space="0" w:color="auto"/>
        <w:left w:val="none" w:sz="0" w:space="0" w:color="auto"/>
        <w:bottom w:val="none" w:sz="0" w:space="0" w:color="auto"/>
        <w:right w:val="none" w:sz="0" w:space="0" w:color="auto"/>
      </w:divBdr>
    </w:div>
    <w:div w:id="1251742903">
      <w:bodyDiv w:val="1"/>
      <w:marLeft w:val="0"/>
      <w:marRight w:val="0"/>
      <w:marTop w:val="0"/>
      <w:marBottom w:val="0"/>
      <w:divBdr>
        <w:top w:val="none" w:sz="0" w:space="0" w:color="auto"/>
        <w:left w:val="none" w:sz="0" w:space="0" w:color="auto"/>
        <w:bottom w:val="none" w:sz="0" w:space="0" w:color="auto"/>
        <w:right w:val="none" w:sz="0" w:space="0" w:color="auto"/>
      </w:divBdr>
    </w:div>
    <w:div w:id="1255164649">
      <w:bodyDiv w:val="1"/>
      <w:marLeft w:val="0"/>
      <w:marRight w:val="0"/>
      <w:marTop w:val="0"/>
      <w:marBottom w:val="0"/>
      <w:divBdr>
        <w:top w:val="none" w:sz="0" w:space="0" w:color="auto"/>
        <w:left w:val="none" w:sz="0" w:space="0" w:color="auto"/>
        <w:bottom w:val="none" w:sz="0" w:space="0" w:color="auto"/>
        <w:right w:val="none" w:sz="0" w:space="0" w:color="auto"/>
      </w:divBdr>
    </w:div>
    <w:div w:id="126904228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624319">
      <w:bodyDiv w:val="1"/>
      <w:marLeft w:val="0"/>
      <w:marRight w:val="0"/>
      <w:marTop w:val="0"/>
      <w:marBottom w:val="0"/>
      <w:divBdr>
        <w:top w:val="none" w:sz="0" w:space="0" w:color="auto"/>
        <w:left w:val="none" w:sz="0" w:space="0" w:color="auto"/>
        <w:bottom w:val="none" w:sz="0" w:space="0" w:color="auto"/>
        <w:right w:val="none" w:sz="0" w:space="0" w:color="auto"/>
      </w:divBdr>
    </w:div>
    <w:div w:id="131957794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6446408">
      <w:bodyDiv w:val="1"/>
      <w:marLeft w:val="0"/>
      <w:marRight w:val="0"/>
      <w:marTop w:val="0"/>
      <w:marBottom w:val="0"/>
      <w:divBdr>
        <w:top w:val="none" w:sz="0" w:space="0" w:color="auto"/>
        <w:left w:val="none" w:sz="0" w:space="0" w:color="auto"/>
        <w:bottom w:val="none" w:sz="0" w:space="0" w:color="auto"/>
        <w:right w:val="none" w:sz="0" w:space="0" w:color="auto"/>
      </w:divBdr>
    </w:div>
    <w:div w:id="1376849423">
      <w:bodyDiv w:val="1"/>
      <w:marLeft w:val="0"/>
      <w:marRight w:val="0"/>
      <w:marTop w:val="0"/>
      <w:marBottom w:val="0"/>
      <w:divBdr>
        <w:top w:val="none" w:sz="0" w:space="0" w:color="auto"/>
        <w:left w:val="none" w:sz="0" w:space="0" w:color="auto"/>
        <w:bottom w:val="none" w:sz="0" w:space="0" w:color="auto"/>
        <w:right w:val="none" w:sz="0" w:space="0" w:color="auto"/>
      </w:divBdr>
    </w:div>
    <w:div w:id="1380280369">
      <w:bodyDiv w:val="1"/>
      <w:marLeft w:val="0"/>
      <w:marRight w:val="0"/>
      <w:marTop w:val="0"/>
      <w:marBottom w:val="0"/>
      <w:divBdr>
        <w:top w:val="none" w:sz="0" w:space="0" w:color="auto"/>
        <w:left w:val="none" w:sz="0" w:space="0" w:color="auto"/>
        <w:bottom w:val="none" w:sz="0" w:space="0" w:color="auto"/>
        <w:right w:val="none" w:sz="0" w:space="0" w:color="auto"/>
      </w:divBdr>
    </w:div>
    <w:div w:id="1387215020">
      <w:bodyDiv w:val="1"/>
      <w:marLeft w:val="0"/>
      <w:marRight w:val="0"/>
      <w:marTop w:val="0"/>
      <w:marBottom w:val="0"/>
      <w:divBdr>
        <w:top w:val="none" w:sz="0" w:space="0" w:color="auto"/>
        <w:left w:val="none" w:sz="0" w:space="0" w:color="auto"/>
        <w:bottom w:val="none" w:sz="0" w:space="0" w:color="auto"/>
        <w:right w:val="none" w:sz="0" w:space="0" w:color="auto"/>
      </w:divBdr>
    </w:div>
    <w:div w:id="1411658183">
      <w:bodyDiv w:val="1"/>
      <w:marLeft w:val="0"/>
      <w:marRight w:val="0"/>
      <w:marTop w:val="0"/>
      <w:marBottom w:val="0"/>
      <w:divBdr>
        <w:top w:val="none" w:sz="0" w:space="0" w:color="auto"/>
        <w:left w:val="none" w:sz="0" w:space="0" w:color="auto"/>
        <w:bottom w:val="none" w:sz="0" w:space="0" w:color="auto"/>
        <w:right w:val="none" w:sz="0" w:space="0" w:color="auto"/>
      </w:divBdr>
    </w:div>
    <w:div w:id="1412894838">
      <w:bodyDiv w:val="1"/>
      <w:marLeft w:val="0"/>
      <w:marRight w:val="0"/>
      <w:marTop w:val="0"/>
      <w:marBottom w:val="0"/>
      <w:divBdr>
        <w:top w:val="none" w:sz="0" w:space="0" w:color="auto"/>
        <w:left w:val="none" w:sz="0" w:space="0" w:color="auto"/>
        <w:bottom w:val="none" w:sz="0" w:space="0" w:color="auto"/>
        <w:right w:val="none" w:sz="0" w:space="0" w:color="auto"/>
      </w:divBdr>
    </w:div>
    <w:div w:id="1428113287">
      <w:bodyDiv w:val="1"/>
      <w:marLeft w:val="0"/>
      <w:marRight w:val="0"/>
      <w:marTop w:val="0"/>
      <w:marBottom w:val="0"/>
      <w:divBdr>
        <w:top w:val="none" w:sz="0" w:space="0" w:color="auto"/>
        <w:left w:val="none" w:sz="0" w:space="0" w:color="auto"/>
        <w:bottom w:val="none" w:sz="0" w:space="0" w:color="auto"/>
        <w:right w:val="none" w:sz="0" w:space="0" w:color="auto"/>
      </w:divBdr>
    </w:div>
    <w:div w:id="1444768285">
      <w:bodyDiv w:val="1"/>
      <w:marLeft w:val="0"/>
      <w:marRight w:val="0"/>
      <w:marTop w:val="0"/>
      <w:marBottom w:val="0"/>
      <w:divBdr>
        <w:top w:val="none" w:sz="0" w:space="0" w:color="auto"/>
        <w:left w:val="none" w:sz="0" w:space="0" w:color="auto"/>
        <w:bottom w:val="none" w:sz="0" w:space="0" w:color="auto"/>
        <w:right w:val="none" w:sz="0" w:space="0" w:color="auto"/>
      </w:divBdr>
    </w:div>
    <w:div w:id="1463501104">
      <w:bodyDiv w:val="1"/>
      <w:marLeft w:val="0"/>
      <w:marRight w:val="0"/>
      <w:marTop w:val="0"/>
      <w:marBottom w:val="0"/>
      <w:divBdr>
        <w:top w:val="none" w:sz="0" w:space="0" w:color="auto"/>
        <w:left w:val="none" w:sz="0" w:space="0" w:color="auto"/>
        <w:bottom w:val="none" w:sz="0" w:space="0" w:color="auto"/>
        <w:right w:val="none" w:sz="0" w:space="0" w:color="auto"/>
      </w:divBdr>
    </w:div>
    <w:div w:id="148512703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5959817">
      <w:bodyDiv w:val="1"/>
      <w:marLeft w:val="0"/>
      <w:marRight w:val="0"/>
      <w:marTop w:val="0"/>
      <w:marBottom w:val="0"/>
      <w:divBdr>
        <w:top w:val="none" w:sz="0" w:space="0" w:color="auto"/>
        <w:left w:val="none" w:sz="0" w:space="0" w:color="auto"/>
        <w:bottom w:val="none" w:sz="0" w:space="0" w:color="auto"/>
        <w:right w:val="none" w:sz="0" w:space="0" w:color="auto"/>
      </w:divBdr>
    </w:div>
    <w:div w:id="1639801702">
      <w:bodyDiv w:val="1"/>
      <w:marLeft w:val="0"/>
      <w:marRight w:val="0"/>
      <w:marTop w:val="0"/>
      <w:marBottom w:val="0"/>
      <w:divBdr>
        <w:top w:val="none" w:sz="0" w:space="0" w:color="auto"/>
        <w:left w:val="none" w:sz="0" w:space="0" w:color="auto"/>
        <w:bottom w:val="none" w:sz="0" w:space="0" w:color="auto"/>
        <w:right w:val="none" w:sz="0" w:space="0" w:color="auto"/>
      </w:divBdr>
    </w:div>
    <w:div w:id="1641227001">
      <w:bodyDiv w:val="1"/>
      <w:marLeft w:val="0"/>
      <w:marRight w:val="0"/>
      <w:marTop w:val="0"/>
      <w:marBottom w:val="0"/>
      <w:divBdr>
        <w:top w:val="none" w:sz="0" w:space="0" w:color="auto"/>
        <w:left w:val="none" w:sz="0" w:space="0" w:color="auto"/>
        <w:bottom w:val="none" w:sz="0" w:space="0" w:color="auto"/>
        <w:right w:val="none" w:sz="0" w:space="0" w:color="auto"/>
      </w:divBdr>
    </w:div>
    <w:div w:id="1652171977">
      <w:bodyDiv w:val="1"/>
      <w:marLeft w:val="0"/>
      <w:marRight w:val="0"/>
      <w:marTop w:val="0"/>
      <w:marBottom w:val="0"/>
      <w:divBdr>
        <w:top w:val="none" w:sz="0" w:space="0" w:color="auto"/>
        <w:left w:val="none" w:sz="0" w:space="0" w:color="auto"/>
        <w:bottom w:val="none" w:sz="0" w:space="0" w:color="auto"/>
        <w:right w:val="none" w:sz="0" w:space="0" w:color="auto"/>
      </w:divBdr>
    </w:div>
    <w:div w:id="1656445787">
      <w:bodyDiv w:val="1"/>
      <w:marLeft w:val="0"/>
      <w:marRight w:val="0"/>
      <w:marTop w:val="0"/>
      <w:marBottom w:val="0"/>
      <w:divBdr>
        <w:top w:val="none" w:sz="0" w:space="0" w:color="auto"/>
        <w:left w:val="none" w:sz="0" w:space="0" w:color="auto"/>
        <w:bottom w:val="none" w:sz="0" w:space="0" w:color="auto"/>
        <w:right w:val="none" w:sz="0" w:space="0" w:color="auto"/>
      </w:divBdr>
    </w:div>
    <w:div w:id="1676683810">
      <w:bodyDiv w:val="1"/>
      <w:marLeft w:val="0"/>
      <w:marRight w:val="0"/>
      <w:marTop w:val="0"/>
      <w:marBottom w:val="0"/>
      <w:divBdr>
        <w:top w:val="none" w:sz="0" w:space="0" w:color="auto"/>
        <w:left w:val="none" w:sz="0" w:space="0" w:color="auto"/>
        <w:bottom w:val="none" w:sz="0" w:space="0" w:color="auto"/>
        <w:right w:val="none" w:sz="0" w:space="0" w:color="auto"/>
      </w:divBdr>
    </w:div>
    <w:div w:id="1680542735">
      <w:bodyDiv w:val="1"/>
      <w:marLeft w:val="0"/>
      <w:marRight w:val="0"/>
      <w:marTop w:val="0"/>
      <w:marBottom w:val="0"/>
      <w:divBdr>
        <w:top w:val="none" w:sz="0" w:space="0" w:color="auto"/>
        <w:left w:val="none" w:sz="0" w:space="0" w:color="auto"/>
        <w:bottom w:val="none" w:sz="0" w:space="0" w:color="auto"/>
        <w:right w:val="none" w:sz="0" w:space="0" w:color="auto"/>
      </w:divBdr>
    </w:div>
    <w:div w:id="169117732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980865">
      <w:bodyDiv w:val="1"/>
      <w:marLeft w:val="0"/>
      <w:marRight w:val="0"/>
      <w:marTop w:val="0"/>
      <w:marBottom w:val="0"/>
      <w:divBdr>
        <w:top w:val="none" w:sz="0" w:space="0" w:color="auto"/>
        <w:left w:val="none" w:sz="0" w:space="0" w:color="auto"/>
        <w:bottom w:val="none" w:sz="0" w:space="0" w:color="auto"/>
        <w:right w:val="none" w:sz="0" w:space="0" w:color="auto"/>
      </w:divBdr>
    </w:div>
    <w:div w:id="1732382805">
      <w:bodyDiv w:val="1"/>
      <w:marLeft w:val="0"/>
      <w:marRight w:val="0"/>
      <w:marTop w:val="0"/>
      <w:marBottom w:val="0"/>
      <w:divBdr>
        <w:top w:val="none" w:sz="0" w:space="0" w:color="auto"/>
        <w:left w:val="none" w:sz="0" w:space="0" w:color="auto"/>
        <w:bottom w:val="none" w:sz="0" w:space="0" w:color="auto"/>
        <w:right w:val="none" w:sz="0" w:space="0" w:color="auto"/>
      </w:divBdr>
    </w:div>
    <w:div w:id="1745758852">
      <w:bodyDiv w:val="1"/>
      <w:marLeft w:val="0"/>
      <w:marRight w:val="0"/>
      <w:marTop w:val="0"/>
      <w:marBottom w:val="0"/>
      <w:divBdr>
        <w:top w:val="none" w:sz="0" w:space="0" w:color="auto"/>
        <w:left w:val="none" w:sz="0" w:space="0" w:color="auto"/>
        <w:bottom w:val="none" w:sz="0" w:space="0" w:color="auto"/>
        <w:right w:val="none" w:sz="0" w:space="0" w:color="auto"/>
      </w:divBdr>
    </w:div>
    <w:div w:id="17582849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932103">
      <w:bodyDiv w:val="1"/>
      <w:marLeft w:val="0"/>
      <w:marRight w:val="0"/>
      <w:marTop w:val="0"/>
      <w:marBottom w:val="0"/>
      <w:divBdr>
        <w:top w:val="none" w:sz="0" w:space="0" w:color="auto"/>
        <w:left w:val="none" w:sz="0" w:space="0" w:color="auto"/>
        <w:bottom w:val="none" w:sz="0" w:space="0" w:color="auto"/>
        <w:right w:val="none" w:sz="0" w:space="0" w:color="auto"/>
      </w:divBdr>
    </w:div>
    <w:div w:id="1785346477">
      <w:bodyDiv w:val="1"/>
      <w:marLeft w:val="0"/>
      <w:marRight w:val="0"/>
      <w:marTop w:val="0"/>
      <w:marBottom w:val="0"/>
      <w:divBdr>
        <w:top w:val="none" w:sz="0" w:space="0" w:color="auto"/>
        <w:left w:val="none" w:sz="0" w:space="0" w:color="auto"/>
        <w:bottom w:val="none" w:sz="0" w:space="0" w:color="auto"/>
        <w:right w:val="none" w:sz="0" w:space="0" w:color="auto"/>
      </w:divBdr>
    </w:div>
    <w:div w:id="178935197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5659146">
      <w:bodyDiv w:val="1"/>
      <w:marLeft w:val="0"/>
      <w:marRight w:val="0"/>
      <w:marTop w:val="0"/>
      <w:marBottom w:val="0"/>
      <w:divBdr>
        <w:top w:val="none" w:sz="0" w:space="0" w:color="auto"/>
        <w:left w:val="none" w:sz="0" w:space="0" w:color="auto"/>
        <w:bottom w:val="none" w:sz="0" w:space="0" w:color="auto"/>
        <w:right w:val="none" w:sz="0" w:space="0" w:color="auto"/>
      </w:divBdr>
    </w:div>
    <w:div w:id="1811022184">
      <w:bodyDiv w:val="1"/>
      <w:marLeft w:val="0"/>
      <w:marRight w:val="0"/>
      <w:marTop w:val="0"/>
      <w:marBottom w:val="0"/>
      <w:divBdr>
        <w:top w:val="none" w:sz="0" w:space="0" w:color="auto"/>
        <w:left w:val="none" w:sz="0" w:space="0" w:color="auto"/>
        <w:bottom w:val="none" w:sz="0" w:space="0" w:color="auto"/>
        <w:right w:val="none" w:sz="0" w:space="0" w:color="auto"/>
      </w:divBdr>
    </w:div>
    <w:div w:id="1811291230">
      <w:bodyDiv w:val="1"/>
      <w:marLeft w:val="0"/>
      <w:marRight w:val="0"/>
      <w:marTop w:val="0"/>
      <w:marBottom w:val="0"/>
      <w:divBdr>
        <w:top w:val="none" w:sz="0" w:space="0" w:color="auto"/>
        <w:left w:val="none" w:sz="0" w:space="0" w:color="auto"/>
        <w:bottom w:val="none" w:sz="0" w:space="0" w:color="auto"/>
        <w:right w:val="none" w:sz="0" w:space="0" w:color="auto"/>
      </w:divBdr>
    </w:div>
    <w:div w:id="181456574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4684363">
      <w:bodyDiv w:val="1"/>
      <w:marLeft w:val="0"/>
      <w:marRight w:val="0"/>
      <w:marTop w:val="0"/>
      <w:marBottom w:val="0"/>
      <w:divBdr>
        <w:top w:val="none" w:sz="0" w:space="0" w:color="auto"/>
        <w:left w:val="none" w:sz="0" w:space="0" w:color="auto"/>
        <w:bottom w:val="none" w:sz="0" w:space="0" w:color="auto"/>
        <w:right w:val="none" w:sz="0" w:space="0" w:color="auto"/>
      </w:divBdr>
    </w:div>
    <w:div w:id="1873374489">
      <w:bodyDiv w:val="1"/>
      <w:marLeft w:val="0"/>
      <w:marRight w:val="0"/>
      <w:marTop w:val="0"/>
      <w:marBottom w:val="0"/>
      <w:divBdr>
        <w:top w:val="none" w:sz="0" w:space="0" w:color="auto"/>
        <w:left w:val="none" w:sz="0" w:space="0" w:color="auto"/>
        <w:bottom w:val="none" w:sz="0" w:space="0" w:color="auto"/>
        <w:right w:val="none" w:sz="0" w:space="0" w:color="auto"/>
      </w:divBdr>
    </w:div>
    <w:div w:id="1888712683">
      <w:bodyDiv w:val="1"/>
      <w:marLeft w:val="0"/>
      <w:marRight w:val="0"/>
      <w:marTop w:val="0"/>
      <w:marBottom w:val="0"/>
      <w:divBdr>
        <w:top w:val="none" w:sz="0" w:space="0" w:color="auto"/>
        <w:left w:val="none" w:sz="0" w:space="0" w:color="auto"/>
        <w:bottom w:val="none" w:sz="0" w:space="0" w:color="auto"/>
        <w:right w:val="none" w:sz="0" w:space="0" w:color="auto"/>
      </w:divBdr>
    </w:div>
    <w:div w:id="190166933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4898663">
      <w:bodyDiv w:val="1"/>
      <w:marLeft w:val="0"/>
      <w:marRight w:val="0"/>
      <w:marTop w:val="0"/>
      <w:marBottom w:val="0"/>
      <w:divBdr>
        <w:top w:val="none" w:sz="0" w:space="0" w:color="auto"/>
        <w:left w:val="none" w:sz="0" w:space="0" w:color="auto"/>
        <w:bottom w:val="none" w:sz="0" w:space="0" w:color="auto"/>
        <w:right w:val="none" w:sz="0" w:space="0" w:color="auto"/>
      </w:divBdr>
    </w:div>
    <w:div w:id="1933272211">
      <w:bodyDiv w:val="1"/>
      <w:marLeft w:val="0"/>
      <w:marRight w:val="0"/>
      <w:marTop w:val="0"/>
      <w:marBottom w:val="0"/>
      <w:divBdr>
        <w:top w:val="none" w:sz="0" w:space="0" w:color="auto"/>
        <w:left w:val="none" w:sz="0" w:space="0" w:color="auto"/>
        <w:bottom w:val="none" w:sz="0" w:space="0" w:color="auto"/>
        <w:right w:val="none" w:sz="0" w:space="0" w:color="auto"/>
      </w:divBdr>
    </w:div>
    <w:div w:id="1935278824">
      <w:bodyDiv w:val="1"/>
      <w:marLeft w:val="0"/>
      <w:marRight w:val="0"/>
      <w:marTop w:val="0"/>
      <w:marBottom w:val="0"/>
      <w:divBdr>
        <w:top w:val="none" w:sz="0" w:space="0" w:color="auto"/>
        <w:left w:val="none" w:sz="0" w:space="0" w:color="auto"/>
        <w:bottom w:val="none" w:sz="0" w:space="0" w:color="auto"/>
        <w:right w:val="none" w:sz="0" w:space="0" w:color="auto"/>
      </w:divBdr>
    </w:div>
    <w:div w:id="1954284879">
      <w:bodyDiv w:val="1"/>
      <w:marLeft w:val="0"/>
      <w:marRight w:val="0"/>
      <w:marTop w:val="0"/>
      <w:marBottom w:val="0"/>
      <w:divBdr>
        <w:top w:val="none" w:sz="0" w:space="0" w:color="auto"/>
        <w:left w:val="none" w:sz="0" w:space="0" w:color="auto"/>
        <w:bottom w:val="none" w:sz="0" w:space="0" w:color="auto"/>
        <w:right w:val="none" w:sz="0" w:space="0" w:color="auto"/>
      </w:divBdr>
    </w:div>
    <w:div w:id="1964801199">
      <w:bodyDiv w:val="1"/>
      <w:marLeft w:val="0"/>
      <w:marRight w:val="0"/>
      <w:marTop w:val="0"/>
      <w:marBottom w:val="0"/>
      <w:divBdr>
        <w:top w:val="none" w:sz="0" w:space="0" w:color="auto"/>
        <w:left w:val="none" w:sz="0" w:space="0" w:color="auto"/>
        <w:bottom w:val="none" w:sz="0" w:space="0" w:color="auto"/>
        <w:right w:val="none" w:sz="0" w:space="0" w:color="auto"/>
      </w:divBdr>
    </w:div>
    <w:div w:id="1965425025">
      <w:bodyDiv w:val="1"/>
      <w:marLeft w:val="0"/>
      <w:marRight w:val="0"/>
      <w:marTop w:val="0"/>
      <w:marBottom w:val="0"/>
      <w:divBdr>
        <w:top w:val="none" w:sz="0" w:space="0" w:color="auto"/>
        <w:left w:val="none" w:sz="0" w:space="0" w:color="auto"/>
        <w:bottom w:val="none" w:sz="0" w:space="0" w:color="auto"/>
        <w:right w:val="none" w:sz="0" w:space="0" w:color="auto"/>
      </w:divBdr>
    </w:div>
    <w:div w:id="1966617433">
      <w:bodyDiv w:val="1"/>
      <w:marLeft w:val="0"/>
      <w:marRight w:val="0"/>
      <w:marTop w:val="0"/>
      <w:marBottom w:val="0"/>
      <w:divBdr>
        <w:top w:val="none" w:sz="0" w:space="0" w:color="auto"/>
        <w:left w:val="none" w:sz="0" w:space="0" w:color="auto"/>
        <w:bottom w:val="none" w:sz="0" w:space="0" w:color="auto"/>
        <w:right w:val="none" w:sz="0" w:space="0" w:color="auto"/>
      </w:divBdr>
    </w:div>
    <w:div w:id="1995067745">
      <w:bodyDiv w:val="1"/>
      <w:marLeft w:val="0"/>
      <w:marRight w:val="0"/>
      <w:marTop w:val="0"/>
      <w:marBottom w:val="0"/>
      <w:divBdr>
        <w:top w:val="none" w:sz="0" w:space="0" w:color="auto"/>
        <w:left w:val="none" w:sz="0" w:space="0" w:color="auto"/>
        <w:bottom w:val="none" w:sz="0" w:space="0" w:color="auto"/>
        <w:right w:val="none" w:sz="0" w:space="0" w:color="auto"/>
      </w:divBdr>
    </w:div>
    <w:div w:id="19977618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04944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6418340">
      <w:bodyDiv w:val="1"/>
      <w:marLeft w:val="0"/>
      <w:marRight w:val="0"/>
      <w:marTop w:val="0"/>
      <w:marBottom w:val="0"/>
      <w:divBdr>
        <w:top w:val="none" w:sz="0" w:space="0" w:color="auto"/>
        <w:left w:val="none" w:sz="0" w:space="0" w:color="auto"/>
        <w:bottom w:val="none" w:sz="0" w:space="0" w:color="auto"/>
        <w:right w:val="none" w:sz="0" w:space="0" w:color="auto"/>
      </w:divBdr>
    </w:div>
    <w:div w:id="2108500578">
      <w:bodyDiv w:val="1"/>
      <w:marLeft w:val="0"/>
      <w:marRight w:val="0"/>
      <w:marTop w:val="0"/>
      <w:marBottom w:val="0"/>
      <w:divBdr>
        <w:top w:val="none" w:sz="0" w:space="0" w:color="auto"/>
        <w:left w:val="none" w:sz="0" w:space="0" w:color="auto"/>
        <w:bottom w:val="none" w:sz="0" w:space="0" w:color="auto"/>
        <w:right w:val="none" w:sz="0" w:space="0" w:color="auto"/>
      </w:divBdr>
    </w:div>
    <w:div w:id="2143839164">
      <w:bodyDiv w:val="1"/>
      <w:marLeft w:val="0"/>
      <w:marRight w:val="0"/>
      <w:marTop w:val="0"/>
      <w:marBottom w:val="0"/>
      <w:divBdr>
        <w:top w:val="none" w:sz="0" w:space="0" w:color="auto"/>
        <w:left w:val="none" w:sz="0" w:space="0" w:color="auto"/>
        <w:bottom w:val="none" w:sz="0" w:space="0" w:color="auto"/>
        <w:right w:val="none" w:sz="0" w:space="0" w:color="auto"/>
      </w:divBdr>
    </w:div>
    <w:div w:id="21460003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5.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hyperlink" Target="https://www.imd.org/link/2d99b424b9704b1ab515ceddf164e9f0.aspx" TargetMode="Externa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imd.org/link/2d99b424b9704b1ab515ceddf164e9f0.aspx" TargetMode="External"/><Relationship Id="rId29" Type="http://schemas.openxmlformats.org/officeDocument/2006/relationships/header" Target="head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md.org/link/2d99b424b9704b1ab515ceddf164e9f0.aspx" TargetMode="Externa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imd.org/link/2d99b424b9704b1ab515ceddf164e9f0.aspx" TargetMode="Externa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imd.org/link/2d99b424b9704b1ab515ceddf164e9f0.aspx" TargetMode="Externa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Col21</b:Tag>
    <b:SourceType>InternetSite</b:SourceType>
    <b:Guid>{9F0EDCC2-A1CC-45A9-9EBD-3116D52CC22A}</b:Guid>
    <b:Title>About us</b:Title>
    <b:Year>2021</b:Year>
    <b:YearAccessed>2021</b:YearAccessed>
    <b:MonthAccessed>May</b:MonthAccessed>
    <b:DayAccessed>10</b:DayAccessed>
    <b:URL>https://www.college.police.uk/about</b:URL>
    <b:Author>
      <b:Author>
        <b:Corporate>College of Policing</b:Corporate>
      </b:Author>
    </b:Author>
    <b:LCID>en-GB</b:LCID>
    <b:RefOrder>17</b:RefOrder>
  </b:Source>
  <b:Source>
    <b:Tag>leg11</b:Tag>
    <b:SourceType>InternetSite</b:SourceType>
    <b:Guid>{B42F2635-9AA0-40B8-B656-702C6F5E4172}</b:Guid>
    <b:Author>
      <b:Author>
        <b:Corporate>legislation.gov.uk</b:Corporate>
      </b:Author>
    </b:Author>
    <b:Title>Section 77 of the Police Reform and Social Responsibility Act 2011.</b:Title>
    <b:Year>2011</b:Year>
    <b:YearAccessed>2021</b:YearAccessed>
    <b:MonthAccessed>May</b:MonthAccessed>
    <b:DayAccessed>10</b:DayAccessed>
    <b:URL>https://www.legislation.gov.uk/ukpga/2011/13/section/77</b:URL>
    <b:RefOrder>18</b:RefOrder>
  </b:Source>
  <b:Source>
    <b:Tag>NPC20</b:Tag>
    <b:SourceType>InternetSite</b:SourceType>
    <b:Guid>{B384DFAF-1370-46BA-B82D-820AE5C07FD3}</b:Guid>
    <b:Author>
      <b:Author>
        <b:Corporate>NPCC- National Police Chiefs' Council</b:Corporate>
      </b:Author>
    </b:Author>
    <b:Title>NPCC</b:Title>
    <b:Year>2020</b:Year>
    <b:YearAccessed>2021</b:YearAccessed>
    <b:MonthAccessed>May</b:MonthAccessed>
    <b:DayAccessed>10</b:DayAccessed>
    <b:URL>https://www.npcc.police.uk/#:~:text=The%20National%20Police%20Chiefs%20Council%20%28NPCC%29%20The%20NPCC,operations%2C%20reform%2C%20improve%20and%20provide%20value%20for%20money.</b:URL>
    <b:RefOrder>19</b:RefOrder>
  </b:Source>
  <b:Source>
    <b:Tag>NPC21</b:Tag>
    <b:SourceType>DocumentFromInternetSite</b:SourceType>
    <b:Guid>{BD739622-18CD-40C0-9618-07EEAEF80F86}</b:Guid>
    <b:Title>Policing Vision 2025</b:Title>
    <b:YearAccessed>2021</b:YearAccessed>
    <b:MonthAccessed>May</b:MonthAccessed>
    <b:DayAccessed>10</b:DayAccessed>
    <b:URL>https://www.npcc.police.uk/documents/Policing%20Vision.pdf</b:URL>
    <b:Author>
      <b:Author>
        <b:Corporate>NPCC</b:Corporate>
      </b:Author>
    </b:Author>
    <b:Year>2016</b:Year>
    <b:Month>November</b:Month>
    <b:Day>16</b:Day>
    <b:RefOrder>20</b:RefOrder>
  </b:Source>
  <b:Source>
    <b:Tag>Hom15</b:Tag>
    <b:SourceType>DocumentFromInternetSite</b:SourceType>
    <b:Guid>{7915DF43-EA3D-4369-9AF8-2079C4FB542A}</b:Guid>
    <b:Author>
      <b:Author>
        <b:Corporate>Home office</b:Corporate>
      </b:Author>
    </b:Author>
    <b:Title>The Strategic Policing Requirment</b:Title>
    <b:Year>2015</b:Year>
    <b:Month>March</b:Month>
    <b:YearAccessed>2021</b:YearAccessed>
    <b:MonthAccessed>May</b:MonthAccessed>
    <b:DayAccessed>10</b:DayAccessed>
    <b:URL>https://assets.publishing.service.gov.uk/government/uploads/system/uploads/attachment_data/file/417116/The_Strategic_Policing_Requirement.pdf</b:URL>
    <b:RefOrder>21</b:RefOrder>
  </b:Source>
  <b:Source>
    <b:Tag>Col20</b:Tag>
    <b:SourceType>InternetSite</b:SourceType>
    <b:Guid>{8792B811-9F8B-47B4-B3A9-0A66C005B6A6}</b:Guid>
    <b:Title>Policing education qualifications framework (PEQF)</b:Title>
    <b:Year>2020</b:Year>
    <b:YearAccessed>2021</b:YearAccessed>
    <b:MonthAccessed>May</b:MonthAccessed>
    <b:DayAccessed>10</b:DayAccessed>
    <b:URL>https://www.college.police.uk/career-learning/learning/PEQF</b:URL>
    <b:Author>
      <b:Author>
        <b:Corporate>College of Policing</b:Corporate>
      </b:Author>
    </b:Author>
    <b:RefOrder>2</b:RefOrder>
  </b:Source>
  <b:Source>
    <b:Tag>Col211</b:Tag>
    <b:SourceType>InternetSite</b:SourceType>
    <b:Guid>{3A1335D2-98CD-41F3-9F0E-009EA8837600}</b:Guid>
    <b:Title>Code of Ethics</b:Title>
    <b:Year>2021</b:Year>
    <b:Author>
      <b:Author>
        <b:Corporate>College of Policing</b:Corporate>
      </b:Author>
    </b:Author>
    <b:YearAccessed>2021</b:YearAccessed>
    <b:MonthAccessed>May</b:MonthAccessed>
    <b:DayAccessed>12</b:DayAccessed>
    <b:URL>https://www.college.police.uk/ethics/code-of-ethics</b:URL>
    <b:RefOrder>22</b:RefOrder>
  </b:Source>
  <b:Source>
    <b:Tag>Gov21</b:Tag>
    <b:SourceType>InternetSite</b:SourceType>
    <b:Guid>{3354DAD1-84E7-4082-87E5-76DA8352C1DD}</b:Guid>
    <b:Title>Police powers to stop and search: your rights</b:Title>
    <b:Year>2021</b:Year>
    <b:Author>
      <b:Author>
        <b:Corporate>Gov.uk</b:Corporate>
      </b:Author>
    </b:Author>
    <b:YearAccessed>2021</b:YearAccessed>
    <b:MonthAccessed>May</b:MonthAccessed>
    <b:DayAccessed>12</b:DayAccessed>
    <b:URL>https://www.gov.uk/police-powers-to-stop-and-search-your-rights</b:URL>
    <b:RefOrder>23</b:RefOrder>
  </b:Source>
  <b:Source>
    <b:Tag>leg21</b:Tag>
    <b:SourceType>InternetSite</b:SourceType>
    <b:Guid>{9FA41E2C-7D0A-4EBD-AE9E-09BB162286A1}</b:Guid>
    <b:Title>Police and Criminal Evidence Act 1984- Section 32</b:Title>
    <b:Year>2021</b:Year>
    <b:Author>
      <b:Author>
        <b:Corporate>legislation.gov.uk</b:Corporate>
      </b:Author>
    </b:Author>
    <b:YearAccessed>2021</b:YearAccessed>
    <b:MonthAccessed>May</b:MonthAccessed>
    <b:DayAccessed>12</b:DayAccessed>
    <b:URL>https://www.legislation.gov.uk/ukpga/1984/60/section/32</b:URL>
    <b:RefOrder>24</b:RefOrder>
  </b:Source>
  <b:Source>
    <b:Tag>Cam21</b:Tag>
    <b:SourceType>InternetSite</b:SourceType>
    <b:Guid>{F73D12F4-B380-47B7-9D3A-32D4629E6F67}</b:Guid>
    <b:Title>Socail media</b:Title>
    <b:Year>2021</b:Year>
    <b:Author>
      <b:Author>
        <b:Corporate>Cambridge dictionary</b:Corporate>
      </b:Author>
    </b:Author>
    <b:YearAccessed>2021</b:YearAccessed>
    <b:MonthAccessed>June</b:MonthAccessed>
    <b:DayAccessed>16</b:DayAccessed>
    <b:URL>https://dictionary.cambridge.org/dictionary/english/social-media</b:URL>
    <b:RefOrder>25</b:RefOrder>
  </b:Source>
  <b:Source>
    <b:Tag>Sou16</b:Tag>
    <b:SourceType>InternetSite</b:SourceType>
    <b:Guid>{46004DF5-615D-426A-B2F3-A87AF4039E67}</b:Guid>
    <b:Author>
      <b:Author>
        <b:Corporate>South Yorkshire Police and Crime Commissioner</b:Corporate>
      </b:Author>
    </b:Author>
    <b:Title>The police are the public, and the public are the police</b:Title>
    <b:Year>2016</b:Year>
    <b:YearAccessed>2021</b:YearAccessed>
    <b:MonthAccessed>June</b:MonthAccessed>
    <b:DayAccessed>17</b:DayAccessed>
    <b:URL>https://southyorkshire-pcc.gov.uk/blogs/the-police-are-the-public-and-the-public-are-the-police/</b:URL>
    <b:RefOrder>26</b:RefOrder>
  </b:Source>
  <b:Source>
    <b:Tag>Roz18</b:Tag>
    <b:SourceType>JournalArticle</b:SourceType>
    <b:Guid>{85570072-B4A2-4AA2-9A01-1A02D420059A}</b:Guid>
    <b:Title>Revisiting the potential of community empowerment within UK neighbourhood policing meetings</b:Title>
    <b:Year>2018</b:Year>
    <b:Pages>223-241</b:Pages>
    <b:Author>
      <b:Author>
        <b:NameList>
          <b:Person>
            <b:Last>Davies</b:Last>
            <b:First>Roz</b:First>
            <b:Middle>Gasper &amp; Annette</b:Middle>
          </b:Person>
        </b:NameList>
      </b:Author>
    </b:Author>
    <b:JournalName>Policing and Society</b:JournalName>
    <b:Volume>28</b:Volume>
    <b:Issue>2</b:Issue>
    <b:RefOrder>27</b:RefOrder>
  </b:Source>
  <b:Source>
    <b:Tag>Kar18</b:Tag>
    <b:SourceType>JournalArticle</b:SourceType>
    <b:Guid>{5405E28A-F819-485B-BCD1-E2A7835695CA}</b:Guid>
    <b:Author>
      <b:Author>
        <b:NameList>
          <b:Person>
            <b:Last>Bullock</b:Last>
            <b:First>Karen</b:First>
          </b:Person>
        </b:NameList>
      </b:Author>
    </b:Author>
    <b:Title>The Police Use of Social Media: Transformation or</b:Title>
    <b:JournalName>Social Policy &amp; Society</b:JournalName>
    <b:Year>2018</b:Year>
    <b:Pages>246-247</b:Pages>
    <b:Volume>17</b:Volume>
    <b:Issue>2</b:Issue>
    <b:RefOrder>28</b:RefOrder>
  </b:Source>
  <b:Source>
    <b:Tag>Dek19</b:Tag>
    <b:SourceType>ArticleInAPeriodical</b:SourceType>
    <b:Guid>{4C47CED4-503F-41ED-8125-22CE78C35E26}</b:Guid>
    <b:Author>
      <b:Author>
        <b:NameList>
          <b:Person>
            <b:Last>Dekker</b:Last>
            <b:First>Rianne</b:First>
            <b:Middle>et.al</b:Middle>
          </b:Person>
        </b:NameList>
      </b:Author>
    </b:Author>
    <b:Title>Socail media adoption in the police: Barriers and strategies</b:Title>
    <b:Year>2019</b:Year>
    <b:Pages>2-3</b:Pages>
    <b:PeriodicalTitle>Government Information Quarterly</b:PeriodicalTitle>
    <b:Month>February</b:Month>
    <b:Day>1</b:Day>
    <b:RefOrder>29</b:RefOrder>
  </b:Source>
  <b:Source>
    <b:Tag>Dig19</b:Tag>
    <b:SourceType>DocumentFromInternetSite</b:SourceType>
    <b:Guid>{C03F9CE8-FDC9-41ED-B520-FAD3F83FD0D6}</b:Guid>
    <b:Title>NPCC-Social Media use by the Police</b:Title>
    <b:Year>2019</b:Year>
    <b:Month>May</b:Month>
    <b:Author>
      <b:Author>
        <b:Corporate>Digital Public contact</b:Corporate>
      </b:Author>
    </b:Author>
    <b:YearAccessed>2021</b:YearAccessed>
    <b:MonthAccessed>June</b:MonthAccessed>
    <b:DayAccessed>17</b:DayAccessed>
    <b:URL>https://www.npcc.police.uk/2019%20FOI/NPCC%20Miscellaneous/015%2018%2010%20Social%20Media%20Policing%20presentation%20slides%20Power%20Point.pdf</b:URL>
    <b:RefOrder>30</b:RefOrder>
  </b:Source>
  <b:Source>
    <b:Tag>Pol20</b:Tag>
    <b:SourceType>DocumentFromInternetSite</b:SourceType>
    <b:Guid>{ECB805A0-9B5D-4DB9-86A1-7A7EF52A49E9}</b:Guid>
    <b:Author>
      <b:Author>
        <b:Corporate>Police Digital Service</b:Corporate>
      </b:Author>
    </b:Author>
    <b:Title>National Policing Digital Strategy</b:Title>
    <b:Year>2020</b:Year>
    <b:Month>May</b:Month>
    <b:YearAccessed>2021</b:YearAccessed>
    <b:MonthAccessed>June</b:MonthAccessed>
    <b:DayAccessed>17</b:DayAccessed>
    <b:URL>https://pds.police.uk/wp-content/uploads/2020/01/National-Policing-Digital-Strategy-2020-2030.pdf</b:URL>
    <b:RefOrder>31</b:RefOrder>
  </b:Source>
  <b:Source>
    <b:Tag>Sou21</b:Tag>
    <b:SourceType>InternetSite</b:SourceType>
    <b:Guid>{8A049688-CBFA-4557-96C9-51F4A9CDAB01}</b:Guid>
    <b:Title>South Wales Police</b:Title>
    <b:Year>2021</b:Year>
    <b:Author>
      <b:Author>
        <b:Corporate>South Wales Police</b:Corporate>
      </b:Author>
    </b:Author>
    <b:YearAccessed>2021</b:YearAccessed>
    <b:MonthAccessed>August</b:MonthAccessed>
    <b:DayAccessed>25</b:DayAccessed>
    <b:URL>@swpolice</b:URL>
    <b:RefOrder>15</b:RefOrder>
  </b:Source>
  <b:Source>
    <b:Tag>Smi73</b:Tag>
    <b:SourceType>JournalArticle</b:SourceType>
    <b:Guid>{A0370B5D-9CDF-4318-BC4B-2B5808EAD58B}</b:Guid>
    <b:Title>Victimization, types of citizen-police contacts, and attitudes toward the police</b:Title>
    <b:Year>1973</b:Year>
    <b:Pages>135-152</b:Pages>
    <b:Author>
      <b:Author>
        <b:NameList>
          <b:Person>
            <b:Last>Smith</b:Last>
            <b:First>Paul</b:First>
            <b:Middle>E and Hawkins, Richard O</b:Middle>
          </b:Person>
        </b:NameList>
      </b:Author>
    </b:Author>
    <b:JournalName>Law &amp; Society Review</b:JournalName>
    <b:Volume>8</b:Volume>
    <b:Issue>1</b:Issue>
    <b:RefOrder>32</b:RefOrder>
  </b:Source>
  <b:Source>
    <b:Tag>RTA1988</b:Tag>
    <b:SourceType>InternetSite</b:SourceType>
    <b:Guid>{1E9FE575-FD85-4109-BC2D-B06609DF07A3}</b:Guid>
    <b:Title>Road Traffic Act 1988: Section 6</b:Title>
    <b:Year>2021</b:Year>
    <b:Author>
      <b:Author>
        <b:NameList>
          <b:Person>
            <b:Last>legislation.gov.uk</b:Last>
          </b:Person>
        </b:NameList>
      </b:Author>
    </b:Author>
    <b:YearAccessed>2021</b:YearAccessed>
    <b:MonthAccessed>September</b:MonthAccessed>
    <b:DayAccessed>13</b:DayAccessed>
    <b:URL>https://www.legislation.gov.uk/ukpga/1988/52/section/6</b:URL>
    <b:RefOrder>33</b:RefOrder>
  </b:Source>
  <b:Source>
    <b:Tag>Col2021</b:Tag>
    <b:SourceType>InternetSite</b:SourceType>
    <b:Guid>{98DD149B-F8B8-4E03-B9B7-1A7CE5276DF8}</b:Guid>
    <b:Author>
      <b:Author>
        <b:Corporate>College of Policing </b:Corporate>
      </b:Author>
    </b:Author>
    <b:Title>We Take Ownership</b:Title>
    <b:Year>2021</b:Year>
    <b:YearAccessed>2021</b:YearAccessed>
    <b:MonthAccessed>September</b:MonthAccessed>
    <b:DayAccessed>17</b:DayAccessed>
    <b:URL>https://profdev.college.police.uk/competency-values/we-take-ownership/</b:URL>
    <b:RefOrder>34</b:RefOrder>
  </b:Source>
  <b:Source>
    <b:Tag>Fre11</b:Tag>
    <b:SourceType>JournalArticle</b:SourceType>
    <b:Guid>{F11C180D-DD1B-47E9-8DDF-C0EE7F2633CF}</b:Guid>
    <b:Title>Self-Efficacy in the Workplace: Implications for motivation and performance</b:Title>
    <b:Year>2011</b:Year>
    <b:Author>
      <b:Author>
        <b:NameList>
          <b:Person>
            <b:Last>Lunenburg</b:Last>
            <b:First>Fred</b:First>
            <b:Middle>C.</b:Middle>
          </b:Person>
        </b:NameList>
      </b:Author>
    </b:Author>
    <b:JournalName>INTERNATIONAL JOURNAL OF MANAGEMENT, BUSINESS, AND ADMINISTRATION</b:JournalName>
    <b:Pages>1-5</b:Pages>
    <b:Volume>14</b:Volume>
    <b:Issue>1</b:Issue>
    <b:RefOrder>35</b:RefOrder>
  </b:Source>
  <b:Source>
    <b:Tag>Rat08</b:Tag>
    <b:SourceType>Book</b:SourceType>
    <b:Guid>{B8137F36-16AB-4BD0-AC76-2CEA045253F2}</b:Guid>
    <b:Title>Strengths based leadership</b:Title>
    <b:Year>2008</b:Year>
    <b:City>New York</b:City>
    <b:Publisher>Gallup Press</b:Publisher>
    <b:Edition>1</b:Edition>
    <b:Author>
      <b:Author>
        <b:NameList>
          <b:Person>
            <b:Last>Rath</b:Last>
            <b:First>Tom</b:First>
            <b:Middle>and Conchie Barry</b:Middle>
          </b:Person>
        </b:NameList>
      </b:Author>
    </b:Author>
    <b:RefOrder>36</b:RefOrder>
  </b:Source>
  <b:Source>
    <b:Tag>Pat06</b:Tag>
    <b:SourceType>Report</b:SourceType>
    <b:Guid>{8BED9D71-0FFD-46EC-975B-442DC6637A94}</b:Guid>
    <b:Title>Violence Between the Police and the Public: Influences of Work-Related Stress, Job Satisfaction, Burnout, and Situational Factors</b:Title>
    <b:Year>2006</b:Year>
    <b:Author>
      <b:Author>
        <b:NameList>
          <b:Person>
            <b:Last>Manzoni Patrick</b:Last>
            <b:First>Eisner</b:First>
            <b:Middle>Manuael</b:Middle>
          </b:Person>
        </b:NameList>
      </b:Author>
    </b:Author>
    <b:Publisher>Sage journals</b:Publisher>
    <b:RefOrder>37</b:RefOrder>
  </b:Source>
  <b:Source>
    <b:Tag>RWi87</b:Tag>
    <b:SourceType>JournalArticle</b:SourceType>
    <b:Guid>{70A2F99B-6101-40A6-A727-A934EE03EEF0}</b:Guid>
    <b:Title>Risk assessment and comparisons: an introduction</b:Title>
    <b:Year>1987</b:Year>
    <b:Author>
      <b:Author>
        <b:NameList>
          <b:Person>
            <b:Last>Wilson R</b:Last>
            <b:First>Crouch</b:First>
            <b:Middle>EA</b:Middle>
          </b:Person>
        </b:NameList>
      </b:Author>
    </b:Author>
    <b:JournalName>Science</b:JournalName>
    <b:Pages>267-270</b:Pages>
    <b:Volume>236</b:Volume>
    <b:Issue>4799</b:Issue>
    <b:RefOrder>38</b:RefOrder>
  </b:Source>
  <b:Source>
    <b:Tag>Com14</b:Tag>
    <b:SourceType>InternetSite</b:SourceType>
    <b:Guid>{65221B82-F33F-4F27-9F7D-F3B54B797DDC}</b:Guid>
    <b:Author>
      <b:Author>
        <b:NameList>
          <b:Person>
            <b:Last>writer</b:Last>
            <b:First>community</b:First>
          </b:Person>
        </b:NameList>
      </b:Author>
    </b:Author>
    <b:Title>Dr Prem carve your life</b:Title>
    <b:Year>2014</b:Year>
    <b:YearAccessed>2020</b:YearAccessed>
    <b:MonthAccessed>January</b:MonthAccessed>
    <b:DayAccessed>15</b:DayAccessed>
    <b:URL>https://drprem.com/life/how-change-can-help-you-grow</b:URL>
    <b:RefOrder>39</b:RefOrder>
  </b:Source>
  <b:Source>
    <b:Tag>Isa01</b:Tag>
    <b:SourceType>JournalArticle</b:SourceType>
    <b:Guid>{20DA2516-D613-4EB9-8EBC-345C12E4BBFD}</b:Guid>
    <b:Title>Leadership and Motivation: The Effective Application Of Expectancy Theory</b:Title>
    <b:Year>2001</b:Year>
    <b:Author>
      <b:Author>
        <b:NameList>
          <b:Person>
            <b:Last>Isaac</b:Last>
            <b:First>Robert</b:First>
            <b:Middle>G, Wilfred J Zerbe and Douglas C. Pitt</b:Middle>
          </b:Person>
        </b:NameList>
      </b:Author>
    </b:Author>
    <b:JournalName>Journal of managerial issues</b:JournalName>
    <b:Pages>212-226</b:Pages>
    <b:Volume>13</b:Volume>
    <b:Issue>2</b:Issue>
    <b:RefOrder>1</b:RefOrder>
  </b:Source>
  <b:Source>
    <b:Tag>Int06</b:Tag>
    <b:SourceType>InternetSite</b:SourceType>
    <b:Guid>{C0A19152-E5F9-4754-A041-8994EFFAA762}</b:Guid>
    <b:Title>The 5 leadership styles you can use</b:Title>
    <b:Year>2006</b:Year>
    <b:Author>
      <b:Author>
        <b:Corporate>International Insititue for Management Development</b:Corporate>
      </b:Author>
    </b:Author>
    <b:YearAccessed>2021</b:YearAccessed>
    <b:MonthAccessed>September</b:MonthAccessed>
    <b:DayAccessed>20</b:DayAccessed>
    <b:URL>https://www.imd.org/imd-reflections/reflection-page/leadership-styles/</b:URL>
    <b:RefOrder>40</b:RefOrder>
  </b:Source>
  <b:Source>
    <b:Tag>Eri05</b:Tag>
    <b:SourceType>ArticleInAPeriodical</b:SourceType>
    <b:Guid>{998F5BC5-C3A9-48EF-AD3C-747DFC3BAC2D}</b:Guid>
    <b:Title>Law Enforcement and Public Safety Leadership</b:Title>
    <b:Year>2005</b:Year>
    <b:Author>
      <b:Author>
        <b:NameList>
          <b:Person>
            <b:Last>Fritsvold</b:Last>
            <b:First>Erik</b:First>
          </b:Person>
        </b:NameList>
      </b:Author>
    </b:Author>
    <b:PeriodicalTitle>What style of Police Leadership is Most Effective?</b:PeriodicalTitle>
    <b:Month>March</b:Month>
    <b:Day>26</b:Day>
    <b:Pages>1</b:Pages>
    <b:RefOrder>41</b:RefOrder>
  </b:Source>
  <b:Source>
    <b:Tag>Wil19</b:Tag>
    <b:SourceType>BookSection</b:SourceType>
    <b:Guid>{54AC24B8-D1F0-4DCF-944B-A4F4F5754B6B}</b:Guid>
    <b:Title>Knoweldge wars: professianlization, organizational justice and competing paradigms in British policing</b:Title>
    <b:Year>2019</b:Year>
    <b:Pages>131-139</b:Pages>
    <b:City>Bristol</b:City>
    <b:Publisher>Policy Press</b:Publisher>
    <b:Author>
      <b:Author>
        <b:NameList>
          <b:Person>
            <b:Last>Williams</b:Last>
            <b:First>Emma</b:First>
            <b:Middle>and Cockcroft, Tom</b:Middle>
          </b:Person>
        </b:NameList>
      </b:Author>
      <b:Editor>
        <b:NameList>
          <b:Person>
            <b:Last>Mitchell</b:Last>
            <b:First>Renee</b:First>
            <b:Middle>J and Huey, Laura</b:Middle>
          </b:Person>
        </b:NameList>
      </b:Editor>
    </b:Author>
    <b:BookTitle>Evidence based policing: An intorduction</b:BookTitle>
    <b:RefOrder>42</b:RefOrder>
  </b:Source>
  <b:Source>
    <b:Tag>Hau12</b:Tag>
    <b:SourceType>JournalArticle</b:SourceType>
    <b:Guid>{836572AA-A60B-4DF2-B028-90D3FE02BEC1}</b:Guid>
    <b:Title>The effect of self-leadership on work role performance in teams</b:Title>
    <b:Year>2012</b:Year>
    <b:Pages>145-168</b:Pages>
    <b:Author>
      <b:Author>
        <b:NameList>
          <b:Person>
            <b:Last>Hauschildt</b:Last>
            <b:First>Kristina</b:First>
            <b:Middle>and Udo, Konradt</b:Middle>
          </b:Person>
        </b:NameList>
      </b:Author>
    </b:Author>
    <b:JournalName>Leadership</b:JournalName>
    <b:Volume>8</b:Volume>
    <b:Issue>2</b:Issue>
    <b:RefOrder>43</b:RefOrder>
  </b:Source>
  <b:Source>
    <b:Tag>Swp21</b:Tag>
    <b:SourceType>InternetSite</b:SourceType>
    <b:Guid>{0386D671-C74D-45C8-BC06-AD21CEBC558A}</b:Guid>
    <b:Title>The police officer role</b:Title>
    <b:Year>2021</b:Year>
    <b:Author>
      <b:Author>
        <b:Corporate>South Wales Police</b:Corporate>
      </b:Author>
    </b:Author>
    <b:YearAccessed>2021</b:YearAccessed>
    <b:MonthAccessed>July </b:MonthAccessed>
    <b:DayAccessed>7</b:DayAccessed>
    <b:URL>https://www.south-wales.police.uk/police-forces/south-wales-police/areas/careers/careers/police-officers/police-officer-role/</b:URL>
    <b:RefOrder>3</b:RefOrder>
  </b:Source>
  <b:Source>
    <b:Tag>Sch95</b:Tag>
    <b:SourceType>Report</b:SourceType>
    <b:Guid>{8A482B65-BD59-4275-82BB-D1973F48F6AB}</b:Guid>
    <b:Title>What makes a tutor effective? A structural equations modelling approach to learning in problem-based curricula</b:Title>
    <b:Year>1995</b:Year>
    <b:Author>
      <b:Author>
        <b:NameList>
          <b:Person>
            <b:Last>Schmidt</b:Last>
            <b:First>Hank</b:First>
            <b:Middle>G and Moust, Jos H.C</b:Middle>
          </b:Person>
        </b:NameList>
      </b:Author>
    </b:Author>
    <b:Publisher>Eric</b:Publisher>
    <b:City>Netherlands</b:City>
    <b:RefOrder>44</b:RefOrder>
  </b:Source>
  <b:Source>
    <b:Tag>Uni21</b:Tag>
    <b:SourceType>InternetSite</b:SourceType>
    <b:Guid>{66D8015F-093C-4538-BC48-D72E10F4B247}</b:Guid>
    <b:Title>The benfits of a mentoring relationship</b:Title>
    <b:Year>2021</b:Year>
    <b:Author>
      <b:Author>
        <b:Corporate>University of Southhampton</b:Corporate>
      </b:Author>
    </b:Author>
    <b:YearAccessed>2021</b:YearAccessed>
    <b:MonthAccessed>September</b:MonthAccessed>
    <b:DayAccessed>21</b:DayAccessed>
    <b:URL>https://www.southampton.ac.uk/professional-development/mentoring/benefits-of-a-mentoring-relationship.page</b:URL>
    <b:RefOrder>7</b:RefOrder>
  </b:Source>
  <b:Source>
    <b:Tag>Min21</b:Tag>
    <b:SourceType>InternetSite</b:SourceType>
    <b:Guid>{860D74BC-CE33-4E5B-B405-01C10EF4446F}</b:Guid>
    <b:Author>
      <b:Author>
        <b:Corporate>MindTools</b:Corporate>
      </b:Author>
    </b:Author>
    <b:Title>The GROW Model of Coaching and Mentoring</b:Title>
    <b:Year>2021</b:Year>
    <b:YearAccessed>2021</b:YearAccessed>
    <b:MonthAccessed>September </b:MonthAccessed>
    <b:DayAccessed>21</b:DayAccessed>
    <b:URL>https://www.mindtools.com/pages/article/newLDR_89.htm</b:URL>
    <b:RefOrder>8</b:RefOrder>
  </b:Source>
  <b:Source>
    <b:Tag>Ant11</b:Tag>
    <b:SourceType>JournalArticle</b:SourceType>
    <b:Guid>{0349C0EC-5BD6-4436-8F2E-5737EF5C3F4E}</b:Guid>
    <b:Title>Is it time to REGROW the GROW model?</b:Title>
    <b:Year>2011</b:Year>
    <b:JournalName>The Coaching Psychologist</b:JournalName>
    <b:Pages>118-126</b:Pages>
    <b:Volume>7</b:Volume>
    <b:Issue>2</b:Issue>
    <b:Author>
      <b:Author>
        <b:NameList>
          <b:Person>
            <b:Last>Grant</b:Last>
            <b:First>Anthony</b:First>
            <b:Middle>M.</b:Middle>
          </b:Person>
        </b:NameList>
      </b:Author>
    </b:Author>
    <b:RefOrder>9</b:RefOrder>
  </b:Source>
  <b:Source>
    <b:Tag>Aly18</b:Tag>
    <b:SourceType>InternetSite</b:SourceType>
    <b:Guid>{3BD98C03-343F-4908-B5AA-36AED304F144}</b:Guid>
    <b:Title>What is Coaching?</b:Title>
    <b:Year>2018</b:Year>
    <b:Author>
      <b:Author>
        <b:NameList>
          <b:Person>
            <b:Last>Johnson</b:Last>
            <b:First>Alyce</b:First>
          </b:Person>
        </b:NameList>
      </b:Author>
    </b:Author>
    <b:YearAccessed>2021</b:YearAccessed>
    <b:MonthAccessed>September</b:MonthAccessed>
    <b:DayAccessed>21</b:DayAccessed>
    <b:URL>https://hr.mit.edu/learning-topics/leading/articles/what-is-coaching</b:URL>
    <b:RefOrder>4</b:RefOrder>
  </b:Source>
  <b:Source>
    <b:Tag>Uni211</b:Tag>
    <b:SourceType>InternetSite</b:SourceType>
    <b:Guid>{CB664AA4-C8EB-44A8-B3BE-852F9FE81E29}</b:Guid>
    <b:Author>
      <b:Author>
        <b:Corporate>University of Reading</b:Corporate>
      </b:Author>
    </b:Author>
    <b:Title>Mentoring: definitions and principles</b:Title>
    <b:Year>2021</b:Year>
    <b:YearAccessed>2021</b:YearAccessed>
    <b:MonthAccessed>September</b:MonthAccessed>
    <b:DayAccessed>21</b:DayAccessed>
    <b:URL>https://www.reading.ac.uk/engageinmentoring/what-is-mentoring/eim-definitions.aspx</b:URL>
    <b:RefOrder>5</b:RefOrder>
  </b:Source>
  <b:Source>
    <b:Tag>Hun19</b:Tag>
    <b:SourceType>InternetSite</b:SourceType>
    <b:Guid>{46298F6C-F0EF-44DE-BCDB-2EC1801E8778}</b:Guid>
    <b:Title>Coaching and Mentoring: A double Helix approach</b:Title>
    <b:Year>2019</b:Year>
    <b:YearAccessed>2021</b:YearAccessed>
    <b:MonthAccessed>May</b:MonthAccessed>
    <b:DayAccessed>17</b:DayAccessed>
    <b:URL>https://www.belmas.org.uk/BELMAS-Blog/coaching-and-mentoring-a-double-helix-approach</b:URL>
    <b:Author>
      <b:Author>
        <b:NameList>
          <b:Person>
            <b:Last>Hunt</b:Last>
            <b:First>Judith</b:First>
          </b:Person>
        </b:NameList>
      </b:Author>
    </b:Author>
    <b:RefOrder>6</b:RefOrder>
  </b:Source>
  <b:Source>
    <b:Tag>Roc18</b:Tag>
    <b:SourceType>InternetSite</b:SourceType>
    <b:Guid>{4C2EDD2D-BC51-4666-80A7-0FB549CB22E4}</b:Guid>
    <b:Author>
      <b:Author>
        <b:NameList>
          <b:Person>
            <b:Last>Rocco</b:Last>
          </b:Person>
        </b:NameList>
      </b:Author>
    </b:Author>
    <b:Title>What are SMART goals?</b:Title>
    <b:Year>2018</b:Year>
    <b:YearAccessed>2021</b:YearAccessed>
    <b:MonthAccessed>September</b:MonthAccessed>
    <b:DayAccessed>21</b:DayAccessed>
    <b:URL>https://goalsetting.org/smart-goals/</b:URL>
    <b:RefOrder>10</b:RefOrder>
  </b:Source>
  <b:Source>
    <b:Tag>Ver19</b:Tag>
    <b:SourceType>JournalArticle</b:SourceType>
    <b:Guid>{6799E009-4E4B-47D6-A4E7-88DFDF31506D}</b:Guid>
    <b:Title>Comparison of Self-Debriefing Alone or in Combination With Group Debrief</b:Title>
    <b:Year>2019</b:Year>
    <b:Author>
      <b:Author>
        <b:NameList>
          <b:Person>
            <b:Last>Verkuyl</b:Last>
            <b:First>Margaret</b:First>
            <b:Middle>et.al</b:Middle>
          </b:Person>
        </b:NameList>
      </b:Author>
    </b:Author>
    <b:JournalName>Clinical Simulation in Nursing</b:JournalName>
    <b:Pages>32-39</b:Pages>
    <b:Volume>37</b:Volume>
    <b:RefOrder>11</b:RefOrder>
  </b:Source>
  <b:Source>
    <b:Tag>Col18</b:Tag>
    <b:SourceType>InternetSite</b:SourceType>
    <b:Guid>{1F840263-1592-4172-9F98-507225426209}</b:Guid>
    <b:Title>Core planning principles</b:Title>
    <b:Year>2018</b:Year>
    <b:Author>
      <b:Author>
        <b:Corporate>College of Policing</b:Corporate>
      </b:Author>
    </b:Author>
    <b:YearAccessed>2021</b:YearAccessed>
    <b:MonthAccessed>September</b:MonthAccessed>
    <b:DayAccessed>11</b:DayAccessed>
    <b:URL>https://www.app.college.police.uk/app-content/operations/operational-planning/core-principles/#:~:text=The%20police%20have%20core%20operational%20duties%20which%20include%3A,commission%20of%20offences%204%20bringing%20offenders%20to%20justice.</b:URL>
    <b:RefOrder>12</b:RefOrder>
  </b:Source>
  <b:Source>
    <b:Tag>HMG19</b:Tag>
    <b:SourceType>DocumentFromInternetSite</b:SourceType>
    <b:Guid>{ABD4268A-7B17-4786-B7EB-E229613A1DFE}</b:Guid>
    <b:Title>Civil Service blog</b:Title>
    <b:Year>2019</b:Year>
    <b:YearAccessed>2021</b:YearAccessed>
    <b:MonthAccessed>September</b:MonthAccessed>
    <b:DayAccessed>21</b:DayAccessed>
    <b:URL>https://civilservice.blog.gov.uk/wp-content/uploads/sites/86/2019/09/Special-Constables-Employee-Guide-September-2019-HMG-FV.pdf#:~:text=There%20are%20over%2011%2C000%20Special%20Constables%20volunteering%20across,year%2C%20which%20is%20approximately%2016</b:URL>
    <b:Author>
      <b:Author>
        <b:Corporate>HM Government</b:Corporate>
      </b:Author>
    </b:Author>
    <b:Month>September</b:Month>
    <b:RefOrder>13</b:RefOrder>
  </b:Source>
  <b:Source>
    <b:Tag>Tar19</b:Tag>
    <b:SourceType>InternetSite</b:SourceType>
    <b:Guid>{28D98C6A-1120-4395-8B3F-DD6DCC687049}</b:Guid>
    <b:Title>Why Consitency Is Key To Success</b:Title>
    <b:Year>2019</b:Year>
    <b:YearAccessed>2021</b:YearAccessed>
    <b:MonthAccessed>September</b:MonthAccessed>
    <b:DayAccessed>15</b:DayAccessed>
    <b:URL>https://themindfool.com/consistency-is-key/</b:URL>
    <b:Publisher>The Mind fool</b:Publisher>
    <b:Author>
      <b:Author>
        <b:NameList>
          <b:Person>
            <b:Last>Tarver</b:Last>
            <b:First>Katina</b:First>
          </b:Person>
        </b:NameList>
      </b:Author>
    </b:Author>
    <b:RefOrder>14</b:RefOrder>
  </b:Source>
  <b:Source>
    <b:Tag>Asl20</b:Tag>
    <b:SourceType>JournalArticle</b:SourceType>
    <b:Guid>{0DE5AAE7-AEC1-4060-8FF7-9143AC8E4094}</b:Guid>
    <b:Title>Constructive feedback and students academic achievment: A theoretical framework</b:Title>
    <b:Year>2020</b:Year>
    <b:Author>
      <b:Author>
        <b:NameList>
          <b:Person>
            <b:Last>Aslam</b:Last>
            <b:First>Rabia</b:First>
            <b:Middle>&amp; Khan Najmonnisa</b:Middle>
          </b:Person>
        </b:NameList>
      </b:Author>
    </b:Author>
    <b:JournalName>New Horizons</b:JournalName>
    <b:Pages>175-198</b:Pages>
    <b:Volume>14</b:Volume>
    <b:Issue>2</b:Issue>
    <b:RefOrder>45</b:RefOrder>
  </b:Source>
  <b:Source>
    <b:Tag>Sou201</b:Tag>
    <b:SourceType>DocumentFromInternetSite</b:SourceType>
    <b:Guid>{34FE34BC-D202-4BCB-AC75-FD43187F7DD2}</b:Guid>
    <b:Title>South Wales Police &amp; Crime Plan 2021-25</b:Title>
    <b:Year>2020</b:Year>
    <b:YearAccessed>2021</b:YearAccessed>
    <b:MonthAccessed>September</b:MonthAccessed>
    <b:DayAccessed>21</b:DayAccessed>
    <b:URL>https://www.southwalescommissioner.org.uk/media/1923/crp002-crime-plan-2020-eng-p5.pdf</b:URL>
    <b:Author>
      <b:Author>
        <b:Corporate>South Wales Police and Crime Commissioner</b:Corporate>
      </b:Author>
    </b:Author>
    <b:Month>July</b:Month>
    <b:RefOrder>16</b:RefOrder>
  </b:Source>
  <b:Source>
    <b:Tag>Emm19</b:Tag>
    <b:SourceType>JournalArticle</b:SourceType>
    <b:Guid>{79B01BDC-8746-429B-90C6-9364A9616890}</b:Guid>
    <b:Title>The police education qualification framework: a professional agenda or building professionals?</b:Title>
    <b:Year>2019</b:Year>
    <b:Pages>259-272</b:Pages>
    <b:Author>
      <b:Author>
        <b:NameList>
          <b:Person>
            <b:Last>Williams et al</b:Last>
            <b:First>Emma</b:First>
          </b:Person>
        </b:NameList>
      </b:Author>
    </b:Author>
    <b:JournalName>Police Prctice and Research</b:JournalName>
    <b:Volume>20</b:Volume>
    <b:Issue>3</b:Issue>
    <b:RefOrder>46</b:RefOrder>
  </b:Source>
  <b:Source>
    <b:Tag>Jen18</b:Tag>
    <b:SourceType>JournalArticle</b:SourceType>
    <b:Guid>{9F65417A-F756-4354-BAC1-9B56BE1393A0}</b:Guid>
    <b:Title>Can experience be Evidence? Craft Knowledge and Evidence-Based Policing</b:Title>
    <b:JournalName>Can experience be Evidence? Craft Knowledge and Evidence-Based Policing</b:JournalName>
    <b:Year>2018</b:Year>
    <b:Pages>3-26</b:Pages>
    <b:Volume>46</b:Volume>
    <b:Issue>1</b:Issue>
    <b:Author>
      <b:Author>
        <b:NameList>
          <b:Person>
            <b:Last>Flemming</b:Last>
            <b:First>Jenny</b:First>
          </b:Person>
        </b:NameList>
      </b:Author>
    </b:Author>
    <b:RefOrder>47</b:RefOrder>
  </b:Source>
  <b:Source>
    <b:Tag>Col136</b:Tag>
    <b:SourceType>InternetSite</b:SourceType>
    <b:Guid>{02528A2F-3262-431D-B367-0A7080E6F569}</b:Guid>
    <b:Title>Operations- Core planning principles</b:Title>
    <b:Year>2013</b:Year>
    <b:YearAccessed>2021</b:YearAccessed>
    <b:MonthAccessed>September</b:MonthAccessed>
    <b:DayAccessed>21</b:DayAccessed>
    <b:URL>https://www.app.college.police.uk/app-content/operations/operational-planning/core-principles/</b:URL>
    <b:Author>
      <b:Author>
        <b:Corporate>College of Policing APP</b:Corporate>
      </b:Author>
    </b:Author>
    <b:RefOrder>48</b:RefOrder>
  </b:Source>
  <b:Source>
    <b:Tag>leg20</b:Tag>
    <b:SourceType>InternetSite</b:SourceType>
    <b:Guid>{52B7108A-E2FD-4A94-A369-93CF40C986FA}</b:Guid>
    <b:Author>
      <b:Author>
        <b:Corporate>legislation.gov.uk</b:Corporate>
      </b:Author>
    </b:Author>
    <b:Title>The Police (complaints and Misconduct) Regulations 2020</b:Title>
    <b:Year>2020</b:Year>
    <b:YearAccessed>2021</b:YearAccessed>
    <b:MonthAccessed>September</b:MonthAccessed>
    <b:DayAccessed>26</b:DayAccessed>
    <b:URL>https://www.legislation.gov.uk/uksi/2020/2/part/4/made</b:URL>
    <b:RefOrder>49</b:RefOrder>
  </b:Source>
  <b:Source>
    <b:Tag>Oxf21</b:Tag>
    <b:SourceType>InternetSite</b:SourceType>
    <b:Guid>{963BCEBA-528B-44AE-BFDA-F879C444703A}</b:Guid>
    <b:Author>
      <b:Author>
        <b:Corporate>Oxford University Press</b:Corporate>
      </b:Author>
    </b:Author>
    <b:Title>Risk</b:Title>
    <b:Year>2021</b:Year>
    <b:YearAccessed>2021</b:YearAccessed>
    <b:MonthAccessed>September</b:MonthAccessed>
    <b:DayAccessed>21</b:DayAccessed>
    <b:URL>https://www.oxfordlearnersdictionaries.com/definition/english/risk_1</b:URL>
    <b:RefOrder>50</b:RefOrder>
  </b:Source>
  <b:Source>
    <b:Tag>Kha14</b:Tag>
    <b:SourceType>JournalArticle</b:SourceType>
    <b:Guid>{8D140902-CCAB-430F-94BF-5277AC9C4841}</b:Guid>
    <b:Title>Social media risks and benefits: A public sector perspective</b:Title>
    <b:Year>2014</b:Year>
    <b:Author>
      <b:Author>
        <b:NameList>
          <b:Person>
            <b:Last>Khan</b:Last>
            <b:First>Feroz,</b:First>
            <b:Middle>Gohar et.al</b:Middle>
          </b:Person>
        </b:NameList>
      </b:Author>
    </b:Author>
    <b:JournalName>Social Science Computer Review</b:JournalName>
    <b:Pages>606-627</b:Pages>
    <b:Volume>32</b:Volume>
    <b:Issue>5</b:Issue>
    <b:RefOrder>51</b:RefOrder>
  </b:Source>
  <b:Source>
    <b:Tag>Ogl19</b:Tag>
    <b:SourceType>Report</b:SourceType>
    <b:Guid>{241464FD-8058-4C2E-953D-85A10714E8A3}</b:Guid>
    <b:Title>Public Perceptions of Police on Social Media</b:Title>
    <b:Year>2019</b:Year>
    <b:Author>
      <b:Author>
        <b:NameList>
          <b:Person>
            <b:Last>Oglesby-Neal</b:Last>
            <b:First>Ashlin,</b:First>
            <b:Middle>et.al</b:Middle>
          </b:Person>
        </b:NameList>
      </b:Author>
    </b:Author>
    <b:Publisher>Urban Institute</b:Publisher>
    <b:RefOrder>52</b:RefOrder>
  </b:Source>
  <b:Source>
    <b:Tag>Nom17</b:Tag>
    <b:SourceType>InternetSite</b:SourceType>
    <b:Guid>{6BE0277E-93A9-4F82-AA4A-F74705AD60F3}</b:Guid>
    <b:Title>Digital generation gap remains wide open as older generations fail to embrace new technology</b:Title>
    <b:Year>2017</b:Year>
    <b:Author>
      <b:Author>
        <b:Corporate>Nominet</b:Corporate>
      </b:Author>
    </b:Author>
    <b:YearAccessed>2021</b:YearAccessed>
    <b:MonthAccessed>August</b:MonthAccessed>
    <b:DayAccessed>15</b:DayAccessed>
    <b:URL>https://www.nominet.uk/digital-generation-gap-remains-wide-open-older-generations-fail-embrace-new-technology/</b:URL>
    <b:RefOrder>53</b:RefOrder>
  </b:Source>
  <b:Source>
    <b:Tag>Sou202</b:Tag>
    <b:SourceType>InternetSite</b:SourceType>
    <b:Guid>{324031A5-548B-491D-B8B1-8651FC016371}</b:Guid>
    <b:Author>
      <b:Author>
        <b:Corporate>South Wales Police Twitter</b:Corporate>
      </b:Author>
    </b:Author>
    <b:Title>South Wales Police Rhondda Cynon Taff</b:Title>
    <b:Year>2020</b:Year>
    <b:YearAccessed>2021</b:YearAccessed>
    <b:MonthAccessed>May</b:MonthAccessed>
    <b:DayAccessed>11</b:DayAccessed>
    <b:URL>https://twitter.com/swpRCT/status/1435749606726451202</b:URL>
    <b:RefOrder>54</b:RefOrder>
  </b:Source>
  <b:Source>
    <b:Tag>Sou21FB</b:Tag>
    <b:SourceType>InternetSite</b:SourceType>
    <b:Guid>{397F05E4-C38C-4292-B2E2-3854AF701C76}</b:Guid>
    <b:Author>
      <b:Author>
        <b:Corporate>South Wales Police</b:Corporate>
      </b:Author>
    </b:Author>
    <b:Title>South Wales Police</b:Title>
    <b:Year>2021</b:Year>
    <b:YearAccessed>2021</b:YearAccessed>
    <b:MonthAccessed>July</b:MonthAccessed>
    <b:DayAccessed>12</b:DayAccessed>
    <b:URL>https://en-gb.facebook.com/swpolice/</b:URL>
    <b:RefOrder>55</b:RefOrder>
  </b:Source>
  <b:Source>
    <b:Tag>IOP21</b:Tag>
    <b:SourceType>InternetSite</b:SourceType>
    <b:Guid>{D025911A-1F30-49F2-B466-12CE138F4B44}</b:Guid>
    <b:Author>
      <b:Author>
        <b:Corporate>IOPC</b:Corporate>
      </b:Author>
    </b:Author>
    <b:Title>IOPC warns officers about inappropriate social media use</b:Title>
    <b:Year>2021</b:Year>
    <b:YearAccessed>2021</b:YearAccessed>
    <b:MonthAccessed>September</b:MonthAccessed>
    <b:DayAccessed>14</b:DayAccessed>
    <b:URL>https://policeconduct.gov.uk/news/iopc-warns-officers-about-inappropriate-social-media-use</b:URL>
    <b:RefOrder>56</b:RefOrder>
  </b:Source>
  <b:Source>
    <b:Tag>Men19</b:Tag>
    <b:SourceType>JournalArticle</b:SourceType>
    <b:Guid>{1EAC14DF-342E-4673-8D5D-D1AF2882B24A}</b:Guid>
    <b:Title>POLICE USE OF SOCIAL MEDIA: COMPARING CLASSIFICATION METHODS </b:Title>
    <b:Year>2019</b:Year>
    <b:Author>
      <b:Author>
        <b:NameList>
          <b:Person>
            <b:Last>Mentzer</b:Last>
            <b:First>Kevin,</b:First>
            <b:Middle>Et.al</b:Middle>
          </b:Person>
        </b:NameList>
      </b:Author>
    </b:Author>
    <b:JournalName>Issues in information systems</b:JournalName>
    <b:Pages>175-185</b:Pages>
    <b:Volume>20</b:Volume>
    <b:Issue>3</b:Issue>
    <b:RefOrder>57</b:RefOrder>
  </b:Source>
  <b:Source>
    <b:Tag>Obe21</b:Tag>
    <b:SourceType>InternetSite</b:SourceType>
    <b:Guid>{3C346FCB-22AA-4948-9CE6-B337632DFC6F}</b:Guid>
    <b:Title>How many people use Social Media in 2021?</b:Title>
    <b:Year>2021</b:Year>
    <b:Author>
      <b:Author>
        <b:Corporate>Oberlo</b:Corporate>
      </b:Author>
    </b:Author>
    <b:YearAccessed>2021</b:YearAccessed>
    <b:MonthAccessed>September</b:MonthAccessed>
    <b:DayAccessed>20</b:DayAccessed>
    <b:URL>https://my.oberlo.com/statistics/how-many-people-use-social-media</b:URL>
    <b:RefOrder>58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0C974C7-A800-452D-976F-274298F6F491}">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35</Pages>
  <Words>11201</Words>
  <Characters>63850</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Kieron Paul Mccaffrey (1815590)</cp:lastModifiedBy>
  <cp:revision>46</cp:revision>
  <cp:lastPrinted>2014-08-26T08:55:00Z</cp:lastPrinted>
  <dcterms:created xsi:type="dcterms:W3CDTF">2021-09-26T13:30:00Z</dcterms:created>
  <dcterms:modified xsi:type="dcterms:W3CDTF">2021-09-27T13:01:00Z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86ad4599-4dbe-499b-a038-8f2ea16cdadb</vt:lpwstr>
  </property>
  <property fmtid="{D5CDD505-2E9C-101B-9397-08002B2CF9AE}" pid="4" name="Classification">
    <vt:lpwstr>OFFICIAL</vt:lpwstr>
  </property>
  <property fmtid="{D5CDD505-2E9C-101B-9397-08002B2CF9AE}" pid="5" name="Visibility">
    <vt:lpwstr>NOT VISIBLE</vt:lpwstr>
  </property>
</Properties>
</file>