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3524E5" w14:textId="77777777" w:rsidR="00A70397" w:rsidRDefault="00A70397" w:rsidP="00A70397">
      <w:pPr>
        <w:jc w:val="center"/>
        <w:rPr>
          <w:sz w:val="40"/>
          <w:szCs w:val="40"/>
        </w:rPr>
      </w:pPr>
    </w:p>
    <w:p w14:paraId="20A22E5E" w14:textId="77777777" w:rsidR="00A70397" w:rsidRPr="00A70397" w:rsidRDefault="00A70397" w:rsidP="00A70397">
      <w:pPr>
        <w:jc w:val="center"/>
        <w:rPr>
          <w:sz w:val="56"/>
          <w:szCs w:val="56"/>
        </w:rPr>
      </w:pPr>
    </w:p>
    <w:p w14:paraId="20C00E2E" w14:textId="77777777" w:rsidR="00A70397" w:rsidRDefault="00A70397" w:rsidP="00A70397">
      <w:pPr>
        <w:jc w:val="center"/>
        <w:rPr>
          <w:sz w:val="56"/>
          <w:szCs w:val="56"/>
        </w:rPr>
      </w:pPr>
    </w:p>
    <w:p w14:paraId="4F9AD9D0" w14:textId="77777777" w:rsidR="00A70397" w:rsidRDefault="00A70397" w:rsidP="00A70397">
      <w:pPr>
        <w:jc w:val="center"/>
        <w:rPr>
          <w:sz w:val="56"/>
          <w:szCs w:val="56"/>
        </w:rPr>
      </w:pPr>
    </w:p>
    <w:p w14:paraId="3C960A9C" w14:textId="77777777" w:rsidR="00A70397" w:rsidRDefault="00A70397" w:rsidP="00A70397">
      <w:pPr>
        <w:jc w:val="center"/>
        <w:rPr>
          <w:sz w:val="56"/>
          <w:szCs w:val="56"/>
        </w:rPr>
      </w:pPr>
    </w:p>
    <w:p w14:paraId="1D6094F0" w14:textId="02A2DA1C" w:rsidR="006C1918" w:rsidRPr="00A70397" w:rsidRDefault="00A70397" w:rsidP="00A70397">
      <w:pPr>
        <w:jc w:val="center"/>
        <w:rPr>
          <w:sz w:val="56"/>
          <w:szCs w:val="56"/>
        </w:rPr>
      </w:pPr>
      <w:r w:rsidRPr="00A70397">
        <w:rPr>
          <w:sz w:val="56"/>
          <w:szCs w:val="56"/>
        </w:rPr>
        <w:t>Globally Responsible Business</w:t>
      </w:r>
    </w:p>
    <w:p w14:paraId="0D6C2E6E" w14:textId="6A119E11" w:rsidR="00A70397" w:rsidRPr="00A70397" w:rsidRDefault="00A70397" w:rsidP="00A70397">
      <w:pPr>
        <w:jc w:val="center"/>
        <w:rPr>
          <w:sz w:val="56"/>
          <w:szCs w:val="56"/>
        </w:rPr>
      </w:pPr>
      <w:r w:rsidRPr="00A70397">
        <w:rPr>
          <w:sz w:val="56"/>
          <w:szCs w:val="56"/>
        </w:rPr>
        <w:t>Circular Economy</w:t>
      </w:r>
    </w:p>
    <w:p w14:paraId="40E9E989" w14:textId="68B1142B" w:rsidR="00A70397" w:rsidRDefault="00A70397" w:rsidP="00A70397">
      <w:pPr>
        <w:jc w:val="center"/>
        <w:rPr>
          <w:sz w:val="40"/>
          <w:szCs w:val="40"/>
        </w:rPr>
      </w:pPr>
    </w:p>
    <w:p w14:paraId="6C5FA8EF" w14:textId="2CE0C792" w:rsidR="00A70397" w:rsidRDefault="00A70397" w:rsidP="00A70397">
      <w:pPr>
        <w:jc w:val="center"/>
        <w:rPr>
          <w:sz w:val="40"/>
          <w:szCs w:val="40"/>
        </w:rPr>
      </w:pPr>
    </w:p>
    <w:p w14:paraId="4654F17F" w14:textId="43C17D96" w:rsidR="00A70397" w:rsidRDefault="00A70397" w:rsidP="00A70397">
      <w:pPr>
        <w:jc w:val="center"/>
        <w:rPr>
          <w:sz w:val="40"/>
          <w:szCs w:val="40"/>
        </w:rPr>
      </w:pPr>
    </w:p>
    <w:p w14:paraId="70FBC545" w14:textId="05CBE9D9" w:rsidR="00A70397" w:rsidRDefault="00A70397" w:rsidP="00A70397">
      <w:pPr>
        <w:jc w:val="center"/>
        <w:rPr>
          <w:sz w:val="40"/>
          <w:szCs w:val="40"/>
        </w:rPr>
      </w:pPr>
    </w:p>
    <w:p w14:paraId="068CEB96" w14:textId="673688FF" w:rsidR="00A70397" w:rsidRDefault="00A70397" w:rsidP="00A70397">
      <w:pPr>
        <w:jc w:val="center"/>
        <w:rPr>
          <w:sz w:val="40"/>
          <w:szCs w:val="40"/>
        </w:rPr>
      </w:pPr>
    </w:p>
    <w:p w14:paraId="32327E9F" w14:textId="56306763" w:rsidR="00A70397" w:rsidRDefault="00A70397" w:rsidP="00A70397">
      <w:pPr>
        <w:jc w:val="center"/>
        <w:rPr>
          <w:sz w:val="40"/>
          <w:szCs w:val="40"/>
        </w:rPr>
      </w:pPr>
    </w:p>
    <w:p w14:paraId="19FB21B3" w14:textId="5248969C" w:rsidR="00A70397" w:rsidRDefault="00A70397" w:rsidP="00A70397">
      <w:pPr>
        <w:jc w:val="center"/>
        <w:rPr>
          <w:sz w:val="40"/>
          <w:szCs w:val="40"/>
        </w:rPr>
      </w:pPr>
    </w:p>
    <w:p w14:paraId="45C6BC8F" w14:textId="743C8446" w:rsidR="00A70397" w:rsidRDefault="00A70397" w:rsidP="00A70397">
      <w:pPr>
        <w:jc w:val="center"/>
        <w:rPr>
          <w:sz w:val="40"/>
          <w:szCs w:val="40"/>
        </w:rPr>
      </w:pPr>
    </w:p>
    <w:p w14:paraId="50AB78D3" w14:textId="77777777" w:rsidR="00A70397" w:rsidRPr="00A70397" w:rsidRDefault="00A70397" w:rsidP="00A70397">
      <w:pPr>
        <w:jc w:val="center"/>
        <w:rPr>
          <w:sz w:val="40"/>
          <w:szCs w:val="40"/>
        </w:rPr>
      </w:pPr>
    </w:p>
    <w:p w14:paraId="4401F43E" w14:textId="1CF836C9" w:rsidR="006C1918" w:rsidRPr="00A70397" w:rsidRDefault="006C1918" w:rsidP="00A70397">
      <w:pPr>
        <w:jc w:val="center"/>
        <w:rPr>
          <w:sz w:val="40"/>
          <w:szCs w:val="40"/>
        </w:rPr>
      </w:pPr>
      <w:r w:rsidRPr="00A70397">
        <w:rPr>
          <w:sz w:val="40"/>
          <w:szCs w:val="40"/>
        </w:rPr>
        <w:t>Alex Bell</w:t>
      </w:r>
    </w:p>
    <w:p w14:paraId="03CE4BE5" w14:textId="795A8D90" w:rsidR="006C1918" w:rsidRPr="00A70397" w:rsidRDefault="006C1918" w:rsidP="00A70397">
      <w:pPr>
        <w:jc w:val="center"/>
        <w:rPr>
          <w:sz w:val="40"/>
          <w:szCs w:val="40"/>
        </w:rPr>
      </w:pPr>
      <w:r w:rsidRPr="00A70397">
        <w:rPr>
          <w:sz w:val="40"/>
          <w:szCs w:val="40"/>
        </w:rPr>
        <w:t>By Lucy Harratt</w:t>
      </w:r>
    </w:p>
    <w:p w14:paraId="3261E8DE" w14:textId="77777777" w:rsidR="006C1918" w:rsidRDefault="006C1918" w:rsidP="00C56FC1"/>
    <w:p w14:paraId="6672A1E3" w14:textId="6321E37B" w:rsidR="006C1918" w:rsidRDefault="006C1918" w:rsidP="00C56FC1">
      <w:pPr>
        <w:rPr>
          <w:sz w:val="24"/>
          <w:szCs w:val="24"/>
          <w:u w:val="single"/>
        </w:rPr>
      </w:pPr>
      <w:r w:rsidRPr="006C1918">
        <w:rPr>
          <w:sz w:val="24"/>
          <w:szCs w:val="24"/>
          <w:u w:val="single"/>
        </w:rPr>
        <w:t xml:space="preserve">Executive summary </w:t>
      </w:r>
    </w:p>
    <w:p w14:paraId="0F400174" w14:textId="613AAE3C" w:rsidR="00A70397" w:rsidRDefault="005048F8" w:rsidP="00C844A3">
      <w:pPr>
        <w:spacing w:line="360" w:lineRule="auto"/>
        <w:rPr>
          <w:sz w:val="24"/>
          <w:szCs w:val="24"/>
        </w:rPr>
      </w:pPr>
      <w:r w:rsidRPr="005048F8">
        <w:rPr>
          <w:sz w:val="24"/>
          <w:szCs w:val="24"/>
        </w:rPr>
        <w:t>This report will use SWOT to analyse the circular economy.</w:t>
      </w:r>
      <w:r>
        <w:rPr>
          <w:sz w:val="24"/>
          <w:szCs w:val="24"/>
        </w:rPr>
        <w:t xml:space="preserve"> </w:t>
      </w:r>
      <w:r w:rsidRPr="005048F8">
        <w:rPr>
          <w:sz w:val="24"/>
          <w:szCs w:val="24"/>
        </w:rPr>
        <w:t>This study will examine the numerous problems that a company aiming to adopt a circular economy may face. This paper will explore the benefits and drawbacks of this business model via the operations of several companies. Upon completion of this investigation, a brief summary will be published, followed by a more detailed conclusion that includes remedies to any issues uncovered.</w:t>
      </w:r>
    </w:p>
    <w:p w14:paraId="233B13DB" w14:textId="2C758D27" w:rsidR="005048F8" w:rsidRDefault="005048F8" w:rsidP="005048F8">
      <w:pPr>
        <w:rPr>
          <w:sz w:val="24"/>
          <w:szCs w:val="24"/>
        </w:rPr>
      </w:pPr>
    </w:p>
    <w:p w14:paraId="34B4EDC8" w14:textId="1C12D89E" w:rsidR="005048F8" w:rsidRDefault="005048F8" w:rsidP="005048F8">
      <w:pPr>
        <w:rPr>
          <w:sz w:val="24"/>
          <w:szCs w:val="24"/>
        </w:rPr>
      </w:pPr>
    </w:p>
    <w:p w14:paraId="1A0CD967" w14:textId="79FCFA23" w:rsidR="005048F8" w:rsidRDefault="005048F8" w:rsidP="005048F8">
      <w:pPr>
        <w:rPr>
          <w:sz w:val="24"/>
          <w:szCs w:val="24"/>
        </w:rPr>
      </w:pPr>
    </w:p>
    <w:p w14:paraId="791519FB" w14:textId="3992A965" w:rsidR="005048F8" w:rsidRDefault="005048F8" w:rsidP="005048F8">
      <w:pPr>
        <w:rPr>
          <w:sz w:val="24"/>
          <w:szCs w:val="24"/>
        </w:rPr>
      </w:pPr>
    </w:p>
    <w:p w14:paraId="4A79613B" w14:textId="2D93F099" w:rsidR="005048F8" w:rsidRDefault="005048F8" w:rsidP="005048F8">
      <w:pPr>
        <w:rPr>
          <w:sz w:val="24"/>
          <w:szCs w:val="24"/>
        </w:rPr>
      </w:pPr>
    </w:p>
    <w:p w14:paraId="1F81E118" w14:textId="54A52272" w:rsidR="005048F8" w:rsidRDefault="005048F8" w:rsidP="005048F8">
      <w:pPr>
        <w:rPr>
          <w:sz w:val="24"/>
          <w:szCs w:val="24"/>
        </w:rPr>
      </w:pPr>
    </w:p>
    <w:p w14:paraId="5E274940" w14:textId="2432144A" w:rsidR="005048F8" w:rsidRDefault="005048F8" w:rsidP="005048F8">
      <w:pPr>
        <w:rPr>
          <w:sz w:val="24"/>
          <w:szCs w:val="24"/>
        </w:rPr>
      </w:pPr>
    </w:p>
    <w:p w14:paraId="30410DE9" w14:textId="4ABF71DF" w:rsidR="005048F8" w:rsidRDefault="005048F8" w:rsidP="005048F8">
      <w:pPr>
        <w:rPr>
          <w:sz w:val="24"/>
          <w:szCs w:val="24"/>
        </w:rPr>
      </w:pPr>
    </w:p>
    <w:p w14:paraId="2D8043C4" w14:textId="2CB4822F" w:rsidR="005048F8" w:rsidRDefault="005048F8" w:rsidP="005048F8">
      <w:pPr>
        <w:rPr>
          <w:sz w:val="24"/>
          <w:szCs w:val="24"/>
        </w:rPr>
      </w:pPr>
    </w:p>
    <w:p w14:paraId="23F2FF98" w14:textId="3C443EBD" w:rsidR="005048F8" w:rsidRDefault="005048F8" w:rsidP="005048F8">
      <w:pPr>
        <w:rPr>
          <w:sz w:val="24"/>
          <w:szCs w:val="24"/>
        </w:rPr>
      </w:pPr>
    </w:p>
    <w:p w14:paraId="2127AE4E" w14:textId="0A56B16B" w:rsidR="005048F8" w:rsidRDefault="005048F8" w:rsidP="005048F8">
      <w:pPr>
        <w:rPr>
          <w:sz w:val="24"/>
          <w:szCs w:val="24"/>
        </w:rPr>
      </w:pPr>
    </w:p>
    <w:p w14:paraId="3AE1097F" w14:textId="66362CBE" w:rsidR="005048F8" w:rsidRDefault="005048F8" w:rsidP="005048F8">
      <w:pPr>
        <w:rPr>
          <w:sz w:val="24"/>
          <w:szCs w:val="24"/>
        </w:rPr>
      </w:pPr>
    </w:p>
    <w:p w14:paraId="475F6C89" w14:textId="32D392BF" w:rsidR="005048F8" w:rsidRDefault="005048F8" w:rsidP="005048F8">
      <w:pPr>
        <w:rPr>
          <w:sz w:val="24"/>
          <w:szCs w:val="24"/>
        </w:rPr>
      </w:pPr>
    </w:p>
    <w:p w14:paraId="79B16E18" w14:textId="26D97E37" w:rsidR="005048F8" w:rsidRDefault="005048F8" w:rsidP="005048F8">
      <w:pPr>
        <w:rPr>
          <w:sz w:val="24"/>
          <w:szCs w:val="24"/>
        </w:rPr>
      </w:pPr>
    </w:p>
    <w:p w14:paraId="00CBC240" w14:textId="23E7C28E" w:rsidR="005048F8" w:rsidRDefault="005048F8" w:rsidP="005048F8">
      <w:pPr>
        <w:rPr>
          <w:sz w:val="24"/>
          <w:szCs w:val="24"/>
        </w:rPr>
      </w:pPr>
    </w:p>
    <w:p w14:paraId="0D1F88FF" w14:textId="0DD76197" w:rsidR="005048F8" w:rsidRDefault="005048F8" w:rsidP="005048F8">
      <w:pPr>
        <w:rPr>
          <w:sz w:val="24"/>
          <w:szCs w:val="24"/>
        </w:rPr>
      </w:pPr>
    </w:p>
    <w:p w14:paraId="1AC78981" w14:textId="73F2D910" w:rsidR="005048F8" w:rsidRDefault="005048F8" w:rsidP="005048F8">
      <w:pPr>
        <w:rPr>
          <w:sz w:val="24"/>
          <w:szCs w:val="24"/>
        </w:rPr>
      </w:pPr>
    </w:p>
    <w:p w14:paraId="467E300A" w14:textId="7205BD2E" w:rsidR="005048F8" w:rsidRDefault="005048F8" w:rsidP="005048F8">
      <w:pPr>
        <w:rPr>
          <w:sz w:val="24"/>
          <w:szCs w:val="24"/>
        </w:rPr>
      </w:pPr>
    </w:p>
    <w:p w14:paraId="61378DD6" w14:textId="2B493BF6" w:rsidR="005048F8" w:rsidRDefault="005048F8" w:rsidP="005048F8">
      <w:pPr>
        <w:rPr>
          <w:sz w:val="24"/>
          <w:szCs w:val="24"/>
        </w:rPr>
      </w:pPr>
    </w:p>
    <w:p w14:paraId="338E1174" w14:textId="6C4054BF" w:rsidR="005048F8" w:rsidRDefault="005048F8" w:rsidP="005048F8">
      <w:pPr>
        <w:rPr>
          <w:sz w:val="24"/>
          <w:szCs w:val="24"/>
        </w:rPr>
      </w:pPr>
    </w:p>
    <w:p w14:paraId="7B0019C5" w14:textId="77777777" w:rsidR="005048F8" w:rsidRPr="005048F8" w:rsidRDefault="005048F8" w:rsidP="005048F8">
      <w:pPr>
        <w:rPr>
          <w:sz w:val="24"/>
          <w:szCs w:val="24"/>
        </w:rPr>
      </w:pPr>
    </w:p>
    <w:p w14:paraId="65B7E2DC" w14:textId="2320DB70" w:rsidR="00A70397" w:rsidRDefault="00A70397" w:rsidP="00C56FC1">
      <w:pPr>
        <w:rPr>
          <w:sz w:val="24"/>
          <w:szCs w:val="24"/>
          <w:u w:val="single"/>
        </w:rPr>
      </w:pPr>
    </w:p>
    <w:p w14:paraId="09D7F26C" w14:textId="3C7BD567" w:rsidR="00A70397" w:rsidRDefault="00A70397" w:rsidP="00C56FC1">
      <w:pPr>
        <w:rPr>
          <w:sz w:val="24"/>
          <w:szCs w:val="24"/>
          <w:u w:val="single"/>
        </w:rPr>
      </w:pPr>
    </w:p>
    <w:p w14:paraId="75B6A4C9" w14:textId="7ADCA116" w:rsidR="00A70397" w:rsidRDefault="00A70397" w:rsidP="00C56FC1">
      <w:pPr>
        <w:rPr>
          <w:sz w:val="24"/>
          <w:szCs w:val="24"/>
          <w:u w:val="single"/>
        </w:rPr>
      </w:pPr>
    </w:p>
    <w:p w14:paraId="7D1CC2BF" w14:textId="53682008" w:rsidR="00A70397" w:rsidRDefault="00A70397" w:rsidP="00C56FC1">
      <w:pPr>
        <w:rPr>
          <w:sz w:val="24"/>
          <w:szCs w:val="24"/>
          <w:u w:val="single"/>
        </w:rPr>
      </w:pPr>
    </w:p>
    <w:p w14:paraId="5CA1BC7B" w14:textId="7131A83E" w:rsidR="00A70397" w:rsidRPr="00CD789E" w:rsidRDefault="00912E48" w:rsidP="00C844A3">
      <w:pPr>
        <w:spacing w:line="360" w:lineRule="auto"/>
        <w:rPr>
          <w:sz w:val="24"/>
          <w:szCs w:val="24"/>
          <w:u w:val="single"/>
        </w:rPr>
      </w:pPr>
      <w:r w:rsidRPr="00CD789E">
        <w:rPr>
          <w:sz w:val="24"/>
          <w:szCs w:val="24"/>
          <w:u w:val="single"/>
        </w:rPr>
        <w:t>Table of</w:t>
      </w:r>
      <w:r w:rsidR="00C844A3" w:rsidRPr="00CD789E">
        <w:rPr>
          <w:sz w:val="24"/>
          <w:szCs w:val="24"/>
          <w:u w:val="single"/>
        </w:rPr>
        <w:t xml:space="preserve"> contents </w:t>
      </w:r>
    </w:p>
    <w:p w14:paraId="19104C0F" w14:textId="3DD361E8" w:rsidR="00C844A3" w:rsidRPr="00CD789E" w:rsidRDefault="00C844A3" w:rsidP="00CD789E">
      <w:pPr>
        <w:spacing w:line="360" w:lineRule="auto"/>
        <w:rPr>
          <w:sz w:val="24"/>
          <w:szCs w:val="24"/>
        </w:rPr>
      </w:pPr>
      <w:r w:rsidRPr="00CD789E">
        <w:rPr>
          <w:sz w:val="24"/>
          <w:szCs w:val="24"/>
        </w:rPr>
        <w:t>Cover page</w:t>
      </w:r>
    </w:p>
    <w:p w14:paraId="715FE382" w14:textId="50C61B44" w:rsidR="00C844A3" w:rsidRPr="00CD789E" w:rsidRDefault="00C844A3" w:rsidP="00CD789E">
      <w:pPr>
        <w:spacing w:line="360" w:lineRule="auto"/>
        <w:rPr>
          <w:sz w:val="24"/>
          <w:szCs w:val="24"/>
        </w:rPr>
      </w:pPr>
      <w:r w:rsidRPr="00CD789E">
        <w:rPr>
          <w:sz w:val="24"/>
          <w:szCs w:val="24"/>
        </w:rPr>
        <w:t xml:space="preserve">Executive summary </w:t>
      </w:r>
    </w:p>
    <w:p w14:paraId="69D68353" w14:textId="00FA3835" w:rsidR="00C844A3" w:rsidRPr="00CD789E" w:rsidRDefault="00C844A3" w:rsidP="00CD789E">
      <w:pPr>
        <w:spacing w:line="360" w:lineRule="auto"/>
        <w:rPr>
          <w:sz w:val="24"/>
          <w:szCs w:val="24"/>
        </w:rPr>
      </w:pPr>
      <w:r w:rsidRPr="00CD789E">
        <w:rPr>
          <w:sz w:val="24"/>
          <w:szCs w:val="24"/>
        </w:rPr>
        <w:t>Tabl</w:t>
      </w:r>
      <w:r w:rsidR="00CD789E" w:rsidRPr="00CD789E">
        <w:rPr>
          <w:sz w:val="24"/>
          <w:szCs w:val="24"/>
        </w:rPr>
        <w:t xml:space="preserve">e </w:t>
      </w:r>
      <w:r w:rsidRPr="00CD789E">
        <w:rPr>
          <w:sz w:val="24"/>
          <w:szCs w:val="24"/>
        </w:rPr>
        <w:t xml:space="preserve">of contents </w:t>
      </w:r>
    </w:p>
    <w:p w14:paraId="037C5E23" w14:textId="42EB08B2" w:rsidR="00C844A3" w:rsidRPr="00CD789E" w:rsidRDefault="00C844A3" w:rsidP="00CD789E">
      <w:pPr>
        <w:spacing w:line="360" w:lineRule="auto"/>
        <w:rPr>
          <w:sz w:val="24"/>
          <w:szCs w:val="24"/>
        </w:rPr>
      </w:pPr>
      <w:r w:rsidRPr="00CD789E">
        <w:rPr>
          <w:sz w:val="24"/>
          <w:szCs w:val="24"/>
        </w:rPr>
        <w:t xml:space="preserve">Introduction </w:t>
      </w:r>
    </w:p>
    <w:p w14:paraId="4DB962E4" w14:textId="1A4AEF78" w:rsidR="006F2EA6" w:rsidRPr="00CD789E" w:rsidRDefault="00CD789E" w:rsidP="00CD789E">
      <w:pPr>
        <w:spacing w:line="360" w:lineRule="auto"/>
        <w:rPr>
          <w:sz w:val="24"/>
          <w:szCs w:val="24"/>
        </w:rPr>
      </w:pPr>
      <w:r w:rsidRPr="00CD789E">
        <w:rPr>
          <w:sz w:val="24"/>
          <w:szCs w:val="24"/>
        </w:rPr>
        <w:t xml:space="preserve">Circular economy </w:t>
      </w:r>
    </w:p>
    <w:p w14:paraId="38075C8F" w14:textId="3655CAC9" w:rsidR="00CD789E" w:rsidRPr="00CD789E" w:rsidRDefault="00CD789E" w:rsidP="00CD789E">
      <w:pPr>
        <w:spacing w:line="360" w:lineRule="auto"/>
        <w:rPr>
          <w:sz w:val="24"/>
          <w:szCs w:val="24"/>
        </w:rPr>
      </w:pPr>
      <w:r w:rsidRPr="00CD789E">
        <w:rPr>
          <w:sz w:val="24"/>
          <w:szCs w:val="24"/>
        </w:rPr>
        <w:t xml:space="preserve">Challenges </w:t>
      </w:r>
    </w:p>
    <w:p w14:paraId="14515312" w14:textId="086D1C61" w:rsidR="00CD789E" w:rsidRPr="00CD789E" w:rsidRDefault="00CD789E" w:rsidP="00CD789E">
      <w:pPr>
        <w:spacing w:line="360" w:lineRule="auto"/>
        <w:rPr>
          <w:sz w:val="24"/>
          <w:szCs w:val="24"/>
        </w:rPr>
      </w:pPr>
      <w:r w:rsidRPr="00CD789E">
        <w:rPr>
          <w:sz w:val="24"/>
          <w:szCs w:val="24"/>
        </w:rPr>
        <w:t xml:space="preserve">Conclusion </w:t>
      </w:r>
    </w:p>
    <w:p w14:paraId="5CE65D06" w14:textId="1B92C17A" w:rsidR="00CD789E" w:rsidRPr="00CD789E" w:rsidRDefault="00CD789E" w:rsidP="00CD789E">
      <w:pPr>
        <w:spacing w:line="360" w:lineRule="auto"/>
        <w:rPr>
          <w:sz w:val="24"/>
          <w:szCs w:val="24"/>
        </w:rPr>
      </w:pPr>
      <w:r w:rsidRPr="00CD789E">
        <w:rPr>
          <w:sz w:val="24"/>
          <w:szCs w:val="24"/>
        </w:rPr>
        <w:t xml:space="preserve">Bibliography </w:t>
      </w:r>
    </w:p>
    <w:p w14:paraId="68153711" w14:textId="77777777" w:rsidR="00CD789E" w:rsidRDefault="00CD789E" w:rsidP="00CD789E">
      <w:pPr>
        <w:spacing w:line="360" w:lineRule="auto"/>
        <w:rPr>
          <w:sz w:val="28"/>
          <w:szCs w:val="28"/>
        </w:rPr>
      </w:pPr>
    </w:p>
    <w:p w14:paraId="4FD225ED" w14:textId="77777777" w:rsidR="00CD789E" w:rsidRPr="00CD789E" w:rsidRDefault="00CD789E" w:rsidP="00CD789E">
      <w:pPr>
        <w:spacing w:line="360" w:lineRule="auto"/>
        <w:rPr>
          <w:sz w:val="28"/>
          <w:szCs w:val="28"/>
        </w:rPr>
      </w:pPr>
    </w:p>
    <w:p w14:paraId="34A32AE0" w14:textId="77777777" w:rsidR="00CD789E" w:rsidRPr="006F2EA6" w:rsidRDefault="00CD789E" w:rsidP="006F2EA6">
      <w:pPr>
        <w:pStyle w:val="ListParagraph"/>
        <w:spacing w:line="360" w:lineRule="auto"/>
        <w:rPr>
          <w:sz w:val="28"/>
          <w:szCs w:val="28"/>
        </w:rPr>
      </w:pPr>
    </w:p>
    <w:p w14:paraId="70BFC7C8" w14:textId="77777777" w:rsidR="00912E48" w:rsidRDefault="00912E48" w:rsidP="00C56FC1">
      <w:pPr>
        <w:rPr>
          <w:sz w:val="24"/>
          <w:szCs w:val="24"/>
          <w:u w:val="single"/>
        </w:rPr>
      </w:pPr>
    </w:p>
    <w:p w14:paraId="710F558B" w14:textId="77777777" w:rsidR="00912E48" w:rsidRDefault="00912E48" w:rsidP="00C56FC1">
      <w:pPr>
        <w:rPr>
          <w:sz w:val="24"/>
          <w:szCs w:val="24"/>
          <w:u w:val="single"/>
        </w:rPr>
      </w:pPr>
    </w:p>
    <w:p w14:paraId="7D4FCA39" w14:textId="71EBA2D4" w:rsidR="00912E48" w:rsidRDefault="00912E48" w:rsidP="00C56FC1">
      <w:pPr>
        <w:rPr>
          <w:sz w:val="24"/>
          <w:szCs w:val="24"/>
          <w:u w:val="single"/>
        </w:rPr>
      </w:pPr>
    </w:p>
    <w:p w14:paraId="77D2A489" w14:textId="66FF0FFB" w:rsidR="00C844A3" w:rsidRDefault="00C844A3" w:rsidP="00C56FC1">
      <w:pPr>
        <w:rPr>
          <w:sz w:val="24"/>
          <w:szCs w:val="24"/>
          <w:u w:val="single"/>
        </w:rPr>
      </w:pPr>
    </w:p>
    <w:p w14:paraId="621505E5" w14:textId="5B9009BE" w:rsidR="00C844A3" w:rsidRDefault="00C844A3" w:rsidP="00C56FC1">
      <w:pPr>
        <w:rPr>
          <w:sz w:val="24"/>
          <w:szCs w:val="24"/>
          <w:u w:val="single"/>
        </w:rPr>
      </w:pPr>
    </w:p>
    <w:p w14:paraId="3FD298E9" w14:textId="0D410926" w:rsidR="00C844A3" w:rsidRDefault="00C844A3" w:rsidP="00C56FC1">
      <w:pPr>
        <w:rPr>
          <w:sz w:val="24"/>
          <w:szCs w:val="24"/>
          <w:u w:val="single"/>
        </w:rPr>
      </w:pPr>
    </w:p>
    <w:p w14:paraId="1308BCDE" w14:textId="51423DC1" w:rsidR="00C844A3" w:rsidRDefault="00C844A3" w:rsidP="00C56FC1">
      <w:pPr>
        <w:rPr>
          <w:sz w:val="24"/>
          <w:szCs w:val="24"/>
          <w:u w:val="single"/>
        </w:rPr>
      </w:pPr>
    </w:p>
    <w:p w14:paraId="7547FC49" w14:textId="65A6814A" w:rsidR="00C844A3" w:rsidRDefault="00C844A3" w:rsidP="00C56FC1">
      <w:pPr>
        <w:rPr>
          <w:sz w:val="24"/>
          <w:szCs w:val="24"/>
          <w:u w:val="single"/>
        </w:rPr>
      </w:pPr>
    </w:p>
    <w:p w14:paraId="3FBAEEFE" w14:textId="016F4A76" w:rsidR="00C844A3" w:rsidRDefault="00C844A3" w:rsidP="00C56FC1">
      <w:pPr>
        <w:rPr>
          <w:sz w:val="24"/>
          <w:szCs w:val="24"/>
          <w:u w:val="single"/>
        </w:rPr>
      </w:pPr>
    </w:p>
    <w:p w14:paraId="25884F96" w14:textId="4A26A9F5" w:rsidR="00C844A3" w:rsidRDefault="00C844A3" w:rsidP="00C844A3">
      <w:pPr>
        <w:spacing w:line="360" w:lineRule="auto"/>
        <w:rPr>
          <w:sz w:val="24"/>
          <w:szCs w:val="24"/>
          <w:u w:val="single"/>
        </w:rPr>
      </w:pPr>
    </w:p>
    <w:p w14:paraId="60EC6AFE" w14:textId="7451B313" w:rsidR="006C1918" w:rsidRPr="00CD789E" w:rsidRDefault="006C1918" w:rsidP="00C844A3">
      <w:pPr>
        <w:spacing w:line="360" w:lineRule="auto"/>
        <w:rPr>
          <w:rFonts w:cstheme="minorHAnsi"/>
          <w:b/>
          <w:bCs/>
          <w:sz w:val="24"/>
          <w:szCs w:val="24"/>
          <w:u w:val="single"/>
        </w:rPr>
      </w:pPr>
      <w:r w:rsidRPr="00CD789E">
        <w:rPr>
          <w:rFonts w:cstheme="minorHAnsi"/>
          <w:b/>
          <w:bCs/>
          <w:sz w:val="24"/>
          <w:szCs w:val="24"/>
          <w:u w:val="single"/>
        </w:rPr>
        <w:t xml:space="preserve">Introduction </w:t>
      </w:r>
    </w:p>
    <w:p w14:paraId="7137742C" w14:textId="7FAF737C" w:rsidR="008E0592" w:rsidRPr="00CD789E" w:rsidRDefault="006C1918" w:rsidP="00C844A3">
      <w:pPr>
        <w:spacing w:line="360" w:lineRule="auto"/>
        <w:rPr>
          <w:rFonts w:cstheme="minorHAnsi"/>
          <w:sz w:val="24"/>
          <w:szCs w:val="24"/>
        </w:rPr>
      </w:pPr>
      <w:r w:rsidRPr="00CD789E">
        <w:rPr>
          <w:rFonts w:cstheme="minorHAnsi"/>
          <w:sz w:val="24"/>
          <w:szCs w:val="24"/>
        </w:rPr>
        <w:t xml:space="preserve">In today's economy, we extract materials from the Earth, manufacture products, and eventually discard them as waste.  By contrast, in a circular economy, we prevent waste from being created in the first place. Because it is highly intuitive, </w:t>
      </w:r>
      <w:proofErr w:type="gramStart"/>
      <w:r w:rsidRPr="00CD789E">
        <w:rPr>
          <w:rFonts w:cstheme="minorHAnsi"/>
          <w:sz w:val="24"/>
          <w:szCs w:val="24"/>
        </w:rPr>
        <w:t>the vast majority of</w:t>
      </w:r>
      <w:proofErr w:type="gramEnd"/>
      <w:r w:rsidRPr="00CD789E">
        <w:rPr>
          <w:rFonts w:cstheme="minorHAnsi"/>
          <w:sz w:val="24"/>
          <w:szCs w:val="24"/>
        </w:rPr>
        <w:t xml:space="preserve"> small business owners develop their businesses using a linear model. Linear enterprises manufacture something from raw materials, distribute it to consumers, and collect payment</w:t>
      </w:r>
      <w:r w:rsidR="00F55235" w:rsidRPr="00CD789E">
        <w:rPr>
          <w:rFonts w:cstheme="minorHAnsi"/>
          <w:sz w:val="24"/>
          <w:szCs w:val="24"/>
        </w:rPr>
        <w:t>, t</w:t>
      </w:r>
      <w:r w:rsidRPr="00CD789E">
        <w:rPr>
          <w:rFonts w:cstheme="minorHAnsi"/>
          <w:sz w:val="24"/>
          <w:szCs w:val="24"/>
        </w:rPr>
        <w:t>he business then moves on to the next customer or consumer.  </w:t>
      </w:r>
      <w:sdt>
        <w:sdtPr>
          <w:rPr>
            <w:rFonts w:cstheme="minorHAnsi"/>
            <w:sz w:val="24"/>
            <w:szCs w:val="24"/>
          </w:rPr>
          <w:id w:val="1751005666"/>
          <w:citation/>
        </w:sdtPr>
        <w:sdtContent>
          <w:r w:rsidR="00E50C82" w:rsidRPr="00CD789E">
            <w:rPr>
              <w:rFonts w:cstheme="minorHAnsi"/>
              <w:sz w:val="24"/>
              <w:szCs w:val="24"/>
            </w:rPr>
            <w:fldChar w:fldCharType="begin"/>
          </w:r>
          <w:r w:rsidR="00E50C82" w:rsidRPr="00CD789E">
            <w:rPr>
              <w:rFonts w:cstheme="minorHAnsi"/>
              <w:sz w:val="24"/>
              <w:szCs w:val="24"/>
            </w:rPr>
            <w:instrText xml:space="preserve"> CITATION Cir21 \l 2057 </w:instrText>
          </w:r>
          <w:r w:rsidR="00E50C82" w:rsidRPr="00CD789E">
            <w:rPr>
              <w:rFonts w:cstheme="minorHAnsi"/>
              <w:sz w:val="24"/>
              <w:szCs w:val="24"/>
            </w:rPr>
            <w:fldChar w:fldCharType="separate"/>
          </w:r>
          <w:r w:rsidR="00D247E0" w:rsidRPr="00CD789E">
            <w:rPr>
              <w:rFonts w:cstheme="minorHAnsi"/>
              <w:noProof/>
              <w:sz w:val="24"/>
              <w:szCs w:val="24"/>
            </w:rPr>
            <w:t>(Circuleire, 2021)</w:t>
          </w:r>
          <w:r w:rsidR="00E50C82" w:rsidRPr="00CD789E">
            <w:rPr>
              <w:rFonts w:cstheme="minorHAnsi"/>
              <w:sz w:val="24"/>
              <w:szCs w:val="24"/>
            </w:rPr>
            <w:fldChar w:fldCharType="end"/>
          </w:r>
        </w:sdtContent>
      </w:sdt>
      <w:r w:rsidRPr="00CD789E">
        <w:rPr>
          <w:rFonts w:cstheme="minorHAnsi"/>
          <w:sz w:val="24"/>
          <w:szCs w:val="24"/>
        </w:rPr>
        <w:t>There are several problems to this approach, including the fact that it is destructive and that it may be extremely time demanding to continually attract new clients and consumers.</w:t>
      </w:r>
      <w:sdt>
        <w:sdtPr>
          <w:rPr>
            <w:rFonts w:cstheme="minorHAnsi"/>
            <w:sz w:val="24"/>
            <w:szCs w:val="24"/>
          </w:rPr>
          <w:id w:val="-1313709958"/>
          <w:citation/>
        </w:sdtPr>
        <w:sdtContent>
          <w:r w:rsidR="006951BF" w:rsidRPr="00CD789E">
            <w:rPr>
              <w:rFonts w:cstheme="minorHAnsi"/>
              <w:sz w:val="24"/>
              <w:szCs w:val="24"/>
            </w:rPr>
            <w:fldChar w:fldCharType="begin"/>
          </w:r>
          <w:r w:rsidR="006951BF" w:rsidRPr="00CD789E">
            <w:rPr>
              <w:rFonts w:cstheme="minorHAnsi"/>
              <w:sz w:val="24"/>
              <w:szCs w:val="24"/>
            </w:rPr>
            <w:instrText xml:space="preserve"> CITATION Zer17 \l 2057 </w:instrText>
          </w:r>
          <w:r w:rsidR="006951BF" w:rsidRPr="00CD789E">
            <w:rPr>
              <w:rFonts w:cstheme="minorHAnsi"/>
              <w:sz w:val="24"/>
              <w:szCs w:val="24"/>
            </w:rPr>
            <w:fldChar w:fldCharType="separate"/>
          </w:r>
          <w:r w:rsidR="00D247E0" w:rsidRPr="00CD789E">
            <w:rPr>
              <w:rFonts w:cstheme="minorHAnsi"/>
              <w:noProof/>
              <w:sz w:val="24"/>
              <w:szCs w:val="24"/>
            </w:rPr>
            <w:t xml:space="preserve"> (scotland, 2017)</w:t>
          </w:r>
          <w:r w:rsidR="006951BF" w:rsidRPr="00CD789E">
            <w:rPr>
              <w:rFonts w:cstheme="minorHAnsi"/>
              <w:sz w:val="24"/>
              <w:szCs w:val="24"/>
            </w:rPr>
            <w:fldChar w:fldCharType="end"/>
          </w:r>
        </w:sdtContent>
      </w:sdt>
      <w:r w:rsidRPr="00CD789E">
        <w:rPr>
          <w:rFonts w:cstheme="minorHAnsi"/>
          <w:sz w:val="24"/>
          <w:szCs w:val="24"/>
        </w:rPr>
        <w:t xml:space="preserve"> A completely linear strategy eliminates the possibility of reselling to consumers or even reusing corporate </w:t>
      </w:r>
      <w:r w:rsidR="00F55235" w:rsidRPr="00CD789E">
        <w:rPr>
          <w:rFonts w:cstheme="minorHAnsi"/>
          <w:sz w:val="24"/>
          <w:szCs w:val="24"/>
        </w:rPr>
        <w:t>waste</w:t>
      </w:r>
      <w:r w:rsidRPr="00CD789E">
        <w:rPr>
          <w:rFonts w:cstheme="minorHAnsi"/>
          <w:sz w:val="24"/>
          <w:szCs w:val="24"/>
        </w:rPr>
        <w:t xml:space="preserve">. </w:t>
      </w:r>
      <w:r w:rsidR="00F82899" w:rsidRPr="00CD789E">
        <w:rPr>
          <w:rFonts w:cstheme="minorHAnsi"/>
          <w:sz w:val="24"/>
          <w:szCs w:val="24"/>
        </w:rPr>
        <w:t xml:space="preserve">Business models based on the circular economy are designed to keep products and resources in use for as long as feasible in order to get the greatest potential value from them. The circular economy business models may provide new commercial possibilities, contribute to business </w:t>
      </w:r>
      <w:r w:rsidR="00F82899" w:rsidRPr="00CD789E">
        <w:rPr>
          <w:rFonts w:cstheme="minorHAnsi"/>
          <w:sz w:val="24"/>
          <w:szCs w:val="24"/>
        </w:rPr>
        <w:lastRenderedPageBreak/>
        <w:t>development and sustainability, generate new income, transform a company's connection with its consumers, and protect our economy from resource constraints and rising material costs.</w:t>
      </w:r>
    </w:p>
    <w:p w14:paraId="6BE54D73" w14:textId="77777777" w:rsidR="006F2EA6" w:rsidRPr="00CD789E" w:rsidRDefault="00D209E3" w:rsidP="00C844A3">
      <w:pPr>
        <w:spacing w:line="360" w:lineRule="auto"/>
        <w:rPr>
          <w:rFonts w:cstheme="minorHAnsi"/>
          <w:sz w:val="24"/>
          <w:szCs w:val="24"/>
        </w:rPr>
      </w:pPr>
      <w:r w:rsidRPr="00CD789E">
        <w:rPr>
          <w:rFonts w:cstheme="minorHAnsi"/>
          <w:sz w:val="24"/>
          <w:szCs w:val="24"/>
        </w:rPr>
        <w:t xml:space="preserve">In a report titled Waste to Wealth, Accenture estimated that the associated value at stake for moving to a circular economic model would be $4.5 trillion by 2030 if the transition was successful. </w:t>
      </w:r>
      <w:sdt>
        <w:sdtPr>
          <w:rPr>
            <w:rFonts w:cstheme="minorHAnsi"/>
            <w:sz w:val="24"/>
            <w:szCs w:val="24"/>
          </w:rPr>
          <w:id w:val="-405451276"/>
          <w:citation/>
        </w:sdtPr>
        <w:sdtContent>
          <w:r w:rsidR="0031076C" w:rsidRPr="00CD789E">
            <w:rPr>
              <w:rFonts w:cstheme="minorHAnsi"/>
              <w:sz w:val="24"/>
              <w:szCs w:val="24"/>
            </w:rPr>
            <w:fldChar w:fldCharType="begin"/>
          </w:r>
          <w:r w:rsidR="0031076C" w:rsidRPr="00CD789E">
            <w:rPr>
              <w:rFonts w:cstheme="minorHAnsi"/>
              <w:sz w:val="24"/>
              <w:szCs w:val="24"/>
            </w:rPr>
            <w:instrText xml:space="preserve"> CITATION Acc21 \l 2057 </w:instrText>
          </w:r>
          <w:r w:rsidR="0031076C" w:rsidRPr="00CD789E">
            <w:rPr>
              <w:rFonts w:cstheme="minorHAnsi"/>
              <w:sz w:val="24"/>
              <w:szCs w:val="24"/>
            </w:rPr>
            <w:fldChar w:fldCharType="separate"/>
          </w:r>
          <w:r w:rsidR="00D247E0" w:rsidRPr="00CD789E">
            <w:rPr>
              <w:rFonts w:cstheme="minorHAnsi"/>
              <w:noProof/>
              <w:sz w:val="24"/>
              <w:szCs w:val="24"/>
            </w:rPr>
            <w:t>(Accenture, 2021)</w:t>
          </w:r>
          <w:r w:rsidR="0031076C" w:rsidRPr="00CD789E">
            <w:rPr>
              <w:rFonts w:cstheme="minorHAnsi"/>
              <w:sz w:val="24"/>
              <w:szCs w:val="24"/>
            </w:rPr>
            <w:fldChar w:fldCharType="end"/>
          </w:r>
        </w:sdtContent>
      </w:sdt>
      <w:r w:rsidR="00D15F30" w:rsidRPr="00CD789E">
        <w:rPr>
          <w:rFonts w:cstheme="minorHAnsi"/>
          <w:sz w:val="24"/>
          <w:szCs w:val="24"/>
        </w:rPr>
        <w:t xml:space="preserve"> According to Accenture, t</w:t>
      </w:r>
      <w:r w:rsidRPr="00CD789E">
        <w:rPr>
          <w:rFonts w:cstheme="minorHAnsi"/>
          <w:sz w:val="24"/>
          <w:szCs w:val="24"/>
        </w:rPr>
        <w:t>here will be a corresponding increase in global gross domestic product (GDP) of between 4% and 5%, which is higher than the whole German economy, which is the world's fourth-largest economy at the time. To keep up with a trend that shows no indications of abating, businesses must start to work immediately.</w:t>
      </w:r>
      <w:r w:rsidR="00CF69E4" w:rsidRPr="00CD789E">
        <w:rPr>
          <w:rFonts w:cstheme="minorHAnsi"/>
          <w:sz w:val="24"/>
          <w:szCs w:val="24"/>
        </w:rPr>
        <w:t xml:space="preserve"> </w:t>
      </w:r>
    </w:p>
    <w:p w14:paraId="0C6400EB" w14:textId="396ED4C5" w:rsidR="00515D10" w:rsidRPr="00CD789E" w:rsidRDefault="00515D10" w:rsidP="00C844A3">
      <w:pPr>
        <w:spacing w:line="360" w:lineRule="auto"/>
        <w:rPr>
          <w:rFonts w:cstheme="minorHAnsi"/>
          <w:sz w:val="24"/>
          <w:szCs w:val="24"/>
        </w:rPr>
      </w:pPr>
      <w:r w:rsidRPr="00CD789E">
        <w:rPr>
          <w:rFonts w:cstheme="minorHAnsi"/>
          <w:sz w:val="24"/>
          <w:szCs w:val="24"/>
        </w:rPr>
        <w:t xml:space="preserve">The environmental effects of circular business models are also dependent on the extent to which they are adopted by the market. These business concepts, on the other hand, have a rather little market share </w:t>
      </w:r>
      <w:proofErr w:type="gramStart"/>
      <w:r w:rsidRPr="00CD789E">
        <w:rPr>
          <w:rFonts w:cstheme="minorHAnsi"/>
          <w:sz w:val="24"/>
          <w:szCs w:val="24"/>
        </w:rPr>
        <w:t>at the moment</w:t>
      </w:r>
      <w:proofErr w:type="gramEnd"/>
      <w:r w:rsidRPr="00CD789E">
        <w:rPr>
          <w:rFonts w:cstheme="minorHAnsi"/>
          <w:sz w:val="24"/>
          <w:szCs w:val="24"/>
        </w:rPr>
        <w:t>.</w:t>
      </w:r>
      <w:r w:rsidR="00054CB6" w:rsidRPr="00CD789E">
        <w:rPr>
          <w:rFonts w:cstheme="minorHAnsi"/>
          <w:sz w:val="24"/>
          <w:szCs w:val="24"/>
        </w:rPr>
        <w:t xml:space="preserve"> </w:t>
      </w:r>
      <w:sdt>
        <w:sdtPr>
          <w:rPr>
            <w:rFonts w:cstheme="minorHAnsi"/>
            <w:sz w:val="24"/>
            <w:szCs w:val="24"/>
          </w:rPr>
          <w:id w:val="1797637387"/>
          <w:citation/>
        </w:sdtPr>
        <w:sdtContent>
          <w:r w:rsidR="00054CB6" w:rsidRPr="00CD789E">
            <w:rPr>
              <w:rFonts w:cstheme="minorHAnsi"/>
              <w:sz w:val="24"/>
              <w:szCs w:val="24"/>
            </w:rPr>
            <w:fldChar w:fldCharType="begin"/>
          </w:r>
          <w:r w:rsidR="00054CB6" w:rsidRPr="00CD789E">
            <w:rPr>
              <w:rFonts w:cstheme="minorHAnsi"/>
              <w:sz w:val="24"/>
              <w:szCs w:val="24"/>
            </w:rPr>
            <w:instrText xml:space="preserve"> CITATION REC22 \l 2057 </w:instrText>
          </w:r>
          <w:r w:rsidR="00054CB6" w:rsidRPr="00CD789E">
            <w:rPr>
              <w:rFonts w:cstheme="minorHAnsi"/>
              <w:sz w:val="24"/>
              <w:szCs w:val="24"/>
            </w:rPr>
            <w:fldChar w:fldCharType="separate"/>
          </w:r>
          <w:r w:rsidR="00D247E0" w:rsidRPr="00CD789E">
            <w:rPr>
              <w:rFonts w:cstheme="minorHAnsi"/>
              <w:noProof/>
              <w:sz w:val="24"/>
              <w:szCs w:val="24"/>
            </w:rPr>
            <w:t>(RE-CIRCLE, 2022)</w:t>
          </w:r>
          <w:r w:rsidR="00054CB6" w:rsidRPr="00CD789E">
            <w:rPr>
              <w:rFonts w:cstheme="minorHAnsi"/>
              <w:sz w:val="24"/>
              <w:szCs w:val="24"/>
            </w:rPr>
            <w:fldChar w:fldCharType="end"/>
          </w:r>
        </w:sdtContent>
      </w:sdt>
      <w:r w:rsidRPr="00CD789E">
        <w:rPr>
          <w:rFonts w:cstheme="minorHAnsi"/>
          <w:sz w:val="24"/>
          <w:szCs w:val="24"/>
        </w:rPr>
        <w:t xml:space="preserve"> </w:t>
      </w:r>
      <w:proofErr w:type="gramStart"/>
      <w:r w:rsidRPr="00CD789E">
        <w:rPr>
          <w:rFonts w:cstheme="minorHAnsi"/>
          <w:sz w:val="24"/>
          <w:szCs w:val="24"/>
        </w:rPr>
        <w:t>Generally speaking, recycling</w:t>
      </w:r>
      <w:proofErr w:type="gramEnd"/>
      <w:r w:rsidRPr="00CD789E">
        <w:rPr>
          <w:rFonts w:cstheme="minorHAnsi"/>
          <w:sz w:val="24"/>
          <w:szCs w:val="24"/>
        </w:rPr>
        <w:t>, remanufacturing, and repair, the sharing of unused capacity, and the supply of services rather than goods account for up to 15% of total output in any particular industry.</w:t>
      </w:r>
    </w:p>
    <w:p w14:paraId="32824015" w14:textId="56D92458" w:rsidR="00CF69E4" w:rsidRPr="00CD789E" w:rsidRDefault="009D470D" w:rsidP="00C844A3">
      <w:pPr>
        <w:spacing w:line="360" w:lineRule="auto"/>
        <w:rPr>
          <w:rFonts w:cstheme="minorHAnsi"/>
          <w:color w:val="000000" w:themeColor="text1"/>
          <w:sz w:val="24"/>
          <w:szCs w:val="24"/>
        </w:rPr>
      </w:pPr>
      <w:r w:rsidRPr="00CD789E">
        <w:rPr>
          <w:rFonts w:cstheme="minorHAnsi"/>
          <w:color w:val="000000" w:themeColor="text1"/>
          <w:sz w:val="24"/>
          <w:szCs w:val="24"/>
        </w:rPr>
        <w:t xml:space="preserve">This report will examine the </w:t>
      </w:r>
      <w:r w:rsidR="004D319F" w:rsidRPr="00CD789E">
        <w:rPr>
          <w:rFonts w:cstheme="minorHAnsi"/>
          <w:color w:val="000000" w:themeColor="text1"/>
          <w:sz w:val="24"/>
          <w:szCs w:val="24"/>
        </w:rPr>
        <w:t xml:space="preserve">process of </w:t>
      </w:r>
      <w:r w:rsidR="00823BA1" w:rsidRPr="00CD789E">
        <w:rPr>
          <w:rFonts w:cstheme="minorHAnsi"/>
          <w:color w:val="000000" w:themeColor="text1"/>
          <w:sz w:val="24"/>
          <w:szCs w:val="24"/>
        </w:rPr>
        <w:t xml:space="preserve">circular economy using SWOT. </w:t>
      </w:r>
      <w:r w:rsidR="00823BA1" w:rsidRPr="00CD789E">
        <w:rPr>
          <w:rFonts w:cstheme="minorHAnsi"/>
          <w:color w:val="000000" w:themeColor="text1"/>
          <w:sz w:val="24"/>
          <w:szCs w:val="24"/>
        </w:rPr>
        <w:t>Known by the abbreviation SWOT, it is a systematic planning process that assesses the four key characteristics of an organisation, project, or commercial venture: its strengths, weaknesses, opportunities, and threats. This straightforward yet effective method for utilising an organization's strengths, correcting its weaknesses, mitigating threats, and taking the most possible advantage of opportunities is known as a SWOT analysis.</w:t>
      </w:r>
      <w:r w:rsidR="00823BA1" w:rsidRPr="00CD789E">
        <w:rPr>
          <w:rFonts w:cstheme="minorHAnsi"/>
          <w:color w:val="000000" w:themeColor="text1"/>
          <w:sz w:val="24"/>
          <w:szCs w:val="24"/>
        </w:rPr>
        <w:t xml:space="preserve"> </w:t>
      </w:r>
      <w:r w:rsidR="00701635" w:rsidRPr="00CD789E">
        <w:rPr>
          <w:rFonts w:cstheme="minorHAnsi"/>
          <w:color w:val="000000" w:themeColor="text1"/>
          <w:sz w:val="24"/>
          <w:szCs w:val="24"/>
        </w:rPr>
        <w:t xml:space="preserve">This research will go into further detail about the many challenges that a firm that is attempting to follow a circular economy may encounter. This report will examine the advantages and disadvantages of this business model by examining </w:t>
      </w:r>
      <w:r w:rsidR="00701635" w:rsidRPr="00CD789E">
        <w:rPr>
          <w:rFonts w:cstheme="minorHAnsi"/>
          <w:color w:val="000000" w:themeColor="text1"/>
          <w:sz w:val="24"/>
          <w:szCs w:val="24"/>
        </w:rPr>
        <w:lastRenderedPageBreak/>
        <w:t>the operations of different organisations. A quick yet descriptive conclusion will be written following the completion of this research, which will be followed by a more in-depth conclusion on the complete inquiry, which will include viable solutions for any difficulties that were discovered.</w:t>
      </w:r>
    </w:p>
    <w:p w14:paraId="63542FA4" w14:textId="2FB48118" w:rsidR="006F2EA6" w:rsidRPr="00CD789E" w:rsidRDefault="006F2EA6" w:rsidP="00C844A3">
      <w:pPr>
        <w:spacing w:line="360" w:lineRule="auto"/>
        <w:rPr>
          <w:rFonts w:cstheme="minorHAnsi"/>
          <w:color w:val="000000" w:themeColor="text1"/>
          <w:sz w:val="24"/>
          <w:szCs w:val="24"/>
        </w:rPr>
      </w:pPr>
    </w:p>
    <w:p w14:paraId="3AC93961" w14:textId="54AB18E7" w:rsidR="006F2EA6" w:rsidRPr="00CD789E" w:rsidRDefault="006F2EA6" w:rsidP="00C844A3">
      <w:pPr>
        <w:spacing w:line="360" w:lineRule="auto"/>
        <w:rPr>
          <w:rFonts w:cstheme="minorHAnsi"/>
          <w:color w:val="000000" w:themeColor="text1"/>
          <w:sz w:val="24"/>
          <w:szCs w:val="24"/>
        </w:rPr>
      </w:pPr>
    </w:p>
    <w:p w14:paraId="42E72784" w14:textId="38E3C560" w:rsidR="006F2EA6" w:rsidRPr="00CD789E" w:rsidRDefault="006F2EA6" w:rsidP="00C844A3">
      <w:pPr>
        <w:spacing w:line="360" w:lineRule="auto"/>
        <w:rPr>
          <w:rFonts w:cstheme="minorHAnsi"/>
          <w:color w:val="000000" w:themeColor="text1"/>
          <w:sz w:val="24"/>
          <w:szCs w:val="24"/>
        </w:rPr>
      </w:pPr>
    </w:p>
    <w:p w14:paraId="1517C639" w14:textId="4C1C4416" w:rsidR="006F2EA6" w:rsidRPr="00CD789E" w:rsidRDefault="006F2EA6" w:rsidP="00C844A3">
      <w:pPr>
        <w:spacing w:line="360" w:lineRule="auto"/>
        <w:rPr>
          <w:rFonts w:cstheme="minorHAnsi"/>
          <w:color w:val="000000" w:themeColor="text1"/>
          <w:sz w:val="24"/>
          <w:szCs w:val="24"/>
        </w:rPr>
      </w:pPr>
    </w:p>
    <w:p w14:paraId="736CCF7D" w14:textId="3060E3E6" w:rsidR="006F2EA6" w:rsidRPr="00CD789E" w:rsidRDefault="006F2EA6" w:rsidP="00C844A3">
      <w:pPr>
        <w:spacing w:line="360" w:lineRule="auto"/>
        <w:rPr>
          <w:rFonts w:cstheme="minorHAnsi"/>
          <w:color w:val="000000" w:themeColor="text1"/>
          <w:sz w:val="24"/>
          <w:szCs w:val="24"/>
        </w:rPr>
      </w:pPr>
    </w:p>
    <w:p w14:paraId="1013C134" w14:textId="60E7A8C7" w:rsidR="006F2EA6" w:rsidRPr="00CD789E" w:rsidRDefault="006F2EA6" w:rsidP="00C844A3">
      <w:pPr>
        <w:spacing w:line="360" w:lineRule="auto"/>
        <w:rPr>
          <w:rFonts w:cstheme="minorHAnsi"/>
          <w:color w:val="000000" w:themeColor="text1"/>
          <w:sz w:val="24"/>
          <w:szCs w:val="24"/>
        </w:rPr>
      </w:pPr>
    </w:p>
    <w:p w14:paraId="3242BFAC" w14:textId="45BFFA1B" w:rsidR="006F2EA6" w:rsidRPr="00CD789E" w:rsidRDefault="006F2EA6" w:rsidP="00C844A3">
      <w:pPr>
        <w:spacing w:line="360" w:lineRule="auto"/>
        <w:rPr>
          <w:rFonts w:cstheme="minorHAnsi"/>
          <w:color w:val="000000" w:themeColor="text1"/>
          <w:sz w:val="24"/>
          <w:szCs w:val="24"/>
        </w:rPr>
      </w:pPr>
    </w:p>
    <w:p w14:paraId="70EAC8BB" w14:textId="7A238F7D" w:rsidR="006F2EA6" w:rsidRPr="00CD789E" w:rsidRDefault="006F2EA6" w:rsidP="00C844A3">
      <w:pPr>
        <w:spacing w:line="360" w:lineRule="auto"/>
        <w:rPr>
          <w:rFonts w:cstheme="minorHAnsi"/>
          <w:color w:val="000000" w:themeColor="text1"/>
          <w:sz w:val="24"/>
          <w:szCs w:val="24"/>
        </w:rPr>
      </w:pPr>
    </w:p>
    <w:p w14:paraId="41449B6E" w14:textId="13575418" w:rsidR="006F2EA6" w:rsidRDefault="006F2EA6" w:rsidP="00C844A3">
      <w:pPr>
        <w:spacing w:line="360" w:lineRule="auto"/>
        <w:rPr>
          <w:rFonts w:cstheme="minorHAnsi"/>
          <w:color w:val="000000" w:themeColor="text1"/>
          <w:sz w:val="24"/>
          <w:szCs w:val="24"/>
        </w:rPr>
      </w:pPr>
    </w:p>
    <w:p w14:paraId="1841DD9C" w14:textId="31DF68B0" w:rsidR="00CD789E" w:rsidRDefault="00CD789E" w:rsidP="00C844A3">
      <w:pPr>
        <w:spacing w:line="360" w:lineRule="auto"/>
        <w:rPr>
          <w:rFonts w:cstheme="minorHAnsi"/>
          <w:color w:val="000000" w:themeColor="text1"/>
          <w:sz w:val="24"/>
          <w:szCs w:val="24"/>
        </w:rPr>
      </w:pPr>
    </w:p>
    <w:p w14:paraId="62BFF88F" w14:textId="79AF70DE" w:rsidR="00CD789E" w:rsidRDefault="00CD789E" w:rsidP="00C844A3">
      <w:pPr>
        <w:spacing w:line="360" w:lineRule="auto"/>
        <w:rPr>
          <w:rFonts w:cstheme="minorHAnsi"/>
          <w:color w:val="000000" w:themeColor="text1"/>
          <w:sz w:val="24"/>
          <w:szCs w:val="24"/>
        </w:rPr>
      </w:pPr>
    </w:p>
    <w:p w14:paraId="5A89FC91" w14:textId="7AAB33B1" w:rsidR="00CD789E" w:rsidRDefault="00CD789E" w:rsidP="00C844A3">
      <w:pPr>
        <w:spacing w:line="360" w:lineRule="auto"/>
        <w:rPr>
          <w:rFonts w:cstheme="minorHAnsi"/>
          <w:color w:val="000000" w:themeColor="text1"/>
          <w:sz w:val="24"/>
          <w:szCs w:val="24"/>
        </w:rPr>
      </w:pPr>
    </w:p>
    <w:p w14:paraId="14EB1885" w14:textId="77777777" w:rsidR="00CD789E" w:rsidRPr="00CD789E" w:rsidRDefault="00CD789E" w:rsidP="00C844A3">
      <w:pPr>
        <w:spacing w:line="360" w:lineRule="auto"/>
        <w:rPr>
          <w:rFonts w:cstheme="minorHAnsi"/>
          <w:color w:val="000000" w:themeColor="text1"/>
          <w:sz w:val="24"/>
          <w:szCs w:val="24"/>
        </w:rPr>
      </w:pPr>
    </w:p>
    <w:p w14:paraId="5B678B01" w14:textId="2E4C82A7" w:rsidR="006F2EA6" w:rsidRPr="00CD789E" w:rsidRDefault="006F2EA6" w:rsidP="00C844A3">
      <w:pPr>
        <w:spacing w:line="360" w:lineRule="auto"/>
        <w:rPr>
          <w:rFonts w:cstheme="minorHAnsi"/>
          <w:color w:val="000000" w:themeColor="text1"/>
          <w:sz w:val="24"/>
          <w:szCs w:val="24"/>
        </w:rPr>
      </w:pPr>
    </w:p>
    <w:p w14:paraId="483D0740" w14:textId="684C0022" w:rsidR="006F2EA6" w:rsidRPr="00CD789E" w:rsidRDefault="006F2EA6" w:rsidP="00C844A3">
      <w:pPr>
        <w:spacing w:line="360" w:lineRule="auto"/>
        <w:rPr>
          <w:rFonts w:cstheme="minorHAnsi"/>
          <w:color w:val="000000" w:themeColor="text1"/>
          <w:sz w:val="24"/>
          <w:szCs w:val="24"/>
        </w:rPr>
      </w:pPr>
    </w:p>
    <w:p w14:paraId="46AE090B" w14:textId="77777777" w:rsidR="006F2EA6" w:rsidRPr="00CD789E" w:rsidRDefault="006F2EA6" w:rsidP="00C844A3">
      <w:pPr>
        <w:spacing w:line="360" w:lineRule="auto"/>
        <w:rPr>
          <w:rFonts w:cstheme="minorHAnsi"/>
          <w:color w:val="000000" w:themeColor="text1"/>
          <w:sz w:val="24"/>
          <w:szCs w:val="24"/>
        </w:rPr>
      </w:pPr>
    </w:p>
    <w:p w14:paraId="2C9B3306" w14:textId="77777777" w:rsidR="00FD476A" w:rsidRPr="00CD789E" w:rsidRDefault="00EB3F96" w:rsidP="00C844A3">
      <w:pPr>
        <w:spacing w:line="360" w:lineRule="auto"/>
        <w:rPr>
          <w:rFonts w:cstheme="minorHAnsi"/>
          <w:b/>
          <w:bCs/>
          <w:sz w:val="24"/>
          <w:szCs w:val="24"/>
          <w:u w:val="single"/>
        </w:rPr>
      </w:pPr>
      <w:r w:rsidRPr="00CD789E">
        <w:rPr>
          <w:rFonts w:cstheme="minorHAnsi"/>
          <w:b/>
          <w:bCs/>
          <w:sz w:val="24"/>
          <w:szCs w:val="24"/>
          <w:u w:val="single"/>
        </w:rPr>
        <w:t xml:space="preserve">Circular economy </w:t>
      </w:r>
    </w:p>
    <w:p w14:paraId="1E2CB7C4" w14:textId="3230E105" w:rsidR="00F55235" w:rsidRPr="00CD789E" w:rsidRDefault="00630BCD" w:rsidP="00C844A3">
      <w:pPr>
        <w:spacing w:line="360" w:lineRule="auto"/>
        <w:rPr>
          <w:rFonts w:cstheme="minorHAnsi"/>
          <w:sz w:val="24"/>
          <w:szCs w:val="24"/>
        </w:rPr>
      </w:pPr>
      <w:r w:rsidRPr="00CD789E">
        <w:rPr>
          <w:rFonts w:cstheme="minorHAnsi"/>
          <w:sz w:val="24"/>
          <w:szCs w:val="24"/>
        </w:rPr>
        <w:t>The following are a few examples that came up during the investigation. Argent Energy was the first company in the UK to commercialise large-scale biodiesel production, and it is today the country's leading sustainable biodiesel producer and fuel provider.</w:t>
      </w:r>
    </w:p>
    <w:p w14:paraId="60703E1F" w14:textId="0BA2F846" w:rsidR="00322044" w:rsidRPr="00CD789E" w:rsidRDefault="00322044" w:rsidP="00C844A3">
      <w:pPr>
        <w:spacing w:line="360" w:lineRule="auto"/>
        <w:rPr>
          <w:rFonts w:cstheme="minorHAnsi"/>
          <w:sz w:val="24"/>
          <w:szCs w:val="24"/>
        </w:rPr>
      </w:pPr>
      <w:r w:rsidRPr="00CD789E">
        <w:rPr>
          <w:rFonts w:cstheme="minorHAnsi"/>
          <w:sz w:val="24"/>
          <w:szCs w:val="24"/>
        </w:rPr>
        <w:t>By creating environmentally friendly fuel, they want to continue contributing to the worldwide fight against climate change and assisting the UK in reducing greenhouse gas emissions from transportation to the lowest possible level.</w:t>
      </w:r>
    </w:p>
    <w:p w14:paraId="061B5B1E" w14:textId="66F1B631" w:rsidR="006F1A49" w:rsidRPr="00CD789E" w:rsidRDefault="006F1A49" w:rsidP="00C844A3">
      <w:pPr>
        <w:spacing w:line="360" w:lineRule="auto"/>
        <w:rPr>
          <w:rFonts w:cstheme="minorHAnsi"/>
          <w:sz w:val="24"/>
          <w:szCs w:val="24"/>
        </w:rPr>
      </w:pPr>
      <w:r w:rsidRPr="00CD789E">
        <w:rPr>
          <w:rFonts w:cstheme="minorHAnsi"/>
          <w:sz w:val="24"/>
          <w:szCs w:val="24"/>
        </w:rPr>
        <w:t>The company specialises in the delivery of high-quality, environmentally friendly diesel for fleet operators, and it currently serves over 100 depots across the United Kingdom, from Kent to Dundee. Their goal is to deliver the highest economic value to their clients, and they believe that, thanks to a variety of greenhouse gas reductions from their goods, they can also provide the best environmental value.</w:t>
      </w:r>
      <w:r w:rsidR="00133DBE" w:rsidRPr="00CD789E">
        <w:rPr>
          <w:rFonts w:cstheme="minorHAnsi"/>
          <w:sz w:val="24"/>
          <w:szCs w:val="24"/>
        </w:rPr>
        <w:t xml:space="preserve"> </w:t>
      </w:r>
      <w:sdt>
        <w:sdtPr>
          <w:rPr>
            <w:rFonts w:cstheme="minorHAnsi"/>
            <w:sz w:val="24"/>
            <w:szCs w:val="24"/>
          </w:rPr>
          <w:id w:val="-1173868742"/>
          <w:citation/>
        </w:sdtPr>
        <w:sdtContent>
          <w:r w:rsidR="00133DBE" w:rsidRPr="00CD789E">
            <w:rPr>
              <w:rFonts w:cstheme="minorHAnsi"/>
              <w:sz w:val="24"/>
              <w:szCs w:val="24"/>
            </w:rPr>
            <w:fldChar w:fldCharType="begin"/>
          </w:r>
          <w:r w:rsidR="00133DBE" w:rsidRPr="00CD789E">
            <w:rPr>
              <w:rFonts w:cstheme="minorHAnsi"/>
              <w:sz w:val="24"/>
              <w:szCs w:val="24"/>
            </w:rPr>
            <w:instrText xml:space="preserve"> CITATION Arg16 \l 2057 </w:instrText>
          </w:r>
          <w:r w:rsidR="00133DBE" w:rsidRPr="00CD789E">
            <w:rPr>
              <w:rFonts w:cstheme="minorHAnsi"/>
              <w:sz w:val="24"/>
              <w:szCs w:val="24"/>
            </w:rPr>
            <w:fldChar w:fldCharType="separate"/>
          </w:r>
          <w:r w:rsidR="00D247E0" w:rsidRPr="00CD789E">
            <w:rPr>
              <w:rFonts w:cstheme="minorHAnsi"/>
              <w:noProof/>
              <w:sz w:val="24"/>
              <w:szCs w:val="24"/>
            </w:rPr>
            <w:t>(Energy, 2016)</w:t>
          </w:r>
          <w:r w:rsidR="00133DBE" w:rsidRPr="00CD789E">
            <w:rPr>
              <w:rFonts w:cstheme="minorHAnsi"/>
              <w:sz w:val="24"/>
              <w:szCs w:val="24"/>
            </w:rPr>
            <w:fldChar w:fldCharType="end"/>
          </w:r>
        </w:sdtContent>
      </w:sdt>
      <w:r w:rsidR="00133DBE" w:rsidRPr="00CD789E">
        <w:rPr>
          <w:rFonts w:cstheme="minorHAnsi"/>
          <w:sz w:val="24"/>
          <w:szCs w:val="24"/>
        </w:rPr>
        <w:t xml:space="preserve">According to Argent, </w:t>
      </w:r>
      <w:proofErr w:type="gramStart"/>
      <w:r w:rsidR="00133DBE" w:rsidRPr="00CD789E">
        <w:rPr>
          <w:rFonts w:cstheme="minorHAnsi"/>
          <w:sz w:val="24"/>
          <w:szCs w:val="24"/>
        </w:rPr>
        <w:t>all of</w:t>
      </w:r>
      <w:proofErr w:type="gramEnd"/>
      <w:r w:rsidR="00133DBE" w:rsidRPr="00CD789E">
        <w:rPr>
          <w:rFonts w:cstheme="minorHAnsi"/>
          <w:sz w:val="24"/>
          <w:szCs w:val="24"/>
        </w:rPr>
        <w:t xml:space="preserve"> the bio­components in their diesel are derived from waste fats and oils in the </w:t>
      </w:r>
      <w:proofErr w:type="spellStart"/>
      <w:r w:rsidR="00133DBE" w:rsidRPr="00CD789E">
        <w:rPr>
          <w:rFonts w:cstheme="minorHAnsi"/>
          <w:sz w:val="24"/>
          <w:szCs w:val="24"/>
        </w:rPr>
        <w:t>Uk</w:t>
      </w:r>
      <w:proofErr w:type="spellEnd"/>
      <w:r w:rsidR="00133DBE" w:rsidRPr="00CD789E">
        <w:rPr>
          <w:rFonts w:cstheme="minorHAnsi"/>
          <w:sz w:val="24"/>
          <w:szCs w:val="24"/>
        </w:rPr>
        <w:t>. This guarantees that it is the most sustainable option possible, and they purposefully exclude raw ingredients that may be utilised in food or feed. Argent has two production plants for waste-­based biodiesel, with a combined capacity of 145 million litres per year following a recent £75 million investment.</w:t>
      </w:r>
    </w:p>
    <w:p w14:paraId="50CE2F55" w14:textId="77777777" w:rsidR="00C90E0C" w:rsidRPr="00CD789E" w:rsidRDefault="00C90E0C" w:rsidP="00C844A3">
      <w:pPr>
        <w:spacing w:line="360" w:lineRule="auto"/>
        <w:rPr>
          <w:rFonts w:cstheme="minorHAnsi"/>
          <w:sz w:val="24"/>
          <w:szCs w:val="24"/>
        </w:rPr>
      </w:pPr>
      <w:r w:rsidRPr="00CD789E">
        <w:rPr>
          <w:rFonts w:cstheme="minorHAnsi"/>
          <w:sz w:val="24"/>
          <w:szCs w:val="24"/>
        </w:rPr>
        <w:lastRenderedPageBreak/>
        <w:t>Founded to commercialise a technology for manufacturing a better next generation biofuel (as well as other high-value sustainable goods) from the by-products of biological industries, Celtic Renewables is an innovative start-up firm.</w:t>
      </w:r>
    </w:p>
    <w:p w14:paraId="017F7458" w14:textId="10FAA214" w:rsidR="00C90E0C" w:rsidRPr="00CD789E" w:rsidRDefault="00C90E0C" w:rsidP="00C844A3">
      <w:pPr>
        <w:spacing w:line="360" w:lineRule="auto"/>
        <w:rPr>
          <w:rFonts w:cstheme="minorHAnsi"/>
          <w:sz w:val="24"/>
          <w:szCs w:val="24"/>
        </w:rPr>
      </w:pPr>
      <w:proofErr w:type="gramStart"/>
      <w:r w:rsidRPr="00CD789E">
        <w:rPr>
          <w:rFonts w:cstheme="minorHAnsi"/>
          <w:sz w:val="24"/>
          <w:szCs w:val="24"/>
        </w:rPr>
        <w:t>A number of</w:t>
      </w:r>
      <w:proofErr w:type="gramEnd"/>
      <w:r w:rsidRPr="00CD789E">
        <w:rPr>
          <w:rFonts w:cstheme="minorHAnsi"/>
          <w:sz w:val="24"/>
          <w:szCs w:val="24"/>
        </w:rPr>
        <w:t xml:space="preserve"> industry experts consider Celtic Renewables to be one of the most inventive and forward-thinking cleantech businesses in the </w:t>
      </w:r>
      <w:proofErr w:type="spellStart"/>
      <w:r w:rsidRPr="00CD789E">
        <w:rPr>
          <w:rFonts w:cstheme="minorHAnsi"/>
          <w:sz w:val="24"/>
          <w:szCs w:val="24"/>
        </w:rPr>
        <w:t>Uk</w:t>
      </w:r>
      <w:proofErr w:type="spellEnd"/>
      <w:r w:rsidRPr="00CD789E">
        <w:rPr>
          <w:rFonts w:cstheme="minorHAnsi"/>
          <w:sz w:val="24"/>
          <w:szCs w:val="24"/>
        </w:rPr>
        <w:t>. Because of the business's proprietary low-carbon process technology, the company has established an unparalleled worldwide reputation and raised global awareness in such a short amount of time.</w:t>
      </w:r>
    </w:p>
    <w:p w14:paraId="51504D5B" w14:textId="2642AE14" w:rsidR="00C95441" w:rsidRPr="00CD789E" w:rsidRDefault="00C95441" w:rsidP="00C844A3">
      <w:pPr>
        <w:spacing w:line="360" w:lineRule="auto"/>
        <w:rPr>
          <w:rFonts w:cstheme="minorHAnsi"/>
          <w:sz w:val="24"/>
          <w:szCs w:val="24"/>
        </w:rPr>
      </w:pPr>
      <w:r w:rsidRPr="00CD789E">
        <w:rPr>
          <w:rFonts w:cstheme="minorHAnsi"/>
          <w:sz w:val="24"/>
          <w:szCs w:val="24"/>
        </w:rPr>
        <w:t xml:space="preserve">Their objective is to re-establish the Acetone-Butanol-Ethanol (ABE) fermentation process on a worldwide scale, using local low-value ingredients to make low-carbon, high-value, and sustainable goods. They will continue to innovate, upgrade, and optimise their patented technology in terms of science, engineering, and manufacturing expertise in order to build world-class biorefineries in strategic locations that will benefit local economies and shareholders. </w:t>
      </w:r>
      <w:sdt>
        <w:sdtPr>
          <w:rPr>
            <w:rFonts w:cstheme="minorHAnsi"/>
            <w:sz w:val="24"/>
            <w:szCs w:val="24"/>
          </w:rPr>
          <w:id w:val="2109933860"/>
          <w:citation/>
        </w:sdtPr>
        <w:sdtContent>
          <w:r w:rsidR="00AB4422" w:rsidRPr="00CD789E">
            <w:rPr>
              <w:rFonts w:cstheme="minorHAnsi"/>
              <w:sz w:val="24"/>
              <w:szCs w:val="24"/>
            </w:rPr>
            <w:fldChar w:fldCharType="begin"/>
          </w:r>
          <w:r w:rsidR="00AB4422" w:rsidRPr="00CD789E">
            <w:rPr>
              <w:rFonts w:cstheme="minorHAnsi"/>
              <w:sz w:val="24"/>
              <w:szCs w:val="24"/>
            </w:rPr>
            <w:instrText xml:space="preserve"> CITATION Cel21 \l 2057 </w:instrText>
          </w:r>
          <w:r w:rsidR="00AB4422" w:rsidRPr="00CD789E">
            <w:rPr>
              <w:rFonts w:cstheme="minorHAnsi"/>
              <w:sz w:val="24"/>
              <w:szCs w:val="24"/>
            </w:rPr>
            <w:fldChar w:fldCharType="separate"/>
          </w:r>
          <w:r w:rsidR="00D247E0" w:rsidRPr="00CD789E">
            <w:rPr>
              <w:rFonts w:cstheme="minorHAnsi"/>
              <w:noProof/>
              <w:sz w:val="24"/>
              <w:szCs w:val="24"/>
            </w:rPr>
            <w:t>(Renewables, 2021 )</w:t>
          </w:r>
          <w:r w:rsidR="00AB4422" w:rsidRPr="00CD789E">
            <w:rPr>
              <w:rFonts w:cstheme="minorHAnsi"/>
              <w:sz w:val="24"/>
              <w:szCs w:val="24"/>
            </w:rPr>
            <w:fldChar w:fldCharType="end"/>
          </w:r>
        </w:sdtContent>
      </w:sdt>
      <w:r w:rsidRPr="00CD789E">
        <w:rPr>
          <w:rFonts w:cstheme="minorHAnsi"/>
          <w:sz w:val="24"/>
          <w:szCs w:val="24"/>
        </w:rPr>
        <w:t>They claim to be dedicated to collaborating with key partners to develop an ecologically and socioeconomically sustainable sector that will replace fossil fuel derivatives.</w:t>
      </w:r>
    </w:p>
    <w:p w14:paraId="4EEE97DC" w14:textId="733933F0" w:rsidR="00EC1B45" w:rsidRPr="00CD789E" w:rsidRDefault="00913936" w:rsidP="00C844A3">
      <w:pPr>
        <w:spacing w:line="360" w:lineRule="auto"/>
        <w:rPr>
          <w:rFonts w:cstheme="minorHAnsi"/>
          <w:sz w:val="24"/>
          <w:szCs w:val="24"/>
        </w:rPr>
      </w:pPr>
      <w:r w:rsidRPr="00CD789E">
        <w:rPr>
          <w:rFonts w:cstheme="minorHAnsi"/>
          <w:sz w:val="24"/>
          <w:szCs w:val="24"/>
        </w:rPr>
        <w:t>Waste management companies have been at the forefront of the circular economy for many years. Pressure from EU regulations, higher landfill fees, and the creation of new revenue streams have paved the way for them to embrace recycling rather than only focused on disposal.</w:t>
      </w:r>
      <w:sdt>
        <w:sdtPr>
          <w:rPr>
            <w:rFonts w:cstheme="minorHAnsi"/>
            <w:sz w:val="24"/>
            <w:szCs w:val="24"/>
          </w:rPr>
          <w:id w:val="-1062020137"/>
          <w:citation/>
        </w:sdtPr>
        <w:sdtContent>
          <w:r w:rsidR="006C1A5B" w:rsidRPr="00CD789E">
            <w:rPr>
              <w:rFonts w:cstheme="minorHAnsi"/>
              <w:sz w:val="24"/>
              <w:szCs w:val="24"/>
            </w:rPr>
            <w:fldChar w:fldCharType="begin"/>
          </w:r>
          <w:r w:rsidR="006C1A5B" w:rsidRPr="00CD789E">
            <w:rPr>
              <w:rFonts w:cstheme="minorHAnsi"/>
              <w:sz w:val="24"/>
              <w:szCs w:val="24"/>
            </w:rPr>
            <w:instrText xml:space="preserve"> CITATION SUS13 \l 2057 </w:instrText>
          </w:r>
          <w:r w:rsidR="006C1A5B" w:rsidRPr="00CD789E">
            <w:rPr>
              <w:rFonts w:cstheme="minorHAnsi"/>
              <w:sz w:val="24"/>
              <w:szCs w:val="24"/>
            </w:rPr>
            <w:fldChar w:fldCharType="separate"/>
          </w:r>
          <w:r w:rsidR="00D247E0" w:rsidRPr="00CD789E">
            <w:rPr>
              <w:rFonts w:cstheme="minorHAnsi"/>
              <w:noProof/>
              <w:sz w:val="24"/>
              <w:szCs w:val="24"/>
            </w:rPr>
            <w:t xml:space="preserve"> (SUSTAINABLOG, 2013)</w:t>
          </w:r>
          <w:r w:rsidR="006C1A5B" w:rsidRPr="00CD789E">
            <w:rPr>
              <w:rFonts w:cstheme="minorHAnsi"/>
              <w:sz w:val="24"/>
              <w:szCs w:val="24"/>
            </w:rPr>
            <w:fldChar w:fldCharType="end"/>
          </w:r>
        </w:sdtContent>
      </w:sdt>
      <w:r w:rsidRPr="00CD789E">
        <w:rPr>
          <w:rFonts w:cstheme="minorHAnsi"/>
          <w:sz w:val="24"/>
          <w:szCs w:val="24"/>
        </w:rPr>
        <w:t xml:space="preserve"> Bywaters, for example, processes up to 2,400 metric tonnes of waste every week, with a recovery rate of 95 percent in some cases. By cooperating with a network of </w:t>
      </w:r>
      <w:r w:rsidRPr="00CD789E">
        <w:rPr>
          <w:rFonts w:cstheme="minorHAnsi"/>
          <w:sz w:val="24"/>
          <w:szCs w:val="24"/>
        </w:rPr>
        <w:t>reprocesses</w:t>
      </w:r>
      <w:r w:rsidRPr="00CD789E">
        <w:rPr>
          <w:rFonts w:cstheme="minorHAnsi"/>
          <w:sz w:val="24"/>
          <w:szCs w:val="24"/>
        </w:rPr>
        <w:t xml:space="preserve"> in the United Kingdom, they seek to </w:t>
      </w:r>
      <w:proofErr w:type="gramStart"/>
      <w:r w:rsidRPr="00CD789E">
        <w:rPr>
          <w:rFonts w:cstheme="minorHAnsi"/>
          <w:sz w:val="24"/>
          <w:szCs w:val="24"/>
        </w:rPr>
        <w:t>open up</w:t>
      </w:r>
      <w:proofErr w:type="gramEnd"/>
      <w:r w:rsidRPr="00CD789E">
        <w:rPr>
          <w:rFonts w:cstheme="minorHAnsi"/>
          <w:sz w:val="24"/>
          <w:szCs w:val="24"/>
        </w:rPr>
        <w:t xml:space="preserve"> new markets for recovered material.</w:t>
      </w:r>
    </w:p>
    <w:p w14:paraId="5ACC42BA" w14:textId="5073E3BD" w:rsidR="00AB4422" w:rsidRPr="00CD789E" w:rsidRDefault="00EB3F96" w:rsidP="00C844A3">
      <w:pPr>
        <w:spacing w:line="360" w:lineRule="auto"/>
        <w:rPr>
          <w:rFonts w:cstheme="minorHAnsi"/>
          <w:sz w:val="24"/>
          <w:szCs w:val="24"/>
        </w:rPr>
      </w:pPr>
      <w:r w:rsidRPr="00CD789E">
        <w:rPr>
          <w:rFonts w:cstheme="minorHAnsi"/>
          <w:sz w:val="24"/>
          <w:szCs w:val="24"/>
        </w:rPr>
        <w:lastRenderedPageBreak/>
        <w:t xml:space="preserve">Many firms are jumping into the circular economy frenzy. Continental has made a significant milestone in its research endeavour to commercialise dandelion rubber in the tyre industry. Continental displayed the first test tyres produced from the breakthrough substance </w:t>
      </w:r>
      <w:proofErr w:type="spellStart"/>
      <w:r w:rsidRPr="00CD789E">
        <w:rPr>
          <w:rFonts w:cstheme="minorHAnsi"/>
          <w:sz w:val="24"/>
          <w:szCs w:val="24"/>
        </w:rPr>
        <w:t>Taraxagum</w:t>
      </w:r>
      <w:proofErr w:type="spellEnd"/>
      <w:r w:rsidRPr="00CD789E">
        <w:rPr>
          <w:rFonts w:cstheme="minorHAnsi"/>
          <w:sz w:val="24"/>
          <w:szCs w:val="24"/>
        </w:rPr>
        <w:t>, named from the botanical name for dandelion, at the International Motor Show (IAA) Commercial Vehicles in Hanover (taraxacum).  Continental has taken another key step toward its objective of making tyre manufacture more sustainable and less reliant on traditional raw resources.</w:t>
      </w:r>
      <w:sdt>
        <w:sdtPr>
          <w:rPr>
            <w:rFonts w:cstheme="minorHAnsi"/>
            <w:sz w:val="24"/>
            <w:szCs w:val="24"/>
          </w:rPr>
          <w:id w:val="1890845291"/>
          <w:citation/>
        </w:sdtPr>
        <w:sdtContent>
          <w:r w:rsidR="001C1CE5" w:rsidRPr="00CD789E">
            <w:rPr>
              <w:rFonts w:cstheme="minorHAnsi"/>
              <w:sz w:val="24"/>
              <w:szCs w:val="24"/>
            </w:rPr>
            <w:fldChar w:fldCharType="begin"/>
          </w:r>
          <w:r w:rsidR="001C1CE5" w:rsidRPr="00CD789E">
            <w:rPr>
              <w:rFonts w:cstheme="minorHAnsi"/>
              <w:sz w:val="24"/>
              <w:szCs w:val="24"/>
            </w:rPr>
            <w:instrText xml:space="preserve"> CITATION Nik14 \l 2057 </w:instrText>
          </w:r>
          <w:r w:rsidR="001C1CE5" w:rsidRPr="00CD789E">
            <w:rPr>
              <w:rFonts w:cstheme="minorHAnsi"/>
              <w:sz w:val="24"/>
              <w:szCs w:val="24"/>
            </w:rPr>
            <w:fldChar w:fldCharType="separate"/>
          </w:r>
          <w:r w:rsidR="00D247E0" w:rsidRPr="00CD789E">
            <w:rPr>
              <w:rFonts w:cstheme="minorHAnsi"/>
              <w:noProof/>
              <w:sz w:val="24"/>
              <w:szCs w:val="24"/>
            </w:rPr>
            <w:t xml:space="preserve"> (Setzer, 2014)</w:t>
          </w:r>
          <w:r w:rsidR="001C1CE5" w:rsidRPr="00CD789E">
            <w:rPr>
              <w:rFonts w:cstheme="minorHAnsi"/>
              <w:sz w:val="24"/>
              <w:szCs w:val="24"/>
            </w:rPr>
            <w:fldChar w:fldCharType="end"/>
          </w:r>
        </w:sdtContent>
      </w:sdt>
    </w:p>
    <w:p w14:paraId="26059EBD" w14:textId="684B526C" w:rsidR="006C1918" w:rsidRPr="00CD789E" w:rsidRDefault="00D34F50" w:rsidP="00C844A3">
      <w:pPr>
        <w:spacing w:line="360" w:lineRule="auto"/>
        <w:rPr>
          <w:rFonts w:cstheme="minorHAnsi"/>
          <w:sz w:val="24"/>
          <w:szCs w:val="24"/>
        </w:rPr>
      </w:pPr>
      <w:sdt>
        <w:sdtPr>
          <w:rPr>
            <w:rFonts w:cstheme="minorHAnsi"/>
            <w:sz w:val="24"/>
            <w:szCs w:val="24"/>
          </w:rPr>
          <w:id w:val="-26716972"/>
          <w:citation/>
        </w:sdtPr>
        <w:sdtContent>
          <w:r w:rsidRPr="00CD789E">
            <w:rPr>
              <w:rFonts w:cstheme="minorHAnsi"/>
              <w:sz w:val="24"/>
              <w:szCs w:val="24"/>
            </w:rPr>
            <w:fldChar w:fldCharType="begin"/>
          </w:r>
          <w:r w:rsidRPr="00CD789E">
            <w:rPr>
              <w:rFonts w:cstheme="minorHAnsi"/>
              <w:sz w:val="24"/>
              <w:szCs w:val="24"/>
            </w:rPr>
            <w:instrText xml:space="preserve"> CITATION her15 \l 2057 </w:instrText>
          </w:r>
          <w:r w:rsidRPr="00CD789E">
            <w:rPr>
              <w:rFonts w:cstheme="minorHAnsi"/>
              <w:sz w:val="24"/>
              <w:szCs w:val="24"/>
            </w:rPr>
            <w:fldChar w:fldCharType="separate"/>
          </w:r>
          <w:r w:rsidR="00D247E0" w:rsidRPr="00CD789E">
            <w:rPr>
              <w:rFonts w:cstheme="minorHAnsi"/>
              <w:noProof/>
              <w:sz w:val="24"/>
              <w:szCs w:val="24"/>
            </w:rPr>
            <w:t>(hermionedonation, 2015)</w:t>
          </w:r>
          <w:r w:rsidRPr="00CD789E">
            <w:rPr>
              <w:rFonts w:cstheme="minorHAnsi"/>
              <w:sz w:val="24"/>
              <w:szCs w:val="24"/>
            </w:rPr>
            <w:fldChar w:fldCharType="end"/>
          </w:r>
        </w:sdtContent>
      </w:sdt>
      <w:r w:rsidR="00F35C45" w:rsidRPr="00CD789E">
        <w:rPr>
          <w:rFonts w:cstheme="minorHAnsi"/>
          <w:sz w:val="24"/>
          <w:szCs w:val="24"/>
        </w:rPr>
        <w:t>Will.i.am became a member of an organisation that feeds on the concept of a business that does not waste materials. The remark "Waste is only waste if you waste it" was something that stood out throughout the course of this investigation. If all firms approached their operations in this manner, there would be a significant shift. The fact that this organisation was involved in the sale of £1,400 bags made from recycled Coca Cola bottles not only contributed to the misconception that being environmentally conscious equals being expensive, but it also contributed to the misconception that sustainability is a privilege reserved for the upper middle class.</w:t>
      </w:r>
    </w:p>
    <w:p w14:paraId="303D0DAE" w14:textId="1A186CAD" w:rsidR="00D27D80" w:rsidRDefault="00D27D80" w:rsidP="00C844A3">
      <w:pPr>
        <w:spacing w:line="360" w:lineRule="auto"/>
        <w:rPr>
          <w:rFonts w:cstheme="minorHAnsi"/>
          <w:sz w:val="24"/>
          <w:szCs w:val="24"/>
        </w:rPr>
      </w:pPr>
      <w:r w:rsidRPr="00CD789E">
        <w:rPr>
          <w:rFonts w:cstheme="minorHAnsi"/>
          <w:sz w:val="24"/>
          <w:szCs w:val="24"/>
        </w:rPr>
        <w:t>Regardless of how large or small a company is, each change is crucial. The greater the number of companies that adapt, the more probable it is that others will do the same. Nike, IKEA, and HP are just a few of the well-known corporations that use a circular economy business strategy.</w:t>
      </w:r>
    </w:p>
    <w:p w14:paraId="360DF1D4" w14:textId="77777777" w:rsidR="00CD789E" w:rsidRPr="00CD789E" w:rsidRDefault="00CD789E" w:rsidP="00C844A3">
      <w:pPr>
        <w:spacing w:line="360" w:lineRule="auto"/>
        <w:rPr>
          <w:rFonts w:cstheme="minorHAnsi"/>
          <w:sz w:val="24"/>
          <w:szCs w:val="24"/>
        </w:rPr>
      </w:pPr>
    </w:p>
    <w:p w14:paraId="467D45A4" w14:textId="79E8E3E4" w:rsidR="00CF69E4" w:rsidRPr="00CD789E" w:rsidRDefault="00CF69E4" w:rsidP="00C844A3">
      <w:pPr>
        <w:spacing w:line="360" w:lineRule="auto"/>
        <w:rPr>
          <w:rFonts w:cstheme="minorHAnsi"/>
          <w:b/>
          <w:bCs/>
          <w:sz w:val="24"/>
          <w:szCs w:val="24"/>
          <w:u w:val="single"/>
        </w:rPr>
      </w:pPr>
      <w:r w:rsidRPr="00CD789E">
        <w:rPr>
          <w:rFonts w:cstheme="minorHAnsi"/>
          <w:b/>
          <w:bCs/>
          <w:sz w:val="24"/>
          <w:szCs w:val="24"/>
          <w:u w:val="single"/>
        </w:rPr>
        <w:t>Challenges</w:t>
      </w:r>
    </w:p>
    <w:p w14:paraId="629BA39B" w14:textId="77777777" w:rsidR="000359EE" w:rsidRPr="00CD789E" w:rsidRDefault="000359EE" w:rsidP="00C844A3">
      <w:pPr>
        <w:spacing w:line="360" w:lineRule="auto"/>
        <w:rPr>
          <w:rFonts w:cstheme="minorHAnsi"/>
          <w:color w:val="000000" w:themeColor="text1"/>
          <w:sz w:val="24"/>
          <w:szCs w:val="24"/>
          <w:u w:val="single"/>
        </w:rPr>
      </w:pPr>
      <w:r w:rsidRPr="00CD789E">
        <w:rPr>
          <w:rFonts w:cstheme="minorHAnsi"/>
          <w:color w:val="000000" w:themeColor="text1"/>
          <w:sz w:val="24"/>
          <w:szCs w:val="24"/>
          <w:u w:val="single"/>
        </w:rPr>
        <w:t>Strengths</w:t>
      </w:r>
    </w:p>
    <w:p w14:paraId="07E056FD" w14:textId="4614BAA6" w:rsidR="000359EE" w:rsidRPr="00CD789E" w:rsidRDefault="00B17BDD" w:rsidP="00C844A3">
      <w:pPr>
        <w:spacing w:line="360" w:lineRule="auto"/>
        <w:rPr>
          <w:rFonts w:cstheme="minorHAnsi"/>
          <w:color w:val="000000" w:themeColor="text1"/>
          <w:sz w:val="24"/>
          <w:szCs w:val="24"/>
        </w:rPr>
      </w:pPr>
      <w:r w:rsidRPr="00CD789E">
        <w:rPr>
          <w:rFonts w:cstheme="minorHAnsi"/>
          <w:color w:val="000000" w:themeColor="text1"/>
          <w:sz w:val="24"/>
          <w:szCs w:val="24"/>
        </w:rPr>
        <w:lastRenderedPageBreak/>
        <w:t>Corporations are increasingly being urged to take on the issues associated with sustainable development. Incorporating business concepts from the circular economy into operations can help to make them more sustainable while also enhancing efficiency and producing value for the company's consumers.</w:t>
      </w:r>
      <w:r w:rsidRPr="00CD789E">
        <w:rPr>
          <w:rFonts w:cstheme="minorHAnsi"/>
          <w:color w:val="000000" w:themeColor="text1"/>
          <w:sz w:val="24"/>
          <w:szCs w:val="24"/>
        </w:rPr>
        <w:t xml:space="preserve"> </w:t>
      </w:r>
      <w:r w:rsidR="000359EE" w:rsidRPr="00CD789E">
        <w:rPr>
          <w:rFonts w:cstheme="minorHAnsi"/>
          <w:color w:val="000000" w:themeColor="text1"/>
          <w:sz w:val="24"/>
          <w:szCs w:val="24"/>
        </w:rPr>
        <w:t>Using healthy resources, assembling them into healthy items, and generating them using healthy technology is essential. This is not only advantageous to the corporation, but it is also beneficial to the environment. The world in which we live is deteriorating at an alarming rate every day. One of the advantages of the circular economy is that it is a developing trend in the business sector, with more and more companies qui</w:t>
      </w:r>
      <w:r w:rsidR="006E152B" w:rsidRPr="00CD789E">
        <w:rPr>
          <w:rFonts w:cstheme="minorHAnsi"/>
          <w:color w:val="000000" w:themeColor="text1"/>
          <w:sz w:val="24"/>
          <w:szCs w:val="24"/>
        </w:rPr>
        <w:t xml:space="preserve">ckly </w:t>
      </w:r>
      <w:r w:rsidR="000359EE" w:rsidRPr="00CD789E">
        <w:rPr>
          <w:rFonts w:cstheme="minorHAnsi"/>
          <w:color w:val="000000" w:themeColor="text1"/>
          <w:sz w:val="24"/>
          <w:szCs w:val="24"/>
        </w:rPr>
        <w:t xml:space="preserve">shifting their </w:t>
      </w:r>
      <w:r w:rsidR="006E152B" w:rsidRPr="00CD789E">
        <w:rPr>
          <w:rFonts w:cstheme="minorHAnsi"/>
          <w:color w:val="000000" w:themeColor="text1"/>
          <w:sz w:val="24"/>
          <w:szCs w:val="24"/>
        </w:rPr>
        <w:t xml:space="preserve">attention to </w:t>
      </w:r>
      <w:r w:rsidR="000359EE" w:rsidRPr="00CD789E">
        <w:rPr>
          <w:rFonts w:cstheme="minorHAnsi"/>
          <w:color w:val="000000" w:themeColor="text1"/>
          <w:sz w:val="24"/>
          <w:szCs w:val="24"/>
        </w:rPr>
        <w:t>be</w:t>
      </w:r>
      <w:r w:rsidR="004C4A1C" w:rsidRPr="00CD789E">
        <w:rPr>
          <w:rFonts w:cstheme="minorHAnsi"/>
          <w:color w:val="000000" w:themeColor="text1"/>
          <w:sz w:val="24"/>
          <w:szCs w:val="24"/>
        </w:rPr>
        <w:t xml:space="preserve"> buying</w:t>
      </w:r>
      <w:r w:rsidR="000359EE" w:rsidRPr="00CD789E">
        <w:rPr>
          <w:rFonts w:cstheme="minorHAnsi"/>
          <w:color w:val="000000" w:themeColor="text1"/>
          <w:sz w:val="24"/>
          <w:szCs w:val="24"/>
        </w:rPr>
        <w:t xml:space="preserve"> more environmentally friendly. Customers are also increasingly inclined to patronise businesses that operate in this manner. Numerous significant corporations are already taking measures to become a part of a circular economy, as evidenced by the research presented in the preceding section.</w:t>
      </w:r>
    </w:p>
    <w:p w14:paraId="4475EE0B" w14:textId="77777777" w:rsidR="000359EE" w:rsidRPr="00CD789E" w:rsidRDefault="000359EE" w:rsidP="00C844A3">
      <w:pPr>
        <w:spacing w:line="360" w:lineRule="auto"/>
        <w:rPr>
          <w:rFonts w:cstheme="minorHAnsi"/>
          <w:color w:val="000000" w:themeColor="text1"/>
          <w:sz w:val="24"/>
          <w:szCs w:val="24"/>
          <w:u w:val="single"/>
        </w:rPr>
      </w:pPr>
      <w:r w:rsidRPr="00CD789E">
        <w:rPr>
          <w:rFonts w:cstheme="minorHAnsi"/>
          <w:color w:val="000000" w:themeColor="text1"/>
          <w:sz w:val="24"/>
          <w:szCs w:val="24"/>
          <w:u w:val="single"/>
        </w:rPr>
        <w:t>Weaknesses</w:t>
      </w:r>
    </w:p>
    <w:p w14:paraId="7B39F66E" w14:textId="37A113C0" w:rsidR="000359EE" w:rsidRPr="00CD789E" w:rsidRDefault="000359EE" w:rsidP="00C844A3">
      <w:pPr>
        <w:spacing w:line="360" w:lineRule="auto"/>
        <w:rPr>
          <w:rFonts w:cstheme="minorHAnsi"/>
          <w:color w:val="000000" w:themeColor="text1"/>
          <w:sz w:val="24"/>
          <w:szCs w:val="24"/>
        </w:rPr>
      </w:pPr>
      <w:r w:rsidRPr="00CD789E">
        <w:rPr>
          <w:rFonts w:cstheme="minorHAnsi"/>
          <w:color w:val="000000" w:themeColor="text1"/>
          <w:sz w:val="24"/>
          <w:szCs w:val="24"/>
        </w:rPr>
        <w:t>Most small businesses are already experiencing financial difficulties as a result of the problems that the business sector is experiencing. With technology becoming increasingly widespread and commonplace, here is where technology can either be an incredible strength for a business or a destructive danger to its survival and success. It is debatable if technology is good to a circular economy because it has the potential to eliminate employment, is expensive to manufacture and maintain, makes use of hazardous chemicals, and is not suitable for all clients.</w:t>
      </w:r>
      <w:r w:rsidR="00BC0554" w:rsidRPr="00CD789E">
        <w:rPr>
          <w:rFonts w:cstheme="minorHAnsi"/>
          <w:color w:val="000000" w:themeColor="text1"/>
          <w:sz w:val="24"/>
          <w:szCs w:val="24"/>
        </w:rPr>
        <w:t xml:space="preserve"> According to </w:t>
      </w:r>
      <w:sdt>
        <w:sdtPr>
          <w:rPr>
            <w:rFonts w:cstheme="minorHAnsi"/>
            <w:color w:val="000000" w:themeColor="text1"/>
            <w:sz w:val="24"/>
            <w:szCs w:val="24"/>
          </w:rPr>
          <w:id w:val="1086039724"/>
          <w:citation/>
        </w:sdtPr>
        <w:sdtContent>
          <w:r w:rsidR="00BC0554" w:rsidRPr="00CD789E">
            <w:rPr>
              <w:rFonts w:cstheme="minorHAnsi"/>
              <w:color w:val="000000" w:themeColor="text1"/>
              <w:sz w:val="24"/>
              <w:szCs w:val="24"/>
            </w:rPr>
            <w:fldChar w:fldCharType="begin"/>
          </w:r>
          <w:r w:rsidR="00BC0554" w:rsidRPr="00CD789E">
            <w:rPr>
              <w:rFonts w:cstheme="minorHAnsi"/>
              <w:color w:val="000000" w:themeColor="text1"/>
              <w:sz w:val="24"/>
              <w:szCs w:val="24"/>
            </w:rPr>
            <w:instrText xml:space="preserve"> CITATION DEN09 \l 2057 </w:instrText>
          </w:r>
          <w:r w:rsidR="00BC0554" w:rsidRPr="00CD789E">
            <w:rPr>
              <w:rFonts w:cstheme="minorHAnsi"/>
              <w:color w:val="000000" w:themeColor="text1"/>
              <w:sz w:val="24"/>
              <w:szCs w:val="24"/>
            </w:rPr>
            <w:fldChar w:fldCharType="separate"/>
          </w:r>
          <w:r w:rsidR="00D247E0" w:rsidRPr="00CD789E">
            <w:rPr>
              <w:rFonts w:cstheme="minorHAnsi"/>
              <w:noProof/>
              <w:color w:val="000000" w:themeColor="text1"/>
              <w:sz w:val="24"/>
              <w:szCs w:val="24"/>
            </w:rPr>
            <w:t>(JACOBE, 2009)</w:t>
          </w:r>
          <w:r w:rsidR="00BC0554" w:rsidRPr="00CD789E">
            <w:rPr>
              <w:rFonts w:cstheme="minorHAnsi"/>
              <w:color w:val="000000" w:themeColor="text1"/>
              <w:sz w:val="24"/>
              <w:szCs w:val="24"/>
            </w:rPr>
            <w:fldChar w:fldCharType="end"/>
          </w:r>
        </w:sdtContent>
      </w:sdt>
      <w:r w:rsidR="00BC0554" w:rsidRPr="00CD789E">
        <w:rPr>
          <w:rFonts w:cstheme="minorHAnsi"/>
          <w:color w:val="000000" w:themeColor="text1"/>
          <w:sz w:val="24"/>
          <w:szCs w:val="24"/>
        </w:rPr>
        <w:t xml:space="preserve"> “</w:t>
      </w:r>
      <w:r w:rsidR="00BC0554" w:rsidRPr="00CD789E">
        <w:rPr>
          <w:rFonts w:cstheme="minorHAnsi"/>
          <w:color w:val="000000" w:themeColor="text1"/>
          <w:sz w:val="24"/>
          <w:szCs w:val="24"/>
        </w:rPr>
        <w:t>One in three owners say economic conditions have impacted their plans to go green</w:t>
      </w:r>
      <w:r w:rsidR="00BC0554" w:rsidRPr="00CD789E">
        <w:rPr>
          <w:rFonts w:cstheme="minorHAnsi"/>
          <w:color w:val="000000" w:themeColor="text1"/>
          <w:sz w:val="24"/>
          <w:szCs w:val="24"/>
        </w:rPr>
        <w:t xml:space="preserve">”. </w:t>
      </w:r>
      <w:r w:rsidR="00795F84" w:rsidRPr="00CD789E">
        <w:rPr>
          <w:rFonts w:cstheme="minorHAnsi"/>
          <w:color w:val="000000" w:themeColor="text1"/>
          <w:sz w:val="24"/>
          <w:szCs w:val="24"/>
        </w:rPr>
        <w:t xml:space="preserve">This study from 2009 showed that companies were avoiding going green as </w:t>
      </w:r>
      <w:r w:rsidR="00E6167E" w:rsidRPr="00CD789E">
        <w:rPr>
          <w:rFonts w:cstheme="minorHAnsi"/>
          <w:color w:val="000000" w:themeColor="text1"/>
          <w:sz w:val="24"/>
          <w:szCs w:val="24"/>
        </w:rPr>
        <w:t>f</w:t>
      </w:r>
      <w:r w:rsidR="00E6167E" w:rsidRPr="00CD789E">
        <w:rPr>
          <w:rFonts w:cstheme="minorHAnsi"/>
          <w:color w:val="000000" w:themeColor="text1"/>
          <w:sz w:val="24"/>
          <w:szCs w:val="24"/>
        </w:rPr>
        <w:t>ewer customers placing a premium on environmental stewardship in the economy, it's unsurprising that fewer businesses (37</w:t>
      </w:r>
      <w:r w:rsidR="00E6167E" w:rsidRPr="00CD789E">
        <w:rPr>
          <w:rFonts w:cstheme="minorHAnsi"/>
          <w:color w:val="000000" w:themeColor="text1"/>
          <w:sz w:val="24"/>
          <w:szCs w:val="24"/>
        </w:rPr>
        <w:t>%</w:t>
      </w:r>
      <w:r w:rsidR="00E6167E" w:rsidRPr="00CD789E">
        <w:rPr>
          <w:rFonts w:cstheme="minorHAnsi"/>
          <w:color w:val="000000" w:themeColor="text1"/>
          <w:sz w:val="24"/>
          <w:szCs w:val="24"/>
        </w:rPr>
        <w:t>) were taking initiatives to demonstrate their environmental stewardship to customers than in 2007. (47</w:t>
      </w:r>
      <w:r w:rsidR="00E6167E" w:rsidRPr="00CD789E">
        <w:rPr>
          <w:rFonts w:cstheme="minorHAnsi"/>
          <w:color w:val="000000" w:themeColor="text1"/>
          <w:sz w:val="24"/>
          <w:szCs w:val="24"/>
        </w:rPr>
        <w:t>%</w:t>
      </w:r>
      <w:r w:rsidR="00E6167E" w:rsidRPr="00CD789E">
        <w:rPr>
          <w:rFonts w:cstheme="minorHAnsi"/>
          <w:color w:val="000000" w:themeColor="text1"/>
          <w:sz w:val="24"/>
          <w:szCs w:val="24"/>
        </w:rPr>
        <w:t>).</w:t>
      </w:r>
      <w:r w:rsidR="00E6167E" w:rsidRPr="00CD789E">
        <w:rPr>
          <w:rFonts w:cstheme="minorHAnsi"/>
          <w:color w:val="000000" w:themeColor="text1"/>
          <w:sz w:val="24"/>
          <w:szCs w:val="24"/>
        </w:rPr>
        <w:t xml:space="preserve"> This however has change drastically and more customers are pushing for ‘green’ This shows how quick the trends can change,</w:t>
      </w:r>
      <w:r w:rsidR="000F1DB4" w:rsidRPr="00CD789E">
        <w:rPr>
          <w:rFonts w:cstheme="minorHAnsi"/>
          <w:color w:val="000000" w:themeColor="text1"/>
          <w:sz w:val="24"/>
          <w:szCs w:val="24"/>
        </w:rPr>
        <w:t xml:space="preserve"> demonstrating why companies are so scared to change. </w:t>
      </w:r>
    </w:p>
    <w:p w14:paraId="79AFE360" w14:textId="77777777" w:rsidR="000359EE" w:rsidRPr="00CD789E" w:rsidRDefault="000359EE" w:rsidP="00C844A3">
      <w:pPr>
        <w:spacing w:line="360" w:lineRule="auto"/>
        <w:rPr>
          <w:rFonts w:cstheme="minorHAnsi"/>
          <w:color w:val="000000" w:themeColor="text1"/>
          <w:sz w:val="24"/>
          <w:szCs w:val="24"/>
          <w:u w:val="single"/>
        </w:rPr>
      </w:pPr>
      <w:r w:rsidRPr="00CD789E">
        <w:rPr>
          <w:rFonts w:cstheme="minorHAnsi"/>
          <w:color w:val="000000" w:themeColor="text1"/>
          <w:sz w:val="24"/>
          <w:szCs w:val="24"/>
          <w:u w:val="single"/>
        </w:rPr>
        <w:t>Opportunities</w:t>
      </w:r>
    </w:p>
    <w:p w14:paraId="6BB2DF2C" w14:textId="330394E9" w:rsidR="000359EE" w:rsidRPr="00CD789E" w:rsidRDefault="000359EE" w:rsidP="00C844A3">
      <w:pPr>
        <w:spacing w:line="360" w:lineRule="auto"/>
        <w:rPr>
          <w:rFonts w:cstheme="minorHAnsi"/>
          <w:color w:val="000000" w:themeColor="text1"/>
          <w:sz w:val="24"/>
          <w:szCs w:val="24"/>
        </w:rPr>
      </w:pPr>
      <w:r w:rsidRPr="00CD789E">
        <w:rPr>
          <w:rFonts w:cstheme="minorHAnsi"/>
          <w:color w:val="000000" w:themeColor="text1"/>
          <w:sz w:val="24"/>
          <w:szCs w:val="24"/>
        </w:rPr>
        <w:t xml:space="preserve">By using this business model, you will improve the image of your company and increase your chances of gaining new clients by demonstrating your commitment to assisting in the restoration of the globe to a </w:t>
      </w:r>
      <w:r w:rsidR="00701635" w:rsidRPr="00CD789E">
        <w:rPr>
          <w:rFonts w:cstheme="minorHAnsi"/>
          <w:color w:val="000000" w:themeColor="text1"/>
          <w:sz w:val="24"/>
          <w:szCs w:val="24"/>
        </w:rPr>
        <w:t>healthier</w:t>
      </w:r>
      <w:r w:rsidRPr="00CD789E">
        <w:rPr>
          <w:rFonts w:cstheme="minorHAnsi"/>
          <w:color w:val="000000" w:themeColor="text1"/>
          <w:sz w:val="24"/>
          <w:szCs w:val="24"/>
        </w:rPr>
        <w:t xml:space="preserve"> condition. More customers lead into more money.</w:t>
      </w:r>
      <w:sdt>
        <w:sdtPr>
          <w:rPr>
            <w:rFonts w:cstheme="minorHAnsi"/>
            <w:color w:val="000000" w:themeColor="text1"/>
            <w:sz w:val="24"/>
            <w:szCs w:val="24"/>
          </w:rPr>
          <w:id w:val="1018276828"/>
          <w:citation/>
        </w:sdtPr>
        <w:sdtContent>
          <w:r w:rsidR="007E67A0" w:rsidRPr="00CD789E">
            <w:rPr>
              <w:rFonts w:cstheme="minorHAnsi"/>
              <w:color w:val="000000" w:themeColor="text1"/>
              <w:sz w:val="24"/>
              <w:szCs w:val="24"/>
            </w:rPr>
            <w:fldChar w:fldCharType="begin"/>
          </w:r>
          <w:r w:rsidR="007E67A0" w:rsidRPr="00CD789E">
            <w:rPr>
              <w:rFonts w:cstheme="minorHAnsi"/>
              <w:color w:val="000000" w:themeColor="text1"/>
              <w:sz w:val="24"/>
              <w:szCs w:val="24"/>
            </w:rPr>
            <w:instrText xml:space="preserve"> CITATION Joe14 \l 2057 </w:instrText>
          </w:r>
          <w:r w:rsidR="007E67A0" w:rsidRPr="00CD789E">
            <w:rPr>
              <w:rFonts w:cstheme="minorHAnsi"/>
              <w:color w:val="000000" w:themeColor="text1"/>
              <w:sz w:val="24"/>
              <w:szCs w:val="24"/>
            </w:rPr>
            <w:fldChar w:fldCharType="separate"/>
          </w:r>
          <w:r w:rsidR="00D247E0" w:rsidRPr="00CD789E">
            <w:rPr>
              <w:rFonts w:cstheme="minorHAnsi"/>
              <w:noProof/>
              <w:color w:val="000000" w:themeColor="text1"/>
              <w:sz w:val="24"/>
              <w:szCs w:val="24"/>
            </w:rPr>
            <w:t xml:space="preserve"> (Jeffrey, 2014)</w:t>
          </w:r>
          <w:r w:rsidR="007E67A0" w:rsidRPr="00CD789E">
            <w:rPr>
              <w:rFonts w:cstheme="minorHAnsi"/>
              <w:color w:val="000000" w:themeColor="text1"/>
              <w:sz w:val="24"/>
              <w:szCs w:val="24"/>
            </w:rPr>
            <w:fldChar w:fldCharType="end"/>
          </w:r>
        </w:sdtContent>
      </w:sdt>
      <w:r w:rsidR="007B0B25" w:rsidRPr="00CD789E">
        <w:rPr>
          <w:rFonts w:cstheme="minorHAnsi"/>
          <w:color w:val="000000" w:themeColor="text1"/>
          <w:sz w:val="24"/>
          <w:szCs w:val="24"/>
        </w:rPr>
        <w:t xml:space="preserve"> </w:t>
      </w:r>
      <w:r w:rsidR="007B0B25" w:rsidRPr="00CD789E">
        <w:rPr>
          <w:rFonts w:cstheme="minorHAnsi"/>
          <w:color w:val="000000" w:themeColor="text1"/>
          <w:sz w:val="24"/>
          <w:szCs w:val="24"/>
        </w:rPr>
        <w:t>Small and medium-sized enterprises (SMEs) are also becoming increasingly environmentally conscious, between 2011 and 2012, low carbon and environmental goods services generated £128 billion in revenue and employed 938,00 people in the United Kingdom. And that figure is continuing to climb as well.</w:t>
      </w:r>
    </w:p>
    <w:p w14:paraId="48287A38" w14:textId="77777777" w:rsidR="000359EE" w:rsidRPr="00CD789E" w:rsidRDefault="000359EE" w:rsidP="00C844A3">
      <w:pPr>
        <w:spacing w:line="360" w:lineRule="auto"/>
        <w:rPr>
          <w:rFonts w:cstheme="minorHAnsi"/>
          <w:color w:val="000000" w:themeColor="text1"/>
          <w:sz w:val="24"/>
          <w:szCs w:val="24"/>
          <w:u w:val="single"/>
        </w:rPr>
      </w:pPr>
      <w:r w:rsidRPr="00CD789E">
        <w:rPr>
          <w:rFonts w:cstheme="minorHAnsi"/>
          <w:color w:val="000000" w:themeColor="text1"/>
          <w:sz w:val="24"/>
          <w:szCs w:val="24"/>
          <w:u w:val="single"/>
        </w:rPr>
        <w:t>Threats</w:t>
      </w:r>
    </w:p>
    <w:p w14:paraId="6664188A" w14:textId="4F339626" w:rsidR="00BB6960" w:rsidRPr="00CD789E" w:rsidRDefault="000359EE" w:rsidP="00C844A3">
      <w:pPr>
        <w:spacing w:line="360" w:lineRule="auto"/>
        <w:rPr>
          <w:rFonts w:cstheme="minorHAnsi"/>
          <w:color w:val="000000" w:themeColor="text1"/>
          <w:sz w:val="24"/>
          <w:szCs w:val="24"/>
        </w:rPr>
      </w:pPr>
      <w:r w:rsidRPr="00CD789E">
        <w:rPr>
          <w:rFonts w:cstheme="minorHAnsi"/>
          <w:color w:val="000000" w:themeColor="text1"/>
          <w:sz w:val="24"/>
          <w:szCs w:val="24"/>
        </w:rPr>
        <w:t xml:space="preserve">Many factors might have an impact on the concept of a circular company. For example, issues like as covid are causing numerous problems in the business sector, making it difficult for enterprises to trade with customers in different nations, generate consistent client income, </w:t>
      </w:r>
      <w:r w:rsidRPr="00CD789E">
        <w:rPr>
          <w:rFonts w:cstheme="minorHAnsi"/>
          <w:color w:val="000000" w:themeColor="text1"/>
          <w:sz w:val="24"/>
          <w:szCs w:val="24"/>
        </w:rPr>
        <w:lastRenderedPageBreak/>
        <w:t xml:space="preserve">and much more. </w:t>
      </w:r>
      <w:proofErr w:type="gramStart"/>
      <w:r w:rsidRPr="00CD789E">
        <w:rPr>
          <w:rFonts w:cstheme="minorHAnsi"/>
          <w:color w:val="000000" w:themeColor="text1"/>
          <w:sz w:val="24"/>
          <w:szCs w:val="24"/>
        </w:rPr>
        <w:t>Due to the fact that</w:t>
      </w:r>
      <w:proofErr w:type="gramEnd"/>
      <w:r w:rsidRPr="00CD789E">
        <w:rPr>
          <w:rFonts w:cstheme="minorHAnsi"/>
          <w:color w:val="000000" w:themeColor="text1"/>
          <w:sz w:val="24"/>
          <w:szCs w:val="24"/>
        </w:rPr>
        <w:t xml:space="preserve"> customer requirements are always changing, the supply chain may be having difficulty releasing new items. They are also continuing to </w:t>
      </w:r>
      <w:r w:rsidR="000B37F6" w:rsidRPr="00CD789E">
        <w:rPr>
          <w:rFonts w:cstheme="minorHAnsi"/>
          <w:color w:val="000000" w:themeColor="text1"/>
          <w:sz w:val="24"/>
          <w:szCs w:val="24"/>
        </w:rPr>
        <w:t>adjust</w:t>
      </w:r>
      <w:r w:rsidRPr="00CD789E">
        <w:rPr>
          <w:rFonts w:cstheme="minorHAnsi"/>
          <w:color w:val="000000" w:themeColor="text1"/>
          <w:sz w:val="24"/>
          <w:szCs w:val="24"/>
        </w:rPr>
        <w:t xml:space="preserve"> legislation that have an influence on the industry, such as social and environmental standards. When it comes to materials, climate change has an impact on their cost, which makes it tough to implement a circular economy business model to modify that. It's almost as if they're battling with themselves, which would make other firms wary of moving in that direction. Customers and consumers are a company's obligation; yet, what happens if dealing with that responsibility plus an environmental responsibility causes the company to fail</w:t>
      </w:r>
      <w:r w:rsidR="004C4A1C" w:rsidRPr="00CD789E">
        <w:rPr>
          <w:rFonts w:cstheme="minorHAnsi"/>
          <w:color w:val="000000" w:themeColor="text1"/>
          <w:sz w:val="24"/>
          <w:szCs w:val="24"/>
        </w:rPr>
        <w:t xml:space="preserve">. </w:t>
      </w:r>
      <w:r w:rsidRPr="00CD789E">
        <w:rPr>
          <w:rFonts w:cstheme="minorHAnsi"/>
          <w:color w:val="000000" w:themeColor="text1"/>
          <w:sz w:val="24"/>
          <w:szCs w:val="24"/>
        </w:rPr>
        <w:t>Trends in the market are continuously shifting, and they have a big influence on every firm, particularly in terms of availability and cost. The most serious challenge to the circular economy is competition from other firms. Companies are hesitant to invest in this business model because there is a possibility that other businesses may provide their product or service at a lower price at the expense of depleting the environment's resources. Other firms may have a different approach to evolution and may have greater expertise in this field.</w:t>
      </w:r>
    </w:p>
    <w:p w14:paraId="3D16E0CA" w14:textId="429B1066" w:rsidR="005E294C" w:rsidRPr="00CD789E" w:rsidRDefault="00C16839" w:rsidP="00C844A3">
      <w:pPr>
        <w:spacing w:line="360" w:lineRule="auto"/>
        <w:rPr>
          <w:rFonts w:cstheme="minorHAnsi"/>
          <w:color w:val="000000" w:themeColor="text1"/>
          <w:sz w:val="24"/>
          <w:szCs w:val="24"/>
        </w:rPr>
      </w:pPr>
      <w:r w:rsidRPr="00CD789E">
        <w:rPr>
          <w:rFonts w:cstheme="minorHAnsi"/>
          <w:color w:val="000000" w:themeColor="text1"/>
          <w:sz w:val="24"/>
          <w:szCs w:val="24"/>
        </w:rPr>
        <w:t>Based on this research, it is evident that there are significant benefits as well as some serious risks, making it reasonable for businesses to be turned off by this business model. The circular economy has advantages in that it is a quickly rising economic trend, but it may be dangerous for smaller businesses who cannot afford to lose money.</w:t>
      </w:r>
      <w:r w:rsidR="000408E6" w:rsidRPr="00CD789E">
        <w:rPr>
          <w:rFonts w:cstheme="minorHAnsi"/>
          <w:color w:val="000000" w:themeColor="text1"/>
          <w:sz w:val="24"/>
          <w:szCs w:val="24"/>
        </w:rPr>
        <w:t xml:space="preserve"> </w:t>
      </w:r>
    </w:p>
    <w:p w14:paraId="72738125" w14:textId="4F028BC8" w:rsidR="00F6717D" w:rsidRPr="00CD789E" w:rsidRDefault="00F6717D" w:rsidP="00C844A3">
      <w:pPr>
        <w:spacing w:line="360" w:lineRule="auto"/>
        <w:rPr>
          <w:rFonts w:cstheme="minorHAnsi"/>
          <w:b/>
          <w:bCs/>
          <w:color w:val="FF0000"/>
          <w:sz w:val="24"/>
          <w:szCs w:val="24"/>
          <w:u w:val="single"/>
        </w:rPr>
      </w:pPr>
      <w:r w:rsidRPr="00CD789E">
        <w:rPr>
          <w:rFonts w:cstheme="minorHAnsi"/>
          <w:b/>
          <w:bCs/>
          <w:sz w:val="24"/>
          <w:szCs w:val="24"/>
          <w:u w:val="single"/>
        </w:rPr>
        <w:t>Conclusion</w:t>
      </w:r>
      <w:r w:rsidRPr="00CD789E">
        <w:rPr>
          <w:rFonts w:cstheme="minorHAnsi"/>
          <w:b/>
          <w:bCs/>
          <w:color w:val="FF0000"/>
          <w:sz w:val="24"/>
          <w:szCs w:val="24"/>
          <w:u w:val="single"/>
        </w:rPr>
        <w:t xml:space="preserve"> </w:t>
      </w:r>
    </w:p>
    <w:p w14:paraId="71646AD7" w14:textId="77777777" w:rsidR="007E7B0B" w:rsidRPr="00CD789E" w:rsidRDefault="00F6717D" w:rsidP="00C844A3">
      <w:pPr>
        <w:spacing w:line="360" w:lineRule="auto"/>
        <w:rPr>
          <w:rFonts w:cstheme="minorHAnsi"/>
          <w:sz w:val="24"/>
          <w:szCs w:val="24"/>
        </w:rPr>
      </w:pPr>
      <w:r w:rsidRPr="00CD789E">
        <w:rPr>
          <w:rFonts w:cstheme="minorHAnsi"/>
          <w:sz w:val="24"/>
          <w:szCs w:val="24"/>
        </w:rPr>
        <w:t xml:space="preserve">Companies aim to sell more products in the linear system. They attempt to encourage us to get the most up-to-date equipment in order to replace the one that has broken or is no longer supported. This depletes precious resources and depletes our financial resources. </w:t>
      </w:r>
      <w:r w:rsidR="00A05177" w:rsidRPr="00CD789E">
        <w:rPr>
          <w:rFonts w:cstheme="minorHAnsi"/>
          <w:sz w:val="24"/>
          <w:szCs w:val="24"/>
        </w:rPr>
        <w:t xml:space="preserve">The question should be asked that </w:t>
      </w:r>
      <w:r w:rsidRPr="00CD789E">
        <w:rPr>
          <w:rFonts w:cstheme="minorHAnsi"/>
          <w:sz w:val="24"/>
          <w:szCs w:val="24"/>
        </w:rPr>
        <w:t xml:space="preserve">why </w:t>
      </w:r>
      <w:r w:rsidR="003104ED" w:rsidRPr="00CD789E">
        <w:rPr>
          <w:rFonts w:cstheme="minorHAnsi"/>
          <w:sz w:val="24"/>
          <w:szCs w:val="24"/>
        </w:rPr>
        <w:t>should customers</w:t>
      </w:r>
      <w:r w:rsidRPr="00CD789E">
        <w:rPr>
          <w:rFonts w:cstheme="minorHAnsi"/>
          <w:sz w:val="24"/>
          <w:szCs w:val="24"/>
        </w:rPr>
        <w:t xml:space="preserve"> want to own things that we will only utilise for a few hours each year on a regular basis. </w:t>
      </w:r>
      <w:r w:rsidR="00D5004B" w:rsidRPr="00CD789E">
        <w:rPr>
          <w:rFonts w:cstheme="minorHAnsi"/>
          <w:sz w:val="24"/>
          <w:szCs w:val="24"/>
        </w:rPr>
        <w:t>S</w:t>
      </w:r>
      <w:r w:rsidRPr="00CD789E">
        <w:rPr>
          <w:rFonts w:cstheme="minorHAnsi"/>
          <w:sz w:val="24"/>
          <w:szCs w:val="24"/>
        </w:rPr>
        <w:t>hould we continue to hold it as its value depreciates, its performance degrades, or the technology becomes obsolete, all of which make us worse off.</w:t>
      </w:r>
      <w:r w:rsidR="00D72075" w:rsidRPr="00CD789E">
        <w:rPr>
          <w:rFonts w:cstheme="minorHAnsi"/>
          <w:sz w:val="24"/>
          <w:szCs w:val="24"/>
        </w:rPr>
        <w:t xml:space="preserve"> </w:t>
      </w:r>
      <w:r w:rsidR="00D72075" w:rsidRPr="00CD789E">
        <w:rPr>
          <w:rFonts w:cstheme="minorHAnsi"/>
          <w:sz w:val="24"/>
          <w:szCs w:val="24"/>
        </w:rPr>
        <w:t xml:space="preserve">This is a doorway to materials that will stimulate creativity, identify possibilities, and illustrate how we can implement circular economy solutions </w:t>
      </w:r>
      <w:r w:rsidR="00D72075" w:rsidRPr="00CD789E">
        <w:rPr>
          <w:rFonts w:cstheme="minorHAnsi"/>
          <w:sz w:val="24"/>
          <w:szCs w:val="24"/>
        </w:rPr>
        <w:lastRenderedPageBreak/>
        <w:t xml:space="preserve">at scale, whether </w:t>
      </w:r>
      <w:r w:rsidR="007E7B0B" w:rsidRPr="00CD789E">
        <w:rPr>
          <w:rFonts w:cstheme="minorHAnsi"/>
          <w:sz w:val="24"/>
          <w:szCs w:val="24"/>
        </w:rPr>
        <w:t xml:space="preserve">it is a </w:t>
      </w:r>
      <w:r w:rsidR="00D72075" w:rsidRPr="00CD789E">
        <w:rPr>
          <w:rFonts w:cstheme="minorHAnsi"/>
          <w:sz w:val="24"/>
          <w:szCs w:val="24"/>
        </w:rPr>
        <w:t xml:space="preserve">huge multinational corporation or a revolutionary start-up. </w:t>
      </w:r>
    </w:p>
    <w:p w14:paraId="2FB94BF4" w14:textId="46E84952" w:rsidR="00F6717D" w:rsidRPr="00CD789E" w:rsidRDefault="00D72075" w:rsidP="00C844A3">
      <w:pPr>
        <w:spacing w:line="360" w:lineRule="auto"/>
        <w:rPr>
          <w:rFonts w:cstheme="minorHAnsi"/>
          <w:sz w:val="24"/>
          <w:szCs w:val="24"/>
        </w:rPr>
      </w:pPr>
      <w:r w:rsidRPr="00CD789E">
        <w:rPr>
          <w:rFonts w:cstheme="minorHAnsi"/>
          <w:sz w:val="24"/>
          <w:szCs w:val="24"/>
        </w:rPr>
        <w:t>Collaboration between suppliers, consumers, and infrastructure is the only way to create a system that benefits both businesses and society overall. The application of circular economy ideas to global plastic packaging flows has the potential to alter the plastics industry and substantially reduce negative externalities like leakage into seas.</w:t>
      </w:r>
      <w:r w:rsidR="003C50BA" w:rsidRPr="00CD789E">
        <w:rPr>
          <w:rFonts w:cstheme="minorHAnsi"/>
          <w:sz w:val="24"/>
          <w:szCs w:val="24"/>
        </w:rPr>
        <w:t xml:space="preserve"> </w:t>
      </w:r>
    </w:p>
    <w:p w14:paraId="6476E14C" w14:textId="68391393" w:rsidR="006A0684" w:rsidRPr="00CD789E" w:rsidRDefault="006A0684" w:rsidP="00C844A3">
      <w:pPr>
        <w:spacing w:line="360" w:lineRule="auto"/>
        <w:rPr>
          <w:rFonts w:cstheme="minorHAnsi"/>
          <w:sz w:val="24"/>
          <w:szCs w:val="24"/>
        </w:rPr>
      </w:pPr>
      <w:r w:rsidRPr="00CD789E">
        <w:rPr>
          <w:rFonts w:cstheme="minorHAnsi"/>
          <w:sz w:val="24"/>
          <w:szCs w:val="24"/>
        </w:rPr>
        <w:t>According to</w:t>
      </w:r>
      <w:r w:rsidR="000408E6" w:rsidRPr="00CD789E">
        <w:rPr>
          <w:rFonts w:cstheme="minorHAnsi"/>
          <w:sz w:val="24"/>
          <w:szCs w:val="24"/>
        </w:rPr>
        <w:t xml:space="preserve"> </w:t>
      </w:r>
      <w:sdt>
        <w:sdtPr>
          <w:rPr>
            <w:rFonts w:cstheme="minorHAnsi"/>
            <w:sz w:val="24"/>
            <w:szCs w:val="24"/>
          </w:rPr>
          <w:id w:val="1584267849"/>
          <w:citation/>
        </w:sdtPr>
        <w:sdtContent>
          <w:r w:rsidR="000408E6" w:rsidRPr="00CD789E">
            <w:rPr>
              <w:rFonts w:cstheme="minorHAnsi"/>
              <w:sz w:val="24"/>
              <w:szCs w:val="24"/>
            </w:rPr>
            <w:fldChar w:fldCharType="begin"/>
          </w:r>
          <w:r w:rsidR="000408E6" w:rsidRPr="00CD789E">
            <w:rPr>
              <w:rFonts w:cstheme="minorHAnsi"/>
              <w:sz w:val="24"/>
              <w:szCs w:val="24"/>
            </w:rPr>
            <w:instrText xml:space="preserve"> CITATION San19 \l 2057 </w:instrText>
          </w:r>
          <w:r w:rsidR="000408E6" w:rsidRPr="00CD789E">
            <w:rPr>
              <w:rFonts w:cstheme="minorHAnsi"/>
              <w:sz w:val="24"/>
              <w:szCs w:val="24"/>
            </w:rPr>
            <w:fldChar w:fldCharType="separate"/>
          </w:r>
          <w:r w:rsidR="00D247E0" w:rsidRPr="00CD789E">
            <w:rPr>
              <w:rFonts w:cstheme="minorHAnsi"/>
              <w:noProof/>
              <w:sz w:val="24"/>
              <w:szCs w:val="24"/>
            </w:rPr>
            <w:t>(Nuutila, 2019 )</w:t>
          </w:r>
          <w:r w:rsidR="000408E6" w:rsidRPr="00CD789E">
            <w:rPr>
              <w:rFonts w:cstheme="minorHAnsi"/>
              <w:sz w:val="24"/>
              <w:szCs w:val="24"/>
            </w:rPr>
            <w:fldChar w:fldCharType="end"/>
          </w:r>
        </w:sdtContent>
      </w:sdt>
      <w:r w:rsidRPr="00CD789E">
        <w:rPr>
          <w:rFonts w:cstheme="minorHAnsi"/>
          <w:sz w:val="24"/>
          <w:szCs w:val="24"/>
        </w:rPr>
        <w:t xml:space="preserve">Business Finland, </w:t>
      </w:r>
      <w:r w:rsidR="000408E6" w:rsidRPr="00CD789E">
        <w:rPr>
          <w:rFonts w:cstheme="minorHAnsi"/>
          <w:sz w:val="24"/>
          <w:szCs w:val="24"/>
        </w:rPr>
        <w:t xml:space="preserve">Products, materials, data, and value all cycle freely and sustainably in a circular economy. The value and efficiency of a design and manufacturing process aimed on creating long-lasting and reusable materials and products will improve. With services in which digital solutions provide new options, more value may be gained in the utilisation of resources. When customers are presented with circular economy solutions, they have the option of selecting products, services, and solutions that align with their </w:t>
      </w:r>
      <w:proofErr w:type="gramStart"/>
      <w:r w:rsidR="000408E6" w:rsidRPr="00CD789E">
        <w:rPr>
          <w:rFonts w:cstheme="minorHAnsi"/>
          <w:sz w:val="24"/>
          <w:szCs w:val="24"/>
        </w:rPr>
        <w:t>particular beliefs</w:t>
      </w:r>
      <w:proofErr w:type="gramEnd"/>
      <w:r w:rsidR="000408E6" w:rsidRPr="00CD789E">
        <w:rPr>
          <w:rFonts w:cstheme="minorHAnsi"/>
          <w:sz w:val="24"/>
          <w:szCs w:val="24"/>
        </w:rPr>
        <w:t xml:space="preserve"> and requirements.</w:t>
      </w:r>
    </w:p>
    <w:p w14:paraId="21AB0881" w14:textId="699F1390" w:rsidR="00790B24" w:rsidRPr="00CD789E" w:rsidRDefault="003C50BA" w:rsidP="00C844A3">
      <w:pPr>
        <w:spacing w:line="360" w:lineRule="auto"/>
        <w:rPr>
          <w:rFonts w:cstheme="minorHAnsi"/>
          <w:sz w:val="24"/>
          <w:szCs w:val="24"/>
        </w:rPr>
      </w:pPr>
      <w:r w:rsidRPr="00CD789E">
        <w:rPr>
          <w:rFonts w:cstheme="minorHAnsi"/>
          <w:sz w:val="24"/>
          <w:szCs w:val="24"/>
        </w:rPr>
        <w:t>The world appears to be evolving toward a more environmentally conscious attitude. However, the market is demonstrating that products must continue to be king. Companies that are environmentally conscious are required. Hopefully, the smaller enterprises will put pressure on the larger corporations to alter their ways.</w:t>
      </w:r>
      <w:r w:rsidRPr="00CD789E">
        <w:rPr>
          <w:rFonts w:cstheme="minorHAnsi"/>
          <w:sz w:val="24"/>
          <w:szCs w:val="24"/>
        </w:rPr>
        <w:t xml:space="preserve"> </w:t>
      </w:r>
      <w:r w:rsidR="00726441" w:rsidRPr="00CD789E">
        <w:rPr>
          <w:rFonts w:cstheme="minorHAnsi"/>
          <w:sz w:val="24"/>
          <w:szCs w:val="24"/>
        </w:rPr>
        <w:t>If properly accepted, the circular economy has the potential to operate as an enabler for businesses, cutting manufacturing costs, expanding income streams, and strengthening consumer involvement. Not only is it beneficial to the environment, but it is also beneficial to busine</w:t>
      </w:r>
      <w:r w:rsidR="00790B24" w:rsidRPr="00CD789E">
        <w:rPr>
          <w:rFonts w:cstheme="minorHAnsi"/>
          <w:sz w:val="24"/>
          <w:szCs w:val="24"/>
        </w:rPr>
        <w:t xml:space="preserve">ss </w:t>
      </w:r>
      <w:proofErr w:type="gramStart"/>
      <w:r w:rsidR="00790B24" w:rsidRPr="00CD789E">
        <w:rPr>
          <w:rFonts w:cstheme="minorHAnsi"/>
          <w:sz w:val="24"/>
          <w:szCs w:val="24"/>
        </w:rPr>
        <w:t>sector as a whole</w:t>
      </w:r>
      <w:proofErr w:type="gramEnd"/>
      <w:r w:rsidR="00790B24" w:rsidRPr="00CD789E">
        <w:rPr>
          <w:rFonts w:cstheme="minorHAnsi"/>
          <w:sz w:val="24"/>
          <w:szCs w:val="24"/>
        </w:rPr>
        <w:t xml:space="preserve">. </w:t>
      </w:r>
    </w:p>
    <w:p w14:paraId="007DBADD" w14:textId="77777777" w:rsidR="00F6717D" w:rsidRPr="00F6717D" w:rsidRDefault="00F6717D" w:rsidP="00C844A3">
      <w:pPr>
        <w:spacing w:line="360" w:lineRule="auto"/>
        <w:rPr>
          <w:color w:val="FF0000"/>
          <w:u w:val="single"/>
        </w:rPr>
      </w:pPr>
    </w:p>
    <w:sdt>
      <w:sdtPr>
        <w:rPr>
          <w:rFonts w:asciiTheme="minorHAnsi" w:eastAsiaTheme="minorHAnsi" w:hAnsiTheme="minorHAnsi" w:cstheme="minorBidi"/>
          <w:color w:val="auto"/>
          <w:sz w:val="22"/>
          <w:szCs w:val="22"/>
          <w:lang w:val="en-GB"/>
        </w:rPr>
        <w:id w:val="317307969"/>
        <w:docPartObj>
          <w:docPartGallery w:val="Bibliographies"/>
          <w:docPartUnique/>
        </w:docPartObj>
      </w:sdtPr>
      <w:sdtEndPr/>
      <w:sdtContent>
        <w:p w14:paraId="19F153AE" w14:textId="02E79611" w:rsidR="006C1918" w:rsidRDefault="006C1918">
          <w:pPr>
            <w:pStyle w:val="Heading1"/>
          </w:pPr>
          <w:r>
            <w:t>Bibliography</w:t>
          </w:r>
        </w:p>
        <w:sdt>
          <w:sdtPr>
            <w:id w:val="111145805"/>
            <w:bibliography/>
          </w:sdtPr>
          <w:sdtEndPr/>
          <w:sdtContent>
            <w:p w14:paraId="13F33630" w14:textId="77777777" w:rsidR="00D247E0" w:rsidRDefault="006C1918" w:rsidP="00D247E0">
              <w:pPr>
                <w:pStyle w:val="Bibliography"/>
                <w:ind w:left="720" w:hanging="720"/>
                <w:rPr>
                  <w:noProof/>
                  <w:sz w:val="24"/>
                  <w:szCs w:val="24"/>
                  <w:lang w:val="en-US"/>
                </w:rPr>
              </w:pPr>
              <w:r w:rsidRPr="00CF69E4">
                <w:fldChar w:fldCharType="begin"/>
              </w:r>
              <w:r w:rsidRPr="00CF69E4">
                <w:instrText xml:space="preserve"> BIBLIOGRAPHY </w:instrText>
              </w:r>
              <w:r w:rsidRPr="00CF69E4">
                <w:fldChar w:fldCharType="separate"/>
              </w:r>
              <w:r w:rsidR="00D247E0">
                <w:rPr>
                  <w:noProof/>
                  <w:lang w:val="en-US"/>
                </w:rPr>
                <w:t xml:space="preserve">Accenture. (2021). </w:t>
              </w:r>
              <w:r w:rsidR="00D247E0">
                <w:rPr>
                  <w:i/>
                  <w:iCs/>
                  <w:noProof/>
                  <w:lang w:val="en-US"/>
                </w:rPr>
                <w:t>Let there be change.</w:t>
              </w:r>
              <w:r w:rsidR="00D247E0">
                <w:rPr>
                  <w:noProof/>
                  <w:lang w:val="en-US"/>
                </w:rPr>
                <w:t xml:space="preserve"> Retrieved from https://www.accenture.com/us-en</w:t>
              </w:r>
            </w:p>
            <w:p w14:paraId="74729006" w14:textId="77777777" w:rsidR="00D247E0" w:rsidRDefault="00D247E0" w:rsidP="00D247E0">
              <w:pPr>
                <w:pStyle w:val="Bibliography"/>
                <w:ind w:left="720" w:hanging="720"/>
                <w:rPr>
                  <w:noProof/>
                  <w:lang w:val="en-US"/>
                </w:rPr>
              </w:pPr>
              <w:r>
                <w:rPr>
                  <w:noProof/>
                  <w:lang w:val="en-US"/>
                </w:rPr>
                <w:t xml:space="preserve">Circuleire. (2021). </w:t>
              </w:r>
              <w:r>
                <w:rPr>
                  <w:i/>
                  <w:iCs/>
                  <w:noProof/>
                  <w:lang w:val="en-US"/>
                </w:rPr>
                <w:t>Circular business models deliver tangible macro-economic, environmental, social, and business value</w:t>
              </w:r>
              <w:r>
                <w:rPr>
                  <w:noProof/>
                  <w:lang w:val="en-US"/>
                </w:rPr>
                <w:t>. Retrieved from https://circuleire.ie/the-circular-economy/#benefits</w:t>
              </w:r>
            </w:p>
            <w:p w14:paraId="6A0C260C" w14:textId="77777777" w:rsidR="00D247E0" w:rsidRDefault="00D247E0" w:rsidP="00D247E0">
              <w:pPr>
                <w:pStyle w:val="Bibliography"/>
                <w:ind w:left="720" w:hanging="720"/>
                <w:rPr>
                  <w:noProof/>
                  <w:lang w:val="en-US"/>
                </w:rPr>
              </w:pPr>
              <w:r>
                <w:rPr>
                  <w:noProof/>
                  <w:lang w:val="en-US"/>
                </w:rPr>
                <w:t xml:space="preserve">Energy, A. (2016). </w:t>
              </w:r>
              <w:r>
                <w:rPr>
                  <w:i/>
                  <w:iCs/>
                  <w:noProof/>
                  <w:lang w:val="en-US"/>
                </w:rPr>
                <w:t>Who We Are</w:t>
              </w:r>
              <w:r>
                <w:rPr>
                  <w:noProof/>
                  <w:lang w:val="en-US"/>
                </w:rPr>
                <w:t>. Retrieved from https://argentenergy.com/about</w:t>
              </w:r>
            </w:p>
            <w:p w14:paraId="6F1C7B8A" w14:textId="77777777" w:rsidR="00D247E0" w:rsidRDefault="00D247E0" w:rsidP="00D247E0">
              <w:pPr>
                <w:pStyle w:val="Bibliography"/>
                <w:ind w:left="720" w:hanging="720"/>
                <w:rPr>
                  <w:noProof/>
                  <w:lang w:val="en-US"/>
                </w:rPr>
              </w:pPr>
              <w:r>
                <w:rPr>
                  <w:noProof/>
                  <w:lang w:val="en-US"/>
                </w:rPr>
                <w:t xml:space="preserve">hermionedonation. (2015). </w:t>
              </w:r>
              <w:r>
                <w:rPr>
                  <w:i/>
                  <w:iCs/>
                  <w:noProof/>
                  <w:lang w:val="en-US"/>
                </w:rPr>
                <w:t>Waste is only waste if you waste it</w:t>
              </w:r>
              <w:r>
                <w:rPr>
                  <w:noProof/>
                  <w:lang w:val="en-US"/>
                </w:rPr>
                <w:t>. Retrieved from https://blog.wearedonation.com/2015/03/10/waste-is-only-waste-if-you-waste-it-4/</w:t>
              </w:r>
            </w:p>
            <w:p w14:paraId="32BC4D87" w14:textId="77777777" w:rsidR="00D247E0" w:rsidRDefault="00D247E0" w:rsidP="00D247E0">
              <w:pPr>
                <w:pStyle w:val="Bibliography"/>
                <w:ind w:left="720" w:hanging="720"/>
                <w:rPr>
                  <w:noProof/>
                  <w:lang w:val="en-US"/>
                </w:rPr>
              </w:pPr>
              <w:r>
                <w:rPr>
                  <w:noProof/>
                  <w:lang w:val="en-US"/>
                </w:rPr>
                <w:t xml:space="preserve">JACOBE, D. (2009). </w:t>
              </w:r>
              <w:r>
                <w:rPr>
                  <w:i/>
                  <w:iCs/>
                  <w:noProof/>
                  <w:lang w:val="en-US"/>
                </w:rPr>
                <w:t>Small-Business Owners Struggling to Become More "Green"</w:t>
              </w:r>
              <w:r>
                <w:rPr>
                  <w:noProof/>
                  <w:lang w:val="en-US"/>
                </w:rPr>
                <w:t>. Retrieved from https://news.gallup.com/poll/117340/Small-Business-Owners-Struggling-Become-Green.aspx</w:t>
              </w:r>
            </w:p>
            <w:p w14:paraId="7CF6F933" w14:textId="77777777" w:rsidR="00D247E0" w:rsidRDefault="00D247E0" w:rsidP="00D247E0">
              <w:pPr>
                <w:pStyle w:val="Bibliography"/>
                <w:ind w:left="720" w:hanging="720"/>
                <w:rPr>
                  <w:noProof/>
                  <w:lang w:val="en-US"/>
                </w:rPr>
              </w:pPr>
              <w:r>
                <w:rPr>
                  <w:noProof/>
                  <w:lang w:val="en-US"/>
                </w:rPr>
                <w:t xml:space="preserve">Jeffrey, J. (2014). </w:t>
              </w:r>
              <w:r>
                <w:rPr>
                  <w:i/>
                  <w:iCs/>
                  <w:noProof/>
                  <w:lang w:val="en-US"/>
                </w:rPr>
                <w:t>Why green is good for business</w:t>
              </w:r>
              <w:r>
                <w:rPr>
                  <w:noProof/>
                  <w:lang w:val="en-US"/>
                </w:rPr>
                <w:t>. Retrieved from http://elitebusinessmagazine.co.uk/technology/item/why-green-is-good-for-business</w:t>
              </w:r>
            </w:p>
            <w:p w14:paraId="29C30C78" w14:textId="77777777" w:rsidR="00D247E0" w:rsidRDefault="00D247E0" w:rsidP="00D247E0">
              <w:pPr>
                <w:pStyle w:val="Bibliography"/>
                <w:ind w:left="720" w:hanging="720"/>
                <w:rPr>
                  <w:noProof/>
                  <w:lang w:val="en-US"/>
                </w:rPr>
              </w:pPr>
              <w:r>
                <w:rPr>
                  <w:noProof/>
                  <w:lang w:val="en-US"/>
                </w:rPr>
                <w:t xml:space="preserve">Nuutila, S. (2019 ). </w:t>
              </w:r>
              <w:r>
                <w:rPr>
                  <w:i/>
                  <w:iCs/>
                  <w:noProof/>
                  <w:lang w:val="en-US"/>
                </w:rPr>
                <w:t>CIRCULAR ECONOMY BRINGS COMPETITIVE ADVANTAGE TO COMPANIES</w:t>
              </w:r>
              <w:r>
                <w:rPr>
                  <w:noProof/>
                  <w:lang w:val="en-US"/>
                </w:rPr>
                <w:t>. Retrieved from https://www.businessfinland.fi/en/whats-new/blogs/2019/circular-economy-brings-competitive-advantage-to-companies#:~:text=Circular%20economy%20brings%20competitive%20advantage%20to%20companies%20Companies,efficiency%20and%20generating%20added%20value%20to</w:t>
              </w:r>
            </w:p>
            <w:p w14:paraId="3AC223A6" w14:textId="77777777" w:rsidR="00D247E0" w:rsidRDefault="00D247E0" w:rsidP="00D247E0">
              <w:pPr>
                <w:pStyle w:val="Bibliography"/>
                <w:ind w:left="720" w:hanging="720"/>
                <w:rPr>
                  <w:noProof/>
                  <w:lang w:val="en-US"/>
                </w:rPr>
              </w:pPr>
              <w:r>
                <w:rPr>
                  <w:noProof/>
                  <w:lang w:val="en-US"/>
                </w:rPr>
                <w:t xml:space="preserve">RE-CIRCLE. (2022). Opportunities and Challenges . </w:t>
              </w:r>
              <w:r>
                <w:rPr>
                  <w:i/>
                  <w:iCs/>
                  <w:noProof/>
                  <w:lang w:val="en-US"/>
                </w:rPr>
                <w:t xml:space="preserve">Business Models </w:t>
              </w:r>
              <w:r>
                <w:rPr>
                  <w:noProof/>
                  <w:lang w:val="en-US"/>
                </w:rPr>
                <w:t>, 2.</w:t>
              </w:r>
            </w:p>
            <w:p w14:paraId="44DE58CB" w14:textId="77777777" w:rsidR="00D247E0" w:rsidRDefault="00D247E0" w:rsidP="00D247E0">
              <w:pPr>
                <w:pStyle w:val="Bibliography"/>
                <w:ind w:left="720" w:hanging="720"/>
                <w:rPr>
                  <w:noProof/>
                  <w:lang w:val="en-US"/>
                </w:rPr>
              </w:pPr>
              <w:r>
                <w:rPr>
                  <w:noProof/>
                  <w:lang w:val="en-US"/>
                </w:rPr>
                <w:t xml:space="preserve">Renewables, C. (2021 ). </w:t>
              </w:r>
              <w:r>
                <w:rPr>
                  <w:i/>
                  <w:iCs/>
                  <w:noProof/>
                  <w:lang w:val="en-US"/>
                </w:rPr>
                <w:t>Local Solutions • Global Impacts</w:t>
              </w:r>
              <w:r>
                <w:rPr>
                  <w:noProof/>
                  <w:lang w:val="en-US"/>
                </w:rPr>
                <w:t>. Retrieved from https://www.celtic-renewables.com/</w:t>
              </w:r>
            </w:p>
            <w:p w14:paraId="21013425" w14:textId="77777777" w:rsidR="00D247E0" w:rsidRDefault="00D247E0" w:rsidP="00D247E0">
              <w:pPr>
                <w:pStyle w:val="Bibliography"/>
                <w:ind w:left="720" w:hanging="720"/>
                <w:rPr>
                  <w:noProof/>
                  <w:lang w:val="en-US"/>
                </w:rPr>
              </w:pPr>
              <w:r>
                <w:rPr>
                  <w:noProof/>
                  <w:lang w:val="en-US"/>
                </w:rPr>
                <w:t xml:space="preserve">scotland, Z. w. (2017). </w:t>
              </w:r>
              <w:r>
                <w:rPr>
                  <w:i/>
                  <w:iCs/>
                  <w:noProof/>
                  <w:lang w:val="en-US"/>
                </w:rPr>
                <w:t xml:space="preserve">Economy in action </w:t>
              </w:r>
              <w:r>
                <w:rPr>
                  <w:noProof/>
                  <w:lang w:val="en-US"/>
                </w:rPr>
                <w:t>. Retrieved from https://www.zerowastescotland.org.uk/circular-economy/in-action</w:t>
              </w:r>
            </w:p>
            <w:p w14:paraId="463A4576" w14:textId="77777777" w:rsidR="00D247E0" w:rsidRDefault="00D247E0" w:rsidP="00D247E0">
              <w:pPr>
                <w:pStyle w:val="Bibliography"/>
                <w:ind w:left="720" w:hanging="720"/>
                <w:rPr>
                  <w:noProof/>
                  <w:lang w:val="en-US"/>
                </w:rPr>
              </w:pPr>
              <w:r>
                <w:rPr>
                  <w:noProof/>
                  <w:lang w:val="en-US"/>
                </w:rPr>
                <w:t xml:space="preserve">Setzer, N. (2014). </w:t>
              </w:r>
              <w:r>
                <w:rPr>
                  <w:i/>
                  <w:iCs/>
                  <w:noProof/>
                  <w:lang w:val="en-US"/>
                </w:rPr>
                <w:t>Continental</w:t>
              </w:r>
              <w:r>
                <w:rPr>
                  <w:noProof/>
                  <w:lang w:val="en-US"/>
                </w:rPr>
                <w:t>. Retrieved from (2014). Continental-Tyres.co.uk. https://www.continental-tyres.co.uk/truck/company/sustainability/taraxagum/continental-tires-dandelion-taraxagum</w:t>
              </w:r>
            </w:p>
            <w:p w14:paraId="4487876C" w14:textId="77777777" w:rsidR="00D247E0" w:rsidRDefault="00D247E0" w:rsidP="00D247E0">
              <w:pPr>
                <w:pStyle w:val="Bibliography"/>
                <w:ind w:left="720" w:hanging="720"/>
                <w:rPr>
                  <w:noProof/>
                  <w:lang w:val="en-US"/>
                </w:rPr>
              </w:pPr>
              <w:r>
                <w:rPr>
                  <w:noProof/>
                  <w:lang w:val="en-US"/>
                </w:rPr>
                <w:t>SUSTAINABLOG. (2013). Retrieved from Is The Circular Economy Good For The Environment But Bad For Business?: The Circular Economy: Bad for Business? (2015, July 24). Sustainablog. https://sustainablog.org/articles/is-the-circular-economy-good-for-the-environment-but-bad-for-business/#:~:text=%20Is%20The%20Circular%20Economy%20Good%20For%20The,the%20latest%20and%</w:t>
              </w:r>
            </w:p>
            <w:p w14:paraId="5A240151" w14:textId="091DDF27" w:rsidR="006C1918" w:rsidRDefault="006C1918" w:rsidP="00D247E0">
              <w:r w:rsidRPr="00CF69E4">
                <w:rPr>
                  <w:b/>
                  <w:bCs/>
                  <w:noProof/>
                </w:rPr>
                <w:fldChar w:fldCharType="end"/>
              </w:r>
            </w:p>
          </w:sdtContent>
        </w:sdt>
      </w:sdtContent>
    </w:sdt>
    <w:p w14:paraId="778A9133" w14:textId="77777777" w:rsidR="006C1918" w:rsidRDefault="006C1918" w:rsidP="00C56FC1"/>
    <w:sectPr w:rsidR="006C1918">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9D038B" w14:textId="77777777" w:rsidR="00133DBE" w:rsidRDefault="00133DBE" w:rsidP="00133DBE">
      <w:pPr>
        <w:spacing w:after="0" w:line="240" w:lineRule="auto"/>
      </w:pPr>
      <w:r>
        <w:separator/>
      </w:r>
    </w:p>
  </w:endnote>
  <w:endnote w:type="continuationSeparator" w:id="0">
    <w:p w14:paraId="70E7E6AF" w14:textId="77777777" w:rsidR="00133DBE" w:rsidRDefault="00133DBE" w:rsidP="00133D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C1ABC8" w14:textId="77777777" w:rsidR="00133DBE" w:rsidRDefault="00133DBE" w:rsidP="00133DBE">
      <w:pPr>
        <w:spacing w:after="0" w:line="240" w:lineRule="auto"/>
      </w:pPr>
      <w:r>
        <w:separator/>
      </w:r>
    </w:p>
  </w:footnote>
  <w:footnote w:type="continuationSeparator" w:id="0">
    <w:p w14:paraId="0DC29094" w14:textId="77777777" w:rsidR="00133DBE" w:rsidRDefault="00133DBE" w:rsidP="00133D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4945481"/>
      <w:docPartObj>
        <w:docPartGallery w:val="Page Numbers (Top of Page)"/>
        <w:docPartUnique/>
      </w:docPartObj>
    </w:sdtPr>
    <w:sdtEndPr>
      <w:rPr>
        <w:noProof/>
      </w:rPr>
    </w:sdtEndPr>
    <w:sdtContent>
      <w:p w14:paraId="26FF7E58" w14:textId="0DF0D3E8" w:rsidR="00912E48" w:rsidRDefault="00912E48">
        <w:pPr>
          <w:pStyle w:val="Header"/>
        </w:pPr>
        <w:r>
          <w:fldChar w:fldCharType="begin"/>
        </w:r>
        <w:r>
          <w:instrText xml:space="preserve"> PAGE   \* MERGEFORMAT </w:instrText>
        </w:r>
        <w:r>
          <w:fldChar w:fldCharType="separate"/>
        </w:r>
        <w:r>
          <w:rPr>
            <w:noProof/>
          </w:rPr>
          <w:t>2</w:t>
        </w:r>
        <w:r>
          <w:rPr>
            <w:noProof/>
          </w:rPr>
          <w:fldChar w:fldCharType="end"/>
        </w:r>
      </w:p>
    </w:sdtContent>
  </w:sdt>
  <w:p w14:paraId="6EB49197" w14:textId="77777777" w:rsidR="005048F8" w:rsidRDefault="005048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603458"/>
    <w:multiLevelType w:val="hybridMultilevel"/>
    <w:tmpl w:val="3202D1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025E28"/>
    <w:multiLevelType w:val="hybridMultilevel"/>
    <w:tmpl w:val="424CEA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FC1"/>
    <w:rsid w:val="000110FC"/>
    <w:rsid w:val="000359EE"/>
    <w:rsid w:val="000408E6"/>
    <w:rsid w:val="00054CB6"/>
    <w:rsid w:val="000B37F6"/>
    <w:rsid w:val="000F1DB4"/>
    <w:rsid w:val="000F6534"/>
    <w:rsid w:val="00111972"/>
    <w:rsid w:val="00133CA6"/>
    <w:rsid w:val="00133DBE"/>
    <w:rsid w:val="00163662"/>
    <w:rsid w:val="00166D66"/>
    <w:rsid w:val="001C1CE5"/>
    <w:rsid w:val="001D4D44"/>
    <w:rsid w:val="002621D9"/>
    <w:rsid w:val="002C5AD3"/>
    <w:rsid w:val="002D6EDE"/>
    <w:rsid w:val="002E2CC3"/>
    <w:rsid w:val="003104ED"/>
    <w:rsid w:val="0031076C"/>
    <w:rsid w:val="00322044"/>
    <w:rsid w:val="00324038"/>
    <w:rsid w:val="003A3FD7"/>
    <w:rsid w:val="003B3E7D"/>
    <w:rsid w:val="003C50BA"/>
    <w:rsid w:val="004072B8"/>
    <w:rsid w:val="004B4F52"/>
    <w:rsid w:val="004C4A1C"/>
    <w:rsid w:val="004D319F"/>
    <w:rsid w:val="004E3B30"/>
    <w:rsid w:val="005048F8"/>
    <w:rsid w:val="00515D10"/>
    <w:rsid w:val="00533A47"/>
    <w:rsid w:val="005633F7"/>
    <w:rsid w:val="005E294C"/>
    <w:rsid w:val="005E46E8"/>
    <w:rsid w:val="005E61E2"/>
    <w:rsid w:val="00630BCD"/>
    <w:rsid w:val="00641F51"/>
    <w:rsid w:val="006755F9"/>
    <w:rsid w:val="00692501"/>
    <w:rsid w:val="006951BF"/>
    <w:rsid w:val="006A0684"/>
    <w:rsid w:val="006C1918"/>
    <w:rsid w:val="006C1A5B"/>
    <w:rsid w:val="006D1FAB"/>
    <w:rsid w:val="006E152B"/>
    <w:rsid w:val="006F1A49"/>
    <w:rsid w:val="006F2EA6"/>
    <w:rsid w:val="006F4E42"/>
    <w:rsid w:val="00701635"/>
    <w:rsid w:val="00710C25"/>
    <w:rsid w:val="00725E5C"/>
    <w:rsid w:val="00726441"/>
    <w:rsid w:val="00790B24"/>
    <w:rsid w:val="00795F84"/>
    <w:rsid w:val="007B0B25"/>
    <w:rsid w:val="007B2735"/>
    <w:rsid w:val="007C34EB"/>
    <w:rsid w:val="007D1F26"/>
    <w:rsid w:val="007E67A0"/>
    <w:rsid w:val="007E7739"/>
    <w:rsid w:val="007E7B0B"/>
    <w:rsid w:val="00812D12"/>
    <w:rsid w:val="00823BA1"/>
    <w:rsid w:val="008745B3"/>
    <w:rsid w:val="008765D3"/>
    <w:rsid w:val="008E0592"/>
    <w:rsid w:val="00912E48"/>
    <w:rsid w:val="00913936"/>
    <w:rsid w:val="00956E16"/>
    <w:rsid w:val="00966768"/>
    <w:rsid w:val="009912DB"/>
    <w:rsid w:val="009D470D"/>
    <w:rsid w:val="009F7BC7"/>
    <w:rsid w:val="00A05177"/>
    <w:rsid w:val="00A2052A"/>
    <w:rsid w:val="00A2691E"/>
    <w:rsid w:val="00A70397"/>
    <w:rsid w:val="00AA3365"/>
    <w:rsid w:val="00AB2743"/>
    <w:rsid w:val="00AB4422"/>
    <w:rsid w:val="00B17BDD"/>
    <w:rsid w:val="00B25F07"/>
    <w:rsid w:val="00B537A4"/>
    <w:rsid w:val="00B64D3D"/>
    <w:rsid w:val="00BB6960"/>
    <w:rsid w:val="00BB6DED"/>
    <w:rsid w:val="00BC0554"/>
    <w:rsid w:val="00BC118E"/>
    <w:rsid w:val="00BD2AF1"/>
    <w:rsid w:val="00BE7C7C"/>
    <w:rsid w:val="00C16839"/>
    <w:rsid w:val="00C56FC1"/>
    <w:rsid w:val="00C844A3"/>
    <w:rsid w:val="00C85366"/>
    <w:rsid w:val="00C90E0C"/>
    <w:rsid w:val="00C95441"/>
    <w:rsid w:val="00CA40EB"/>
    <w:rsid w:val="00CC3E4E"/>
    <w:rsid w:val="00CD789E"/>
    <w:rsid w:val="00CF69E4"/>
    <w:rsid w:val="00D15F30"/>
    <w:rsid w:val="00D209E3"/>
    <w:rsid w:val="00D247E0"/>
    <w:rsid w:val="00D27D80"/>
    <w:rsid w:val="00D34F50"/>
    <w:rsid w:val="00D43C30"/>
    <w:rsid w:val="00D475EB"/>
    <w:rsid w:val="00D5004B"/>
    <w:rsid w:val="00D72075"/>
    <w:rsid w:val="00DA03A1"/>
    <w:rsid w:val="00E0330F"/>
    <w:rsid w:val="00E50C82"/>
    <w:rsid w:val="00E6167E"/>
    <w:rsid w:val="00E670CB"/>
    <w:rsid w:val="00E94401"/>
    <w:rsid w:val="00EB3F96"/>
    <w:rsid w:val="00EC1B45"/>
    <w:rsid w:val="00EF22A3"/>
    <w:rsid w:val="00F125C6"/>
    <w:rsid w:val="00F241A4"/>
    <w:rsid w:val="00F35C45"/>
    <w:rsid w:val="00F508C3"/>
    <w:rsid w:val="00F55235"/>
    <w:rsid w:val="00F6717D"/>
    <w:rsid w:val="00F82899"/>
    <w:rsid w:val="00FD45E3"/>
    <w:rsid w:val="00FD4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F0568A7"/>
  <w15:chartTrackingRefBased/>
  <w15:docId w15:val="{CA24E67A-52D9-4103-BD45-02795F1A1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191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1918"/>
    <w:rPr>
      <w:rFonts w:asciiTheme="majorHAnsi" w:eastAsiaTheme="majorEastAsia" w:hAnsiTheme="majorHAnsi" w:cstheme="majorBidi"/>
      <w:color w:val="2F5496" w:themeColor="accent1" w:themeShade="BF"/>
      <w:sz w:val="32"/>
      <w:szCs w:val="32"/>
      <w:lang w:val="en-US"/>
    </w:rPr>
  </w:style>
  <w:style w:type="paragraph" w:styleId="FootnoteText">
    <w:name w:val="footnote text"/>
    <w:basedOn w:val="Normal"/>
    <w:link w:val="FootnoteTextChar"/>
    <w:uiPriority w:val="99"/>
    <w:semiHidden/>
    <w:unhideWhenUsed/>
    <w:rsid w:val="00133DB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3DBE"/>
    <w:rPr>
      <w:sz w:val="20"/>
      <w:szCs w:val="20"/>
    </w:rPr>
  </w:style>
  <w:style w:type="character" w:styleId="FootnoteReference">
    <w:name w:val="footnote reference"/>
    <w:basedOn w:val="DefaultParagraphFont"/>
    <w:uiPriority w:val="99"/>
    <w:semiHidden/>
    <w:unhideWhenUsed/>
    <w:rsid w:val="00133DBE"/>
    <w:rPr>
      <w:vertAlign w:val="superscript"/>
    </w:rPr>
  </w:style>
  <w:style w:type="paragraph" w:styleId="Bibliography">
    <w:name w:val="Bibliography"/>
    <w:basedOn w:val="Normal"/>
    <w:next w:val="Normal"/>
    <w:uiPriority w:val="37"/>
    <w:unhideWhenUsed/>
    <w:rsid w:val="00133DBE"/>
  </w:style>
  <w:style w:type="paragraph" w:styleId="Header">
    <w:name w:val="header"/>
    <w:basedOn w:val="Normal"/>
    <w:link w:val="HeaderChar"/>
    <w:uiPriority w:val="99"/>
    <w:unhideWhenUsed/>
    <w:rsid w:val="005048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8F8"/>
  </w:style>
  <w:style w:type="paragraph" w:styleId="Footer">
    <w:name w:val="footer"/>
    <w:basedOn w:val="Normal"/>
    <w:link w:val="FooterChar"/>
    <w:uiPriority w:val="99"/>
    <w:unhideWhenUsed/>
    <w:rsid w:val="005048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8F8"/>
  </w:style>
  <w:style w:type="paragraph" w:styleId="ListParagraph">
    <w:name w:val="List Paragraph"/>
    <w:basedOn w:val="Normal"/>
    <w:uiPriority w:val="34"/>
    <w:qFormat/>
    <w:rsid w:val="00C844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0770">
      <w:bodyDiv w:val="1"/>
      <w:marLeft w:val="0"/>
      <w:marRight w:val="0"/>
      <w:marTop w:val="0"/>
      <w:marBottom w:val="0"/>
      <w:divBdr>
        <w:top w:val="none" w:sz="0" w:space="0" w:color="auto"/>
        <w:left w:val="none" w:sz="0" w:space="0" w:color="auto"/>
        <w:bottom w:val="none" w:sz="0" w:space="0" w:color="auto"/>
        <w:right w:val="none" w:sz="0" w:space="0" w:color="auto"/>
      </w:divBdr>
    </w:div>
    <w:div w:id="13188788">
      <w:bodyDiv w:val="1"/>
      <w:marLeft w:val="0"/>
      <w:marRight w:val="0"/>
      <w:marTop w:val="0"/>
      <w:marBottom w:val="0"/>
      <w:divBdr>
        <w:top w:val="none" w:sz="0" w:space="0" w:color="auto"/>
        <w:left w:val="none" w:sz="0" w:space="0" w:color="auto"/>
        <w:bottom w:val="none" w:sz="0" w:space="0" w:color="auto"/>
        <w:right w:val="none" w:sz="0" w:space="0" w:color="auto"/>
      </w:divBdr>
    </w:div>
    <w:div w:id="43911371">
      <w:bodyDiv w:val="1"/>
      <w:marLeft w:val="0"/>
      <w:marRight w:val="0"/>
      <w:marTop w:val="0"/>
      <w:marBottom w:val="0"/>
      <w:divBdr>
        <w:top w:val="none" w:sz="0" w:space="0" w:color="auto"/>
        <w:left w:val="none" w:sz="0" w:space="0" w:color="auto"/>
        <w:bottom w:val="none" w:sz="0" w:space="0" w:color="auto"/>
        <w:right w:val="none" w:sz="0" w:space="0" w:color="auto"/>
      </w:divBdr>
    </w:div>
    <w:div w:id="103892557">
      <w:bodyDiv w:val="1"/>
      <w:marLeft w:val="0"/>
      <w:marRight w:val="0"/>
      <w:marTop w:val="0"/>
      <w:marBottom w:val="0"/>
      <w:divBdr>
        <w:top w:val="none" w:sz="0" w:space="0" w:color="auto"/>
        <w:left w:val="none" w:sz="0" w:space="0" w:color="auto"/>
        <w:bottom w:val="none" w:sz="0" w:space="0" w:color="auto"/>
        <w:right w:val="none" w:sz="0" w:space="0" w:color="auto"/>
      </w:divBdr>
    </w:div>
    <w:div w:id="109908319">
      <w:bodyDiv w:val="1"/>
      <w:marLeft w:val="0"/>
      <w:marRight w:val="0"/>
      <w:marTop w:val="0"/>
      <w:marBottom w:val="0"/>
      <w:divBdr>
        <w:top w:val="none" w:sz="0" w:space="0" w:color="auto"/>
        <w:left w:val="none" w:sz="0" w:space="0" w:color="auto"/>
        <w:bottom w:val="none" w:sz="0" w:space="0" w:color="auto"/>
        <w:right w:val="none" w:sz="0" w:space="0" w:color="auto"/>
      </w:divBdr>
    </w:div>
    <w:div w:id="110784520">
      <w:bodyDiv w:val="1"/>
      <w:marLeft w:val="0"/>
      <w:marRight w:val="0"/>
      <w:marTop w:val="0"/>
      <w:marBottom w:val="0"/>
      <w:divBdr>
        <w:top w:val="none" w:sz="0" w:space="0" w:color="auto"/>
        <w:left w:val="none" w:sz="0" w:space="0" w:color="auto"/>
        <w:bottom w:val="none" w:sz="0" w:space="0" w:color="auto"/>
        <w:right w:val="none" w:sz="0" w:space="0" w:color="auto"/>
      </w:divBdr>
    </w:div>
    <w:div w:id="121584256">
      <w:bodyDiv w:val="1"/>
      <w:marLeft w:val="0"/>
      <w:marRight w:val="0"/>
      <w:marTop w:val="0"/>
      <w:marBottom w:val="0"/>
      <w:divBdr>
        <w:top w:val="none" w:sz="0" w:space="0" w:color="auto"/>
        <w:left w:val="none" w:sz="0" w:space="0" w:color="auto"/>
        <w:bottom w:val="none" w:sz="0" w:space="0" w:color="auto"/>
        <w:right w:val="none" w:sz="0" w:space="0" w:color="auto"/>
      </w:divBdr>
    </w:div>
    <w:div w:id="192111324">
      <w:bodyDiv w:val="1"/>
      <w:marLeft w:val="0"/>
      <w:marRight w:val="0"/>
      <w:marTop w:val="0"/>
      <w:marBottom w:val="0"/>
      <w:divBdr>
        <w:top w:val="none" w:sz="0" w:space="0" w:color="auto"/>
        <w:left w:val="none" w:sz="0" w:space="0" w:color="auto"/>
        <w:bottom w:val="none" w:sz="0" w:space="0" w:color="auto"/>
        <w:right w:val="none" w:sz="0" w:space="0" w:color="auto"/>
      </w:divBdr>
    </w:div>
    <w:div w:id="198519445">
      <w:bodyDiv w:val="1"/>
      <w:marLeft w:val="0"/>
      <w:marRight w:val="0"/>
      <w:marTop w:val="0"/>
      <w:marBottom w:val="0"/>
      <w:divBdr>
        <w:top w:val="none" w:sz="0" w:space="0" w:color="auto"/>
        <w:left w:val="none" w:sz="0" w:space="0" w:color="auto"/>
        <w:bottom w:val="none" w:sz="0" w:space="0" w:color="auto"/>
        <w:right w:val="none" w:sz="0" w:space="0" w:color="auto"/>
      </w:divBdr>
    </w:div>
    <w:div w:id="206912115">
      <w:bodyDiv w:val="1"/>
      <w:marLeft w:val="0"/>
      <w:marRight w:val="0"/>
      <w:marTop w:val="0"/>
      <w:marBottom w:val="0"/>
      <w:divBdr>
        <w:top w:val="none" w:sz="0" w:space="0" w:color="auto"/>
        <w:left w:val="none" w:sz="0" w:space="0" w:color="auto"/>
        <w:bottom w:val="none" w:sz="0" w:space="0" w:color="auto"/>
        <w:right w:val="none" w:sz="0" w:space="0" w:color="auto"/>
      </w:divBdr>
    </w:div>
    <w:div w:id="209196515">
      <w:bodyDiv w:val="1"/>
      <w:marLeft w:val="0"/>
      <w:marRight w:val="0"/>
      <w:marTop w:val="0"/>
      <w:marBottom w:val="0"/>
      <w:divBdr>
        <w:top w:val="none" w:sz="0" w:space="0" w:color="auto"/>
        <w:left w:val="none" w:sz="0" w:space="0" w:color="auto"/>
        <w:bottom w:val="none" w:sz="0" w:space="0" w:color="auto"/>
        <w:right w:val="none" w:sz="0" w:space="0" w:color="auto"/>
      </w:divBdr>
    </w:div>
    <w:div w:id="219219268">
      <w:bodyDiv w:val="1"/>
      <w:marLeft w:val="0"/>
      <w:marRight w:val="0"/>
      <w:marTop w:val="0"/>
      <w:marBottom w:val="0"/>
      <w:divBdr>
        <w:top w:val="none" w:sz="0" w:space="0" w:color="auto"/>
        <w:left w:val="none" w:sz="0" w:space="0" w:color="auto"/>
        <w:bottom w:val="none" w:sz="0" w:space="0" w:color="auto"/>
        <w:right w:val="none" w:sz="0" w:space="0" w:color="auto"/>
      </w:divBdr>
    </w:div>
    <w:div w:id="270892552">
      <w:bodyDiv w:val="1"/>
      <w:marLeft w:val="0"/>
      <w:marRight w:val="0"/>
      <w:marTop w:val="0"/>
      <w:marBottom w:val="0"/>
      <w:divBdr>
        <w:top w:val="none" w:sz="0" w:space="0" w:color="auto"/>
        <w:left w:val="none" w:sz="0" w:space="0" w:color="auto"/>
        <w:bottom w:val="none" w:sz="0" w:space="0" w:color="auto"/>
        <w:right w:val="none" w:sz="0" w:space="0" w:color="auto"/>
      </w:divBdr>
    </w:div>
    <w:div w:id="319701462">
      <w:bodyDiv w:val="1"/>
      <w:marLeft w:val="0"/>
      <w:marRight w:val="0"/>
      <w:marTop w:val="0"/>
      <w:marBottom w:val="0"/>
      <w:divBdr>
        <w:top w:val="none" w:sz="0" w:space="0" w:color="auto"/>
        <w:left w:val="none" w:sz="0" w:space="0" w:color="auto"/>
        <w:bottom w:val="none" w:sz="0" w:space="0" w:color="auto"/>
        <w:right w:val="none" w:sz="0" w:space="0" w:color="auto"/>
      </w:divBdr>
    </w:div>
    <w:div w:id="332490562">
      <w:bodyDiv w:val="1"/>
      <w:marLeft w:val="0"/>
      <w:marRight w:val="0"/>
      <w:marTop w:val="0"/>
      <w:marBottom w:val="0"/>
      <w:divBdr>
        <w:top w:val="none" w:sz="0" w:space="0" w:color="auto"/>
        <w:left w:val="none" w:sz="0" w:space="0" w:color="auto"/>
        <w:bottom w:val="none" w:sz="0" w:space="0" w:color="auto"/>
        <w:right w:val="none" w:sz="0" w:space="0" w:color="auto"/>
      </w:divBdr>
    </w:div>
    <w:div w:id="349457602">
      <w:bodyDiv w:val="1"/>
      <w:marLeft w:val="0"/>
      <w:marRight w:val="0"/>
      <w:marTop w:val="0"/>
      <w:marBottom w:val="0"/>
      <w:divBdr>
        <w:top w:val="none" w:sz="0" w:space="0" w:color="auto"/>
        <w:left w:val="none" w:sz="0" w:space="0" w:color="auto"/>
        <w:bottom w:val="none" w:sz="0" w:space="0" w:color="auto"/>
        <w:right w:val="none" w:sz="0" w:space="0" w:color="auto"/>
      </w:divBdr>
    </w:div>
    <w:div w:id="376399014">
      <w:bodyDiv w:val="1"/>
      <w:marLeft w:val="0"/>
      <w:marRight w:val="0"/>
      <w:marTop w:val="0"/>
      <w:marBottom w:val="0"/>
      <w:divBdr>
        <w:top w:val="none" w:sz="0" w:space="0" w:color="auto"/>
        <w:left w:val="none" w:sz="0" w:space="0" w:color="auto"/>
        <w:bottom w:val="none" w:sz="0" w:space="0" w:color="auto"/>
        <w:right w:val="none" w:sz="0" w:space="0" w:color="auto"/>
      </w:divBdr>
    </w:div>
    <w:div w:id="423959075">
      <w:bodyDiv w:val="1"/>
      <w:marLeft w:val="0"/>
      <w:marRight w:val="0"/>
      <w:marTop w:val="0"/>
      <w:marBottom w:val="0"/>
      <w:divBdr>
        <w:top w:val="none" w:sz="0" w:space="0" w:color="auto"/>
        <w:left w:val="none" w:sz="0" w:space="0" w:color="auto"/>
        <w:bottom w:val="none" w:sz="0" w:space="0" w:color="auto"/>
        <w:right w:val="none" w:sz="0" w:space="0" w:color="auto"/>
      </w:divBdr>
    </w:div>
    <w:div w:id="424159017">
      <w:bodyDiv w:val="1"/>
      <w:marLeft w:val="0"/>
      <w:marRight w:val="0"/>
      <w:marTop w:val="0"/>
      <w:marBottom w:val="0"/>
      <w:divBdr>
        <w:top w:val="none" w:sz="0" w:space="0" w:color="auto"/>
        <w:left w:val="none" w:sz="0" w:space="0" w:color="auto"/>
        <w:bottom w:val="none" w:sz="0" w:space="0" w:color="auto"/>
        <w:right w:val="none" w:sz="0" w:space="0" w:color="auto"/>
      </w:divBdr>
    </w:div>
    <w:div w:id="434836068">
      <w:bodyDiv w:val="1"/>
      <w:marLeft w:val="0"/>
      <w:marRight w:val="0"/>
      <w:marTop w:val="0"/>
      <w:marBottom w:val="0"/>
      <w:divBdr>
        <w:top w:val="none" w:sz="0" w:space="0" w:color="auto"/>
        <w:left w:val="none" w:sz="0" w:space="0" w:color="auto"/>
        <w:bottom w:val="none" w:sz="0" w:space="0" w:color="auto"/>
        <w:right w:val="none" w:sz="0" w:space="0" w:color="auto"/>
      </w:divBdr>
    </w:div>
    <w:div w:id="512652837">
      <w:bodyDiv w:val="1"/>
      <w:marLeft w:val="0"/>
      <w:marRight w:val="0"/>
      <w:marTop w:val="0"/>
      <w:marBottom w:val="0"/>
      <w:divBdr>
        <w:top w:val="none" w:sz="0" w:space="0" w:color="auto"/>
        <w:left w:val="none" w:sz="0" w:space="0" w:color="auto"/>
        <w:bottom w:val="none" w:sz="0" w:space="0" w:color="auto"/>
        <w:right w:val="none" w:sz="0" w:space="0" w:color="auto"/>
      </w:divBdr>
    </w:div>
    <w:div w:id="530383965">
      <w:bodyDiv w:val="1"/>
      <w:marLeft w:val="0"/>
      <w:marRight w:val="0"/>
      <w:marTop w:val="0"/>
      <w:marBottom w:val="0"/>
      <w:divBdr>
        <w:top w:val="none" w:sz="0" w:space="0" w:color="auto"/>
        <w:left w:val="none" w:sz="0" w:space="0" w:color="auto"/>
        <w:bottom w:val="none" w:sz="0" w:space="0" w:color="auto"/>
        <w:right w:val="none" w:sz="0" w:space="0" w:color="auto"/>
      </w:divBdr>
    </w:div>
    <w:div w:id="578293236">
      <w:bodyDiv w:val="1"/>
      <w:marLeft w:val="0"/>
      <w:marRight w:val="0"/>
      <w:marTop w:val="0"/>
      <w:marBottom w:val="0"/>
      <w:divBdr>
        <w:top w:val="none" w:sz="0" w:space="0" w:color="auto"/>
        <w:left w:val="none" w:sz="0" w:space="0" w:color="auto"/>
        <w:bottom w:val="none" w:sz="0" w:space="0" w:color="auto"/>
        <w:right w:val="none" w:sz="0" w:space="0" w:color="auto"/>
      </w:divBdr>
    </w:div>
    <w:div w:id="584848865">
      <w:bodyDiv w:val="1"/>
      <w:marLeft w:val="0"/>
      <w:marRight w:val="0"/>
      <w:marTop w:val="0"/>
      <w:marBottom w:val="0"/>
      <w:divBdr>
        <w:top w:val="none" w:sz="0" w:space="0" w:color="auto"/>
        <w:left w:val="none" w:sz="0" w:space="0" w:color="auto"/>
        <w:bottom w:val="none" w:sz="0" w:space="0" w:color="auto"/>
        <w:right w:val="none" w:sz="0" w:space="0" w:color="auto"/>
      </w:divBdr>
    </w:div>
    <w:div w:id="606549563">
      <w:bodyDiv w:val="1"/>
      <w:marLeft w:val="0"/>
      <w:marRight w:val="0"/>
      <w:marTop w:val="0"/>
      <w:marBottom w:val="0"/>
      <w:divBdr>
        <w:top w:val="none" w:sz="0" w:space="0" w:color="auto"/>
        <w:left w:val="none" w:sz="0" w:space="0" w:color="auto"/>
        <w:bottom w:val="none" w:sz="0" w:space="0" w:color="auto"/>
        <w:right w:val="none" w:sz="0" w:space="0" w:color="auto"/>
      </w:divBdr>
    </w:div>
    <w:div w:id="621423789">
      <w:bodyDiv w:val="1"/>
      <w:marLeft w:val="0"/>
      <w:marRight w:val="0"/>
      <w:marTop w:val="0"/>
      <w:marBottom w:val="0"/>
      <w:divBdr>
        <w:top w:val="none" w:sz="0" w:space="0" w:color="auto"/>
        <w:left w:val="none" w:sz="0" w:space="0" w:color="auto"/>
        <w:bottom w:val="none" w:sz="0" w:space="0" w:color="auto"/>
        <w:right w:val="none" w:sz="0" w:space="0" w:color="auto"/>
      </w:divBdr>
    </w:div>
    <w:div w:id="626551501">
      <w:bodyDiv w:val="1"/>
      <w:marLeft w:val="0"/>
      <w:marRight w:val="0"/>
      <w:marTop w:val="0"/>
      <w:marBottom w:val="0"/>
      <w:divBdr>
        <w:top w:val="none" w:sz="0" w:space="0" w:color="auto"/>
        <w:left w:val="none" w:sz="0" w:space="0" w:color="auto"/>
        <w:bottom w:val="none" w:sz="0" w:space="0" w:color="auto"/>
        <w:right w:val="none" w:sz="0" w:space="0" w:color="auto"/>
      </w:divBdr>
    </w:div>
    <w:div w:id="662320446">
      <w:bodyDiv w:val="1"/>
      <w:marLeft w:val="0"/>
      <w:marRight w:val="0"/>
      <w:marTop w:val="0"/>
      <w:marBottom w:val="0"/>
      <w:divBdr>
        <w:top w:val="none" w:sz="0" w:space="0" w:color="auto"/>
        <w:left w:val="none" w:sz="0" w:space="0" w:color="auto"/>
        <w:bottom w:val="none" w:sz="0" w:space="0" w:color="auto"/>
        <w:right w:val="none" w:sz="0" w:space="0" w:color="auto"/>
      </w:divBdr>
    </w:div>
    <w:div w:id="709230726">
      <w:bodyDiv w:val="1"/>
      <w:marLeft w:val="0"/>
      <w:marRight w:val="0"/>
      <w:marTop w:val="0"/>
      <w:marBottom w:val="0"/>
      <w:divBdr>
        <w:top w:val="none" w:sz="0" w:space="0" w:color="auto"/>
        <w:left w:val="none" w:sz="0" w:space="0" w:color="auto"/>
        <w:bottom w:val="none" w:sz="0" w:space="0" w:color="auto"/>
        <w:right w:val="none" w:sz="0" w:space="0" w:color="auto"/>
      </w:divBdr>
    </w:div>
    <w:div w:id="721176888">
      <w:bodyDiv w:val="1"/>
      <w:marLeft w:val="0"/>
      <w:marRight w:val="0"/>
      <w:marTop w:val="0"/>
      <w:marBottom w:val="0"/>
      <w:divBdr>
        <w:top w:val="none" w:sz="0" w:space="0" w:color="auto"/>
        <w:left w:val="none" w:sz="0" w:space="0" w:color="auto"/>
        <w:bottom w:val="none" w:sz="0" w:space="0" w:color="auto"/>
        <w:right w:val="none" w:sz="0" w:space="0" w:color="auto"/>
      </w:divBdr>
    </w:div>
    <w:div w:id="736904718">
      <w:bodyDiv w:val="1"/>
      <w:marLeft w:val="0"/>
      <w:marRight w:val="0"/>
      <w:marTop w:val="0"/>
      <w:marBottom w:val="0"/>
      <w:divBdr>
        <w:top w:val="none" w:sz="0" w:space="0" w:color="auto"/>
        <w:left w:val="none" w:sz="0" w:space="0" w:color="auto"/>
        <w:bottom w:val="none" w:sz="0" w:space="0" w:color="auto"/>
        <w:right w:val="none" w:sz="0" w:space="0" w:color="auto"/>
      </w:divBdr>
    </w:div>
    <w:div w:id="752699940">
      <w:bodyDiv w:val="1"/>
      <w:marLeft w:val="0"/>
      <w:marRight w:val="0"/>
      <w:marTop w:val="0"/>
      <w:marBottom w:val="0"/>
      <w:divBdr>
        <w:top w:val="none" w:sz="0" w:space="0" w:color="auto"/>
        <w:left w:val="none" w:sz="0" w:space="0" w:color="auto"/>
        <w:bottom w:val="none" w:sz="0" w:space="0" w:color="auto"/>
        <w:right w:val="none" w:sz="0" w:space="0" w:color="auto"/>
      </w:divBdr>
    </w:div>
    <w:div w:id="756680216">
      <w:bodyDiv w:val="1"/>
      <w:marLeft w:val="0"/>
      <w:marRight w:val="0"/>
      <w:marTop w:val="0"/>
      <w:marBottom w:val="0"/>
      <w:divBdr>
        <w:top w:val="none" w:sz="0" w:space="0" w:color="auto"/>
        <w:left w:val="none" w:sz="0" w:space="0" w:color="auto"/>
        <w:bottom w:val="none" w:sz="0" w:space="0" w:color="auto"/>
        <w:right w:val="none" w:sz="0" w:space="0" w:color="auto"/>
      </w:divBdr>
    </w:div>
    <w:div w:id="816071405">
      <w:bodyDiv w:val="1"/>
      <w:marLeft w:val="0"/>
      <w:marRight w:val="0"/>
      <w:marTop w:val="0"/>
      <w:marBottom w:val="0"/>
      <w:divBdr>
        <w:top w:val="none" w:sz="0" w:space="0" w:color="auto"/>
        <w:left w:val="none" w:sz="0" w:space="0" w:color="auto"/>
        <w:bottom w:val="none" w:sz="0" w:space="0" w:color="auto"/>
        <w:right w:val="none" w:sz="0" w:space="0" w:color="auto"/>
      </w:divBdr>
    </w:div>
    <w:div w:id="819158241">
      <w:bodyDiv w:val="1"/>
      <w:marLeft w:val="0"/>
      <w:marRight w:val="0"/>
      <w:marTop w:val="0"/>
      <w:marBottom w:val="0"/>
      <w:divBdr>
        <w:top w:val="none" w:sz="0" w:space="0" w:color="auto"/>
        <w:left w:val="none" w:sz="0" w:space="0" w:color="auto"/>
        <w:bottom w:val="none" w:sz="0" w:space="0" w:color="auto"/>
        <w:right w:val="none" w:sz="0" w:space="0" w:color="auto"/>
      </w:divBdr>
    </w:div>
    <w:div w:id="825705839">
      <w:bodyDiv w:val="1"/>
      <w:marLeft w:val="0"/>
      <w:marRight w:val="0"/>
      <w:marTop w:val="0"/>
      <w:marBottom w:val="0"/>
      <w:divBdr>
        <w:top w:val="none" w:sz="0" w:space="0" w:color="auto"/>
        <w:left w:val="none" w:sz="0" w:space="0" w:color="auto"/>
        <w:bottom w:val="none" w:sz="0" w:space="0" w:color="auto"/>
        <w:right w:val="none" w:sz="0" w:space="0" w:color="auto"/>
      </w:divBdr>
    </w:div>
    <w:div w:id="847673534">
      <w:bodyDiv w:val="1"/>
      <w:marLeft w:val="0"/>
      <w:marRight w:val="0"/>
      <w:marTop w:val="0"/>
      <w:marBottom w:val="0"/>
      <w:divBdr>
        <w:top w:val="none" w:sz="0" w:space="0" w:color="auto"/>
        <w:left w:val="none" w:sz="0" w:space="0" w:color="auto"/>
        <w:bottom w:val="none" w:sz="0" w:space="0" w:color="auto"/>
        <w:right w:val="none" w:sz="0" w:space="0" w:color="auto"/>
      </w:divBdr>
    </w:div>
    <w:div w:id="879973133">
      <w:bodyDiv w:val="1"/>
      <w:marLeft w:val="0"/>
      <w:marRight w:val="0"/>
      <w:marTop w:val="0"/>
      <w:marBottom w:val="0"/>
      <w:divBdr>
        <w:top w:val="none" w:sz="0" w:space="0" w:color="auto"/>
        <w:left w:val="none" w:sz="0" w:space="0" w:color="auto"/>
        <w:bottom w:val="none" w:sz="0" w:space="0" w:color="auto"/>
        <w:right w:val="none" w:sz="0" w:space="0" w:color="auto"/>
      </w:divBdr>
    </w:div>
    <w:div w:id="956328467">
      <w:bodyDiv w:val="1"/>
      <w:marLeft w:val="0"/>
      <w:marRight w:val="0"/>
      <w:marTop w:val="0"/>
      <w:marBottom w:val="0"/>
      <w:divBdr>
        <w:top w:val="none" w:sz="0" w:space="0" w:color="auto"/>
        <w:left w:val="none" w:sz="0" w:space="0" w:color="auto"/>
        <w:bottom w:val="none" w:sz="0" w:space="0" w:color="auto"/>
        <w:right w:val="none" w:sz="0" w:space="0" w:color="auto"/>
      </w:divBdr>
    </w:div>
    <w:div w:id="1010255182">
      <w:bodyDiv w:val="1"/>
      <w:marLeft w:val="0"/>
      <w:marRight w:val="0"/>
      <w:marTop w:val="0"/>
      <w:marBottom w:val="0"/>
      <w:divBdr>
        <w:top w:val="none" w:sz="0" w:space="0" w:color="auto"/>
        <w:left w:val="none" w:sz="0" w:space="0" w:color="auto"/>
        <w:bottom w:val="none" w:sz="0" w:space="0" w:color="auto"/>
        <w:right w:val="none" w:sz="0" w:space="0" w:color="auto"/>
      </w:divBdr>
    </w:div>
    <w:div w:id="1019818617">
      <w:bodyDiv w:val="1"/>
      <w:marLeft w:val="0"/>
      <w:marRight w:val="0"/>
      <w:marTop w:val="0"/>
      <w:marBottom w:val="0"/>
      <w:divBdr>
        <w:top w:val="none" w:sz="0" w:space="0" w:color="auto"/>
        <w:left w:val="none" w:sz="0" w:space="0" w:color="auto"/>
        <w:bottom w:val="none" w:sz="0" w:space="0" w:color="auto"/>
        <w:right w:val="none" w:sz="0" w:space="0" w:color="auto"/>
      </w:divBdr>
    </w:div>
    <w:div w:id="1167524547">
      <w:bodyDiv w:val="1"/>
      <w:marLeft w:val="0"/>
      <w:marRight w:val="0"/>
      <w:marTop w:val="0"/>
      <w:marBottom w:val="0"/>
      <w:divBdr>
        <w:top w:val="none" w:sz="0" w:space="0" w:color="auto"/>
        <w:left w:val="none" w:sz="0" w:space="0" w:color="auto"/>
        <w:bottom w:val="none" w:sz="0" w:space="0" w:color="auto"/>
        <w:right w:val="none" w:sz="0" w:space="0" w:color="auto"/>
      </w:divBdr>
    </w:div>
    <w:div w:id="1189370698">
      <w:bodyDiv w:val="1"/>
      <w:marLeft w:val="0"/>
      <w:marRight w:val="0"/>
      <w:marTop w:val="0"/>
      <w:marBottom w:val="0"/>
      <w:divBdr>
        <w:top w:val="none" w:sz="0" w:space="0" w:color="auto"/>
        <w:left w:val="none" w:sz="0" w:space="0" w:color="auto"/>
        <w:bottom w:val="none" w:sz="0" w:space="0" w:color="auto"/>
        <w:right w:val="none" w:sz="0" w:space="0" w:color="auto"/>
      </w:divBdr>
    </w:div>
    <w:div w:id="1200046679">
      <w:bodyDiv w:val="1"/>
      <w:marLeft w:val="0"/>
      <w:marRight w:val="0"/>
      <w:marTop w:val="0"/>
      <w:marBottom w:val="0"/>
      <w:divBdr>
        <w:top w:val="none" w:sz="0" w:space="0" w:color="auto"/>
        <w:left w:val="none" w:sz="0" w:space="0" w:color="auto"/>
        <w:bottom w:val="none" w:sz="0" w:space="0" w:color="auto"/>
        <w:right w:val="none" w:sz="0" w:space="0" w:color="auto"/>
      </w:divBdr>
    </w:div>
    <w:div w:id="1233202415">
      <w:bodyDiv w:val="1"/>
      <w:marLeft w:val="0"/>
      <w:marRight w:val="0"/>
      <w:marTop w:val="0"/>
      <w:marBottom w:val="0"/>
      <w:divBdr>
        <w:top w:val="none" w:sz="0" w:space="0" w:color="auto"/>
        <w:left w:val="none" w:sz="0" w:space="0" w:color="auto"/>
        <w:bottom w:val="none" w:sz="0" w:space="0" w:color="auto"/>
        <w:right w:val="none" w:sz="0" w:space="0" w:color="auto"/>
      </w:divBdr>
    </w:div>
    <w:div w:id="1252274810">
      <w:bodyDiv w:val="1"/>
      <w:marLeft w:val="0"/>
      <w:marRight w:val="0"/>
      <w:marTop w:val="0"/>
      <w:marBottom w:val="0"/>
      <w:divBdr>
        <w:top w:val="none" w:sz="0" w:space="0" w:color="auto"/>
        <w:left w:val="none" w:sz="0" w:space="0" w:color="auto"/>
        <w:bottom w:val="none" w:sz="0" w:space="0" w:color="auto"/>
        <w:right w:val="none" w:sz="0" w:space="0" w:color="auto"/>
      </w:divBdr>
    </w:div>
    <w:div w:id="1297105538">
      <w:bodyDiv w:val="1"/>
      <w:marLeft w:val="0"/>
      <w:marRight w:val="0"/>
      <w:marTop w:val="0"/>
      <w:marBottom w:val="0"/>
      <w:divBdr>
        <w:top w:val="none" w:sz="0" w:space="0" w:color="auto"/>
        <w:left w:val="none" w:sz="0" w:space="0" w:color="auto"/>
        <w:bottom w:val="none" w:sz="0" w:space="0" w:color="auto"/>
        <w:right w:val="none" w:sz="0" w:space="0" w:color="auto"/>
      </w:divBdr>
    </w:div>
    <w:div w:id="1321733619">
      <w:bodyDiv w:val="1"/>
      <w:marLeft w:val="0"/>
      <w:marRight w:val="0"/>
      <w:marTop w:val="0"/>
      <w:marBottom w:val="0"/>
      <w:divBdr>
        <w:top w:val="none" w:sz="0" w:space="0" w:color="auto"/>
        <w:left w:val="none" w:sz="0" w:space="0" w:color="auto"/>
        <w:bottom w:val="none" w:sz="0" w:space="0" w:color="auto"/>
        <w:right w:val="none" w:sz="0" w:space="0" w:color="auto"/>
      </w:divBdr>
    </w:div>
    <w:div w:id="1331055312">
      <w:bodyDiv w:val="1"/>
      <w:marLeft w:val="0"/>
      <w:marRight w:val="0"/>
      <w:marTop w:val="0"/>
      <w:marBottom w:val="0"/>
      <w:divBdr>
        <w:top w:val="none" w:sz="0" w:space="0" w:color="auto"/>
        <w:left w:val="none" w:sz="0" w:space="0" w:color="auto"/>
        <w:bottom w:val="none" w:sz="0" w:space="0" w:color="auto"/>
        <w:right w:val="none" w:sz="0" w:space="0" w:color="auto"/>
      </w:divBdr>
    </w:div>
    <w:div w:id="1336109192">
      <w:bodyDiv w:val="1"/>
      <w:marLeft w:val="0"/>
      <w:marRight w:val="0"/>
      <w:marTop w:val="0"/>
      <w:marBottom w:val="0"/>
      <w:divBdr>
        <w:top w:val="none" w:sz="0" w:space="0" w:color="auto"/>
        <w:left w:val="none" w:sz="0" w:space="0" w:color="auto"/>
        <w:bottom w:val="none" w:sz="0" w:space="0" w:color="auto"/>
        <w:right w:val="none" w:sz="0" w:space="0" w:color="auto"/>
      </w:divBdr>
    </w:div>
    <w:div w:id="1345670880">
      <w:bodyDiv w:val="1"/>
      <w:marLeft w:val="0"/>
      <w:marRight w:val="0"/>
      <w:marTop w:val="0"/>
      <w:marBottom w:val="0"/>
      <w:divBdr>
        <w:top w:val="none" w:sz="0" w:space="0" w:color="auto"/>
        <w:left w:val="none" w:sz="0" w:space="0" w:color="auto"/>
        <w:bottom w:val="none" w:sz="0" w:space="0" w:color="auto"/>
        <w:right w:val="none" w:sz="0" w:space="0" w:color="auto"/>
      </w:divBdr>
    </w:div>
    <w:div w:id="1355771196">
      <w:bodyDiv w:val="1"/>
      <w:marLeft w:val="0"/>
      <w:marRight w:val="0"/>
      <w:marTop w:val="0"/>
      <w:marBottom w:val="0"/>
      <w:divBdr>
        <w:top w:val="none" w:sz="0" w:space="0" w:color="auto"/>
        <w:left w:val="none" w:sz="0" w:space="0" w:color="auto"/>
        <w:bottom w:val="none" w:sz="0" w:space="0" w:color="auto"/>
        <w:right w:val="none" w:sz="0" w:space="0" w:color="auto"/>
      </w:divBdr>
    </w:div>
    <w:div w:id="1399404214">
      <w:bodyDiv w:val="1"/>
      <w:marLeft w:val="0"/>
      <w:marRight w:val="0"/>
      <w:marTop w:val="0"/>
      <w:marBottom w:val="0"/>
      <w:divBdr>
        <w:top w:val="none" w:sz="0" w:space="0" w:color="auto"/>
        <w:left w:val="none" w:sz="0" w:space="0" w:color="auto"/>
        <w:bottom w:val="none" w:sz="0" w:space="0" w:color="auto"/>
        <w:right w:val="none" w:sz="0" w:space="0" w:color="auto"/>
      </w:divBdr>
    </w:div>
    <w:div w:id="1403597651">
      <w:bodyDiv w:val="1"/>
      <w:marLeft w:val="0"/>
      <w:marRight w:val="0"/>
      <w:marTop w:val="0"/>
      <w:marBottom w:val="0"/>
      <w:divBdr>
        <w:top w:val="none" w:sz="0" w:space="0" w:color="auto"/>
        <w:left w:val="none" w:sz="0" w:space="0" w:color="auto"/>
        <w:bottom w:val="none" w:sz="0" w:space="0" w:color="auto"/>
        <w:right w:val="none" w:sz="0" w:space="0" w:color="auto"/>
      </w:divBdr>
    </w:div>
    <w:div w:id="1417362581">
      <w:bodyDiv w:val="1"/>
      <w:marLeft w:val="0"/>
      <w:marRight w:val="0"/>
      <w:marTop w:val="0"/>
      <w:marBottom w:val="0"/>
      <w:divBdr>
        <w:top w:val="none" w:sz="0" w:space="0" w:color="auto"/>
        <w:left w:val="none" w:sz="0" w:space="0" w:color="auto"/>
        <w:bottom w:val="none" w:sz="0" w:space="0" w:color="auto"/>
        <w:right w:val="none" w:sz="0" w:space="0" w:color="auto"/>
      </w:divBdr>
    </w:div>
    <w:div w:id="1418745590">
      <w:bodyDiv w:val="1"/>
      <w:marLeft w:val="0"/>
      <w:marRight w:val="0"/>
      <w:marTop w:val="0"/>
      <w:marBottom w:val="0"/>
      <w:divBdr>
        <w:top w:val="none" w:sz="0" w:space="0" w:color="auto"/>
        <w:left w:val="none" w:sz="0" w:space="0" w:color="auto"/>
        <w:bottom w:val="none" w:sz="0" w:space="0" w:color="auto"/>
        <w:right w:val="none" w:sz="0" w:space="0" w:color="auto"/>
      </w:divBdr>
    </w:div>
    <w:div w:id="1418869377">
      <w:bodyDiv w:val="1"/>
      <w:marLeft w:val="0"/>
      <w:marRight w:val="0"/>
      <w:marTop w:val="0"/>
      <w:marBottom w:val="0"/>
      <w:divBdr>
        <w:top w:val="none" w:sz="0" w:space="0" w:color="auto"/>
        <w:left w:val="none" w:sz="0" w:space="0" w:color="auto"/>
        <w:bottom w:val="none" w:sz="0" w:space="0" w:color="auto"/>
        <w:right w:val="none" w:sz="0" w:space="0" w:color="auto"/>
      </w:divBdr>
    </w:div>
    <w:div w:id="1425539818">
      <w:bodyDiv w:val="1"/>
      <w:marLeft w:val="0"/>
      <w:marRight w:val="0"/>
      <w:marTop w:val="0"/>
      <w:marBottom w:val="0"/>
      <w:divBdr>
        <w:top w:val="none" w:sz="0" w:space="0" w:color="auto"/>
        <w:left w:val="none" w:sz="0" w:space="0" w:color="auto"/>
        <w:bottom w:val="none" w:sz="0" w:space="0" w:color="auto"/>
        <w:right w:val="none" w:sz="0" w:space="0" w:color="auto"/>
      </w:divBdr>
    </w:div>
    <w:div w:id="1467240195">
      <w:bodyDiv w:val="1"/>
      <w:marLeft w:val="0"/>
      <w:marRight w:val="0"/>
      <w:marTop w:val="0"/>
      <w:marBottom w:val="0"/>
      <w:divBdr>
        <w:top w:val="none" w:sz="0" w:space="0" w:color="auto"/>
        <w:left w:val="none" w:sz="0" w:space="0" w:color="auto"/>
        <w:bottom w:val="none" w:sz="0" w:space="0" w:color="auto"/>
        <w:right w:val="none" w:sz="0" w:space="0" w:color="auto"/>
      </w:divBdr>
    </w:div>
    <w:div w:id="1498375028">
      <w:bodyDiv w:val="1"/>
      <w:marLeft w:val="0"/>
      <w:marRight w:val="0"/>
      <w:marTop w:val="0"/>
      <w:marBottom w:val="0"/>
      <w:divBdr>
        <w:top w:val="none" w:sz="0" w:space="0" w:color="auto"/>
        <w:left w:val="none" w:sz="0" w:space="0" w:color="auto"/>
        <w:bottom w:val="none" w:sz="0" w:space="0" w:color="auto"/>
        <w:right w:val="none" w:sz="0" w:space="0" w:color="auto"/>
      </w:divBdr>
    </w:div>
    <w:div w:id="1503005122">
      <w:bodyDiv w:val="1"/>
      <w:marLeft w:val="0"/>
      <w:marRight w:val="0"/>
      <w:marTop w:val="0"/>
      <w:marBottom w:val="0"/>
      <w:divBdr>
        <w:top w:val="none" w:sz="0" w:space="0" w:color="auto"/>
        <w:left w:val="none" w:sz="0" w:space="0" w:color="auto"/>
        <w:bottom w:val="none" w:sz="0" w:space="0" w:color="auto"/>
        <w:right w:val="none" w:sz="0" w:space="0" w:color="auto"/>
      </w:divBdr>
    </w:div>
    <w:div w:id="1514372512">
      <w:bodyDiv w:val="1"/>
      <w:marLeft w:val="0"/>
      <w:marRight w:val="0"/>
      <w:marTop w:val="0"/>
      <w:marBottom w:val="0"/>
      <w:divBdr>
        <w:top w:val="none" w:sz="0" w:space="0" w:color="auto"/>
        <w:left w:val="none" w:sz="0" w:space="0" w:color="auto"/>
        <w:bottom w:val="none" w:sz="0" w:space="0" w:color="auto"/>
        <w:right w:val="none" w:sz="0" w:space="0" w:color="auto"/>
      </w:divBdr>
    </w:div>
    <w:div w:id="1542472347">
      <w:bodyDiv w:val="1"/>
      <w:marLeft w:val="0"/>
      <w:marRight w:val="0"/>
      <w:marTop w:val="0"/>
      <w:marBottom w:val="0"/>
      <w:divBdr>
        <w:top w:val="none" w:sz="0" w:space="0" w:color="auto"/>
        <w:left w:val="none" w:sz="0" w:space="0" w:color="auto"/>
        <w:bottom w:val="none" w:sz="0" w:space="0" w:color="auto"/>
        <w:right w:val="none" w:sz="0" w:space="0" w:color="auto"/>
      </w:divBdr>
    </w:div>
    <w:div w:id="1644382456">
      <w:bodyDiv w:val="1"/>
      <w:marLeft w:val="0"/>
      <w:marRight w:val="0"/>
      <w:marTop w:val="0"/>
      <w:marBottom w:val="0"/>
      <w:divBdr>
        <w:top w:val="none" w:sz="0" w:space="0" w:color="auto"/>
        <w:left w:val="none" w:sz="0" w:space="0" w:color="auto"/>
        <w:bottom w:val="none" w:sz="0" w:space="0" w:color="auto"/>
        <w:right w:val="none" w:sz="0" w:space="0" w:color="auto"/>
      </w:divBdr>
    </w:div>
    <w:div w:id="1646006271">
      <w:bodyDiv w:val="1"/>
      <w:marLeft w:val="0"/>
      <w:marRight w:val="0"/>
      <w:marTop w:val="0"/>
      <w:marBottom w:val="0"/>
      <w:divBdr>
        <w:top w:val="none" w:sz="0" w:space="0" w:color="auto"/>
        <w:left w:val="none" w:sz="0" w:space="0" w:color="auto"/>
        <w:bottom w:val="none" w:sz="0" w:space="0" w:color="auto"/>
        <w:right w:val="none" w:sz="0" w:space="0" w:color="auto"/>
      </w:divBdr>
    </w:div>
    <w:div w:id="1670399104">
      <w:bodyDiv w:val="1"/>
      <w:marLeft w:val="0"/>
      <w:marRight w:val="0"/>
      <w:marTop w:val="0"/>
      <w:marBottom w:val="0"/>
      <w:divBdr>
        <w:top w:val="none" w:sz="0" w:space="0" w:color="auto"/>
        <w:left w:val="none" w:sz="0" w:space="0" w:color="auto"/>
        <w:bottom w:val="none" w:sz="0" w:space="0" w:color="auto"/>
        <w:right w:val="none" w:sz="0" w:space="0" w:color="auto"/>
      </w:divBdr>
    </w:div>
    <w:div w:id="1690108936">
      <w:bodyDiv w:val="1"/>
      <w:marLeft w:val="0"/>
      <w:marRight w:val="0"/>
      <w:marTop w:val="0"/>
      <w:marBottom w:val="0"/>
      <w:divBdr>
        <w:top w:val="none" w:sz="0" w:space="0" w:color="auto"/>
        <w:left w:val="none" w:sz="0" w:space="0" w:color="auto"/>
        <w:bottom w:val="none" w:sz="0" w:space="0" w:color="auto"/>
        <w:right w:val="none" w:sz="0" w:space="0" w:color="auto"/>
      </w:divBdr>
    </w:div>
    <w:div w:id="1696611313">
      <w:bodyDiv w:val="1"/>
      <w:marLeft w:val="0"/>
      <w:marRight w:val="0"/>
      <w:marTop w:val="0"/>
      <w:marBottom w:val="0"/>
      <w:divBdr>
        <w:top w:val="none" w:sz="0" w:space="0" w:color="auto"/>
        <w:left w:val="none" w:sz="0" w:space="0" w:color="auto"/>
        <w:bottom w:val="none" w:sz="0" w:space="0" w:color="auto"/>
        <w:right w:val="none" w:sz="0" w:space="0" w:color="auto"/>
      </w:divBdr>
    </w:div>
    <w:div w:id="1710103972">
      <w:bodyDiv w:val="1"/>
      <w:marLeft w:val="0"/>
      <w:marRight w:val="0"/>
      <w:marTop w:val="0"/>
      <w:marBottom w:val="0"/>
      <w:divBdr>
        <w:top w:val="none" w:sz="0" w:space="0" w:color="auto"/>
        <w:left w:val="none" w:sz="0" w:space="0" w:color="auto"/>
        <w:bottom w:val="none" w:sz="0" w:space="0" w:color="auto"/>
        <w:right w:val="none" w:sz="0" w:space="0" w:color="auto"/>
      </w:divBdr>
    </w:div>
    <w:div w:id="1769034293">
      <w:bodyDiv w:val="1"/>
      <w:marLeft w:val="0"/>
      <w:marRight w:val="0"/>
      <w:marTop w:val="0"/>
      <w:marBottom w:val="0"/>
      <w:divBdr>
        <w:top w:val="none" w:sz="0" w:space="0" w:color="auto"/>
        <w:left w:val="none" w:sz="0" w:space="0" w:color="auto"/>
        <w:bottom w:val="none" w:sz="0" w:space="0" w:color="auto"/>
        <w:right w:val="none" w:sz="0" w:space="0" w:color="auto"/>
      </w:divBdr>
    </w:div>
    <w:div w:id="1791900850">
      <w:bodyDiv w:val="1"/>
      <w:marLeft w:val="0"/>
      <w:marRight w:val="0"/>
      <w:marTop w:val="0"/>
      <w:marBottom w:val="0"/>
      <w:divBdr>
        <w:top w:val="none" w:sz="0" w:space="0" w:color="auto"/>
        <w:left w:val="none" w:sz="0" w:space="0" w:color="auto"/>
        <w:bottom w:val="none" w:sz="0" w:space="0" w:color="auto"/>
        <w:right w:val="none" w:sz="0" w:space="0" w:color="auto"/>
      </w:divBdr>
    </w:div>
    <w:div w:id="1810124921">
      <w:bodyDiv w:val="1"/>
      <w:marLeft w:val="0"/>
      <w:marRight w:val="0"/>
      <w:marTop w:val="0"/>
      <w:marBottom w:val="0"/>
      <w:divBdr>
        <w:top w:val="none" w:sz="0" w:space="0" w:color="auto"/>
        <w:left w:val="none" w:sz="0" w:space="0" w:color="auto"/>
        <w:bottom w:val="none" w:sz="0" w:space="0" w:color="auto"/>
        <w:right w:val="none" w:sz="0" w:space="0" w:color="auto"/>
      </w:divBdr>
    </w:div>
    <w:div w:id="1828786301">
      <w:bodyDiv w:val="1"/>
      <w:marLeft w:val="0"/>
      <w:marRight w:val="0"/>
      <w:marTop w:val="0"/>
      <w:marBottom w:val="0"/>
      <w:divBdr>
        <w:top w:val="none" w:sz="0" w:space="0" w:color="auto"/>
        <w:left w:val="none" w:sz="0" w:space="0" w:color="auto"/>
        <w:bottom w:val="none" w:sz="0" w:space="0" w:color="auto"/>
        <w:right w:val="none" w:sz="0" w:space="0" w:color="auto"/>
      </w:divBdr>
    </w:div>
    <w:div w:id="1837721091">
      <w:bodyDiv w:val="1"/>
      <w:marLeft w:val="0"/>
      <w:marRight w:val="0"/>
      <w:marTop w:val="0"/>
      <w:marBottom w:val="0"/>
      <w:divBdr>
        <w:top w:val="none" w:sz="0" w:space="0" w:color="auto"/>
        <w:left w:val="none" w:sz="0" w:space="0" w:color="auto"/>
        <w:bottom w:val="none" w:sz="0" w:space="0" w:color="auto"/>
        <w:right w:val="none" w:sz="0" w:space="0" w:color="auto"/>
      </w:divBdr>
    </w:div>
    <w:div w:id="1852572386">
      <w:bodyDiv w:val="1"/>
      <w:marLeft w:val="0"/>
      <w:marRight w:val="0"/>
      <w:marTop w:val="0"/>
      <w:marBottom w:val="0"/>
      <w:divBdr>
        <w:top w:val="none" w:sz="0" w:space="0" w:color="auto"/>
        <w:left w:val="none" w:sz="0" w:space="0" w:color="auto"/>
        <w:bottom w:val="none" w:sz="0" w:space="0" w:color="auto"/>
        <w:right w:val="none" w:sz="0" w:space="0" w:color="auto"/>
      </w:divBdr>
    </w:div>
    <w:div w:id="1886678088">
      <w:bodyDiv w:val="1"/>
      <w:marLeft w:val="0"/>
      <w:marRight w:val="0"/>
      <w:marTop w:val="0"/>
      <w:marBottom w:val="0"/>
      <w:divBdr>
        <w:top w:val="none" w:sz="0" w:space="0" w:color="auto"/>
        <w:left w:val="none" w:sz="0" w:space="0" w:color="auto"/>
        <w:bottom w:val="none" w:sz="0" w:space="0" w:color="auto"/>
        <w:right w:val="none" w:sz="0" w:space="0" w:color="auto"/>
      </w:divBdr>
    </w:div>
    <w:div w:id="1896774401">
      <w:bodyDiv w:val="1"/>
      <w:marLeft w:val="0"/>
      <w:marRight w:val="0"/>
      <w:marTop w:val="0"/>
      <w:marBottom w:val="0"/>
      <w:divBdr>
        <w:top w:val="none" w:sz="0" w:space="0" w:color="auto"/>
        <w:left w:val="none" w:sz="0" w:space="0" w:color="auto"/>
        <w:bottom w:val="none" w:sz="0" w:space="0" w:color="auto"/>
        <w:right w:val="none" w:sz="0" w:space="0" w:color="auto"/>
      </w:divBdr>
    </w:div>
    <w:div w:id="1900899971">
      <w:bodyDiv w:val="1"/>
      <w:marLeft w:val="0"/>
      <w:marRight w:val="0"/>
      <w:marTop w:val="0"/>
      <w:marBottom w:val="0"/>
      <w:divBdr>
        <w:top w:val="none" w:sz="0" w:space="0" w:color="auto"/>
        <w:left w:val="none" w:sz="0" w:space="0" w:color="auto"/>
        <w:bottom w:val="none" w:sz="0" w:space="0" w:color="auto"/>
        <w:right w:val="none" w:sz="0" w:space="0" w:color="auto"/>
      </w:divBdr>
    </w:div>
    <w:div w:id="1945839153">
      <w:bodyDiv w:val="1"/>
      <w:marLeft w:val="0"/>
      <w:marRight w:val="0"/>
      <w:marTop w:val="0"/>
      <w:marBottom w:val="0"/>
      <w:divBdr>
        <w:top w:val="none" w:sz="0" w:space="0" w:color="auto"/>
        <w:left w:val="none" w:sz="0" w:space="0" w:color="auto"/>
        <w:bottom w:val="none" w:sz="0" w:space="0" w:color="auto"/>
        <w:right w:val="none" w:sz="0" w:space="0" w:color="auto"/>
      </w:divBdr>
    </w:div>
    <w:div w:id="1959871490">
      <w:bodyDiv w:val="1"/>
      <w:marLeft w:val="0"/>
      <w:marRight w:val="0"/>
      <w:marTop w:val="0"/>
      <w:marBottom w:val="0"/>
      <w:divBdr>
        <w:top w:val="none" w:sz="0" w:space="0" w:color="auto"/>
        <w:left w:val="none" w:sz="0" w:space="0" w:color="auto"/>
        <w:bottom w:val="none" w:sz="0" w:space="0" w:color="auto"/>
        <w:right w:val="none" w:sz="0" w:space="0" w:color="auto"/>
      </w:divBdr>
    </w:div>
    <w:div w:id="1965387684">
      <w:bodyDiv w:val="1"/>
      <w:marLeft w:val="0"/>
      <w:marRight w:val="0"/>
      <w:marTop w:val="0"/>
      <w:marBottom w:val="0"/>
      <w:divBdr>
        <w:top w:val="none" w:sz="0" w:space="0" w:color="auto"/>
        <w:left w:val="none" w:sz="0" w:space="0" w:color="auto"/>
        <w:bottom w:val="none" w:sz="0" w:space="0" w:color="auto"/>
        <w:right w:val="none" w:sz="0" w:space="0" w:color="auto"/>
      </w:divBdr>
    </w:div>
    <w:div w:id="1990984617">
      <w:bodyDiv w:val="1"/>
      <w:marLeft w:val="0"/>
      <w:marRight w:val="0"/>
      <w:marTop w:val="0"/>
      <w:marBottom w:val="0"/>
      <w:divBdr>
        <w:top w:val="none" w:sz="0" w:space="0" w:color="auto"/>
        <w:left w:val="none" w:sz="0" w:space="0" w:color="auto"/>
        <w:bottom w:val="none" w:sz="0" w:space="0" w:color="auto"/>
        <w:right w:val="none" w:sz="0" w:space="0" w:color="auto"/>
      </w:divBdr>
    </w:div>
    <w:div w:id="1999654521">
      <w:bodyDiv w:val="1"/>
      <w:marLeft w:val="0"/>
      <w:marRight w:val="0"/>
      <w:marTop w:val="0"/>
      <w:marBottom w:val="0"/>
      <w:divBdr>
        <w:top w:val="none" w:sz="0" w:space="0" w:color="auto"/>
        <w:left w:val="none" w:sz="0" w:space="0" w:color="auto"/>
        <w:bottom w:val="none" w:sz="0" w:space="0" w:color="auto"/>
        <w:right w:val="none" w:sz="0" w:space="0" w:color="auto"/>
      </w:divBdr>
    </w:div>
    <w:div w:id="2011987417">
      <w:bodyDiv w:val="1"/>
      <w:marLeft w:val="0"/>
      <w:marRight w:val="0"/>
      <w:marTop w:val="0"/>
      <w:marBottom w:val="0"/>
      <w:divBdr>
        <w:top w:val="none" w:sz="0" w:space="0" w:color="auto"/>
        <w:left w:val="none" w:sz="0" w:space="0" w:color="auto"/>
        <w:bottom w:val="none" w:sz="0" w:space="0" w:color="auto"/>
        <w:right w:val="none" w:sz="0" w:space="0" w:color="auto"/>
      </w:divBdr>
    </w:div>
    <w:div w:id="2046830566">
      <w:bodyDiv w:val="1"/>
      <w:marLeft w:val="0"/>
      <w:marRight w:val="0"/>
      <w:marTop w:val="0"/>
      <w:marBottom w:val="0"/>
      <w:divBdr>
        <w:top w:val="none" w:sz="0" w:space="0" w:color="auto"/>
        <w:left w:val="none" w:sz="0" w:space="0" w:color="auto"/>
        <w:bottom w:val="none" w:sz="0" w:space="0" w:color="auto"/>
        <w:right w:val="none" w:sz="0" w:space="0" w:color="auto"/>
      </w:divBdr>
    </w:div>
    <w:div w:id="2049404291">
      <w:bodyDiv w:val="1"/>
      <w:marLeft w:val="0"/>
      <w:marRight w:val="0"/>
      <w:marTop w:val="0"/>
      <w:marBottom w:val="0"/>
      <w:divBdr>
        <w:top w:val="none" w:sz="0" w:space="0" w:color="auto"/>
        <w:left w:val="none" w:sz="0" w:space="0" w:color="auto"/>
        <w:bottom w:val="none" w:sz="0" w:space="0" w:color="auto"/>
        <w:right w:val="none" w:sz="0" w:space="0" w:color="auto"/>
      </w:divBdr>
    </w:div>
    <w:div w:id="2056389919">
      <w:bodyDiv w:val="1"/>
      <w:marLeft w:val="0"/>
      <w:marRight w:val="0"/>
      <w:marTop w:val="0"/>
      <w:marBottom w:val="0"/>
      <w:divBdr>
        <w:top w:val="none" w:sz="0" w:space="0" w:color="auto"/>
        <w:left w:val="none" w:sz="0" w:space="0" w:color="auto"/>
        <w:bottom w:val="none" w:sz="0" w:space="0" w:color="auto"/>
        <w:right w:val="none" w:sz="0" w:space="0" w:color="auto"/>
      </w:divBdr>
    </w:div>
    <w:div w:id="2074765793">
      <w:bodyDiv w:val="1"/>
      <w:marLeft w:val="0"/>
      <w:marRight w:val="0"/>
      <w:marTop w:val="0"/>
      <w:marBottom w:val="0"/>
      <w:divBdr>
        <w:top w:val="none" w:sz="0" w:space="0" w:color="auto"/>
        <w:left w:val="none" w:sz="0" w:space="0" w:color="auto"/>
        <w:bottom w:val="none" w:sz="0" w:space="0" w:color="auto"/>
        <w:right w:val="none" w:sz="0" w:space="0" w:color="auto"/>
      </w:divBdr>
    </w:div>
    <w:div w:id="2099667405">
      <w:bodyDiv w:val="1"/>
      <w:marLeft w:val="0"/>
      <w:marRight w:val="0"/>
      <w:marTop w:val="0"/>
      <w:marBottom w:val="0"/>
      <w:divBdr>
        <w:top w:val="none" w:sz="0" w:space="0" w:color="auto"/>
        <w:left w:val="none" w:sz="0" w:space="0" w:color="auto"/>
        <w:bottom w:val="none" w:sz="0" w:space="0" w:color="auto"/>
        <w:right w:val="none" w:sz="0" w:space="0" w:color="auto"/>
      </w:divBdr>
    </w:div>
    <w:div w:id="2102677621">
      <w:bodyDiv w:val="1"/>
      <w:marLeft w:val="0"/>
      <w:marRight w:val="0"/>
      <w:marTop w:val="0"/>
      <w:marBottom w:val="0"/>
      <w:divBdr>
        <w:top w:val="none" w:sz="0" w:space="0" w:color="auto"/>
        <w:left w:val="none" w:sz="0" w:space="0" w:color="auto"/>
        <w:bottom w:val="none" w:sz="0" w:space="0" w:color="auto"/>
        <w:right w:val="none" w:sz="0" w:space="0" w:color="auto"/>
      </w:divBdr>
    </w:div>
    <w:div w:id="2117480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7" ma:contentTypeDescription="Create a new document." ma:contentTypeScope="" ma:versionID="f9ceaee7062470d82d86bfb9bf84fb29">
  <xsd:schema xmlns:xsd="http://www.w3.org/2001/XMLSchema" xmlns:xs="http://www.w3.org/2001/XMLSchema" xmlns:p="http://schemas.microsoft.com/office/2006/metadata/properties" xmlns:ns3="edbf9fe2-eb7e-429e-8af3-87d9664b8ad0" xmlns:ns4="e09bcaf6-7e56-4537-8119-affe38ca28ab" targetNamespace="http://schemas.microsoft.com/office/2006/metadata/properties" ma:root="true" ma:fieldsID="9ee12d71e8a6b8fcf31c701421cfe5e8" ns3:_="" ns4:_="">
    <xsd:import namespace="edbf9fe2-eb7e-429e-8af3-87d9664b8ad0"/>
    <xsd:import namespace="e09bcaf6-7e56-4537-8119-affe38ca28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bf9fe2-eb7e-429e-8af3-87d9664b8ad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09bcaf6-7e56-4537-8119-affe38ca28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Arg16</b:Tag>
    <b:SourceType>InternetSite</b:SourceType>
    <b:Guid>{EDF8D32D-9FE9-4B9A-B8FC-8EA2563C727B}</b:Guid>
    <b:Title>Who We Are</b:Title>
    <b:Year>2016</b:Year>
    <b:Author>
      <b:Author>
        <b:NameList>
          <b:Person>
            <b:Last>Energy</b:Last>
            <b:First>Argent</b:First>
          </b:Person>
        </b:NameList>
      </b:Author>
    </b:Author>
    <b:URL>https://argentenergy.com/about</b:URL>
    <b:RefOrder>5</b:RefOrder>
  </b:Source>
  <b:Source>
    <b:Tag>Cel21</b:Tag>
    <b:SourceType>InternetSite</b:SourceType>
    <b:Guid>{FBB834BC-5FC9-4864-B5A1-9BFF4ADBF3CC}</b:Guid>
    <b:Author>
      <b:Author>
        <b:NameList>
          <b:Person>
            <b:Last>Renewables</b:Last>
            <b:First>Celtic</b:First>
          </b:Person>
        </b:NameList>
      </b:Author>
    </b:Author>
    <b:Title>Local Solutions • Global Impacts</b:Title>
    <b:Year>2021 </b:Year>
    <b:URL>https://www.celtic-renewables.com/</b:URL>
    <b:RefOrder>6</b:RefOrder>
  </b:Source>
  <b:Source>
    <b:Tag>Zer17</b:Tag>
    <b:SourceType>InternetSite</b:SourceType>
    <b:Guid>{43FE260C-FAD4-4B7D-866C-AEC4F976BDF6}</b:Guid>
    <b:Author>
      <b:Author>
        <b:NameList>
          <b:Person>
            <b:Last>scotland</b:Last>
            <b:First>Zero</b:First>
            <b:Middle>waste</b:Middle>
          </b:Person>
        </b:NameList>
      </b:Author>
    </b:Author>
    <b:Title>Economy in action </b:Title>
    <b:Year>2017</b:Year>
    <b:URL>https://www.zerowastescotland.org.uk/circular-economy/in-action</b:URL>
    <b:RefOrder>2</b:RefOrder>
  </b:Source>
  <b:Source>
    <b:Tag>Cir21</b:Tag>
    <b:SourceType>InternetSite</b:SourceType>
    <b:Guid>{12FEEE96-CB96-42FA-B57C-66B46D4E5A3A}</b:Guid>
    <b:Author>
      <b:Author>
        <b:NameList>
          <b:Person>
            <b:Last>Circuleire</b:Last>
          </b:Person>
        </b:NameList>
      </b:Author>
    </b:Author>
    <b:Title>Circular business models deliver tangible macro-economic, environmental, social, and business value</b:Title>
    <b:Year>2021</b:Year>
    <b:URL>https://circuleire.ie/the-circular-economy/#benefits</b:URL>
    <b:RefOrder>1</b:RefOrder>
  </b:Source>
  <b:Source>
    <b:Tag>Acc21</b:Tag>
    <b:SourceType>InternetSite</b:SourceType>
    <b:Guid>{5BCD062E-BD37-4777-8169-B24AD8B238EC}</b:Guid>
    <b:Author>
      <b:Author>
        <b:NameList>
          <b:Person>
            <b:Last>Accenture</b:Last>
          </b:Person>
        </b:NameList>
      </b:Author>
    </b:Author>
    <b:Title>Let there be change.</b:Title>
    <b:Year>2021</b:Year>
    <b:URL>https://www.accenture.com/us-en</b:URL>
    <b:RefOrder>3</b:RefOrder>
  </b:Source>
  <b:Source>
    <b:Tag>Nik14</b:Tag>
    <b:SourceType>InternetSite</b:SourceType>
    <b:Guid>{4832BFE0-B554-41D8-93E5-947AC67D3B67}</b:Guid>
    <b:Author>
      <b:Author>
        <b:NameList>
          <b:Person>
            <b:Last>Setzer</b:Last>
            <b:First>Nikolai</b:First>
          </b:Person>
        </b:NameList>
      </b:Author>
    </b:Author>
    <b:Title>Continental</b:Title>
    <b:Year>2014</b:Year>
    <b:URL>(2014). Continental-Tyres.co.uk. https://www.continental-tyres.co.uk/truck/company/sustainability/taraxagum/continental-tires-dandelion-taraxagum</b:URL>
    <b:RefOrder>8</b:RefOrder>
  </b:Source>
  <b:Source>
    <b:Tag>her15</b:Tag>
    <b:SourceType>InternetSite</b:SourceType>
    <b:Guid>{31C377C9-73DF-4D1F-8EEC-E72743D0A756}</b:Guid>
    <b:Author>
      <b:Author>
        <b:NameList>
          <b:Person>
            <b:Last>hermionedonation</b:Last>
          </b:Person>
        </b:NameList>
      </b:Author>
    </b:Author>
    <b:Title>Waste is only waste if you waste it</b:Title>
    <b:Year>2015</b:Year>
    <b:URL>https://blog.wearedonation.com/2015/03/10/waste-is-only-waste-if-you-waste-it-4/</b:URL>
    <b:RefOrder>9</b:RefOrder>
  </b:Source>
  <b:Source>
    <b:Tag>SUS13</b:Tag>
    <b:SourceType>InternetSite</b:SourceType>
    <b:Guid>{BE7F8676-BA16-4F00-9067-54E4F74BF92E}</b:Guid>
    <b:Author>
      <b:Author>
        <b:NameList>
          <b:Person>
            <b:Last>SUSTAINABLOG</b:Last>
          </b:Person>
        </b:NameList>
      </b:Author>
    </b:Author>
    <b:InternetSiteTitle>Is The Circular Economy Good For The Environment But Bad For Business?</b:InternetSiteTitle>
    <b:Year>2013</b:Year>
    <b:URL>The Circular Economy: Bad for Business? (2015, July 24). Sustainablog. https://sustainablog.org/articles/is-the-circular-economy-good-for-the-environment-but-bad-for-business/#:~:text=%20Is%20The%20Circular%20Economy%20Good%20For%20The,the%20latest%20and%</b:URL>
    <b:RefOrder>7</b:RefOrder>
  </b:Source>
  <b:Source>
    <b:Tag>REC22</b:Tag>
    <b:SourceType>JournalArticle</b:SourceType>
    <b:Guid>{7A2CD0D8-07FA-4BB2-BB33-486C1DD0FC63}</b:Guid>
    <b:Title>Opportunities and Challenges </b:Title>
    <b:Year>2022</b:Year>
    <b:Author>
      <b:Author>
        <b:NameList>
          <b:Person>
            <b:Last>RE-CIRCLE</b:Last>
          </b:Person>
        </b:NameList>
      </b:Author>
    </b:Author>
    <b:JournalName>Business Models </b:JournalName>
    <b:Pages>2</b:Pages>
    <b:RefOrder>4</b:RefOrder>
  </b:Source>
  <b:Source>
    <b:Tag>San19</b:Tag>
    <b:SourceType>InternetSite</b:SourceType>
    <b:Guid>{930531ED-A6CA-437A-9664-563B7F63E932}</b:Guid>
    <b:Title>CIRCULAR ECONOMY BRINGS COMPETITIVE ADVANTAGE TO COMPANIES</b:Title>
    <b:Year>2019 </b:Year>
    <b:Author>
      <b:Author>
        <b:NameList>
          <b:Person>
            <b:Last>Nuutila</b:Last>
            <b:First>Sanna</b:First>
          </b:Person>
        </b:NameList>
      </b:Author>
    </b:Author>
    <b:URL>https://www.businessfinland.fi/en/whats-new/blogs/2019/circular-economy-brings-competitive-advantage-to-companies#:~:text=Circular%20economy%20brings%20competitive%20advantage%20to%20companies%20Companies,efficiency%20and%20generating%20added%20value%20to</b:URL>
    <b:RefOrder>12</b:RefOrder>
  </b:Source>
  <b:Source>
    <b:Tag>DEN09</b:Tag>
    <b:SourceType>InternetSite</b:SourceType>
    <b:Guid>{AEAB8470-1756-43A2-A32D-0D2B234A3328}</b:Guid>
    <b:Author>
      <b:Author>
        <b:NameList>
          <b:Person>
            <b:Last>JACOBE</b:Last>
            <b:First>DENNIS</b:First>
          </b:Person>
        </b:NameList>
      </b:Author>
    </b:Author>
    <b:Title>Small-Business Owners Struggling to Become More "Green"</b:Title>
    <b:Year>2009</b:Year>
    <b:URL>https://news.gallup.com/poll/117340/Small-Business-Owners-Struggling-Become-Green.aspx</b:URL>
    <b:RefOrder>10</b:RefOrder>
  </b:Source>
  <b:Source>
    <b:Tag>Joe14</b:Tag>
    <b:SourceType>InternetSite</b:SourceType>
    <b:Guid>{A0C0C630-8B3C-450D-BA4E-40E4B0265910}</b:Guid>
    <b:Author>
      <b:Author>
        <b:NameList>
          <b:Person>
            <b:Last>Jeffrey</b:Last>
            <b:First>Joe</b:First>
          </b:Person>
        </b:NameList>
      </b:Author>
    </b:Author>
    <b:Title>Why green is good for business</b:Title>
    <b:Year>2014</b:Year>
    <b:URL>http://elitebusinessmagazine.co.uk/technology/item/why-green-is-good-for-business</b:URL>
    <b:RefOrder>11</b:RefOrder>
  </b:Source>
</b:Sources>
</file>

<file path=customXml/itemProps1.xml><?xml version="1.0" encoding="utf-8"?>
<ds:datastoreItem xmlns:ds="http://schemas.openxmlformats.org/officeDocument/2006/customXml" ds:itemID="{F74865B2-076D-47D9-A1F9-D0C7F158406A}">
  <ds:schemaRefs>
    <ds:schemaRef ds:uri="e09bcaf6-7e56-4537-8119-affe38ca28ab"/>
    <ds:schemaRef ds:uri="http://schemas.microsoft.com/office/2006/documentManagement/types"/>
    <ds:schemaRef ds:uri="http://schemas.openxmlformats.org/package/2006/metadata/core-properties"/>
    <ds:schemaRef ds:uri="http://schemas.microsoft.com/office/2006/metadata/properties"/>
    <ds:schemaRef ds:uri="edbf9fe2-eb7e-429e-8af3-87d9664b8ad0"/>
    <ds:schemaRef ds:uri="http://www.w3.org/XML/1998/namespace"/>
    <ds:schemaRef ds:uri="http://schemas.microsoft.com/office/infopath/2007/PartnerControls"/>
    <ds:schemaRef ds:uri="http://purl.org/dc/elements/1.1/"/>
    <ds:schemaRef ds:uri="http://purl.org/dc/dcmitype/"/>
    <ds:schemaRef ds:uri="http://purl.org/dc/terms/"/>
  </ds:schemaRefs>
</ds:datastoreItem>
</file>

<file path=customXml/itemProps2.xml><?xml version="1.0" encoding="utf-8"?>
<ds:datastoreItem xmlns:ds="http://schemas.openxmlformats.org/officeDocument/2006/customXml" ds:itemID="{EF814DC9-0A97-4F11-B424-9FBA25D24884}">
  <ds:schemaRefs>
    <ds:schemaRef ds:uri="http://schemas.microsoft.com/sharepoint/v3/contenttype/forms"/>
  </ds:schemaRefs>
</ds:datastoreItem>
</file>

<file path=customXml/itemProps3.xml><?xml version="1.0" encoding="utf-8"?>
<ds:datastoreItem xmlns:ds="http://schemas.openxmlformats.org/officeDocument/2006/customXml" ds:itemID="{466B2F54-418A-451E-8089-FB3735ED0A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bf9fe2-eb7e-429e-8af3-87d9664b8ad0"/>
    <ds:schemaRef ds:uri="e09bcaf6-7e56-4537-8119-affe38ca28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A64D318-A3FD-4704-9CDB-406BE9258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2728</Words>
  <Characters>15554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Harratt (1802191)</dc:creator>
  <cp:keywords/>
  <dc:description/>
  <cp:lastModifiedBy>Lucy Harratt (1802191)</cp:lastModifiedBy>
  <cp:revision>3</cp:revision>
  <dcterms:created xsi:type="dcterms:W3CDTF">2022-03-02T20:05:00Z</dcterms:created>
  <dcterms:modified xsi:type="dcterms:W3CDTF">2022-03-02T20:10:00Z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