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E3846" w:rsidRPr="00DB7DE1" w:rsidRDefault="008E3846" w:rsidP="00FA46B6">
      <w:pPr>
        <w:pStyle w:val="a3"/>
        <w:tabs>
          <w:tab w:val="clear" w:pos="4153"/>
          <w:tab w:val="clear" w:pos="8306"/>
        </w:tabs>
        <w:snapToGrid w:val="0"/>
        <w:jc w:val="right"/>
        <w:rPr>
          <w:b/>
          <w:sz w:val="24"/>
          <w:szCs w:val="24"/>
        </w:rPr>
      </w:pPr>
      <w:r w:rsidRPr="00DB7DE1">
        <w:rPr>
          <w:noProof/>
          <w:sz w:val="24"/>
          <w:szCs w:val="24"/>
          <w:lang w:val="en-US" w:eastAsia="zh-TW"/>
        </w:rPr>
        <w:drawing>
          <wp:anchor distT="0" distB="0" distL="114300" distR="114300" simplePos="0" relativeHeight="251659264" behindDoc="0" locked="0" layoutInCell="1" allowOverlap="1" wp14:anchorId="0493B4A4" wp14:editId="3185A43D">
            <wp:simplePos x="0" y="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a:xfrm>
                      <a:off x="0" y="0"/>
                      <a:ext cx="1809750" cy="723900"/>
                    </a:xfrm>
                    <a:prstGeom prst="rect">
                      <a:avLst/>
                    </a:prstGeom>
                    <a:noFill/>
                    <a:ln>
                      <a:noFill/>
                    </a:ln>
                  </pic:spPr>
                </pic:pic>
              </a:graphicData>
            </a:graphic>
          </wp:anchor>
        </w:drawing>
      </w:r>
      <w:r w:rsidRPr="00DB7DE1">
        <w:rPr>
          <w:sz w:val="24"/>
          <w:szCs w:val="24"/>
        </w:rPr>
        <w:t xml:space="preserve"> </w:t>
      </w:r>
      <w:r w:rsidRPr="00DB7DE1">
        <w:rPr>
          <w:sz w:val="24"/>
          <w:szCs w:val="24"/>
        </w:rPr>
        <w:br w:type="textWrapping" w:clear="all"/>
      </w:r>
      <w:r w:rsidRPr="00DB7DE1">
        <w:rPr>
          <w:b/>
          <w:sz w:val="24"/>
          <w:szCs w:val="24"/>
        </w:rPr>
        <w:t>APPENDIX GA36d</w:t>
      </w:r>
    </w:p>
    <w:p w:rsidR="008E3846" w:rsidRPr="00DB7DE1" w:rsidRDefault="008E3846" w:rsidP="00FA46B6">
      <w:pPr>
        <w:snapToGrid w:val="0"/>
        <w:rPr>
          <w:sz w:val="24"/>
          <w:szCs w:val="24"/>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4A0" w:firstRow="1" w:lastRow="0" w:firstColumn="1" w:lastColumn="0" w:noHBand="0" w:noVBand="1"/>
      </w:tblPr>
      <w:tblGrid>
        <w:gridCol w:w="8414"/>
      </w:tblGrid>
      <w:tr w:rsidR="008E3846" w:rsidRPr="00DB7DE1" w:rsidTr="000E2DA6">
        <w:tc>
          <w:tcPr>
            <w:tcW w:w="8414" w:type="dxa"/>
            <w:shd w:val="clear" w:color="auto" w:fill="C0C0C0"/>
          </w:tcPr>
          <w:p w:rsidR="008E3846" w:rsidRPr="00DB7DE1" w:rsidRDefault="008E3846" w:rsidP="00FA46B6">
            <w:pPr>
              <w:pStyle w:val="4"/>
              <w:snapToGrid w:val="0"/>
              <w:spacing w:before="0" w:after="0"/>
              <w:rPr>
                <w:b/>
                <w:sz w:val="24"/>
                <w:szCs w:val="24"/>
              </w:rPr>
            </w:pPr>
            <w:r w:rsidRPr="00DB7DE1">
              <w:rPr>
                <w:b/>
                <w:sz w:val="24"/>
                <w:szCs w:val="24"/>
              </w:rPr>
              <w:t xml:space="preserve">LEVEL 7 ASSESSMENT SPECIFICATION </w:t>
            </w:r>
          </w:p>
        </w:tc>
      </w:tr>
    </w:tbl>
    <w:p w:rsidR="008E3846" w:rsidRPr="00DB7DE1" w:rsidRDefault="008E3846" w:rsidP="00FA46B6">
      <w:pPr>
        <w:snapToGrid w:val="0"/>
        <w:jc w:val="center"/>
        <w:rPr>
          <w:b/>
          <w:i/>
          <w:sz w:val="24"/>
          <w:szCs w:val="24"/>
        </w:rPr>
      </w:pPr>
    </w:p>
    <w:tbl>
      <w:tblPr>
        <w:tblW w:w="8505"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77"/>
        <w:gridCol w:w="2585"/>
        <w:gridCol w:w="2409"/>
        <w:gridCol w:w="1134"/>
      </w:tblGrid>
      <w:tr w:rsidR="008E3846" w:rsidRPr="00DB7DE1" w:rsidTr="000E2DA6">
        <w:tc>
          <w:tcPr>
            <w:tcW w:w="2377" w:type="dxa"/>
            <w:shd w:val="pct10" w:color="auto" w:fill="auto"/>
          </w:tcPr>
          <w:p w:rsidR="008E3846" w:rsidRPr="00DB7DE1" w:rsidRDefault="008E3846" w:rsidP="00FA46B6">
            <w:pPr>
              <w:snapToGrid w:val="0"/>
              <w:jc w:val="both"/>
              <w:rPr>
                <w:b/>
                <w:sz w:val="24"/>
                <w:szCs w:val="24"/>
              </w:rPr>
            </w:pPr>
            <w:r w:rsidRPr="00DB7DE1">
              <w:rPr>
                <w:b/>
                <w:sz w:val="24"/>
                <w:szCs w:val="24"/>
              </w:rPr>
              <w:t>Student name:</w:t>
            </w:r>
          </w:p>
        </w:tc>
        <w:tc>
          <w:tcPr>
            <w:tcW w:w="2585" w:type="dxa"/>
          </w:tcPr>
          <w:p w:rsidR="008E3846" w:rsidRPr="00DB7DE1" w:rsidRDefault="008E3846" w:rsidP="00FA46B6">
            <w:pPr>
              <w:snapToGrid w:val="0"/>
              <w:jc w:val="both"/>
              <w:rPr>
                <w:b/>
                <w:sz w:val="24"/>
                <w:szCs w:val="24"/>
              </w:rPr>
            </w:pPr>
            <w:r w:rsidRPr="00DB7DE1">
              <w:rPr>
                <w:b/>
                <w:sz w:val="24"/>
                <w:szCs w:val="24"/>
              </w:rPr>
              <w:t>Albert YS CHIU</w:t>
            </w:r>
          </w:p>
        </w:tc>
        <w:tc>
          <w:tcPr>
            <w:tcW w:w="2409" w:type="dxa"/>
            <w:shd w:val="clear" w:color="auto" w:fill="D9D9D9"/>
          </w:tcPr>
          <w:p w:rsidR="008E3846" w:rsidRPr="00DB7DE1" w:rsidRDefault="008E3846" w:rsidP="00FA46B6">
            <w:pPr>
              <w:snapToGrid w:val="0"/>
              <w:jc w:val="both"/>
              <w:rPr>
                <w:b/>
                <w:sz w:val="24"/>
                <w:szCs w:val="24"/>
              </w:rPr>
            </w:pPr>
            <w:r w:rsidRPr="00DB7DE1">
              <w:rPr>
                <w:b/>
                <w:sz w:val="24"/>
                <w:szCs w:val="24"/>
              </w:rPr>
              <w:t>Student ID number:</w:t>
            </w:r>
          </w:p>
        </w:tc>
        <w:tc>
          <w:tcPr>
            <w:tcW w:w="1134" w:type="dxa"/>
          </w:tcPr>
          <w:p w:rsidR="008E3846" w:rsidRPr="00DB7DE1" w:rsidRDefault="008E3846" w:rsidP="00FA46B6">
            <w:pPr>
              <w:snapToGrid w:val="0"/>
              <w:jc w:val="both"/>
              <w:rPr>
                <w:b/>
                <w:sz w:val="24"/>
                <w:szCs w:val="24"/>
              </w:rPr>
            </w:pPr>
            <w:r w:rsidRPr="00DB7DE1">
              <w:rPr>
                <w:b/>
                <w:sz w:val="24"/>
                <w:szCs w:val="24"/>
              </w:rPr>
              <w:t>2235236</w:t>
            </w:r>
          </w:p>
        </w:tc>
      </w:tr>
      <w:tr w:rsidR="008E3846" w:rsidRPr="00DB7DE1" w:rsidTr="000E2DA6">
        <w:tc>
          <w:tcPr>
            <w:tcW w:w="2377" w:type="dxa"/>
            <w:shd w:val="pct10" w:color="auto" w:fill="auto"/>
          </w:tcPr>
          <w:p w:rsidR="008E3846" w:rsidRPr="00DB7DE1" w:rsidRDefault="008E3846" w:rsidP="00FA46B6">
            <w:pPr>
              <w:snapToGrid w:val="0"/>
              <w:jc w:val="both"/>
              <w:rPr>
                <w:b/>
                <w:sz w:val="24"/>
                <w:szCs w:val="24"/>
              </w:rPr>
            </w:pPr>
            <w:r w:rsidRPr="00DB7DE1">
              <w:rPr>
                <w:b/>
                <w:sz w:val="24"/>
                <w:szCs w:val="24"/>
              </w:rPr>
              <w:t>Programme:</w:t>
            </w:r>
          </w:p>
        </w:tc>
        <w:tc>
          <w:tcPr>
            <w:tcW w:w="6128" w:type="dxa"/>
            <w:gridSpan w:val="3"/>
          </w:tcPr>
          <w:p w:rsidR="008E3846" w:rsidRPr="00DB7DE1" w:rsidRDefault="008E3846" w:rsidP="00FA46B6">
            <w:pPr>
              <w:snapToGrid w:val="0"/>
              <w:jc w:val="both"/>
              <w:rPr>
                <w:b/>
                <w:sz w:val="24"/>
                <w:szCs w:val="24"/>
              </w:rPr>
            </w:pPr>
            <w:r w:rsidRPr="00DB7DE1">
              <w:rPr>
                <w:b/>
                <w:sz w:val="24"/>
                <w:szCs w:val="24"/>
              </w:rPr>
              <w:t>DBA</w:t>
            </w:r>
          </w:p>
        </w:tc>
      </w:tr>
      <w:tr w:rsidR="008E3846" w:rsidRPr="00DB7DE1" w:rsidTr="000E2DA6">
        <w:tc>
          <w:tcPr>
            <w:tcW w:w="2377" w:type="dxa"/>
            <w:shd w:val="pct10" w:color="auto" w:fill="auto"/>
          </w:tcPr>
          <w:p w:rsidR="008E3846" w:rsidRPr="00DB7DE1" w:rsidRDefault="008E3846" w:rsidP="00FA46B6">
            <w:pPr>
              <w:snapToGrid w:val="0"/>
              <w:jc w:val="both"/>
              <w:rPr>
                <w:b/>
                <w:sz w:val="24"/>
                <w:szCs w:val="24"/>
              </w:rPr>
            </w:pPr>
            <w:r w:rsidRPr="00DB7DE1">
              <w:rPr>
                <w:b/>
                <w:sz w:val="24"/>
                <w:szCs w:val="24"/>
              </w:rPr>
              <w:t>Module:</w:t>
            </w:r>
          </w:p>
        </w:tc>
        <w:tc>
          <w:tcPr>
            <w:tcW w:w="6128" w:type="dxa"/>
            <w:gridSpan w:val="3"/>
            <w:shd w:val="clear" w:color="auto" w:fill="auto"/>
          </w:tcPr>
          <w:p w:rsidR="008E3846" w:rsidRPr="00DB7DE1" w:rsidRDefault="008E3846" w:rsidP="00FA46B6">
            <w:pPr>
              <w:snapToGrid w:val="0"/>
              <w:jc w:val="both"/>
              <w:rPr>
                <w:b/>
                <w:sz w:val="24"/>
                <w:szCs w:val="24"/>
              </w:rPr>
            </w:pPr>
            <w:r w:rsidRPr="00DB7DE1">
              <w:rPr>
                <w:b/>
                <w:sz w:val="24"/>
                <w:szCs w:val="24"/>
              </w:rPr>
              <w:t>Strategic Change and Organisations</w:t>
            </w:r>
          </w:p>
        </w:tc>
      </w:tr>
      <w:tr w:rsidR="008E3846" w:rsidRPr="00DB7DE1" w:rsidTr="000E2DA6">
        <w:tc>
          <w:tcPr>
            <w:tcW w:w="2377" w:type="dxa"/>
            <w:shd w:val="pct10" w:color="auto" w:fill="auto"/>
          </w:tcPr>
          <w:p w:rsidR="008E3846" w:rsidRPr="00DB7DE1" w:rsidRDefault="008E3846" w:rsidP="00FA46B6">
            <w:pPr>
              <w:snapToGrid w:val="0"/>
              <w:jc w:val="both"/>
              <w:rPr>
                <w:b/>
                <w:sz w:val="24"/>
                <w:szCs w:val="24"/>
              </w:rPr>
            </w:pPr>
            <w:r w:rsidRPr="00DB7DE1">
              <w:rPr>
                <w:b/>
                <w:sz w:val="24"/>
                <w:szCs w:val="24"/>
              </w:rPr>
              <w:t>Module code:</w:t>
            </w:r>
          </w:p>
        </w:tc>
        <w:tc>
          <w:tcPr>
            <w:tcW w:w="2585" w:type="dxa"/>
          </w:tcPr>
          <w:p w:rsidR="008E3846" w:rsidRPr="00DB7DE1" w:rsidRDefault="008E3846" w:rsidP="00FA46B6">
            <w:pPr>
              <w:snapToGrid w:val="0"/>
              <w:jc w:val="both"/>
              <w:rPr>
                <w:b/>
                <w:sz w:val="24"/>
                <w:szCs w:val="24"/>
                <w:lang w:val="en-US"/>
              </w:rPr>
            </w:pPr>
            <w:r w:rsidRPr="00DB7DE1">
              <w:rPr>
                <w:b/>
                <w:sz w:val="24"/>
                <w:szCs w:val="24"/>
              </w:rPr>
              <w:t>HKBM70</w:t>
            </w:r>
            <w:r w:rsidRPr="00DB7DE1">
              <w:rPr>
                <w:b/>
                <w:sz w:val="24"/>
                <w:szCs w:val="24"/>
                <w:lang w:val="en-US"/>
              </w:rPr>
              <w:t>16</w:t>
            </w:r>
          </w:p>
        </w:tc>
        <w:tc>
          <w:tcPr>
            <w:tcW w:w="2409" w:type="dxa"/>
            <w:shd w:val="clear" w:color="auto" w:fill="D9D9D9"/>
          </w:tcPr>
          <w:p w:rsidR="008E3846" w:rsidRPr="00DB7DE1" w:rsidRDefault="008E3846" w:rsidP="00EC39F3">
            <w:pPr>
              <w:rPr>
                <w:b/>
                <w:sz w:val="24"/>
                <w:szCs w:val="24"/>
              </w:rPr>
            </w:pPr>
            <w:bookmarkStart w:id="0" w:name="_Toc132021263"/>
            <w:bookmarkStart w:id="1" w:name="_Toc132021311"/>
            <w:r w:rsidRPr="00DB7DE1">
              <w:rPr>
                <w:b/>
                <w:sz w:val="24"/>
                <w:szCs w:val="24"/>
              </w:rPr>
              <w:t>Contribution to Overall Module Assessment (%):</w:t>
            </w:r>
            <w:bookmarkEnd w:id="0"/>
            <w:bookmarkEnd w:id="1"/>
          </w:p>
        </w:tc>
        <w:tc>
          <w:tcPr>
            <w:tcW w:w="1134" w:type="dxa"/>
          </w:tcPr>
          <w:p w:rsidR="008E3846" w:rsidRPr="00DB7DE1" w:rsidRDefault="008E3846" w:rsidP="00FA46B6">
            <w:pPr>
              <w:snapToGrid w:val="0"/>
              <w:jc w:val="both"/>
              <w:rPr>
                <w:b/>
                <w:sz w:val="24"/>
                <w:szCs w:val="24"/>
              </w:rPr>
            </w:pPr>
            <w:r w:rsidRPr="00DB7DE1">
              <w:rPr>
                <w:b/>
                <w:sz w:val="24"/>
                <w:szCs w:val="24"/>
              </w:rPr>
              <w:t>100%</w:t>
            </w:r>
          </w:p>
        </w:tc>
      </w:tr>
      <w:tr w:rsidR="008E3846" w:rsidRPr="00DB7DE1" w:rsidTr="000E2DA6">
        <w:tc>
          <w:tcPr>
            <w:tcW w:w="2377" w:type="dxa"/>
            <w:shd w:val="pct10" w:color="auto" w:fill="auto"/>
          </w:tcPr>
          <w:p w:rsidR="008E3846" w:rsidRPr="00DB7DE1" w:rsidRDefault="008E3846" w:rsidP="00FA46B6">
            <w:pPr>
              <w:snapToGrid w:val="0"/>
              <w:jc w:val="both"/>
              <w:rPr>
                <w:b/>
                <w:sz w:val="24"/>
                <w:szCs w:val="24"/>
              </w:rPr>
            </w:pPr>
            <w:r w:rsidRPr="00DB7DE1">
              <w:rPr>
                <w:b/>
                <w:sz w:val="24"/>
                <w:szCs w:val="24"/>
              </w:rPr>
              <w:t>Lecturer:</w:t>
            </w:r>
          </w:p>
        </w:tc>
        <w:tc>
          <w:tcPr>
            <w:tcW w:w="2585" w:type="dxa"/>
          </w:tcPr>
          <w:p w:rsidR="008E3846" w:rsidRPr="00DB7DE1" w:rsidRDefault="008E3846" w:rsidP="00FA46B6">
            <w:pPr>
              <w:snapToGrid w:val="0"/>
              <w:jc w:val="both"/>
              <w:rPr>
                <w:b/>
                <w:sz w:val="24"/>
                <w:szCs w:val="24"/>
              </w:rPr>
            </w:pPr>
            <w:proofErr w:type="spellStart"/>
            <w:r w:rsidRPr="00DB7DE1">
              <w:rPr>
                <w:b/>
                <w:sz w:val="24"/>
                <w:szCs w:val="24"/>
              </w:rPr>
              <w:t>Prof.</w:t>
            </w:r>
            <w:proofErr w:type="spellEnd"/>
            <w:r w:rsidRPr="00DB7DE1">
              <w:rPr>
                <w:b/>
                <w:sz w:val="24"/>
                <w:szCs w:val="24"/>
              </w:rPr>
              <w:t xml:space="preserve"> Peter Fong</w:t>
            </w:r>
          </w:p>
        </w:tc>
        <w:tc>
          <w:tcPr>
            <w:tcW w:w="2409" w:type="dxa"/>
            <w:shd w:val="clear" w:color="auto" w:fill="D9D9D9"/>
          </w:tcPr>
          <w:p w:rsidR="008E3846" w:rsidRPr="00DB7DE1" w:rsidRDefault="008E3846" w:rsidP="00FA46B6">
            <w:pPr>
              <w:snapToGrid w:val="0"/>
              <w:jc w:val="both"/>
              <w:rPr>
                <w:b/>
                <w:sz w:val="24"/>
                <w:szCs w:val="24"/>
              </w:rPr>
            </w:pPr>
            <w:r w:rsidRPr="00DB7DE1">
              <w:rPr>
                <w:b/>
                <w:sz w:val="24"/>
                <w:szCs w:val="24"/>
              </w:rPr>
              <w:t>Internal Verifier:</w:t>
            </w:r>
          </w:p>
        </w:tc>
        <w:tc>
          <w:tcPr>
            <w:tcW w:w="1134" w:type="dxa"/>
          </w:tcPr>
          <w:p w:rsidR="008E3846" w:rsidRPr="00DB7DE1" w:rsidRDefault="008E3846" w:rsidP="00FA46B6">
            <w:pPr>
              <w:snapToGrid w:val="0"/>
              <w:jc w:val="both"/>
              <w:rPr>
                <w:b/>
                <w:sz w:val="24"/>
                <w:szCs w:val="24"/>
              </w:rPr>
            </w:pPr>
          </w:p>
        </w:tc>
      </w:tr>
      <w:tr w:rsidR="008E3846" w:rsidRPr="00DB7DE1" w:rsidTr="000E2DA6">
        <w:tc>
          <w:tcPr>
            <w:tcW w:w="2377" w:type="dxa"/>
            <w:shd w:val="pct10" w:color="auto" w:fill="auto"/>
          </w:tcPr>
          <w:p w:rsidR="008E3846" w:rsidRPr="00DB7DE1" w:rsidRDefault="008E3846" w:rsidP="00FA46B6">
            <w:pPr>
              <w:snapToGrid w:val="0"/>
              <w:jc w:val="both"/>
              <w:rPr>
                <w:b/>
                <w:sz w:val="24"/>
                <w:szCs w:val="24"/>
              </w:rPr>
            </w:pPr>
            <w:r w:rsidRPr="00DB7DE1">
              <w:rPr>
                <w:b/>
                <w:sz w:val="24"/>
                <w:szCs w:val="24"/>
              </w:rPr>
              <w:t>Assignment Title:</w:t>
            </w:r>
          </w:p>
        </w:tc>
        <w:tc>
          <w:tcPr>
            <w:tcW w:w="2585" w:type="dxa"/>
          </w:tcPr>
          <w:p w:rsidR="008E3846" w:rsidRPr="00DB7DE1" w:rsidRDefault="008E3846" w:rsidP="00FA46B6">
            <w:pPr>
              <w:snapToGrid w:val="0"/>
              <w:jc w:val="both"/>
              <w:rPr>
                <w:b/>
                <w:sz w:val="24"/>
                <w:szCs w:val="24"/>
                <w:lang w:eastAsia="zh-HK"/>
              </w:rPr>
            </w:pPr>
            <w:r w:rsidRPr="00DB7DE1">
              <w:rPr>
                <w:b/>
                <w:sz w:val="24"/>
                <w:szCs w:val="24"/>
                <w:lang w:eastAsia="zh-HK"/>
              </w:rPr>
              <w:t>Essay</w:t>
            </w:r>
          </w:p>
        </w:tc>
        <w:tc>
          <w:tcPr>
            <w:tcW w:w="2409" w:type="dxa"/>
            <w:shd w:val="pct10" w:color="auto" w:fill="auto"/>
          </w:tcPr>
          <w:p w:rsidR="008E3846" w:rsidRPr="00DB7DE1" w:rsidRDefault="008E3846" w:rsidP="00FA46B6">
            <w:pPr>
              <w:snapToGrid w:val="0"/>
              <w:jc w:val="both"/>
              <w:rPr>
                <w:b/>
                <w:sz w:val="24"/>
                <w:szCs w:val="24"/>
              </w:rPr>
            </w:pPr>
            <w:r w:rsidRPr="00DB7DE1">
              <w:rPr>
                <w:b/>
                <w:sz w:val="24"/>
                <w:szCs w:val="24"/>
              </w:rPr>
              <w:t>Word count (or equivalent):</w:t>
            </w:r>
          </w:p>
        </w:tc>
        <w:tc>
          <w:tcPr>
            <w:tcW w:w="1134" w:type="dxa"/>
          </w:tcPr>
          <w:p w:rsidR="008E3846" w:rsidRPr="00DB7DE1" w:rsidRDefault="008E3846" w:rsidP="00FA46B6">
            <w:pPr>
              <w:snapToGrid w:val="0"/>
              <w:jc w:val="both"/>
              <w:rPr>
                <w:b/>
                <w:sz w:val="24"/>
                <w:szCs w:val="24"/>
                <w:lang w:eastAsia="zh-HK"/>
              </w:rPr>
            </w:pPr>
            <w:r w:rsidRPr="00DB7DE1">
              <w:rPr>
                <w:b/>
                <w:sz w:val="24"/>
                <w:szCs w:val="24"/>
                <w:lang w:eastAsia="zh-HK"/>
              </w:rPr>
              <w:t xml:space="preserve">7500 words </w:t>
            </w:r>
          </w:p>
          <w:p w:rsidR="008E3846" w:rsidRPr="00DB7DE1" w:rsidRDefault="008E3846" w:rsidP="00FA46B6">
            <w:pPr>
              <w:snapToGrid w:val="0"/>
              <w:jc w:val="both"/>
              <w:rPr>
                <w:b/>
                <w:sz w:val="24"/>
                <w:szCs w:val="24"/>
                <w:lang w:val="en-US" w:eastAsia="zh-HK"/>
              </w:rPr>
            </w:pPr>
            <w:r w:rsidRPr="00DB7DE1">
              <w:rPr>
                <w:b/>
                <w:sz w:val="24"/>
                <w:szCs w:val="24"/>
                <w:lang w:val="en-US" w:eastAsia="zh-HK"/>
              </w:rPr>
              <w:t>(+/- 10%)</w:t>
            </w:r>
          </w:p>
        </w:tc>
      </w:tr>
      <w:tr w:rsidR="008E3846" w:rsidRPr="00DB7DE1" w:rsidTr="000E2DA6">
        <w:tc>
          <w:tcPr>
            <w:tcW w:w="2377" w:type="dxa"/>
            <w:shd w:val="pct10" w:color="auto" w:fill="auto"/>
          </w:tcPr>
          <w:p w:rsidR="008E3846" w:rsidRPr="00DB7DE1" w:rsidRDefault="008E3846" w:rsidP="00FA46B6">
            <w:pPr>
              <w:snapToGrid w:val="0"/>
              <w:jc w:val="both"/>
              <w:rPr>
                <w:b/>
                <w:sz w:val="24"/>
                <w:szCs w:val="24"/>
              </w:rPr>
            </w:pPr>
            <w:r w:rsidRPr="00DB7DE1">
              <w:rPr>
                <w:b/>
                <w:sz w:val="24"/>
                <w:szCs w:val="24"/>
              </w:rPr>
              <w:t>Submission deadline:</w:t>
            </w:r>
          </w:p>
        </w:tc>
        <w:tc>
          <w:tcPr>
            <w:tcW w:w="2585" w:type="dxa"/>
            <w:shd w:val="clear" w:color="auto" w:fill="auto"/>
          </w:tcPr>
          <w:p w:rsidR="008E3846" w:rsidRPr="00DB7DE1" w:rsidRDefault="008E3846" w:rsidP="00FA46B6">
            <w:pPr>
              <w:snapToGrid w:val="0"/>
              <w:jc w:val="both"/>
              <w:rPr>
                <w:b/>
                <w:sz w:val="24"/>
                <w:szCs w:val="24"/>
                <w:lang w:val="en-US"/>
              </w:rPr>
            </w:pPr>
            <w:r w:rsidRPr="00DB7DE1">
              <w:rPr>
                <w:b/>
                <w:sz w:val="24"/>
                <w:szCs w:val="24"/>
                <w:lang w:val="en-US"/>
              </w:rPr>
              <w:t>26 April</w:t>
            </w:r>
            <w:r w:rsidRPr="00DB7DE1">
              <w:rPr>
                <w:b/>
                <w:sz w:val="24"/>
                <w:szCs w:val="24"/>
              </w:rPr>
              <w:t xml:space="preserve"> 202</w:t>
            </w:r>
            <w:r w:rsidRPr="00DB7DE1">
              <w:rPr>
                <w:b/>
                <w:sz w:val="24"/>
                <w:szCs w:val="24"/>
                <w:lang w:val="en-US"/>
              </w:rPr>
              <w:t>3</w:t>
            </w:r>
          </w:p>
        </w:tc>
        <w:tc>
          <w:tcPr>
            <w:tcW w:w="2409" w:type="dxa"/>
            <w:shd w:val="pct10" w:color="auto" w:fill="auto"/>
          </w:tcPr>
          <w:p w:rsidR="008E3846" w:rsidRPr="00DB7DE1" w:rsidRDefault="008E3846" w:rsidP="00FA46B6">
            <w:pPr>
              <w:snapToGrid w:val="0"/>
              <w:jc w:val="both"/>
              <w:rPr>
                <w:b/>
                <w:sz w:val="24"/>
                <w:szCs w:val="24"/>
              </w:rPr>
            </w:pPr>
            <w:r w:rsidRPr="00DB7DE1">
              <w:rPr>
                <w:b/>
                <w:sz w:val="24"/>
                <w:szCs w:val="24"/>
              </w:rPr>
              <w:t>Return date of provisional marks &amp; written feedback:</w:t>
            </w:r>
          </w:p>
        </w:tc>
        <w:tc>
          <w:tcPr>
            <w:tcW w:w="1134" w:type="dxa"/>
          </w:tcPr>
          <w:p w:rsidR="008E3846" w:rsidRPr="00DB7DE1" w:rsidRDefault="008E3846" w:rsidP="00FA46B6">
            <w:pPr>
              <w:snapToGrid w:val="0"/>
              <w:jc w:val="both"/>
              <w:rPr>
                <w:b/>
                <w:sz w:val="24"/>
                <w:szCs w:val="24"/>
                <w:lang w:val="en-US"/>
              </w:rPr>
            </w:pPr>
            <w:r w:rsidRPr="00DB7DE1">
              <w:rPr>
                <w:b/>
                <w:sz w:val="24"/>
                <w:szCs w:val="24"/>
                <w:lang w:val="en-US"/>
              </w:rPr>
              <w:t>1 June</w:t>
            </w:r>
            <w:r w:rsidRPr="00DB7DE1">
              <w:rPr>
                <w:b/>
                <w:sz w:val="24"/>
                <w:szCs w:val="24"/>
              </w:rPr>
              <w:t xml:space="preserve"> 202</w:t>
            </w:r>
            <w:r w:rsidRPr="00DB7DE1">
              <w:rPr>
                <w:b/>
                <w:sz w:val="24"/>
                <w:szCs w:val="24"/>
                <w:lang w:val="en-US"/>
              </w:rPr>
              <w:t>3</w:t>
            </w:r>
          </w:p>
        </w:tc>
      </w:tr>
      <w:tr w:rsidR="008E3846" w:rsidRPr="00DB7DE1" w:rsidTr="000E2DA6">
        <w:tc>
          <w:tcPr>
            <w:tcW w:w="2377" w:type="dxa"/>
            <w:shd w:val="pct10" w:color="auto" w:fill="auto"/>
          </w:tcPr>
          <w:p w:rsidR="008E3846" w:rsidRPr="00DB7DE1" w:rsidRDefault="008E3846" w:rsidP="00FA46B6">
            <w:pPr>
              <w:snapToGrid w:val="0"/>
              <w:jc w:val="both"/>
              <w:rPr>
                <w:b/>
                <w:sz w:val="24"/>
                <w:szCs w:val="24"/>
              </w:rPr>
            </w:pPr>
            <w:r w:rsidRPr="00DB7DE1">
              <w:rPr>
                <w:b/>
                <w:sz w:val="24"/>
                <w:szCs w:val="24"/>
              </w:rPr>
              <w:t>Submission method:</w:t>
            </w:r>
          </w:p>
        </w:tc>
        <w:tc>
          <w:tcPr>
            <w:tcW w:w="6128" w:type="dxa"/>
            <w:gridSpan w:val="3"/>
            <w:shd w:val="clear" w:color="auto" w:fill="auto"/>
          </w:tcPr>
          <w:p w:rsidR="008E3846" w:rsidRPr="00DB7DE1" w:rsidRDefault="008E3846" w:rsidP="00FA46B6">
            <w:pPr>
              <w:snapToGrid w:val="0"/>
              <w:rPr>
                <w:sz w:val="24"/>
                <w:szCs w:val="24"/>
              </w:rPr>
            </w:pPr>
            <w:r w:rsidRPr="00DB7DE1">
              <w:rPr>
                <w:sz w:val="24"/>
                <w:szCs w:val="24"/>
              </w:rPr>
              <w:t xml:space="preserve">All written assessments, where practical and possible, must be submitted via </w:t>
            </w:r>
            <w:proofErr w:type="spellStart"/>
            <w:r w:rsidRPr="00DB7DE1">
              <w:rPr>
                <w:sz w:val="24"/>
                <w:szCs w:val="24"/>
              </w:rPr>
              <w:t>Turnitin</w:t>
            </w:r>
            <w:proofErr w:type="spellEnd"/>
            <w:r w:rsidRPr="00DB7DE1">
              <w:rPr>
                <w:sz w:val="24"/>
                <w:szCs w:val="24"/>
              </w:rPr>
              <w:t xml:space="preserve"> unless otherwise instructed by the Lecturer. (Please DO NOT put this assessment specification into </w:t>
            </w:r>
            <w:proofErr w:type="spellStart"/>
            <w:r w:rsidRPr="00DB7DE1">
              <w:rPr>
                <w:sz w:val="24"/>
                <w:szCs w:val="24"/>
              </w:rPr>
              <w:t>Turnitin</w:t>
            </w:r>
            <w:proofErr w:type="spellEnd"/>
            <w:r w:rsidRPr="00DB7DE1">
              <w:rPr>
                <w:sz w:val="24"/>
                <w:szCs w:val="24"/>
              </w:rPr>
              <w:t xml:space="preserve"> or it will match many similarities with other students’ submissions.)</w:t>
            </w:r>
          </w:p>
          <w:p w:rsidR="008E3846" w:rsidRPr="00DB7DE1" w:rsidRDefault="008E3846" w:rsidP="00FA46B6">
            <w:pPr>
              <w:snapToGrid w:val="0"/>
              <w:jc w:val="both"/>
              <w:rPr>
                <w:b/>
                <w:sz w:val="24"/>
                <w:szCs w:val="24"/>
              </w:rPr>
            </w:pPr>
            <w:r w:rsidRPr="00DB7DE1">
              <w:rPr>
                <w:b/>
                <w:sz w:val="24"/>
                <w:szCs w:val="24"/>
              </w:rPr>
              <w:t xml:space="preserve">Alternative submission method (if applicable): </w:t>
            </w:r>
          </w:p>
          <w:p w:rsidR="008E3846" w:rsidRPr="00DB7DE1" w:rsidRDefault="008E3846" w:rsidP="00FA46B6">
            <w:pPr>
              <w:snapToGrid w:val="0"/>
              <w:jc w:val="both"/>
              <w:rPr>
                <w:b/>
                <w:sz w:val="24"/>
                <w:szCs w:val="24"/>
              </w:rPr>
            </w:pPr>
            <w:r w:rsidRPr="00DB7DE1">
              <w:rPr>
                <w:b/>
                <w:sz w:val="24"/>
                <w:szCs w:val="24"/>
              </w:rPr>
              <w:t xml:space="preserve">Late submission of the assessment will result in a late penalty mark.  </w:t>
            </w:r>
            <w:r w:rsidRPr="00DB7DE1">
              <w:rPr>
                <w:sz w:val="24"/>
                <w:szCs w:val="24"/>
              </w:rPr>
              <w:t>Penalties for late submission: Up to one week late, maximum mark of 50%.  Over one week late, 0%.  Only the Extenuating Circumstances Panel may approve a change to submission dates.</w:t>
            </w:r>
          </w:p>
        </w:tc>
      </w:tr>
      <w:tr w:rsidR="008E3846" w:rsidRPr="00DB7DE1" w:rsidTr="000E2DA6">
        <w:tc>
          <w:tcPr>
            <w:tcW w:w="2377" w:type="dxa"/>
            <w:shd w:val="pct10" w:color="auto" w:fill="auto"/>
          </w:tcPr>
          <w:p w:rsidR="008E3846" w:rsidRPr="00DB7DE1" w:rsidRDefault="008E3846" w:rsidP="00FA46B6">
            <w:pPr>
              <w:snapToGrid w:val="0"/>
              <w:rPr>
                <w:b/>
                <w:sz w:val="24"/>
                <w:szCs w:val="24"/>
              </w:rPr>
            </w:pPr>
            <w:r w:rsidRPr="00DB7DE1">
              <w:rPr>
                <w:b/>
                <w:sz w:val="24"/>
                <w:szCs w:val="24"/>
              </w:rPr>
              <w:t>Academic honesty / referencing:</w:t>
            </w:r>
          </w:p>
        </w:tc>
        <w:tc>
          <w:tcPr>
            <w:tcW w:w="6128" w:type="dxa"/>
            <w:gridSpan w:val="3"/>
            <w:shd w:val="clear" w:color="auto" w:fill="auto"/>
          </w:tcPr>
          <w:p w:rsidR="008E3846" w:rsidRPr="00DB7DE1" w:rsidRDefault="008E3846" w:rsidP="00FA46B6">
            <w:pPr>
              <w:snapToGrid w:val="0"/>
              <w:jc w:val="both"/>
              <w:rPr>
                <w:sz w:val="24"/>
                <w:szCs w:val="24"/>
              </w:rPr>
            </w:pPr>
            <w:r w:rsidRPr="00DB7DE1">
              <w:rPr>
                <w:sz w:val="24"/>
                <w:szCs w:val="24"/>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8E3846" w:rsidRPr="00DB7DE1" w:rsidRDefault="008E3846" w:rsidP="00FA46B6">
      <w:pPr>
        <w:rPr>
          <w:sz w:val="24"/>
          <w:szCs w:val="24"/>
        </w:rPr>
      </w:pPr>
    </w:p>
    <w:p w:rsidR="008E3846" w:rsidRPr="00DB7DE1" w:rsidRDefault="008E3846" w:rsidP="00FA46B6">
      <w:pPr>
        <w:rPr>
          <w:sz w:val="24"/>
          <w:szCs w:val="24"/>
        </w:rPr>
      </w:pPr>
      <w:r w:rsidRPr="00DB7DE1">
        <w:rPr>
          <w:sz w:val="24"/>
          <w:szCs w:val="24"/>
        </w:rPr>
        <w:br w:type="page"/>
      </w:r>
    </w:p>
    <w:p w:rsidR="009F33A2" w:rsidRPr="00DB7DE1" w:rsidRDefault="009F33A2" w:rsidP="00FA46B6">
      <w:pPr>
        <w:rPr>
          <w:b/>
          <w:sz w:val="24"/>
          <w:szCs w:val="24"/>
        </w:rPr>
      </w:pPr>
      <w:r w:rsidRPr="00DB7DE1">
        <w:rPr>
          <w:b/>
          <w:sz w:val="24"/>
          <w:szCs w:val="24"/>
        </w:rPr>
        <w:lastRenderedPageBreak/>
        <w:t>Topic: Strategic Review on FTLife Insurance to Extend Its Distribution to the Greater Bay Area in China</w:t>
      </w:r>
    </w:p>
    <w:p w:rsidR="009F33A2" w:rsidRPr="00DB7DE1" w:rsidRDefault="009F33A2" w:rsidP="00FA46B6">
      <w:pPr>
        <w:rPr>
          <w:sz w:val="24"/>
          <w:szCs w:val="24"/>
        </w:rPr>
      </w:pPr>
    </w:p>
    <w:p w:rsidR="008113E7" w:rsidRPr="00DB7DE1" w:rsidRDefault="008113E7" w:rsidP="00FA46B6">
      <w:pPr>
        <w:rPr>
          <w:sz w:val="24"/>
          <w:szCs w:val="24"/>
        </w:rPr>
      </w:pPr>
    </w:p>
    <w:p w:rsidR="003E5420" w:rsidRPr="00DB7DE1" w:rsidRDefault="003E5420" w:rsidP="00FA46B6">
      <w:pPr>
        <w:rPr>
          <w:b/>
          <w:sz w:val="24"/>
          <w:szCs w:val="24"/>
          <w:u w:val="single"/>
        </w:rPr>
      </w:pPr>
      <w:r w:rsidRPr="00DB7DE1">
        <w:rPr>
          <w:b/>
          <w:sz w:val="24"/>
          <w:szCs w:val="24"/>
          <w:u w:val="single"/>
        </w:rPr>
        <w:t>Table of Content:</w:t>
      </w:r>
    </w:p>
    <w:sdt>
      <w:sdtPr>
        <w:rPr>
          <w:rFonts w:ascii="Times New Roman" w:eastAsia="新細明體" w:hAnsi="Times New Roman" w:cs="Times New Roman"/>
          <w:b w:val="0"/>
          <w:bCs w:val="0"/>
          <w:color w:val="auto"/>
          <w:sz w:val="24"/>
          <w:szCs w:val="24"/>
          <w:lang w:val="zh-TW" w:eastAsia="en-GB"/>
        </w:rPr>
        <w:id w:val="115033355"/>
        <w:docPartObj>
          <w:docPartGallery w:val="Table of Contents"/>
          <w:docPartUnique/>
        </w:docPartObj>
      </w:sdtPr>
      <w:sdtContent>
        <w:p w:rsidR="00EC39F3" w:rsidRPr="00DB7DE1" w:rsidRDefault="00EC39F3">
          <w:pPr>
            <w:pStyle w:val="a7"/>
            <w:rPr>
              <w:rFonts w:ascii="Times New Roman" w:hAnsi="Times New Roman" w:cs="Times New Roman"/>
              <w:sz w:val="24"/>
              <w:szCs w:val="24"/>
            </w:rPr>
          </w:pPr>
        </w:p>
        <w:p w:rsidR="00EB6B00" w:rsidRDefault="00EC39F3">
          <w:pPr>
            <w:pStyle w:val="11"/>
            <w:tabs>
              <w:tab w:val="right" w:leader="dot" w:pos="8296"/>
            </w:tabs>
            <w:rPr>
              <w:noProof/>
              <w:kern w:val="2"/>
              <w:sz w:val="24"/>
            </w:rPr>
          </w:pPr>
          <w:r w:rsidRPr="00DB7DE1">
            <w:rPr>
              <w:rFonts w:ascii="Times New Roman" w:hAnsi="Times New Roman" w:cs="Times New Roman"/>
              <w:sz w:val="24"/>
              <w:szCs w:val="24"/>
            </w:rPr>
            <w:fldChar w:fldCharType="begin"/>
          </w:r>
          <w:r w:rsidRPr="00DB7DE1">
            <w:rPr>
              <w:rFonts w:ascii="Times New Roman" w:hAnsi="Times New Roman" w:cs="Times New Roman"/>
              <w:sz w:val="24"/>
              <w:szCs w:val="24"/>
            </w:rPr>
            <w:instrText xml:space="preserve"> TOC \o "1-3" \h \z \u </w:instrText>
          </w:r>
          <w:r w:rsidRPr="00DB7DE1">
            <w:rPr>
              <w:rFonts w:ascii="Times New Roman" w:hAnsi="Times New Roman" w:cs="Times New Roman"/>
              <w:sz w:val="24"/>
              <w:szCs w:val="24"/>
            </w:rPr>
            <w:fldChar w:fldCharType="separate"/>
          </w:r>
          <w:hyperlink w:anchor="_Toc133170117" w:history="1">
            <w:r w:rsidR="00EB6B00" w:rsidRPr="00454ED2">
              <w:rPr>
                <w:rStyle w:val="a6"/>
                <w:rFonts w:ascii="Times New Roman" w:hAnsi="Times New Roman" w:cs="Times New Roman"/>
                <w:noProof/>
              </w:rPr>
              <w:t>Executive Summary</w:t>
            </w:r>
            <w:r w:rsidR="00EB6B00">
              <w:rPr>
                <w:noProof/>
                <w:webHidden/>
              </w:rPr>
              <w:tab/>
            </w:r>
            <w:r w:rsidR="00EB6B00">
              <w:rPr>
                <w:noProof/>
                <w:webHidden/>
              </w:rPr>
              <w:fldChar w:fldCharType="begin"/>
            </w:r>
            <w:r w:rsidR="00EB6B00">
              <w:rPr>
                <w:noProof/>
                <w:webHidden/>
              </w:rPr>
              <w:instrText xml:space="preserve"> PAGEREF _Toc133170117 \h </w:instrText>
            </w:r>
            <w:r w:rsidR="00EB6B00">
              <w:rPr>
                <w:noProof/>
                <w:webHidden/>
              </w:rPr>
            </w:r>
            <w:r w:rsidR="00EB6B00">
              <w:rPr>
                <w:noProof/>
                <w:webHidden/>
              </w:rPr>
              <w:fldChar w:fldCharType="separate"/>
            </w:r>
            <w:r w:rsidR="00100CDA">
              <w:rPr>
                <w:noProof/>
                <w:webHidden/>
              </w:rPr>
              <w:t>4</w:t>
            </w:r>
            <w:r w:rsidR="00EB6B00">
              <w:rPr>
                <w:noProof/>
                <w:webHidden/>
              </w:rPr>
              <w:fldChar w:fldCharType="end"/>
            </w:r>
          </w:hyperlink>
        </w:p>
        <w:p w:rsidR="00EB6B00" w:rsidRDefault="00EB6B00">
          <w:pPr>
            <w:pStyle w:val="11"/>
            <w:tabs>
              <w:tab w:val="left" w:pos="440"/>
              <w:tab w:val="right" w:leader="dot" w:pos="8296"/>
            </w:tabs>
            <w:rPr>
              <w:noProof/>
              <w:kern w:val="2"/>
              <w:sz w:val="24"/>
            </w:rPr>
          </w:pPr>
          <w:hyperlink w:anchor="_Toc133170118" w:history="1">
            <w:r w:rsidRPr="00454ED2">
              <w:rPr>
                <w:rStyle w:val="a6"/>
                <w:rFonts w:ascii="Times New Roman" w:hAnsi="Times New Roman" w:cs="Times New Roman"/>
                <w:noProof/>
              </w:rPr>
              <w:t>1)</w:t>
            </w:r>
            <w:r>
              <w:rPr>
                <w:noProof/>
                <w:kern w:val="2"/>
                <w:sz w:val="24"/>
              </w:rPr>
              <w:tab/>
            </w:r>
            <w:r w:rsidRPr="00454ED2">
              <w:rPr>
                <w:rStyle w:val="a6"/>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_Toc133170118 \h </w:instrText>
            </w:r>
            <w:r>
              <w:rPr>
                <w:noProof/>
                <w:webHidden/>
              </w:rPr>
            </w:r>
            <w:r>
              <w:rPr>
                <w:noProof/>
                <w:webHidden/>
              </w:rPr>
              <w:fldChar w:fldCharType="separate"/>
            </w:r>
            <w:r w:rsidR="00100CDA">
              <w:rPr>
                <w:noProof/>
                <w:webHidden/>
              </w:rPr>
              <w:t>4</w:t>
            </w:r>
            <w:r>
              <w:rPr>
                <w:noProof/>
                <w:webHidden/>
              </w:rPr>
              <w:fldChar w:fldCharType="end"/>
            </w:r>
          </w:hyperlink>
        </w:p>
        <w:p w:rsidR="00EB6B00" w:rsidRDefault="00EB6B00">
          <w:pPr>
            <w:pStyle w:val="11"/>
            <w:tabs>
              <w:tab w:val="left" w:pos="440"/>
              <w:tab w:val="right" w:leader="dot" w:pos="8296"/>
            </w:tabs>
            <w:rPr>
              <w:noProof/>
              <w:kern w:val="2"/>
              <w:sz w:val="24"/>
            </w:rPr>
          </w:pPr>
          <w:hyperlink w:anchor="_Toc133170119" w:history="1">
            <w:r w:rsidRPr="00454ED2">
              <w:rPr>
                <w:rStyle w:val="a6"/>
                <w:rFonts w:ascii="Times New Roman" w:hAnsi="Times New Roman" w:cs="Times New Roman"/>
                <w:noProof/>
              </w:rPr>
              <w:t>2)</w:t>
            </w:r>
            <w:r>
              <w:rPr>
                <w:noProof/>
                <w:kern w:val="2"/>
                <w:sz w:val="24"/>
              </w:rPr>
              <w:tab/>
            </w:r>
            <w:r w:rsidRPr="00454ED2">
              <w:rPr>
                <w:rStyle w:val="a6"/>
                <w:rFonts w:ascii="Times New Roman" w:hAnsi="Times New Roman" w:cs="Times New Roman"/>
                <w:noProof/>
              </w:rPr>
              <w:t>FTLife Background</w:t>
            </w:r>
            <w:r>
              <w:rPr>
                <w:noProof/>
                <w:webHidden/>
              </w:rPr>
              <w:tab/>
            </w:r>
            <w:r>
              <w:rPr>
                <w:noProof/>
                <w:webHidden/>
              </w:rPr>
              <w:fldChar w:fldCharType="begin"/>
            </w:r>
            <w:r>
              <w:rPr>
                <w:noProof/>
                <w:webHidden/>
              </w:rPr>
              <w:instrText xml:space="preserve"> PAGEREF _Toc133170119 \h </w:instrText>
            </w:r>
            <w:r>
              <w:rPr>
                <w:noProof/>
                <w:webHidden/>
              </w:rPr>
            </w:r>
            <w:r>
              <w:rPr>
                <w:noProof/>
                <w:webHidden/>
              </w:rPr>
              <w:fldChar w:fldCharType="separate"/>
            </w:r>
            <w:r w:rsidR="00100CDA">
              <w:rPr>
                <w:noProof/>
                <w:webHidden/>
              </w:rPr>
              <w:t>5</w:t>
            </w:r>
            <w:r>
              <w:rPr>
                <w:noProof/>
                <w:webHidden/>
              </w:rPr>
              <w:fldChar w:fldCharType="end"/>
            </w:r>
          </w:hyperlink>
        </w:p>
        <w:p w:rsidR="00EB6B00" w:rsidRDefault="00EB6B00">
          <w:pPr>
            <w:pStyle w:val="11"/>
            <w:tabs>
              <w:tab w:val="left" w:pos="440"/>
              <w:tab w:val="right" w:leader="dot" w:pos="8296"/>
            </w:tabs>
            <w:rPr>
              <w:noProof/>
              <w:kern w:val="2"/>
              <w:sz w:val="24"/>
            </w:rPr>
          </w:pPr>
          <w:hyperlink w:anchor="_Toc133170120" w:history="1">
            <w:r w:rsidRPr="00454ED2">
              <w:rPr>
                <w:rStyle w:val="a6"/>
                <w:rFonts w:ascii="Times New Roman" w:hAnsi="Times New Roman" w:cs="Times New Roman"/>
                <w:noProof/>
              </w:rPr>
              <w:t>3)</w:t>
            </w:r>
            <w:r>
              <w:rPr>
                <w:noProof/>
                <w:kern w:val="2"/>
                <w:sz w:val="24"/>
              </w:rPr>
              <w:tab/>
            </w:r>
            <w:r w:rsidRPr="00454ED2">
              <w:rPr>
                <w:rStyle w:val="a6"/>
                <w:rFonts w:ascii="Times New Roman" w:hAnsi="Times New Roman" w:cs="Times New Roman"/>
                <w:noProof/>
              </w:rPr>
              <w:t>FTLife Vision and Mission Statement</w:t>
            </w:r>
            <w:r>
              <w:rPr>
                <w:noProof/>
                <w:webHidden/>
              </w:rPr>
              <w:tab/>
            </w:r>
            <w:r>
              <w:rPr>
                <w:noProof/>
                <w:webHidden/>
              </w:rPr>
              <w:fldChar w:fldCharType="begin"/>
            </w:r>
            <w:r>
              <w:rPr>
                <w:noProof/>
                <w:webHidden/>
              </w:rPr>
              <w:instrText xml:space="preserve"> PAGEREF _Toc133170120 \h </w:instrText>
            </w:r>
            <w:r>
              <w:rPr>
                <w:noProof/>
                <w:webHidden/>
              </w:rPr>
            </w:r>
            <w:r>
              <w:rPr>
                <w:noProof/>
                <w:webHidden/>
              </w:rPr>
              <w:fldChar w:fldCharType="separate"/>
            </w:r>
            <w:r w:rsidR="00100CDA">
              <w:rPr>
                <w:noProof/>
                <w:webHidden/>
              </w:rPr>
              <w:t>6</w:t>
            </w:r>
            <w:r>
              <w:rPr>
                <w:noProof/>
                <w:webHidden/>
              </w:rPr>
              <w:fldChar w:fldCharType="end"/>
            </w:r>
          </w:hyperlink>
        </w:p>
        <w:p w:rsidR="00EB6B00" w:rsidRDefault="00EB6B00">
          <w:pPr>
            <w:pStyle w:val="11"/>
            <w:tabs>
              <w:tab w:val="left" w:pos="440"/>
              <w:tab w:val="right" w:leader="dot" w:pos="8296"/>
            </w:tabs>
            <w:rPr>
              <w:noProof/>
              <w:kern w:val="2"/>
              <w:sz w:val="24"/>
            </w:rPr>
          </w:pPr>
          <w:hyperlink w:anchor="_Toc133170121" w:history="1">
            <w:r w:rsidRPr="00454ED2">
              <w:rPr>
                <w:rStyle w:val="a6"/>
                <w:rFonts w:ascii="Times New Roman" w:hAnsi="Times New Roman" w:cs="Times New Roman"/>
                <w:noProof/>
              </w:rPr>
              <w:t>4)</w:t>
            </w:r>
            <w:r>
              <w:rPr>
                <w:noProof/>
                <w:kern w:val="2"/>
                <w:sz w:val="24"/>
              </w:rPr>
              <w:tab/>
            </w:r>
            <w:r w:rsidRPr="00454ED2">
              <w:rPr>
                <w:rStyle w:val="a6"/>
                <w:rFonts w:ascii="Times New Roman" w:hAnsi="Times New Roman" w:cs="Times New Roman"/>
                <w:noProof/>
              </w:rPr>
              <w:t>Strategic Internal Audit</w:t>
            </w:r>
            <w:r>
              <w:rPr>
                <w:noProof/>
                <w:webHidden/>
              </w:rPr>
              <w:tab/>
            </w:r>
            <w:r>
              <w:rPr>
                <w:noProof/>
                <w:webHidden/>
              </w:rPr>
              <w:fldChar w:fldCharType="begin"/>
            </w:r>
            <w:r>
              <w:rPr>
                <w:noProof/>
                <w:webHidden/>
              </w:rPr>
              <w:instrText xml:space="preserve"> PAGEREF _Toc133170121 \h </w:instrText>
            </w:r>
            <w:r>
              <w:rPr>
                <w:noProof/>
                <w:webHidden/>
              </w:rPr>
            </w:r>
            <w:r>
              <w:rPr>
                <w:noProof/>
                <w:webHidden/>
              </w:rPr>
              <w:fldChar w:fldCharType="separate"/>
            </w:r>
            <w:r w:rsidR="00100CDA">
              <w:rPr>
                <w:noProof/>
                <w:webHidden/>
              </w:rPr>
              <w:t>7</w:t>
            </w:r>
            <w:r>
              <w:rPr>
                <w:noProof/>
                <w:webHidden/>
              </w:rPr>
              <w:fldChar w:fldCharType="end"/>
            </w:r>
          </w:hyperlink>
        </w:p>
        <w:p w:rsidR="00EB6B00" w:rsidRDefault="00EB6B00">
          <w:pPr>
            <w:pStyle w:val="21"/>
            <w:tabs>
              <w:tab w:val="left" w:pos="960"/>
              <w:tab w:val="right" w:leader="dot" w:pos="8296"/>
            </w:tabs>
            <w:rPr>
              <w:noProof/>
              <w:kern w:val="2"/>
              <w:sz w:val="24"/>
            </w:rPr>
          </w:pPr>
          <w:hyperlink w:anchor="_Toc133170122" w:history="1">
            <w:r w:rsidRPr="00454ED2">
              <w:rPr>
                <w:rStyle w:val="a6"/>
                <w:noProof/>
              </w:rPr>
              <w:t xml:space="preserve">4.1) </w:t>
            </w:r>
            <w:r>
              <w:rPr>
                <w:noProof/>
                <w:kern w:val="2"/>
                <w:sz w:val="24"/>
              </w:rPr>
              <w:tab/>
            </w:r>
            <w:r w:rsidRPr="00454ED2">
              <w:rPr>
                <w:rStyle w:val="a6"/>
                <w:noProof/>
              </w:rPr>
              <w:t>Management Experience:</w:t>
            </w:r>
            <w:r>
              <w:rPr>
                <w:noProof/>
                <w:webHidden/>
              </w:rPr>
              <w:tab/>
            </w:r>
            <w:r>
              <w:rPr>
                <w:noProof/>
                <w:webHidden/>
              </w:rPr>
              <w:fldChar w:fldCharType="begin"/>
            </w:r>
            <w:r>
              <w:rPr>
                <w:noProof/>
                <w:webHidden/>
              </w:rPr>
              <w:instrText xml:space="preserve"> PAGEREF _Toc133170122 \h </w:instrText>
            </w:r>
            <w:r>
              <w:rPr>
                <w:noProof/>
                <w:webHidden/>
              </w:rPr>
            </w:r>
            <w:r>
              <w:rPr>
                <w:noProof/>
                <w:webHidden/>
              </w:rPr>
              <w:fldChar w:fldCharType="separate"/>
            </w:r>
            <w:r w:rsidR="00100CDA">
              <w:rPr>
                <w:noProof/>
                <w:webHidden/>
              </w:rPr>
              <w:t>8</w:t>
            </w:r>
            <w:r>
              <w:rPr>
                <w:noProof/>
                <w:webHidden/>
              </w:rPr>
              <w:fldChar w:fldCharType="end"/>
            </w:r>
          </w:hyperlink>
        </w:p>
        <w:p w:rsidR="00EB6B00" w:rsidRDefault="00EB6B00">
          <w:pPr>
            <w:pStyle w:val="21"/>
            <w:tabs>
              <w:tab w:val="left" w:pos="960"/>
              <w:tab w:val="right" w:leader="dot" w:pos="8296"/>
            </w:tabs>
            <w:rPr>
              <w:noProof/>
              <w:kern w:val="2"/>
              <w:sz w:val="24"/>
            </w:rPr>
          </w:pPr>
          <w:hyperlink w:anchor="_Toc133170123" w:history="1">
            <w:r w:rsidRPr="00454ED2">
              <w:rPr>
                <w:rStyle w:val="a6"/>
                <w:noProof/>
              </w:rPr>
              <w:t xml:space="preserve">4.2) </w:t>
            </w:r>
            <w:r>
              <w:rPr>
                <w:noProof/>
                <w:kern w:val="2"/>
                <w:sz w:val="24"/>
              </w:rPr>
              <w:tab/>
            </w:r>
            <w:r w:rsidRPr="00454ED2">
              <w:rPr>
                <w:rStyle w:val="a6"/>
                <w:noProof/>
              </w:rPr>
              <w:t>Management:</w:t>
            </w:r>
            <w:r>
              <w:rPr>
                <w:noProof/>
                <w:webHidden/>
              </w:rPr>
              <w:tab/>
            </w:r>
            <w:r>
              <w:rPr>
                <w:noProof/>
                <w:webHidden/>
              </w:rPr>
              <w:fldChar w:fldCharType="begin"/>
            </w:r>
            <w:r>
              <w:rPr>
                <w:noProof/>
                <w:webHidden/>
              </w:rPr>
              <w:instrText xml:space="preserve"> PAGEREF _Toc133170123 \h </w:instrText>
            </w:r>
            <w:r>
              <w:rPr>
                <w:noProof/>
                <w:webHidden/>
              </w:rPr>
            </w:r>
            <w:r>
              <w:rPr>
                <w:noProof/>
                <w:webHidden/>
              </w:rPr>
              <w:fldChar w:fldCharType="separate"/>
            </w:r>
            <w:r w:rsidR="00100CDA">
              <w:rPr>
                <w:noProof/>
                <w:webHidden/>
              </w:rPr>
              <w:t>8</w:t>
            </w:r>
            <w:r>
              <w:rPr>
                <w:noProof/>
                <w:webHidden/>
              </w:rPr>
              <w:fldChar w:fldCharType="end"/>
            </w:r>
          </w:hyperlink>
        </w:p>
        <w:p w:rsidR="00EB6B00" w:rsidRDefault="00EB6B00">
          <w:pPr>
            <w:pStyle w:val="21"/>
            <w:tabs>
              <w:tab w:val="left" w:pos="960"/>
              <w:tab w:val="right" w:leader="dot" w:pos="8296"/>
            </w:tabs>
            <w:rPr>
              <w:noProof/>
              <w:kern w:val="2"/>
              <w:sz w:val="24"/>
            </w:rPr>
          </w:pPr>
          <w:hyperlink w:anchor="_Toc133170124" w:history="1">
            <w:r w:rsidRPr="00454ED2">
              <w:rPr>
                <w:rStyle w:val="a6"/>
                <w:noProof/>
              </w:rPr>
              <w:t xml:space="preserve">4.3) </w:t>
            </w:r>
            <w:r>
              <w:rPr>
                <w:noProof/>
                <w:kern w:val="2"/>
                <w:sz w:val="24"/>
              </w:rPr>
              <w:tab/>
            </w:r>
            <w:r w:rsidRPr="00454ED2">
              <w:rPr>
                <w:rStyle w:val="a6"/>
                <w:noProof/>
              </w:rPr>
              <w:t>Marketing:</w:t>
            </w:r>
            <w:r>
              <w:rPr>
                <w:noProof/>
                <w:webHidden/>
              </w:rPr>
              <w:tab/>
            </w:r>
            <w:r>
              <w:rPr>
                <w:noProof/>
                <w:webHidden/>
              </w:rPr>
              <w:fldChar w:fldCharType="begin"/>
            </w:r>
            <w:r>
              <w:rPr>
                <w:noProof/>
                <w:webHidden/>
              </w:rPr>
              <w:instrText xml:space="preserve"> PAGEREF _Toc133170124 \h </w:instrText>
            </w:r>
            <w:r>
              <w:rPr>
                <w:noProof/>
                <w:webHidden/>
              </w:rPr>
            </w:r>
            <w:r>
              <w:rPr>
                <w:noProof/>
                <w:webHidden/>
              </w:rPr>
              <w:fldChar w:fldCharType="separate"/>
            </w:r>
            <w:r w:rsidR="00100CDA">
              <w:rPr>
                <w:noProof/>
                <w:webHidden/>
              </w:rPr>
              <w:t>10</w:t>
            </w:r>
            <w:r>
              <w:rPr>
                <w:noProof/>
                <w:webHidden/>
              </w:rPr>
              <w:fldChar w:fldCharType="end"/>
            </w:r>
          </w:hyperlink>
        </w:p>
        <w:p w:rsidR="00EB6B00" w:rsidRDefault="00EB6B00">
          <w:pPr>
            <w:pStyle w:val="21"/>
            <w:tabs>
              <w:tab w:val="left" w:pos="960"/>
              <w:tab w:val="right" w:leader="dot" w:pos="8296"/>
            </w:tabs>
            <w:rPr>
              <w:noProof/>
              <w:kern w:val="2"/>
              <w:sz w:val="24"/>
            </w:rPr>
          </w:pPr>
          <w:hyperlink w:anchor="_Toc133170125" w:history="1">
            <w:r w:rsidRPr="00454ED2">
              <w:rPr>
                <w:rStyle w:val="a6"/>
                <w:noProof/>
              </w:rPr>
              <w:t xml:space="preserve">4.4) </w:t>
            </w:r>
            <w:r>
              <w:rPr>
                <w:noProof/>
                <w:kern w:val="2"/>
                <w:sz w:val="24"/>
              </w:rPr>
              <w:tab/>
            </w:r>
            <w:r w:rsidRPr="00454ED2">
              <w:rPr>
                <w:rStyle w:val="a6"/>
                <w:noProof/>
              </w:rPr>
              <w:t>Insurance Product &amp; Service:</w:t>
            </w:r>
            <w:r>
              <w:rPr>
                <w:noProof/>
                <w:webHidden/>
              </w:rPr>
              <w:tab/>
            </w:r>
            <w:r>
              <w:rPr>
                <w:noProof/>
                <w:webHidden/>
              </w:rPr>
              <w:fldChar w:fldCharType="begin"/>
            </w:r>
            <w:r>
              <w:rPr>
                <w:noProof/>
                <w:webHidden/>
              </w:rPr>
              <w:instrText xml:space="preserve"> PAGEREF _Toc133170125 \h </w:instrText>
            </w:r>
            <w:r>
              <w:rPr>
                <w:noProof/>
                <w:webHidden/>
              </w:rPr>
            </w:r>
            <w:r>
              <w:rPr>
                <w:noProof/>
                <w:webHidden/>
              </w:rPr>
              <w:fldChar w:fldCharType="separate"/>
            </w:r>
            <w:r w:rsidR="00100CDA">
              <w:rPr>
                <w:noProof/>
                <w:webHidden/>
              </w:rPr>
              <w:t>10</w:t>
            </w:r>
            <w:r>
              <w:rPr>
                <w:noProof/>
                <w:webHidden/>
              </w:rPr>
              <w:fldChar w:fldCharType="end"/>
            </w:r>
          </w:hyperlink>
        </w:p>
        <w:p w:rsidR="00EB6B00" w:rsidRDefault="00EB6B00">
          <w:pPr>
            <w:pStyle w:val="21"/>
            <w:tabs>
              <w:tab w:val="left" w:pos="960"/>
              <w:tab w:val="right" w:leader="dot" w:pos="8296"/>
            </w:tabs>
            <w:rPr>
              <w:noProof/>
              <w:kern w:val="2"/>
              <w:sz w:val="24"/>
            </w:rPr>
          </w:pPr>
          <w:hyperlink w:anchor="_Toc133170126" w:history="1">
            <w:r w:rsidRPr="00454ED2">
              <w:rPr>
                <w:rStyle w:val="a6"/>
                <w:noProof/>
              </w:rPr>
              <w:t xml:space="preserve">4.5) </w:t>
            </w:r>
            <w:r>
              <w:rPr>
                <w:noProof/>
                <w:kern w:val="2"/>
                <w:sz w:val="24"/>
              </w:rPr>
              <w:tab/>
            </w:r>
            <w:r w:rsidRPr="00454ED2">
              <w:rPr>
                <w:rStyle w:val="a6"/>
                <w:noProof/>
              </w:rPr>
              <w:t>Pricing:</w:t>
            </w:r>
            <w:r>
              <w:rPr>
                <w:noProof/>
                <w:webHidden/>
              </w:rPr>
              <w:tab/>
            </w:r>
            <w:r>
              <w:rPr>
                <w:noProof/>
                <w:webHidden/>
              </w:rPr>
              <w:fldChar w:fldCharType="begin"/>
            </w:r>
            <w:r>
              <w:rPr>
                <w:noProof/>
                <w:webHidden/>
              </w:rPr>
              <w:instrText xml:space="preserve"> PAGEREF _Toc133170126 \h </w:instrText>
            </w:r>
            <w:r>
              <w:rPr>
                <w:noProof/>
                <w:webHidden/>
              </w:rPr>
            </w:r>
            <w:r>
              <w:rPr>
                <w:noProof/>
                <w:webHidden/>
              </w:rPr>
              <w:fldChar w:fldCharType="separate"/>
            </w:r>
            <w:r w:rsidR="00100CDA">
              <w:rPr>
                <w:noProof/>
                <w:webHidden/>
              </w:rPr>
              <w:t>12</w:t>
            </w:r>
            <w:r>
              <w:rPr>
                <w:noProof/>
                <w:webHidden/>
              </w:rPr>
              <w:fldChar w:fldCharType="end"/>
            </w:r>
          </w:hyperlink>
        </w:p>
        <w:p w:rsidR="00EB6B00" w:rsidRDefault="00EB6B00">
          <w:pPr>
            <w:pStyle w:val="21"/>
            <w:tabs>
              <w:tab w:val="left" w:pos="960"/>
              <w:tab w:val="right" w:leader="dot" w:pos="8296"/>
            </w:tabs>
            <w:rPr>
              <w:noProof/>
              <w:kern w:val="2"/>
              <w:sz w:val="24"/>
            </w:rPr>
          </w:pPr>
          <w:hyperlink w:anchor="_Toc133170127" w:history="1">
            <w:r w:rsidRPr="00454ED2">
              <w:rPr>
                <w:rStyle w:val="a6"/>
                <w:noProof/>
              </w:rPr>
              <w:t xml:space="preserve">4.6) </w:t>
            </w:r>
            <w:r>
              <w:rPr>
                <w:noProof/>
                <w:kern w:val="2"/>
                <w:sz w:val="24"/>
              </w:rPr>
              <w:tab/>
            </w:r>
            <w:r w:rsidRPr="00454ED2">
              <w:rPr>
                <w:rStyle w:val="a6"/>
                <w:noProof/>
              </w:rPr>
              <w:t>Distribution:</w:t>
            </w:r>
            <w:r>
              <w:rPr>
                <w:noProof/>
                <w:webHidden/>
              </w:rPr>
              <w:tab/>
            </w:r>
            <w:r>
              <w:rPr>
                <w:noProof/>
                <w:webHidden/>
              </w:rPr>
              <w:fldChar w:fldCharType="begin"/>
            </w:r>
            <w:r>
              <w:rPr>
                <w:noProof/>
                <w:webHidden/>
              </w:rPr>
              <w:instrText xml:space="preserve"> PAGEREF _Toc133170127 \h </w:instrText>
            </w:r>
            <w:r>
              <w:rPr>
                <w:noProof/>
                <w:webHidden/>
              </w:rPr>
            </w:r>
            <w:r>
              <w:rPr>
                <w:noProof/>
                <w:webHidden/>
              </w:rPr>
              <w:fldChar w:fldCharType="separate"/>
            </w:r>
            <w:r w:rsidR="00100CDA">
              <w:rPr>
                <w:noProof/>
                <w:webHidden/>
              </w:rPr>
              <w:t>13</w:t>
            </w:r>
            <w:r>
              <w:rPr>
                <w:noProof/>
                <w:webHidden/>
              </w:rPr>
              <w:fldChar w:fldCharType="end"/>
            </w:r>
          </w:hyperlink>
        </w:p>
        <w:p w:rsidR="00EB6B00" w:rsidRDefault="00EB6B00">
          <w:pPr>
            <w:pStyle w:val="21"/>
            <w:tabs>
              <w:tab w:val="left" w:pos="960"/>
              <w:tab w:val="right" w:leader="dot" w:pos="8296"/>
            </w:tabs>
            <w:rPr>
              <w:noProof/>
              <w:kern w:val="2"/>
              <w:sz w:val="24"/>
            </w:rPr>
          </w:pPr>
          <w:hyperlink w:anchor="_Toc133170128" w:history="1">
            <w:r w:rsidRPr="00454ED2">
              <w:rPr>
                <w:rStyle w:val="a6"/>
                <w:noProof/>
              </w:rPr>
              <w:t xml:space="preserve">4.7) </w:t>
            </w:r>
            <w:r>
              <w:rPr>
                <w:noProof/>
                <w:kern w:val="2"/>
                <w:sz w:val="24"/>
              </w:rPr>
              <w:tab/>
            </w:r>
            <w:r w:rsidRPr="00454ED2">
              <w:rPr>
                <w:rStyle w:val="a6"/>
                <w:noProof/>
              </w:rPr>
              <w:t>Financial Strength:</w:t>
            </w:r>
            <w:r>
              <w:rPr>
                <w:noProof/>
                <w:webHidden/>
              </w:rPr>
              <w:tab/>
            </w:r>
            <w:r>
              <w:rPr>
                <w:noProof/>
                <w:webHidden/>
              </w:rPr>
              <w:fldChar w:fldCharType="begin"/>
            </w:r>
            <w:r>
              <w:rPr>
                <w:noProof/>
                <w:webHidden/>
              </w:rPr>
              <w:instrText xml:space="preserve"> PAGEREF _Toc133170128 \h </w:instrText>
            </w:r>
            <w:r>
              <w:rPr>
                <w:noProof/>
                <w:webHidden/>
              </w:rPr>
            </w:r>
            <w:r>
              <w:rPr>
                <w:noProof/>
                <w:webHidden/>
              </w:rPr>
              <w:fldChar w:fldCharType="separate"/>
            </w:r>
            <w:r w:rsidR="00100CDA">
              <w:rPr>
                <w:noProof/>
                <w:webHidden/>
              </w:rPr>
              <w:t>13</w:t>
            </w:r>
            <w:r>
              <w:rPr>
                <w:noProof/>
                <w:webHidden/>
              </w:rPr>
              <w:fldChar w:fldCharType="end"/>
            </w:r>
          </w:hyperlink>
        </w:p>
        <w:p w:rsidR="00EB6B00" w:rsidRDefault="00EB6B00">
          <w:pPr>
            <w:pStyle w:val="21"/>
            <w:tabs>
              <w:tab w:val="left" w:pos="960"/>
              <w:tab w:val="right" w:leader="dot" w:pos="8296"/>
            </w:tabs>
            <w:rPr>
              <w:noProof/>
              <w:kern w:val="2"/>
              <w:sz w:val="24"/>
            </w:rPr>
          </w:pPr>
          <w:hyperlink w:anchor="_Toc133170129" w:history="1">
            <w:r w:rsidRPr="00454ED2">
              <w:rPr>
                <w:rStyle w:val="a6"/>
                <w:noProof/>
              </w:rPr>
              <w:t xml:space="preserve">4.8) </w:t>
            </w:r>
            <w:r>
              <w:rPr>
                <w:noProof/>
                <w:kern w:val="2"/>
                <w:sz w:val="24"/>
              </w:rPr>
              <w:tab/>
            </w:r>
            <w:r w:rsidRPr="00454ED2">
              <w:rPr>
                <w:rStyle w:val="a6"/>
                <w:noProof/>
              </w:rPr>
              <w:t>System Support:</w:t>
            </w:r>
            <w:r>
              <w:rPr>
                <w:noProof/>
                <w:webHidden/>
              </w:rPr>
              <w:tab/>
            </w:r>
            <w:r>
              <w:rPr>
                <w:noProof/>
                <w:webHidden/>
              </w:rPr>
              <w:fldChar w:fldCharType="begin"/>
            </w:r>
            <w:r>
              <w:rPr>
                <w:noProof/>
                <w:webHidden/>
              </w:rPr>
              <w:instrText xml:space="preserve"> PAGEREF _Toc133170129 \h </w:instrText>
            </w:r>
            <w:r>
              <w:rPr>
                <w:noProof/>
                <w:webHidden/>
              </w:rPr>
            </w:r>
            <w:r>
              <w:rPr>
                <w:noProof/>
                <w:webHidden/>
              </w:rPr>
              <w:fldChar w:fldCharType="separate"/>
            </w:r>
            <w:r w:rsidR="00100CDA">
              <w:rPr>
                <w:noProof/>
                <w:webHidden/>
              </w:rPr>
              <w:t>14</w:t>
            </w:r>
            <w:r>
              <w:rPr>
                <w:noProof/>
                <w:webHidden/>
              </w:rPr>
              <w:fldChar w:fldCharType="end"/>
            </w:r>
          </w:hyperlink>
        </w:p>
        <w:p w:rsidR="00EB6B00" w:rsidRDefault="00EB6B00">
          <w:pPr>
            <w:pStyle w:val="11"/>
            <w:tabs>
              <w:tab w:val="left" w:pos="440"/>
              <w:tab w:val="right" w:leader="dot" w:pos="8296"/>
            </w:tabs>
            <w:rPr>
              <w:noProof/>
              <w:kern w:val="2"/>
              <w:sz w:val="24"/>
            </w:rPr>
          </w:pPr>
          <w:hyperlink w:anchor="_Toc133170130" w:history="1">
            <w:r w:rsidRPr="00454ED2">
              <w:rPr>
                <w:rStyle w:val="a6"/>
                <w:rFonts w:ascii="Times New Roman" w:hAnsi="Times New Roman" w:cs="Times New Roman"/>
                <w:noProof/>
              </w:rPr>
              <w:t>5)</w:t>
            </w:r>
            <w:r>
              <w:rPr>
                <w:noProof/>
                <w:kern w:val="2"/>
                <w:sz w:val="24"/>
              </w:rPr>
              <w:tab/>
            </w:r>
            <w:r w:rsidRPr="00454ED2">
              <w:rPr>
                <w:rStyle w:val="a6"/>
                <w:rFonts w:ascii="Times New Roman" w:hAnsi="Times New Roman" w:cs="Times New Roman"/>
                <w:noProof/>
              </w:rPr>
              <w:t>Strategic External Audit by Environmental Scan</w:t>
            </w:r>
            <w:r>
              <w:rPr>
                <w:noProof/>
                <w:webHidden/>
              </w:rPr>
              <w:tab/>
            </w:r>
            <w:r>
              <w:rPr>
                <w:noProof/>
                <w:webHidden/>
              </w:rPr>
              <w:fldChar w:fldCharType="begin"/>
            </w:r>
            <w:r>
              <w:rPr>
                <w:noProof/>
                <w:webHidden/>
              </w:rPr>
              <w:instrText xml:space="preserve"> PAGEREF _Toc133170130 \h </w:instrText>
            </w:r>
            <w:r>
              <w:rPr>
                <w:noProof/>
                <w:webHidden/>
              </w:rPr>
            </w:r>
            <w:r>
              <w:rPr>
                <w:noProof/>
                <w:webHidden/>
              </w:rPr>
              <w:fldChar w:fldCharType="separate"/>
            </w:r>
            <w:r w:rsidR="00100CDA">
              <w:rPr>
                <w:noProof/>
                <w:webHidden/>
              </w:rPr>
              <w:t>15</w:t>
            </w:r>
            <w:r>
              <w:rPr>
                <w:noProof/>
                <w:webHidden/>
              </w:rPr>
              <w:fldChar w:fldCharType="end"/>
            </w:r>
          </w:hyperlink>
        </w:p>
        <w:p w:rsidR="00EB6B00" w:rsidRDefault="00EB6B00">
          <w:pPr>
            <w:pStyle w:val="21"/>
            <w:tabs>
              <w:tab w:val="left" w:pos="960"/>
              <w:tab w:val="right" w:leader="dot" w:pos="8296"/>
            </w:tabs>
            <w:rPr>
              <w:noProof/>
              <w:kern w:val="2"/>
              <w:sz w:val="24"/>
            </w:rPr>
          </w:pPr>
          <w:hyperlink w:anchor="_Toc133170131" w:history="1">
            <w:r w:rsidRPr="00454ED2">
              <w:rPr>
                <w:rStyle w:val="a6"/>
                <w:noProof/>
              </w:rPr>
              <w:t xml:space="preserve">5.1) </w:t>
            </w:r>
            <w:r>
              <w:rPr>
                <w:noProof/>
                <w:kern w:val="2"/>
                <w:sz w:val="24"/>
              </w:rPr>
              <w:tab/>
            </w:r>
            <w:r w:rsidRPr="00454ED2">
              <w:rPr>
                <w:rStyle w:val="a6"/>
                <w:noProof/>
              </w:rPr>
              <w:t>China Factor:</w:t>
            </w:r>
            <w:r>
              <w:rPr>
                <w:noProof/>
                <w:webHidden/>
              </w:rPr>
              <w:tab/>
            </w:r>
            <w:r>
              <w:rPr>
                <w:noProof/>
                <w:webHidden/>
              </w:rPr>
              <w:fldChar w:fldCharType="begin"/>
            </w:r>
            <w:r>
              <w:rPr>
                <w:noProof/>
                <w:webHidden/>
              </w:rPr>
              <w:instrText xml:space="preserve"> PAGEREF _Toc133170131 \h </w:instrText>
            </w:r>
            <w:r>
              <w:rPr>
                <w:noProof/>
                <w:webHidden/>
              </w:rPr>
            </w:r>
            <w:r>
              <w:rPr>
                <w:noProof/>
                <w:webHidden/>
              </w:rPr>
              <w:fldChar w:fldCharType="separate"/>
            </w:r>
            <w:r w:rsidR="00100CDA">
              <w:rPr>
                <w:noProof/>
                <w:webHidden/>
              </w:rPr>
              <w:t>15</w:t>
            </w:r>
            <w:r>
              <w:rPr>
                <w:noProof/>
                <w:webHidden/>
              </w:rPr>
              <w:fldChar w:fldCharType="end"/>
            </w:r>
          </w:hyperlink>
        </w:p>
        <w:p w:rsidR="00EB6B00" w:rsidRDefault="00EB6B00">
          <w:pPr>
            <w:pStyle w:val="21"/>
            <w:tabs>
              <w:tab w:val="left" w:pos="960"/>
              <w:tab w:val="right" w:leader="dot" w:pos="8296"/>
            </w:tabs>
            <w:rPr>
              <w:noProof/>
              <w:kern w:val="2"/>
              <w:sz w:val="24"/>
            </w:rPr>
          </w:pPr>
          <w:hyperlink w:anchor="_Toc133170132" w:history="1">
            <w:r w:rsidRPr="00454ED2">
              <w:rPr>
                <w:rStyle w:val="a6"/>
                <w:noProof/>
              </w:rPr>
              <w:t>5.2)</w:t>
            </w:r>
            <w:r>
              <w:rPr>
                <w:noProof/>
                <w:kern w:val="2"/>
                <w:sz w:val="24"/>
              </w:rPr>
              <w:tab/>
            </w:r>
            <w:r w:rsidRPr="00454ED2">
              <w:rPr>
                <w:rStyle w:val="a6"/>
                <w:noProof/>
              </w:rPr>
              <w:t xml:space="preserve"> Strategies adopted by other competitors</w:t>
            </w:r>
            <w:r>
              <w:rPr>
                <w:noProof/>
                <w:webHidden/>
              </w:rPr>
              <w:tab/>
            </w:r>
            <w:r>
              <w:rPr>
                <w:noProof/>
                <w:webHidden/>
              </w:rPr>
              <w:fldChar w:fldCharType="begin"/>
            </w:r>
            <w:r>
              <w:rPr>
                <w:noProof/>
                <w:webHidden/>
              </w:rPr>
              <w:instrText xml:space="preserve"> PAGEREF _Toc133170132 \h </w:instrText>
            </w:r>
            <w:r>
              <w:rPr>
                <w:noProof/>
                <w:webHidden/>
              </w:rPr>
            </w:r>
            <w:r>
              <w:rPr>
                <w:noProof/>
                <w:webHidden/>
              </w:rPr>
              <w:fldChar w:fldCharType="separate"/>
            </w:r>
            <w:r w:rsidR="00100CDA">
              <w:rPr>
                <w:noProof/>
                <w:webHidden/>
              </w:rPr>
              <w:t>18</w:t>
            </w:r>
            <w:r>
              <w:rPr>
                <w:noProof/>
                <w:webHidden/>
              </w:rPr>
              <w:fldChar w:fldCharType="end"/>
            </w:r>
          </w:hyperlink>
        </w:p>
        <w:p w:rsidR="00EB6B00" w:rsidRDefault="00EB6B00">
          <w:pPr>
            <w:pStyle w:val="21"/>
            <w:tabs>
              <w:tab w:val="left" w:pos="960"/>
              <w:tab w:val="right" w:leader="dot" w:pos="8296"/>
            </w:tabs>
            <w:rPr>
              <w:noProof/>
              <w:kern w:val="2"/>
              <w:sz w:val="24"/>
            </w:rPr>
          </w:pPr>
          <w:hyperlink w:anchor="_Toc133170133" w:history="1">
            <w:r w:rsidRPr="00454ED2">
              <w:rPr>
                <w:rStyle w:val="a6"/>
                <w:noProof/>
              </w:rPr>
              <w:t>5.3)</w:t>
            </w:r>
            <w:r>
              <w:rPr>
                <w:noProof/>
                <w:kern w:val="2"/>
                <w:sz w:val="24"/>
              </w:rPr>
              <w:tab/>
            </w:r>
            <w:r w:rsidRPr="00454ED2">
              <w:rPr>
                <w:rStyle w:val="a6"/>
                <w:noProof/>
              </w:rPr>
              <w:t xml:space="preserve"> Hong Kong Government Support</w:t>
            </w:r>
            <w:r>
              <w:rPr>
                <w:noProof/>
                <w:webHidden/>
              </w:rPr>
              <w:tab/>
            </w:r>
            <w:r>
              <w:rPr>
                <w:noProof/>
                <w:webHidden/>
              </w:rPr>
              <w:fldChar w:fldCharType="begin"/>
            </w:r>
            <w:r>
              <w:rPr>
                <w:noProof/>
                <w:webHidden/>
              </w:rPr>
              <w:instrText xml:space="preserve"> PAGEREF _Toc133170133 \h </w:instrText>
            </w:r>
            <w:r>
              <w:rPr>
                <w:noProof/>
                <w:webHidden/>
              </w:rPr>
            </w:r>
            <w:r>
              <w:rPr>
                <w:noProof/>
                <w:webHidden/>
              </w:rPr>
              <w:fldChar w:fldCharType="separate"/>
            </w:r>
            <w:r w:rsidR="00100CDA">
              <w:rPr>
                <w:noProof/>
                <w:webHidden/>
              </w:rPr>
              <w:t>19</w:t>
            </w:r>
            <w:r>
              <w:rPr>
                <w:noProof/>
                <w:webHidden/>
              </w:rPr>
              <w:fldChar w:fldCharType="end"/>
            </w:r>
          </w:hyperlink>
        </w:p>
        <w:p w:rsidR="00EB6B00" w:rsidRDefault="00EB6B00">
          <w:pPr>
            <w:pStyle w:val="21"/>
            <w:tabs>
              <w:tab w:val="left" w:pos="960"/>
              <w:tab w:val="right" w:leader="dot" w:pos="8296"/>
            </w:tabs>
            <w:rPr>
              <w:noProof/>
              <w:kern w:val="2"/>
              <w:sz w:val="24"/>
            </w:rPr>
          </w:pPr>
          <w:hyperlink w:anchor="_Toc133170134" w:history="1">
            <w:r w:rsidRPr="00454ED2">
              <w:rPr>
                <w:rStyle w:val="a6"/>
                <w:noProof/>
              </w:rPr>
              <w:t>5.4)</w:t>
            </w:r>
            <w:r>
              <w:rPr>
                <w:noProof/>
                <w:kern w:val="2"/>
                <w:sz w:val="24"/>
              </w:rPr>
              <w:tab/>
            </w:r>
            <w:r w:rsidRPr="00454ED2">
              <w:rPr>
                <w:rStyle w:val="a6"/>
                <w:noProof/>
              </w:rPr>
              <w:t xml:space="preserve"> Political Environment</w:t>
            </w:r>
            <w:r>
              <w:rPr>
                <w:noProof/>
                <w:webHidden/>
              </w:rPr>
              <w:tab/>
            </w:r>
            <w:r>
              <w:rPr>
                <w:noProof/>
                <w:webHidden/>
              </w:rPr>
              <w:fldChar w:fldCharType="begin"/>
            </w:r>
            <w:r>
              <w:rPr>
                <w:noProof/>
                <w:webHidden/>
              </w:rPr>
              <w:instrText xml:space="preserve"> PAGEREF _Toc133170134 \h </w:instrText>
            </w:r>
            <w:r>
              <w:rPr>
                <w:noProof/>
                <w:webHidden/>
              </w:rPr>
            </w:r>
            <w:r>
              <w:rPr>
                <w:noProof/>
                <w:webHidden/>
              </w:rPr>
              <w:fldChar w:fldCharType="separate"/>
            </w:r>
            <w:r w:rsidR="00100CDA">
              <w:rPr>
                <w:noProof/>
                <w:webHidden/>
              </w:rPr>
              <w:t>20</w:t>
            </w:r>
            <w:r>
              <w:rPr>
                <w:noProof/>
                <w:webHidden/>
              </w:rPr>
              <w:fldChar w:fldCharType="end"/>
            </w:r>
          </w:hyperlink>
        </w:p>
        <w:p w:rsidR="00EB6B00" w:rsidRDefault="00EB6B00">
          <w:pPr>
            <w:pStyle w:val="21"/>
            <w:tabs>
              <w:tab w:val="left" w:pos="960"/>
              <w:tab w:val="right" w:leader="dot" w:pos="8296"/>
            </w:tabs>
            <w:rPr>
              <w:noProof/>
              <w:kern w:val="2"/>
              <w:sz w:val="24"/>
            </w:rPr>
          </w:pPr>
          <w:hyperlink w:anchor="_Toc133170135" w:history="1">
            <w:r w:rsidRPr="00454ED2">
              <w:rPr>
                <w:rStyle w:val="a6"/>
                <w:noProof/>
              </w:rPr>
              <w:t>5.5)</w:t>
            </w:r>
            <w:r>
              <w:rPr>
                <w:noProof/>
                <w:kern w:val="2"/>
                <w:sz w:val="24"/>
              </w:rPr>
              <w:tab/>
            </w:r>
            <w:r w:rsidRPr="00454ED2">
              <w:rPr>
                <w:rStyle w:val="a6"/>
                <w:noProof/>
              </w:rPr>
              <w:t xml:space="preserve"> Legal factors</w:t>
            </w:r>
            <w:r>
              <w:rPr>
                <w:noProof/>
                <w:webHidden/>
              </w:rPr>
              <w:tab/>
            </w:r>
            <w:r>
              <w:rPr>
                <w:noProof/>
                <w:webHidden/>
              </w:rPr>
              <w:fldChar w:fldCharType="begin"/>
            </w:r>
            <w:r>
              <w:rPr>
                <w:noProof/>
                <w:webHidden/>
              </w:rPr>
              <w:instrText xml:space="preserve"> PAGEREF _Toc133170135 \h </w:instrText>
            </w:r>
            <w:r>
              <w:rPr>
                <w:noProof/>
                <w:webHidden/>
              </w:rPr>
            </w:r>
            <w:r>
              <w:rPr>
                <w:noProof/>
                <w:webHidden/>
              </w:rPr>
              <w:fldChar w:fldCharType="separate"/>
            </w:r>
            <w:r w:rsidR="00100CDA">
              <w:rPr>
                <w:noProof/>
                <w:webHidden/>
              </w:rPr>
              <w:t>20</w:t>
            </w:r>
            <w:r>
              <w:rPr>
                <w:noProof/>
                <w:webHidden/>
              </w:rPr>
              <w:fldChar w:fldCharType="end"/>
            </w:r>
          </w:hyperlink>
        </w:p>
        <w:p w:rsidR="00EB6B00" w:rsidRDefault="00EB6B00">
          <w:pPr>
            <w:pStyle w:val="21"/>
            <w:tabs>
              <w:tab w:val="left" w:pos="960"/>
              <w:tab w:val="right" w:leader="dot" w:pos="8296"/>
            </w:tabs>
            <w:rPr>
              <w:noProof/>
              <w:kern w:val="2"/>
              <w:sz w:val="24"/>
            </w:rPr>
          </w:pPr>
          <w:hyperlink w:anchor="_Toc133170136" w:history="1">
            <w:r w:rsidRPr="00454ED2">
              <w:rPr>
                <w:rStyle w:val="a6"/>
                <w:noProof/>
              </w:rPr>
              <w:t>5.6)</w:t>
            </w:r>
            <w:r>
              <w:rPr>
                <w:noProof/>
                <w:kern w:val="2"/>
                <w:sz w:val="24"/>
              </w:rPr>
              <w:tab/>
            </w:r>
            <w:r w:rsidRPr="00454ED2">
              <w:rPr>
                <w:rStyle w:val="a6"/>
                <w:noProof/>
              </w:rPr>
              <w:t xml:space="preserve"> Commercial</w:t>
            </w:r>
            <w:r>
              <w:rPr>
                <w:noProof/>
                <w:webHidden/>
              </w:rPr>
              <w:tab/>
            </w:r>
            <w:r>
              <w:rPr>
                <w:noProof/>
                <w:webHidden/>
              </w:rPr>
              <w:fldChar w:fldCharType="begin"/>
            </w:r>
            <w:r>
              <w:rPr>
                <w:noProof/>
                <w:webHidden/>
              </w:rPr>
              <w:instrText xml:space="preserve"> PAGEREF _Toc133170136 \h </w:instrText>
            </w:r>
            <w:r>
              <w:rPr>
                <w:noProof/>
                <w:webHidden/>
              </w:rPr>
            </w:r>
            <w:r>
              <w:rPr>
                <w:noProof/>
                <w:webHidden/>
              </w:rPr>
              <w:fldChar w:fldCharType="separate"/>
            </w:r>
            <w:r w:rsidR="00100CDA">
              <w:rPr>
                <w:noProof/>
                <w:webHidden/>
              </w:rPr>
              <w:t>21</w:t>
            </w:r>
            <w:r>
              <w:rPr>
                <w:noProof/>
                <w:webHidden/>
              </w:rPr>
              <w:fldChar w:fldCharType="end"/>
            </w:r>
          </w:hyperlink>
        </w:p>
        <w:p w:rsidR="00EB6B00" w:rsidRDefault="00EB6B00">
          <w:pPr>
            <w:pStyle w:val="21"/>
            <w:tabs>
              <w:tab w:val="left" w:pos="960"/>
              <w:tab w:val="right" w:leader="dot" w:pos="8296"/>
            </w:tabs>
            <w:rPr>
              <w:noProof/>
              <w:kern w:val="2"/>
              <w:sz w:val="24"/>
            </w:rPr>
          </w:pPr>
          <w:hyperlink w:anchor="_Toc133170137" w:history="1">
            <w:r w:rsidRPr="00454ED2">
              <w:rPr>
                <w:rStyle w:val="a6"/>
                <w:noProof/>
              </w:rPr>
              <w:t>5.7)</w:t>
            </w:r>
            <w:r>
              <w:rPr>
                <w:noProof/>
                <w:kern w:val="2"/>
                <w:sz w:val="24"/>
              </w:rPr>
              <w:tab/>
            </w:r>
            <w:r w:rsidRPr="00454ED2">
              <w:rPr>
                <w:rStyle w:val="a6"/>
                <w:noProof/>
              </w:rPr>
              <w:t xml:space="preserve"> Economics</w:t>
            </w:r>
            <w:r>
              <w:rPr>
                <w:noProof/>
                <w:webHidden/>
              </w:rPr>
              <w:tab/>
            </w:r>
            <w:r>
              <w:rPr>
                <w:noProof/>
                <w:webHidden/>
              </w:rPr>
              <w:fldChar w:fldCharType="begin"/>
            </w:r>
            <w:r>
              <w:rPr>
                <w:noProof/>
                <w:webHidden/>
              </w:rPr>
              <w:instrText xml:space="preserve"> PAGEREF _Toc133170137 \h </w:instrText>
            </w:r>
            <w:r>
              <w:rPr>
                <w:noProof/>
                <w:webHidden/>
              </w:rPr>
            </w:r>
            <w:r>
              <w:rPr>
                <w:noProof/>
                <w:webHidden/>
              </w:rPr>
              <w:fldChar w:fldCharType="separate"/>
            </w:r>
            <w:r w:rsidR="00100CDA">
              <w:rPr>
                <w:noProof/>
                <w:webHidden/>
              </w:rPr>
              <w:t>22</w:t>
            </w:r>
            <w:r>
              <w:rPr>
                <w:noProof/>
                <w:webHidden/>
              </w:rPr>
              <w:fldChar w:fldCharType="end"/>
            </w:r>
          </w:hyperlink>
        </w:p>
        <w:p w:rsidR="00EB6B00" w:rsidRDefault="00EB6B00">
          <w:pPr>
            <w:pStyle w:val="21"/>
            <w:tabs>
              <w:tab w:val="left" w:pos="960"/>
              <w:tab w:val="right" w:leader="dot" w:pos="8296"/>
            </w:tabs>
            <w:rPr>
              <w:noProof/>
              <w:kern w:val="2"/>
              <w:sz w:val="24"/>
            </w:rPr>
          </w:pPr>
          <w:hyperlink w:anchor="_Toc133170138" w:history="1">
            <w:r w:rsidRPr="00454ED2">
              <w:rPr>
                <w:rStyle w:val="a6"/>
                <w:noProof/>
              </w:rPr>
              <w:t>5.8)</w:t>
            </w:r>
            <w:r>
              <w:rPr>
                <w:noProof/>
                <w:kern w:val="2"/>
                <w:sz w:val="24"/>
              </w:rPr>
              <w:tab/>
            </w:r>
            <w:r w:rsidRPr="00454ED2">
              <w:rPr>
                <w:rStyle w:val="a6"/>
                <w:noProof/>
              </w:rPr>
              <w:t xml:space="preserve"> Natural environmental Social, cultural, demographic</w:t>
            </w:r>
            <w:r>
              <w:rPr>
                <w:noProof/>
                <w:webHidden/>
              </w:rPr>
              <w:tab/>
            </w:r>
            <w:r>
              <w:rPr>
                <w:noProof/>
                <w:webHidden/>
              </w:rPr>
              <w:fldChar w:fldCharType="begin"/>
            </w:r>
            <w:r>
              <w:rPr>
                <w:noProof/>
                <w:webHidden/>
              </w:rPr>
              <w:instrText xml:space="preserve"> PAGEREF _Toc133170138 \h </w:instrText>
            </w:r>
            <w:r>
              <w:rPr>
                <w:noProof/>
                <w:webHidden/>
              </w:rPr>
            </w:r>
            <w:r>
              <w:rPr>
                <w:noProof/>
                <w:webHidden/>
              </w:rPr>
              <w:fldChar w:fldCharType="separate"/>
            </w:r>
            <w:r w:rsidR="00100CDA">
              <w:rPr>
                <w:noProof/>
                <w:webHidden/>
              </w:rPr>
              <w:t>22</w:t>
            </w:r>
            <w:r>
              <w:rPr>
                <w:noProof/>
                <w:webHidden/>
              </w:rPr>
              <w:fldChar w:fldCharType="end"/>
            </w:r>
          </w:hyperlink>
        </w:p>
        <w:p w:rsidR="00EB6B00" w:rsidRDefault="00EB6B00">
          <w:pPr>
            <w:pStyle w:val="21"/>
            <w:tabs>
              <w:tab w:val="left" w:pos="960"/>
              <w:tab w:val="right" w:leader="dot" w:pos="8296"/>
            </w:tabs>
            <w:rPr>
              <w:noProof/>
              <w:kern w:val="2"/>
              <w:sz w:val="24"/>
            </w:rPr>
          </w:pPr>
          <w:hyperlink w:anchor="_Toc133170139" w:history="1">
            <w:r w:rsidRPr="00454ED2">
              <w:rPr>
                <w:rStyle w:val="a6"/>
                <w:noProof/>
              </w:rPr>
              <w:t>5.9)</w:t>
            </w:r>
            <w:r>
              <w:rPr>
                <w:noProof/>
                <w:kern w:val="2"/>
                <w:sz w:val="24"/>
              </w:rPr>
              <w:tab/>
            </w:r>
            <w:r w:rsidRPr="00454ED2">
              <w:rPr>
                <w:rStyle w:val="a6"/>
                <w:noProof/>
              </w:rPr>
              <w:t xml:space="preserve"> Competitive forces</w:t>
            </w:r>
            <w:r>
              <w:rPr>
                <w:noProof/>
                <w:webHidden/>
              </w:rPr>
              <w:tab/>
            </w:r>
            <w:r>
              <w:rPr>
                <w:noProof/>
                <w:webHidden/>
              </w:rPr>
              <w:fldChar w:fldCharType="begin"/>
            </w:r>
            <w:r>
              <w:rPr>
                <w:noProof/>
                <w:webHidden/>
              </w:rPr>
              <w:instrText xml:space="preserve"> PAGEREF _Toc133170139 \h </w:instrText>
            </w:r>
            <w:r>
              <w:rPr>
                <w:noProof/>
                <w:webHidden/>
              </w:rPr>
            </w:r>
            <w:r>
              <w:rPr>
                <w:noProof/>
                <w:webHidden/>
              </w:rPr>
              <w:fldChar w:fldCharType="separate"/>
            </w:r>
            <w:r w:rsidR="00100CDA">
              <w:rPr>
                <w:noProof/>
                <w:webHidden/>
              </w:rPr>
              <w:t>22</w:t>
            </w:r>
            <w:r>
              <w:rPr>
                <w:noProof/>
                <w:webHidden/>
              </w:rPr>
              <w:fldChar w:fldCharType="end"/>
            </w:r>
          </w:hyperlink>
        </w:p>
        <w:p w:rsidR="00EB6B00" w:rsidRDefault="00EB6B00">
          <w:pPr>
            <w:pStyle w:val="11"/>
            <w:tabs>
              <w:tab w:val="left" w:pos="440"/>
              <w:tab w:val="right" w:leader="dot" w:pos="8296"/>
            </w:tabs>
            <w:rPr>
              <w:noProof/>
              <w:kern w:val="2"/>
              <w:sz w:val="24"/>
            </w:rPr>
          </w:pPr>
          <w:hyperlink w:anchor="_Toc133170140" w:history="1">
            <w:r w:rsidRPr="00454ED2">
              <w:rPr>
                <w:rStyle w:val="a6"/>
                <w:rFonts w:ascii="Times New Roman" w:hAnsi="Times New Roman" w:cs="Times New Roman"/>
                <w:noProof/>
              </w:rPr>
              <w:t>6)</w:t>
            </w:r>
            <w:r>
              <w:rPr>
                <w:noProof/>
                <w:kern w:val="2"/>
                <w:sz w:val="24"/>
              </w:rPr>
              <w:tab/>
            </w:r>
            <w:r w:rsidRPr="00454ED2">
              <w:rPr>
                <w:rStyle w:val="a6"/>
                <w:rFonts w:ascii="Times New Roman" w:hAnsi="Times New Roman" w:cs="Times New Roman"/>
                <w:noProof/>
              </w:rPr>
              <w:t>Strategic Formulation by using SWOT Matric (Strengths, Weakness, Opportunities and Threat)</w:t>
            </w:r>
            <w:r>
              <w:rPr>
                <w:noProof/>
                <w:webHidden/>
              </w:rPr>
              <w:tab/>
            </w:r>
            <w:r>
              <w:rPr>
                <w:noProof/>
                <w:webHidden/>
              </w:rPr>
              <w:fldChar w:fldCharType="begin"/>
            </w:r>
            <w:r>
              <w:rPr>
                <w:noProof/>
                <w:webHidden/>
              </w:rPr>
              <w:instrText xml:space="preserve"> PAGEREF _Toc133170140 \h </w:instrText>
            </w:r>
            <w:r>
              <w:rPr>
                <w:noProof/>
                <w:webHidden/>
              </w:rPr>
            </w:r>
            <w:r>
              <w:rPr>
                <w:noProof/>
                <w:webHidden/>
              </w:rPr>
              <w:fldChar w:fldCharType="separate"/>
            </w:r>
            <w:r w:rsidR="00100CDA">
              <w:rPr>
                <w:noProof/>
                <w:webHidden/>
              </w:rPr>
              <w:t>22</w:t>
            </w:r>
            <w:r>
              <w:rPr>
                <w:noProof/>
                <w:webHidden/>
              </w:rPr>
              <w:fldChar w:fldCharType="end"/>
            </w:r>
          </w:hyperlink>
        </w:p>
        <w:p w:rsidR="00EB6B00" w:rsidRDefault="00EB6B00">
          <w:pPr>
            <w:pStyle w:val="21"/>
            <w:tabs>
              <w:tab w:val="left" w:pos="960"/>
              <w:tab w:val="right" w:leader="dot" w:pos="8296"/>
            </w:tabs>
            <w:rPr>
              <w:noProof/>
              <w:kern w:val="2"/>
              <w:sz w:val="24"/>
            </w:rPr>
          </w:pPr>
          <w:hyperlink w:anchor="_Toc133170141" w:history="1">
            <w:r w:rsidRPr="00454ED2">
              <w:rPr>
                <w:rStyle w:val="a6"/>
                <w:noProof/>
              </w:rPr>
              <w:t xml:space="preserve">6.1) </w:t>
            </w:r>
            <w:r>
              <w:rPr>
                <w:noProof/>
                <w:kern w:val="2"/>
                <w:sz w:val="24"/>
              </w:rPr>
              <w:tab/>
            </w:r>
            <w:r w:rsidRPr="00454ED2">
              <w:rPr>
                <w:rStyle w:val="a6"/>
                <w:noProof/>
              </w:rPr>
              <w:t>SO Strategies</w:t>
            </w:r>
            <w:r>
              <w:rPr>
                <w:noProof/>
                <w:webHidden/>
              </w:rPr>
              <w:tab/>
            </w:r>
            <w:r>
              <w:rPr>
                <w:noProof/>
                <w:webHidden/>
              </w:rPr>
              <w:fldChar w:fldCharType="begin"/>
            </w:r>
            <w:r>
              <w:rPr>
                <w:noProof/>
                <w:webHidden/>
              </w:rPr>
              <w:instrText xml:space="preserve"> PAGEREF _Toc133170141 \h </w:instrText>
            </w:r>
            <w:r>
              <w:rPr>
                <w:noProof/>
                <w:webHidden/>
              </w:rPr>
            </w:r>
            <w:r>
              <w:rPr>
                <w:noProof/>
                <w:webHidden/>
              </w:rPr>
              <w:fldChar w:fldCharType="separate"/>
            </w:r>
            <w:r w:rsidR="00100CDA">
              <w:rPr>
                <w:noProof/>
                <w:webHidden/>
              </w:rPr>
              <w:t>22</w:t>
            </w:r>
            <w:r>
              <w:rPr>
                <w:noProof/>
                <w:webHidden/>
              </w:rPr>
              <w:fldChar w:fldCharType="end"/>
            </w:r>
          </w:hyperlink>
        </w:p>
        <w:p w:rsidR="00EB6B00" w:rsidRDefault="00EB6B00">
          <w:pPr>
            <w:pStyle w:val="21"/>
            <w:tabs>
              <w:tab w:val="left" w:pos="960"/>
              <w:tab w:val="right" w:leader="dot" w:pos="8296"/>
            </w:tabs>
            <w:rPr>
              <w:noProof/>
              <w:kern w:val="2"/>
              <w:sz w:val="24"/>
            </w:rPr>
          </w:pPr>
          <w:hyperlink w:anchor="_Toc133170142" w:history="1">
            <w:r w:rsidRPr="00454ED2">
              <w:rPr>
                <w:rStyle w:val="a6"/>
                <w:noProof/>
              </w:rPr>
              <w:t xml:space="preserve">6.2) </w:t>
            </w:r>
            <w:r>
              <w:rPr>
                <w:noProof/>
                <w:kern w:val="2"/>
                <w:sz w:val="24"/>
              </w:rPr>
              <w:tab/>
            </w:r>
            <w:r w:rsidRPr="00454ED2">
              <w:rPr>
                <w:rStyle w:val="a6"/>
                <w:noProof/>
              </w:rPr>
              <w:t>WO Strategies</w:t>
            </w:r>
            <w:r>
              <w:rPr>
                <w:noProof/>
                <w:webHidden/>
              </w:rPr>
              <w:tab/>
            </w:r>
            <w:r>
              <w:rPr>
                <w:noProof/>
                <w:webHidden/>
              </w:rPr>
              <w:fldChar w:fldCharType="begin"/>
            </w:r>
            <w:r>
              <w:rPr>
                <w:noProof/>
                <w:webHidden/>
              </w:rPr>
              <w:instrText xml:space="preserve"> PAGEREF _Toc133170142 \h </w:instrText>
            </w:r>
            <w:r>
              <w:rPr>
                <w:noProof/>
                <w:webHidden/>
              </w:rPr>
            </w:r>
            <w:r>
              <w:rPr>
                <w:noProof/>
                <w:webHidden/>
              </w:rPr>
              <w:fldChar w:fldCharType="separate"/>
            </w:r>
            <w:r w:rsidR="00100CDA">
              <w:rPr>
                <w:noProof/>
                <w:webHidden/>
              </w:rPr>
              <w:t>22</w:t>
            </w:r>
            <w:r>
              <w:rPr>
                <w:noProof/>
                <w:webHidden/>
              </w:rPr>
              <w:fldChar w:fldCharType="end"/>
            </w:r>
          </w:hyperlink>
        </w:p>
        <w:p w:rsidR="00EB6B00" w:rsidRDefault="00EB6B00">
          <w:pPr>
            <w:pStyle w:val="21"/>
            <w:tabs>
              <w:tab w:val="left" w:pos="960"/>
              <w:tab w:val="right" w:leader="dot" w:pos="8296"/>
            </w:tabs>
            <w:rPr>
              <w:noProof/>
              <w:kern w:val="2"/>
              <w:sz w:val="24"/>
            </w:rPr>
          </w:pPr>
          <w:hyperlink w:anchor="_Toc133170143" w:history="1">
            <w:r w:rsidRPr="00454ED2">
              <w:rPr>
                <w:rStyle w:val="a6"/>
                <w:noProof/>
              </w:rPr>
              <w:t xml:space="preserve">6.3) </w:t>
            </w:r>
            <w:r>
              <w:rPr>
                <w:noProof/>
                <w:kern w:val="2"/>
                <w:sz w:val="24"/>
              </w:rPr>
              <w:tab/>
            </w:r>
            <w:r w:rsidRPr="00454ED2">
              <w:rPr>
                <w:rStyle w:val="a6"/>
                <w:noProof/>
              </w:rPr>
              <w:t>ST Strategies</w:t>
            </w:r>
            <w:r>
              <w:rPr>
                <w:noProof/>
                <w:webHidden/>
              </w:rPr>
              <w:tab/>
            </w:r>
            <w:r>
              <w:rPr>
                <w:noProof/>
                <w:webHidden/>
              </w:rPr>
              <w:fldChar w:fldCharType="begin"/>
            </w:r>
            <w:r>
              <w:rPr>
                <w:noProof/>
                <w:webHidden/>
              </w:rPr>
              <w:instrText xml:space="preserve"> PAGEREF _Toc133170143 \h </w:instrText>
            </w:r>
            <w:r>
              <w:rPr>
                <w:noProof/>
                <w:webHidden/>
              </w:rPr>
            </w:r>
            <w:r>
              <w:rPr>
                <w:noProof/>
                <w:webHidden/>
              </w:rPr>
              <w:fldChar w:fldCharType="separate"/>
            </w:r>
            <w:r w:rsidR="00100CDA">
              <w:rPr>
                <w:noProof/>
                <w:webHidden/>
              </w:rPr>
              <w:t>22</w:t>
            </w:r>
            <w:r>
              <w:rPr>
                <w:noProof/>
                <w:webHidden/>
              </w:rPr>
              <w:fldChar w:fldCharType="end"/>
            </w:r>
          </w:hyperlink>
        </w:p>
        <w:p w:rsidR="00EB6B00" w:rsidRDefault="00EB6B00">
          <w:pPr>
            <w:pStyle w:val="21"/>
            <w:tabs>
              <w:tab w:val="left" w:pos="960"/>
              <w:tab w:val="right" w:leader="dot" w:pos="8296"/>
            </w:tabs>
            <w:rPr>
              <w:noProof/>
              <w:kern w:val="2"/>
              <w:sz w:val="24"/>
            </w:rPr>
          </w:pPr>
          <w:hyperlink w:anchor="_Toc133170144" w:history="1">
            <w:r w:rsidRPr="00454ED2">
              <w:rPr>
                <w:rStyle w:val="a6"/>
                <w:noProof/>
              </w:rPr>
              <w:t xml:space="preserve">6.4) </w:t>
            </w:r>
            <w:r>
              <w:rPr>
                <w:noProof/>
                <w:kern w:val="2"/>
                <w:sz w:val="24"/>
              </w:rPr>
              <w:tab/>
            </w:r>
            <w:r w:rsidRPr="00454ED2">
              <w:rPr>
                <w:rStyle w:val="a6"/>
                <w:noProof/>
              </w:rPr>
              <w:t>WT Strategies</w:t>
            </w:r>
            <w:r>
              <w:rPr>
                <w:noProof/>
                <w:webHidden/>
              </w:rPr>
              <w:tab/>
            </w:r>
            <w:r>
              <w:rPr>
                <w:noProof/>
                <w:webHidden/>
              </w:rPr>
              <w:fldChar w:fldCharType="begin"/>
            </w:r>
            <w:r>
              <w:rPr>
                <w:noProof/>
                <w:webHidden/>
              </w:rPr>
              <w:instrText xml:space="preserve"> PAGEREF _Toc133170144 \h </w:instrText>
            </w:r>
            <w:r>
              <w:rPr>
                <w:noProof/>
                <w:webHidden/>
              </w:rPr>
            </w:r>
            <w:r>
              <w:rPr>
                <w:noProof/>
                <w:webHidden/>
              </w:rPr>
              <w:fldChar w:fldCharType="separate"/>
            </w:r>
            <w:r w:rsidR="00100CDA">
              <w:rPr>
                <w:noProof/>
                <w:webHidden/>
              </w:rPr>
              <w:t>22</w:t>
            </w:r>
            <w:r>
              <w:rPr>
                <w:noProof/>
                <w:webHidden/>
              </w:rPr>
              <w:fldChar w:fldCharType="end"/>
            </w:r>
          </w:hyperlink>
        </w:p>
        <w:p w:rsidR="00EB6B00" w:rsidRDefault="00EB6B00">
          <w:pPr>
            <w:pStyle w:val="11"/>
            <w:tabs>
              <w:tab w:val="left" w:pos="720"/>
              <w:tab w:val="right" w:leader="dot" w:pos="8296"/>
            </w:tabs>
            <w:rPr>
              <w:noProof/>
              <w:kern w:val="2"/>
              <w:sz w:val="24"/>
            </w:rPr>
          </w:pPr>
          <w:hyperlink w:anchor="_Toc133170145" w:history="1">
            <w:r w:rsidRPr="00454ED2">
              <w:rPr>
                <w:rStyle w:val="a6"/>
                <w:rFonts w:ascii="Times New Roman" w:hAnsi="Times New Roman" w:cs="Times New Roman"/>
                <w:noProof/>
              </w:rPr>
              <w:t xml:space="preserve">7) </w:t>
            </w:r>
            <w:r>
              <w:rPr>
                <w:noProof/>
                <w:kern w:val="2"/>
                <w:sz w:val="24"/>
              </w:rPr>
              <w:tab/>
            </w:r>
            <w:r w:rsidRPr="00454ED2">
              <w:rPr>
                <w:rStyle w:val="a6"/>
                <w:rFonts w:ascii="Times New Roman" w:hAnsi="Times New Roman" w:cs="Times New Roman"/>
                <w:noProof/>
              </w:rPr>
              <w:t>Strategy generation on Market Expansion</w:t>
            </w:r>
            <w:r>
              <w:rPr>
                <w:noProof/>
                <w:webHidden/>
              </w:rPr>
              <w:tab/>
            </w:r>
            <w:r>
              <w:rPr>
                <w:noProof/>
                <w:webHidden/>
              </w:rPr>
              <w:fldChar w:fldCharType="begin"/>
            </w:r>
            <w:r>
              <w:rPr>
                <w:noProof/>
                <w:webHidden/>
              </w:rPr>
              <w:instrText xml:space="preserve"> PAGEREF _Toc133170145 \h </w:instrText>
            </w:r>
            <w:r>
              <w:rPr>
                <w:noProof/>
                <w:webHidden/>
              </w:rPr>
            </w:r>
            <w:r>
              <w:rPr>
                <w:noProof/>
                <w:webHidden/>
              </w:rPr>
              <w:fldChar w:fldCharType="separate"/>
            </w:r>
            <w:r w:rsidR="00100CDA">
              <w:rPr>
                <w:noProof/>
                <w:webHidden/>
              </w:rPr>
              <w:t>23</w:t>
            </w:r>
            <w:r>
              <w:rPr>
                <w:noProof/>
                <w:webHidden/>
              </w:rPr>
              <w:fldChar w:fldCharType="end"/>
            </w:r>
          </w:hyperlink>
        </w:p>
        <w:p w:rsidR="00EB6B00" w:rsidRDefault="00EB6B00">
          <w:pPr>
            <w:pStyle w:val="11"/>
            <w:tabs>
              <w:tab w:val="left" w:pos="720"/>
              <w:tab w:val="right" w:leader="dot" w:pos="8296"/>
            </w:tabs>
            <w:rPr>
              <w:noProof/>
              <w:kern w:val="2"/>
              <w:sz w:val="24"/>
            </w:rPr>
          </w:pPr>
          <w:hyperlink w:anchor="_Toc133170146" w:history="1">
            <w:r w:rsidRPr="00454ED2">
              <w:rPr>
                <w:rStyle w:val="a6"/>
                <w:rFonts w:ascii="Times New Roman" w:hAnsi="Times New Roman" w:cs="Times New Roman"/>
                <w:noProof/>
              </w:rPr>
              <w:t xml:space="preserve">6) </w:t>
            </w:r>
            <w:r>
              <w:rPr>
                <w:noProof/>
                <w:kern w:val="2"/>
                <w:sz w:val="24"/>
              </w:rPr>
              <w:tab/>
            </w:r>
            <w:r w:rsidRPr="00454ED2">
              <w:rPr>
                <w:rStyle w:val="a6"/>
                <w:rFonts w:ascii="Times New Roman" w:hAnsi="Times New Roman" w:cs="Times New Roman"/>
                <w:noProof/>
              </w:rPr>
              <w:t>Implementation of strategic options, barriers and how to overcome</w:t>
            </w:r>
            <w:r>
              <w:rPr>
                <w:noProof/>
                <w:webHidden/>
              </w:rPr>
              <w:tab/>
            </w:r>
            <w:r>
              <w:rPr>
                <w:noProof/>
                <w:webHidden/>
              </w:rPr>
              <w:fldChar w:fldCharType="begin"/>
            </w:r>
            <w:r>
              <w:rPr>
                <w:noProof/>
                <w:webHidden/>
              </w:rPr>
              <w:instrText xml:space="preserve"> PAGEREF _Toc133170146 \h </w:instrText>
            </w:r>
            <w:r>
              <w:rPr>
                <w:noProof/>
                <w:webHidden/>
              </w:rPr>
            </w:r>
            <w:r>
              <w:rPr>
                <w:noProof/>
                <w:webHidden/>
              </w:rPr>
              <w:fldChar w:fldCharType="separate"/>
            </w:r>
            <w:r w:rsidR="00100CDA">
              <w:rPr>
                <w:noProof/>
                <w:webHidden/>
              </w:rPr>
              <w:t>26</w:t>
            </w:r>
            <w:r>
              <w:rPr>
                <w:noProof/>
                <w:webHidden/>
              </w:rPr>
              <w:fldChar w:fldCharType="end"/>
            </w:r>
          </w:hyperlink>
        </w:p>
        <w:p w:rsidR="00EB6B00" w:rsidRDefault="00EB6B00">
          <w:pPr>
            <w:pStyle w:val="11"/>
            <w:tabs>
              <w:tab w:val="left" w:pos="720"/>
              <w:tab w:val="right" w:leader="dot" w:pos="8296"/>
            </w:tabs>
            <w:rPr>
              <w:noProof/>
              <w:kern w:val="2"/>
              <w:sz w:val="24"/>
            </w:rPr>
          </w:pPr>
          <w:hyperlink w:anchor="_Toc133170147" w:history="1">
            <w:r w:rsidRPr="00454ED2">
              <w:rPr>
                <w:rStyle w:val="a6"/>
                <w:rFonts w:ascii="Times New Roman" w:hAnsi="Times New Roman" w:cs="Times New Roman"/>
                <w:noProof/>
              </w:rPr>
              <w:t xml:space="preserve">7) </w:t>
            </w:r>
            <w:r>
              <w:rPr>
                <w:noProof/>
                <w:kern w:val="2"/>
                <w:sz w:val="24"/>
              </w:rPr>
              <w:tab/>
            </w:r>
            <w:r w:rsidRPr="00454ED2">
              <w:rPr>
                <w:rStyle w:val="a6"/>
                <w:rFonts w:ascii="Times New Roman" w:hAnsi="Times New Roman" w:cs="Times New Roman"/>
                <w:noProof/>
              </w:rPr>
              <w:t>Recommendations and Conclusions</w:t>
            </w:r>
            <w:r>
              <w:rPr>
                <w:noProof/>
                <w:webHidden/>
              </w:rPr>
              <w:tab/>
            </w:r>
            <w:r>
              <w:rPr>
                <w:noProof/>
                <w:webHidden/>
              </w:rPr>
              <w:fldChar w:fldCharType="begin"/>
            </w:r>
            <w:r>
              <w:rPr>
                <w:noProof/>
                <w:webHidden/>
              </w:rPr>
              <w:instrText xml:space="preserve"> PAGEREF _Toc133170147 \h </w:instrText>
            </w:r>
            <w:r>
              <w:rPr>
                <w:noProof/>
                <w:webHidden/>
              </w:rPr>
            </w:r>
            <w:r>
              <w:rPr>
                <w:noProof/>
                <w:webHidden/>
              </w:rPr>
              <w:fldChar w:fldCharType="separate"/>
            </w:r>
            <w:r w:rsidR="00100CDA">
              <w:rPr>
                <w:noProof/>
                <w:webHidden/>
              </w:rPr>
              <w:t>28</w:t>
            </w:r>
            <w:r>
              <w:rPr>
                <w:noProof/>
                <w:webHidden/>
              </w:rPr>
              <w:fldChar w:fldCharType="end"/>
            </w:r>
          </w:hyperlink>
        </w:p>
        <w:p w:rsidR="00EB6B00" w:rsidRDefault="00EB6B00">
          <w:pPr>
            <w:pStyle w:val="11"/>
            <w:tabs>
              <w:tab w:val="right" w:leader="dot" w:pos="8296"/>
            </w:tabs>
            <w:rPr>
              <w:noProof/>
              <w:kern w:val="2"/>
              <w:sz w:val="24"/>
            </w:rPr>
          </w:pPr>
          <w:hyperlink w:anchor="_Toc133170148" w:history="1">
            <w:r w:rsidRPr="00454ED2">
              <w:rPr>
                <w:rStyle w:val="a6"/>
                <w:rFonts w:ascii="Times New Roman" w:hAnsi="Times New Roman" w:cs="Times New Roman"/>
                <w:noProof/>
              </w:rPr>
              <w:t>Reference</w:t>
            </w:r>
            <w:r>
              <w:rPr>
                <w:noProof/>
                <w:webHidden/>
              </w:rPr>
              <w:tab/>
            </w:r>
            <w:r>
              <w:rPr>
                <w:noProof/>
                <w:webHidden/>
              </w:rPr>
              <w:fldChar w:fldCharType="begin"/>
            </w:r>
            <w:r>
              <w:rPr>
                <w:noProof/>
                <w:webHidden/>
              </w:rPr>
              <w:instrText xml:space="preserve"> PAGEREF _Toc133170148 \h </w:instrText>
            </w:r>
            <w:r>
              <w:rPr>
                <w:noProof/>
                <w:webHidden/>
              </w:rPr>
            </w:r>
            <w:r>
              <w:rPr>
                <w:noProof/>
                <w:webHidden/>
              </w:rPr>
              <w:fldChar w:fldCharType="separate"/>
            </w:r>
            <w:r w:rsidR="00100CDA">
              <w:rPr>
                <w:noProof/>
                <w:webHidden/>
              </w:rPr>
              <w:t>29</w:t>
            </w:r>
            <w:r>
              <w:rPr>
                <w:noProof/>
                <w:webHidden/>
              </w:rPr>
              <w:fldChar w:fldCharType="end"/>
            </w:r>
          </w:hyperlink>
        </w:p>
        <w:p w:rsidR="00EC39F3" w:rsidRPr="00DB7DE1" w:rsidRDefault="00EC39F3">
          <w:pPr>
            <w:rPr>
              <w:sz w:val="24"/>
              <w:szCs w:val="24"/>
            </w:rPr>
          </w:pPr>
          <w:r w:rsidRPr="00DB7DE1">
            <w:rPr>
              <w:b/>
              <w:bCs/>
              <w:sz w:val="24"/>
              <w:szCs w:val="24"/>
              <w:lang w:val="zh-TW"/>
            </w:rPr>
            <w:fldChar w:fldCharType="end"/>
          </w:r>
        </w:p>
      </w:sdtContent>
    </w:sdt>
    <w:p w:rsidR="00B13FEE" w:rsidRPr="00DB7DE1" w:rsidRDefault="0094179B" w:rsidP="00C73150">
      <w:pPr>
        <w:pStyle w:val="a5"/>
        <w:ind w:leftChars="0" w:left="360"/>
        <w:rPr>
          <w:b/>
          <w:sz w:val="24"/>
          <w:szCs w:val="24"/>
        </w:rPr>
      </w:pPr>
      <w:r w:rsidRPr="00DB7DE1">
        <w:rPr>
          <w:b/>
          <w:sz w:val="24"/>
          <w:szCs w:val="24"/>
        </w:rPr>
        <w:tab/>
      </w:r>
      <w:r w:rsidRPr="00DB7DE1">
        <w:rPr>
          <w:b/>
          <w:sz w:val="24"/>
          <w:szCs w:val="24"/>
        </w:rPr>
        <w:tab/>
      </w:r>
    </w:p>
    <w:p w:rsidR="00AA4EC8" w:rsidRPr="00DB7DE1" w:rsidRDefault="00AA4EC8" w:rsidP="00AA4EC8">
      <w:pPr>
        <w:pStyle w:val="a5"/>
        <w:numPr>
          <w:ilvl w:val="0"/>
          <w:numId w:val="9"/>
        </w:numPr>
        <w:ind w:leftChars="0"/>
        <w:rPr>
          <w:b/>
          <w:color w:val="FF0000"/>
          <w:sz w:val="24"/>
          <w:szCs w:val="24"/>
        </w:rPr>
      </w:pPr>
      <w:r w:rsidRPr="00DB7DE1">
        <w:rPr>
          <w:b/>
          <w:color w:val="FF0000"/>
          <w:sz w:val="24"/>
          <w:szCs w:val="24"/>
        </w:rPr>
        <w:t>Recognise the need for strategic change and be able to critically assess the organisational  (micro and macro) environment;</w:t>
      </w:r>
    </w:p>
    <w:p w:rsidR="00AA4EC8" w:rsidRPr="00DB7DE1" w:rsidRDefault="00AA4EC8" w:rsidP="00AA4EC8">
      <w:pPr>
        <w:pStyle w:val="a5"/>
        <w:numPr>
          <w:ilvl w:val="0"/>
          <w:numId w:val="9"/>
        </w:numPr>
        <w:ind w:leftChars="0"/>
        <w:rPr>
          <w:b/>
          <w:color w:val="FF0000"/>
          <w:sz w:val="24"/>
          <w:szCs w:val="24"/>
        </w:rPr>
      </w:pPr>
      <w:r w:rsidRPr="00DB7DE1">
        <w:rPr>
          <w:b/>
          <w:color w:val="FF0000"/>
          <w:sz w:val="24"/>
          <w:szCs w:val="24"/>
        </w:rPr>
        <w:t>Identify barriers and issues to strategic change and recommend approaches to overcome such barriers.</w:t>
      </w:r>
    </w:p>
    <w:p w:rsidR="00AA4EC8" w:rsidRPr="00DB7DE1" w:rsidRDefault="00AA4EC8" w:rsidP="00AA4EC8">
      <w:pPr>
        <w:pStyle w:val="a5"/>
        <w:ind w:leftChars="0" w:left="360"/>
        <w:rPr>
          <w:b/>
          <w:sz w:val="24"/>
          <w:szCs w:val="24"/>
        </w:rPr>
      </w:pPr>
    </w:p>
    <w:p w:rsidR="00C169F3" w:rsidRPr="00DB7DE1" w:rsidRDefault="00C169F3" w:rsidP="00C169F3">
      <w:pPr>
        <w:rPr>
          <w:sz w:val="24"/>
          <w:szCs w:val="24"/>
        </w:rPr>
      </w:pPr>
      <w:r w:rsidRPr="00DB7DE1">
        <w:rPr>
          <w:sz w:val="24"/>
          <w:szCs w:val="24"/>
        </w:rPr>
        <w:t>a)</w:t>
      </w:r>
      <w:r w:rsidRPr="00DB7DE1">
        <w:rPr>
          <w:sz w:val="24"/>
          <w:szCs w:val="24"/>
        </w:rPr>
        <w:tab/>
        <w:t>Conducts a strategic internal and external audit using relevant analytical frameworks or strategic analysis tools to evaluate the key issues facing the organisation.</w:t>
      </w:r>
    </w:p>
    <w:p w:rsidR="00C169F3" w:rsidRPr="00DB7DE1" w:rsidRDefault="00C169F3" w:rsidP="00C169F3">
      <w:pPr>
        <w:rPr>
          <w:sz w:val="24"/>
          <w:szCs w:val="24"/>
        </w:rPr>
      </w:pPr>
    </w:p>
    <w:p w:rsidR="00C169F3" w:rsidRPr="00DB7DE1" w:rsidRDefault="00C169F3" w:rsidP="00C169F3">
      <w:pPr>
        <w:rPr>
          <w:sz w:val="24"/>
          <w:szCs w:val="24"/>
        </w:rPr>
      </w:pPr>
      <w:r w:rsidRPr="00DB7DE1">
        <w:rPr>
          <w:sz w:val="24"/>
          <w:szCs w:val="24"/>
        </w:rPr>
        <w:t>b)</w:t>
      </w:r>
      <w:r w:rsidRPr="00DB7DE1">
        <w:rPr>
          <w:sz w:val="24"/>
          <w:szCs w:val="24"/>
        </w:rPr>
        <w:tab/>
        <w:t>Uses relevant strategy generation and selection methods and recommends the strategic options the organisation should take.</w:t>
      </w:r>
    </w:p>
    <w:p w:rsidR="00C169F3" w:rsidRPr="00DB7DE1" w:rsidRDefault="00C169F3" w:rsidP="00C169F3">
      <w:pPr>
        <w:rPr>
          <w:sz w:val="24"/>
          <w:szCs w:val="24"/>
        </w:rPr>
      </w:pPr>
    </w:p>
    <w:p w:rsidR="00477A73" w:rsidRPr="00DB7DE1" w:rsidRDefault="00C169F3" w:rsidP="00C169F3">
      <w:pPr>
        <w:rPr>
          <w:sz w:val="24"/>
          <w:szCs w:val="24"/>
        </w:rPr>
      </w:pPr>
      <w:r w:rsidRPr="00DB7DE1">
        <w:rPr>
          <w:sz w:val="24"/>
          <w:szCs w:val="24"/>
        </w:rPr>
        <w:t>c)</w:t>
      </w:r>
      <w:r w:rsidRPr="00DB7DE1">
        <w:rPr>
          <w:sz w:val="24"/>
          <w:szCs w:val="24"/>
        </w:rPr>
        <w:tab/>
        <w:t>Analyses the barriers the organisation may encounter in implementing their strategic choice and proposes how they can overcome the barriers.</w:t>
      </w:r>
    </w:p>
    <w:p w:rsidR="009874FD" w:rsidRPr="00DB7DE1" w:rsidRDefault="009874FD">
      <w:pPr>
        <w:rPr>
          <w:b/>
          <w:sz w:val="24"/>
          <w:szCs w:val="24"/>
        </w:rPr>
      </w:pPr>
      <w:r w:rsidRPr="00DB7DE1">
        <w:rPr>
          <w:b/>
          <w:sz w:val="24"/>
          <w:szCs w:val="24"/>
        </w:rPr>
        <w:br w:type="page"/>
      </w:r>
    </w:p>
    <w:p w:rsidR="00127966" w:rsidRPr="00DB7DE1" w:rsidRDefault="00127966" w:rsidP="002173F5">
      <w:pPr>
        <w:pStyle w:val="1"/>
        <w:rPr>
          <w:rFonts w:ascii="Times New Roman" w:hAnsi="Times New Roman" w:cs="Times New Roman"/>
          <w:sz w:val="24"/>
          <w:szCs w:val="24"/>
        </w:rPr>
      </w:pPr>
      <w:bookmarkStart w:id="2" w:name="_Toc133170117"/>
      <w:r w:rsidRPr="00DB7DE1">
        <w:rPr>
          <w:rFonts w:ascii="Times New Roman" w:hAnsi="Times New Roman" w:cs="Times New Roman"/>
          <w:sz w:val="24"/>
          <w:szCs w:val="24"/>
        </w:rPr>
        <w:lastRenderedPageBreak/>
        <w:t>Executive Summary</w:t>
      </w:r>
      <w:bookmarkEnd w:id="2"/>
    </w:p>
    <w:p w:rsidR="00B05475" w:rsidRPr="00DB7DE1" w:rsidRDefault="005956B3" w:rsidP="00624302">
      <w:pPr>
        <w:jc w:val="both"/>
        <w:rPr>
          <w:sz w:val="24"/>
          <w:szCs w:val="24"/>
        </w:rPr>
      </w:pPr>
      <w:r w:rsidRPr="00DB7DE1">
        <w:rPr>
          <w:sz w:val="24"/>
          <w:szCs w:val="24"/>
        </w:rPr>
        <w:t xml:space="preserve">This essay will </w:t>
      </w:r>
      <w:r w:rsidR="002F6983" w:rsidRPr="00DB7DE1">
        <w:rPr>
          <w:sz w:val="24"/>
          <w:szCs w:val="24"/>
        </w:rPr>
        <w:t>provide a strategic review on</w:t>
      </w:r>
      <w:r w:rsidRPr="00DB7DE1">
        <w:rPr>
          <w:sz w:val="24"/>
          <w:szCs w:val="24"/>
        </w:rPr>
        <w:t xml:space="preserve"> how the Hong Kong based insurance company FTLife Insurance Company Limited (“FTLife”)</w:t>
      </w:r>
      <w:r w:rsidR="00F717A6" w:rsidRPr="00DB7DE1">
        <w:rPr>
          <w:sz w:val="24"/>
          <w:szCs w:val="24"/>
        </w:rPr>
        <w:t xml:space="preserve">, which </w:t>
      </w:r>
      <w:r w:rsidR="00F91AB1" w:rsidRPr="00DB7DE1">
        <w:rPr>
          <w:sz w:val="24"/>
          <w:szCs w:val="24"/>
        </w:rPr>
        <w:t xml:space="preserve">currently </w:t>
      </w:r>
      <w:r w:rsidR="00F717A6" w:rsidRPr="00DB7DE1">
        <w:rPr>
          <w:sz w:val="24"/>
          <w:szCs w:val="24"/>
        </w:rPr>
        <w:t>has no operation in China,</w:t>
      </w:r>
      <w:r w:rsidR="00104CCE" w:rsidRPr="00DB7DE1">
        <w:rPr>
          <w:sz w:val="24"/>
          <w:szCs w:val="24"/>
        </w:rPr>
        <w:t xml:space="preserve"> can capture th</w:t>
      </w:r>
      <w:r w:rsidR="00896139" w:rsidRPr="00DB7DE1">
        <w:rPr>
          <w:sz w:val="24"/>
          <w:szCs w:val="24"/>
        </w:rPr>
        <w:t>e</w:t>
      </w:r>
      <w:r w:rsidR="00104CCE" w:rsidRPr="00DB7DE1">
        <w:rPr>
          <w:sz w:val="24"/>
          <w:szCs w:val="24"/>
        </w:rPr>
        <w:t xml:space="preserve"> business opportunity </w:t>
      </w:r>
      <w:r w:rsidR="00896139" w:rsidRPr="00DB7DE1">
        <w:rPr>
          <w:sz w:val="24"/>
          <w:szCs w:val="24"/>
        </w:rPr>
        <w:t xml:space="preserve">in Greater Bay Area (“GBA”) </w:t>
      </w:r>
      <w:r w:rsidR="00104CCE" w:rsidRPr="00DB7DE1">
        <w:rPr>
          <w:sz w:val="24"/>
          <w:szCs w:val="24"/>
        </w:rPr>
        <w:t xml:space="preserve">and expand </w:t>
      </w:r>
      <w:r w:rsidR="002F6983" w:rsidRPr="00DB7DE1">
        <w:rPr>
          <w:sz w:val="24"/>
          <w:szCs w:val="24"/>
        </w:rPr>
        <w:t>its distribution to GBA</w:t>
      </w:r>
      <w:r w:rsidR="00896139" w:rsidRPr="00DB7DE1">
        <w:rPr>
          <w:sz w:val="24"/>
          <w:szCs w:val="24"/>
        </w:rPr>
        <w:t xml:space="preserve"> </w:t>
      </w:r>
      <w:r w:rsidR="00F717A6" w:rsidRPr="00DB7DE1">
        <w:rPr>
          <w:sz w:val="24"/>
          <w:szCs w:val="24"/>
        </w:rPr>
        <w:t xml:space="preserve">using </w:t>
      </w:r>
      <w:r w:rsidR="004035D6" w:rsidRPr="00DB7DE1">
        <w:rPr>
          <w:sz w:val="24"/>
          <w:szCs w:val="24"/>
        </w:rPr>
        <w:t>the</w:t>
      </w:r>
      <w:r w:rsidR="00F717A6" w:rsidRPr="00DB7DE1">
        <w:rPr>
          <w:sz w:val="24"/>
          <w:szCs w:val="24"/>
        </w:rPr>
        <w:t xml:space="preserve"> </w:t>
      </w:r>
      <w:r w:rsidR="002F6983" w:rsidRPr="00DB7DE1">
        <w:rPr>
          <w:sz w:val="24"/>
          <w:szCs w:val="24"/>
        </w:rPr>
        <w:t xml:space="preserve">strong </w:t>
      </w:r>
      <w:r w:rsidR="00896139" w:rsidRPr="00DB7DE1">
        <w:rPr>
          <w:sz w:val="24"/>
          <w:szCs w:val="24"/>
        </w:rPr>
        <w:t xml:space="preserve">network of </w:t>
      </w:r>
      <w:r w:rsidR="004035D6" w:rsidRPr="00DB7DE1">
        <w:rPr>
          <w:sz w:val="24"/>
          <w:szCs w:val="24"/>
        </w:rPr>
        <w:t xml:space="preserve">its </w:t>
      </w:r>
      <w:r w:rsidR="00F717A6" w:rsidRPr="00DB7DE1">
        <w:rPr>
          <w:sz w:val="24"/>
          <w:szCs w:val="24"/>
        </w:rPr>
        <w:t>parent company</w:t>
      </w:r>
      <w:r w:rsidR="0085604B" w:rsidRPr="00DB7DE1">
        <w:rPr>
          <w:sz w:val="24"/>
          <w:szCs w:val="24"/>
        </w:rPr>
        <w:t xml:space="preserve">, </w:t>
      </w:r>
      <w:r w:rsidR="004035D6" w:rsidRPr="00DB7DE1">
        <w:rPr>
          <w:sz w:val="24"/>
          <w:szCs w:val="24"/>
        </w:rPr>
        <w:t>New World Development Company Limited</w:t>
      </w:r>
      <w:r w:rsidR="009C08A2" w:rsidRPr="00DB7DE1">
        <w:rPr>
          <w:sz w:val="24"/>
          <w:szCs w:val="24"/>
        </w:rPr>
        <w:t xml:space="preserve"> (“NWD”)</w:t>
      </w:r>
      <w:r w:rsidR="004035D6" w:rsidRPr="00DB7DE1">
        <w:rPr>
          <w:sz w:val="24"/>
          <w:szCs w:val="24"/>
        </w:rPr>
        <w:t xml:space="preserve">. </w:t>
      </w:r>
    </w:p>
    <w:p w:rsidR="00B05475" w:rsidRPr="00DB7DE1" w:rsidRDefault="00B05475" w:rsidP="00B05475">
      <w:pPr>
        <w:rPr>
          <w:sz w:val="24"/>
          <w:szCs w:val="24"/>
        </w:rPr>
      </w:pPr>
    </w:p>
    <w:p w:rsidR="00127966" w:rsidRPr="00DB7DE1" w:rsidRDefault="00127966" w:rsidP="002A5853">
      <w:pPr>
        <w:pStyle w:val="1"/>
        <w:numPr>
          <w:ilvl w:val="0"/>
          <w:numId w:val="4"/>
        </w:numPr>
        <w:jc w:val="both"/>
        <w:rPr>
          <w:rFonts w:ascii="Times New Roman" w:hAnsi="Times New Roman" w:cs="Times New Roman"/>
          <w:sz w:val="24"/>
          <w:szCs w:val="24"/>
        </w:rPr>
      </w:pPr>
      <w:bookmarkStart w:id="3" w:name="_Toc133170118"/>
      <w:r w:rsidRPr="00DB7DE1">
        <w:rPr>
          <w:rFonts w:ascii="Times New Roman" w:hAnsi="Times New Roman" w:cs="Times New Roman"/>
          <w:sz w:val="24"/>
          <w:szCs w:val="24"/>
        </w:rPr>
        <w:t>Introduction</w:t>
      </w:r>
      <w:bookmarkEnd w:id="3"/>
    </w:p>
    <w:p w:rsidR="00D32E21" w:rsidRPr="00DB7DE1" w:rsidRDefault="00D32E21" w:rsidP="00D32E21">
      <w:pPr>
        <w:jc w:val="both"/>
        <w:rPr>
          <w:sz w:val="24"/>
          <w:szCs w:val="24"/>
        </w:rPr>
      </w:pPr>
      <w:r w:rsidRPr="00DB7DE1">
        <w:rPr>
          <w:sz w:val="24"/>
          <w:szCs w:val="24"/>
        </w:rPr>
        <w:t xml:space="preserve">The GBA is southern China’s most important economic cluster by output in China.  GBA mainland cities currently hold a population of 61.5 million and a total of USD 33 billion in life insurance premiums. Coupled with low insurance penetration of 5.5% in the GBA mainland cities compared to 20.8% in Hong Kong, it represents a large growth opportunity (Tong, 2022).  </w:t>
      </w:r>
    </w:p>
    <w:p w:rsidR="00D32E21" w:rsidRPr="00DB7DE1" w:rsidRDefault="00D32E21" w:rsidP="002A5853">
      <w:pPr>
        <w:jc w:val="both"/>
        <w:rPr>
          <w:sz w:val="24"/>
          <w:szCs w:val="24"/>
        </w:rPr>
      </w:pPr>
    </w:p>
    <w:p w:rsidR="00625608" w:rsidRPr="00DB7DE1" w:rsidRDefault="00842E61" w:rsidP="00625608">
      <w:pPr>
        <w:jc w:val="both"/>
        <w:rPr>
          <w:b/>
          <w:sz w:val="24"/>
          <w:szCs w:val="24"/>
        </w:rPr>
      </w:pPr>
      <w:r w:rsidRPr="00DB7DE1">
        <w:rPr>
          <w:sz w:val="24"/>
          <w:szCs w:val="24"/>
        </w:rPr>
        <w:t>NWD</w:t>
      </w:r>
      <w:r w:rsidR="00FC25A0" w:rsidRPr="00DB7DE1">
        <w:rPr>
          <w:sz w:val="24"/>
          <w:szCs w:val="24"/>
        </w:rPr>
        <w:t xml:space="preserve"> (</w:t>
      </w:r>
      <w:proofErr w:type="spellStart"/>
      <w:r w:rsidR="00477A73" w:rsidRPr="00DB7DE1">
        <w:rPr>
          <w:sz w:val="24"/>
          <w:szCs w:val="24"/>
        </w:rPr>
        <w:t>新世界發展</w:t>
      </w:r>
      <w:proofErr w:type="spellEnd"/>
      <w:r w:rsidRPr="00DB7DE1">
        <w:rPr>
          <w:sz w:val="24"/>
          <w:szCs w:val="24"/>
        </w:rPr>
        <w:t>)</w:t>
      </w:r>
      <w:r w:rsidR="00F00B12" w:rsidRPr="00DB7DE1">
        <w:rPr>
          <w:sz w:val="24"/>
          <w:szCs w:val="24"/>
        </w:rPr>
        <w:t xml:space="preserve"> is</w:t>
      </w:r>
      <w:r w:rsidR="00477A73" w:rsidRPr="00DB7DE1">
        <w:rPr>
          <w:sz w:val="24"/>
          <w:szCs w:val="24"/>
        </w:rPr>
        <w:t xml:space="preserve"> a listed company </w:t>
      </w:r>
      <w:r w:rsidR="002520C4" w:rsidRPr="00DB7DE1">
        <w:rPr>
          <w:sz w:val="24"/>
          <w:szCs w:val="24"/>
        </w:rPr>
        <w:t xml:space="preserve">(0017) </w:t>
      </w:r>
      <w:r w:rsidR="00477A73" w:rsidRPr="00DB7DE1">
        <w:rPr>
          <w:sz w:val="24"/>
          <w:szCs w:val="24"/>
        </w:rPr>
        <w:t>in H</w:t>
      </w:r>
      <w:r w:rsidR="002520C4" w:rsidRPr="00DB7DE1">
        <w:rPr>
          <w:sz w:val="24"/>
          <w:szCs w:val="24"/>
        </w:rPr>
        <w:t xml:space="preserve">ong </w:t>
      </w:r>
      <w:r w:rsidR="00477A73" w:rsidRPr="00DB7DE1">
        <w:rPr>
          <w:sz w:val="24"/>
          <w:szCs w:val="24"/>
        </w:rPr>
        <w:t>K</w:t>
      </w:r>
      <w:r w:rsidR="002520C4" w:rsidRPr="00DB7DE1">
        <w:rPr>
          <w:sz w:val="24"/>
          <w:szCs w:val="24"/>
        </w:rPr>
        <w:t>ong</w:t>
      </w:r>
      <w:r w:rsidR="00477A73" w:rsidRPr="00DB7DE1">
        <w:rPr>
          <w:sz w:val="24"/>
          <w:szCs w:val="24"/>
        </w:rPr>
        <w:t xml:space="preserve"> with a </w:t>
      </w:r>
      <w:r w:rsidR="00500FA7" w:rsidRPr="00DB7DE1">
        <w:rPr>
          <w:sz w:val="24"/>
          <w:szCs w:val="24"/>
        </w:rPr>
        <w:t xml:space="preserve">total asset value of </w:t>
      </w:r>
      <w:r w:rsidR="00477A73" w:rsidRPr="00DB7DE1">
        <w:rPr>
          <w:sz w:val="24"/>
          <w:szCs w:val="24"/>
        </w:rPr>
        <w:t xml:space="preserve">HK$ </w:t>
      </w:r>
      <w:r w:rsidR="00500FA7" w:rsidRPr="00DB7DE1">
        <w:rPr>
          <w:sz w:val="24"/>
          <w:szCs w:val="24"/>
        </w:rPr>
        <w:t>622</w:t>
      </w:r>
      <w:r w:rsidR="00477A73" w:rsidRPr="00DB7DE1">
        <w:rPr>
          <w:sz w:val="24"/>
          <w:szCs w:val="24"/>
        </w:rPr>
        <w:t xml:space="preserve"> billion</w:t>
      </w:r>
      <w:r w:rsidR="00500FA7" w:rsidRPr="00DB7DE1">
        <w:rPr>
          <w:sz w:val="24"/>
          <w:szCs w:val="24"/>
        </w:rPr>
        <w:t xml:space="preserve"> (as of 31 Dec 2022)</w:t>
      </w:r>
      <w:r w:rsidR="008212E9" w:rsidRPr="00DB7DE1">
        <w:rPr>
          <w:sz w:val="24"/>
          <w:szCs w:val="24"/>
        </w:rPr>
        <w:t xml:space="preserve">. </w:t>
      </w:r>
      <w:r w:rsidR="000A4E81" w:rsidRPr="00DB7DE1">
        <w:rPr>
          <w:sz w:val="24"/>
          <w:szCs w:val="24"/>
        </w:rPr>
        <w:t xml:space="preserve"> </w:t>
      </w:r>
      <w:r w:rsidR="00794693" w:rsidRPr="00DB7DE1">
        <w:rPr>
          <w:sz w:val="24"/>
          <w:szCs w:val="24"/>
        </w:rPr>
        <w:t xml:space="preserve">NWD acquired 100% equity interest in FTLife in December 2018 from </w:t>
      </w:r>
      <w:proofErr w:type="spellStart"/>
      <w:r w:rsidR="00794693" w:rsidRPr="00DB7DE1">
        <w:rPr>
          <w:sz w:val="24"/>
          <w:szCs w:val="24"/>
        </w:rPr>
        <w:t>Tongchuangjiuding</w:t>
      </w:r>
      <w:proofErr w:type="spellEnd"/>
      <w:r w:rsidR="00794693" w:rsidRPr="00DB7DE1">
        <w:rPr>
          <w:sz w:val="24"/>
          <w:szCs w:val="24"/>
        </w:rPr>
        <w:t xml:space="preserve"> Investment Management Group Co., Ltd</w:t>
      </w:r>
      <w:proofErr w:type="gramStart"/>
      <w:r w:rsidR="00794693" w:rsidRPr="00DB7DE1">
        <w:rPr>
          <w:sz w:val="24"/>
          <w:szCs w:val="24"/>
        </w:rPr>
        <w:t>. ,</w:t>
      </w:r>
      <w:proofErr w:type="gramEnd"/>
      <w:r w:rsidR="00794693" w:rsidRPr="00DB7DE1">
        <w:rPr>
          <w:sz w:val="24"/>
          <w:szCs w:val="24"/>
        </w:rPr>
        <w:t xml:space="preserve"> at a consideration of HK$21.5 billion in cash (FTLife Press Release, 2018) .  NWD is expected to create greater synergies for FTLife to further expand its business.  The acquisition of FTLife was completed in November 2019. </w:t>
      </w:r>
      <w:r w:rsidR="00625608" w:rsidRPr="00DB7DE1">
        <w:rPr>
          <w:sz w:val="24"/>
          <w:szCs w:val="24"/>
        </w:rPr>
        <w:t xml:space="preserve"> FTLife currently does not have any insurance business operation in China</w:t>
      </w:r>
      <w:r w:rsidR="00160E04" w:rsidRPr="00DB7DE1">
        <w:rPr>
          <w:sz w:val="24"/>
          <w:szCs w:val="24"/>
        </w:rPr>
        <w:t xml:space="preserve">. </w:t>
      </w:r>
      <w:r w:rsidR="00625608" w:rsidRPr="00DB7DE1">
        <w:rPr>
          <w:sz w:val="24"/>
          <w:szCs w:val="24"/>
        </w:rPr>
        <w:t xml:space="preserve"> </w:t>
      </w:r>
    </w:p>
    <w:p w:rsidR="00794693" w:rsidRPr="00DB7DE1" w:rsidRDefault="00794693" w:rsidP="002A5853">
      <w:pPr>
        <w:jc w:val="both"/>
        <w:rPr>
          <w:sz w:val="24"/>
          <w:szCs w:val="24"/>
        </w:rPr>
      </w:pPr>
    </w:p>
    <w:p w:rsidR="006478C3" w:rsidRPr="00DB7DE1" w:rsidRDefault="00ED0D1B" w:rsidP="002A5853">
      <w:pPr>
        <w:jc w:val="both"/>
        <w:rPr>
          <w:sz w:val="24"/>
          <w:szCs w:val="24"/>
        </w:rPr>
      </w:pPr>
      <w:r w:rsidRPr="00DB7DE1">
        <w:rPr>
          <w:sz w:val="24"/>
          <w:szCs w:val="24"/>
        </w:rPr>
        <w:t xml:space="preserve">NWD has strong financial strength, a long-standing development history and outstanding brand reputation. </w:t>
      </w:r>
      <w:r w:rsidR="0048336F" w:rsidRPr="00DB7DE1">
        <w:rPr>
          <w:sz w:val="24"/>
          <w:szCs w:val="24"/>
        </w:rPr>
        <w:t xml:space="preserve">NWD core businesses </w:t>
      </w:r>
      <w:r w:rsidR="00324346" w:rsidRPr="00DB7DE1">
        <w:rPr>
          <w:sz w:val="24"/>
          <w:szCs w:val="24"/>
        </w:rPr>
        <w:t xml:space="preserve">areas </w:t>
      </w:r>
      <w:r w:rsidR="00264E8A" w:rsidRPr="00DB7DE1">
        <w:rPr>
          <w:sz w:val="24"/>
          <w:szCs w:val="24"/>
        </w:rPr>
        <w:t>include</w:t>
      </w:r>
      <w:r w:rsidR="00324346" w:rsidRPr="00DB7DE1">
        <w:rPr>
          <w:sz w:val="24"/>
          <w:szCs w:val="24"/>
        </w:rPr>
        <w:t>s</w:t>
      </w:r>
      <w:r w:rsidR="00264E8A" w:rsidRPr="00DB7DE1">
        <w:rPr>
          <w:sz w:val="24"/>
          <w:szCs w:val="24"/>
        </w:rPr>
        <w:t xml:space="preserve"> </w:t>
      </w:r>
      <w:r w:rsidR="00DE5E89" w:rsidRPr="00DB7DE1">
        <w:rPr>
          <w:sz w:val="24"/>
          <w:szCs w:val="24"/>
        </w:rPr>
        <w:t xml:space="preserve">toll </w:t>
      </w:r>
      <w:r w:rsidR="0048336F" w:rsidRPr="00DB7DE1">
        <w:rPr>
          <w:sz w:val="24"/>
          <w:szCs w:val="24"/>
        </w:rPr>
        <w:t xml:space="preserve">roads, </w:t>
      </w:r>
      <w:r w:rsidR="00DE5E89" w:rsidRPr="00DB7DE1">
        <w:rPr>
          <w:sz w:val="24"/>
          <w:szCs w:val="24"/>
        </w:rPr>
        <w:t xml:space="preserve">commercial aircraft leasing, </w:t>
      </w:r>
      <w:r w:rsidR="0048336F" w:rsidRPr="00DB7DE1">
        <w:rPr>
          <w:sz w:val="24"/>
          <w:szCs w:val="24"/>
        </w:rPr>
        <w:t xml:space="preserve">property </w:t>
      </w:r>
      <w:r w:rsidR="00324346" w:rsidRPr="00DB7DE1">
        <w:rPr>
          <w:sz w:val="24"/>
          <w:szCs w:val="24"/>
        </w:rPr>
        <w:t xml:space="preserve">development, property investment, </w:t>
      </w:r>
      <w:r w:rsidR="0082549B" w:rsidRPr="00DB7DE1">
        <w:rPr>
          <w:sz w:val="24"/>
          <w:szCs w:val="24"/>
        </w:rPr>
        <w:t>facilities management</w:t>
      </w:r>
      <w:r w:rsidR="00F752AD" w:rsidRPr="00DB7DE1">
        <w:rPr>
          <w:sz w:val="24"/>
          <w:szCs w:val="24"/>
        </w:rPr>
        <w:t xml:space="preserve"> </w:t>
      </w:r>
      <w:r w:rsidR="00D86C48" w:rsidRPr="00DB7DE1">
        <w:rPr>
          <w:sz w:val="24"/>
          <w:szCs w:val="24"/>
        </w:rPr>
        <w:t>business</w:t>
      </w:r>
      <w:r w:rsidR="00324346" w:rsidRPr="00DB7DE1">
        <w:rPr>
          <w:sz w:val="24"/>
          <w:szCs w:val="24"/>
        </w:rPr>
        <w:t>, department stores and hotels</w:t>
      </w:r>
      <w:r w:rsidR="005909B0" w:rsidRPr="00DB7DE1">
        <w:rPr>
          <w:sz w:val="24"/>
          <w:szCs w:val="24"/>
        </w:rPr>
        <w:t xml:space="preserve">, as well as wide-spread operation network and solid customer base in Hong Kong and Mainland China. </w:t>
      </w:r>
      <w:r w:rsidR="00575C5A" w:rsidRPr="00DB7DE1">
        <w:rPr>
          <w:sz w:val="24"/>
          <w:szCs w:val="24"/>
        </w:rPr>
        <w:t xml:space="preserve"> </w:t>
      </w:r>
      <w:r w:rsidR="008D0E45" w:rsidRPr="00DB7DE1">
        <w:rPr>
          <w:sz w:val="24"/>
          <w:szCs w:val="24"/>
        </w:rPr>
        <w:t>The acquisition of FTLife highly synchronises with t</w:t>
      </w:r>
      <w:r w:rsidR="006478C3" w:rsidRPr="00DB7DE1">
        <w:rPr>
          <w:sz w:val="24"/>
          <w:szCs w:val="24"/>
        </w:rPr>
        <w:t>he development strategy of NWD</w:t>
      </w:r>
      <w:r w:rsidR="008D0E45" w:rsidRPr="00DB7DE1">
        <w:rPr>
          <w:sz w:val="24"/>
          <w:szCs w:val="24"/>
        </w:rPr>
        <w:t xml:space="preserve">, and position </w:t>
      </w:r>
      <w:proofErr w:type="spellStart"/>
      <w:r w:rsidR="006478C3" w:rsidRPr="00DB7DE1">
        <w:rPr>
          <w:sz w:val="24"/>
          <w:szCs w:val="24"/>
        </w:rPr>
        <w:t>FTLife’s</w:t>
      </w:r>
      <w:proofErr w:type="spellEnd"/>
      <w:r w:rsidR="006478C3" w:rsidRPr="00DB7DE1">
        <w:rPr>
          <w:sz w:val="24"/>
          <w:szCs w:val="24"/>
        </w:rPr>
        <w:t xml:space="preserve"> long-term vision of ‘deep roots in Hong Kong, integration with Mainland China and expansion throughout Asia’ and strategic focus on the Greater Bay Area. </w:t>
      </w:r>
    </w:p>
    <w:p w:rsidR="009A4F7E" w:rsidRPr="00DB7DE1" w:rsidRDefault="009A4F7E" w:rsidP="002A5853">
      <w:pPr>
        <w:jc w:val="both"/>
        <w:rPr>
          <w:sz w:val="24"/>
          <w:szCs w:val="24"/>
        </w:rPr>
      </w:pPr>
    </w:p>
    <w:p w:rsidR="00127966" w:rsidRPr="00DB7DE1" w:rsidRDefault="00127966" w:rsidP="002A5853">
      <w:pPr>
        <w:pStyle w:val="1"/>
        <w:numPr>
          <w:ilvl w:val="0"/>
          <w:numId w:val="4"/>
        </w:numPr>
        <w:jc w:val="both"/>
        <w:rPr>
          <w:rFonts w:ascii="Times New Roman" w:hAnsi="Times New Roman" w:cs="Times New Roman"/>
          <w:sz w:val="24"/>
          <w:szCs w:val="24"/>
        </w:rPr>
      </w:pPr>
      <w:bookmarkStart w:id="4" w:name="_Toc133170119"/>
      <w:r w:rsidRPr="00DB7DE1">
        <w:rPr>
          <w:rFonts w:ascii="Times New Roman" w:hAnsi="Times New Roman" w:cs="Times New Roman"/>
          <w:sz w:val="24"/>
          <w:szCs w:val="24"/>
        </w:rPr>
        <w:lastRenderedPageBreak/>
        <w:t>FT</w:t>
      </w:r>
      <w:r w:rsidR="00D14B1D" w:rsidRPr="00DB7DE1">
        <w:rPr>
          <w:rFonts w:ascii="Times New Roman" w:hAnsi="Times New Roman" w:cs="Times New Roman"/>
          <w:sz w:val="24"/>
          <w:szCs w:val="24"/>
        </w:rPr>
        <w:t>L</w:t>
      </w:r>
      <w:r w:rsidRPr="00DB7DE1">
        <w:rPr>
          <w:rFonts w:ascii="Times New Roman" w:hAnsi="Times New Roman" w:cs="Times New Roman"/>
          <w:sz w:val="24"/>
          <w:szCs w:val="24"/>
        </w:rPr>
        <w:t>ife Background</w:t>
      </w:r>
      <w:bookmarkEnd w:id="4"/>
    </w:p>
    <w:p w:rsidR="002E3D2E" w:rsidRPr="00DB7DE1" w:rsidRDefault="00310C59" w:rsidP="002A5853">
      <w:pPr>
        <w:jc w:val="both"/>
        <w:rPr>
          <w:sz w:val="24"/>
          <w:szCs w:val="24"/>
        </w:rPr>
      </w:pPr>
      <w:r w:rsidRPr="00DB7DE1">
        <w:rPr>
          <w:sz w:val="24"/>
          <w:szCs w:val="24"/>
        </w:rPr>
        <w:t xml:space="preserve">FTLife is incorporated in Bermuda and </w:t>
      </w:r>
      <w:r w:rsidR="00077513" w:rsidRPr="00DB7DE1">
        <w:rPr>
          <w:sz w:val="24"/>
          <w:szCs w:val="24"/>
        </w:rPr>
        <w:t xml:space="preserve">licensed by the Bermuda Monetary Authority as a Class E insurer and its principal place of business is in Hong Kong.  FTLife is </w:t>
      </w:r>
      <w:r w:rsidRPr="00DB7DE1">
        <w:rPr>
          <w:sz w:val="24"/>
          <w:szCs w:val="24"/>
        </w:rPr>
        <w:t xml:space="preserve">authorised to </w:t>
      </w:r>
      <w:r w:rsidR="00975C48" w:rsidRPr="00DB7DE1">
        <w:rPr>
          <w:sz w:val="24"/>
          <w:szCs w:val="24"/>
        </w:rPr>
        <w:t xml:space="preserve">conduct Long Term (i.e. life insurance) business </w:t>
      </w:r>
      <w:r w:rsidR="00250435" w:rsidRPr="00DB7DE1">
        <w:rPr>
          <w:sz w:val="24"/>
          <w:szCs w:val="24"/>
        </w:rPr>
        <w:t>in Hong Kong</w:t>
      </w:r>
      <w:r w:rsidR="00EE2090" w:rsidRPr="00DB7DE1">
        <w:rPr>
          <w:sz w:val="24"/>
          <w:szCs w:val="24"/>
        </w:rPr>
        <w:t xml:space="preserve"> </w:t>
      </w:r>
      <w:r w:rsidR="00C1300F" w:rsidRPr="00DB7DE1">
        <w:rPr>
          <w:sz w:val="24"/>
          <w:szCs w:val="24"/>
        </w:rPr>
        <w:t>since</w:t>
      </w:r>
      <w:r w:rsidR="00250435" w:rsidRPr="00DB7DE1">
        <w:rPr>
          <w:sz w:val="24"/>
          <w:szCs w:val="24"/>
        </w:rPr>
        <w:t xml:space="preserve"> 1986 </w:t>
      </w:r>
      <w:r w:rsidR="003159E9" w:rsidRPr="00DB7DE1">
        <w:rPr>
          <w:sz w:val="24"/>
          <w:szCs w:val="24"/>
        </w:rPr>
        <w:t xml:space="preserve">under Class </w:t>
      </w:r>
      <w:r w:rsidR="00F33384" w:rsidRPr="00DB7DE1">
        <w:rPr>
          <w:sz w:val="24"/>
          <w:szCs w:val="24"/>
        </w:rPr>
        <w:t xml:space="preserve">of business </w:t>
      </w:r>
      <w:r w:rsidR="003159E9" w:rsidRPr="00DB7DE1">
        <w:rPr>
          <w:sz w:val="24"/>
          <w:szCs w:val="24"/>
        </w:rPr>
        <w:t>A, C, G, H and I</w:t>
      </w:r>
      <w:r w:rsidR="00EF1FAD" w:rsidRPr="00DB7DE1">
        <w:rPr>
          <w:sz w:val="24"/>
          <w:szCs w:val="24"/>
        </w:rPr>
        <w:t xml:space="preserve"> (Insurance Authority, 2023)</w:t>
      </w:r>
      <w:r w:rsidRPr="00DB7DE1">
        <w:rPr>
          <w:sz w:val="24"/>
          <w:szCs w:val="24"/>
        </w:rPr>
        <w:t>.</w:t>
      </w:r>
      <w:r w:rsidR="00EF1FAD" w:rsidRPr="00DB7DE1">
        <w:rPr>
          <w:sz w:val="24"/>
          <w:szCs w:val="24"/>
        </w:rPr>
        <w:t xml:space="preserve"> </w:t>
      </w:r>
    </w:p>
    <w:p w:rsidR="001C48E6" w:rsidRPr="00DB7DE1" w:rsidRDefault="001C48E6" w:rsidP="002A5853">
      <w:pPr>
        <w:jc w:val="both"/>
        <w:rPr>
          <w:sz w:val="24"/>
          <w:szCs w:val="24"/>
        </w:rPr>
      </w:pPr>
    </w:p>
    <w:p w:rsidR="006122C3" w:rsidRPr="00DB7DE1" w:rsidRDefault="00CB3BF2" w:rsidP="002A5853">
      <w:pPr>
        <w:jc w:val="both"/>
        <w:rPr>
          <w:sz w:val="24"/>
          <w:szCs w:val="24"/>
        </w:rPr>
      </w:pPr>
      <w:r w:rsidRPr="00DB7DE1">
        <w:rPr>
          <w:sz w:val="24"/>
          <w:szCs w:val="24"/>
        </w:rPr>
        <w:t>Refer to Schedule 1 of Cap 41. Insurance Ordinance, t</w:t>
      </w:r>
      <w:r w:rsidR="006122C3" w:rsidRPr="00DB7DE1">
        <w:rPr>
          <w:sz w:val="24"/>
          <w:szCs w:val="24"/>
        </w:rPr>
        <w:t xml:space="preserve">he Class of </w:t>
      </w:r>
      <w:r w:rsidR="00F33384" w:rsidRPr="00DB7DE1">
        <w:rPr>
          <w:sz w:val="24"/>
          <w:szCs w:val="24"/>
        </w:rPr>
        <w:t>b</w:t>
      </w:r>
      <w:r w:rsidR="006122C3" w:rsidRPr="00DB7DE1">
        <w:rPr>
          <w:sz w:val="24"/>
          <w:szCs w:val="24"/>
        </w:rPr>
        <w:t xml:space="preserve">usiness refers to: </w:t>
      </w:r>
    </w:p>
    <w:p w:rsidR="001C48E6" w:rsidRPr="00DB7DE1" w:rsidRDefault="001C48E6" w:rsidP="002C7500">
      <w:pPr>
        <w:ind w:leftChars="200" w:left="400"/>
        <w:jc w:val="both"/>
        <w:rPr>
          <w:sz w:val="24"/>
          <w:szCs w:val="24"/>
        </w:rPr>
      </w:pPr>
      <w:r w:rsidRPr="00DB7DE1">
        <w:rPr>
          <w:sz w:val="24"/>
          <w:szCs w:val="24"/>
        </w:rPr>
        <w:t xml:space="preserve">A. </w:t>
      </w:r>
      <w:r w:rsidR="003B1D2B" w:rsidRPr="00DB7DE1">
        <w:rPr>
          <w:sz w:val="24"/>
          <w:szCs w:val="24"/>
        </w:rPr>
        <w:tab/>
      </w:r>
      <w:r w:rsidRPr="00DB7DE1">
        <w:rPr>
          <w:sz w:val="24"/>
          <w:szCs w:val="24"/>
        </w:rPr>
        <w:t xml:space="preserve">Life </w:t>
      </w:r>
      <w:r w:rsidR="00AD200A" w:rsidRPr="00DB7DE1">
        <w:rPr>
          <w:sz w:val="24"/>
          <w:szCs w:val="24"/>
        </w:rPr>
        <w:t>a</w:t>
      </w:r>
      <w:r w:rsidRPr="00DB7DE1">
        <w:rPr>
          <w:sz w:val="24"/>
          <w:szCs w:val="24"/>
        </w:rPr>
        <w:t>nd Annuity</w:t>
      </w:r>
    </w:p>
    <w:p w:rsidR="001C48E6" w:rsidRPr="00DB7DE1" w:rsidRDefault="001C48E6" w:rsidP="002C7500">
      <w:pPr>
        <w:ind w:leftChars="200" w:left="400"/>
        <w:jc w:val="both"/>
        <w:rPr>
          <w:sz w:val="24"/>
          <w:szCs w:val="24"/>
        </w:rPr>
      </w:pPr>
      <w:r w:rsidRPr="00DB7DE1">
        <w:rPr>
          <w:sz w:val="24"/>
          <w:szCs w:val="24"/>
        </w:rPr>
        <w:t xml:space="preserve">C. </w:t>
      </w:r>
      <w:r w:rsidR="003B1D2B" w:rsidRPr="00DB7DE1">
        <w:rPr>
          <w:sz w:val="24"/>
          <w:szCs w:val="24"/>
        </w:rPr>
        <w:tab/>
      </w:r>
      <w:r w:rsidRPr="00DB7DE1">
        <w:rPr>
          <w:sz w:val="24"/>
          <w:szCs w:val="24"/>
        </w:rPr>
        <w:t>Linked Long Term</w:t>
      </w:r>
    </w:p>
    <w:p w:rsidR="001C48E6" w:rsidRPr="00DB7DE1" w:rsidRDefault="001C48E6" w:rsidP="002C7500">
      <w:pPr>
        <w:ind w:leftChars="200" w:left="400"/>
        <w:jc w:val="both"/>
        <w:rPr>
          <w:sz w:val="24"/>
          <w:szCs w:val="24"/>
        </w:rPr>
      </w:pPr>
      <w:r w:rsidRPr="00DB7DE1">
        <w:rPr>
          <w:sz w:val="24"/>
          <w:szCs w:val="24"/>
        </w:rPr>
        <w:t xml:space="preserve">G. </w:t>
      </w:r>
      <w:r w:rsidR="003B1D2B" w:rsidRPr="00DB7DE1">
        <w:rPr>
          <w:sz w:val="24"/>
          <w:szCs w:val="24"/>
        </w:rPr>
        <w:tab/>
      </w:r>
      <w:r w:rsidRPr="00DB7DE1">
        <w:rPr>
          <w:sz w:val="24"/>
          <w:szCs w:val="24"/>
        </w:rPr>
        <w:t>Retirement Scheme Management Category I</w:t>
      </w:r>
    </w:p>
    <w:p w:rsidR="001C48E6" w:rsidRPr="00DB7DE1" w:rsidRDefault="001C48E6" w:rsidP="002C7500">
      <w:pPr>
        <w:ind w:leftChars="200" w:left="400"/>
        <w:jc w:val="both"/>
        <w:rPr>
          <w:sz w:val="24"/>
          <w:szCs w:val="24"/>
        </w:rPr>
      </w:pPr>
      <w:r w:rsidRPr="00DB7DE1">
        <w:rPr>
          <w:sz w:val="24"/>
          <w:szCs w:val="24"/>
        </w:rPr>
        <w:t xml:space="preserve">H. </w:t>
      </w:r>
      <w:r w:rsidR="003B1D2B" w:rsidRPr="00DB7DE1">
        <w:rPr>
          <w:sz w:val="24"/>
          <w:szCs w:val="24"/>
        </w:rPr>
        <w:tab/>
      </w:r>
      <w:r w:rsidRPr="00DB7DE1">
        <w:rPr>
          <w:sz w:val="24"/>
          <w:szCs w:val="24"/>
        </w:rPr>
        <w:t>Retirement Scheme Management Category II</w:t>
      </w:r>
    </w:p>
    <w:p w:rsidR="001C48E6" w:rsidRPr="00DB7DE1" w:rsidRDefault="001C48E6" w:rsidP="002C7500">
      <w:pPr>
        <w:ind w:leftChars="200" w:left="400"/>
        <w:jc w:val="both"/>
        <w:rPr>
          <w:sz w:val="24"/>
          <w:szCs w:val="24"/>
        </w:rPr>
      </w:pPr>
      <w:r w:rsidRPr="00DB7DE1">
        <w:rPr>
          <w:sz w:val="24"/>
          <w:szCs w:val="24"/>
        </w:rPr>
        <w:t xml:space="preserve">I. </w:t>
      </w:r>
      <w:r w:rsidR="003B1D2B" w:rsidRPr="00DB7DE1">
        <w:rPr>
          <w:sz w:val="24"/>
          <w:szCs w:val="24"/>
        </w:rPr>
        <w:tab/>
      </w:r>
      <w:r w:rsidRPr="00DB7DE1">
        <w:rPr>
          <w:sz w:val="24"/>
          <w:szCs w:val="24"/>
        </w:rPr>
        <w:t>Retirement Scheme Management Category III</w:t>
      </w:r>
    </w:p>
    <w:p w:rsidR="005903DE" w:rsidRPr="00DB7DE1" w:rsidRDefault="005903DE" w:rsidP="002A5853">
      <w:pPr>
        <w:jc w:val="both"/>
        <w:rPr>
          <w:sz w:val="24"/>
          <w:szCs w:val="24"/>
        </w:rPr>
      </w:pPr>
    </w:p>
    <w:p w:rsidR="00FA623D" w:rsidRPr="00DB7DE1" w:rsidRDefault="008D4863" w:rsidP="00FA623D">
      <w:pPr>
        <w:jc w:val="both"/>
        <w:rPr>
          <w:sz w:val="24"/>
          <w:szCs w:val="24"/>
        </w:rPr>
      </w:pPr>
      <w:r w:rsidRPr="00DB7DE1">
        <w:rPr>
          <w:sz w:val="24"/>
          <w:szCs w:val="24"/>
        </w:rPr>
        <w:t xml:space="preserve">According to </w:t>
      </w:r>
      <w:proofErr w:type="spellStart"/>
      <w:r w:rsidRPr="00DB7DE1">
        <w:rPr>
          <w:sz w:val="24"/>
          <w:szCs w:val="24"/>
        </w:rPr>
        <w:t>FTLife’s</w:t>
      </w:r>
      <w:proofErr w:type="spellEnd"/>
      <w:r w:rsidRPr="00DB7DE1">
        <w:rPr>
          <w:sz w:val="24"/>
          <w:szCs w:val="24"/>
        </w:rPr>
        <w:t xml:space="preserve"> corporate website, </w:t>
      </w:r>
      <w:r w:rsidR="003F1782" w:rsidRPr="00DB7DE1">
        <w:rPr>
          <w:sz w:val="24"/>
          <w:szCs w:val="24"/>
        </w:rPr>
        <w:t xml:space="preserve">FTLife </w:t>
      </w:r>
      <w:r w:rsidR="00400CB4" w:rsidRPr="00DB7DE1">
        <w:rPr>
          <w:sz w:val="24"/>
          <w:szCs w:val="24"/>
        </w:rPr>
        <w:t xml:space="preserve">offers a range of insurance </w:t>
      </w:r>
      <w:r w:rsidR="003F1782" w:rsidRPr="00DB7DE1">
        <w:rPr>
          <w:sz w:val="24"/>
          <w:szCs w:val="24"/>
        </w:rPr>
        <w:t xml:space="preserve">and financial planning products and services, including life, </w:t>
      </w:r>
      <w:r w:rsidR="00AB2A0B" w:rsidRPr="00DB7DE1">
        <w:rPr>
          <w:sz w:val="24"/>
          <w:szCs w:val="24"/>
        </w:rPr>
        <w:t xml:space="preserve">medical and </w:t>
      </w:r>
      <w:r w:rsidR="003F1782" w:rsidRPr="00DB7DE1">
        <w:rPr>
          <w:sz w:val="24"/>
          <w:szCs w:val="24"/>
        </w:rPr>
        <w:t xml:space="preserve">health, </w:t>
      </w:r>
      <w:r w:rsidR="00FB40CE" w:rsidRPr="00DB7DE1">
        <w:rPr>
          <w:sz w:val="24"/>
          <w:szCs w:val="24"/>
        </w:rPr>
        <w:t xml:space="preserve">personal </w:t>
      </w:r>
      <w:r w:rsidR="003F1782" w:rsidRPr="00DB7DE1">
        <w:rPr>
          <w:sz w:val="24"/>
          <w:szCs w:val="24"/>
        </w:rPr>
        <w:t xml:space="preserve">accident, </w:t>
      </w:r>
      <w:r w:rsidR="00FB40CE" w:rsidRPr="00DB7DE1">
        <w:rPr>
          <w:sz w:val="24"/>
          <w:szCs w:val="24"/>
        </w:rPr>
        <w:t xml:space="preserve">critical illness, </w:t>
      </w:r>
      <w:r w:rsidR="00336A7E" w:rsidRPr="00DB7DE1">
        <w:rPr>
          <w:sz w:val="24"/>
          <w:szCs w:val="24"/>
        </w:rPr>
        <w:t>disability insurance</w:t>
      </w:r>
      <w:r w:rsidR="00A43C7C" w:rsidRPr="00DB7DE1">
        <w:rPr>
          <w:sz w:val="24"/>
          <w:szCs w:val="24"/>
        </w:rPr>
        <w:t>,</w:t>
      </w:r>
      <w:r w:rsidR="00336A7E" w:rsidRPr="00DB7DE1">
        <w:rPr>
          <w:sz w:val="24"/>
          <w:szCs w:val="24"/>
        </w:rPr>
        <w:t xml:space="preserve"> </w:t>
      </w:r>
      <w:r w:rsidR="003F1782" w:rsidRPr="00DB7DE1">
        <w:rPr>
          <w:sz w:val="24"/>
          <w:szCs w:val="24"/>
        </w:rPr>
        <w:t>savings</w:t>
      </w:r>
      <w:r w:rsidR="00A43C7C" w:rsidRPr="00DB7DE1">
        <w:rPr>
          <w:sz w:val="24"/>
          <w:szCs w:val="24"/>
        </w:rPr>
        <w:t xml:space="preserve"> plan</w:t>
      </w:r>
      <w:r w:rsidR="000318C9" w:rsidRPr="00DB7DE1">
        <w:rPr>
          <w:sz w:val="24"/>
          <w:szCs w:val="24"/>
        </w:rPr>
        <w:t xml:space="preserve">, </w:t>
      </w:r>
      <w:r w:rsidR="003F1782" w:rsidRPr="00DB7DE1">
        <w:rPr>
          <w:sz w:val="24"/>
          <w:szCs w:val="24"/>
        </w:rPr>
        <w:t>investment</w:t>
      </w:r>
      <w:r w:rsidR="00DC2629" w:rsidRPr="00DB7DE1">
        <w:rPr>
          <w:sz w:val="24"/>
          <w:szCs w:val="24"/>
        </w:rPr>
        <w:t xml:space="preserve">-linked </w:t>
      </w:r>
      <w:r w:rsidR="003F1782" w:rsidRPr="00DB7DE1">
        <w:rPr>
          <w:sz w:val="24"/>
          <w:szCs w:val="24"/>
        </w:rPr>
        <w:t xml:space="preserve">insurance </w:t>
      </w:r>
      <w:r w:rsidR="000318C9" w:rsidRPr="00DB7DE1">
        <w:rPr>
          <w:sz w:val="24"/>
          <w:szCs w:val="24"/>
        </w:rPr>
        <w:t xml:space="preserve">and retirement </w:t>
      </w:r>
      <w:r w:rsidR="006963E9" w:rsidRPr="00DB7DE1">
        <w:rPr>
          <w:sz w:val="24"/>
          <w:szCs w:val="24"/>
        </w:rPr>
        <w:t>solution</w:t>
      </w:r>
      <w:r w:rsidR="000318C9" w:rsidRPr="00DB7DE1">
        <w:rPr>
          <w:sz w:val="24"/>
          <w:szCs w:val="24"/>
        </w:rPr>
        <w:t xml:space="preserve"> </w:t>
      </w:r>
      <w:r w:rsidR="003F1782" w:rsidRPr="00DB7DE1">
        <w:rPr>
          <w:sz w:val="24"/>
          <w:szCs w:val="24"/>
        </w:rPr>
        <w:t xml:space="preserve">to </w:t>
      </w:r>
      <w:r w:rsidR="00B0112B" w:rsidRPr="00DB7DE1">
        <w:rPr>
          <w:sz w:val="24"/>
          <w:szCs w:val="24"/>
        </w:rPr>
        <w:t xml:space="preserve">meet the long-term financial and protection needs of </w:t>
      </w:r>
      <w:r w:rsidR="003F1782" w:rsidRPr="00DB7DE1">
        <w:rPr>
          <w:sz w:val="24"/>
          <w:szCs w:val="24"/>
        </w:rPr>
        <w:t xml:space="preserve">general public in Hong Kong. </w:t>
      </w:r>
      <w:r w:rsidR="0046019A">
        <w:rPr>
          <w:sz w:val="24"/>
          <w:szCs w:val="24"/>
        </w:rPr>
        <w:t xml:space="preserve"> </w:t>
      </w:r>
      <w:r w:rsidR="00FA623D" w:rsidRPr="00DB7DE1">
        <w:rPr>
          <w:sz w:val="24"/>
          <w:szCs w:val="24"/>
        </w:rPr>
        <w:t>FTLife ranked as 12th among Hong Kong life insurance companies by APE in 2021</w:t>
      </w:r>
      <w:r w:rsidR="0046019A">
        <w:rPr>
          <w:sz w:val="24"/>
          <w:szCs w:val="24"/>
        </w:rPr>
        <w:t xml:space="preserve"> (</w:t>
      </w:r>
      <w:r w:rsidR="0046019A" w:rsidRPr="00DB7DE1">
        <w:rPr>
          <w:sz w:val="24"/>
          <w:szCs w:val="24"/>
        </w:rPr>
        <w:t>Statista</w:t>
      </w:r>
      <w:r w:rsidR="0046019A">
        <w:rPr>
          <w:sz w:val="24"/>
          <w:szCs w:val="24"/>
        </w:rPr>
        <w:t xml:space="preserve">, </w:t>
      </w:r>
      <w:r w:rsidR="0046019A" w:rsidRPr="00DB7DE1">
        <w:rPr>
          <w:sz w:val="24"/>
          <w:szCs w:val="24"/>
        </w:rPr>
        <w:t>2021)</w:t>
      </w:r>
      <w:r w:rsidR="00FA623D" w:rsidRPr="00DB7DE1">
        <w:rPr>
          <w:sz w:val="24"/>
          <w:szCs w:val="24"/>
        </w:rPr>
        <w:t>.</w:t>
      </w:r>
    </w:p>
    <w:p w:rsidR="006478C3" w:rsidRPr="00DB7DE1" w:rsidRDefault="00D93994" w:rsidP="00D93994">
      <w:pPr>
        <w:jc w:val="center"/>
        <w:rPr>
          <w:sz w:val="24"/>
          <w:szCs w:val="24"/>
        </w:rPr>
      </w:pPr>
      <w:r w:rsidRPr="00DB7DE1">
        <w:rPr>
          <w:noProof/>
          <w:sz w:val="24"/>
          <w:szCs w:val="24"/>
          <w:lang w:val="en-US" w:eastAsia="zh-TW"/>
        </w:rPr>
        <w:drawing>
          <wp:inline distT="0" distB="0" distL="0" distR="0" wp14:anchorId="6EFA7586" wp14:editId="197B8CD2">
            <wp:extent cx="4409316" cy="3040520"/>
            <wp:effectExtent l="0" t="0" r="0" b="7620"/>
            <wp:docPr id="3" name="圖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4411980" cy="3042357"/>
                    </a:xfrm>
                    <a:prstGeom prst="rect">
                      <a:avLst/>
                    </a:prstGeom>
                  </pic:spPr>
                </pic:pic>
              </a:graphicData>
            </a:graphic>
          </wp:inline>
        </w:drawing>
      </w:r>
    </w:p>
    <w:p w:rsidR="00D93994" w:rsidRPr="00DB7DE1" w:rsidRDefault="00D93994" w:rsidP="00D93994">
      <w:pPr>
        <w:jc w:val="center"/>
        <w:rPr>
          <w:sz w:val="24"/>
          <w:szCs w:val="24"/>
        </w:rPr>
      </w:pPr>
      <w:r w:rsidRPr="00DB7DE1">
        <w:rPr>
          <w:sz w:val="24"/>
          <w:szCs w:val="24"/>
        </w:rPr>
        <w:t>Figure 1 - Market share of life insurance companies in Hong Kong in 2021, based on the premium income of new business (Statista, 2021)</w:t>
      </w:r>
    </w:p>
    <w:p w:rsidR="00D93994" w:rsidRDefault="00D93994" w:rsidP="00D93994">
      <w:pPr>
        <w:jc w:val="center"/>
        <w:rPr>
          <w:sz w:val="24"/>
          <w:szCs w:val="24"/>
        </w:rPr>
      </w:pPr>
    </w:p>
    <w:p w:rsidR="0046019A" w:rsidRPr="00DB7DE1" w:rsidRDefault="0046019A" w:rsidP="0046019A">
      <w:pPr>
        <w:jc w:val="both"/>
        <w:rPr>
          <w:sz w:val="24"/>
          <w:szCs w:val="24"/>
        </w:rPr>
      </w:pPr>
      <w:r w:rsidRPr="00DB7DE1">
        <w:rPr>
          <w:sz w:val="24"/>
          <w:szCs w:val="24"/>
        </w:rPr>
        <w:lastRenderedPageBreak/>
        <w:t>FTLife aims to provide its customers with life-planning solutions, from wealth management and succession to health, wellbeing and quality of life enhancement that can help its customers with more fulfilling lives.</w:t>
      </w:r>
    </w:p>
    <w:p w:rsidR="0046019A" w:rsidRPr="00DB7DE1" w:rsidRDefault="0046019A" w:rsidP="0046019A">
      <w:pPr>
        <w:jc w:val="both"/>
        <w:rPr>
          <w:sz w:val="24"/>
          <w:szCs w:val="24"/>
        </w:rPr>
      </w:pPr>
    </w:p>
    <w:p w:rsidR="0046019A" w:rsidRPr="00DB7DE1" w:rsidRDefault="0046019A" w:rsidP="0046019A">
      <w:pPr>
        <w:jc w:val="both"/>
        <w:rPr>
          <w:sz w:val="24"/>
          <w:szCs w:val="24"/>
        </w:rPr>
      </w:pPr>
      <w:r w:rsidRPr="00DB7DE1">
        <w:rPr>
          <w:sz w:val="24"/>
          <w:szCs w:val="24"/>
        </w:rPr>
        <w:t xml:space="preserve">As at 31 December 2021, </w:t>
      </w:r>
      <w:proofErr w:type="spellStart"/>
      <w:r w:rsidRPr="00DB7DE1">
        <w:rPr>
          <w:sz w:val="24"/>
          <w:szCs w:val="24"/>
        </w:rPr>
        <w:t>FTLife’s</w:t>
      </w:r>
      <w:proofErr w:type="spellEnd"/>
      <w:r w:rsidRPr="00DB7DE1">
        <w:rPr>
          <w:sz w:val="24"/>
          <w:szCs w:val="24"/>
        </w:rPr>
        <w:t xml:space="preserve"> total assets amounted to HK$81.2 billion. It has been maintaining a prudent investment approach that prioritises asset-liability management and risk control so that it can deliver optimum, sustainable return to its customers.  </w:t>
      </w:r>
    </w:p>
    <w:p w:rsidR="00632B6F" w:rsidRDefault="00632B6F" w:rsidP="007C0724">
      <w:pPr>
        <w:jc w:val="both"/>
        <w:rPr>
          <w:sz w:val="24"/>
          <w:szCs w:val="24"/>
        </w:rPr>
      </w:pPr>
    </w:p>
    <w:p w:rsidR="00306683" w:rsidRPr="00DB7DE1" w:rsidRDefault="007C0724" w:rsidP="007C0724">
      <w:pPr>
        <w:jc w:val="both"/>
        <w:rPr>
          <w:sz w:val="24"/>
          <w:szCs w:val="24"/>
          <w:highlight w:val="yellow"/>
        </w:rPr>
      </w:pPr>
      <w:r w:rsidRPr="00DB7DE1">
        <w:rPr>
          <w:sz w:val="24"/>
          <w:szCs w:val="24"/>
        </w:rPr>
        <w:t xml:space="preserve">While strengthening its agency force </w:t>
      </w:r>
      <w:r w:rsidR="007A28FC">
        <w:rPr>
          <w:sz w:val="24"/>
          <w:szCs w:val="24"/>
        </w:rPr>
        <w:t xml:space="preserve">of 3,000 members </w:t>
      </w:r>
      <w:r w:rsidRPr="00DB7DE1">
        <w:rPr>
          <w:sz w:val="24"/>
          <w:szCs w:val="24"/>
        </w:rPr>
        <w:t>via training and governance control, FTLife is also enhancing its</w:t>
      </w:r>
      <w:r w:rsidR="004613E3" w:rsidRPr="00DB7DE1">
        <w:rPr>
          <w:sz w:val="24"/>
          <w:szCs w:val="24"/>
        </w:rPr>
        <w:t xml:space="preserve"> </w:t>
      </w:r>
      <w:r w:rsidRPr="00DB7DE1">
        <w:rPr>
          <w:sz w:val="24"/>
          <w:szCs w:val="24"/>
        </w:rPr>
        <w:t xml:space="preserve">distribution channel through expanding its partnership channel, and at the same time expand </w:t>
      </w:r>
      <w:r w:rsidR="004613E3" w:rsidRPr="00DB7DE1">
        <w:rPr>
          <w:sz w:val="24"/>
          <w:szCs w:val="24"/>
        </w:rPr>
        <w:t>it</w:t>
      </w:r>
      <w:r w:rsidR="00DE1DF8" w:rsidRPr="00DB7DE1">
        <w:rPr>
          <w:sz w:val="24"/>
          <w:szCs w:val="24"/>
        </w:rPr>
        <w:t>s</w:t>
      </w:r>
      <w:r w:rsidR="004613E3" w:rsidRPr="00DB7DE1">
        <w:rPr>
          <w:sz w:val="24"/>
          <w:szCs w:val="24"/>
        </w:rPr>
        <w:t xml:space="preserve"> </w:t>
      </w:r>
      <w:r w:rsidRPr="00DB7DE1">
        <w:rPr>
          <w:sz w:val="24"/>
          <w:szCs w:val="24"/>
        </w:rPr>
        <w:t>cooperation</w:t>
      </w:r>
      <w:r w:rsidR="004613E3" w:rsidRPr="00DB7DE1">
        <w:rPr>
          <w:sz w:val="24"/>
          <w:szCs w:val="24"/>
        </w:rPr>
        <w:t xml:space="preserve"> </w:t>
      </w:r>
      <w:r w:rsidRPr="00DB7DE1">
        <w:rPr>
          <w:sz w:val="24"/>
          <w:szCs w:val="24"/>
        </w:rPr>
        <w:t xml:space="preserve">with banks to tap new business opportunities. </w:t>
      </w:r>
      <w:r w:rsidR="00DE1DF8" w:rsidRPr="00DB7DE1">
        <w:rPr>
          <w:sz w:val="24"/>
          <w:szCs w:val="24"/>
        </w:rPr>
        <w:t>Through the acquisition by</w:t>
      </w:r>
      <w:r w:rsidR="008E0D77" w:rsidRPr="00DB7DE1">
        <w:rPr>
          <w:sz w:val="24"/>
          <w:szCs w:val="24"/>
        </w:rPr>
        <w:t xml:space="preserve"> NWD, f</w:t>
      </w:r>
      <w:r w:rsidRPr="00DB7DE1">
        <w:rPr>
          <w:sz w:val="24"/>
          <w:szCs w:val="24"/>
        </w:rPr>
        <w:t xml:space="preserve">urther collaboration within the ecosystem of the </w:t>
      </w:r>
      <w:r w:rsidR="009544BC" w:rsidRPr="00DB7DE1">
        <w:rPr>
          <w:sz w:val="24"/>
          <w:szCs w:val="24"/>
        </w:rPr>
        <w:t>NWD</w:t>
      </w:r>
      <w:r w:rsidR="004613E3" w:rsidRPr="00DB7DE1">
        <w:rPr>
          <w:sz w:val="24"/>
          <w:szCs w:val="24"/>
        </w:rPr>
        <w:t xml:space="preserve"> </w:t>
      </w:r>
      <w:r w:rsidRPr="00DB7DE1">
        <w:rPr>
          <w:sz w:val="24"/>
          <w:szCs w:val="24"/>
        </w:rPr>
        <w:t xml:space="preserve">also assisted in expanding </w:t>
      </w:r>
      <w:proofErr w:type="spellStart"/>
      <w:r w:rsidRPr="00DB7DE1">
        <w:rPr>
          <w:sz w:val="24"/>
          <w:szCs w:val="24"/>
        </w:rPr>
        <w:t>FTLife’s</w:t>
      </w:r>
      <w:proofErr w:type="spellEnd"/>
      <w:r w:rsidRPr="00DB7DE1">
        <w:rPr>
          <w:sz w:val="24"/>
          <w:szCs w:val="24"/>
        </w:rPr>
        <w:t xml:space="preserve"> customer base</w:t>
      </w:r>
      <w:r w:rsidR="007C11F2" w:rsidRPr="00DB7DE1">
        <w:rPr>
          <w:sz w:val="24"/>
          <w:szCs w:val="24"/>
        </w:rPr>
        <w:t xml:space="preserve"> and</w:t>
      </w:r>
      <w:r w:rsidRPr="00DB7DE1">
        <w:rPr>
          <w:sz w:val="24"/>
          <w:szCs w:val="24"/>
        </w:rPr>
        <w:t xml:space="preserve"> </w:t>
      </w:r>
      <w:r w:rsidR="007C11F2" w:rsidRPr="00DB7DE1">
        <w:rPr>
          <w:sz w:val="24"/>
          <w:szCs w:val="24"/>
        </w:rPr>
        <w:t>to fuel g</w:t>
      </w:r>
      <w:r w:rsidR="007A4716" w:rsidRPr="00DB7DE1">
        <w:rPr>
          <w:sz w:val="24"/>
          <w:szCs w:val="24"/>
        </w:rPr>
        <w:t>r</w:t>
      </w:r>
      <w:r w:rsidR="007C11F2" w:rsidRPr="00DB7DE1">
        <w:rPr>
          <w:sz w:val="24"/>
          <w:szCs w:val="24"/>
        </w:rPr>
        <w:t xml:space="preserve">owth. </w:t>
      </w:r>
    </w:p>
    <w:p w:rsidR="00D93850" w:rsidRPr="00DB7DE1" w:rsidRDefault="00D93850" w:rsidP="0063023E">
      <w:pPr>
        <w:jc w:val="both"/>
        <w:rPr>
          <w:sz w:val="24"/>
          <w:szCs w:val="24"/>
        </w:rPr>
      </w:pPr>
    </w:p>
    <w:p w:rsidR="007C0724" w:rsidRPr="00DB7DE1" w:rsidRDefault="007C0724" w:rsidP="007C0724">
      <w:pPr>
        <w:jc w:val="both"/>
        <w:rPr>
          <w:sz w:val="24"/>
          <w:szCs w:val="24"/>
        </w:rPr>
      </w:pPr>
      <w:r w:rsidRPr="00DB7DE1">
        <w:rPr>
          <w:sz w:val="24"/>
          <w:szCs w:val="24"/>
        </w:rPr>
        <w:t xml:space="preserve">Long-term growth outlook for FTLife Insurance remains </w:t>
      </w:r>
      <w:r w:rsidR="00D055B3" w:rsidRPr="00DB7DE1">
        <w:rPr>
          <w:sz w:val="24"/>
          <w:szCs w:val="24"/>
        </w:rPr>
        <w:t>strong</w:t>
      </w:r>
      <w:r w:rsidRPr="00DB7DE1">
        <w:rPr>
          <w:sz w:val="24"/>
          <w:szCs w:val="24"/>
        </w:rPr>
        <w:t xml:space="preserve"> as demand for </w:t>
      </w:r>
      <w:proofErr w:type="spellStart"/>
      <w:r w:rsidRPr="00DB7DE1">
        <w:rPr>
          <w:sz w:val="24"/>
          <w:szCs w:val="24"/>
        </w:rPr>
        <w:t>FTLife’s</w:t>
      </w:r>
      <w:proofErr w:type="spellEnd"/>
      <w:r w:rsidRPr="00DB7DE1">
        <w:rPr>
          <w:sz w:val="24"/>
          <w:szCs w:val="24"/>
        </w:rPr>
        <w:t xml:space="preserve"> products</w:t>
      </w:r>
      <w:r w:rsidR="00817640" w:rsidRPr="00DB7DE1">
        <w:rPr>
          <w:sz w:val="24"/>
          <w:szCs w:val="24"/>
        </w:rPr>
        <w:t xml:space="preserve"> </w:t>
      </w:r>
      <w:r w:rsidRPr="00DB7DE1">
        <w:rPr>
          <w:sz w:val="24"/>
          <w:szCs w:val="24"/>
        </w:rPr>
        <w:t xml:space="preserve">induced by the rising awareness of healthcare protection stays solid and the strong pent-up demand from </w:t>
      </w:r>
      <w:r w:rsidR="00A573AD" w:rsidRPr="00DB7DE1">
        <w:rPr>
          <w:sz w:val="24"/>
          <w:szCs w:val="24"/>
        </w:rPr>
        <w:t xml:space="preserve">customers in GBA </w:t>
      </w:r>
      <w:r w:rsidRPr="00DB7DE1">
        <w:rPr>
          <w:sz w:val="24"/>
          <w:szCs w:val="24"/>
        </w:rPr>
        <w:t xml:space="preserve">is stand to be released </w:t>
      </w:r>
      <w:r w:rsidR="00BC68BA" w:rsidRPr="00DB7DE1">
        <w:rPr>
          <w:sz w:val="24"/>
          <w:szCs w:val="24"/>
        </w:rPr>
        <w:t xml:space="preserve">as </w:t>
      </w:r>
      <w:r w:rsidRPr="00DB7DE1">
        <w:rPr>
          <w:sz w:val="24"/>
          <w:szCs w:val="24"/>
        </w:rPr>
        <w:t xml:space="preserve">border between </w:t>
      </w:r>
      <w:r w:rsidR="009A497A" w:rsidRPr="00DB7DE1">
        <w:rPr>
          <w:sz w:val="24"/>
          <w:szCs w:val="24"/>
        </w:rPr>
        <w:t xml:space="preserve">Hong Kong and the Mainland </w:t>
      </w:r>
      <w:r w:rsidR="007862B6" w:rsidRPr="00DB7DE1">
        <w:rPr>
          <w:sz w:val="24"/>
          <w:szCs w:val="24"/>
        </w:rPr>
        <w:t xml:space="preserve">China </w:t>
      </w:r>
      <w:r w:rsidRPr="00DB7DE1">
        <w:rPr>
          <w:sz w:val="24"/>
          <w:szCs w:val="24"/>
        </w:rPr>
        <w:t>reopened</w:t>
      </w:r>
      <w:r w:rsidR="009A497A" w:rsidRPr="00DB7DE1">
        <w:rPr>
          <w:sz w:val="24"/>
          <w:szCs w:val="24"/>
        </w:rPr>
        <w:t xml:space="preserve"> recently</w:t>
      </w:r>
      <w:r w:rsidR="009645CA" w:rsidRPr="00DB7DE1">
        <w:rPr>
          <w:sz w:val="24"/>
          <w:szCs w:val="24"/>
        </w:rPr>
        <w:t>,</w:t>
      </w:r>
      <w:r w:rsidRPr="00DB7DE1">
        <w:rPr>
          <w:sz w:val="24"/>
          <w:szCs w:val="24"/>
        </w:rPr>
        <w:t xml:space="preserve"> notwithstanding</w:t>
      </w:r>
      <w:r w:rsidR="0097172D" w:rsidRPr="00DB7DE1">
        <w:rPr>
          <w:sz w:val="24"/>
          <w:szCs w:val="24"/>
        </w:rPr>
        <w:t xml:space="preserve"> </w:t>
      </w:r>
      <w:r w:rsidRPr="00DB7DE1">
        <w:rPr>
          <w:sz w:val="24"/>
          <w:szCs w:val="24"/>
        </w:rPr>
        <w:t>the short-term headwinds brought about by the spike in interest rates and economic uncertainties in Hong Kong.</w:t>
      </w:r>
    </w:p>
    <w:p w:rsidR="007C11F2" w:rsidRPr="00DB7DE1" w:rsidRDefault="007C11F2" w:rsidP="007C0724">
      <w:pPr>
        <w:jc w:val="both"/>
        <w:rPr>
          <w:sz w:val="24"/>
          <w:szCs w:val="24"/>
        </w:rPr>
      </w:pPr>
    </w:p>
    <w:p w:rsidR="00B4518E" w:rsidRPr="00DB7DE1" w:rsidRDefault="003D0D45" w:rsidP="002A5853">
      <w:pPr>
        <w:pStyle w:val="1"/>
        <w:numPr>
          <w:ilvl w:val="0"/>
          <w:numId w:val="4"/>
        </w:numPr>
        <w:jc w:val="both"/>
        <w:rPr>
          <w:rFonts w:ascii="Times New Roman" w:hAnsi="Times New Roman" w:cs="Times New Roman"/>
          <w:sz w:val="24"/>
          <w:szCs w:val="24"/>
        </w:rPr>
      </w:pPr>
      <w:bookmarkStart w:id="5" w:name="_Toc133170120"/>
      <w:r w:rsidRPr="00DB7DE1">
        <w:rPr>
          <w:rFonts w:ascii="Times New Roman" w:hAnsi="Times New Roman" w:cs="Times New Roman"/>
          <w:sz w:val="24"/>
          <w:szCs w:val="24"/>
        </w:rPr>
        <w:t xml:space="preserve">FTLife Vision and Mission </w:t>
      </w:r>
      <w:r w:rsidR="00313872" w:rsidRPr="00DB7DE1">
        <w:rPr>
          <w:rFonts w:ascii="Times New Roman" w:hAnsi="Times New Roman" w:cs="Times New Roman"/>
          <w:sz w:val="24"/>
          <w:szCs w:val="24"/>
        </w:rPr>
        <w:t>S</w:t>
      </w:r>
      <w:r w:rsidRPr="00DB7DE1">
        <w:rPr>
          <w:rFonts w:ascii="Times New Roman" w:hAnsi="Times New Roman" w:cs="Times New Roman"/>
          <w:sz w:val="24"/>
          <w:szCs w:val="24"/>
        </w:rPr>
        <w:t>tatement</w:t>
      </w:r>
      <w:bookmarkEnd w:id="5"/>
    </w:p>
    <w:p w:rsidR="00EC4093" w:rsidRPr="00DB7DE1" w:rsidRDefault="002E3753" w:rsidP="00776BF0">
      <w:pPr>
        <w:jc w:val="both"/>
        <w:rPr>
          <w:sz w:val="24"/>
          <w:szCs w:val="24"/>
        </w:rPr>
      </w:pPr>
      <w:r w:rsidRPr="00DB7DE1">
        <w:rPr>
          <w:sz w:val="24"/>
          <w:szCs w:val="24"/>
        </w:rPr>
        <w:t xml:space="preserve">Form the </w:t>
      </w:r>
      <w:r w:rsidR="007D7BCB" w:rsidRPr="00DB7DE1">
        <w:rPr>
          <w:sz w:val="24"/>
          <w:szCs w:val="24"/>
        </w:rPr>
        <w:t xml:space="preserve">corporate </w:t>
      </w:r>
      <w:r w:rsidRPr="00DB7DE1">
        <w:rPr>
          <w:sz w:val="24"/>
          <w:szCs w:val="24"/>
        </w:rPr>
        <w:t xml:space="preserve">website, </w:t>
      </w:r>
      <w:r w:rsidR="00776BF0" w:rsidRPr="00DB7DE1">
        <w:rPr>
          <w:sz w:val="24"/>
          <w:szCs w:val="24"/>
        </w:rPr>
        <w:t>FTLife has a vision statement - “</w:t>
      </w:r>
      <w:r w:rsidR="00776BF0" w:rsidRPr="00DB7DE1">
        <w:rPr>
          <w:i/>
          <w:sz w:val="24"/>
          <w:szCs w:val="24"/>
        </w:rPr>
        <w:t>Think beyond insurance</w:t>
      </w:r>
      <w:r w:rsidR="00776BF0" w:rsidRPr="00DB7DE1">
        <w:rPr>
          <w:sz w:val="24"/>
          <w:szCs w:val="24"/>
        </w:rPr>
        <w:t>”</w:t>
      </w:r>
      <w:r w:rsidR="0091622C" w:rsidRPr="00DB7DE1">
        <w:rPr>
          <w:sz w:val="24"/>
          <w:szCs w:val="24"/>
        </w:rPr>
        <w:t xml:space="preserve">.  </w:t>
      </w:r>
      <w:r w:rsidR="007B41EF" w:rsidRPr="00DB7DE1">
        <w:rPr>
          <w:sz w:val="24"/>
          <w:szCs w:val="24"/>
        </w:rPr>
        <w:t xml:space="preserve">  </w:t>
      </w:r>
      <w:r w:rsidR="00776BF0" w:rsidRPr="00DB7DE1">
        <w:rPr>
          <w:sz w:val="24"/>
          <w:szCs w:val="24"/>
        </w:rPr>
        <w:t>FTLife is fully immersed and integrated with the NWD’s business ecosystem,</w:t>
      </w:r>
      <w:r w:rsidR="004837AC" w:rsidRPr="00DB7DE1">
        <w:rPr>
          <w:sz w:val="24"/>
          <w:szCs w:val="24"/>
        </w:rPr>
        <w:t xml:space="preserve"> such as shopping mall, hotels, healthcare services</w:t>
      </w:r>
      <w:r w:rsidR="0025346A" w:rsidRPr="00DB7DE1">
        <w:rPr>
          <w:sz w:val="24"/>
          <w:szCs w:val="24"/>
        </w:rPr>
        <w:t xml:space="preserve"> and leisure</w:t>
      </w:r>
      <w:r w:rsidR="00012C28" w:rsidRPr="00DB7DE1">
        <w:rPr>
          <w:sz w:val="24"/>
          <w:szCs w:val="24"/>
        </w:rPr>
        <w:t xml:space="preserve"> </w:t>
      </w:r>
      <w:r w:rsidR="00CA68BB" w:rsidRPr="00DB7DE1">
        <w:rPr>
          <w:sz w:val="24"/>
          <w:szCs w:val="24"/>
        </w:rPr>
        <w:t>facilities</w:t>
      </w:r>
      <w:r w:rsidR="0025346A" w:rsidRPr="00DB7DE1">
        <w:rPr>
          <w:sz w:val="24"/>
          <w:szCs w:val="24"/>
        </w:rPr>
        <w:t xml:space="preserve">, </w:t>
      </w:r>
      <w:r w:rsidR="00012C28" w:rsidRPr="00DB7DE1">
        <w:rPr>
          <w:sz w:val="24"/>
          <w:szCs w:val="24"/>
        </w:rPr>
        <w:t>etc.</w:t>
      </w:r>
      <w:r w:rsidR="00B72ABB" w:rsidRPr="00DB7DE1">
        <w:rPr>
          <w:sz w:val="24"/>
          <w:szCs w:val="24"/>
        </w:rPr>
        <w:t xml:space="preserve">, </w:t>
      </w:r>
      <w:r w:rsidR="00776BF0" w:rsidRPr="00DB7DE1">
        <w:rPr>
          <w:sz w:val="24"/>
          <w:szCs w:val="24"/>
        </w:rPr>
        <w:t>to reimagine and reshape the concept of insurance.</w:t>
      </w:r>
      <w:r w:rsidR="008A223B" w:rsidRPr="00DB7DE1">
        <w:rPr>
          <w:sz w:val="24"/>
          <w:szCs w:val="24"/>
        </w:rPr>
        <w:t xml:space="preserve"> </w:t>
      </w:r>
    </w:p>
    <w:p w:rsidR="00A567E3" w:rsidRPr="00DB7DE1" w:rsidRDefault="00A567E3" w:rsidP="00776BF0">
      <w:pPr>
        <w:jc w:val="both"/>
        <w:rPr>
          <w:sz w:val="24"/>
          <w:szCs w:val="24"/>
        </w:rPr>
      </w:pPr>
    </w:p>
    <w:p w:rsidR="0091622C" w:rsidRPr="00DB7DE1" w:rsidRDefault="0091622C" w:rsidP="0091622C">
      <w:pPr>
        <w:jc w:val="both"/>
        <w:rPr>
          <w:sz w:val="24"/>
          <w:szCs w:val="24"/>
        </w:rPr>
      </w:pPr>
      <w:r w:rsidRPr="00DB7DE1">
        <w:rPr>
          <w:sz w:val="24"/>
          <w:szCs w:val="24"/>
        </w:rPr>
        <w:t>FTLife has a mission statement – “</w:t>
      </w:r>
      <w:r w:rsidRPr="00DB7DE1">
        <w:rPr>
          <w:i/>
          <w:sz w:val="24"/>
          <w:szCs w:val="24"/>
        </w:rPr>
        <w:t>FTLife is your contemporary steward to wealth management, health and wellbeing, and a tasteful lifestyle. We listen attentively to our clients' needs, to meet the demands and standards of the new generation. We are unafraid of breaking conventions, to lead the industry in creating innovative services and products. We pursue excellence, and we are constantly surpassing ourselves, to keep up with the rapid pace of change today.  We are here, to redefine insurance.</w:t>
      </w:r>
      <w:r w:rsidRPr="00DB7DE1">
        <w:rPr>
          <w:sz w:val="24"/>
          <w:szCs w:val="24"/>
        </w:rPr>
        <w:t xml:space="preserve">” </w:t>
      </w:r>
    </w:p>
    <w:p w:rsidR="00776BF0" w:rsidRPr="00DB7DE1" w:rsidRDefault="00776BF0" w:rsidP="002A5853">
      <w:pPr>
        <w:jc w:val="both"/>
        <w:rPr>
          <w:sz w:val="24"/>
          <w:szCs w:val="24"/>
        </w:rPr>
      </w:pPr>
    </w:p>
    <w:p w:rsidR="004D23A3" w:rsidRPr="00DB7DE1" w:rsidRDefault="00037E20" w:rsidP="002A5853">
      <w:pPr>
        <w:jc w:val="both"/>
        <w:rPr>
          <w:sz w:val="24"/>
          <w:szCs w:val="24"/>
        </w:rPr>
      </w:pPr>
      <w:r w:rsidRPr="00DB7DE1">
        <w:rPr>
          <w:sz w:val="24"/>
          <w:szCs w:val="24"/>
        </w:rPr>
        <w:lastRenderedPageBreak/>
        <w:t xml:space="preserve">FTLife </w:t>
      </w:r>
      <w:r w:rsidR="00FB144A" w:rsidRPr="00DB7DE1">
        <w:rPr>
          <w:sz w:val="24"/>
          <w:szCs w:val="24"/>
        </w:rPr>
        <w:t xml:space="preserve">also </w:t>
      </w:r>
      <w:r w:rsidRPr="00DB7DE1">
        <w:rPr>
          <w:sz w:val="24"/>
          <w:szCs w:val="24"/>
        </w:rPr>
        <w:t xml:space="preserve">has a core corporate value to </w:t>
      </w:r>
      <w:r w:rsidR="00CC3023" w:rsidRPr="00DB7DE1">
        <w:rPr>
          <w:sz w:val="24"/>
          <w:szCs w:val="24"/>
        </w:rPr>
        <w:t>“</w:t>
      </w:r>
      <w:r w:rsidRPr="00DB7DE1">
        <w:rPr>
          <w:i/>
          <w:sz w:val="24"/>
          <w:szCs w:val="24"/>
        </w:rPr>
        <w:t>Embrace Change for Better Future</w:t>
      </w:r>
      <w:r w:rsidRPr="00DB7DE1">
        <w:rPr>
          <w:sz w:val="24"/>
          <w:szCs w:val="24"/>
        </w:rPr>
        <w:t xml:space="preserve">” with </w:t>
      </w:r>
      <w:r w:rsidR="00503392" w:rsidRPr="00DB7DE1">
        <w:rPr>
          <w:sz w:val="24"/>
          <w:szCs w:val="24"/>
        </w:rPr>
        <w:t>i</w:t>
      </w:r>
      <w:r w:rsidR="00C61FA0" w:rsidRPr="00DB7DE1">
        <w:rPr>
          <w:sz w:val="24"/>
          <w:szCs w:val="24"/>
        </w:rPr>
        <w:t>ts</w:t>
      </w:r>
      <w:r w:rsidR="00503392" w:rsidRPr="00DB7DE1">
        <w:rPr>
          <w:sz w:val="24"/>
          <w:szCs w:val="24"/>
        </w:rPr>
        <w:t xml:space="preserve"> </w:t>
      </w:r>
      <w:r w:rsidRPr="00DB7DE1">
        <w:rPr>
          <w:sz w:val="24"/>
          <w:szCs w:val="24"/>
        </w:rPr>
        <w:t xml:space="preserve">customers at every step of their life journey. </w:t>
      </w:r>
      <w:r w:rsidR="004D23A3" w:rsidRPr="00DB7DE1">
        <w:rPr>
          <w:sz w:val="24"/>
          <w:szCs w:val="24"/>
        </w:rPr>
        <w:t xml:space="preserve"> </w:t>
      </w:r>
      <w:r w:rsidR="00F140BA" w:rsidRPr="00DB7DE1">
        <w:rPr>
          <w:sz w:val="24"/>
          <w:szCs w:val="24"/>
        </w:rPr>
        <w:t>FTLife</w:t>
      </w:r>
      <w:r w:rsidR="004D23A3" w:rsidRPr="00DB7DE1">
        <w:rPr>
          <w:sz w:val="24"/>
          <w:szCs w:val="24"/>
        </w:rPr>
        <w:t xml:space="preserve"> </w:t>
      </w:r>
      <w:r w:rsidRPr="00DB7DE1">
        <w:rPr>
          <w:sz w:val="24"/>
          <w:szCs w:val="24"/>
        </w:rPr>
        <w:t>promise</w:t>
      </w:r>
      <w:r w:rsidR="004D23A3" w:rsidRPr="00DB7DE1">
        <w:rPr>
          <w:sz w:val="24"/>
          <w:szCs w:val="24"/>
        </w:rPr>
        <w:t>s</w:t>
      </w:r>
      <w:r w:rsidRPr="00DB7DE1">
        <w:rPr>
          <w:sz w:val="24"/>
          <w:szCs w:val="24"/>
        </w:rPr>
        <w:t xml:space="preserve"> to listen, to generate</w:t>
      </w:r>
      <w:r w:rsidR="002A5853" w:rsidRPr="00DB7DE1">
        <w:rPr>
          <w:sz w:val="24"/>
          <w:szCs w:val="24"/>
        </w:rPr>
        <w:t xml:space="preserve"> </w:t>
      </w:r>
      <w:r w:rsidRPr="00DB7DE1">
        <w:rPr>
          <w:sz w:val="24"/>
          <w:szCs w:val="24"/>
        </w:rPr>
        <w:t xml:space="preserve">keen insight and </w:t>
      </w:r>
      <w:r w:rsidR="00B87E27" w:rsidRPr="00DB7DE1">
        <w:rPr>
          <w:sz w:val="24"/>
          <w:szCs w:val="24"/>
        </w:rPr>
        <w:t xml:space="preserve">to </w:t>
      </w:r>
      <w:r w:rsidRPr="00DB7DE1">
        <w:rPr>
          <w:sz w:val="24"/>
          <w:szCs w:val="24"/>
        </w:rPr>
        <w:t>redefine insurance in order to create unconventional products</w:t>
      </w:r>
      <w:r w:rsidR="004D23A3" w:rsidRPr="00DB7DE1">
        <w:rPr>
          <w:sz w:val="24"/>
          <w:szCs w:val="24"/>
        </w:rPr>
        <w:t xml:space="preserve"> </w:t>
      </w:r>
      <w:r w:rsidRPr="00DB7DE1">
        <w:rPr>
          <w:sz w:val="24"/>
          <w:szCs w:val="24"/>
        </w:rPr>
        <w:t xml:space="preserve">that truly cater to </w:t>
      </w:r>
      <w:r w:rsidR="00115C98" w:rsidRPr="00DB7DE1">
        <w:rPr>
          <w:sz w:val="24"/>
          <w:szCs w:val="24"/>
        </w:rPr>
        <w:t>its customers</w:t>
      </w:r>
      <w:r w:rsidR="00A42631" w:rsidRPr="00DB7DE1">
        <w:rPr>
          <w:sz w:val="24"/>
          <w:szCs w:val="24"/>
        </w:rPr>
        <w:t>’</w:t>
      </w:r>
      <w:r w:rsidRPr="00DB7DE1">
        <w:rPr>
          <w:sz w:val="24"/>
          <w:szCs w:val="24"/>
        </w:rPr>
        <w:t xml:space="preserve"> needs and wants. </w:t>
      </w:r>
    </w:p>
    <w:p w:rsidR="004D23A3" w:rsidRPr="00DB7DE1" w:rsidRDefault="004D23A3" w:rsidP="002A5853">
      <w:pPr>
        <w:jc w:val="both"/>
        <w:rPr>
          <w:sz w:val="24"/>
          <w:szCs w:val="24"/>
        </w:rPr>
      </w:pPr>
    </w:p>
    <w:p w:rsidR="00203356" w:rsidRPr="00DB7DE1" w:rsidRDefault="00D26726" w:rsidP="00203356">
      <w:pPr>
        <w:jc w:val="both"/>
        <w:rPr>
          <w:sz w:val="24"/>
          <w:szCs w:val="24"/>
        </w:rPr>
      </w:pPr>
      <w:r w:rsidRPr="00DB7DE1">
        <w:rPr>
          <w:sz w:val="24"/>
          <w:szCs w:val="24"/>
        </w:rPr>
        <w:t xml:space="preserve">From </w:t>
      </w:r>
      <w:r w:rsidR="00F84D2E" w:rsidRPr="00DB7DE1">
        <w:rPr>
          <w:sz w:val="24"/>
          <w:szCs w:val="24"/>
        </w:rPr>
        <w:t xml:space="preserve">the corporate </w:t>
      </w:r>
      <w:r w:rsidRPr="00DB7DE1">
        <w:rPr>
          <w:sz w:val="24"/>
          <w:szCs w:val="24"/>
        </w:rPr>
        <w:t xml:space="preserve">website, </w:t>
      </w:r>
      <w:r w:rsidR="00203356" w:rsidRPr="00DB7DE1">
        <w:rPr>
          <w:sz w:val="24"/>
          <w:szCs w:val="24"/>
        </w:rPr>
        <w:t>it also has three Brand Pillars:</w:t>
      </w:r>
    </w:p>
    <w:p w:rsidR="00010254" w:rsidRPr="00DB7DE1" w:rsidRDefault="00010254" w:rsidP="00010254">
      <w:pPr>
        <w:pStyle w:val="a5"/>
        <w:numPr>
          <w:ilvl w:val="0"/>
          <w:numId w:val="6"/>
        </w:numPr>
        <w:ind w:leftChars="0"/>
        <w:jc w:val="both"/>
        <w:rPr>
          <w:sz w:val="24"/>
          <w:szCs w:val="24"/>
        </w:rPr>
      </w:pPr>
      <w:r w:rsidRPr="00DB7DE1">
        <w:rPr>
          <w:sz w:val="24"/>
          <w:szCs w:val="24"/>
        </w:rPr>
        <w:t>“</w:t>
      </w:r>
      <w:r w:rsidR="00203356" w:rsidRPr="00DB7DE1">
        <w:rPr>
          <w:b/>
          <w:i/>
          <w:sz w:val="24"/>
          <w:szCs w:val="24"/>
        </w:rPr>
        <w:t>Customer Centricity</w:t>
      </w:r>
      <w:r w:rsidRPr="00DB7DE1">
        <w:rPr>
          <w:b/>
          <w:i/>
          <w:sz w:val="24"/>
          <w:szCs w:val="24"/>
        </w:rPr>
        <w:t xml:space="preserve"> </w:t>
      </w:r>
      <w:r w:rsidRPr="00DB7DE1">
        <w:rPr>
          <w:i/>
          <w:sz w:val="24"/>
          <w:szCs w:val="24"/>
        </w:rPr>
        <w:t>– Building on our best-in-class products, we strive to constantly deliver the services and products that best serve customer needs, by listening carefully and responding quickly and thoughtfully.</w:t>
      </w:r>
      <w:r w:rsidRPr="00DB7DE1">
        <w:rPr>
          <w:sz w:val="24"/>
          <w:szCs w:val="24"/>
        </w:rPr>
        <w:t xml:space="preserve">” </w:t>
      </w:r>
    </w:p>
    <w:p w:rsidR="00010254" w:rsidRPr="00DB7DE1" w:rsidRDefault="00010254" w:rsidP="00010254">
      <w:pPr>
        <w:pStyle w:val="a5"/>
        <w:ind w:leftChars="0"/>
        <w:jc w:val="both"/>
        <w:rPr>
          <w:sz w:val="24"/>
          <w:szCs w:val="24"/>
        </w:rPr>
      </w:pPr>
    </w:p>
    <w:p w:rsidR="00010254" w:rsidRPr="00DB7DE1" w:rsidRDefault="00010254" w:rsidP="00203356">
      <w:pPr>
        <w:pStyle w:val="a5"/>
        <w:numPr>
          <w:ilvl w:val="0"/>
          <w:numId w:val="6"/>
        </w:numPr>
        <w:ind w:leftChars="0"/>
        <w:jc w:val="both"/>
        <w:rPr>
          <w:sz w:val="24"/>
          <w:szCs w:val="24"/>
        </w:rPr>
      </w:pPr>
      <w:r w:rsidRPr="00DB7DE1">
        <w:rPr>
          <w:sz w:val="24"/>
          <w:szCs w:val="24"/>
        </w:rPr>
        <w:t>“</w:t>
      </w:r>
      <w:r w:rsidRPr="00DB7DE1">
        <w:rPr>
          <w:b/>
          <w:i/>
          <w:sz w:val="24"/>
          <w:szCs w:val="24"/>
        </w:rPr>
        <w:t>Adjacent Innovation</w:t>
      </w:r>
      <w:r w:rsidR="00371388" w:rsidRPr="00DB7DE1">
        <w:rPr>
          <w:b/>
          <w:i/>
          <w:sz w:val="24"/>
          <w:szCs w:val="24"/>
        </w:rPr>
        <w:t xml:space="preserve"> </w:t>
      </w:r>
      <w:r w:rsidR="0038656A" w:rsidRPr="00DB7DE1">
        <w:rPr>
          <w:i/>
          <w:sz w:val="24"/>
          <w:szCs w:val="24"/>
        </w:rPr>
        <w:t>–</w:t>
      </w:r>
      <w:r w:rsidR="00371388" w:rsidRPr="00DB7DE1">
        <w:rPr>
          <w:i/>
          <w:sz w:val="24"/>
          <w:szCs w:val="24"/>
        </w:rPr>
        <w:t xml:space="preserve"> We seek to leverage the full strength of the New World Group ecosystem to create new services and products that break the mould for the insurance industry.</w:t>
      </w:r>
      <w:r w:rsidR="00371388" w:rsidRPr="00DB7DE1">
        <w:rPr>
          <w:sz w:val="24"/>
          <w:szCs w:val="24"/>
        </w:rPr>
        <w:t>”</w:t>
      </w:r>
    </w:p>
    <w:p w:rsidR="00E015C6" w:rsidRPr="00DB7DE1" w:rsidRDefault="00E015C6" w:rsidP="00E015C6">
      <w:pPr>
        <w:jc w:val="both"/>
        <w:rPr>
          <w:sz w:val="24"/>
          <w:szCs w:val="24"/>
        </w:rPr>
      </w:pPr>
    </w:p>
    <w:p w:rsidR="00D26726" w:rsidRPr="00DB7DE1" w:rsidRDefault="0038656A" w:rsidP="00203356">
      <w:pPr>
        <w:pStyle w:val="a5"/>
        <w:numPr>
          <w:ilvl w:val="0"/>
          <w:numId w:val="6"/>
        </w:numPr>
        <w:ind w:leftChars="0"/>
        <w:jc w:val="both"/>
        <w:rPr>
          <w:sz w:val="24"/>
          <w:szCs w:val="24"/>
        </w:rPr>
      </w:pPr>
      <w:r w:rsidRPr="00DB7DE1">
        <w:rPr>
          <w:sz w:val="24"/>
          <w:szCs w:val="24"/>
        </w:rPr>
        <w:t>“</w:t>
      </w:r>
      <w:r w:rsidR="00203356" w:rsidRPr="00DB7DE1">
        <w:rPr>
          <w:b/>
          <w:i/>
          <w:sz w:val="24"/>
          <w:szCs w:val="24"/>
        </w:rPr>
        <w:t>Dynamic Energy</w:t>
      </w:r>
      <w:r w:rsidRPr="00DB7DE1">
        <w:rPr>
          <w:i/>
          <w:sz w:val="24"/>
          <w:szCs w:val="24"/>
        </w:rPr>
        <w:t xml:space="preserve"> – </w:t>
      </w:r>
      <w:r w:rsidR="00203356" w:rsidRPr="00DB7DE1">
        <w:rPr>
          <w:i/>
          <w:sz w:val="24"/>
          <w:szCs w:val="24"/>
        </w:rPr>
        <w:t xml:space="preserve">Going beyond means always driving each other forward. Every one of us taps into a desire to push ourselves to the next level –powered by a progressive, flexible </w:t>
      </w:r>
      <w:proofErr w:type="spellStart"/>
      <w:r w:rsidR="00203356" w:rsidRPr="00DB7DE1">
        <w:rPr>
          <w:i/>
          <w:sz w:val="24"/>
          <w:szCs w:val="24"/>
        </w:rPr>
        <w:t>mindset</w:t>
      </w:r>
      <w:proofErr w:type="spellEnd"/>
      <w:r w:rsidR="00203356" w:rsidRPr="00DB7DE1">
        <w:rPr>
          <w:i/>
          <w:sz w:val="24"/>
          <w:szCs w:val="24"/>
        </w:rPr>
        <w:t xml:space="preserve"> that links us as one team.</w:t>
      </w:r>
      <w:r w:rsidRPr="00DB7DE1">
        <w:rPr>
          <w:sz w:val="24"/>
          <w:szCs w:val="24"/>
        </w:rPr>
        <w:t>”</w:t>
      </w:r>
    </w:p>
    <w:p w:rsidR="00E873DD" w:rsidRPr="00DB7DE1" w:rsidRDefault="00E873DD" w:rsidP="00E873DD">
      <w:pPr>
        <w:pStyle w:val="a5"/>
        <w:ind w:left="400"/>
        <w:rPr>
          <w:sz w:val="24"/>
          <w:szCs w:val="24"/>
        </w:rPr>
      </w:pPr>
    </w:p>
    <w:p w:rsidR="00E873DD" w:rsidRPr="00DB7DE1" w:rsidRDefault="007721C1" w:rsidP="009C08E4">
      <w:pPr>
        <w:jc w:val="both"/>
        <w:rPr>
          <w:sz w:val="24"/>
          <w:szCs w:val="24"/>
        </w:rPr>
      </w:pPr>
      <w:r w:rsidRPr="00DB7DE1">
        <w:rPr>
          <w:sz w:val="24"/>
          <w:szCs w:val="24"/>
        </w:rPr>
        <w:t xml:space="preserve">The </w:t>
      </w:r>
      <w:r w:rsidR="0060300D" w:rsidRPr="00DB7DE1">
        <w:rPr>
          <w:sz w:val="24"/>
          <w:szCs w:val="24"/>
        </w:rPr>
        <w:t xml:space="preserve">company’s vision to think beyond insurance and </w:t>
      </w:r>
      <w:r w:rsidRPr="00DB7DE1">
        <w:rPr>
          <w:sz w:val="24"/>
          <w:szCs w:val="24"/>
        </w:rPr>
        <w:t xml:space="preserve">mission statement to redefine insurance </w:t>
      </w:r>
      <w:r w:rsidR="0060300D" w:rsidRPr="00DB7DE1">
        <w:rPr>
          <w:sz w:val="24"/>
          <w:szCs w:val="24"/>
        </w:rPr>
        <w:t>aligns with NWD</w:t>
      </w:r>
      <w:r w:rsidR="003C2AC5" w:rsidRPr="00DB7DE1">
        <w:rPr>
          <w:sz w:val="24"/>
          <w:szCs w:val="24"/>
        </w:rPr>
        <w:t xml:space="preserve">’s goal to be a </w:t>
      </w:r>
      <w:r w:rsidR="00717DC6" w:rsidRPr="00DB7DE1">
        <w:rPr>
          <w:sz w:val="24"/>
          <w:szCs w:val="24"/>
        </w:rPr>
        <w:t>distinctive brand of</w:t>
      </w:r>
      <w:r w:rsidR="003C2AC5" w:rsidRPr="00DB7DE1">
        <w:rPr>
          <w:sz w:val="24"/>
          <w:szCs w:val="24"/>
        </w:rPr>
        <w:t xml:space="preserve"> </w:t>
      </w:r>
      <w:r w:rsidR="00717DC6" w:rsidRPr="00DB7DE1">
        <w:rPr>
          <w:sz w:val="24"/>
          <w:szCs w:val="24"/>
        </w:rPr>
        <w:t>great reputation</w:t>
      </w:r>
      <w:r w:rsidR="009C08E4" w:rsidRPr="00DB7DE1">
        <w:rPr>
          <w:sz w:val="24"/>
          <w:szCs w:val="24"/>
        </w:rPr>
        <w:t xml:space="preserve"> and creating value for our customers as part of the NWD ecosystem. </w:t>
      </w:r>
    </w:p>
    <w:p w:rsidR="0034259C" w:rsidRPr="00DB7DE1" w:rsidRDefault="0034259C" w:rsidP="009C08E4">
      <w:pPr>
        <w:jc w:val="both"/>
        <w:rPr>
          <w:sz w:val="24"/>
          <w:szCs w:val="24"/>
        </w:rPr>
      </w:pPr>
    </w:p>
    <w:p w:rsidR="00127966" w:rsidRPr="00DB7DE1" w:rsidRDefault="00127966" w:rsidP="002A5853">
      <w:pPr>
        <w:pStyle w:val="1"/>
        <w:numPr>
          <w:ilvl w:val="0"/>
          <w:numId w:val="4"/>
        </w:numPr>
        <w:jc w:val="both"/>
        <w:rPr>
          <w:rFonts w:ascii="Times New Roman" w:hAnsi="Times New Roman" w:cs="Times New Roman"/>
          <w:sz w:val="24"/>
          <w:szCs w:val="24"/>
        </w:rPr>
      </w:pPr>
      <w:bookmarkStart w:id="6" w:name="_Toc133170121"/>
      <w:r w:rsidRPr="00DB7DE1">
        <w:rPr>
          <w:rFonts w:ascii="Times New Roman" w:hAnsi="Times New Roman" w:cs="Times New Roman"/>
          <w:sz w:val="24"/>
          <w:szCs w:val="24"/>
        </w:rPr>
        <w:t xml:space="preserve">Strategic </w:t>
      </w:r>
      <w:r w:rsidR="002877AD" w:rsidRPr="00DB7DE1">
        <w:rPr>
          <w:rFonts w:ascii="Times New Roman" w:hAnsi="Times New Roman" w:cs="Times New Roman"/>
          <w:sz w:val="24"/>
          <w:szCs w:val="24"/>
        </w:rPr>
        <w:t>I</w:t>
      </w:r>
      <w:r w:rsidRPr="00DB7DE1">
        <w:rPr>
          <w:rFonts w:ascii="Times New Roman" w:hAnsi="Times New Roman" w:cs="Times New Roman"/>
          <w:sz w:val="24"/>
          <w:szCs w:val="24"/>
        </w:rPr>
        <w:t xml:space="preserve">nternal </w:t>
      </w:r>
      <w:r w:rsidR="002877AD" w:rsidRPr="00DB7DE1">
        <w:rPr>
          <w:rFonts w:ascii="Times New Roman" w:hAnsi="Times New Roman" w:cs="Times New Roman"/>
          <w:sz w:val="24"/>
          <w:szCs w:val="24"/>
        </w:rPr>
        <w:t>A</w:t>
      </w:r>
      <w:r w:rsidRPr="00DB7DE1">
        <w:rPr>
          <w:rFonts w:ascii="Times New Roman" w:hAnsi="Times New Roman" w:cs="Times New Roman"/>
          <w:sz w:val="24"/>
          <w:szCs w:val="24"/>
        </w:rPr>
        <w:t>udit</w:t>
      </w:r>
      <w:bookmarkEnd w:id="6"/>
    </w:p>
    <w:p w:rsidR="00546ED9" w:rsidRPr="00DB7DE1" w:rsidRDefault="00F62FF7" w:rsidP="00546ED9">
      <w:pPr>
        <w:jc w:val="both"/>
        <w:rPr>
          <w:sz w:val="24"/>
          <w:szCs w:val="24"/>
        </w:rPr>
      </w:pPr>
      <w:r w:rsidRPr="00DB7DE1">
        <w:rPr>
          <w:sz w:val="24"/>
          <w:szCs w:val="24"/>
        </w:rPr>
        <w:t xml:space="preserve">The strategic internal audit </w:t>
      </w:r>
      <w:r w:rsidR="00A653DD" w:rsidRPr="00DB7DE1">
        <w:rPr>
          <w:sz w:val="24"/>
          <w:szCs w:val="24"/>
        </w:rPr>
        <w:t xml:space="preserve">below </w:t>
      </w:r>
      <w:r w:rsidR="00604BDD" w:rsidRPr="00DB7DE1">
        <w:rPr>
          <w:sz w:val="24"/>
          <w:szCs w:val="24"/>
        </w:rPr>
        <w:t>try to</w:t>
      </w:r>
      <w:r w:rsidRPr="00DB7DE1">
        <w:rPr>
          <w:sz w:val="24"/>
          <w:szCs w:val="24"/>
        </w:rPr>
        <w:t xml:space="preserve"> identify and </w:t>
      </w:r>
      <w:r w:rsidR="00604BDD" w:rsidRPr="00DB7DE1">
        <w:rPr>
          <w:sz w:val="24"/>
          <w:szCs w:val="24"/>
        </w:rPr>
        <w:t>evaluate</w:t>
      </w:r>
      <w:r w:rsidRPr="00DB7DE1">
        <w:rPr>
          <w:sz w:val="24"/>
          <w:szCs w:val="24"/>
        </w:rPr>
        <w:t xml:space="preserve"> </w:t>
      </w:r>
      <w:proofErr w:type="spellStart"/>
      <w:r w:rsidRPr="00DB7DE1">
        <w:rPr>
          <w:sz w:val="24"/>
          <w:szCs w:val="24"/>
        </w:rPr>
        <w:t>FTLife’s</w:t>
      </w:r>
      <w:proofErr w:type="spellEnd"/>
      <w:r w:rsidRPr="00DB7DE1">
        <w:rPr>
          <w:sz w:val="24"/>
          <w:szCs w:val="24"/>
        </w:rPr>
        <w:t xml:space="preserve"> strengths and weaknesses of its </w:t>
      </w:r>
      <w:r w:rsidR="005F7D7B" w:rsidRPr="00F463EB">
        <w:rPr>
          <w:sz w:val="24"/>
          <w:szCs w:val="24"/>
        </w:rPr>
        <w:t>management</w:t>
      </w:r>
      <w:r w:rsidR="003160AB" w:rsidRPr="00F463EB">
        <w:rPr>
          <w:sz w:val="24"/>
          <w:szCs w:val="24"/>
        </w:rPr>
        <w:t xml:space="preserve"> experience</w:t>
      </w:r>
      <w:r w:rsidR="005F7D7B" w:rsidRPr="00F463EB">
        <w:rPr>
          <w:sz w:val="24"/>
          <w:szCs w:val="24"/>
        </w:rPr>
        <w:t xml:space="preserve">, </w:t>
      </w:r>
      <w:r w:rsidR="00743F3D" w:rsidRPr="00F463EB">
        <w:rPr>
          <w:sz w:val="24"/>
          <w:szCs w:val="24"/>
        </w:rPr>
        <w:t xml:space="preserve">management, </w:t>
      </w:r>
      <w:r w:rsidR="005F7D7B" w:rsidRPr="00F463EB">
        <w:rPr>
          <w:sz w:val="24"/>
          <w:szCs w:val="24"/>
        </w:rPr>
        <w:t xml:space="preserve">marketing, </w:t>
      </w:r>
      <w:r w:rsidR="0063583A" w:rsidRPr="00F463EB">
        <w:rPr>
          <w:sz w:val="24"/>
          <w:szCs w:val="24"/>
        </w:rPr>
        <w:t xml:space="preserve">insurance </w:t>
      </w:r>
      <w:r w:rsidR="00903A11" w:rsidRPr="00F463EB">
        <w:rPr>
          <w:sz w:val="24"/>
          <w:szCs w:val="24"/>
        </w:rPr>
        <w:t>product and service</w:t>
      </w:r>
      <w:r w:rsidR="004B5FAF" w:rsidRPr="00F463EB">
        <w:rPr>
          <w:sz w:val="24"/>
          <w:szCs w:val="24"/>
        </w:rPr>
        <w:t xml:space="preserve">, pricing, </w:t>
      </w:r>
      <w:r w:rsidR="0076522E" w:rsidRPr="00F463EB">
        <w:rPr>
          <w:sz w:val="24"/>
          <w:szCs w:val="24"/>
        </w:rPr>
        <w:t>distribution</w:t>
      </w:r>
      <w:r w:rsidRPr="00F463EB">
        <w:rPr>
          <w:sz w:val="24"/>
          <w:szCs w:val="24"/>
        </w:rPr>
        <w:t xml:space="preserve">, financial strength and </w:t>
      </w:r>
      <w:r w:rsidR="00381D82" w:rsidRPr="00F463EB">
        <w:rPr>
          <w:sz w:val="24"/>
          <w:szCs w:val="24"/>
        </w:rPr>
        <w:t>system support</w:t>
      </w:r>
      <w:r w:rsidR="008B2E53" w:rsidRPr="00F463EB">
        <w:rPr>
          <w:sz w:val="24"/>
          <w:szCs w:val="24"/>
        </w:rPr>
        <w:t>,</w:t>
      </w:r>
      <w:r w:rsidR="008B2E53" w:rsidRPr="00DB7DE1">
        <w:rPr>
          <w:sz w:val="24"/>
          <w:szCs w:val="24"/>
        </w:rPr>
        <w:t xml:space="preserve"> etc. </w:t>
      </w:r>
      <w:r w:rsidRPr="00DB7DE1">
        <w:rPr>
          <w:sz w:val="24"/>
          <w:szCs w:val="24"/>
        </w:rPr>
        <w:t xml:space="preserve">to capitalize on </w:t>
      </w:r>
      <w:r w:rsidR="00546ED9" w:rsidRPr="00DB7DE1">
        <w:rPr>
          <w:sz w:val="24"/>
          <w:szCs w:val="24"/>
        </w:rPr>
        <w:t xml:space="preserve">new </w:t>
      </w:r>
      <w:r w:rsidRPr="00DB7DE1">
        <w:rPr>
          <w:sz w:val="24"/>
          <w:szCs w:val="24"/>
        </w:rPr>
        <w:t xml:space="preserve">opportunities. </w:t>
      </w:r>
      <w:r w:rsidR="00546ED9" w:rsidRPr="00DB7DE1">
        <w:rPr>
          <w:sz w:val="24"/>
          <w:szCs w:val="24"/>
        </w:rPr>
        <w:t xml:space="preserve"> </w:t>
      </w:r>
    </w:p>
    <w:p w:rsidR="00C66403" w:rsidRPr="00DB7DE1" w:rsidRDefault="00C66403" w:rsidP="00F62FF7">
      <w:pPr>
        <w:rPr>
          <w:sz w:val="24"/>
          <w:szCs w:val="24"/>
        </w:rPr>
      </w:pPr>
    </w:p>
    <w:p w:rsidR="00127966" w:rsidRPr="00DB7DE1" w:rsidRDefault="008F3DDA" w:rsidP="002A5853">
      <w:pPr>
        <w:pStyle w:val="2"/>
        <w:rPr>
          <w:szCs w:val="24"/>
        </w:rPr>
      </w:pPr>
      <w:bookmarkStart w:id="7" w:name="_Toc133170122"/>
      <w:r w:rsidRPr="00DB7DE1">
        <w:rPr>
          <w:szCs w:val="24"/>
        </w:rPr>
        <w:t>4</w:t>
      </w:r>
      <w:r w:rsidR="00E27F21" w:rsidRPr="00DB7DE1">
        <w:rPr>
          <w:szCs w:val="24"/>
        </w:rPr>
        <w:t xml:space="preserve">.1) </w:t>
      </w:r>
      <w:r w:rsidR="00E27F21" w:rsidRPr="00DB7DE1">
        <w:rPr>
          <w:szCs w:val="24"/>
        </w:rPr>
        <w:tab/>
      </w:r>
      <w:r w:rsidR="0063583A" w:rsidRPr="00DB7DE1">
        <w:rPr>
          <w:szCs w:val="24"/>
        </w:rPr>
        <w:t>Management</w:t>
      </w:r>
      <w:r w:rsidR="009C1880" w:rsidRPr="00DB7DE1">
        <w:rPr>
          <w:szCs w:val="24"/>
        </w:rPr>
        <w:t xml:space="preserve"> Experience</w:t>
      </w:r>
      <w:r w:rsidR="0063583A" w:rsidRPr="00DB7DE1">
        <w:rPr>
          <w:szCs w:val="24"/>
        </w:rPr>
        <w:t>:</w:t>
      </w:r>
      <w:bookmarkEnd w:id="7"/>
    </w:p>
    <w:p w:rsidR="005E4B8E" w:rsidRPr="00DB7DE1" w:rsidRDefault="005E4B8E" w:rsidP="00E27062">
      <w:pPr>
        <w:jc w:val="both"/>
        <w:rPr>
          <w:sz w:val="24"/>
          <w:szCs w:val="24"/>
        </w:rPr>
      </w:pPr>
      <w:r w:rsidRPr="00DB7DE1">
        <w:rPr>
          <w:sz w:val="24"/>
          <w:szCs w:val="24"/>
        </w:rPr>
        <w:t>FTLife</w:t>
      </w:r>
      <w:r w:rsidR="005F259C" w:rsidRPr="00DB7DE1">
        <w:rPr>
          <w:sz w:val="24"/>
          <w:szCs w:val="24"/>
        </w:rPr>
        <w:t xml:space="preserve"> </w:t>
      </w:r>
      <w:r w:rsidRPr="00DB7DE1">
        <w:rPr>
          <w:sz w:val="24"/>
          <w:szCs w:val="24"/>
        </w:rPr>
        <w:t>appoint</w:t>
      </w:r>
      <w:r w:rsidR="005F259C" w:rsidRPr="00DB7DE1">
        <w:rPr>
          <w:sz w:val="24"/>
          <w:szCs w:val="24"/>
        </w:rPr>
        <w:t xml:space="preserve">ed </w:t>
      </w:r>
      <w:r w:rsidRPr="00DB7DE1">
        <w:rPr>
          <w:sz w:val="24"/>
          <w:szCs w:val="24"/>
        </w:rPr>
        <w:t xml:space="preserve">Mr </w:t>
      </w:r>
      <w:proofErr w:type="spellStart"/>
      <w:r w:rsidRPr="00DB7DE1">
        <w:rPr>
          <w:sz w:val="24"/>
          <w:szCs w:val="24"/>
        </w:rPr>
        <w:t>Mankit</w:t>
      </w:r>
      <w:proofErr w:type="spellEnd"/>
      <w:r w:rsidRPr="00DB7DE1">
        <w:rPr>
          <w:sz w:val="24"/>
          <w:szCs w:val="24"/>
        </w:rPr>
        <w:t xml:space="preserve"> </w:t>
      </w:r>
      <w:proofErr w:type="spellStart"/>
      <w:r w:rsidRPr="00DB7DE1">
        <w:rPr>
          <w:sz w:val="24"/>
          <w:szCs w:val="24"/>
        </w:rPr>
        <w:t>Ip</w:t>
      </w:r>
      <w:proofErr w:type="spellEnd"/>
      <w:r w:rsidRPr="00DB7DE1">
        <w:rPr>
          <w:sz w:val="24"/>
          <w:szCs w:val="24"/>
        </w:rPr>
        <w:t xml:space="preserve"> as its new Chief Executive Officer</w:t>
      </w:r>
      <w:r w:rsidR="003D77B1" w:rsidRPr="00DB7DE1">
        <w:rPr>
          <w:sz w:val="24"/>
          <w:szCs w:val="24"/>
        </w:rPr>
        <w:t xml:space="preserve"> in Sept 2022.</w:t>
      </w:r>
      <w:r w:rsidR="005F259C" w:rsidRPr="00DB7DE1">
        <w:rPr>
          <w:sz w:val="24"/>
          <w:szCs w:val="24"/>
        </w:rPr>
        <w:t xml:space="preserve"> Mr </w:t>
      </w:r>
      <w:proofErr w:type="spellStart"/>
      <w:r w:rsidR="005F259C" w:rsidRPr="00DB7DE1">
        <w:rPr>
          <w:sz w:val="24"/>
          <w:szCs w:val="24"/>
        </w:rPr>
        <w:t>Ip</w:t>
      </w:r>
      <w:proofErr w:type="spellEnd"/>
      <w:r w:rsidR="005F259C" w:rsidRPr="00DB7DE1">
        <w:rPr>
          <w:sz w:val="24"/>
          <w:szCs w:val="24"/>
        </w:rPr>
        <w:t xml:space="preserve"> has </w:t>
      </w:r>
      <w:r w:rsidRPr="00DB7DE1">
        <w:rPr>
          <w:sz w:val="24"/>
          <w:szCs w:val="24"/>
        </w:rPr>
        <w:t xml:space="preserve">over 30 years of experience in the life insurance industry, </w:t>
      </w:r>
      <w:r w:rsidR="005F259C" w:rsidRPr="00DB7DE1">
        <w:rPr>
          <w:sz w:val="24"/>
          <w:szCs w:val="24"/>
        </w:rPr>
        <w:t xml:space="preserve">and had been on </w:t>
      </w:r>
      <w:r w:rsidRPr="00DB7DE1">
        <w:rPr>
          <w:sz w:val="24"/>
          <w:szCs w:val="24"/>
        </w:rPr>
        <w:t xml:space="preserve">many senior management roles in both Hong Kong and </w:t>
      </w:r>
      <w:r w:rsidR="00930A7A" w:rsidRPr="00DB7DE1">
        <w:rPr>
          <w:sz w:val="24"/>
          <w:szCs w:val="24"/>
        </w:rPr>
        <w:t>M</w:t>
      </w:r>
      <w:r w:rsidRPr="00DB7DE1">
        <w:rPr>
          <w:sz w:val="24"/>
          <w:szCs w:val="24"/>
        </w:rPr>
        <w:t>ainland China, covering</w:t>
      </w:r>
      <w:r w:rsidR="00126F06" w:rsidRPr="00DB7DE1">
        <w:rPr>
          <w:sz w:val="24"/>
          <w:szCs w:val="24"/>
        </w:rPr>
        <w:t xml:space="preserve"> all key functions such as </w:t>
      </w:r>
      <w:r w:rsidRPr="00DB7DE1">
        <w:rPr>
          <w:sz w:val="24"/>
          <w:szCs w:val="24"/>
        </w:rPr>
        <w:t>information technology, operations, project management,</w:t>
      </w:r>
      <w:r w:rsidR="00126F06" w:rsidRPr="00DB7DE1">
        <w:rPr>
          <w:sz w:val="24"/>
          <w:szCs w:val="24"/>
        </w:rPr>
        <w:t xml:space="preserve"> </w:t>
      </w:r>
      <w:r w:rsidRPr="00DB7DE1">
        <w:rPr>
          <w:sz w:val="24"/>
          <w:szCs w:val="24"/>
        </w:rPr>
        <w:t>transformation, as well as health and wellness business development. He has played an active role in the medical insurance reform and the digitalization</w:t>
      </w:r>
      <w:r w:rsidR="00126F06" w:rsidRPr="00DB7DE1">
        <w:rPr>
          <w:sz w:val="24"/>
          <w:szCs w:val="24"/>
        </w:rPr>
        <w:t xml:space="preserve"> </w:t>
      </w:r>
      <w:r w:rsidRPr="00DB7DE1">
        <w:rPr>
          <w:sz w:val="24"/>
          <w:szCs w:val="24"/>
        </w:rPr>
        <w:t>development.</w:t>
      </w:r>
      <w:r w:rsidR="00B13F60" w:rsidRPr="00DB7DE1">
        <w:rPr>
          <w:sz w:val="24"/>
          <w:szCs w:val="24"/>
        </w:rPr>
        <w:t xml:space="preserve">  </w:t>
      </w:r>
      <w:r w:rsidRPr="00DB7DE1">
        <w:rPr>
          <w:sz w:val="24"/>
          <w:szCs w:val="24"/>
        </w:rPr>
        <w:t xml:space="preserve">Ever since joining FTLife in early 2022 as its Chief Administration Officer, Mr </w:t>
      </w:r>
      <w:proofErr w:type="spellStart"/>
      <w:r w:rsidRPr="00DB7DE1">
        <w:rPr>
          <w:sz w:val="24"/>
          <w:szCs w:val="24"/>
        </w:rPr>
        <w:t>Ip</w:t>
      </w:r>
      <w:proofErr w:type="spellEnd"/>
      <w:r w:rsidRPr="00DB7DE1">
        <w:rPr>
          <w:sz w:val="24"/>
          <w:szCs w:val="24"/>
        </w:rPr>
        <w:t xml:space="preserve"> has</w:t>
      </w:r>
      <w:r w:rsidR="00A229EF" w:rsidRPr="00DB7DE1">
        <w:rPr>
          <w:sz w:val="24"/>
          <w:szCs w:val="24"/>
        </w:rPr>
        <w:t xml:space="preserve"> </w:t>
      </w:r>
      <w:r w:rsidRPr="00DB7DE1">
        <w:rPr>
          <w:sz w:val="24"/>
          <w:szCs w:val="24"/>
        </w:rPr>
        <w:lastRenderedPageBreak/>
        <w:t xml:space="preserve">been playing a vital role in shaping the </w:t>
      </w:r>
      <w:proofErr w:type="spellStart"/>
      <w:r w:rsidR="00DB7168" w:rsidRPr="00DB7DE1">
        <w:rPr>
          <w:sz w:val="24"/>
          <w:szCs w:val="24"/>
        </w:rPr>
        <w:t>FTLife</w:t>
      </w:r>
      <w:r w:rsidRPr="00DB7DE1">
        <w:rPr>
          <w:sz w:val="24"/>
          <w:szCs w:val="24"/>
        </w:rPr>
        <w:t>’s</w:t>
      </w:r>
      <w:proofErr w:type="spellEnd"/>
      <w:r w:rsidRPr="00DB7DE1">
        <w:rPr>
          <w:sz w:val="24"/>
          <w:szCs w:val="24"/>
        </w:rPr>
        <w:t xml:space="preserve"> business strategies and </w:t>
      </w:r>
      <w:r w:rsidR="003264BD" w:rsidRPr="00DB7DE1">
        <w:rPr>
          <w:sz w:val="24"/>
          <w:szCs w:val="24"/>
        </w:rPr>
        <w:t xml:space="preserve">actively </w:t>
      </w:r>
      <w:proofErr w:type="gramStart"/>
      <w:r w:rsidR="003264BD" w:rsidRPr="00DB7DE1">
        <w:rPr>
          <w:sz w:val="24"/>
          <w:szCs w:val="24"/>
        </w:rPr>
        <w:t>leverage</w:t>
      </w:r>
      <w:proofErr w:type="gramEnd"/>
      <w:r w:rsidR="003264BD" w:rsidRPr="00DB7DE1">
        <w:rPr>
          <w:sz w:val="24"/>
          <w:szCs w:val="24"/>
        </w:rPr>
        <w:t xml:space="preserve"> the </w:t>
      </w:r>
      <w:r w:rsidRPr="00DB7DE1">
        <w:rPr>
          <w:sz w:val="24"/>
          <w:szCs w:val="24"/>
        </w:rPr>
        <w:t>N</w:t>
      </w:r>
      <w:r w:rsidR="003264BD" w:rsidRPr="00DB7DE1">
        <w:rPr>
          <w:sz w:val="24"/>
          <w:szCs w:val="24"/>
        </w:rPr>
        <w:t>WD’s</w:t>
      </w:r>
      <w:r w:rsidR="0080034F" w:rsidRPr="00DB7DE1">
        <w:rPr>
          <w:sz w:val="24"/>
          <w:szCs w:val="24"/>
        </w:rPr>
        <w:t xml:space="preserve"> </w:t>
      </w:r>
      <w:r w:rsidRPr="00DB7DE1">
        <w:rPr>
          <w:sz w:val="24"/>
          <w:szCs w:val="24"/>
        </w:rPr>
        <w:t>ecosystem</w:t>
      </w:r>
      <w:r w:rsidR="00F41B7A" w:rsidRPr="00DB7DE1">
        <w:rPr>
          <w:sz w:val="24"/>
          <w:szCs w:val="24"/>
        </w:rPr>
        <w:t xml:space="preserve"> to enhance the business </w:t>
      </w:r>
      <w:r w:rsidR="00454866" w:rsidRPr="00DB7DE1">
        <w:rPr>
          <w:sz w:val="24"/>
          <w:szCs w:val="24"/>
        </w:rPr>
        <w:t>profile</w:t>
      </w:r>
      <w:r w:rsidRPr="00DB7DE1">
        <w:rPr>
          <w:sz w:val="24"/>
          <w:szCs w:val="24"/>
        </w:rPr>
        <w:t>.</w:t>
      </w:r>
    </w:p>
    <w:p w:rsidR="005E4B8E" w:rsidRPr="00DB7DE1" w:rsidRDefault="005E4B8E" w:rsidP="00E27062">
      <w:pPr>
        <w:jc w:val="both"/>
        <w:rPr>
          <w:sz w:val="24"/>
          <w:szCs w:val="24"/>
        </w:rPr>
      </w:pPr>
    </w:p>
    <w:p w:rsidR="005E4B8E" w:rsidRPr="00DB7DE1" w:rsidRDefault="00454866" w:rsidP="00A06E3A">
      <w:pPr>
        <w:jc w:val="both"/>
        <w:rPr>
          <w:sz w:val="24"/>
          <w:szCs w:val="24"/>
        </w:rPr>
      </w:pPr>
      <w:proofErr w:type="spellStart"/>
      <w:r w:rsidRPr="00DB7DE1">
        <w:rPr>
          <w:sz w:val="24"/>
          <w:szCs w:val="24"/>
        </w:rPr>
        <w:t>Dr.</w:t>
      </w:r>
      <w:proofErr w:type="spellEnd"/>
      <w:r w:rsidRPr="00DB7DE1">
        <w:rPr>
          <w:sz w:val="24"/>
          <w:szCs w:val="24"/>
        </w:rPr>
        <w:t xml:space="preserve"> Henry Cheng is the Chairman and Executive Director of NW</w:t>
      </w:r>
      <w:r w:rsidR="00CF6355" w:rsidRPr="00DB7DE1">
        <w:rPr>
          <w:sz w:val="24"/>
          <w:szCs w:val="24"/>
        </w:rPr>
        <w:t>D</w:t>
      </w:r>
      <w:r w:rsidR="00A06E3A" w:rsidRPr="00DB7DE1">
        <w:rPr>
          <w:sz w:val="24"/>
          <w:szCs w:val="24"/>
        </w:rPr>
        <w:t xml:space="preserve">. He has been on the Board of Director since 1972 and appointed as </w:t>
      </w:r>
      <w:r w:rsidR="00B13F60" w:rsidRPr="00DB7DE1">
        <w:rPr>
          <w:sz w:val="24"/>
          <w:szCs w:val="24"/>
        </w:rPr>
        <w:t xml:space="preserve">Chairman </w:t>
      </w:r>
      <w:r w:rsidR="00A06E3A" w:rsidRPr="00DB7DE1">
        <w:rPr>
          <w:sz w:val="24"/>
          <w:szCs w:val="24"/>
        </w:rPr>
        <w:t>in</w:t>
      </w:r>
      <w:r w:rsidR="00B13F60" w:rsidRPr="00DB7DE1">
        <w:rPr>
          <w:sz w:val="24"/>
          <w:szCs w:val="24"/>
        </w:rPr>
        <w:t xml:space="preserve"> March 2012.</w:t>
      </w:r>
      <w:r w:rsidR="00957045" w:rsidRPr="00DB7DE1">
        <w:rPr>
          <w:sz w:val="24"/>
          <w:szCs w:val="24"/>
        </w:rPr>
        <w:t xml:space="preserve"> </w:t>
      </w:r>
      <w:proofErr w:type="spellStart"/>
      <w:r w:rsidR="00B13F60" w:rsidRPr="00DB7DE1">
        <w:rPr>
          <w:sz w:val="24"/>
          <w:szCs w:val="24"/>
        </w:rPr>
        <w:t>Dr.</w:t>
      </w:r>
      <w:proofErr w:type="spellEnd"/>
      <w:r w:rsidR="00B13F60" w:rsidRPr="00DB7DE1">
        <w:rPr>
          <w:sz w:val="24"/>
          <w:szCs w:val="24"/>
        </w:rPr>
        <w:t xml:space="preserve"> Cheng </w:t>
      </w:r>
      <w:r w:rsidR="00957045" w:rsidRPr="00DB7DE1">
        <w:rPr>
          <w:sz w:val="24"/>
          <w:szCs w:val="24"/>
        </w:rPr>
        <w:t xml:space="preserve">also being the Chairman of a number </w:t>
      </w:r>
      <w:r w:rsidR="003F4140" w:rsidRPr="00DB7DE1">
        <w:rPr>
          <w:sz w:val="24"/>
          <w:szCs w:val="24"/>
        </w:rPr>
        <w:t>other</w:t>
      </w:r>
      <w:r w:rsidR="00957045" w:rsidRPr="00DB7DE1">
        <w:rPr>
          <w:sz w:val="24"/>
          <w:szCs w:val="24"/>
        </w:rPr>
        <w:t xml:space="preserve"> companies in Hong Kong related to property development, </w:t>
      </w:r>
      <w:r w:rsidR="00462F28" w:rsidRPr="00DB7DE1">
        <w:rPr>
          <w:sz w:val="24"/>
          <w:szCs w:val="24"/>
        </w:rPr>
        <w:t>j</w:t>
      </w:r>
      <w:r w:rsidR="00E00860" w:rsidRPr="00DB7DE1">
        <w:rPr>
          <w:sz w:val="24"/>
          <w:szCs w:val="24"/>
        </w:rPr>
        <w:t>ewellery</w:t>
      </w:r>
      <w:r w:rsidR="00957045" w:rsidRPr="00DB7DE1">
        <w:rPr>
          <w:sz w:val="24"/>
          <w:szCs w:val="24"/>
        </w:rPr>
        <w:t xml:space="preserve">, multimedia, </w:t>
      </w:r>
      <w:r w:rsidR="009072F0" w:rsidRPr="00DB7DE1">
        <w:rPr>
          <w:sz w:val="24"/>
          <w:szCs w:val="24"/>
        </w:rPr>
        <w:t>and shopping</w:t>
      </w:r>
      <w:r w:rsidR="00957045" w:rsidRPr="00DB7DE1">
        <w:rPr>
          <w:sz w:val="24"/>
          <w:szCs w:val="24"/>
        </w:rPr>
        <w:t xml:space="preserve"> </w:t>
      </w:r>
      <w:r w:rsidR="009072F0" w:rsidRPr="00DB7DE1">
        <w:rPr>
          <w:sz w:val="24"/>
          <w:szCs w:val="24"/>
        </w:rPr>
        <w:t>centres</w:t>
      </w:r>
      <w:r w:rsidR="00957045" w:rsidRPr="00DB7DE1">
        <w:rPr>
          <w:sz w:val="24"/>
          <w:szCs w:val="24"/>
        </w:rPr>
        <w:t xml:space="preserve"> </w:t>
      </w:r>
      <w:r w:rsidR="003F4140" w:rsidRPr="00DB7DE1">
        <w:rPr>
          <w:sz w:val="24"/>
          <w:szCs w:val="24"/>
        </w:rPr>
        <w:t xml:space="preserve">with strong tie to GBA. Dr Cheng </w:t>
      </w:r>
      <w:r w:rsidR="00DA6DB0" w:rsidRPr="00DB7DE1">
        <w:rPr>
          <w:sz w:val="24"/>
          <w:szCs w:val="24"/>
        </w:rPr>
        <w:t xml:space="preserve">has extensive experience in running </w:t>
      </w:r>
      <w:r w:rsidR="00AE5719" w:rsidRPr="00DB7DE1">
        <w:rPr>
          <w:sz w:val="24"/>
          <w:szCs w:val="24"/>
        </w:rPr>
        <w:t xml:space="preserve">large </w:t>
      </w:r>
      <w:r w:rsidR="00DA6DB0" w:rsidRPr="00DB7DE1">
        <w:rPr>
          <w:sz w:val="24"/>
          <w:szCs w:val="24"/>
        </w:rPr>
        <w:t xml:space="preserve">business </w:t>
      </w:r>
      <w:r w:rsidR="00AE5719" w:rsidRPr="00DB7DE1">
        <w:rPr>
          <w:sz w:val="24"/>
          <w:szCs w:val="24"/>
        </w:rPr>
        <w:t xml:space="preserve">operation </w:t>
      </w:r>
      <w:r w:rsidR="00DA6DB0" w:rsidRPr="00DB7DE1">
        <w:rPr>
          <w:sz w:val="24"/>
          <w:szCs w:val="24"/>
        </w:rPr>
        <w:t xml:space="preserve">in </w:t>
      </w:r>
      <w:r w:rsidR="00705E1C" w:rsidRPr="00DB7DE1">
        <w:rPr>
          <w:sz w:val="24"/>
          <w:szCs w:val="24"/>
        </w:rPr>
        <w:t>M</w:t>
      </w:r>
      <w:r w:rsidR="00DA6DB0" w:rsidRPr="00DB7DE1">
        <w:rPr>
          <w:sz w:val="24"/>
          <w:szCs w:val="24"/>
        </w:rPr>
        <w:t>ainland China.</w:t>
      </w:r>
    </w:p>
    <w:p w:rsidR="002D12CF" w:rsidRPr="00DB7DE1" w:rsidRDefault="002D12CF" w:rsidP="00E27062">
      <w:pPr>
        <w:jc w:val="both"/>
        <w:rPr>
          <w:sz w:val="24"/>
          <w:szCs w:val="24"/>
        </w:rPr>
      </w:pPr>
    </w:p>
    <w:p w:rsidR="00054948" w:rsidRPr="00DB7DE1" w:rsidRDefault="00054948" w:rsidP="00054948">
      <w:pPr>
        <w:jc w:val="both"/>
        <w:rPr>
          <w:sz w:val="24"/>
          <w:szCs w:val="24"/>
        </w:rPr>
      </w:pPr>
      <w:proofErr w:type="spellStart"/>
      <w:r w:rsidRPr="00DB7DE1">
        <w:rPr>
          <w:sz w:val="24"/>
          <w:szCs w:val="24"/>
        </w:rPr>
        <w:t>Dr.</w:t>
      </w:r>
      <w:proofErr w:type="spellEnd"/>
      <w:r w:rsidRPr="00DB7DE1">
        <w:rPr>
          <w:sz w:val="24"/>
          <w:szCs w:val="24"/>
        </w:rPr>
        <w:t xml:space="preserve"> Adrian Cheng </w:t>
      </w:r>
      <w:r w:rsidR="00E00860" w:rsidRPr="00DB7DE1">
        <w:rPr>
          <w:sz w:val="24"/>
          <w:szCs w:val="24"/>
        </w:rPr>
        <w:t xml:space="preserve">is the </w:t>
      </w:r>
      <w:r w:rsidRPr="00DB7DE1">
        <w:rPr>
          <w:sz w:val="24"/>
          <w:szCs w:val="24"/>
        </w:rPr>
        <w:t>Executive Vice-chairman and Chief Executive Officer</w:t>
      </w:r>
      <w:r w:rsidR="00E00860" w:rsidRPr="00DB7DE1">
        <w:rPr>
          <w:sz w:val="24"/>
          <w:szCs w:val="24"/>
        </w:rPr>
        <w:t xml:space="preserve"> of NWD. He has been on the current position since 2015. </w:t>
      </w:r>
      <w:proofErr w:type="spellStart"/>
      <w:r w:rsidRPr="00DB7DE1">
        <w:rPr>
          <w:sz w:val="24"/>
          <w:szCs w:val="24"/>
        </w:rPr>
        <w:t>Dr.</w:t>
      </w:r>
      <w:proofErr w:type="spellEnd"/>
      <w:r w:rsidRPr="00DB7DE1">
        <w:rPr>
          <w:sz w:val="24"/>
          <w:szCs w:val="24"/>
        </w:rPr>
        <w:t xml:space="preserve"> Cheng oversees the strategic direction for the Company's property development and investment activities</w:t>
      </w:r>
      <w:r w:rsidR="00760F68" w:rsidRPr="00DB7DE1">
        <w:rPr>
          <w:sz w:val="24"/>
          <w:szCs w:val="24"/>
        </w:rPr>
        <w:t xml:space="preserve">. </w:t>
      </w:r>
      <w:proofErr w:type="spellStart"/>
      <w:r w:rsidR="00760F68" w:rsidRPr="00DB7DE1">
        <w:rPr>
          <w:sz w:val="24"/>
          <w:szCs w:val="24"/>
        </w:rPr>
        <w:t>Dr.</w:t>
      </w:r>
      <w:proofErr w:type="spellEnd"/>
      <w:r w:rsidR="00760F68" w:rsidRPr="00DB7DE1">
        <w:rPr>
          <w:sz w:val="24"/>
          <w:szCs w:val="24"/>
        </w:rPr>
        <w:t xml:space="preserve"> Cheng </w:t>
      </w:r>
      <w:r w:rsidRPr="00DB7DE1">
        <w:rPr>
          <w:sz w:val="24"/>
          <w:szCs w:val="24"/>
        </w:rPr>
        <w:t>launched the K11 brand, a museum-retail complex that is at the nexus of art</w:t>
      </w:r>
      <w:r w:rsidR="00250FD3" w:rsidRPr="00DB7DE1">
        <w:rPr>
          <w:sz w:val="24"/>
          <w:szCs w:val="24"/>
        </w:rPr>
        <w:t xml:space="preserve">, </w:t>
      </w:r>
      <w:r w:rsidRPr="00DB7DE1">
        <w:rPr>
          <w:sz w:val="24"/>
          <w:szCs w:val="24"/>
        </w:rPr>
        <w:t xml:space="preserve">retail, </w:t>
      </w:r>
      <w:r w:rsidR="008F094F" w:rsidRPr="00DB7DE1">
        <w:rPr>
          <w:sz w:val="24"/>
          <w:szCs w:val="24"/>
        </w:rPr>
        <w:t>healthcare</w:t>
      </w:r>
      <w:r w:rsidRPr="00DB7DE1">
        <w:rPr>
          <w:sz w:val="24"/>
          <w:szCs w:val="24"/>
        </w:rPr>
        <w:t xml:space="preserve">, </w:t>
      </w:r>
      <w:r w:rsidR="008F094F" w:rsidRPr="00DB7DE1">
        <w:rPr>
          <w:sz w:val="24"/>
          <w:szCs w:val="24"/>
        </w:rPr>
        <w:t>commerce</w:t>
      </w:r>
      <w:r w:rsidR="00261210" w:rsidRPr="00DB7DE1">
        <w:rPr>
          <w:sz w:val="24"/>
          <w:szCs w:val="24"/>
        </w:rPr>
        <w:t xml:space="preserve">, </w:t>
      </w:r>
      <w:r w:rsidRPr="00DB7DE1">
        <w:rPr>
          <w:sz w:val="24"/>
          <w:szCs w:val="24"/>
        </w:rPr>
        <w:t>education</w:t>
      </w:r>
      <w:r w:rsidR="00261210" w:rsidRPr="00DB7DE1">
        <w:rPr>
          <w:sz w:val="24"/>
          <w:szCs w:val="24"/>
        </w:rPr>
        <w:t xml:space="preserve"> and charity</w:t>
      </w:r>
      <w:r w:rsidR="00250FD3" w:rsidRPr="00DB7DE1">
        <w:rPr>
          <w:sz w:val="24"/>
          <w:szCs w:val="24"/>
        </w:rPr>
        <w:t xml:space="preserve">. </w:t>
      </w:r>
      <w:r w:rsidRPr="00DB7DE1">
        <w:rPr>
          <w:sz w:val="24"/>
          <w:szCs w:val="24"/>
        </w:rPr>
        <w:t>He also directs early-stage funding to start-ups and technology-driven platforms.</w:t>
      </w:r>
      <w:r w:rsidR="000819DF" w:rsidRPr="00DB7DE1">
        <w:rPr>
          <w:sz w:val="24"/>
          <w:szCs w:val="24"/>
        </w:rPr>
        <w:t xml:space="preserve"> </w:t>
      </w:r>
      <w:proofErr w:type="spellStart"/>
      <w:r w:rsidR="000819DF" w:rsidRPr="00DB7DE1">
        <w:rPr>
          <w:sz w:val="24"/>
          <w:szCs w:val="24"/>
        </w:rPr>
        <w:t>Dr.</w:t>
      </w:r>
      <w:proofErr w:type="spellEnd"/>
      <w:r w:rsidR="000819DF" w:rsidRPr="00DB7DE1">
        <w:rPr>
          <w:sz w:val="24"/>
          <w:szCs w:val="24"/>
        </w:rPr>
        <w:t xml:space="preserve"> Cheng also has </w:t>
      </w:r>
      <w:r w:rsidR="00F525DE" w:rsidRPr="00DB7DE1">
        <w:rPr>
          <w:sz w:val="24"/>
          <w:szCs w:val="24"/>
        </w:rPr>
        <w:t xml:space="preserve">close </w:t>
      </w:r>
      <w:r w:rsidR="000819DF" w:rsidRPr="00DB7DE1">
        <w:rPr>
          <w:sz w:val="24"/>
          <w:szCs w:val="24"/>
        </w:rPr>
        <w:t xml:space="preserve">connections with </w:t>
      </w:r>
      <w:r w:rsidR="001B760A" w:rsidRPr="00DB7DE1">
        <w:rPr>
          <w:sz w:val="24"/>
          <w:szCs w:val="24"/>
        </w:rPr>
        <w:t>M</w:t>
      </w:r>
      <w:r w:rsidR="000819DF" w:rsidRPr="00DB7DE1">
        <w:rPr>
          <w:sz w:val="24"/>
          <w:szCs w:val="24"/>
        </w:rPr>
        <w:t xml:space="preserve">ainland China, which he </w:t>
      </w:r>
      <w:r w:rsidRPr="00DB7DE1">
        <w:rPr>
          <w:sz w:val="24"/>
          <w:szCs w:val="24"/>
        </w:rPr>
        <w:t>serves as a member of the 14th National Committee of the Chinese People’s Political Consultative Conference of The People’s Republic of China, a vice-president of All-China General Chamber of Industry</w:t>
      </w:r>
      <w:r w:rsidR="00F525DE" w:rsidRPr="00DB7DE1">
        <w:rPr>
          <w:sz w:val="24"/>
          <w:szCs w:val="24"/>
        </w:rPr>
        <w:t xml:space="preserve">. </w:t>
      </w:r>
    </w:p>
    <w:p w:rsidR="00D56628" w:rsidRPr="00DB7DE1" w:rsidRDefault="00D56628" w:rsidP="00054948">
      <w:pPr>
        <w:jc w:val="both"/>
        <w:rPr>
          <w:sz w:val="24"/>
          <w:szCs w:val="24"/>
        </w:rPr>
      </w:pPr>
    </w:p>
    <w:p w:rsidR="00D578D7" w:rsidRPr="00DB7DE1" w:rsidRDefault="00067AB8" w:rsidP="00054948">
      <w:pPr>
        <w:jc w:val="both"/>
        <w:rPr>
          <w:sz w:val="24"/>
          <w:szCs w:val="24"/>
        </w:rPr>
      </w:pPr>
      <w:r w:rsidRPr="00DB7DE1">
        <w:rPr>
          <w:sz w:val="24"/>
          <w:szCs w:val="24"/>
        </w:rPr>
        <w:t>In summary, t</w:t>
      </w:r>
      <w:r w:rsidR="00D578D7" w:rsidRPr="00DB7DE1">
        <w:rPr>
          <w:sz w:val="24"/>
          <w:szCs w:val="24"/>
        </w:rPr>
        <w:t xml:space="preserve">he key management has solid experience in expanding business in </w:t>
      </w:r>
      <w:r w:rsidR="001B760A" w:rsidRPr="00DB7DE1">
        <w:rPr>
          <w:sz w:val="24"/>
          <w:szCs w:val="24"/>
        </w:rPr>
        <w:t>M</w:t>
      </w:r>
      <w:r w:rsidR="00D578D7" w:rsidRPr="00DB7DE1">
        <w:rPr>
          <w:sz w:val="24"/>
          <w:szCs w:val="24"/>
        </w:rPr>
        <w:t>ainland China</w:t>
      </w:r>
      <w:r w:rsidR="00DC1DDC" w:rsidRPr="00DB7DE1">
        <w:rPr>
          <w:sz w:val="24"/>
          <w:szCs w:val="24"/>
        </w:rPr>
        <w:t xml:space="preserve"> w</w:t>
      </w:r>
      <w:r w:rsidR="00AA1159" w:rsidRPr="00DB7DE1">
        <w:rPr>
          <w:sz w:val="24"/>
          <w:szCs w:val="24"/>
        </w:rPr>
        <w:t>ith the strong network from NWD</w:t>
      </w:r>
      <w:r w:rsidR="001D6190" w:rsidRPr="00DB7DE1">
        <w:rPr>
          <w:sz w:val="24"/>
          <w:szCs w:val="24"/>
        </w:rPr>
        <w:t xml:space="preserve">. </w:t>
      </w:r>
    </w:p>
    <w:p w:rsidR="00D578D7" w:rsidRPr="00DB7DE1" w:rsidRDefault="00D578D7" w:rsidP="00054948">
      <w:pPr>
        <w:jc w:val="both"/>
        <w:rPr>
          <w:sz w:val="24"/>
          <w:szCs w:val="24"/>
        </w:rPr>
      </w:pPr>
    </w:p>
    <w:p w:rsidR="0052241A" w:rsidRPr="00DB7DE1" w:rsidRDefault="0052241A" w:rsidP="0052241A">
      <w:pPr>
        <w:pStyle w:val="2"/>
        <w:rPr>
          <w:szCs w:val="24"/>
        </w:rPr>
      </w:pPr>
      <w:bookmarkStart w:id="8" w:name="_Toc133170123"/>
      <w:r w:rsidRPr="00DB7DE1">
        <w:rPr>
          <w:szCs w:val="24"/>
        </w:rPr>
        <w:t xml:space="preserve">4.2) </w:t>
      </w:r>
      <w:r w:rsidRPr="00DB7DE1">
        <w:rPr>
          <w:szCs w:val="24"/>
        </w:rPr>
        <w:tab/>
        <w:t>Management:</w:t>
      </w:r>
      <w:bookmarkEnd w:id="8"/>
    </w:p>
    <w:p w:rsidR="00752BAF" w:rsidRPr="00DB7DE1" w:rsidRDefault="006F77B8" w:rsidP="0071703F">
      <w:pPr>
        <w:jc w:val="both"/>
        <w:rPr>
          <w:sz w:val="24"/>
          <w:szCs w:val="24"/>
        </w:rPr>
      </w:pPr>
      <w:r w:rsidRPr="00DB7DE1">
        <w:rPr>
          <w:sz w:val="24"/>
          <w:szCs w:val="24"/>
        </w:rPr>
        <w:t xml:space="preserve">The Management </w:t>
      </w:r>
      <w:r w:rsidR="00C81CAA" w:rsidRPr="00DB7DE1">
        <w:rPr>
          <w:sz w:val="24"/>
          <w:szCs w:val="24"/>
        </w:rPr>
        <w:t>function includes</w:t>
      </w:r>
      <w:r w:rsidRPr="00DB7DE1">
        <w:rPr>
          <w:sz w:val="24"/>
          <w:szCs w:val="24"/>
        </w:rPr>
        <w:t xml:space="preserve"> planning, organizing, motivating, staffing and controlling</w:t>
      </w:r>
      <w:r w:rsidR="001153DF" w:rsidRPr="00DB7DE1">
        <w:rPr>
          <w:sz w:val="24"/>
          <w:szCs w:val="24"/>
        </w:rPr>
        <w:t xml:space="preserve"> (</w:t>
      </w:r>
      <w:r w:rsidR="00F82150" w:rsidRPr="00DB7DE1">
        <w:rPr>
          <w:sz w:val="24"/>
          <w:szCs w:val="24"/>
        </w:rPr>
        <w:t>David &amp; David, 2017)</w:t>
      </w:r>
      <w:r w:rsidRPr="00DB7DE1">
        <w:rPr>
          <w:sz w:val="24"/>
          <w:szCs w:val="24"/>
        </w:rPr>
        <w:t>.</w:t>
      </w:r>
      <w:r w:rsidR="00C92352" w:rsidRPr="00DB7DE1">
        <w:rPr>
          <w:sz w:val="24"/>
          <w:szCs w:val="24"/>
        </w:rPr>
        <w:t xml:space="preserve"> </w:t>
      </w:r>
    </w:p>
    <w:p w:rsidR="00752BAF" w:rsidRPr="00DB7DE1" w:rsidRDefault="00752BAF" w:rsidP="00752BAF">
      <w:pPr>
        <w:rPr>
          <w:sz w:val="24"/>
          <w:szCs w:val="24"/>
        </w:rPr>
      </w:pPr>
    </w:p>
    <w:p w:rsidR="0018496D" w:rsidRPr="00DB7DE1" w:rsidRDefault="00BB5CB3" w:rsidP="0018496D">
      <w:pPr>
        <w:jc w:val="both"/>
        <w:rPr>
          <w:sz w:val="24"/>
          <w:szCs w:val="24"/>
        </w:rPr>
      </w:pPr>
      <w:r w:rsidRPr="00DB7DE1">
        <w:rPr>
          <w:sz w:val="24"/>
          <w:szCs w:val="24"/>
        </w:rPr>
        <w:t>FTLife has become part of the ecosystem of NWD</w:t>
      </w:r>
      <w:r w:rsidR="0071703F" w:rsidRPr="00DB7DE1">
        <w:rPr>
          <w:sz w:val="24"/>
          <w:szCs w:val="24"/>
        </w:rPr>
        <w:t xml:space="preserve"> since 2019</w:t>
      </w:r>
      <w:r w:rsidRPr="00DB7DE1">
        <w:rPr>
          <w:sz w:val="24"/>
          <w:szCs w:val="24"/>
        </w:rPr>
        <w:t xml:space="preserve">, which allows NWD to </w:t>
      </w:r>
      <w:r w:rsidR="007E2DCA" w:rsidRPr="00DB7DE1">
        <w:rPr>
          <w:sz w:val="24"/>
          <w:szCs w:val="24"/>
        </w:rPr>
        <w:t xml:space="preserve">create synergies and provide customers with best-in-class life-planning solutions, from wealth management and succession to health, wellbeing and quality of life enhancement, that help them lead more fulfilling lives.  FTLife can </w:t>
      </w:r>
      <w:r w:rsidR="0018496D" w:rsidRPr="00DB7DE1">
        <w:rPr>
          <w:sz w:val="24"/>
          <w:szCs w:val="24"/>
        </w:rPr>
        <w:t>leverage the diverse</w:t>
      </w:r>
      <w:r w:rsidR="007E2DCA" w:rsidRPr="00DB7DE1">
        <w:rPr>
          <w:sz w:val="24"/>
          <w:szCs w:val="24"/>
        </w:rPr>
        <w:t xml:space="preserve"> </w:t>
      </w:r>
      <w:r w:rsidR="0018496D" w:rsidRPr="00DB7DE1">
        <w:rPr>
          <w:sz w:val="24"/>
          <w:szCs w:val="24"/>
        </w:rPr>
        <w:t xml:space="preserve">businesses and great business network of the </w:t>
      </w:r>
      <w:r w:rsidR="007E2DCA" w:rsidRPr="00DB7DE1">
        <w:rPr>
          <w:sz w:val="24"/>
          <w:szCs w:val="24"/>
        </w:rPr>
        <w:t>NWD</w:t>
      </w:r>
      <w:r w:rsidR="0018496D" w:rsidRPr="00DB7DE1">
        <w:rPr>
          <w:sz w:val="24"/>
          <w:szCs w:val="24"/>
        </w:rPr>
        <w:t xml:space="preserve"> to work</w:t>
      </w:r>
      <w:r w:rsidR="007E2DCA" w:rsidRPr="00DB7DE1">
        <w:rPr>
          <w:sz w:val="24"/>
          <w:szCs w:val="24"/>
        </w:rPr>
        <w:t xml:space="preserve"> </w:t>
      </w:r>
      <w:r w:rsidR="0018496D" w:rsidRPr="00DB7DE1">
        <w:rPr>
          <w:sz w:val="24"/>
          <w:szCs w:val="24"/>
        </w:rPr>
        <w:t>side-by-side with di</w:t>
      </w:r>
      <w:r w:rsidR="007E2DCA" w:rsidRPr="00DB7DE1">
        <w:rPr>
          <w:sz w:val="24"/>
          <w:szCs w:val="24"/>
        </w:rPr>
        <w:t>ff</w:t>
      </w:r>
      <w:r w:rsidR="0018496D" w:rsidRPr="00DB7DE1">
        <w:rPr>
          <w:sz w:val="24"/>
          <w:szCs w:val="24"/>
        </w:rPr>
        <w:t>erent stakeholders as we strive for continuous</w:t>
      </w:r>
      <w:r w:rsidR="007E2DCA" w:rsidRPr="00DB7DE1">
        <w:rPr>
          <w:sz w:val="24"/>
          <w:szCs w:val="24"/>
        </w:rPr>
        <w:t xml:space="preserve"> </w:t>
      </w:r>
      <w:r w:rsidR="0018496D" w:rsidRPr="00DB7DE1">
        <w:rPr>
          <w:sz w:val="24"/>
          <w:szCs w:val="24"/>
        </w:rPr>
        <w:t>innovation and success.</w:t>
      </w:r>
    </w:p>
    <w:p w:rsidR="00A24B9A" w:rsidRPr="00DB7DE1" w:rsidRDefault="00A24B9A" w:rsidP="0018496D">
      <w:pPr>
        <w:jc w:val="both"/>
        <w:rPr>
          <w:sz w:val="24"/>
          <w:szCs w:val="24"/>
        </w:rPr>
      </w:pPr>
    </w:p>
    <w:p w:rsidR="00A24B9A" w:rsidRPr="00DB7DE1" w:rsidRDefault="00A24B9A" w:rsidP="0018496D">
      <w:pPr>
        <w:jc w:val="both"/>
        <w:rPr>
          <w:sz w:val="24"/>
          <w:szCs w:val="24"/>
        </w:rPr>
      </w:pPr>
      <w:r w:rsidRPr="00DB7DE1">
        <w:rPr>
          <w:sz w:val="24"/>
          <w:szCs w:val="24"/>
        </w:rPr>
        <w:t>Here are some key events for announced by FTLife in 2022:</w:t>
      </w:r>
    </w:p>
    <w:p w:rsidR="000C731C" w:rsidRPr="00DB7DE1" w:rsidRDefault="00E756E0" w:rsidP="00E756E0">
      <w:pPr>
        <w:pStyle w:val="a5"/>
        <w:numPr>
          <w:ilvl w:val="0"/>
          <w:numId w:val="10"/>
        </w:numPr>
        <w:ind w:leftChars="0"/>
        <w:jc w:val="both"/>
        <w:rPr>
          <w:sz w:val="24"/>
          <w:szCs w:val="24"/>
        </w:rPr>
      </w:pPr>
      <w:r w:rsidRPr="00DB7DE1">
        <w:rPr>
          <w:sz w:val="24"/>
          <w:szCs w:val="24"/>
        </w:rPr>
        <w:t xml:space="preserve">March 2022: FTLife delivered stellar results in 2021 with overall Annualised Premium Equivalent increased 19% year on year as laid out by the statistic report issued by the Hong Kong Insurance Authority. </w:t>
      </w:r>
      <w:proofErr w:type="spellStart"/>
      <w:r w:rsidRPr="00DB7DE1">
        <w:rPr>
          <w:sz w:val="24"/>
          <w:szCs w:val="24"/>
        </w:rPr>
        <w:t>FTLife's</w:t>
      </w:r>
      <w:proofErr w:type="spellEnd"/>
      <w:r w:rsidRPr="00DB7DE1">
        <w:rPr>
          <w:sz w:val="24"/>
          <w:szCs w:val="24"/>
        </w:rPr>
        <w:t xml:space="preserve"> market share increased</w:t>
      </w:r>
      <w:r w:rsidR="000C731C" w:rsidRPr="00DB7DE1">
        <w:rPr>
          <w:sz w:val="24"/>
          <w:szCs w:val="24"/>
        </w:rPr>
        <w:t xml:space="preserve"> </w:t>
      </w:r>
      <w:r w:rsidRPr="00DB7DE1">
        <w:rPr>
          <w:sz w:val="24"/>
          <w:szCs w:val="24"/>
        </w:rPr>
        <w:t>from 2.2% to 2.6%</w:t>
      </w:r>
      <w:r w:rsidR="000C731C" w:rsidRPr="00DB7DE1">
        <w:rPr>
          <w:sz w:val="24"/>
          <w:szCs w:val="24"/>
        </w:rPr>
        <w:t xml:space="preserve"> </w:t>
      </w:r>
      <w:r w:rsidRPr="00DB7DE1">
        <w:rPr>
          <w:sz w:val="24"/>
          <w:szCs w:val="24"/>
        </w:rPr>
        <w:t>despite the tough operating environment amid</w:t>
      </w:r>
      <w:r w:rsidR="000C731C" w:rsidRPr="00DB7DE1">
        <w:rPr>
          <w:sz w:val="24"/>
          <w:szCs w:val="24"/>
        </w:rPr>
        <w:t xml:space="preserve"> </w:t>
      </w:r>
      <w:r w:rsidRPr="00DB7DE1">
        <w:rPr>
          <w:sz w:val="24"/>
          <w:szCs w:val="24"/>
        </w:rPr>
        <w:t>the pandemic</w:t>
      </w:r>
      <w:r w:rsidR="000C731C" w:rsidRPr="00DB7DE1">
        <w:rPr>
          <w:sz w:val="24"/>
          <w:szCs w:val="24"/>
        </w:rPr>
        <w:t xml:space="preserve">. </w:t>
      </w:r>
    </w:p>
    <w:p w:rsidR="000C731C" w:rsidRPr="00DB7DE1" w:rsidRDefault="000C731C" w:rsidP="000C731C">
      <w:pPr>
        <w:pStyle w:val="a5"/>
        <w:numPr>
          <w:ilvl w:val="0"/>
          <w:numId w:val="10"/>
        </w:numPr>
        <w:ind w:leftChars="0"/>
        <w:jc w:val="both"/>
        <w:rPr>
          <w:sz w:val="24"/>
          <w:szCs w:val="24"/>
        </w:rPr>
      </w:pPr>
      <w:r w:rsidRPr="00DB7DE1">
        <w:rPr>
          <w:sz w:val="24"/>
          <w:szCs w:val="24"/>
        </w:rPr>
        <w:lastRenderedPageBreak/>
        <w:t xml:space="preserve">May 2022: FTLife </w:t>
      </w:r>
      <w:r w:rsidR="00900D7E" w:rsidRPr="00DB7DE1">
        <w:rPr>
          <w:sz w:val="24"/>
          <w:szCs w:val="24"/>
        </w:rPr>
        <w:t xml:space="preserve">announced the launch of </w:t>
      </w:r>
      <w:r w:rsidRPr="00DB7DE1">
        <w:rPr>
          <w:sz w:val="24"/>
          <w:szCs w:val="24"/>
        </w:rPr>
        <w:t xml:space="preserve">a new Voluntary Hospital Insurance Scheme </w:t>
      </w:r>
      <w:r w:rsidR="004672B8" w:rsidRPr="00DB7DE1">
        <w:rPr>
          <w:sz w:val="24"/>
          <w:szCs w:val="24"/>
        </w:rPr>
        <w:t>“</w:t>
      </w:r>
      <w:proofErr w:type="spellStart"/>
      <w:r w:rsidR="004672B8" w:rsidRPr="00DB7DE1">
        <w:rPr>
          <w:sz w:val="24"/>
          <w:szCs w:val="24"/>
        </w:rPr>
        <w:t>FlexiCare</w:t>
      </w:r>
      <w:proofErr w:type="spellEnd"/>
      <w:r w:rsidR="004672B8" w:rsidRPr="00DB7DE1">
        <w:rPr>
          <w:sz w:val="24"/>
          <w:szCs w:val="24"/>
        </w:rPr>
        <w:t>”</w:t>
      </w:r>
      <w:r w:rsidR="00823147" w:rsidRPr="00DB7DE1">
        <w:rPr>
          <w:sz w:val="24"/>
          <w:szCs w:val="24"/>
        </w:rPr>
        <w:t xml:space="preserve">. </w:t>
      </w:r>
      <w:r w:rsidR="00746500" w:rsidRPr="00DB7DE1">
        <w:rPr>
          <w:sz w:val="24"/>
          <w:szCs w:val="24"/>
        </w:rPr>
        <w:t xml:space="preserve"> The b</w:t>
      </w:r>
      <w:r w:rsidRPr="00DB7DE1">
        <w:rPr>
          <w:sz w:val="24"/>
          <w:szCs w:val="24"/>
        </w:rPr>
        <w:t xml:space="preserve">enefit limit </w:t>
      </w:r>
      <w:r w:rsidR="00746500" w:rsidRPr="00DB7DE1">
        <w:rPr>
          <w:sz w:val="24"/>
          <w:szCs w:val="24"/>
        </w:rPr>
        <w:t xml:space="preserve">is </w:t>
      </w:r>
      <w:r w:rsidRPr="00DB7DE1">
        <w:rPr>
          <w:sz w:val="24"/>
          <w:szCs w:val="24"/>
        </w:rPr>
        <w:t>double aggregate</w:t>
      </w:r>
      <w:r w:rsidR="00746500" w:rsidRPr="00DB7DE1">
        <w:rPr>
          <w:sz w:val="24"/>
          <w:szCs w:val="24"/>
        </w:rPr>
        <w:t xml:space="preserve"> </w:t>
      </w:r>
      <w:r w:rsidRPr="00DB7DE1">
        <w:rPr>
          <w:sz w:val="24"/>
          <w:szCs w:val="24"/>
        </w:rPr>
        <w:t>limit offered for common major illnesses such as major cancer, severe heart attack, stroke, respiratory</w:t>
      </w:r>
      <w:r w:rsidR="00746500" w:rsidRPr="00DB7DE1">
        <w:rPr>
          <w:sz w:val="24"/>
          <w:szCs w:val="24"/>
        </w:rPr>
        <w:t xml:space="preserve"> </w:t>
      </w:r>
      <w:r w:rsidRPr="00DB7DE1">
        <w:rPr>
          <w:sz w:val="24"/>
          <w:szCs w:val="24"/>
        </w:rPr>
        <w:t>diseases and any disease declared as a Public Health Emergency of International Concern such as</w:t>
      </w:r>
      <w:r w:rsidR="00746500" w:rsidRPr="00DB7DE1">
        <w:rPr>
          <w:sz w:val="24"/>
          <w:szCs w:val="24"/>
        </w:rPr>
        <w:t xml:space="preserve"> </w:t>
      </w:r>
      <w:r w:rsidRPr="00DB7DE1">
        <w:rPr>
          <w:sz w:val="24"/>
          <w:szCs w:val="24"/>
        </w:rPr>
        <w:t xml:space="preserve">COVID-19. </w:t>
      </w:r>
    </w:p>
    <w:p w:rsidR="000C731C" w:rsidRPr="00DB7DE1" w:rsidRDefault="004537E2" w:rsidP="009453DD">
      <w:pPr>
        <w:pStyle w:val="a5"/>
        <w:numPr>
          <w:ilvl w:val="0"/>
          <w:numId w:val="10"/>
        </w:numPr>
        <w:ind w:leftChars="0"/>
        <w:jc w:val="both"/>
        <w:rPr>
          <w:sz w:val="24"/>
          <w:szCs w:val="24"/>
        </w:rPr>
      </w:pPr>
      <w:r w:rsidRPr="00DB7DE1">
        <w:rPr>
          <w:sz w:val="24"/>
          <w:szCs w:val="24"/>
        </w:rPr>
        <w:t xml:space="preserve">July 2022: </w:t>
      </w:r>
      <w:r w:rsidR="009453DD" w:rsidRPr="00DB7DE1">
        <w:rPr>
          <w:sz w:val="24"/>
          <w:szCs w:val="24"/>
        </w:rPr>
        <w:t>FTLife announced the grand opening of its brand-new</w:t>
      </w:r>
      <w:r w:rsidRPr="00DB7DE1">
        <w:rPr>
          <w:sz w:val="24"/>
          <w:szCs w:val="24"/>
        </w:rPr>
        <w:t xml:space="preserve"> </w:t>
      </w:r>
      <w:r w:rsidR="009453DD" w:rsidRPr="00DB7DE1">
        <w:rPr>
          <w:sz w:val="24"/>
          <w:szCs w:val="24"/>
        </w:rPr>
        <w:t xml:space="preserve">concept centre, “The </w:t>
      </w:r>
      <w:proofErr w:type="spellStart"/>
      <w:r w:rsidR="009453DD" w:rsidRPr="00DB7DE1">
        <w:rPr>
          <w:sz w:val="24"/>
          <w:szCs w:val="24"/>
        </w:rPr>
        <w:t>GalaMuse</w:t>
      </w:r>
      <w:proofErr w:type="spellEnd"/>
      <w:r w:rsidR="009453DD" w:rsidRPr="00DB7DE1">
        <w:rPr>
          <w:sz w:val="24"/>
          <w:szCs w:val="24"/>
        </w:rPr>
        <w:t xml:space="preserve">”. The centre </w:t>
      </w:r>
      <w:r w:rsidR="00E0424D" w:rsidRPr="00DB7DE1">
        <w:rPr>
          <w:sz w:val="24"/>
          <w:szCs w:val="24"/>
        </w:rPr>
        <w:t>has</w:t>
      </w:r>
      <w:r w:rsidR="009453DD" w:rsidRPr="00DB7DE1">
        <w:rPr>
          <w:sz w:val="24"/>
          <w:szCs w:val="24"/>
        </w:rPr>
        <w:t xml:space="preserve"> over 10,000</w:t>
      </w:r>
      <w:r w:rsidRPr="00DB7DE1">
        <w:rPr>
          <w:sz w:val="24"/>
          <w:szCs w:val="24"/>
        </w:rPr>
        <w:t xml:space="preserve"> </w:t>
      </w:r>
      <w:r w:rsidR="009453DD" w:rsidRPr="00DB7DE1">
        <w:rPr>
          <w:sz w:val="24"/>
          <w:szCs w:val="24"/>
        </w:rPr>
        <w:t>sq</w:t>
      </w:r>
      <w:r w:rsidR="00AE2D5D" w:rsidRPr="00DB7DE1">
        <w:rPr>
          <w:sz w:val="24"/>
          <w:szCs w:val="24"/>
        </w:rPr>
        <w:t>uare</w:t>
      </w:r>
      <w:r w:rsidR="009453DD" w:rsidRPr="00DB7DE1">
        <w:rPr>
          <w:sz w:val="24"/>
          <w:szCs w:val="24"/>
        </w:rPr>
        <w:t xml:space="preserve"> f</w:t>
      </w:r>
      <w:r w:rsidR="00AE2D5D" w:rsidRPr="00DB7DE1">
        <w:rPr>
          <w:sz w:val="24"/>
          <w:szCs w:val="24"/>
        </w:rPr>
        <w:t>ee</w:t>
      </w:r>
      <w:r w:rsidR="009453DD" w:rsidRPr="00DB7DE1">
        <w:rPr>
          <w:sz w:val="24"/>
          <w:szCs w:val="24"/>
        </w:rPr>
        <w:t>t of a multi-functional space and a range of ancillary facilities</w:t>
      </w:r>
      <w:r w:rsidR="00BA01F1" w:rsidRPr="00DB7DE1">
        <w:rPr>
          <w:sz w:val="24"/>
          <w:szCs w:val="24"/>
        </w:rPr>
        <w:t xml:space="preserve">. </w:t>
      </w:r>
      <w:r w:rsidR="009453DD" w:rsidRPr="00DB7DE1">
        <w:rPr>
          <w:sz w:val="24"/>
          <w:szCs w:val="24"/>
        </w:rPr>
        <w:t>FTLife also aims to enhance agents’ productivity and performance</w:t>
      </w:r>
      <w:r w:rsidRPr="00DB7DE1">
        <w:rPr>
          <w:sz w:val="24"/>
          <w:szCs w:val="24"/>
        </w:rPr>
        <w:t xml:space="preserve"> </w:t>
      </w:r>
      <w:r w:rsidR="009453DD" w:rsidRPr="00DB7DE1">
        <w:rPr>
          <w:sz w:val="24"/>
          <w:szCs w:val="24"/>
        </w:rPr>
        <w:t>comprehensively through the innovative technology offered by the centre, including VR training and A.I.</w:t>
      </w:r>
      <w:r w:rsidRPr="00DB7DE1">
        <w:rPr>
          <w:sz w:val="24"/>
          <w:szCs w:val="24"/>
        </w:rPr>
        <w:t xml:space="preserve"> </w:t>
      </w:r>
      <w:r w:rsidR="009453DD" w:rsidRPr="00DB7DE1">
        <w:rPr>
          <w:sz w:val="24"/>
          <w:szCs w:val="24"/>
        </w:rPr>
        <w:t xml:space="preserve">workshops. </w:t>
      </w:r>
    </w:p>
    <w:p w:rsidR="009453DD" w:rsidRPr="00DB7DE1" w:rsidRDefault="00906606" w:rsidP="007F564D">
      <w:pPr>
        <w:pStyle w:val="a5"/>
        <w:numPr>
          <w:ilvl w:val="0"/>
          <w:numId w:val="10"/>
        </w:numPr>
        <w:ind w:leftChars="0"/>
        <w:jc w:val="both"/>
        <w:rPr>
          <w:sz w:val="24"/>
          <w:szCs w:val="24"/>
        </w:rPr>
      </w:pPr>
      <w:r w:rsidRPr="00DB7DE1">
        <w:rPr>
          <w:sz w:val="24"/>
          <w:szCs w:val="24"/>
        </w:rPr>
        <w:t xml:space="preserve">July 2022: </w:t>
      </w:r>
      <w:r w:rsidR="00D86913" w:rsidRPr="00DB7DE1">
        <w:rPr>
          <w:sz w:val="24"/>
          <w:szCs w:val="24"/>
        </w:rPr>
        <w:t>FTLife and K11 partner for industry-first initiative</w:t>
      </w:r>
      <w:r w:rsidRPr="00DB7DE1">
        <w:rPr>
          <w:sz w:val="24"/>
          <w:szCs w:val="24"/>
        </w:rPr>
        <w:t xml:space="preserve"> on c</w:t>
      </w:r>
      <w:r w:rsidR="00D86913" w:rsidRPr="00DB7DE1">
        <w:rPr>
          <w:sz w:val="24"/>
          <w:szCs w:val="24"/>
        </w:rPr>
        <w:t>ross-channel innovation sees K Dollar being accepted as premium</w:t>
      </w:r>
      <w:r w:rsidRPr="00DB7DE1">
        <w:rPr>
          <w:sz w:val="24"/>
          <w:szCs w:val="24"/>
        </w:rPr>
        <w:t xml:space="preserve"> </w:t>
      </w:r>
      <w:r w:rsidR="00D86913" w:rsidRPr="00DB7DE1">
        <w:rPr>
          <w:sz w:val="24"/>
          <w:szCs w:val="24"/>
        </w:rPr>
        <w:t>payment</w:t>
      </w:r>
      <w:r w:rsidRPr="00DB7DE1">
        <w:rPr>
          <w:sz w:val="24"/>
          <w:szCs w:val="24"/>
        </w:rPr>
        <w:t xml:space="preserve">. </w:t>
      </w:r>
      <w:r w:rsidR="00D972EA" w:rsidRPr="00DB7DE1">
        <w:rPr>
          <w:sz w:val="24"/>
          <w:szCs w:val="24"/>
        </w:rPr>
        <w:t xml:space="preserve"> </w:t>
      </w:r>
      <w:r w:rsidR="00D86913" w:rsidRPr="00DB7DE1">
        <w:rPr>
          <w:sz w:val="24"/>
          <w:szCs w:val="24"/>
        </w:rPr>
        <w:t>K Dollar</w:t>
      </w:r>
      <w:r w:rsidR="00D972EA" w:rsidRPr="00DB7DE1">
        <w:rPr>
          <w:sz w:val="24"/>
          <w:szCs w:val="24"/>
        </w:rPr>
        <w:t xml:space="preserve"> is </w:t>
      </w:r>
      <w:r w:rsidR="00D86913" w:rsidRPr="00DB7DE1">
        <w:rPr>
          <w:sz w:val="24"/>
          <w:szCs w:val="24"/>
        </w:rPr>
        <w:t xml:space="preserve">the digital reward </w:t>
      </w:r>
      <w:r w:rsidR="001341B7" w:rsidRPr="00DB7DE1">
        <w:rPr>
          <w:sz w:val="24"/>
          <w:szCs w:val="24"/>
        </w:rPr>
        <w:t>scheme set up by</w:t>
      </w:r>
      <w:r w:rsidR="00D86913" w:rsidRPr="00DB7DE1">
        <w:rPr>
          <w:sz w:val="24"/>
          <w:szCs w:val="24"/>
        </w:rPr>
        <w:t xml:space="preserve"> N</w:t>
      </w:r>
      <w:r w:rsidR="00D972EA" w:rsidRPr="00DB7DE1">
        <w:rPr>
          <w:sz w:val="24"/>
          <w:szCs w:val="24"/>
        </w:rPr>
        <w:t>WD</w:t>
      </w:r>
      <w:r w:rsidR="00454C82" w:rsidRPr="00DB7DE1">
        <w:rPr>
          <w:sz w:val="24"/>
          <w:szCs w:val="24"/>
        </w:rPr>
        <w:t xml:space="preserve"> when your spend money in participating merchants under NWD. </w:t>
      </w:r>
      <w:r w:rsidR="00DF25F8" w:rsidRPr="00DB7DE1">
        <w:rPr>
          <w:sz w:val="24"/>
          <w:szCs w:val="24"/>
        </w:rPr>
        <w:t xml:space="preserve">K Dollar </w:t>
      </w:r>
      <w:r w:rsidR="00D86913" w:rsidRPr="00DB7DE1">
        <w:rPr>
          <w:sz w:val="24"/>
          <w:szCs w:val="24"/>
        </w:rPr>
        <w:t>will be accepted</w:t>
      </w:r>
      <w:r w:rsidR="00161E7E" w:rsidRPr="00DB7DE1">
        <w:rPr>
          <w:sz w:val="24"/>
          <w:szCs w:val="24"/>
        </w:rPr>
        <w:t xml:space="preserve"> by FTLife for premium payment, </w:t>
      </w:r>
      <w:r w:rsidR="00D86913" w:rsidRPr="00DB7DE1">
        <w:rPr>
          <w:sz w:val="24"/>
          <w:szCs w:val="24"/>
        </w:rPr>
        <w:t>bringing the customer experience to the next level with enhanced</w:t>
      </w:r>
      <w:r w:rsidR="00161E7E" w:rsidRPr="00DB7DE1">
        <w:rPr>
          <w:sz w:val="24"/>
          <w:szCs w:val="24"/>
        </w:rPr>
        <w:t xml:space="preserve"> </w:t>
      </w:r>
      <w:r w:rsidR="00D86913" w:rsidRPr="00DB7DE1">
        <w:rPr>
          <w:sz w:val="24"/>
          <w:szCs w:val="24"/>
        </w:rPr>
        <w:t xml:space="preserve">convenience and relevance to their everyday life. </w:t>
      </w:r>
      <w:r w:rsidR="00C666C1" w:rsidRPr="00DB7DE1">
        <w:rPr>
          <w:sz w:val="24"/>
          <w:szCs w:val="24"/>
        </w:rPr>
        <w:t xml:space="preserve">It demonstrates </w:t>
      </w:r>
      <w:r w:rsidR="00D86913" w:rsidRPr="00DB7DE1">
        <w:rPr>
          <w:sz w:val="24"/>
          <w:szCs w:val="24"/>
        </w:rPr>
        <w:t xml:space="preserve">FTLife has integrated itself with the </w:t>
      </w:r>
      <w:r w:rsidR="009C4A32" w:rsidRPr="00DB7DE1">
        <w:rPr>
          <w:sz w:val="24"/>
          <w:szCs w:val="24"/>
        </w:rPr>
        <w:t>NWD</w:t>
      </w:r>
      <w:r w:rsidR="00D86913" w:rsidRPr="00DB7DE1">
        <w:rPr>
          <w:sz w:val="24"/>
          <w:szCs w:val="24"/>
        </w:rPr>
        <w:t xml:space="preserve">'s diverse business ecosystem where </w:t>
      </w:r>
      <w:r w:rsidR="007C6897" w:rsidRPr="00DB7DE1">
        <w:rPr>
          <w:sz w:val="24"/>
          <w:szCs w:val="24"/>
        </w:rPr>
        <w:t>FTLife</w:t>
      </w:r>
      <w:r w:rsidR="00D86913" w:rsidRPr="00DB7DE1">
        <w:rPr>
          <w:sz w:val="24"/>
          <w:szCs w:val="24"/>
        </w:rPr>
        <w:t xml:space="preserve"> </w:t>
      </w:r>
      <w:r w:rsidR="007C6897" w:rsidRPr="00DB7DE1">
        <w:rPr>
          <w:sz w:val="24"/>
          <w:szCs w:val="24"/>
        </w:rPr>
        <w:t>is</w:t>
      </w:r>
      <w:r w:rsidR="00D86913" w:rsidRPr="00DB7DE1">
        <w:rPr>
          <w:sz w:val="24"/>
          <w:szCs w:val="24"/>
        </w:rPr>
        <w:t xml:space="preserve"> able collaborat</w:t>
      </w:r>
      <w:r w:rsidR="001C6CDF" w:rsidRPr="00DB7DE1">
        <w:rPr>
          <w:sz w:val="24"/>
          <w:szCs w:val="24"/>
        </w:rPr>
        <w:t xml:space="preserve">e with other affiliate business units, which is </w:t>
      </w:r>
      <w:r w:rsidR="00D86913" w:rsidRPr="00DB7DE1">
        <w:rPr>
          <w:sz w:val="24"/>
          <w:szCs w:val="24"/>
        </w:rPr>
        <w:t xml:space="preserve">a solid example of how our mission to </w:t>
      </w:r>
      <w:r w:rsidR="007F564D" w:rsidRPr="00DB7DE1">
        <w:rPr>
          <w:sz w:val="24"/>
          <w:szCs w:val="24"/>
        </w:rPr>
        <w:t>“</w:t>
      </w:r>
      <w:r w:rsidR="00D86913" w:rsidRPr="00DB7DE1">
        <w:rPr>
          <w:sz w:val="24"/>
          <w:szCs w:val="24"/>
        </w:rPr>
        <w:t>Think beyond insurance</w:t>
      </w:r>
      <w:r w:rsidR="007F564D" w:rsidRPr="00DB7DE1">
        <w:rPr>
          <w:sz w:val="24"/>
          <w:szCs w:val="24"/>
        </w:rPr>
        <w:t xml:space="preserve">”. </w:t>
      </w:r>
    </w:p>
    <w:p w:rsidR="00112719" w:rsidRPr="00DB7DE1" w:rsidRDefault="00E7281C" w:rsidP="00112719">
      <w:pPr>
        <w:pStyle w:val="a5"/>
        <w:numPr>
          <w:ilvl w:val="0"/>
          <w:numId w:val="10"/>
        </w:numPr>
        <w:ind w:leftChars="0"/>
        <w:jc w:val="both"/>
        <w:rPr>
          <w:sz w:val="24"/>
          <w:szCs w:val="24"/>
        </w:rPr>
      </w:pPr>
      <w:r w:rsidRPr="00DB7DE1">
        <w:rPr>
          <w:sz w:val="24"/>
          <w:szCs w:val="24"/>
        </w:rPr>
        <w:t xml:space="preserve">Nov 2022: </w:t>
      </w:r>
      <w:r w:rsidR="00112719" w:rsidRPr="00DB7DE1">
        <w:rPr>
          <w:sz w:val="24"/>
          <w:szCs w:val="24"/>
        </w:rPr>
        <w:t>FTLife launche</w:t>
      </w:r>
      <w:r w:rsidR="00494ED5" w:rsidRPr="00DB7DE1">
        <w:rPr>
          <w:sz w:val="24"/>
          <w:szCs w:val="24"/>
        </w:rPr>
        <w:t>d</w:t>
      </w:r>
      <w:r w:rsidR="00112719" w:rsidRPr="00DB7DE1">
        <w:rPr>
          <w:sz w:val="24"/>
          <w:szCs w:val="24"/>
        </w:rPr>
        <w:t xml:space="preserve"> </w:t>
      </w:r>
      <w:proofErr w:type="spellStart"/>
      <w:r w:rsidR="00112719" w:rsidRPr="00DB7DE1">
        <w:rPr>
          <w:sz w:val="24"/>
          <w:szCs w:val="24"/>
        </w:rPr>
        <w:t>Everglow</w:t>
      </w:r>
      <w:proofErr w:type="spellEnd"/>
      <w:r w:rsidR="00112719" w:rsidRPr="00DB7DE1">
        <w:rPr>
          <w:sz w:val="24"/>
          <w:szCs w:val="24"/>
        </w:rPr>
        <w:t xml:space="preserve"> 128 Insurance Plan</w:t>
      </w:r>
      <w:r w:rsidR="00ED11B6" w:rsidRPr="00DB7DE1">
        <w:rPr>
          <w:sz w:val="24"/>
          <w:szCs w:val="24"/>
        </w:rPr>
        <w:t>, a</w:t>
      </w:r>
      <w:r w:rsidR="00494ED5" w:rsidRPr="00DB7DE1">
        <w:rPr>
          <w:sz w:val="24"/>
          <w:szCs w:val="24"/>
        </w:rPr>
        <w:t xml:space="preserve"> </w:t>
      </w:r>
      <w:r w:rsidR="00112719" w:rsidRPr="00DB7DE1">
        <w:rPr>
          <w:sz w:val="24"/>
          <w:szCs w:val="24"/>
        </w:rPr>
        <w:t>life insurance protection and wealth inheritance up to 128 years</w:t>
      </w:r>
      <w:r w:rsidR="00494ED5" w:rsidRPr="00DB7DE1">
        <w:rPr>
          <w:sz w:val="24"/>
          <w:szCs w:val="24"/>
        </w:rPr>
        <w:t xml:space="preserve">. </w:t>
      </w:r>
      <w:r w:rsidR="00112719" w:rsidRPr="00DB7DE1">
        <w:rPr>
          <w:sz w:val="24"/>
          <w:szCs w:val="24"/>
        </w:rPr>
        <w:t>The</w:t>
      </w:r>
      <w:r w:rsidR="00ED11B6" w:rsidRPr="00DB7DE1">
        <w:rPr>
          <w:sz w:val="24"/>
          <w:szCs w:val="24"/>
        </w:rPr>
        <w:t xml:space="preserve"> p</w:t>
      </w:r>
      <w:r w:rsidR="00112719" w:rsidRPr="00DB7DE1">
        <w:rPr>
          <w:sz w:val="24"/>
          <w:szCs w:val="24"/>
        </w:rPr>
        <w:t>lan will distribute a guaranteed cash coupon of up to 3% of the insured units</w:t>
      </w:r>
      <w:r w:rsidR="00C57DB4" w:rsidRPr="00DB7DE1">
        <w:rPr>
          <w:sz w:val="24"/>
          <w:szCs w:val="24"/>
        </w:rPr>
        <w:t xml:space="preserve"> </w:t>
      </w:r>
      <w:r w:rsidR="00112719" w:rsidRPr="00DB7DE1">
        <w:rPr>
          <w:sz w:val="24"/>
          <w:szCs w:val="24"/>
        </w:rPr>
        <w:t>in every policy</w:t>
      </w:r>
      <w:r w:rsidR="00C57DB4" w:rsidRPr="00DB7DE1">
        <w:rPr>
          <w:sz w:val="24"/>
          <w:szCs w:val="24"/>
        </w:rPr>
        <w:t xml:space="preserve"> </w:t>
      </w:r>
      <w:r w:rsidR="00112719" w:rsidRPr="00DB7DE1">
        <w:rPr>
          <w:sz w:val="24"/>
          <w:szCs w:val="24"/>
        </w:rPr>
        <w:t>anniversary up to 128 years to the owners</w:t>
      </w:r>
      <w:r w:rsidR="00E61500" w:rsidRPr="00DB7DE1">
        <w:rPr>
          <w:sz w:val="24"/>
          <w:szCs w:val="24"/>
        </w:rPr>
        <w:t xml:space="preserve">. </w:t>
      </w:r>
      <w:r w:rsidR="00112719" w:rsidRPr="00DB7DE1">
        <w:rPr>
          <w:sz w:val="24"/>
          <w:szCs w:val="24"/>
        </w:rPr>
        <w:t>The Plan also allows unlimited changes of the insured</w:t>
      </w:r>
      <w:r w:rsidR="00E61500" w:rsidRPr="00DB7DE1">
        <w:rPr>
          <w:sz w:val="24"/>
          <w:szCs w:val="24"/>
        </w:rPr>
        <w:t xml:space="preserve"> </w:t>
      </w:r>
      <w:r w:rsidR="00112719" w:rsidRPr="00DB7DE1">
        <w:rPr>
          <w:sz w:val="24"/>
          <w:szCs w:val="24"/>
        </w:rPr>
        <w:t>and</w:t>
      </w:r>
      <w:r w:rsidR="00E61500" w:rsidRPr="00DB7DE1">
        <w:rPr>
          <w:sz w:val="24"/>
          <w:szCs w:val="24"/>
        </w:rPr>
        <w:t xml:space="preserve"> </w:t>
      </w:r>
      <w:r w:rsidR="00112719" w:rsidRPr="00DB7DE1">
        <w:rPr>
          <w:sz w:val="24"/>
          <w:szCs w:val="24"/>
        </w:rPr>
        <w:t>provides annual dividend, helping customers create stable funds for achieving various life goals,</w:t>
      </w:r>
      <w:r w:rsidR="00183FCD" w:rsidRPr="00DB7DE1">
        <w:rPr>
          <w:sz w:val="24"/>
          <w:szCs w:val="24"/>
        </w:rPr>
        <w:t xml:space="preserve"> </w:t>
      </w:r>
      <w:r w:rsidR="00112719" w:rsidRPr="00DB7DE1">
        <w:rPr>
          <w:sz w:val="24"/>
          <w:szCs w:val="24"/>
        </w:rPr>
        <w:t>creating wealth growth opportunities as well as effectively pass wealth to the next generation.</w:t>
      </w:r>
    </w:p>
    <w:p w:rsidR="009453DD" w:rsidRPr="00DB7DE1" w:rsidRDefault="009453DD" w:rsidP="0018496D">
      <w:pPr>
        <w:jc w:val="both"/>
        <w:rPr>
          <w:sz w:val="24"/>
          <w:szCs w:val="24"/>
        </w:rPr>
      </w:pPr>
    </w:p>
    <w:p w:rsidR="002C30C2" w:rsidRPr="00DB7DE1" w:rsidRDefault="00A24B9A" w:rsidP="0018496D">
      <w:pPr>
        <w:jc w:val="both"/>
        <w:rPr>
          <w:sz w:val="24"/>
          <w:szCs w:val="24"/>
        </w:rPr>
      </w:pPr>
      <w:r w:rsidRPr="00DB7DE1">
        <w:rPr>
          <w:sz w:val="24"/>
          <w:szCs w:val="24"/>
        </w:rPr>
        <w:t>There corporate event</w:t>
      </w:r>
      <w:r w:rsidR="00862892" w:rsidRPr="00DB7DE1">
        <w:rPr>
          <w:sz w:val="24"/>
          <w:szCs w:val="24"/>
        </w:rPr>
        <w:t>s</w:t>
      </w:r>
      <w:r w:rsidRPr="00DB7DE1">
        <w:rPr>
          <w:sz w:val="24"/>
          <w:szCs w:val="24"/>
        </w:rPr>
        <w:t xml:space="preserve"> a</w:t>
      </w:r>
      <w:r w:rsidR="00C905C4" w:rsidRPr="00DB7DE1">
        <w:rPr>
          <w:sz w:val="24"/>
          <w:szCs w:val="24"/>
        </w:rPr>
        <w:t xml:space="preserve">bove </w:t>
      </w:r>
      <w:r w:rsidR="00862892" w:rsidRPr="00DB7DE1">
        <w:rPr>
          <w:sz w:val="24"/>
          <w:szCs w:val="24"/>
        </w:rPr>
        <w:t>seems to indicate</w:t>
      </w:r>
      <w:r w:rsidR="00C905C4" w:rsidRPr="00DB7DE1">
        <w:rPr>
          <w:sz w:val="24"/>
          <w:szCs w:val="24"/>
        </w:rPr>
        <w:t xml:space="preserve"> the </w:t>
      </w:r>
      <w:r w:rsidR="00862892" w:rsidRPr="00DB7DE1">
        <w:rPr>
          <w:sz w:val="24"/>
          <w:szCs w:val="24"/>
        </w:rPr>
        <w:t xml:space="preserve">FTLife </w:t>
      </w:r>
      <w:r w:rsidR="00C905C4" w:rsidRPr="00DB7DE1">
        <w:rPr>
          <w:sz w:val="24"/>
          <w:szCs w:val="24"/>
        </w:rPr>
        <w:t xml:space="preserve">management has good planning, organizing, motivating, staffing and controlling ability. </w:t>
      </w:r>
      <w:r w:rsidR="004C6666" w:rsidRPr="00DB7DE1">
        <w:rPr>
          <w:sz w:val="24"/>
          <w:szCs w:val="24"/>
        </w:rPr>
        <w:t xml:space="preserve"> </w:t>
      </w:r>
      <w:r w:rsidR="002C30C2" w:rsidRPr="00DB7DE1">
        <w:rPr>
          <w:sz w:val="24"/>
          <w:szCs w:val="24"/>
        </w:rPr>
        <w:t>Having said that</w:t>
      </w:r>
      <w:r w:rsidR="004C6666" w:rsidRPr="00DB7DE1">
        <w:rPr>
          <w:sz w:val="24"/>
          <w:szCs w:val="24"/>
        </w:rPr>
        <w:t>, all these event</w:t>
      </w:r>
      <w:r w:rsidR="00EA296C" w:rsidRPr="00DB7DE1">
        <w:rPr>
          <w:sz w:val="24"/>
          <w:szCs w:val="24"/>
        </w:rPr>
        <w:t>s</w:t>
      </w:r>
      <w:r w:rsidR="004C6666" w:rsidRPr="00DB7DE1">
        <w:rPr>
          <w:sz w:val="24"/>
          <w:szCs w:val="24"/>
        </w:rPr>
        <w:t xml:space="preserve"> are only focus in Hong Kong, none of it is related to GBA</w:t>
      </w:r>
      <w:r w:rsidR="00EA296C" w:rsidRPr="00DB7DE1">
        <w:rPr>
          <w:sz w:val="24"/>
          <w:szCs w:val="24"/>
        </w:rPr>
        <w:t xml:space="preserve">. </w:t>
      </w:r>
      <w:r w:rsidR="00C16C57" w:rsidRPr="00DB7DE1">
        <w:rPr>
          <w:sz w:val="24"/>
          <w:szCs w:val="24"/>
        </w:rPr>
        <w:t xml:space="preserve">Whether extra </w:t>
      </w:r>
      <w:r w:rsidR="00025B9D" w:rsidRPr="00DB7DE1">
        <w:rPr>
          <w:sz w:val="24"/>
          <w:szCs w:val="24"/>
        </w:rPr>
        <w:t xml:space="preserve">management </w:t>
      </w:r>
      <w:r w:rsidR="00C16C57" w:rsidRPr="00DB7DE1">
        <w:rPr>
          <w:sz w:val="24"/>
          <w:szCs w:val="24"/>
        </w:rPr>
        <w:t xml:space="preserve">resource </w:t>
      </w:r>
      <w:r w:rsidR="00025B9D" w:rsidRPr="00DB7DE1">
        <w:rPr>
          <w:sz w:val="24"/>
          <w:szCs w:val="24"/>
        </w:rPr>
        <w:t xml:space="preserve">or management skillset </w:t>
      </w:r>
      <w:r w:rsidR="00C16C57" w:rsidRPr="00DB7DE1">
        <w:rPr>
          <w:sz w:val="24"/>
          <w:szCs w:val="24"/>
        </w:rPr>
        <w:t xml:space="preserve">is required </w:t>
      </w:r>
      <w:r w:rsidR="00025B9D" w:rsidRPr="00DB7DE1">
        <w:rPr>
          <w:sz w:val="24"/>
          <w:szCs w:val="24"/>
        </w:rPr>
        <w:t xml:space="preserve">to support to </w:t>
      </w:r>
      <w:r w:rsidR="00AD2E40" w:rsidRPr="00DB7DE1">
        <w:rPr>
          <w:sz w:val="24"/>
          <w:szCs w:val="24"/>
        </w:rPr>
        <w:t xml:space="preserve">business </w:t>
      </w:r>
      <w:r w:rsidR="00025B9D" w:rsidRPr="00DB7DE1">
        <w:rPr>
          <w:sz w:val="24"/>
          <w:szCs w:val="24"/>
        </w:rPr>
        <w:t xml:space="preserve">development in GBA will depends on the </w:t>
      </w:r>
      <w:r w:rsidR="00AD2E40" w:rsidRPr="00DB7DE1">
        <w:rPr>
          <w:sz w:val="24"/>
          <w:szCs w:val="24"/>
        </w:rPr>
        <w:t>strategic</w:t>
      </w:r>
      <w:r w:rsidR="00025B9D" w:rsidRPr="00DB7DE1">
        <w:rPr>
          <w:sz w:val="24"/>
          <w:szCs w:val="24"/>
        </w:rPr>
        <w:t xml:space="preserve"> approach </w:t>
      </w:r>
      <w:r w:rsidR="00964B72" w:rsidRPr="00DB7DE1">
        <w:rPr>
          <w:sz w:val="24"/>
          <w:szCs w:val="24"/>
        </w:rPr>
        <w:t>adopted by FTLife.</w:t>
      </w:r>
    </w:p>
    <w:p w:rsidR="002C30C2" w:rsidRPr="00DB7DE1" w:rsidRDefault="002C30C2" w:rsidP="0018496D">
      <w:pPr>
        <w:jc w:val="both"/>
        <w:rPr>
          <w:sz w:val="24"/>
          <w:szCs w:val="24"/>
        </w:rPr>
      </w:pPr>
    </w:p>
    <w:p w:rsidR="003901D4" w:rsidRPr="00DB7DE1" w:rsidRDefault="003901D4" w:rsidP="003901D4">
      <w:pPr>
        <w:pStyle w:val="2"/>
        <w:rPr>
          <w:szCs w:val="24"/>
        </w:rPr>
      </w:pPr>
      <w:bookmarkStart w:id="9" w:name="_Toc133170124"/>
      <w:r w:rsidRPr="00DB7DE1">
        <w:rPr>
          <w:szCs w:val="24"/>
        </w:rPr>
        <w:t xml:space="preserve">4.3) </w:t>
      </w:r>
      <w:r w:rsidRPr="00DB7DE1">
        <w:rPr>
          <w:szCs w:val="24"/>
        </w:rPr>
        <w:tab/>
        <w:t>Marketing:</w:t>
      </w:r>
      <w:bookmarkEnd w:id="9"/>
    </w:p>
    <w:p w:rsidR="00205B87" w:rsidRPr="00DB7DE1" w:rsidRDefault="0072051F" w:rsidP="004F1B22">
      <w:pPr>
        <w:jc w:val="both"/>
        <w:rPr>
          <w:sz w:val="24"/>
          <w:szCs w:val="24"/>
        </w:rPr>
      </w:pPr>
      <w:r w:rsidRPr="00DB7DE1">
        <w:rPr>
          <w:sz w:val="24"/>
          <w:szCs w:val="24"/>
        </w:rPr>
        <w:t xml:space="preserve">FTLife is a local insurance brand, it does not being </w:t>
      </w:r>
      <w:r w:rsidR="00205B87" w:rsidRPr="00DB7DE1">
        <w:rPr>
          <w:sz w:val="24"/>
          <w:szCs w:val="24"/>
        </w:rPr>
        <w:t xml:space="preserve">reconcile in the GBA market. ON the other hand, </w:t>
      </w:r>
      <w:r w:rsidR="00F35206" w:rsidRPr="00DB7DE1">
        <w:rPr>
          <w:sz w:val="24"/>
          <w:szCs w:val="24"/>
        </w:rPr>
        <w:t xml:space="preserve">NWD </w:t>
      </w:r>
      <w:r w:rsidR="00205B87" w:rsidRPr="00DB7DE1">
        <w:rPr>
          <w:sz w:val="24"/>
          <w:szCs w:val="24"/>
        </w:rPr>
        <w:t xml:space="preserve">has been actively participating in various businesses in the Mainland China. It has established itself as one of the largest foreign direct investors in Mainland China. In the recent years, the </w:t>
      </w:r>
      <w:r w:rsidR="00B319AB" w:rsidRPr="00DB7DE1">
        <w:rPr>
          <w:sz w:val="24"/>
          <w:szCs w:val="24"/>
        </w:rPr>
        <w:t>NWD</w:t>
      </w:r>
      <w:r w:rsidR="00205B87" w:rsidRPr="00DB7DE1">
        <w:rPr>
          <w:sz w:val="24"/>
          <w:szCs w:val="24"/>
        </w:rPr>
        <w:t xml:space="preserve"> has steadily increased its </w:t>
      </w:r>
      <w:r w:rsidR="00205B87" w:rsidRPr="00DB7DE1">
        <w:rPr>
          <w:sz w:val="24"/>
          <w:szCs w:val="24"/>
        </w:rPr>
        <w:lastRenderedPageBreak/>
        <w:t>investments in Mainland China, expanding in first-tier and</w:t>
      </w:r>
      <w:r w:rsidR="004F1B22" w:rsidRPr="00DB7DE1">
        <w:rPr>
          <w:sz w:val="24"/>
          <w:szCs w:val="24"/>
        </w:rPr>
        <w:t xml:space="preserve"> </w:t>
      </w:r>
      <w:r w:rsidR="00205B87" w:rsidRPr="00DB7DE1">
        <w:rPr>
          <w:sz w:val="24"/>
          <w:szCs w:val="24"/>
        </w:rPr>
        <w:t>fast-growing cities with a focus on the G</w:t>
      </w:r>
      <w:r w:rsidR="00B319AB" w:rsidRPr="00DB7DE1">
        <w:rPr>
          <w:sz w:val="24"/>
          <w:szCs w:val="24"/>
        </w:rPr>
        <w:t>BA</w:t>
      </w:r>
      <w:r w:rsidR="00205B87" w:rsidRPr="00DB7DE1">
        <w:rPr>
          <w:sz w:val="24"/>
          <w:szCs w:val="24"/>
        </w:rPr>
        <w:t xml:space="preserve">. </w:t>
      </w:r>
    </w:p>
    <w:p w:rsidR="00205B87" w:rsidRPr="00DB7DE1" w:rsidRDefault="00205B87" w:rsidP="00205B87">
      <w:pPr>
        <w:pStyle w:val="a5"/>
        <w:ind w:left="400"/>
        <w:jc w:val="both"/>
        <w:rPr>
          <w:sz w:val="24"/>
          <w:szCs w:val="24"/>
        </w:rPr>
      </w:pPr>
    </w:p>
    <w:p w:rsidR="00205B87" w:rsidRPr="00DB7DE1" w:rsidRDefault="005C4975" w:rsidP="00A659DE">
      <w:pPr>
        <w:jc w:val="both"/>
        <w:rPr>
          <w:sz w:val="24"/>
          <w:szCs w:val="24"/>
        </w:rPr>
      </w:pPr>
      <w:r w:rsidRPr="00DB7DE1">
        <w:rPr>
          <w:sz w:val="24"/>
          <w:szCs w:val="24"/>
        </w:rPr>
        <w:t xml:space="preserve">According to </w:t>
      </w:r>
      <w:proofErr w:type="spellStart"/>
      <w:r w:rsidRPr="00DB7DE1">
        <w:rPr>
          <w:sz w:val="24"/>
          <w:szCs w:val="24"/>
        </w:rPr>
        <w:t>FTLife’s</w:t>
      </w:r>
      <w:proofErr w:type="spellEnd"/>
      <w:r w:rsidRPr="00DB7DE1">
        <w:rPr>
          <w:sz w:val="24"/>
          <w:szCs w:val="24"/>
        </w:rPr>
        <w:t xml:space="preserve"> </w:t>
      </w:r>
      <w:r w:rsidR="00BC3C78" w:rsidRPr="00DB7DE1">
        <w:rPr>
          <w:sz w:val="24"/>
          <w:szCs w:val="24"/>
        </w:rPr>
        <w:t>c</w:t>
      </w:r>
      <w:r w:rsidR="005719B0" w:rsidRPr="00DB7DE1">
        <w:rPr>
          <w:sz w:val="24"/>
          <w:szCs w:val="24"/>
        </w:rPr>
        <w:t xml:space="preserve">orporate </w:t>
      </w:r>
      <w:r w:rsidR="00CA77EC" w:rsidRPr="00DB7DE1">
        <w:rPr>
          <w:sz w:val="24"/>
          <w:szCs w:val="24"/>
        </w:rPr>
        <w:t>profile</w:t>
      </w:r>
      <w:r w:rsidR="005719B0" w:rsidRPr="00DB7DE1">
        <w:rPr>
          <w:sz w:val="24"/>
          <w:szCs w:val="24"/>
        </w:rPr>
        <w:t xml:space="preserve">, </w:t>
      </w:r>
      <w:r w:rsidRPr="00DB7DE1">
        <w:rPr>
          <w:sz w:val="24"/>
          <w:szCs w:val="24"/>
        </w:rPr>
        <w:t>NWD</w:t>
      </w:r>
      <w:r w:rsidR="00BC3C78" w:rsidRPr="00DB7DE1">
        <w:rPr>
          <w:sz w:val="24"/>
          <w:szCs w:val="24"/>
        </w:rPr>
        <w:t xml:space="preserve"> </w:t>
      </w:r>
      <w:r w:rsidR="00BE00E7" w:rsidRPr="00DB7DE1">
        <w:rPr>
          <w:sz w:val="24"/>
          <w:szCs w:val="24"/>
        </w:rPr>
        <w:t xml:space="preserve">has </w:t>
      </w:r>
      <w:r w:rsidR="00C54D4B" w:rsidRPr="00DB7DE1">
        <w:rPr>
          <w:sz w:val="24"/>
          <w:szCs w:val="24"/>
        </w:rPr>
        <w:t>c</w:t>
      </w:r>
      <w:r w:rsidR="00205B87" w:rsidRPr="00DB7DE1">
        <w:rPr>
          <w:sz w:val="24"/>
          <w:szCs w:val="24"/>
        </w:rPr>
        <w:t xml:space="preserve">ore property development projects were primarily located in Guangzhou, Shenzhen, Foshan, Wuhan, Shanghai, Ningbo, Hangzhou, Beijing and Shenyang, constituting a </w:t>
      </w:r>
      <w:proofErr w:type="spellStart"/>
      <w:r w:rsidR="00205B87" w:rsidRPr="00DB7DE1">
        <w:rPr>
          <w:sz w:val="24"/>
          <w:szCs w:val="24"/>
        </w:rPr>
        <w:t>landbank</w:t>
      </w:r>
      <w:proofErr w:type="spellEnd"/>
      <w:r w:rsidR="00205B87" w:rsidRPr="00DB7DE1">
        <w:rPr>
          <w:sz w:val="24"/>
          <w:szCs w:val="24"/>
        </w:rPr>
        <w:t xml:space="preserve"> that boasted a total GFA of approximately 5.31 million sq</w:t>
      </w:r>
      <w:r w:rsidR="0038678E" w:rsidRPr="00DB7DE1">
        <w:rPr>
          <w:sz w:val="24"/>
          <w:szCs w:val="24"/>
        </w:rPr>
        <w:t>uare</w:t>
      </w:r>
      <w:r w:rsidR="00205B87" w:rsidRPr="00DB7DE1">
        <w:rPr>
          <w:sz w:val="24"/>
          <w:szCs w:val="24"/>
        </w:rPr>
        <w:t xml:space="preserve"> m</w:t>
      </w:r>
      <w:r w:rsidR="0038678E" w:rsidRPr="00DB7DE1">
        <w:rPr>
          <w:sz w:val="24"/>
          <w:szCs w:val="24"/>
        </w:rPr>
        <w:t>eter</w:t>
      </w:r>
      <w:r w:rsidR="00205B87" w:rsidRPr="00DB7DE1">
        <w:rPr>
          <w:sz w:val="24"/>
          <w:szCs w:val="24"/>
        </w:rPr>
        <w:t xml:space="preserve">, of which 51% is located in the Greater Bay Area. </w:t>
      </w:r>
    </w:p>
    <w:p w:rsidR="00205B87" w:rsidRPr="00DB7DE1" w:rsidRDefault="00205B87" w:rsidP="00205B87">
      <w:pPr>
        <w:pStyle w:val="a5"/>
        <w:ind w:left="400"/>
        <w:jc w:val="both"/>
        <w:rPr>
          <w:sz w:val="24"/>
          <w:szCs w:val="24"/>
        </w:rPr>
      </w:pPr>
    </w:p>
    <w:p w:rsidR="00740C49" w:rsidRPr="00DB7DE1" w:rsidRDefault="000C4CA1" w:rsidP="00877C8B">
      <w:pPr>
        <w:jc w:val="both"/>
        <w:rPr>
          <w:sz w:val="24"/>
          <w:szCs w:val="24"/>
        </w:rPr>
      </w:pPr>
      <w:r w:rsidRPr="00DB7DE1">
        <w:rPr>
          <w:sz w:val="24"/>
          <w:szCs w:val="24"/>
        </w:rPr>
        <w:t xml:space="preserve">In 2020, </w:t>
      </w:r>
      <w:r w:rsidR="00814AD5" w:rsidRPr="00DB7DE1">
        <w:rPr>
          <w:sz w:val="24"/>
          <w:szCs w:val="24"/>
        </w:rPr>
        <w:t>t</w:t>
      </w:r>
      <w:r w:rsidR="002E4EF6" w:rsidRPr="00DB7DE1">
        <w:rPr>
          <w:sz w:val="24"/>
          <w:szCs w:val="24"/>
        </w:rPr>
        <w:t>he subsidiar</w:t>
      </w:r>
      <w:r w:rsidR="00247D06" w:rsidRPr="00DB7DE1">
        <w:rPr>
          <w:sz w:val="24"/>
          <w:szCs w:val="24"/>
        </w:rPr>
        <w:t>ies</w:t>
      </w:r>
      <w:r w:rsidR="002E4EF6" w:rsidRPr="00DB7DE1">
        <w:rPr>
          <w:sz w:val="24"/>
          <w:szCs w:val="24"/>
        </w:rPr>
        <w:t xml:space="preserve"> of </w:t>
      </w:r>
      <w:r w:rsidR="00205B87" w:rsidRPr="00DB7DE1">
        <w:rPr>
          <w:sz w:val="24"/>
          <w:szCs w:val="24"/>
        </w:rPr>
        <w:t>NW</w:t>
      </w:r>
      <w:r w:rsidR="002E4EF6" w:rsidRPr="00DB7DE1">
        <w:rPr>
          <w:sz w:val="24"/>
          <w:szCs w:val="24"/>
        </w:rPr>
        <w:t>D</w:t>
      </w:r>
      <w:r w:rsidR="00740C49" w:rsidRPr="00DB7DE1">
        <w:rPr>
          <w:sz w:val="24"/>
          <w:szCs w:val="24"/>
        </w:rPr>
        <w:t>:</w:t>
      </w:r>
    </w:p>
    <w:p w:rsidR="00740C49" w:rsidRPr="00DB7DE1" w:rsidRDefault="00205B87" w:rsidP="00740C49">
      <w:pPr>
        <w:pStyle w:val="a5"/>
        <w:numPr>
          <w:ilvl w:val="0"/>
          <w:numId w:val="11"/>
        </w:numPr>
        <w:ind w:leftChars="0"/>
        <w:jc w:val="both"/>
        <w:rPr>
          <w:sz w:val="24"/>
          <w:szCs w:val="24"/>
        </w:rPr>
      </w:pPr>
      <w:r w:rsidRPr="00DB7DE1">
        <w:rPr>
          <w:sz w:val="24"/>
          <w:szCs w:val="24"/>
        </w:rPr>
        <w:t>operate 15 toll roads in Mainland China with a network of approximately 740 km long</w:t>
      </w:r>
      <w:r w:rsidR="00E119A2" w:rsidRPr="00DB7DE1">
        <w:rPr>
          <w:sz w:val="24"/>
          <w:szCs w:val="24"/>
        </w:rPr>
        <w:t>;</w:t>
      </w:r>
      <w:r w:rsidR="008E0A42" w:rsidRPr="00DB7DE1">
        <w:rPr>
          <w:sz w:val="24"/>
          <w:szCs w:val="24"/>
        </w:rPr>
        <w:t xml:space="preserve"> </w:t>
      </w:r>
    </w:p>
    <w:p w:rsidR="00DF680C" w:rsidRPr="00DB7DE1" w:rsidRDefault="00BB3481" w:rsidP="00740C49">
      <w:pPr>
        <w:pStyle w:val="a5"/>
        <w:numPr>
          <w:ilvl w:val="0"/>
          <w:numId w:val="11"/>
        </w:numPr>
        <w:ind w:leftChars="0"/>
        <w:jc w:val="both"/>
        <w:rPr>
          <w:sz w:val="24"/>
          <w:szCs w:val="24"/>
        </w:rPr>
      </w:pPr>
      <w:r w:rsidRPr="00DB7DE1">
        <w:rPr>
          <w:sz w:val="24"/>
          <w:szCs w:val="24"/>
        </w:rPr>
        <w:t>has o</w:t>
      </w:r>
      <w:r w:rsidR="00205B87" w:rsidRPr="00DB7DE1">
        <w:rPr>
          <w:sz w:val="24"/>
          <w:szCs w:val="24"/>
        </w:rPr>
        <w:t>ver US$16.5 billion worth of investment spanning four municipalities and</w:t>
      </w:r>
      <w:r w:rsidR="00E258BF" w:rsidRPr="00DB7DE1">
        <w:rPr>
          <w:sz w:val="24"/>
          <w:szCs w:val="24"/>
        </w:rPr>
        <w:t xml:space="preserve"> </w:t>
      </w:r>
      <w:r w:rsidR="00205B87" w:rsidRPr="00DB7DE1">
        <w:rPr>
          <w:sz w:val="24"/>
          <w:szCs w:val="24"/>
        </w:rPr>
        <w:t>19 provinces in Mainland China</w:t>
      </w:r>
      <w:r w:rsidR="00E119A2" w:rsidRPr="00DB7DE1">
        <w:rPr>
          <w:sz w:val="24"/>
          <w:szCs w:val="24"/>
        </w:rPr>
        <w:t>;</w:t>
      </w:r>
      <w:r w:rsidR="0042702C" w:rsidRPr="00DB7DE1">
        <w:rPr>
          <w:sz w:val="24"/>
          <w:szCs w:val="24"/>
        </w:rPr>
        <w:t xml:space="preserve"> </w:t>
      </w:r>
    </w:p>
    <w:p w:rsidR="00515248" w:rsidRPr="00DB7DE1" w:rsidRDefault="005A4424" w:rsidP="00515248">
      <w:pPr>
        <w:pStyle w:val="a5"/>
        <w:numPr>
          <w:ilvl w:val="0"/>
          <w:numId w:val="11"/>
        </w:numPr>
        <w:ind w:leftChars="0"/>
        <w:jc w:val="both"/>
        <w:rPr>
          <w:sz w:val="24"/>
          <w:szCs w:val="24"/>
        </w:rPr>
      </w:pPr>
      <w:r w:rsidRPr="00DB7DE1">
        <w:rPr>
          <w:sz w:val="24"/>
          <w:szCs w:val="24"/>
        </w:rPr>
        <w:t>m</w:t>
      </w:r>
      <w:r w:rsidR="00DF680C" w:rsidRPr="00DB7DE1">
        <w:rPr>
          <w:sz w:val="24"/>
          <w:szCs w:val="24"/>
        </w:rPr>
        <w:t>aintain more</w:t>
      </w:r>
      <w:r w:rsidR="00205B87" w:rsidRPr="00DB7DE1">
        <w:rPr>
          <w:sz w:val="24"/>
          <w:szCs w:val="24"/>
        </w:rPr>
        <w:t xml:space="preserve"> than 4,100 points of sales in Mainland China, Hong Kong, Macau and more by Chow Tai </w:t>
      </w:r>
      <w:proofErr w:type="spellStart"/>
      <w:r w:rsidR="00205B87" w:rsidRPr="00DB7DE1">
        <w:rPr>
          <w:sz w:val="24"/>
          <w:szCs w:val="24"/>
        </w:rPr>
        <w:t>Fook</w:t>
      </w:r>
      <w:proofErr w:type="spellEnd"/>
      <w:r w:rsidR="00205B87" w:rsidRPr="00DB7DE1">
        <w:rPr>
          <w:sz w:val="24"/>
          <w:szCs w:val="24"/>
        </w:rPr>
        <w:t xml:space="preserve"> Jewellery Group</w:t>
      </w:r>
      <w:r w:rsidR="00E119A2" w:rsidRPr="00DB7DE1">
        <w:rPr>
          <w:sz w:val="24"/>
          <w:szCs w:val="24"/>
        </w:rPr>
        <w:t>;</w:t>
      </w:r>
      <w:r w:rsidR="00EB6023" w:rsidRPr="00DB7DE1">
        <w:rPr>
          <w:sz w:val="24"/>
          <w:szCs w:val="24"/>
        </w:rPr>
        <w:t xml:space="preserve"> </w:t>
      </w:r>
    </w:p>
    <w:p w:rsidR="00205B87" w:rsidRPr="00DB7DE1" w:rsidRDefault="005A4424" w:rsidP="00515248">
      <w:pPr>
        <w:pStyle w:val="a5"/>
        <w:numPr>
          <w:ilvl w:val="0"/>
          <w:numId w:val="11"/>
        </w:numPr>
        <w:ind w:leftChars="0"/>
        <w:jc w:val="both"/>
        <w:rPr>
          <w:sz w:val="24"/>
          <w:szCs w:val="24"/>
        </w:rPr>
      </w:pPr>
      <w:r w:rsidRPr="00DB7DE1">
        <w:rPr>
          <w:sz w:val="24"/>
          <w:szCs w:val="24"/>
        </w:rPr>
        <w:t>has more than</w:t>
      </w:r>
      <w:r w:rsidR="00205B87" w:rsidRPr="00DB7DE1">
        <w:rPr>
          <w:sz w:val="24"/>
          <w:szCs w:val="24"/>
        </w:rPr>
        <w:t xml:space="preserve"> 7,400 hotel rooms provided by 17 hotels spanning Hong Kong, Mainland China and Southeast Asia</w:t>
      </w:r>
      <w:r w:rsidR="000B601B" w:rsidRPr="00DB7DE1">
        <w:rPr>
          <w:sz w:val="24"/>
          <w:szCs w:val="24"/>
        </w:rPr>
        <w:t>;</w:t>
      </w:r>
      <w:r w:rsidR="00205B87" w:rsidRPr="00DB7DE1">
        <w:rPr>
          <w:sz w:val="24"/>
          <w:szCs w:val="24"/>
        </w:rPr>
        <w:t xml:space="preserve"> </w:t>
      </w:r>
    </w:p>
    <w:p w:rsidR="00F93894" w:rsidRPr="00DB7DE1" w:rsidRDefault="00F93894" w:rsidP="00C54D4B">
      <w:pPr>
        <w:jc w:val="both"/>
        <w:rPr>
          <w:sz w:val="24"/>
          <w:szCs w:val="24"/>
        </w:rPr>
      </w:pPr>
    </w:p>
    <w:p w:rsidR="00205B87" w:rsidRPr="00DB7DE1" w:rsidRDefault="00F93894" w:rsidP="00FB5A01">
      <w:pPr>
        <w:jc w:val="both"/>
        <w:rPr>
          <w:sz w:val="24"/>
          <w:szCs w:val="24"/>
        </w:rPr>
      </w:pPr>
      <w:r w:rsidRPr="00DB7DE1">
        <w:rPr>
          <w:sz w:val="24"/>
          <w:szCs w:val="24"/>
        </w:rPr>
        <w:t xml:space="preserve">Given that NWD has existing well established business network within GBA, FTLife has a </w:t>
      </w:r>
      <w:r w:rsidR="00211952" w:rsidRPr="00DB7DE1">
        <w:rPr>
          <w:sz w:val="24"/>
          <w:szCs w:val="24"/>
        </w:rPr>
        <w:t xml:space="preserve">enjoy </w:t>
      </w:r>
      <w:r w:rsidR="00995CE4" w:rsidRPr="00DB7DE1">
        <w:rPr>
          <w:sz w:val="24"/>
          <w:szCs w:val="24"/>
        </w:rPr>
        <w:t>th</w:t>
      </w:r>
      <w:r w:rsidR="0043374D" w:rsidRPr="00DB7DE1">
        <w:rPr>
          <w:sz w:val="24"/>
          <w:szCs w:val="24"/>
        </w:rPr>
        <w:t>is</w:t>
      </w:r>
      <w:r w:rsidR="00995CE4" w:rsidRPr="00DB7DE1">
        <w:rPr>
          <w:sz w:val="24"/>
          <w:szCs w:val="24"/>
        </w:rPr>
        <w:t xml:space="preserve"> marketing advantage and </w:t>
      </w:r>
      <w:r w:rsidR="00211952" w:rsidRPr="00DB7DE1">
        <w:rPr>
          <w:sz w:val="24"/>
          <w:szCs w:val="24"/>
        </w:rPr>
        <w:t>i</w:t>
      </w:r>
      <w:r w:rsidR="00205B87" w:rsidRPr="00DB7DE1">
        <w:rPr>
          <w:sz w:val="24"/>
          <w:szCs w:val="24"/>
        </w:rPr>
        <w:t>ntegrate into NWD’s ecosystem</w:t>
      </w:r>
      <w:r w:rsidR="00FB5A01" w:rsidRPr="00DB7DE1">
        <w:rPr>
          <w:sz w:val="24"/>
          <w:szCs w:val="24"/>
        </w:rPr>
        <w:t xml:space="preserve">, and present itself as insurance arm under NWD </w:t>
      </w:r>
      <w:r w:rsidR="00205B87" w:rsidRPr="00DB7DE1">
        <w:rPr>
          <w:sz w:val="24"/>
          <w:szCs w:val="24"/>
        </w:rPr>
        <w:t xml:space="preserve">to </w:t>
      </w:r>
      <w:r w:rsidR="00FB5A01" w:rsidRPr="00DB7DE1">
        <w:rPr>
          <w:sz w:val="24"/>
          <w:szCs w:val="24"/>
        </w:rPr>
        <w:t xml:space="preserve">provide </w:t>
      </w:r>
      <w:r w:rsidR="00205B87" w:rsidRPr="00DB7DE1">
        <w:rPr>
          <w:sz w:val="24"/>
          <w:szCs w:val="24"/>
        </w:rPr>
        <w:t xml:space="preserve">innovate </w:t>
      </w:r>
      <w:r w:rsidR="004B73CE" w:rsidRPr="00DB7DE1">
        <w:rPr>
          <w:sz w:val="24"/>
          <w:szCs w:val="24"/>
        </w:rPr>
        <w:t>insurance</w:t>
      </w:r>
      <w:r w:rsidR="00205B87" w:rsidRPr="00DB7DE1">
        <w:rPr>
          <w:sz w:val="24"/>
          <w:szCs w:val="24"/>
        </w:rPr>
        <w:t xml:space="preserve"> products and deliver market-first user experience in wealth management and succession, health and wellbeing, and quality life</w:t>
      </w:r>
      <w:r w:rsidR="001F4875" w:rsidRPr="00DB7DE1">
        <w:rPr>
          <w:sz w:val="24"/>
          <w:szCs w:val="24"/>
        </w:rPr>
        <w:t xml:space="preserve"> for customers in GBA</w:t>
      </w:r>
      <w:r w:rsidR="00666B21" w:rsidRPr="00DB7DE1">
        <w:rPr>
          <w:sz w:val="24"/>
          <w:szCs w:val="24"/>
        </w:rPr>
        <w:t xml:space="preserve">. </w:t>
      </w:r>
    </w:p>
    <w:p w:rsidR="000F1078" w:rsidRPr="00DB7DE1" w:rsidRDefault="000F1078" w:rsidP="000F1078">
      <w:pPr>
        <w:rPr>
          <w:sz w:val="24"/>
          <w:szCs w:val="24"/>
        </w:rPr>
      </w:pPr>
    </w:p>
    <w:p w:rsidR="0063583A" w:rsidRPr="00DB7DE1" w:rsidRDefault="0063583A" w:rsidP="00E27062">
      <w:pPr>
        <w:pStyle w:val="2"/>
        <w:rPr>
          <w:szCs w:val="24"/>
        </w:rPr>
      </w:pPr>
      <w:bookmarkStart w:id="10" w:name="_Toc133170125"/>
      <w:r w:rsidRPr="00DB7DE1">
        <w:rPr>
          <w:szCs w:val="24"/>
        </w:rPr>
        <w:t>4.</w:t>
      </w:r>
      <w:r w:rsidR="004466B2" w:rsidRPr="00DB7DE1">
        <w:rPr>
          <w:szCs w:val="24"/>
        </w:rPr>
        <w:t>4</w:t>
      </w:r>
      <w:r w:rsidRPr="00DB7DE1">
        <w:rPr>
          <w:szCs w:val="24"/>
        </w:rPr>
        <w:t xml:space="preserve">) </w:t>
      </w:r>
      <w:r w:rsidRPr="00DB7DE1">
        <w:rPr>
          <w:szCs w:val="24"/>
        </w:rPr>
        <w:tab/>
        <w:t>Insurance Product &amp; Service:</w:t>
      </w:r>
      <w:bookmarkEnd w:id="10"/>
    </w:p>
    <w:p w:rsidR="007E6812" w:rsidRPr="00DB7DE1" w:rsidRDefault="007E6812" w:rsidP="007E6812">
      <w:pPr>
        <w:jc w:val="both"/>
        <w:rPr>
          <w:sz w:val="24"/>
          <w:szCs w:val="24"/>
        </w:rPr>
      </w:pPr>
      <w:r w:rsidRPr="00DB7DE1">
        <w:rPr>
          <w:sz w:val="24"/>
          <w:szCs w:val="24"/>
        </w:rPr>
        <w:t>Hong Kong continues to attract G</w:t>
      </w:r>
      <w:r w:rsidR="00F6197D" w:rsidRPr="00DB7DE1">
        <w:rPr>
          <w:sz w:val="24"/>
          <w:szCs w:val="24"/>
        </w:rPr>
        <w:t xml:space="preserve">BA </w:t>
      </w:r>
      <w:r w:rsidRPr="00DB7DE1">
        <w:rPr>
          <w:sz w:val="24"/>
          <w:szCs w:val="24"/>
        </w:rPr>
        <w:t xml:space="preserve">customers for its quality of medical care in private hospitals, and a perception that Hong Kong’s medical insurers offer better after-sales service, coverage and faster pay-outs. </w:t>
      </w:r>
    </w:p>
    <w:p w:rsidR="00D937C8" w:rsidRPr="00DB7DE1" w:rsidRDefault="00D937C8" w:rsidP="007E6812">
      <w:pPr>
        <w:jc w:val="both"/>
        <w:rPr>
          <w:sz w:val="24"/>
          <w:szCs w:val="24"/>
        </w:rPr>
      </w:pPr>
    </w:p>
    <w:p w:rsidR="00D937C8" w:rsidRPr="00DB7DE1" w:rsidRDefault="002C5B88" w:rsidP="005D15B7">
      <w:pPr>
        <w:jc w:val="both"/>
        <w:rPr>
          <w:sz w:val="24"/>
          <w:szCs w:val="24"/>
        </w:rPr>
      </w:pPr>
      <w:r w:rsidRPr="00DB7DE1">
        <w:rPr>
          <w:sz w:val="24"/>
          <w:szCs w:val="24"/>
        </w:rPr>
        <w:t xml:space="preserve">According to </w:t>
      </w:r>
      <w:r w:rsidR="00C02787" w:rsidRPr="00DB7DE1">
        <w:rPr>
          <w:sz w:val="24"/>
          <w:szCs w:val="24"/>
        </w:rPr>
        <w:t>Swiss Re survey in 2021, GBA co</w:t>
      </w:r>
      <w:r w:rsidR="0096060A" w:rsidRPr="00DB7DE1">
        <w:rPr>
          <w:sz w:val="24"/>
          <w:szCs w:val="24"/>
        </w:rPr>
        <w:t>r</w:t>
      </w:r>
      <w:r w:rsidR="00C02787" w:rsidRPr="00DB7DE1">
        <w:rPr>
          <w:sz w:val="24"/>
          <w:szCs w:val="24"/>
        </w:rPr>
        <w:t>r</w:t>
      </w:r>
      <w:r w:rsidR="0096060A" w:rsidRPr="00DB7DE1">
        <w:rPr>
          <w:sz w:val="24"/>
          <w:szCs w:val="24"/>
        </w:rPr>
        <w:t>es</w:t>
      </w:r>
      <w:r w:rsidR="00D937C8" w:rsidRPr="00DB7DE1">
        <w:rPr>
          <w:sz w:val="24"/>
          <w:szCs w:val="24"/>
        </w:rPr>
        <w:t xml:space="preserve">pondents regard cross-border doctor and hospital referrals as desired value-add services to health insurance. </w:t>
      </w:r>
      <w:r w:rsidR="00921008" w:rsidRPr="00DB7DE1">
        <w:rPr>
          <w:sz w:val="24"/>
          <w:szCs w:val="24"/>
        </w:rPr>
        <w:t xml:space="preserve">They </w:t>
      </w:r>
      <w:r w:rsidR="00D937C8" w:rsidRPr="00DB7DE1">
        <w:rPr>
          <w:sz w:val="24"/>
          <w:szCs w:val="24"/>
        </w:rPr>
        <w:t xml:space="preserve">are willing to pay more for health insurance coverage, a sign of the huge growth potential for Hong Kong insurers. </w:t>
      </w:r>
      <w:r w:rsidR="00473B6A" w:rsidRPr="00DB7DE1">
        <w:rPr>
          <w:sz w:val="24"/>
          <w:szCs w:val="24"/>
        </w:rPr>
        <w:t>Medical reimbursement and critical illness (CI) insurance continue to be the top-priority products for Swiss Re survey respondents in 2021, as in the 2019 survey.</w:t>
      </w:r>
    </w:p>
    <w:p w:rsidR="008E0E41" w:rsidRPr="00DB7DE1" w:rsidRDefault="008E0E41" w:rsidP="002A4296">
      <w:pPr>
        <w:jc w:val="both"/>
        <w:rPr>
          <w:sz w:val="24"/>
          <w:szCs w:val="24"/>
          <w:lang w:val="en-US" w:eastAsia="zh-HK"/>
        </w:rPr>
      </w:pPr>
    </w:p>
    <w:p w:rsidR="002A4296" w:rsidRPr="00DB7DE1" w:rsidRDefault="00F42824" w:rsidP="00F42824">
      <w:pPr>
        <w:ind w:leftChars="-283" w:left="-566"/>
        <w:jc w:val="both"/>
        <w:rPr>
          <w:sz w:val="24"/>
          <w:szCs w:val="24"/>
        </w:rPr>
      </w:pPr>
      <w:r w:rsidRPr="00DB7DE1">
        <w:rPr>
          <w:noProof/>
          <w:sz w:val="24"/>
          <w:szCs w:val="24"/>
          <w:lang w:val="en-US" w:eastAsia="zh-TW"/>
        </w:rPr>
        <w:lastRenderedPageBreak/>
        <w:drawing>
          <wp:inline distT="0" distB="0" distL="0" distR="0" wp14:anchorId="33D60093" wp14:editId="33E0C84B">
            <wp:extent cx="6252356" cy="2176609"/>
            <wp:effectExtent l="0" t="0" r="0" b="0"/>
            <wp:docPr id="2" name="圖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2"/>
                    <a:srcRect r="7541"/>
                    <a:stretch/>
                  </pic:blipFill>
                  <pic:spPr bwMode="auto">
                    <a:xfrm>
                      <a:off x="0" y="0"/>
                      <a:ext cx="6246995" cy="2174743"/>
                    </a:xfrm>
                    <a:prstGeom prst="rect">
                      <a:avLst/>
                    </a:prstGeom>
                    <a:ln>
                      <a:noFill/>
                    </a:ln>
                    <a:extLst>
                      <a:ext uri="{53640926-AAD7-44D8-BBD7-CCE9431645EC}">
                        <a14:shadowObscured xmlns:a14="http://schemas.microsoft.com/office/drawing/2010/main"/>
                      </a:ext>
                    </a:extLst>
                  </pic:spPr>
                </pic:pic>
              </a:graphicData>
            </a:graphic>
          </wp:inline>
        </w:drawing>
      </w:r>
    </w:p>
    <w:p w:rsidR="00F42824" w:rsidRPr="00DB7DE1" w:rsidRDefault="00F42824" w:rsidP="00F42824">
      <w:pPr>
        <w:jc w:val="center"/>
        <w:rPr>
          <w:sz w:val="24"/>
          <w:szCs w:val="24"/>
        </w:rPr>
      </w:pPr>
      <w:r w:rsidRPr="00DB7DE1">
        <w:rPr>
          <w:sz w:val="24"/>
          <w:szCs w:val="24"/>
        </w:rPr>
        <w:t>Figure 2 - Comparing Insurance Services in Hong Kong vs Mainland China (Swiss Re, 2021)</w:t>
      </w:r>
    </w:p>
    <w:p w:rsidR="00F83B86" w:rsidRDefault="00F83B86" w:rsidP="005D15B7">
      <w:pPr>
        <w:jc w:val="both"/>
        <w:rPr>
          <w:sz w:val="24"/>
          <w:szCs w:val="24"/>
        </w:rPr>
      </w:pPr>
    </w:p>
    <w:p w:rsidR="00D27C13" w:rsidRDefault="00D27C13" w:rsidP="00D27C13">
      <w:pPr>
        <w:jc w:val="both"/>
        <w:rPr>
          <w:sz w:val="24"/>
          <w:szCs w:val="24"/>
        </w:rPr>
      </w:pPr>
      <w:r w:rsidRPr="00D27C13">
        <w:rPr>
          <w:sz w:val="24"/>
          <w:szCs w:val="24"/>
        </w:rPr>
        <w:t xml:space="preserve">In terms of </w:t>
      </w:r>
      <w:r>
        <w:rPr>
          <w:sz w:val="24"/>
          <w:szCs w:val="24"/>
        </w:rPr>
        <w:t xml:space="preserve">claims process, </w:t>
      </w:r>
      <w:r w:rsidRPr="00D27C13">
        <w:rPr>
          <w:sz w:val="24"/>
          <w:szCs w:val="24"/>
        </w:rPr>
        <w:t>Hong Kong insurance companies have</w:t>
      </w:r>
      <w:r>
        <w:rPr>
          <w:sz w:val="24"/>
          <w:szCs w:val="24"/>
        </w:rPr>
        <w:t xml:space="preserve"> </w:t>
      </w:r>
      <w:r w:rsidRPr="00D27C13">
        <w:rPr>
          <w:sz w:val="24"/>
          <w:szCs w:val="24"/>
        </w:rPr>
        <w:t xml:space="preserve">higher product premiums, but claims </w:t>
      </w:r>
      <w:r>
        <w:rPr>
          <w:sz w:val="24"/>
          <w:szCs w:val="24"/>
        </w:rPr>
        <w:t xml:space="preserve">pay out amount </w:t>
      </w:r>
      <w:r w:rsidR="00463076">
        <w:rPr>
          <w:sz w:val="24"/>
          <w:szCs w:val="24"/>
        </w:rPr>
        <w:t xml:space="preserve">is </w:t>
      </w:r>
      <w:r w:rsidRPr="00D27C13">
        <w:rPr>
          <w:sz w:val="24"/>
          <w:szCs w:val="24"/>
        </w:rPr>
        <w:t>also high</w:t>
      </w:r>
      <w:r>
        <w:rPr>
          <w:sz w:val="24"/>
          <w:szCs w:val="24"/>
        </w:rPr>
        <w:t xml:space="preserve"> compare to insurance products in M</w:t>
      </w:r>
      <w:r w:rsidRPr="00D27C13">
        <w:rPr>
          <w:sz w:val="24"/>
          <w:szCs w:val="24"/>
        </w:rPr>
        <w:t>ainland</w:t>
      </w:r>
      <w:r>
        <w:rPr>
          <w:sz w:val="24"/>
          <w:szCs w:val="24"/>
        </w:rPr>
        <w:t xml:space="preserve"> </w:t>
      </w:r>
      <w:r w:rsidRPr="00D27C13">
        <w:rPr>
          <w:sz w:val="24"/>
          <w:szCs w:val="24"/>
        </w:rPr>
        <w:t>Chin</w:t>
      </w:r>
      <w:r>
        <w:rPr>
          <w:sz w:val="24"/>
          <w:szCs w:val="24"/>
        </w:rPr>
        <w:t xml:space="preserve">a (Zhang </w:t>
      </w:r>
      <w:r>
        <w:rPr>
          <w:sz w:val="23"/>
          <w:szCs w:val="23"/>
        </w:rPr>
        <w:t xml:space="preserve">et al, </w:t>
      </w:r>
      <w:r>
        <w:rPr>
          <w:sz w:val="24"/>
          <w:szCs w:val="24"/>
        </w:rPr>
        <w:t>2021)</w:t>
      </w:r>
      <w:r w:rsidR="00463076">
        <w:rPr>
          <w:sz w:val="24"/>
          <w:szCs w:val="24"/>
        </w:rPr>
        <w:t xml:space="preserve">. The claim processing time </w:t>
      </w:r>
      <w:r w:rsidR="00F7255B">
        <w:rPr>
          <w:sz w:val="24"/>
          <w:szCs w:val="24"/>
        </w:rPr>
        <w:t xml:space="preserve">is also short in Hong Kong with a </w:t>
      </w:r>
      <w:r w:rsidRPr="00D27C13">
        <w:rPr>
          <w:sz w:val="24"/>
          <w:szCs w:val="24"/>
        </w:rPr>
        <w:t>speed</w:t>
      </w:r>
      <w:r w:rsidR="00F7255B">
        <w:rPr>
          <w:sz w:val="24"/>
          <w:szCs w:val="24"/>
        </w:rPr>
        <w:t xml:space="preserve">y claim </w:t>
      </w:r>
      <w:r w:rsidR="00C00BB9">
        <w:rPr>
          <w:sz w:val="24"/>
          <w:szCs w:val="24"/>
        </w:rPr>
        <w:t>payment</w:t>
      </w:r>
      <w:r w:rsidRPr="00D27C13">
        <w:rPr>
          <w:sz w:val="24"/>
          <w:szCs w:val="24"/>
        </w:rPr>
        <w:t xml:space="preserve"> </w:t>
      </w:r>
      <w:r w:rsidR="00C00BB9">
        <w:rPr>
          <w:sz w:val="24"/>
          <w:szCs w:val="24"/>
        </w:rPr>
        <w:t>with</w:t>
      </w:r>
      <w:r w:rsidRPr="00D27C13">
        <w:rPr>
          <w:sz w:val="24"/>
          <w:szCs w:val="24"/>
        </w:rPr>
        <w:t xml:space="preserve"> high efficiency.</w:t>
      </w:r>
    </w:p>
    <w:p w:rsidR="00D27C13" w:rsidRPr="00DB7DE1" w:rsidRDefault="00D27C13" w:rsidP="005D15B7">
      <w:pPr>
        <w:jc w:val="both"/>
        <w:rPr>
          <w:sz w:val="24"/>
          <w:szCs w:val="24"/>
        </w:rPr>
      </w:pPr>
    </w:p>
    <w:p w:rsidR="00C3306E" w:rsidRPr="00DB7DE1" w:rsidRDefault="00C3306E" w:rsidP="00C3306E">
      <w:pPr>
        <w:jc w:val="both"/>
        <w:rPr>
          <w:sz w:val="24"/>
          <w:szCs w:val="24"/>
          <w:lang w:val="en-US" w:eastAsia="zh-HK"/>
        </w:rPr>
      </w:pPr>
      <w:r w:rsidRPr="00DB7DE1">
        <w:rPr>
          <w:sz w:val="24"/>
          <w:szCs w:val="24"/>
          <w:lang w:val="en-US" w:eastAsia="zh-HK"/>
        </w:rPr>
        <w:t xml:space="preserve">In another survey (Tong, 2022) conducted by Manulife in 2022, it showed that 96% of respondents from GBA are eager to visit Hong Kong when the border reopens within the first 6 months.  70% of respondents said they plan to buy insurance products during their visit.  Results further show that respondents have the desire to purchase three insurance products on average for their family members. Critical illness and personal accident are the most wanted products, attracting 40% and 33% respectively.  86% of respondents, who are married plan, are interested to buy long-term savings insurance, universal life insurance, and investment-linked insurance for their spouses, whilst 62% of parents are looking to buy insurance for capital growth and protecting for their children. </w:t>
      </w:r>
    </w:p>
    <w:p w:rsidR="00F83B86" w:rsidRPr="00DB7DE1" w:rsidRDefault="00F83B86" w:rsidP="005D15B7">
      <w:pPr>
        <w:jc w:val="both"/>
        <w:rPr>
          <w:sz w:val="24"/>
          <w:szCs w:val="24"/>
          <w:lang w:val="en-US"/>
        </w:rPr>
      </w:pPr>
    </w:p>
    <w:p w:rsidR="00682EAB" w:rsidRPr="00DB7DE1" w:rsidRDefault="00900A9E" w:rsidP="00682EAB">
      <w:pPr>
        <w:jc w:val="both"/>
        <w:rPr>
          <w:sz w:val="24"/>
          <w:szCs w:val="24"/>
        </w:rPr>
      </w:pPr>
      <w:r>
        <w:rPr>
          <w:sz w:val="24"/>
          <w:szCs w:val="24"/>
        </w:rPr>
        <w:t xml:space="preserve">From this end, </w:t>
      </w:r>
      <w:r w:rsidR="00682EAB" w:rsidRPr="00DB7DE1">
        <w:rPr>
          <w:sz w:val="24"/>
          <w:szCs w:val="24"/>
        </w:rPr>
        <w:t>FTLife continued to enhance its product offerings by introducing new products into the market:</w:t>
      </w:r>
    </w:p>
    <w:p w:rsidR="009365F4" w:rsidRPr="009365F4" w:rsidRDefault="009365F4" w:rsidP="009365F4">
      <w:pPr>
        <w:pStyle w:val="a5"/>
        <w:numPr>
          <w:ilvl w:val="0"/>
          <w:numId w:val="7"/>
        </w:numPr>
        <w:ind w:leftChars="0"/>
        <w:jc w:val="both"/>
        <w:rPr>
          <w:sz w:val="24"/>
          <w:szCs w:val="24"/>
        </w:rPr>
      </w:pPr>
      <w:r w:rsidRPr="009365F4">
        <w:rPr>
          <w:sz w:val="24"/>
          <w:szCs w:val="24"/>
        </w:rPr>
        <w:t>“</w:t>
      </w:r>
      <w:proofErr w:type="spellStart"/>
      <w:r w:rsidRPr="009365F4">
        <w:rPr>
          <w:rFonts w:hint="eastAsia"/>
          <w:sz w:val="24"/>
          <w:szCs w:val="24"/>
        </w:rPr>
        <w:t>FlexiCare</w:t>
      </w:r>
      <w:proofErr w:type="spellEnd"/>
      <w:r w:rsidRPr="009365F4">
        <w:rPr>
          <w:rFonts w:hint="eastAsia"/>
          <w:sz w:val="24"/>
          <w:szCs w:val="24"/>
        </w:rPr>
        <w:t>”</w:t>
      </w:r>
      <w:r w:rsidRPr="009365F4">
        <w:rPr>
          <w:sz w:val="24"/>
          <w:szCs w:val="24"/>
        </w:rPr>
        <w:t>, a</w:t>
      </w:r>
      <w:r w:rsidRPr="009365F4">
        <w:rPr>
          <w:rFonts w:hint="eastAsia"/>
          <w:sz w:val="24"/>
          <w:szCs w:val="24"/>
        </w:rPr>
        <w:t xml:space="preserve"> Voluntary Hospital Insurance Scheme</w:t>
      </w:r>
      <w:r w:rsidRPr="009365F4">
        <w:rPr>
          <w:sz w:val="24"/>
          <w:szCs w:val="24"/>
        </w:rPr>
        <w:t xml:space="preserve"> </w:t>
      </w:r>
      <w:r>
        <w:rPr>
          <w:sz w:val="24"/>
          <w:szCs w:val="24"/>
        </w:rPr>
        <w:t xml:space="preserve">plan </w:t>
      </w:r>
      <w:r w:rsidRPr="009365F4">
        <w:rPr>
          <w:sz w:val="24"/>
          <w:szCs w:val="24"/>
        </w:rPr>
        <w:t xml:space="preserve">with </w:t>
      </w:r>
      <w:r w:rsidR="00D670AA">
        <w:rPr>
          <w:sz w:val="24"/>
          <w:szCs w:val="24"/>
        </w:rPr>
        <w:t xml:space="preserve">tax incentive from Hong Kong </w:t>
      </w:r>
      <w:r w:rsidR="0090779E">
        <w:rPr>
          <w:sz w:val="24"/>
          <w:szCs w:val="24"/>
        </w:rPr>
        <w:t>Government</w:t>
      </w:r>
      <w:r w:rsidR="00D670AA">
        <w:rPr>
          <w:sz w:val="24"/>
          <w:szCs w:val="24"/>
        </w:rPr>
        <w:t xml:space="preserve">. </w:t>
      </w:r>
      <w:r w:rsidR="0090779E">
        <w:rPr>
          <w:sz w:val="24"/>
          <w:szCs w:val="24"/>
        </w:rPr>
        <w:t xml:space="preserve">It has </w:t>
      </w:r>
      <w:r w:rsidRPr="009365F4">
        <w:rPr>
          <w:sz w:val="24"/>
          <w:szCs w:val="24"/>
        </w:rPr>
        <w:t>enhanced b</w:t>
      </w:r>
      <w:r w:rsidRPr="009365F4">
        <w:rPr>
          <w:rFonts w:hint="eastAsia"/>
          <w:sz w:val="24"/>
          <w:szCs w:val="24"/>
        </w:rPr>
        <w:t>enefit limit for common major illnesses</w:t>
      </w:r>
      <w:r w:rsidRPr="009365F4">
        <w:rPr>
          <w:sz w:val="24"/>
          <w:szCs w:val="24"/>
        </w:rPr>
        <w:t xml:space="preserve">, launched in </w:t>
      </w:r>
      <w:r w:rsidRPr="009365F4">
        <w:rPr>
          <w:rFonts w:hint="eastAsia"/>
          <w:sz w:val="24"/>
          <w:szCs w:val="24"/>
        </w:rPr>
        <w:t>May 2022</w:t>
      </w:r>
      <w:r w:rsidR="00FD6AF8">
        <w:rPr>
          <w:sz w:val="24"/>
          <w:szCs w:val="24"/>
        </w:rPr>
        <w:t>.</w:t>
      </w:r>
    </w:p>
    <w:p w:rsidR="00682EAB" w:rsidRPr="00DB7DE1" w:rsidRDefault="00682EAB" w:rsidP="00682EAB">
      <w:pPr>
        <w:pStyle w:val="a5"/>
        <w:numPr>
          <w:ilvl w:val="0"/>
          <w:numId w:val="7"/>
        </w:numPr>
        <w:ind w:leftChars="0"/>
        <w:jc w:val="both"/>
        <w:rPr>
          <w:sz w:val="24"/>
          <w:szCs w:val="24"/>
        </w:rPr>
      </w:pPr>
      <w:r w:rsidRPr="00DB7DE1">
        <w:rPr>
          <w:sz w:val="24"/>
          <w:szCs w:val="24"/>
        </w:rPr>
        <w:t>“Your Choice” Insurance Plan, a short-term savings insurance product launched in July 2022;</w:t>
      </w:r>
    </w:p>
    <w:p w:rsidR="00682EAB" w:rsidRPr="00DB7DE1" w:rsidRDefault="00682EAB" w:rsidP="00682EAB">
      <w:pPr>
        <w:pStyle w:val="a5"/>
        <w:numPr>
          <w:ilvl w:val="0"/>
          <w:numId w:val="7"/>
        </w:numPr>
        <w:ind w:leftChars="0"/>
        <w:jc w:val="both"/>
        <w:rPr>
          <w:sz w:val="24"/>
          <w:szCs w:val="24"/>
        </w:rPr>
      </w:pPr>
      <w:r w:rsidRPr="00DB7DE1">
        <w:rPr>
          <w:sz w:val="24"/>
          <w:szCs w:val="24"/>
        </w:rPr>
        <w:t>“Protect Starter”, a new critical illness protection plan with new value proposition  launched in August 2022;</w:t>
      </w:r>
    </w:p>
    <w:p w:rsidR="00682EAB" w:rsidRPr="00DB7DE1" w:rsidRDefault="00682EAB" w:rsidP="00682EAB">
      <w:pPr>
        <w:pStyle w:val="a5"/>
        <w:numPr>
          <w:ilvl w:val="0"/>
          <w:numId w:val="7"/>
        </w:numPr>
        <w:ind w:leftChars="0"/>
        <w:jc w:val="both"/>
        <w:rPr>
          <w:sz w:val="24"/>
          <w:szCs w:val="24"/>
        </w:rPr>
      </w:pPr>
      <w:r w:rsidRPr="00DB7DE1">
        <w:rPr>
          <w:sz w:val="24"/>
          <w:szCs w:val="24"/>
        </w:rPr>
        <w:lastRenderedPageBreak/>
        <w:t>“</w:t>
      </w:r>
      <w:proofErr w:type="spellStart"/>
      <w:r w:rsidRPr="00DB7DE1">
        <w:rPr>
          <w:sz w:val="24"/>
          <w:szCs w:val="24"/>
        </w:rPr>
        <w:t>Everglow</w:t>
      </w:r>
      <w:proofErr w:type="spellEnd"/>
      <w:r w:rsidRPr="00DB7DE1">
        <w:rPr>
          <w:sz w:val="24"/>
          <w:szCs w:val="24"/>
        </w:rPr>
        <w:t xml:space="preserve"> 128” Insurance Plan, a saving plan with annual distribution of cash coupons to provide stable income streams for maximum of 128 years and allows change of insured to pass the legacy to next generations, launched in November 2022;  and</w:t>
      </w:r>
    </w:p>
    <w:p w:rsidR="00682EAB" w:rsidRDefault="00682EAB" w:rsidP="00682EAB">
      <w:pPr>
        <w:pStyle w:val="a5"/>
        <w:numPr>
          <w:ilvl w:val="0"/>
          <w:numId w:val="7"/>
        </w:numPr>
        <w:ind w:leftChars="0"/>
        <w:jc w:val="both"/>
        <w:rPr>
          <w:sz w:val="24"/>
          <w:szCs w:val="24"/>
        </w:rPr>
      </w:pPr>
      <w:r w:rsidRPr="00DB7DE1">
        <w:rPr>
          <w:sz w:val="24"/>
          <w:szCs w:val="24"/>
        </w:rPr>
        <w:t>“Legend 2”, a single pay investment linked product offering customers a spectrum of investment choices according to their needs and appetites, launched in November 2023.</w:t>
      </w:r>
    </w:p>
    <w:p w:rsidR="003E0E61" w:rsidRDefault="003E0E61" w:rsidP="00682EAB">
      <w:pPr>
        <w:rPr>
          <w:sz w:val="24"/>
          <w:szCs w:val="24"/>
        </w:rPr>
      </w:pPr>
    </w:p>
    <w:p w:rsidR="00505FFB" w:rsidRDefault="00505FFB" w:rsidP="00682EAB">
      <w:pPr>
        <w:rPr>
          <w:sz w:val="24"/>
          <w:szCs w:val="24"/>
        </w:rPr>
      </w:pPr>
      <w:r>
        <w:rPr>
          <w:sz w:val="24"/>
          <w:szCs w:val="24"/>
        </w:rPr>
        <w:t xml:space="preserve">FTLife has a range of insurance products which </w:t>
      </w:r>
      <w:r w:rsidR="003D3CC5">
        <w:rPr>
          <w:sz w:val="24"/>
          <w:szCs w:val="24"/>
        </w:rPr>
        <w:t xml:space="preserve">can </w:t>
      </w:r>
      <w:proofErr w:type="gramStart"/>
      <w:r>
        <w:rPr>
          <w:sz w:val="24"/>
          <w:szCs w:val="24"/>
        </w:rPr>
        <w:t>fits</w:t>
      </w:r>
      <w:proofErr w:type="gramEnd"/>
      <w:r>
        <w:rPr>
          <w:sz w:val="24"/>
          <w:szCs w:val="24"/>
        </w:rPr>
        <w:t xml:space="preserve"> the </w:t>
      </w:r>
      <w:r w:rsidR="00DE0FC8">
        <w:rPr>
          <w:sz w:val="24"/>
          <w:szCs w:val="24"/>
        </w:rPr>
        <w:t xml:space="preserve">need </w:t>
      </w:r>
      <w:r w:rsidR="00977CCA">
        <w:rPr>
          <w:sz w:val="24"/>
          <w:szCs w:val="24"/>
        </w:rPr>
        <w:t xml:space="preserve">of </w:t>
      </w:r>
      <w:r>
        <w:rPr>
          <w:sz w:val="24"/>
          <w:szCs w:val="24"/>
        </w:rPr>
        <w:t xml:space="preserve">GBA </w:t>
      </w:r>
      <w:r w:rsidR="00977CCA">
        <w:rPr>
          <w:sz w:val="24"/>
          <w:szCs w:val="24"/>
        </w:rPr>
        <w:t>customer</w:t>
      </w:r>
      <w:r>
        <w:rPr>
          <w:sz w:val="24"/>
          <w:szCs w:val="24"/>
        </w:rPr>
        <w:t xml:space="preserve">. </w:t>
      </w:r>
    </w:p>
    <w:p w:rsidR="00505FFB" w:rsidRPr="00DB7DE1" w:rsidRDefault="00505FFB" w:rsidP="00682EAB">
      <w:pPr>
        <w:rPr>
          <w:sz w:val="24"/>
          <w:szCs w:val="24"/>
        </w:rPr>
      </w:pPr>
    </w:p>
    <w:p w:rsidR="0063583A" w:rsidRDefault="0063583A" w:rsidP="00E27062">
      <w:pPr>
        <w:pStyle w:val="2"/>
        <w:rPr>
          <w:szCs w:val="24"/>
        </w:rPr>
      </w:pPr>
      <w:bookmarkStart w:id="11" w:name="_Toc133170126"/>
      <w:r w:rsidRPr="00DB7DE1">
        <w:rPr>
          <w:szCs w:val="24"/>
        </w:rPr>
        <w:t>4.</w:t>
      </w:r>
      <w:r w:rsidR="004466B2" w:rsidRPr="00DB7DE1">
        <w:rPr>
          <w:szCs w:val="24"/>
        </w:rPr>
        <w:t>5</w:t>
      </w:r>
      <w:r w:rsidRPr="00DB7DE1">
        <w:rPr>
          <w:szCs w:val="24"/>
        </w:rPr>
        <w:t xml:space="preserve">) </w:t>
      </w:r>
      <w:r w:rsidRPr="00DB7DE1">
        <w:rPr>
          <w:szCs w:val="24"/>
        </w:rPr>
        <w:tab/>
        <w:t>Pricing:</w:t>
      </w:r>
      <w:bookmarkEnd w:id="11"/>
      <w:r w:rsidR="00B85599">
        <w:rPr>
          <w:szCs w:val="24"/>
        </w:rPr>
        <w:t xml:space="preserve"> </w:t>
      </w:r>
    </w:p>
    <w:p w:rsidR="00A04EE7" w:rsidRDefault="004A59EF" w:rsidP="00E321D2">
      <w:pPr>
        <w:jc w:val="both"/>
        <w:rPr>
          <w:sz w:val="24"/>
          <w:szCs w:val="24"/>
        </w:rPr>
      </w:pPr>
      <w:r w:rsidRPr="00107C04">
        <w:rPr>
          <w:sz w:val="24"/>
          <w:szCs w:val="24"/>
        </w:rPr>
        <w:t>According to the World Health Statistics Report 2016 released by the WHO, the global average life expectancy is 71.4 years</w:t>
      </w:r>
      <w:r w:rsidR="00D86682">
        <w:rPr>
          <w:sz w:val="24"/>
          <w:szCs w:val="24"/>
        </w:rPr>
        <w:t xml:space="preserve">. The </w:t>
      </w:r>
      <w:r w:rsidR="00D86682" w:rsidRPr="00107C04">
        <w:rPr>
          <w:sz w:val="24"/>
          <w:szCs w:val="24"/>
        </w:rPr>
        <w:t>average life expectancy</w:t>
      </w:r>
      <w:r w:rsidR="00D86682">
        <w:rPr>
          <w:sz w:val="24"/>
          <w:szCs w:val="24"/>
        </w:rPr>
        <w:t xml:space="preserve"> for </w:t>
      </w:r>
      <w:r w:rsidRPr="00107C04">
        <w:rPr>
          <w:sz w:val="24"/>
          <w:szCs w:val="24"/>
        </w:rPr>
        <w:t>Hong Kong is 85 years</w:t>
      </w:r>
      <w:r w:rsidR="00D86682">
        <w:rPr>
          <w:sz w:val="24"/>
          <w:szCs w:val="24"/>
        </w:rPr>
        <w:t xml:space="preserve"> while Mainland </w:t>
      </w:r>
      <w:r w:rsidRPr="00107C04">
        <w:rPr>
          <w:sz w:val="24"/>
          <w:szCs w:val="24"/>
        </w:rPr>
        <w:t>Chinese is on average 75 years.</w:t>
      </w:r>
      <w:r w:rsidR="00E321D2">
        <w:rPr>
          <w:sz w:val="24"/>
          <w:szCs w:val="24"/>
        </w:rPr>
        <w:t xml:space="preserve">  </w:t>
      </w:r>
    </w:p>
    <w:p w:rsidR="00A04EE7" w:rsidRDefault="00A04EE7" w:rsidP="00E321D2">
      <w:pPr>
        <w:jc w:val="both"/>
        <w:rPr>
          <w:sz w:val="24"/>
          <w:szCs w:val="24"/>
        </w:rPr>
      </w:pPr>
    </w:p>
    <w:p w:rsidR="00605C1D" w:rsidRDefault="00115550" w:rsidP="00E321D2">
      <w:pPr>
        <w:jc w:val="both"/>
        <w:rPr>
          <w:sz w:val="24"/>
          <w:szCs w:val="24"/>
        </w:rPr>
      </w:pPr>
      <w:r>
        <w:rPr>
          <w:sz w:val="24"/>
          <w:szCs w:val="24"/>
        </w:rPr>
        <w:t xml:space="preserve">One of key factor to determine </w:t>
      </w:r>
      <w:r w:rsidR="00582539">
        <w:rPr>
          <w:sz w:val="24"/>
          <w:szCs w:val="24"/>
        </w:rPr>
        <w:t xml:space="preserve">insurance premium </w:t>
      </w:r>
      <w:r w:rsidR="00AC56A2">
        <w:rPr>
          <w:sz w:val="24"/>
          <w:szCs w:val="24"/>
        </w:rPr>
        <w:t xml:space="preserve">is </w:t>
      </w:r>
      <w:r w:rsidR="00AC56A2" w:rsidRPr="00107C04">
        <w:rPr>
          <w:sz w:val="24"/>
          <w:szCs w:val="24"/>
        </w:rPr>
        <w:t>based on local life expectancy, morbidity and mortality.</w:t>
      </w:r>
      <w:r w:rsidR="00605C1D">
        <w:rPr>
          <w:sz w:val="24"/>
          <w:szCs w:val="24"/>
        </w:rPr>
        <w:t xml:space="preserve"> As t</w:t>
      </w:r>
      <w:r w:rsidR="00605C1D" w:rsidRPr="00107C04">
        <w:rPr>
          <w:sz w:val="24"/>
          <w:szCs w:val="24"/>
        </w:rPr>
        <w:t xml:space="preserve">he average life expectancy in Hong Kong is higher than the </w:t>
      </w:r>
      <w:r w:rsidR="008F3CE6">
        <w:rPr>
          <w:sz w:val="24"/>
          <w:szCs w:val="24"/>
        </w:rPr>
        <w:t>M</w:t>
      </w:r>
      <w:r w:rsidR="008F3CE6" w:rsidRPr="00107C04">
        <w:rPr>
          <w:sz w:val="24"/>
          <w:szCs w:val="24"/>
        </w:rPr>
        <w:t xml:space="preserve">ainland </w:t>
      </w:r>
      <w:r w:rsidR="00605C1D" w:rsidRPr="00107C04">
        <w:rPr>
          <w:sz w:val="24"/>
          <w:szCs w:val="24"/>
        </w:rPr>
        <w:t>Chin</w:t>
      </w:r>
      <w:r w:rsidR="008F3CE6">
        <w:rPr>
          <w:sz w:val="24"/>
          <w:szCs w:val="24"/>
        </w:rPr>
        <w:t>a</w:t>
      </w:r>
      <w:r w:rsidR="00605C1D" w:rsidRPr="00107C04">
        <w:rPr>
          <w:sz w:val="24"/>
          <w:szCs w:val="24"/>
        </w:rPr>
        <w:t xml:space="preserve">, so the insurance costs in Hong Kong are also lower than </w:t>
      </w:r>
      <w:r w:rsidR="009E1014">
        <w:rPr>
          <w:sz w:val="24"/>
          <w:szCs w:val="24"/>
        </w:rPr>
        <w:t>M</w:t>
      </w:r>
      <w:r w:rsidR="009E1014" w:rsidRPr="00107C04">
        <w:rPr>
          <w:sz w:val="24"/>
          <w:szCs w:val="24"/>
        </w:rPr>
        <w:t>ainland Chin</w:t>
      </w:r>
      <w:r w:rsidR="009E1014">
        <w:rPr>
          <w:sz w:val="24"/>
          <w:szCs w:val="24"/>
        </w:rPr>
        <w:t>a</w:t>
      </w:r>
      <w:r w:rsidR="00605C1D" w:rsidRPr="00107C04">
        <w:rPr>
          <w:sz w:val="24"/>
          <w:szCs w:val="24"/>
        </w:rPr>
        <w:t>.</w:t>
      </w:r>
      <w:r w:rsidR="00510086">
        <w:rPr>
          <w:sz w:val="24"/>
          <w:szCs w:val="24"/>
        </w:rPr>
        <w:t xml:space="preserve">  </w:t>
      </w:r>
      <w:r w:rsidR="00E321D2">
        <w:rPr>
          <w:sz w:val="24"/>
          <w:szCs w:val="24"/>
        </w:rPr>
        <w:t xml:space="preserve">For the same type of insurance, </w:t>
      </w:r>
      <w:r w:rsidR="00107C04" w:rsidRPr="00107C04">
        <w:rPr>
          <w:sz w:val="24"/>
          <w:szCs w:val="24"/>
        </w:rPr>
        <w:t xml:space="preserve">the </w:t>
      </w:r>
      <w:r w:rsidR="00E321D2">
        <w:rPr>
          <w:sz w:val="24"/>
          <w:szCs w:val="24"/>
        </w:rPr>
        <w:t xml:space="preserve">premium </w:t>
      </w:r>
      <w:r w:rsidR="00107C04" w:rsidRPr="00107C04">
        <w:rPr>
          <w:sz w:val="24"/>
          <w:szCs w:val="24"/>
        </w:rPr>
        <w:t xml:space="preserve">in Hong Kong </w:t>
      </w:r>
      <w:r w:rsidR="00E321D2">
        <w:rPr>
          <w:sz w:val="24"/>
          <w:szCs w:val="24"/>
        </w:rPr>
        <w:t xml:space="preserve">may be </w:t>
      </w:r>
      <w:r w:rsidR="00107C04" w:rsidRPr="00107C04">
        <w:rPr>
          <w:sz w:val="24"/>
          <w:szCs w:val="24"/>
        </w:rPr>
        <w:t xml:space="preserve">40% lower than that </w:t>
      </w:r>
      <w:r w:rsidR="002D6EEA">
        <w:rPr>
          <w:sz w:val="24"/>
          <w:szCs w:val="24"/>
        </w:rPr>
        <w:t>from</w:t>
      </w:r>
      <w:r w:rsidR="00107C04" w:rsidRPr="00107C04">
        <w:rPr>
          <w:sz w:val="24"/>
          <w:szCs w:val="24"/>
        </w:rPr>
        <w:t xml:space="preserve"> the </w:t>
      </w:r>
      <w:r w:rsidR="002D6EEA">
        <w:rPr>
          <w:sz w:val="24"/>
          <w:szCs w:val="24"/>
        </w:rPr>
        <w:t xml:space="preserve">Mainland </w:t>
      </w:r>
      <w:r w:rsidR="00107C04" w:rsidRPr="00107C04">
        <w:rPr>
          <w:sz w:val="24"/>
          <w:szCs w:val="24"/>
        </w:rPr>
        <w:t>Chin</w:t>
      </w:r>
      <w:r w:rsidR="002D6EEA">
        <w:rPr>
          <w:sz w:val="24"/>
          <w:szCs w:val="24"/>
        </w:rPr>
        <w:t>a (Tang, 2022)</w:t>
      </w:r>
      <w:r w:rsidR="00107C04" w:rsidRPr="00107C04">
        <w:rPr>
          <w:sz w:val="24"/>
          <w:szCs w:val="24"/>
        </w:rPr>
        <w:t xml:space="preserve">. </w:t>
      </w:r>
      <w:r w:rsidR="003A49D7">
        <w:rPr>
          <w:sz w:val="24"/>
          <w:szCs w:val="24"/>
        </w:rPr>
        <w:t>This is a huge advantage why residence o</w:t>
      </w:r>
      <w:r w:rsidR="00503BFE">
        <w:rPr>
          <w:sz w:val="24"/>
          <w:szCs w:val="24"/>
        </w:rPr>
        <w:t>f</w:t>
      </w:r>
      <w:r w:rsidR="003A49D7">
        <w:rPr>
          <w:sz w:val="24"/>
          <w:szCs w:val="24"/>
        </w:rPr>
        <w:t xml:space="preserve"> GBA would like to purchase insurance in Hong Kong.  </w:t>
      </w:r>
    </w:p>
    <w:p w:rsidR="00605C1D" w:rsidRDefault="00605C1D" w:rsidP="00E321D2">
      <w:pPr>
        <w:jc w:val="both"/>
        <w:rPr>
          <w:sz w:val="24"/>
          <w:szCs w:val="24"/>
        </w:rPr>
      </w:pPr>
    </w:p>
    <w:p w:rsidR="000A295A" w:rsidRPr="000A295A" w:rsidRDefault="003A1433" w:rsidP="000A295A">
      <w:pPr>
        <w:jc w:val="both"/>
        <w:rPr>
          <w:sz w:val="24"/>
          <w:szCs w:val="24"/>
        </w:rPr>
      </w:pPr>
      <w:r>
        <w:rPr>
          <w:sz w:val="24"/>
          <w:szCs w:val="24"/>
        </w:rPr>
        <w:t xml:space="preserve">In addition, </w:t>
      </w:r>
      <w:r w:rsidR="004D3968">
        <w:rPr>
          <w:sz w:val="24"/>
          <w:szCs w:val="24"/>
        </w:rPr>
        <w:t>t</w:t>
      </w:r>
      <w:r w:rsidR="003505AC">
        <w:rPr>
          <w:sz w:val="24"/>
          <w:szCs w:val="24"/>
        </w:rPr>
        <w:t xml:space="preserve">he </w:t>
      </w:r>
      <w:r w:rsidR="003505AC" w:rsidRPr="003505AC">
        <w:rPr>
          <w:sz w:val="24"/>
          <w:szCs w:val="24"/>
        </w:rPr>
        <w:t xml:space="preserve">insurance </w:t>
      </w:r>
      <w:r w:rsidR="003505AC">
        <w:rPr>
          <w:sz w:val="24"/>
          <w:szCs w:val="24"/>
        </w:rPr>
        <w:t xml:space="preserve">coverage </w:t>
      </w:r>
      <w:r w:rsidR="00715F84">
        <w:rPr>
          <w:sz w:val="24"/>
          <w:szCs w:val="24"/>
        </w:rPr>
        <w:t>is generally better for</w:t>
      </w:r>
      <w:r w:rsidR="003505AC" w:rsidRPr="003505AC">
        <w:rPr>
          <w:sz w:val="24"/>
          <w:szCs w:val="24"/>
        </w:rPr>
        <w:t xml:space="preserve"> Hong Kong</w:t>
      </w:r>
      <w:r w:rsidR="00715F84">
        <w:rPr>
          <w:sz w:val="24"/>
          <w:szCs w:val="24"/>
        </w:rPr>
        <w:t xml:space="preserve"> </w:t>
      </w:r>
      <w:r w:rsidR="00F47751">
        <w:rPr>
          <w:sz w:val="24"/>
          <w:szCs w:val="24"/>
        </w:rPr>
        <w:t xml:space="preserve">insurance </w:t>
      </w:r>
      <w:r w:rsidR="00715F84">
        <w:rPr>
          <w:sz w:val="24"/>
          <w:szCs w:val="24"/>
        </w:rPr>
        <w:t>policy</w:t>
      </w:r>
      <w:r w:rsidR="003505AC" w:rsidRPr="003505AC">
        <w:rPr>
          <w:sz w:val="24"/>
          <w:szCs w:val="24"/>
        </w:rPr>
        <w:t xml:space="preserve">. </w:t>
      </w:r>
      <w:r w:rsidR="00280760">
        <w:rPr>
          <w:sz w:val="24"/>
          <w:szCs w:val="24"/>
        </w:rPr>
        <w:t xml:space="preserve"> </w:t>
      </w:r>
      <w:r w:rsidR="00AB2D64">
        <w:rPr>
          <w:sz w:val="24"/>
          <w:szCs w:val="24"/>
        </w:rPr>
        <w:t>For example, a</w:t>
      </w:r>
      <w:r w:rsidR="00857E65">
        <w:rPr>
          <w:sz w:val="24"/>
          <w:szCs w:val="24"/>
        </w:rPr>
        <w:t xml:space="preserve"> critical illness insurance plan in Hong Kong may cover up to </w:t>
      </w:r>
      <w:r w:rsidR="006932A3">
        <w:rPr>
          <w:sz w:val="24"/>
          <w:szCs w:val="24"/>
        </w:rPr>
        <w:t xml:space="preserve">over </w:t>
      </w:r>
      <w:r w:rsidR="000A295A" w:rsidRPr="000A295A">
        <w:rPr>
          <w:sz w:val="24"/>
          <w:szCs w:val="24"/>
        </w:rPr>
        <w:t>1</w:t>
      </w:r>
      <w:r w:rsidR="006932A3">
        <w:rPr>
          <w:sz w:val="24"/>
          <w:szCs w:val="24"/>
        </w:rPr>
        <w:t>00</w:t>
      </w:r>
      <w:r w:rsidR="000A295A" w:rsidRPr="000A295A">
        <w:rPr>
          <w:sz w:val="24"/>
          <w:szCs w:val="24"/>
        </w:rPr>
        <w:t xml:space="preserve"> insurable diseases</w:t>
      </w:r>
      <w:r w:rsidR="00AB2D64">
        <w:rPr>
          <w:sz w:val="24"/>
          <w:szCs w:val="24"/>
        </w:rPr>
        <w:t xml:space="preserve">, but </w:t>
      </w:r>
      <w:r w:rsidR="004B799B">
        <w:rPr>
          <w:sz w:val="24"/>
          <w:szCs w:val="24"/>
        </w:rPr>
        <w:t>many</w:t>
      </w:r>
      <w:r w:rsidR="000A295A" w:rsidRPr="000A295A">
        <w:rPr>
          <w:sz w:val="24"/>
          <w:szCs w:val="24"/>
        </w:rPr>
        <w:t xml:space="preserve"> diseases not covered</w:t>
      </w:r>
      <w:r w:rsidR="00AB2D64">
        <w:rPr>
          <w:sz w:val="24"/>
          <w:szCs w:val="24"/>
        </w:rPr>
        <w:t xml:space="preserve"> </w:t>
      </w:r>
      <w:r w:rsidR="000A295A" w:rsidRPr="000A295A">
        <w:rPr>
          <w:sz w:val="24"/>
          <w:szCs w:val="24"/>
        </w:rPr>
        <w:t xml:space="preserve">in </w:t>
      </w:r>
      <w:r w:rsidR="008964FE">
        <w:rPr>
          <w:sz w:val="24"/>
          <w:szCs w:val="24"/>
        </w:rPr>
        <w:t xml:space="preserve">policy issued in </w:t>
      </w:r>
      <w:r w:rsidR="000A295A" w:rsidRPr="000A295A">
        <w:rPr>
          <w:sz w:val="24"/>
          <w:szCs w:val="24"/>
        </w:rPr>
        <w:t>Mainland</w:t>
      </w:r>
      <w:r w:rsidR="00AB2D64">
        <w:rPr>
          <w:sz w:val="24"/>
          <w:szCs w:val="24"/>
        </w:rPr>
        <w:t xml:space="preserve"> China</w:t>
      </w:r>
      <w:r w:rsidR="00193EC3">
        <w:rPr>
          <w:sz w:val="24"/>
          <w:szCs w:val="24"/>
        </w:rPr>
        <w:t xml:space="preserve"> </w:t>
      </w:r>
      <w:r w:rsidR="00F15522">
        <w:rPr>
          <w:sz w:val="24"/>
          <w:szCs w:val="24"/>
        </w:rPr>
        <w:t xml:space="preserve">(Zhang </w:t>
      </w:r>
      <w:r w:rsidR="00F15522">
        <w:rPr>
          <w:sz w:val="23"/>
          <w:szCs w:val="23"/>
        </w:rPr>
        <w:t xml:space="preserve">et al, </w:t>
      </w:r>
      <w:r w:rsidR="00F15522">
        <w:rPr>
          <w:sz w:val="24"/>
          <w:szCs w:val="24"/>
        </w:rPr>
        <w:t>2021)</w:t>
      </w:r>
      <w:r w:rsidR="000A295A" w:rsidRPr="000A295A">
        <w:rPr>
          <w:sz w:val="24"/>
          <w:szCs w:val="24"/>
        </w:rPr>
        <w:t xml:space="preserve">. </w:t>
      </w:r>
      <w:r w:rsidR="00ED3DA1">
        <w:rPr>
          <w:sz w:val="24"/>
          <w:szCs w:val="24"/>
        </w:rPr>
        <w:t xml:space="preserve">The Hong Kong policy also </w:t>
      </w:r>
      <w:r w:rsidR="000A295A" w:rsidRPr="000A295A">
        <w:rPr>
          <w:sz w:val="24"/>
          <w:szCs w:val="24"/>
        </w:rPr>
        <w:t>provides</w:t>
      </w:r>
      <w:r w:rsidR="00ED3DA1">
        <w:rPr>
          <w:sz w:val="24"/>
          <w:szCs w:val="24"/>
        </w:rPr>
        <w:t xml:space="preserve"> </w:t>
      </w:r>
      <w:r w:rsidR="00C535FB">
        <w:rPr>
          <w:sz w:val="24"/>
          <w:szCs w:val="24"/>
        </w:rPr>
        <w:t xml:space="preserve">claims payment in the event of </w:t>
      </w:r>
      <w:r w:rsidR="000A295A" w:rsidRPr="000A295A">
        <w:rPr>
          <w:sz w:val="24"/>
          <w:szCs w:val="24"/>
        </w:rPr>
        <w:t>removal</w:t>
      </w:r>
      <w:r w:rsidR="00ED3DA1">
        <w:rPr>
          <w:sz w:val="24"/>
          <w:szCs w:val="24"/>
        </w:rPr>
        <w:t xml:space="preserve"> </w:t>
      </w:r>
      <w:r w:rsidR="000A295A" w:rsidRPr="000A295A">
        <w:rPr>
          <w:sz w:val="24"/>
          <w:szCs w:val="24"/>
        </w:rPr>
        <w:t xml:space="preserve">of benign </w:t>
      </w:r>
      <w:r w:rsidR="006E1192" w:rsidRPr="000A295A">
        <w:rPr>
          <w:sz w:val="24"/>
          <w:szCs w:val="24"/>
        </w:rPr>
        <w:t>tumours</w:t>
      </w:r>
      <w:r w:rsidR="000A295A" w:rsidRPr="000A295A">
        <w:rPr>
          <w:sz w:val="24"/>
          <w:szCs w:val="24"/>
        </w:rPr>
        <w:t>, precancerous</w:t>
      </w:r>
      <w:r w:rsidR="00ED3DA1">
        <w:rPr>
          <w:sz w:val="24"/>
          <w:szCs w:val="24"/>
        </w:rPr>
        <w:t xml:space="preserve"> </w:t>
      </w:r>
      <w:r w:rsidR="000A295A" w:rsidRPr="000A295A">
        <w:rPr>
          <w:sz w:val="24"/>
          <w:szCs w:val="24"/>
        </w:rPr>
        <w:t>lesions and other operations that</w:t>
      </w:r>
      <w:r w:rsidR="00ED3DA1">
        <w:rPr>
          <w:sz w:val="24"/>
          <w:szCs w:val="24"/>
        </w:rPr>
        <w:t xml:space="preserve"> </w:t>
      </w:r>
      <w:r w:rsidR="000A295A" w:rsidRPr="000A295A">
        <w:rPr>
          <w:sz w:val="24"/>
          <w:szCs w:val="24"/>
        </w:rPr>
        <w:t xml:space="preserve">do not </w:t>
      </w:r>
      <w:r w:rsidR="002905E3">
        <w:rPr>
          <w:sz w:val="24"/>
          <w:szCs w:val="24"/>
        </w:rPr>
        <w:t xml:space="preserve">considered as </w:t>
      </w:r>
      <w:r w:rsidR="000A295A" w:rsidRPr="000A295A">
        <w:rPr>
          <w:sz w:val="24"/>
          <w:szCs w:val="24"/>
        </w:rPr>
        <w:t>serious diseases</w:t>
      </w:r>
      <w:r w:rsidR="008A3702">
        <w:rPr>
          <w:sz w:val="24"/>
          <w:szCs w:val="24"/>
        </w:rPr>
        <w:t xml:space="preserve">, </w:t>
      </w:r>
      <w:r w:rsidR="00702433">
        <w:rPr>
          <w:sz w:val="24"/>
          <w:szCs w:val="24"/>
        </w:rPr>
        <w:t xml:space="preserve">these coverages </w:t>
      </w:r>
      <w:r w:rsidR="00D942B1">
        <w:rPr>
          <w:sz w:val="24"/>
          <w:szCs w:val="24"/>
        </w:rPr>
        <w:t>are</w:t>
      </w:r>
      <w:r w:rsidR="008A3702">
        <w:rPr>
          <w:sz w:val="24"/>
          <w:szCs w:val="24"/>
        </w:rPr>
        <w:t xml:space="preserve"> not available </w:t>
      </w:r>
      <w:r w:rsidR="00702433">
        <w:rPr>
          <w:sz w:val="24"/>
          <w:szCs w:val="24"/>
        </w:rPr>
        <w:t>from</w:t>
      </w:r>
      <w:r w:rsidR="008A3702">
        <w:rPr>
          <w:sz w:val="24"/>
          <w:szCs w:val="24"/>
        </w:rPr>
        <w:t xml:space="preserve"> policy issued by </w:t>
      </w:r>
      <w:r w:rsidR="008A3702" w:rsidRPr="000A295A">
        <w:rPr>
          <w:sz w:val="24"/>
          <w:szCs w:val="24"/>
        </w:rPr>
        <w:t>Mainland</w:t>
      </w:r>
      <w:r w:rsidR="008A3702">
        <w:rPr>
          <w:sz w:val="24"/>
          <w:szCs w:val="24"/>
        </w:rPr>
        <w:t xml:space="preserve"> China insurer</w:t>
      </w:r>
      <w:r w:rsidR="0039563C">
        <w:rPr>
          <w:sz w:val="24"/>
          <w:szCs w:val="24"/>
        </w:rPr>
        <w:t>s</w:t>
      </w:r>
      <w:r w:rsidR="008A3702">
        <w:rPr>
          <w:sz w:val="24"/>
          <w:szCs w:val="24"/>
        </w:rPr>
        <w:t xml:space="preserve">. </w:t>
      </w:r>
      <w:r w:rsidR="007C3843">
        <w:rPr>
          <w:sz w:val="24"/>
          <w:szCs w:val="24"/>
        </w:rPr>
        <w:t>Moreover, s</w:t>
      </w:r>
      <w:r w:rsidR="00A63BDC">
        <w:rPr>
          <w:sz w:val="24"/>
          <w:szCs w:val="24"/>
        </w:rPr>
        <w:t>ome critical illness polic</w:t>
      </w:r>
      <w:r w:rsidR="00CA3FC1">
        <w:rPr>
          <w:sz w:val="24"/>
          <w:szCs w:val="24"/>
        </w:rPr>
        <w:t>ies</w:t>
      </w:r>
      <w:r w:rsidR="00A63BDC">
        <w:rPr>
          <w:sz w:val="24"/>
          <w:szCs w:val="24"/>
        </w:rPr>
        <w:t xml:space="preserve"> issued in Hong Kong may allow multiple claims on </w:t>
      </w:r>
      <w:r w:rsidR="00846775">
        <w:rPr>
          <w:sz w:val="24"/>
          <w:szCs w:val="24"/>
        </w:rPr>
        <w:t xml:space="preserve">defined </w:t>
      </w:r>
      <w:r w:rsidR="00A63BDC">
        <w:rPr>
          <w:sz w:val="24"/>
          <w:szCs w:val="24"/>
        </w:rPr>
        <w:t>critical illness</w:t>
      </w:r>
      <w:r w:rsidR="00846775" w:rsidRPr="00846775">
        <w:rPr>
          <w:sz w:val="24"/>
          <w:szCs w:val="24"/>
        </w:rPr>
        <w:t xml:space="preserve"> </w:t>
      </w:r>
      <w:r w:rsidR="00846775" w:rsidRPr="000A295A">
        <w:rPr>
          <w:sz w:val="24"/>
          <w:szCs w:val="24"/>
        </w:rPr>
        <w:t>diseases</w:t>
      </w:r>
      <w:r w:rsidR="00F451A9">
        <w:rPr>
          <w:sz w:val="24"/>
          <w:szCs w:val="24"/>
        </w:rPr>
        <w:t xml:space="preserve">, </w:t>
      </w:r>
      <w:r w:rsidR="00E43EB0">
        <w:rPr>
          <w:sz w:val="24"/>
          <w:szCs w:val="24"/>
        </w:rPr>
        <w:t>whereas</w:t>
      </w:r>
      <w:r w:rsidR="00846775">
        <w:rPr>
          <w:sz w:val="24"/>
          <w:szCs w:val="24"/>
        </w:rPr>
        <w:t xml:space="preserve"> the policy issued by </w:t>
      </w:r>
      <w:r w:rsidR="00846775" w:rsidRPr="000A295A">
        <w:rPr>
          <w:sz w:val="24"/>
          <w:szCs w:val="24"/>
        </w:rPr>
        <w:t>Mainland</w:t>
      </w:r>
      <w:r w:rsidR="00846775">
        <w:rPr>
          <w:sz w:val="24"/>
          <w:szCs w:val="24"/>
        </w:rPr>
        <w:t xml:space="preserve"> China only allows one claim per policy.</w:t>
      </w:r>
      <w:r w:rsidR="00F451A9">
        <w:rPr>
          <w:sz w:val="24"/>
          <w:szCs w:val="24"/>
        </w:rPr>
        <w:t xml:space="preserve"> </w:t>
      </w:r>
    </w:p>
    <w:p w:rsidR="000A295A" w:rsidRDefault="000A295A" w:rsidP="00E321D2">
      <w:pPr>
        <w:jc w:val="both"/>
        <w:rPr>
          <w:sz w:val="24"/>
          <w:szCs w:val="24"/>
        </w:rPr>
      </w:pPr>
    </w:p>
    <w:p w:rsidR="00460084" w:rsidRDefault="007D46B4" w:rsidP="00287E43">
      <w:pPr>
        <w:jc w:val="both"/>
        <w:rPr>
          <w:sz w:val="24"/>
          <w:szCs w:val="24"/>
        </w:rPr>
      </w:pPr>
      <w:r>
        <w:rPr>
          <w:sz w:val="24"/>
          <w:szCs w:val="24"/>
        </w:rPr>
        <w:t>Another advantage of Hong Kong insurance policy is h</w:t>
      </w:r>
      <w:r w:rsidR="00107C04" w:rsidRPr="003A49D7">
        <w:rPr>
          <w:sz w:val="24"/>
          <w:szCs w:val="24"/>
        </w:rPr>
        <w:t>igh investment efficiency</w:t>
      </w:r>
      <w:r w:rsidR="00E154AF">
        <w:rPr>
          <w:sz w:val="24"/>
          <w:szCs w:val="24"/>
        </w:rPr>
        <w:t xml:space="preserve">. As Hong Kong is a free market, which </w:t>
      </w:r>
      <w:r w:rsidR="00D400FE">
        <w:rPr>
          <w:sz w:val="24"/>
          <w:szCs w:val="24"/>
        </w:rPr>
        <w:t>do not subject to</w:t>
      </w:r>
      <w:r w:rsidR="00E154AF">
        <w:rPr>
          <w:sz w:val="24"/>
          <w:szCs w:val="24"/>
        </w:rPr>
        <w:t xml:space="preserve"> </w:t>
      </w:r>
      <w:r w:rsidR="003B3FD9">
        <w:rPr>
          <w:sz w:val="24"/>
          <w:szCs w:val="24"/>
        </w:rPr>
        <w:t xml:space="preserve">capital </w:t>
      </w:r>
      <w:r w:rsidR="00C01324">
        <w:rPr>
          <w:sz w:val="24"/>
          <w:szCs w:val="24"/>
        </w:rPr>
        <w:t>and investment restriction</w:t>
      </w:r>
      <w:r w:rsidR="00CA4406">
        <w:rPr>
          <w:sz w:val="24"/>
          <w:szCs w:val="24"/>
        </w:rPr>
        <w:t>s</w:t>
      </w:r>
      <w:r w:rsidR="003B3FD9">
        <w:rPr>
          <w:sz w:val="24"/>
          <w:szCs w:val="24"/>
        </w:rPr>
        <w:t xml:space="preserve">, </w:t>
      </w:r>
      <w:r w:rsidR="00107C04" w:rsidRPr="003A49D7">
        <w:rPr>
          <w:sz w:val="24"/>
          <w:szCs w:val="24"/>
        </w:rPr>
        <w:t>insurance compan</w:t>
      </w:r>
      <w:r w:rsidR="003B3FD9">
        <w:rPr>
          <w:sz w:val="24"/>
          <w:szCs w:val="24"/>
        </w:rPr>
        <w:t>ies</w:t>
      </w:r>
      <w:r w:rsidR="00107C04" w:rsidRPr="003A49D7">
        <w:rPr>
          <w:sz w:val="24"/>
          <w:szCs w:val="24"/>
        </w:rPr>
        <w:t xml:space="preserve"> in Hong Kong </w:t>
      </w:r>
      <w:r w:rsidR="006E12D5">
        <w:rPr>
          <w:sz w:val="24"/>
          <w:szCs w:val="24"/>
        </w:rPr>
        <w:t xml:space="preserve">can </w:t>
      </w:r>
      <w:r w:rsidR="00107C04" w:rsidRPr="003A49D7">
        <w:rPr>
          <w:sz w:val="24"/>
          <w:szCs w:val="24"/>
        </w:rPr>
        <w:t xml:space="preserve">allocate </w:t>
      </w:r>
      <w:r w:rsidR="003A58B2">
        <w:rPr>
          <w:sz w:val="24"/>
          <w:szCs w:val="24"/>
        </w:rPr>
        <w:t xml:space="preserve">up to </w:t>
      </w:r>
      <w:r w:rsidR="00107C04" w:rsidRPr="003A49D7">
        <w:rPr>
          <w:sz w:val="24"/>
          <w:szCs w:val="24"/>
        </w:rPr>
        <w:t>9</w:t>
      </w:r>
      <w:r w:rsidR="006E12D5">
        <w:rPr>
          <w:sz w:val="24"/>
          <w:szCs w:val="24"/>
        </w:rPr>
        <w:t>0-9</w:t>
      </w:r>
      <w:r w:rsidR="00107C04" w:rsidRPr="003A49D7">
        <w:rPr>
          <w:sz w:val="24"/>
          <w:szCs w:val="24"/>
        </w:rPr>
        <w:t xml:space="preserve">5% of the company's capital gains </w:t>
      </w:r>
      <w:r w:rsidR="003A58B2">
        <w:rPr>
          <w:sz w:val="24"/>
          <w:szCs w:val="24"/>
        </w:rPr>
        <w:t xml:space="preserve">to </w:t>
      </w:r>
      <w:r w:rsidR="00107C04" w:rsidRPr="003A49D7">
        <w:rPr>
          <w:sz w:val="24"/>
          <w:szCs w:val="24"/>
        </w:rPr>
        <w:t>its clients</w:t>
      </w:r>
      <w:r w:rsidR="003E54C7">
        <w:rPr>
          <w:sz w:val="24"/>
          <w:szCs w:val="24"/>
        </w:rPr>
        <w:t xml:space="preserve"> on an </w:t>
      </w:r>
      <w:r w:rsidR="00107C04" w:rsidRPr="003A49D7">
        <w:rPr>
          <w:sz w:val="24"/>
          <w:szCs w:val="24"/>
        </w:rPr>
        <w:t>annual</w:t>
      </w:r>
      <w:r w:rsidR="003E54C7">
        <w:rPr>
          <w:sz w:val="24"/>
          <w:szCs w:val="24"/>
        </w:rPr>
        <w:t xml:space="preserve"> basis</w:t>
      </w:r>
      <w:r w:rsidR="00107C04" w:rsidRPr="003A49D7">
        <w:rPr>
          <w:sz w:val="24"/>
          <w:szCs w:val="24"/>
        </w:rPr>
        <w:t xml:space="preserve">, no major national insurance company </w:t>
      </w:r>
      <w:r w:rsidR="009E1ACD">
        <w:rPr>
          <w:sz w:val="24"/>
          <w:szCs w:val="24"/>
        </w:rPr>
        <w:t xml:space="preserve">in Mainland China can offer insurance plan with </w:t>
      </w:r>
      <w:r w:rsidR="00107C04" w:rsidRPr="003A49D7">
        <w:rPr>
          <w:sz w:val="24"/>
          <w:szCs w:val="24"/>
        </w:rPr>
        <w:t xml:space="preserve">similar </w:t>
      </w:r>
      <w:r w:rsidR="009E1ACD">
        <w:rPr>
          <w:sz w:val="24"/>
          <w:szCs w:val="24"/>
        </w:rPr>
        <w:t>investment return</w:t>
      </w:r>
      <w:r w:rsidR="009E1ACD" w:rsidRPr="009E1ACD">
        <w:rPr>
          <w:sz w:val="24"/>
          <w:szCs w:val="24"/>
        </w:rPr>
        <w:t xml:space="preserve"> </w:t>
      </w:r>
      <w:r w:rsidR="009E1ACD">
        <w:rPr>
          <w:sz w:val="24"/>
          <w:szCs w:val="24"/>
        </w:rPr>
        <w:lastRenderedPageBreak/>
        <w:t>(Tang, 2022)</w:t>
      </w:r>
      <w:r w:rsidR="00460084">
        <w:rPr>
          <w:sz w:val="24"/>
          <w:szCs w:val="24"/>
        </w:rPr>
        <w:t xml:space="preserve">. </w:t>
      </w:r>
      <w:r w:rsidR="00EB56BD">
        <w:rPr>
          <w:sz w:val="24"/>
          <w:szCs w:val="24"/>
        </w:rPr>
        <w:t xml:space="preserve"> The average </w:t>
      </w:r>
      <w:r w:rsidR="00732D75">
        <w:rPr>
          <w:sz w:val="24"/>
          <w:szCs w:val="24"/>
        </w:rPr>
        <w:t xml:space="preserve">annual </w:t>
      </w:r>
      <w:r w:rsidR="00EB56BD">
        <w:rPr>
          <w:sz w:val="24"/>
          <w:szCs w:val="24"/>
        </w:rPr>
        <w:t xml:space="preserve">investment return </w:t>
      </w:r>
      <w:r w:rsidR="003D30CE">
        <w:rPr>
          <w:sz w:val="24"/>
          <w:szCs w:val="24"/>
        </w:rPr>
        <w:t>of Hong Kong insurance policy is 4-5%</w:t>
      </w:r>
      <w:r w:rsidR="009D04CF">
        <w:rPr>
          <w:sz w:val="24"/>
          <w:szCs w:val="24"/>
        </w:rPr>
        <w:t>, which is 1% higher than Mainland China policy</w:t>
      </w:r>
      <w:r w:rsidR="0062585A">
        <w:rPr>
          <w:sz w:val="24"/>
          <w:szCs w:val="24"/>
        </w:rPr>
        <w:t xml:space="preserve"> </w:t>
      </w:r>
      <w:r w:rsidR="00460084">
        <w:rPr>
          <w:sz w:val="24"/>
          <w:szCs w:val="24"/>
        </w:rPr>
        <w:t xml:space="preserve">(Zhang </w:t>
      </w:r>
      <w:r w:rsidR="00460084">
        <w:rPr>
          <w:sz w:val="23"/>
          <w:szCs w:val="23"/>
        </w:rPr>
        <w:t xml:space="preserve">et al, </w:t>
      </w:r>
      <w:r w:rsidR="00460084">
        <w:rPr>
          <w:sz w:val="24"/>
          <w:szCs w:val="24"/>
        </w:rPr>
        <w:t>2021).</w:t>
      </w:r>
    </w:p>
    <w:p w:rsidR="000767C7" w:rsidRDefault="000767C7" w:rsidP="00287E43">
      <w:pPr>
        <w:jc w:val="both"/>
        <w:rPr>
          <w:sz w:val="24"/>
          <w:szCs w:val="24"/>
        </w:rPr>
      </w:pPr>
    </w:p>
    <w:p w:rsidR="000767C7" w:rsidRDefault="000767C7" w:rsidP="00287E43">
      <w:pPr>
        <w:jc w:val="both"/>
        <w:rPr>
          <w:sz w:val="24"/>
          <w:szCs w:val="24"/>
        </w:rPr>
      </w:pPr>
      <w:r>
        <w:rPr>
          <w:sz w:val="24"/>
          <w:szCs w:val="24"/>
        </w:rPr>
        <w:t>With the above element</w:t>
      </w:r>
      <w:r w:rsidR="00DE4EED">
        <w:rPr>
          <w:sz w:val="24"/>
          <w:szCs w:val="24"/>
        </w:rPr>
        <w:t>s</w:t>
      </w:r>
      <w:r>
        <w:rPr>
          <w:sz w:val="24"/>
          <w:szCs w:val="24"/>
        </w:rPr>
        <w:t xml:space="preserve">, there </w:t>
      </w:r>
      <w:r w:rsidR="007E52A3">
        <w:rPr>
          <w:sz w:val="24"/>
          <w:szCs w:val="24"/>
        </w:rPr>
        <w:t>are</w:t>
      </w:r>
      <w:r>
        <w:rPr>
          <w:sz w:val="24"/>
          <w:szCs w:val="24"/>
        </w:rPr>
        <w:t xml:space="preserve"> competitive advantage</w:t>
      </w:r>
      <w:r w:rsidR="007E52A3">
        <w:rPr>
          <w:sz w:val="24"/>
          <w:szCs w:val="24"/>
        </w:rPr>
        <w:t>s</w:t>
      </w:r>
      <w:r>
        <w:rPr>
          <w:sz w:val="24"/>
          <w:szCs w:val="24"/>
        </w:rPr>
        <w:t xml:space="preserve"> on pric</w:t>
      </w:r>
      <w:r w:rsidR="007E52A3">
        <w:rPr>
          <w:sz w:val="24"/>
          <w:szCs w:val="24"/>
        </w:rPr>
        <w:t xml:space="preserve">ing and the coverage of the insurance product issue in Hong Kong. </w:t>
      </w:r>
    </w:p>
    <w:p w:rsidR="00C87527" w:rsidRPr="0012707F" w:rsidRDefault="00C87527" w:rsidP="0012707F"/>
    <w:p w:rsidR="0063583A" w:rsidRPr="00DB7DE1" w:rsidRDefault="0063583A" w:rsidP="00E27062">
      <w:pPr>
        <w:pStyle w:val="2"/>
        <w:rPr>
          <w:szCs w:val="24"/>
        </w:rPr>
      </w:pPr>
      <w:bookmarkStart w:id="12" w:name="_Toc133170127"/>
      <w:r w:rsidRPr="00DB7DE1">
        <w:rPr>
          <w:szCs w:val="24"/>
        </w:rPr>
        <w:t>4.</w:t>
      </w:r>
      <w:r w:rsidR="004466B2" w:rsidRPr="00DB7DE1">
        <w:rPr>
          <w:szCs w:val="24"/>
        </w:rPr>
        <w:t>6</w:t>
      </w:r>
      <w:r w:rsidRPr="00DB7DE1">
        <w:rPr>
          <w:szCs w:val="24"/>
        </w:rPr>
        <w:t xml:space="preserve">) </w:t>
      </w:r>
      <w:r w:rsidRPr="00DB7DE1">
        <w:rPr>
          <w:szCs w:val="24"/>
        </w:rPr>
        <w:tab/>
        <w:t>Distribution:</w:t>
      </w:r>
      <w:bookmarkEnd w:id="12"/>
    </w:p>
    <w:p w:rsidR="00B36651" w:rsidRPr="00DB7DE1" w:rsidRDefault="00B36651" w:rsidP="00B36651">
      <w:pPr>
        <w:jc w:val="both"/>
        <w:rPr>
          <w:sz w:val="24"/>
          <w:szCs w:val="24"/>
        </w:rPr>
      </w:pPr>
      <w:r>
        <w:rPr>
          <w:sz w:val="24"/>
          <w:szCs w:val="24"/>
        </w:rPr>
        <w:t xml:space="preserve">In </w:t>
      </w:r>
      <w:r w:rsidR="00F97944">
        <w:rPr>
          <w:sz w:val="24"/>
          <w:szCs w:val="24"/>
        </w:rPr>
        <w:t>Hong Kong</w:t>
      </w:r>
      <w:r>
        <w:rPr>
          <w:sz w:val="24"/>
          <w:szCs w:val="24"/>
        </w:rPr>
        <w:t xml:space="preserve">, </w:t>
      </w:r>
      <w:r w:rsidR="00F97944">
        <w:rPr>
          <w:sz w:val="24"/>
          <w:szCs w:val="24"/>
        </w:rPr>
        <w:t>insurers use agents and bank branches to conduct over 90% insurance sales as reflected in statistic published by Insurance Authority in 2022</w:t>
      </w:r>
      <w:r w:rsidR="00F97944">
        <w:rPr>
          <w:sz w:val="24"/>
          <w:szCs w:val="24"/>
        </w:rPr>
        <w:t xml:space="preserve">. </w:t>
      </w:r>
      <w:r w:rsidR="007A1AC5">
        <w:rPr>
          <w:sz w:val="24"/>
          <w:szCs w:val="24"/>
        </w:rPr>
        <w:t>C</w:t>
      </w:r>
      <w:r w:rsidRPr="00DB7DE1">
        <w:rPr>
          <w:sz w:val="24"/>
          <w:szCs w:val="24"/>
        </w:rPr>
        <w:t>onsumers still rely on the agency channel to get</w:t>
      </w:r>
      <w:r>
        <w:rPr>
          <w:sz w:val="24"/>
          <w:szCs w:val="24"/>
        </w:rPr>
        <w:t xml:space="preserve"> </w:t>
      </w:r>
      <w:r w:rsidRPr="00DB7DE1">
        <w:rPr>
          <w:sz w:val="24"/>
          <w:szCs w:val="24"/>
        </w:rPr>
        <w:t>information on insurance terms, make applications and file for claims.</w:t>
      </w:r>
    </w:p>
    <w:p w:rsidR="006A7D9F" w:rsidRDefault="006A7D9F" w:rsidP="00165820">
      <w:pPr>
        <w:jc w:val="both"/>
        <w:rPr>
          <w:sz w:val="24"/>
          <w:szCs w:val="24"/>
        </w:rPr>
      </w:pPr>
    </w:p>
    <w:p w:rsidR="00F83B86" w:rsidRDefault="00F0223C" w:rsidP="00165820">
      <w:pPr>
        <w:jc w:val="both"/>
        <w:rPr>
          <w:sz w:val="24"/>
          <w:szCs w:val="24"/>
        </w:rPr>
      </w:pPr>
      <w:r>
        <w:rPr>
          <w:sz w:val="24"/>
          <w:szCs w:val="24"/>
        </w:rPr>
        <w:t xml:space="preserve">However, </w:t>
      </w:r>
      <w:r w:rsidR="00D3585D">
        <w:rPr>
          <w:sz w:val="24"/>
          <w:szCs w:val="24"/>
        </w:rPr>
        <w:t xml:space="preserve">GBA </w:t>
      </w:r>
      <w:r w:rsidR="00F83B86" w:rsidRPr="00DB7DE1">
        <w:rPr>
          <w:sz w:val="24"/>
          <w:szCs w:val="24"/>
        </w:rPr>
        <w:t xml:space="preserve">consumers </w:t>
      </w:r>
      <w:r w:rsidR="00FB2266">
        <w:rPr>
          <w:sz w:val="24"/>
          <w:szCs w:val="24"/>
        </w:rPr>
        <w:t>more favoured o</w:t>
      </w:r>
      <w:r w:rsidR="00F83B86" w:rsidRPr="00DB7DE1">
        <w:rPr>
          <w:sz w:val="24"/>
          <w:szCs w:val="24"/>
        </w:rPr>
        <w:t>nline and mobile channels for distribution and services</w:t>
      </w:r>
      <w:r>
        <w:rPr>
          <w:sz w:val="24"/>
          <w:szCs w:val="24"/>
        </w:rPr>
        <w:t xml:space="preserve"> a</w:t>
      </w:r>
      <w:r w:rsidRPr="006F2991">
        <w:rPr>
          <w:sz w:val="24"/>
          <w:szCs w:val="24"/>
        </w:rPr>
        <w:t xml:space="preserve">ccording to </w:t>
      </w:r>
      <w:r>
        <w:rPr>
          <w:sz w:val="24"/>
          <w:szCs w:val="24"/>
        </w:rPr>
        <w:t>industry</w:t>
      </w:r>
      <w:r w:rsidRPr="006F2991">
        <w:rPr>
          <w:sz w:val="24"/>
          <w:szCs w:val="24"/>
        </w:rPr>
        <w:t xml:space="preserve"> survey </w:t>
      </w:r>
      <w:r>
        <w:rPr>
          <w:sz w:val="24"/>
          <w:szCs w:val="24"/>
        </w:rPr>
        <w:t>(</w:t>
      </w:r>
      <w:r w:rsidRPr="006F2991">
        <w:rPr>
          <w:sz w:val="24"/>
          <w:szCs w:val="24"/>
        </w:rPr>
        <w:t>Swiss Re</w:t>
      </w:r>
      <w:r>
        <w:rPr>
          <w:sz w:val="24"/>
          <w:szCs w:val="24"/>
        </w:rPr>
        <w:t>,</w:t>
      </w:r>
      <w:r w:rsidRPr="006F2991">
        <w:rPr>
          <w:sz w:val="24"/>
          <w:szCs w:val="24"/>
        </w:rPr>
        <w:t xml:space="preserve"> 2021</w:t>
      </w:r>
      <w:r>
        <w:rPr>
          <w:sz w:val="24"/>
          <w:szCs w:val="24"/>
        </w:rPr>
        <w:t>)</w:t>
      </w:r>
      <w:proofErr w:type="gramStart"/>
      <w:r w:rsidR="00FB2266">
        <w:rPr>
          <w:sz w:val="24"/>
          <w:szCs w:val="24"/>
        </w:rPr>
        <w:t>,</w:t>
      </w:r>
      <w:proofErr w:type="gramEnd"/>
      <w:r w:rsidR="00FB2266">
        <w:rPr>
          <w:sz w:val="24"/>
          <w:szCs w:val="24"/>
        </w:rPr>
        <w:t xml:space="preserve"> this is partly linked to </w:t>
      </w:r>
      <w:r w:rsidR="00F83B86" w:rsidRPr="00DB7DE1">
        <w:rPr>
          <w:sz w:val="24"/>
          <w:szCs w:val="24"/>
        </w:rPr>
        <w:t>wide</w:t>
      </w:r>
      <w:r w:rsidR="00FB2266">
        <w:rPr>
          <w:sz w:val="24"/>
          <w:szCs w:val="24"/>
        </w:rPr>
        <w:t>r</w:t>
      </w:r>
      <w:r w:rsidR="00F83B86" w:rsidRPr="00DB7DE1">
        <w:rPr>
          <w:sz w:val="24"/>
          <w:szCs w:val="24"/>
        </w:rPr>
        <w:t xml:space="preserve"> use of digital</w:t>
      </w:r>
      <w:r w:rsidR="00165820">
        <w:rPr>
          <w:sz w:val="24"/>
          <w:szCs w:val="24"/>
        </w:rPr>
        <w:t xml:space="preserve"> </w:t>
      </w:r>
      <w:r w:rsidR="00F83B86" w:rsidRPr="00DB7DE1">
        <w:rPr>
          <w:sz w:val="24"/>
          <w:szCs w:val="24"/>
        </w:rPr>
        <w:t xml:space="preserve">payments in </w:t>
      </w:r>
      <w:r w:rsidR="00114A87">
        <w:rPr>
          <w:sz w:val="24"/>
          <w:szCs w:val="24"/>
        </w:rPr>
        <w:t>M</w:t>
      </w:r>
      <w:r w:rsidR="00F83B86" w:rsidRPr="00DB7DE1">
        <w:rPr>
          <w:sz w:val="24"/>
          <w:szCs w:val="24"/>
        </w:rPr>
        <w:t xml:space="preserve">ainland China. More than half of </w:t>
      </w:r>
      <w:r w:rsidR="00BD5FB0">
        <w:rPr>
          <w:sz w:val="24"/>
          <w:szCs w:val="24"/>
        </w:rPr>
        <w:t xml:space="preserve">GBA </w:t>
      </w:r>
      <w:r w:rsidR="00F83B86" w:rsidRPr="00DB7DE1">
        <w:rPr>
          <w:sz w:val="24"/>
          <w:szCs w:val="24"/>
        </w:rPr>
        <w:t>Guangdong respondents now prefer to</w:t>
      </w:r>
      <w:r w:rsidR="00165820">
        <w:rPr>
          <w:sz w:val="24"/>
          <w:szCs w:val="24"/>
        </w:rPr>
        <w:t xml:space="preserve"> </w:t>
      </w:r>
      <w:r w:rsidR="00F83B86" w:rsidRPr="00DB7DE1">
        <w:rPr>
          <w:sz w:val="24"/>
          <w:szCs w:val="24"/>
        </w:rPr>
        <w:t xml:space="preserve">use online or mobile channels to buy insurance, file for claims and insurance renewals. </w:t>
      </w:r>
    </w:p>
    <w:p w:rsidR="006A7D9F" w:rsidRDefault="006A7D9F" w:rsidP="00165820">
      <w:pPr>
        <w:jc w:val="both"/>
        <w:rPr>
          <w:sz w:val="24"/>
          <w:szCs w:val="24"/>
        </w:rPr>
      </w:pPr>
    </w:p>
    <w:p w:rsidR="00E14D9C" w:rsidRDefault="00E14D9C" w:rsidP="00165820">
      <w:pPr>
        <w:jc w:val="both"/>
        <w:rPr>
          <w:sz w:val="24"/>
          <w:szCs w:val="24"/>
        </w:rPr>
      </w:pPr>
      <w:r>
        <w:rPr>
          <w:sz w:val="24"/>
          <w:szCs w:val="24"/>
        </w:rPr>
        <w:t xml:space="preserve">FTLife </w:t>
      </w:r>
      <w:r w:rsidR="006A7D9F">
        <w:rPr>
          <w:sz w:val="24"/>
          <w:szCs w:val="24"/>
        </w:rPr>
        <w:t xml:space="preserve">has around </w:t>
      </w:r>
      <w:r w:rsidR="006A7D9F" w:rsidRPr="006A7D9F">
        <w:rPr>
          <w:sz w:val="24"/>
          <w:szCs w:val="24"/>
        </w:rPr>
        <w:t xml:space="preserve">3,000 </w:t>
      </w:r>
      <w:r w:rsidR="006A7D9F">
        <w:rPr>
          <w:sz w:val="24"/>
          <w:szCs w:val="24"/>
        </w:rPr>
        <w:t xml:space="preserve">licensed </w:t>
      </w:r>
      <w:r w:rsidR="006A7D9F" w:rsidRPr="006A7D9F">
        <w:rPr>
          <w:sz w:val="24"/>
          <w:szCs w:val="24"/>
        </w:rPr>
        <w:t>agents</w:t>
      </w:r>
      <w:r w:rsidR="00A43C0F">
        <w:rPr>
          <w:sz w:val="24"/>
          <w:szCs w:val="24"/>
        </w:rPr>
        <w:t xml:space="preserve"> (FTLife</w:t>
      </w:r>
      <w:r w:rsidR="00DE7F43">
        <w:rPr>
          <w:sz w:val="24"/>
          <w:szCs w:val="24"/>
        </w:rPr>
        <w:t>,</w:t>
      </w:r>
      <w:r w:rsidR="00A43C0F">
        <w:rPr>
          <w:sz w:val="24"/>
          <w:szCs w:val="24"/>
        </w:rPr>
        <w:t xml:space="preserve"> 2021)</w:t>
      </w:r>
      <w:r w:rsidR="006A7D9F">
        <w:rPr>
          <w:sz w:val="24"/>
          <w:szCs w:val="24"/>
        </w:rPr>
        <w:t xml:space="preserve">, </w:t>
      </w:r>
      <w:r w:rsidR="005F46D7">
        <w:rPr>
          <w:sz w:val="24"/>
          <w:szCs w:val="24"/>
        </w:rPr>
        <w:t xml:space="preserve">which is </w:t>
      </w:r>
      <w:r w:rsidR="00497B3D">
        <w:rPr>
          <w:sz w:val="24"/>
          <w:szCs w:val="24"/>
        </w:rPr>
        <w:t xml:space="preserve">only </w:t>
      </w:r>
      <w:r w:rsidR="005F46D7">
        <w:rPr>
          <w:sz w:val="24"/>
          <w:szCs w:val="24"/>
        </w:rPr>
        <w:t>around 2.6% of total individual licensees</w:t>
      </w:r>
      <w:r w:rsidR="006268ED">
        <w:rPr>
          <w:sz w:val="24"/>
          <w:szCs w:val="24"/>
        </w:rPr>
        <w:t xml:space="preserve"> in Hong Kong. </w:t>
      </w:r>
      <w:r w:rsidR="005F46D7">
        <w:rPr>
          <w:sz w:val="24"/>
          <w:szCs w:val="24"/>
        </w:rPr>
        <w:t xml:space="preserve"> </w:t>
      </w:r>
      <w:r w:rsidR="0092535A">
        <w:rPr>
          <w:sz w:val="24"/>
          <w:szCs w:val="24"/>
        </w:rPr>
        <w:t xml:space="preserve">In addition, </w:t>
      </w:r>
      <w:r w:rsidR="0092535A">
        <w:rPr>
          <w:sz w:val="24"/>
          <w:szCs w:val="24"/>
        </w:rPr>
        <w:t>FTLife</w:t>
      </w:r>
      <w:r w:rsidR="0092535A">
        <w:rPr>
          <w:sz w:val="24"/>
          <w:szCs w:val="24"/>
        </w:rPr>
        <w:t xml:space="preserve"> </w:t>
      </w:r>
      <w:r>
        <w:rPr>
          <w:sz w:val="24"/>
          <w:szCs w:val="24"/>
        </w:rPr>
        <w:t xml:space="preserve">does not have any infrastructure </w:t>
      </w:r>
      <w:r w:rsidR="007A2897">
        <w:rPr>
          <w:sz w:val="24"/>
          <w:szCs w:val="24"/>
        </w:rPr>
        <w:t xml:space="preserve">to support </w:t>
      </w:r>
      <w:r w:rsidR="007A2897">
        <w:rPr>
          <w:sz w:val="24"/>
          <w:szCs w:val="24"/>
        </w:rPr>
        <w:t>o</w:t>
      </w:r>
      <w:r w:rsidR="007A2897" w:rsidRPr="00DB7DE1">
        <w:rPr>
          <w:sz w:val="24"/>
          <w:szCs w:val="24"/>
        </w:rPr>
        <w:t xml:space="preserve">nline </w:t>
      </w:r>
      <w:r w:rsidR="007A2897">
        <w:rPr>
          <w:sz w:val="24"/>
          <w:szCs w:val="24"/>
        </w:rPr>
        <w:t>or</w:t>
      </w:r>
      <w:r w:rsidR="007A2897" w:rsidRPr="00DB7DE1">
        <w:rPr>
          <w:sz w:val="24"/>
          <w:szCs w:val="24"/>
        </w:rPr>
        <w:t xml:space="preserve"> mobile</w:t>
      </w:r>
      <w:r w:rsidR="007A2897">
        <w:rPr>
          <w:sz w:val="24"/>
          <w:szCs w:val="24"/>
        </w:rPr>
        <w:t xml:space="preserve"> application</w:t>
      </w:r>
      <w:r>
        <w:rPr>
          <w:sz w:val="24"/>
          <w:szCs w:val="24"/>
        </w:rPr>
        <w:t xml:space="preserve">, </w:t>
      </w:r>
      <w:r w:rsidR="00E355C2">
        <w:rPr>
          <w:sz w:val="24"/>
          <w:szCs w:val="24"/>
        </w:rPr>
        <w:t xml:space="preserve">which </w:t>
      </w:r>
      <w:r>
        <w:rPr>
          <w:sz w:val="24"/>
          <w:szCs w:val="24"/>
        </w:rPr>
        <w:t xml:space="preserve">is identified as </w:t>
      </w:r>
      <w:r w:rsidR="00C16467">
        <w:rPr>
          <w:sz w:val="24"/>
          <w:szCs w:val="24"/>
        </w:rPr>
        <w:t>a</w:t>
      </w:r>
      <w:r>
        <w:rPr>
          <w:sz w:val="24"/>
          <w:szCs w:val="24"/>
        </w:rPr>
        <w:t xml:space="preserve"> weak</w:t>
      </w:r>
      <w:r w:rsidR="007921F1">
        <w:rPr>
          <w:sz w:val="24"/>
          <w:szCs w:val="24"/>
        </w:rPr>
        <w:t>ness</w:t>
      </w:r>
      <w:r w:rsidR="00C16467">
        <w:rPr>
          <w:sz w:val="24"/>
          <w:szCs w:val="24"/>
        </w:rPr>
        <w:t xml:space="preserve"> in this</w:t>
      </w:r>
      <w:r w:rsidR="00231F9B">
        <w:rPr>
          <w:sz w:val="24"/>
          <w:szCs w:val="24"/>
        </w:rPr>
        <w:t xml:space="preserve"> review</w:t>
      </w:r>
      <w:r w:rsidR="00C16467">
        <w:rPr>
          <w:sz w:val="24"/>
          <w:szCs w:val="24"/>
        </w:rPr>
        <w:t>.</w:t>
      </w:r>
    </w:p>
    <w:p w:rsidR="00CB1427" w:rsidRPr="00DB7DE1" w:rsidRDefault="00CB1427" w:rsidP="00165820">
      <w:pPr>
        <w:jc w:val="both"/>
        <w:rPr>
          <w:sz w:val="24"/>
          <w:szCs w:val="24"/>
        </w:rPr>
      </w:pPr>
    </w:p>
    <w:p w:rsidR="0063583A" w:rsidRDefault="0063583A" w:rsidP="00E27062">
      <w:pPr>
        <w:pStyle w:val="2"/>
        <w:rPr>
          <w:szCs w:val="24"/>
        </w:rPr>
      </w:pPr>
      <w:bookmarkStart w:id="13" w:name="_Toc133170128"/>
      <w:r w:rsidRPr="00DB7DE1">
        <w:rPr>
          <w:szCs w:val="24"/>
        </w:rPr>
        <w:t>4.</w:t>
      </w:r>
      <w:r w:rsidR="004466B2" w:rsidRPr="00DB7DE1">
        <w:rPr>
          <w:szCs w:val="24"/>
        </w:rPr>
        <w:t>7</w:t>
      </w:r>
      <w:r w:rsidRPr="00DB7DE1">
        <w:rPr>
          <w:szCs w:val="24"/>
        </w:rPr>
        <w:t xml:space="preserve">) </w:t>
      </w:r>
      <w:r w:rsidRPr="00DB7DE1">
        <w:rPr>
          <w:szCs w:val="24"/>
        </w:rPr>
        <w:tab/>
        <w:t>Financial Strength:</w:t>
      </w:r>
      <w:bookmarkEnd w:id="13"/>
    </w:p>
    <w:p w:rsidR="006B7828" w:rsidRDefault="00D62A0F" w:rsidP="006B7828">
      <w:pPr>
        <w:jc w:val="both"/>
        <w:rPr>
          <w:sz w:val="24"/>
          <w:szCs w:val="24"/>
        </w:rPr>
      </w:pPr>
      <w:r w:rsidRPr="00DB7DE1">
        <w:rPr>
          <w:sz w:val="24"/>
          <w:szCs w:val="24"/>
        </w:rPr>
        <w:t xml:space="preserve">According to its Financial Condition Report published in June 2022, FTLife has a Gross Premium Written from its Long-Term Insurance business of HK$ 12,043 million from July 2021 to June 2022. As of end of June 2021, its insurance embedded value increased by 23% over 2019, total assets grew 21% while gross premium saw a 10% increase (FTLife Corporate Profile, 2022). </w:t>
      </w:r>
      <w:r w:rsidR="009B2363">
        <w:rPr>
          <w:sz w:val="24"/>
          <w:szCs w:val="24"/>
        </w:rPr>
        <w:t>In addition, FT</w:t>
      </w:r>
      <w:r w:rsidR="003376DD">
        <w:rPr>
          <w:sz w:val="24"/>
          <w:szCs w:val="24"/>
        </w:rPr>
        <w:t>L</w:t>
      </w:r>
      <w:r w:rsidR="009B2363">
        <w:rPr>
          <w:sz w:val="24"/>
          <w:szCs w:val="24"/>
        </w:rPr>
        <w:t xml:space="preserve">ife </w:t>
      </w:r>
      <w:r w:rsidR="009B2363" w:rsidRPr="009B2363">
        <w:rPr>
          <w:sz w:val="24"/>
          <w:szCs w:val="24"/>
        </w:rPr>
        <w:t>has policyholder and shareholder investment assets</w:t>
      </w:r>
      <w:r w:rsidR="009B2363">
        <w:rPr>
          <w:sz w:val="24"/>
          <w:szCs w:val="24"/>
        </w:rPr>
        <w:t xml:space="preserve"> </w:t>
      </w:r>
      <w:r w:rsidR="009B2363" w:rsidRPr="009B2363">
        <w:rPr>
          <w:sz w:val="24"/>
          <w:szCs w:val="24"/>
        </w:rPr>
        <w:t>of HKD 55,670 million which is mainly composed of 71%</w:t>
      </w:r>
      <w:r w:rsidR="009B2363">
        <w:rPr>
          <w:sz w:val="24"/>
          <w:szCs w:val="24"/>
        </w:rPr>
        <w:t xml:space="preserve"> </w:t>
      </w:r>
      <w:r w:rsidR="009B2363" w:rsidRPr="009B2363">
        <w:rPr>
          <w:sz w:val="24"/>
          <w:szCs w:val="24"/>
        </w:rPr>
        <w:t>fixed-income investments.</w:t>
      </w:r>
      <w:r w:rsidR="009B2363">
        <w:rPr>
          <w:sz w:val="24"/>
          <w:szCs w:val="24"/>
        </w:rPr>
        <w:t xml:space="preserve">  </w:t>
      </w:r>
      <w:r w:rsidR="009B2363" w:rsidRPr="009B2363">
        <w:rPr>
          <w:sz w:val="24"/>
          <w:szCs w:val="24"/>
        </w:rPr>
        <w:t>The fixed income portfolio is of good quality bonds with 99% rated as investment grade at</w:t>
      </w:r>
      <w:r w:rsidR="002D1976">
        <w:rPr>
          <w:sz w:val="24"/>
          <w:szCs w:val="24"/>
        </w:rPr>
        <w:t xml:space="preserve"> </w:t>
      </w:r>
      <w:r w:rsidR="009B2363" w:rsidRPr="009B2363">
        <w:rPr>
          <w:sz w:val="24"/>
          <w:szCs w:val="24"/>
        </w:rPr>
        <w:t xml:space="preserve">30 June 2022. </w:t>
      </w:r>
      <w:r w:rsidR="006B7828">
        <w:rPr>
          <w:sz w:val="24"/>
          <w:szCs w:val="24"/>
        </w:rPr>
        <w:t xml:space="preserve"> </w:t>
      </w:r>
    </w:p>
    <w:p w:rsidR="009B2363" w:rsidRPr="00DB7DE1" w:rsidRDefault="009B2363" w:rsidP="00D62A0F">
      <w:pPr>
        <w:jc w:val="both"/>
        <w:rPr>
          <w:sz w:val="24"/>
          <w:szCs w:val="24"/>
        </w:rPr>
      </w:pPr>
    </w:p>
    <w:p w:rsidR="006B7828" w:rsidRDefault="00D62A0F" w:rsidP="006B7828">
      <w:pPr>
        <w:jc w:val="both"/>
        <w:rPr>
          <w:sz w:val="24"/>
          <w:szCs w:val="24"/>
        </w:rPr>
      </w:pPr>
      <w:r w:rsidRPr="00DB7DE1">
        <w:rPr>
          <w:sz w:val="24"/>
          <w:szCs w:val="24"/>
        </w:rPr>
        <w:t>FTLife maintained a strong capital position with “A-” and “A3” ratings assigned by Fitch Rating and Moody's respectively as at 30 June 2022. Furthermore, FTLife has a solvency ratio of 342% as of 30 Jun 2022, far exceeding the regulatory minimum requirement of 150%</w:t>
      </w:r>
      <w:r w:rsidR="00AB1423">
        <w:rPr>
          <w:sz w:val="24"/>
          <w:szCs w:val="24"/>
        </w:rPr>
        <w:t xml:space="preserve"> </w:t>
      </w:r>
      <w:r w:rsidR="00AB1423" w:rsidRPr="00DB7DE1">
        <w:rPr>
          <w:sz w:val="24"/>
          <w:szCs w:val="24"/>
        </w:rPr>
        <w:t>(FTLife Corporate Profile, 2022)</w:t>
      </w:r>
      <w:r w:rsidRPr="00DB7DE1">
        <w:rPr>
          <w:sz w:val="24"/>
          <w:szCs w:val="24"/>
        </w:rPr>
        <w:t xml:space="preserve">. The solvency ratio refers to the proportion of insurer’s total available capital to the minimum regulatory capital. The higher the solvency ratio, the stronger is the financial position of the insurance </w:t>
      </w:r>
      <w:r w:rsidRPr="00DB7DE1">
        <w:rPr>
          <w:sz w:val="24"/>
          <w:szCs w:val="24"/>
        </w:rPr>
        <w:lastRenderedPageBreak/>
        <w:t>company.</w:t>
      </w:r>
      <w:r w:rsidR="006B7828">
        <w:rPr>
          <w:sz w:val="24"/>
          <w:szCs w:val="24"/>
        </w:rPr>
        <w:t xml:space="preserve">  </w:t>
      </w:r>
      <w:r w:rsidR="006B7828">
        <w:rPr>
          <w:sz w:val="24"/>
          <w:szCs w:val="24"/>
        </w:rPr>
        <w:t xml:space="preserve">FTLife </w:t>
      </w:r>
      <w:r w:rsidR="006B7828" w:rsidRPr="006B7828">
        <w:rPr>
          <w:sz w:val="24"/>
          <w:szCs w:val="24"/>
        </w:rPr>
        <w:t>performs the stress testing to provide assurance that the capital is to adequately</w:t>
      </w:r>
      <w:r w:rsidR="006B7828">
        <w:rPr>
          <w:sz w:val="24"/>
          <w:szCs w:val="24"/>
        </w:rPr>
        <w:t xml:space="preserve"> </w:t>
      </w:r>
      <w:r w:rsidR="006B7828" w:rsidRPr="006B7828">
        <w:rPr>
          <w:sz w:val="24"/>
          <w:szCs w:val="24"/>
        </w:rPr>
        <w:t xml:space="preserve">maintain regulatory solvency and withstand adverse financial risk events. The stress test </w:t>
      </w:r>
      <w:r w:rsidR="007E7757" w:rsidRPr="006B7828">
        <w:rPr>
          <w:sz w:val="24"/>
          <w:szCs w:val="24"/>
        </w:rPr>
        <w:t>result</w:t>
      </w:r>
      <w:r w:rsidR="007E7757">
        <w:rPr>
          <w:sz w:val="24"/>
          <w:szCs w:val="24"/>
        </w:rPr>
        <w:t xml:space="preserve"> </w:t>
      </w:r>
      <w:r w:rsidR="007E7757" w:rsidRPr="006B7828">
        <w:rPr>
          <w:sz w:val="24"/>
          <w:szCs w:val="24"/>
        </w:rPr>
        <w:t>is</w:t>
      </w:r>
      <w:r w:rsidR="006B7828" w:rsidRPr="006B7828">
        <w:rPr>
          <w:sz w:val="24"/>
          <w:szCs w:val="24"/>
        </w:rPr>
        <w:t xml:space="preserve"> reviewed regularly by relevant committees.</w:t>
      </w:r>
    </w:p>
    <w:p w:rsidR="006D29F9" w:rsidRDefault="006D29F9" w:rsidP="00AB1423">
      <w:pPr>
        <w:jc w:val="both"/>
        <w:rPr>
          <w:sz w:val="24"/>
          <w:szCs w:val="24"/>
        </w:rPr>
      </w:pPr>
    </w:p>
    <w:p w:rsidR="0000115D" w:rsidRDefault="00C5568A" w:rsidP="00AB1423">
      <w:pPr>
        <w:jc w:val="both"/>
        <w:rPr>
          <w:sz w:val="24"/>
          <w:szCs w:val="24"/>
        </w:rPr>
      </w:pPr>
      <w:r>
        <w:rPr>
          <w:sz w:val="24"/>
          <w:szCs w:val="24"/>
        </w:rPr>
        <w:t xml:space="preserve">In gist, </w:t>
      </w:r>
      <w:r w:rsidR="00447E60">
        <w:rPr>
          <w:sz w:val="24"/>
          <w:szCs w:val="24"/>
        </w:rPr>
        <w:t>t</w:t>
      </w:r>
      <w:r w:rsidR="001034DA">
        <w:rPr>
          <w:sz w:val="24"/>
          <w:szCs w:val="24"/>
        </w:rPr>
        <w:t xml:space="preserve">he </w:t>
      </w:r>
      <w:r w:rsidR="002A1F3B">
        <w:rPr>
          <w:sz w:val="24"/>
          <w:szCs w:val="24"/>
        </w:rPr>
        <w:t>financial</w:t>
      </w:r>
      <w:r w:rsidR="001034DA">
        <w:rPr>
          <w:sz w:val="24"/>
          <w:szCs w:val="24"/>
        </w:rPr>
        <w:t xml:space="preserve"> strength of FTLife is in good share. </w:t>
      </w:r>
    </w:p>
    <w:p w:rsidR="00AB1423" w:rsidRPr="006D29F9" w:rsidRDefault="00AB1423" w:rsidP="00AB1423">
      <w:pPr>
        <w:jc w:val="both"/>
      </w:pPr>
    </w:p>
    <w:p w:rsidR="0063583A" w:rsidRPr="00DB7DE1" w:rsidRDefault="0063583A" w:rsidP="00E27062">
      <w:pPr>
        <w:pStyle w:val="2"/>
        <w:rPr>
          <w:szCs w:val="24"/>
        </w:rPr>
      </w:pPr>
      <w:bookmarkStart w:id="14" w:name="_Toc133170129"/>
      <w:r w:rsidRPr="00DB7DE1">
        <w:rPr>
          <w:szCs w:val="24"/>
        </w:rPr>
        <w:t>4.</w:t>
      </w:r>
      <w:r w:rsidR="004466B2" w:rsidRPr="00DB7DE1">
        <w:rPr>
          <w:szCs w:val="24"/>
        </w:rPr>
        <w:t>8</w:t>
      </w:r>
      <w:r w:rsidRPr="00DB7DE1">
        <w:rPr>
          <w:szCs w:val="24"/>
        </w:rPr>
        <w:t xml:space="preserve">) </w:t>
      </w:r>
      <w:r w:rsidRPr="00DB7DE1">
        <w:rPr>
          <w:szCs w:val="24"/>
        </w:rPr>
        <w:tab/>
        <w:t>System Support:</w:t>
      </w:r>
      <w:bookmarkEnd w:id="14"/>
    </w:p>
    <w:p w:rsidR="00885E60" w:rsidRDefault="001801B7" w:rsidP="00E27062">
      <w:pPr>
        <w:jc w:val="both"/>
        <w:rPr>
          <w:sz w:val="24"/>
          <w:szCs w:val="24"/>
        </w:rPr>
      </w:pPr>
      <w:r>
        <w:rPr>
          <w:sz w:val="24"/>
          <w:szCs w:val="24"/>
        </w:rPr>
        <w:t>To support the growth of GBA business, certain system enhancement</w:t>
      </w:r>
      <w:r w:rsidR="00E9025B">
        <w:rPr>
          <w:sz w:val="24"/>
          <w:szCs w:val="24"/>
        </w:rPr>
        <w:t>s</w:t>
      </w:r>
      <w:r>
        <w:rPr>
          <w:sz w:val="24"/>
          <w:szCs w:val="24"/>
        </w:rPr>
        <w:t xml:space="preserve"> </w:t>
      </w:r>
      <w:r w:rsidR="002A12EA">
        <w:rPr>
          <w:sz w:val="24"/>
          <w:szCs w:val="24"/>
        </w:rPr>
        <w:t xml:space="preserve">may </w:t>
      </w:r>
      <w:r w:rsidR="00E9025B">
        <w:rPr>
          <w:sz w:val="24"/>
          <w:szCs w:val="24"/>
        </w:rPr>
        <w:t xml:space="preserve">need to enhance </w:t>
      </w:r>
      <w:r>
        <w:rPr>
          <w:sz w:val="24"/>
          <w:szCs w:val="24"/>
        </w:rPr>
        <w:t>s</w:t>
      </w:r>
      <w:r w:rsidR="00E9025B">
        <w:rPr>
          <w:sz w:val="24"/>
          <w:szCs w:val="24"/>
        </w:rPr>
        <w:t>u</w:t>
      </w:r>
      <w:r>
        <w:rPr>
          <w:sz w:val="24"/>
          <w:szCs w:val="24"/>
        </w:rPr>
        <w:t>ch as</w:t>
      </w:r>
      <w:r w:rsidR="00885E60">
        <w:rPr>
          <w:sz w:val="24"/>
          <w:szCs w:val="24"/>
        </w:rPr>
        <w:t>:</w:t>
      </w:r>
    </w:p>
    <w:p w:rsidR="002A1F3B" w:rsidRPr="00846691" w:rsidRDefault="00E9025B" w:rsidP="00885E60">
      <w:pPr>
        <w:pStyle w:val="a5"/>
        <w:numPr>
          <w:ilvl w:val="0"/>
          <w:numId w:val="11"/>
        </w:numPr>
        <w:ind w:leftChars="0"/>
        <w:jc w:val="both"/>
        <w:rPr>
          <w:sz w:val="24"/>
          <w:szCs w:val="24"/>
        </w:rPr>
      </w:pPr>
      <w:r w:rsidRPr="00846691">
        <w:rPr>
          <w:sz w:val="24"/>
          <w:szCs w:val="24"/>
        </w:rPr>
        <w:t xml:space="preserve">support of </w:t>
      </w:r>
      <w:r w:rsidR="00071B9F" w:rsidRPr="00846691">
        <w:rPr>
          <w:sz w:val="24"/>
          <w:szCs w:val="24"/>
        </w:rPr>
        <w:t>simplified</w:t>
      </w:r>
      <w:r w:rsidRPr="00846691">
        <w:rPr>
          <w:sz w:val="24"/>
          <w:szCs w:val="24"/>
        </w:rPr>
        <w:t xml:space="preserve"> Chinese </w:t>
      </w:r>
      <w:r w:rsidR="00071B9F" w:rsidRPr="00846691">
        <w:rPr>
          <w:sz w:val="24"/>
          <w:szCs w:val="24"/>
        </w:rPr>
        <w:t xml:space="preserve">in </w:t>
      </w:r>
      <w:r w:rsidR="00D63578" w:rsidRPr="00846691">
        <w:rPr>
          <w:sz w:val="24"/>
          <w:szCs w:val="24"/>
        </w:rPr>
        <w:t xml:space="preserve">data input and printing of </w:t>
      </w:r>
      <w:r w:rsidR="00071B9F" w:rsidRPr="00846691">
        <w:rPr>
          <w:sz w:val="24"/>
          <w:szCs w:val="24"/>
        </w:rPr>
        <w:t>insurance contract</w:t>
      </w:r>
      <w:r w:rsidR="002A1F3B" w:rsidRPr="00846691">
        <w:rPr>
          <w:sz w:val="24"/>
          <w:szCs w:val="24"/>
        </w:rPr>
        <w:t>;</w:t>
      </w:r>
    </w:p>
    <w:p w:rsidR="002A1F3B" w:rsidRPr="00846691" w:rsidRDefault="00885E60" w:rsidP="00B90E21">
      <w:pPr>
        <w:pStyle w:val="a5"/>
        <w:numPr>
          <w:ilvl w:val="0"/>
          <w:numId w:val="11"/>
        </w:numPr>
        <w:ind w:leftChars="0"/>
        <w:jc w:val="both"/>
        <w:rPr>
          <w:sz w:val="24"/>
          <w:szCs w:val="24"/>
        </w:rPr>
      </w:pPr>
      <w:r w:rsidRPr="00846691">
        <w:rPr>
          <w:sz w:val="24"/>
          <w:szCs w:val="24"/>
        </w:rPr>
        <w:t xml:space="preserve">allow </w:t>
      </w:r>
      <w:r w:rsidR="001874DB" w:rsidRPr="00846691">
        <w:rPr>
          <w:sz w:val="24"/>
          <w:szCs w:val="24"/>
        </w:rPr>
        <w:t xml:space="preserve">premium </w:t>
      </w:r>
      <w:r w:rsidR="002A1F3B" w:rsidRPr="00846691">
        <w:rPr>
          <w:sz w:val="24"/>
          <w:szCs w:val="24"/>
        </w:rPr>
        <w:t>payment</w:t>
      </w:r>
      <w:r w:rsidR="001874DB" w:rsidRPr="00846691">
        <w:rPr>
          <w:sz w:val="24"/>
          <w:szCs w:val="24"/>
        </w:rPr>
        <w:t>s</w:t>
      </w:r>
      <w:r w:rsidR="002A1F3B" w:rsidRPr="00846691">
        <w:rPr>
          <w:sz w:val="24"/>
          <w:szCs w:val="24"/>
        </w:rPr>
        <w:t xml:space="preserve"> to </w:t>
      </w:r>
      <w:r w:rsidR="00B90E21" w:rsidRPr="00846691">
        <w:rPr>
          <w:sz w:val="24"/>
          <w:szCs w:val="24"/>
        </w:rPr>
        <w:t xml:space="preserve">be </w:t>
      </w:r>
      <w:r w:rsidR="002A1F3B" w:rsidRPr="00846691">
        <w:rPr>
          <w:sz w:val="24"/>
          <w:szCs w:val="24"/>
        </w:rPr>
        <w:t>received and send to bank accounts in China;</w:t>
      </w:r>
    </w:p>
    <w:p w:rsidR="002C3C70" w:rsidRPr="00846691" w:rsidRDefault="002C3C70" w:rsidP="00B90E21">
      <w:pPr>
        <w:pStyle w:val="a5"/>
        <w:numPr>
          <w:ilvl w:val="0"/>
          <w:numId w:val="11"/>
        </w:numPr>
        <w:ind w:leftChars="0"/>
        <w:jc w:val="both"/>
        <w:rPr>
          <w:sz w:val="24"/>
          <w:szCs w:val="24"/>
        </w:rPr>
      </w:pPr>
      <w:r w:rsidRPr="00846691">
        <w:rPr>
          <w:sz w:val="24"/>
          <w:szCs w:val="24"/>
        </w:rPr>
        <w:t>ability to accept on-line insurance applications</w:t>
      </w:r>
      <w:r w:rsidRPr="00846691">
        <w:rPr>
          <w:sz w:val="24"/>
          <w:szCs w:val="24"/>
        </w:rPr>
        <w:t xml:space="preserve">; </w:t>
      </w:r>
    </w:p>
    <w:p w:rsidR="00B90E21" w:rsidRPr="00846691" w:rsidRDefault="000E73F2" w:rsidP="00B90E21">
      <w:pPr>
        <w:pStyle w:val="a5"/>
        <w:numPr>
          <w:ilvl w:val="0"/>
          <w:numId w:val="11"/>
        </w:numPr>
        <w:ind w:leftChars="0"/>
        <w:jc w:val="both"/>
        <w:rPr>
          <w:sz w:val="24"/>
          <w:szCs w:val="24"/>
        </w:rPr>
      </w:pPr>
      <w:proofErr w:type="gramStart"/>
      <w:r w:rsidRPr="00846691">
        <w:rPr>
          <w:sz w:val="24"/>
          <w:szCs w:val="24"/>
        </w:rPr>
        <w:t>enable</w:t>
      </w:r>
      <w:proofErr w:type="gramEnd"/>
      <w:r w:rsidRPr="00846691">
        <w:rPr>
          <w:sz w:val="24"/>
          <w:szCs w:val="24"/>
        </w:rPr>
        <w:t xml:space="preserve"> customer to log into the customer system outside Hong Kong,</w:t>
      </w:r>
      <w:r w:rsidR="00DD6F22" w:rsidRPr="00846691">
        <w:rPr>
          <w:sz w:val="24"/>
          <w:szCs w:val="24"/>
        </w:rPr>
        <w:t xml:space="preserve"> </w:t>
      </w:r>
      <w:r w:rsidRPr="00846691">
        <w:rPr>
          <w:sz w:val="24"/>
          <w:szCs w:val="24"/>
        </w:rPr>
        <w:t>etc.</w:t>
      </w:r>
    </w:p>
    <w:p w:rsidR="001308B6" w:rsidRDefault="001308B6" w:rsidP="00846691">
      <w:pPr>
        <w:jc w:val="both"/>
        <w:rPr>
          <w:b/>
          <w:sz w:val="24"/>
          <w:szCs w:val="24"/>
        </w:rPr>
      </w:pPr>
    </w:p>
    <w:p w:rsidR="00BE1ECB" w:rsidRPr="00BE1ECB" w:rsidRDefault="00BE1ECB" w:rsidP="00846691">
      <w:pPr>
        <w:jc w:val="both"/>
        <w:rPr>
          <w:sz w:val="24"/>
          <w:szCs w:val="24"/>
        </w:rPr>
      </w:pPr>
      <w:r w:rsidRPr="00BE1ECB">
        <w:rPr>
          <w:sz w:val="24"/>
          <w:szCs w:val="24"/>
        </w:rPr>
        <w:t>The system support is</w:t>
      </w:r>
      <w:r>
        <w:rPr>
          <w:sz w:val="24"/>
          <w:szCs w:val="24"/>
        </w:rPr>
        <w:t xml:space="preserve"> another weak area for FTLife to extend its </w:t>
      </w:r>
      <w:r w:rsidR="00554073">
        <w:rPr>
          <w:sz w:val="24"/>
          <w:szCs w:val="24"/>
        </w:rPr>
        <w:t>distribution</w:t>
      </w:r>
      <w:r>
        <w:rPr>
          <w:sz w:val="24"/>
          <w:szCs w:val="24"/>
        </w:rPr>
        <w:t xml:space="preserve"> to GBA. </w:t>
      </w:r>
      <w:r w:rsidRPr="00BE1ECB">
        <w:rPr>
          <w:sz w:val="24"/>
          <w:szCs w:val="24"/>
        </w:rPr>
        <w:t xml:space="preserve"> </w:t>
      </w:r>
    </w:p>
    <w:p w:rsidR="00E015E3" w:rsidRDefault="00127966" w:rsidP="00E27062">
      <w:pPr>
        <w:pStyle w:val="1"/>
        <w:numPr>
          <w:ilvl w:val="0"/>
          <w:numId w:val="4"/>
        </w:numPr>
        <w:jc w:val="both"/>
        <w:rPr>
          <w:rStyle w:val="10"/>
          <w:rFonts w:ascii="Times New Roman" w:hAnsi="Times New Roman" w:cs="Times New Roman"/>
          <w:b/>
          <w:sz w:val="24"/>
          <w:szCs w:val="24"/>
        </w:rPr>
      </w:pPr>
      <w:bookmarkStart w:id="15" w:name="_Toc133170130"/>
      <w:r w:rsidRPr="007B32E8">
        <w:rPr>
          <w:rStyle w:val="10"/>
          <w:rFonts w:ascii="Times New Roman" w:hAnsi="Times New Roman" w:cs="Times New Roman"/>
          <w:b/>
          <w:sz w:val="24"/>
          <w:szCs w:val="24"/>
        </w:rPr>
        <w:t xml:space="preserve">Strategic </w:t>
      </w:r>
      <w:r w:rsidR="00420A44" w:rsidRPr="007B32E8">
        <w:rPr>
          <w:rStyle w:val="10"/>
          <w:rFonts w:ascii="Times New Roman" w:hAnsi="Times New Roman" w:cs="Times New Roman"/>
          <w:b/>
          <w:sz w:val="24"/>
          <w:szCs w:val="24"/>
        </w:rPr>
        <w:t>E</w:t>
      </w:r>
      <w:r w:rsidRPr="007B32E8">
        <w:rPr>
          <w:rStyle w:val="10"/>
          <w:rFonts w:ascii="Times New Roman" w:hAnsi="Times New Roman" w:cs="Times New Roman"/>
          <w:b/>
          <w:sz w:val="24"/>
          <w:szCs w:val="24"/>
        </w:rPr>
        <w:t xml:space="preserve">xternal </w:t>
      </w:r>
      <w:r w:rsidR="00420A44" w:rsidRPr="007B32E8">
        <w:rPr>
          <w:rStyle w:val="10"/>
          <w:rFonts w:ascii="Times New Roman" w:hAnsi="Times New Roman" w:cs="Times New Roman"/>
          <w:b/>
          <w:sz w:val="24"/>
          <w:szCs w:val="24"/>
        </w:rPr>
        <w:t>A</w:t>
      </w:r>
      <w:r w:rsidRPr="007B32E8">
        <w:rPr>
          <w:rStyle w:val="10"/>
          <w:rFonts w:ascii="Times New Roman" w:hAnsi="Times New Roman" w:cs="Times New Roman"/>
          <w:b/>
          <w:sz w:val="24"/>
          <w:szCs w:val="24"/>
        </w:rPr>
        <w:t xml:space="preserve">udit </w:t>
      </w:r>
      <w:r w:rsidR="00C73150" w:rsidRPr="007B32E8">
        <w:rPr>
          <w:rStyle w:val="10"/>
          <w:rFonts w:ascii="Times New Roman" w:hAnsi="Times New Roman" w:cs="Times New Roman"/>
          <w:b/>
          <w:sz w:val="24"/>
          <w:szCs w:val="24"/>
        </w:rPr>
        <w:t xml:space="preserve">by </w:t>
      </w:r>
      <w:r w:rsidR="00420A44" w:rsidRPr="007B32E8">
        <w:rPr>
          <w:rStyle w:val="10"/>
          <w:rFonts w:ascii="Times New Roman" w:hAnsi="Times New Roman" w:cs="Times New Roman"/>
          <w:b/>
          <w:sz w:val="24"/>
          <w:szCs w:val="24"/>
        </w:rPr>
        <w:t>E</w:t>
      </w:r>
      <w:r w:rsidR="00C73150" w:rsidRPr="007B32E8">
        <w:rPr>
          <w:rStyle w:val="10"/>
          <w:rFonts w:ascii="Times New Roman" w:hAnsi="Times New Roman" w:cs="Times New Roman"/>
          <w:b/>
          <w:sz w:val="24"/>
          <w:szCs w:val="24"/>
        </w:rPr>
        <w:t xml:space="preserve">nvironmental </w:t>
      </w:r>
      <w:r w:rsidR="00420A44" w:rsidRPr="007B32E8">
        <w:rPr>
          <w:rStyle w:val="10"/>
          <w:rFonts w:ascii="Times New Roman" w:hAnsi="Times New Roman" w:cs="Times New Roman"/>
          <w:b/>
          <w:sz w:val="24"/>
          <w:szCs w:val="24"/>
        </w:rPr>
        <w:t>S</w:t>
      </w:r>
      <w:r w:rsidR="00C73150" w:rsidRPr="007B32E8">
        <w:rPr>
          <w:rStyle w:val="10"/>
          <w:rFonts w:ascii="Times New Roman" w:hAnsi="Times New Roman" w:cs="Times New Roman"/>
          <w:b/>
          <w:sz w:val="24"/>
          <w:szCs w:val="24"/>
        </w:rPr>
        <w:t>can</w:t>
      </w:r>
      <w:bookmarkStart w:id="16" w:name="_Toc133170131"/>
      <w:bookmarkEnd w:id="15"/>
    </w:p>
    <w:p w:rsidR="00E015E3" w:rsidRPr="00CD096C" w:rsidRDefault="004773C4" w:rsidP="00AA1506">
      <w:pPr>
        <w:jc w:val="both"/>
        <w:rPr>
          <w:sz w:val="24"/>
          <w:szCs w:val="24"/>
        </w:rPr>
      </w:pPr>
      <w:r>
        <w:rPr>
          <w:sz w:val="24"/>
          <w:szCs w:val="24"/>
        </w:rPr>
        <w:t xml:space="preserve">The </w:t>
      </w:r>
      <w:r w:rsidRPr="004773C4">
        <w:rPr>
          <w:sz w:val="24"/>
          <w:szCs w:val="24"/>
        </w:rPr>
        <w:t xml:space="preserve">Strategic External Audit </w:t>
      </w:r>
      <w:r w:rsidR="007B4AC8">
        <w:rPr>
          <w:sz w:val="24"/>
          <w:szCs w:val="24"/>
        </w:rPr>
        <w:t xml:space="preserve">aims to </w:t>
      </w:r>
      <w:r w:rsidR="00E015E3" w:rsidRPr="00CD096C">
        <w:rPr>
          <w:sz w:val="24"/>
          <w:szCs w:val="24"/>
        </w:rPr>
        <w:t>identify and evaluat</w:t>
      </w:r>
      <w:r w:rsidR="00C80AF2">
        <w:rPr>
          <w:sz w:val="24"/>
          <w:szCs w:val="24"/>
        </w:rPr>
        <w:t>e</w:t>
      </w:r>
      <w:r w:rsidR="00E015E3" w:rsidRPr="00CD096C">
        <w:rPr>
          <w:sz w:val="24"/>
          <w:szCs w:val="24"/>
        </w:rPr>
        <w:t xml:space="preserve"> trends and events beyond the</w:t>
      </w:r>
      <w:r w:rsidR="00AA1506">
        <w:rPr>
          <w:sz w:val="24"/>
          <w:szCs w:val="24"/>
        </w:rPr>
        <w:t xml:space="preserve"> </w:t>
      </w:r>
      <w:r w:rsidR="00E015E3" w:rsidRPr="00CD096C">
        <w:rPr>
          <w:sz w:val="24"/>
          <w:szCs w:val="24"/>
        </w:rPr>
        <w:t xml:space="preserve">control of </w:t>
      </w:r>
      <w:r w:rsidR="00DC00FA">
        <w:rPr>
          <w:sz w:val="24"/>
          <w:szCs w:val="24"/>
        </w:rPr>
        <w:t>FTLife</w:t>
      </w:r>
      <w:r w:rsidR="00E015E3" w:rsidRPr="00CD096C">
        <w:rPr>
          <w:sz w:val="24"/>
          <w:szCs w:val="24"/>
        </w:rPr>
        <w:t xml:space="preserve">. </w:t>
      </w:r>
      <w:r w:rsidR="0013686C">
        <w:rPr>
          <w:sz w:val="24"/>
          <w:szCs w:val="24"/>
        </w:rPr>
        <w:t xml:space="preserve"> </w:t>
      </w:r>
      <w:r w:rsidR="000F15B0">
        <w:rPr>
          <w:sz w:val="24"/>
          <w:szCs w:val="24"/>
        </w:rPr>
        <w:t>It</w:t>
      </w:r>
      <w:r w:rsidR="00E015E3" w:rsidRPr="00CD096C">
        <w:rPr>
          <w:sz w:val="24"/>
          <w:szCs w:val="24"/>
        </w:rPr>
        <w:t xml:space="preserve"> </w:t>
      </w:r>
      <w:r w:rsidR="00CF7673">
        <w:rPr>
          <w:sz w:val="24"/>
          <w:szCs w:val="24"/>
        </w:rPr>
        <w:t xml:space="preserve">helps </w:t>
      </w:r>
      <w:r w:rsidR="00E015E3" w:rsidRPr="00CD096C">
        <w:rPr>
          <w:sz w:val="24"/>
          <w:szCs w:val="24"/>
        </w:rPr>
        <w:t>reveal</w:t>
      </w:r>
      <w:r w:rsidR="00CF7673">
        <w:rPr>
          <w:sz w:val="24"/>
          <w:szCs w:val="24"/>
        </w:rPr>
        <w:t>ing</w:t>
      </w:r>
      <w:r w:rsidR="00E015E3" w:rsidRPr="00CD096C">
        <w:rPr>
          <w:sz w:val="24"/>
          <w:szCs w:val="24"/>
        </w:rPr>
        <w:t xml:space="preserve"> key</w:t>
      </w:r>
      <w:r w:rsidR="00490813">
        <w:rPr>
          <w:sz w:val="24"/>
          <w:szCs w:val="24"/>
        </w:rPr>
        <w:t xml:space="preserve"> </w:t>
      </w:r>
      <w:r w:rsidR="00E015E3" w:rsidRPr="00CD096C">
        <w:rPr>
          <w:sz w:val="24"/>
          <w:szCs w:val="24"/>
        </w:rPr>
        <w:t xml:space="preserve">opportunities and </w:t>
      </w:r>
      <w:r w:rsidR="00F55BCF">
        <w:rPr>
          <w:sz w:val="24"/>
          <w:szCs w:val="24"/>
        </w:rPr>
        <w:t xml:space="preserve">also </w:t>
      </w:r>
      <w:r w:rsidR="00E015E3" w:rsidRPr="00CD096C">
        <w:rPr>
          <w:sz w:val="24"/>
          <w:szCs w:val="24"/>
        </w:rPr>
        <w:t xml:space="preserve">threats confronting </w:t>
      </w:r>
      <w:r w:rsidR="00833CBB">
        <w:rPr>
          <w:sz w:val="24"/>
          <w:szCs w:val="24"/>
        </w:rPr>
        <w:t>FTLife</w:t>
      </w:r>
      <w:r w:rsidR="00E015E3" w:rsidRPr="00CD096C">
        <w:rPr>
          <w:sz w:val="24"/>
          <w:szCs w:val="24"/>
        </w:rPr>
        <w:t xml:space="preserve">, so </w:t>
      </w:r>
      <w:r w:rsidR="006B2983">
        <w:rPr>
          <w:sz w:val="24"/>
          <w:szCs w:val="24"/>
        </w:rPr>
        <w:t xml:space="preserve">the </w:t>
      </w:r>
      <w:r w:rsidR="00E015E3" w:rsidRPr="00CD096C">
        <w:rPr>
          <w:sz w:val="24"/>
          <w:szCs w:val="24"/>
        </w:rPr>
        <w:t>manag</w:t>
      </w:r>
      <w:r w:rsidR="006B2983">
        <w:rPr>
          <w:sz w:val="24"/>
          <w:szCs w:val="24"/>
        </w:rPr>
        <w:t xml:space="preserve">ement </w:t>
      </w:r>
      <w:r w:rsidR="00E015E3" w:rsidRPr="00CD096C">
        <w:rPr>
          <w:sz w:val="24"/>
          <w:szCs w:val="24"/>
        </w:rPr>
        <w:t>can formulate strategies to</w:t>
      </w:r>
      <w:r w:rsidR="00490813">
        <w:rPr>
          <w:sz w:val="24"/>
          <w:szCs w:val="24"/>
        </w:rPr>
        <w:t xml:space="preserve"> </w:t>
      </w:r>
      <w:r w:rsidR="00E015E3" w:rsidRPr="00CD096C">
        <w:rPr>
          <w:sz w:val="24"/>
          <w:szCs w:val="24"/>
        </w:rPr>
        <w:t xml:space="preserve">take advantage of the opportunities and avoid or reduce the impact of threats. </w:t>
      </w:r>
      <w:r w:rsidR="00274885">
        <w:rPr>
          <w:sz w:val="24"/>
          <w:szCs w:val="24"/>
        </w:rPr>
        <w:t xml:space="preserve"> </w:t>
      </w:r>
    </w:p>
    <w:p w:rsidR="00E015E3" w:rsidRPr="00E015E3" w:rsidRDefault="00E015E3" w:rsidP="00E015E3"/>
    <w:p w:rsidR="00556878" w:rsidRPr="00DB7DE1" w:rsidRDefault="00C73150" w:rsidP="00E27062">
      <w:pPr>
        <w:pStyle w:val="2"/>
        <w:rPr>
          <w:szCs w:val="24"/>
        </w:rPr>
      </w:pPr>
      <w:r w:rsidRPr="00DB7DE1">
        <w:rPr>
          <w:szCs w:val="24"/>
        </w:rPr>
        <w:t xml:space="preserve">5.1) </w:t>
      </w:r>
      <w:r w:rsidRPr="00DB7DE1">
        <w:rPr>
          <w:szCs w:val="24"/>
        </w:rPr>
        <w:tab/>
        <w:t>China Factor</w:t>
      </w:r>
      <w:r w:rsidR="00420A44" w:rsidRPr="00DB7DE1">
        <w:rPr>
          <w:szCs w:val="24"/>
        </w:rPr>
        <w:t>:</w:t>
      </w:r>
      <w:bookmarkEnd w:id="16"/>
    </w:p>
    <w:p w:rsidR="00E551FA" w:rsidRPr="00DB7DE1" w:rsidRDefault="00C5667A" w:rsidP="00E551FA">
      <w:pPr>
        <w:jc w:val="both"/>
        <w:rPr>
          <w:sz w:val="24"/>
          <w:szCs w:val="24"/>
        </w:rPr>
      </w:pPr>
      <w:r w:rsidRPr="00DB7DE1">
        <w:rPr>
          <w:sz w:val="24"/>
          <w:szCs w:val="24"/>
        </w:rPr>
        <w:t xml:space="preserve">The </w:t>
      </w:r>
      <w:r w:rsidR="005D2C03" w:rsidRPr="00DB7DE1">
        <w:rPr>
          <w:sz w:val="24"/>
          <w:szCs w:val="24"/>
        </w:rPr>
        <w:t xml:space="preserve">China’s Central Government issued </w:t>
      </w:r>
      <w:r w:rsidRPr="00DB7DE1">
        <w:rPr>
          <w:sz w:val="24"/>
          <w:szCs w:val="24"/>
        </w:rPr>
        <w:t xml:space="preserve">a Development Plan </w:t>
      </w:r>
      <w:r w:rsidR="005D2C03" w:rsidRPr="00DB7DE1">
        <w:rPr>
          <w:sz w:val="24"/>
          <w:szCs w:val="24"/>
        </w:rPr>
        <w:t xml:space="preserve">in 2019, </w:t>
      </w:r>
      <w:r w:rsidR="000D1509" w:rsidRPr="00DB7DE1">
        <w:rPr>
          <w:sz w:val="24"/>
          <w:szCs w:val="24"/>
        </w:rPr>
        <w:t xml:space="preserve">which includes </w:t>
      </w:r>
      <w:r w:rsidR="005D2C03" w:rsidRPr="00DB7DE1">
        <w:rPr>
          <w:sz w:val="24"/>
          <w:szCs w:val="24"/>
        </w:rPr>
        <w:t>the</w:t>
      </w:r>
      <w:r w:rsidR="000D1509" w:rsidRPr="00DB7DE1">
        <w:rPr>
          <w:sz w:val="24"/>
          <w:szCs w:val="24"/>
        </w:rPr>
        <w:t xml:space="preserve"> </w:t>
      </w:r>
      <w:r w:rsidR="005D2C03" w:rsidRPr="00DB7DE1">
        <w:rPr>
          <w:sz w:val="24"/>
          <w:szCs w:val="24"/>
        </w:rPr>
        <w:t xml:space="preserve">implementation measures to develop the GBA’s financial services and insurance sector.  According to Swiss Re survey in 2021, 42% of respondents in Guangdong have interested to purchase insurance product from Hong Kong insurers, which is up from 37% compare to the last survey issued in 2019. </w:t>
      </w:r>
      <w:r w:rsidR="00E551FA">
        <w:rPr>
          <w:sz w:val="24"/>
          <w:szCs w:val="24"/>
        </w:rPr>
        <w:t xml:space="preserve"> </w:t>
      </w:r>
      <w:r w:rsidR="00E551FA" w:rsidRPr="00DB7DE1">
        <w:rPr>
          <w:sz w:val="24"/>
          <w:szCs w:val="24"/>
        </w:rPr>
        <w:t xml:space="preserve">The rise in demand from GBA residence is attributed to higher consumer risk awareness due to the pandemic, as well as to economic developments in the GBA, including in infrastructure. </w:t>
      </w:r>
      <w:r w:rsidR="00E551FA">
        <w:rPr>
          <w:sz w:val="24"/>
          <w:szCs w:val="24"/>
        </w:rPr>
        <w:t xml:space="preserve"> </w:t>
      </w:r>
    </w:p>
    <w:p w:rsidR="005D2C03" w:rsidRDefault="005D2C03" w:rsidP="00E27062">
      <w:pPr>
        <w:jc w:val="both"/>
        <w:rPr>
          <w:sz w:val="24"/>
          <w:szCs w:val="24"/>
        </w:rPr>
      </w:pPr>
    </w:p>
    <w:p w:rsidR="00D046C0" w:rsidRPr="00DB7DE1" w:rsidRDefault="00D046C0" w:rsidP="00D046C0">
      <w:pPr>
        <w:jc w:val="both"/>
        <w:rPr>
          <w:sz w:val="24"/>
          <w:szCs w:val="24"/>
        </w:rPr>
      </w:pPr>
      <w:r>
        <w:rPr>
          <w:sz w:val="24"/>
          <w:szCs w:val="24"/>
        </w:rPr>
        <w:t xml:space="preserve">The </w:t>
      </w:r>
      <w:r w:rsidRPr="00DB7DE1">
        <w:rPr>
          <w:sz w:val="24"/>
          <w:szCs w:val="24"/>
        </w:rPr>
        <w:t xml:space="preserve">GBA visitors </w:t>
      </w:r>
      <w:r>
        <w:rPr>
          <w:sz w:val="24"/>
          <w:szCs w:val="24"/>
        </w:rPr>
        <w:t xml:space="preserve">returned </w:t>
      </w:r>
      <w:r w:rsidRPr="00DB7DE1">
        <w:rPr>
          <w:sz w:val="24"/>
          <w:szCs w:val="24"/>
        </w:rPr>
        <w:t>to H</w:t>
      </w:r>
      <w:r>
        <w:rPr>
          <w:sz w:val="24"/>
          <w:szCs w:val="24"/>
        </w:rPr>
        <w:t xml:space="preserve">ong </w:t>
      </w:r>
      <w:r w:rsidRPr="00DB7DE1">
        <w:rPr>
          <w:sz w:val="24"/>
          <w:szCs w:val="24"/>
        </w:rPr>
        <w:t>K</w:t>
      </w:r>
      <w:r>
        <w:rPr>
          <w:sz w:val="24"/>
          <w:szCs w:val="24"/>
        </w:rPr>
        <w:t>ong</w:t>
      </w:r>
      <w:r w:rsidRPr="00DB7DE1">
        <w:rPr>
          <w:sz w:val="24"/>
          <w:szCs w:val="24"/>
        </w:rPr>
        <w:t xml:space="preserve"> after the borders re-open in Jan</w:t>
      </w:r>
      <w:r>
        <w:rPr>
          <w:sz w:val="24"/>
          <w:szCs w:val="24"/>
        </w:rPr>
        <w:t>uary</w:t>
      </w:r>
      <w:r w:rsidRPr="00DB7DE1">
        <w:rPr>
          <w:sz w:val="24"/>
          <w:szCs w:val="24"/>
        </w:rPr>
        <w:t xml:space="preserve"> 2023</w:t>
      </w:r>
      <w:r>
        <w:rPr>
          <w:sz w:val="24"/>
          <w:szCs w:val="24"/>
        </w:rPr>
        <w:t xml:space="preserve">. The number of visitors from Mainland China in March is 7 times compare January 2023.  The increase </w:t>
      </w:r>
      <w:r w:rsidR="00A760EC">
        <w:rPr>
          <w:sz w:val="24"/>
          <w:szCs w:val="24"/>
        </w:rPr>
        <w:t xml:space="preserve">further </w:t>
      </w:r>
      <w:r w:rsidRPr="00DB7DE1">
        <w:rPr>
          <w:sz w:val="24"/>
          <w:szCs w:val="24"/>
        </w:rPr>
        <w:t>support</w:t>
      </w:r>
      <w:r>
        <w:rPr>
          <w:sz w:val="24"/>
          <w:szCs w:val="24"/>
        </w:rPr>
        <w:t>s the</w:t>
      </w:r>
      <w:r w:rsidRPr="00DB7DE1">
        <w:rPr>
          <w:sz w:val="24"/>
          <w:szCs w:val="24"/>
        </w:rPr>
        <w:t xml:space="preserve"> grow</w:t>
      </w:r>
      <w:r>
        <w:rPr>
          <w:sz w:val="24"/>
          <w:szCs w:val="24"/>
        </w:rPr>
        <w:t>ing</w:t>
      </w:r>
      <w:r w:rsidRPr="00DB7DE1">
        <w:rPr>
          <w:sz w:val="24"/>
          <w:szCs w:val="24"/>
        </w:rPr>
        <w:t xml:space="preserve"> in demand </w:t>
      </w:r>
      <w:r>
        <w:rPr>
          <w:sz w:val="24"/>
          <w:szCs w:val="24"/>
        </w:rPr>
        <w:t xml:space="preserve">on insurance products </w:t>
      </w:r>
      <w:r w:rsidRPr="00DB7DE1">
        <w:rPr>
          <w:sz w:val="24"/>
          <w:szCs w:val="24"/>
        </w:rPr>
        <w:t>for Hong Kong’s insurers.</w:t>
      </w:r>
    </w:p>
    <w:p w:rsidR="00031DBD" w:rsidRDefault="00031DBD" w:rsidP="00E27062">
      <w:pPr>
        <w:jc w:val="both"/>
        <w:rPr>
          <w:sz w:val="24"/>
          <w:szCs w:val="24"/>
        </w:rPr>
      </w:pPr>
      <w:r>
        <w:rPr>
          <w:noProof/>
          <w:lang w:val="en-US" w:eastAsia="zh-TW"/>
        </w:rPr>
        <w:lastRenderedPageBreak/>
        <w:drawing>
          <wp:inline distT="0" distB="0" distL="0" distR="0" wp14:anchorId="472C2BE7" wp14:editId="193FA4FF">
            <wp:extent cx="5267527" cy="1279038"/>
            <wp:effectExtent l="0" t="0" r="0" b="0"/>
            <wp:docPr id="11" name="圖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3"/>
                    <a:srcRect t="14749" b="3237"/>
                    <a:stretch/>
                  </pic:blipFill>
                  <pic:spPr bwMode="auto">
                    <a:xfrm>
                      <a:off x="0" y="0"/>
                      <a:ext cx="5274310" cy="1280685"/>
                    </a:xfrm>
                    <a:prstGeom prst="rect">
                      <a:avLst/>
                    </a:prstGeom>
                    <a:ln>
                      <a:noFill/>
                    </a:ln>
                    <a:extLst>
                      <a:ext uri="{53640926-AAD7-44D8-BBD7-CCE9431645EC}">
                        <a14:shadowObscured xmlns:a14="http://schemas.microsoft.com/office/drawing/2010/main"/>
                      </a:ext>
                    </a:extLst>
                  </pic:spPr>
                </pic:pic>
              </a:graphicData>
            </a:graphic>
          </wp:inline>
        </w:drawing>
      </w:r>
    </w:p>
    <w:p w:rsidR="003A3DD8" w:rsidRPr="00DB7DE1" w:rsidRDefault="003A3DD8" w:rsidP="003A3DD8">
      <w:pPr>
        <w:jc w:val="center"/>
        <w:rPr>
          <w:sz w:val="24"/>
          <w:szCs w:val="24"/>
        </w:rPr>
      </w:pPr>
      <w:r w:rsidRPr="00DB7DE1">
        <w:rPr>
          <w:sz w:val="24"/>
          <w:szCs w:val="24"/>
        </w:rPr>
        <w:t xml:space="preserve">Figure </w:t>
      </w:r>
      <w:r>
        <w:rPr>
          <w:sz w:val="24"/>
          <w:szCs w:val="24"/>
        </w:rPr>
        <w:t>3</w:t>
      </w:r>
      <w:r w:rsidRPr="00DB7DE1">
        <w:rPr>
          <w:sz w:val="24"/>
          <w:szCs w:val="24"/>
        </w:rPr>
        <w:t xml:space="preserve"> </w:t>
      </w:r>
      <w:r w:rsidR="00F879B2">
        <w:rPr>
          <w:sz w:val="24"/>
          <w:szCs w:val="24"/>
        </w:rPr>
        <w:t>–</w:t>
      </w:r>
      <w:r w:rsidRPr="00DB7DE1">
        <w:rPr>
          <w:sz w:val="24"/>
          <w:szCs w:val="24"/>
        </w:rPr>
        <w:t xml:space="preserve"> </w:t>
      </w:r>
      <w:r w:rsidR="00F879B2">
        <w:rPr>
          <w:sz w:val="24"/>
          <w:szCs w:val="24"/>
        </w:rPr>
        <w:t xml:space="preserve">Hong Kong Recorded </w:t>
      </w:r>
      <w:r w:rsidR="00F879B2" w:rsidRPr="00F879B2">
        <w:rPr>
          <w:sz w:val="24"/>
          <w:szCs w:val="24"/>
        </w:rPr>
        <w:t xml:space="preserve">Provisional </w:t>
      </w:r>
      <w:r w:rsidR="00F879B2">
        <w:rPr>
          <w:sz w:val="24"/>
          <w:szCs w:val="24"/>
        </w:rPr>
        <w:t>V</w:t>
      </w:r>
      <w:r w:rsidR="00F879B2" w:rsidRPr="00F879B2">
        <w:rPr>
          <w:sz w:val="24"/>
          <w:szCs w:val="24"/>
        </w:rPr>
        <w:t xml:space="preserve">isitor </w:t>
      </w:r>
      <w:r w:rsidR="00F879B2">
        <w:rPr>
          <w:sz w:val="24"/>
          <w:szCs w:val="24"/>
        </w:rPr>
        <w:t>A</w:t>
      </w:r>
      <w:r w:rsidR="00F879B2" w:rsidRPr="00F879B2">
        <w:rPr>
          <w:sz w:val="24"/>
          <w:szCs w:val="24"/>
        </w:rPr>
        <w:t>rrivals for March 2023</w:t>
      </w:r>
      <w:r w:rsidR="00582176">
        <w:rPr>
          <w:sz w:val="24"/>
          <w:szCs w:val="24"/>
        </w:rPr>
        <w:t xml:space="preserve"> (</w:t>
      </w:r>
      <w:r w:rsidR="00F26089">
        <w:rPr>
          <w:sz w:val="24"/>
          <w:szCs w:val="24"/>
        </w:rPr>
        <w:t>Press Release - t</w:t>
      </w:r>
      <w:r w:rsidR="00A36B09" w:rsidRPr="00A36B09">
        <w:rPr>
          <w:sz w:val="24"/>
          <w:szCs w:val="24"/>
        </w:rPr>
        <w:t>he Hong Kong Tourism Board</w:t>
      </w:r>
      <w:r w:rsidR="00A36B09">
        <w:rPr>
          <w:sz w:val="24"/>
          <w:szCs w:val="24"/>
        </w:rPr>
        <w:t>, 2023)</w:t>
      </w:r>
    </w:p>
    <w:p w:rsidR="00031DBD" w:rsidRDefault="00031DBD" w:rsidP="00E27062">
      <w:pPr>
        <w:jc w:val="both"/>
        <w:rPr>
          <w:sz w:val="24"/>
          <w:szCs w:val="24"/>
        </w:rPr>
      </w:pPr>
    </w:p>
    <w:p w:rsidR="00473B6A" w:rsidRPr="00DB7DE1" w:rsidRDefault="00180333" w:rsidP="001B27D4">
      <w:pPr>
        <w:jc w:val="both"/>
        <w:rPr>
          <w:sz w:val="24"/>
          <w:szCs w:val="24"/>
        </w:rPr>
      </w:pPr>
      <w:r w:rsidRPr="00D804EC">
        <w:rPr>
          <w:sz w:val="24"/>
          <w:szCs w:val="24"/>
        </w:rPr>
        <w:t xml:space="preserve">With </w:t>
      </w:r>
      <w:r w:rsidRPr="00D804EC">
        <w:rPr>
          <w:sz w:val="24"/>
          <w:szCs w:val="24"/>
        </w:rPr>
        <w:t>more GBA residents realis</w:t>
      </w:r>
      <w:r w:rsidR="005C72E7" w:rsidRPr="00D804EC">
        <w:rPr>
          <w:sz w:val="24"/>
          <w:szCs w:val="24"/>
        </w:rPr>
        <w:t xml:space="preserve">es </w:t>
      </w:r>
      <w:r w:rsidRPr="00D804EC">
        <w:rPr>
          <w:sz w:val="24"/>
          <w:szCs w:val="24"/>
        </w:rPr>
        <w:t>the benefits of comprehensive medical insurance</w:t>
      </w:r>
      <w:r w:rsidR="005C72E7" w:rsidRPr="00D804EC">
        <w:rPr>
          <w:sz w:val="24"/>
          <w:szCs w:val="24"/>
        </w:rPr>
        <w:t xml:space="preserve"> provided in Hong Kong</w:t>
      </w:r>
      <w:r w:rsidR="00601C5B" w:rsidRPr="00D804EC">
        <w:rPr>
          <w:sz w:val="24"/>
          <w:szCs w:val="24"/>
        </w:rPr>
        <w:t xml:space="preserve">, and </w:t>
      </w:r>
      <w:r w:rsidRPr="00D804EC">
        <w:rPr>
          <w:sz w:val="24"/>
          <w:szCs w:val="24"/>
        </w:rPr>
        <w:t xml:space="preserve">there is a growing appetite for different types of health protection. </w:t>
      </w:r>
      <w:r w:rsidR="00067B11" w:rsidRPr="00D804EC">
        <w:rPr>
          <w:sz w:val="24"/>
          <w:szCs w:val="24"/>
        </w:rPr>
        <w:t>As Hong Kong has a</w:t>
      </w:r>
      <w:r w:rsidRPr="00D804EC">
        <w:rPr>
          <w:sz w:val="24"/>
          <w:szCs w:val="24"/>
        </w:rPr>
        <w:t xml:space="preserve"> comprehensive range of insurance products available </w:t>
      </w:r>
      <w:r w:rsidR="00067B11" w:rsidRPr="00D804EC">
        <w:rPr>
          <w:sz w:val="24"/>
          <w:szCs w:val="24"/>
        </w:rPr>
        <w:t xml:space="preserve">to GBA </w:t>
      </w:r>
      <w:r w:rsidR="00067B11" w:rsidRPr="00D804EC">
        <w:rPr>
          <w:sz w:val="24"/>
          <w:szCs w:val="24"/>
        </w:rPr>
        <w:t>residents</w:t>
      </w:r>
      <w:r w:rsidRPr="00D804EC">
        <w:rPr>
          <w:sz w:val="24"/>
          <w:szCs w:val="24"/>
        </w:rPr>
        <w:t>, it remains a prime location for GBA residents seeking health-related insurance solutions</w:t>
      </w:r>
      <w:r w:rsidR="00F86647" w:rsidRPr="00D804EC">
        <w:rPr>
          <w:sz w:val="24"/>
          <w:szCs w:val="24"/>
        </w:rPr>
        <w:t>, and this is</w:t>
      </w:r>
      <w:r w:rsidR="00647552" w:rsidRPr="00D804EC">
        <w:rPr>
          <w:sz w:val="24"/>
          <w:szCs w:val="24"/>
        </w:rPr>
        <w:t xml:space="preserve"> </w:t>
      </w:r>
      <w:r w:rsidR="00BE5D79" w:rsidRPr="00D804EC">
        <w:rPr>
          <w:sz w:val="24"/>
          <w:szCs w:val="24"/>
        </w:rPr>
        <w:t xml:space="preserve">clearly </w:t>
      </w:r>
      <w:r w:rsidR="00081CF8" w:rsidRPr="00D804EC">
        <w:rPr>
          <w:sz w:val="24"/>
          <w:szCs w:val="24"/>
        </w:rPr>
        <w:t xml:space="preserve">a target market that </w:t>
      </w:r>
      <w:r w:rsidR="00BE5D79" w:rsidRPr="00D804EC">
        <w:rPr>
          <w:sz w:val="24"/>
          <w:szCs w:val="24"/>
        </w:rPr>
        <w:t>FTLife</w:t>
      </w:r>
      <w:r w:rsidR="00BE5D79" w:rsidRPr="00D804EC">
        <w:rPr>
          <w:sz w:val="24"/>
          <w:szCs w:val="24"/>
        </w:rPr>
        <w:t xml:space="preserve"> should tap into</w:t>
      </w:r>
      <w:r w:rsidR="00E55495" w:rsidRPr="00D804EC">
        <w:rPr>
          <w:sz w:val="24"/>
          <w:szCs w:val="24"/>
        </w:rPr>
        <w:t>.</w:t>
      </w:r>
    </w:p>
    <w:p w:rsidR="001F61FF" w:rsidRDefault="001F61FF" w:rsidP="00556878">
      <w:pPr>
        <w:rPr>
          <w:sz w:val="24"/>
          <w:szCs w:val="24"/>
        </w:rPr>
      </w:pPr>
    </w:p>
    <w:p w:rsidR="008C6D0C" w:rsidRPr="00171CA0" w:rsidRDefault="0062651E" w:rsidP="002D2C3A">
      <w:pPr>
        <w:jc w:val="both"/>
        <w:rPr>
          <w:sz w:val="24"/>
          <w:szCs w:val="24"/>
          <w:lang w:val="en-US"/>
        </w:rPr>
      </w:pPr>
      <w:r>
        <w:rPr>
          <w:sz w:val="24"/>
          <w:szCs w:val="24"/>
        </w:rPr>
        <w:t>A</w:t>
      </w:r>
      <w:r w:rsidR="00D43878">
        <w:rPr>
          <w:sz w:val="24"/>
          <w:szCs w:val="24"/>
        </w:rPr>
        <w:t xml:space="preserve">nother </w:t>
      </w:r>
      <w:r>
        <w:rPr>
          <w:sz w:val="24"/>
          <w:szCs w:val="24"/>
        </w:rPr>
        <w:t xml:space="preserve">survey conducted by </w:t>
      </w:r>
      <w:r w:rsidRPr="00171CA0">
        <w:rPr>
          <w:sz w:val="24"/>
          <w:szCs w:val="24"/>
          <w:lang w:val="en-US"/>
        </w:rPr>
        <w:t>UBS</w:t>
      </w:r>
      <w:r>
        <w:rPr>
          <w:sz w:val="24"/>
          <w:szCs w:val="24"/>
          <w:lang w:val="en-US"/>
        </w:rPr>
        <w:t xml:space="preserve"> indicated </w:t>
      </w:r>
      <w:r w:rsidRPr="00171CA0">
        <w:rPr>
          <w:sz w:val="24"/>
          <w:szCs w:val="24"/>
          <w:lang w:val="en-US"/>
        </w:rPr>
        <w:t>two-thirds</w:t>
      </w:r>
      <w:r>
        <w:rPr>
          <w:sz w:val="24"/>
          <w:szCs w:val="24"/>
          <w:lang w:val="en-US"/>
        </w:rPr>
        <w:t xml:space="preserve"> of </w:t>
      </w:r>
      <w:r w:rsidR="008C6D0C" w:rsidRPr="00171CA0">
        <w:rPr>
          <w:sz w:val="24"/>
          <w:szCs w:val="24"/>
          <w:lang w:val="en-US"/>
        </w:rPr>
        <w:t xml:space="preserve">mainlanders who visited Hong Kong </w:t>
      </w:r>
      <w:r>
        <w:rPr>
          <w:sz w:val="24"/>
          <w:szCs w:val="24"/>
          <w:lang w:val="en-US"/>
        </w:rPr>
        <w:t xml:space="preserve">is </w:t>
      </w:r>
      <w:r w:rsidR="008C6D0C" w:rsidRPr="00171CA0">
        <w:rPr>
          <w:sz w:val="24"/>
          <w:szCs w:val="24"/>
          <w:lang w:val="en-US"/>
        </w:rPr>
        <w:t xml:space="preserve">intended to buy insurance </w:t>
      </w:r>
      <w:r>
        <w:rPr>
          <w:sz w:val="24"/>
          <w:szCs w:val="24"/>
          <w:lang w:val="en-US"/>
        </w:rPr>
        <w:t>in Hong Kong</w:t>
      </w:r>
      <w:r w:rsidR="008C6D0C" w:rsidRPr="00171CA0">
        <w:rPr>
          <w:sz w:val="24"/>
          <w:szCs w:val="24"/>
          <w:lang w:val="en-US"/>
        </w:rPr>
        <w:t xml:space="preserve"> within a year</w:t>
      </w:r>
      <w:r w:rsidR="0036206C">
        <w:rPr>
          <w:sz w:val="24"/>
          <w:szCs w:val="24"/>
          <w:lang w:val="en-US"/>
        </w:rPr>
        <w:t xml:space="preserve"> (Wang, 2023).</w:t>
      </w:r>
      <w:r w:rsidR="003A6EFD">
        <w:rPr>
          <w:sz w:val="24"/>
          <w:szCs w:val="24"/>
          <w:lang w:val="en-US"/>
        </w:rPr>
        <w:t xml:space="preserve"> </w:t>
      </w:r>
      <w:r w:rsidR="00743FFC">
        <w:rPr>
          <w:sz w:val="24"/>
          <w:szCs w:val="24"/>
          <w:lang w:val="en-US"/>
        </w:rPr>
        <w:t xml:space="preserve">It is </w:t>
      </w:r>
      <w:r w:rsidR="008C6D0C" w:rsidRPr="00171CA0">
        <w:rPr>
          <w:sz w:val="24"/>
          <w:szCs w:val="24"/>
          <w:lang w:val="en-US"/>
        </w:rPr>
        <w:t xml:space="preserve">expects the value of insurance policies taken out by </w:t>
      </w:r>
      <w:r w:rsidR="001B2ED4">
        <w:rPr>
          <w:sz w:val="24"/>
          <w:szCs w:val="24"/>
          <w:lang w:val="en-US"/>
        </w:rPr>
        <w:t>M</w:t>
      </w:r>
      <w:r w:rsidR="008C6D0C" w:rsidRPr="00171CA0">
        <w:rPr>
          <w:sz w:val="24"/>
          <w:szCs w:val="24"/>
          <w:lang w:val="en-US"/>
        </w:rPr>
        <w:t xml:space="preserve">ainland residents </w:t>
      </w:r>
      <w:r w:rsidR="00843856">
        <w:rPr>
          <w:sz w:val="24"/>
          <w:szCs w:val="24"/>
          <w:lang w:val="en-US"/>
        </w:rPr>
        <w:t xml:space="preserve">will </w:t>
      </w:r>
      <w:r w:rsidR="008C6D0C" w:rsidRPr="00171CA0">
        <w:rPr>
          <w:sz w:val="24"/>
          <w:szCs w:val="24"/>
          <w:lang w:val="en-US"/>
        </w:rPr>
        <w:t xml:space="preserve">return to the peak level </w:t>
      </w:r>
      <w:r w:rsidR="00843856">
        <w:rPr>
          <w:sz w:val="24"/>
          <w:szCs w:val="24"/>
          <w:lang w:val="en-US"/>
        </w:rPr>
        <w:t>again in 2024</w:t>
      </w:r>
      <w:r w:rsidR="008C6D0C" w:rsidRPr="00171CA0">
        <w:rPr>
          <w:sz w:val="24"/>
          <w:szCs w:val="24"/>
          <w:lang w:val="en-US"/>
        </w:rPr>
        <w:t>.</w:t>
      </w:r>
    </w:p>
    <w:p w:rsidR="008C6D0C" w:rsidRPr="00171CA0" w:rsidRDefault="008C6D0C" w:rsidP="002D2C3A">
      <w:pPr>
        <w:jc w:val="both"/>
        <w:rPr>
          <w:sz w:val="24"/>
          <w:szCs w:val="24"/>
          <w:lang w:val="en-US"/>
        </w:rPr>
      </w:pPr>
    </w:p>
    <w:p w:rsidR="008C6D0C" w:rsidRDefault="008C6D0C" w:rsidP="00921AB6">
      <w:pPr>
        <w:jc w:val="both"/>
        <w:rPr>
          <w:sz w:val="24"/>
          <w:szCs w:val="24"/>
          <w:lang w:val="en-US"/>
        </w:rPr>
      </w:pPr>
      <w:r w:rsidRPr="00C33457">
        <w:rPr>
          <w:sz w:val="24"/>
          <w:szCs w:val="24"/>
          <w:lang w:val="en-US"/>
        </w:rPr>
        <w:t xml:space="preserve">For </w:t>
      </w:r>
      <w:r w:rsidR="001F5DE7">
        <w:rPr>
          <w:sz w:val="24"/>
          <w:szCs w:val="24"/>
          <w:lang w:val="en-US"/>
        </w:rPr>
        <w:t>M</w:t>
      </w:r>
      <w:r w:rsidRPr="00C33457">
        <w:rPr>
          <w:sz w:val="24"/>
          <w:szCs w:val="24"/>
          <w:lang w:val="en-US"/>
        </w:rPr>
        <w:t>ainland Chinese buyers, the most pressing concerns are critical illness or death, and insufficient medical funds and resources</w:t>
      </w:r>
      <w:r w:rsidR="00B12D7D">
        <w:rPr>
          <w:sz w:val="24"/>
          <w:szCs w:val="24"/>
          <w:lang w:val="en-US"/>
        </w:rPr>
        <w:t xml:space="preserve"> </w:t>
      </w:r>
      <w:r w:rsidR="00B12D7D">
        <w:rPr>
          <w:sz w:val="24"/>
          <w:szCs w:val="24"/>
          <w:lang w:val="en-US"/>
        </w:rPr>
        <w:t>(</w:t>
      </w:r>
      <w:proofErr w:type="spellStart"/>
      <w:r w:rsidR="00B12D7D">
        <w:rPr>
          <w:sz w:val="24"/>
          <w:szCs w:val="24"/>
          <w:lang w:val="en-US"/>
        </w:rPr>
        <w:t>OliverWyman</w:t>
      </w:r>
      <w:proofErr w:type="spellEnd"/>
      <w:r w:rsidR="00B12D7D">
        <w:rPr>
          <w:sz w:val="24"/>
          <w:szCs w:val="24"/>
          <w:lang w:val="en-US"/>
        </w:rPr>
        <w:t>, 2023)</w:t>
      </w:r>
      <w:r w:rsidR="00B12D7D">
        <w:rPr>
          <w:sz w:val="24"/>
          <w:szCs w:val="24"/>
          <w:lang w:val="en-US"/>
        </w:rPr>
        <w:t xml:space="preserve">. </w:t>
      </w:r>
      <w:r w:rsidR="00085D41">
        <w:rPr>
          <w:sz w:val="24"/>
          <w:szCs w:val="24"/>
          <w:lang w:val="en-US"/>
        </w:rPr>
        <w:t>T</w:t>
      </w:r>
      <w:r w:rsidRPr="00C33457">
        <w:rPr>
          <w:sz w:val="24"/>
          <w:szCs w:val="24"/>
          <w:lang w:val="en-US"/>
        </w:rPr>
        <w:t xml:space="preserve">he younger the consumers, the more pronounced these fears are. </w:t>
      </w:r>
      <w:r w:rsidR="00DF6D17">
        <w:rPr>
          <w:sz w:val="24"/>
          <w:szCs w:val="24"/>
          <w:lang w:val="en-US"/>
        </w:rPr>
        <w:t xml:space="preserve"> </w:t>
      </w:r>
      <w:r w:rsidRPr="00C33457">
        <w:rPr>
          <w:sz w:val="24"/>
          <w:szCs w:val="24"/>
          <w:lang w:val="en-US"/>
        </w:rPr>
        <w:t xml:space="preserve">For those planning to purchase life insurance in Hong Kong in the next 24 months, around 80% are interested in critical illness or medical healthcare products. </w:t>
      </w:r>
    </w:p>
    <w:p w:rsidR="008C6D0C" w:rsidRPr="002E087D" w:rsidRDefault="008C6D0C" w:rsidP="008C6D0C">
      <w:pPr>
        <w:rPr>
          <w:sz w:val="24"/>
          <w:szCs w:val="24"/>
          <w:lang w:val="en-US"/>
        </w:rPr>
      </w:pPr>
    </w:p>
    <w:p w:rsidR="008C6D0C" w:rsidRPr="002E087D" w:rsidRDefault="008C6D0C" w:rsidP="00FB032C">
      <w:pPr>
        <w:jc w:val="both"/>
        <w:rPr>
          <w:sz w:val="24"/>
          <w:szCs w:val="24"/>
          <w:lang w:val="en-US"/>
        </w:rPr>
      </w:pPr>
      <w:r w:rsidRPr="002E087D">
        <w:rPr>
          <w:sz w:val="24"/>
          <w:szCs w:val="24"/>
          <w:lang w:val="en-US"/>
        </w:rPr>
        <w:t>Post-COVID-19, their appetite for offshore investment allocation has also increased. For those planning to purchase life insurance in Hong Kong in the next 24 months, 61% are also interested in increasing their savings coverage</w:t>
      </w:r>
      <w:r w:rsidR="00151E36">
        <w:rPr>
          <w:sz w:val="24"/>
          <w:szCs w:val="24"/>
          <w:lang w:val="en-US"/>
        </w:rPr>
        <w:t xml:space="preserve"> </w:t>
      </w:r>
      <w:r w:rsidR="00151E36">
        <w:rPr>
          <w:sz w:val="24"/>
          <w:szCs w:val="24"/>
          <w:lang w:val="en-US"/>
        </w:rPr>
        <w:t>(</w:t>
      </w:r>
      <w:proofErr w:type="spellStart"/>
      <w:r w:rsidR="00151E36">
        <w:rPr>
          <w:sz w:val="24"/>
          <w:szCs w:val="24"/>
          <w:lang w:val="en-US"/>
        </w:rPr>
        <w:t>OliverWyman</w:t>
      </w:r>
      <w:proofErr w:type="spellEnd"/>
      <w:r w:rsidR="00151E36">
        <w:rPr>
          <w:sz w:val="24"/>
          <w:szCs w:val="24"/>
          <w:lang w:val="en-US"/>
        </w:rPr>
        <w:t>, 2023)</w:t>
      </w:r>
      <w:r w:rsidRPr="002E087D">
        <w:rPr>
          <w:sz w:val="24"/>
          <w:szCs w:val="24"/>
          <w:lang w:val="en-US"/>
        </w:rPr>
        <w:t xml:space="preserve">. The key savings propositions that </w:t>
      </w:r>
      <w:r w:rsidR="00A2315C">
        <w:rPr>
          <w:sz w:val="24"/>
          <w:szCs w:val="24"/>
          <w:lang w:val="en-US"/>
        </w:rPr>
        <w:t>M</w:t>
      </w:r>
      <w:r w:rsidRPr="002E087D">
        <w:rPr>
          <w:sz w:val="24"/>
          <w:szCs w:val="24"/>
          <w:lang w:val="en-US"/>
        </w:rPr>
        <w:t>ainland Chinese buyers value are expected returns, a guarantee of returns, and flexibility with regard to withdrawals, while features such as foreign exchange allocation and legacy planning are less important.</w:t>
      </w:r>
    </w:p>
    <w:p w:rsidR="008C6D0C" w:rsidRDefault="008C6D0C" w:rsidP="00FB032C">
      <w:pPr>
        <w:jc w:val="both"/>
        <w:rPr>
          <w:sz w:val="24"/>
          <w:szCs w:val="24"/>
          <w:lang w:val="en-US"/>
        </w:rPr>
      </w:pPr>
    </w:p>
    <w:p w:rsidR="008C6D0C" w:rsidRPr="002E087D" w:rsidRDefault="007B7BC7" w:rsidP="00A67AAE">
      <w:pPr>
        <w:jc w:val="both"/>
        <w:rPr>
          <w:sz w:val="24"/>
          <w:szCs w:val="24"/>
          <w:lang w:val="en-US"/>
        </w:rPr>
      </w:pPr>
      <w:r>
        <w:rPr>
          <w:sz w:val="24"/>
          <w:szCs w:val="24"/>
          <w:lang w:val="en-US"/>
        </w:rPr>
        <w:t xml:space="preserve">As </w:t>
      </w:r>
      <w:r w:rsidRPr="002E087D">
        <w:rPr>
          <w:sz w:val="24"/>
          <w:szCs w:val="24"/>
          <w:lang w:val="en-US"/>
        </w:rPr>
        <w:t xml:space="preserve">Hong Kong </w:t>
      </w:r>
      <w:r w:rsidR="00BD7D3B">
        <w:rPr>
          <w:sz w:val="24"/>
          <w:szCs w:val="24"/>
          <w:lang w:val="en-US"/>
        </w:rPr>
        <w:t xml:space="preserve">continue to </w:t>
      </w:r>
      <w:r w:rsidRPr="002E087D">
        <w:rPr>
          <w:sz w:val="24"/>
          <w:szCs w:val="24"/>
          <w:lang w:val="en-US"/>
        </w:rPr>
        <w:t>offer higher expected returns, and its trusted financial system provides consumers with a base from which they can diversify and broaden their portfolios</w:t>
      </w:r>
      <w:r w:rsidR="00A67AAE">
        <w:rPr>
          <w:sz w:val="24"/>
          <w:szCs w:val="24"/>
          <w:lang w:val="en-US"/>
        </w:rPr>
        <w:t xml:space="preserve">, </w:t>
      </w:r>
      <w:r w:rsidR="000C6831">
        <w:rPr>
          <w:sz w:val="24"/>
          <w:szCs w:val="24"/>
          <w:lang w:val="en-US"/>
        </w:rPr>
        <w:t xml:space="preserve">it is </w:t>
      </w:r>
      <w:r w:rsidR="00A67AAE">
        <w:rPr>
          <w:sz w:val="24"/>
          <w:szCs w:val="24"/>
          <w:lang w:val="en-US"/>
        </w:rPr>
        <w:t xml:space="preserve">expected </w:t>
      </w:r>
      <w:proofErr w:type="spellStart"/>
      <w:r w:rsidR="00171CEA">
        <w:rPr>
          <w:sz w:val="24"/>
          <w:szCs w:val="24"/>
          <w:lang w:val="en-US"/>
        </w:rPr>
        <w:t>FTLife’s</w:t>
      </w:r>
      <w:proofErr w:type="spellEnd"/>
      <w:r w:rsidR="00171CEA">
        <w:rPr>
          <w:sz w:val="24"/>
          <w:szCs w:val="24"/>
          <w:lang w:val="en-US"/>
        </w:rPr>
        <w:t xml:space="preserve"> products can meet the </w:t>
      </w:r>
      <w:r w:rsidR="008C6D0C" w:rsidRPr="002E087D">
        <w:rPr>
          <w:sz w:val="24"/>
          <w:szCs w:val="24"/>
          <w:lang w:val="en-US"/>
        </w:rPr>
        <w:t xml:space="preserve">demand </w:t>
      </w:r>
      <w:r w:rsidR="00171CEA">
        <w:rPr>
          <w:sz w:val="24"/>
          <w:szCs w:val="24"/>
          <w:lang w:val="en-US"/>
        </w:rPr>
        <w:t xml:space="preserve">of </w:t>
      </w:r>
      <w:r w:rsidR="006B492C">
        <w:rPr>
          <w:sz w:val="24"/>
          <w:szCs w:val="24"/>
          <w:lang w:val="en-US"/>
        </w:rPr>
        <w:t xml:space="preserve">GBA customer </w:t>
      </w:r>
      <w:r w:rsidR="009850CE">
        <w:rPr>
          <w:sz w:val="24"/>
          <w:szCs w:val="24"/>
          <w:lang w:val="en-US"/>
        </w:rPr>
        <w:t xml:space="preserve">to </w:t>
      </w:r>
      <w:r w:rsidR="008C6D0C" w:rsidRPr="002E087D">
        <w:rPr>
          <w:sz w:val="24"/>
          <w:szCs w:val="24"/>
          <w:lang w:val="en-US"/>
        </w:rPr>
        <w:t>accumulate wealth</w:t>
      </w:r>
      <w:r w:rsidR="009850CE">
        <w:rPr>
          <w:sz w:val="24"/>
          <w:szCs w:val="24"/>
          <w:lang w:val="en-US"/>
        </w:rPr>
        <w:t xml:space="preserve"> and better health protection. </w:t>
      </w:r>
    </w:p>
    <w:p w:rsidR="008C6D0C" w:rsidRPr="00DB7DE1" w:rsidRDefault="008C6D0C" w:rsidP="00556878">
      <w:pPr>
        <w:rPr>
          <w:sz w:val="24"/>
          <w:szCs w:val="24"/>
        </w:rPr>
      </w:pPr>
      <w:bookmarkStart w:id="17" w:name="_GoBack"/>
      <w:bookmarkEnd w:id="17"/>
    </w:p>
    <w:p w:rsidR="00C73150" w:rsidRPr="00DB7DE1" w:rsidRDefault="00420A44" w:rsidP="00420A44">
      <w:pPr>
        <w:pStyle w:val="2"/>
        <w:rPr>
          <w:szCs w:val="24"/>
        </w:rPr>
      </w:pPr>
      <w:bookmarkStart w:id="18" w:name="_Toc133170133"/>
      <w:r w:rsidRPr="00DB7DE1">
        <w:rPr>
          <w:szCs w:val="24"/>
        </w:rPr>
        <w:lastRenderedPageBreak/>
        <w:t>5.</w:t>
      </w:r>
      <w:r w:rsidR="009A3091">
        <w:rPr>
          <w:szCs w:val="24"/>
        </w:rPr>
        <w:t>2</w:t>
      </w:r>
      <w:r w:rsidRPr="00DB7DE1">
        <w:rPr>
          <w:szCs w:val="24"/>
        </w:rPr>
        <w:t>)</w:t>
      </w:r>
      <w:r w:rsidRPr="00DB7DE1">
        <w:rPr>
          <w:szCs w:val="24"/>
        </w:rPr>
        <w:tab/>
      </w:r>
      <w:r w:rsidRPr="00DB7DE1">
        <w:rPr>
          <w:szCs w:val="24"/>
        </w:rPr>
        <w:tab/>
      </w:r>
      <w:r w:rsidR="001C41CD" w:rsidRPr="00DB7DE1">
        <w:rPr>
          <w:szCs w:val="24"/>
        </w:rPr>
        <w:t>Support</w:t>
      </w:r>
      <w:r w:rsidR="001C41CD" w:rsidRPr="00DB7DE1">
        <w:rPr>
          <w:szCs w:val="24"/>
        </w:rPr>
        <w:t xml:space="preserve"> </w:t>
      </w:r>
      <w:r w:rsidR="001C41CD">
        <w:rPr>
          <w:szCs w:val="24"/>
        </w:rPr>
        <w:t xml:space="preserve">from </w:t>
      </w:r>
      <w:r w:rsidRPr="00DB7DE1">
        <w:rPr>
          <w:szCs w:val="24"/>
        </w:rPr>
        <w:t xml:space="preserve">Hong Kong </w:t>
      </w:r>
      <w:r w:rsidR="00C73150" w:rsidRPr="00DB7DE1">
        <w:rPr>
          <w:szCs w:val="24"/>
        </w:rPr>
        <w:t xml:space="preserve">Government </w:t>
      </w:r>
      <w:bookmarkEnd w:id="18"/>
      <w:r w:rsidR="001C41CD">
        <w:rPr>
          <w:szCs w:val="24"/>
        </w:rPr>
        <w:t xml:space="preserve">to </w:t>
      </w:r>
      <w:r w:rsidR="0087774D">
        <w:rPr>
          <w:szCs w:val="24"/>
        </w:rPr>
        <w:t>D</w:t>
      </w:r>
      <w:r w:rsidR="001C41CD">
        <w:rPr>
          <w:szCs w:val="24"/>
        </w:rPr>
        <w:t>evelop Insurance</w:t>
      </w:r>
      <w:r w:rsidR="0087774D">
        <w:rPr>
          <w:szCs w:val="24"/>
        </w:rPr>
        <w:t xml:space="preserve"> Sector</w:t>
      </w:r>
      <w:r w:rsidR="001C41CD">
        <w:rPr>
          <w:szCs w:val="24"/>
        </w:rPr>
        <w:t xml:space="preserve"> </w:t>
      </w:r>
    </w:p>
    <w:p w:rsidR="00E07BF9" w:rsidRPr="00DB7DE1" w:rsidRDefault="00E07BF9" w:rsidP="00B66CC0">
      <w:pPr>
        <w:jc w:val="both"/>
        <w:rPr>
          <w:sz w:val="24"/>
          <w:szCs w:val="24"/>
        </w:rPr>
      </w:pPr>
      <w:r w:rsidRPr="00DB7DE1">
        <w:rPr>
          <w:sz w:val="24"/>
          <w:szCs w:val="24"/>
        </w:rPr>
        <w:t xml:space="preserve">The </w:t>
      </w:r>
      <w:r w:rsidR="00E43097" w:rsidRPr="00DB7DE1">
        <w:rPr>
          <w:sz w:val="24"/>
          <w:szCs w:val="24"/>
        </w:rPr>
        <w:t xml:space="preserve">Hong Kong </w:t>
      </w:r>
      <w:r w:rsidR="0028323A" w:rsidRPr="00DB7DE1">
        <w:rPr>
          <w:sz w:val="24"/>
          <w:szCs w:val="24"/>
        </w:rPr>
        <w:t xml:space="preserve">Special </w:t>
      </w:r>
      <w:r w:rsidR="00522A24" w:rsidRPr="00DB7DE1">
        <w:rPr>
          <w:sz w:val="24"/>
          <w:szCs w:val="24"/>
        </w:rPr>
        <w:t>Administrative</w:t>
      </w:r>
      <w:r w:rsidR="0028323A" w:rsidRPr="00DB7DE1">
        <w:rPr>
          <w:sz w:val="24"/>
          <w:szCs w:val="24"/>
        </w:rPr>
        <w:t xml:space="preserve"> </w:t>
      </w:r>
      <w:r w:rsidR="00522A24" w:rsidRPr="00DB7DE1">
        <w:rPr>
          <w:sz w:val="24"/>
          <w:szCs w:val="24"/>
        </w:rPr>
        <w:t>Region</w:t>
      </w:r>
      <w:r w:rsidR="0028323A" w:rsidRPr="00DB7DE1">
        <w:rPr>
          <w:sz w:val="24"/>
          <w:szCs w:val="24"/>
        </w:rPr>
        <w:t xml:space="preserve"> </w:t>
      </w:r>
      <w:r w:rsidRPr="00DB7DE1">
        <w:rPr>
          <w:sz w:val="24"/>
          <w:szCs w:val="24"/>
        </w:rPr>
        <w:t xml:space="preserve">Government </w:t>
      </w:r>
      <w:r w:rsidR="0028323A" w:rsidRPr="00DB7DE1">
        <w:rPr>
          <w:sz w:val="24"/>
          <w:szCs w:val="24"/>
        </w:rPr>
        <w:t>(</w:t>
      </w:r>
      <w:r w:rsidR="00266F7B" w:rsidRPr="00DB7DE1">
        <w:rPr>
          <w:sz w:val="24"/>
          <w:szCs w:val="24"/>
        </w:rPr>
        <w:t>“</w:t>
      </w:r>
      <w:r w:rsidR="00340627" w:rsidRPr="00DB7DE1">
        <w:rPr>
          <w:sz w:val="24"/>
          <w:szCs w:val="24"/>
        </w:rPr>
        <w:t xml:space="preserve">HKSAR </w:t>
      </w:r>
      <w:r w:rsidR="0028323A" w:rsidRPr="00DB7DE1">
        <w:rPr>
          <w:sz w:val="24"/>
          <w:szCs w:val="24"/>
        </w:rPr>
        <w:t>Government</w:t>
      </w:r>
      <w:r w:rsidR="00266F7B" w:rsidRPr="00DB7DE1">
        <w:rPr>
          <w:sz w:val="24"/>
          <w:szCs w:val="24"/>
        </w:rPr>
        <w:t>”</w:t>
      </w:r>
      <w:r w:rsidR="0028323A" w:rsidRPr="00DB7DE1">
        <w:rPr>
          <w:sz w:val="24"/>
          <w:szCs w:val="24"/>
        </w:rPr>
        <w:t>)</w:t>
      </w:r>
      <w:r w:rsidR="00266F7B" w:rsidRPr="00DB7DE1">
        <w:rPr>
          <w:sz w:val="24"/>
          <w:szCs w:val="24"/>
        </w:rPr>
        <w:t xml:space="preserve"> </w:t>
      </w:r>
      <w:r w:rsidRPr="00DB7DE1">
        <w:rPr>
          <w:sz w:val="24"/>
          <w:szCs w:val="24"/>
        </w:rPr>
        <w:t>issued a development roadmap for the insurance sector in Hong Kong</w:t>
      </w:r>
      <w:r w:rsidR="00722261" w:rsidRPr="00DB7DE1">
        <w:rPr>
          <w:sz w:val="24"/>
          <w:szCs w:val="24"/>
        </w:rPr>
        <w:t xml:space="preserve"> in December 2022</w:t>
      </w:r>
      <w:r w:rsidR="005141FA" w:rsidRPr="00DB7DE1">
        <w:rPr>
          <w:sz w:val="24"/>
          <w:szCs w:val="24"/>
        </w:rPr>
        <w:t>,</w:t>
      </w:r>
      <w:r w:rsidR="001A3480" w:rsidRPr="00DB7DE1">
        <w:rPr>
          <w:sz w:val="24"/>
          <w:szCs w:val="24"/>
        </w:rPr>
        <w:t xml:space="preserve"> which </w:t>
      </w:r>
      <w:r w:rsidRPr="00DB7DE1">
        <w:rPr>
          <w:sz w:val="24"/>
          <w:szCs w:val="24"/>
        </w:rPr>
        <w:t>outlin</w:t>
      </w:r>
      <w:r w:rsidR="001A3480" w:rsidRPr="00DB7DE1">
        <w:rPr>
          <w:sz w:val="24"/>
          <w:szCs w:val="24"/>
        </w:rPr>
        <w:t xml:space="preserve">ed </w:t>
      </w:r>
      <w:r w:rsidRPr="00DB7DE1">
        <w:rPr>
          <w:sz w:val="24"/>
          <w:szCs w:val="24"/>
        </w:rPr>
        <w:t xml:space="preserve">visions and missions of the </w:t>
      </w:r>
      <w:r w:rsidR="00340627" w:rsidRPr="00DB7DE1">
        <w:rPr>
          <w:sz w:val="24"/>
          <w:szCs w:val="24"/>
        </w:rPr>
        <w:t xml:space="preserve">HKSAR </w:t>
      </w:r>
      <w:r w:rsidRPr="00DB7DE1">
        <w:rPr>
          <w:sz w:val="24"/>
          <w:szCs w:val="24"/>
        </w:rPr>
        <w:t>Government, as well as targeted policy measures to consolidate the status of Hong Kong as a global risk management centre and sophisticated insurance hub.</w:t>
      </w:r>
      <w:r w:rsidR="00AD0AD9" w:rsidRPr="00DB7DE1">
        <w:rPr>
          <w:sz w:val="24"/>
          <w:szCs w:val="24"/>
        </w:rPr>
        <w:t xml:space="preserve"> </w:t>
      </w:r>
      <w:r w:rsidR="00340627" w:rsidRPr="00DB7DE1">
        <w:rPr>
          <w:sz w:val="24"/>
          <w:szCs w:val="24"/>
        </w:rPr>
        <w:t xml:space="preserve"> </w:t>
      </w:r>
      <w:r w:rsidR="00D722DF" w:rsidRPr="00DB7DE1">
        <w:rPr>
          <w:sz w:val="24"/>
          <w:szCs w:val="24"/>
        </w:rPr>
        <w:t xml:space="preserve">In particular, the roadmap aims to </w:t>
      </w:r>
      <w:r w:rsidRPr="00DB7DE1">
        <w:rPr>
          <w:sz w:val="24"/>
          <w:szCs w:val="24"/>
        </w:rPr>
        <w:t xml:space="preserve">enlarge the market accessible by </w:t>
      </w:r>
      <w:r w:rsidR="00C3087A" w:rsidRPr="00DB7DE1">
        <w:rPr>
          <w:sz w:val="24"/>
          <w:szCs w:val="24"/>
        </w:rPr>
        <w:t>Hong Kong</w:t>
      </w:r>
      <w:r w:rsidRPr="00DB7DE1">
        <w:rPr>
          <w:sz w:val="24"/>
          <w:szCs w:val="24"/>
        </w:rPr>
        <w:t xml:space="preserve"> insurance sector through proactive policy initiatives and facilitative legislation</w:t>
      </w:r>
      <w:r w:rsidR="007E36E3" w:rsidRPr="00DB7DE1">
        <w:rPr>
          <w:sz w:val="24"/>
          <w:szCs w:val="24"/>
        </w:rPr>
        <w:t xml:space="preserve">. It will </w:t>
      </w:r>
      <w:r w:rsidRPr="00DB7DE1">
        <w:rPr>
          <w:sz w:val="24"/>
          <w:szCs w:val="24"/>
        </w:rPr>
        <w:t xml:space="preserve">leverage on </w:t>
      </w:r>
      <w:r w:rsidR="007E36E3" w:rsidRPr="00DB7DE1">
        <w:rPr>
          <w:sz w:val="24"/>
          <w:szCs w:val="24"/>
        </w:rPr>
        <w:t xml:space="preserve">the </w:t>
      </w:r>
      <w:r w:rsidRPr="00DB7DE1">
        <w:rPr>
          <w:sz w:val="24"/>
          <w:szCs w:val="24"/>
        </w:rPr>
        <w:t>unique advantages under the "one country, two systems" principle and integrate the insurance sector into the national development arena riding on the "Dual Circulation" strategy</w:t>
      </w:r>
      <w:r w:rsidR="004751E4" w:rsidRPr="00DB7DE1">
        <w:rPr>
          <w:sz w:val="24"/>
          <w:szCs w:val="24"/>
        </w:rPr>
        <w:t xml:space="preserve">. </w:t>
      </w:r>
    </w:p>
    <w:p w:rsidR="00E07BF9" w:rsidRPr="00DB7DE1" w:rsidRDefault="00E07BF9" w:rsidP="00B66CC0">
      <w:pPr>
        <w:jc w:val="both"/>
        <w:rPr>
          <w:sz w:val="24"/>
          <w:szCs w:val="24"/>
        </w:rPr>
      </w:pPr>
    </w:p>
    <w:p w:rsidR="00E07BF9" w:rsidRPr="00DB7DE1" w:rsidRDefault="00E64693" w:rsidP="00E64693">
      <w:pPr>
        <w:jc w:val="both"/>
        <w:rPr>
          <w:sz w:val="24"/>
          <w:szCs w:val="24"/>
        </w:rPr>
      </w:pPr>
      <w:r w:rsidRPr="00DB7DE1">
        <w:rPr>
          <w:sz w:val="24"/>
          <w:szCs w:val="24"/>
        </w:rPr>
        <w:t xml:space="preserve">The roadmap clearly indicated that GBA </w:t>
      </w:r>
      <w:r w:rsidR="00E07BF9" w:rsidRPr="00DB7DE1">
        <w:rPr>
          <w:sz w:val="24"/>
          <w:szCs w:val="24"/>
        </w:rPr>
        <w:t xml:space="preserve">is an ideal entry point to enlarge the market accessible by </w:t>
      </w:r>
      <w:r w:rsidR="008713C6">
        <w:rPr>
          <w:sz w:val="24"/>
          <w:szCs w:val="24"/>
        </w:rPr>
        <w:t xml:space="preserve">the Hong Kong </w:t>
      </w:r>
      <w:r w:rsidR="00E07BF9" w:rsidRPr="00DB7DE1">
        <w:rPr>
          <w:sz w:val="24"/>
          <w:szCs w:val="24"/>
        </w:rPr>
        <w:t xml:space="preserve">insurance sector. </w:t>
      </w:r>
      <w:r w:rsidR="0028323A" w:rsidRPr="00DB7DE1">
        <w:rPr>
          <w:sz w:val="24"/>
          <w:szCs w:val="24"/>
        </w:rPr>
        <w:t xml:space="preserve">The </w:t>
      </w:r>
      <w:r w:rsidR="00340627" w:rsidRPr="00DB7DE1">
        <w:rPr>
          <w:sz w:val="24"/>
          <w:szCs w:val="24"/>
        </w:rPr>
        <w:t xml:space="preserve">HKSAR </w:t>
      </w:r>
      <w:r w:rsidR="0028323A" w:rsidRPr="00DB7DE1">
        <w:rPr>
          <w:sz w:val="24"/>
          <w:szCs w:val="24"/>
        </w:rPr>
        <w:t>Gover</w:t>
      </w:r>
      <w:r w:rsidR="00340627" w:rsidRPr="00DB7DE1">
        <w:rPr>
          <w:sz w:val="24"/>
          <w:szCs w:val="24"/>
        </w:rPr>
        <w:t xml:space="preserve">nment </w:t>
      </w:r>
      <w:r w:rsidR="00C75B9D" w:rsidRPr="00DB7DE1">
        <w:rPr>
          <w:sz w:val="24"/>
          <w:szCs w:val="24"/>
        </w:rPr>
        <w:t>is</w:t>
      </w:r>
      <w:r w:rsidR="00E07BF9" w:rsidRPr="00DB7DE1">
        <w:rPr>
          <w:sz w:val="24"/>
          <w:szCs w:val="24"/>
        </w:rPr>
        <w:t xml:space="preserve"> striving to set up insurance after-sales service centres in places such as </w:t>
      </w:r>
      <w:proofErr w:type="spellStart"/>
      <w:r w:rsidR="00E07BF9" w:rsidRPr="00DB7DE1">
        <w:rPr>
          <w:sz w:val="24"/>
          <w:szCs w:val="24"/>
        </w:rPr>
        <w:t>Nansha</w:t>
      </w:r>
      <w:proofErr w:type="spellEnd"/>
      <w:r w:rsidR="00E07BF9" w:rsidRPr="00DB7DE1">
        <w:rPr>
          <w:sz w:val="24"/>
          <w:szCs w:val="24"/>
        </w:rPr>
        <w:t xml:space="preserve"> and </w:t>
      </w:r>
      <w:proofErr w:type="spellStart"/>
      <w:r w:rsidR="00E07BF9" w:rsidRPr="00DB7DE1">
        <w:rPr>
          <w:sz w:val="24"/>
          <w:szCs w:val="24"/>
        </w:rPr>
        <w:t>Qianhai</w:t>
      </w:r>
      <w:proofErr w:type="spellEnd"/>
      <w:r w:rsidR="00E07BF9" w:rsidRPr="00DB7DE1">
        <w:rPr>
          <w:sz w:val="24"/>
          <w:szCs w:val="24"/>
        </w:rPr>
        <w:t xml:space="preserve"> in the near future, and are exploring feasible ways of connecting the insurance markets in the Mainland </w:t>
      </w:r>
      <w:r w:rsidR="007670BD">
        <w:rPr>
          <w:sz w:val="24"/>
          <w:szCs w:val="24"/>
        </w:rPr>
        <w:t xml:space="preserve">China </w:t>
      </w:r>
      <w:r w:rsidR="00E07BF9" w:rsidRPr="00DB7DE1">
        <w:rPr>
          <w:sz w:val="24"/>
          <w:szCs w:val="24"/>
        </w:rPr>
        <w:t>and Hong Kong.</w:t>
      </w:r>
    </w:p>
    <w:p w:rsidR="00E07BF9" w:rsidRDefault="00E07BF9" w:rsidP="00E07BF9">
      <w:pPr>
        <w:rPr>
          <w:sz w:val="24"/>
          <w:szCs w:val="24"/>
        </w:rPr>
      </w:pPr>
    </w:p>
    <w:p w:rsidR="00AC2791" w:rsidRDefault="00AC2791" w:rsidP="00E07BF9">
      <w:pPr>
        <w:rPr>
          <w:sz w:val="24"/>
          <w:szCs w:val="24"/>
        </w:rPr>
      </w:pPr>
      <w:r>
        <w:rPr>
          <w:noProof/>
          <w:lang w:val="en-US" w:eastAsia="zh-TW"/>
        </w:rPr>
        <w:drawing>
          <wp:inline distT="0" distB="0" distL="0" distR="0" wp14:anchorId="418B482E" wp14:editId="74AD4D83">
            <wp:extent cx="5274310" cy="2998543"/>
            <wp:effectExtent l="0" t="0" r="2540" b="0"/>
            <wp:docPr id="10" name="圖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5274310" cy="2998543"/>
                    </a:xfrm>
                    <a:prstGeom prst="rect">
                      <a:avLst/>
                    </a:prstGeom>
                  </pic:spPr>
                </pic:pic>
              </a:graphicData>
            </a:graphic>
          </wp:inline>
        </w:drawing>
      </w:r>
    </w:p>
    <w:p w:rsidR="000A0C93" w:rsidRPr="00DB7DE1" w:rsidRDefault="000A0C93" w:rsidP="000A0C93">
      <w:pPr>
        <w:jc w:val="center"/>
        <w:rPr>
          <w:sz w:val="24"/>
          <w:szCs w:val="24"/>
        </w:rPr>
      </w:pPr>
      <w:r w:rsidRPr="00DB7DE1">
        <w:rPr>
          <w:sz w:val="24"/>
          <w:szCs w:val="24"/>
        </w:rPr>
        <w:t xml:space="preserve">Figure </w:t>
      </w:r>
      <w:r>
        <w:rPr>
          <w:sz w:val="24"/>
          <w:szCs w:val="24"/>
        </w:rPr>
        <w:t>4</w:t>
      </w:r>
      <w:r w:rsidRPr="00DB7DE1">
        <w:rPr>
          <w:sz w:val="24"/>
          <w:szCs w:val="24"/>
        </w:rPr>
        <w:t xml:space="preserve"> </w:t>
      </w:r>
      <w:r>
        <w:rPr>
          <w:sz w:val="24"/>
          <w:szCs w:val="24"/>
        </w:rPr>
        <w:t>–</w:t>
      </w:r>
      <w:r w:rsidRPr="00DB7DE1">
        <w:rPr>
          <w:sz w:val="24"/>
          <w:szCs w:val="24"/>
        </w:rPr>
        <w:t xml:space="preserve"> </w:t>
      </w:r>
      <w:r w:rsidR="00BB3C20">
        <w:rPr>
          <w:sz w:val="24"/>
          <w:szCs w:val="24"/>
        </w:rPr>
        <w:t xml:space="preserve">The </w:t>
      </w:r>
      <w:r w:rsidR="00D5168B">
        <w:rPr>
          <w:sz w:val="24"/>
          <w:szCs w:val="24"/>
        </w:rPr>
        <w:t xml:space="preserve">Insurance </w:t>
      </w:r>
      <w:r w:rsidR="00BB3C20">
        <w:rPr>
          <w:sz w:val="24"/>
          <w:szCs w:val="24"/>
        </w:rPr>
        <w:t>Density and Penetration</w:t>
      </w:r>
      <w:r w:rsidR="00D5168B">
        <w:rPr>
          <w:sz w:val="24"/>
          <w:szCs w:val="24"/>
        </w:rPr>
        <w:t xml:space="preserve"> of </w:t>
      </w:r>
      <w:r>
        <w:rPr>
          <w:sz w:val="24"/>
          <w:szCs w:val="24"/>
        </w:rPr>
        <w:t xml:space="preserve">Hong Kong </w:t>
      </w:r>
      <w:r w:rsidR="008573A9">
        <w:rPr>
          <w:sz w:val="24"/>
          <w:szCs w:val="24"/>
        </w:rPr>
        <w:t xml:space="preserve">Insurance Market </w:t>
      </w:r>
      <w:r>
        <w:rPr>
          <w:sz w:val="24"/>
          <w:szCs w:val="24"/>
        </w:rPr>
        <w:t>(</w:t>
      </w:r>
      <w:r w:rsidR="007D0BC3">
        <w:rPr>
          <w:sz w:val="24"/>
          <w:szCs w:val="24"/>
        </w:rPr>
        <w:t xml:space="preserve">Presentation from Hong Kong </w:t>
      </w:r>
      <w:r w:rsidR="007D0BC3" w:rsidRPr="007D0BC3">
        <w:rPr>
          <w:sz w:val="24"/>
          <w:szCs w:val="24"/>
        </w:rPr>
        <w:t>Insurance Authority</w:t>
      </w:r>
      <w:r w:rsidR="007D0BC3">
        <w:rPr>
          <w:sz w:val="24"/>
          <w:szCs w:val="24"/>
        </w:rPr>
        <w:t xml:space="preserve"> in </w:t>
      </w:r>
      <w:r w:rsidR="007D0BC3" w:rsidRPr="007D0BC3">
        <w:rPr>
          <w:sz w:val="24"/>
          <w:szCs w:val="24"/>
        </w:rPr>
        <w:t>Guy Carpenter 2023 CEO Forum</w:t>
      </w:r>
      <w:r>
        <w:rPr>
          <w:sz w:val="24"/>
          <w:szCs w:val="24"/>
        </w:rPr>
        <w:t>, 2023)</w:t>
      </w:r>
    </w:p>
    <w:p w:rsidR="00AC2791" w:rsidRDefault="00AC2791" w:rsidP="00E07BF9">
      <w:pPr>
        <w:rPr>
          <w:sz w:val="24"/>
          <w:szCs w:val="24"/>
        </w:rPr>
      </w:pPr>
    </w:p>
    <w:p w:rsidR="009A3091" w:rsidRPr="00DB7DE1" w:rsidRDefault="009A3091" w:rsidP="009A3091">
      <w:pPr>
        <w:pStyle w:val="2"/>
        <w:rPr>
          <w:szCs w:val="24"/>
        </w:rPr>
      </w:pPr>
      <w:bookmarkStart w:id="19" w:name="_Toc133170132"/>
      <w:r w:rsidRPr="00DB7DE1">
        <w:rPr>
          <w:szCs w:val="24"/>
        </w:rPr>
        <w:t>5.</w:t>
      </w:r>
      <w:r>
        <w:rPr>
          <w:szCs w:val="24"/>
        </w:rPr>
        <w:t>3</w:t>
      </w:r>
      <w:r w:rsidRPr="00DB7DE1">
        <w:rPr>
          <w:szCs w:val="24"/>
        </w:rPr>
        <w:t>)</w:t>
      </w:r>
      <w:r w:rsidRPr="00DB7DE1">
        <w:rPr>
          <w:szCs w:val="24"/>
        </w:rPr>
        <w:tab/>
      </w:r>
      <w:r w:rsidRPr="00DB7DE1">
        <w:rPr>
          <w:szCs w:val="24"/>
        </w:rPr>
        <w:tab/>
        <w:t>Strategies adopted by other competitors</w:t>
      </w:r>
      <w:bookmarkEnd w:id="19"/>
    </w:p>
    <w:p w:rsidR="009A3091" w:rsidRDefault="009A3091" w:rsidP="009A3091">
      <w:pPr>
        <w:jc w:val="both"/>
        <w:rPr>
          <w:sz w:val="24"/>
          <w:szCs w:val="24"/>
        </w:rPr>
      </w:pPr>
      <w:r>
        <w:rPr>
          <w:sz w:val="24"/>
          <w:szCs w:val="24"/>
        </w:rPr>
        <w:t xml:space="preserve">As per Figure 1, the top players are Manulife, AIA, FWD, HSBC, China Life and Prudential. It should be noted that all of them already has parent company, subsidiary </w:t>
      </w:r>
      <w:r>
        <w:rPr>
          <w:sz w:val="24"/>
          <w:szCs w:val="24"/>
        </w:rPr>
        <w:lastRenderedPageBreak/>
        <w:t xml:space="preserve">or affiliated insurance company set up in Mainland China, with a brand image recognised by GBA customers. </w:t>
      </w:r>
    </w:p>
    <w:p w:rsidR="009A3091" w:rsidRDefault="009A3091" w:rsidP="009A3091">
      <w:pPr>
        <w:jc w:val="both"/>
        <w:rPr>
          <w:sz w:val="24"/>
          <w:szCs w:val="24"/>
        </w:rPr>
      </w:pPr>
    </w:p>
    <w:p w:rsidR="009A3091" w:rsidRPr="001F61FF" w:rsidRDefault="009A3091" w:rsidP="009A3091">
      <w:pPr>
        <w:jc w:val="both"/>
        <w:rPr>
          <w:sz w:val="24"/>
          <w:szCs w:val="24"/>
        </w:rPr>
      </w:pPr>
      <w:r>
        <w:rPr>
          <w:sz w:val="24"/>
          <w:szCs w:val="24"/>
        </w:rPr>
        <w:t>As reported by Wang in her news report in April 2023, m</w:t>
      </w:r>
      <w:r w:rsidRPr="001F61FF">
        <w:rPr>
          <w:sz w:val="24"/>
          <w:szCs w:val="24"/>
        </w:rPr>
        <w:t xml:space="preserve">any insurers have launching special promotions to boost the market. </w:t>
      </w:r>
      <w:r>
        <w:rPr>
          <w:sz w:val="24"/>
          <w:szCs w:val="24"/>
        </w:rPr>
        <w:t xml:space="preserve">With </w:t>
      </w:r>
      <w:r w:rsidRPr="001F61FF">
        <w:rPr>
          <w:sz w:val="24"/>
          <w:szCs w:val="24"/>
        </w:rPr>
        <w:t xml:space="preserve">AIA offers a special discount </w:t>
      </w:r>
      <w:r>
        <w:rPr>
          <w:sz w:val="24"/>
          <w:szCs w:val="24"/>
        </w:rPr>
        <w:t xml:space="preserve">of 5% </w:t>
      </w:r>
      <w:r w:rsidRPr="001F61FF">
        <w:rPr>
          <w:sz w:val="24"/>
          <w:szCs w:val="24"/>
        </w:rPr>
        <w:t>to clients who pay their premiums for three years</w:t>
      </w:r>
      <w:r>
        <w:rPr>
          <w:sz w:val="24"/>
          <w:szCs w:val="24"/>
        </w:rPr>
        <w:t xml:space="preserve">, </w:t>
      </w:r>
      <w:r w:rsidRPr="001F61FF">
        <w:rPr>
          <w:sz w:val="24"/>
          <w:szCs w:val="24"/>
        </w:rPr>
        <w:t>and an over 8</w:t>
      </w:r>
      <w:r>
        <w:rPr>
          <w:sz w:val="24"/>
          <w:szCs w:val="24"/>
        </w:rPr>
        <w:t xml:space="preserve">% </w:t>
      </w:r>
      <w:r w:rsidRPr="001F61FF">
        <w:rPr>
          <w:sz w:val="24"/>
          <w:szCs w:val="24"/>
        </w:rPr>
        <w:t>discount for a five-year payment period. A policy offered by Manulife Financial also offers a discount of up to 20 percent to those paying three-year premiums.</w:t>
      </w:r>
      <w:r>
        <w:rPr>
          <w:sz w:val="24"/>
          <w:szCs w:val="24"/>
        </w:rPr>
        <w:t xml:space="preserve"> </w:t>
      </w:r>
    </w:p>
    <w:p w:rsidR="009A3091" w:rsidRPr="001F61FF" w:rsidRDefault="009A3091" w:rsidP="009A3091">
      <w:pPr>
        <w:rPr>
          <w:sz w:val="24"/>
          <w:szCs w:val="24"/>
        </w:rPr>
      </w:pPr>
    </w:p>
    <w:p w:rsidR="009A3091" w:rsidRDefault="009A3091" w:rsidP="009A3091">
      <w:pPr>
        <w:jc w:val="both"/>
        <w:rPr>
          <w:sz w:val="24"/>
          <w:szCs w:val="24"/>
        </w:rPr>
      </w:pPr>
      <w:r>
        <w:rPr>
          <w:sz w:val="24"/>
          <w:szCs w:val="24"/>
        </w:rPr>
        <w:t xml:space="preserve">Apart from policy discount, major competitors also launched marketing campaigns on brand awareness and new </w:t>
      </w:r>
      <w:proofErr w:type="gramStart"/>
      <w:r>
        <w:rPr>
          <w:sz w:val="24"/>
          <w:szCs w:val="24"/>
        </w:rPr>
        <w:t>products,</w:t>
      </w:r>
      <w:proofErr w:type="gramEnd"/>
      <w:r>
        <w:rPr>
          <w:sz w:val="24"/>
          <w:szCs w:val="24"/>
        </w:rPr>
        <w:t xml:space="preserve"> they are also active in social media platforms in China on insurance matters and travel information to Hong Kong. </w:t>
      </w:r>
    </w:p>
    <w:p w:rsidR="009A3091" w:rsidRDefault="009A3091" w:rsidP="009A3091">
      <w:pPr>
        <w:rPr>
          <w:sz w:val="24"/>
          <w:szCs w:val="24"/>
        </w:rPr>
      </w:pPr>
    </w:p>
    <w:p w:rsidR="009A3091" w:rsidRDefault="009A3091" w:rsidP="009A3091">
      <w:pPr>
        <w:jc w:val="both"/>
        <w:rPr>
          <w:sz w:val="24"/>
          <w:szCs w:val="24"/>
        </w:rPr>
      </w:pPr>
      <w:proofErr w:type="spellStart"/>
      <w:r>
        <w:rPr>
          <w:sz w:val="24"/>
          <w:szCs w:val="24"/>
        </w:rPr>
        <w:t>FTlife</w:t>
      </w:r>
      <w:proofErr w:type="spellEnd"/>
      <w:r>
        <w:rPr>
          <w:sz w:val="24"/>
          <w:szCs w:val="24"/>
        </w:rPr>
        <w:t xml:space="preserve"> has to catch up on all these areas in order to capture this market. The support from NWD would be a critical factor to success in this GBA strategy. </w:t>
      </w:r>
    </w:p>
    <w:p w:rsidR="009A3091" w:rsidRPr="00DB7DE1" w:rsidRDefault="009A3091" w:rsidP="00E07BF9">
      <w:pPr>
        <w:rPr>
          <w:sz w:val="24"/>
          <w:szCs w:val="24"/>
        </w:rPr>
      </w:pPr>
    </w:p>
    <w:p w:rsidR="00420A44" w:rsidRPr="00DB7DE1" w:rsidRDefault="00420A44" w:rsidP="00420A44">
      <w:pPr>
        <w:pStyle w:val="2"/>
        <w:rPr>
          <w:szCs w:val="24"/>
        </w:rPr>
      </w:pPr>
      <w:bookmarkStart w:id="20" w:name="_Toc133170134"/>
      <w:r w:rsidRPr="00DB7DE1">
        <w:rPr>
          <w:szCs w:val="24"/>
        </w:rPr>
        <w:t>5.4)</w:t>
      </w:r>
      <w:r w:rsidRPr="00DB7DE1">
        <w:rPr>
          <w:szCs w:val="24"/>
        </w:rPr>
        <w:tab/>
      </w:r>
      <w:r w:rsidRPr="00DB7DE1">
        <w:rPr>
          <w:szCs w:val="24"/>
        </w:rPr>
        <w:tab/>
        <w:t xml:space="preserve">Political </w:t>
      </w:r>
      <w:r w:rsidR="00073132" w:rsidRPr="00DB7DE1">
        <w:rPr>
          <w:szCs w:val="24"/>
        </w:rPr>
        <w:t>E</w:t>
      </w:r>
      <w:r w:rsidRPr="00DB7DE1">
        <w:rPr>
          <w:szCs w:val="24"/>
        </w:rPr>
        <w:t>nvironment</w:t>
      </w:r>
      <w:bookmarkEnd w:id="20"/>
    </w:p>
    <w:p w:rsidR="004D1FFD" w:rsidRPr="006A6BE3" w:rsidRDefault="004D1FFD" w:rsidP="006A6BE3">
      <w:pPr>
        <w:jc w:val="both"/>
        <w:rPr>
          <w:sz w:val="24"/>
          <w:szCs w:val="24"/>
          <w:lang w:val="en-US"/>
        </w:rPr>
      </w:pPr>
      <w:r w:rsidRPr="006A6BE3">
        <w:rPr>
          <w:sz w:val="24"/>
          <w:szCs w:val="24"/>
          <w:lang w:val="en-US"/>
        </w:rPr>
        <w:t xml:space="preserve">The People’s Bank of China also issued a policy in February </w:t>
      </w:r>
      <w:r w:rsidR="00562078">
        <w:rPr>
          <w:sz w:val="24"/>
          <w:szCs w:val="24"/>
          <w:lang w:val="en-US"/>
        </w:rPr>
        <w:t xml:space="preserve">2023 </w:t>
      </w:r>
      <w:r w:rsidRPr="006A6BE3">
        <w:rPr>
          <w:sz w:val="24"/>
          <w:szCs w:val="24"/>
          <w:lang w:val="en-US"/>
        </w:rPr>
        <w:t xml:space="preserve">to allow offshore financial institutions to set up life insurance, property </w:t>
      </w:r>
      <w:proofErr w:type="gramStart"/>
      <w:r w:rsidRPr="006A6BE3">
        <w:rPr>
          <w:sz w:val="24"/>
          <w:szCs w:val="24"/>
          <w:lang w:val="en-US"/>
        </w:rPr>
        <w:t>insurance,</w:t>
      </w:r>
      <w:proofErr w:type="gramEnd"/>
      <w:r w:rsidRPr="006A6BE3">
        <w:rPr>
          <w:sz w:val="24"/>
          <w:szCs w:val="24"/>
          <w:lang w:val="en-US"/>
        </w:rPr>
        <w:t xml:space="preserve"> and insurance holding companies in the </w:t>
      </w:r>
      <w:proofErr w:type="spellStart"/>
      <w:r w:rsidRPr="006A6BE3">
        <w:rPr>
          <w:sz w:val="24"/>
          <w:szCs w:val="24"/>
          <w:lang w:val="en-US"/>
        </w:rPr>
        <w:t>Qianhai</w:t>
      </w:r>
      <w:proofErr w:type="spellEnd"/>
      <w:r w:rsidRPr="006A6BE3">
        <w:rPr>
          <w:sz w:val="24"/>
          <w:szCs w:val="24"/>
          <w:lang w:val="en-US"/>
        </w:rPr>
        <w:t xml:space="preserve"> Shenzhen-Hong Kong Modern Service Industry Cooperation Zone to improve cross-border insurance and speed the zone’s transformation into a service center for the Hong Kong insurance sector in the </w:t>
      </w:r>
      <w:r w:rsidR="00C91318">
        <w:rPr>
          <w:sz w:val="24"/>
          <w:szCs w:val="24"/>
          <w:lang w:val="en-US"/>
        </w:rPr>
        <w:t>GBA</w:t>
      </w:r>
      <w:r w:rsidRPr="006A6BE3">
        <w:rPr>
          <w:sz w:val="24"/>
          <w:szCs w:val="24"/>
          <w:lang w:val="en-US"/>
        </w:rPr>
        <w:t>.</w:t>
      </w:r>
    </w:p>
    <w:p w:rsidR="004D1FFD" w:rsidRPr="006A6BE3" w:rsidRDefault="004D1FFD" w:rsidP="006A6BE3">
      <w:pPr>
        <w:jc w:val="both"/>
        <w:rPr>
          <w:sz w:val="24"/>
          <w:szCs w:val="24"/>
          <w:lang w:val="en-US"/>
        </w:rPr>
      </w:pPr>
    </w:p>
    <w:p w:rsidR="003F417C" w:rsidRPr="004D1FFD" w:rsidRDefault="004D1FFD" w:rsidP="006A6BE3">
      <w:pPr>
        <w:jc w:val="both"/>
        <w:rPr>
          <w:sz w:val="24"/>
          <w:szCs w:val="24"/>
          <w:lang w:val="en-US"/>
        </w:rPr>
      </w:pPr>
      <w:r w:rsidRPr="006A6BE3">
        <w:rPr>
          <w:sz w:val="24"/>
          <w:szCs w:val="24"/>
          <w:lang w:val="en-US"/>
        </w:rPr>
        <w:t xml:space="preserve">The service center is expected to be built faster to better provide services to </w:t>
      </w:r>
      <w:r w:rsidR="00C57155">
        <w:rPr>
          <w:sz w:val="24"/>
          <w:szCs w:val="24"/>
          <w:lang w:val="en-US"/>
        </w:rPr>
        <w:t xml:space="preserve">Mainland </w:t>
      </w:r>
      <w:r w:rsidRPr="006A6BE3">
        <w:rPr>
          <w:sz w:val="24"/>
          <w:szCs w:val="24"/>
          <w:lang w:val="en-US"/>
        </w:rPr>
        <w:t>Chinese residents for claims settlement and likely promote Hong Kong’s insurance sector.</w:t>
      </w:r>
      <w:r w:rsidR="004D530D">
        <w:rPr>
          <w:sz w:val="24"/>
          <w:szCs w:val="24"/>
          <w:lang w:val="en-US"/>
        </w:rPr>
        <w:t xml:space="preserve">  </w:t>
      </w:r>
      <w:r w:rsidR="00C80196">
        <w:rPr>
          <w:sz w:val="24"/>
          <w:szCs w:val="24"/>
          <w:lang w:val="en-US"/>
        </w:rPr>
        <w:t>This also suppor</w:t>
      </w:r>
      <w:r w:rsidR="00A32F1F">
        <w:rPr>
          <w:sz w:val="24"/>
          <w:szCs w:val="24"/>
          <w:lang w:val="en-US"/>
        </w:rPr>
        <w:t>t</w:t>
      </w:r>
      <w:r w:rsidR="00C80196">
        <w:rPr>
          <w:sz w:val="24"/>
          <w:szCs w:val="24"/>
          <w:lang w:val="en-US"/>
        </w:rPr>
        <w:t xml:space="preserve"> FTLife extent its business into GBA. </w:t>
      </w:r>
    </w:p>
    <w:p w:rsidR="004D1FFD" w:rsidRDefault="004D1FFD" w:rsidP="003F417C">
      <w:pPr>
        <w:rPr>
          <w:sz w:val="24"/>
          <w:szCs w:val="24"/>
        </w:rPr>
      </w:pPr>
    </w:p>
    <w:p w:rsidR="004D1FFD" w:rsidRPr="00DB7DE1" w:rsidRDefault="004D1FFD" w:rsidP="003F417C">
      <w:pPr>
        <w:rPr>
          <w:sz w:val="24"/>
          <w:szCs w:val="24"/>
        </w:rPr>
      </w:pPr>
    </w:p>
    <w:p w:rsidR="003D7B73" w:rsidRPr="00DB7DE1" w:rsidRDefault="00420A44" w:rsidP="00420A44">
      <w:pPr>
        <w:pStyle w:val="2"/>
        <w:rPr>
          <w:szCs w:val="24"/>
        </w:rPr>
      </w:pPr>
      <w:bookmarkStart w:id="21" w:name="_Toc133170135"/>
      <w:r w:rsidRPr="00DB7DE1">
        <w:rPr>
          <w:szCs w:val="24"/>
        </w:rPr>
        <w:t>5.5)</w:t>
      </w:r>
      <w:r w:rsidRPr="00DB7DE1">
        <w:rPr>
          <w:szCs w:val="24"/>
        </w:rPr>
        <w:tab/>
      </w:r>
      <w:r w:rsidRPr="00DB7DE1">
        <w:rPr>
          <w:szCs w:val="24"/>
        </w:rPr>
        <w:tab/>
      </w:r>
      <w:r w:rsidR="003D7B73" w:rsidRPr="00DB7DE1">
        <w:rPr>
          <w:szCs w:val="24"/>
        </w:rPr>
        <w:t>Legal factors</w:t>
      </w:r>
      <w:bookmarkEnd w:id="21"/>
      <w:r w:rsidR="003D7B73" w:rsidRPr="00DB7DE1">
        <w:rPr>
          <w:szCs w:val="24"/>
        </w:rPr>
        <w:t xml:space="preserve"> </w:t>
      </w:r>
    </w:p>
    <w:p w:rsidR="000A5AC8" w:rsidRDefault="00FF12E5" w:rsidP="000862EA">
      <w:pPr>
        <w:jc w:val="both"/>
        <w:rPr>
          <w:sz w:val="24"/>
          <w:szCs w:val="24"/>
        </w:rPr>
      </w:pPr>
      <w:r w:rsidRPr="00362F54">
        <w:rPr>
          <w:sz w:val="24"/>
          <w:szCs w:val="24"/>
        </w:rPr>
        <w:t xml:space="preserve">The </w:t>
      </w:r>
      <w:r w:rsidRPr="00360BF7">
        <w:rPr>
          <w:sz w:val="24"/>
          <w:szCs w:val="24"/>
        </w:rPr>
        <w:t>China Banking and Insurance Regulatory Commission</w:t>
      </w:r>
      <w:r>
        <w:rPr>
          <w:sz w:val="24"/>
          <w:szCs w:val="24"/>
        </w:rPr>
        <w:t xml:space="preserve"> (“CBIRC”)</w:t>
      </w:r>
      <w:r w:rsidRPr="00362F54">
        <w:rPr>
          <w:sz w:val="24"/>
          <w:szCs w:val="24"/>
        </w:rPr>
        <w:t xml:space="preserve"> is the regulatory authority responsible for monitoring and maintaining the lawful and steady operation of the insurance and reinsurance industry.</w:t>
      </w:r>
      <w:r w:rsidR="008F0CAA">
        <w:rPr>
          <w:sz w:val="24"/>
          <w:szCs w:val="24"/>
        </w:rPr>
        <w:t xml:space="preserve">  </w:t>
      </w:r>
      <w:r w:rsidR="000A5AC8">
        <w:rPr>
          <w:sz w:val="24"/>
          <w:szCs w:val="24"/>
        </w:rPr>
        <w:t>I</w:t>
      </w:r>
      <w:r w:rsidR="000A5AC8" w:rsidRPr="007317CC">
        <w:rPr>
          <w:sz w:val="24"/>
          <w:szCs w:val="24"/>
        </w:rPr>
        <w:t>nsurance business must be conducted by insurance companies in accordance with relevant laws and regulations (Article 6, Insurance Law).</w:t>
      </w:r>
      <w:r w:rsidR="009868C0">
        <w:rPr>
          <w:sz w:val="24"/>
          <w:szCs w:val="24"/>
        </w:rPr>
        <w:t xml:space="preserve"> </w:t>
      </w:r>
      <w:r w:rsidR="009868C0" w:rsidRPr="007317CC">
        <w:rPr>
          <w:sz w:val="24"/>
          <w:szCs w:val="24"/>
        </w:rPr>
        <w:t xml:space="preserve">All entities engaged in insurance business must be authorised or licensed by the </w:t>
      </w:r>
      <w:r w:rsidR="009868C0">
        <w:rPr>
          <w:sz w:val="24"/>
          <w:szCs w:val="24"/>
        </w:rPr>
        <w:t>CBIRC.</w:t>
      </w:r>
      <w:r w:rsidR="009868C0">
        <w:rPr>
          <w:sz w:val="24"/>
          <w:szCs w:val="24"/>
        </w:rPr>
        <w:t xml:space="preserve"> </w:t>
      </w:r>
    </w:p>
    <w:p w:rsidR="009868C0" w:rsidRDefault="009868C0" w:rsidP="000862EA">
      <w:pPr>
        <w:jc w:val="both"/>
        <w:rPr>
          <w:sz w:val="24"/>
          <w:szCs w:val="24"/>
        </w:rPr>
      </w:pPr>
    </w:p>
    <w:p w:rsidR="002A367C" w:rsidRDefault="009868C0" w:rsidP="009868C0">
      <w:pPr>
        <w:jc w:val="both"/>
        <w:rPr>
          <w:sz w:val="24"/>
          <w:szCs w:val="24"/>
        </w:rPr>
      </w:pPr>
      <w:r>
        <w:rPr>
          <w:sz w:val="24"/>
          <w:szCs w:val="24"/>
        </w:rPr>
        <w:t xml:space="preserve">Currently FTLife does not have a license in Mainland China. To </w:t>
      </w:r>
      <w:r w:rsidR="00077285">
        <w:rPr>
          <w:sz w:val="24"/>
          <w:szCs w:val="24"/>
        </w:rPr>
        <w:t>e</w:t>
      </w:r>
      <w:r w:rsidR="00827E6B" w:rsidRPr="007317CC">
        <w:rPr>
          <w:sz w:val="24"/>
          <w:szCs w:val="24"/>
        </w:rPr>
        <w:t xml:space="preserve">stablish an insurance company </w:t>
      </w:r>
      <w:r w:rsidR="00D97361">
        <w:rPr>
          <w:sz w:val="24"/>
          <w:szCs w:val="24"/>
        </w:rPr>
        <w:t xml:space="preserve">in Mainland China </w:t>
      </w:r>
      <w:r w:rsidR="00827E6B" w:rsidRPr="007317CC">
        <w:rPr>
          <w:sz w:val="24"/>
          <w:szCs w:val="24"/>
        </w:rPr>
        <w:t>is subject to approval from the CBIRC</w:t>
      </w:r>
      <w:r w:rsidR="00B565D2">
        <w:rPr>
          <w:sz w:val="24"/>
          <w:szCs w:val="24"/>
        </w:rPr>
        <w:t xml:space="preserve">, a </w:t>
      </w:r>
      <w:r w:rsidR="007317CC" w:rsidRPr="007317CC">
        <w:rPr>
          <w:sz w:val="24"/>
          <w:szCs w:val="24"/>
        </w:rPr>
        <w:t xml:space="preserve">formal written application specifying the name, registered capital, scope of </w:t>
      </w:r>
      <w:r w:rsidR="00613AB4">
        <w:rPr>
          <w:sz w:val="24"/>
          <w:szCs w:val="24"/>
        </w:rPr>
        <w:t xml:space="preserve">proposed </w:t>
      </w:r>
      <w:r w:rsidR="007317CC" w:rsidRPr="007317CC">
        <w:rPr>
          <w:sz w:val="24"/>
          <w:szCs w:val="24"/>
        </w:rPr>
        <w:lastRenderedPageBreak/>
        <w:t>business</w:t>
      </w:r>
      <w:r w:rsidR="00613AB4">
        <w:rPr>
          <w:sz w:val="24"/>
          <w:szCs w:val="24"/>
        </w:rPr>
        <w:t xml:space="preserve">, </w:t>
      </w:r>
      <w:r w:rsidR="007317CC" w:rsidRPr="007317CC">
        <w:rPr>
          <w:sz w:val="24"/>
          <w:szCs w:val="24"/>
        </w:rPr>
        <w:t>feasibility study report</w:t>
      </w:r>
      <w:r w:rsidR="00613AB4">
        <w:rPr>
          <w:sz w:val="24"/>
          <w:szCs w:val="24"/>
        </w:rPr>
        <w:t xml:space="preserve">, </w:t>
      </w:r>
      <w:r w:rsidR="007317CC" w:rsidRPr="007317CC">
        <w:rPr>
          <w:sz w:val="24"/>
          <w:szCs w:val="24"/>
        </w:rPr>
        <w:t>preparatory plan</w:t>
      </w:r>
      <w:r w:rsidR="00613AB4">
        <w:rPr>
          <w:sz w:val="24"/>
          <w:szCs w:val="24"/>
        </w:rPr>
        <w:t xml:space="preserve">, </w:t>
      </w:r>
      <w:r w:rsidR="009015F1">
        <w:rPr>
          <w:sz w:val="24"/>
          <w:szCs w:val="24"/>
        </w:rPr>
        <w:t>t</w:t>
      </w:r>
      <w:r w:rsidR="007317CC" w:rsidRPr="007317CC">
        <w:rPr>
          <w:sz w:val="24"/>
          <w:szCs w:val="24"/>
        </w:rPr>
        <w:t xml:space="preserve">he investor's business licence </w:t>
      </w:r>
      <w:r w:rsidR="009015F1">
        <w:rPr>
          <w:sz w:val="24"/>
          <w:szCs w:val="24"/>
        </w:rPr>
        <w:t>and</w:t>
      </w:r>
      <w:r w:rsidR="007317CC" w:rsidRPr="007317CC">
        <w:rPr>
          <w:sz w:val="24"/>
          <w:szCs w:val="24"/>
        </w:rPr>
        <w:t xml:space="preserve"> background information</w:t>
      </w:r>
      <w:r w:rsidR="004056CA">
        <w:rPr>
          <w:sz w:val="24"/>
          <w:szCs w:val="24"/>
        </w:rPr>
        <w:t xml:space="preserve"> and</w:t>
      </w:r>
      <w:r w:rsidR="007317CC" w:rsidRPr="007317CC">
        <w:rPr>
          <w:sz w:val="24"/>
          <w:szCs w:val="24"/>
        </w:rPr>
        <w:t xml:space="preserve"> the </w:t>
      </w:r>
      <w:r w:rsidR="00090661">
        <w:rPr>
          <w:sz w:val="24"/>
          <w:szCs w:val="24"/>
        </w:rPr>
        <w:t>p</w:t>
      </w:r>
      <w:r w:rsidR="0016092F">
        <w:rPr>
          <w:sz w:val="24"/>
          <w:szCs w:val="24"/>
        </w:rPr>
        <w:t xml:space="preserve">revious </w:t>
      </w:r>
      <w:r w:rsidR="007317CC" w:rsidRPr="007317CC">
        <w:rPr>
          <w:sz w:val="24"/>
          <w:szCs w:val="24"/>
        </w:rPr>
        <w:t>accounting report</w:t>
      </w:r>
      <w:r w:rsidR="00F2773F">
        <w:rPr>
          <w:sz w:val="24"/>
          <w:szCs w:val="24"/>
        </w:rPr>
        <w:t xml:space="preserve">, etc. </w:t>
      </w:r>
      <w:r w:rsidR="00C74E6E">
        <w:rPr>
          <w:sz w:val="24"/>
          <w:szCs w:val="24"/>
        </w:rPr>
        <w:t xml:space="preserve">and other documents specified under </w:t>
      </w:r>
      <w:r w:rsidR="007317CC" w:rsidRPr="007317CC">
        <w:rPr>
          <w:sz w:val="24"/>
          <w:szCs w:val="24"/>
        </w:rPr>
        <w:t>Article 70, Insurance Law</w:t>
      </w:r>
      <w:r w:rsidR="00C74E6E">
        <w:rPr>
          <w:sz w:val="24"/>
          <w:szCs w:val="24"/>
        </w:rPr>
        <w:t xml:space="preserve"> should be submitted to CBIRC.</w:t>
      </w:r>
    </w:p>
    <w:p w:rsidR="007317CC" w:rsidRPr="007317CC" w:rsidRDefault="00C74E6E" w:rsidP="00C74E6E">
      <w:pPr>
        <w:tabs>
          <w:tab w:val="left" w:pos="2624"/>
        </w:tabs>
        <w:jc w:val="both"/>
        <w:rPr>
          <w:sz w:val="24"/>
          <w:szCs w:val="24"/>
        </w:rPr>
      </w:pPr>
      <w:r>
        <w:rPr>
          <w:sz w:val="24"/>
          <w:szCs w:val="24"/>
        </w:rPr>
        <w:t xml:space="preserve"> </w:t>
      </w:r>
    </w:p>
    <w:p w:rsidR="00D85BF7" w:rsidRDefault="007317CC" w:rsidP="00011B50">
      <w:pPr>
        <w:tabs>
          <w:tab w:val="left" w:pos="2624"/>
        </w:tabs>
        <w:jc w:val="both"/>
        <w:rPr>
          <w:sz w:val="24"/>
          <w:szCs w:val="24"/>
        </w:rPr>
      </w:pPr>
      <w:r w:rsidRPr="007317CC">
        <w:rPr>
          <w:sz w:val="24"/>
          <w:szCs w:val="24"/>
        </w:rPr>
        <w:t>The principal shareholders of the insurance company must</w:t>
      </w:r>
      <w:r w:rsidR="00E95E1A">
        <w:rPr>
          <w:sz w:val="24"/>
          <w:szCs w:val="24"/>
        </w:rPr>
        <w:t xml:space="preserve"> </w:t>
      </w:r>
      <w:r w:rsidRPr="007317CC">
        <w:rPr>
          <w:sz w:val="24"/>
          <w:szCs w:val="24"/>
        </w:rPr>
        <w:t>be able to sustainably make profits</w:t>
      </w:r>
      <w:r w:rsidR="00E95E1A">
        <w:rPr>
          <w:sz w:val="24"/>
          <w:szCs w:val="24"/>
        </w:rPr>
        <w:t xml:space="preserve">, </w:t>
      </w:r>
      <w:r w:rsidRPr="007317CC">
        <w:rPr>
          <w:sz w:val="24"/>
          <w:szCs w:val="24"/>
        </w:rPr>
        <w:t>have a good credit standing</w:t>
      </w:r>
      <w:r w:rsidR="00E95E1A">
        <w:rPr>
          <w:sz w:val="24"/>
          <w:szCs w:val="24"/>
        </w:rPr>
        <w:t xml:space="preserve">, </w:t>
      </w:r>
      <w:r w:rsidRPr="007317CC">
        <w:rPr>
          <w:sz w:val="24"/>
          <w:szCs w:val="24"/>
        </w:rPr>
        <w:t>have no record of material violation of laws or regulations in the previous three years</w:t>
      </w:r>
      <w:r w:rsidR="00B475FD">
        <w:rPr>
          <w:sz w:val="24"/>
          <w:szCs w:val="24"/>
        </w:rPr>
        <w:t xml:space="preserve">, </w:t>
      </w:r>
      <w:r w:rsidRPr="007317CC">
        <w:rPr>
          <w:sz w:val="24"/>
          <w:szCs w:val="24"/>
        </w:rPr>
        <w:t>have a net asset value of at least CNY</w:t>
      </w:r>
      <w:r w:rsidR="00B475FD">
        <w:rPr>
          <w:sz w:val="24"/>
          <w:szCs w:val="24"/>
        </w:rPr>
        <w:t xml:space="preserve">$ </w:t>
      </w:r>
      <w:r w:rsidRPr="007317CC">
        <w:rPr>
          <w:sz w:val="24"/>
          <w:szCs w:val="24"/>
        </w:rPr>
        <w:t>200 million; and</w:t>
      </w:r>
      <w:r w:rsidR="00740000">
        <w:rPr>
          <w:sz w:val="24"/>
          <w:szCs w:val="24"/>
        </w:rPr>
        <w:t xml:space="preserve"> </w:t>
      </w:r>
      <w:r w:rsidRPr="007317CC">
        <w:rPr>
          <w:sz w:val="24"/>
          <w:szCs w:val="24"/>
        </w:rPr>
        <w:t xml:space="preserve">comply </w:t>
      </w:r>
      <w:r w:rsidR="00740000">
        <w:rPr>
          <w:sz w:val="24"/>
          <w:szCs w:val="24"/>
        </w:rPr>
        <w:t xml:space="preserve">relevant insurance and company law.  </w:t>
      </w:r>
      <w:r w:rsidR="003B7048">
        <w:rPr>
          <w:sz w:val="24"/>
          <w:szCs w:val="24"/>
        </w:rPr>
        <w:t xml:space="preserve">The </w:t>
      </w:r>
      <w:r w:rsidR="00D85BF7" w:rsidRPr="007317CC">
        <w:rPr>
          <w:sz w:val="24"/>
          <w:szCs w:val="24"/>
        </w:rPr>
        <w:t>minimum registered capital requirement</w:t>
      </w:r>
      <w:r w:rsidR="003B7048">
        <w:rPr>
          <w:sz w:val="24"/>
          <w:szCs w:val="24"/>
        </w:rPr>
        <w:t xml:space="preserve"> of a</w:t>
      </w:r>
      <w:r w:rsidR="003B7048" w:rsidRPr="007317CC">
        <w:rPr>
          <w:sz w:val="24"/>
          <w:szCs w:val="24"/>
        </w:rPr>
        <w:t xml:space="preserve">n insurance company </w:t>
      </w:r>
      <w:r w:rsidR="003B7048">
        <w:rPr>
          <w:sz w:val="24"/>
          <w:szCs w:val="24"/>
        </w:rPr>
        <w:t xml:space="preserve">is </w:t>
      </w:r>
      <w:r w:rsidR="00D85BF7" w:rsidRPr="007317CC">
        <w:rPr>
          <w:sz w:val="24"/>
          <w:szCs w:val="24"/>
        </w:rPr>
        <w:t>RMB200 million</w:t>
      </w:r>
      <w:r w:rsidR="006F539A">
        <w:rPr>
          <w:sz w:val="24"/>
          <w:szCs w:val="24"/>
        </w:rPr>
        <w:t xml:space="preserve">, which </w:t>
      </w:r>
      <w:r w:rsidR="006F539A" w:rsidRPr="006F539A">
        <w:rPr>
          <w:sz w:val="24"/>
          <w:szCs w:val="24"/>
        </w:rPr>
        <w:t>must be fully paid up in cash (Article 69, Insurance Law).</w:t>
      </w:r>
    </w:p>
    <w:p w:rsidR="004056CA" w:rsidRDefault="004056CA" w:rsidP="00011B50">
      <w:pPr>
        <w:tabs>
          <w:tab w:val="left" w:pos="2624"/>
        </w:tabs>
        <w:jc w:val="both"/>
        <w:rPr>
          <w:sz w:val="24"/>
          <w:szCs w:val="24"/>
        </w:rPr>
      </w:pPr>
    </w:p>
    <w:p w:rsidR="007317CC" w:rsidRPr="007317CC" w:rsidRDefault="004056CA" w:rsidP="0012478A">
      <w:pPr>
        <w:tabs>
          <w:tab w:val="left" w:pos="2624"/>
        </w:tabs>
        <w:jc w:val="both"/>
        <w:rPr>
          <w:sz w:val="24"/>
          <w:szCs w:val="24"/>
        </w:rPr>
      </w:pPr>
      <w:r>
        <w:rPr>
          <w:sz w:val="24"/>
          <w:szCs w:val="24"/>
        </w:rPr>
        <w:t xml:space="preserve">In addition, </w:t>
      </w:r>
      <w:r w:rsidR="00213165">
        <w:rPr>
          <w:sz w:val="24"/>
          <w:szCs w:val="24"/>
        </w:rPr>
        <w:t xml:space="preserve">the proposed board of </w:t>
      </w:r>
      <w:r>
        <w:rPr>
          <w:sz w:val="24"/>
          <w:szCs w:val="24"/>
        </w:rPr>
        <w:t>d</w:t>
      </w:r>
      <w:r w:rsidR="007317CC" w:rsidRPr="007317CC">
        <w:rPr>
          <w:sz w:val="24"/>
          <w:szCs w:val="24"/>
        </w:rPr>
        <w:t xml:space="preserve">irectors, supervisors, and senior management personnel </w:t>
      </w:r>
      <w:r w:rsidR="00213165">
        <w:rPr>
          <w:sz w:val="24"/>
          <w:szCs w:val="24"/>
        </w:rPr>
        <w:t>must h</w:t>
      </w:r>
      <w:r w:rsidR="007317CC" w:rsidRPr="007317CC">
        <w:rPr>
          <w:sz w:val="24"/>
          <w:szCs w:val="24"/>
        </w:rPr>
        <w:t>ave good moral character</w:t>
      </w:r>
      <w:r w:rsidR="004B7E33">
        <w:rPr>
          <w:sz w:val="24"/>
          <w:szCs w:val="24"/>
        </w:rPr>
        <w:t>, b</w:t>
      </w:r>
      <w:r w:rsidR="007317CC" w:rsidRPr="007317CC">
        <w:rPr>
          <w:sz w:val="24"/>
          <w:szCs w:val="24"/>
        </w:rPr>
        <w:t>e familiar with insurance-related laws and administrative regulations</w:t>
      </w:r>
      <w:r w:rsidR="00DA0E6B">
        <w:rPr>
          <w:sz w:val="24"/>
          <w:szCs w:val="24"/>
        </w:rPr>
        <w:t xml:space="preserve"> in </w:t>
      </w:r>
      <w:proofErr w:type="gramStart"/>
      <w:r w:rsidR="00DA0E6B">
        <w:rPr>
          <w:sz w:val="24"/>
          <w:szCs w:val="24"/>
        </w:rPr>
        <w:t>China,</w:t>
      </w:r>
      <w:proofErr w:type="gramEnd"/>
      <w:r w:rsidR="00DA0E6B">
        <w:rPr>
          <w:sz w:val="24"/>
          <w:szCs w:val="24"/>
        </w:rPr>
        <w:t xml:space="preserve"> </w:t>
      </w:r>
      <w:r w:rsidR="00A14C22">
        <w:rPr>
          <w:sz w:val="24"/>
          <w:szCs w:val="24"/>
        </w:rPr>
        <w:t>h</w:t>
      </w:r>
      <w:r w:rsidR="007317CC" w:rsidRPr="007317CC">
        <w:rPr>
          <w:sz w:val="24"/>
          <w:szCs w:val="24"/>
        </w:rPr>
        <w:t>ave the business management abilities required to perform their duties</w:t>
      </w:r>
      <w:r w:rsidR="0012478A">
        <w:rPr>
          <w:sz w:val="24"/>
          <w:szCs w:val="24"/>
        </w:rPr>
        <w:t xml:space="preserve"> a</w:t>
      </w:r>
      <w:r w:rsidR="00D12A32">
        <w:rPr>
          <w:sz w:val="24"/>
          <w:szCs w:val="24"/>
        </w:rPr>
        <w:t>n</w:t>
      </w:r>
      <w:r w:rsidR="0012478A">
        <w:rPr>
          <w:sz w:val="24"/>
          <w:szCs w:val="24"/>
        </w:rPr>
        <w:t>d</w:t>
      </w:r>
      <w:r w:rsidR="00886374">
        <w:rPr>
          <w:sz w:val="24"/>
          <w:szCs w:val="24"/>
        </w:rPr>
        <w:t xml:space="preserve"> </w:t>
      </w:r>
      <w:r w:rsidR="003249A6">
        <w:rPr>
          <w:sz w:val="24"/>
          <w:szCs w:val="24"/>
        </w:rPr>
        <w:t>h</w:t>
      </w:r>
      <w:r w:rsidR="007317CC" w:rsidRPr="007317CC">
        <w:rPr>
          <w:sz w:val="24"/>
          <w:szCs w:val="24"/>
        </w:rPr>
        <w:t xml:space="preserve">ave suitable </w:t>
      </w:r>
      <w:r w:rsidR="0012478A">
        <w:rPr>
          <w:sz w:val="24"/>
          <w:szCs w:val="24"/>
        </w:rPr>
        <w:t xml:space="preserve">insurance </w:t>
      </w:r>
      <w:r w:rsidR="007317CC" w:rsidRPr="007317CC">
        <w:rPr>
          <w:sz w:val="24"/>
          <w:szCs w:val="24"/>
        </w:rPr>
        <w:t>qualifications</w:t>
      </w:r>
      <w:r w:rsidR="0012478A">
        <w:rPr>
          <w:sz w:val="24"/>
          <w:szCs w:val="24"/>
        </w:rPr>
        <w:t xml:space="preserve"> </w:t>
      </w:r>
      <w:r w:rsidR="007317CC" w:rsidRPr="007317CC">
        <w:rPr>
          <w:sz w:val="24"/>
          <w:szCs w:val="24"/>
        </w:rPr>
        <w:t>(Article 81, Insurance Law)</w:t>
      </w:r>
      <w:r w:rsidR="00135A7E">
        <w:rPr>
          <w:sz w:val="24"/>
          <w:szCs w:val="24"/>
        </w:rPr>
        <w:t xml:space="preserve">. </w:t>
      </w:r>
    </w:p>
    <w:p w:rsidR="00A37347" w:rsidRDefault="00A37347" w:rsidP="007317CC">
      <w:pPr>
        <w:tabs>
          <w:tab w:val="left" w:pos="2624"/>
        </w:tabs>
        <w:rPr>
          <w:sz w:val="24"/>
          <w:szCs w:val="24"/>
        </w:rPr>
      </w:pPr>
    </w:p>
    <w:p w:rsidR="0063461D" w:rsidRDefault="00D66B68" w:rsidP="007317CC">
      <w:pPr>
        <w:tabs>
          <w:tab w:val="left" w:pos="2624"/>
        </w:tabs>
        <w:rPr>
          <w:sz w:val="24"/>
          <w:szCs w:val="24"/>
        </w:rPr>
      </w:pPr>
      <w:r>
        <w:rPr>
          <w:sz w:val="24"/>
          <w:szCs w:val="24"/>
        </w:rPr>
        <w:t>FTLife has to consider carefully about t</w:t>
      </w:r>
      <w:r w:rsidR="0063461D">
        <w:rPr>
          <w:sz w:val="24"/>
          <w:szCs w:val="24"/>
        </w:rPr>
        <w:t xml:space="preserve">he </w:t>
      </w:r>
      <w:r>
        <w:rPr>
          <w:sz w:val="24"/>
          <w:szCs w:val="24"/>
        </w:rPr>
        <w:t xml:space="preserve">applicable </w:t>
      </w:r>
      <w:r w:rsidR="0063461D">
        <w:rPr>
          <w:sz w:val="24"/>
          <w:szCs w:val="24"/>
        </w:rPr>
        <w:t xml:space="preserve">legal </w:t>
      </w:r>
      <w:proofErr w:type="gramStart"/>
      <w:r w:rsidR="0063461D">
        <w:rPr>
          <w:sz w:val="24"/>
          <w:szCs w:val="24"/>
        </w:rPr>
        <w:t>requirements</w:t>
      </w:r>
      <w:r w:rsidR="00A4323A">
        <w:rPr>
          <w:sz w:val="24"/>
          <w:szCs w:val="24"/>
        </w:rPr>
        <w:t>,</w:t>
      </w:r>
      <w:proofErr w:type="gramEnd"/>
      <w:r w:rsidR="00A4323A">
        <w:rPr>
          <w:sz w:val="24"/>
          <w:szCs w:val="24"/>
        </w:rPr>
        <w:t xml:space="preserve"> and the associated cost</w:t>
      </w:r>
      <w:r w:rsidR="0063461D">
        <w:rPr>
          <w:sz w:val="24"/>
          <w:szCs w:val="24"/>
        </w:rPr>
        <w:t xml:space="preserve"> </w:t>
      </w:r>
      <w:r>
        <w:rPr>
          <w:sz w:val="24"/>
          <w:szCs w:val="24"/>
        </w:rPr>
        <w:t xml:space="preserve">should it consider to </w:t>
      </w:r>
      <w:r w:rsidR="0063461D">
        <w:rPr>
          <w:sz w:val="24"/>
          <w:szCs w:val="24"/>
        </w:rPr>
        <w:t>set up a licensed insurance company</w:t>
      </w:r>
      <w:r w:rsidR="00A74C2F">
        <w:rPr>
          <w:sz w:val="24"/>
          <w:szCs w:val="24"/>
        </w:rPr>
        <w:t xml:space="preserve"> </w:t>
      </w:r>
      <w:r>
        <w:rPr>
          <w:sz w:val="24"/>
          <w:szCs w:val="24"/>
        </w:rPr>
        <w:t>in Mainland China.</w:t>
      </w:r>
    </w:p>
    <w:p w:rsidR="008A0D37" w:rsidRPr="00DB7DE1" w:rsidRDefault="008A0D37" w:rsidP="00EB1A06">
      <w:pPr>
        <w:rPr>
          <w:sz w:val="24"/>
          <w:szCs w:val="24"/>
        </w:rPr>
      </w:pPr>
    </w:p>
    <w:p w:rsidR="00420A44" w:rsidRPr="00DB7DE1" w:rsidRDefault="003D7B73" w:rsidP="00420A44">
      <w:pPr>
        <w:pStyle w:val="2"/>
        <w:rPr>
          <w:szCs w:val="24"/>
        </w:rPr>
      </w:pPr>
      <w:bookmarkStart w:id="22" w:name="_Toc133170136"/>
      <w:r w:rsidRPr="00DB7DE1">
        <w:rPr>
          <w:szCs w:val="24"/>
        </w:rPr>
        <w:t>5.6)</w:t>
      </w:r>
      <w:r w:rsidRPr="00DB7DE1">
        <w:rPr>
          <w:szCs w:val="24"/>
        </w:rPr>
        <w:tab/>
      </w:r>
      <w:r w:rsidRPr="00DB7DE1">
        <w:rPr>
          <w:szCs w:val="24"/>
        </w:rPr>
        <w:tab/>
      </w:r>
      <w:r w:rsidR="00073132" w:rsidRPr="00DB7DE1">
        <w:rPr>
          <w:szCs w:val="24"/>
        </w:rPr>
        <w:t>Commercial</w:t>
      </w:r>
      <w:bookmarkEnd w:id="22"/>
    </w:p>
    <w:p w:rsidR="00C33457" w:rsidRDefault="00C33457" w:rsidP="00EB1A06">
      <w:pPr>
        <w:rPr>
          <w:sz w:val="24"/>
          <w:szCs w:val="24"/>
          <w:lang w:val="en-US"/>
        </w:rPr>
      </w:pPr>
    </w:p>
    <w:p w:rsidR="00420A44" w:rsidRPr="00DB7DE1" w:rsidRDefault="00420A44" w:rsidP="00420A44">
      <w:pPr>
        <w:pStyle w:val="2"/>
        <w:rPr>
          <w:szCs w:val="24"/>
        </w:rPr>
      </w:pPr>
      <w:bookmarkStart w:id="23" w:name="_Toc133170137"/>
      <w:r w:rsidRPr="00DB7DE1">
        <w:rPr>
          <w:szCs w:val="24"/>
        </w:rPr>
        <w:t>5.</w:t>
      </w:r>
      <w:r w:rsidR="003D7B73" w:rsidRPr="00DB7DE1">
        <w:rPr>
          <w:szCs w:val="24"/>
        </w:rPr>
        <w:t>7</w:t>
      </w:r>
      <w:r w:rsidRPr="00DB7DE1">
        <w:rPr>
          <w:szCs w:val="24"/>
        </w:rPr>
        <w:t>)</w:t>
      </w:r>
      <w:r w:rsidRPr="00DB7DE1">
        <w:rPr>
          <w:szCs w:val="24"/>
        </w:rPr>
        <w:tab/>
      </w:r>
      <w:r w:rsidRPr="00DB7DE1">
        <w:rPr>
          <w:szCs w:val="24"/>
        </w:rPr>
        <w:tab/>
      </w:r>
      <w:r w:rsidR="00073132" w:rsidRPr="00DB7DE1">
        <w:rPr>
          <w:szCs w:val="24"/>
        </w:rPr>
        <w:t>Economics</w:t>
      </w:r>
      <w:bookmarkEnd w:id="23"/>
    </w:p>
    <w:p w:rsidR="00EB1A06" w:rsidRPr="00DB7DE1" w:rsidRDefault="00EB1A06" w:rsidP="00EB1A06">
      <w:pPr>
        <w:rPr>
          <w:sz w:val="24"/>
          <w:szCs w:val="24"/>
        </w:rPr>
      </w:pPr>
    </w:p>
    <w:p w:rsidR="00420A44" w:rsidRDefault="00420A44" w:rsidP="00420A44">
      <w:pPr>
        <w:pStyle w:val="2"/>
        <w:rPr>
          <w:szCs w:val="24"/>
        </w:rPr>
      </w:pPr>
      <w:bookmarkStart w:id="24" w:name="_Toc133170138"/>
      <w:r w:rsidRPr="00DB7DE1">
        <w:rPr>
          <w:szCs w:val="24"/>
        </w:rPr>
        <w:t>5.</w:t>
      </w:r>
      <w:r w:rsidR="003D7B73" w:rsidRPr="00DB7DE1">
        <w:rPr>
          <w:szCs w:val="24"/>
        </w:rPr>
        <w:t>8</w:t>
      </w:r>
      <w:r w:rsidRPr="00DB7DE1">
        <w:rPr>
          <w:szCs w:val="24"/>
        </w:rPr>
        <w:t>)</w:t>
      </w:r>
      <w:r w:rsidRPr="00DB7DE1">
        <w:rPr>
          <w:szCs w:val="24"/>
        </w:rPr>
        <w:tab/>
      </w:r>
      <w:r w:rsidRPr="00DB7DE1">
        <w:rPr>
          <w:szCs w:val="24"/>
        </w:rPr>
        <w:tab/>
      </w:r>
      <w:r w:rsidR="003D7B73" w:rsidRPr="00DB7DE1">
        <w:rPr>
          <w:szCs w:val="24"/>
        </w:rPr>
        <w:t>Natural environmental Social, cultural, demographic</w:t>
      </w:r>
      <w:bookmarkEnd w:id="24"/>
    </w:p>
    <w:p w:rsidR="00171CA0" w:rsidRPr="00171CA0" w:rsidRDefault="00171CA0" w:rsidP="00171CA0"/>
    <w:p w:rsidR="00420A44" w:rsidRPr="00DB7DE1" w:rsidRDefault="00420A44" w:rsidP="00420A44">
      <w:pPr>
        <w:pStyle w:val="2"/>
        <w:rPr>
          <w:szCs w:val="24"/>
        </w:rPr>
      </w:pPr>
      <w:bookmarkStart w:id="25" w:name="_Toc133170139"/>
      <w:r w:rsidRPr="00DB7DE1">
        <w:rPr>
          <w:szCs w:val="24"/>
        </w:rPr>
        <w:t>5.</w:t>
      </w:r>
      <w:r w:rsidR="003D7B73" w:rsidRPr="00DB7DE1">
        <w:rPr>
          <w:szCs w:val="24"/>
        </w:rPr>
        <w:t>9</w:t>
      </w:r>
      <w:r w:rsidRPr="00DB7DE1">
        <w:rPr>
          <w:szCs w:val="24"/>
        </w:rPr>
        <w:t>)</w:t>
      </w:r>
      <w:r w:rsidRPr="00DB7DE1">
        <w:rPr>
          <w:szCs w:val="24"/>
        </w:rPr>
        <w:tab/>
      </w:r>
      <w:r w:rsidRPr="00DB7DE1">
        <w:rPr>
          <w:szCs w:val="24"/>
        </w:rPr>
        <w:tab/>
      </w:r>
      <w:r w:rsidR="003D7B73" w:rsidRPr="00DB7DE1">
        <w:rPr>
          <w:szCs w:val="24"/>
        </w:rPr>
        <w:t>Competitive forces</w:t>
      </w:r>
      <w:bookmarkEnd w:id="25"/>
    </w:p>
    <w:p w:rsidR="003D7B73" w:rsidRPr="00DB7DE1" w:rsidRDefault="003D7B73" w:rsidP="003D7B73">
      <w:pPr>
        <w:jc w:val="both"/>
        <w:rPr>
          <w:b/>
          <w:sz w:val="24"/>
          <w:szCs w:val="24"/>
        </w:rPr>
      </w:pPr>
    </w:p>
    <w:p w:rsidR="00F1408F" w:rsidRPr="00DB7DE1" w:rsidRDefault="00F1408F" w:rsidP="003D7B73">
      <w:pPr>
        <w:jc w:val="both"/>
        <w:rPr>
          <w:b/>
          <w:sz w:val="24"/>
          <w:szCs w:val="24"/>
        </w:rPr>
      </w:pPr>
    </w:p>
    <w:p w:rsidR="00F1408F" w:rsidRPr="00DB7DE1" w:rsidRDefault="00F1408F" w:rsidP="003D7B73">
      <w:pPr>
        <w:jc w:val="both"/>
        <w:rPr>
          <w:b/>
          <w:sz w:val="24"/>
          <w:szCs w:val="24"/>
        </w:rPr>
      </w:pPr>
    </w:p>
    <w:p w:rsidR="00127966" w:rsidRPr="00DB7DE1" w:rsidRDefault="00F1408F" w:rsidP="00C94C2E">
      <w:pPr>
        <w:pStyle w:val="1"/>
        <w:numPr>
          <w:ilvl w:val="0"/>
          <w:numId w:val="4"/>
        </w:numPr>
        <w:jc w:val="both"/>
        <w:rPr>
          <w:rFonts w:ascii="Times New Roman" w:hAnsi="Times New Roman" w:cs="Times New Roman"/>
          <w:b w:val="0"/>
          <w:sz w:val="24"/>
          <w:szCs w:val="24"/>
        </w:rPr>
      </w:pPr>
      <w:bookmarkStart w:id="26" w:name="_Toc133170140"/>
      <w:r w:rsidRPr="00DB7DE1">
        <w:rPr>
          <w:rStyle w:val="10"/>
          <w:rFonts w:ascii="Times New Roman" w:hAnsi="Times New Roman" w:cs="Times New Roman"/>
          <w:sz w:val="24"/>
          <w:szCs w:val="24"/>
        </w:rPr>
        <w:lastRenderedPageBreak/>
        <w:t>Strategic Formulation by using SWOT Matric (Strengths, Weakness, Opportunities and Threat</w:t>
      </w:r>
      <w:r w:rsidR="0088753C" w:rsidRPr="00DB7DE1">
        <w:rPr>
          <w:rStyle w:val="10"/>
          <w:rFonts w:ascii="Times New Roman" w:hAnsi="Times New Roman" w:cs="Times New Roman"/>
          <w:sz w:val="24"/>
          <w:szCs w:val="24"/>
        </w:rPr>
        <w:t>)</w:t>
      </w:r>
      <w:bookmarkEnd w:id="26"/>
    </w:p>
    <w:p w:rsidR="00C94C2E" w:rsidRPr="00DB7DE1" w:rsidRDefault="00C94C2E" w:rsidP="00C94C2E">
      <w:pPr>
        <w:pStyle w:val="2"/>
        <w:rPr>
          <w:szCs w:val="24"/>
        </w:rPr>
      </w:pPr>
      <w:bookmarkStart w:id="27" w:name="_Toc133170141"/>
      <w:r w:rsidRPr="00DB7DE1">
        <w:rPr>
          <w:szCs w:val="24"/>
        </w:rPr>
        <w:t xml:space="preserve">6.1) </w:t>
      </w:r>
      <w:r w:rsidRPr="00DB7DE1">
        <w:rPr>
          <w:szCs w:val="24"/>
        </w:rPr>
        <w:tab/>
        <w:t>SO Strategies</w:t>
      </w:r>
      <w:bookmarkEnd w:id="27"/>
    </w:p>
    <w:p w:rsidR="00C94C2E" w:rsidRPr="00DB7DE1" w:rsidRDefault="00C94C2E" w:rsidP="00C94C2E">
      <w:pPr>
        <w:pStyle w:val="2"/>
        <w:rPr>
          <w:szCs w:val="24"/>
        </w:rPr>
      </w:pPr>
      <w:bookmarkStart w:id="28" w:name="_Toc133170142"/>
      <w:r w:rsidRPr="00DB7DE1">
        <w:rPr>
          <w:szCs w:val="24"/>
        </w:rPr>
        <w:t xml:space="preserve">6.2) </w:t>
      </w:r>
      <w:r w:rsidRPr="00DB7DE1">
        <w:rPr>
          <w:szCs w:val="24"/>
        </w:rPr>
        <w:tab/>
        <w:t>WO Strategies</w:t>
      </w:r>
      <w:bookmarkEnd w:id="28"/>
    </w:p>
    <w:p w:rsidR="00C94C2E" w:rsidRPr="00DB7DE1" w:rsidRDefault="00C94C2E" w:rsidP="00C94C2E">
      <w:pPr>
        <w:pStyle w:val="2"/>
        <w:rPr>
          <w:szCs w:val="24"/>
        </w:rPr>
      </w:pPr>
      <w:bookmarkStart w:id="29" w:name="_Toc133170143"/>
      <w:r w:rsidRPr="00DB7DE1">
        <w:rPr>
          <w:szCs w:val="24"/>
        </w:rPr>
        <w:t xml:space="preserve">6.3) </w:t>
      </w:r>
      <w:r w:rsidRPr="00DB7DE1">
        <w:rPr>
          <w:szCs w:val="24"/>
        </w:rPr>
        <w:tab/>
        <w:t>ST Strategies</w:t>
      </w:r>
      <w:bookmarkEnd w:id="29"/>
    </w:p>
    <w:p w:rsidR="00C94C2E" w:rsidRPr="00DB7DE1" w:rsidRDefault="00C94C2E" w:rsidP="00C94C2E">
      <w:pPr>
        <w:pStyle w:val="2"/>
        <w:rPr>
          <w:szCs w:val="24"/>
        </w:rPr>
      </w:pPr>
      <w:bookmarkStart w:id="30" w:name="_Toc133170144"/>
      <w:r w:rsidRPr="00DB7DE1">
        <w:rPr>
          <w:szCs w:val="24"/>
        </w:rPr>
        <w:t xml:space="preserve">6.4) </w:t>
      </w:r>
      <w:r w:rsidRPr="00DB7DE1">
        <w:rPr>
          <w:szCs w:val="24"/>
        </w:rPr>
        <w:tab/>
        <w:t>WT Strategies</w:t>
      </w:r>
      <w:bookmarkEnd w:id="30"/>
    </w:p>
    <w:p w:rsidR="00446AC6" w:rsidRPr="00DB7DE1" w:rsidRDefault="00446AC6" w:rsidP="00446AC6">
      <w:pPr>
        <w:pStyle w:val="a5"/>
        <w:ind w:leftChars="0" w:left="840" w:firstLine="120"/>
        <w:jc w:val="both"/>
        <w:rPr>
          <w:b/>
          <w:sz w:val="24"/>
          <w:szCs w:val="24"/>
        </w:rPr>
      </w:pPr>
      <w:proofErr w:type="gramStart"/>
      <w:r w:rsidRPr="00DB7DE1">
        <w:rPr>
          <w:b/>
          <w:sz w:val="24"/>
          <w:szCs w:val="24"/>
        </w:rPr>
        <w:t>Strategy (5Ps) – People, Products.</w:t>
      </w:r>
      <w:proofErr w:type="gramEnd"/>
      <w:r w:rsidRPr="00DB7DE1">
        <w:rPr>
          <w:b/>
          <w:sz w:val="24"/>
          <w:szCs w:val="24"/>
        </w:rPr>
        <w:t xml:space="preserve"> Price, Place, Promotion </w:t>
      </w:r>
    </w:p>
    <w:p w:rsidR="00446AC6" w:rsidRPr="00DB7DE1" w:rsidRDefault="00446AC6" w:rsidP="00446AC6">
      <w:pPr>
        <w:ind w:left="360" w:firstLine="480"/>
        <w:jc w:val="both"/>
        <w:rPr>
          <w:b/>
          <w:sz w:val="24"/>
          <w:szCs w:val="24"/>
        </w:rPr>
      </w:pPr>
      <w:r w:rsidRPr="00DB7DE1">
        <w:rPr>
          <w:b/>
          <w:sz w:val="24"/>
          <w:szCs w:val="24"/>
        </w:rPr>
        <w:t>VIRO analysis</w:t>
      </w:r>
    </w:p>
    <w:p w:rsidR="00446AC6" w:rsidRPr="00DB7DE1" w:rsidRDefault="00446AC6" w:rsidP="00446AC6">
      <w:pPr>
        <w:pStyle w:val="a5"/>
        <w:ind w:leftChars="0" w:left="360"/>
        <w:jc w:val="both"/>
        <w:rPr>
          <w:b/>
          <w:sz w:val="24"/>
          <w:szCs w:val="24"/>
        </w:rPr>
      </w:pPr>
    </w:p>
    <w:p w:rsidR="00446AC6" w:rsidRPr="00DB7DE1" w:rsidRDefault="00446AC6" w:rsidP="00446AC6">
      <w:pPr>
        <w:pStyle w:val="a5"/>
        <w:ind w:leftChars="0" w:left="360"/>
        <w:jc w:val="both"/>
        <w:rPr>
          <w:b/>
          <w:sz w:val="24"/>
          <w:szCs w:val="24"/>
        </w:rPr>
      </w:pPr>
      <w:r w:rsidRPr="00DB7DE1">
        <w:rPr>
          <w:b/>
          <w:sz w:val="24"/>
          <w:szCs w:val="24"/>
        </w:rPr>
        <w:t>SWOT analysis</w:t>
      </w:r>
    </w:p>
    <w:p w:rsidR="00446AC6" w:rsidRPr="00DB7DE1" w:rsidRDefault="00446AC6" w:rsidP="00446AC6">
      <w:pPr>
        <w:pStyle w:val="a5"/>
        <w:ind w:leftChars="0" w:left="360"/>
        <w:jc w:val="both"/>
        <w:rPr>
          <w:b/>
          <w:sz w:val="24"/>
          <w:szCs w:val="24"/>
        </w:rPr>
      </w:pPr>
    </w:p>
    <w:p w:rsidR="00446AC6" w:rsidRPr="00DB7DE1" w:rsidRDefault="00446AC6" w:rsidP="00446AC6">
      <w:pPr>
        <w:pStyle w:val="a5"/>
        <w:ind w:leftChars="0" w:left="360"/>
        <w:jc w:val="both"/>
        <w:rPr>
          <w:b/>
          <w:sz w:val="24"/>
          <w:szCs w:val="24"/>
        </w:rPr>
      </w:pPr>
    </w:p>
    <w:p w:rsidR="00446AC6" w:rsidRPr="00DB7DE1" w:rsidRDefault="00446AC6" w:rsidP="00446AC6">
      <w:pPr>
        <w:pStyle w:val="a5"/>
        <w:ind w:left="400"/>
        <w:jc w:val="both"/>
        <w:rPr>
          <w:b/>
          <w:sz w:val="24"/>
          <w:szCs w:val="24"/>
        </w:rPr>
      </w:pPr>
      <w:r w:rsidRPr="00DB7DE1">
        <w:rPr>
          <w:noProof/>
          <w:sz w:val="24"/>
          <w:szCs w:val="24"/>
          <w:lang w:val="en-US" w:eastAsia="zh-TW"/>
        </w:rPr>
        <w:drawing>
          <wp:inline distT="0" distB="0" distL="0" distR="0" wp14:anchorId="57C707B7" wp14:editId="097FDEE3">
            <wp:extent cx="4206240" cy="3459480"/>
            <wp:effectExtent l="0" t="0" r="3810" b="7620"/>
            <wp:docPr id="6" name="圖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4206240" cy="3459480"/>
                    </a:xfrm>
                    <a:prstGeom prst="rect">
                      <a:avLst/>
                    </a:prstGeom>
                  </pic:spPr>
                </pic:pic>
              </a:graphicData>
            </a:graphic>
          </wp:inline>
        </w:drawing>
      </w:r>
    </w:p>
    <w:p w:rsidR="00446AC6" w:rsidRPr="00DB7DE1" w:rsidRDefault="00446AC6" w:rsidP="00446AC6">
      <w:pPr>
        <w:pStyle w:val="a5"/>
        <w:ind w:left="400"/>
        <w:jc w:val="both"/>
        <w:rPr>
          <w:b/>
          <w:sz w:val="24"/>
          <w:szCs w:val="24"/>
        </w:rPr>
      </w:pPr>
      <w:r w:rsidRPr="00DB7DE1">
        <w:rPr>
          <w:noProof/>
          <w:sz w:val="24"/>
          <w:szCs w:val="24"/>
          <w:lang w:val="en-US" w:eastAsia="zh-TW"/>
        </w:rPr>
        <w:lastRenderedPageBreak/>
        <w:drawing>
          <wp:inline distT="0" distB="0" distL="0" distR="0" wp14:anchorId="0996510E" wp14:editId="66B04E77">
            <wp:extent cx="1889760" cy="1615440"/>
            <wp:effectExtent l="0" t="0" r="0" b="3810"/>
            <wp:docPr id="7" name="圖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1889760" cy="1615440"/>
                    </a:xfrm>
                    <a:prstGeom prst="rect">
                      <a:avLst/>
                    </a:prstGeom>
                  </pic:spPr>
                </pic:pic>
              </a:graphicData>
            </a:graphic>
          </wp:inline>
        </w:drawing>
      </w:r>
    </w:p>
    <w:p w:rsidR="00446AC6" w:rsidRPr="00DB7DE1" w:rsidRDefault="00446AC6" w:rsidP="00446AC6">
      <w:pPr>
        <w:pStyle w:val="a5"/>
        <w:ind w:left="400"/>
        <w:jc w:val="both"/>
        <w:rPr>
          <w:b/>
          <w:sz w:val="24"/>
          <w:szCs w:val="24"/>
        </w:rPr>
      </w:pPr>
      <w:r w:rsidRPr="00DB7DE1">
        <w:rPr>
          <w:noProof/>
          <w:sz w:val="24"/>
          <w:szCs w:val="24"/>
          <w:lang w:val="en-US" w:eastAsia="zh-TW"/>
        </w:rPr>
        <w:drawing>
          <wp:inline distT="0" distB="0" distL="0" distR="0" wp14:anchorId="14BF16E8" wp14:editId="01DE766F">
            <wp:extent cx="3733800" cy="922020"/>
            <wp:effectExtent l="0" t="0" r="0" b="0"/>
            <wp:docPr id="8" name="圖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3733800" cy="922020"/>
                    </a:xfrm>
                    <a:prstGeom prst="rect">
                      <a:avLst/>
                    </a:prstGeom>
                  </pic:spPr>
                </pic:pic>
              </a:graphicData>
            </a:graphic>
          </wp:inline>
        </w:drawing>
      </w:r>
    </w:p>
    <w:p w:rsidR="00C94C2E" w:rsidRPr="00DB7DE1" w:rsidRDefault="00C94C2E" w:rsidP="00C94C2E">
      <w:pPr>
        <w:rPr>
          <w:sz w:val="24"/>
          <w:szCs w:val="24"/>
        </w:rPr>
      </w:pPr>
    </w:p>
    <w:p w:rsidR="00D235C9" w:rsidRPr="00DB7DE1" w:rsidRDefault="00D235C9" w:rsidP="00C94C2E">
      <w:pPr>
        <w:rPr>
          <w:sz w:val="24"/>
          <w:szCs w:val="24"/>
        </w:rPr>
      </w:pPr>
    </w:p>
    <w:p w:rsidR="00D235C9" w:rsidRPr="00DB7DE1" w:rsidRDefault="00D235C9" w:rsidP="00E27062">
      <w:pPr>
        <w:jc w:val="both"/>
        <w:rPr>
          <w:sz w:val="24"/>
          <w:szCs w:val="24"/>
        </w:rPr>
      </w:pPr>
      <w:r w:rsidRPr="00DB7DE1">
        <w:rPr>
          <w:sz w:val="24"/>
          <w:szCs w:val="24"/>
        </w:rPr>
        <w:t>A SWOT analysis for the GBA insurance industry</w:t>
      </w:r>
    </w:p>
    <w:p w:rsidR="00D235C9" w:rsidRPr="00DB7DE1" w:rsidRDefault="00D235C9" w:rsidP="00E27062">
      <w:pPr>
        <w:jc w:val="both"/>
        <w:rPr>
          <w:sz w:val="24"/>
          <w:szCs w:val="24"/>
        </w:rPr>
      </w:pPr>
      <w:r w:rsidRPr="00DB7DE1">
        <w:rPr>
          <w:sz w:val="24"/>
          <w:szCs w:val="24"/>
        </w:rPr>
        <w:t>Strengths</w:t>
      </w:r>
    </w:p>
    <w:p w:rsidR="00D235C9" w:rsidRPr="00DB7DE1" w:rsidRDefault="00D235C9" w:rsidP="00E27062">
      <w:pPr>
        <w:jc w:val="both"/>
        <w:rPr>
          <w:sz w:val="24"/>
          <w:szCs w:val="24"/>
        </w:rPr>
      </w:pPr>
      <w:r w:rsidRPr="00DB7DE1">
        <w:rPr>
          <w:sz w:val="24"/>
          <w:szCs w:val="24"/>
        </w:rPr>
        <w:t>Hong Kong-GBA collaboration of international talent and local market for the insurance industry</w:t>
      </w:r>
    </w:p>
    <w:p w:rsidR="00D235C9" w:rsidRPr="00DB7DE1" w:rsidRDefault="00D235C9" w:rsidP="00E27062">
      <w:pPr>
        <w:jc w:val="both"/>
        <w:rPr>
          <w:sz w:val="24"/>
          <w:szCs w:val="24"/>
        </w:rPr>
      </w:pPr>
      <w:r w:rsidRPr="00DB7DE1">
        <w:rPr>
          <w:sz w:val="24"/>
          <w:szCs w:val="24"/>
        </w:rPr>
        <w:t>Mainland is a leading force in adoption of insurance tech</w:t>
      </w:r>
    </w:p>
    <w:p w:rsidR="00D235C9" w:rsidRPr="00DB7DE1" w:rsidRDefault="00D235C9" w:rsidP="00E27062">
      <w:pPr>
        <w:jc w:val="both"/>
        <w:rPr>
          <w:sz w:val="24"/>
          <w:szCs w:val="24"/>
        </w:rPr>
      </w:pPr>
      <w:r w:rsidRPr="00DB7DE1">
        <w:rPr>
          <w:sz w:val="24"/>
          <w:szCs w:val="24"/>
        </w:rPr>
        <w:t>New policy support for the new HK-GBA insurance connect initiatives</w:t>
      </w:r>
    </w:p>
    <w:p w:rsidR="00D235C9" w:rsidRPr="00DB7DE1" w:rsidRDefault="00D235C9" w:rsidP="00E27062">
      <w:pPr>
        <w:jc w:val="both"/>
        <w:rPr>
          <w:sz w:val="24"/>
          <w:szCs w:val="24"/>
        </w:rPr>
      </w:pPr>
      <w:r w:rsidRPr="00DB7DE1">
        <w:rPr>
          <w:sz w:val="24"/>
          <w:szCs w:val="24"/>
        </w:rPr>
        <w:t>Weaknesses</w:t>
      </w:r>
    </w:p>
    <w:p w:rsidR="00D235C9" w:rsidRPr="00DB7DE1" w:rsidRDefault="00D235C9" w:rsidP="00E27062">
      <w:pPr>
        <w:jc w:val="both"/>
        <w:rPr>
          <w:sz w:val="24"/>
          <w:szCs w:val="24"/>
        </w:rPr>
      </w:pPr>
      <w:r w:rsidRPr="00DB7DE1">
        <w:rPr>
          <w:sz w:val="24"/>
          <w:szCs w:val="24"/>
        </w:rPr>
        <w:t>A complex procedure for mainland Chinese to purchase Hong Kong insurance</w:t>
      </w:r>
    </w:p>
    <w:p w:rsidR="00D235C9" w:rsidRPr="00DB7DE1" w:rsidRDefault="00D235C9" w:rsidP="00E27062">
      <w:pPr>
        <w:jc w:val="both"/>
        <w:rPr>
          <w:sz w:val="24"/>
          <w:szCs w:val="24"/>
        </w:rPr>
      </w:pPr>
      <w:r w:rsidRPr="00DB7DE1">
        <w:rPr>
          <w:sz w:val="24"/>
          <w:szCs w:val="24"/>
        </w:rPr>
        <w:t>High commissions charged by brokers</w:t>
      </w:r>
    </w:p>
    <w:p w:rsidR="00D235C9" w:rsidRPr="00DB7DE1" w:rsidRDefault="00D235C9" w:rsidP="00E27062">
      <w:pPr>
        <w:jc w:val="both"/>
        <w:rPr>
          <w:sz w:val="24"/>
          <w:szCs w:val="24"/>
        </w:rPr>
      </w:pPr>
      <w:r w:rsidRPr="00DB7DE1">
        <w:rPr>
          <w:sz w:val="24"/>
          <w:szCs w:val="24"/>
        </w:rPr>
        <w:t>Government’s worries about capital outflow through insurance products</w:t>
      </w:r>
    </w:p>
    <w:p w:rsidR="00D235C9" w:rsidRPr="00DB7DE1" w:rsidRDefault="00D235C9" w:rsidP="00E27062">
      <w:pPr>
        <w:jc w:val="both"/>
        <w:rPr>
          <w:sz w:val="24"/>
          <w:szCs w:val="24"/>
        </w:rPr>
      </w:pPr>
      <w:r w:rsidRPr="00DB7DE1">
        <w:rPr>
          <w:sz w:val="24"/>
          <w:szCs w:val="24"/>
        </w:rPr>
        <w:t>Opportunities</w:t>
      </w:r>
    </w:p>
    <w:p w:rsidR="00D235C9" w:rsidRPr="00DB7DE1" w:rsidRDefault="00D235C9" w:rsidP="00E27062">
      <w:pPr>
        <w:jc w:val="both"/>
        <w:rPr>
          <w:sz w:val="24"/>
          <w:szCs w:val="24"/>
        </w:rPr>
      </w:pPr>
      <w:r w:rsidRPr="00DB7DE1">
        <w:rPr>
          <w:sz w:val="24"/>
          <w:szCs w:val="24"/>
        </w:rPr>
        <w:t>A huge population market with low insurance penetration</w:t>
      </w:r>
    </w:p>
    <w:p w:rsidR="00D235C9" w:rsidRPr="00DB7DE1" w:rsidRDefault="00D235C9" w:rsidP="00E27062">
      <w:pPr>
        <w:jc w:val="both"/>
        <w:rPr>
          <w:sz w:val="24"/>
          <w:szCs w:val="24"/>
        </w:rPr>
      </w:pPr>
      <w:r w:rsidRPr="00DB7DE1">
        <w:rPr>
          <w:sz w:val="24"/>
          <w:szCs w:val="24"/>
        </w:rPr>
        <w:t>The highest concentration of wealthy individuals and families in China</w:t>
      </w:r>
    </w:p>
    <w:p w:rsidR="00D235C9" w:rsidRPr="00DB7DE1" w:rsidRDefault="00D235C9" w:rsidP="00E27062">
      <w:pPr>
        <w:jc w:val="both"/>
        <w:rPr>
          <w:sz w:val="24"/>
          <w:szCs w:val="24"/>
        </w:rPr>
      </w:pPr>
      <w:r w:rsidRPr="00DB7DE1">
        <w:rPr>
          <w:sz w:val="24"/>
          <w:szCs w:val="24"/>
        </w:rPr>
        <w:t>Strong interest in Hong Kong &amp; international insurance products by the market</w:t>
      </w:r>
    </w:p>
    <w:p w:rsidR="00D235C9" w:rsidRPr="00DB7DE1" w:rsidRDefault="00D235C9" w:rsidP="00E27062">
      <w:pPr>
        <w:jc w:val="both"/>
        <w:rPr>
          <w:sz w:val="24"/>
          <w:szCs w:val="24"/>
        </w:rPr>
      </w:pPr>
      <w:r w:rsidRPr="00DB7DE1">
        <w:rPr>
          <w:sz w:val="24"/>
          <w:szCs w:val="24"/>
        </w:rPr>
        <w:t>Threats</w:t>
      </w:r>
    </w:p>
    <w:p w:rsidR="00D235C9" w:rsidRPr="00DB7DE1" w:rsidRDefault="00D235C9" w:rsidP="00E27062">
      <w:pPr>
        <w:jc w:val="both"/>
        <w:rPr>
          <w:sz w:val="24"/>
          <w:szCs w:val="24"/>
        </w:rPr>
      </w:pPr>
      <w:r w:rsidRPr="00DB7DE1">
        <w:rPr>
          <w:sz w:val="24"/>
          <w:szCs w:val="24"/>
        </w:rPr>
        <w:t>Negative images to the insurance industry among the population</w:t>
      </w:r>
    </w:p>
    <w:p w:rsidR="00D235C9" w:rsidRPr="00DB7DE1" w:rsidRDefault="00D235C9" w:rsidP="00E27062">
      <w:pPr>
        <w:jc w:val="both"/>
        <w:rPr>
          <w:sz w:val="24"/>
          <w:szCs w:val="24"/>
        </w:rPr>
      </w:pPr>
      <w:r w:rsidRPr="00DB7DE1">
        <w:rPr>
          <w:sz w:val="24"/>
          <w:szCs w:val="24"/>
        </w:rPr>
        <w:t>Low brand recognition for international insurance companies</w:t>
      </w:r>
    </w:p>
    <w:p w:rsidR="00D235C9" w:rsidRPr="00DB7DE1" w:rsidRDefault="00D235C9" w:rsidP="00E27062">
      <w:pPr>
        <w:jc w:val="both"/>
        <w:rPr>
          <w:sz w:val="24"/>
          <w:szCs w:val="24"/>
        </w:rPr>
      </w:pPr>
      <w:r w:rsidRPr="00DB7DE1">
        <w:rPr>
          <w:sz w:val="24"/>
          <w:szCs w:val="24"/>
        </w:rPr>
        <w:t>Highly competitive market</w:t>
      </w:r>
    </w:p>
    <w:p w:rsidR="00D235C9" w:rsidRPr="00DB7DE1" w:rsidRDefault="00D235C9" w:rsidP="00E27062">
      <w:pPr>
        <w:jc w:val="both"/>
        <w:rPr>
          <w:sz w:val="24"/>
          <w:szCs w:val="24"/>
        </w:rPr>
      </w:pPr>
    </w:p>
    <w:p w:rsidR="00D235C9" w:rsidRPr="00DB7DE1" w:rsidRDefault="00D235C9" w:rsidP="00E27062">
      <w:pPr>
        <w:jc w:val="both"/>
        <w:rPr>
          <w:sz w:val="24"/>
          <w:szCs w:val="24"/>
        </w:rPr>
      </w:pPr>
    </w:p>
    <w:p w:rsidR="00D235C9" w:rsidRPr="00DB7DE1" w:rsidRDefault="00D235C9" w:rsidP="00E27062">
      <w:pPr>
        <w:jc w:val="both"/>
        <w:rPr>
          <w:sz w:val="24"/>
          <w:szCs w:val="24"/>
        </w:rPr>
      </w:pPr>
      <w:r w:rsidRPr="00DB7DE1">
        <w:rPr>
          <w:sz w:val="24"/>
          <w:szCs w:val="24"/>
        </w:rPr>
        <w:t>‘Insurance Connect’ to bring new office demand</w:t>
      </w:r>
    </w:p>
    <w:p w:rsidR="00D235C9" w:rsidRPr="00DB7DE1" w:rsidRDefault="00D235C9" w:rsidP="00E27062">
      <w:pPr>
        <w:jc w:val="both"/>
        <w:rPr>
          <w:sz w:val="24"/>
          <w:szCs w:val="24"/>
        </w:rPr>
      </w:pPr>
      <w:r w:rsidRPr="00DB7DE1">
        <w:rPr>
          <w:sz w:val="24"/>
          <w:szCs w:val="24"/>
        </w:rPr>
        <w:t xml:space="preserve">On the back of greater collaboration between Hong Kong and the other GBA cities, the Hong Kong Insurance Authority is pursuing the relevant Mainland authorities to </w:t>
      </w:r>
      <w:r w:rsidRPr="00DB7DE1">
        <w:rPr>
          <w:sz w:val="24"/>
          <w:szCs w:val="24"/>
        </w:rPr>
        <w:lastRenderedPageBreak/>
        <w:t>enable Hong Kong insurance companies to set up service centres to facilitate cross-boundary services or products in the GBA through ‘Insurance Connect’.</w:t>
      </w:r>
    </w:p>
    <w:p w:rsidR="00F1408F" w:rsidRPr="00DB7DE1" w:rsidRDefault="007978F8" w:rsidP="00F1408F">
      <w:pPr>
        <w:pStyle w:val="1"/>
        <w:jc w:val="both"/>
        <w:rPr>
          <w:rFonts w:ascii="Times New Roman" w:hAnsi="Times New Roman" w:cs="Times New Roman"/>
          <w:sz w:val="24"/>
          <w:szCs w:val="24"/>
        </w:rPr>
      </w:pPr>
      <w:bookmarkStart w:id="31" w:name="_Toc133170145"/>
      <w:r w:rsidRPr="00DB7DE1">
        <w:rPr>
          <w:rFonts w:ascii="Times New Roman" w:hAnsi="Times New Roman" w:cs="Times New Roman"/>
          <w:sz w:val="24"/>
          <w:szCs w:val="24"/>
        </w:rPr>
        <w:t>7</w:t>
      </w:r>
      <w:r w:rsidR="00F1408F" w:rsidRPr="00DB7DE1">
        <w:rPr>
          <w:rFonts w:ascii="Times New Roman" w:hAnsi="Times New Roman" w:cs="Times New Roman"/>
          <w:sz w:val="24"/>
          <w:szCs w:val="24"/>
        </w:rPr>
        <w:t xml:space="preserve">) </w:t>
      </w:r>
      <w:r w:rsidR="00F1408F" w:rsidRPr="00DB7DE1">
        <w:rPr>
          <w:rFonts w:ascii="Times New Roman" w:hAnsi="Times New Roman" w:cs="Times New Roman"/>
          <w:sz w:val="24"/>
          <w:szCs w:val="24"/>
        </w:rPr>
        <w:tab/>
        <w:t>Strategy generation on Market Expansion</w:t>
      </w:r>
      <w:bookmarkEnd w:id="31"/>
    </w:p>
    <w:p w:rsidR="00F1408F" w:rsidRPr="00DB7DE1" w:rsidRDefault="00F1408F" w:rsidP="00F1408F">
      <w:pPr>
        <w:jc w:val="both"/>
        <w:rPr>
          <w:b/>
          <w:sz w:val="24"/>
          <w:szCs w:val="24"/>
        </w:rPr>
      </w:pPr>
    </w:p>
    <w:p w:rsidR="00127966" w:rsidRPr="00DB7DE1" w:rsidRDefault="00385D51" w:rsidP="002A5853">
      <w:pPr>
        <w:jc w:val="both"/>
        <w:rPr>
          <w:b/>
          <w:sz w:val="24"/>
          <w:szCs w:val="24"/>
        </w:rPr>
      </w:pPr>
      <w:r w:rsidRPr="00DB7DE1">
        <w:rPr>
          <w:noProof/>
          <w:sz w:val="24"/>
          <w:szCs w:val="24"/>
          <w:lang w:val="en-US" w:eastAsia="zh-TW"/>
        </w:rPr>
        <w:drawing>
          <wp:inline distT="0" distB="0" distL="0" distR="0" wp14:anchorId="6A83B9F7" wp14:editId="5A823BA1">
            <wp:extent cx="3855720" cy="4015740"/>
            <wp:effectExtent l="0" t="0" r="0" b="3810"/>
            <wp:docPr id="4" name="圖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3855720" cy="4015740"/>
                    </a:xfrm>
                    <a:prstGeom prst="rect">
                      <a:avLst/>
                    </a:prstGeom>
                  </pic:spPr>
                </pic:pic>
              </a:graphicData>
            </a:graphic>
          </wp:inline>
        </w:drawing>
      </w:r>
    </w:p>
    <w:p w:rsidR="00127966" w:rsidRPr="00DB7DE1" w:rsidRDefault="00127966" w:rsidP="002A5853">
      <w:pPr>
        <w:jc w:val="both"/>
        <w:rPr>
          <w:b/>
          <w:sz w:val="24"/>
          <w:szCs w:val="24"/>
        </w:rPr>
      </w:pPr>
      <w:r w:rsidRPr="00DB7DE1">
        <w:rPr>
          <w:b/>
          <w:sz w:val="24"/>
          <w:szCs w:val="24"/>
        </w:rPr>
        <w:t>MICHAEL PORTER’s FIVE FORCES ANALYSIS?</w:t>
      </w:r>
    </w:p>
    <w:p w:rsidR="00385D51" w:rsidRPr="00DB7DE1" w:rsidRDefault="00385D51" w:rsidP="00385D51">
      <w:pPr>
        <w:widowControl w:val="0"/>
        <w:autoSpaceDE w:val="0"/>
        <w:autoSpaceDN w:val="0"/>
        <w:adjustRightInd w:val="0"/>
        <w:rPr>
          <w:rFonts w:eastAsia="TimesLTPro-Roman"/>
          <w:sz w:val="24"/>
          <w:szCs w:val="24"/>
          <w:lang w:val="en-US" w:eastAsia="zh-TW"/>
        </w:rPr>
      </w:pPr>
      <w:r w:rsidRPr="00DB7DE1">
        <w:rPr>
          <w:rFonts w:eastAsia="TimesLTPro-Roman"/>
          <w:sz w:val="24"/>
          <w:szCs w:val="24"/>
          <w:lang w:val="en-US" w:eastAsia="zh-TW"/>
        </w:rPr>
        <w:t>Porter’s Type 3 generic strategy is differentiation, a strategy aimed at producing products</w:t>
      </w:r>
    </w:p>
    <w:p w:rsidR="00385D51" w:rsidRPr="00DB7DE1" w:rsidRDefault="00385D51" w:rsidP="00385D51">
      <w:pPr>
        <w:widowControl w:val="0"/>
        <w:autoSpaceDE w:val="0"/>
        <w:autoSpaceDN w:val="0"/>
        <w:adjustRightInd w:val="0"/>
        <w:rPr>
          <w:rFonts w:eastAsia="TimesLTPro-Roman"/>
          <w:sz w:val="24"/>
          <w:szCs w:val="24"/>
          <w:lang w:val="en-US" w:eastAsia="zh-TW"/>
        </w:rPr>
      </w:pPr>
      <w:proofErr w:type="gramStart"/>
      <w:r w:rsidRPr="00DB7DE1">
        <w:rPr>
          <w:rFonts w:eastAsia="TimesLTPro-Roman"/>
          <w:sz w:val="24"/>
          <w:szCs w:val="24"/>
          <w:lang w:val="en-US" w:eastAsia="zh-TW"/>
        </w:rPr>
        <w:t>and</w:t>
      </w:r>
      <w:proofErr w:type="gramEnd"/>
      <w:r w:rsidRPr="00DB7DE1">
        <w:rPr>
          <w:rFonts w:eastAsia="TimesLTPro-Roman"/>
          <w:sz w:val="24"/>
          <w:szCs w:val="24"/>
          <w:lang w:val="en-US" w:eastAsia="zh-TW"/>
        </w:rPr>
        <w:t xml:space="preserve"> services considered unique to the industry and directed at consumers who are relatively price</w:t>
      </w:r>
    </w:p>
    <w:p w:rsidR="00127966" w:rsidRPr="00DB7DE1" w:rsidRDefault="00385D51" w:rsidP="00385D51">
      <w:pPr>
        <w:jc w:val="both"/>
        <w:rPr>
          <w:b/>
          <w:sz w:val="24"/>
          <w:szCs w:val="24"/>
        </w:rPr>
      </w:pPr>
      <w:proofErr w:type="gramStart"/>
      <w:r w:rsidRPr="00DB7DE1">
        <w:rPr>
          <w:rFonts w:eastAsia="TimesLTPro-Roman"/>
          <w:sz w:val="24"/>
          <w:szCs w:val="24"/>
          <w:lang w:val="en-US" w:eastAsia="zh-TW"/>
        </w:rPr>
        <w:t>insensitive</w:t>
      </w:r>
      <w:proofErr w:type="gramEnd"/>
      <w:r w:rsidRPr="00DB7DE1">
        <w:rPr>
          <w:rFonts w:eastAsia="TimesLTPro-Roman"/>
          <w:sz w:val="24"/>
          <w:szCs w:val="24"/>
          <w:lang w:val="en-US" w:eastAsia="zh-TW"/>
        </w:rPr>
        <w:t>.</w:t>
      </w:r>
    </w:p>
    <w:p w:rsidR="00127966" w:rsidRPr="00DB7DE1" w:rsidRDefault="00127966" w:rsidP="002A5853">
      <w:pPr>
        <w:jc w:val="both"/>
        <w:rPr>
          <w:b/>
          <w:sz w:val="24"/>
          <w:szCs w:val="24"/>
        </w:rPr>
      </w:pPr>
    </w:p>
    <w:p w:rsidR="00385D51" w:rsidRPr="00DB7DE1" w:rsidRDefault="00385D51" w:rsidP="002A5853">
      <w:pPr>
        <w:jc w:val="both"/>
        <w:rPr>
          <w:b/>
          <w:sz w:val="24"/>
          <w:szCs w:val="24"/>
        </w:rPr>
      </w:pPr>
      <w:r w:rsidRPr="00DB7DE1">
        <w:rPr>
          <w:noProof/>
          <w:sz w:val="24"/>
          <w:szCs w:val="24"/>
          <w:lang w:val="en-US" w:eastAsia="zh-TW"/>
        </w:rPr>
        <w:lastRenderedPageBreak/>
        <w:drawing>
          <wp:inline distT="0" distB="0" distL="0" distR="0" wp14:anchorId="513675D7" wp14:editId="31539797">
            <wp:extent cx="4472940" cy="2225040"/>
            <wp:effectExtent l="0" t="0" r="3810" b="3810"/>
            <wp:docPr id="5" name="圖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tretch>
                      <a:fillRect/>
                    </a:stretch>
                  </pic:blipFill>
                  <pic:spPr>
                    <a:xfrm>
                      <a:off x="0" y="0"/>
                      <a:ext cx="4472940" cy="2225040"/>
                    </a:xfrm>
                    <a:prstGeom prst="rect">
                      <a:avLst/>
                    </a:prstGeom>
                  </pic:spPr>
                </pic:pic>
              </a:graphicData>
            </a:graphic>
          </wp:inline>
        </w:drawing>
      </w:r>
    </w:p>
    <w:p w:rsidR="00385D51" w:rsidRPr="00DB7DE1" w:rsidRDefault="00385D51" w:rsidP="00385D51">
      <w:pPr>
        <w:jc w:val="both"/>
        <w:rPr>
          <w:sz w:val="24"/>
          <w:szCs w:val="24"/>
        </w:rPr>
      </w:pPr>
      <w:r w:rsidRPr="00DB7DE1">
        <w:rPr>
          <w:sz w:val="24"/>
          <w:szCs w:val="24"/>
        </w:rPr>
        <w:t>Differentiation Strategies (Type 3)</w:t>
      </w:r>
    </w:p>
    <w:p w:rsidR="00385D51" w:rsidRPr="00DB7DE1" w:rsidRDefault="00385D51" w:rsidP="00385D51">
      <w:pPr>
        <w:jc w:val="both"/>
        <w:rPr>
          <w:sz w:val="24"/>
          <w:szCs w:val="24"/>
        </w:rPr>
      </w:pPr>
      <w:r w:rsidRPr="00DB7DE1">
        <w:rPr>
          <w:sz w:val="24"/>
          <w:szCs w:val="24"/>
        </w:rPr>
        <w:t>Different strategies offer different degrees of differentiation. Differentiation does not guarantee</w:t>
      </w:r>
      <w:r w:rsidR="005A0315" w:rsidRPr="00DB7DE1">
        <w:rPr>
          <w:sz w:val="24"/>
          <w:szCs w:val="24"/>
        </w:rPr>
        <w:t xml:space="preserve"> </w:t>
      </w:r>
      <w:r w:rsidRPr="00DB7DE1">
        <w:rPr>
          <w:sz w:val="24"/>
          <w:szCs w:val="24"/>
        </w:rPr>
        <w:t>competitive advantage, especially if standard products sufficiently meet customer needs or</w:t>
      </w:r>
      <w:r w:rsidR="005A0315" w:rsidRPr="00DB7DE1">
        <w:rPr>
          <w:sz w:val="24"/>
          <w:szCs w:val="24"/>
        </w:rPr>
        <w:t xml:space="preserve"> </w:t>
      </w:r>
      <w:r w:rsidRPr="00DB7DE1">
        <w:rPr>
          <w:sz w:val="24"/>
          <w:szCs w:val="24"/>
        </w:rPr>
        <w:t>if rapid imitation by competitors is possible. Durable products protected by barriers to quick</w:t>
      </w:r>
      <w:r w:rsidR="005A0315" w:rsidRPr="00DB7DE1">
        <w:rPr>
          <w:sz w:val="24"/>
          <w:szCs w:val="24"/>
        </w:rPr>
        <w:t xml:space="preserve"> </w:t>
      </w:r>
      <w:r w:rsidRPr="00DB7DE1">
        <w:rPr>
          <w:sz w:val="24"/>
          <w:szCs w:val="24"/>
        </w:rPr>
        <w:t>copying by competitors are best. Successful differentiation can mean greater product flexibility,</w:t>
      </w:r>
      <w:r w:rsidR="005A0315" w:rsidRPr="00DB7DE1">
        <w:rPr>
          <w:sz w:val="24"/>
          <w:szCs w:val="24"/>
        </w:rPr>
        <w:t xml:space="preserve"> </w:t>
      </w:r>
      <w:r w:rsidRPr="00DB7DE1">
        <w:rPr>
          <w:sz w:val="24"/>
          <w:szCs w:val="24"/>
        </w:rPr>
        <w:t>greater compatibility, lower costs, improved service, less maintenance, greater convenience, or</w:t>
      </w:r>
      <w:r w:rsidR="005A0315" w:rsidRPr="00DB7DE1">
        <w:rPr>
          <w:sz w:val="24"/>
          <w:szCs w:val="24"/>
        </w:rPr>
        <w:t xml:space="preserve"> </w:t>
      </w:r>
      <w:r w:rsidRPr="00DB7DE1">
        <w:rPr>
          <w:sz w:val="24"/>
          <w:szCs w:val="24"/>
        </w:rPr>
        <w:t>more features. Product development is an example of a strategy that offers the advantages of</w:t>
      </w:r>
      <w:r w:rsidR="005A0315" w:rsidRPr="00DB7DE1">
        <w:rPr>
          <w:sz w:val="24"/>
          <w:szCs w:val="24"/>
        </w:rPr>
        <w:t xml:space="preserve"> </w:t>
      </w:r>
      <w:r w:rsidRPr="00DB7DE1">
        <w:rPr>
          <w:sz w:val="24"/>
          <w:szCs w:val="24"/>
        </w:rPr>
        <w:t>differentiation.</w:t>
      </w:r>
    </w:p>
    <w:p w:rsidR="00385D51" w:rsidRPr="00DB7DE1" w:rsidRDefault="00385D51" w:rsidP="00385D51">
      <w:pPr>
        <w:jc w:val="both"/>
        <w:rPr>
          <w:sz w:val="24"/>
          <w:szCs w:val="24"/>
        </w:rPr>
      </w:pPr>
      <w:r w:rsidRPr="00DB7DE1">
        <w:rPr>
          <w:sz w:val="24"/>
          <w:szCs w:val="24"/>
        </w:rPr>
        <w:t>A differentiation strategy should be pursued only after a careful study of buyers’ needs and</w:t>
      </w:r>
      <w:r w:rsidR="005A0315" w:rsidRPr="00DB7DE1">
        <w:rPr>
          <w:sz w:val="24"/>
          <w:szCs w:val="24"/>
        </w:rPr>
        <w:t xml:space="preserve"> </w:t>
      </w:r>
      <w:r w:rsidRPr="00DB7DE1">
        <w:rPr>
          <w:sz w:val="24"/>
          <w:szCs w:val="24"/>
        </w:rPr>
        <w:t>preferences to determine the feasibility of incorporating one or more differentiating features</w:t>
      </w:r>
      <w:r w:rsidR="005A0315" w:rsidRPr="00DB7DE1">
        <w:rPr>
          <w:sz w:val="24"/>
          <w:szCs w:val="24"/>
        </w:rPr>
        <w:t xml:space="preserve"> </w:t>
      </w:r>
      <w:r w:rsidRPr="00DB7DE1">
        <w:rPr>
          <w:sz w:val="24"/>
          <w:szCs w:val="24"/>
        </w:rPr>
        <w:t>into a unique product that showcases the desired attributes. A successful differentiation strategy</w:t>
      </w:r>
      <w:r w:rsidR="005A0315" w:rsidRPr="00DB7DE1">
        <w:rPr>
          <w:sz w:val="24"/>
          <w:szCs w:val="24"/>
        </w:rPr>
        <w:t xml:space="preserve"> </w:t>
      </w:r>
      <w:r w:rsidRPr="00DB7DE1">
        <w:rPr>
          <w:sz w:val="24"/>
          <w:szCs w:val="24"/>
        </w:rPr>
        <w:t>allows a firm to charge a higher price for its product and to gain customer loyalty because</w:t>
      </w:r>
      <w:r w:rsidR="005A0315" w:rsidRPr="00DB7DE1">
        <w:rPr>
          <w:sz w:val="24"/>
          <w:szCs w:val="24"/>
        </w:rPr>
        <w:t xml:space="preserve"> </w:t>
      </w:r>
      <w:r w:rsidRPr="00DB7DE1">
        <w:rPr>
          <w:sz w:val="24"/>
          <w:szCs w:val="24"/>
        </w:rPr>
        <w:t>consumers may become strongly attached to the differentiation factors. Special features that differentiate</w:t>
      </w:r>
      <w:r w:rsidR="005A0315" w:rsidRPr="00DB7DE1">
        <w:rPr>
          <w:sz w:val="24"/>
          <w:szCs w:val="24"/>
        </w:rPr>
        <w:t xml:space="preserve"> </w:t>
      </w:r>
      <w:r w:rsidRPr="00DB7DE1">
        <w:rPr>
          <w:sz w:val="24"/>
          <w:szCs w:val="24"/>
        </w:rPr>
        <w:t>one’s product can include superior service, spare parts availability, engineering design,</w:t>
      </w:r>
      <w:r w:rsidR="005A0315" w:rsidRPr="00DB7DE1">
        <w:rPr>
          <w:sz w:val="24"/>
          <w:szCs w:val="24"/>
        </w:rPr>
        <w:t xml:space="preserve"> </w:t>
      </w:r>
      <w:r w:rsidRPr="00DB7DE1">
        <w:rPr>
          <w:sz w:val="24"/>
          <w:szCs w:val="24"/>
        </w:rPr>
        <w:t>product performance, useful life, gas mileage, or ease of use.</w:t>
      </w:r>
    </w:p>
    <w:p w:rsidR="00385D51" w:rsidRPr="00DB7DE1" w:rsidRDefault="00385D51" w:rsidP="00385D51">
      <w:pPr>
        <w:jc w:val="both"/>
        <w:rPr>
          <w:sz w:val="24"/>
          <w:szCs w:val="24"/>
        </w:rPr>
      </w:pPr>
      <w:r w:rsidRPr="00DB7DE1">
        <w:rPr>
          <w:sz w:val="24"/>
          <w:szCs w:val="24"/>
        </w:rPr>
        <w:t>A risk of pursuing a differentiation strategy is that the unique product may not be valued</w:t>
      </w:r>
      <w:r w:rsidR="005A0315" w:rsidRPr="00DB7DE1">
        <w:rPr>
          <w:sz w:val="24"/>
          <w:szCs w:val="24"/>
        </w:rPr>
        <w:t xml:space="preserve"> </w:t>
      </w:r>
      <w:r w:rsidRPr="00DB7DE1">
        <w:rPr>
          <w:sz w:val="24"/>
          <w:szCs w:val="24"/>
        </w:rPr>
        <w:t>highly enough by customers to justify the higher price. When this happens, a cost-leadership</w:t>
      </w:r>
      <w:r w:rsidR="005A0315" w:rsidRPr="00DB7DE1">
        <w:rPr>
          <w:sz w:val="24"/>
          <w:szCs w:val="24"/>
        </w:rPr>
        <w:t xml:space="preserve"> </w:t>
      </w:r>
      <w:r w:rsidRPr="00DB7DE1">
        <w:rPr>
          <w:sz w:val="24"/>
          <w:szCs w:val="24"/>
        </w:rPr>
        <w:t>strategy easily will defeat a differentiation strategy. Another risk of pursuing a differentiation</w:t>
      </w:r>
      <w:r w:rsidR="005A0315" w:rsidRPr="00DB7DE1">
        <w:rPr>
          <w:sz w:val="24"/>
          <w:szCs w:val="24"/>
        </w:rPr>
        <w:t xml:space="preserve"> </w:t>
      </w:r>
      <w:r w:rsidRPr="00DB7DE1">
        <w:rPr>
          <w:sz w:val="24"/>
          <w:szCs w:val="24"/>
        </w:rPr>
        <w:t>strategy is that competitors may quickly develop ways to copy the differentiating features. Firms</w:t>
      </w:r>
      <w:r w:rsidR="005A0315" w:rsidRPr="00DB7DE1">
        <w:rPr>
          <w:sz w:val="24"/>
          <w:szCs w:val="24"/>
        </w:rPr>
        <w:t xml:space="preserve"> </w:t>
      </w:r>
      <w:r w:rsidRPr="00DB7DE1">
        <w:rPr>
          <w:sz w:val="24"/>
          <w:szCs w:val="24"/>
        </w:rPr>
        <w:t>thus must find durable sources of uniqueness that cannot be imitated quickly or cheaply by rival</w:t>
      </w:r>
      <w:r w:rsidR="005A0315" w:rsidRPr="00DB7DE1">
        <w:rPr>
          <w:sz w:val="24"/>
          <w:szCs w:val="24"/>
        </w:rPr>
        <w:t xml:space="preserve"> </w:t>
      </w:r>
      <w:r w:rsidRPr="00DB7DE1">
        <w:rPr>
          <w:sz w:val="24"/>
          <w:szCs w:val="24"/>
        </w:rPr>
        <w:t>firms.</w:t>
      </w:r>
    </w:p>
    <w:p w:rsidR="0001079C" w:rsidRPr="00DB7DE1" w:rsidRDefault="0001079C" w:rsidP="00385D51">
      <w:pPr>
        <w:jc w:val="both"/>
        <w:rPr>
          <w:sz w:val="24"/>
          <w:szCs w:val="24"/>
        </w:rPr>
      </w:pPr>
    </w:p>
    <w:p w:rsidR="0001079C" w:rsidRPr="00DB7DE1" w:rsidRDefault="0001079C" w:rsidP="0001079C">
      <w:pPr>
        <w:jc w:val="both"/>
        <w:rPr>
          <w:sz w:val="24"/>
          <w:szCs w:val="24"/>
        </w:rPr>
      </w:pPr>
      <w:r w:rsidRPr="00DB7DE1">
        <w:rPr>
          <w:sz w:val="24"/>
          <w:szCs w:val="24"/>
        </w:rPr>
        <w:t>Common organizational requirements for a successful differentiation strategy include strong</w:t>
      </w:r>
      <w:r w:rsidR="008C09AF" w:rsidRPr="00DB7DE1">
        <w:rPr>
          <w:sz w:val="24"/>
          <w:szCs w:val="24"/>
        </w:rPr>
        <w:t xml:space="preserve"> </w:t>
      </w:r>
      <w:r w:rsidRPr="00DB7DE1">
        <w:rPr>
          <w:sz w:val="24"/>
          <w:szCs w:val="24"/>
        </w:rPr>
        <w:t>coordination among the R&amp;D and marketing functions and substantial amenities to attract scientists</w:t>
      </w:r>
      <w:r w:rsidR="008C09AF" w:rsidRPr="00DB7DE1">
        <w:rPr>
          <w:sz w:val="24"/>
          <w:szCs w:val="24"/>
        </w:rPr>
        <w:t xml:space="preserve"> </w:t>
      </w:r>
      <w:r w:rsidRPr="00DB7DE1">
        <w:rPr>
          <w:sz w:val="24"/>
          <w:szCs w:val="24"/>
        </w:rPr>
        <w:t>and creative people. Firms can pursue a differentiation (Type 3) strategy based on many</w:t>
      </w:r>
      <w:r w:rsidR="008C09AF" w:rsidRPr="00DB7DE1">
        <w:rPr>
          <w:sz w:val="24"/>
          <w:szCs w:val="24"/>
        </w:rPr>
        <w:t xml:space="preserve"> </w:t>
      </w:r>
      <w:r w:rsidRPr="00DB7DE1">
        <w:rPr>
          <w:sz w:val="24"/>
          <w:szCs w:val="24"/>
        </w:rPr>
        <w:t>different competitive aspects. Differentiation opportunities exist or can potentially be developed</w:t>
      </w:r>
      <w:r w:rsidR="008C09AF" w:rsidRPr="00DB7DE1">
        <w:rPr>
          <w:sz w:val="24"/>
          <w:szCs w:val="24"/>
        </w:rPr>
        <w:t xml:space="preserve"> </w:t>
      </w:r>
      <w:r w:rsidRPr="00DB7DE1">
        <w:rPr>
          <w:sz w:val="24"/>
          <w:szCs w:val="24"/>
        </w:rPr>
        <w:t>anywhere along the firm’s value chain, including supply chain activities, product R&amp;D activities,</w:t>
      </w:r>
      <w:r w:rsidR="008C09AF" w:rsidRPr="00DB7DE1">
        <w:rPr>
          <w:sz w:val="24"/>
          <w:szCs w:val="24"/>
        </w:rPr>
        <w:t xml:space="preserve"> </w:t>
      </w:r>
      <w:r w:rsidRPr="00DB7DE1">
        <w:rPr>
          <w:sz w:val="24"/>
          <w:szCs w:val="24"/>
        </w:rPr>
        <w:t xml:space="preserve">production and </w:t>
      </w:r>
      <w:r w:rsidRPr="00DB7DE1">
        <w:rPr>
          <w:sz w:val="24"/>
          <w:szCs w:val="24"/>
        </w:rPr>
        <w:lastRenderedPageBreak/>
        <w:t>technological activities, manufacturing activities, human resource management</w:t>
      </w:r>
      <w:r w:rsidR="008C09AF" w:rsidRPr="00DB7DE1">
        <w:rPr>
          <w:sz w:val="24"/>
          <w:szCs w:val="24"/>
        </w:rPr>
        <w:t xml:space="preserve"> </w:t>
      </w:r>
      <w:r w:rsidRPr="00DB7DE1">
        <w:rPr>
          <w:sz w:val="24"/>
          <w:szCs w:val="24"/>
        </w:rPr>
        <w:t>activities, distribution activities, or marketing activities.</w:t>
      </w:r>
      <w:r w:rsidR="008C09AF" w:rsidRPr="00DB7DE1">
        <w:rPr>
          <w:sz w:val="24"/>
          <w:szCs w:val="24"/>
        </w:rPr>
        <w:t xml:space="preserve"> </w:t>
      </w:r>
    </w:p>
    <w:p w:rsidR="0001079C" w:rsidRPr="00DB7DE1" w:rsidRDefault="0001079C" w:rsidP="0001079C">
      <w:pPr>
        <w:jc w:val="both"/>
        <w:rPr>
          <w:sz w:val="24"/>
          <w:szCs w:val="24"/>
        </w:rPr>
      </w:pPr>
      <w:r w:rsidRPr="00DB7DE1">
        <w:rPr>
          <w:sz w:val="24"/>
          <w:szCs w:val="24"/>
        </w:rPr>
        <w:t>The most effective differentiation bases are those that are hard or expensive for rivals to duplicate.</w:t>
      </w:r>
      <w:r w:rsidR="008C09AF" w:rsidRPr="00DB7DE1">
        <w:rPr>
          <w:sz w:val="24"/>
          <w:szCs w:val="24"/>
        </w:rPr>
        <w:t xml:space="preserve"> </w:t>
      </w:r>
      <w:r w:rsidRPr="00DB7DE1">
        <w:rPr>
          <w:sz w:val="24"/>
          <w:szCs w:val="24"/>
        </w:rPr>
        <w:t>Competitors are continually trying to imitate, duplicate, and outperform rivals along any</w:t>
      </w:r>
      <w:r w:rsidR="00D00862" w:rsidRPr="00DB7DE1">
        <w:rPr>
          <w:sz w:val="24"/>
          <w:szCs w:val="24"/>
        </w:rPr>
        <w:t xml:space="preserve"> </w:t>
      </w:r>
      <w:r w:rsidRPr="00DB7DE1">
        <w:rPr>
          <w:sz w:val="24"/>
          <w:szCs w:val="24"/>
        </w:rPr>
        <w:t>differentiation variable that has yielded competitive advantage. For example, when U.S. Airways</w:t>
      </w:r>
      <w:r w:rsidR="00D00862" w:rsidRPr="00DB7DE1">
        <w:rPr>
          <w:sz w:val="24"/>
          <w:szCs w:val="24"/>
        </w:rPr>
        <w:t xml:space="preserve"> </w:t>
      </w:r>
      <w:r w:rsidRPr="00DB7DE1">
        <w:rPr>
          <w:sz w:val="24"/>
          <w:szCs w:val="24"/>
        </w:rPr>
        <w:t>cut its prices, Delta quickly followed suit. When Caterpillar instituted its quick-delivery-of-</w:t>
      </w:r>
      <w:proofErr w:type="spellStart"/>
      <w:r w:rsidRPr="00DB7DE1">
        <w:rPr>
          <w:sz w:val="24"/>
          <w:szCs w:val="24"/>
        </w:rPr>
        <w:t>spareparts</w:t>
      </w:r>
      <w:proofErr w:type="spellEnd"/>
      <w:r w:rsidR="00D00862" w:rsidRPr="00DB7DE1">
        <w:rPr>
          <w:sz w:val="24"/>
          <w:szCs w:val="24"/>
        </w:rPr>
        <w:t xml:space="preserve"> </w:t>
      </w:r>
      <w:r w:rsidRPr="00DB7DE1">
        <w:rPr>
          <w:sz w:val="24"/>
          <w:szCs w:val="24"/>
        </w:rPr>
        <w:t>policy, John Deere soon followed suit. To the extent that differentiating attributes are tough</w:t>
      </w:r>
      <w:r w:rsidR="00D00862" w:rsidRPr="00DB7DE1">
        <w:rPr>
          <w:sz w:val="24"/>
          <w:szCs w:val="24"/>
        </w:rPr>
        <w:t xml:space="preserve"> </w:t>
      </w:r>
      <w:r w:rsidRPr="00DB7DE1">
        <w:rPr>
          <w:sz w:val="24"/>
          <w:szCs w:val="24"/>
        </w:rPr>
        <w:t>for rivals to copy, a differentiation strategy will be especially effective, but the sources of uniqueness</w:t>
      </w:r>
      <w:r w:rsidR="00D00862" w:rsidRPr="00DB7DE1">
        <w:rPr>
          <w:sz w:val="24"/>
          <w:szCs w:val="24"/>
        </w:rPr>
        <w:t xml:space="preserve"> </w:t>
      </w:r>
      <w:r w:rsidRPr="00DB7DE1">
        <w:rPr>
          <w:sz w:val="24"/>
          <w:szCs w:val="24"/>
        </w:rPr>
        <w:t>must be time consuming, cost prohibitive, and simply too burdensome for rivals to match. A</w:t>
      </w:r>
      <w:r w:rsidR="00D00862" w:rsidRPr="00DB7DE1">
        <w:rPr>
          <w:sz w:val="24"/>
          <w:szCs w:val="24"/>
        </w:rPr>
        <w:t xml:space="preserve"> </w:t>
      </w:r>
      <w:r w:rsidRPr="00DB7DE1">
        <w:rPr>
          <w:sz w:val="24"/>
          <w:szCs w:val="24"/>
        </w:rPr>
        <w:t>firm, therefore, must be careful when employing a differentiation (Type 3) strategy. Buyers will</w:t>
      </w:r>
      <w:r w:rsidR="00D00862" w:rsidRPr="00DB7DE1">
        <w:rPr>
          <w:sz w:val="24"/>
          <w:szCs w:val="24"/>
        </w:rPr>
        <w:t xml:space="preserve"> </w:t>
      </w:r>
      <w:r w:rsidRPr="00DB7DE1">
        <w:rPr>
          <w:sz w:val="24"/>
          <w:szCs w:val="24"/>
        </w:rPr>
        <w:t>not pay the higher differentiation price unless their perceived value exceeds the price they are currently</w:t>
      </w:r>
      <w:r w:rsidR="00D00862" w:rsidRPr="00DB7DE1">
        <w:rPr>
          <w:sz w:val="24"/>
          <w:szCs w:val="24"/>
        </w:rPr>
        <w:t xml:space="preserve"> </w:t>
      </w:r>
      <w:r w:rsidRPr="00DB7DE1">
        <w:rPr>
          <w:sz w:val="24"/>
          <w:szCs w:val="24"/>
        </w:rPr>
        <w:t>paying.20 Based on such matters as attractive packaging, extensive advertising, quality of</w:t>
      </w:r>
      <w:r w:rsidR="00D00862" w:rsidRPr="00DB7DE1">
        <w:rPr>
          <w:sz w:val="24"/>
          <w:szCs w:val="24"/>
        </w:rPr>
        <w:t xml:space="preserve"> </w:t>
      </w:r>
      <w:r w:rsidRPr="00DB7DE1">
        <w:rPr>
          <w:sz w:val="24"/>
          <w:szCs w:val="24"/>
        </w:rPr>
        <w:t>sales presentations, quality of website, list of customers, professionalism, size of the firm, or profitability</w:t>
      </w:r>
      <w:r w:rsidR="00D00862" w:rsidRPr="00DB7DE1">
        <w:rPr>
          <w:sz w:val="24"/>
          <w:szCs w:val="24"/>
        </w:rPr>
        <w:t xml:space="preserve"> </w:t>
      </w:r>
      <w:r w:rsidRPr="00DB7DE1">
        <w:rPr>
          <w:sz w:val="24"/>
          <w:szCs w:val="24"/>
        </w:rPr>
        <w:t>of the company, perceived value may be more important to customers than actual value.</w:t>
      </w:r>
    </w:p>
    <w:p w:rsidR="0001079C" w:rsidRPr="00DB7DE1" w:rsidRDefault="0001079C" w:rsidP="0001079C">
      <w:pPr>
        <w:jc w:val="both"/>
        <w:rPr>
          <w:sz w:val="24"/>
          <w:szCs w:val="24"/>
        </w:rPr>
      </w:pPr>
      <w:r w:rsidRPr="00DB7DE1">
        <w:rPr>
          <w:sz w:val="24"/>
          <w:szCs w:val="24"/>
        </w:rPr>
        <w:t>A Type 3 differentiation strategy can be especially effective under the following four</w:t>
      </w:r>
    </w:p>
    <w:p w:rsidR="0001079C" w:rsidRPr="00DB7DE1" w:rsidRDefault="0001079C" w:rsidP="0001079C">
      <w:pPr>
        <w:jc w:val="both"/>
        <w:rPr>
          <w:sz w:val="24"/>
          <w:szCs w:val="24"/>
        </w:rPr>
      </w:pPr>
      <w:proofErr w:type="gramStart"/>
      <w:r w:rsidRPr="00DB7DE1">
        <w:rPr>
          <w:sz w:val="24"/>
          <w:szCs w:val="24"/>
        </w:rPr>
        <w:t>conditions</w:t>
      </w:r>
      <w:proofErr w:type="gramEnd"/>
      <w:r w:rsidRPr="00DB7DE1">
        <w:rPr>
          <w:sz w:val="24"/>
          <w:szCs w:val="24"/>
        </w:rPr>
        <w:t>:</w:t>
      </w:r>
    </w:p>
    <w:p w:rsidR="0001079C" w:rsidRPr="00DB7DE1" w:rsidRDefault="0001079C" w:rsidP="0001079C">
      <w:pPr>
        <w:jc w:val="both"/>
        <w:rPr>
          <w:sz w:val="24"/>
          <w:szCs w:val="24"/>
        </w:rPr>
      </w:pPr>
      <w:r w:rsidRPr="00DB7DE1">
        <w:rPr>
          <w:sz w:val="24"/>
          <w:szCs w:val="24"/>
        </w:rPr>
        <w:t>1. There are many ways to differentiate the product or service and many buyers perceive these</w:t>
      </w:r>
      <w:r w:rsidR="00D00862" w:rsidRPr="00DB7DE1">
        <w:rPr>
          <w:sz w:val="24"/>
          <w:szCs w:val="24"/>
        </w:rPr>
        <w:t xml:space="preserve"> </w:t>
      </w:r>
      <w:r w:rsidRPr="00DB7DE1">
        <w:rPr>
          <w:sz w:val="24"/>
          <w:szCs w:val="24"/>
        </w:rPr>
        <w:t>differences as having value.</w:t>
      </w:r>
    </w:p>
    <w:p w:rsidR="0001079C" w:rsidRPr="00DB7DE1" w:rsidRDefault="0001079C" w:rsidP="0001079C">
      <w:pPr>
        <w:jc w:val="both"/>
        <w:rPr>
          <w:sz w:val="24"/>
          <w:szCs w:val="24"/>
        </w:rPr>
      </w:pPr>
      <w:r w:rsidRPr="00DB7DE1">
        <w:rPr>
          <w:sz w:val="24"/>
          <w:szCs w:val="24"/>
        </w:rPr>
        <w:t>2. The buyer’s needs and uses are diverse.</w:t>
      </w:r>
    </w:p>
    <w:p w:rsidR="0001079C" w:rsidRPr="00DB7DE1" w:rsidRDefault="0001079C" w:rsidP="0001079C">
      <w:pPr>
        <w:jc w:val="both"/>
        <w:rPr>
          <w:sz w:val="24"/>
          <w:szCs w:val="24"/>
        </w:rPr>
      </w:pPr>
      <w:r w:rsidRPr="00DB7DE1">
        <w:rPr>
          <w:sz w:val="24"/>
          <w:szCs w:val="24"/>
        </w:rPr>
        <w:t>3. Few rival firms are following a similar differentiation approach.</w:t>
      </w:r>
    </w:p>
    <w:p w:rsidR="0001079C" w:rsidRPr="00DB7DE1" w:rsidRDefault="0001079C" w:rsidP="0001079C">
      <w:pPr>
        <w:jc w:val="both"/>
        <w:rPr>
          <w:sz w:val="24"/>
          <w:szCs w:val="24"/>
        </w:rPr>
      </w:pPr>
      <w:r w:rsidRPr="00DB7DE1">
        <w:rPr>
          <w:sz w:val="24"/>
          <w:szCs w:val="24"/>
        </w:rPr>
        <w:t>4. Technological change is fast paced and competition revolves around rapidly evolving</w:t>
      </w:r>
      <w:r w:rsidR="00D00862" w:rsidRPr="00DB7DE1">
        <w:rPr>
          <w:sz w:val="24"/>
          <w:szCs w:val="24"/>
        </w:rPr>
        <w:t xml:space="preserve"> </w:t>
      </w:r>
      <w:r w:rsidRPr="00DB7DE1">
        <w:rPr>
          <w:sz w:val="24"/>
          <w:szCs w:val="24"/>
        </w:rPr>
        <w:t>product features.</w:t>
      </w:r>
    </w:p>
    <w:p w:rsidR="00385D51" w:rsidRPr="00DB7DE1" w:rsidRDefault="00385D51" w:rsidP="002A5853">
      <w:pPr>
        <w:jc w:val="both"/>
        <w:rPr>
          <w:b/>
          <w:sz w:val="24"/>
          <w:szCs w:val="24"/>
        </w:rPr>
      </w:pPr>
    </w:p>
    <w:p w:rsidR="00385D51" w:rsidRPr="00DB7DE1" w:rsidRDefault="00385D51" w:rsidP="002A5853">
      <w:pPr>
        <w:jc w:val="both"/>
        <w:rPr>
          <w:b/>
          <w:sz w:val="24"/>
          <w:szCs w:val="24"/>
        </w:rPr>
      </w:pPr>
    </w:p>
    <w:p w:rsidR="00127966" w:rsidRPr="00DB7DE1" w:rsidRDefault="00127966" w:rsidP="002A5853">
      <w:pPr>
        <w:jc w:val="both"/>
        <w:rPr>
          <w:b/>
          <w:sz w:val="24"/>
          <w:szCs w:val="24"/>
        </w:rPr>
      </w:pPr>
      <w:r w:rsidRPr="00DB7DE1">
        <w:rPr>
          <w:b/>
          <w:sz w:val="24"/>
          <w:szCs w:val="24"/>
        </w:rPr>
        <w:t>Strategy position and Action Evaluation (SPACE) Matrix</w:t>
      </w:r>
    </w:p>
    <w:p w:rsidR="00127966" w:rsidRPr="00DB7DE1" w:rsidRDefault="00127966" w:rsidP="002A5853">
      <w:pPr>
        <w:jc w:val="both"/>
        <w:rPr>
          <w:b/>
          <w:sz w:val="24"/>
          <w:szCs w:val="24"/>
        </w:rPr>
      </w:pPr>
      <w:r w:rsidRPr="00DB7DE1">
        <w:rPr>
          <w:b/>
          <w:sz w:val="24"/>
          <w:szCs w:val="24"/>
        </w:rPr>
        <w:t>Strategy options</w:t>
      </w:r>
    </w:p>
    <w:p w:rsidR="00127966" w:rsidRPr="00DB7DE1" w:rsidRDefault="00127966" w:rsidP="002A5853">
      <w:pPr>
        <w:jc w:val="both"/>
        <w:rPr>
          <w:b/>
          <w:sz w:val="24"/>
          <w:szCs w:val="24"/>
        </w:rPr>
      </w:pPr>
      <w:r w:rsidRPr="00DB7DE1">
        <w:rPr>
          <w:b/>
          <w:sz w:val="24"/>
          <w:szCs w:val="24"/>
        </w:rPr>
        <w:t xml:space="preserve">Selection of Strategy options by Utilizing QSPM Matrix </w:t>
      </w:r>
    </w:p>
    <w:p w:rsidR="00127966" w:rsidRPr="00DB7DE1" w:rsidRDefault="00127966" w:rsidP="002A5853">
      <w:pPr>
        <w:jc w:val="both"/>
        <w:rPr>
          <w:b/>
          <w:sz w:val="24"/>
          <w:szCs w:val="24"/>
        </w:rPr>
      </w:pPr>
    </w:p>
    <w:p w:rsidR="00127966" w:rsidRPr="00DB7DE1" w:rsidRDefault="0060554C" w:rsidP="002A5853">
      <w:pPr>
        <w:pStyle w:val="1"/>
        <w:jc w:val="both"/>
        <w:rPr>
          <w:rFonts w:ascii="Times New Roman" w:hAnsi="Times New Roman" w:cs="Times New Roman"/>
          <w:sz w:val="24"/>
          <w:szCs w:val="24"/>
        </w:rPr>
      </w:pPr>
      <w:bookmarkStart w:id="32" w:name="_Toc133170146"/>
      <w:r w:rsidRPr="00DB7DE1">
        <w:rPr>
          <w:rFonts w:ascii="Times New Roman" w:hAnsi="Times New Roman" w:cs="Times New Roman"/>
          <w:sz w:val="24"/>
          <w:szCs w:val="24"/>
        </w:rPr>
        <w:t xml:space="preserve">6) </w:t>
      </w:r>
      <w:r w:rsidRPr="00DB7DE1">
        <w:rPr>
          <w:rFonts w:ascii="Times New Roman" w:hAnsi="Times New Roman" w:cs="Times New Roman"/>
          <w:sz w:val="24"/>
          <w:szCs w:val="24"/>
        </w:rPr>
        <w:tab/>
      </w:r>
      <w:r w:rsidR="00127966" w:rsidRPr="00DB7DE1">
        <w:rPr>
          <w:rFonts w:ascii="Times New Roman" w:hAnsi="Times New Roman" w:cs="Times New Roman"/>
          <w:sz w:val="24"/>
          <w:szCs w:val="24"/>
        </w:rPr>
        <w:t>Implementation of strategic options, barriers and how to overcome</w:t>
      </w:r>
      <w:bookmarkEnd w:id="32"/>
    </w:p>
    <w:p w:rsidR="00127966" w:rsidRPr="00DB7DE1" w:rsidRDefault="00127966" w:rsidP="00830F22">
      <w:pPr>
        <w:pStyle w:val="a5"/>
        <w:numPr>
          <w:ilvl w:val="0"/>
          <w:numId w:val="8"/>
        </w:numPr>
        <w:ind w:leftChars="0"/>
        <w:jc w:val="both"/>
        <w:rPr>
          <w:b/>
          <w:sz w:val="24"/>
          <w:szCs w:val="24"/>
        </w:rPr>
      </w:pPr>
      <w:r w:rsidRPr="00DB7DE1">
        <w:rPr>
          <w:b/>
          <w:sz w:val="24"/>
          <w:szCs w:val="24"/>
        </w:rPr>
        <w:t>Diversification</w:t>
      </w:r>
    </w:p>
    <w:p w:rsidR="00127966" w:rsidRPr="00DB7DE1" w:rsidRDefault="00127966" w:rsidP="00830F22">
      <w:pPr>
        <w:pStyle w:val="a5"/>
        <w:numPr>
          <w:ilvl w:val="0"/>
          <w:numId w:val="8"/>
        </w:numPr>
        <w:ind w:leftChars="0"/>
        <w:jc w:val="both"/>
        <w:rPr>
          <w:b/>
          <w:sz w:val="24"/>
          <w:szCs w:val="24"/>
        </w:rPr>
      </w:pPr>
      <w:r w:rsidRPr="00DB7DE1">
        <w:rPr>
          <w:b/>
          <w:sz w:val="24"/>
          <w:szCs w:val="24"/>
        </w:rPr>
        <w:t>Product development strategy</w:t>
      </w:r>
    </w:p>
    <w:p w:rsidR="00127966" w:rsidRPr="00DB7DE1" w:rsidRDefault="00127966" w:rsidP="00830F22">
      <w:pPr>
        <w:pStyle w:val="a5"/>
        <w:numPr>
          <w:ilvl w:val="0"/>
          <w:numId w:val="8"/>
        </w:numPr>
        <w:ind w:leftChars="0"/>
        <w:jc w:val="both"/>
        <w:rPr>
          <w:b/>
          <w:sz w:val="24"/>
          <w:szCs w:val="24"/>
        </w:rPr>
      </w:pPr>
      <w:r w:rsidRPr="00DB7DE1">
        <w:rPr>
          <w:b/>
          <w:sz w:val="24"/>
          <w:szCs w:val="24"/>
        </w:rPr>
        <w:t>Market development strategy</w:t>
      </w:r>
    </w:p>
    <w:p w:rsidR="00127966" w:rsidRPr="00DB7DE1" w:rsidRDefault="00127966" w:rsidP="00830F22">
      <w:pPr>
        <w:pStyle w:val="a5"/>
        <w:numPr>
          <w:ilvl w:val="0"/>
          <w:numId w:val="8"/>
        </w:numPr>
        <w:ind w:leftChars="0"/>
        <w:jc w:val="both"/>
        <w:rPr>
          <w:b/>
          <w:sz w:val="24"/>
          <w:szCs w:val="24"/>
        </w:rPr>
      </w:pPr>
      <w:r w:rsidRPr="00DB7DE1">
        <w:rPr>
          <w:b/>
          <w:sz w:val="24"/>
          <w:szCs w:val="24"/>
        </w:rPr>
        <w:t>Market penetration</w:t>
      </w:r>
    </w:p>
    <w:p w:rsidR="00127966" w:rsidRPr="00DB7DE1" w:rsidRDefault="00127966" w:rsidP="002A5853">
      <w:pPr>
        <w:jc w:val="both"/>
        <w:rPr>
          <w:b/>
          <w:sz w:val="24"/>
          <w:szCs w:val="24"/>
        </w:rPr>
      </w:pPr>
    </w:p>
    <w:p w:rsidR="00127966" w:rsidRPr="00DB7DE1" w:rsidRDefault="00127966" w:rsidP="002A5853">
      <w:pPr>
        <w:jc w:val="both"/>
        <w:rPr>
          <w:b/>
          <w:sz w:val="24"/>
          <w:szCs w:val="24"/>
        </w:rPr>
      </w:pPr>
    </w:p>
    <w:p w:rsidR="00127966" w:rsidRPr="00DB7DE1" w:rsidRDefault="00127966" w:rsidP="002A5853">
      <w:pPr>
        <w:jc w:val="both"/>
        <w:rPr>
          <w:b/>
          <w:sz w:val="24"/>
          <w:szCs w:val="24"/>
        </w:rPr>
      </w:pPr>
      <w:r w:rsidRPr="00DB7DE1">
        <w:rPr>
          <w:b/>
          <w:sz w:val="24"/>
          <w:szCs w:val="24"/>
        </w:rPr>
        <w:t xml:space="preserve">How to Overcome Barriers </w:t>
      </w:r>
      <w:proofErr w:type="gramStart"/>
      <w:r w:rsidRPr="00DB7DE1">
        <w:rPr>
          <w:b/>
          <w:sz w:val="24"/>
          <w:szCs w:val="24"/>
        </w:rPr>
        <w:t>form</w:t>
      </w:r>
      <w:proofErr w:type="gramEnd"/>
      <w:r w:rsidRPr="00DB7DE1">
        <w:rPr>
          <w:b/>
          <w:sz w:val="24"/>
          <w:szCs w:val="24"/>
        </w:rPr>
        <w:t xml:space="preserve"> a holistic Approach </w:t>
      </w:r>
    </w:p>
    <w:p w:rsidR="00127966" w:rsidRPr="00DB7DE1" w:rsidRDefault="00127966" w:rsidP="002A5853">
      <w:pPr>
        <w:jc w:val="both"/>
        <w:rPr>
          <w:b/>
          <w:sz w:val="24"/>
          <w:szCs w:val="24"/>
        </w:rPr>
      </w:pPr>
    </w:p>
    <w:p w:rsidR="00206B37" w:rsidRPr="00DB7DE1" w:rsidRDefault="00206B37" w:rsidP="00206B37">
      <w:pPr>
        <w:jc w:val="both"/>
        <w:rPr>
          <w:sz w:val="24"/>
          <w:szCs w:val="24"/>
        </w:rPr>
      </w:pPr>
    </w:p>
    <w:p w:rsidR="00206B37" w:rsidRPr="00DB7DE1" w:rsidRDefault="00206B37" w:rsidP="00206B37">
      <w:pPr>
        <w:pStyle w:val="a5"/>
        <w:ind w:leftChars="0" w:left="360"/>
        <w:jc w:val="both"/>
        <w:rPr>
          <w:b/>
          <w:sz w:val="24"/>
          <w:szCs w:val="24"/>
        </w:rPr>
      </w:pPr>
      <w:r w:rsidRPr="00DB7DE1">
        <w:rPr>
          <w:b/>
          <w:sz w:val="24"/>
          <w:szCs w:val="24"/>
        </w:rPr>
        <w:t>(</w:t>
      </w:r>
      <w:r w:rsidRPr="00DB7DE1">
        <w:rPr>
          <w:sz w:val="24"/>
          <w:szCs w:val="24"/>
        </w:rPr>
        <w:t>Corporate Profile)</w:t>
      </w:r>
    </w:p>
    <w:p w:rsidR="00206B37" w:rsidRPr="00DB7DE1" w:rsidRDefault="00206B37" w:rsidP="00206B37">
      <w:pPr>
        <w:pStyle w:val="a5"/>
        <w:ind w:left="400"/>
        <w:jc w:val="both"/>
        <w:rPr>
          <w:b/>
          <w:sz w:val="24"/>
          <w:szCs w:val="24"/>
        </w:rPr>
      </w:pPr>
      <w:r w:rsidRPr="00DB7DE1">
        <w:rPr>
          <w:b/>
          <w:sz w:val="24"/>
          <w:szCs w:val="24"/>
        </w:rPr>
        <w:t>It is our mission to become a life-long partner to our customers. This inspires us to be the first in the market to introduce the concept of health management, and launched the “Health Manager” platform to help our customers stay healthy and fit. After joining the umbrella of New World Group, we are able to leverage its vibrant ecosystem, which includes Gleneagles Hospital Hong Kong and HUMANSA and other business units, to</w:t>
      </w:r>
    </w:p>
    <w:p w:rsidR="00206B37" w:rsidRPr="00DB7DE1" w:rsidRDefault="00206B37" w:rsidP="00206B37">
      <w:pPr>
        <w:pStyle w:val="a5"/>
        <w:ind w:left="400"/>
        <w:jc w:val="both"/>
        <w:rPr>
          <w:b/>
          <w:sz w:val="24"/>
          <w:szCs w:val="24"/>
        </w:rPr>
      </w:pPr>
      <w:proofErr w:type="gramStart"/>
      <w:r w:rsidRPr="00DB7DE1">
        <w:rPr>
          <w:b/>
          <w:sz w:val="24"/>
          <w:szCs w:val="24"/>
        </w:rPr>
        <w:t>provide</w:t>
      </w:r>
      <w:proofErr w:type="gramEnd"/>
      <w:r w:rsidRPr="00DB7DE1">
        <w:rPr>
          <w:b/>
          <w:sz w:val="24"/>
          <w:szCs w:val="24"/>
        </w:rPr>
        <w:t xml:space="preserve"> even more premium, innovative medical, health management and wellbeing services.</w:t>
      </w:r>
    </w:p>
    <w:p w:rsidR="00206B37" w:rsidRPr="00DB7DE1" w:rsidRDefault="00206B37" w:rsidP="00206B37">
      <w:pPr>
        <w:pStyle w:val="a5"/>
        <w:ind w:left="400"/>
        <w:jc w:val="both"/>
        <w:rPr>
          <w:b/>
          <w:sz w:val="24"/>
          <w:szCs w:val="24"/>
        </w:rPr>
      </w:pPr>
      <w:r w:rsidRPr="00DB7DE1">
        <w:rPr>
          <w:b/>
          <w:sz w:val="24"/>
          <w:szCs w:val="24"/>
        </w:rPr>
        <w:t xml:space="preserve">• Through our Medical Concierge Service1 and Pioneer Medical Support </w:t>
      </w:r>
      <w:proofErr w:type="gramStart"/>
      <w:r w:rsidRPr="00DB7DE1">
        <w:rPr>
          <w:b/>
          <w:sz w:val="24"/>
          <w:szCs w:val="24"/>
        </w:rPr>
        <w:t>Service1 ,</w:t>
      </w:r>
      <w:proofErr w:type="gramEnd"/>
      <w:r w:rsidRPr="00DB7DE1">
        <w:rPr>
          <w:b/>
          <w:sz w:val="24"/>
          <w:szCs w:val="24"/>
        </w:rPr>
        <w:t xml:space="preserve"> our customers can, with great convenience, enjoy our cashless arrangement service with inpatient advice,  medical referral service, and Mainland China Accompany Service.</w:t>
      </w:r>
    </w:p>
    <w:p w:rsidR="00206B37" w:rsidRPr="00DB7DE1" w:rsidRDefault="00206B37" w:rsidP="00206B37">
      <w:pPr>
        <w:pStyle w:val="a5"/>
        <w:ind w:left="400"/>
        <w:jc w:val="both"/>
        <w:rPr>
          <w:b/>
          <w:sz w:val="24"/>
          <w:szCs w:val="24"/>
        </w:rPr>
      </w:pPr>
      <w:r w:rsidRPr="00DB7DE1">
        <w:rPr>
          <w:b/>
          <w:sz w:val="24"/>
          <w:szCs w:val="24"/>
        </w:rPr>
        <w:t xml:space="preserve">• Our e-Connect Health Platform provides a convenient way </w:t>
      </w:r>
      <w:proofErr w:type="gramStart"/>
      <w:r w:rsidRPr="00DB7DE1">
        <w:rPr>
          <w:b/>
          <w:sz w:val="24"/>
          <w:szCs w:val="24"/>
        </w:rPr>
        <w:t>for  our</w:t>
      </w:r>
      <w:proofErr w:type="gramEnd"/>
      <w:r w:rsidRPr="00DB7DE1">
        <w:rPr>
          <w:b/>
          <w:sz w:val="24"/>
          <w:szCs w:val="24"/>
        </w:rPr>
        <w:t xml:space="preserve"> customers to enquire gastroscopy and colonoscopy on an out-patient basis and also follow up on the booking status.  Those choosing to use day case surgery centres at </w:t>
      </w:r>
      <w:proofErr w:type="gramStart"/>
      <w:r w:rsidRPr="00DB7DE1">
        <w:rPr>
          <w:b/>
          <w:sz w:val="24"/>
          <w:szCs w:val="24"/>
        </w:rPr>
        <w:t>HUMANSA  and</w:t>
      </w:r>
      <w:proofErr w:type="gramEnd"/>
      <w:r w:rsidRPr="00DB7DE1">
        <w:rPr>
          <w:b/>
          <w:sz w:val="24"/>
          <w:szCs w:val="24"/>
        </w:rPr>
        <w:t xml:space="preserve"> Gleneagles Hospital Hong Kong can also enjoy free value-added services2.</w:t>
      </w:r>
    </w:p>
    <w:p w:rsidR="00206B37" w:rsidRPr="00DB7DE1" w:rsidRDefault="00206B37" w:rsidP="00206B37">
      <w:pPr>
        <w:pStyle w:val="a5"/>
        <w:ind w:left="400"/>
        <w:jc w:val="both"/>
        <w:rPr>
          <w:b/>
          <w:sz w:val="24"/>
          <w:szCs w:val="24"/>
        </w:rPr>
      </w:pPr>
      <w:r w:rsidRPr="00DB7DE1">
        <w:rPr>
          <w:b/>
          <w:sz w:val="24"/>
          <w:szCs w:val="24"/>
        </w:rPr>
        <w:t>• Provide a wide range of health-related information, as well as regular health seminars and workshops.</w:t>
      </w:r>
    </w:p>
    <w:p w:rsidR="00206B37" w:rsidRPr="00DB7DE1" w:rsidRDefault="00206B37" w:rsidP="00206B37">
      <w:pPr>
        <w:pStyle w:val="a5"/>
        <w:ind w:left="400"/>
        <w:jc w:val="both"/>
        <w:rPr>
          <w:b/>
          <w:sz w:val="24"/>
          <w:szCs w:val="24"/>
        </w:rPr>
      </w:pPr>
      <w:r w:rsidRPr="00DB7DE1">
        <w:rPr>
          <w:b/>
          <w:sz w:val="24"/>
          <w:szCs w:val="24"/>
        </w:rPr>
        <w:t>• Need-based health rewards and promotions, including health check, cancer screening and vaccinations, to help customers stay healthy.</w:t>
      </w:r>
    </w:p>
    <w:p w:rsidR="00206B37" w:rsidRPr="00DB7DE1" w:rsidRDefault="00206B37" w:rsidP="00206B37">
      <w:pPr>
        <w:pStyle w:val="a5"/>
        <w:ind w:leftChars="0" w:left="360"/>
        <w:jc w:val="both"/>
        <w:rPr>
          <w:b/>
          <w:sz w:val="24"/>
          <w:szCs w:val="24"/>
        </w:rPr>
      </w:pPr>
    </w:p>
    <w:p w:rsidR="00206B37" w:rsidRPr="00DB7DE1" w:rsidRDefault="00206B37" w:rsidP="00206B37">
      <w:pPr>
        <w:jc w:val="both"/>
        <w:rPr>
          <w:sz w:val="24"/>
          <w:szCs w:val="24"/>
          <w:highlight w:val="green"/>
        </w:rPr>
      </w:pPr>
    </w:p>
    <w:p w:rsidR="00206B37" w:rsidRPr="00DB7DE1" w:rsidRDefault="00206B37" w:rsidP="00206B37">
      <w:pPr>
        <w:jc w:val="both"/>
        <w:rPr>
          <w:sz w:val="24"/>
          <w:szCs w:val="24"/>
          <w:highlight w:val="green"/>
        </w:rPr>
      </w:pPr>
    </w:p>
    <w:p w:rsidR="00206B37" w:rsidRPr="00DB7DE1" w:rsidRDefault="00206B37" w:rsidP="00206B37">
      <w:pPr>
        <w:pStyle w:val="a5"/>
        <w:numPr>
          <w:ilvl w:val="0"/>
          <w:numId w:val="10"/>
        </w:numPr>
        <w:ind w:leftChars="0"/>
        <w:jc w:val="both"/>
        <w:rPr>
          <w:sz w:val="24"/>
          <w:szCs w:val="24"/>
        </w:rPr>
      </w:pPr>
      <w:r w:rsidRPr="00DB7DE1">
        <w:rPr>
          <w:sz w:val="24"/>
          <w:szCs w:val="24"/>
        </w:rPr>
        <w:t xml:space="preserve">FTLife determined to rise to the challenges by seeking changes proactively. Putting customers first, we have achieved good performance by creating more shared value through synergies with the New World Group's diversified business ecosystem in such areas as product development, service innovation, and customer experience." </w:t>
      </w:r>
    </w:p>
    <w:p w:rsidR="00206B37" w:rsidRPr="00DB7DE1" w:rsidRDefault="00206B37" w:rsidP="00206B37">
      <w:pPr>
        <w:pStyle w:val="a5"/>
        <w:numPr>
          <w:ilvl w:val="0"/>
          <w:numId w:val="10"/>
        </w:numPr>
        <w:ind w:leftChars="0"/>
        <w:jc w:val="both"/>
        <w:rPr>
          <w:sz w:val="24"/>
          <w:szCs w:val="24"/>
        </w:rPr>
      </w:pPr>
    </w:p>
    <w:p w:rsidR="00206B37" w:rsidRPr="00DB7DE1" w:rsidRDefault="00206B37" w:rsidP="00206B37">
      <w:pPr>
        <w:pStyle w:val="a5"/>
        <w:numPr>
          <w:ilvl w:val="0"/>
          <w:numId w:val="10"/>
        </w:numPr>
        <w:ind w:leftChars="0"/>
        <w:jc w:val="both"/>
        <w:rPr>
          <w:sz w:val="24"/>
          <w:szCs w:val="24"/>
        </w:rPr>
      </w:pPr>
      <w:r w:rsidRPr="00DB7DE1">
        <w:rPr>
          <w:sz w:val="24"/>
          <w:szCs w:val="24"/>
        </w:rPr>
        <w:t xml:space="preserve">Looking ahead, Joe Cheng expects new opportunities through further integration and collaboration with the great universe of business units under New World Group and NWS Holdings Limited, which should further strengthen </w:t>
      </w:r>
      <w:proofErr w:type="spellStart"/>
      <w:r w:rsidRPr="00DB7DE1">
        <w:rPr>
          <w:sz w:val="24"/>
          <w:szCs w:val="24"/>
        </w:rPr>
        <w:t>FTLife's</w:t>
      </w:r>
      <w:proofErr w:type="spellEnd"/>
      <w:r w:rsidRPr="00DB7DE1">
        <w:rPr>
          <w:sz w:val="24"/>
          <w:szCs w:val="24"/>
        </w:rPr>
        <w:t xml:space="preserve"> core competitiveness and fuel its long-term growth. Joining forces with the </w:t>
      </w:r>
      <w:r w:rsidRPr="00DB7DE1">
        <w:rPr>
          <w:sz w:val="24"/>
          <w:szCs w:val="24"/>
        </w:rPr>
        <w:lastRenderedPageBreak/>
        <w:t>stakeholders and the community as a whole, the company will also explore various epidemic prevention solutions to help Hong Kong stride out of the pandemic and propel the sustainable development of the society.</w:t>
      </w:r>
      <w:r w:rsidRPr="00DB7DE1">
        <w:rPr>
          <w:sz w:val="24"/>
          <w:szCs w:val="24"/>
        </w:rPr>
        <w:cr/>
      </w:r>
    </w:p>
    <w:p w:rsidR="00206B37" w:rsidRPr="00DB7DE1" w:rsidRDefault="00206B37" w:rsidP="00206B37">
      <w:pPr>
        <w:jc w:val="both"/>
        <w:rPr>
          <w:sz w:val="24"/>
          <w:szCs w:val="24"/>
          <w:highlight w:val="green"/>
        </w:rPr>
      </w:pPr>
    </w:p>
    <w:p w:rsidR="00206B37" w:rsidRPr="00DB7DE1" w:rsidRDefault="00206B37" w:rsidP="00206B37">
      <w:pPr>
        <w:jc w:val="both"/>
        <w:rPr>
          <w:sz w:val="24"/>
          <w:szCs w:val="24"/>
          <w:highlight w:val="green"/>
        </w:rPr>
      </w:pPr>
      <w:r w:rsidRPr="00DB7DE1">
        <w:rPr>
          <w:sz w:val="24"/>
          <w:szCs w:val="24"/>
          <w:highlight w:val="green"/>
        </w:rPr>
        <w:t xml:space="preserve">Together we shall achieve potential synergies in aspects like customer resources, area network, products &amp; services, business collaboration, laying a stronger foundation for us to uplift our </w:t>
      </w:r>
      <w:proofErr w:type="gramStart"/>
      <w:r w:rsidRPr="00DB7DE1">
        <w:rPr>
          <w:sz w:val="24"/>
          <w:szCs w:val="24"/>
          <w:highlight w:val="green"/>
        </w:rPr>
        <w:t>customers</w:t>
      </w:r>
      <w:proofErr w:type="gramEnd"/>
      <w:r w:rsidRPr="00DB7DE1">
        <w:rPr>
          <w:sz w:val="24"/>
          <w:szCs w:val="24"/>
          <w:highlight w:val="green"/>
        </w:rPr>
        <w:t xml:space="preserve"> service standard and core competitiveness so that we can continue to achieve sustainable long-term growth.”</w:t>
      </w:r>
    </w:p>
    <w:p w:rsidR="00206B37" w:rsidRPr="00DB7DE1" w:rsidRDefault="00206B37" w:rsidP="00206B37">
      <w:pPr>
        <w:jc w:val="both"/>
        <w:rPr>
          <w:sz w:val="24"/>
          <w:szCs w:val="24"/>
          <w:highlight w:val="green"/>
        </w:rPr>
      </w:pPr>
    </w:p>
    <w:p w:rsidR="00206B37" w:rsidRPr="00DB7DE1" w:rsidRDefault="00206B37" w:rsidP="00206B37">
      <w:pPr>
        <w:jc w:val="both"/>
        <w:rPr>
          <w:sz w:val="24"/>
          <w:szCs w:val="24"/>
          <w:highlight w:val="green"/>
        </w:rPr>
      </w:pPr>
      <w:r w:rsidRPr="00DB7DE1">
        <w:rPr>
          <w:sz w:val="24"/>
          <w:szCs w:val="24"/>
          <w:highlight w:val="green"/>
        </w:rPr>
        <w:t xml:space="preserve">This achievement testifies to the success of our long-term strategy ‘deep roots in Hong Kong, integration with Mainland China and expansion throughout Asia’. </w:t>
      </w:r>
      <w:proofErr w:type="spellStart"/>
      <w:r w:rsidRPr="00DB7DE1">
        <w:rPr>
          <w:sz w:val="24"/>
          <w:szCs w:val="24"/>
          <w:highlight w:val="green"/>
        </w:rPr>
        <w:t>FTLife’s</w:t>
      </w:r>
      <w:proofErr w:type="spellEnd"/>
      <w:r w:rsidRPr="00DB7DE1">
        <w:rPr>
          <w:sz w:val="24"/>
          <w:szCs w:val="24"/>
          <w:highlight w:val="green"/>
        </w:rPr>
        <w:t xml:space="preserve"> management, staff and financial consultants will continue to uphold the corporate values of ‘integrity, enthusiasm, simplicity, responsiveness, responsibility, and cooperation’ and to provide the best insurance and financial planning solutions to customers”.</w:t>
      </w:r>
    </w:p>
    <w:p w:rsidR="00206B37" w:rsidRPr="00DB7DE1" w:rsidRDefault="00206B37" w:rsidP="00206B37">
      <w:pPr>
        <w:jc w:val="both"/>
        <w:rPr>
          <w:sz w:val="24"/>
          <w:szCs w:val="24"/>
          <w:highlight w:val="green"/>
        </w:rPr>
      </w:pPr>
    </w:p>
    <w:p w:rsidR="00206B37" w:rsidRPr="00DB7DE1" w:rsidRDefault="00206B37" w:rsidP="00206B37">
      <w:pPr>
        <w:jc w:val="both"/>
        <w:rPr>
          <w:sz w:val="24"/>
          <w:szCs w:val="24"/>
          <w:highlight w:val="green"/>
        </w:rPr>
      </w:pPr>
      <w:r w:rsidRPr="00DB7DE1">
        <w:rPr>
          <w:sz w:val="24"/>
          <w:szCs w:val="24"/>
          <w:highlight w:val="green"/>
        </w:rPr>
        <w:t xml:space="preserve">Backed by a clear strategic direction, cohesive management team and staff, proactive agency force and brokers, competitive products, optimised operational processes, strong IT support, stringent risk control and compliance, FTLife has maintained strong growth exceeding the industry average over the past few years. </w:t>
      </w:r>
    </w:p>
    <w:p w:rsidR="00206B37" w:rsidRPr="00DB7DE1" w:rsidRDefault="00206B37" w:rsidP="00206B37">
      <w:pPr>
        <w:jc w:val="both"/>
        <w:rPr>
          <w:sz w:val="24"/>
          <w:szCs w:val="24"/>
          <w:highlight w:val="green"/>
        </w:rPr>
      </w:pPr>
    </w:p>
    <w:p w:rsidR="00206B37" w:rsidRPr="00DB7DE1" w:rsidRDefault="00206B37" w:rsidP="00206B37">
      <w:pPr>
        <w:jc w:val="both"/>
        <w:rPr>
          <w:sz w:val="24"/>
          <w:szCs w:val="24"/>
          <w:highlight w:val="green"/>
        </w:rPr>
      </w:pPr>
      <w:r w:rsidRPr="00DB7DE1">
        <w:rPr>
          <w:sz w:val="24"/>
          <w:szCs w:val="24"/>
          <w:highlight w:val="green"/>
        </w:rPr>
        <w:t>We have keen insight into the needs of our clients. Apart from providing an all-rounded safeguard to their lives, we go one step further to establish and strengthen long-term relationships with our diverse range of professional life planning solutions. Our top-notch product offerings are always reinforced by our exceptional service.</w:t>
      </w:r>
    </w:p>
    <w:p w:rsidR="00206B37" w:rsidRPr="00DB7DE1" w:rsidRDefault="00206B37" w:rsidP="00206B37">
      <w:pPr>
        <w:jc w:val="both"/>
        <w:rPr>
          <w:sz w:val="24"/>
          <w:szCs w:val="24"/>
          <w:highlight w:val="green"/>
        </w:rPr>
      </w:pPr>
    </w:p>
    <w:p w:rsidR="00206B37" w:rsidRPr="00DB7DE1" w:rsidRDefault="00206B37" w:rsidP="00206B37">
      <w:pPr>
        <w:jc w:val="both"/>
        <w:rPr>
          <w:sz w:val="24"/>
          <w:szCs w:val="24"/>
          <w:highlight w:val="green"/>
        </w:rPr>
      </w:pPr>
      <w:r w:rsidRPr="00DB7DE1">
        <w:rPr>
          <w:sz w:val="24"/>
          <w:szCs w:val="24"/>
          <w:highlight w:val="green"/>
        </w:rPr>
        <w:t>We leverage the synergy of New World Group's thriving business ecosystem, by working proactively to tap into the interconnectivity of the group's dynamic and diverse business units. We are committed to enriching the lives of our clients by offering them boundless possibilities.</w:t>
      </w:r>
    </w:p>
    <w:p w:rsidR="00206B37" w:rsidRPr="00DB7DE1" w:rsidRDefault="00206B37" w:rsidP="00206B37">
      <w:pPr>
        <w:jc w:val="both"/>
        <w:rPr>
          <w:sz w:val="24"/>
          <w:szCs w:val="24"/>
          <w:highlight w:val="green"/>
        </w:rPr>
      </w:pPr>
    </w:p>
    <w:p w:rsidR="00206B37" w:rsidRPr="00DB7DE1" w:rsidRDefault="00206B37" w:rsidP="00206B37">
      <w:pPr>
        <w:jc w:val="both"/>
        <w:rPr>
          <w:b/>
          <w:sz w:val="24"/>
          <w:szCs w:val="24"/>
        </w:rPr>
      </w:pPr>
      <w:r w:rsidRPr="00DB7DE1">
        <w:rPr>
          <w:sz w:val="24"/>
          <w:szCs w:val="24"/>
          <w:highlight w:val="green"/>
        </w:rPr>
        <w:t>FTLife is your contemporary steward to wealth management, health and wellbeing, and a tasteful lifestyle. We listen attentively to our clients' needs, to meet the demands and standards of the new generation. We are unafraid of breaking conventions, to lead the industry in creating innovative services and products. We pursue excellence, and we are constantly surpassing ourselves, to keep up with the rapid pace of change today.</w:t>
      </w:r>
    </w:p>
    <w:p w:rsidR="00206B37" w:rsidRPr="00DB7DE1" w:rsidRDefault="00206B37" w:rsidP="002A5853">
      <w:pPr>
        <w:jc w:val="both"/>
        <w:rPr>
          <w:b/>
          <w:sz w:val="24"/>
          <w:szCs w:val="24"/>
        </w:rPr>
      </w:pPr>
    </w:p>
    <w:p w:rsidR="00F83B86" w:rsidRPr="00DB7DE1" w:rsidRDefault="00F83B86" w:rsidP="002A5853">
      <w:pPr>
        <w:jc w:val="both"/>
        <w:rPr>
          <w:b/>
          <w:sz w:val="24"/>
          <w:szCs w:val="24"/>
        </w:rPr>
      </w:pPr>
    </w:p>
    <w:p w:rsidR="00F83B86" w:rsidRPr="00DB7DE1" w:rsidRDefault="00F83B86" w:rsidP="00F83B86">
      <w:pPr>
        <w:jc w:val="both"/>
        <w:rPr>
          <w:sz w:val="24"/>
          <w:szCs w:val="24"/>
        </w:rPr>
      </w:pPr>
      <w:r w:rsidRPr="00DB7DE1">
        <w:rPr>
          <w:sz w:val="24"/>
          <w:szCs w:val="24"/>
        </w:rPr>
        <w:t>According to Swiss Re survey in 2021, Connecting Hong Kong medical insurance with mainland social security schemes will help Guangdong customers gauge their medical protection coverage and hence improve product attractiveness. Facilitating cross-border currency payments and setting up service centres in Guangdong will also make life easier for GBA customers.</w:t>
      </w:r>
    </w:p>
    <w:p w:rsidR="00F83B86" w:rsidRPr="00DB7DE1" w:rsidRDefault="00F83B86" w:rsidP="002A5853">
      <w:pPr>
        <w:jc w:val="both"/>
        <w:rPr>
          <w:b/>
          <w:sz w:val="24"/>
          <w:szCs w:val="24"/>
        </w:rPr>
      </w:pPr>
    </w:p>
    <w:p w:rsidR="00127966" w:rsidRPr="00DB7DE1" w:rsidRDefault="0056473D" w:rsidP="002A5853">
      <w:pPr>
        <w:pStyle w:val="1"/>
        <w:jc w:val="both"/>
        <w:rPr>
          <w:rFonts w:ascii="Times New Roman" w:hAnsi="Times New Roman" w:cs="Times New Roman"/>
          <w:sz w:val="24"/>
          <w:szCs w:val="24"/>
        </w:rPr>
      </w:pPr>
      <w:bookmarkStart w:id="33" w:name="_Toc133170147"/>
      <w:r w:rsidRPr="00DB7DE1">
        <w:rPr>
          <w:rFonts w:ascii="Times New Roman" w:hAnsi="Times New Roman" w:cs="Times New Roman"/>
          <w:sz w:val="24"/>
          <w:szCs w:val="24"/>
        </w:rPr>
        <w:t xml:space="preserve">7) </w:t>
      </w:r>
      <w:r w:rsidRPr="00DB7DE1">
        <w:rPr>
          <w:rFonts w:ascii="Times New Roman" w:hAnsi="Times New Roman" w:cs="Times New Roman"/>
          <w:sz w:val="24"/>
          <w:szCs w:val="24"/>
        </w:rPr>
        <w:tab/>
      </w:r>
      <w:r w:rsidR="00127966" w:rsidRPr="00DB7DE1">
        <w:rPr>
          <w:rFonts w:ascii="Times New Roman" w:hAnsi="Times New Roman" w:cs="Times New Roman"/>
          <w:sz w:val="24"/>
          <w:szCs w:val="24"/>
        </w:rPr>
        <w:t>Recommendations and Conclusions</w:t>
      </w:r>
      <w:bookmarkEnd w:id="33"/>
    </w:p>
    <w:p w:rsidR="00B85D7B" w:rsidRPr="00DB7DE1" w:rsidRDefault="00B85D7B" w:rsidP="00B85D7B">
      <w:pPr>
        <w:jc w:val="both"/>
        <w:rPr>
          <w:sz w:val="24"/>
          <w:szCs w:val="24"/>
          <w:highlight w:val="yellow"/>
        </w:rPr>
      </w:pPr>
      <w:r w:rsidRPr="00DB7DE1">
        <w:rPr>
          <w:sz w:val="24"/>
          <w:szCs w:val="24"/>
          <w:highlight w:val="yellow"/>
        </w:rPr>
        <w:t xml:space="preserve">To meet </w:t>
      </w:r>
      <w:proofErr w:type="spellStart"/>
      <w:r w:rsidRPr="00DB7DE1">
        <w:rPr>
          <w:sz w:val="24"/>
          <w:szCs w:val="24"/>
          <w:highlight w:val="yellow"/>
        </w:rPr>
        <w:t>MACs’</w:t>
      </w:r>
      <w:proofErr w:type="spellEnd"/>
      <w:r w:rsidRPr="00DB7DE1">
        <w:rPr>
          <w:sz w:val="24"/>
          <w:szCs w:val="24"/>
          <w:highlight w:val="yellow"/>
        </w:rPr>
        <w:t xml:space="preserve"> needs, work around COVID travel restrictions and compete in a highly competitive region, insurers need to localize customer services—but also partner with local businesses to develop brand awareness among mainland customers. Several leading insurers have started forming </w:t>
      </w:r>
      <w:proofErr w:type="spellStart"/>
      <w:r w:rsidRPr="00DB7DE1">
        <w:rPr>
          <w:sz w:val="24"/>
          <w:szCs w:val="24"/>
          <w:highlight w:val="yellow"/>
        </w:rPr>
        <w:t>bancassurance</w:t>
      </w:r>
      <w:proofErr w:type="spellEnd"/>
      <w:r w:rsidRPr="00DB7DE1">
        <w:rPr>
          <w:sz w:val="24"/>
          <w:szCs w:val="24"/>
          <w:highlight w:val="yellow"/>
        </w:rPr>
        <w:t xml:space="preserve"> partnerships with mainland banks to tap into their customer pools. The partnerships will also help them better understand mainland customer </w:t>
      </w:r>
      <w:proofErr w:type="spellStart"/>
      <w:r w:rsidRPr="00DB7DE1">
        <w:rPr>
          <w:sz w:val="24"/>
          <w:szCs w:val="24"/>
          <w:highlight w:val="yellow"/>
        </w:rPr>
        <w:t>behavior</w:t>
      </w:r>
      <w:proofErr w:type="spellEnd"/>
      <w:r w:rsidRPr="00DB7DE1">
        <w:rPr>
          <w:sz w:val="24"/>
          <w:szCs w:val="24"/>
          <w:highlight w:val="yellow"/>
        </w:rPr>
        <w:t xml:space="preserve"> and provide competitive advantage in capturing vast GBA growth opportunities.</w:t>
      </w:r>
    </w:p>
    <w:p w:rsidR="00B85D7B" w:rsidRPr="00DB7DE1" w:rsidRDefault="00B85D7B" w:rsidP="00B85D7B">
      <w:pPr>
        <w:jc w:val="both"/>
        <w:rPr>
          <w:sz w:val="24"/>
          <w:szCs w:val="24"/>
          <w:highlight w:val="yellow"/>
        </w:rPr>
      </w:pPr>
    </w:p>
    <w:p w:rsidR="00B85D7B" w:rsidRPr="00DB7DE1" w:rsidRDefault="00B85D7B" w:rsidP="00B85D7B">
      <w:pPr>
        <w:jc w:val="both"/>
        <w:rPr>
          <w:sz w:val="24"/>
          <w:szCs w:val="24"/>
          <w:highlight w:val="yellow"/>
        </w:rPr>
      </w:pPr>
      <w:r w:rsidRPr="00DB7DE1">
        <w:rPr>
          <w:sz w:val="24"/>
          <w:szCs w:val="24"/>
          <w:highlight w:val="yellow"/>
        </w:rPr>
        <w:t xml:space="preserve">For existing customers who cannot visit Hong Kong for medical service, Hong Kong insurers have partnered with local telemedicine companies like </w:t>
      </w:r>
      <w:proofErr w:type="spellStart"/>
      <w:r w:rsidRPr="00DB7DE1">
        <w:rPr>
          <w:sz w:val="24"/>
          <w:szCs w:val="24"/>
          <w:highlight w:val="yellow"/>
        </w:rPr>
        <w:t>WeDoctor</w:t>
      </w:r>
      <w:proofErr w:type="spellEnd"/>
      <w:r w:rsidRPr="00DB7DE1">
        <w:rPr>
          <w:sz w:val="24"/>
          <w:szCs w:val="24"/>
          <w:highlight w:val="yellow"/>
        </w:rPr>
        <w:t xml:space="preserve">, Ping </w:t>
      </w:r>
      <w:proofErr w:type="gramStart"/>
      <w:r w:rsidRPr="00DB7DE1">
        <w:rPr>
          <w:sz w:val="24"/>
          <w:szCs w:val="24"/>
          <w:highlight w:val="yellow"/>
        </w:rPr>
        <w:t>An</w:t>
      </w:r>
      <w:proofErr w:type="gramEnd"/>
      <w:r w:rsidRPr="00DB7DE1">
        <w:rPr>
          <w:sz w:val="24"/>
          <w:szCs w:val="24"/>
          <w:highlight w:val="yellow"/>
        </w:rPr>
        <w:t xml:space="preserve"> Good Doctor and </w:t>
      </w:r>
      <w:proofErr w:type="spellStart"/>
      <w:r w:rsidRPr="00DB7DE1">
        <w:rPr>
          <w:sz w:val="24"/>
          <w:szCs w:val="24"/>
          <w:highlight w:val="yellow"/>
        </w:rPr>
        <w:t>Meditrust</w:t>
      </w:r>
      <w:proofErr w:type="spellEnd"/>
      <w:r w:rsidRPr="00DB7DE1">
        <w:rPr>
          <w:sz w:val="24"/>
          <w:szCs w:val="24"/>
          <w:highlight w:val="yellow"/>
        </w:rPr>
        <w:t xml:space="preserve"> to offer remote medical consultations. They have also formed selected local hospital partnerships which allow GBA customers to receive high-quality medical services at specific hospitals in Chinese mainland using cashless payments.</w:t>
      </w:r>
    </w:p>
    <w:p w:rsidR="00B85D7B" w:rsidRPr="00DB7DE1" w:rsidRDefault="00B85D7B" w:rsidP="00B85D7B">
      <w:pPr>
        <w:jc w:val="both"/>
        <w:rPr>
          <w:sz w:val="24"/>
          <w:szCs w:val="24"/>
          <w:highlight w:val="yellow"/>
        </w:rPr>
      </w:pPr>
    </w:p>
    <w:p w:rsidR="00127966" w:rsidRDefault="00B85D7B" w:rsidP="00B85D7B">
      <w:pPr>
        <w:jc w:val="both"/>
        <w:rPr>
          <w:sz w:val="24"/>
          <w:szCs w:val="24"/>
        </w:rPr>
      </w:pPr>
      <w:r w:rsidRPr="00DB7DE1">
        <w:rPr>
          <w:sz w:val="24"/>
          <w:szCs w:val="24"/>
          <w:highlight w:val="yellow"/>
        </w:rPr>
        <w:t>The right ecosystem partners bring greater size and reach. Some of the most successful ecosystems are effective data aggregators with a clear strategy on how to share and leverage data in the best interests of all parties. Insurance companies should select ecosystem partners that help to expand their value proposition in the GBA market. The right partner should be able to help extend the carrier’s offering and introduce new services.</w:t>
      </w:r>
    </w:p>
    <w:p w:rsidR="004D6645" w:rsidRDefault="004D6645" w:rsidP="00B85D7B">
      <w:pPr>
        <w:jc w:val="both"/>
        <w:rPr>
          <w:sz w:val="24"/>
          <w:szCs w:val="24"/>
        </w:rPr>
      </w:pPr>
    </w:p>
    <w:p w:rsidR="004D6645" w:rsidRDefault="004D6645" w:rsidP="00B85D7B">
      <w:pPr>
        <w:jc w:val="both"/>
        <w:rPr>
          <w:sz w:val="24"/>
          <w:szCs w:val="24"/>
        </w:rPr>
      </w:pPr>
    </w:p>
    <w:p w:rsidR="004D6645" w:rsidRPr="00DB7DE1" w:rsidRDefault="004D6645" w:rsidP="004D6645">
      <w:pPr>
        <w:jc w:val="both"/>
        <w:rPr>
          <w:sz w:val="24"/>
          <w:szCs w:val="24"/>
        </w:rPr>
      </w:pPr>
      <w:r w:rsidRPr="00DB7DE1">
        <w:rPr>
          <w:sz w:val="24"/>
          <w:szCs w:val="24"/>
        </w:rPr>
        <w:t xml:space="preserve">To close the health protection gap in the GBA, insurers will need to work closely with regulators to facilitate the development of market infrastructure and harmonise the region’s legal framework. Connecting Hong Kong medical insurance with Mainland social security schemes will help Guangdong customers gauge their medical protection coverage and hence improve product attractiveness. Facilitating </w:t>
      </w:r>
      <w:r w:rsidRPr="00DB7DE1">
        <w:rPr>
          <w:sz w:val="24"/>
          <w:szCs w:val="24"/>
        </w:rPr>
        <w:lastRenderedPageBreak/>
        <w:t>cross-border currency payments and setting up service centres in Guangdong will also make life easier for GBA customers.</w:t>
      </w:r>
    </w:p>
    <w:p w:rsidR="004D6645" w:rsidRDefault="004D6645" w:rsidP="00B85D7B">
      <w:pPr>
        <w:jc w:val="both"/>
        <w:rPr>
          <w:sz w:val="24"/>
          <w:szCs w:val="24"/>
        </w:rPr>
      </w:pPr>
    </w:p>
    <w:p w:rsidR="00301BF5" w:rsidRPr="00DB7DE1" w:rsidRDefault="00301BF5" w:rsidP="00301BF5">
      <w:pPr>
        <w:jc w:val="both"/>
        <w:rPr>
          <w:sz w:val="24"/>
          <w:szCs w:val="24"/>
        </w:rPr>
      </w:pPr>
      <w:r w:rsidRPr="00301BF5">
        <w:rPr>
          <w:sz w:val="24"/>
          <w:szCs w:val="24"/>
          <w:highlight w:val="yellow"/>
        </w:rPr>
        <w:t>While the survey results should give companies in Hong Kong reason to be optimistic about the return of GBA tourists, McKinsey cautions that Hong Kong could lose its sought-after role as a shopping, financial services, and healthcare hub as neighbouring cities catch up quickly. Hong Kong firms will need to improve service quality, deliver better digital experiences, and better connect with the rest of the Greater Bay Area, in order to continue wooing shoppers, says McKinsey.</w:t>
      </w:r>
    </w:p>
    <w:p w:rsidR="007C3ED4" w:rsidRDefault="007C3ED4" w:rsidP="007C3ED4">
      <w:pPr>
        <w:rPr>
          <w:sz w:val="24"/>
          <w:szCs w:val="24"/>
        </w:rPr>
      </w:pPr>
    </w:p>
    <w:p w:rsidR="007C3ED4" w:rsidRPr="00DB7DE1" w:rsidRDefault="007C3ED4" w:rsidP="007C3ED4">
      <w:pPr>
        <w:rPr>
          <w:sz w:val="24"/>
          <w:szCs w:val="24"/>
        </w:rPr>
      </w:pPr>
      <w:r w:rsidRPr="007C3ED4">
        <w:rPr>
          <w:sz w:val="24"/>
          <w:szCs w:val="24"/>
          <w:highlight w:val="yellow"/>
        </w:rPr>
        <w:t>Hong Kong’s main advantages are anchored around products, such as access to the latest trends, better product safety, and higher quality products. Service quality and digital experience are falling behind.</w:t>
      </w:r>
    </w:p>
    <w:p w:rsidR="004D6645" w:rsidRPr="00DB7DE1" w:rsidRDefault="004D6645" w:rsidP="00B85D7B">
      <w:pPr>
        <w:jc w:val="both"/>
        <w:rPr>
          <w:sz w:val="24"/>
          <w:szCs w:val="24"/>
        </w:rPr>
      </w:pPr>
    </w:p>
    <w:p w:rsidR="00127966" w:rsidRPr="00DB7DE1" w:rsidRDefault="00127966" w:rsidP="002A5853">
      <w:pPr>
        <w:pStyle w:val="1"/>
        <w:jc w:val="both"/>
        <w:rPr>
          <w:rFonts w:ascii="Times New Roman" w:hAnsi="Times New Roman" w:cs="Times New Roman"/>
          <w:sz w:val="24"/>
          <w:szCs w:val="24"/>
        </w:rPr>
      </w:pPr>
      <w:bookmarkStart w:id="34" w:name="_Toc133170148"/>
      <w:r w:rsidRPr="00DB7DE1">
        <w:rPr>
          <w:rFonts w:ascii="Times New Roman" w:hAnsi="Times New Roman" w:cs="Times New Roman"/>
          <w:sz w:val="24"/>
          <w:szCs w:val="24"/>
        </w:rPr>
        <w:t>Reference</w:t>
      </w:r>
      <w:bookmarkEnd w:id="34"/>
    </w:p>
    <w:p w:rsidR="003E5420" w:rsidRPr="00DB7DE1" w:rsidRDefault="003E5420" w:rsidP="002A5853">
      <w:pPr>
        <w:jc w:val="both"/>
        <w:rPr>
          <w:b/>
          <w:sz w:val="24"/>
          <w:szCs w:val="24"/>
        </w:rPr>
      </w:pPr>
    </w:p>
    <w:p w:rsidR="0050464B" w:rsidRPr="00DB7DE1" w:rsidRDefault="0050464B" w:rsidP="002A5853">
      <w:pPr>
        <w:jc w:val="both"/>
        <w:rPr>
          <w:b/>
          <w:sz w:val="24"/>
          <w:szCs w:val="24"/>
        </w:rPr>
      </w:pPr>
    </w:p>
    <w:p w:rsidR="0050464B" w:rsidRPr="00DB7DE1" w:rsidRDefault="0050464B" w:rsidP="002A5853">
      <w:pPr>
        <w:pStyle w:val="a5"/>
        <w:numPr>
          <w:ilvl w:val="0"/>
          <w:numId w:val="2"/>
        </w:numPr>
        <w:ind w:leftChars="0"/>
        <w:contextualSpacing/>
        <w:jc w:val="both"/>
        <w:rPr>
          <w:sz w:val="24"/>
          <w:szCs w:val="24"/>
          <w:lang w:val="en-US" w:eastAsia="zh-HK"/>
        </w:rPr>
      </w:pPr>
      <w:r w:rsidRPr="00DB7DE1">
        <w:rPr>
          <w:sz w:val="24"/>
          <w:szCs w:val="24"/>
        </w:rPr>
        <w:t>Insurance Authority (2023).</w:t>
      </w:r>
      <w:r w:rsidR="00BB34F8" w:rsidRPr="00DB7DE1">
        <w:rPr>
          <w:sz w:val="24"/>
          <w:szCs w:val="24"/>
        </w:rPr>
        <w:t xml:space="preserve"> Register of Authorised Insurers</w:t>
      </w:r>
      <w:r w:rsidR="002639CA" w:rsidRPr="00DB7DE1">
        <w:rPr>
          <w:sz w:val="24"/>
          <w:szCs w:val="24"/>
        </w:rPr>
        <w:t xml:space="preserve">. </w:t>
      </w:r>
      <w:r w:rsidRPr="00DB7DE1">
        <w:rPr>
          <w:sz w:val="24"/>
          <w:szCs w:val="24"/>
        </w:rPr>
        <w:t xml:space="preserve">Available at: </w:t>
      </w:r>
      <w:hyperlink r:id="rId20" w:history="1">
        <w:r w:rsidRPr="00DB7DE1">
          <w:rPr>
            <w:rStyle w:val="a6"/>
            <w:sz w:val="24"/>
            <w:szCs w:val="24"/>
          </w:rPr>
          <w:t>https://www.ia.org.hk/en/supervision/reg_insurers_lloyd/files/F3394.pdf</w:t>
        </w:r>
      </w:hyperlink>
      <w:r w:rsidRPr="00DB7DE1">
        <w:rPr>
          <w:sz w:val="24"/>
          <w:szCs w:val="24"/>
        </w:rPr>
        <w:t xml:space="preserve"> [Accessed: 10 April 2023]</w:t>
      </w:r>
    </w:p>
    <w:p w:rsidR="00CF3F5C" w:rsidRPr="00DB7DE1" w:rsidRDefault="00CF3F5C" w:rsidP="002A5853">
      <w:pPr>
        <w:pStyle w:val="a5"/>
        <w:numPr>
          <w:ilvl w:val="0"/>
          <w:numId w:val="2"/>
        </w:numPr>
        <w:ind w:leftChars="0"/>
        <w:contextualSpacing/>
        <w:jc w:val="both"/>
        <w:rPr>
          <w:sz w:val="24"/>
          <w:szCs w:val="24"/>
          <w:lang w:val="en-US" w:eastAsia="zh-HK"/>
        </w:rPr>
      </w:pPr>
      <w:r w:rsidRPr="00DB7DE1">
        <w:rPr>
          <w:sz w:val="24"/>
          <w:szCs w:val="24"/>
          <w:lang w:val="en-US" w:eastAsia="zh-HK"/>
        </w:rPr>
        <w:t xml:space="preserve">FTLife Announces New Shareholder (2018). NWS Holdings to Acquire 100% Equity Interest in FTLife to Generate Greater Synergies in Value Growth. </w:t>
      </w:r>
      <w:r w:rsidRPr="00DB7DE1">
        <w:rPr>
          <w:sz w:val="24"/>
          <w:szCs w:val="24"/>
        </w:rPr>
        <w:t xml:space="preserve"> Available at: </w:t>
      </w:r>
      <w:hyperlink r:id="rId21" w:history="1">
        <w:r w:rsidRPr="00DB7DE1">
          <w:rPr>
            <w:rStyle w:val="a6"/>
            <w:sz w:val="24"/>
            <w:szCs w:val="24"/>
            <w:lang w:val="en-US" w:eastAsia="zh-HK"/>
          </w:rPr>
          <w:t>https://www.ftlife.com.hk/en/about-FTLife/FTLife-Announces-New-Shareholder.pdf</w:t>
        </w:r>
      </w:hyperlink>
      <w:r w:rsidRPr="00DB7DE1">
        <w:rPr>
          <w:sz w:val="24"/>
          <w:szCs w:val="24"/>
          <w:lang w:val="en-US" w:eastAsia="zh-HK"/>
        </w:rPr>
        <w:t xml:space="preserve"> </w:t>
      </w:r>
      <w:r w:rsidRPr="00DB7DE1">
        <w:rPr>
          <w:sz w:val="24"/>
          <w:szCs w:val="24"/>
        </w:rPr>
        <w:t>[Accessed: 10 April 2023]</w:t>
      </w:r>
    </w:p>
    <w:p w:rsidR="002A3294" w:rsidRPr="00DB7DE1" w:rsidRDefault="002A3294" w:rsidP="002A3294">
      <w:pPr>
        <w:pStyle w:val="a5"/>
        <w:numPr>
          <w:ilvl w:val="0"/>
          <w:numId w:val="2"/>
        </w:numPr>
        <w:ind w:leftChars="0"/>
        <w:contextualSpacing/>
        <w:jc w:val="both"/>
        <w:rPr>
          <w:sz w:val="24"/>
          <w:szCs w:val="24"/>
          <w:lang w:val="en-US" w:eastAsia="zh-HK"/>
        </w:rPr>
      </w:pPr>
      <w:r w:rsidRPr="00DB7DE1">
        <w:rPr>
          <w:sz w:val="24"/>
          <w:szCs w:val="24"/>
          <w:lang w:val="en-US" w:eastAsia="zh-HK"/>
        </w:rPr>
        <w:t xml:space="preserve">Corporate website of New World Development Company Limited (2023). </w:t>
      </w:r>
      <w:r w:rsidRPr="00DB7DE1">
        <w:rPr>
          <w:sz w:val="24"/>
          <w:szCs w:val="24"/>
        </w:rPr>
        <w:t xml:space="preserve">Available at: </w:t>
      </w:r>
      <w:hyperlink r:id="rId22" w:history="1">
        <w:r w:rsidRPr="00DB7DE1">
          <w:rPr>
            <w:rStyle w:val="a6"/>
            <w:sz w:val="24"/>
            <w:szCs w:val="24"/>
          </w:rPr>
          <w:t>https://www.nwd.com.hk/</w:t>
        </w:r>
      </w:hyperlink>
      <w:r w:rsidRPr="00DB7DE1">
        <w:rPr>
          <w:sz w:val="24"/>
          <w:szCs w:val="24"/>
        </w:rPr>
        <w:t xml:space="preserve">  [Accessed: 10 April 2023]</w:t>
      </w:r>
    </w:p>
    <w:p w:rsidR="005B32E1" w:rsidRPr="00DB7DE1" w:rsidRDefault="005B32E1" w:rsidP="005B32E1">
      <w:pPr>
        <w:pStyle w:val="a5"/>
        <w:numPr>
          <w:ilvl w:val="0"/>
          <w:numId w:val="2"/>
        </w:numPr>
        <w:ind w:leftChars="0"/>
        <w:contextualSpacing/>
        <w:jc w:val="both"/>
        <w:rPr>
          <w:sz w:val="24"/>
          <w:szCs w:val="24"/>
          <w:lang w:val="en-US" w:eastAsia="zh-HK"/>
        </w:rPr>
      </w:pPr>
      <w:r w:rsidRPr="00DB7DE1">
        <w:rPr>
          <w:sz w:val="24"/>
          <w:szCs w:val="24"/>
          <w:lang w:val="en-US" w:eastAsia="zh-HK"/>
        </w:rPr>
        <w:t xml:space="preserve">FTLife Corporate Profile (2022). </w:t>
      </w:r>
      <w:r w:rsidRPr="00DB7DE1">
        <w:rPr>
          <w:sz w:val="24"/>
          <w:szCs w:val="24"/>
        </w:rPr>
        <w:t xml:space="preserve">Available at: </w:t>
      </w:r>
      <w:r w:rsidRPr="00DB7DE1">
        <w:rPr>
          <w:sz w:val="24"/>
          <w:szCs w:val="24"/>
          <w:lang w:val="en-US" w:eastAsia="zh-HK"/>
        </w:rPr>
        <w:t xml:space="preserve">   F</w:t>
      </w:r>
      <w:hyperlink r:id="rId23" w:history="1">
        <w:r w:rsidRPr="00DB7DE1">
          <w:rPr>
            <w:rStyle w:val="a6"/>
            <w:sz w:val="24"/>
            <w:szCs w:val="24"/>
            <w:lang w:val="en-US" w:eastAsia="zh-HK"/>
          </w:rPr>
          <w:t>https://www.ftlife.com.hk/en/about-FTLife/company-information-corporate-profile.pdf</w:t>
        </w:r>
      </w:hyperlink>
      <w:r w:rsidRPr="00DB7DE1">
        <w:rPr>
          <w:sz w:val="24"/>
          <w:szCs w:val="24"/>
          <w:lang w:val="en-US" w:eastAsia="zh-HK"/>
        </w:rPr>
        <w:t xml:space="preserve"> </w:t>
      </w:r>
      <w:r w:rsidRPr="00DB7DE1">
        <w:rPr>
          <w:sz w:val="24"/>
          <w:szCs w:val="24"/>
        </w:rPr>
        <w:t>[Accessed: 10 April 2023]</w:t>
      </w:r>
    </w:p>
    <w:p w:rsidR="00F420F1" w:rsidRPr="00DB7DE1" w:rsidRDefault="00F420F1" w:rsidP="00F420F1">
      <w:pPr>
        <w:pStyle w:val="a5"/>
        <w:numPr>
          <w:ilvl w:val="0"/>
          <w:numId w:val="2"/>
        </w:numPr>
        <w:ind w:leftChars="0"/>
        <w:contextualSpacing/>
        <w:jc w:val="both"/>
        <w:rPr>
          <w:sz w:val="24"/>
          <w:szCs w:val="24"/>
          <w:lang w:val="en-US" w:eastAsia="zh-HK"/>
        </w:rPr>
      </w:pPr>
      <w:r w:rsidRPr="00DB7DE1">
        <w:rPr>
          <w:sz w:val="24"/>
          <w:szCs w:val="24"/>
        </w:rPr>
        <w:t xml:space="preserve">Statista (2021). Market share of life insurance companies in Hong Kong in 2021, based on the premium income of new business.  Available at:  </w:t>
      </w:r>
      <w:hyperlink r:id="rId24" w:history="1">
        <w:r w:rsidRPr="00DB7DE1">
          <w:rPr>
            <w:rStyle w:val="a6"/>
            <w:sz w:val="24"/>
            <w:szCs w:val="24"/>
          </w:rPr>
          <w:t>https://www.statista.com/statistics/1228634/hong-kong-market-share-of-life-insurance-companies/</w:t>
        </w:r>
      </w:hyperlink>
      <w:r w:rsidR="008954AF" w:rsidRPr="00DB7DE1">
        <w:rPr>
          <w:sz w:val="24"/>
          <w:szCs w:val="24"/>
        </w:rPr>
        <w:t xml:space="preserve"> </w:t>
      </w:r>
      <w:r w:rsidRPr="00DB7DE1">
        <w:rPr>
          <w:sz w:val="24"/>
          <w:szCs w:val="24"/>
        </w:rPr>
        <w:t xml:space="preserve"> [Accessed: 10 April 2023]</w:t>
      </w:r>
    </w:p>
    <w:p w:rsidR="00F420F1" w:rsidRPr="00DB7DE1" w:rsidRDefault="00B97C54" w:rsidP="00B97C54">
      <w:pPr>
        <w:pStyle w:val="a5"/>
        <w:numPr>
          <w:ilvl w:val="0"/>
          <w:numId w:val="2"/>
        </w:numPr>
        <w:ind w:leftChars="0"/>
        <w:contextualSpacing/>
        <w:jc w:val="both"/>
        <w:rPr>
          <w:sz w:val="24"/>
          <w:szCs w:val="24"/>
          <w:lang w:val="en-US" w:eastAsia="zh-HK"/>
        </w:rPr>
      </w:pPr>
      <w:r w:rsidRPr="00DB7DE1">
        <w:rPr>
          <w:sz w:val="24"/>
          <w:szCs w:val="24"/>
          <w:lang w:val="en-US" w:eastAsia="zh-HK"/>
        </w:rPr>
        <w:t xml:space="preserve">FTLife </w:t>
      </w:r>
      <w:r w:rsidR="003E77BB" w:rsidRPr="00DB7DE1">
        <w:rPr>
          <w:sz w:val="24"/>
          <w:szCs w:val="24"/>
          <w:lang w:val="en-US" w:eastAsia="zh-HK"/>
        </w:rPr>
        <w:t xml:space="preserve">(2022). FTLife </w:t>
      </w:r>
      <w:r w:rsidRPr="00DB7DE1">
        <w:rPr>
          <w:sz w:val="24"/>
          <w:szCs w:val="24"/>
          <w:lang w:val="en-US" w:eastAsia="zh-HK"/>
        </w:rPr>
        <w:t xml:space="preserve">Insurance Company Limited Financial Condition Report (2022) </w:t>
      </w:r>
      <w:r w:rsidRPr="00DB7DE1">
        <w:rPr>
          <w:sz w:val="24"/>
          <w:szCs w:val="24"/>
        </w:rPr>
        <w:t xml:space="preserve">Available at: </w:t>
      </w:r>
      <w:hyperlink r:id="rId25" w:history="1">
        <w:r w:rsidRPr="00DB7DE1">
          <w:rPr>
            <w:rStyle w:val="a6"/>
            <w:sz w:val="24"/>
            <w:szCs w:val="24"/>
            <w:lang w:val="en-US" w:eastAsia="zh-HK"/>
          </w:rPr>
          <w:t>https://www.ftlife.com.hk/en/about-FTLife/FCR_30_June_2022_EN.pdf</w:t>
        </w:r>
      </w:hyperlink>
      <w:r w:rsidRPr="00DB7DE1">
        <w:rPr>
          <w:sz w:val="24"/>
          <w:szCs w:val="24"/>
          <w:lang w:val="en-US" w:eastAsia="zh-HK"/>
        </w:rPr>
        <w:t xml:space="preserve">  </w:t>
      </w:r>
      <w:r w:rsidRPr="00DB7DE1">
        <w:rPr>
          <w:sz w:val="24"/>
          <w:szCs w:val="24"/>
        </w:rPr>
        <w:t>[Accessed: 10 April 2023]</w:t>
      </w:r>
    </w:p>
    <w:p w:rsidR="0050464B" w:rsidRPr="00DB7DE1" w:rsidRDefault="00846D99" w:rsidP="002A5853">
      <w:pPr>
        <w:pStyle w:val="a5"/>
        <w:numPr>
          <w:ilvl w:val="0"/>
          <w:numId w:val="2"/>
        </w:numPr>
        <w:ind w:leftChars="0"/>
        <w:contextualSpacing/>
        <w:jc w:val="both"/>
        <w:rPr>
          <w:sz w:val="24"/>
          <w:szCs w:val="24"/>
          <w:lang w:val="en-US" w:eastAsia="zh-HK"/>
        </w:rPr>
      </w:pPr>
      <w:r w:rsidRPr="00DB7DE1">
        <w:rPr>
          <w:sz w:val="24"/>
          <w:szCs w:val="24"/>
          <w:lang w:val="en-US" w:eastAsia="zh-HK"/>
        </w:rPr>
        <w:t>Swiss Re (2021).  Health and medical insurance in China’s Greater Bay Area, Survey findings from the Hong Kong and Guangdong markets</w:t>
      </w:r>
      <w:r w:rsidR="00D235C9" w:rsidRPr="00DB7DE1">
        <w:rPr>
          <w:sz w:val="24"/>
          <w:szCs w:val="24"/>
          <w:lang w:val="en-US" w:eastAsia="zh-HK"/>
        </w:rPr>
        <w:t>.</w:t>
      </w:r>
    </w:p>
    <w:p w:rsidR="00301779" w:rsidRPr="00DB7DE1" w:rsidRDefault="00301779" w:rsidP="00301779">
      <w:pPr>
        <w:pStyle w:val="a5"/>
        <w:numPr>
          <w:ilvl w:val="0"/>
          <w:numId w:val="2"/>
        </w:numPr>
        <w:ind w:leftChars="0"/>
        <w:contextualSpacing/>
        <w:jc w:val="both"/>
        <w:rPr>
          <w:sz w:val="24"/>
          <w:szCs w:val="24"/>
          <w:lang w:val="en-US" w:eastAsia="zh-HK"/>
        </w:rPr>
      </w:pPr>
      <w:r w:rsidRPr="00DB7DE1">
        <w:rPr>
          <w:sz w:val="24"/>
          <w:szCs w:val="24"/>
          <w:lang w:val="en-US" w:eastAsia="zh-HK"/>
        </w:rPr>
        <w:t xml:space="preserve">Colliers (2019). </w:t>
      </w:r>
      <w:r w:rsidR="00D235C9" w:rsidRPr="00DB7DE1">
        <w:rPr>
          <w:sz w:val="24"/>
          <w:szCs w:val="24"/>
          <w:lang w:val="en-US" w:eastAsia="zh-HK"/>
        </w:rPr>
        <w:t>Insurance connect – A win-win initiative for insurance in the GBA</w:t>
      </w:r>
      <w:r w:rsidRPr="00DB7DE1">
        <w:rPr>
          <w:sz w:val="24"/>
          <w:szCs w:val="24"/>
          <w:lang w:val="en-US" w:eastAsia="zh-HK"/>
        </w:rPr>
        <w:t xml:space="preserve">. </w:t>
      </w:r>
      <w:r w:rsidRPr="00DB7DE1">
        <w:rPr>
          <w:sz w:val="24"/>
          <w:szCs w:val="24"/>
        </w:rPr>
        <w:t xml:space="preserve">Available at: </w:t>
      </w:r>
      <w:hyperlink r:id="rId26" w:history="1">
        <w:r w:rsidRPr="00DB7DE1">
          <w:rPr>
            <w:rStyle w:val="a6"/>
            <w:sz w:val="24"/>
            <w:szCs w:val="24"/>
          </w:rPr>
          <w:t>https://www.colliers.com/zh-hk/news/insurance-connect-a-win-win-initiative-for-insurance-in-the-gba</w:t>
        </w:r>
      </w:hyperlink>
      <w:r w:rsidRPr="00DB7DE1">
        <w:rPr>
          <w:sz w:val="24"/>
          <w:szCs w:val="24"/>
        </w:rPr>
        <w:t xml:space="preserve"> [Accessed: 10 April 2023]</w:t>
      </w:r>
    </w:p>
    <w:p w:rsidR="00E835EB" w:rsidRPr="00DB7DE1" w:rsidRDefault="00E835EB" w:rsidP="00E835EB">
      <w:pPr>
        <w:pStyle w:val="a5"/>
        <w:numPr>
          <w:ilvl w:val="0"/>
          <w:numId w:val="2"/>
        </w:numPr>
        <w:ind w:leftChars="0"/>
        <w:contextualSpacing/>
        <w:jc w:val="both"/>
        <w:rPr>
          <w:sz w:val="24"/>
          <w:szCs w:val="24"/>
          <w:lang w:val="en-US" w:eastAsia="zh-HK"/>
        </w:rPr>
      </w:pPr>
      <w:r w:rsidRPr="00DB7DE1">
        <w:rPr>
          <w:sz w:val="24"/>
          <w:szCs w:val="24"/>
          <w:lang w:val="en-US" w:eastAsia="zh-HK"/>
        </w:rPr>
        <w:t xml:space="preserve">Tong (2022). Hong Kong Insurers Step Up to Seize Opportunities in Greater Bay Area, Insurance. Asia   </w:t>
      </w:r>
      <w:r w:rsidRPr="00DB7DE1">
        <w:rPr>
          <w:sz w:val="24"/>
          <w:szCs w:val="24"/>
        </w:rPr>
        <w:t xml:space="preserve">Available at: </w:t>
      </w:r>
      <w:hyperlink r:id="rId27" w:history="1">
        <w:r w:rsidR="004344B7" w:rsidRPr="00DB7DE1">
          <w:rPr>
            <w:rStyle w:val="a6"/>
            <w:sz w:val="24"/>
            <w:szCs w:val="24"/>
          </w:rPr>
          <w:t>https://insuranceasia.com/insurance/commentary/hong-kong-insurers-step-seize-opportunities-in-greater-bay-area</w:t>
        </w:r>
      </w:hyperlink>
      <w:r w:rsidR="004344B7" w:rsidRPr="00DB7DE1">
        <w:rPr>
          <w:sz w:val="24"/>
          <w:szCs w:val="24"/>
        </w:rPr>
        <w:t xml:space="preserve"> </w:t>
      </w:r>
      <w:r w:rsidRPr="00DB7DE1">
        <w:rPr>
          <w:sz w:val="24"/>
          <w:szCs w:val="24"/>
        </w:rPr>
        <w:t>[Accessed: 10 April 2023]</w:t>
      </w:r>
    </w:p>
    <w:p w:rsidR="00D235C9" w:rsidRPr="00DB7DE1" w:rsidRDefault="001153DF" w:rsidP="001153DF">
      <w:pPr>
        <w:pStyle w:val="a5"/>
        <w:numPr>
          <w:ilvl w:val="0"/>
          <w:numId w:val="2"/>
        </w:numPr>
        <w:ind w:leftChars="0"/>
        <w:contextualSpacing/>
        <w:jc w:val="both"/>
        <w:rPr>
          <w:sz w:val="24"/>
          <w:szCs w:val="24"/>
          <w:lang w:val="en-US" w:eastAsia="zh-HK"/>
        </w:rPr>
      </w:pPr>
      <w:r w:rsidRPr="00DB7DE1">
        <w:rPr>
          <w:sz w:val="24"/>
          <w:szCs w:val="24"/>
          <w:lang w:val="en-US" w:eastAsia="zh-HK"/>
        </w:rPr>
        <w:t>David, Fred. R, David, Forest. R. (2017), Strategic Management: Concepts and Cases, 16</w:t>
      </w:r>
      <w:r w:rsidRPr="00DB7DE1">
        <w:rPr>
          <w:sz w:val="24"/>
          <w:szCs w:val="24"/>
          <w:vertAlign w:val="superscript"/>
          <w:lang w:val="en-US" w:eastAsia="zh-HK"/>
        </w:rPr>
        <w:t>th</w:t>
      </w:r>
      <w:r w:rsidRPr="00DB7DE1">
        <w:rPr>
          <w:sz w:val="24"/>
          <w:szCs w:val="24"/>
          <w:lang w:val="en-US" w:eastAsia="zh-HK"/>
        </w:rPr>
        <w:t xml:space="preserve"> Edition</w:t>
      </w:r>
      <w:r w:rsidR="00F11AD9" w:rsidRPr="00DB7DE1">
        <w:rPr>
          <w:sz w:val="24"/>
          <w:szCs w:val="24"/>
          <w:lang w:val="en-US" w:eastAsia="zh-HK"/>
        </w:rPr>
        <w:t xml:space="preserve">. </w:t>
      </w:r>
      <w:r w:rsidR="0096529D" w:rsidRPr="00DB7DE1">
        <w:rPr>
          <w:sz w:val="24"/>
          <w:szCs w:val="24"/>
          <w:lang w:val="en-US" w:eastAsia="zh-HK"/>
        </w:rPr>
        <w:t xml:space="preserve"> </w:t>
      </w:r>
      <w:r w:rsidR="00F11AD9" w:rsidRPr="00DB7DE1">
        <w:rPr>
          <w:sz w:val="24"/>
          <w:szCs w:val="24"/>
          <w:lang w:val="en-US" w:eastAsia="zh-HK"/>
        </w:rPr>
        <w:t xml:space="preserve">Person. </w:t>
      </w:r>
    </w:p>
    <w:p w:rsidR="0072051F" w:rsidRPr="00DB7DE1" w:rsidRDefault="0072051F" w:rsidP="00161D82">
      <w:pPr>
        <w:pStyle w:val="a5"/>
        <w:numPr>
          <w:ilvl w:val="0"/>
          <w:numId w:val="2"/>
        </w:numPr>
        <w:ind w:leftChars="0"/>
        <w:contextualSpacing/>
        <w:jc w:val="both"/>
        <w:rPr>
          <w:sz w:val="24"/>
          <w:szCs w:val="24"/>
          <w:lang w:val="en-US" w:eastAsia="zh-HK"/>
        </w:rPr>
      </w:pPr>
      <w:proofErr w:type="spellStart"/>
      <w:r w:rsidRPr="00DB7DE1">
        <w:rPr>
          <w:sz w:val="24"/>
          <w:szCs w:val="24"/>
          <w:lang w:val="en-US" w:eastAsia="zh-HK"/>
        </w:rPr>
        <w:t>Shek</w:t>
      </w:r>
      <w:proofErr w:type="spellEnd"/>
      <w:r w:rsidRPr="00DB7DE1">
        <w:rPr>
          <w:sz w:val="24"/>
          <w:szCs w:val="24"/>
          <w:lang w:val="en-US" w:eastAsia="zh-HK"/>
        </w:rPr>
        <w:t>, A., Chan, E., Lee J., Ye, J., Peng, J.</w:t>
      </w:r>
      <w:r w:rsidR="00417F15" w:rsidRPr="00DB7DE1">
        <w:rPr>
          <w:sz w:val="24"/>
          <w:szCs w:val="24"/>
          <w:lang w:val="en-US" w:eastAsia="zh-HK"/>
        </w:rPr>
        <w:t xml:space="preserve"> (2023). McKinsey Survey: The Return of the Greater Bay Area Traveler to Hong Kong. A</w:t>
      </w:r>
      <w:proofErr w:type="spellStart"/>
      <w:r w:rsidR="00417F15" w:rsidRPr="00DB7DE1">
        <w:rPr>
          <w:sz w:val="24"/>
          <w:szCs w:val="24"/>
        </w:rPr>
        <w:t>vailable</w:t>
      </w:r>
      <w:proofErr w:type="spellEnd"/>
      <w:r w:rsidR="00417F15" w:rsidRPr="00DB7DE1">
        <w:rPr>
          <w:sz w:val="24"/>
          <w:szCs w:val="24"/>
        </w:rPr>
        <w:t xml:space="preserve"> at: </w:t>
      </w:r>
      <w:hyperlink r:id="rId28" w:history="1">
        <w:r w:rsidR="00417F15" w:rsidRPr="00DB7DE1">
          <w:rPr>
            <w:rStyle w:val="a6"/>
            <w:sz w:val="24"/>
            <w:szCs w:val="24"/>
          </w:rPr>
          <w:t>https://www.mckinsey.com/cn/our-insights/our-insights/the-return-of-the-greater-bay-area-traveler-to-hong-kong</w:t>
        </w:r>
      </w:hyperlink>
      <w:r w:rsidR="00417F15" w:rsidRPr="00DB7DE1">
        <w:rPr>
          <w:sz w:val="24"/>
          <w:szCs w:val="24"/>
        </w:rPr>
        <w:t xml:space="preserve"> [Accessed: 10 April 2023]</w:t>
      </w:r>
    </w:p>
    <w:p w:rsidR="00A46BBC" w:rsidRPr="00DB7DE1" w:rsidRDefault="00A46BBC" w:rsidP="00A46BBC">
      <w:pPr>
        <w:pStyle w:val="a5"/>
        <w:numPr>
          <w:ilvl w:val="0"/>
          <w:numId w:val="2"/>
        </w:numPr>
        <w:ind w:leftChars="0"/>
        <w:contextualSpacing/>
        <w:jc w:val="both"/>
        <w:rPr>
          <w:sz w:val="24"/>
          <w:szCs w:val="24"/>
          <w:lang w:val="en-US" w:eastAsia="zh-HK"/>
        </w:rPr>
      </w:pPr>
      <w:r w:rsidRPr="00DB7DE1">
        <w:rPr>
          <w:sz w:val="24"/>
          <w:szCs w:val="24"/>
          <w:lang w:val="en-US" w:eastAsia="zh-HK"/>
        </w:rPr>
        <w:t>Hong Kong Government (2022). Government issues Development Roadmap for the Insurance Sector in Hong Kong. A</w:t>
      </w:r>
      <w:proofErr w:type="spellStart"/>
      <w:r w:rsidRPr="00DB7DE1">
        <w:rPr>
          <w:sz w:val="24"/>
          <w:szCs w:val="24"/>
        </w:rPr>
        <w:t>vailable</w:t>
      </w:r>
      <w:proofErr w:type="spellEnd"/>
      <w:r w:rsidRPr="00DB7DE1">
        <w:rPr>
          <w:sz w:val="24"/>
          <w:szCs w:val="24"/>
        </w:rPr>
        <w:t xml:space="preserve"> at: </w:t>
      </w:r>
      <w:hyperlink r:id="rId29" w:history="1">
        <w:r w:rsidRPr="00DB7DE1">
          <w:rPr>
            <w:rStyle w:val="a6"/>
            <w:sz w:val="24"/>
            <w:szCs w:val="24"/>
          </w:rPr>
          <w:t>https://www.info.gov.hk/gia/general/202212/05/P2022120400606.htm?fontSize=1</w:t>
        </w:r>
      </w:hyperlink>
      <w:r w:rsidRPr="00DB7DE1">
        <w:rPr>
          <w:sz w:val="24"/>
          <w:szCs w:val="24"/>
        </w:rPr>
        <w:t xml:space="preserve">  [Accessed: 10 April 2023]</w:t>
      </w:r>
    </w:p>
    <w:p w:rsidR="000D2603" w:rsidRDefault="000D2603" w:rsidP="000D2603">
      <w:pPr>
        <w:pStyle w:val="a5"/>
        <w:numPr>
          <w:ilvl w:val="0"/>
          <w:numId w:val="2"/>
        </w:numPr>
        <w:ind w:leftChars="0"/>
        <w:contextualSpacing/>
        <w:jc w:val="both"/>
        <w:rPr>
          <w:sz w:val="24"/>
          <w:szCs w:val="24"/>
          <w:lang w:val="en-US" w:eastAsia="zh-HK"/>
        </w:rPr>
      </w:pPr>
      <w:r w:rsidRPr="000D2603">
        <w:rPr>
          <w:sz w:val="24"/>
          <w:szCs w:val="24"/>
          <w:lang w:val="en-US" w:eastAsia="zh-HK"/>
        </w:rPr>
        <w:t>Tang, Ye (2022). The Difference between Hong Kong Insurance and Mainland China Insurance</w:t>
      </w:r>
      <w:r>
        <w:rPr>
          <w:sz w:val="24"/>
          <w:szCs w:val="24"/>
          <w:lang w:val="en-US" w:eastAsia="zh-HK"/>
        </w:rPr>
        <w:t xml:space="preserve">, </w:t>
      </w:r>
      <w:r w:rsidRPr="000D2603">
        <w:rPr>
          <w:sz w:val="24"/>
          <w:szCs w:val="24"/>
          <w:lang w:val="en-US" w:eastAsia="zh-HK"/>
        </w:rPr>
        <w:t>SHS Web of Conferences 154</w:t>
      </w:r>
      <w:r>
        <w:rPr>
          <w:sz w:val="24"/>
          <w:szCs w:val="24"/>
          <w:lang w:val="en-US" w:eastAsia="zh-HK"/>
        </w:rPr>
        <w:t xml:space="preserve">. </w:t>
      </w:r>
    </w:p>
    <w:p w:rsidR="003A41F8" w:rsidRDefault="00A35394" w:rsidP="00AF5373">
      <w:pPr>
        <w:pStyle w:val="a5"/>
        <w:numPr>
          <w:ilvl w:val="0"/>
          <w:numId w:val="2"/>
        </w:numPr>
        <w:ind w:leftChars="0"/>
        <w:contextualSpacing/>
        <w:jc w:val="both"/>
        <w:rPr>
          <w:sz w:val="24"/>
          <w:szCs w:val="24"/>
          <w:lang w:val="en-US" w:eastAsia="zh-HK"/>
        </w:rPr>
      </w:pPr>
      <w:r w:rsidRPr="008E4C0F">
        <w:rPr>
          <w:sz w:val="24"/>
          <w:szCs w:val="24"/>
          <w:lang w:val="en-US" w:eastAsia="zh-HK"/>
        </w:rPr>
        <w:t xml:space="preserve">Zhang, Y., Liu, J., </w:t>
      </w:r>
      <w:proofErr w:type="spellStart"/>
      <w:r w:rsidRPr="008E4C0F">
        <w:rPr>
          <w:sz w:val="24"/>
          <w:szCs w:val="24"/>
          <w:lang w:val="en-US" w:eastAsia="zh-HK"/>
        </w:rPr>
        <w:t>Hou</w:t>
      </w:r>
      <w:proofErr w:type="spellEnd"/>
      <w:r w:rsidRPr="008E4C0F">
        <w:rPr>
          <w:sz w:val="24"/>
          <w:szCs w:val="24"/>
          <w:lang w:val="en-US" w:eastAsia="zh-HK"/>
        </w:rPr>
        <w:t>, C. (2021)</w:t>
      </w:r>
      <w:r w:rsidR="008E4C0F">
        <w:rPr>
          <w:sz w:val="24"/>
          <w:szCs w:val="24"/>
          <w:lang w:val="en-US" w:eastAsia="zh-HK"/>
        </w:rPr>
        <w:t xml:space="preserve">. </w:t>
      </w:r>
      <w:r w:rsidRPr="008E4C0F">
        <w:rPr>
          <w:sz w:val="24"/>
          <w:szCs w:val="24"/>
          <w:lang w:val="en-US" w:eastAsia="zh-HK"/>
        </w:rPr>
        <w:t xml:space="preserve"> </w:t>
      </w:r>
      <w:r w:rsidR="003A41F8" w:rsidRPr="008E4C0F">
        <w:rPr>
          <w:sz w:val="24"/>
          <w:szCs w:val="24"/>
          <w:lang w:val="en-US" w:eastAsia="zh-HK"/>
        </w:rPr>
        <w:t>Comparative Analysis of Chinese Mainland and Hong Kong Insurance</w:t>
      </w:r>
      <w:r w:rsidRPr="008E4C0F">
        <w:rPr>
          <w:sz w:val="24"/>
          <w:szCs w:val="24"/>
          <w:lang w:val="en-US" w:eastAsia="zh-HK"/>
        </w:rPr>
        <w:t xml:space="preserve"> </w:t>
      </w:r>
      <w:r w:rsidR="003A41F8" w:rsidRPr="008E4C0F">
        <w:rPr>
          <w:sz w:val="24"/>
          <w:szCs w:val="24"/>
          <w:lang w:val="en-US" w:eastAsia="zh-HK"/>
        </w:rPr>
        <w:t>Products and the Prospect of Insurance Industry</w:t>
      </w:r>
      <w:r w:rsidR="008E4C0F">
        <w:rPr>
          <w:sz w:val="24"/>
          <w:szCs w:val="24"/>
          <w:lang w:val="en-US" w:eastAsia="zh-HK"/>
        </w:rPr>
        <w:t xml:space="preserve">, </w:t>
      </w:r>
      <w:r w:rsidR="008E4C0F" w:rsidRPr="008E4C0F">
        <w:rPr>
          <w:sz w:val="24"/>
          <w:szCs w:val="24"/>
          <w:lang w:val="en-US" w:eastAsia="zh-HK"/>
        </w:rPr>
        <w:t>Journal of Finance Research</w:t>
      </w:r>
      <w:r w:rsidR="00AF5373">
        <w:rPr>
          <w:sz w:val="24"/>
          <w:szCs w:val="24"/>
          <w:lang w:val="en-US" w:eastAsia="zh-HK"/>
        </w:rPr>
        <w:t xml:space="preserve">, </w:t>
      </w:r>
      <w:r w:rsidR="00AF5373" w:rsidRPr="00AF5373">
        <w:rPr>
          <w:sz w:val="24"/>
          <w:szCs w:val="24"/>
          <w:lang w:val="en-US" w:eastAsia="zh-HK"/>
        </w:rPr>
        <w:t>Volume 05</w:t>
      </w:r>
      <w:r w:rsidR="00AF5373">
        <w:rPr>
          <w:sz w:val="24"/>
          <w:szCs w:val="24"/>
          <w:lang w:val="en-US" w:eastAsia="zh-HK"/>
        </w:rPr>
        <w:t xml:space="preserve">, Issue 02. </w:t>
      </w:r>
    </w:p>
    <w:p w:rsidR="006268ED" w:rsidRPr="00AC2791" w:rsidRDefault="006268ED" w:rsidP="006268ED">
      <w:pPr>
        <w:pStyle w:val="a5"/>
        <w:numPr>
          <w:ilvl w:val="0"/>
          <w:numId w:val="2"/>
        </w:numPr>
        <w:ind w:leftChars="0"/>
        <w:contextualSpacing/>
        <w:jc w:val="both"/>
        <w:rPr>
          <w:sz w:val="24"/>
          <w:szCs w:val="24"/>
          <w:lang w:val="en-US" w:eastAsia="zh-HK"/>
        </w:rPr>
      </w:pPr>
      <w:r w:rsidRPr="006268ED">
        <w:rPr>
          <w:sz w:val="24"/>
          <w:szCs w:val="24"/>
          <w:lang w:val="en-US" w:eastAsia="zh-HK"/>
        </w:rPr>
        <w:t xml:space="preserve">FTLife (2021). Press Release: FTLife welcomes </w:t>
      </w:r>
      <w:proofErr w:type="spellStart"/>
      <w:r w:rsidRPr="006268ED">
        <w:rPr>
          <w:sz w:val="24"/>
          <w:szCs w:val="24"/>
          <w:lang w:val="en-US" w:eastAsia="zh-HK"/>
        </w:rPr>
        <w:t>Mr</w:t>
      </w:r>
      <w:proofErr w:type="spellEnd"/>
      <w:r w:rsidRPr="006268ED">
        <w:rPr>
          <w:sz w:val="24"/>
          <w:szCs w:val="24"/>
          <w:lang w:val="en-US" w:eastAsia="zh-HK"/>
        </w:rPr>
        <w:t xml:space="preserve"> Joe Cheng as Chief Executive Officer.  </w:t>
      </w:r>
      <w:r w:rsidRPr="006268ED">
        <w:rPr>
          <w:sz w:val="24"/>
          <w:szCs w:val="24"/>
          <w:lang w:val="en-US" w:eastAsia="zh-HK"/>
        </w:rPr>
        <w:t>A</w:t>
      </w:r>
      <w:proofErr w:type="spellStart"/>
      <w:r w:rsidRPr="006268ED">
        <w:rPr>
          <w:sz w:val="24"/>
          <w:szCs w:val="24"/>
        </w:rPr>
        <w:t>vailable</w:t>
      </w:r>
      <w:proofErr w:type="spellEnd"/>
      <w:r w:rsidRPr="006268ED">
        <w:rPr>
          <w:sz w:val="24"/>
          <w:szCs w:val="24"/>
        </w:rPr>
        <w:t xml:space="preserve"> at:</w:t>
      </w:r>
      <w:r>
        <w:rPr>
          <w:sz w:val="24"/>
          <w:szCs w:val="24"/>
        </w:rPr>
        <w:t xml:space="preserve"> </w:t>
      </w:r>
      <w:hyperlink r:id="rId30" w:history="1">
        <w:r w:rsidRPr="0069134B">
          <w:rPr>
            <w:rStyle w:val="a6"/>
            <w:sz w:val="24"/>
            <w:szCs w:val="24"/>
            <w:lang w:val="en-US" w:eastAsia="zh-HK"/>
          </w:rPr>
          <w:t>https://www.ftlife.com.hk/en/about-FTLife/FTLife-welcomes-Mr-Joe-Cheng-as-Chief-Executive-Officer-EN.pdf</w:t>
        </w:r>
      </w:hyperlink>
      <w:r>
        <w:rPr>
          <w:sz w:val="24"/>
          <w:szCs w:val="24"/>
          <w:lang w:val="en-US" w:eastAsia="zh-HK"/>
        </w:rPr>
        <w:t xml:space="preserve"> </w:t>
      </w:r>
      <w:r w:rsidRPr="00DB7DE1">
        <w:rPr>
          <w:sz w:val="24"/>
          <w:szCs w:val="24"/>
        </w:rPr>
        <w:t xml:space="preserve"> [Accessed: 10 April 2023]</w:t>
      </w:r>
    </w:p>
    <w:p w:rsidR="00AC2791" w:rsidRPr="00B300DD" w:rsidRDefault="00AC2791" w:rsidP="00AC2791">
      <w:pPr>
        <w:pStyle w:val="a5"/>
        <w:numPr>
          <w:ilvl w:val="0"/>
          <w:numId w:val="2"/>
        </w:numPr>
        <w:ind w:leftChars="0"/>
        <w:contextualSpacing/>
        <w:jc w:val="both"/>
        <w:rPr>
          <w:sz w:val="24"/>
          <w:szCs w:val="24"/>
          <w:lang w:val="en-US" w:eastAsia="zh-HK"/>
        </w:rPr>
      </w:pPr>
      <w:r>
        <w:rPr>
          <w:sz w:val="24"/>
          <w:szCs w:val="24"/>
          <w:lang w:val="en-US" w:eastAsia="zh-HK"/>
        </w:rPr>
        <w:t xml:space="preserve">Cheung, Clement (2023) Presentation by Insurance Authority Guy Carpenter 2023 CEO Forum. </w:t>
      </w:r>
      <w:r w:rsidRPr="006268ED">
        <w:rPr>
          <w:sz w:val="24"/>
          <w:szCs w:val="24"/>
          <w:lang w:val="en-US" w:eastAsia="zh-HK"/>
        </w:rPr>
        <w:t>A</w:t>
      </w:r>
      <w:proofErr w:type="spellStart"/>
      <w:r w:rsidRPr="006268ED">
        <w:rPr>
          <w:sz w:val="24"/>
          <w:szCs w:val="24"/>
        </w:rPr>
        <w:t>vailable</w:t>
      </w:r>
      <w:proofErr w:type="spellEnd"/>
      <w:r w:rsidRPr="006268ED">
        <w:rPr>
          <w:sz w:val="24"/>
          <w:szCs w:val="24"/>
        </w:rPr>
        <w:t xml:space="preserve"> at:</w:t>
      </w:r>
      <w:r>
        <w:rPr>
          <w:sz w:val="24"/>
          <w:szCs w:val="24"/>
        </w:rPr>
        <w:t xml:space="preserve"> </w:t>
      </w:r>
      <w:hyperlink r:id="rId31" w:history="1">
        <w:r w:rsidRPr="0069134B">
          <w:rPr>
            <w:rStyle w:val="a6"/>
            <w:sz w:val="24"/>
            <w:szCs w:val="24"/>
            <w:lang w:val="en-US" w:eastAsia="zh-HK"/>
          </w:rPr>
          <w:t>https://www.ia.org.hk/en/infocenter/files/Guy_Carpenter_2023_CEO_Forum.pdf</w:t>
        </w:r>
      </w:hyperlink>
      <w:r>
        <w:rPr>
          <w:sz w:val="24"/>
          <w:szCs w:val="24"/>
          <w:lang w:val="en-US" w:eastAsia="zh-HK"/>
        </w:rPr>
        <w:t xml:space="preserve"> </w:t>
      </w:r>
      <w:r w:rsidRPr="00DB7DE1">
        <w:rPr>
          <w:sz w:val="24"/>
          <w:szCs w:val="24"/>
        </w:rPr>
        <w:t>[Accessed: 10 April 2023]</w:t>
      </w:r>
    </w:p>
    <w:p w:rsidR="00B300DD" w:rsidRPr="003F4C26" w:rsidRDefault="00B300DD" w:rsidP="00B300DD">
      <w:pPr>
        <w:pStyle w:val="a5"/>
        <w:numPr>
          <w:ilvl w:val="0"/>
          <w:numId w:val="2"/>
        </w:numPr>
        <w:ind w:leftChars="0"/>
        <w:contextualSpacing/>
        <w:jc w:val="both"/>
        <w:rPr>
          <w:sz w:val="24"/>
          <w:szCs w:val="24"/>
          <w:lang w:val="en-US" w:eastAsia="zh-HK"/>
        </w:rPr>
      </w:pPr>
      <w:r w:rsidRPr="003F4C26">
        <w:rPr>
          <w:sz w:val="24"/>
          <w:szCs w:val="24"/>
          <w:lang w:val="en-US" w:eastAsia="zh-HK"/>
        </w:rPr>
        <w:t xml:space="preserve">SCMP (2023). Manulife’s GBA survey shows the need to close the ‘protection gap’. </w:t>
      </w:r>
      <w:r w:rsidRPr="003F4C26">
        <w:rPr>
          <w:sz w:val="24"/>
          <w:szCs w:val="24"/>
          <w:lang w:val="en-US" w:eastAsia="zh-HK"/>
        </w:rPr>
        <w:t>A</w:t>
      </w:r>
      <w:proofErr w:type="spellStart"/>
      <w:r w:rsidRPr="003F4C26">
        <w:rPr>
          <w:sz w:val="24"/>
          <w:szCs w:val="24"/>
        </w:rPr>
        <w:t>vailable</w:t>
      </w:r>
      <w:proofErr w:type="spellEnd"/>
      <w:r w:rsidRPr="003F4C26">
        <w:rPr>
          <w:sz w:val="24"/>
          <w:szCs w:val="24"/>
        </w:rPr>
        <w:t xml:space="preserve"> at:</w:t>
      </w:r>
      <w:r w:rsidR="003F4C26">
        <w:rPr>
          <w:sz w:val="24"/>
          <w:szCs w:val="24"/>
        </w:rPr>
        <w:t xml:space="preserve"> </w:t>
      </w:r>
      <w:hyperlink r:id="rId32" w:history="1">
        <w:r w:rsidRPr="003F4C26">
          <w:rPr>
            <w:rStyle w:val="a6"/>
            <w:sz w:val="24"/>
            <w:szCs w:val="24"/>
            <w:lang w:val="en-US" w:eastAsia="zh-HK"/>
          </w:rPr>
          <w:t>https://www.scmp.com/presented/business/topics/china-conference-hong-kong/article/3214263/manulifes-gba-survey-shows-need-close-protection-gap?utm_sour</w:t>
        </w:r>
        <w:r w:rsidRPr="003F4C26">
          <w:rPr>
            <w:rStyle w:val="a6"/>
            <w:sz w:val="24"/>
            <w:szCs w:val="24"/>
            <w:lang w:val="en-US" w:eastAsia="zh-HK"/>
          </w:rPr>
          <w:lastRenderedPageBreak/>
          <w:t>ce=Publicate&amp;utm_medium=email&amp;utm_content=...&amp;utm_campaign=Manulife+News+Update_March+28%2C+2023</w:t>
        </w:r>
      </w:hyperlink>
      <w:r w:rsidRPr="003F4C26">
        <w:rPr>
          <w:sz w:val="24"/>
          <w:szCs w:val="24"/>
          <w:lang w:val="en-US" w:eastAsia="zh-HK"/>
        </w:rPr>
        <w:t xml:space="preserve"> </w:t>
      </w:r>
      <w:r w:rsidR="008B057C">
        <w:rPr>
          <w:sz w:val="24"/>
          <w:szCs w:val="24"/>
          <w:lang w:val="en-US" w:eastAsia="zh-HK"/>
        </w:rPr>
        <w:t xml:space="preserve"> </w:t>
      </w:r>
      <w:r w:rsidRPr="003F4C26">
        <w:rPr>
          <w:sz w:val="24"/>
          <w:szCs w:val="24"/>
        </w:rPr>
        <w:t>[Accessed: 10 April 2023]</w:t>
      </w:r>
    </w:p>
    <w:p w:rsidR="00B300DD" w:rsidRPr="000C733A" w:rsidRDefault="00FD72BA" w:rsidP="00FD72BA">
      <w:pPr>
        <w:pStyle w:val="a5"/>
        <w:numPr>
          <w:ilvl w:val="0"/>
          <w:numId w:val="2"/>
        </w:numPr>
        <w:ind w:leftChars="0"/>
        <w:contextualSpacing/>
        <w:jc w:val="both"/>
        <w:rPr>
          <w:sz w:val="24"/>
          <w:szCs w:val="24"/>
          <w:lang w:val="en-US" w:eastAsia="zh-HK"/>
        </w:rPr>
      </w:pPr>
      <w:proofErr w:type="spellStart"/>
      <w:r w:rsidRPr="00FD72BA">
        <w:rPr>
          <w:sz w:val="24"/>
          <w:szCs w:val="24"/>
          <w:lang w:val="en-US" w:eastAsia="zh-HK"/>
        </w:rPr>
        <w:t>OliverWyman</w:t>
      </w:r>
      <w:proofErr w:type="spellEnd"/>
      <w:r w:rsidRPr="00FD72BA">
        <w:rPr>
          <w:sz w:val="24"/>
          <w:szCs w:val="24"/>
          <w:lang w:val="en-US" w:eastAsia="zh-HK"/>
        </w:rPr>
        <w:t xml:space="preserve"> (2023). </w:t>
      </w:r>
      <w:r w:rsidRPr="00FD72BA">
        <w:rPr>
          <w:sz w:val="24"/>
          <w:szCs w:val="24"/>
          <w:lang w:val="en-US" w:eastAsia="zh-HK"/>
        </w:rPr>
        <w:t xml:space="preserve">Survey: Nearly Half </w:t>
      </w:r>
      <w:proofErr w:type="gramStart"/>
      <w:r w:rsidRPr="00FD72BA">
        <w:rPr>
          <w:sz w:val="24"/>
          <w:szCs w:val="24"/>
          <w:lang w:val="en-US" w:eastAsia="zh-HK"/>
        </w:rPr>
        <w:t>Of</w:t>
      </w:r>
      <w:proofErr w:type="gramEnd"/>
      <w:r w:rsidRPr="00FD72BA">
        <w:rPr>
          <w:sz w:val="24"/>
          <w:szCs w:val="24"/>
          <w:lang w:val="en-US" w:eastAsia="zh-HK"/>
        </w:rPr>
        <w:t xml:space="preserve"> Mainland Consumers Interested In Purchasing Life Insurance In Hong Kong</w:t>
      </w:r>
      <w:r w:rsidRPr="00FD72BA">
        <w:rPr>
          <w:sz w:val="24"/>
          <w:szCs w:val="24"/>
          <w:lang w:val="en-US" w:eastAsia="zh-HK"/>
        </w:rPr>
        <w:t xml:space="preserve">. </w:t>
      </w:r>
      <w:r w:rsidRPr="00FD72BA">
        <w:rPr>
          <w:sz w:val="24"/>
          <w:szCs w:val="24"/>
          <w:lang w:val="en-US" w:eastAsia="zh-HK"/>
        </w:rPr>
        <w:t>A</w:t>
      </w:r>
      <w:proofErr w:type="spellStart"/>
      <w:r w:rsidRPr="00FD72BA">
        <w:rPr>
          <w:sz w:val="24"/>
          <w:szCs w:val="24"/>
        </w:rPr>
        <w:t>vailable</w:t>
      </w:r>
      <w:proofErr w:type="spellEnd"/>
      <w:r w:rsidRPr="00FD72BA">
        <w:rPr>
          <w:sz w:val="24"/>
          <w:szCs w:val="24"/>
        </w:rPr>
        <w:t xml:space="preserve"> at: </w:t>
      </w:r>
      <w:r w:rsidRPr="00FD72BA">
        <w:rPr>
          <w:sz w:val="24"/>
          <w:szCs w:val="24"/>
        </w:rPr>
        <w:t xml:space="preserve"> </w:t>
      </w:r>
      <w:hyperlink r:id="rId33" w:history="1">
        <w:r w:rsidRPr="0069134B">
          <w:rPr>
            <w:rStyle w:val="a6"/>
            <w:sz w:val="24"/>
            <w:szCs w:val="24"/>
            <w:lang w:val="en-US" w:eastAsia="zh-HK"/>
          </w:rPr>
          <w:t>https://www.oliverwyman.com/media-center/2023/mar/survey-mainland-consumers-interested-in-life-insurance-hongkong.html</w:t>
        </w:r>
      </w:hyperlink>
      <w:r>
        <w:rPr>
          <w:sz w:val="24"/>
          <w:szCs w:val="24"/>
          <w:lang w:val="en-US" w:eastAsia="zh-HK"/>
        </w:rPr>
        <w:t xml:space="preserve"> </w:t>
      </w:r>
      <w:r w:rsidRPr="003F4C26">
        <w:rPr>
          <w:sz w:val="24"/>
          <w:szCs w:val="24"/>
        </w:rPr>
        <w:t>[Accessed: 10 April 2023]</w:t>
      </w:r>
    </w:p>
    <w:p w:rsidR="000C733A" w:rsidRPr="00FC4BD1" w:rsidRDefault="000C733A" w:rsidP="000C733A">
      <w:pPr>
        <w:pStyle w:val="a5"/>
        <w:numPr>
          <w:ilvl w:val="0"/>
          <w:numId w:val="2"/>
        </w:numPr>
        <w:ind w:leftChars="0"/>
        <w:contextualSpacing/>
        <w:jc w:val="both"/>
        <w:rPr>
          <w:sz w:val="24"/>
          <w:szCs w:val="24"/>
          <w:lang w:val="en-US" w:eastAsia="zh-HK"/>
        </w:rPr>
      </w:pPr>
      <w:r>
        <w:t xml:space="preserve">HKTB (2023). </w:t>
      </w:r>
      <w:r>
        <w:t>HKTB Announces Provisional Visitor Arrivals for March</w:t>
      </w:r>
      <w:r>
        <w:t xml:space="preserve">. </w:t>
      </w:r>
      <w:r w:rsidRPr="00FD72BA">
        <w:rPr>
          <w:sz w:val="24"/>
          <w:szCs w:val="24"/>
          <w:lang w:val="en-US" w:eastAsia="zh-HK"/>
        </w:rPr>
        <w:t>A</w:t>
      </w:r>
      <w:proofErr w:type="spellStart"/>
      <w:r w:rsidRPr="00FD72BA">
        <w:rPr>
          <w:sz w:val="24"/>
          <w:szCs w:val="24"/>
        </w:rPr>
        <w:t>vailable</w:t>
      </w:r>
      <w:proofErr w:type="spellEnd"/>
      <w:r w:rsidRPr="00FD72BA">
        <w:rPr>
          <w:sz w:val="24"/>
          <w:szCs w:val="24"/>
        </w:rPr>
        <w:t xml:space="preserve"> at:</w:t>
      </w:r>
      <w:r>
        <w:t xml:space="preserve"> </w:t>
      </w:r>
      <w:hyperlink r:id="rId34" w:history="1">
        <w:r w:rsidRPr="0069134B">
          <w:rPr>
            <w:rStyle w:val="a6"/>
            <w:sz w:val="24"/>
            <w:szCs w:val="24"/>
            <w:lang w:val="en-US" w:eastAsia="zh-HK"/>
          </w:rPr>
          <w:t>https://www.discoverhongkong.com/content/dam/dhk/intl/corporate/newsroom/press-release/hktb/2023/04-Mar-Visitor-Arrivals-E.pdf</w:t>
        </w:r>
      </w:hyperlink>
      <w:r>
        <w:rPr>
          <w:sz w:val="24"/>
          <w:szCs w:val="24"/>
          <w:lang w:val="en-US" w:eastAsia="zh-HK"/>
        </w:rPr>
        <w:t xml:space="preserve"> </w:t>
      </w:r>
      <w:r w:rsidRPr="003F4C26">
        <w:rPr>
          <w:sz w:val="24"/>
          <w:szCs w:val="24"/>
        </w:rPr>
        <w:t>[Accessed: 10 April 2023]</w:t>
      </w:r>
    </w:p>
    <w:p w:rsidR="00FC4BD1" w:rsidRPr="00FD72BA" w:rsidRDefault="00FC4BD1" w:rsidP="00E76EC9">
      <w:pPr>
        <w:pStyle w:val="a5"/>
        <w:numPr>
          <w:ilvl w:val="0"/>
          <w:numId w:val="2"/>
        </w:numPr>
        <w:ind w:leftChars="0"/>
        <w:contextualSpacing/>
        <w:jc w:val="both"/>
        <w:rPr>
          <w:sz w:val="24"/>
          <w:szCs w:val="24"/>
          <w:lang w:val="en-US" w:eastAsia="zh-HK"/>
        </w:rPr>
      </w:pPr>
      <w:r>
        <w:rPr>
          <w:sz w:val="24"/>
          <w:szCs w:val="24"/>
          <w:lang w:val="en-US" w:eastAsia="zh-HK"/>
        </w:rPr>
        <w:t xml:space="preserve">Wang, </w:t>
      </w:r>
      <w:proofErr w:type="spellStart"/>
      <w:r>
        <w:rPr>
          <w:sz w:val="24"/>
          <w:szCs w:val="24"/>
          <w:lang w:val="en-US" w:eastAsia="zh-HK"/>
        </w:rPr>
        <w:t>Fangran</w:t>
      </w:r>
      <w:proofErr w:type="spellEnd"/>
      <w:r>
        <w:rPr>
          <w:sz w:val="24"/>
          <w:szCs w:val="24"/>
          <w:lang w:val="en-US" w:eastAsia="zh-HK"/>
        </w:rPr>
        <w:t xml:space="preserve"> (2023).</w:t>
      </w:r>
      <w:r w:rsidRPr="00FC4BD1">
        <w:t xml:space="preserve"> </w:t>
      </w:r>
      <w:r w:rsidRPr="00FC4BD1">
        <w:rPr>
          <w:sz w:val="24"/>
          <w:szCs w:val="24"/>
          <w:lang w:val="en-US" w:eastAsia="zh-HK"/>
        </w:rPr>
        <w:t>Chinese Mainlanders’ Buying of Insurance in Hong Kong to Return to Pre-Pandemic Level in 2024</w:t>
      </w:r>
      <w:r w:rsidR="007A7048">
        <w:rPr>
          <w:sz w:val="24"/>
          <w:szCs w:val="24"/>
          <w:lang w:val="en-US" w:eastAsia="zh-HK"/>
        </w:rPr>
        <w:t xml:space="preserve">. </w:t>
      </w:r>
      <w:proofErr w:type="spellStart"/>
      <w:r w:rsidR="007A7048">
        <w:rPr>
          <w:sz w:val="24"/>
          <w:szCs w:val="24"/>
          <w:lang w:val="en-US" w:eastAsia="zh-HK"/>
        </w:rPr>
        <w:t>YiCai</w:t>
      </w:r>
      <w:proofErr w:type="spellEnd"/>
      <w:r w:rsidR="007A7048">
        <w:rPr>
          <w:sz w:val="24"/>
          <w:szCs w:val="24"/>
          <w:lang w:val="en-US" w:eastAsia="zh-HK"/>
        </w:rPr>
        <w:t xml:space="preserve"> Global</w:t>
      </w:r>
      <w:r w:rsidR="00D34639">
        <w:rPr>
          <w:sz w:val="24"/>
          <w:szCs w:val="24"/>
          <w:lang w:val="en-US" w:eastAsia="zh-HK"/>
        </w:rPr>
        <w:t xml:space="preserve">. </w:t>
      </w:r>
      <w:r w:rsidR="00D34639" w:rsidRPr="00FD72BA">
        <w:rPr>
          <w:sz w:val="24"/>
          <w:szCs w:val="24"/>
          <w:lang w:val="en-US" w:eastAsia="zh-HK"/>
        </w:rPr>
        <w:t>A</w:t>
      </w:r>
      <w:proofErr w:type="spellStart"/>
      <w:r w:rsidR="00D34639" w:rsidRPr="00FD72BA">
        <w:rPr>
          <w:sz w:val="24"/>
          <w:szCs w:val="24"/>
        </w:rPr>
        <w:t>vailable</w:t>
      </w:r>
      <w:proofErr w:type="spellEnd"/>
      <w:r w:rsidR="00D34639" w:rsidRPr="00FD72BA">
        <w:rPr>
          <w:sz w:val="24"/>
          <w:szCs w:val="24"/>
        </w:rPr>
        <w:t xml:space="preserve"> at:</w:t>
      </w:r>
      <w:r w:rsidR="00D34639">
        <w:t xml:space="preserve"> </w:t>
      </w:r>
      <w:r w:rsidR="00617C85">
        <w:t xml:space="preserve"> </w:t>
      </w:r>
      <w:hyperlink r:id="rId35" w:history="1">
        <w:r w:rsidRPr="0069134B">
          <w:rPr>
            <w:rStyle w:val="a6"/>
            <w:sz w:val="24"/>
            <w:szCs w:val="24"/>
            <w:lang w:val="en-US" w:eastAsia="zh-HK"/>
          </w:rPr>
          <w:t>https://www.yicaiglobal.com/news/chinese-mainlanders-buying-of-insurance-in-hong-kong-to-return-to-pre-pandemic-level-in-2024-insiders-say?utm_source=Publicate&amp;utm_medium=email&amp;utm_content=...&amp;utm_campaign=Manulife+News+Update_April+12%2C+2023</w:t>
        </w:r>
      </w:hyperlink>
      <w:r>
        <w:rPr>
          <w:sz w:val="24"/>
          <w:szCs w:val="24"/>
          <w:lang w:val="en-US" w:eastAsia="zh-HK"/>
        </w:rPr>
        <w:t xml:space="preserve"> </w:t>
      </w:r>
      <w:r w:rsidR="00D34639">
        <w:rPr>
          <w:sz w:val="24"/>
          <w:szCs w:val="24"/>
          <w:lang w:val="en-US" w:eastAsia="zh-HK"/>
        </w:rPr>
        <w:t xml:space="preserve"> </w:t>
      </w:r>
      <w:r w:rsidR="00D34639" w:rsidRPr="003F4C26">
        <w:rPr>
          <w:sz w:val="24"/>
          <w:szCs w:val="24"/>
        </w:rPr>
        <w:t>[Accessed: 10 April 2023]</w:t>
      </w:r>
    </w:p>
    <w:p w:rsidR="00F420F1" w:rsidRDefault="00F420F1" w:rsidP="002A5853">
      <w:pPr>
        <w:jc w:val="both"/>
        <w:rPr>
          <w:b/>
          <w:sz w:val="24"/>
          <w:szCs w:val="24"/>
          <w:lang w:val="en-US"/>
        </w:rPr>
      </w:pPr>
    </w:p>
    <w:p w:rsidR="006268ED" w:rsidRPr="00DB7DE1" w:rsidRDefault="006268ED" w:rsidP="002A5853">
      <w:pPr>
        <w:jc w:val="both"/>
        <w:rPr>
          <w:b/>
          <w:sz w:val="24"/>
          <w:szCs w:val="24"/>
          <w:lang w:val="en-US"/>
        </w:rPr>
      </w:pPr>
    </w:p>
    <w:sectPr w:rsidR="006268ED" w:rsidRPr="00DB7DE1" w:rsidSect="00F463EB">
      <w:footerReference w:type="default" r:id="rId36"/>
      <w:pgSz w:w="11906" w:h="16838"/>
      <w:pgMar w:top="1440" w:right="1800" w:bottom="1276" w:left="1800" w:header="851" w:footer="788" w:gutter="0"/>
      <w:cols w:space="425"/>
      <w:docGrid w:type="lines"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C4E0D" w:rsidRDefault="005C4E0D" w:rsidP="008E6A15">
      <w:r>
        <w:separator/>
      </w:r>
    </w:p>
  </w:endnote>
  <w:endnote w:type="continuationSeparator" w:id="0">
    <w:p w:rsidR="005C4E0D" w:rsidRDefault="005C4E0D" w:rsidP="008E6A1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imesLTPro-Roman">
    <w:altName w:val="新細明體"/>
    <w:panose1 w:val="00000000000000000000"/>
    <w:charset w:val="88"/>
    <w:family w:val="roman"/>
    <w:notTrueType/>
    <w:pitch w:val="default"/>
    <w:sig w:usb0="00000001" w:usb1="08080000" w:usb2="00000010" w:usb3="00000000" w:csb0="001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719744158"/>
      <w:docPartObj>
        <w:docPartGallery w:val="Page Numbers (Bottom of Page)"/>
        <w:docPartUnique/>
      </w:docPartObj>
    </w:sdtPr>
    <w:sdtContent>
      <w:sdt>
        <w:sdtPr>
          <w:id w:val="860082579"/>
          <w:docPartObj>
            <w:docPartGallery w:val="Page Numbers (Top of Page)"/>
            <w:docPartUnique/>
          </w:docPartObj>
        </w:sdtPr>
        <w:sdtContent>
          <w:p w:rsidR="00CB1427" w:rsidRDefault="00CB1427" w:rsidP="008E6A15">
            <w:pPr>
              <w:pStyle w:val="aa"/>
              <w:wordWrap w:val="0"/>
              <w:jc w:val="right"/>
            </w:pPr>
            <w:r>
              <w:t xml:space="preserve">Page </w:t>
            </w:r>
            <w:r>
              <w:rPr>
                <w:b/>
                <w:bCs/>
                <w:sz w:val="24"/>
                <w:szCs w:val="24"/>
              </w:rPr>
              <w:fldChar w:fldCharType="begin"/>
            </w:r>
            <w:r>
              <w:rPr>
                <w:b/>
                <w:bCs/>
              </w:rPr>
              <w:instrText>PAGE</w:instrText>
            </w:r>
            <w:r>
              <w:rPr>
                <w:b/>
                <w:bCs/>
                <w:sz w:val="24"/>
                <w:szCs w:val="24"/>
              </w:rPr>
              <w:fldChar w:fldCharType="separate"/>
            </w:r>
            <w:r w:rsidR="005E4AD8">
              <w:rPr>
                <w:b/>
                <w:bCs/>
                <w:noProof/>
              </w:rPr>
              <w:t>15</w:t>
            </w:r>
            <w:r>
              <w:rPr>
                <w:b/>
                <w:bCs/>
                <w:sz w:val="24"/>
                <w:szCs w:val="24"/>
              </w:rPr>
              <w:fldChar w:fldCharType="end"/>
            </w:r>
            <w:r>
              <w:rPr>
                <w:lang w:val="zh-TW" w:eastAsia="zh-TW"/>
              </w:rPr>
              <w:t xml:space="preserve"> </w:t>
            </w:r>
            <w:r>
              <w:rPr>
                <w:lang w:val="en-US" w:eastAsia="zh-TW"/>
              </w:rPr>
              <w:t>of</w:t>
            </w:r>
            <w:r>
              <w:rPr>
                <w:lang w:val="zh-TW" w:eastAsia="zh-TW"/>
              </w:rPr>
              <w:t xml:space="preserve"> </w:t>
            </w:r>
            <w:r>
              <w:rPr>
                <w:b/>
                <w:bCs/>
                <w:sz w:val="24"/>
                <w:szCs w:val="24"/>
              </w:rPr>
              <w:fldChar w:fldCharType="begin"/>
            </w:r>
            <w:r>
              <w:rPr>
                <w:b/>
                <w:bCs/>
              </w:rPr>
              <w:instrText>NUMPAGES</w:instrText>
            </w:r>
            <w:r>
              <w:rPr>
                <w:b/>
                <w:bCs/>
                <w:sz w:val="24"/>
                <w:szCs w:val="24"/>
              </w:rPr>
              <w:fldChar w:fldCharType="separate"/>
            </w:r>
            <w:r w:rsidR="005E4AD8">
              <w:rPr>
                <w:b/>
                <w:bCs/>
                <w:noProof/>
              </w:rPr>
              <w:t>29</w:t>
            </w:r>
            <w:r>
              <w:rPr>
                <w:b/>
                <w:bCs/>
                <w:sz w:val="24"/>
                <w:szCs w:val="24"/>
              </w:rPr>
              <w:fldChar w:fldCharType="end"/>
            </w:r>
          </w:p>
        </w:sdtContent>
      </w:sdt>
    </w:sdtContent>
  </w:sdt>
  <w:p w:rsidR="00CB1427" w:rsidRDefault="00CB1427">
    <w:pPr>
      <w:pStyle w:val="aa"/>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C4E0D" w:rsidRDefault="005C4E0D" w:rsidP="008E6A15">
      <w:r>
        <w:separator/>
      </w:r>
    </w:p>
  </w:footnote>
  <w:footnote w:type="continuationSeparator" w:id="0">
    <w:p w:rsidR="005C4E0D" w:rsidRDefault="005C4E0D" w:rsidP="008E6A15">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FE511D6"/>
    <w:multiLevelType w:val="hybridMultilevel"/>
    <w:tmpl w:val="3B34C766"/>
    <w:lvl w:ilvl="0" w:tplc="12D28A32">
      <w:start w:val="1"/>
      <w:numFmt w:val="bullet"/>
      <w:lvlText w:val=""/>
      <w:lvlJc w:val="left"/>
      <w:pPr>
        <w:ind w:left="360" w:hanging="360"/>
      </w:pPr>
      <w:rPr>
        <w:rFonts w:ascii="Wingdings" w:hAnsi="Wingdings" w:hint="default"/>
        <w:sz w:val="20"/>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
    <w:nsid w:val="327C738E"/>
    <w:multiLevelType w:val="hybridMultilevel"/>
    <w:tmpl w:val="F3FEEDF6"/>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
    <w:nsid w:val="38277212"/>
    <w:multiLevelType w:val="hybridMultilevel"/>
    <w:tmpl w:val="DA6AB51A"/>
    <w:lvl w:ilvl="0" w:tplc="E39676E6">
      <w:start w:val="4"/>
      <w:numFmt w:val="bullet"/>
      <w:lvlText w:val="-"/>
      <w:lvlJc w:val="left"/>
      <w:pPr>
        <w:ind w:left="360" w:hanging="360"/>
      </w:pPr>
      <w:rPr>
        <w:rFonts w:ascii="Times New Roman" w:eastAsia="新細明體" w:hAnsi="Times New Roman" w:cs="Times New Roman"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3">
    <w:nsid w:val="54F04DC2"/>
    <w:multiLevelType w:val="hybridMultilevel"/>
    <w:tmpl w:val="27FC3EFC"/>
    <w:lvl w:ilvl="0" w:tplc="37CCFB2A">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4">
    <w:nsid w:val="5D5E3893"/>
    <w:multiLevelType w:val="hybridMultilevel"/>
    <w:tmpl w:val="AAB45B5C"/>
    <w:lvl w:ilvl="0" w:tplc="5A3AB584">
      <w:start w:val="1"/>
      <w:numFmt w:val="decimal"/>
      <w:lvlText w:val="%1)"/>
      <w:lvlJc w:val="left"/>
      <w:pPr>
        <w:ind w:left="360" w:hanging="360"/>
      </w:pPr>
      <w:rPr>
        <w:rFonts w:hint="default"/>
      </w:rPr>
    </w:lvl>
    <w:lvl w:ilvl="1" w:tplc="04090019">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5">
    <w:nsid w:val="66C97B4C"/>
    <w:multiLevelType w:val="hybridMultilevel"/>
    <w:tmpl w:val="BCD014AC"/>
    <w:lvl w:ilvl="0" w:tplc="4A7CF190">
      <w:start w:val="1"/>
      <w:numFmt w:val="bullet"/>
      <w:lvlText w:val=""/>
      <w:lvlJc w:val="left"/>
      <w:pPr>
        <w:ind w:left="480" w:hanging="480"/>
      </w:pPr>
      <w:rPr>
        <w:rFonts w:ascii="Wingdings" w:hAnsi="Wingdings" w:hint="default"/>
        <w:sz w:val="16"/>
        <w:szCs w:val="16"/>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6">
    <w:nsid w:val="677E2AFC"/>
    <w:multiLevelType w:val="hybridMultilevel"/>
    <w:tmpl w:val="BF6643BC"/>
    <w:lvl w:ilvl="0" w:tplc="5A3AB584">
      <w:start w:val="6"/>
      <w:numFmt w:val="decimal"/>
      <w:lvlText w:val="%1)"/>
      <w:lvlJc w:val="left"/>
      <w:pPr>
        <w:ind w:left="360" w:hanging="360"/>
      </w:pPr>
      <w:rPr>
        <w:rFonts w:hint="default"/>
      </w:rPr>
    </w:lvl>
    <w:lvl w:ilvl="1" w:tplc="04090019">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7">
    <w:nsid w:val="6B3A68D4"/>
    <w:multiLevelType w:val="hybridMultilevel"/>
    <w:tmpl w:val="B8D2C67A"/>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8">
    <w:nsid w:val="70AF3F84"/>
    <w:multiLevelType w:val="hybridMultilevel"/>
    <w:tmpl w:val="DBE22818"/>
    <w:lvl w:ilvl="0" w:tplc="3D765540">
      <w:numFmt w:val="bullet"/>
      <w:lvlText w:val="-"/>
      <w:lvlJc w:val="left"/>
      <w:pPr>
        <w:ind w:left="360" w:hanging="360"/>
      </w:pPr>
      <w:rPr>
        <w:rFonts w:ascii="Times New Roman" w:eastAsia="新細明體" w:hAnsi="Times New Roman" w:cs="Times New Roman" w:hint="default"/>
      </w:rPr>
    </w:lvl>
    <w:lvl w:ilvl="1" w:tplc="04090003">
      <w:start w:val="1"/>
      <w:numFmt w:val="bullet"/>
      <w:lvlText w:val=""/>
      <w:lvlJc w:val="left"/>
      <w:pPr>
        <w:ind w:left="960" w:hanging="480"/>
      </w:pPr>
      <w:rPr>
        <w:rFonts w:ascii="Wingdings" w:hAnsi="Wingdings" w:hint="default"/>
      </w:rPr>
    </w:lvl>
    <w:lvl w:ilvl="2" w:tplc="04090005">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9">
    <w:nsid w:val="7A172934"/>
    <w:multiLevelType w:val="multilevel"/>
    <w:tmpl w:val="DB5AAED8"/>
    <w:lvl w:ilvl="0">
      <w:start w:val="2"/>
      <w:numFmt w:val="decimal"/>
      <w:lvlText w:val="%1."/>
      <w:lvlJc w:val="left"/>
      <w:pPr>
        <w:ind w:left="384" w:hanging="384"/>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nsid w:val="7D7E0F59"/>
    <w:multiLevelType w:val="hybridMultilevel"/>
    <w:tmpl w:val="BF28E87A"/>
    <w:lvl w:ilvl="0" w:tplc="0409000F">
      <w:start w:val="1"/>
      <w:numFmt w:val="decimal"/>
      <w:lvlText w:val="%1."/>
      <w:lvlJc w:val="left"/>
      <w:pPr>
        <w:ind w:left="480" w:hanging="48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num w:numId="1">
    <w:abstractNumId w:val="8"/>
  </w:num>
  <w:num w:numId="2">
    <w:abstractNumId w:val="7"/>
  </w:num>
  <w:num w:numId="3">
    <w:abstractNumId w:val="3"/>
  </w:num>
  <w:num w:numId="4">
    <w:abstractNumId w:val="4"/>
  </w:num>
  <w:num w:numId="5">
    <w:abstractNumId w:val="9"/>
  </w:num>
  <w:num w:numId="6">
    <w:abstractNumId w:val="5"/>
  </w:num>
  <w:num w:numId="7">
    <w:abstractNumId w:val="0"/>
  </w:num>
  <w:num w:numId="8">
    <w:abstractNumId w:val="6"/>
  </w:num>
  <w:num w:numId="9">
    <w:abstractNumId w:val="10"/>
  </w:num>
  <w:num w:numId="10">
    <w:abstractNumId w:val="1"/>
  </w:num>
  <w:num w:numId="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6"/>
  <w:bordersDoNotSurroundHeader/>
  <w:bordersDoNotSurroundFooter/>
  <w:proofState w:spelling="clean" w:grammar="clean"/>
  <w:defaultTabStop w:val="480"/>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E3846"/>
    <w:rsid w:val="0000115D"/>
    <w:rsid w:val="00002BA4"/>
    <w:rsid w:val="000030DA"/>
    <w:rsid w:val="00003BA5"/>
    <w:rsid w:val="00004A3D"/>
    <w:rsid w:val="00005C42"/>
    <w:rsid w:val="00006F12"/>
    <w:rsid w:val="00010254"/>
    <w:rsid w:val="0001049C"/>
    <w:rsid w:val="0001079C"/>
    <w:rsid w:val="0001081A"/>
    <w:rsid w:val="00011B50"/>
    <w:rsid w:val="000124D4"/>
    <w:rsid w:val="00012C28"/>
    <w:rsid w:val="00013126"/>
    <w:rsid w:val="0001338D"/>
    <w:rsid w:val="00013707"/>
    <w:rsid w:val="00013A5F"/>
    <w:rsid w:val="000144F6"/>
    <w:rsid w:val="00015506"/>
    <w:rsid w:val="000158AF"/>
    <w:rsid w:val="00015AAC"/>
    <w:rsid w:val="0002048D"/>
    <w:rsid w:val="0002079F"/>
    <w:rsid w:val="00022B28"/>
    <w:rsid w:val="00025B9D"/>
    <w:rsid w:val="00030E67"/>
    <w:rsid w:val="000312BD"/>
    <w:rsid w:val="000318C9"/>
    <w:rsid w:val="00031DBD"/>
    <w:rsid w:val="00034A7A"/>
    <w:rsid w:val="00035258"/>
    <w:rsid w:val="0003595B"/>
    <w:rsid w:val="00037E20"/>
    <w:rsid w:val="00037E45"/>
    <w:rsid w:val="0004016D"/>
    <w:rsid w:val="00040A0A"/>
    <w:rsid w:val="00045716"/>
    <w:rsid w:val="000460AB"/>
    <w:rsid w:val="00046B5D"/>
    <w:rsid w:val="00046DF5"/>
    <w:rsid w:val="0005231C"/>
    <w:rsid w:val="000531F0"/>
    <w:rsid w:val="00054948"/>
    <w:rsid w:val="000557A4"/>
    <w:rsid w:val="00056D00"/>
    <w:rsid w:val="0006651A"/>
    <w:rsid w:val="000677F1"/>
    <w:rsid w:val="00067AB8"/>
    <w:rsid w:val="00067B11"/>
    <w:rsid w:val="0007162C"/>
    <w:rsid w:val="00071B9F"/>
    <w:rsid w:val="00072143"/>
    <w:rsid w:val="00073132"/>
    <w:rsid w:val="00075492"/>
    <w:rsid w:val="000767C7"/>
    <w:rsid w:val="00076930"/>
    <w:rsid w:val="00077285"/>
    <w:rsid w:val="00077513"/>
    <w:rsid w:val="000819DF"/>
    <w:rsid w:val="00081CF8"/>
    <w:rsid w:val="00084FAB"/>
    <w:rsid w:val="00085355"/>
    <w:rsid w:val="000855D9"/>
    <w:rsid w:val="000857ED"/>
    <w:rsid w:val="00085D41"/>
    <w:rsid w:val="000862EA"/>
    <w:rsid w:val="00086A29"/>
    <w:rsid w:val="00087D41"/>
    <w:rsid w:val="00090661"/>
    <w:rsid w:val="00090700"/>
    <w:rsid w:val="000908F3"/>
    <w:rsid w:val="00090D46"/>
    <w:rsid w:val="000940DD"/>
    <w:rsid w:val="00095100"/>
    <w:rsid w:val="00096986"/>
    <w:rsid w:val="00096E08"/>
    <w:rsid w:val="000A0C93"/>
    <w:rsid w:val="000A0E2E"/>
    <w:rsid w:val="000A2646"/>
    <w:rsid w:val="000A295A"/>
    <w:rsid w:val="000A34D8"/>
    <w:rsid w:val="000A4E81"/>
    <w:rsid w:val="000A5AC8"/>
    <w:rsid w:val="000A691C"/>
    <w:rsid w:val="000B0AA8"/>
    <w:rsid w:val="000B4168"/>
    <w:rsid w:val="000B5135"/>
    <w:rsid w:val="000B601B"/>
    <w:rsid w:val="000B713C"/>
    <w:rsid w:val="000C01D3"/>
    <w:rsid w:val="000C1E0E"/>
    <w:rsid w:val="000C2A80"/>
    <w:rsid w:val="000C3DB8"/>
    <w:rsid w:val="000C400B"/>
    <w:rsid w:val="000C4CA1"/>
    <w:rsid w:val="000C6831"/>
    <w:rsid w:val="000C731C"/>
    <w:rsid w:val="000C733A"/>
    <w:rsid w:val="000D1509"/>
    <w:rsid w:val="000D181C"/>
    <w:rsid w:val="000D2603"/>
    <w:rsid w:val="000D2D62"/>
    <w:rsid w:val="000D451F"/>
    <w:rsid w:val="000D4A93"/>
    <w:rsid w:val="000E03A6"/>
    <w:rsid w:val="000E1F19"/>
    <w:rsid w:val="000E2DA6"/>
    <w:rsid w:val="000E349E"/>
    <w:rsid w:val="000E3B4A"/>
    <w:rsid w:val="000E47E7"/>
    <w:rsid w:val="000E73F2"/>
    <w:rsid w:val="000F1078"/>
    <w:rsid w:val="000F15B0"/>
    <w:rsid w:val="000F2262"/>
    <w:rsid w:val="000F5171"/>
    <w:rsid w:val="000F65A4"/>
    <w:rsid w:val="000F67CE"/>
    <w:rsid w:val="000F72E5"/>
    <w:rsid w:val="00100CDA"/>
    <w:rsid w:val="001034DA"/>
    <w:rsid w:val="00104CCE"/>
    <w:rsid w:val="00106434"/>
    <w:rsid w:val="00107C04"/>
    <w:rsid w:val="00111307"/>
    <w:rsid w:val="001121F0"/>
    <w:rsid w:val="00112719"/>
    <w:rsid w:val="00112D4F"/>
    <w:rsid w:val="00114A87"/>
    <w:rsid w:val="00115259"/>
    <w:rsid w:val="001153DF"/>
    <w:rsid w:val="00115550"/>
    <w:rsid w:val="00115C98"/>
    <w:rsid w:val="00115D14"/>
    <w:rsid w:val="001179A1"/>
    <w:rsid w:val="00120897"/>
    <w:rsid w:val="00121A20"/>
    <w:rsid w:val="00121EBA"/>
    <w:rsid w:val="00122B07"/>
    <w:rsid w:val="0012478A"/>
    <w:rsid w:val="00124793"/>
    <w:rsid w:val="00124979"/>
    <w:rsid w:val="00124C0E"/>
    <w:rsid w:val="0012625F"/>
    <w:rsid w:val="00126F06"/>
    <w:rsid w:val="0012707F"/>
    <w:rsid w:val="001271A1"/>
    <w:rsid w:val="00127966"/>
    <w:rsid w:val="0013010F"/>
    <w:rsid w:val="00130187"/>
    <w:rsid w:val="00130229"/>
    <w:rsid w:val="001308B6"/>
    <w:rsid w:val="00131343"/>
    <w:rsid w:val="001340E6"/>
    <w:rsid w:val="001341B7"/>
    <w:rsid w:val="00135A7E"/>
    <w:rsid w:val="0013686C"/>
    <w:rsid w:val="00140479"/>
    <w:rsid w:val="00140C34"/>
    <w:rsid w:val="00140EB4"/>
    <w:rsid w:val="00141187"/>
    <w:rsid w:val="00143DB4"/>
    <w:rsid w:val="00151E36"/>
    <w:rsid w:val="00154D26"/>
    <w:rsid w:val="00155B5C"/>
    <w:rsid w:val="00160121"/>
    <w:rsid w:val="0016092F"/>
    <w:rsid w:val="00160E04"/>
    <w:rsid w:val="00161D82"/>
    <w:rsid w:val="00161E7E"/>
    <w:rsid w:val="00164FAB"/>
    <w:rsid w:val="0016551B"/>
    <w:rsid w:val="00165820"/>
    <w:rsid w:val="00170411"/>
    <w:rsid w:val="00171CA0"/>
    <w:rsid w:val="00171CEA"/>
    <w:rsid w:val="0017335A"/>
    <w:rsid w:val="0017488C"/>
    <w:rsid w:val="001752F2"/>
    <w:rsid w:val="001779DC"/>
    <w:rsid w:val="001801B7"/>
    <w:rsid w:val="00180333"/>
    <w:rsid w:val="00181517"/>
    <w:rsid w:val="001825F2"/>
    <w:rsid w:val="00182D43"/>
    <w:rsid w:val="00183FCD"/>
    <w:rsid w:val="0018496D"/>
    <w:rsid w:val="00184C82"/>
    <w:rsid w:val="00186FCF"/>
    <w:rsid w:val="001874DB"/>
    <w:rsid w:val="001932A3"/>
    <w:rsid w:val="00193EC3"/>
    <w:rsid w:val="00193F3D"/>
    <w:rsid w:val="001965F4"/>
    <w:rsid w:val="00197245"/>
    <w:rsid w:val="001A0648"/>
    <w:rsid w:val="001A2268"/>
    <w:rsid w:val="001A3260"/>
    <w:rsid w:val="001A3480"/>
    <w:rsid w:val="001A45FD"/>
    <w:rsid w:val="001A4B4E"/>
    <w:rsid w:val="001B27D4"/>
    <w:rsid w:val="001B2E06"/>
    <w:rsid w:val="001B2ED4"/>
    <w:rsid w:val="001B51BF"/>
    <w:rsid w:val="001B606D"/>
    <w:rsid w:val="001B760A"/>
    <w:rsid w:val="001C2822"/>
    <w:rsid w:val="001C2F08"/>
    <w:rsid w:val="001C31E3"/>
    <w:rsid w:val="001C3BB1"/>
    <w:rsid w:val="001C41CD"/>
    <w:rsid w:val="001C48E6"/>
    <w:rsid w:val="001C542E"/>
    <w:rsid w:val="001C5804"/>
    <w:rsid w:val="001C6CDF"/>
    <w:rsid w:val="001D5D46"/>
    <w:rsid w:val="001D6063"/>
    <w:rsid w:val="001D6190"/>
    <w:rsid w:val="001E08B0"/>
    <w:rsid w:val="001E246A"/>
    <w:rsid w:val="001E2699"/>
    <w:rsid w:val="001E26A0"/>
    <w:rsid w:val="001E326C"/>
    <w:rsid w:val="001E3F36"/>
    <w:rsid w:val="001E5925"/>
    <w:rsid w:val="001E78DC"/>
    <w:rsid w:val="001F2724"/>
    <w:rsid w:val="001F29C1"/>
    <w:rsid w:val="001F443B"/>
    <w:rsid w:val="001F4875"/>
    <w:rsid w:val="001F5DE7"/>
    <w:rsid w:val="001F61FF"/>
    <w:rsid w:val="001F6634"/>
    <w:rsid w:val="001F6CD4"/>
    <w:rsid w:val="001F6FE7"/>
    <w:rsid w:val="001F7034"/>
    <w:rsid w:val="001F7D19"/>
    <w:rsid w:val="00202D8A"/>
    <w:rsid w:val="002031BC"/>
    <w:rsid w:val="00203356"/>
    <w:rsid w:val="0020402D"/>
    <w:rsid w:val="00205B87"/>
    <w:rsid w:val="002068B2"/>
    <w:rsid w:val="00206B37"/>
    <w:rsid w:val="00210039"/>
    <w:rsid w:val="0021139F"/>
    <w:rsid w:val="00211952"/>
    <w:rsid w:val="00211BE9"/>
    <w:rsid w:val="0021213A"/>
    <w:rsid w:val="00213099"/>
    <w:rsid w:val="00213165"/>
    <w:rsid w:val="00214A4D"/>
    <w:rsid w:val="00216834"/>
    <w:rsid w:val="002173F5"/>
    <w:rsid w:val="00223B57"/>
    <w:rsid w:val="002265D0"/>
    <w:rsid w:val="00231F9B"/>
    <w:rsid w:val="0023444D"/>
    <w:rsid w:val="00234CAF"/>
    <w:rsid w:val="002367B2"/>
    <w:rsid w:val="002371B0"/>
    <w:rsid w:val="00241CA0"/>
    <w:rsid w:val="00241CD0"/>
    <w:rsid w:val="0024213A"/>
    <w:rsid w:val="002477CC"/>
    <w:rsid w:val="00247D06"/>
    <w:rsid w:val="00250435"/>
    <w:rsid w:val="00250FD3"/>
    <w:rsid w:val="002520C4"/>
    <w:rsid w:val="00252E2E"/>
    <w:rsid w:val="0025346A"/>
    <w:rsid w:val="00253973"/>
    <w:rsid w:val="002559D8"/>
    <w:rsid w:val="00260C87"/>
    <w:rsid w:val="00261210"/>
    <w:rsid w:val="002639CA"/>
    <w:rsid w:val="002643D6"/>
    <w:rsid w:val="00264C76"/>
    <w:rsid w:val="00264E8A"/>
    <w:rsid w:val="00265363"/>
    <w:rsid w:val="00265D43"/>
    <w:rsid w:val="00266F7B"/>
    <w:rsid w:val="00266FF9"/>
    <w:rsid w:val="00267516"/>
    <w:rsid w:val="00271814"/>
    <w:rsid w:val="00272575"/>
    <w:rsid w:val="00272CBD"/>
    <w:rsid w:val="0027485A"/>
    <w:rsid w:val="00274885"/>
    <w:rsid w:val="00275AC9"/>
    <w:rsid w:val="00280760"/>
    <w:rsid w:val="0028323A"/>
    <w:rsid w:val="00285F26"/>
    <w:rsid w:val="002874E2"/>
    <w:rsid w:val="002877AD"/>
    <w:rsid w:val="00287E43"/>
    <w:rsid w:val="002905E3"/>
    <w:rsid w:val="00293022"/>
    <w:rsid w:val="002936FB"/>
    <w:rsid w:val="002938FF"/>
    <w:rsid w:val="0029434B"/>
    <w:rsid w:val="002949A3"/>
    <w:rsid w:val="00296B9F"/>
    <w:rsid w:val="00297FB4"/>
    <w:rsid w:val="002A0557"/>
    <w:rsid w:val="002A0F1A"/>
    <w:rsid w:val="002A12EA"/>
    <w:rsid w:val="002A15BE"/>
    <w:rsid w:val="002A18BB"/>
    <w:rsid w:val="002A1F3B"/>
    <w:rsid w:val="002A31D3"/>
    <w:rsid w:val="002A3294"/>
    <w:rsid w:val="002A367C"/>
    <w:rsid w:val="002A4296"/>
    <w:rsid w:val="002A5853"/>
    <w:rsid w:val="002A5987"/>
    <w:rsid w:val="002A666D"/>
    <w:rsid w:val="002A69D2"/>
    <w:rsid w:val="002B0E9C"/>
    <w:rsid w:val="002B1152"/>
    <w:rsid w:val="002B374E"/>
    <w:rsid w:val="002B3DE0"/>
    <w:rsid w:val="002B4CB2"/>
    <w:rsid w:val="002B4D42"/>
    <w:rsid w:val="002B6373"/>
    <w:rsid w:val="002B7249"/>
    <w:rsid w:val="002B7FEE"/>
    <w:rsid w:val="002C1223"/>
    <w:rsid w:val="002C1AEF"/>
    <w:rsid w:val="002C27D2"/>
    <w:rsid w:val="002C30C2"/>
    <w:rsid w:val="002C3C70"/>
    <w:rsid w:val="002C4258"/>
    <w:rsid w:val="002C53CF"/>
    <w:rsid w:val="002C5B88"/>
    <w:rsid w:val="002C5EDB"/>
    <w:rsid w:val="002C7500"/>
    <w:rsid w:val="002C7B48"/>
    <w:rsid w:val="002D0C27"/>
    <w:rsid w:val="002D12CF"/>
    <w:rsid w:val="002D1976"/>
    <w:rsid w:val="002D1DEA"/>
    <w:rsid w:val="002D2C3A"/>
    <w:rsid w:val="002D30EC"/>
    <w:rsid w:val="002D31FB"/>
    <w:rsid w:val="002D3A9F"/>
    <w:rsid w:val="002D5786"/>
    <w:rsid w:val="002D5A74"/>
    <w:rsid w:val="002D63C0"/>
    <w:rsid w:val="002D6EEA"/>
    <w:rsid w:val="002E087D"/>
    <w:rsid w:val="002E10A9"/>
    <w:rsid w:val="002E3753"/>
    <w:rsid w:val="002E395E"/>
    <w:rsid w:val="002E3D2E"/>
    <w:rsid w:val="002E44C5"/>
    <w:rsid w:val="002E47CE"/>
    <w:rsid w:val="002E4EF6"/>
    <w:rsid w:val="002E570E"/>
    <w:rsid w:val="002E6D74"/>
    <w:rsid w:val="002E71D2"/>
    <w:rsid w:val="002E73FB"/>
    <w:rsid w:val="002E750F"/>
    <w:rsid w:val="002F01C3"/>
    <w:rsid w:val="002F0264"/>
    <w:rsid w:val="002F1DBF"/>
    <w:rsid w:val="002F2428"/>
    <w:rsid w:val="002F3FC8"/>
    <w:rsid w:val="002F4EFF"/>
    <w:rsid w:val="002F5275"/>
    <w:rsid w:val="002F6707"/>
    <w:rsid w:val="002F6983"/>
    <w:rsid w:val="002F6A59"/>
    <w:rsid w:val="0030084B"/>
    <w:rsid w:val="00300A4E"/>
    <w:rsid w:val="00300D79"/>
    <w:rsid w:val="00300F02"/>
    <w:rsid w:val="00301779"/>
    <w:rsid w:val="00301BF5"/>
    <w:rsid w:val="00306621"/>
    <w:rsid w:val="00306683"/>
    <w:rsid w:val="00307DF5"/>
    <w:rsid w:val="003101B3"/>
    <w:rsid w:val="00310C59"/>
    <w:rsid w:val="00310E11"/>
    <w:rsid w:val="00313872"/>
    <w:rsid w:val="003159E9"/>
    <w:rsid w:val="003160AB"/>
    <w:rsid w:val="00317ADF"/>
    <w:rsid w:val="003220E1"/>
    <w:rsid w:val="003227D1"/>
    <w:rsid w:val="00323545"/>
    <w:rsid w:val="00323BE0"/>
    <w:rsid w:val="00324346"/>
    <w:rsid w:val="00324564"/>
    <w:rsid w:val="003249A6"/>
    <w:rsid w:val="00324EF6"/>
    <w:rsid w:val="00326335"/>
    <w:rsid w:val="003264BD"/>
    <w:rsid w:val="00327B75"/>
    <w:rsid w:val="00327C50"/>
    <w:rsid w:val="0033123A"/>
    <w:rsid w:val="003317E4"/>
    <w:rsid w:val="00332779"/>
    <w:rsid w:val="00336A7E"/>
    <w:rsid w:val="003376DD"/>
    <w:rsid w:val="00340627"/>
    <w:rsid w:val="00340D49"/>
    <w:rsid w:val="00341599"/>
    <w:rsid w:val="0034259C"/>
    <w:rsid w:val="00342D7C"/>
    <w:rsid w:val="00346717"/>
    <w:rsid w:val="00347DCD"/>
    <w:rsid w:val="003505AC"/>
    <w:rsid w:val="0035524E"/>
    <w:rsid w:val="003568FA"/>
    <w:rsid w:val="00356F75"/>
    <w:rsid w:val="00357116"/>
    <w:rsid w:val="0035796C"/>
    <w:rsid w:val="00360A09"/>
    <w:rsid w:val="00360BF7"/>
    <w:rsid w:val="00361E1C"/>
    <w:rsid w:val="0036206C"/>
    <w:rsid w:val="00362C87"/>
    <w:rsid w:val="00362F54"/>
    <w:rsid w:val="00364908"/>
    <w:rsid w:val="00365AEE"/>
    <w:rsid w:val="00365D71"/>
    <w:rsid w:val="00367FE5"/>
    <w:rsid w:val="003704B7"/>
    <w:rsid w:val="00371388"/>
    <w:rsid w:val="0037159A"/>
    <w:rsid w:val="00372245"/>
    <w:rsid w:val="0037412C"/>
    <w:rsid w:val="00374CC5"/>
    <w:rsid w:val="003750F1"/>
    <w:rsid w:val="00377B64"/>
    <w:rsid w:val="00380571"/>
    <w:rsid w:val="00381B52"/>
    <w:rsid w:val="00381D82"/>
    <w:rsid w:val="00382420"/>
    <w:rsid w:val="00382BD3"/>
    <w:rsid w:val="00385D51"/>
    <w:rsid w:val="0038656A"/>
    <w:rsid w:val="0038678E"/>
    <w:rsid w:val="00386CD3"/>
    <w:rsid w:val="00387E6A"/>
    <w:rsid w:val="003901D4"/>
    <w:rsid w:val="00392552"/>
    <w:rsid w:val="00395624"/>
    <w:rsid w:val="0039563C"/>
    <w:rsid w:val="00395769"/>
    <w:rsid w:val="00395999"/>
    <w:rsid w:val="00396E42"/>
    <w:rsid w:val="003A10F0"/>
    <w:rsid w:val="003A1433"/>
    <w:rsid w:val="003A248B"/>
    <w:rsid w:val="003A3320"/>
    <w:rsid w:val="003A3DD8"/>
    <w:rsid w:val="003A41F8"/>
    <w:rsid w:val="003A49D7"/>
    <w:rsid w:val="003A5502"/>
    <w:rsid w:val="003A58B2"/>
    <w:rsid w:val="003A622B"/>
    <w:rsid w:val="003A6EFD"/>
    <w:rsid w:val="003B1877"/>
    <w:rsid w:val="003B1D01"/>
    <w:rsid w:val="003B1D2B"/>
    <w:rsid w:val="003B1EBC"/>
    <w:rsid w:val="003B2B1D"/>
    <w:rsid w:val="003B3512"/>
    <w:rsid w:val="003B387F"/>
    <w:rsid w:val="003B3F66"/>
    <w:rsid w:val="003B3FD9"/>
    <w:rsid w:val="003B45AC"/>
    <w:rsid w:val="003B601F"/>
    <w:rsid w:val="003B6566"/>
    <w:rsid w:val="003B7048"/>
    <w:rsid w:val="003C26F8"/>
    <w:rsid w:val="003C2AC5"/>
    <w:rsid w:val="003C38CC"/>
    <w:rsid w:val="003C4724"/>
    <w:rsid w:val="003C53DA"/>
    <w:rsid w:val="003C57BB"/>
    <w:rsid w:val="003C6B0A"/>
    <w:rsid w:val="003D0B72"/>
    <w:rsid w:val="003D0D45"/>
    <w:rsid w:val="003D1B45"/>
    <w:rsid w:val="003D30CE"/>
    <w:rsid w:val="003D3840"/>
    <w:rsid w:val="003D3CC5"/>
    <w:rsid w:val="003D4436"/>
    <w:rsid w:val="003D77B1"/>
    <w:rsid w:val="003D7B73"/>
    <w:rsid w:val="003D7E54"/>
    <w:rsid w:val="003E040A"/>
    <w:rsid w:val="003E0E61"/>
    <w:rsid w:val="003E12E1"/>
    <w:rsid w:val="003E13CF"/>
    <w:rsid w:val="003E30F9"/>
    <w:rsid w:val="003E31A0"/>
    <w:rsid w:val="003E39C0"/>
    <w:rsid w:val="003E3C55"/>
    <w:rsid w:val="003E4B39"/>
    <w:rsid w:val="003E5055"/>
    <w:rsid w:val="003E5420"/>
    <w:rsid w:val="003E54C7"/>
    <w:rsid w:val="003E58A6"/>
    <w:rsid w:val="003E5FFC"/>
    <w:rsid w:val="003E7500"/>
    <w:rsid w:val="003E77BB"/>
    <w:rsid w:val="003F0F31"/>
    <w:rsid w:val="003F1782"/>
    <w:rsid w:val="003F29CE"/>
    <w:rsid w:val="003F4140"/>
    <w:rsid w:val="003F417C"/>
    <w:rsid w:val="003F4C26"/>
    <w:rsid w:val="003F5FCA"/>
    <w:rsid w:val="003F7910"/>
    <w:rsid w:val="00400CB4"/>
    <w:rsid w:val="00400CD3"/>
    <w:rsid w:val="004035D6"/>
    <w:rsid w:val="0040479C"/>
    <w:rsid w:val="004056CA"/>
    <w:rsid w:val="004057FC"/>
    <w:rsid w:val="0040606D"/>
    <w:rsid w:val="00406215"/>
    <w:rsid w:val="004070D3"/>
    <w:rsid w:val="00414F50"/>
    <w:rsid w:val="00417F15"/>
    <w:rsid w:val="00420A44"/>
    <w:rsid w:val="0042102D"/>
    <w:rsid w:val="00421ABE"/>
    <w:rsid w:val="00424689"/>
    <w:rsid w:val="00424805"/>
    <w:rsid w:val="004249E9"/>
    <w:rsid w:val="00424ED3"/>
    <w:rsid w:val="004266AD"/>
    <w:rsid w:val="0042702C"/>
    <w:rsid w:val="00427246"/>
    <w:rsid w:val="00430B30"/>
    <w:rsid w:val="00430D3C"/>
    <w:rsid w:val="00431A72"/>
    <w:rsid w:val="00432DE4"/>
    <w:rsid w:val="0043374D"/>
    <w:rsid w:val="004344B7"/>
    <w:rsid w:val="00435949"/>
    <w:rsid w:val="00435B92"/>
    <w:rsid w:val="00440F6C"/>
    <w:rsid w:val="00442422"/>
    <w:rsid w:val="00442550"/>
    <w:rsid w:val="004434F7"/>
    <w:rsid w:val="00444E48"/>
    <w:rsid w:val="004466B2"/>
    <w:rsid w:val="00446AC6"/>
    <w:rsid w:val="004471AA"/>
    <w:rsid w:val="004478E7"/>
    <w:rsid w:val="00447E60"/>
    <w:rsid w:val="004502E9"/>
    <w:rsid w:val="004519C2"/>
    <w:rsid w:val="004528EC"/>
    <w:rsid w:val="00453222"/>
    <w:rsid w:val="004537E2"/>
    <w:rsid w:val="00453950"/>
    <w:rsid w:val="004546E5"/>
    <w:rsid w:val="00454866"/>
    <w:rsid w:val="00454C82"/>
    <w:rsid w:val="0045698D"/>
    <w:rsid w:val="00457AEB"/>
    <w:rsid w:val="00457EE6"/>
    <w:rsid w:val="00460084"/>
    <w:rsid w:val="0046019A"/>
    <w:rsid w:val="00460279"/>
    <w:rsid w:val="004613E3"/>
    <w:rsid w:val="00462F28"/>
    <w:rsid w:val="00463076"/>
    <w:rsid w:val="00465A11"/>
    <w:rsid w:val="004672B8"/>
    <w:rsid w:val="0047096B"/>
    <w:rsid w:val="00470BB5"/>
    <w:rsid w:val="00472B01"/>
    <w:rsid w:val="00472B18"/>
    <w:rsid w:val="00473B6A"/>
    <w:rsid w:val="00474D1A"/>
    <w:rsid w:val="004751E4"/>
    <w:rsid w:val="00476134"/>
    <w:rsid w:val="004773C4"/>
    <w:rsid w:val="00477A73"/>
    <w:rsid w:val="00480553"/>
    <w:rsid w:val="00481C83"/>
    <w:rsid w:val="0048336F"/>
    <w:rsid w:val="0048364D"/>
    <w:rsid w:val="004837AC"/>
    <w:rsid w:val="00485877"/>
    <w:rsid w:val="0048626D"/>
    <w:rsid w:val="00486582"/>
    <w:rsid w:val="00487614"/>
    <w:rsid w:val="0049012A"/>
    <w:rsid w:val="00490813"/>
    <w:rsid w:val="004915DB"/>
    <w:rsid w:val="004917E9"/>
    <w:rsid w:val="00491D45"/>
    <w:rsid w:val="00492C4D"/>
    <w:rsid w:val="00494B13"/>
    <w:rsid w:val="00494ED5"/>
    <w:rsid w:val="00497A6A"/>
    <w:rsid w:val="00497B3D"/>
    <w:rsid w:val="00497BA5"/>
    <w:rsid w:val="004A55AC"/>
    <w:rsid w:val="004A59EF"/>
    <w:rsid w:val="004A5B6D"/>
    <w:rsid w:val="004A6DFF"/>
    <w:rsid w:val="004B212F"/>
    <w:rsid w:val="004B4652"/>
    <w:rsid w:val="004B5FAF"/>
    <w:rsid w:val="004B6AB0"/>
    <w:rsid w:val="004B7265"/>
    <w:rsid w:val="004B73CE"/>
    <w:rsid w:val="004B799B"/>
    <w:rsid w:val="004B7E33"/>
    <w:rsid w:val="004C004E"/>
    <w:rsid w:val="004C2473"/>
    <w:rsid w:val="004C4A88"/>
    <w:rsid w:val="004C4EC2"/>
    <w:rsid w:val="004C5AA7"/>
    <w:rsid w:val="004C5ECC"/>
    <w:rsid w:val="004C6666"/>
    <w:rsid w:val="004D03C7"/>
    <w:rsid w:val="004D0D9B"/>
    <w:rsid w:val="004D1FFD"/>
    <w:rsid w:val="004D21F4"/>
    <w:rsid w:val="004D23A3"/>
    <w:rsid w:val="004D3968"/>
    <w:rsid w:val="004D41F0"/>
    <w:rsid w:val="004D521C"/>
    <w:rsid w:val="004D530D"/>
    <w:rsid w:val="004D5E75"/>
    <w:rsid w:val="004D6540"/>
    <w:rsid w:val="004D6645"/>
    <w:rsid w:val="004D6646"/>
    <w:rsid w:val="004E15EE"/>
    <w:rsid w:val="004E2AC7"/>
    <w:rsid w:val="004E5896"/>
    <w:rsid w:val="004E5CD8"/>
    <w:rsid w:val="004F175F"/>
    <w:rsid w:val="004F1B22"/>
    <w:rsid w:val="004F3381"/>
    <w:rsid w:val="004F785C"/>
    <w:rsid w:val="005002E3"/>
    <w:rsid w:val="00500FA7"/>
    <w:rsid w:val="00503392"/>
    <w:rsid w:val="00503BFE"/>
    <w:rsid w:val="0050464B"/>
    <w:rsid w:val="00504703"/>
    <w:rsid w:val="0050538E"/>
    <w:rsid w:val="00505FFB"/>
    <w:rsid w:val="00506134"/>
    <w:rsid w:val="0050659C"/>
    <w:rsid w:val="00510086"/>
    <w:rsid w:val="005125CD"/>
    <w:rsid w:val="005141FA"/>
    <w:rsid w:val="00514F80"/>
    <w:rsid w:val="00515248"/>
    <w:rsid w:val="00515295"/>
    <w:rsid w:val="0051609C"/>
    <w:rsid w:val="00516E61"/>
    <w:rsid w:val="00517879"/>
    <w:rsid w:val="00517916"/>
    <w:rsid w:val="005216CC"/>
    <w:rsid w:val="0052241A"/>
    <w:rsid w:val="00522813"/>
    <w:rsid w:val="00522A24"/>
    <w:rsid w:val="00523175"/>
    <w:rsid w:val="005262FF"/>
    <w:rsid w:val="0053009D"/>
    <w:rsid w:val="005307D6"/>
    <w:rsid w:val="00531A1E"/>
    <w:rsid w:val="00532B8A"/>
    <w:rsid w:val="00534340"/>
    <w:rsid w:val="0053772C"/>
    <w:rsid w:val="005377BF"/>
    <w:rsid w:val="00544E6C"/>
    <w:rsid w:val="00545E3E"/>
    <w:rsid w:val="00545FED"/>
    <w:rsid w:val="00546ED9"/>
    <w:rsid w:val="0055183D"/>
    <w:rsid w:val="00552349"/>
    <w:rsid w:val="0055380D"/>
    <w:rsid w:val="00554073"/>
    <w:rsid w:val="0055492F"/>
    <w:rsid w:val="00555313"/>
    <w:rsid w:val="00555F1D"/>
    <w:rsid w:val="00556878"/>
    <w:rsid w:val="00562078"/>
    <w:rsid w:val="0056375D"/>
    <w:rsid w:val="0056473D"/>
    <w:rsid w:val="00564A99"/>
    <w:rsid w:val="0056545C"/>
    <w:rsid w:val="005665F8"/>
    <w:rsid w:val="00566E23"/>
    <w:rsid w:val="00566E86"/>
    <w:rsid w:val="005719B0"/>
    <w:rsid w:val="00575C5A"/>
    <w:rsid w:val="0057661A"/>
    <w:rsid w:val="00580D61"/>
    <w:rsid w:val="00581A16"/>
    <w:rsid w:val="00582176"/>
    <w:rsid w:val="00582539"/>
    <w:rsid w:val="0058262A"/>
    <w:rsid w:val="00586640"/>
    <w:rsid w:val="00587437"/>
    <w:rsid w:val="005903DE"/>
    <w:rsid w:val="005909B0"/>
    <w:rsid w:val="005909E8"/>
    <w:rsid w:val="0059286B"/>
    <w:rsid w:val="005956B3"/>
    <w:rsid w:val="00596240"/>
    <w:rsid w:val="005A0315"/>
    <w:rsid w:val="005A0C91"/>
    <w:rsid w:val="005A1088"/>
    <w:rsid w:val="005A18AB"/>
    <w:rsid w:val="005A2293"/>
    <w:rsid w:val="005A4424"/>
    <w:rsid w:val="005A52B1"/>
    <w:rsid w:val="005A6161"/>
    <w:rsid w:val="005A6FE6"/>
    <w:rsid w:val="005B01C5"/>
    <w:rsid w:val="005B06B0"/>
    <w:rsid w:val="005B32E1"/>
    <w:rsid w:val="005B457C"/>
    <w:rsid w:val="005B5DAE"/>
    <w:rsid w:val="005B6C12"/>
    <w:rsid w:val="005B7D16"/>
    <w:rsid w:val="005C0780"/>
    <w:rsid w:val="005C1A6E"/>
    <w:rsid w:val="005C27BF"/>
    <w:rsid w:val="005C2D1C"/>
    <w:rsid w:val="005C4568"/>
    <w:rsid w:val="005C4975"/>
    <w:rsid w:val="005C4E0D"/>
    <w:rsid w:val="005C57A1"/>
    <w:rsid w:val="005C5E8F"/>
    <w:rsid w:val="005C5F62"/>
    <w:rsid w:val="005C72E7"/>
    <w:rsid w:val="005C7878"/>
    <w:rsid w:val="005D0013"/>
    <w:rsid w:val="005D15B7"/>
    <w:rsid w:val="005D2C03"/>
    <w:rsid w:val="005D2EED"/>
    <w:rsid w:val="005D437F"/>
    <w:rsid w:val="005D71FE"/>
    <w:rsid w:val="005E0A91"/>
    <w:rsid w:val="005E2EF4"/>
    <w:rsid w:val="005E47B0"/>
    <w:rsid w:val="005E4AD8"/>
    <w:rsid w:val="005E4B8E"/>
    <w:rsid w:val="005E64DA"/>
    <w:rsid w:val="005E6DF9"/>
    <w:rsid w:val="005F1B4A"/>
    <w:rsid w:val="005F259C"/>
    <w:rsid w:val="005F2972"/>
    <w:rsid w:val="005F38CF"/>
    <w:rsid w:val="005F46D7"/>
    <w:rsid w:val="005F7D7B"/>
    <w:rsid w:val="005F7F1D"/>
    <w:rsid w:val="006001AA"/>
    <w:rsid w:val="00601C5B"/>
    <w:rsid w:val="0060300D"/>
    <w:rsid w:val="00603A38"/>
    <w:rsid w:val="00603E82"/>
    <w:rsid w:val="00604BDD"/>
    <w:rsid w:val="0060554C"/>
    <w:rsid w:val="00605C1D"/>
    <w:rsid w:val="00605E04"/>
    <w:rsid w:val="0060672A"/>
    <w:rsid w:val="006106AA"/>
    <w:rsid w:val="006122C3"/>
    <w:rsid w:val="00613AB4"/>
    <w:rsid w:val="00613F96"/>
    <w:rsid w:val="0061486B"/>
    <w:rsid w:val="00614C6B"/>
    <w:rsid w:val="006163C1"/>
    <w:rsid w:val="00617C85"/>
    <w:rsid w:val="00617EAA"/>
    <w:rsid w:val="00623493"/>
    <w:rsid w:val="0062382D"/>
    <w:rsid w:val="00623DAD"/>
    <w:rsid w:val="00624302"/>
    <w:rsid w:val="00625608"/>
    <w:rsid w:val="0062585A"/>
    <w:rsid w:val="00625E4A"/>
    <w:rsid w:val="0062651E"/>
    <w:rsid w:val="006266D1"/>
    <w:rsid w:val="0062689F"/>
    <w:rsid w:val="006268ED"/>
    <w:rsid w:val="00630052"/>
    <w:rsid w:val="0063023E"/>
    <w:rsid w:val="006310CE"/>
    <w:rsid w:val="00632B6F"/>
    <w:rsid w:val="0063461D"/>
    <w:rsid w:val="00634C9E"/>
    <w:rsid w:val="0063583A"/>
    <w:rsid w:val="006371D2"/>
    <w:rsid w:val="006412B6"/>
    <w:rsid w:val="006419DD"/>
    <w:rsid w:val="006424BF"/>
    <w:rsid w:val="00642B25"/>
    <w:rsid w:val="00647552"/>
    <w:rsid w:val="006478C3"/>
    <w:rsid w:val="00653EAB"/>
    <w:rsid w:val="006551EB"/>
    <w:rsid w:val="00656491"/>
    <w:rsid w:val="006602DA"/>
    <w:rsid w:val="0066237B"/>
    <w:rsid w:val="006665A4"/>
    <w:rsid w:val="00666B21"/>
    <w:rsid w:val="00671735"/>
    <w:rsid w:val="006718A4"/>
    <w:rsid w:val="00671DF8"/>
    <w:rsid w:val="0067203D"/>
    <w:rsid w:val="00672578"/>
    <w:rsid w:val="00674EBF"/>
    <w:rsid w:val="00675A38"/>
    <w:rsid w:val="00677BEC"/>
    <w:rsid w:val="0068038A"/>
    <w:rsid w:val="00682EAB"/>
    <w:rsid w:val="00683338"/>
    <w:rsid w:val="0068686C"/>
    <w:rsid w:val="00690C30"/>
    <w:rsid w:val="0069288A"/>
    <w:rsid w:val="006932A3"/>
    <w:rsid w:val="00693960"/>
    <w:rsid w:val="006963E9"/>
    <w:rsid w:val="006976A7"/>
    <w:rsid w:val="006A0F2B"/>
    <w:rsid w:val="006A5DAC"/>
    <w:rsid w:val="006A6BE3"/>
    <w:rsid w:val="006A7D9F"/>
    <w:rsid w:val="006B0B50"/>
    <w:rsid w:val="006B0F8F"/>
    <w:rsid w:val="006B2983"/>
    <w:rsid w:val="006B492C"/>
    <w:rsid w:val="006B4A94"/>
    <w:rsid w:val="006B4FCC"/>
    <w:rsid w:val="006B508C"/>
    <w:rsid w:val="006B5747"/>
    <w:rsid w:val="006B7828"/>
    <w:rsid w:val="006C1C56"/>
    <w:rsid w:val="006C457D"/>
    <w:rsid w:val="006C53C2"/>
    <w:rsid w:val="006C6ACB"/>
    <w:rsid w:val="006D0902"/>
    <w:rsid w:val="006D0C66"/>
    <w:rsid w:val="006D29F9"/>
    <w:rsid w:val="006D38A5"/>
    <w:rsid w:val="006D55D7"/>
    <w:rsid w:val="006D5A73"/>
    <w:rsid w:val="006D6992"/>
    <w:rsid w:val="006E1192"/>
    <w:rsid w:val="006E1240"/>
    <w:rsid w:val="006E12D5"/>
    <w:rsid w:val="006E37FD"/>
    <w:rsid w:val="006E394E"/>
    <w:rsid w:val="006E3E79"/>
    <w:rsid w:val="006F1407"/>
    <w:rsid w:val="006F2991"/>
    <w:rsid w:val="006F3B49"/>
    <w:rsid w:val="006F539A"/>
    <w:rsid w:val="006F5ED1"/>
    <w:rsid w:val="006F77B8"/>
    <w:rsid w:val="007001F6"/>
    <w:rsid w:val="00700F2E"/>
    <w:rsid w:val="00700FAA"/>
    <w:rsid w:val="00702433"/>
    <w:rsid w:val="00704052"/>
    <w:rsid w:val="00704E1A"/>
    <w:rsid w:val="00705E1C"/>
    <w:rsid w:val="00706668"/>
    <w:rsid w:val="00710CC1"/>
    <w:rsid w:val="0071179A"/>
    <w:rsid w:val="00711ACE"/>
    <w:rsid w:val="007120D1"/>
    <w:rsid w:val="00712B8A"/>
    <w:rsid w:val="00712D63"/>
    <w:rsid w:val="007134A6"/>
    <w:rsid w:val="00715F84"/>
    <w:rsid w:val="0071703F"/>
    <w:rsid w:val="00717DC6"/>
    <w:rsid w:val="00717E91"/>
    <w:rsid w:val="0072051F"/>
    <w:rsid w:val="00720774"/>
    <w:rsid w:val="007214CD"/>
    <w:rsid w:val="00722261"/>
    <w:rsid w:val="00722613"/>
    <w:rsid w:val="00722A21"/>
    <w:rsid w:val="00723CEA"/>
    <w:rsid w:val="0072457B"/>
    <w:rsid w:val="007245D5"/>
    <w:rsid w:val="00724743"/>
    <w:rsid w:val="0072788B"/>
    <w:rsid w:val="00727A25"/>
    <w:rsid w:val="007317CC"/>
    <w:rsid w:val="0073246C"/>
    <w:rsid w:val="00732D75"/>
    <w:rsid w:val="00733622"/>
    <w:rsid w:val="007356D8"/>
    <w:rsid w:val="007372F1"/>
    <w:rsid w:val="00737957"/>
    <w:rsid w:val="00740000"/>
    <w:rsid w:val="00740C49"/>
    <w:rsid w:val="00743F3D"/>
    <w:rsid w:val="00743FFC"/>
    <w:rsid w:val="00746500"/>
    <w:rsid w:val="007508C5"/>
    <w:rsid w:val="00750CEB"/>
    <w:rsid w:val="00751A61"/>
    <w:rsid w:val="00751F21"/>
    <w:rsid w:val="007525DF"/>
    <w:rsid w:val="007529E0"/>
    <w:rsid w:val="00752BAF"/>
    <w:rsid w:val="00752BF8"/>
    <w:rsid w:val="00753338"/>
    <w:rsid w:val="00753F9D"/>
    <w:rsid w:val="00754279"/>
    <w:rsid w:val="007551AA"/>
    <w:rsid w:val="00755428"/>
    <w:rsid w:val="00756F0D"/>
    <w:rsid w:val="00757845"/>
    <w:rsid w:val="007606A4"/>
    <w:rsid w:val="00760F68"/>
    <w:rsid w:val="00761860"/>
    <w:rsid w:val="00761FB0"/>
    <w:rsid w:val="00762AE8"/>
    <w:rsid w:val="00762F21"/>
    <w:rsid w:val="00764EC2"/>
    <w:rsid w:val="0076522E"/>
    <w:rsid w:val="007670BD"/>
    <w:rsid w:val="007701DD"/>
    <w:rsid w:val="00770E81"/>
    <w:rsid w:val="007721C1"/>
    <w:rsid w:val="00776BF0"/>
    <w:rsid w:val="00776EA4"/>
    <w:rsid w:val="00782615"/>
    <w:rsid w:val="00782B84"/>
    <w:rsid w:val="007842FB"/>
    <w:rsid w:val="00784673"/>
    <w:rsid w:val="00784D3A"/>
    <w:rsid w:val="00785A3C"/>
    <w:rsid w:val="007862B6"/>
    <w:rsid w:val="0078679F"/>
    <w:rsid w:val="00787085"/>
    <w:rsid w:val="00787E98"/>
    <w:rsid w:val="00790AFF"/>
    <w:rsid w:val="00791599"/>
    <w:rsid w:val="00791CEA"/>
    <w:rsid w:val="007921F1"/>
    <w:rsid w:val="00792DDC"/>
    <w:rsid w:val="0079302C"/>
    <w:rsid w:val="00794693"/>
    <w:rsid w:val="007954B7"/>
    <w:rsid w:val="0079601D"/>
    <w:rsid w:val="00796895"/>
    <w:rsid w:val="007978F8"/>
    <w:rsid w:val="00797F8E"/>
    <w:rsid w:val="007A16DD"/>
    <w:rsid w:val="007A1AC5"/>
    <w:rsid w:val="007A2287"/>
    <w:rsid w:val="007A2897"/>
    <w:rsid w:val="007A28FC"/>
    <w:rsid w:val="007A4716"/>
    <w:rsid w:val="007A603B"/>
    <w:rsid w:val="007A7048"/>
    <w:rsid w:val="007A779E"/>
    <w:rsid w:val="007B092C"/>
    <w:rsid w:val="007B0E30"/>
    <w:rsid w:val="007B158D"/>
    <w:rsid w:val="007B2119"/>
    <w:rsid w:val="007B2D3A"/>
    <w:rsid w:val="007B32E8"/>
    <w:rsid w:val="007B41EF"/>
    <w:rsid w:val="007B4AC8"/>
    <w:rsid w:val="007B525C"/>
    <w:rsid w:val="007B57D2"/>
    <w:rsid w:val="007B66B1"/>
    <w:rsid w:val="007B6D56"/>
    <w:rsid w:val="007B7BC7"/>
    <w:rsid w:val="007B7DBB"/>
    <w:rsid w:val="007C0724"/>
    <w:rsid w:val="007C11F2"/>
    <w:rsid w:val="007C1530"/>
    <w:rsid w:val="007C1948"/>
    <w:rsid w:val="007C1C08"/>
    <w:rsid w:val="007C2668"/>
    <w:rsid w:val="007C3843"/>
    <w:rsid w:val="007C3C25"/>
    <w:rsid w:val="007C3ED4"/>
    <w:rsid w:val="007C4BEB"/>
    <w:rsid w:val="007C6897"/>
    <w:rsid w:val="007D0BC3"/>
    <w:rsid w:val="007D0BD6"/>
    <w:rsid w:val="007D16CD"/>
    <w:rsid w:val="007D217B"/>
    <w:rsid w:val="007D358F"/>
    <w:rsid w:val="007D3BE0"/>
    <w:rsid w:val="007D3C89"/>
    <w:rsid w:val="007D46B4"/>
    <w:rsid w:val="007D7BCB"/>
    <w:rsid w:val="007E008D"/>
    <w:rsid w:val="007E0961"/>
    <w:rsid w:val="007E2AD5"/>
    <w:rsid w:val="007E2BBD"/>
    <w:rsid w:val="007E2DCA"/>
    <w:rsid w:val="007E36E3"/>
    <w:rsid w:val="007E52A3"/>
    <w:rsid w:val="007E6493"/>
    <w:rsid w:val="007E6812"/>
    <w:rsid w:val="007E6C27"/>
    <w:rsid w:val="007E7757"/>
    <w:rsid w:val="007F0898"/>
    <w:rsid w:val="007F5590"/>
    <w:rsid w:val="007F564D"/>
    <w:rsid w:val="007F590A"/>
    <w:rsid w:val="007F66A5"/>
    <w:rsid w:val="007F6AD6"/>
    <w:rsid w:val="007F6EEE"/>
    <w:rsid w:val="0080034F"/>
    <w:rsid w:val="00802A1D"/>
    <w:rsid w:val="00804465"/>
    <w:rsid w:val="00806ADE"/>
    <w:rsid w:val="008113E7"/>
    <w:rsid w:val="008115ED"/>
    <w:rsid w:val="00813E1E"/>
    <w:rsid w:val="0081446A"/>
    <w:rsid w:val="00814688"/>
    <w:rsid w:val="00814AD5"/>
    <w:rsid w:val="00814ED0"/>
    <w:rsid w:val="00817640"/>
    <w:rsid w:val="008212E9"/>
    <w:rsid w:val="00821440"/>
    <w:rsid w:val="00821606"/>
    <w:rsid w:val="00823147"/>
    <w:rsid w:val="0082337C"/>
    <w:rsid w:val="00823FC0"/>
    <w:rsid w:val="0082549B"/>
    <w:rsid w:val="008262B8"/>
    <w:rsid w:val="00827E6B"/>
    <w:rsid w:val="00830F22"/>
    <w:rsid w:val="00832F0E"/>
    <w:rsid w:val="00833CBB"/>
    <w:rsid w:val="00836344"/>
    <w:rsid w:val="008376BD"/>
    <w:rsid w:val="0084074A"/>
    <w:rsid w:val="00841DF4"/>
    <w:rsid w:val="00842E61"/>
    <w:rsid w:val="00843856"/>
    <w:rsid w:val="008465F6"/>
    <w:rsid w:val="00846691"/>
    <w:rsid w:val="00846775"/>
    <w:rsid w:val="008468E3"/>
    <w:rsid w:val="00846D99"/>
    <w:rsid w:val="00847554"/>
    <w:rsid w:val="00853115"/>
    <w:rsid w:val="0085604B"/>
    <w:rsid w:val="00856676"/>
    <w:rsid w:val="008567F3"/>
    <w:rsid w:val="00856901"/>
    <w:rsid w:val="008573A9"/>
    <w:rsid w:val="008575E6"/>
    <w:rsid w:val="00857C72"/>
    <w:rsid w:val="00857E65"/>
    <w:rsid w:val="00861F09"/>
    <w:rsid w:val="0086234B"/>
    <w:rsid w:val="0086275C"/>
    <w:rsid w:val="00862892"/>
    <w:rsid w:val="00862DF7"/>
    <w:rsid w:val="008700AE"/>
    <w:rsid w:val="00870D62"/>
    <w:rsid w:val="008713C6"/>
    <w:rsid w:val="008758FA"/>
    <w:rsid w:val="00875D1B"/>
    <w:rsid w:val="0087774D"/>
    <w:rsid w:val="00877C8B"/>
    <w:rsid w:val="0088054A"/>
    <w:rsid w:val="00880D10"/>
    <w:rsid w:val="00881226"/>
    <w:rsid w:val="00881718"/>
    <w:rsid w:val="00883A57"/>
    <w:rsid w:val="00885E60"/>
    <w:rsid w:val="00886374"/>
    <w:rsid w:val="0088653B"/>
    <w:rsid w:val="00886A95"/>
    <w:rsid w:val="0088753C"/>
    <w:rsid w:val="00890291"/>
    <w:rsid w:val="00890D3C"/>
    <w:rsid w:val="008913C2"/>
    <w:rsid w:val="0089203C"/>
    <w:rsid w:val="008954AF"/>
    <w:rsid w:val="00896139"/>
    <w:rsid w:val="008964FE"/>
    <w:rsid w:val="00897A96"/>
    <w:rsid w:val="008A0594"/>
    <w:rsid w:val="008A0B9C"/>
    <w:rsid w:val="008A0D37"/>
    <w:rsid w:val="008A1908"/>
    <w:rsid w:val="008A223B"/>
    <w:rsid w:val="008A32CE"/>
    <w:rsid w:val="008A36BB"/>
    <w:rsid w:val="008A3702"/>
    <w:rsid w:val="008A5461"/>
    <w:rsid w:val="008B03E7"/>
    <w:rsid w:val="008B057C"/>
    <w:rsid w:val="008B2E53"/>
    <w:rsid w:val="008B46C4"/>
    <w:rsid w:val="008B4E8B"/>
    <w:rsid w:val="008B5230"/>
    <w:rsid w:val="008B5C8E"/>
    <w:rsid w:val="008B63E0"/>
    <w:rsid w:val="008B683E"/>
    <w:rsid w:val="008B75AD"/>
    <w:rsid w:val="008C043C"/>
    <w:rsid w:val="008C09AF"/>
    <w:rsid w:val="008C19EA"/>
    <w:rsid w:val="008C25F6"/>
    <w:rsid w:val="008C34EB"/>
    <w:rsid w:val="008C6D0C"/>
    <w:rsid w:val="008C6DD5"/>
    <w:rsid w:val="008C7074"/>
    <w:rsid w:val="008D0E45"/>
    <w:rsid w:val="008D2605"/>
    <w:rsid w:val="008D34E1"/>
    <w:rsid w:val="008D366E"/>
    <w:rsid w:val="008D4863"/>
    <w:rsid w:val="008D5499"/>
    <w:rsid w:val="008E0A42"/>
    <w:rsid w:val="008E0D77"/>
    <w:rsid w:val="008E0E41"/>
    <w:rsid w:val="008E2761"/>
    <w:rsid w:val="008E3705"/>
    <w:rsid w:val="008E3846"/>
    <w:rsid w:val="008E3AD9"/>
    <w:rsid w:val="008E3C56"/>
    <w:rsid w:val="008E4C0F"/>
    <w:rsid w:val="008E60A1"/>
    <w:rsid w:val="008E6A15"/>
    <w:rsid w:val="008E79EE"/>
    <w:rsid w:val="008F03D6"/>
    <w:rsid w:val="008F094F"/>
    <w:rsid w:val="008F0CAA"/>
    <w:rsid w:val="008F3CE6"/>
    <w:rsid w:val="008F3DDA"/>
    <w:rsid w:val="008F4183"/>
    <w:rsid w:val="008F4E8F"/>
    <w:rsid w:val="008F563E"/>
    <w:rsid w:val="008F70C8"/>
    <w:rsid w:val="00900314"/>
    <w:rsid w:val="00900A9E"/>
    <w:rsid w:val="00900D7E"/>
    <w:rsid w:val="009015F1"/>
    <w:rsid w:val="00903A11"/>
    <w:rsid w:val="00904591"/>
    <w:rsid w:val="00905A2E"/>
    <w:rsid w:val="00906606"/>
    <w:rsid w:val="009072F0"/>
    <w:rsid w:val="0090738A"/>
    <w:rsid w:val="0090779E"/>
    <w:rsid w:val="009116B4"/>
    <w:rsid w:val="00911DAF"/>
    <w:rsid w:val="00913209"/>
    <w:rsid w:val="0091343A"/>
    <w:rsid w:val="0091473E"/>
    <w:rsid w:val="0091622C"/>
    <w:rsid w:val="00916E4F"/>
    <w:rsid w:val="0092085F"/>
    <w:rsid w:val="00920F36"/>
    <w:rsid w:val="00921008"/>
    <w:rsid w:val="00921AB6"/>
    <w:rsid w:val="0092535A"/>
    <w:rsid w:val="00925FA2"/>
    <w:rsid w:val="00926635"/>
    <w:rsid w:val="00926FD1"/>
    <w:rsid w:val="00930A7A"/>
    <w:rsid w:val="009317B7"/>
    <w:rsid w:val="009365F4"/>
    <w:rsid w:val="00936E43"/>
    <w:rsid w:val="00937A2A"/>
    <w:rsid w:val="00940571"/>
    <w:rsid w:val="0094179B"/>
    <w:rsid w:val="00941D62"/>
    <w:rsid w:val="00942FB1"/>
    <w:rsid w:val="009453DD"/>
    <w:rsid w:val="00945BE5"/>
    <w:rsid w:val="00945E61"/>
    <w:rsid w:val="009505EB"/>
    <w:rsid w:val="00950AF7"/>
    <w:rsid w:val="009512F4"/>
    <w:rsid w:val="009524EB"/>
    <w:rsid w:val="0095369E"/>
    <w:rsid w:val="00953C32"/>
    <w:rsid w:val="009544BC"/>
    <w:rsid w:val="00954C41"/>
    <w:rsid w:val="00957045"/>
    <w:rsid w:val="00957DA0"/>
    <w:rsid w:val="0096060A"/>
    <w:rsid w:val="009608E8"/>
    <w:rsid w:val="009614FA"/>
    <w:rsid w:val="00961E36"/>
    <w:rsid w:val="0096206F"/>
    <w:rsid w:val="0096247D"/>
    <w:rsid w:val="00963354"/>
    <w:rsid w:val="00963DAB"/>
    <w:rsid w:val="00963E33"/>
    <w:rsid w:val="009645CA"/>
    <w:rsid w:val="00964B72"/>
    <w:rsid w:val="0096529D"/>
    <w:rsid w:val="00965E9B"/>
    <w:rsid w:val="00970214"/>
    <w:rsid w:val="0097172D"/>
    <w:rsid w:val="009718C6"/>
    <w:rsid w:val="00972DED"/>
    <w:rsid w:val="00973DF6"/>
    <w:rsid w:val="009740F4"/>
    <w:rsid w:val="0097576B"/>
    <w:rsid w:val="00975B6B"/>
    <w:rsid w:val="00975C48"/>
    <w:rsid w:val="0097651C"/>
    <w:rsid w:val="00977BE8"/>
    <w:rsid w:val="00977CCA"/>
    <w:rsid w:val="009835F7"/>
    <w:rsid w:val="00984D73"/>
    <w:rsid w:val="009850CE"/>
    <w:rsid w:val="009868C0"/>
    <w:rsid w:val="009874FD"/>
    <w:rsid w:val="00990340"/>
    <w:rsid w:val="00990C92"/>
    <w:rsid w:val="00991C18"/>
    <w:rsid w:val="00992A8E"/>
    <w:rsid w:val="009951FE"/>
    <w:rsid w:val="0099536C"/>
    <w:rsid w:val="00995CE4"/>
    <w:rsid w:val="00997959"/>
    <w:rsid w:val="009A03F6"/>
    <w:rsid w:val="009A3091"/>
    <w:rsid w:val="009A497A"/>
    <w:rsid w:val="009A4F75"/>
    <w:rsid w:val="009A4F7E"/>
    <w:rsid w:val="009A5D2B"/>
    <w:rsid w:val="009A78BB"/>
    <w:rsid w:val="009B2363"/>
    <w:rsid w:val="009B3C78"/>
    <w:rsid w:val="009B6765"/>
    <w:rsid w:val="009B6FFE"/>
    <w:rsid w:val="009C030F"/>
    <w:rsid w:val="009C08A2"/>
    <w:rsid w:val="009C08E4"/>
    <w:rsid w:val="009C0E63"/>
    <w:rsid w:val="009C1880"/>
    <w:rsid w:val="009C1DBF"/>
    <w:rsid w:val="009C43EF"/>
    <w:rsid w:val="009C4A32"/>
    <w:rsid w:val="009C5030"/>
    <w:rsid w:val="009C5059"/>
    <w:rsid w:val="009C6186"/>
    <w:rsid w:val="009C6BE3"/>
    <w:rsid w:val="009D04CF"/>
    <w:rsid w:val="009D0C8E"/>
    <w:rsid w:val="009D2667"/>
    <w:rsid w:val="009D40B0"/>
    <w:rsid w:val="009D50E0"/>
    <w:rsid w:val="009D6D3A"/>
    <w:rsid w:val="009E1014"/>
    <w:rsid w:val="009E1ACD"/>
    <w:rsid w:val="009F03BB"/>
    <w:rsid w:val="009F169D"/>
    <w:rsid w:val="009F33A2"/>
    <w:rsid w:val="009F36E0"/>
    <w:rsid w:val="009F3937"/>
    <w:rsid w:val="009F58FF"/>
    <w:rsid w:val="009F795D"/>
    <w:rsid w:val="00A01662"/>
    <w:rsid w:val="00A025AB"/>
    <w:rsid w:val="00A04EE7"/>
    <w:rsid w:val="00A051AF"/>
    <w:rsid w:val="00A06A87"/>
    <w:rsid w:val="00A06E3A"/>
    <w:rsid w:val="00A1191C"/>
    <w:rsid w:val="00A1222E"/>
    <w:rsid w:val="00A12BDE"/>
    <w:rsid w:val="00A14C22"/>
    <w:rsid w:val="00A14F0D"/>
    <w:rsid w:val="00A15C4B"/>
    <w:rsid w:val="00A15CD8"/>
    <w:rsid w:val="00A15E4F"/>
    <w:rsid w:val="00A17416"/>
    <w:rsid w:val="00A211A9"/>
    <w:rsid w:val="00A2230A"/>
    <w:rsid w:val="00A229EF"/>
    <w:rsid w:val="00A2315C"/>
    <w:rsid w:val="00A23949"/>
    <w:rsid w:val="00A24652"/>
    <w:rsid w:val="00A249A0"/>
    <w:rsid w:val="00A24B9A"/>
    <w:rsid w:val="00A273A6"/>
    <w:rsid w:val="00A32F1F"/>
    <w:rsid w:val="00A3349E"/>
    <w:rsid w:val="00A33946"/>
    <w:rsid w:val="00A352CD"/>
    <w:rsid w:val="00A35394"/>
    <w:rsid w:val="00A367BE"/>
    <w:rsid w:val="00A36B09"/>
    <w:rsid w:val="00A37347"/>
    <w:rsid w:val="00A379B1"/>
    <w:rsid w:val="00A408A9"/>
    <w:rsid w:val="00A42631"/>
    <w:rsid w:val="00A42EDC"/>
    <w:rsid w:val="00A42FB1"/>
    <w:rsid w:val="00A4323A"/>
    <w:rsid w:val="00A43C0F"/>
    <w:rsid w:val="00A43C7C"/>
    <w:rsid w:val="00A45A82"/>
    <w:rsid w:val="00A46BBC"/>
    <w:rsid w:val="00A53213"/>
    <w:rsid w:val="00A54C86"/>
    <w:rsid w:val="00A55115"/>
    <w:rsid w:val="00A567E3"/>
    <w:rsid w:val="00A573AD"/>
    <w:rsid w:val="00A60400"/>
    <w:rsid w:val="00A618A7"/>
    <w:rsid w:val="00A6397F"/>
    <w:rsid w:val="00A63BDC"/>
    <w:rsid w:val="00A653DD"/>
    <w:rsid w:val="00A65907"/>
    <w:rsid w:val="00A659DE"/>
    <w:rsid w:val="00A67AAE"/>
    <w:rsid w:val="00A70A04"/>
    <w:rsid w:val="00A70E8D"/>
    <w:rsid w:val="00A72034"/>
    <w:rsid w:val="00A72BB6"/>
    <w:rsid w:val="00A72E78"/>
    <w:rsid w:val="00A7460F"/>
    <w:rsid w:val="00A74A63"/>
    <w:rsid w:val="00A74C2F"/>
    <w:rsid w:val="00A7593F"/>
    <w:rsid w:val="00A760EC"/>
    <w:rsid w:val="00A76F2D"/>
    <w:rsid w:val="00A77364"/>
    <w:rsid w:val="00A8334B"/>
    <w:rsid w:val="00A84A7E"/>
    <w:rsid w:val="00A8678F"/>
    <w:rsid w:val="00A86C51"/>
    <w:rsid w:val="00A92322"/>
    <w:rsid w:val="00A9347F"/>
    <w:rsid w:val="00A93BC0"/>
    <w:rsid w:val="00A9684F"/>
    <w:rsid w:val="00A96E26"/>
    <w:rsid w:val="00A97759"/>
    <w:rsid w:val="00AA1159"/>
    <w:rsid w:val="00AA1506"/>
    <w:rsid w:val="00AA1B2B"/>
    <w:rsid w:val="00AA4EC8"/>
    <w:rsid w:val="00AA5CB0"/>
    <w:rsid w:val="00AB1423"/>
    <w:rsid w:val="00AB267D"/>
    <w:rsid w:val="00AB2A0B"/>
    <w:rsid w:val="00AB2D64"/>
    <w:rsid w:val="00AB3C59"/>
    <w:rsid w:val="00AB45AB"/>
    <w:rsid w:val="00AB55C8"/>
    <w:rsid w:val="00AB7FB9"/>
    <w:rsid w:val="00AC12FD"/>
    <w:rsid w:val="00AC18C9"/>
    <w:rsid w:val="00AC1E97"/>
    <w:rsid w:val="00AC1F8B"/>
    <w:rsid w:val="00AC2791"/>
    <w:rsid w:val="00AC395D"/>
    <w:rsid w:val="00AC464B"/>
    <w:rsid w:val="00AC4BB2"/>
    <w:rsid w:val="00AC568A"/>
    <w:rsid w:val="00AC56A2"/>
    <w:rsid w:val="00AD0AD9"/>
    <w:rsid w:val="00AD200A"/>
    <w:rsid w:val="00AD2E40"/>
    <w:rsid w:val="00AD4AA1"/>
    <w:rsid w:val="00AD5C77"/>
    <w:rsid w:val="00AD744A"/>
    <w:rsid w:val="00AD7AF4"/>
    <w:rsid w:val="00AE2D5D"/>
    <w:rsid w:val="00AE3F53"/>
    <w:rsid w:val="00AE3F6B"/>
    <w:rsid w:val="00AE41F8"/>
    <w:rsid w:val="00AE5719"/>
    <w:rsid w:val="00AF016F"/>
    <w:rsid w:val="00AF3E9F"/>
    <w:rsid w:val="00AF5373"/>
    <w:rsid w:val="00B0112B"/>
    <w:rsid w:val="00B02A60"/>
    <w:rsid w:val="00B05422"/>
    <w:rsid w:val="00B05475"/>
    <w:rsid w:val="00B0586F"/>
    <w:rsid w:val="00B0708B"/>
    <w:rsid w:val="00B102F6"/>
    <w:rsid w:val="00B107FA"/>
    <w:rsid w:val="00B10DBE"/>
    <w:rsid w:val="00B1170A"/>
    <w:rsid w:val="00B126DF"/>
    <w:rsid w:val="00B12AB5"/>
    <w:rsid w:val="00B12D7D"/>
    <w:rsid w:val="00B13F60"/>
    <w:rsid w:val="00B13FEE"/>
    <w:rsid w:val="00B1604A"/>
    <w:rsid w:val="00B204B0"/>
    <w:rsid w:val="00B20C7E"/>
    <w:rsid w:val="00B225B5"/>
    <w:rsid w:val="00B233B2"/>
    <w:rsid w:val="00B25F7D"/>
    <w:rsid w:val="00B300DD"/>
    <w:rsid w:val="00B319AB"/>
    <w:rsid w:val="00B34CE6"/>
    <w:rsid w:val="00B3536E"/>
    <w:rsid w:val="00B36651"/>
    <w:rsid w:val="00B378B8"/>
    <w:rsid w:val="00B37A03"/>
    <w:rsid w:val="00B445E9"/>
    <w:rsid w:val="00B44DF4"/>
    <w:rsid w:val="00B4518E"/>
    <w:rsid w:val="00B469A3"/>
    <w:rsid w:val="00B47259"/>
    <w:rsid w:val="00B475FD"/>
    <w:rsid w:val="00B553B6"/>
    <w:rsid w:val="00B5570B"/>
    <w:rsid w:val="00B5603F"/>
    <w:rsid w:val="00B563A6"/>
    <w:rsid w:val="00B565D2"/>
    <w:rsid w:val="00B609E4"/>
    <w:rsid w:val="00B63E47"/>
    <w:rsid w:val="00B641DF"/>
    <w:rsid w:val="00B65479"/>
    <w:rsid w:val="00B6609B"/>
    <w:rsid w:val="00B662AE"/>
    <w:rsid w:val="00B66CC0"/>
    <w:rsid w:val="00B676C0"/>
    <w:rsid w:val="00B70C1B"/>
    <w:rsid w:val="00B72ABB"/>
    <w:rsid w:val="00B82532"/>
    <w:rsid w:val="00B85599"/>
    <w:rsid w:val="00B85D7B"/>
    <w:rsid w:val="00B8743B"/>
    <w:rsid w:val="00B87E27"/>
    <w:rsid w:val="00B90E21"/>
    <w:rsid w:val="00B91873"/>
    <w:rsid w:val="00B92051"/>
    <w:rsid w:val="00B9215D"/>
    <w:rsid w:val="00B92C5B"/>
    <w:rsid w:val="00B94654"/>
    <w:rsid w:val="00B949B6"/>
    <w:rsid w:val="00B97C54"/>
    <w:rsid w:val="00BA00B6"/>
    <w:rsid w:val="00BA01F1"/>
    <w:rsid w:val="00BA0E96"/>
    <w:rsid w:val="00BA2019"/>
    <w:rsid w:val="00BA2B41"/>
    <w:rsid w:val="00BA35B2"/>
    <w:rsid w:val="00BA364D"/>
    <w:rsid w:val="00BA40F1"/>
    <w:rsid w:val="00BA58E7"/>
    <w:rsid w:val="00BA79A5"/>
    <w:rsid w:val="00BB1848"/>
    <w:rsid w:val="00BB19CA"/>
    <w:rsid w:val="00BB1F62"/>
    <w:rsid w:val="00BB30E8"/>
    <w:rsid w:val="00BB3456"/>
    <w:rsid w:val="00BB3481"/>
    <w:rsid w:val="00BB34F8"/>
    <w:rsid w:val="00BB37D0"/>
    <w:rsid w:val="00BB3C20"/>
    <w:rsid w:val="00BB4C33"/>
    <w:rsid w:val="00BB5CB3"/>
    <w:rsid w:val="00BB662E"/>
    <w:rsid w:val="00BC078A"/>
    <w:rsid w:val="00BC1145"/>
    <w:rsid w:val="00BC1C1A"/>
    <w:rsid w:val="00BC247D"/>
    <w:rsid w:val="00BC2BE0"/>
    <w:rsid w:val="00BC2F4C"/>
    <w:rsid w:val="00BC3C78"/>
    <w:rsid w:val="00BC68BA"/>
    <w:rsid w:val="00BC68DC"/>
    <w:rsid w:val="00BC7CE2"/>
    <w:rsid w:val="00BD04B7"/>
    <w:rsid w:val="00BD3750"/>
    <w:rsid w:val="00BD5FB0"/>
    <w:rsid w:val="00BD7482"/>
    <w:rsid w:val="00BD7D1F"/>
    <w:rsid w:val="00BD7D3B"/>
    <w:rsid w:val="00BE00E7"/>
    <w:rsid w:val="00BE03E6"/>
    <w:rsid w:val="00BE18DF"/>
    <w:rsid w:val="00BE1ECB"/>
    <w:rsid w:val="00BE274E"/>
    <w:rsid w:val="00BE29EE"/>
    <w:rsid w:val="00BE2B00"/>
    <w:rsid w:val="00BE3756"/>
    <w:rsid w:val="00BE5D79"/>
    <w:rsid w:val="00BE7E15"/>
    <w:rsid w:val="00BF02BA"/>
    <w:rsid w:val="00BF05FA"/>
    <w:rsid w:val="00BF0790"/>
    <w:rsid w:val="00BF1D6E"/>
    <w:rsid w:val="00BF2794"/>
    <w:rsid w:val="00BF3D27"/>
    <w:rsid w:val="00BF429E"/>
    <w:rsid w:val="00BF7B7E"/>
    <w:rsid w:val="00C008A1"/>
    <w:rsid w:val="00C00BB9"/>
    <w:rsid w:val="00C01324"/>
    <w:rsid w:val="00C0226C"/>
    <w:rsid w:val="00C02787"/>
    <w:rsid w:val="00C054A4"/>
    <w:rsid w:val="00C0616F"/>
    <w:rsid w:val="00C073A7"/>
    <w:rsid w:val="00C11AEE"/>
    <w:rsid w:val="00C11EDF"/>
    <w:rsid w:val="00C1300F"/>
    <w:rsid w:val="00C15A6E"/>
    <w:rsid w:val="00C16467"/>
    <w:rsid w:val="00C169F3"/>
    <w:rsid w:val="00C16C57"/>
    <w:rsid w:val="00C209D3"/>
    <w:rsid w:val="00C22985"/>
    <w:rsid w:val="00C22B11"/>
    <w:rsid w:val="00C231AE"/>
    <w:rsid w:val="00C23E3A"/>
    <w:rsid w:val="00C26F88"/>
    <w:rsid w:val="00C3087A"/>
    <w:rsid w:val="00C3091D"/>
    <w:rsid w:val="00C310F2"/>
    <w:rsid w:val="00C319FA"/>
    <w:rsid w:val="00C3306E"/>
    <w:rsid w:val="00C33457"/>
    <w:rsid w:val="00C33846"/>
    <w:rsid w:val="00C34DFC"/>
    <w:rsid w:val="00C35416"/>
    <w:rsid w:val="00C35822"/>
    <w:rsid w:val="00C40E4E"/>
    <w:rsid w:val="00C45500"/>
    <w:rsid w:val="00C462B1"/>
    <w:rsid w:val="00C4716B"/>
    <w:rsid w:val="00C50241"/>
    <w:rsid w:val="00C50582"/>
    <w:rsid w:val="00C50FF5"/>
    <w:rsid w:val="00C522A8"/>
    <w:rsid w:val="00C535FB"/>
    <w:rsid w:val="00C54D4B"/>
    <w:rsid w:val="00C5568A"/>
    <w:rsid w:val="00C55912"/>
    <w:rsid w:val="00C55F18"/>
    <w:rsid w:val="00C5640A"/>
    <w:rsid w:val="00C5667A"/>
    <w:rsid w:val="00C57155"/>
    <w:rsid w:val="00C57DB4"/>
    <w:rsid w:val="00C604A7"/>
    <w:rsid w:val="00C61FA0"/>
    <w:rsid w:val="00C62DB8"/>
    <w:rsid w:val="00C642AB"/>
    <w:rsid w:val="00C65F35"/>
    <w:rsid w:val="00C66403"/>
    <w:rsid w:val="00C666C1"/>
    <w:rsid w:val="00C718A6"/>
    <w:rsid w:val="00C71DAC"/>
    <w:rsid w:val="00C71FC7"/>
    <w:rsid w:val="00C72FDF"/>
    <w:rsid w:val="00C73150"/>
    <w:rsid w:val="00C73331"/>
    <w:rsid w:val="00C74E6E"/>
    <w:rsid w:val="00C75B9D"/>
    <w:rsid w:val="00C76587"/>
    <w:rsid w:val="00C80196"/>
    <w:rsid w:val="00C80AF2"/>
    <w:rsid w:val="00C80E4C"/>
    <w:rsid w:val="00C81CAA"/>
    <w:rsid w:val="00C84460"/>
    <w:rsid w:val="00C866F0"/>
    <w:rsid w:val="00C87527"/>
    <w:rsid w:val="00C905C4"/>
    <w:rsid w:val="00C90CA2"/>
    <w:rsid w:val="00C91318"/>
    <w:rsid w:val="00C92030"/>
    <w:rsid w:val="00C92352"/>
    <w:rsid w:val="00C9280D"/>
    <w:rsid w:val="00C93034"/>
    <w:rsid w:val="00C9347B"/>
    <w:rsid w:val="00C941FF"/>
    <w:rsid w:val="00C94C2E"/>
    <w:rsid w:val="00C9710B"/>
    <w:rsid w:val="00CA0D65"/>
    <w:rsid w:val="00CA1C6D"/>
    <w:rsid w:val="00CA3FC1"/>
    <w:rsid w:val="00CA4406"/>
    <w:rsid w:val="00CA62E1"/>
    <w:rsid w:val="00CA68BB"/>
    <w:rsid w:val="00CA6CE6"/>
    <w:rsid w:val="00CA74DF"/>
    <w:rsid w:val="00CA77EC"/>
    <w:rsid w:val="00CB1427"/>
    <w:rsid w:val="00CB3BF2"/>
    <w:rsid w:val="00CB4654"/>
    <w:rsid w:val="00CC1F33"/>
    <w:rsid w:val="00CC2F52"/>
    <w:rsid w:val="00CC3023"/>
    <w:rsid w:val="00CC3C71"/>
    <w:rsid w:val="00CD096C"/>
    <w:rsid w:val="00CD2FFC"/>
    <w:rsid w:val="00CE0FDC"/>
    <w:rsid w:val="00CE33B1"/>
    <w:rsid w:val="00CE4461"/>
    <w:rsid w:val="00CE4F8A"/>
    <w:rsid w:val="00CE50E0"/>
    <w:rsid w:val="00CE7718"/>
    <w:rsid w:val="00CF3F5C"/>
    <w:rsid w:val="00CF6355"/>
    <w:rsid w:val="00CF64FC"/>
    <w:rsid w:val="00CF7673"/>
    <w:rsid w:val="00CF7EDD"/>
    <w:rsid w:val="00D00862"/>
    <w:rsid w:val="00D046C0"/>
    <w:rsid w:val="00D055B3"/>
    <w:rsid w:val="00D05D8F"/>
    <w:rsid w:val="00D100F1"/>
    <w:rsid w:val="00D12A32"/>
    <w:rsid w:val="00D12C8D"/>
    <w:rsid w:val="00D12C90"/>
    <w:rsid w:val="00D14113"/>
    <w:rsid w:val="00D14B1D"/>
    <w:rsid w:val="00D1504F"/>
    <w:rsid w:val="00D15EF8"/>
    <w:rsid w:val="00D1645E"/>
    <w:rsid w:val="00D211B5"/>
    <w:rsid w:val="00D21A9B"/>
    <w:rsid w:val="00D22D32"/>
    <w:rsid w:val="00D235C9"/>
    <w:rsid w:val="00D26726"/>
    <w:rsid w:val="00D26BA2"/>
    <w:rsid w:val="00D27C13"/>
    <w:rsid w:val="00D320F7"/>
    <w:rsid w:val="00D32E21"/>
    <w:rsid w:val="00D33812"/>
    <w:rsid w:val="00D34639"/>
    <w:rsid w:val="00D346FE"/>
    <w:rsid w:val="00D3585D"/>
    <w:rsid w:val="00D36699"/>
    <w:rsid w:val="00D36EC9"/>
    <w:rsid w:val="00D400FE"/>
    <w:rsid w:val="00D42DF3"/>
    <w:rsid w:val="00D43878"/>
    <w:rsid w:val="00D43987"/>
    <w:rsid w:val="00D439AA"/>
    <w:rsid w:val="00D45C60"/>
    <w:rsid w:val="00D45EEB"/>
    <w:rsid w:val="00D46239"/>
    <w:rsid w:val="00D50CE5"/>
    <w:rsid w:val="00D50E57"/>
    <w:rsid w:val="00D5168B"/>
    <w:rsid w:val="00D5202E"/>
    <w:rsid w:val="00D52EF3"/>
    <w:rsid w:val="00D5328D"/>
    <w:rsid w:val="00D558B6"/>
    <w:rsid w:val="00D56628"/>
    <w:rsid w:val="00D578D7"/>
    <w:rsid w:val="00D62A0F"/>
    <w:rsid w:val="00D63578"/>
    <w:rsid w:val="00D63B72"/>
    <w:rsid w:val="00D645F8"/>
    <w:rsid w:val="00D65690"/>
    <w:rsid w:val="00D65C19"/>
    <w:rsid w:val="00D66739"/>
    <w:rsid w:val="00D66B68"/>
    <w:rsid w:val="00D670AA"/>
    <w:rsid w:val="00D6729F"/>
    <w:rsid w:val="00D703F2"/>
    <w:rsid w:val="00D71355"/>
    <w:rsid w:val="00D719E2"/>
    <w:rsid w:val="00D71A0A"/>
    <w:rsid w:val="00D722D3"/>
    <w:rsid w:val="00D722DF"/>
    <w:rsid w:val="00D742EE"/>
    <w:rsid w:val="00D7439B"/>
    <w:rsid w:val="00D755C1"/>
    <w:rsid w:val="00D76C6A"/>
    <w:rsid w:val="00D804EC"/>
    <w:rsid w:val="00D8185D"/>
    <w:rsid w:val="00D83F76"/>
    <w:rsid w:val="00D848C6"/>
    <w:rsid w:val="00D85BF7"/>
    <w:rsid w:val="00D86682"/>
    <w:rsid w:val="00D86913"/>
    <w:rsid w:val="00D86C48"/>
    <w:rsid w:val="00D874AC"/>
    <w:rsid w:val="00D928D8"/>
    <w:rsid w:val="00D937C8"/>
    <w:rsid w:val="00D93850"/>
    <w:rsid w:val="00D93994"/>
    <w:rsid w:val="00D942B1"/>
    <w:rsid w:val="00D96BB3"/>
    <w:rsid w:val="00D972EA"/>
    <w:rsid w:val="00D97361"/>
    <w:rsid w:val="00D97EAB"/>
    <w:rsid w:val="00DA0E6B"/>
    <w:rsid w:val="00DA1007"/>
    <w:rsid w:val="00DA2085"/>
    <w:rsid w:val="00DA2C2F"/>
    <w:rsid w:val="00DA497E"/>
    <w:rsid w:val="00DA4CC2"/>
    <w:rsid w:val="00DA4D4D"/>
    <w:rsid w:val="00DA4DF3"/>
    <w:rsid w:val="00DA5939"/>
    <w:rsid w:val="00DA6B14"/>
    <w:rsid w:val="00DA6DB0"/>
    <w:rsid w:val="00DB1C40"/>
    <w:rsid w:val="00DB21B5"/>
    <w:rsid w:val="00DB24EA"/>
    <w:rsid w:val="00DB7168"/>
    <w:rsid w:val="00DB7653"/>
    <w:rsid w:val="00DB7DE1"/>
    <w:rsid w:val="00DC00FA"/>
    <w:rsid w:val="00DC08E2"/>
    <w:rsid w:val="00DC1DDC"/>
    <w:rsid w:val="00DC2629"/>
    <w:rsid w:val="00DC4783"/>
    <w:rsid w:val="00DC5C2D"/>
    <w:rsid w:val="00DC6A9A"/>
    <w:rsid w:val="00DD2E4A"/>
    <w:rsid w:val="00DD4B94"/>
    <w:rsid w:val="00DD6F22"/>
    <w:rsid w:val="00DD7C94"/>
    <w:rsid w:val="00DE0FC8"/>
    <w:rsid w:val="00DE1DF8"/>
    <w:rsid w:val="00DE22FD"/>
    <w:rsid w:val="00DE2704"/>
    <w:rsid w:val="00DE3902"/>
    <w:rsid w:val="00DE4B56"/>
    <w:rsid w:val="00DE4EED"/>
    <w:rsid w:val="00DE5E89"/>
    <w:rsid w:val="00DE610E"/>
    <w:rsid w:val="00DE7F43"/>
    <w:rsid w:val="00DF0223"/>
    <w:rsid w:val="00DF0E8A"/>
    <w:rsid w:val="00DF1749"/>
    <w:rsid w:val="00DF25F8"/>
    <w:rsid w:val="00DF3BB8"/>
    <w:rsid w:val="00DF680C"/>
    <w:rsid w:val="00DF6D17"/>
    <w:rsid w:val="00E00860"/>
    <w:rsid w:val="00E00C39"/>
    <w:rsid w:val="00E015C6"/>
    <w:rsid w:val="00E015E3"/>
    <w:rsid w:val="00E01FB8"/>
    <w:rsid w:val="00E0424D"/>
    <w:rsid w:val="00E0440A"/>
    <w:rsid w:val="00E04936"/>
    <w:rsid w:val="00E056AB"/>
    <w:rsid w:val="00E06330"/>
    <w:rsid w:val="00E075BB"/>
    <w:rsid w:val="00E07BF9"/>
    <w:rsid w:val="00E119A2"/>
    <w:rsid w:val="00E14D9C"/>
    <w:rsid w:val="00E15087"/>
    <w:rsid w:val="00E154AF"/>
    <w:rsid w:val="00E16B6C"/>
    <w:rsid w:val="00E16DBF"/>
    <w:rsid w:val="00E21D4D"/>
    <w:rsid w:val="00E22E72"/>
    <w:rsid w:val="00E23235"/>
    <w:rsid w:val="00E23DF8"/>
    <w:rsid w:val="00E258BF"/>
    <w:rsid w:val="00E27062"/>
    <w:rsid w:val="00E27F21"/>
    <w:rsid w:val="00E321D2"/>
    <w:rsid w:val="00E331CD"/>
    <w:rsid w:val="00E34432"/>
    <w:rsid w:val="00E355C2"/>
    <w:rsid w:val="00E35722"/>
    <w:rsid w:val="00E35C6E"/>
    <w:rsid w:val="00E36BA2"/>
    <w:rsid w:val="00E37215"/>
    <w:rsid w:val="00E42887"/>
    <w:rsid w:val="00E43097"/>
    <w:rsid w:val="00E43324"/>
    <w:rsid w:val="00E43EB0"/>
    <w:rsid w:val="00E54FC2"/>
    <w:rsid w:val="00E551FA"/>
    <w:rsid w:val="00E55495"/>
    <w:rsid w:val="00E55C8B"/>
    <w:rsid w:val="00E564B5"/>
    <w:rsid w:val="00E5709C"/>
    <w:rsid w:val="00E61500"/>
    <w:rsid w:val="00E64693"/>
    <w:rsid w:val="00E6764D"/>
    <w:rsid w:val="00E677F7"/>
    <w:rsid w:val="00E71432"/>
    <w:rsid w:val="00E71CFE"/>
    <w:rsid w:val="00E7281C"/>
    <w:rsid w:val="00E7385E"/>
    <w:rsid w:val="00E756E0"/>
    <w:rsid w:val="00E76EC9"/>
    <w:rsid w:val="00E80092"/>
    <w:rsid w:val="00E811C7"/>
    <w:rsid w:val="00E8179B"/>
    <w:rsid w:val="00E818E3"/>
    <w:rsid w:val="00E82C34"/>
    <w:rsid w:val="00E835EB"/>
    <w:rsid w:val="00E84571"/>
    <w:rsid w:val="00E8463B"/>
    <w:rsid w:val="00E84796"/>
    <w:rsid w:val="00E86E64"/>
    <w:rsid w:val="00E873DD"/>
    <w:rsid w:val="00E8772A"/>
    <w:rsid w:val="00E9025B"/>
    <w:rsid w:val="00E90F36"/>
    <w:rsid w:val="00E91052"/>
    <w:rsid w:val="00E934B2"/>
    <w:rsid w:val="00E938A3"/>
    <w:rsid w:val="00E95E1A"/>
    <w:rsid w:val="00E96B5C"/>
    <w:rsid w:val="00EA296C"/>
    <w:rsid w:val="00EA4244"/>
    <w:rsid w:val="00EA60D5"/>
    <w:rsid w:val="00EA660E"/>
    <w:rsid w:val="00EA6CA2"/>
    <w:rsid w:val="00EB12A7"/>
    <w:rsid w:val="00EB1A06"/>
    <w:rsid w:val="00EB3D23"/>
    <w:rsid w:val="00EB56BD"/>
    <w:rsid w:val="00EB6023"/>
    <w:rsid w:val="00EB6B00"/>
    <w:rsid w:val="00EB7BDA"/>
    <w:rsid w:val="00EC39F3"/>
    <w:rsid w:val="00EC4093"/>
    <w:rsid w:val="00EC4ACA"/>
    <w:rsid w:val="00EC7738"/>
    <w:rsid w:val="00ED0002"/>
    <w:rsid w:val="00ED034F"/>
    <w:rsid w:val="00ED0D1B"/>
    <w:rsid w:val="00ED11B6"/>
    <w:rsid w:val="00ED3932"/>
    <w:rsid w:val="00ED3DA1"/>
    <w:rsid w:val="00ED3FF6"/>
    <w:rsid w:val="00ED484F"/>
    <w:rsid w:val="00ED4D9B"/>
    <w:rsid w:val="00ED634F"/>
    <w:rsid w:val="00ED74E8"/>
    <w:rsid w:val="00EE0D44"/>
    <w:rsid w:val="00EE2090"/>
    <w:rsid w:val="00EE4C74"/>
    <w:rsid w:val="00EE63BA"/>
    <w:rsid w:val="00EE75DA"/>
    <w:rsid w:val="00EE7A2B"/>
    <w:rsid w:val="00EF1FAD"/>
    <w:rsid w:val="00EF56E3"/>
    <w:rsid w:val="00EF61C0"/>
    <w:rsid w:val="00EF6421"/>
    <w:rsid w:val="00F00B12"/>
    <w:rsid w:val="00F01EC6"/>
    <w:rsid w:val="00F0223C"/>
    <w:rsid w:val="00F03F9F"/>
    <w:rsid w:val="00F11AD9"/>
    <w:rsid w:val="00F129B1"/>
    <w:rsid w:val="00F12B23"/>
    <w:rsid w:val="00F1408F"/>
    <w:rsid w:val="00F140BA"/>
    <w:rsid w:val="00F1504C"/>
    <w:rsid w:val="00F15522"/>
    <w:rsid w:val="00F1606B"/>
    <w:rsid w:val="00F16071"/>
    <w:rsid w:val="00F17A94"/>
    <w:rsid w:val="00F17D29"/>
    <w:rsid w:val="00F20C8A"/>
    <w:rsid w:val="00F215F4"/>
    <w:rsid w:val="00F21EA7"/>
    <w:rsid w:val="00F22828"/>
    <w:rsid w:val="00F25480"/>
    <w:rsid w:val="00F26089"/>
    <w:rsid w:val="00F26A68"/>
    <w:rsid w:val="00F2773F"/>
    <w:rsid w:val="00F31033"/>
    <w:rsid w:val="00F3111E"/>
    <w:rsid w:val="00F314B4"/>
    <w:rsid w:val="00F31C71"/>
    <w:rsid w:val="00F33384"/>
    <w:rsid w:val="00F35206"/>
    <w:rsid w:val="00F355F8"/>
    <w:rsid w:val="00F36083"/>
    <w:rsid w:val="00F37DAD"/>
    <w:rsid w:val="00F403D3"/>
    <w:rsid w:val="00F41708"/>
    <w:rsid w:val="00F41B7A"/>
    <w:rsid w:val="00F420F1"/>
    <w:rsid w:val="00F42634"/>
    <w:rsid w:val="00F42824"/>
    <w:rsid w:val="00F451A9"/>
    <w:rsid w:val="00F45906"/>
    <w:rsid w:val="00F463EB"/>
    <w:rsid w:val="00F47751"/>
    <w:rsid w:val="00F50F60"/>
    <w:rsid w:val="00F51C5B"/>
    <w:rsid w:val="00F525DE"/>
    <w:rsid w:val="00F55BCF"/>
    <w:rsid w:val="00F55C6D"/>
    <w:rsid w:val="00F57E58"/>
    <w:rsid w:val="00F60F40"/>
    <w:rsid w:val="00F6197D"/>
    <w:rsid w:val="00F62FF7"/>
    <w:rsid w:val="00F644B2"/>
    <w:rsid w:val="00F71047"/>
    <w:rsid w:val="00F717A6"/>
    <w:rsid w:val="00F71EA4"/>
    <w:rsid w:val="00F720D6"/>
    <w:rsid w:val="00F7255B"/>
    <w:rsid w:val="00F752AD"/>
    <w:rsid w:val="00F77C65"/>
    <w:rsid w:val="00F77DE7"/>
    <w:rsid w:val="00F80938"/>
    <w:rsid w:val="00F81729"/>
    <w:rsid w:val="00F82150"/>
    <w:rsid w:val="00F82A5D"/>
    <w:rsid w:val="00F82E6B"/>
    <w:rsid w:val="00F83B86"/>
    <w:rsid w:val="00F84A20"/>
    <w:rsid w:val="00F84D2E"/>
    <w:rsid w:val="00F86647"/>
    <w:rsid w:val="00F879B2"/>
    <w:rsid w:val="00F909A0"/>
    <w:rsid w:val="00F90F31"/>
    <w:rsid w:val="00F91AB1"/>
    <w:rsid w:val="00F92F05"/>
    <w:rsid w:val="00F93339"/>
    <w:rsid w:val="00F93423"/>
    <w:rsid w:val="00F93894"/>
    <w:rsid w:val="00F93BEB"/>
    <w:rsid w:val="00F95622"/>
    <w:rsid w:val="00F97944"/>
    <w:rsid w:val="00FA0383"/>
    <w:rsid w:val="00FA3F0D"/>
    <w:rsid w:val="00FA46B6"/>
    <w:rsid w:val="00FA623D"/>
    <w:rsid w:val="00FA7249"/>
    <w:rsid w:val="00FB032C"/>
    <w:rsid w:val="00FB07CB"/>
    <w:rsid w:val="00FB144A"/>
    <w:rsid w:val="00FB2266"/>
    <w:rsid w:val="00FB40CE"/>
    <w:rsid w:val="00FB4CC7"/>
    <w:rsid w:val="00FB5A01"/>
    <w:rsid w:val="00FB5B9D"/>
    <w:rsid w:val="00FC25A0"/>
    <w:rsid w:val="00FC4BD1"/>
    <w:rsid w:val="00FC76B2"/>
    <w:rsid w:val="00FD1FBC"/>
    <w:rsid w:val="00FD214A"/>
    <w:rsid w:val="00FD2800"/>
    <w:rsid w:val="00FD2E78"/>
    <w:rsid w:val="00FD56DB"/>
    <w:rsid w:val="00FD6AF8"/>
    <w:rsid w:val="00FD7289"/>
    <w:rsid w:val="00FD72BA"/>
    <w:rsid w:val="00FD73C7"/>
    <w:rsid w:val="00FD7F74"/>
    <w:rsid w:val="00FE3061"/>
    <w:rsid w:val="00FE748F"/>
    <w:rsid w:val="00FF0A37"/>
    <w:rsid w:val="00FF12E5"/>
    <w:rsid w:val="00FF309F"/>
    <w:rsid w:val="00FF5028"/>
    <w:rsid w:val="00FF6694"/>
    <w:rsid w:val="00FF67B4"/>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kern w:val="2"/>
        <w:sz w:val="24"/>
        <w:szCs w:val="22"/>
        <w:lang w:val="en-US" w:eastAsia="zh-TW"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header" w:uiPriority="0" w:qFormat="1"/>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8E3846"/>
    <w:rPr>
      <w:rFonts w:ascii="Times New Roman" w:eastAsia="新細明體" w:hAnsi="Times New Roman" w:cs="Times New Roman"/>
      <w:kern w:val="0"/>
      <w:sz w:val="20"/>
      <w:szCs w:val="20"/>
      <w:lang w:val="en-GB" w:eastAsia="en-GB"/>
    </w:rPr>
  </w:style>
  <w:style w:type="paragraph" w:styleId="1">
    <w:name w:val="heading 1"/>
    <w:basedOn w:val="a"/>
    <w:next w:val="a"/>
    <w:link w:val="10"/>
    <w:uiPriority w:val="9"/>
    <w:qFormat/>
    <w:rsid w:val="00787085"/>
    <w:pPr>
      <w:keepNext/>
      <w:spacing w:before="180" w:after="180" w:line="720" w:lineRule="auto"/>
      <w:outlineLvl w:val="0"/>
    </w:pPr>
    <w:rPr>
      <w:rFonts w:asciiTheme="majorHAnsi" w:eastAsiaTheme="majorEastAsia" w:hAnsiTheme="majorHAnsi" w:cstheme="majorBidi"/>
      <w:b/>
      <w:bCs/>
      <w:kern w:val="52"/>
      <w:sz w:val="52"/>
      <w:szCs w:val="52"/>
    </w:rPr>
  </w:style>
  <w:style w:type="paragraph" w:styleId="2">
    <w:name w:val="heading 2"/>
    <w:basedOn w:val="a"/>
    <w:next w:val="a"/>
    <w:link w:val="20"/>
    <w:qFormat/>
    <w:rsid w:val="008E3846"/>
    <w:pPr>
      <w:keepNext/>
      <w:jc w:val="both"/>
      <w:outlineLvl w:val="1"/>
    </w:pPr>
    <w:rPr>
      <w:b/>
      <w:sz w:val="24"/>
    </w:rPr>
  </w:style>
  <w:style w:type="paragraph" w:styleId="4">
    <w:name w:val="heading 4"/>
    <w:basedOn w:val="a"/>
    <w:next w:val="a"/>
    <w:link w:val="40"/>
    <w:qFormat/>
    <w:rsid w:val="008E3846"/>
    <w:pPr>
      <w:keepNext/>
      <w:spacing w:before="120" w:after="120"/>
      <w:jc w:val="center"/>
      <w:outlineLvl w:val="3"/>
    </w:pPr>
    <w:rPr>
      <w:sz w:val="40"/>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20">
    <w:name w:val="標題 2 字元"/>
    <w:basedOn w:val="a0"/>
    <w:link w:val="2"/>
    <w:rsid w:val="008E3846"/>
    <w:rPr>
      <w:rFonts w:ascii="Times New Roman" w:eastAsia="新細明體" w:hAnsi="Times New Roman" w:cs="Times New Roman"/>
      <w:b/>
      <w:kern w:val="0"/>
      <w:szCs w:val="20"/>
      <w:lang w:val="en-GB" w:eastAsia="en-GB"/>
    </w:rPr>
  </w:style>
  <w:style w:type="character" w:customStyle="1" w:styleId="40">
    <w:name w:val="標題 4 字元"/>
    <w:basedOn w:val="a0"/>
    <w:link w:val="4"/>
    <w:rsid w:val="008E3846"/>
    <w:rPr>
      <w:rFonts w:ascii="Times New Roman" w:eastAsia="新細明體" w:hAnsi="Times New Roman" w:cs="Times New Roman"/>
      <w:kern w:val="0"/>
      <w:sz w:val="40"/>
      <w:szCs w:val="20"/>
      <w:lang w:val="en-GB" w:eastAsia="en-GB"/>
    </w:rPr>
  </w:style>
  <w:style w:type="paragraph" w:styleId="a3">
    <w:name w:val="header"/>
    <w:basedOn w:val="a"/>
    <w:link w:val="a4"/>
    <w:qFormat/>
    <w:rsid w:val="008E3846"/>
    <w:pPr>
      <w:tabs>
        <w:tab w:val="center" w:pos="4153"/>
        <w:tab w:val="right" w:pos="8306"/>
      </w:tabs>
    </w:pPr>
  </w:style>
  <w:style w:type="character" w:customStyle="1" w:styleId="a4">
    <w:name w:val="頁首 字元"/>
    <w:basedOn w:val="a0"/>
    <w:link w:val="a3"/>
    <w:qFormat/>
    <w:rsid w:val="008E3846"/>
    <w:rPr>
      <w:rFonts w:ascii="Times New Roman" w:eastAsia="新細明體" w:hAnsi="Times New Roman" w:cs="Times New Roman"/>
      <w:kern w:val="0"/>
      <w:sz w:val="20"/>
      <w:szCs w:val="20"/>
      <w:lang w:val="en-GB" w:eastAsia="en-GB"/>
    </w:rPr>
  </w:style>
  <w:style w:type="paragraph" w:styleId="a5">
    <w:name w:val="List Paragraph"/>
    <w:basedOn w:val="a"/>
    <w:uiPriority w:val="34"/>
    <w:qFormat/>
    <w:rsid w:val="003E5420"/>
    <w:pPr>
      <w:ind w:leftChars="200" w:left="480"/>
    </w:pPr>
  </w:style>
  <w:style w:type="character" w:styleId="a6">
    <w:name w:val="Hyperlink"/>
    <w:uiPriority w:val="99"/>
    <w:unhideWhenUsed/>
    <w:rsid w:val="0050464B"/>
    <w:rPr>
      <w:color w:val="0000FF"/>
      <w:u w:val="single"/>
    </w:rPr>
  </w:style>
  <w:style w:type="character" w:customStyle="1" w:styleId="10">
    <w:name w:val="標題 1 字元"/>
    <w:basedOn w:val="a0"/>
    <w:link w:val="1"/>
    <w:uiPriority w:val="9"/>
    <w:rsid w:val="00787085"/>
    <w:rPr>
      <w:rFonts w:asciiTheme="majorHAnsi" w:eastAsiaTheme="majorEastAsia" w:hAnsiTheme="majorHAnsi" w:cstheme="majorBidi"/>
      <w:b/>
      <w:bCs/>
      <w:kern w:val="52"/>
      <w:sz w:val="52"/>
      <w:szCs w:val="52"/>
      <w:lang w:val="en-GB" w:eastAsia="en-GB"/>
    </w:rPr>
  </w:style>
  <w:style w:type="paragraph" w:styleId="a7">
    <w:name w:val="TOC Heading"/>
    <w:basedOn w:val="1"/>
    <w:next w:val="a"/>
    <w:uiPriority w:val="39"/>
    <w:unhideWhenUsed/>
    <w:qFormat/>
    <w:rsid w:val="00787085"/>
    <w:pPr>
      <w:keepLines/>
      <w:spacing w:before="480" w:after="0" w:line="276" w:lineRule="auto"/>
      <w:outlineLvl w:val="9"/>
    </w:pPr>
    <w:rPr>
      <w:color w:val="365F91" w:themeColor="accent1" w:themeShade="BF"/>
      <w:kern w:val="0"/>
      <w:sz w:val="28"/>
      <w:szCs w:val="28"/>
      <w:lang w:val="en-US" w:eastAsia="zh-TW"/>
    </w:rPr>
  </w:style>
  <w:style w:type="paragraph" w:styleId="21">
    <w:name w:val="toc 2"/>
    <w:basedOn w:val="a"/>
    <w:next w:val="a"/>
    <w:autoRedefine/>
    <w:uiPriority w:val="39"/>
    <w:unhideWhenUsed/>
    <w:qFormat/>
    <w:rsid w:val="00787085"/>
    <w:pPr>
      <w:spacing w:after="100" w:line="276" w:lineRule="auto"/>
      <w:ind w:left="220"/>
    </w:pPr>
    <w:rPr>
      <w:rFonts w:asciiTheme="minorHAnsi" w:eastAsiaTheme="minorEastAsia" w:hAnsiTheme="minorHAnsi" w:cstheme="minorBidi"/>
      <w:sz w:val="22"/>
      <w:szCs w:val="22"/>
      <w:lang w:val="en-US" w:eastAsia="zh-TW"/>
    </w:rPr>
  </w:style>
  <w:style w:type="paragraph" w:styleId="11">
    <w:name w:val="toc 1"/>
    <w:basedOn w:val="a"/>
    <w:next w:val="a"/>
    <w:autoRedefine/>
    <w:uiPriority w:val="39"/>
    <w:unhideWhenUsed/>
    <w:qFormat/>
    <w:rsid w:val="00787085"/>
    <w:pPr>
      <w:spacing w:after="100" w:line="276" w:lineRule="auto"/>
    </w:pPr>
    <w:rPr>
      <w:rFonts w:asciiTheme="minorHAnsi" w:eastAsiaTheme="minorEastAsia" w:hAnsiTheme="minorHAnsi" w:cstheme="minorBidi"/>
      <w:sz w:val="22"/>
      <w:szCs w:val="22"/>
      <w:lang w:val="en-US" w:eastAsia="zh-TW"/>
    </w:rPr>
  </w:style>
  <w:style w:type="paragraph" w:styleId="3">
    <w:name w:val="toc 3"/>
    <w:basedOn w:val="a"/>
    <w:next w:val="a"/>
    <w:autoRedefine/>
    <w:uiPriority w:val="39"/>
    <w:semiHidden/>
    <w:unhideWhenUsed/>
    <w:qFormat/>
    <w:rsid w:val="00787085"/>
    <w:pPr>
      <w:spacing w:after="100" w:line="276" w:lineRule="auto"/>
      <w:ind w:left="440"/>
    </w:pPr>
    <w:rPr>
      <w:rFonts w:asciiTheme="minorHAnsi" w:eastAsiaTheme="minorEastAsia" w:hAnsiTheme="minorHAnsi" w:cstheme="minorBidi"/>
      <w:sz w:val="22"/>
      <w:szCs w:val="22"/>
      <w:lang w:val="en-US" w:eastAsia="zh-TW"/>
    </w:rPr>
  </w:style>
  <w:style w:type="paragraph" w:styleId="a8">
    <w:name w:val="Balloon Text"/>
    <w:basedOn w:val="a"/>
    <w:link w:val="a9"/>
    <w:uiPriority w:val="99"/>
    <w:semiHidden/>
    <w:unhideWhenUsed/>
    <w:rsid w:val="00787085"/>
    <w:rPr>
      <w:rFonts w:asciiTheme="majorHAnsi" w:eastAsiaTheme="majorEastAsia" w:hAnsiTheme="majorHAnsi" w:cstheme="majorBidi"/>
      <w:sz w:val="18"/>
      <w:szCs w:val="18"/>
    </w:rPr>
  </w:style>
  <w:style w:type="character" w:customStyle="1" w:styleId="a9">
    <w:name w:val="註解方塊文字 字元"/>
    <w:basedOn w:val="a0"/>
    <w:link w:val="a8"/>
    <w:uiPriority w:val="99"/>
    <w:semiHidden/>
    <w:rsid w:val="00787085"/>
    <w:rPr>
      <w:rFonts w:asciiTheme="majorHAnsi" w:eastAsiaTheme="majorEastAsia" w:hAnsiTheme="majorHAnsi" w:cstheme="majorBidi"/>
      <w:kern w:val="0"/>
      <w:sz w:val="18"/>
      <w:szCs w:val="18"/>
      <w:lang w:val="en-GB" w:eastAsia="en-GB"/>
    </w:rPr>
  </w:style>
  <w:style w:type="paragraph" w:styleId="aa">
    <w:name w:val="footer"/>
    <w:basedOn w:val="a"/>
    <w:link w:val="ab"/>
    <w:uiPriority w:val="99"/>
    <w:unhideWhenUsed/>
    <w:rsid w:val="008E6A15"/>
    <w:pPr>
      <w:tabs>
        <w:tab w:val="center" w:pos="4153"/>
        <w:tab w:val="right" w:pos="8306"/>
      </w:tabs>
      <w:snapToGrid w:val="0"/>
    </w:pPr>
  </w:style>
  <w:style w:type="character" w:customStyle="1" w:styleId="ab">
    <w:name w:val="頁尾 字元"/>
    <w:basedOn w:val="a0"/>
    <w:link w:val="aa"/>
    <w:uiPriority w:val="99"/>
    <w:rsid w:val="008E6A15"/>
    <w:rPr>
      <w:rFonts w:ascii="Times New Roman" w:eastAsia="新細明體" w:hAnsi="Times New Roman" w:cs="Times New Roman"/>
      <w:kern w:val="0"/>
      <w:sz w:val="20"/>
      <w:szCs w:val="20"/>
      <w:lang w:val="en-GB"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kern w:val="2"/>
        <w:sz w:val="24"/>
        <w:szCs w:val="22"/>
        <w:lang w:val="en-US" w:eastAsia="zh-TW"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header" w:uiPriority="0" w:qFormat="1"/>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8E3846"/>
    <w:rPr>
      <w:rFonts w:ascii="Times New Roman" w:eastAsia="新細明體" w:hAnsi="Times New Roman" w:cs="Times New Roman"/>
      <w:kern w:val="0"/>
      <w:sz w:val="20"/>
      <w:szCs w:val="20"/>
      <w:lang w:val="en-GB" w:eastAsia="en-GB"/>
    </w:rPr>
  </w:style>
  <w:style w:type="paragraph" w:styleId="1">
    <w:name w:val="heading 1"/>
    <w:basedOn w:val="a"/>
    <w:next w:val="a"/>
    <w:link w:val="10"/>
    <w:uiPriority w:val="9"/>
    <w:qFormat/>
    <w:rsid w:val="00787085"/>
    <w:pPr>
      <w:keepNext/>
      <w:spacing w:before="180" w:after="180" w:line="720" w:lineRule="auto"/>
      <w:outlineLvl w:val="0"/>
    </w:pPr>
    <w:rPr>
      <w:rFonts w:asciiTheme="majorHAnsi" w:eastAsiaTheme="majorEastAsia" w:hAnsiTheme="majorHAnsi" w:cstheme="majorBidi"/>
      <w:b/>
      <w:bCs/>
      <w:kern w:val="52"/>
      <w:sz w:val="52"/>
      <w:szCs w:val="52"/>
    </w:rPr>
  </w:style>
  <w:style w:type="paragraph" w:styleId="2">
    <w:name w:val="heading 2"/>
    <w:basedOn w:val="a"/>
    <w:next w:val="a"/>
    <w:link w:val="20"/>
    <w:qFormat/>
    <w:rsid w:val="008E3846"/>
    <w:pPr>
      <w:keepNext/>
      <w:jc w:val="both"/>
      <w:outlineLvl w:val="1"/>
    </w:pPr>
    <w:rPr>
      <w:b/>
      <w:sz w:val="24"/>
    </w:rPr>
  </w:style>
  <w:style w:type="paragraph" w:styleId="4">
    <w:name w:val="heading 4"/>
    <w:basedOn w:val="a"/>
    <w:next w:val="a"/>
    <w:link w:val="40"/>
    <w:qFormat/>
    <w:rsid w:val="008E3846"/>
    <w:pPr>
      <w:keepNext/>
      <w:spacing w:before="120" w:after="120"/>
      <w:jc w:val="center"/>
      <w:outlineLvl w:val="3"/>
    </w:pPr>
    <w:rPr>
      <w:sz w:val="40"/>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20">
    <w:name w:val="標題 2 字元"/>
    <w:basedOn w:val="a0"/>
    <w:link w:val="2"/>
    <w:rsid w:val="008E3846"/>
    <w:rPr>
      <w:rFonts w:ascii="Times New Roman" w:eastAsia="新細明體" w:hAnsi="Times New Roman" w:cs="Times New Roman"/>
      <w:b/>
      <w:kern w:val="0"/>
      <w:szCs w:val="20"/>
      <w:lang w:val="en-GB" w:eastAsia="en-GB"/>
    </w:rPr>
  </w:style>
  <w:style w:type="character" w:customStyle="1" w:styleId="40">
    <w:name w:val="標題 4 字元"/>
    <w:basedOn w:val="a0"/>
    <w:link w:val="4"/>
    <w:rsid w:val="008E3846"/>
    <w:rPr>
      <w:rFonts w:ascii="Times New Roman" w:eastAsia="新細明體" w:hAnsi="Times New Roman" w:cs="Times New Roman"/>
      <w:kern w:val="0"/>
      <w:sz w:val="40"/>
      <w:szCs w:val="20"/>
      <w:lang w:val="en-GB" w:eastAsia="en-GB"/>
    </w:rPr>
  </w:style>
  <w:style w:type="paragraph" w:styleId="a3">
    <w:name w:val="header"/>
    <w:basedOn w:val="a"/>
    <w:link w:val="a4"/>
    <w:qFormat/>
    <w:rsid w:val="008E3846"/>
    <w:pPr>
      <w:tabs>
        <w:tab w:val="center" w:pos="4153"/>
        <w:tab w:val="right" w:pos="8306"/>
      </w:tabs>
    </w:pPr>
  </w:style>
  <w:style w:type="character" w:customStyle="1" w:styleId="a4">
    <w:name w:val="頁首 字元"/>
    <w:basedOn w:val="a0"/>
    <w:link w:val="a3"/>
    <w:qFormat/>
    <w:rsid w:val="008E3846"/>
    <w:rPr>
      <w:rFonts w:ascii="Times New Roman" w:eastAsia="新細明體" w:hAnsi="Times New Roman" w:cs="Times New Roman"/>
      <w:kern w:val="0"/>
      <w:sz w:val="20"/>
      <w:szCs w:val="20"/>
      <w:lang w:val="en-GB" w:eastAsia="en-GB"/>
    </w:rPr>
  </w:style>
  <w:style w:type="paragraph" w:styleId="a5">
    <w:name w:val="List Paragraph"/>
    <w:basedOn w:val="a"/>
    <w:uiPriority w:val="34"/>
    <w:qFormat/>
    <w:rsid w:val="003E5420"/>
    <w:pPr>
      <w:ind w:leftChars="200" w:left="480"/>
    </w:pPr>
  </w:style>
  <w:style w:type="character" w:styleId="a6">
    <w:name w:val="Hyperlink"/>
    <w:uiPriority w:val="99"/>
    <w:unhideWhenUsed/>
    <w:rsid w:val="0050464B"/>
    <w:rPr>
      <w:color w:val="0000FF"/>
      <w:u w:val="single"/>
    </w:rPr>
  </w:style>
  <w:style w:type="character" w:customStyle="1" w:styleId="10">
    <w:name w:val="標題 1 字元"/>
    <w:basedOn w:val="a0"/>
    <w:link w:val="1"/>
    <w:uiPriority w:val="9"/>
    <w:rsid w:val="00787085"/>
    <w:rPr>
      <w:rFonts w:asciiTheme="majorHAnsi" w:eastAsiaTheme="majorEastAsia" w:hAnsiTheme="majorHAnsi" w:cstheme="majorBidi"/>
      <w:b/>
      <w:bCs/>
      <w:kern w:val="52"/>
      <w:sz w:val="52"/>
      <w:szCs w:val="52"/>
      <w:lang w:val="en-GB" w:eastAsia="en-GB"/>
    </w:rPr>
  </w:style>
  <w:style w:type="paragraph" w:styleId="a7">
    <w:name w:val="TOC Heading"/>
    <w:basedOn w:val="1"/>
    <w:next w:val="a"/>
    <w:uiPriority w:val="39"/>
    <w:unhideWhenUsed/>
    <w:qFormat/>
    <w:rsid w:val="00787085"/>
    <w:pPr>
      <w:keepLines/>
      <w:spacing w:before="480" w:after="0" w:line="276" w:lineRule="auto"/>
      <w:outlineLvl w:val="9"/>
    </w:pPr>
    <w:rPr>
      <w:color w:val="365F91" w:themeColor="accent1" w:themeShade="BF"/>
      <w:kern w:val="0"/>
      <w:sz w:val="28"/>
      <w:szCs w:val="28"/>
      <w:lang w:val="en-US" w:eastAsia="zh-TW"/>
    </w:rPr>
  </w:style>
  <w:style w:type="paragraph" w:styleId="21">
    <w:name w:val="toc 2"/>
    <w:basedOn w:val="a"/>
    <w:next w:val="a"/>
    <w:autoRedefine/>
    <w:uiPriority w:val="39"/>
    <w:unhideWhenUsed/>
    <w:qFormat/>
    <w:rsid w:val="00787085"/>
    <w:pPr>
      <w:spacing w:after="100" w:line="276" w:lineRule="auto"/>
      <w:ind w:left="220"/>
    </w:pPr>
    <w:rPr>
      <w:rFonts w:asciiTheme="minorHAnsi" w:eastAsiaTheme="minorEastAsia" w:hAnsiTheme="minorHAnsi" w:cstheme="minorBidi"/>
      <w:sz w:val="22"/>
      <w:szCs w:val="22"/>
      <w:lang w:val="en-US" w:eastAsia="zh-TW"/>
    </w:rPr>
  </w:style>
  <w:style w:type="paragraph" w:styleId="11">
    <w:name w:val="toc 1"/>
    <w:basedOn w:val="a"/>
    <w:next w:val="a"/>
    <w:autoRedefine/>
    <w:uiPriority w:val="39"/>
    <w:unhideWhenUsed/>
    <w:qFormat/>
    <w:rsid w:val="00787085"/>
    <w:pPr>
      <w:spacing w:after="100" w:line="276" w:lineRule="auto"/>
    </w:pPr>
    <w:rPr>
      <w:rFonts w:asciiTheme="minorHAnsi" w:eastAsiaTheme="minorEastAsia" w:hAnsiTheme="minorHAnsi" w:cstheme="minorBidi"/>
      <w:sz w:val="22"/>
      <w:szCs w:val="22"/>
      <w:lang w:val="en-US" w:eastAsia="zh-TW"/>
    </w:rPr>
  </w:style>
  <w:style w:type="paragraph" w:styleId="3">
    <w:name w:val="toc 3"/>
    <w:basedOn w:val="a"/>
    <w:next w:val="a"/>
    <w:autoRedefine/>
    <w:uiPriority w:val="39"/>
    <w:semiHidden/>
    <w:unhideWhenUsed/>
    <w:qFormat/>
    <w:rsid w:val="00787085"/>
    <w:pPr>
      <w:spacing w:after="100" w:line="276" w:lineRule="auto"/>
      <w:ind w:left="440"/>
    </w:pPr>
    <w:rPr>
      <w:rFonts w:asciiTheme="minorHAnsi" w:eastAsiaTheme="minorEastAsia" w:hAnsiTheme="minorHAnsi" w:cstheme="minorBidi"/>
      <w:sz w:val="22"/>
      <w:szCs w:val="22"/>
      <w:lang w:val="en-US" w:eastAsia="zh-TW"/>
    </w:rPr>
  </w:style>
  <w:style w:type="paragraph" w:styleId="a8">
    <w:name w:val="Balloon Text"/>
    <w:basedOn w:val="a"/>
    <w:link w:val="a9"/>
    <w:uiPriority w:val="99"/>
    <w:semiHidden/>
    <w:unhideWhenUsed/>
    <w:rsid w:val="00787085"/>
    <w:rPr>
      <w:rFonts w:asciiTheme="majorHAnsi" w:eastAsiaTheme="majorEastAsia" w:hAnsiTheme="majorHAnsi" w:cstheme="majorBidi"/>
      <w:sz w:val="18"/>
      <w:szCs w:val="18"/>
    </w:rPr>
  </w:style>
  <w:style w:type="character" w:customStyle="1" w:styleId="a9">
    <w:name w:val="註解方塊文字 字元"/>
    <w:basedOn w:val="a0"/>
    <w:link w:val="a8"/>
    <w:uiPriority w:val="99"/>
    <w:semiHidden/>
    <w:rsid w:val="00787085"/>
    <w:rPr>
      <w:rFonts w:asciiTheme="majorHAnsi" w:eastAsiaTheme="majorEastAsia" w:hAnsiTheme="majorHAnsi" w:cstheme="majorBidi"/>
      <w:kern w:val="0"/>
      <w:sz w:val="18"/>
      <w:szCs w:val="18"/>
      <w:lang w:val="en-GB" w:eastAsia="en-GB"/>
    </w:rPr>
  </w:style>
  <w:style w:type="paragraph" w:styleId="aa">
    <w:name w:val="footer"/>
    <w:basedOn w:val="a"/>
    <w:link w:val="ab"/>
    <w:uiPriority w:val="99"/>
    <w:unhideWhenUsed/>
    <w:rsid w:val="008E6A15"/>
    <w:pPr>
      <w:tabs>
        <w:tab w:val="center" w:pos="4153"/>
        <w:tab w:val="right" w:pos="8306"/>
      </w:tabs>
      <w:snapToGrid w:val="0"/>
    </w:pPr>
  </w:style>
  <w:style w:type="character" w:customStyle="1" w:styleId="ab">
    <w:name w:val="頁尾 字元"/>
    <w:basedOn w:val="a0"/>
    <w:link w:val="aa"/>
    <w:uiPriority w:val="99"/>
    <w:rsid w:val="008E6A15"/>
    <w:rPr>
      <w:rFonts w:ascii="Times New Roman" w:eastAsia="新細明體" w:hAnsi="Times New Roman" w:cs="Times New Roman"/>
      <w:kern w:val="0"/>
      <w:sz w:val="20"/>
      <w:szCs w:val="2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93282442">
      <w:bodyDiv w:val="1"/>
      <w:marLeft w:val="0"/>
      <w:marRight w:val="0"/>
      <w:marTop w:val="0"/>
      <w:marBottom w:val="0"/>
      <w:divBdr>
        <w:top w:val="none" w:sz="0" w:space="0" w:color="auto"/>
        <w:left w:val="none" w:sz="0" w:space="0" w:color="auto"/>
        <w:bottom w:val="none" w:sz="0" w:space="0" w:color="auto"/>
        <w:right w:val="none" w:sz="0" w:space="0" w:color="auto"/>
      </w:divBdr>
    </w:div>
    <w:div w:id="1334918812">
      <w:bodyDiv w:val="1"/>
      <w:marLeft w:val="0"/>
      <w:marRight w:val="0"/>
      <w:marTop w:val="0"/>
      <w:marBottom w:val="0"/>
      <w:divBdr>
        <w:top w:val="none" w:sz="0" w:space="0" w:color="auto"/>
        <w:left w:val="none" w:sz="0" w:space="0" w:color="auto"/>
        <w:bottom w:val="none" w:sz="0" w:space="0" w:color="auto"/>
        <w:right w:val="none" w:sz="0" w:space="0" w:color="auto"/>
      </w:divBdr>
    </w:div>
    <w:div w:id="1697080065">
      <w:bodyDiv w:val="1"/>
      <w:marLeft w:val="0"/>
      <w:marRight w:val="0"/>
      <w:marTop w:val="0"/>
      <w:marBottom w:val="0"/>
      <w:divBdr>
        <w:top w:val="none" w:sz="0" w:space="0" w:color="auto"/>
        <w:left w:val="none" w:sz="0" w:space="0" w:color="auto"/>
        <w:bottom w:val="none" w:sz="0" w:space="0" w:color="auto"/>
        <w:right w:val="none" w:sz="0" w:space="0" w:color="auto"/>
      </w:divBdr>
    </w:div>
    <w:div w:id="20550342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hyperlink" Target="https://www.colliers.com/zh-hk/news/insurance-connect-a-win-win-initiative-for-insurance-in-the-gba" TargetMode="External"/><Relationship Id="rId21" Type="http://schemas.openxmlformats.org/officeDocument/2006/relationships/hyperlink" Target="https://www.ftlife.com.hk/en/about-FTLife/FTLife-Announces-New-Shareholder.pdf" TargetMode="External"/><Relationship Id="rId34" Type="http://schemas.openxmlformats.org/officeDocument/2006/relationships/hyperlink" Target="https://www.discoverhongkong.com/content/dam/dhk/intl/corporate/newsroom/press-release/hktb/2023/04-Mar-Visitor-Arrivals-E.pdf" TargetMode="Externa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hyperlink" Target="https://www.ftlife.com.hk/en/about-FTLife/FCR_30_June_2022_EN.pdf" TargetMode="External"/><Relationship Id="rId33" Type="http://schemas.openxmlformats.org/officeDocument/2006/relationships/hyperlink" Target="https://www.oliverwyman.com/media-center/2023/mar/survey-mainland-consumers-interested-in-life-insurance-hongkong.html"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hyperlink" Target="https://www.ia.org.hk/en/supervision/reg_insurers_lloyd/files/F3394.pdf" TargetMode="External"/><Relationship Id="rId29" Type="http://schemas.openxmlformats.org/officeDocument/2006/relationships/hyperlink" Target="https://www.info.gov.hk/gia/general/202212/05/P2022120400606.htm?fontSize=1"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24" Type="http://schemas.openxmlformats.org/officeDocument/2006/relationships/hyperlink" Target="https://www.statista.com/statistics/1228634/hong-kong-market-share-of-life-insurance-companies/" TargetMode="External"/><Relationship Id="rId32" Type="http://schemas.openxmlformats.org/officeDocument/2006/relationships/hyperlink" Target="https://www.scmp.com/presented/business/topics/china-conference-hong-kong/article/3214263/manulifes-gba-survey-shows-need-close-protection-gap?utm_source=Publicate&amp;utm_medium=email&amp;utm_content=...&amp;utm_campaign=Manulife+News+Update_March+28%2C+2023" TargetMode="External"/><Relationship Id="rId37"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hyperlink" Target="https://www.ftlife.com.hk/en/about-FTLife/company-information-corporate-profile.pdf" TargetMode="External"/><Relationship Id="rId28" Type="http://schemas.openxmlformats.org/officeDocument/2006/relationships/hyperlink" Target="https://www.mckinsey.com/cn/our-insights/our-insights/the-return-of-the-greater-bay-area-traveler-to-hong-kong" TargetMode="External"/><Relationship Id="rId36" Type="http://schemas.openxmlformats.org/officeDocument/2006/relationships/footer" Target="footer1.xml"/><Relationship Id="rId10" Type="http://schemas.openxmlformats.org/officeDocument/2006/relationships/image" Target="cid:image001.png@01D0EA4A.2BD679A0" TargetMode="External"/><Relationship Id="rId19" Type="http://schemas.openxmlformats.org/officeDocument/2006/relationships/image" Target="media/image10.png"/><Relationship Id="rId31" Type="http://schemas.openxmlformats.org/officeDocument/2006/relationships/hyperlink" Target="https://www.ia.org.hk/en/infocenter/files/Guy_Carpenter_2023_CEO_Forum.pdf"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hyperlink" Target="https://www.nwd.com.hk/" TargetMode="External"/><Relationship Id="rId27" Type="http://schemas.openxmlformats.org/officeDocument/2006/relationships/hyperlink" Target="https://insuranceasia.com/insurance/commentary/hong-kong-insurers-step-seize-opportunities-in-greater-bay-area" TargetMode="External"/><Relationship Id="rId30" Type="http://schemas.openxmlformats.org/officeDocument/2006/relationships/hyperlink" Target="https://www.ftlife.com.hk/en/about-FTLife/FTLife-welcomes-Mr-Joe-Cheng-as-Chief-Executive-Officer-EN.pdf" TargetMode="External"/><Relationship Id="rId35" Type="http://schemas.openxmlformats.org/officeDocument/2006/relationships/hyperlink" Target="https://www.yicaiglobal.com/news/chinese-mainlanders-buying-of-insurance-in-hong-kong-to-return-to-pre-pandemic-level-in-2024-insiders-say?utm_source=Publicate&amp;utm_medium=email&amp;utm_content=...&amp;utm_campaign=Manulife+News+Update_April+12%2C+2023" TargetMode="External"/><Relationship Id="rId8" Type="http://schemas.openxmlformats.org/officeDocument/2006/relationships/endnotes" Target="endnotes.xml"/><Relationship Id="rId3" Type="http://schemas.openxmlformats.org/officeDocument/2006/relationships/styles" Target="styles.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2567808-2775-4FD6-8351-BDCB24F182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1480</TotalTime>
  <Pages>29</Pages>
  <Words>8260</Words>
  <Characters>47084</Characters>
  <Application>Microsoft Office Word</Application>
  <DocSecurity>0</DocSecurity>
  <Lines>392</Lines>
  <Paragraphs>110</Paragraphs>
  <ScaleCrop>false</ScaleCrop>
  <Company/>
  <LinksUpToDate>false</LinksUpToDate>
  <CharactersWithSpaces>55234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User</dc:creator>
  <cp:lastModifiedBy>User</cp:lastModifiedBy>
  <cp:revision>2212</cp:revision>
  <dcterms:created xsi:type="dcterms:W3CDTF">2023-04-08T14:00:00Z</dcterms:created>
  <dcterms:modified xsi:type="dcterms:W3CDTF">2023-04-23T14:51:00Z</dcterms:modified>
</cp:coreProperties>
</file>