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68665" w14:textId="77777777" w:rsidR="00814976" w:rsidRPr="00705B44" w:rsidRDefault="00814976" w:rsidP="00D87292">
      <w:pPr>
        <w:rPr>
          <w:color w:val="000000" w:themeColor="text1"/>
        </w:rPr>
      </w:pPr>
    </w:p>
    <w:p w14:paraId="12CE99C0" w14:textId="77777777" w:rsidR="00814976" w:rsidRPr="00705B44" w:rsidRDefault="00814976" w:rsidP="00D87292">
      <w:pPr>
        <w:rPr>
          <w:color w:val="000000" w:themeColor="text1"/>
        </w:rPr>
      </w:pPr>
    </w:p>
    <w:p w14:paraId="20925B11" w14:textId="282F75CA" w:rsidR="00F27857" w:rsidRDefault="00F27857" w:rsidP="00D87292">
      <w:pPr>
        <w:rPr>
          <w:color w:val="000000" w:themeColor="text1"/>
        </w:rPr>
      </w:pPr>
    </w:p>
    <w:p w14:paraId="3D1554E5" w14:textId="77777777" w:rsidR="00F27857" w:rsidRPr="00F27857" w:rsidRDefault="00F27857" w:rsidP="00F27857">
      <w:pPr>
        <w:jc w:val="center"/>
        <w:rPr>
          <w:color w:val="000000" w:themeColor="text1"/>
        </w:rPr>
      </w:pPr>
    </w:p>
    <w:p w14:paraId="5BF0FC1A" w14:textId="4A796DAC" w:rsidR="00F27857" w:rsidRPr="00F27857" w:rsidRDefault="00F27857" w:rsidP="00F27857">
      <w:pPr>
        <w:jc w:val="center"/>
        <w:rPr>
          <w:color w:val="000000" w:themeColor="text1"/>
        </w:rPr>
      </w:pPr>
      <w:r w:rsidRPr="00F27857">
        <w:rPr>
          <w:color w:val="000000" w:themeColor="text1"/>
        </w:rPr>
        <w:t>Lecturer name : Babar Syed</w:t>
      </w:r>
    </w:p>
    <w:p w14:paraId="0F18CF89" w14:textId="5387BE9E" w:rsidR="00F27857" w:rsidRPr="00F27857" w:rsidRDefault="00F27857" w:rsidP="00F27857">
      <w:pPr>
        <w:jc w:val="center"/>
        <w:rPr>
          <w:color w:val="000000" w:themeColor="text1"/>
        </w:rPr>
      </w:pPr>
      <w:r w:rsidRPr="00F27857">
        <w:rPr>
          <w:color w:val="000000" w:themeColor="text1"/>
        </w:rPr>
        <w:t>Student name</w:t>
      </w:r>
      <w:r w:rsidRPr="00F27857">
        <w:rPr>
          <w:color w:val="000000" w:themeColor="text1"/>
        </w:rPr>
        <w:t xml:space="preserve"> </w:t>
      </w:r>
      <w:r w:rsidRPr="00F27857">
        <w:rPr>
          <w:color w:val="000000" w:themeColor="text1"/>
        </w:rPr>
        <w:t>:</w:t>
      </w:r>
      <w:r w:rsidRPr="00F27857">
        <w:rPr>
          <w:color w:val="000000" w:themeColor="text1"/>
        </w:rPr>
        <w:t xml:space="preserve"> Adriana Mihaela Petcu</w:t>
      </w:r>
    </w:p>
    <w:p w14:paraId="11A19FBD" w14:textId="584A0369" w:rsidR="00F27857" w:rsidRPr="00F27857" w:rsidRDefault="00F27857" w:rsidP="00F27857">
      <w:pPr>
        <w:jc w:val="center"/>
        <w:rPr>
          <w:color w:val="000000" w:themeColor="text1"/>
        </w:rPr>
      </w:pPr>
      <w:r w:rsidRPr="00F27857">
        <w:rPr>
          <w:color w:val="000000" w:themeColor="text1"/>
        </w:rPr>
        <w:t>Student number</w:t>
      </w:r>
      <w:r w:rsidRPr="00F27857">
        <w:rPr>
          <w:color w:val="000000" w:themeColor="text1"/>
        </w:rPr>
        <w:t xml:space="preserve"> </w:t>
      </w:r>
      <w:r w:rsidRPr="00F27857">
        <w:rPr>
          <w:color w:val="000000" w:themeColor="text1"/>
        </w:rPr>
        <w:t>:</w:t>
      </w:r>
      <w:r w:rsidRPr="00F27857">
        <w:rPr>
          <w:color w:val="000000" w:themeColor="text1"/>
        </w:rPr>
        <w:t xml:space="preserve"> </w:t>
      </w:r>
      <w:r w:rsidRPr="00F27857">
        <w:rPr>
          <w:color w:val="000000" w:themeColor="text1"/>
        </w:rPr>
        <w:t>2126831</w:t>
      </w:r>
    </w:p>
    <w:p w14:paraId="2C2108B6" w14:textId="56EEF044" w:rsidR="00F27857" w:rsidRPr="00F27857" w:rsidRDefault="00F27857" w:rsidP="00F27857">
      <w:pPr>
        <w:jc w:val="center"/>
        <w:rPr>
          <w:color w:val="000000" w:themeColor="text1"/>
        </w:rPr>
      </w:pPr>
      <w:r w:rsidRPr="00F27857">
        <w:rPr>
          <w:color w:val="000000" w:themeColor="text1"/>
        </w:rPr>
        <w:t>Programme</w:t>
      </w:r>
      <w:r w:rsidRPr="00F27857">
        <w:rPr>
          <w:color w:val="000000" w:themeColor="text1"/>
        </w:rPr>
        <w:t xml:space="preserve"> </w:t>
      </w:r>
      <w:r w:rsidRPr="00F27857">
        <w:rPr>
          <w:color w:val="000000" w:themeColor="text1"/>
        </w:rPr>
        <w:t>:</w:t>
      </w:r>
      <w:r w:rsidRPr="00F27857">
        <w:rPr>
          <w:color w:val="000000" w:themeColor="text1"/>
        </w:rPr>
        <w:t xml:space="preserve"> </w:t>
      </w:r>
      <w:r w:rsidRPr="00F27857">
        <w:rPr>
          <w:color w:val="000000" w:themeColor="text1"/>
        </w:rPr>
        <w:t>Master of Business Administration</w:t>
      </w:r>
    </w:p>
    <w:p w14:paraId="669EB85D" w14:textId="2A8B8E9D" w:rsidR="00F27857" w:rsidRPr="00F27857" w:rsidRDefault="00F27857" w:rsidP="00F27857">
      <w:pPr>
        <w:jc w:val="center"/>
        <w:rPr>
          <w:color w:val="000000" w:themeColor="text1"/>
        </w:rPr>
      </w:pPr>
      <w:r w:rsidRPr="00F27857">
        <w:rPr>
          <w:color w:val="000000" w:themeColor="text1"/>
        </w:rPr>
        <w:t>Module</w:t>
      </w:r>
      <w:r w:rsidRPr="00F27857">
        <w:rPr>
          <w:color w:val="000000" w:themeColor="text1"/>
        </w:rPr>
        <w:t xml:space="preserve"> </w:t>
      </w:r>
      <w:r w:rsidRPr="00F27857">
        <w:rPr>
          <w:color w:val="000000" w:themeColor="text1"/>
        </w:rPr>
        <w:t>:</w:t>
      </w:r>
      <w:r w:rsidRPr="00F27857">
        <w:rPr>
          <w:color w:val="000000" w:themeColor="text1"/>
        </w:rPr>
        <w:t xml:space="preserve"> </w:t>
      </w:r>
      <w:r w:rsidRPr="00F27857">
        <w:rPr>
          <w:color w:val="000000" w:themeColor="text1"/>
        </w:rPr>
        <w:t>International Business Concepts</w:t>
      </w:r>
    </w:p>
    <w:p w14:paraId="76EA0042" w14:textId="16166350" w:rsidR="00F27857" w:rsidRPr="00F27857" w:rsidRDefault="00F27857" w:rsidP="00F27857">
      <w:pPr>
        <w:jc w:val="center"/>
        <w:rPr>
          <w:color w:val="000000" w:themeColor="text1"/>
        </w:rPr>
      </w:pPr>
      <w:r w:rsidRPr="00F27857">
        <w:rPr>
          <w:color w:val="000000" w:themeColor="text1"/>
        </w:rPr>
        <w:t>Module code</w:t>
      </w:r>
      <w:r w:rsidRPr="00F27857">
        <w:rPr>
          <w:color w:val="000000" w:themeColor="text1"/>
        </w:rPr>
        <w:t xml:space="preserve"> </w:t>
      </w:r>
      <w:r w:rsidRPr="00F27857">
        <w:rPr>
          <w:color w:val="000000" w:themeColor="text1"/>
        </w:rPr>
        <w:t>:</w:t>
      </w:r>
      <w:r w:rsidRPr="00F27857">
        <w:rPr>
          <w:color w:val="000000" w:themeColor="text1"/>
        </w:rPr>
        <w:t xml:space="preserve"> </w:t>
      </w:r>
      <w:r w:rsidRPr="00F27857">
        <w:rPr>
          <w:color w:val="000000" w:themeColor="text1"/>
        </w:rPr>
        <w:t>LCMB7034</w:t>
      </w:r>
    </w:p>
    <w:p w14:paraId="7761112E" w14:textId="77777777" w:rsidR="00F27857" w:rsidRPr="00F27857" w:rsidRDefault="00F27857" w:rsidP="00D87292">
      <w:pPr>
        <w:rPr>
          <w:color w:val="000000" w:themeColor="text1"/>
        </w:rPr>
      </w:pPr>
    </w:p>
    <w:p w14:paraId="779DBFFE" w14:textId="77777777" w:rsidR="00F27857" w:rsidRDefault="00F27857" w:rsidP="00D87292">
      <w:pPr>
        <w:rPr>
          <w:color w:val="000000" w:themeColor="text1"/>
        </w:rPr>
      </w:pPr>
    </w:p>
    <w:p w14:paraId="71A50FC1" w14:textId="77777777" w:rsidR="00F27857" w:rsidRDefault="00F27857" w:rsidP="00D87292">
      <w:pPr>
        <w:rPr>
          <w:color w:val="000000" w:themeColor="text1"/>
        </w:rPr>
      </w:pPr>
    </w:p>
    <w:p w14:paraId="28734EBF" w14:textId="77777777" w:rsidR="00F27857" w:rsidRDefault="00F27857" w:rsidP="00D87292">
      <w:pPr>
        <w:rPr>
          <w:color w:val="000000" w:themeColor="text1"/>
        </w:rPr>
      </w:pPr>
    </w:p>
    <w:p w14:paraId="75C0067B" w14:textId="77777777" w:rsidR="00F27857" w:rsidRDefault="00F27857" w:rsidP="00D87292">
      <w:pPr>
        <w:rPr>
          <w:color w:val="000000" w:themeColor="text1"/>
        </w:rPr>
      </w:pPr>
    </w:p>
    <w:p w14:paraId="0FE8C826" w14:textId="77777777" w:rsidR="00F27857" w:rsidRDefault="00F27857" w:rsidP="00D87292">
      <w:pPr>
        <w:rPr>
          <w:color w:val="000000" w:themeColor="text1"/>
        </w:rPr>
      </w:pPr>
    </w:p>
    <w:p w14:paraId="3FB537DC" w14:textId="77777777" w:rsidR="00F27857" w:rsidRDefault="00F27857" w:rsidP="00D87292">
      <w:pPr>
        <w:rPr>
          <w:color w:val="000000" w:themeColor="text1"/>
        </w:rPr>
      </w:pPr>
    </w:p>
    <w:p w14:paraId="1F50AB2B" w14:textId="77777777" w:rsidR="00F27857" w:rsidRDefault="00F27857" w:rsidP="00D87292">
      <w:pPr>
        <w:rPr>
          <w:color w:val="000000" w:themeColor="text1"/>
        </w:rPr>
      </w:pPr>
    </w:p>
    <w:p w14:paraId="07034C1D" w14:textId="77777777" w:rsidR="00F27857" w:rsidRDefault="00F27857" w:rsidP="00D87292">
      <w:pPr>
        <w:rPr>
          <w:color w:val="000000" w:themeColor="text1"/>
        </w:rPr>
      </w:pPr>
    </w:p>
    <w:p w14:paraId="1C5D50E7" w14:textId="77777777" w:rsidR="00F27857" w:rsidRDefault="00F27857" w:rsidP="00D87292">
      <w:pPr>
        <w:rPr>
          <w:color w:val="000000" w:themeColor="text1"/>
        </w:rPr>
      </w:pPr>
    </w:p>
    <w:p w14:paraId="5D18D52B" w14:textId="77777777" w:rsidR="00F27857" w:rsidRDefault="00F27857" w:rsidP="00D87292">
      <w:pPr>
        <w:rPr>
          <w:color w:val="000000" w:themeColor="text1"/>
        </w:rPr>
      </w:pPr>
    </w:p>
    <w:p w14:paraId="2A4A56C7" w14:textId="77777777" w:rsidR="00F27857" w:rsidRDefault="00F27857" w:rsidP="00D87292">
      <w:pPr>
        <w:rPr>
          <w:color w:val="000000" w:themeColor="text1"/>
        </w:rPr>
      </w:pPr>
    </w:p>
    <w:p w14:paraId="0CC8451E" w14:textId="77777777" w:rsidR="00F27857" w:rsidRDefault="00F27857" w:rsidP="00D87292">
      <w:pPr>
        <w:rPr>
          <w:color w:val="000000" w:themeColor="text1"/>
        </w:rPr>
      </w:pPr>
    </w:p>
    <w:p w14:paraId="5BF8A26D" w14:textId="77777777" w:rsidR="00F27857" w:rsidRDefault="00F27857" w:rsidP="00D87292">
      <w:pPr>
        <w:rPr>
          <w:color w:val="000000" w:themeColor="text1"/>
        </w:rPr>
      </w:pPr>
    </w:p>
    <w:p w14:paraId="723FE8C8" w14:textId="77777777" w:rsidR="00F27857" w:rsidRDefault="00F27857" w:rsidP="00D87292">
      <w:pPr>
        <w:rPr>
          <w:color w:val="000000" w:themeColor="text1"/>
        </w:rPr>
      </w:pPr>
    </w:p>
    <w:p w14:paraId="5315206E" w14:textId="77777777" w:rsidR="00F27857" w:rsidRDefault="00F27857" w:rsidP="00D87292">
      <w:pPr>
        <w:rPr>
          <w:color w:val="000000" w:themeColor="text1"/>
        </w:rPr>
      </w:pPr>
    </w:p>
    <w:p w14:paraId="0417A61B" w14:textId="77777777" w:rsidR="00F27857" w:rsidRDefault="00F27857" w:rsidP="00D87292">
      <w:pPr>
        <w:rPr>
          <w:color w:val="000000" w:themeColor="text1"/>
        </w:rPr>
      </w:pPr>
    </w:p>
    <w:p w14:paraId="71814861" w14:textId="77777777" w:rsidR="00F27857" w:rsidRDefault="00F27857" w:rsidP="00D87292">
      <w:pPr>
        <w:rPr>
          <w:color w:val="000000" w:themeColor="text1"/>
        </w:rPr>
      </w:pPr>
    </w:p>
    <w:p w14:paraId="52CD916B" w14:textId="77777777" w:rsidR="00F27857" w:rsidRDefault="00F27857" w:rsidP="00D87292">
      <w:pPr>
        <w:rPr>
          <w:color w:val="000000" w:themeColor="text1"/>
        </w:rPr>
      </w:pPr>
    </w:p>
    <w:p w14:paraId="55D94BF4" w14:textId="77777777" w:rsidR="00F27857" w:rsidRDefault="00F27857" w:rsidP="00D87292">
      <w:pPr>
        <w:rPr>
          <w:color w:val="000000" w:themeColor="text1"/>
        </w:rPr>
      </w:pPr>
    </w:p>
    <w:p w14:paraId="1CAF6F80" w14:textId="77777777" w:rsidR="00F27857" w:rsidRDefault="00F27857" w:rsidP="00D87292">
      <w:pPr>
        <w:rPr>
          <w:color w:val="000000" w:themeColor="text1"/>
        </w:rPr>
      </w:pPr>
    </w:p>
    <w:p w14:paraId="0D78A0CE" w14:textId="77777777" w:rsidR="00F27857" w:rsidRDefault="00F27857" w:rsidP="00D87292">
      <w:pPr>
        <w:rPr>
          <w:color w:val="000000" w:themeColor="text1"/>
        </w:rPr>
      </w:pPr>
    </w:p>
    <w:p w14:paraId="7490CBAB" w14:textId="77777777" w:rsidR="00F27857" w:rsidRDefault="00F27857" w:rsidP="00D87292">
      <w:pPr>
        <w:rPr>
          <w:color w:val="000000" w:themeColor="text1"/>
        </w:rPr>
      </w:pPr>
    </w:p>
    <w:p w14:paraId="338B5D42" w14:textId="77777777" w:rsidR="00F27857" w:rsidRDefault="00F27857" w:rsidP="00D87292">
      <w:pPr>
        <w:rPr>
          <w:color w:val="000000" w:themeColor="text1"/>
        </w:rPr>
      </w:pPr>
    </w:p>
    <w:p w14:paraId="29CCCB55" w14:textId="77777777" w:rsidR="00F27857" w:rsidRPr="00705B44" w:rsidRDefault="00F27857" w:rsidP="00D87292">
      <w:pPr>
        <w:rPr>
          <w:color w:val="000000" w:themeColor="text1"/>
        </w:rPr>
      </w:pPr>
    </w:p>
    <w:p w14:paraId="1E2588F5" w14:textId="77777777" w:rsidR="00814976" w:rsidRPr="00705B44" w:rsidRDefault="00EB5F42" w:rsidP="00D87292">
      <w:pPr>
        <w:rPr>
          <w:b/>
          <w:bCs/>
          <w:color w:val="000000" w:themeColor="text1"/>
        </w:rPr>
      </w:pPr>
      <w:r w:rsidRPr="00705B44">
        <w:rPr>
          <w:b/>
          <w:bCs/>
          <w:color w:val="000000" w:themeColor="text1"/>
        </w:rPr>
        <w:t>Executive</w:t>
      </w:r>
      <w:r w:rsidR="00FC4029" w:rsidRPr="00705B44">
        <w:rPr>
          <w:b/>
          <w:bCs/>
          <w:color w:val="000000" w:themeColor="text1"/>
        </w:rPr>
        <w:t xml:space="preserve"> Summary </w:t>
      </w:r>
    </w:p>
    <w:p w14:paraId="2103ECEE" w14:textId="77777777" w:rsidR="003149FE" w:rsidRPr="00705B44" w:rsidRDefault="00EB5F42" w:rsidP="00A63BA7">
      <w:pPr>
        <w:rPr>
          <w:color w:val="000000" w:themeColor="text1"/>
        </w:rPr>
      </w:pPr>
      <w:r w:rsidRPr="00705B44">
        <w:rPr>
          <w:color w:val="000000" w:themeColor="text1"/>
        </w:rPr>
        <w:t xml:space="preserve">This report has discussed the impact of OLI factors on the market entry of Apple in India. </w:t>
      </w:r>
      <w:r w:rsidR="00FA29F5" w:rsidRPr="00705B44">
        <w:rPr>
          <w:color w:val="000000" w:themeColor="text1"/>
        </w:rPr>
        <w:t>The study showcased</w:t>
      </w:r>
      <w:r w:rsidR="00705B44">
        <w:rPr>
          <w:color w:val="000000" w:themeColor="text1"/>
        </w:rPr>
        <w:t xml:space="preserve"> </w:t>
      </w:r>
      <w:r w:rsidR="00FA29F5" w:rsidRPr="00705B44">
        <w:rPr>
          <w:color w:val="000000" w:themeColor="text1"/>
        </w:rPr>
        <w:t xml:space="preserve">the </w:t>
      </w:r>
      <w:r w:rsidRPr="00705B44">
        <w:rPr>
          <w:color w:val="000000" w:themeColor="text1"/>
        </w:rPr>
        <w:t>use</w:t>
      </w:r>
      <w:r w:rsidR="00705B44">
        <w:rPr>
          <w:color w:val="000000" w:themeColor="text1"/>
        </w:rPr>
        <w:t xml:space="preserve"> </w:t>
      </w:r>
      <w:r w:rsidRPr="00705B44">
        <w:rPr>
          <w:color w:val="000000" w:themeColor="text1"/>
        </w:rPr>
        <w:t>of the country comparison tool for identifying the difference between the USA and India for the business development of Apple.</w:t>
      </w:r>
      <w:r w:rsidR="00CF67A0" w:rsidRPr="00705B44">
        <w:rPr>
          <w:color w:val="000000" w:themeColor="text1"/>
        </w:rPr>
        <w:t xml:space="preserve"> Moreover, </w:t>
      </w:r>
      <w:r w:rsidR="00A63BA7" w:rsidRPr="00705B44">
        <w:rPr>
          <w:color w:val="000000" w:themeColor="text1"/>
        </w:rPr>
        <w:t xml:space="preserve">Apple's accurate investment into its retail outlets globally is directed to achieve its sales via a price skimming strategy with third-party distributors and the execution of vertical integration. In terms of financial resources, Apple has the scale to absorb the high fixed costs of retail infrastructure and compliance with Indian regulations. </w:t>
      </w:r>
      <w:r w:rsidR="00B633FF" w:rsidRPr="00705B44">
        <w:rPr>
          <w:color w:val="000000" w:themeColor="text1"/>
        </w:rPr>
        <w:t>Further, t</w:t>
      </w:r>
      <w:r w:rsidR="00A63BA7" w:rsidRPr="00705B44">
        <w:rPr>
          <w:color w:val="000000" w:themeColor="text1"/>
        </w:rPr>
        <w:t xml:space="preserve">here is a financial position found for allowing and making a substantial investment, which is required to establish the owned operation with more capital-intensive than the export and licensing. </w:t>
      </w:r>
      <w:r w:rsidR="00726E5A" w:rsidRPr="00705B44">
        <w:rPr>
          <w:color w:val="000000" w:themeColor="text1"/>
        </w:rPr>
        <w:t>Furthermore, t</w:t>
      </w:r>
      <w:r w:rsidR="00A63BA7" w:rsidRPr="00705B44">
        <w:rPr>
          <w:color w:val="000000" w:themeColor="text1"/>
        </w:rPr>
        <w:t xml:space="preserve">he retail expansion and its ability to capitalise </w:t>
      </w:r>
      <w:r w:rsidR="00705B44">
        <w:rPr>
          <w:color w:val="000000" w:themeColor="text1"/>
        </w:rPr>
        <w:t xml:space="preserve">has been </w:t>
      </w:r>
      <w:r w:rsidR="00A63BA7" w:rsidRPr="00705B44">
        <w:rPr>
          <w:color w:val="000000" w:themeColor="text1"/>
        </w:rPr>
        <w:t>on the evolving regulatory and infrastructural landscape. Apple prioritises control over its retail experience. Additionally, the American culture values the customer's experience, thus Apple can foster this to enhance its connection and engagement with customers.</w:t>
      </w:r>
      <w:r w:rsidRPr="00705B44">
        <w:rPr>
          <w:color w:val="000000" w:themeColor="text1"/>
        </w:rPr>
        <w:br w:type="page"/>
      </w:r>
    </w:p>
    <w:sdt>
      <w:sdtPr>
        <w:rPr>
          <w:rFonts w:ascii="Arial" w:eastAsia="Times New Roman" w:hAnsi="Arial" w:cs="Arial"/>
          <w:color w:val="000000" w:themeColor="text1"/>
          <w:sz w:val="24"/>
          <w:szCs w:val="24"/>
          <w:lang w:val="en-GB" w:eastAsia="en-GB"/>
        </w:rPr>
        <w:id w:val="-917093552"/>
        <w:docPartObj>
          <w:docPartGallery w:val="Table of Contents"/>
          <w:docPartUnique/>
        </w:docPartObj>
      </w:sdtPr>
      <w:sdtEndPr>
        <w:rPr>
          <w:noProof/>
          <w:lang w:eastAsia="en-IN"/>
        </w:rPr>
      </w:sdtEndPr>
      <w:sdtContent>
        <w:p w14:paraId="2EA53CB4" w14:textId="77777777" w:rsidR="0052140A" w:rsidRPr="00705B44" w:rsidRDefault="00EB5F42" w:rsidP="00476BF4">
          <w:pPr>
            <w:pStyle w:val="TOCHeading"/>
            <w:spacing w:before="0"/>
            <w:jc w:val="center"/>
            <w:rPr>
              <w:rFonts w:ascii="Arial" w:hAnsi="Arial" w:cs="Arial"/>
              <w:b/>
              <w:bCs/>
              <w:color w:val="000000" w:themeColor="text1"/>
              <w:sz w:val="24"/>
              <w:szCs w:val="24"/>
              <w:lang w:val="en-GB"/>
            </w:rPr>
          </w:pPr>
          <w:r w:rsidRPr="00705B44">
            <w:rPr>
              <w:rFonts w:ascii="Arial" w:hAnsi="Arial" w:cs="Arial"/>
              <w:b/>
              <w:bCs/>
              <w:color w:val="000000" w:themeColor="text1"/>
              <w:sz w:val="24"/>
              <w:szCs w:val="24"/>
              <w:lang w:val="en-GB"/>
            </w:rPr>
            <w:t>Table of Contents</w:t>
          </w:r>
        </w:p>
        <w:p w14:paraId="1416A1DB" w14:textId="77777777" w:rsidR="00705B44" w:rsidRDefault="00A14004">
          <w:pPr>
            <w:pStyle w:val="TOC1"/>
            <w:tabs>
              <w:tab w:val="right" w:leader="dot" w:pos="9016"/>
            </w:tabs>
            <w:rPr>
              <w:rFonts w:asciiTheme="minorHAnsi" w:eastAsiaTheme="minorEastAsia" w:hAnsiTheme="minorHAnsi" w:cstheme="minorBidi"/>
              <w:noProof/>
              <w:sz w:val="22"/>
              <w:szCs w:val="22"/>
              <w:lang w:val="en-US" w:eastAsia="en-US"/>
            </w:rPr>
          </w:pPr>
          <w:r w:rsidRPr="00705B44">
            <w:rPr>
              <w:color w:val="000000" w:themeColor="text1"/>
            </w:rPr>
            <w:fldChar w:fldCharType="begin"/>
          </w:r>
          <w:r w:rsidR="0052140A" w:rsidRPr="00705B44">
            <w:rPr>
              <w:color w:val="000000" w:themeColor="text1"/>
            </w:rPr>
            <w:instrText xml:space="preserve"> TOC \o "1-3" \h \z \u </w:instrText>
          </w:r>
          <w:r w:rsidRPr="00705B44">
            <w:rPr>
              <w:color w:val="000000" w:themeColor="text1"/>
            </w:rPr>
            <w:fldChar w:fldCharType="separate"/>
          </w:r>
          <w:hyperlink w:anchor="_Toc212576323" w:history="1">
            <w:r w:rsidR="00705B44" w:rsidRPr="00E65054">
              <w:rPr>
                <w:rStyle w:val="Hyperlink"/>
                <w:rFonts w:eastAsiaTheme="majorEastAsia"/>
                <w:noProof/>
              </w:rPr>
              <w:t>Introduction</w:t>
            </w:r>
            <w:r w:rsidR="00705B44">
              <w:rPr>
                <w:noProof/>
                <w:webHidden/>
              </w:rPr>
              <w:tab/>
            </w:r>
            <w:r w:rsidR="00705B44">
              <w:rPr>
                <w:noProof/>
                <w:webHidden/>
              </w:rPr>
              <w:fldChar w:fldCharType="begin"/>
            </w:r>
            <w:r w:rsidR="00705B44">
              <w:rPr>
                <w:noProof/>
                <w:webHidden/>
              </w:rPr>
              <w:instrText xml:space="preserve"> PAGEREF _Toc212576323 \h </w:instrText>
            </w:r>
            <w:r w:rsidR="00705B44">
              <w:rPr>
                <w:noProof/>
                <w:webHidden/>
              </w:rPr>
            </w:r>
            <w:r w:rsidR="00705B44">
              <w:rPr>
                <w:noProof/>
                <w:webHidden/>
              </w:rPr>
              <w:fldChar w:fldCharType="separate"/>
            </w:r>
            <w:r w:rsidR="00705B44">
              <w:rPr>
                <w:noProof/>
                <w:webHidden/>
              </w:rPr>
              <w:t>4</w:t>
            </w:r>
            <w:r w:rsidR="00705B44">
              <w:rPr>
                <w:noProof/>
                <w:webHidden/>
              </w:rPr>
              <w:fldChar w:fldCharType="end"/>
            </w:r>
          </w:hyperlink>
        </w:p>
        <w:p w14:paraId="434C0794" w14:textId="77777777" w:rsidR="00705B44" w:rsidRDefault="00705B44">
          <w:pPr>
            <w:pStyle w:val="TOC1"/>
            <w:tabs>
              <w:tab w:val="right" w:leader="dot" w:pos="9016"/>
            </w:tabs>
            <w:rPr>
              <w:rFonts w:asciiTheme="minorHAnsi" w:eastAsiaTheme="minorEastAsia" w:hAnsiTheme="minorHAnsi" w:cstheme="minorBidi"/>
              <w:noProof/>
              <w:sz w:val="22"/>
              <w:szCs w:val="22"/>
              <w:lang w:val="en-US" w:eastAsia="en-US"/>
            </w:rPr>
          </w:pPr>
          <w:hyperlink w:anchor="_Toc212576324" w:history="1">
            <w:r w:rsidRPr="00E65054">
              <w:rPr>
                <w:rStyle w:val="Hyperlink"/>
                <w:rFonts w:eastAsiaTheme="majorEastAsia"/>
                <w:noProof/>
              </w:rPr>
              <w:t>Benefits and challenges of international operations</w:t>
            </w:r>
            <w:r>
              <w:rPr>
                <w:noProof/>
                <w:webHidden/>
              </w:rPr>
              <w:tab/>
            </w:r>
            <w:r>
              <w:rPr>
                <w:noProof/>
                <w:webHidden/>
              </w:rPr>
              <w:fldChar w:fldCharType="begin"/>
            </w:r>
            <w:r>
              <w:rPr>
                <w:noProof/>
                <w:webHidden/>
              </w:rPr>
              <w:instrText xml:space="preserve"> PAGEREF _Toc212576324 \h </w:instrText>
            </w:r>
            <w:r>
              <w:rPr>
                <w:noProof/>
                <w:webHidden/>
              </w:rPr>
            </w:r>
            <w:r>
              <w:rPr>
                <w:noProof/>
                <w:webHidden/>
              </w:rPr>
              <w:fldChar w:fldCharType="separate"/>
            </w:r>
            <w:r>
              <w:rPr>
                <w:noProof/>
                <w:webHidden/>
              </w:rPr>
              <w:t>6</w:t>
            </w:r>
            <w:r>
              <w:rPr>
                <w:noProof/>
                <w:webHidden/>
              </w:rPr>
              <w:fldChar w:fldCharType="end"/>
            </w:r>
          </w:hyperlink>
        </w:p>
        <w:p w14:paraId="56CB9B5F" w14:textId="77777777" w:rsidR="00705B44" w:rsidRDefault="00705B44">
          <w:pPr>
            <w:pStyle w:val="TOC2"/>
            <w:tabs>
              <w:tab w:val="right" w:leader="dot" w:pos="9016"/>
            </w:tabs>
            <w:rPr>
              <w:rFonts w:asciiTheme="minorHAnsi" w:eastAsiaTheme="minorEastAsia" w:hAnsiTheme="minorHAnsi" w:cstheme="minorBidi"/>
              <w:noProof/>
              <w:sz w:val="22"/>
              <w:szCs w:val="22"/>
              <w:lang w:val="en-US" w:eastAsia="en-US"/>
            </w:rPr>
          </w:pPr>
          <w:hyperlink w:anchor="_Toc212576325" w:history="1">
            <w:r w:rsidRPr="00E65054">
              <w:rPr>
                <w:rStyle w:val="Hyperlink"/>
                <w:rFonts w:eastAsiaTheme="majorEastAsia"/>
                <w:noProof/>
              </w:rPr>
              <w:t>Reason for Apple to be an MNC/TNC</w:t>
            </w:r>
            <w:r>
              <w:rPr>
                <w:noProof/>
                <w:webHidden/>
              </w:rPr>
              <w:tab/>
            </w:r>
            <w:r>
              <w:rPr>
                <w:noProof/>
                <w:webHidden/>
              </w:rPr>
              <w:fldChar w:fldCharType="begin"/>
            </w:r>
            <w:r>
              <w:rPr>
                <w:noProof/>
                <w:webHidden/>
              </w:rPr>
              <w:instrText xml:space="preserve"> PAGEREF _Toc212576325 \h </w:instrText>
            </w:r>
            <w:r>
              <w:rPr>
                <w:noProof/>
                <w:webHidden/>
              </w:rPr>
            </w:r>
            <w:r>
              <w:rPr>
                <w:noProof/>
                <w:webHidden/>
              </w:rPr>
              <w:fldChar w:fldCharType="separate"/>
            </w:r>
            <w:r>
              <w:rPr>
                <w:noProof/>
                <w:webHidden/>
              </w:rPr>
              <w:t>6</w:t>
            </w:r>
            <w:r>
              <w:rPr>
                <w:noProof/>
                <w:webHidden/>
              </w:rPr>
              <w:fldChar w:fldCharType="end"/>
            </w:r>
          </w:hyperlink>
        </w:p>
        <w:p w14:paraId="5C1466D9" w14:textId="77777777" w:rsidR="00705B44" w:rsidRDefault="00705B44">
          <w:pPr>
            <w:pStyle w:val="TOC2"/>
            <w:tabs>
              <w:tab w:val="right" w:leader="dot" w:pos="9016"/>
            </w:tabs>
            <w:rPr>
              <w:rFonts w:asciiTheme="minorHAnsi" w:eastAsiaTheme="minorEastAsia" w:hAnsiTheme="minorHAnsi" w:cstheme="minorBidi"/>
              <w:noProof/>
              <w:sz w:val="22"/>
              <w:szCs w:val="22"/>
              <w:lang w:val="en-US" w:eastAsia="en-US"/>
            </w:rPr>
          </w:pPr>
          <w:hyperlink w:anchor="_Toc212576326" w:history="1">
            <w:r w:rsidRPr="00E65054">
              <w:rPr>
                <w:rStyle w:val="Hyperlink"/>
                <w:rFonts w:eastAsiaTheme="majorEastAsia"/>
                <w:noProof/>
              </w:rPr>
              <w:t>Nature of Apple’s global operations</w:t>
            </w:r>
            <w:r>
              <w:rPr>
                <w:noProof/>
                <w:webHidden/>
              </w:rPr>
              <w:tab/>
            </w:r>
            <w:r>
              <w:rPr>
                <w:noProof/>
                <w:webHidden/>
              </w:rPr>
              <w:fldChar w:fldCharType="begin"/>
            </w:r>
            <w:r>
              <w:rPr>
                <w:noProof/>
                <w:webHidden/>
              </w:rPr>
              <w:instrText xml:space="preserve"> PAGEREF _Toc212576326 \h </w:instrText>
            </w:r>
            <w:r>
              <w:rPr>
                <w:noProof/>
                <w:webHidden/>
              </w:rPr>
            </w:r>
            <w:r>
              <w:rPr>
                <w:noProof/>
                <w:webHidden/>
              </w:rPr>
              <w:fldChar w:fldCharType="separate"/>
            </w:r>
            <w:r>
              <w:rPr>
                <w:noProof/>
                <w:webHidden/>
              </w:rPr>
              <w:t>8</w:t>
            </w:r>
            <w:r>
              <w:rPr>
                <w:noProof/>
                <w:webHidden/>
              </w:rPr>
              <w:fldChar w:fldCharType="end"/>
            </w:r>
          </w:hyperlink>
        </w:p>
        <w:p w14:paraId="15BA7CC9" w14:textId="77777777" w:rsidR="00705B44" w:rsidRDefault="00705B44">
          <w:pPr>
            <w:pStyle w:val="TOC2"/>
            <w:tabs>
              <w:tab w:val="right" w:leader="dot" w:pos="9016"/>
            </w:tabs>
            <w:rPr>
              <w:rFonts w:asciiTheme="minorHAnsi" w:eastAsiaTheme="minorEastAsia" w:hAnsiTheme="minorHAnsi" w:cstheme="minorBidi"/>
              <w:noProof/>
              <w:sz w:val="22"/>
              <w:szCs w:val="22"/>
              <w:lang w:val="en-US" w:eastAsia="en-US"/>
            </w:rPr>
          </w:pPr>
          <w:hyperlink w:anchor="_Toc212576327" w:history="1">
            <w:r w:rsidRPr="00E65054">
              <w:rPr>
                <w:rStyle w:val="Hyperlink"/>
                <w:rFonts w:eastAsiaTheme="majorEastAsia"/>
                <w:noProof/>
              </w:rPr>
              <w:t>Different entry modes by Appleand the benefits</w:t>
            </w:r>
            <w:r>
              <w:rPr>
                <w:noProof/>
                <w:webHidden/>
              </w:rPr>
              <w:tab/>
            </w:r>
            <w:r>
              <w:rPr>
                <w:noProof/>
                <w:webHidden/>
              </w:rPr>
              <w:fldChar w:fldCharType="begin"/>
            </w:r>
            <w:r>
              <w:rPr>
                <w:noProof/>
                <w:webHidden/>
              </w:rPr>
              <w:instrText xml:space="preserve"> PAGEREF _Toc212576327 \h </w:instrText>
            </w:r>
            <w:r>
              <w:rPr>
                <w:noProof/>
                <w:webHidden/>
              </w:rPr>
            </w:r>
            <w:r>
              <w:rPr>
                <w:noProof/>
                <w:webHidden/>
              </w:rPr>
              <w:fldChar w:fldCharType="separate"/>
            </w:r>
            <w:r>
              <w:rPr>
                <w:noProof/>
                <w:webHidden/>
              </w:rPr>
              <w:t>9</w:t>
            </w:r>
            <w:r>
              <w:rPr>
                <w:noProof/>
                <w:webHidden/>
              </w:rPr>
              <w:fldChar w:fldCharType="end"/>
            </w:r>
          </w:hyperlink>
        </w:p>
        <w:p w14:paraId="2E51D85A" w14:textId="77777777" w:rsidR="00705B44" w:rsidRDefault="00705B44">
          <w:pPr>
            <w:pStyle w:val="TOC1"/>
            <w:tabs>
              <w:tab w:val="right" w:leader="dot" w:pos="9016"/>
            </w:tabs>
            <w:rPr>
              <w:rFonts w:asciiTheme="minorHAnsi" w:eastAsiaTheme="minorEastAsia" w:hAnsiTheme="minorHAnsi" w:cstheme="minorBidi"/>
              <w:noProof/>
              <w:sz w:val="22"/>
              <w:szCs w:val="22"/>
              <w:lang w:val="en-US" w:eastAsia="en-US"/>
            </w:rPr>
          </w:pPr>
          <w:hyperlink w:anchor="_Toc212576328" w:history="1">
            <w:r w:rsidRPr="00E65054">
              <w:rPr>
                <w:rStyle w:val="Hyperlink"/>
                <w:rFonts w:eastAsiaTheme="majorEastAsia"/>
                <w:noProof/>
              </w:rPr>
              <w:t>OLI factors (Ownership, Location and Internalisation) impact the international market entry mode</w:t>
            </w:r>
            <w:r>
              <w:rPr>
                <w:noProof/>
                <w:webHidden/>
              </w:rPr>
              <w:tab/>
            </w:r>
            <w:r>
              <w:rPr>
                <w:noProof/>
                <w:webHidden/>
              </w:rPr>
              <w:fldChar w:fldCharType="begin"/>
            </w:r>
            <w:r>
              <w:rPr>
                <w:noProof/>
                <w:webHidden/>
              </w:rPr>
              <w:instrText xml:space="preserve"> PAGEREF _Toc212576328 \h </w:instrText>
            </w:r>
            <w:r>
              <w:rPr>
                <w:noProof/>
                <w:webHidden/>
              </w:rPr>
            </w:r>
            <w:r>
              <w:rPr>
                <w:noProof/>
                <w:webHidden/>
              </w:rPr>
              <w:fldChar w:fldCharType="separate"/>
            </w:r>
            <w:r>
              <w:rPr>
                <w:noProof/>
                <w:webHidden/>
              </w:rPr>
              <w:t>12</w:t>
            </w:r>
            <w:r>
              <w:rPr>
                <w:noProof/>
                <w:webHidden/>
              </w:rPr>
              <w:fldChar w:fldCharType="end"/>
            </w:r>
          </w:hyperlink>
        </w:p>
        <w:p w14:paraId="14E5CA6B" w14:textId="77777777" w:rsidR="00705B44" w:rsidRDefault="00705B44">
          <w:pPr>
            <w:pStyle w:val="TOC2"/>
            <w:tabs>
              <w:tab w:val="right" w:leader="dot" w:pos="9016"/>
            </w:tabs>
            <w:rPr>
              <w:rFonts w:asciiTheme="minorHAnsi" w:eastAsiaTheme="minorEastAsia" w:hAnsiTheme="minorHAnsi" w:cstheme="minorBidi"/>
              <w:noProof/>
              <w:sz w:val="22"/>
              <w:szCs w:val="22"/>
              <w:lang w:val="en-US" w:eastAsia="en-US"/>
            </w:rPr>
          </w:pPr>
          <w:hyperlink w:anchor="_Toc212576329" w:history="1">
            <w:r w:rsidRPr="00E65054">
              <w:rPr>
                <w:rStyle w:val="Hyperlink"/>
                <w:rFonts w:eastAsiaTheme="majorEastAsia"/>
                <w:noProof/>
              </w:rPr>
              <w:t>Impact of the OLI factors</w:t>
            </w:r>
            <w:r>
              <w:rPr>
                <w:noProof/>
                <w:webHidden/>
              </w:rPr>
              <w:tab/>
            </w:r>
            <w:r>
              <w:rPr>
                <w:noProof/>
                <w:webHidden/>
              </w:rPr>
              <w:fldChar w:fldCharType="begin"/>
            </w:r>
            <w:r>
              <w:rPr>
                <w:noProof/>
                <w:webHidden/>
              </w:rPr>
              <w:instrText xml:space="preserve"> PAGEREF _Toc212576329 \h </w:instrText>
            </w:r>
            <w:r>
              <w:rPr>
                <w:noProof/>
                <w:webHidden/>
              </w:rPr>
            </w:r>
            <w:r>
              <w:rPr>
                <w:noProof/>
                <w:webHidden/>
              </w:rPr>
              <w:fldChar w:fldCharType="separate"/>
            </w:r>
            <w:r>
              <w:rPr>
                <w:noProof/>
                <w:webHidden/>
              </w:rPr>
              <w:t>12</w:t>
            </w:r>
            <w:r>
              <w:rPr>
                <w:noProof/>
                <w:webHidden/>
              </w:rPr>
              <w:fldChar w:fldCharType="end"/>
            </w:r>
          </w:hyperlink>
        </w:p>
        <w:p w14:paraId="4E93168E" w14:textId="77777777" w:rsidR="00705B44" w:rsidRDefault="00705B44">
          <w:pPr>
            <w:pStyle w:val="TOC1"/>
            <w:tabs>
              <w:tab w:val="right" w:leader="dot" w:pos="9016"/>
            </w:tabs>
            <w:rPr>
              <w:rFonts w:asciiTheme="minorHAnsi" w:eastAsiaTheme="minorEastAsia" w:hAnsiTheme="minorHAnsi" w:cstheme="minorBidi"/>
              <w:noProof/>
              <w:sz w:val="22"/>
              <w:szCs w:val="22"/>
              <w:lang w:val="en-US" w:eastAsia="en-US"/>
            </w:rPr>
          </w:pPr>
          <w:hyperlink w:anchor="_Toc212576330" w:history="1">
            <w:r w:rsidRPr="00E65054">
              <w:rPr>
                <w:rStyle w:val="Hyperlink"/>
                <w:rFonts w:eastAsiaTheme="majorEastAsia"/>
                <w:noProof/>
              </w:rPr>
              <w:t>Cultural differences</w:t>
            </w:r>
            <w:r>
              <w:rPr>
                <w:noProof/>
                <w:webHidden/>
              </w:rPr>
              <w:tab/>
            </w:r>
            <w:r>
              <w:rPr>
                <w:noProof/>
                <w:webHidden/>
              </w:rPr>
              <w:fldChar w:fldCharType="begin"/>
            </w:r>
            <w:r>
              <w:rPr>
                <w:noProof/>
                <w:webHidden/>
              </w:rPr>
              <w:instrText xml:space="preserve"> PAGEREF _Toc212576330 \h </w:instrText>
            </w:r>
            <w:r>
              <w:rPr>
                <w:noProof/>
                <w:webHidden/>
              </w:rPr>
            </w:r>
            <w:r>
              <w:rPr>
                <w:noProof/>
                <w:webHidden/>
              </w:rPr>
              <w:fldChar w:fldCharType="separate"/>
            </w:r>
            <w:r>
              <w:rPr>
                <w:noProof/>
                <w:webHidden/>
              </w:rPr>
              <w:t>15</w:t>
            </w:r>
            <w:r>
              <w:rPr>
                <w:noProof/>
                <w:webHidden/>
              </w:rPr>
              <w:fldChar w:fldCharType="end"/>
            </w:r>
          </w:hyperlink>
        </w:p>
        <w:p w14:paraId="7BD51B73" w14:textId="77777777" w:rsidR="00705B44" w:rsidRDefault="00705B44">
          <w:pPr>
            <w:pStyle w:val="TOC2"/>
            <w:tabs>
              <w:tab w:val="right" w:leader="dot" w:pos="9016"/>
            </w:tabs>
            <w:rPr>
              <w:rFonts w:asciiTheme="minorHAnsi" w:eastAsiaTheme="minorEastAsia" w:hAnsiTheme="minorHAnsi" w:cstheme="minorBidi"/>
              <w:noProof/>
              <w:sz w:val="22"/>
              <w:szCs w:val="22"/>
              <w:lang w:val="en-US" w:eastAsia="en-US"/>
            </w:rPr>
          </w:pPr>
          <w:hyperlink w:anchor="_Toc212576331" w:history="1">
            <w:r w:rsidRPr="00E65054">
              <w:rPr>
                <w:rStyle w:val="Hyperlink"/>
                <w:rFonts w:eastAsiaTheme="majorEastAsia"/>
                <w:noProof/>
              </w:rPr>
              <w:t>Impact of the cultural differences factor on the market entry strategy</w:t>
            </w:r>
            <w:r>
              <w:rPr>
                <w:noProof/>
                <w:webHidden/>
              </w:rPr>
              <w:tab/>
            </w:r>
            <w:r>
              <w:rPr>
                <w:noProof/>
                <w:webHidden/>
              </w:rPr>
              <w:fldChar w:fldCharType="begin"/>
            </w:r>
            <w:r>
              <w:rPr>
                <w:noProof/>
                <w:webHidden/>
              </w:rPr>
              <w:instrText xml:space="preserve"> PAGEREF _Toc212576331 \h </w:instrText>
            </w:r>
            <w:r>
              <w:rPr>
                <w:noProof/>
                <w:webHidden/>
              </w:rPr>
            </w:r>
            <w:r>
              <w:rPr>
                <w:noProof/>
                <w:webHidden/>
              </w:rPr>
              <w:fldChar w:fldCharType="separate"/>
            </w:r>
            <w:r>
              <w:rPr>
                <w:noProof/>
                <w:webHidden/>
              </w:rPr>
              <w:t>16</w:t>
            </w:r>
            <w:r>
              <w:rPr>
                <w:noProof/>
                <w:webHidden/>
              </w:rPr>
              <w:fldChar w:fldCharType="end"/>
            </w:r>
          </w:hyperlink>
        </w:p>
        <w:p w14:paraId="398B1120" w14:textId="77777777" w:rsidR="00705B44" w:rsidRDefault="00705B44">
          <w:pPr>
            <w:pStyle w:val="TOC2"/>
            <w:tabs>
              <w:tab w:val="right" w:leader="dot" w:pos="9016"/>
            </w:tabs>
            <w:rPr>
              <w:rFonts w:asciiTheme="minorHAnsi" w:eastAsiaTheme="minorEastAsia" w:hAnsiTheme="minorHAnsi" w:cstheme="minorBidi"/>
              <w:noProof/>
              <w:sz w:val="22"/>
              <w:szCs w:val="22"/>
              <w:lang w:val="en-US" w:eastAsia="en-US"/>
            </w:rPr>
          </w:pPr>
          <w:hyperlink w:anchor="_Toc212576332" w:history="1">
            <w:r w:rsidRPr="00E65054">
              <w:rPr>
                <w:rStyle w:val="Hyperlink"/>
                <w:rFonts w:eastAsiaTheme="majorEastAsia"/>
                <w:noProof/>
              </w:rPr>
              <w:t>Hofstede’s Cultural Framework</w:t>
            </w:r>
            <w:r>
              <w:rPr>
                <w:noProof/>
                <w:webHidden/>
              </w:rPr>
              <w:tab/>
            </w:r>
            <w:r>
              <w:rPr>
                <w:noProof/>
                <w:webHidden/>
              </w:rPr>
              <w:fldChar w:fldCharType="begin"/>
            </w:r>
            <w:r>
              <w:rPr>
                <w:noProof/>
                <w:webHidden/>
              </w:rPr>
              <w:instrText xml:space="preserve"> PAGEREF _Toc212576332 \h </w:instrText>
            </w:r>
            <w:r>
              <w:rPr>
                <w:noProof/>
                <w:webHidden/>
              </w:rPr>
            </w:r>
            <w:r>
              <w:rPr>
                <w:noProof/>
                <w:webHidden/>
              </w:rPr>
              <w:fldChar w:fldCharType="separate"/>
            </w:r>
            <w:r>
              <w:rPr>
                <w:noProof/>
                <w:webHidden/>
              </w:rPr>
              <w:t>16</w:t>
            </w:r>
            <w:r>
              <w:rPr>
                <w:noProof/>
                <w:webHidden/>
              </w:rPr>
              <w:fldChar w:fldCharType="end"/>
            </w:r>
          </w:hyperlink>
        </w:p>
        <w:p w14:paraId="271CC654" w14:textId="77777777" w:rsidR="00705B44" w:rsidRDefault="00705B44">
          <w:pPr>
            <w:pStyle w:val="TOC1"/>
            <w:tabs>
              <w:tab w:val="right" w:leader="dot" w:pos="9016"/>
            </w:tabs>
            <w:rPr>
              <w:rFonts w:asciiTheme="minorHAnsi" w:eastAsiaTheme="minorEastAsia" w:hAnsiTheme="minorHAnsi" w:cstheme="minorBidi"/>
              <w:noProof/>
              <w:sz w:val="22"/>
              <w:szCs w:val="22"/>
              <w:lang w:val="en-US" w:eastAsia="en-US"/>
            </w:rPr>
          </w:pPr>
          <w:hyperlink w:anchor="_Toc212576333" w:history="1">
            <w:r w:rsidRPr="00E65054">
              <w:rPr>
                <w:rStyle w:val="Hyperlink"/>
                <w:rFonts w:eastAsiaTheme="majorEastAsia"/>
                <w:noProof/>
              </w:rPr>
              <w:t>Recommendation</w:t>
            </w:r>
            <w:r>
              <w:rPr>
                <w:noProof/>
                <w:webHidden/>
              </w:rPr>
              <w:tab/>
            </w:r>
            <w:r>
              <w:rPr>
                <w:noProof/>
                <w:webHidden/>
              </w:rPr>
              <w:fldChar w:fldCharType="begin"/>
            </w:r>
            <w:r>
              <w:rPr>
                <w:noProof/>
                <w:webHidden/>
              </w:rPr>
              <w:instrText xml:space="preserve"> PAGEREF _Toc212576333 \h </w:instrText>
            </w:r>
            <w:r>
              <w:rPr>
                <w:noProof/>
                <w:webHidden/>
              </w:rPr>
            </w:r>
            <w:r>
              <w:rPr>
                <w:noProof/>
                <w:webHidden/>
              </w:rPr>
              <w:fldChar w:fldCharType="separate"/>
            </w:r>
            <w:r>
              <w:rPr>
                <w:noProof/>
                <w:webHidden/>
              </w:rPr>
              <w:t>19</w:t>
            </w:r>
            <w:r>
              <w:rPr>
                <w:noProof/>
                <w:webHidden/>
              </w:rPr>
              <w:fldChar w:fldCharType="end"/>
            </w:r>
          </w:hyperlink>
        </w:p>
        <w:p w14:paraId="15F145DB" w14:textId="77777777" w:rsidR="00705B44" w:rsidRDefault="00705B44">
          <w:pPr>
            <w:pStyle w:val="TOC1"/>
            <w:tabs>
              <w:tab w:val="right" w:leader="dot" w:pos="9016"/>
            </w:tabs>
            <w:rPr>
              <w:rFonts w:asciiTheme="minorHAnsi" w:eastAsiaTheme="minorEastAsia" w:hAnsiTheme="minorHAnsi" w:cstheme="minorBidi"/>
              <w:noProof/>
              <w:sz w:val="22"/>
              <w:szCs w:val="22"/>
              <w:lang w:val="en-US" w:eastAsia="en-US"/>
            </w:rPr>
          </w:pPr>
          <w:hyperlink w:anchor="_Toc212576334" w:history="1">
            <w:r w:rsidRPr="00E65054">
              <w:rPr>
                <w:rStyle w:val="Hyperlink"/>
                <w:rFonts w:eastAsiaTheme="majorEastAsia"/>
                <w:noProof/>
              </w:rPr>
              <w:t>Conclusion</w:t>
            </w:r>
            <w:r>
              <w:rPr>
                <w:noProof/>
                <w:webHidden/>
              </w:rPr>
              <w:tab/>
            </w:r>
            <w:r>
              <w:rPr>
                <w:noProof/>
                <w:webHidden/>
              </w:rPr>
              <w:fldChar w:fldCharType="begin"/>
            </w:r>
            <w:r>
              <w:rPr>
                <w:noProof/>
                <w:webHidden/>
              </w:rPr>
              <w:instrText xml:space="preserve"> PAGEREF _Toc212576334 \h </w:instrText>
            </w:r>
            <w:r>
              <w:rPr>
                <w:noProof/>
                <w:webHidden/>
              </w:rPr>
            </w:r>
            <w:r>
              <w:rPr>
                <w:noProof/>
                <w:webHidden/>
              </w:rPr>
              <w:fldChar w:fldCharType="separate"/>
            </w:r>
            <w:r>
              <w:rPr>
                <w:noProof/>
                <w:webHidden/>
              </w:rPr>
              <w:t>22</w:t>
            </w:r>
            <w:r>
              <w:rPr>
                <w:noProof/>
                <w:webHidden/>
              </w:rPr>
              <w:fldChar w:fldCharType="end"/>
            </w:r>
          </w:hyperlink>
        </w:p>
        <w:p w14:paraId="6411A505" w14:textId="77777777" w:rsidR="00705B44" w:rsidRDefault="00705B44">
          <w:pPr>
            <w:pStyle w:val="TOC1"/>
            <w:tabs>
              <w:tab w:val="right" w:leader="dot" w:pos="9016"/>
            </w:tabs>
            <w:rPr>
              <w:rFonts w:asciiTheme="minorHAnsi" w:eastAsiaTheme="minorEastAsia" w:hAnsiTheme="minorHAnsi" w:cstheme="minorBidi"/>
              <w:noProof/>
              <w:sz w:val="22"/>
              <w:szCs w:val="22"/>
              <w:lang w:val="en-US" w:eastAsia="en-US"/>
            </w:rPr>
          </w:pPr>
          <w:hyperlink w:anchor="_Toc212576335" w:history="1">
            <w:r w:rsidRPr="00E65054">
              <w:rPr>
                <w:rStyle w:val="Hyperlink"/>
                <w:rFonts w:eastAsiaTheme="majorEastAsia"/>
                <w:noProof/>
              </w:rPr>
              <w:t>Reference List</w:t>
            </w:r>
            <w:r>
              <w:rPr>
                <w:noProof/>
                <w:webHidden/>
              </w:rPr>
              <w:tab/>
            </w:r>
            <w:r>
              <w:rPr>
                <w:noProof/>
                <w:webHidden/>
              </w:rPr>
              <w:fldChar w:fldCharType="begin"/>
            </w:r>
            <w:r>
              <w:rPr>
                <w:noProof/>
                <w:webHidden/>
              </w:rPr>
              <w:instrText xml:space="preserve"> PAGEREF _Toc212576335 \h </w:instrText>
            </w:r>
            <w:r>
              <w:rPr>
                <w:noProof/>
                <w:webHidden/>
              </w:rPr>
            </w:r>
            <w:r>
              <w:rPr>
                <w:noProof/>
                <w:webHidden/>
              </w:rPr>
              <w:fldChar w:fldCharType="separate"/>
            </w:r>
            <w:r>
              <w:rPr>
                <w:noProof/>
                <w:webHidden/>
              </w:rPr>
              <w:t>23</w:t>
            </w:r>
            <w:r>
              <w:rPr>
                <w:noProof/>
                <w:webHidden/>
              </w:rPr>
              <w:fldChar w:fldCharType="end"/>
            </w:r>
          </w:hyperlink>
        </w:p>
        <w:p w14:paraId="13F48F14" w14:textId="77777777" w:rsidR="0052140A" w:rsidRPr="00705B44" w:rsidRDefault="00A14004" w:rsidP="00476BF4">
          <w:pPr>
            <w:rPr>
              <w:color w:val="000000" w:themeColor="text1"/>
            </w:rPr>
          </w:pPr>
          <w:r w:rsidRPr="00705B44">
            <w:rPr>
              <w:noProof/>
              <w:color w:val="000000" w:themeColor="text1"/>
            </w:rPr>
            <w:fldChar w:fldCharType="end"/>
          </w:r>
        </w:p>
      </w:sdtContent>
    </w:sdt>
    <w:p w14:paraId="2821B913" w14:textId="77777777" w:rsidR="003149FE" w:rsidRPr="00705B44" w:rsidRDefault="00EB5F42" w:rsidP="00D87292">
      <w:pPr>
        <w:rPr>
          <w:color w:val="000000" w:themeColor="text1"/>
        </w:rPr>
      </w:pPr>
      <w:r w:rsidRPr="00705B44">
        <w:rPr>
          <w:color w:val="000000" w:themeColor="text1"/>
        </w:rPr>
        <w:br w:type="page"/>
      </w:r>
    </w:p>
    <w:p w14:paraId="30C5DA55" w14:textId="77777777" w:rsidR="00FE6F02" w:rsidRPr="00705B44" w:rsidRDefault="00EB5F42" w:rsidP="00D87292">
      <w:pPr>
        <w:pStyle w:val="Heading1"/>
        <w:rPr>
          <w:color w:val="000000" w:themeColor="text1"/>
        </w:rPr>
      </w:pPr>
      <w:bookmarkStart w:id="0" w:name="_Toc212576323"/>
      <w:r w:rsidRPr="00705B44">
        <w:rPr>
          <w:color w:val="000000" w:themeColor="text1"/>
        </w:rPr>
        <w:lastRenderedPageBreak/>
        <w:t>Introduction</w:t>
      </w:r>
      <w:bookmarkEnd w:id="0"/>
    </w:p>
    <w:p w14:paraId="3155ACD9" w14:textId="77777777" w:rsidR="0048624C" w:rsidRPr="00705B44" w:rsidRDefault="00EB5F42" w:rsidP="00D87292">
      <w:pPr>
        <w:rPr>
          <w:color w:val="000000" w:themeColor="text1"/>
        </w:rPr>
      </w:pPr>
      <w:r w:rsidRPr="00705B44">
        <w:rPr>
          <w:color w:val="000000" w:themeColor="text1"/>
        </w:rPr>
        <w:t>I</w:t>
      </w:r>
      <w:r w:rsidR="00133BAE" w:rsidRPr="00705B44">
        <w:rPr>
          <w:color w:val="000000" w:themeColor="text1"/>
        </w:rPr>
        <w:t xml:space="preserve">nternational business management </w:t>
      </w:r>
      <w:r w:rsidR="00792479" w:rsidRPr="00705B44">
        <w:rPr>
          <w:color w:val="000000" w:themeColor="text1"/>
        </w:rPr>
        <w:t xml:space="preserve">(IBM) </w:t>
      </w:r>
      <w:r w:rsidR="00133BAE" w:rsidRPr="00705B44">
        <w:rPr>
          <w:color w:val="000000" w:themeColor="text1"/>
        </w:rPr>
        <w:t xml:space="preserve">is a form of practice </w:t>
      </w:r>
      <w:r w:rsidR="00C64D71" w:rsidRPr="00705B44">
        <w:rPr>
          <w:color w:val="000000" w:themeColor="text1"/>
        </w:rPr>
        <w:t xml:space="preserve">that designates </w:t>
      </w:r>
      <w:r w:rsidR="000351C8" w:rsidRPr="00705B44">
        <w:rPr>
          <w:color w:val="000000" w:themeColor="text1"/>
        </w:rPr>
        <w:t xml:space="preserve">business activities across cross-border transactions through global operational control of marketing, supply chain, finance, and human resources. </w:t>
      </w:r>
      <w:r w:rsidR="0035006E" w:rsidRPr="00705B44">
        <w:rPr>
          <w:color w:val="000000" w:themeColor="text1"/>
        </w:rPr>
        <w:t xml:space="preserve">As stated by </w:t>
      </w:r>
      <w:proofErr w:type="spellStart"/>
      <w:r w:rsidR="0035006E" w:rsidRPr="00705B44">
        <w:rPr>
          <w:color w:val="000000" w:themeColor="text1"/>
        </w:rPr>
        <w:t>Shenkar</w:t>
      </w:r>
      <w:proofErr w:type="spellEnd"/>
      <w:r w:rsidR="0035006E" w:rsidRPr="00705B44">
        <w:rPr>
          <w:color w:val="000000" w:themeColor="text1"/>
        </w:rPr>
        <w:t>, Luo and Chi (2021</w:t>
      </w:r>
      <w:r w:rsidR="0029368C" w:rsidRPr="00705B44">
        <w:rPr>
          <w:color w:val="000000" w:themeColor="text1"/>
        </w:rPr>
        <w:t>, p. 33</w:t>
      </w:r>
      <w:r w:rsidR="00F71C36" w:rsidRPr="00705B44">
        <w:rPr>
          <w:color w:val="000000" w:themeColor="text1"/>
        </w:rPr>
        <w:t xml:space="preserve">), </w:t>
      </w:r>
      <w:r w:rsidR="00792479" w:rsidRPr="00705B44">
        <w:rPr>
          <w:color w:val="000000" w:themeColor="text1"/>
        </w:rPr>
        <w:t xml:space="preserve">IBM involves global market analysis, </w:t>
      </w:r>
      <w:r w:rsidR="002A00ED" w:rsidRPr="00705B44">
        <w:rPr>
          <w:color w:val="000000" w:themeColor="text1"/>
        </w:rPr>
        <w:t xml:space="preserve">cross-cultural management, global supply chain management (SCM), international finance, </w:t>
      </w:r>
      <w:r w:rsidR="0045492D" w:rsidRPr="00705B44">
        <w:rPr>
          <w:color w:val="000000" w:themeColor="text1"/>
        </w:rPr>
        <w:t>trade</w:t>
      </w:r>
      <w:r w:rsidR="002A00ED" w:rsidRPr="00705B44">
        <w:rPr>
          <w:color w:val="000000" w:themeColor="text1"/>
        </w:rPr>
        <w:t xml:space="preserve"> and law. </w:t>
      </w:r>
    </w:p>
    <w:p w14:paraId="3ED4BCA0" w14:textId="77777777" w:rsidR="0048624C" w:rsidRPr="00705B44" w:rsidRDefault="00EB5F42" w:rsidP="00403D37">
      <w:pPr>
        <w:jc w:val="center"/>
        <w:rPr>
          <w:color w:val="000000" w:themeColor="text1"/>
        </w:rPr>
      </w:pPr>
      <w:r w:rsidRPr="00705B44">
        <w:rPr>
          <w:noProof/>
          <w:color w:val="000000" w:themeColor="text1"/>
          <w:lang w:eastAsia="en-US"/>
        </w:rPr>
        <w:drawing>
          <wp:inline distT="0" distB="0" distL="0" distR="0" wp14:anchorId="224F5E8B" wp14:editId="59EAAF9E">
            <wp:extent cx="5731510" cy="3603625"/>
            <wp:effectExtent l="19050" t="19050" r="21590" b="15875"/>
            <wp:docPr id="1947106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106226" name=""/>
                    <pic:cNvPicPr/>
                  </pic:nvPicPr>
                  <pic:blipFill>
                    <a:blip r:embed="rId8"/>
                    <a:stretch>
                      <a:fillRect/>
                    </a:stretch>
                  </pic:blipFill>
                  <pic:spPr>
                    <a:xfrm>
                      <a:off x="0" y="0"/>
                      <a:ext cx="5731510" cy="3603625"/>
                    </a:xfrm>
                    <a:prstGeom prst="rect">
                      <a:avLst/>
                    </a:prstGeom>
                    <a:ln>
                      <a:solidFill>
                        <a:schemeClr val="tx1"/>
                      </a:solidFill>
                    </a:ln>
                  </pic:spPr>
                </pic:pic>
              </a:graphicData>
            </a:graphic>
          </wp:inline>
        </w:drawing>
      </w:r>
    </w:p>
    <w:p w14:paraId="02551E05" w14:textId="77777777" w:rsidR="0048624C" w:rsidRPr="00705B44" w:rsidRDefault="00EB5F42" w:rsidP="00403D37">
      <w:pPr>
        <w:pStyle w:val="Caption"/>
        <w:jc w:val="center"/>
        <w:rPr>
          <w:b/>
          <w:bCs/>
          <w:i w:val="0"/>
          <w:iCs w:val="0"/>
          <w:color w:val="000000" w:themeColor="text1"/>
          <w:sz w:val="24"/>
          <w:szCs w:val="24"/>
        </w:rPr>
      </w:pPr>
      <w:r w:rsidRPr="00705B44">
        <w:rPr>
          <w:b/>
          <w:bCs/>
          <w:i w:val="0"/>
          <w:iCs w:val="0"/>
          <w:color w:val="000000" w:themeColor="text1"/>
          <w:sz w:val="24"/>
          <w:szCs w:val="24"/>
        </w:rPr>
        <w:t xml:space="preserve">Figure </w:t>
      </w:r>
      <w:r w:rsidR="00A14004" w:rsidRPr="00705B44">
        <w:rPr>
          <w:b/>
          <w:bCs/>
          <w:i w:val="0"/>
          <w:iCs w:val="0"/>
          <w:color w:val="000000" w:themeColor="text1"/>
          <w:sz w:val="24"/>
          <w:szCs w:val="24"/>
        </w:rPr>
        <w:fldChar w:fldCharType="begin"/>
      </w:r>
      <w:r w:rsidRPr="00705B44">
        <w:rPr>
          <w:b/>
          <w:bCs/>
          <w:i w:val="0"/>
          <w:iCs w:val="0"/>
          <w:color w:val="000000" w:themeColor="text1"/>
          <w:sz w:val="24"/>
          <w:szCs w:val="24"/>
        </w:rPr>
        <w:instrText xml:space="preserve"> SEQ Figure \* ARABIC </w:instrText>
      </w:r>
      <w:r w:rsidR="00A14004" w:rsidRPr="00705B44">
        <w:rPr>
          <w:b/>
          <w:bCs/>
          <w:i w:val="0"/>
          <w:iCs w:val="0"/>
          <w:color w:val="000000" w:themeColor="text1"/>
          <w:sz w:val="24"/>
          <w:szCs w:val="24"/>
        </w:rPr>
        <w:fldChar w:fldCharType="separate"/>
      </w:r>
      <w:r w:rsidR="00831E9A" w:rsidRPr="00705B44">
        <w:rPr>
          <w:b/>
          <w:bCs/>
          <w:i w:val="0"/>
          <w:iCs w:val="0"/>
          <w:noProof/>
          <w:color w:val="000000" w:themeColor="text1"/>
          <w:sz w:val="24"/>
          <w:szCs w:val="24"/>
        </w:rPr>
        <w:t>1</w:t>
      </w:r>
      <w:r w:rsidR="00A14004" w:rsidRPr="00705B44">
        <w:rPr>
          <w:b/>
          <w:bCs/>
          <w:i w:val="0"/>
          <w:iCs w:val="0"/>
          <w:color w:val="000000" w:themeColor="text1"/>
          <w:sz w:val="24"/>
          <w:szCs w:val="24"/>
        </w:rPr>
        <w:fldChar w:fldCharType="end"/>
      </w:r>
      <w:r w:rsidRPr="00705B44">
        <w:rPr>
          <w:b/>
          <w:bCs/>
          <w:i w:val="0"/>
          <w:iCs w:val="0"/>
          <w:color w:val="000000" w:themeColor="text1"/>
          <w:sz w:val="24"/>
          <w:szCs w:val="24"/>
        </w:rPr>
        <w:t>: Apple’s revenue statistics</w:t>
      </w:r>
    </w:p>
    <w:p w14:paraId="166D5BC5" w14:textId="77777777" w:rsidR="0048624C" w:rsidRPr="00705B44" w:rsidRDefault="00EB5F42" w:rsidP="00403D37">
      <w:pPr>
        <w:jc w:val="center"/>
        <w:rPr>
          <w:color w:val="000000" w:themeColor="text1"/>
        </w:rPr>
      </w:pPr>
      <w:r w:rsidRPr="00705B44">
        <w:rPr>
          <w:color w:val="000000" w:themeColor="text1"/>
        </w:rPr>
        <w:t xml:space="preserve">(Source: </w:t>
      </w:r>
      <w:r w:rsidR="00652227" w:rsidRPr="00705B44">
        <w:rPr>
          <w:color w:val="000000" w:themeColor="text1"/>
        </w:rPr>
        <w:t>Curry, 2025</w:t>
      </w:r>
      <w:r w:rsidRPr="00705B44">
        <w:rPr>
          <w:color w:val="000000" w:themeColor="text1"/>
        </w:rPr>
        <w:t>)</w:t>
      </w:r>
    </w:p>
    <w:p w14:paraId="7C663FA6" w14:textId="77777777" w:rsidR="006422E3" w:rsidRPr="00705B44" w:rsidRDefault="00EB5F42" w:rsidP="00D87292">
      <w:pPr>
        <w:rPr>
          <w:color w:val="000000" w:themeColor="text1"/>
        </w:rPr>
      </w:pPr>
      <w:r w:rsidRPr="00705B44">
        <w:rPr>
          <w:color w:val="000000" w:themeColor="text1"/>
        </w:rPr>
        <w:t xml:space="preserve">For instance, </w:t>
      </w:r>
      <w:r w:rsidR="00AD2E72" w:rsidRPr="00705B44">
        <w:rPr>
          <w:color w:val="000000" w:themeColor="text1"/>
        </w:rPr>
        <w:t xml:space="preserve">in 2024, </w:t>
      </w:r>
      <w:r w:rsidR="005F3451" w:rsidRPr="00705B44">
        <w:rPr>
          <w:color w:val="000000" w:themeColor="text1"/>
        </w:rPr>
        <w:t xml:space="preserve">Apple generated 390.8 billion </w:t>
      </w:r>
      <w:r w:rsidR="00AD2E72" w:rsidRPr="00705B44">
        <w:rPr>
          <w:color w:val="000000" w:themeColor="text1"/>
        </w:rPr>
        <w:t xml:space="preserve">dollars </w:t>
      </w:r>
      <w:r w:rsidR="005F3451" w:rsidRPr="00705B44">
        <w:rPr>
          <w:color w:val="000000" w:themeColor="text1"/>
        </w:rPr>
        <w:t>in revenue, 51% from iPhone sales, 52 million iPads</w:t>
      </w:r>
      <w:r w:rsidR="00AD2E72" w:rsidRPr="00705B44">
        <w:rPr>
          <w:color w:val="000000" w:themeColor="text1"/>
        </w:rPr>
        <w:t>, 232 million iPhones,</w:t>
      </w:r>
      <w:r w:rsidR="005F3451" w:rsidRPr="00705B44">
        <w:rPr>
          <w:color w:val="000000" w:themeColor="text1"/>
        </w:rPr>
        <w:t xml:space="preserve"> and 22 million MacBook </w:t>
      </w:r>
      <w:r w:rsidR="00AD2E72" w:rsidRPr="00705B44">
        <w:rPr>
          <w:color w:val="000000" w:themeColor="text1"/>
        </w:rPr>
        <w:t xml:space="preserve">and Mac </w:t>
      </w:r>
      <w:r w:rsidR="005F3451" w:rsidRPr="00705B44">
        <w:rPr>
          <w:color w:val="000000" w:themeColor="text1"/>
        </w:rPr>
        <w:t>units</w:t>
      </w:r>
      <w:r w:rsidR="00AD2E72" w:rsidRPr="00705B44">
        <w:rPr>
          <w:color w:val="000000" w:themeColor="text1"/>
        </w:rPr>
        <w:t xml:space="preserve"> (</w:t>
      </w:r>
      <w:r w:rsidR="009B77B9" w:rsidRPr="00705B44">
        <w:rPr>
          <w:color w:val="000000" w:themeColor="text1"/>
        </w:rPr>
        <w:t>Curry, 2025</w:t>
      </w:r>
      <w:r w:rsidR="00AD2E72" w:rsidRPr="00705B44">
        <w:rPr>
          <w:color w:val="000000" w:themeColor="text1"/>
        </w:rPr>
        <w:t xml:space="preserve">). </w:t>
      </w:r>
      <w:r w:rsidR="009B77B9" w:rsidRPr="00705B44">
        <w:rPr>
          <w:color w:val="000000" w:themeColor="text1"/>
        </w:rPr>
        <w:t xml:space="preserve">The reason for the increased commercial success of the </w:t>
      </w:r>
      <w:r w:rsidR="0072155D" w:rsidRPr="00705B44">
        <w:rPr>
          <w:color w:val="000000" w:themeColor="text1"/>
        </w:rPr>
        <w:t>company</w:t>
      </w:r>
      <w:r w:rsidR="009B77B9" w:rsidRPr="00705B44">
        <w:rPr>
          <w:color w:val="000000" w:themeColor="text1"/>
        </w:rPr>
        <w:t xml:space="preserve"> is i</w:t>
      </w:r>
      <w:r w:rsidR="00AB307F" w:rsidRPr="00705B44">
        <w:rPr>
          <w:color w:val="000000" w:themeColor="text1"/>
        </w:rPr>
        <w:t xml:space="preserve">ts selection </w:t>
      </w:r>
      <w:r w:rsidR="00B676F6" w:rsidRPr="00705B44">
        <w:rPr>
          <w:color w:val="000000" w:themeColor="text1"/>
        </w:rPr>
        <w:t xml:space="preserve">of </w:t>
      </w:r>
      <w:r w:rsidR="00825755" w:rsidRPr="00705B44">
        <w:rPr>
          <w:color w:val="000000" w:themeColor="text1"/>
        </w:rPr>
        <w:t>internationalisation</w:t>
      </w:r>
      <w:r w:rsidR="00705B44">
        <w:rPr>
          <w:color w:val="000000" w:themeColor="text1"/>
        </w:rPr>
        <w:t xml:space="preserve"> </w:t>
      </w:r>
      <w:r w:rsidR="00825755" w:rsidRPr="00705B44">
        <w:rPr>
          <w:color w:val="000000" w:themeColor="text1"/>
        </w:rPr>
        <w:t>of business</w:t>
      </w:r>
      <w:r w:rsidR="00B676F6" w:rsidRPr="00705B44">
        <w:rPr>
          <w:color w:val="000000" w:themeColor="text1"/>
        </w:rPr>
        <w:t xml:space="preserve"> strategy, with </w:t>
      </w:r>
      <w:r w:rsidR="009E3554" w:rsidRPr="00705B44">
        <w:rPr>
          <w:color w:val="000000" w:themeColor="text1"/>
        </w:rPr>
        <w:t xml:space="preserve">its chosen geographical demographic </w:t>
      </w:r>
      <w:r w:rsidR="007158C8" w:rsidRPr="00705B44">
        <w:rPr>
          <w:color w:val="000000" w:themeColor="text1"/>
        </w:rPr>
        <w:t>segmentation</w:t>
      </w:r>
      <w:r w:rsidR="009E3554" w:rsidRPr="00705B44">
        <w:rPr>
          <w:color w:val="000000" w:themeColor="text1"/>
        </w:rPr>
        <w:t xml:space="preserve"> to gain potential markets and a significant customer base.</w:t>
      </w:r>
      <w:r w:rsidR="007158C8" w:rsidRPr="00705B44">
        <w:rPr>
          <w:color w:val="000000" w:themeColor="text1"/>
        </w:rPr>
        <w:t xml:space="preserve"> The report is going to discuss </w:t>
      </w:r>
      <w:r w:rsidR="0059771B" w:rsidRPr="00705B44">
        <w:rPr>
          <w:color w:val="000000" w:themeColor="text1"/>
        </w:rPr>
        <w:t xml:space="preserve">the benefits and challenges of international operations of </w:t>
      </w:r>
      <w:r w:rsidR="0059771B" w:rsidRPr="00705B44">
        <w:rPr>
          <w:b/>
          <w:bCs/>
          <w:color w:val="000000" w:themeColor="text1"/>
        </w:rPr>
        <w:t>Apple</w:t>
      </w:r>
      <w:r w:rsidR="0059771B" w:rsidRPr="00705B44">
        <w:rPr>
          <w:color w:val="000000" w:themeColor="text1"/>
        </w:rPr>
        <w:t xml:space="preserve">, </w:t>
      </w:r>
      <w:r w:rsidR="00F1526D" w:rsidRPr="00705B44">
        <w:rPr>
          <w:color w:val="000000" w:themeColor="text1"/>
        </w:rPr>
        <w:t xml:space="preserve">OLI </w:t>
      </w:r>
      <w:r w:rsidR="00C14A9E" w:rsidRPr="00705B44">
        <w:rPr>
          <w:color w:val="000000" w:themeColor="text1"/>
        </w:rPr>
        <w:t>(</w:t>
      </w:r>
      <w:r w:rsidR="0078415D" w:rsidRPr="00705B44">
        <w:rPr>
          <w:color w:val="000000" w:themeColor="text1"/>
        </w:rPr>
        <w:t>ownership, location and internalisation</w:t>
      </w:r>
      <w:r w:rsidR="00C14A9E" w:rsidRPr="00705B44">
        <w:rPr>
          <w:color w:val="000000" w:themeColor="text1"/>
        </w:rPr>
        <w:t xml:space="preserve">) </w:t>
      </w:r>
      <w:r w:rsidR="00F1526D" w:rsidRPr="00705B44">
        <w:rPr>
          <w:color w:val="000000" w:themeColor="text1"/>
        </w:rPr>
        <w:t xml:space="preserve">factors in the international market entry mode </w:t>
      </w:r>
      <w:r w:rsidR="00190F97" w:rsidRPr="00705B44">
        <w:rPr>
          <w:color w:val="000000" w:themeColor="text1"/>
        </w:rPr>
        <w:t xml:space="preserve">and </w:t>
      </w:r>
      <w:r w:rsidR="00F1526D" w:rsidRPr="00705B44">
        <w:rPr>
          <w:color w:val="000000" w:themeColor="text1"/>
        </w:rPr>
        <w:t>major adjustments in their SOPs</w:t>
      </w:r>
      <w:r w:rsidR="0078415D" w:rsidRPr="00705B44">
        <w:rPr>
          <w:color w:val="000000" w:themeColor="text1"/>
        </w:rPr>
        <w:t xml:space="preserve"> (standard operating procedures</w:t>
      </w:r>
      <w:r w:rsidR="00F1526D" w:rsidRPr="00705B44">
        <w:rPr>
          <w:color w:val="000000" w:themeColor="text1"/>
        </w:rPr>
        <w:t>)</w:t>
      </w:r>
      <w:r w:rsidR="00F44618" w:rsidRPr="00705B44">
        <w:rPr>
          <w:color w:val="000000" w:themeColor="text1"/>
        </w:rPr>
        <w:t xml:space="preserve">. </w:t>
      </w:r>
    </w:p>
    <w:p w14:paraId="79A4C527" w14:textId="77777777" w:rsidR="00FE6F02" w:rsidRPr="00705B44" w:rsidRDefault="00EB5F42" w:rsidP="00D87292">
      <w:pPr>
        <w:pStyle w:val="Heading1"/>
        <w:rPr>
          <w:color w:val="000000" w:themeColor="text1"/>
        </w:rPr>
      </w:pPr>
      <w:bookmarkStart w:id="1" w:name="_Toc212576324"/>
      <w:r w:rsidRPr="00705B44">
        <w:rPr>
          <w:color w:val="000000" w:themeColor="text1"/>
        </w:rPr>
        <w:t>Benefits and challenges of international operations</w:t>
      </w:r>
      <w:bookmarkEnd w:id="1"/>
    </w:p>
    <w:p w14:paraId="412C6121" w14:textId="77777777" w:rsidR="00266CB1" w:rsidRPr="00705B44" w:rsidRDefault="00EB5F42" w:rsidP="00D87292">
      <w:pPr>
        <w:pStyle w:val="Heading2"/>
        <w:rPr>
          <w:color w:val="000000" w:themeColor="text1"/>
        </w:rPr>
      </w:pPr>
      <w:bookmarkStart w:id="2" w:name="_Toc212576325"/>
      <w:r w:rsidRPr="00705B44">
        <w:rPr>
          <w:color w:val="000000" w:themeColor="text1"/>
        </w:rPr>
        <w:lastRenderedPageBreak/>
        <w:t xml:space="preserve">Reason for Apple to be </w:t>
      </w:r>
      <w:r w:rsidR="00496060" w:rsidRPr="00705B44">
        <w:rPr>
          <w:color w:val="000000" w:themeColor="text1"/>
        </w:rPr>
        <w:t>an</w:t>
      </w:r>
      <w:r w:rsidRPr="00705B44">
        <w:rPr>
          <w:color w:val="000000" w:themeColor="text1"/>
        </w:rPr>
        <w:t xml:space="preserve"> MNC/TNC</w:t>
      </w:r>
      <w:bookmarkEnd w:id="2"/>
    </w:p>
    <w:p w14:paraId="5E97017C" w14:textId="77777777" w:rsidR="00831E9A" w:rsidRPr="00705B44" w:rsidRDefault="00EB5F42" w:rsidP="00D87292">
      <w:pPr>
        <w:rPr>
          <w:color w:val="000000" w:themeColor="text1"/>
        </w:rPr>
      </w:pPr>
      <w:r w:rsidRPr="00705B44">
        <w:rPr>
          <w:color w:val="000000" w:themeColor="text1"/>
        </w:rPr>
        <w:t xml:space="preserve">Apple is an </w:t>
      </w:r>
      <w:r w:rsidRPr="00705B44">
        <w:rPr>
          <w:b/>
          <w:bCs/>
          <w:color w:val="000000" w:themeColor="text1"/>
        </w:rPr>
        <w:t>MNC (multinational corporation) or a TNC (transnational corporation)</w:t>
      </w:r>
      <w:r w:rsidR="00700878" w:rsidRPr="00705B44">
        <w:rPr>
          <w:color w:val="000000" w:themeColor="text1"/>
        </w:rPr>
        <w:t xml:space="preserve">that fits its globalised business operations, such as global sourcing, designing, manufacturing, and selling in diverse countries. </w:t>
      </w:r>
    </w:p>
    <w:p w14:paraId="6220CB5C" w14:textId="77777777" w:rsidR="00831E9A" w:rsidRPr="00705B44" w:rsidRDefault="00EB5F42" w:rsidP="00340CA5">
      <w:pPr>
        <w:jc w:val="center"/>
        <w:rPr>
          <w:color w:val="000000" w:themeColor="text1"/>
        </w:rPr>
      </w:pPr>
      <w:r w:rsidRPr="00705B44">
        <w:rPr>
          <w:noProof/>
          <w:color w:val="000000" w:themeColor="text1"/>
          <w:lang w:eastAsia="en-US"/>
        </w:rPr>
        <w:drawing>
          <wp:inline distT="0" distB="0" distL="0" distR="0" wp14:anchorId="1B603849" wp14:editId="555C13F9">
            <wp:extent cx="4743694" cy="3873699"/>
            <wp:effectExtent l="19050" t="19050" r="19050" b="12700"/>
            <wp:docPr id="1378579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579770" name=""/>
                    <pic:cNvPicPr/>
                  </pic:nvPicPr>
                  <pic:blipFill>
                    <a:blip r:embed="rId9"/>
                    <a:stretch>
                      <a:fillRect/>
                    </a:stretch>
                  </pic:blipFill>
                  <pic:spPr>
                    <a:xfrm>
                      <a:off x="0" y="0"/>
                      <a:ext cx="4743694" cy="3873699"/>
                    </a:xfrm>
                    <a:prstGeom prst="rect">
                      <a:avLst/>
                    </a:prstGeom>
                    <a:ln>
                      <a:solidFill>
                        <a:schemeClr val="tx1"/>
                      </a:solidFill>
                    </a:ln>
                  </pic:spPr>
                </pic:pic>
              </a:graphicData>
            </a:graphic>
          </wp:inline>
        </w:drawing>
      </w:r>
    </w:p>
    <w:p w14:paraId="1F26760B" w14:textId="77777777" w:rsidR="00831E9A" w:rsidRPr="00705B44" w:rsidRDefault="00EB5F42" w:rsidP="00340CA5">
      <w:pPr>
        <w:pStyle w:val="Caption"/>
        <w:jc w:val="center"/>
        <w:rPr>
          <w:b/>
          <w:bCs/>
          <w:i w:val="0"/>
          <w:iCs w:val="0"/>
          <w:color w:val="000000" w:themeColor="text1"/>
          <w:sz w:val="24"/>
          <w:szCs w:val="24"/>
        </w:rPr>
      </w:pPr>
      <w:r w:rsidRPr="00705B44">
        <w:rPr>
          <w:b/>
          <w:bCs/>
          <w:i w:val="0"/>
          <w:iCs w:val="0"/>
          <w:color w:val="000000" w:themeColor="text1"/>
          <w:sz w:val="24"/>
          <w:szCs w:val="24"/>
        </w:rPr>
        <w:t xml:space="preserve">Figure </w:t>
      </w:r>
      <w:r w:rsidR="00A14004" w:rsidRPr="00705B44">
        <w:rPr>
          <w:b/>
          <w:bCs/>
          <w:i w:val="0"/>
          <w:iCs w:val="0"/>
          <w:color w:val="000000" w:themeColor="text1"/>
          <w:sz w:val="24"/>
          <w:szCs w:val="24"/>
        </w:rPr>
        <w:fldChar w:fldCharType="begin"/>
      </w:r>
      <w:r w:rsidRPr="00705B44">
        <w:rPr>
          <w:b/>
          <w:bCs/>
          <w:i w:val="0"/>
          <w:iCs w:val="0"/>
          <w:color w:val="000000" w:themeColor="text1"/>
          <w:sz w:val="24"/>
          <w:szCs w:val="24"/>
        </w:rPr>
        <w:instrText xml:space="preserve"> SEQ Figure \* ARABIC </w:instrText>
      </w:r>
      <w:r w:rsidR="00A14004" w:rsidRPr="00705B44">
        <w:rPr>
          <w:b/>
          <w:bCs/>
          <w:i w:val="0"/>
          <w:iCs w:val="0"/>
          <w:color w:val="000000" w:themeColor="text1"/>
          <w:sz w:val="24"/>
          <w:szCs w:val="24"/>
        </w:rPr>
        <w:fldChar w:fldCharType="separate"/>
      </w:r>
      <w:r w:rsidRPr="00705B44">
        <w:rPr>
          <w:b/>
          <w:bCs/>
          <w:i w:val="0"/>
          <w:iCs w:val="0"/>
          <w:noProof/>
          <w:color w:val="000000" w:themeColor="text1"/>
          <w:sz w:val="24"/>
          <w:szCs w:val="24"/>
        </w:rPr>
        <w:t>2</w:t>
      </w:r>
      <w:r w:rsidR="00A14004" w:rsidRPr="00705B44">
        <w:rPr>
          <w:b/>
          <w:bCs/>
          <w:i w:val="0"/>
          <w:iCs w:val="0"/>
          <w:color w:val="000000" w:themeColor="text1"/>
          <w:sz w:val="24"/>
          <w:szCs w:val="24"/>
        </w:rPr>
        <w:fldChar w:fldCharType="end"/>
      </w:r>
      <w:r w:rsidRPr="00705B44">
        <w:rPr>
          <w:b/>
          <w:bCs/>
          <w:i w:val="0"/>
          <w:iCs w:val="0"/>
          <w:color w:val="000000" w:themeColor="text1"/>
          <w:sz w:val="24"/>
          <w:szCs w:val="24"/>
        </w:rPr>
        <w:t xml:space="preserve">: </w:t>
      </w:r>
      <w:proofErr w:type="spellStart"/>
      <w:r w:rsidRPr="00705B44">
        <w:rPr>
          <w:b/>
          <w:bCs/>
          <w:i w:val="0"/>
          <w:iCs w:val="0"/>
          <w:color w:val="000000" w:themeColor="text1"/>
          <w:sz w:val="24"/>
          <w:szCs w:val="24"/>
        </w:rPr>
        <w:t>Cynefin</w:t>
      </w:r>
      <w:proofErr w:type="spellEnd"/>
      <w:r w:rsidRPr="00705B44">
        <w:rPr>
          <w:b/>
          <w:bCs/>
          <w:i w:val="0"/>
          <w:iCs w:val="0"/>
          <w:color w:val="000000" w:themeColor="text1"/>
          <w:sz w:val="24"/>
          <w:szCs w:val="24"/>
        </w:rPr>
        <w:t xml:space="preserve"> framework</w:t>
      </w:r>
    </w:p>
    <w:p w14:paraId="218B53DF" w14:textId="77777777" w:rsidR="00831E9A" w:rsidRPr="00705B44" w:rsidRDefault="00EB5F42" w:rsidP="00340CA5">
      <w:pPr>
        <w:jc w:val="center"/>
        <w:rPr>
          <w:color w:val="000000" w:themeColor="text1"/>
        </w:rPr>
      </w:pPr>
      <w:r w:rsidRPr="00705B44">
        <w:rPr>
          <w:color w:val="000000" w:themeColor="text1"/>
        </w:rPr>
        <w:t xml:space="preserve">(Source: </w:t>
      </w:r>
      <w:r w:rsidR="004224EB" w:rsidRPr="00705B44">
        <w:rPr>
          <w:color w:val="000000" w:themeColor="text1"/>
        </w:rPr>
        <w:t>Snowden</w:t>
      </w:r>
      <w:r w:rsidR="00705B44">
        <w:rPr>
          <w:color w:val="000000" w:themeColor="text1"/>
        </w:rPr>
        <w:t xml:space="preserve"> </w:t>
      </w:r>
      <w:r w:rsidR="004224EB" w:rsidRPr="00705B44">
        <w:rPr>
          <w:color w:val="000000" w:themeColor="text1"/>
        </w:rPr>
        <w:t>and Boone, 2007</w:t>
      </w:r>
      <w:r w:rsidRPr="00705B44">
        <w:rPr>
          <w:color w:val="000000" w:themeColor="text1"/>
        </w:rPr>
        <w:t>)</w:t>
      </w:r>
    </w:p>
    <w:p w14:paraId="791D5D9C" w14:textId="77777777" w:rsidR="00553FF6" w:rsidRPr="00705B44" w:rsidRDefault="00EB5F42" w:rsidP="00D87292">
      <w:pPr>
        <w:rPr>
          <w:color w:val="000000" w:themeColor="text1"/>
        </w:rPr>
      </w:pPr>
      <w:r w:rsidRPr="00705B44">
        <w:rPr>
          <w:color w:val="000000" w:themeColor="text1"/>
        </w:rPr>
        <w:t>A</w:t>
      </w:r>
      <w:r w:rsidR="003E736F" w:rsidRPr="00705B44">
        <w:rPr>
          <w:color w:val="000000" w:themeColor="text1"/>
        </w:rPr>
        <w:t>s stated by Snowden</w:t>
      </w:r>
      <w:r w:rsidR="00705B44">
        <w:rPr>
          <w:color w:val="000000" w:themeColor="text1"/>
        </w:rPr>
        <w:t xml:space="preserve"> </w:t>
      </w:r>
      <w:r w:rsidR="003E736F" w:rsidRPr="00705B44">
        <w:rPr>
          <w:color w:val="000000" w:themeColor="text1"/>
        </w:rPr>
        <w:t>and Boone(2007),</w:t>
      </w:r>
      <w:r w:rsidRPr="00705B44">
        <w:rPr>
          <w:b/>
          <w:bCs/>
          <w:color w:val="000000" w:themeColor="text1"/>
        </w:rPr>
        <w:t xml:space="preserve">the </w:t>
      </w:r>
      <w:proofErr w:type="spellStart"/>
      <w:r w:rsidRPr="00705B44">
        <w:rPr>
          <w:b/>
          <w:bCs/>
          <w:color w:val="000000" w:themeColor="text1"/>
        </w:rPr>
        <w:t>Cynefin</w:t>
      </w:r>
      <w:proofErr w:type="spellEnd"/>
      <w:r w:rsidRPr="00705B44">
        <w:rPr>
          <w:b/>
          <w:bCs/>
          <w:color w:val="000000" w:themeColor="text1"/>
        </w:rPr>
        <w:t xml:space="preserve"> framework</w:t>
      </w:r>
      <w:r w:rsidRPr="00705B44">
        <w:rPr>
          <w:color w:val="000000" w:themeColor="text1"/>
        </w:rPr>
        <w:t xml:space="preserve"> by Dave Snowden</w:t>
      </w:r>
      <w:r w:rsidR="00DC30B4" w:rsidRPr="00705B44">
        <w:rPr>
          <w:color w:val="000000" w:themeColor="text1"/>
        </w:rPr>
        <w:t xml:space="preserve"> draws on a complex adaptive system theory with anthropological, cognitive </w:t>
      </w:r>
      <w:proofErr w:type="spellStart"/>
      <w:r w:rsidR="00DC30B4" w:rsidRPr="00705B44">
        <w:rPr>
          <w:color w:val="000000" w:themeColor="text1"/>
        </w:rPr>
        <w:t>science,e</w:t>
      </w:r>
      <w:proofErr w:type="spellEnd"/>
      <w:r w:rsidR="00705B44">
        <w:rPr>
          <w:color w:val="000000" w:themeColor="text1"/>
        </w:rPr>
        <w:t xml:space="preserve"> </w:t>
      </w:r>
      <w:proofErr w:type="spellStart"/>
      <w:r w:rsidR="00DC30B4" w:rsidRPr="00705B44">
        <w:rPr>
          <w:color w:val="000000" w:themeColor="text1"/>
        </w:rPr>
        <w:t>volutionary</w:t>
      </w:r>
      <w:proofErr w:type="spellEnd"/>
      <w:r w:rsidR="00DC30B4" w:rsidRPr="00705B44">
        <w:rPr>
          <w:color w:val="000000" w:themeColor="text1"/>
        </w:rPr>
        <w:t xml:space="preserve"> psychology and narrative patterns</w:t>
      </w:r>
      <w:r w:rsidR="00040D46" w:rsidRPr="00705B44">
        <w:rPr>
          <w:color w:val="000000" w:themeColor="text1"/>
        </w:rPr>
        <w:t xml:space="preserve">. The framework is capable of </w:t>
      </w:r>
      <w:r w:rsidR="002732B7" w:rsidRPr="00705B44">
        <w:rPr>
          <w:color w:val="000000" w:themeColor="text1"/>
        </w:rPr>
        <w:t xml:space="preserve">exploring Apple’s business internationalisation contextualisation in areas of communication, policy-making, decision-making, and </w:t>
      </w:r>
      <w:r w:rsidR="006F36FF" w:rsidRPr="00705B44">
        <w:rPr>
          <w:color w:val="000000" w:themeColor="text1"/>
        </w:rPr>
        <w:t>knowledge management</w:t>
      </w:r>
      <w:r w:rsidR="00705B44">
        <w:rPr>
          <w:color w:val="000000" w:themeColor="text1"/>
        </w:rPr>
        <w:t xml:space="preserve"> </w:t>
      </w:r>
      <w:r w:rsidR="002732B7" w:rsidRPr="00705B44">
        <w:rPr>
          <w:color w:val="000000" w:themeColor="text1"/>
        </w:rPr>
        <w:t>within the complex social environments. </w:t>
      </w:r>
      <w:r w:rsidR="00700878" w:rsidRPr="00705B44">
        <w:rPr>
          <w:color w:val="000000" w:themeColor="text1"/>
        </w:rPr>
        <w:t xml:space="preserve">The </w:t>
      </w:r>
      <w:r w:rsidR="00BD1EFB" w:rsidRPr="00705B44">
        <w:rPr>
          <w:b/>
          <w:bCs/>
          <w:color w:val="000000" w:themeColor="text1"/>
        </w:rPr>
        <w:t>reason for the company to transform into a proper MNC/TNC</w:t>
      </w:r>
      <w:r w:rsidR="00BD1EFB" w:rsidRPr="00705B44">
        <w:rPr>
          <w:color w:val="000000" w:themeColor="text1"/>
        </w:rPr>
        <w:t xml:space="preserve"> helped towards </w:t>
      </w:r>
      <w:r w:rsidR="00A85537" w:rsidRPr="00705B44">
        <w:rPr>
          <w:color w:val="000000" w:themeColor="text1"/>
        </w:rPr>
        <w:t>reduced</w:t>
      </w:r>
      <w:r w:rsidR="00BD1EFB" w:rsidRPr="00705B44">
        <w:rPr>
          <w:color w:val="000000" w:themeColor="text1"/>
        </w:rPr>
        <w:t xml:space="preserve"> cost </w:t>
      </w:r>
      <w:r w:rsidR="00005989" w:rsidRPr="00705B44">
        <w:rPr>
          <w:color w:val="000000" w:themeColor="text1"/>
        </w:rPr>
        <w:t>business</w:t>
      </w:r>
      <w:r w:rsidR="00705B44">
        <w:rPr>
          <w:color w:val="000000" w:themeColor="text1"/>
        </w:rPr>
        <w:t xml:space="preserve"> </w:t>
      </w:r>
      <w:r w:rsidR="00005989" w:rsidRPr="00705B44">
        <w:rPr>
          <w:color w:val="000000" w:themeColor="text1"/>
        </w:rPr>
        <w:t>operations</w:t>
      </w:r>
      <w:r w:rsidR="00BD1EFB" w:rsidRPr="00705B44">
        <w:rPr>
          <w:color w:val="000000" w:themeColor="text1"/>
        </w:rPr>
        <w:t>, expanded market reach</w:t>
      </w:r>
      <w:r w:rsidR="00A85537" w:rsidRPr="00705B44">
        <w:rPr>
          <w:color w:val="000000" w:themeColor="text1"/>
        </w:rPr>
        <w:t xml:space="preserve">, and gaining capitalised labour and </w:t>
      </w:r>
      <w:r w:rsidR="00005989" w:rsidRPr="00705B44">
        <w:rPr>
          <w:color w:val="000000" w:themeColor="text1"/>
        </w:rPr>
        <w:t>resources</w:t>
      </w:r>
      <w:r w:rsidR="00A85537" w:rsidRPr="00705B44">
        <w:rPr>
          <w:color w:val="000000" w:themeColor="text1"/>
        </w:rPr>
        <w:t xml:space="preserve"> in diverse </w:t>
      </w:r>
      <w:r w:rsidR="00005989" w:rsidRPr="00705B44">
        <w:rPr>
          <w:color w:val="000000" w:themeColor="text1"/>
        </w:rPr>
        <w:t xml:space="preserve">markets. </w:t>
      </w:r>
      <w:r w:rsidR="001D770B" w:rsidRPr="00705B44">
        <w:rPr>
          <w:color w:val="000000" w:themeColor="text1"/>
        </w:rPr>
        <w:t xml:space="preserve">For instance, </w:t>
      </w:r>
      <w:r w:rsidR="00ED7BA8" w:rsidRPr="00705B44">
        <w:rPr>
          <w:color w:val="000000" w:themeColor="text1"/>
        </w:rPr>
        <w:t xml:space="preserve">in 2025, Apple </w:t>
      </w:r>
      <w:r w:rsidR="00E7428C" w:rsidRPr="00705B44">
        <w:rPr>
          <w:color w:val="000000" w:themeColor="text1"/>
        </w:rPr>
        <w:t xml:space="preserve">had </w:t>
      </w:r>
      <w:r w:rsidR="00DD5D51" w:rsidRPr="00705B44">
        <w:rPr>
          <w:color w:val="000000" w:themeColor="text1"/>
        </w:rPr>
        <w:t>520 retail locations with 272 physical stores in the USA, 39 in the UK, 45 in China, 22 in Australia, 28 in Canada, and 20 in France</w:t>
      </w:r>
      <w:r w:rsidR="00107897" w:rsidRPr="00705B44">
        <w:rPr>
          <w:color w:val="000000" w:themeColor="text1"/>
        </w:rPr>
        <w:t>(</w:t>
      </w:r>
      <w:r w:rsidR="00BB79A3" w:rsidRPr="00705B44">
        <w:rPr>
          <w:color w:val="000000" w:themeColor="text1"/>
        </w:rPr>
        <w:t>Upadhyay, 2023</w:t>
      </w:r>
      <w:r w:rsidR="00107897" w:rsidRPr="00705B44">
        <w:rPr>
          <w:color w:val="000000" w:themeColor="text1"/>
        </w:rPr>
        <w:t xml:space="preserve">). </w:t>
      </w:r>
      <w:r w:rsidR="00F7699F" w:rsidRPr="00705B44">
        <w:rPr>
          <w:color w:val="000000" w:themeColor="text1"/>
        </w:rPr>
        <w:t xml:space="preserve">In parallel, </w:t>
      </w:r>
      <w:r w:rsidR="00723316" w:rsidRPr="00705B44">
        <w:rPr>
          <w:color w:val="000000" w:themeColor="text1"/>
        </w:rPr>
        <w:t xml:space="preserve">in 2025, Apple's revenues were </w:t>
      </w:r>
      <w:r w:rsidR="0009365E" w:rsidRPr="00705B44">
        <w:rPr>
          <w:color w:val="000000" w:themeColor="text1"/>
        </w:rPr>
        <w:t xml:space="preserve">408.625 </w:t>
      </w:r>
      <w:r w:rsidR="00723316" w:rsidRPr="00705B44">
        <w:rPr>
          <w:color w:val="000000" w:themeColor="text1"/>
        </w:rPr>
        <w:t xml:space="preserve">billion dollars, which </w:t>
      </w:r>
      <w:r w:rsidR="007B7293" w:rsidRPr="00705B44">
        <w:rPr>
          <w:color w:val="000000" w:themeColor="text1"/>
        </w:rPr>
        <w:t xml:space="preserve">was 391.035 billion </w:t>
      </w:r>
      <w:proofErr w:type="spellStart"/>
      <w:r w:rsidR="007B7293" w:rsidRPr="00705B44">
        <w:rPr>
          <w:color w:val="000000" w:themeColor="text1"/>
        </w:rPr>
        <w:t>dollarsin</w:t>
      </w:r>
      <w:proofErr w:type="spellEnd"/>
      <w:r w:rsidR="007B7293" w:rsidRPr="00705B44">
        <w:rPr>
          <w:color w:val="000000" w:themeColor="text1"/>
        </w:rPr>
        <w:t xml:space="preserve"> 2024 and a 5.97% </w:t>
      </w:r>
      <w:r w:rsidR="00723316" w:rsidRPr="00705B44">
        <w:rPr>
          <w:color w:val="000000" w:themeColor="text1"/>
        </w:rPr>
        <w:t xml:space="preserve">upsurge </w:t>
      </w:r>
      <w:r w:rsidR="007B7293" w:rsidRPr="00705B44">
        <w:rPr>
          <w:color w:val="000000" w:themeColor="text1"/>
        </w:rPr>
        <w:t>(</w:t>
      </w:r>
      <w:r w:rsidR="002D3B7F" w:rsidRPr="00705B44">
        <w:rPr>
          <w:color w:val="000000" w:themeColor="text1"/>
        </w:rPr>
        <w:t xml:space="preserve">Macrotrends, </w:t>
      </w:r>
      <w:r w:rsidR="002D3B7F" w:rsidRPr="00705B44">
        <w:rPr>
          <w:color w:val="000000" w:themeColor="text1"/>
        </w:rPr>
        <w:lastRenderedPageBreak/>
        <w:t>2025</w:t>
      </w:r>
      <w:r w:rsidR="007B7293" w:rsidRPr="00705B44">
        <w:rPr>
          <w:color w:val="000000" w:themeColor="text1"/>
        </w:rPr>
        <w:t xml:space="preserve">). </w:t>
      </w:r>
      <w:r w:rsidR="00076268" w:rsidRPr="00705B44">
        <w:rPr>
          <w:color w:val="000000" w:themeColor="text1"/>
        </w:rPr>
        <w:t xml:space="preserve">From the empirical data, it is observed that </w:t>
      </w:r>
      <w:proofErr w:type="spellStart"/>
      <w:r w:rsidR="00954525" w:rsidRPr="00705B44">
        <w:rPr>
          <w:color w:val="000000" w:themeColor="text1"/>
        </w:rPr>
        <w:t>geographicallytargeted</w:t>
      </w:r>
      <w:proofErr w:type="spellEnd"/>
      <w:r w:rsidR="0096121B" w:rsidRPr="00705B44">
        <w:rPr>
          <w:color w:val="000000" w:themeColor="text1"/>
        </w:rPr>
        <w:t xml:space="preserve"> segmentation and internationalisation of Apple's business helped the </w:t>
      </w:r>
      <w:r w:rsidR="00503212" w:rsidRPr="00705B44">
        <w:rPr>
          <w:color w:val="000000" w:themeColor="text1"/>
        </w:rPr>
        <w:t>company</w:t>
      </w:r>
      <w:r w:rsidR="0096121B" w:rsidRPr="00705B44">
        <w:rPr>
          <w:color w:val="000000" w:themeColor="text1"/>
        </w:rPr>
        <w:t xml:space="preserve"> to gai</w:t>
      </w:r>
      <w:r w:rsidR="00954525" w:rsidRPr="00705B44">
        <w:rPr>
          <w:color w:val="000000" w:themeColor="text1"/>
        </w:rPr>
        <w:t>n</w:t>
      </w:r>
      <w:r w:rsidR="0096121B" w:rsidRPr="00705B44">
        <w:rPr>
          <w:color w:val="000000" w:themeColor="text1"/>
        </w:rPr>
        <w:t xml:space="preserve"> significant market share within the </w:t>
      </w:r>
      <w:r w:rsidR="004904E7" w:rsidRPr="00705B44">
        <w:rPr>
          <w:color w:val="000000" w:themeColor="text1"/>
        </w:rPr>
        <w:t xml:space="preserve">electronics segment and improve its brand reach globally. </w:t>
      </w:r>
      <w:r w:rsidR="00B13E46" w:rsidRPr="00705B44">
        <w:rPr>
          <w:color w:val="000000" w:themeColor="text1"/>
        </w:rPr>
        <w:t xml:space="preserve">On the other hand, </w:t>
      </w:r>
      <w:r w:rsidR="00993A75" w:rsidRPr="00705B44">
        <w:rPr>
          <w:color w:val="000000" w:themeColor="text1"/>
        </w:rPr>
        <w:t xml:space="preserve">applying the </w:t>
      </w:r>
      <w:proofErr w:type="spellStart"/>
      <w:r w:rsidR="00993A75" w:rsidRPr="00705B44">
        <w:rPr>
          <w:color w:val="000000" w:themeColor="text1"/>
        </w:rPr>
        <w:t>Cynefin</w:t>
      </w:r>
      <w:proofErr w:type="spellEnd"/>
      <w:r w:rsidR="00993A75" w:rsidRPr="00705B44">
        <w:rPr>
          <w:color w:val="000000" w:themeColor="text1"/>
        </w:rPr>
        <w:t xml:space="preserve"> framework, </w:t>
      </w:r>
      <w:r w:rsidR="00461230" w:rsidRPr="00705B44">
        <w:rPr>
          <w:color w:val="000000" w:themeColor="text1"/>
        </w:rPr>
        <w:t xml:space="preserve">Apple has adopted its </w:t>
      </w:r>
      <w:r w:rsidR="00211945" w:rsidRPr="00705B44">
        <w:rPr>
          <w:color w:val="000000" w:themeColor="text1"/>
        </w:rPr>
        <w:t xml:space="preserve">product diversification strategy with </w:t>
      </w:r>
      <w:r w:rsidR="006A3296" w:rsidRPr="00705B44">
        <w:rPr>
          <w:color w:val="000000" w:themeColor="text1"/>
        </w:rPr>
        <w:t xml:space="preserve">knowledge-intensive product development </w:t>
      </w:r>
      <w:r w:rsidR="001F4A91" w:rsidRPr="00705B44">
        <w:rPr>
          <w:color w:val="000000" w:themeColor="text1"/>
        </w:rPr>
        <w:t xml:space="preserve">for </w:t>
      </w:r>
      <w:r w:rsidR="00E37CAD" w:rsidRPr="00705B44">
        <w:rPr>
          <w:color w:val="000000" w:themeColor="text1"/>
        </w:rPr>
        <w:t>understanding</w:t>
      </w:r>
      <w:r w:rsidR="001F4A91" w:rsidRPr="00705B44">
        <w:rPr>
          <w:color w:val="000000" w:themeColor="text1"/>
        </w:rPr>
        <w:t xml:space="preserve"> complex </w:t>
      </w:r>
      <w:r w:rsidR="00E37CAD" w:rsidRPr="00705B44">
        <w:rPr>
          <w:color w:val="000000" w:themeColor="text1"/>
        </w:rPr>
        <w:t>environments</w:t>
      </w:r>
      <w:r w:rsidR="001F4A91" w:rsidRPr="00705B44">
        <w:rPr>
          <w:color w:val="000000" w:themeColor="text1"/>
        </w:rPr>
        <w:t xml:space="preserve">, trends and likelihood of </w:t>
      </w:r>
      <w:r w:rsidR="00E37CAD" w:rsidRPr="00705B44">
        <w:rPr>
          <w:color w:val="000000" w:themeColor="text1"/>
        </w:rPr>
        <w:t>transforming</w:t>
      </w:r>
      <w:r w:rsidR="001F4A91" w:rsidRPr="00705B44">
        <w:rPr>
          <w:color w:val="000000" w:themeColor="text1"/>
        </w:rPr>
        <w:t xml:space="preserve"> its products as per </w:t>
      </w:r>
      <w:r w:rsidR="00746A73" w:rsidRPr="00705B44">
        <w:rPr>
          <w:color w:val="000000" w:themeColor="text1"/>
        </w:rPr>
        <w:t xml:space="preserve">customer preferences and market variables. </w:t>
      </w:r>
      <w:r w:rsidR="000D7211" w:rsidRPr="00705B44">
        <w:rPr>
          <w:color w:val="000000" w:themeColor="text1"/>
        </w:rPr>
        <w:t xml:space="preserve">However, a drawback of the </w:t>
      </w:r>
      <w:proofErr w:type="spellStart"/>
      <w:r w:rsidR="000D7211" w:rsidRPr="00705B44">
        <w:rPr>
          <w:color w:val="000000" w:themeColor="text1"/>
        </w:rPr>
        <w:t>Cynefin</w:t>
      </w:r>
      <w:proofErr w:type="spellEnd"/>
      <w:r w:rsidR="000D7211" w:rsidRPr="00705B44">
        <w:rPr>
          <w:color w:val="000000" w:themeColor="text1"/>
        </w:rPr>
        <w:t xml:space="preserve"> framework can be misclassification by incorrectly categorising the </w:t>
      </w:r>
      <w:r w:rsidR="00F176A0" w:rsidRPr="00705B44">
        <w:rPr>
          <w:color w:val="000000" w:themeColor="text1"/>
        </w:rPr>
        <w:t>internationalisation</w:t>
      </w:r>
      <w:r w:rsidR="000D7211" w:rsidRPr="00705B44">
        <w:rPr>
          <w:color w:val="000000" w:themeColor="text1"/>
        </w:rPr>
        <w:t xml:space="preserve"> problem</w:t>
      </w:r>
      <w:r w:rsidR="00F176A0" w:rsidRPr="00705B44">
        <w:rPr>
          <w:color w:val="000000" w:themeColor="text1"/>
        </w:rPr>
        <w:t xml:space="preserve">, hence leading to poor internalisation decision-making processes. </w:t>
      </w:r>
    </w:p>
    <w:p w14:paraId="769D3470" w14:textId="77777777" w:rsidR="00054A5A" w:rsidRPr="00705B44" w:rsidRDefault="00EB5F42" w:rsidP="00405B33">
      <w:pPr>
        <w:jc w:val="center"/>
        <w:rPr>
          <w:color w:val="000000" w:themeColor="text1"/>
        </w:rPr>
      </w:pPr>
      <w:r w:rsidRPr="00705B44">
        <w:rPr>
          <w:noProof/>
          <w:color w:val="000000" w:themeColor="text1"/>
          <w:lang w:eastAsia="en-US"/>
        </w:rPr>
        <w:drawing>
          <wp:inline distT="0" distB="0" distL="0" distR="0" wp14:anchorId="48770DED" wp14:editId="1A5E081A">
            <wp:extent cx="5731510" cy="3519170"/>
            <wp:effectExtent l="19050" t="19050" r="21590" b="24130"/>
            <wp:docPr id="161512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12298" name=""/>
                    <pic:cNvPicPr/>
                  </pic:nvPicPr>
                  <pic:blipFill>
                    <a:blip r:embed="rId10"/>
                    <a:stretch>
                      <a:fillRect/>
                    </a:stretch>
                  </pic:blipFill>
                  <pic:spPr>
                    <a:xfrm>
                      <a:off x="0" y="0"/>
                      <a:ext cx="5731510" cy="3519170"/>
                    </a:xfrm>
                    <a:prstGeom prst="rect">
                      <a:avLst/>
                    </a:prstGeom>
                    <a:ln>
                      <a:solidFill>
                        <a:schemeClr val="tx1"/>
                      </a:solidFill>
                    </a:ln>
                  </pic:spPr>
                </pic:pic>
              </a:graphicData>
            </a:graphic>
          </wp:inline>
        </w:drawing>
      </w:r>
    </w:p>
    <w:p w14:paraId="07F195D1" w14:textId="77777777" w:rsidR="00054A5A" w:rsidRPr="00705B44" w:rsidRDefault="00EB5F42" w:rsidP="00405B33">
      <w:pPr>
        <w:pStyle w:val="Caption"/>
        <w:jc w:val="center"/>
        <w:rPr>
          <w:b/>
          <w:bCs/>
          <w:i w:val="0"/>
          <w:iCs w:val="0"/>
          <w:color w:val="000000" w:themeColor="text1"/>
          <w:sz w:val="24"/>
          <w:szCs w:val="24"/>
        </w:rPr>
      </w:pPr>
      <w:r w:rsidRPr="00705B44">
        <w:rPr>
          <w:b/>
          <w:bCs/>
          <w:i w:val="0"/>
          <w:iCs w:val="0"/>
          <w:color w:val="000000" w:themeColor="text1"/>
          <w:sz w:val="24"/>
          <w:szCs w:val="24"/>
        </w:rPr>
        <w:t xml:space="preserve">Figure </w:t>
      </w:r>
      <w:r w:rsidR="00A14004" w:rsidRPr="00705B44">
        <w:rPr>
          <w:b/>
          <w:bCs/>
          <w:i w:val="0"/>
          <w:iCs w:val="0"/>
          <w:color w:val="000000" w:themeColor="text1"/>
          <w:sz w:val="24"/>
          <w:szCs w:val="24"/>
        </w:rPr>
        <w:fldChar w:fldCharType="begin"/>
      </w:r>
      <w:r w:rsidRPr="00705B44">
        <w:rPr>
          <w:b/>
          <w:bCs/>
          <w:i w:val="0"/>
          <w:iCs w:val="0"/>
          <w:color w:val="000000" w:themeColor="text1"/>
          <w:sz w:val="24"/>
          <w:szCs w:val="24"/>
        </w:rPr>
        <w:instrText xml:space="preserve"> SEQ Figure \* ARABIC </w:instrText>
      </w:r>
      <w:r w:rsidR="00A14004" w:rsidRPr="00705B44">
        <w:rPr>
          <w:b/>
          <w:bCs/>
          <w:i w:val="0"/>
          <w:iCs w:val="0"/>
          <w:color w:val="000000" w:themeColor="text1"/>
          <w:sz w:val="24"/>
          <w:szCs w:val="24"/>
        </w:rPr>
        <w:fldChar w:fldCharType="separate"/>
      </w:r>
      <w:r w:rsidR="00405B33" w:rsidRPr="00705B44">
        <w:rPr>
          <w:b/>
          <w:bCs/>
          <w:i w:val="0"/>
          <w:iCs w:val="0"/>
          <w:noProof/>
          <w:color w:val="000000" w:themeColor="text1"/>
          <w:sz w:val="24"/>
          <w:szCs w:val="24"/>
        </w:rPr>
        <w:t>3</w:t>
      </w:r>
      <w:r w:rsidR="00A14004" w:rsidRPr="00705B44">
        <w:rPr>
          <w:b/>
          <w:bCs/>
          <w:i w:val="0"/>
          <w:iCs w:val="0"/>
          <w:color w:val="000000" w:themeColor="text1"/>
          <w:sz w:val="24"/>
          <w:szCs w:val="24"/>
        </w:rPr>
        <w:fldChar w:fldCharType="end"/>
      </w:r>
      <w:r w:rsidRPr="00705B44">
        <w:rPr>
          <w:b/>
          <w:bCs/>
          <w:i w:val="0"/>
          <w:iCs w:val="0"/>
          <w:color w:val="000000" w:themeColor="text1"/>
          <w:sz w:val="24"/>
          <w:szCs w:val="24"/>
        </w:rPr>
        <w:t xml:space="preserve">: </w:t>
      </w:r>
      <w:r w:rsidR="00BD24BA" w:rsidRPr="00705B44">
        <w:rPr>
          <w:b/>
          <w:bCs/>
          <w:i w:val="0"/>
          <w:iCs w:val="0"/>
          <w:color w:val="000000" w:themeColor="text1"/>
          <w:sz w:val="24"/>
          <w:szCs w:val="24"/>
        </w:rPr>
        <w:t xml:space="preserve">Apple commercial growth </w:t>
      </w:r>
      <w:r w:rsidR="00E05ECB" w:rsidRPr="00705B44">
        <w:rPr>
          <w:b/>
          <w:bCs/>
          <w:i w:val="0"/>
          <w:iCs w:val="0"/>
          <w:color w:val="000000" w:themeColor="text1"/>
          <w:sz w:val="24"/>
          <w:szCs w:val="24"/>
        </w:rPr>
        <w:t>statistics</w:t>
      </w:r>
    </w:p>
    <w:p w14:paraId="5A0D2068" w14:textId="77777777" w:rsidR="00BD24BA" w:rsidRPr="00705B44" w:rsidRDefault="00EB5F42" w:rsidP="00405B33">
      <w:pPr>
        <w:jc w:val="center"/>
        <w:rPr>
          <w:color w:val="000000" w:themeColor="text1"/>
        </w:rPr>
      </w:pPr>
      <w:r w:rsidRPr="00705B44">
        <w:rPr>
          <w:color w:val="000000" w:themeColor="text1"/>
        </w:rPr>
        <w:t xml:space="preserve">(Source: </w:t>
      </w:r>
      <w:proofErr w:type="spellStart"/>
      <w:r w:rsidR="009A5CF5" w:rsidRPr="00705B44">
        <w:rPr>
          <w:color w:val="000000" w:themeColor="text1"/>
        </w:rPr>
        <w:t>Namase</w:t>
      </w:r>
      <w:proofErr w:type="spellEnd"/>
      <w:r w:rsidR="009A5CF5" w:rsidRPr="00705B44">
        <w:rPr>
          <w:color w:val="000000" w:themeColor="text1"/>
        </w:rPr>
        <w:t>, 2025</w:t>
      </w:r>
      <w:r w:rsidRPr="00705B44">
        <w:rPr>
          <w:color w:val="000000" w:themeColor="text1"/>
        </w:rPr>
        <w:t>)</w:t>
      </w:r>
    </w:p>
    <w:p w14:paraId="44A11970" w14:textId="77777777" w:rsidR="003966E4" w:rsidRPr="00705B44" w:rsidRDefault="00EB5F42" w:rsidP="00D87292">
      <w:pPr>
        <w:rPr>
          <w:color w:val="000000" w:themeColor="text1"/>
        </w:rPr>
      </w:pPr>
      <w:r w:rsidRPr="00705B44">
        <w:rPr>
          <w:color w:val="000000" w:themeColor="text1"/>
        </w:rPr>
        <w:t xml:space="preserve">Empirical data shows </w:t>
      </w:r>
      <w:r w:rsidR="00932823" w:rsidRPr="00705B44">
        <w:rPr>
          <w:color w:val="000000" w:themeColor="text1"/>
        </w:rPr>
        <w:t>that in 2025,</w:t>
      </w:r>
      <w:r w:rsidR="00A441A6" w:rsidRPr="00705B44">
        <w:rPr>
          <w:color w:val="000000" w:themeColor="text1"/>
        </w:rPr>
        <w:t xml:space="preserve"> Apple had 2.35 billion active devices</w:t>
      </w:r>
      <w:r w:rsidR="004A6DA5" w:rsidRPr="00705B44">
        <w:rPr>
          <w:color w:val="000000" w:themeColor="text1"/>
        </w:rPr>
        <w:t xml:space="preserve"> </w:t>
      </w:r>
      <w:proofErr w:type="spellStart"/>
      <w:r w:rsidR="004A6DA5" w:rsidRPr="00705B44">
        <w:rPr>
          <w:color w:val="000000" w:themeColor="text1"/>
        </w:rPr>
        <w:t>with</w:t>
      </w:r>
      <w:r w:rsidR="00932823" w:rsidRPr="00705B44">
        <w:rPr>
          <w:color w:val="000000" w:themeColor="text1"/>
        </w:rPr>
        <w:t>iPhone</w:t>
      </w:r>
      <w:proofErr w:type="spellEnd"/>
      <w:r w:rsidR="00932823" w:rsidRPr="00705B44">
        <w:rPr>
          <w:color w:val="000000" w:themeColor="text1"/>
        </w:rPr>
        <w:t xml:space="preserve"> sales</w:t>
      </w:r>
      <w:r w:rsidR="004A6DA5" w:rsidRPr="00705B44">
        <w:rPr>
          <w:color w:val="000000" w:themeColor="text1"/>
        </w:rPr>
        <w:t>of</w:t>
      </w:r>
      <w:r w:rsidR="00932823" w:rsidRPr="00705B44">
        <w:rPr>
          <w:color w:val="000000" w:themeColor="text1"/>
        </w:rPr>
        <w:t>44.6</w:t>
      </w:r>
      <w:r w:rsidR="00932823" w:rsidRPr="00705B44">
        <w:rPr>
          <w:b/>
          <w:bCs/>
          <w:color w:val="000000" w:themeColor="text1"/>
        </w:rPr>
        <w:t> </w:t>
      </w:r>
      <w:r w:rsidR="00932823" w:rsidRPr="00705B44">
        <w:rPr>
          <w:color w:val="000000" w:themeColor="text1"/>
        </w:rPr>
        <w:t>billion dollars</w:t>
      </w:r>
      <w:r w:rsidR="00A67006" w:rsidRPr="00705B44">
        <w:rPr>
          <w:color w:val="000000" w:themeColor="text1"/>
        </w:rPr>
        <w:t>, increasing 29% of its revenues</w:t>
      </w:r>
      <w:r w:rsidR="005B1418" w:rsidRPr="00705B44">
        <w:rPr>
          <w:color w:val="000000" w:themeColor="text1"/>
        </w:rPr>
        <w:t>, 0.26 per share dollars dividend to shareholders</w:t>
      </w:r>
      <w:r w:rsidR="0032004F">
        <w:rPr>
          <w:color w:val="000000" w:themeColor="text1"/>
        </w:rPr>
        <w:t xml:space="preserve"> </w:t>
      </w:r>
      <w:r w:rsidR="00B7633A" w:rsidRPr="00705B44">
        <w:rPr>
          <w:color w:val="000000" w:themeColor="text1"/>
        </w:rPr>
        <w:t>(</w:t>
      </w:r>
      <w:proofErr w:type="spellStart"/>
      <w:r w:rsidR="00B7633A" w:rsidRPr="00705B44">
        <w:rPr>
          <w:color w:val="000000" w:themeColor="text1"/>
        </w:rPr>
        <w:t>Namase</w:t>
      </w:r>
      <w:proofErr w:type="spellEnd"/>
      <w:r w:rsidR="00B7633A" w:rsidRPr="00705B44">
        <w:rPr>
          <w:color w:val="000000" w:themeColor="text1"/>
        </w:rPr>
        <w:t>, 2025).</w:t>
      </w:r>
      <w:r w:rsidR="005607D1" w:rsidRPr="00705B44">
        <w:rPr>
          <w:color w:val="000000" w:themeColor="text1"/>
        </w:rPr>
        <w:t xml:space="preserve"> From the rise in commercial </w:t>
      </w:r>
      <w:r w:rsidR="0081486F" w:rsidRPr="00705B44">
        <w:rPr>
          <w:color w:val="000000" w:themeColor="text1"/>
        </w:rPr>
        <w:t>improvement</w:t>
      </w:r>
      <w:r w:rsidR="005607D1" w:rsidRPr="00705B44">
        <w:rPr>
          <w:color w:val="000000" w:themeColor="text1"/>
        </w:rPr>
        <w:t xml:space="preserve"> with it</w:t>
      </w:r>
      <w:r w:rsidR="0081486F" w:rsidRPr="00705B44">
        <w:rPr>
          <w:color w:val="000000" w:themeColor="text1"/>
        </w:rPr>
        <w:t>s</w:t>
      </w:r>
      <w:r w:rsidR="005607D1" w:rsidRPr="00705B44">
        <w:rPr>
          <w:color w:val="000000" w:themeColor="text1"/>
        </w:rPr>
        <w:t xml:space="preserve"> core strategic </w:t>
      </w:r>
      <w:r w:rsidR="0081486F" w:rsidRPr="00705B44">
        <w:rPr>
          <w:color w:val="000000" w:themeColor="text1"/>
        </w:rPr>
        <w:t>implications</w:t>
      </w:r>
      <w:r w:rsidR="005607D1" w:rsidRPr="00705B44">
        <w:rPr>
          <w:color w:val="000000" w:themeColor="text1"/>
        </w:rPr>
        <w:t xml:space="preserve"> in </w:t>
      </w:r>
      <w:r w:rsidR="00CC1219" w:rsidRPr="00705B44">
        <w:rPr>
          <w:color w:val="000000" w:themeColor="text1"/>
        </w:rPr>
        <w:t xml:space="preserve">product </w:t>
      </w:r>
      <w:r w:rsidR="005607D1" w:rsidRPr="00705B44">
        <w:rPr>
          <w:color w:val="000000" w:themeColor="text1"/>
        </w:rPr>
        <w:t>strategy</w:t>
      </w:r>
      <w:r w:rsidR="00305072" w:rsidRPr="00705B44">
        <w:rPr>
          <w:color w:val="000000" w:themeColor="text1"/>
        </w:rPr>
        <w:t xml:space="preserve">, the company has made </w:t>
      </w:r>
      <w:r w:rsidR="009A16BC" w:rsidRPr="00705B44">
        <w:rPr>
          <w:color w:val="000000" w:themeColor="text1"/>
        </w:rPr>
        <w:t xml:space="preserve">a wholly owned subsidiary </w:t>
      </w:r>
      <w:r w:rsidR="00953E16" w:rsidRPr="00705B44">
        <w:rPr>
          <w:color w:val="000000" w:themeColor="text1"/>
        </w:rPr>
        <w:t>mode of entry strategy, with</w:t>
      </w:r>
      <w:r w:rsidR="00947EA1" w:rsidRPr="00705B44">
        <w:rPr>
          <w:color w:val="000000" w:themeColor="text1"/>
        </w:rPr>
        <w:t xml:space="preserve"> 100% of the stocks supplied by the </w:t>
      </w:r>
      <w:r w:rsidR="00CF3329" w:rsidRPr="00705B44">
        <w:rPr>
          <w:color w:val="000000" w:themeColor="text1"/>
        </w:rPr>
        <w:t>company</w:t>
      </w:r>
      <w:r w:rsidR="00947EA1" w:rsidRPr="00705B44">
        <w:rPr>
          <w:color w:val="000000" w:themeColor="text1"/>
        </w:rPr>
        <w:t xml:space="preserve"> itse</w:t>
      </w:r>
      <w:r w:rsidR="00CF3329" w:rsidRPr="00705B44">
        <w:rPr>
          <w:color w:val="000000" w:themeColor="text1"/>
        </w:rPr>
        <w:t>l</w:t>
      </w:r>
      <w:r w:rsidR="00947EA1" w:rsidRPr="00705B44">
        <w:rPr>
          <w:color w:val="000000" w:themeColor="text1"/>
        </w:rPr>
        <w:t xml:space="preserve">f. </w:t>
      </w:r>
      <w:r w:rsidR="00A50845" w:rsidRPr="00705B44">
        <w:rPr>
          <w:color w:val="000000" w:themeColor="text1"/>
        </w:rPr>
        <w:t xml:space="preserve">As researched by </w:t>
      </w:r>
      <w:r w:rsidR="009D1358" w:rsidRPr="00705B44">
        <w:rPr>
          <w:color w:val="000000" w:themeColor="text1"/>
        </w:rPr>
        <w:t xml:space="preserve">Collinson, </w:t>
      </w:r>
      <w:proofErr w:type="spellStart"/>
      <w:r w:rsidR="009D1358" w:rsidRPr="00705B44">
        <w:rPr>
          <w:color w:val="000000" w:themeColor="text1"/>
        </w:rPr>
        <w:t>Narula</w:t>
      </w:r>
      <w:r w:rsidR="00A50845" w:rsidRPr="00705B44">
        <w:rPr>
          <w:color w:val="000000" w:themeColor="text1"/>
        </w:rPr>
        <w:t>and</w:t>
      </w:r>
      <w:proofErr w:type="spellEnd"/>
      <w:r w:rsidR="009D1358" w:rsidRPr="00705B44">
        <w:rPr>
          <w:color w:val="000000" w:themeColor="text1"/>
        </w:rPr>
        <w:t xml:space="preserve"> Rugman</w:t>
      </w:r>
      <w:r w:rsidR="00A50845" w:rsidRPr="00705B44">
        <w:rPr>
          <w:color w:val="000000" w:themeColor="text1"/>
        </w:rPr>
        <w:t>(</w:t>
      </w:r>
      <w:r w:rsidR="009D1358" w:rsidRPr="00705B44">
        <w:rPr>
          <w:color w:val="000000" w:themeColor="text1"/>
        </w:rPr>
        <w:t>2020</w:t>
      </w:r>
      <w:r w:rsidR="00940A85" w:rsidRPr="00705B44">
        <w:rPr>
          <w:color w:val="000000" w:themeColor="text1"/>
        </w:rPr>
        <w:t>, p</w:t>
      </w:r>
      <w:r w:rsidR="00265893" w:rsidRPr="00705B44">
        <w:rPr>
          <w:color w:val="000000" w:themeColor="text1"/>
        </w:rPr>
        <w:t>.</w:t>
      </w:r>
      <w:r w:rsidR="00940A85" w:rsidRPr="00705B44">
        <w:rPr>
          <w:color w:val="000000" w:themeColor="text1"/>
        </w:rPr>
        <w:t xml:space="preserve"> 43</w:t>
      </w:r>
      <w:r w:rsidR="00A50845" w:rsidRPr="00705B44">
        <w:rPr>
          <w:color w:val="000000" w:themeColor="text1"/>
        </w:rPr>
        <w:t xml:space="preserve">), </w:t>
      </w:r>
      <w:r w:rsidR="00786C3A" w:rsidRPr="00705B44">
        <w:rPr>
          <w:color w:val="000000" w:themeColor="text1"/>
        </w:rPr>
        <w:t xml:space="preserve">the benefits of a wholly owned subsidiary include </w:t>
      </w:r>
      <w:r w:rsidR="00B73C63" w:rsidRPr="00705B44">
        <w:rPr>
          <w:color w:val="000000" w:themeColor="text1"/>
        </w:rPr>
        <w:t xml:space="preserve">gaining full access to </w:t>
      </w:r>
      <w:r w:rsidR="00283522" w:rsidRPr="00705B44">
        <w:rPr>
          <w:color w:val="000000" w:themeColor="text1"/>
        </w:rPr>
        <w:t xml:space="preserve">global </w:t>
      </w:r>
      <w:r w:rsidR="00283522" w:rsidRPr="00705B44">
        <w:rPr>
          <w:color w:val="000000" w:themeColor="text1"/>
        </w:rPr>
        <w:lastRenderedPageBreak/>
        <w:t xml:space="preserve">strategic </w:t>
      </w:r>
      <w:r w:rsidR="009248CC" w:rsidRPr="00705B44">
        <w:rPr>
          <w:color w:val="000000" w:themeColor="text1"/>
        </w:rPr>
        <w:t>implications</w:t>
      </w:r>
      <w:r w:rsidR="00283522" w:rsidRPr="00705B44">
        <w:rPr>
          <w:color w:val="000000" w:themeColor="text1"/>
        </w:rPr>
        <w:t xml:space="preserve"> and operations by </w:t>
      </w:r>
      <w:r w:rsidR="009248CC" w:rsidRPr="00705B44">
        <w:rPr>
          <w:color w:val="000000" w:themeColor="text1"/>
        </w:rPr>
        <w:t>isolating</w:t>
      </w:r>
      <w:r w:rsidR="00283522" w:rsidRPr="00705B44">
        <w:rPr>
          <w:color w:val="000000" w:themeColor="text1"/>
        </w:rPr>
        <w:t xml:space="preserve"> excessive market entry </w:t>
      </w:r>
      <w:r w:rsidR="009248CC" w:rsidRPr="00705B44">
        <w:rPr>
          <w:color w:val="000000" w:themeColor="text1"/>
        </w:rPr>
        <w:t>experimentation</w:t>
      </w:r>
      <w:r w:rsidR="00283522" w:rsidRPr="00705B44">
        <w:rPr>
          <w:color w:val="000000" w:themeColor="text1"/>
        </w:rPr>
        <w:t xml:space="preserve"> and liabilities. </w:t>
      </w:r>
      <w:r w:rsidR="00AF4177" w:rsidRPr="00705B44">
        <w:rPr>
          <w:color w:val="000000" w:themeColor="text1"/>
        </w:rPr>
        <w:t xml:space="preserve">Apple's investment in its wholly owned retail outlets led to </w:t>
      </w:r>
      <w:r w:rsidR="00D428DB" w:rsidRPr="00705B44">
        <w:rPr>
          <w:color w:val="000000" w:themeColor="text1"/>
        </w:rPr>
        <w:t>managing its price skimming strategy with 3</w:t>
      </w:r>
      <w:r w:rsidR="00D428DB" w:rsidRPr="00705B44">
        <w:rPr>
          <w:color w:val="000000" w:themeColor="text1"/>
          <w:vertAlign w:val="superscript"/>
        </w:rPr>
        <w:t>rd</w:t>
      </w:r>
      <w:r w:rsidR="00D428DB" w:rsidRPr="00705B44">
        <w:rPr>
          <w:color w:val="000000" w:themeColor="text1"/>
        </w:rPr>
        <w:t>party distributors within its vertical integration</w:t>
      </w:r>
      <w:r w:rsidR="00553A07" w:rsidRPr="00705B44">
        <w:rPr>
          <w:color w:val="000000" w:themeColor="text1"/>
        </w:rPr>
        <w:t xml:space="preserve">. Apple gained </w:t>
      </w:r>
      <w:r w:rsidR="005617D8" w:rsidRPr="00705B44">
        <w:rPr>
          <w:color w:val="000000" w:themeColor="text1"/>
        </w:rPr>
        <w:t>its own stores, online store and d</w:t>
      </w:r>
      <w:r w:rsidR="00553A07" w:rsidRPr="00705B44">
        <w:rPr>
          <w:color w:val="000000" w:themeColor="text1"/>
        </w:rPr>
        <w:t>irect channels</w:t>
      </w:r>
      <w:r w:rsidR="004715B3" w:rsidRPr="00705B44">
        <w:rPr>
          <w:color w:val="000000" w:themeColor="text1"/>
        </w:rPr>
        <w:t xml:space="preserve"> to </w:t>
      </w:r>
      <w:r w:rsidR="0074607A" w:rsidRPr="00705B44">
        <w:rPr>
          <w:color w:val="000000" w:themeColor="text1"/>
        </w:rPr>
        <w:t>29% of net sales from direct channels</w:t>
      </w:r>
      <w:r w:rsidR="004715B3" w:rsidRPr="00705B44">
        <w:rPr>
          <w:color w:val="000000" w:themeColor="text1"/>
        </w:rPr>
        <w:t xml:space="preserve">, and </w:t>
      </w:r>
      <w:r w:rsidR="00034EF0" w:rsidRPr="00705B44">
        <w:rPr>
          <w:color w:val="000000" w:themeColor="text1"/>
        </w:rPr>
        <w:t>71%</w:t>
      </w:r>
      <w:r w:rsidR="00673438" w:rsidRPr="00705B44">
        <w:rPr>
          <w:color w:val="000000" w:themeColor="text1"/>
        </w:rPr>
        <w:t xml:space="preserve"> of indirect channels such as </w:t>
      </w:r>
      <w:r w:rsidR="00927452" w:rsidRPr="00705B44">
        <w:rPr>
          <w:color w:val="000000" w:themeColor="text1"/>
        </w:rPr>
        <w:t>3</w:t>
      </w:r>
      <w:r w:rsidR="00927452" w:rsidRPr="00705B44">
        <w:rPr>
          <w:color w:val="000000" w:themeColor="text1"/>
          <w:vertAlign w:val="superscript"/>
        </w:rPr>
        <w:t>rd</w:t>
      </w:r>
      <w:r w:rsidR="00673438" w:rsidRPr="00705B44">
        <w:rPr>
          <w:color w:val="000000" w:themeColor="text1"/>
        </w:rPr>
        <w:t xml:space="preserve">party retailers, wholesalers, </w:t>
      </w:r>
      <w:r w:rsidR="00921DB6" w:rsidRPr="00705B44">
        <w:rPr>
          <w:color w:val="000000" w:themeColor="text1"/>
        </w:rPr>
        <w:t xml:space="preserve">network carriers, and </w:t>
      </w:r>
      <w:r w:rsidR="00673438" w:rsidRPr="00705B44">
        <w:rPr>
          <w:color w:val="000000" w:themeColor="text1"/>
        </w:rPr>
        <w:t>resellers</w:t>
      </w:r>
      <w:r w:rsidR="005C7B91" w:rsidRPr="00705B44">
        <w:rPr>
          <w:color w:val="000000" w:themeColor="text1"/>
        </w:rPr>
        <w:t xml:space="preserve"> (</w:t>
      </w:r>
      <w:r w:rsidR="00A439D6" w:rsidRPr="00705B44">
        <w:rPr>
          <w:color w:val="000000" w:themeColor="text1"/>
        </w:rPr>
        <w:t>Maarten and Parisa, 2021</w:t>
      </w:r>
      <w:r w:rsidR="005C7B91" w:rsidRPr="00705B44">
        <w:rPr>
          <w:color w:val="000000" w:themeColor="text1"/>
        </w:rPr>
        <w:t>)</w:t>
      </w:r>
      <w:r w:rsidR="007B0EC3" w:rsidRPr="00705B44">
        <w:rPr>
          <w:color w:val="000000" w:themeColor="text1"/>
        </w:rPr>
        <w:t>.</w:t>
      </w:r>
      <w:r w:rsidR="001D67FB" w:rsidRPr="00705B44">
        <w:rPr>
          <w:color w:val="000000" w:themeColor="text1"/>
        </w:rPr>
        <w:t xml:space="preserve">Apple’s wholly owned mode of </w:t>
      </w:r>
      <w:r w:rsidR="0067481A" w:rsidRPr="00705B44">
        <w:rPr>
          <w:color w:val="000000" w:themeColor="text1"/>
        </w:rPr>
        <w:t>entry</w:t>
      </w:r>
      <w:r w:rsidR="001D67FB" w:rsidRPr="00705B44">
        <w:rPr>
          <w:color w:val="000000" w:themeColor="text1"/>
        </w:rPr>
        <w:t xml:space="preserve"> strategy</w:t>
      </w:r>
      <w:r w:rsidR="0032004F">
        <w:rPr>
          <w:color w:val="000000" w:themeColor="text1"/>
        </w:rPr>
        <w:t xml:space="preserve"> </w:t>
      </w:r>
      <w:r w:rsidR="001D67FB" w:rsidRPr="00705B44">
        <w:rPr>
          <w:color w:val="000000" w:themeColor="text1"/>
        </w:rPr>
        <w:t>has</w:t>
      </w:r>
      <w:r w:rsidR="0032004F">
        <w:rPr>
          <w:color w:val="000000" w:themeColor="text1"/>
        </w:rPr>
        <w:t xml:space="preserve"> </w:t>
      </w:r>
      <w:r w:rsidR="00F01756" w:rsidRPr="00705B44">
        <w:rPr>
          <w:color w:val="000000" w:themeColor="text1"/>
        </w:rPr>
        <w:t>enabled</w:t>
      </w:r>
      <w:r w:rsidR="001D67FB" w:rsidRPr="00705B44">
        <w:rPr>
          <w:color w:val="000000" w:themeColor="text1"/>
        </w:rPr>
        <w:t xml:space="preserve"> it to generate enormous sales through </w:t>
      </w:r>
      <w:r w:rsidR="0067481A" w:rsidRPr="00705B44">
        <w:rPr>
          <w:color w:val="000000" w:themeColor="text1"/>
        </w:rPr>
        <w:t xml:space="preserve">its </w:t>
      </w:r>
      <w:r w:rsidR="001D67FB" w:rsidRPr="00705B44">
        <w:rPr>
          <w:color w:val="000000" w:themeColor="text1"/>
        </w:rPr>
        <w:t xml:space="preserve">direct and indirect distribution channels </w:t>
      </w:r>
      <w:r w:rsidR="005F66E9" w:rsidRPr="00705B44">
        <w:rPr>
          <w:color w:val="000000" w:themeColor="text1"/>
        </w:rPr>
        <w:t>globally</w:t>
      </w:r>
      <w:r w:rsidR="001D67FB" w:rsidRPr="00705B44">
        <w:rPr>
          <w:color w:val="000000" w:themeColor="text1"/>
        </w:rPr>
        <w:t>.</w:t>
      </w:r>
      <w:r w:rsidR="0032004F">
        <w:rPr>
          <w:color w:val="000000" w:themeColor="text1"/>
        </w:rPr>
        <w:t xml:space="preserve"> </w:t>
      </w:r>
      <w:r w:rsidRPr="00705B44">
        <w:rPr>
          <w:color w:val="000000" w:themeColor="text1"/>
        </w:rPr>
        <w:t xml:space="preserve">However, the wholly owned strategy drawbacks include </w:t>
      </w:r>
      <w:r w:rsidR="003A4DFF" w:rsidRPr="00705B44">
        <w:rPr>
          <w:color w:val="000000" w:themeColor="text1"/>
        </w:rPr>
        <w:t>financial burden during high operational cost</w:t>
      </w:r>
      <w:r w:rsidR="0032004F">
        <w:rPr>
          <w:color w:val="000000" w:themeColor="text1"/>
        </w:rPr>
        <w:t xml:space="preserve"> </w:t>
      </w:r>
      <w:r w:rsidR="003A4DFF" w:rsidRPr="00705B44">
        <w:rPr>
          <w:color w:val="000000" w:themeColor="text1"/>
        </w:rPr>
        <w:t>setup, and increased complex</w:t>
      </w:r>
      <w:r w:rsidR="0032004F">
        <w:rPr>
          <w:color w:val="000000" w:themeColor="text1"/>
        </w:rPr>
        <w:t xml:space="preserve"> </w:t>
      </w:r>
      <w:r w:rsidR="003A4DFF" w:rsidRPr="00705B44">
        <w:rPr>
          <w:color w:val="000000" w:themeColor="text1"/>
        </w:rPr>
        <w:t>tax and trade regulations</w:t>
      </w:r>
      <w:r w:rsidR="00744865" w:rsidRPr="00705B44">
        <w:rPr>
          <w:color w:val="000000" w:themeColor="text1"/>
        </w:rPr>
        <w:t xml:space="preserve">. </w:t>
      </w:r>
    </w:p>
    <w:p w14:paraId="7359A77D" w14:textId="77777777" w:rsidR="003E183E" w:rsidRPr="00705B44" w:rsidRDefault="00EB5F42" w:rsidP="00D87292">
      <w:pPr>
        <w:pStyle w:val="Heading2"/>
        <w:rPr>
          <w:color w:val="000000" w:themeColor="text1"/>
        </w:rPr>
      </w:pPr>
      <w:bookmarkStart w:id="3" w:name="_Toc212576326"/>
      <w:r w:rsidRPr="00705B44">
        <w:rPr>
          <w:color w:val="000000" w:themeColor="text1"/>
        </w:rPr>
        <w:t>N</w:t>
      </w:r>
      <w:r w:rsidR="00266CB1" w:rsidRPr="00705B44">
        <w:rPr>
          <w:color w:val="000000" w:themeColor="text1"/>
        </w:rPr>
        <w:t xml:space="preserve">ature of </w:t>
      </w:r>
      <w:r w:rsidRPr="00705B44">
        <w:rPr>
          <w:color w:val="000000" w:themeColor="text1"/>
        </w:rPr>
        <w:t>Apple</w:t>
      </w:r>
      <w:r w:rsidR="00266CB1" w:rsidRPr="00705B44">
        <w:rPr>
          <w:color w:val="000000" w:themeColor="text1"/>
        </w:rPr>
        <w:t>’s global operations</w:t>
      </w:r>
      <w:bookmarkEnd w:id="3"/>
    </w:p>
    <w:p w14:paraId="517B6364" w14:textId="77777777" w:rsidR="00C61A2D" w:rsidRPr="00705B44" w:rsidRDefault="00EB5F42" w:rsidP="00D87292">
      <w:pPr>
        <w:rPr>
          <w:color w:val="000000" w:themeColor="text1"/>
        </w:rPr>
      </w:pPr>
      <w:r w:rsidRPr="00705B44">
        <w:rPr>
          <w:color w:val="000000" w:themeColor="text1"/>
        </w:rPr>
        <w:t xml:space="preserve">From the </w:t>
      </w:r>
      <w:r w:rsidRPr="00705B44">
        <w:rPr>
          <w:b/>
          <w:bCs/>
          <w:color w:val="000000" w:themeColor="text1"/>
        </w:rPr>
        <w:t>financing capabilities</w:t>
      </w:r>
      <w:r w:rsidRPr="00705B44">
        <w:rPr>
          <w:color w:val="000000" w:themeColor="text1"/>
        </w:rPr>
        <w:t xml:space="preserve"> of Apple, </w:t>
      </w:r>
      <w:r w:rsidR="00551A05" w:rsidRPr="00705B44">
        <w:rPr>
          <w:color w:val="000000" w:themeColor="text1"/>
        </w:rPr>
        <w:t xml:space="preserve">the company have revamped its </w:t>
      </w:r>
      <w:r w:rsidR="00544448" w:rsidRPr="00705B44">
        <w:rPr>
          <w:color w:val="000000" w:themeColor="text1"/>
        </w:rPr>
        <w:t xml:space="preserve">investment </w:t>
      </w:r>
      <w:r w:rsidR="00771668" w:rsidRPr="00705B44">
        <w:rPr>
          <w:color w:val="000000" w:themeColor="text1"/>
        </w:rPr>
        <w:t xml:space="preserve">to more than 18 gigawatts of clean energy for </w:t>
      </w:r>
      <w:r w:rsidR="00132A1C" w:rsidRPr="00705B44">
        <w:rPr>
          <w:color w:val="000000" w:themeColor="text1"/>
        </w:rPr>
        <w:t>support, and</w:t>
      </w:r>
      <w:r w:rsidR="00AC4445" w:rsidRPr="00705B44">
        <w:rPr>
          <w:color w:val="000000" w:themeColor="text1"/>
        </w:rPr>
        <w:t xml:space="preserve"> 76 billion gallons in water </w:t>
      </w:r>
      <w:r w:rsidR="00132A1C" w:rsidRPr="00705B44">
        <w:rPr>
          <w:color w:val="000000" w:themeColor="text1"/>
        </w:rPr>
        <w:t>savings as</w:t>
      </w:r>
      <w:r w:rsidR="00AC4445" w:rsidRPr="00705B44">
        <w:rPr>
          <w:color w:val="000000" w:themeColor="text1"/>
        </w:rPr>
        <w:t xml:space="preserve"> per Environment, Policy, and </w:t>
      </w:r>
      <w:r w:rsidR="00132A1C" w:rsidRPr="00705B44">
        <w:rPr>
          <w:color w:val="000000" w:themeColor="text1"/>
        </w:rPr>
        <w:t>social actions (</w:t>
      </w:r>
      <w:r w:rsidR="00F151FD" w:rsidRPr="00705B44">
        <w:rPr>
          <w:color w:val="000000" w:themeColor="text1"/>
        </w:rPr>
        <w:t>Apple, 2024</w:t>
      </w:r>
      <w:r w:rsidR="000F3D98" w:rsidRPr="00705B44">
        <w:rPr>
          <w:color w:val="000000" w:themeColor="text1"/>
        </w:rPr>
        <w:t xml:space="preserve">). </w:t>
      </w:r>
      <w:r w:rsidR="0071663A" w:rsidRPr="00705B44">
        <w:rPr>
          <w:color w:val="000000" w:themeColor="text1"/>
        </w:rPr>
        <w:t xml:space="preserve">In this context, Apple has exaggerated its greenfield investment capabilities within its </w:t>
      </w:r>
      <w:r w:rsidR="00463289" w:rsidRPr="00705B44">
        <w:rPr>
          <w:color w:val="000000" w:themeColor="text1"/>
        </w:rPr>
        <w:t xml:space="preserve">green </w:t>
      </w:r>
      <w:r w:rsidR="00132A1C" w:rsidRPr="00705B44">
        <w:rPr>
          <w:color w:val="000000" w:themeColor="text1"/>
        </w:rPr>
        <w:t>investment environmental</w:t>
      </w:r>
      <w:r w:rsidR="00463289" w:rsidRPr="00705B44">
        <w:rPr>
          <w:color w:val="000000" w:themeColor="text1"/>
        </w:rPr>
        <w:t xml:space="preserve"> project. </w:t>
      </w:r>
      <w:r w:rsidR="00241F58" w:rsidRPr="00705B44">
        <w:rPr>
          <w:color w:val="000000" w:themeColor="text1"/>
        </w:rPr>
        <w:t xml:space="preserve">As explored by </w:t>
      </w:r>
      <w:r w:rsidR="009D1358" w:rsidRPr="00705B44">
        <w:rPr>
          <w:color w:val="000000" w:themeColor="text1"/>
        </w:rPr>
        <w:t>Daniels</w:t>
      </w:r>
      <w:r w:rsidR="0032004F">
        <w:rPr>
          <w:color w:val="000000" w:themeColor="text1"/>
        </w:rPr>
        <w:t xml:space="preserve"> </w:t>
      </w:r>
      <w:r w:rsidR="00EF6EE9" w:rsidRPr="00705B44">
        <w:rPr>
          <w:i/>
          <w:iCs/>
          <w:color w:val="000000" w:themeColor="text1"/>
        </w:rPr>
        <w:t>et al</w:t>
      </w:r>
      <w:r w:rsidR="009D1358" w:rsidRPr="00705B44">
        <w:rPr>
          <w:color w:val="000000" w:themeColor="text1"/>
        </w:rPr>
        <w:t>.</w:t>
      </w:r>
      <w:r w:rsidR="00241F58" w:rsidRPr="00705B44">
        <w:rPr>
          <w:color w:val="000000" w:themeColor="text1"/>
        </w:rPr>
        <w:t xml:space="preserve"> (</w:t>
      </w:r>
      <w:r w:rsidR="009D1358" w:rsidRPr="00705B44">
        <w:rPr>
          <w:color w:val="000000" w:themeColor="text1"/>
        </w:rPr>
        <w:t>2022</w:t>
      </w:r>
      <w:r w:rsidR="00E81331" w:rsidRPr="00705B44">
        <w:rPr>
          <w:color w:val="000000" w:themeColor="text1"/>
        </w:rPr>
        <w:t>, p. 90</w:t>
      </w:r>
      <w:r w:rsidR="00241F58" w:rsidRPr="00705B44">
        <w:rPr>
          <w:color w:val="000000" w:themeColor="text1"/>
        </w:rPr>
        <w:t xml:space="preserve">), </w:t>
      </w:r>
      <w:r w:rsidR="00AE09AF" w:rsidRPr="00705B44">
        <w:rPr>
          <w:color w:val="000000" w:themeColor="text1"/>
        </w:rPr>
        <w:t xml:space="preserve">greenfield investment helps an organisation to </w:t>
      </w:r>
      <w:r w:rsidR="00BB1103" w:rsidRPr="00705B44">
        <w:rPr>
          <w:color w:val="000000" w:themeColor="text1"/>
        </w:rPr>
        <w:t xml:space="preserve">exert its optimum control over </w:t>
      </w:r>
      <w:r w:rsidR="00132A1C" w:rsidRPr="00705B44">
        <w:rPr>
          <w:color w:val="000000" w:themeColor="text1"/>
        </w:rPr>
        <w:t>globalised operations</w:t>
      </w:r>
      <w:r w:rsidR="00BB1103" w:rsidRPr="00705B44">
        <w:rPr>
          <w:color w:val="000000" w:themeColor="text1"/>
        </w:rPr>
        <w:t xml:space="preserve">, </w:t>
      </w:r>
      <w:r w:rsidR="00856B79" w:rsidRPr="00705B44">
        <w:rPr>
          <w:color w:val="000000" w:themeColor="text1"/>
        </w:rPr>
        <w:t>significantly</w:t>
      </w:r>
      <w:r w:rsidR="00BB1103" w:rsidRPr="00705B44">
        <w:rPr>
          <w:color w:val="000000" w:themeColor="text1"/>
        </w:rPr>
        <w:t xml:space="preserve"> leading to </w:t>
      </w:r>
      <w:r w:rsidR="00AF2024" w:rsidRPr="00705B44">
        <w:rPr>
          <w:color w:val="000000" w:themeColor="text1"/>
        </w:rPr>
        <w:t>integrated business designs and processes</w:t>
      </w:r>
      <w:r w:rsidR="008620D5" w:rsidRPr="00705B44">
        <w:rPr>
          <w:color w:val="000000" w:themeColor="text1"/>
        </w:rPr>
        <w:t xml:space="preserve">. </w:t>
      </w:r>
      <w:r w:rsidR="009449A6" w:rsidRPr="00705B44">
        <w:rPr>
          <w:color w:val="000000" w:themeColor="text1"/>
        </w:rPr>
        <w:t xml:space="preserve">For instance, </w:t>
      </w:r>
      <w:r w:rsidR="00594383" w:rsidRPr="00705B44">
        <w:rPr>
          <w:color w:val="000000" w:themeColor="text1"/>
        </w:rPr>
        <w:t>Apple</w:t>
      </w:r>
      <w:r w:rsidR="003E4A55" w:rsidRPr="00705B44">
        <w:rPr>
          <w:color w:val="000000" w:themeColor="text1"/>
        </w:rPr>
        <w:t xml:space="preserve"> has made a </w:t>
      </w:r>
      <w:r w:rsidR="00594383" w:rsidRPr="00705B44">
        <w:rPr>
          <w:color w:val="000000" w:themeColor="text1"/>
        </w:rPr>
        <w:t>4.7</w:t>
      </w:r>
      <w:r w:rsidR="003E4A55" w:rsidRPr="00705B44">
        <w:rPr>
          <w:color w:val="000000" w:themeColor="text1"/>
        </w:rPr>
        <w:t xml:space="preserve"> billion dollar greenfield investment</w:t>
      </w:r>
      <w:r w:rsidR="00132A1C" w:rsidRPr="00705B44">
        <w:rPr>
          <w:color w:val="000000" w:themeColor="text1"/>
        </w:rPr>
        <w:t xml:space="preserve">, </w:t>
      </w:r>
      <w:r w:rsidR="003E4A55" w:rsidRPr="00705B44">
        <w:rPr>
          <w:color w:val="000000" w:themeColor="text1"/>
        </w:rPr>
        <w:t>making</w:t>
      </w:r>
      <w:r w:rsidR="0032004F">
        <w:rPr>
          <w:color w:val="000000" w:themeColor="text1"/>
        </w:rPr>
        <w:t xml:space="preserve"> </w:t>
      </w:r>
      <w:r w:rsidR="003E4A55" w:rsidRPr="00705B44">
        <w:rPr>
          <w:color w:val="000000" w:themeColor="text1"/>
        </w:rPr>
        <w:t>green bonds</w:t>
      </w:r>
      <w:r w:rsidR="0032004F">
        <w:rPr>
          <w:color w:val="000000" w:themeColor="text1"/>
        </w:rPr>
        <w:t xml:space="preserve"> </w:t>
      </w:r>
      <w:r w:rsidR="00EA4878" w:rsidRPr="00705B44">
        <w:rPr>
          <w:color w:val="000000" w:themeColor="text1"/>
        </w:rPr>
        <w:t xml:space="preserve">that </w:t>
      </w:r>
      <w:r w:rsidR="00594383" w:rsidRPr="00705B44">
        <w:rPr>
          <w:color w:val="000000" w:themeColor="text1"/>
        </w:rPr>
        <w:t>support innovative green technology</w:t>
      </w:r>
      <w:r w:rsidR="0083095C" w:rsidRPr="00705B44">
        <w:rPr>
          <w:color w:val="000000" w:themeColor="text1"/>
        </w:rPr>
        <w:t xml:space="preserve"> and revamp low-carbon aluminium as commercial-purity from ELYSIS within iPhone SE</w:t>
      </w:r>
      <w:r w:rsidR="006651E6" w:rsidRPr="00705B44">
        <w:rPr>
          <w:color w:val="000000" w:themeColor="text1"/>
        </w:rPr>
        <w:t>(Apple, 2022)</w:t>
      </w:r>
      <w:r w:rsidR="00A837B4" w:rsidRPr="00705B44">
        <w:rPr>
          <w:color w:val="000000" w:themeColor="text1"/>
        </w:rPr>
        <w:t xml:space="preserve">. </w:t>
      </w:r>
      <w:r w:rsidR="00D47181" w:rsidRPr="00705B44">
        <w:rPr>
          <w:color w:val="000000" w:themeColor="text1"/>
        </w:rPr>
        <w:t>The strategic target for the g</w:t>
      </w:r>
      <w:r w:rsidR="006A1381" w:rsidRPr="00705B44">
        <w:rPr>
          <w:color w:val="000000" w:themeColor="text1"/>
        </w:rPr>
        <w:t>r</w:t>
      </w:r>
      <w:r w:rsidR="00D47181" w:rsidRPr="00705B44">
        <w:rPr>
          <w:color w:val="000000" w:themeColor="text1"/>
        </w:rPr>
        <w:t xml:space="preserve">eenfield </w:t>
      </w:r>
      <w:r w:rsidR="006A1381" w:rsidRPr="00705B44">
        <w:rPr>
          <w:color w:val="000000" w:themeColor="text1"/>
        </w:rPr>
        <w:t>investment</w:t>
      </w:r>
      <w:r w:rsidR="00D47181" w:rsidRPr="00705B44">
        <w:rPr>
          <w:color w:val="000000" w:themeColor="text1"/>
        </w:rPr>
        <w:t xml:space="preserve"> showcas</w:t>
      </w:r>
      <w:r w:rsidR="0086559D" w:rsidRPr="00705B44">
        <w:rPr>
          <w:color w:val="000000" w:themeColor="text1"/>
        </w:rPr>
        <w:t>es</w:t>
      </w:r>
      <w:r w:rsidR="0032004F">
        <w:rPr>
          <w:color w:val="000000" w:themeColor="text1"/>
        </w:rPr>
        <w:t xml:space="preserve"> </w:t>
      </w:r>
      <w:r w:rsidR="003E6E2F" w:rsidRPr="00705B44">
        <w:rPr>
          <w:color w:val="000000" w:themeColor="text1"/>
        </w:rPr>
        <w:t>the ways</w:t>
      </w:r>
      <w:r w:rsidR="00D47181" w:rsidRPr="00705B44">
        <w:rPr>
          <w:color w:val="000000" w:themeColor="text1"/>
        </w:rPr>
        <w:t xml:space="preserve"> the investments can </w:t>
      </w:r>
      <w:r w:rsidR="00A7153B" w:rsidRPr="00705B44">
        <w:rPr>
          <w:color w:val="000000" w:themeColor="text1"/>
        </w:rPr>
        <w:t xml:space="preserve">help to </w:t>
      </w:r>
      <w:r w:rsidR="00D47181" w:rsidRPr="00705B44">
        <w:rPr>
          <w:color w:val="000000" w:themeColor="text1"/>
        </w:rPr>
        <w:t xml:space="preserve">reduce global emissions </w:t>
      </w:r>
      <w:r w:rsidR="00A7153B" w:rsidRPr="00705B44">
        <w:rPr>
          <w:color w:val="000000" w:themeColor="text1"/>
        </w:rPr>
        <w:t xml:space="preserve">by </w:t>
      </w:r>
      <w:r w:rsidR="00D47181" w:rsidRPr="00705B44">
        <w:rPr>
          <w:color w:val="000000" w:themeColor="text1"/>
        </w:rPr>
        <w:t>bring</w:t>
      </w:r>
      <w:r w:rsidR="00A7153B" w:rsidRPr="00705B44">
        <w:rPr>
          <w:color w:val="000000" w:themeColor="text1"/>
        </w:rPr>
        <w:t>ing</w:t>
      </w:r>
      <w:r w:rsidR="00D47181" w:rsidRPr="00705B44">
        <w:rPr>
          <w:color w:val="000000" w:themeColor="text1"/>
        </w:rPr>
        <w:t xml:space="preserve"> clean power </w:t>
      </w:r>
      <w:r w:rsidR="00132A1C" w:rsidRPr="00705B44">
        <w:rPr>
          <w:color w:val="000000" w:themeColor="text1"/>
        </w:rPr>
        <w:t xml:space="preserve">to the </w:t>
      </w:r>
      <w:r w:rsidR="00A7153B" w:rsidRPr="00705B44">
        <w:rPr>
          <w:color w:val="000000" w:themeColor="text1"/>
        </w:rPr>
        <w:t xml:space="preserve">global </w:t>
      </w:r>
      <w:r w:rsidR="00D47181" w:rsidRPr="00705B44">
        <w:rPr>
          <w:color w:val="000000" w:themeColor="text1"/>
        </w:rPr>
        <w:t>communi</w:t>
      </w:r>
      <w:r w:rsidR="00A7153B" w:rsidRPr="00705B44">
        <w:rPr>
          <w:color w:val="000000" w:themeColor="text1"/>
        </w:rPr>
        <w:t>ty</w:t>
      </w:r>
      <w:r w:rsidR="00D47181" w:rsidRPr="00705B44">
        <w:rPr>
          <w:color w:val="000000" w:themeColor="text1"/>
        </w:rPr>
        <w:t>.</w:t>
      </w:r>
      <w:r w:rsidR="0032004F">
        <w:rPr>
          <w:color w:val="000000" w:themeColor="text1"/>
        </w:rPr>
        <w:t xml:space="preserve"> </w:t>
      </w:r>
      <w:r w:rsidRPr="00705B44">
        <w:rPr>
          <w:color w:val="000000" w:themeColor="text1"/>
        </w:rPr>
        <w:t xml:space="preserve">However, </w:t>
      </w:r>
      <w:r w:rsidR="00117653" w:rsidRPr="00705B44">
        <w:rPr>
          <w:color w:val="000000" w:themeColor="text1"/>
        </w:rPr>
        <w:t>greenfield investment</w:t>
      </w:r>
      <w:r w:rsidR="0032004F">
        <w:rPr>
          <w:color w:val="000000" w:themeColor="text1"/>
        </w:rPr>
        <w:t xml:space="preserve"> </w:t>
      </w:r>
      <w:r w:rsidR="00117653" w:rsidRPr="00705B44">
        <w:rPr>
          <w:color w:val="000000" w:themeColor="text1"/>
        </w:rPr>
        <w:t xml:space="preserve">can sometimes be unpredictable and difficult for </w:t>
      </w:r>
      <w:r w:rsidR="00F35185" w:rsidRPr="00705B44">
        <w:rPr>
          <w:color w:val="000000" w:themeColor="text1"/>
        </w:rPr>
        <w:t>companies</w:t>
      </w:r>
      <w:r w:rsidR="00117653" w:rsidRPr="00705B44">
        <w:rPr>
          <w:color w:val="000000" w:themeColor="text1"/>
        </w:rPr>
        <w:t xml:space="preserve"> to gain </w:t>
      </w:r>
      <w:r w:rsidR="00F35185" w:rsidRPr="00705B44">
        <w:rPr>
          <w:color w:val="000000" w:themeColor="text1"/>
        </w:rPr>
        <w:t>significant</w:t>
      </w:r>
      <w:r w:rsidR="00117653" w:rsidRPr="00705B44">
        <w:rPr>
          <w:color w:val="000000" w:themeColor="text1"/>
        </w:rPr>
        <w:t xml:space="preserve"> data on </w:t>
      </w:r>
      <w:r w:rsidR="00F35185" w:rsidRPr="00705B44">
        <w:rPr>
          <w:color w:val="000000" w:themeColor="text1"/>
        </w:rPr>
        <w:t>research</w:t>
      </w:r>
      <w:r w:rsidR="0032004F">
        <w:rPr>
          <w:color w:val="000000" w:themeColor="text1"/>
        </w:rPr>
        <w:t xml:space="preserve"> </w:t>
      </w:r>
      <w:r w:rsidR="00F35185" w:rsidRPr="00705B44">
        <w:rPr>
          <w:color w:val="000000" w:themeColor="text1"/>
        </w:rPr>
        <w:t>and</w:t>
      </w:r>
      <w:r w:rsidR="0032004F">
        <w:rPr>
          <w:color w:val="000000" w:themeColor="text1"/>
        </w:rPr>
        <w:t xml:space="preserve"> </w:t>
      </w:r>
      <w:r w:rsidR="00592B70" w:rsidRPr="00705B44">
        <w:rPr>
          <w:color w:val="000000" w:themeColor="text1"/>
        </w:rPr>
        <w:t>investment</w:t>
      </w:r>
      <w:r w:rsidR="00117653" w:rsidRPr="00705B44">
        <w:rPr>
          <w:color w:val="000000" w:themeColor="text1"/>
        </w:rPr>
        <w:t xml:space="preserve"> decisions. </w:t>
      </w:r>
    </w:p>
    <w:p w14:paraId="05A0CC46" w14:textId="77777777" w:rsidR="00005944" w:rsidRPr="00705B44" w:rsidRDefault="00EB5F42" w:rsidP="00D87292">
      <w:pPr>
        <w:rPr>
          <w:color w:val="000000" w:themeColor="text1"/>
        </w:rPr>
      </w:pPr>
      <w:r w:rsidRPr="00705B44">
        <w:rPr>
          <w:color w:val="000000" w:themeColor="text1"/>
        </w:rPr>
        <w:t xml:space="preserve">In this aspect, </w:t>
      </w:r>
      <w:r w:rsidR="00151F2B" w:rsidRPr="00705B44">
        <w:rPr>
          <w:color w:val="000000" w:themeColor="text1"/>
        </w:rPr>
        <w:t>Apple will be committed towards driving environmental efforts and elevating global community environmental commitment</w:t>
      </w:r>
      <w:r w:rsidR="0067118A" w:rsidRPr="00705B44">
        <w:rPr>
          <w:color w:val="000000" w:themeColor="text1"/>
        </w:rPr>
        <w:t xml:space="preserve">. </w:t>
      </w:r>
      <w:r w:rsidR="007C2F74" w:rsidRPr="00705B44">
        <w:rPr>
          <w:color w:val="000000" w:themeColor="text1"/>
        </w:rPr>
        <w:t>Statistics</w:t>
      </w:r>
      <w:r w:rsidR="0067118A" w:rsidRPr="00705B44">
        <w:rPr>
          <w:color w:val="000000" w:themeColor="text1"/>
        </w:rPr>
        <w:t xml:space="preserve"> display </w:t>
      </w:r>
      <w:r w:rsidR="00D74343" w:rsidRPr="00705B44">
        <w:rPr>
          <w:color w:val="000000" w:themeColor="text1"/>
        </w:rPr>
        <w:t>in</w:t>
      </w:r>
      <w:r w:rsidR="0032004F">
        <w:rPr>
          <w:color w:val="000000" w:themeColor="text1"/>
        </w:rPr>
        <w:t xml:space="preserve"> </w:t>
      </w:r>
      <w:r w:rsidR="00930C07" w:rsidRPr="00705B44">
        <w:rPr>
          <w:color w:val="000000" w:themeColor="text1"/>
        </w:rPr>
        <w:t>total;</w:t>
      </w:r>
      <w:r w:rsidRPr="00705B44">
        <w:rPr>
          <w:color w:val="000000" w:themeColor="text1"/>
        </w:rPr>
        <w:t xml:space="preserve"> Apple had issued 4.7 billion </w:t>
      </w:r>
      <w:r w:rsidR="00A519E3" w:rsidRPr="00705B44">
        <w:rPr>
          <w:color w:val="000000" w:themeColor="text1"/>
        </w:rPr>
        <w:t xml:space="preserve">dollars </w:t>
      </w:r>
      <w:r w:rsidRPr="00705B44">
        <w:rPr>
          <w:color w:val="000000" w:themeColor="text1"/>
        </w:rPr>
        <w:t xml:space="preserve">to </w:t>
      </w:r>
      <w:r w:rsidR="00684AD2" w:rsidRPr="00705B44">
        <w:rPr>
          <w:color w:val="000000" w:themeColor="text1"/>
        </w:rPr>
        <w:t>fast-track</w:t>
      </w:r>
      <w:r w:rsidR="0032004F">
        <w:rPr>
          <w:color w:val="000000" w:themeColor="text1"/>
        </w:rPr>
        <w:t xml:space="preserve"> </w:t>
      </w:r>
      <w:r w:rsidR="00892FF0" w:rsidRPr="00705B44">
        <w:rPr>
          <w:color w:val="000000" w:themeColor="text1"/>
        </w:rPr>
        <w:t xml:space="preserve">the </w:t>
      </w:r>
      <w:r w:rsidRPr="00705B44">
        <w:rPr>
          <w:color w:val="000000" w:themeColor="text1"/>
        </w:rPr>
        <w:t xml:space="preserve">progress toward the </w:t>
      </w:r>
      <w:r w:rsidR="00391A7A" w:rsidRPr="00705B44">
        <w:rPr>
          <w:color w:val="000000" w:themeColor="text1"/>
        </w:rPr>
        <w:t>corporation’s</w:t>
      </w:r>
      <w:r w:rsidRPr="00705B44">
        <w:rPr>
          <w:color w:val="000000" w:themeColor="text1"/>
        </w:rPr>
        <w:t xml:space="preserve"> goal </w:t>
      </w:r>
      <w:r w:rsidR="00391A7A" w:rsidRPr="00705B44">
        <w:rPr>
          <w:color w:val="000000" w:themeColor="text1"/>
        </w:rPr>
        <w:t>and</w:t>
      </w:r>
      <w:r w:rsidRPr="00705B44">
        <w:rPr>
          <w:color w:val="000000" w:themeColor="text1"/>
        </w:rPr>
        <w:t xml:space="preserve"> become carbon neutral across its </w:t>
      </w:r>
      <w:r w:rsidR="005321F7" w:rsidRPr="00705B44">
        <w:rPr>
          <w:color w:val="000000" w:themeColor="text1"/>
        </w:rPr>
        <w:t xml:space="preserve">global </w:t>
      </w:r>
      <w:r w:rsidRPr="00705B44">
        <w:rPr>
          <w:color w:val="000000" w:themeColor="text1"/>
        </w:rPr>
        <w:t xml:space="preserve">supply chain by </w:t>
      </w:r>
      <w:r w:rsidR="00384CDA" w:rsidRPr="00705B44">
        <w:rPr>
          <w:color w:val="000000" w:themeColor="text1"/>
        </w:rPr>
        <w:t xml:space="preserve">the end of </w:t>
      </w:r>
      <w:r w:rsidRPr="00705B44">
        <w:rPr>
          <w:color w:val="000000" w:themeColor="text1"/>
        </w:rPr>
        <w:t>2030</w:t>
      </w:r>
      <w:r w:rsidR="004C0D27" w:rsidRPr="00705B44">
        <w:rPr>
          <w:color w:val="000000" w:themeColor="text1"/>
        </w:rPr>
        <w:t>(Apple, 2022)</w:t>
      </w:r>
      <w:r w:rsidRPr="00705B44">
        <w:rPr>
          <w:color w:val="000000" w:themeColor="text1"/>
        </w:rPr>
        <w:t xml:space="preserve">. </w:t>
      </w:r>
      <w:r w:rsidR="00E4049A" w:rsidRPr="00705B44">
        <w:rPr>
          <w:color w:val="000000" w:themeColor="text1"/>
        </w:rPr>
        <w:t xml:space="preserve">In its core </w:t>
      </w:r>
      <w:r w:rsidR="00DB5654" w:rsidRPr="00705B44">
        <w:rPr>
          <w:color w:val="000000" w:themeColor="text1"/>
        </w:rPr>
        <w:t xml:space="preserve">greenfield </w:t>
      </w:r>
      <w:r w:rsidR="00097927" w:rsidRPr="00705B44">
        <w:rPr>
          <w:color w:val="000000" w:themeColor="text1"/>
        </w:rPr>
        <w:t>investment</w:t>
      </w:r>
      <w:r w:rsidR="00DB5654" w:rsidRPr="00705B44">
        <w:rPr>
          <w:color w:val="000000" w:themeColor="text1"/>
        </w:rPr>
        <w:t xml:space="preserve"> operations, </w:t>
      </w:r>
      <w:r w:rsidR="004C3A38" w:rsidRPr="00705B44">
        <w:rPr>
          <w:color w:val="000000" w:themeColor="text1"/>
        </w:rPr>
        <w:t>Apple's green bond will</w:t>
      </w:r>
      <w:r w:rsidRPr="00705B44">
        <w:rPr>
          <w:color w:val="000000" w:themeColor="text1"/>
        </w:rPr>
        <w:t xml:space="preserve"> support</w:t>
      </w:r>
      <w:r w:rsidR="007A770C" w:rsidRPr="00705B44">
        <w:rPr>
          <w:color w:val="000000" w:themeColor="text1"/>
        </w:rPr>
        <w:t xml:space="preserve"> a total of</w:t>
      </w:r>
      <w:r w:rsidRPr="00705B44">
        <w:rPr>
          <w:color w:val="000000" w:themeColor="text1"/>
        </w:rPr>
        <w:t xml:space="preserve"> 50 projects, </w:t>
      </w:r>
      <w:r w:rsidR="00976338" w:rsidRPr="00705B44">
        <w:rPr>
          <w:color w:val="000000" w:themeColor="text1"/>
        </w:rPr>
        <w:t xml:space="preserve">which mainly </w:t>
      </w:r>
      <w:r w:rsidRPr="00705B44">
        <w:rPr>
          <w:color w:val="000000" w:themeColor="text1"/>
        </w:rPr>
        <w:t>includ</w:t>
      </w:r>
      <w:r w:rsidR="00E52B58" w:rsidRPr="00705B44">
        <w:rPr>
          <w:color w:val="000000" w:themeColor="text1"/>
        </w:rPr>
        <w:t>e</w:t>
      </w:r>
      <w:r w:rsidRPr="00705B44">
        <w:rPr>
          <w:color w:val="000000" w:themeColor="text1"/>
        </w:rPr>
        <w:t xml:space="preserve"> the low-carbon aluminium </w:t>
      </w:r>
      <w:r w:rsidR="00E52B58" w:rsidRPr="00705B44">
        <w:rPr>
          <w:b/>
          <w:bCs/>
          <w:color w:val="000000" w:themeColor="text1"/>
        </w:rPr>
        <w:t>sourcing operations</w:t>
      </w:r>
      <w:r w:rsidR="00D74343" w:rsidRPr="00705B44">
        <w:rPr>
          <w:color w:val="000000" w:themeColor="text1"/>
        </w:rPr>
        <w:t>(Apple, 2022)</w:t>
      </w:r>
      <w:r w:rsidRPr="00705B44">
        <w:rPr>
          <w:color w:val="000000" w:themeColor="text1"/>
        </w:rPr>
        <w:t xml:space="preserve">. The50 </w:t>
      </w:r>
      <w:r w:rsidR="00952B10" w:rsidRPr="00705B44">
        <w:rPr>
          <w:color w:val="000000" w:themeColor="text1"/>
        </w:rPr>
        <w:t xml:space="preserve">low-carbon aluminium </w:t>
      </w:r>
      <w:r w:rsidR="00952B10" w:rsidRPr="00705B44">
        <w:rPr>
          <w:color w:val="000000" w:themeColor="text1"/>
        </w:rPr>
        <w:lastRenderedPageBreak/>
        <w:t>sourcing operations</w:t>
      </w:r>
      <w:r w:rsidR="0032004F">
        <w:rPr>
          <w:color w:val="000000" w:themeColor="text1"/>
        </w:rPr>
        <w:t xml:space="preserve"> </w:t>
      </w:r>
      <w:r w:rsidR="000A1C05" w:rsidRPr="00705B44">
        <w:rPr>
          <w:color w:val="000000" w:themeColor="text1"/>
        </w:rPr>
        <w:t>are eligible to</w:t>
      </w:r>
      <w:r w:rsidRPr="00705B44">
        <w:rPr>
          <w:color w:val="000000" w:themeColor="text1"/>
        </w:rPr>
        <w:t xml:space="preserve"> mitigate 2,883,000 metric tons of CO2e</w:t>
      </w:r>
      <w:r w:rsidR="00963B44" w:rsidRPr="00705B44">
        <w:rPr>
          <w:color w:val="000000" w:themeColor="text1"/>
        </w:rPr>
        <w:t xml:space="preserve"> by the </w:t>
      </w:r>
      <w:r w:rsidRPr="00705B44">
        <w:rPr>
          <w:color w:val="000000" w:themeColor="text1"/>
        </w:rPr>
        <w:t>install</w:t>
      </w:r>
      <w:r w:rsidR="00963B44" w:rsidRPr="00705B44">
        <w:rPr>
          <w:color w:val="000000" w:themeColor="text1"/>
        </w:rPr>
        <w:t>ation of</w:t>
      </w:r>
      <w:r w:rsidR="0032004F">
        <w:rPr>
          <w:color w:val="000000" w:themeColor="text1"/>
        </w:rPr>
        <w:t xml:space="preserve"> </w:t>
      </w:r>
      <w:r w:rsidR="00205154" w:rsidRPr="00705B44">
        <w:rPr>
          <w:color w:val="000000" w:themeColor="text1"/>
        </w:rPr>
        <w:t>approximately</w:t>
      </w:r>
      <w:r w:rsidRPr="00705B44">
        <w:rPr>
          <w:color w:val="000000" w:themeColor="text1"/>
        </w:rPr>
        <w:t xml:space="preserve"> 700 megawatts of renewable energy capacity </w:t>
      </w:r>
      <w:r w:rsidR="00186020" w:rsidRPr="00705B44">
        <w:rPr>
          <w:color w:val="000000" w:themeColor="text1"/>
        </w:rPr>
        <w:t>globally</w:t>
      </w:r>
      <w:r w:rsidRPr="00705B44">
        <w:rPr>
          <w:color w:val="000000" w:themeColor="text1"/>
        </w:rPr>
        <w:t xml:space="preserve">, </w:t>
      </w:r>
      <w:r w:rsidR="00186020" w:rsidRPr="00705B44">
        <w:rPr>
          <w:color w:val="000000" w:themeColor="text1"/>
        </w:rPr>
        <w:t>whilst</w:t>
      </w:r>
      <w:r w:rsidRPr="00705B44">
        <w:rPr>
          <w:color w:val="000000" w:themeColor="text1"/>
        </w:rPr>
        <w:t xml:space="preserve"> promot</w:t>
      </w:r>
      <w:r w:rsidR="00566BFE" w:rsidRPr="00705B44">
        <w:rPr>
          <w:color w:val="000000" w:themeColor="text1"/>
        </w:rPr>
        <w:t>ing</w:t>
      </w:r>
      <w:r w:rsidR="00A82539" w:rsidRPr="00705B44">
        <w:rPr>
          <w:color w:val="000000" w:themeColor="text1"/>
        </w:rPr>
        <w:t xml:space="preserve"> its</w:t>
      </w:r>
      <w:r w:rsidRPr="00705B44">
        <w:rPr>
          <w:color w:val="000000" w:themeColor="text1"/>
        </w:rPr>
        <w:t xml:space="preserve"> new recycling </w:t>
      </w:r>
      <w:r w:rsidRPr="00705B44">
        <w:rPr>
          <w:b/>
          <w:bCs/>
          <w:color w:val="000000" w:themeColor="text1"/>
        </w:rPr>
        <w:t>research and development</w:t>
      </w:r>
      <w:r w:rsidR="00A82539" w:rsidRPr="00705B44">
        <w:rPr>
          <w:b/>
          <w:bCs/>
          <w:color w:val="000000" w:themeColor="text1"/>
        </w:rPr>
        <w:t xml:space="preserve"> (R&amp;D)</w:t>
      </w:r>
      <w:r w:rsidR="00BA4B08" w:rsidRPr="00705B44">
        <w:rPr>
          <w:color w:val="000000" w:themeColor="text1"/>
        </w:rPr>
        <w:t>(Apple, 2022)</w:t>
      </w:r>
      <w:r w:rsidRPr="00705B44">
        <w:rPr>
          <w:color w:val="000000" w:themeColor="text1"/>
        </w:rPr>
        <w:t>.</w:t>
      </w:r>
      <w:r w:rsidR="00E43A50" w:rsidRPr="00705B44">
        <w:rPr>
          <w:color w:val="000000" w:themeColor="text1"/>
        </w:rPr>
        <w:t xml:space="preserve">However, </w:t>
      </w:r>
      <w:r w:rsidR="00206502" w:rsidRPr="00705B44">
        <w:rPr>
          <w:color w:val="000000" w:themeColor="text1"/>
        </w:rPr>
        <w:t xml:space="preserve">the </w:t>
      </w:r>
      <w:r w:rsidR="009D3AE9" w:rsidRPr="00705B44">
        <w:rPr>
          <w:color w:val="000000" w:themeColor="text1"/>
        </w:rPr>
        <w:t>drawbacks</w:t>
      </w:r>
      <w:r w:rsidR="00206502" w:rsidRPr="00705B44">
        <w:rPr>
          <w:color w:val="000000" w:themeColor="text1"/>
        </w:rPr>
        <w:t xml:space="preserve"> of greenfield investments</w:t>
      </w:r>
      <w:r w:rsidR="009D3AE9" w:rsidRPr="00705B44">
        <w:rPr>
          <w:color w:val="000000" w:themeColor="text1"/>
        </w:rPr>
        <w:t xml:space="preserve"> include extremely high-risk investments with potentially high market entry costs and </w:t>
      </w:r>
      <w:r w:rsidR="00A613B3" w:rsidRPr="00705B44">
        <w:rPr>
          <w:color w:val="000000" w:themeColor="text1"/>
        </w:rPr>
        <w:t>g</w:t>
      </w:r>
      <w:r w:rsidR="009D3AE9" w:rsidRPr="00705B44">
        <w:rPr>
          <w:color w:val="000000" w:themeColor="text1"/>
        </w:rPr>
        <w:t>overnment</w:t>
      </w:r>
      <w:r w:rsidR="00A613B3" w:rsidRPr="00705B44">
        <w:rPr>
          <w:color w:val="000000" w:themeColor="text1"/>
        </w:rPr>
        <w:t>al</w:t>
      </w:r>
      <w:r w:rsidR="009D3AE9" w:rsidRPr="00705B44">
        <w:rPr>
          <w:color w:val="000000" w:themeColor="text1"/>
        </w:rPr>
        <w:t xml:space="preserve"> regulations that </w:t>
      </w:r>
      <w:proofErr w:type="spellStart"/>
      <w:r w:rsidR="00A613B3" w:rsidRPr="00705B44">
        <w:rPr>
          <w:color w:val="000000" w:themeColor="text1"/>
        </w:rPr>
        <w:t>can</w:t>
      </w:r>
      <w:r w:rsidR="00C6165E" w:rsidRPr="00705B44">
        <w:rPr>
          <w:color w:val="000000" w:themeColor="text1"/>
        </w:rPr>
        <w:t>hinder</w:t>
      </w:r>
      <w:proofErr w:type="spellEnd"/>
      <w:r w:rsidR="0032004F">
        <w:rPr>
          <w:color w:val="000000" w:themeColor="text1"/>
        </w:rPr>
        <w:t xml:space="preserve"> </w:t>
      </w:r>
      <w:r w:rsidR="00C6165E" w:rsidRPr="00705B44">
        <w:rPr>
          <w:color w:val="000000" w:themeColor="text1"/>
        </w:rPr>
        <w:t xml:space="preserve">Apple’s </w:t>
      </w:r>
      <w:r w:rsidR="002F662B" w:rsidRPr="00705B44">
        <w:rPr>
          <w:color w:val="000000" w:themeColor="text1"/>
        </w:rPr>
        <w:t>risk-taking capabilities</w:t>
      </w:r>
      <w:r w:rsidR="009D3AE9" w:rsidRPr="00705B44">
        <w:rPr>
          <w:color w:val="000000" w:themeColor="text1"/>
        </w:rPr>
        <w:t>.</w:t>
      </w:r>
    </w:p>
    <w:p w14:paraId="04C93DD9" w14:textId="77777777" w:rsidR="00E56A80" w:rsidRPr="00705B44" w:rsidRDefault="00EB5F42" w:rsidP="00D87292">
      <w:pPr>
        <w:rPr>
          <w:color w:val="000000" w:themeColor="text1"/>
        </w:rPr>
      </w:pPr>
      <w:r w:rsidRPr="00705B44">
        <w:rPr>
          <w:color w:val="000000" w:themeColor="text1"/>
        </w:rPr>
        <w:t xml:space="preserve">From </w:t>
      </w:r>
      <w:r w:rsidRPr="00705B44">
        <w:rPr>
          <w:b/>
          <w:bCs/>
          <w:color w:val="000000" w:themeColor="text1"/>
        </w:rPr>
        <w:t xml:space="preserve">production </w:t>
      </w:r>
      <w:r w:rsidR="00452FCD" w:rsidRPr="00705B44">
        <w:rPr>
          <w:b/>
          <w:bCs/>
          <w:color w:val="000000" w:themeColor="text1"/>
        </w:rPr>
        <w:t xml:space="preserve">and </w:t>
      </w:r>
      <w:r w:rsidRPr="00705B44">
        <w:rPr>
          <w:b/>
          <w:bCs/>
          <w:color w:val="000000" w:themeColor="text1"/>
        </w:rPr>
        <w:t>sales operations</w:t>
      </w:r>
      <w:r w:rsidRPr="00705B44">
        <w:rPr>
          <w:color w:val="000000" w:themeColor="text1"/>
        </w:rPr>
        <w:t xml:space="preserve">, </w:t>
      </w:r>
      <w:r w:rsidR="00233C86" w:rsidRPr="00705B44">
        <w:rPr>
          <w:color w:val="000000" w:themeColor="text1"/>
        </w:rPr>
        <w:t xml:space="preserve">in 2025, Apple had </w:t>
      </w:r>
      <w:r w:rsidR="00082715" w:rsidRPr="00705B44">
        <w:rPr>
          <w:color w:val="000000" w:themeColor="text1"/>
        </w:rPr>
        <w:t xml:space="preserve">made </w:t>
      </w:r>
      <w:r w:rsidR="00233C86" w:rsidRPr="00705B44">
        <w:rPr>
          <w:color w:val="000000" w:themeColor="text1"/>
        </w:rPr>
        <w:t xml:space="preserve">2.35 billion devices with sales of </w:t>
      </w:r>
      <w:r w:rsidR="00E90FBE" w:rsidRPr="00705B44">
        <w:rPr>
          <w:color w:val="000000" w:themeColor="text1"/>
        </w:rPr>
        <w:t xml:space="preserve">iPhone categories of about </w:t>
      </w:r>
      <w:r w:rsidR="00233C86" w:rsidRPr="00705B44">
        <w:rPr>
          <w:color w:val="000000" w:themeColor="text1"/>
        </w:rPr>
        <w:t>44.6</w:t>
      </w:r>
      <w:r w:rsidR="00233C86" w:rsidRPr="00705B44">
        <w:rPr>
          <w:b/>
          <w:bCs/>
          <w:color w:val="000000" w:themeColor="text1"/>
        </w:rPr>
        <w:t> </w:t>
      </w:r>
      <w:r w:rsidR="00233C86" w:rsidRPr="00705B44">
        <w:rPr>
          <w:color w:val="000000" w:themeColor="text1"/>
        </w:rPr>
        <w:t xml:space="preserve">billion dollars, </w:t>
      </w:r>
      <w:r w:rsidR="0008506A" w:rsidRPr="00705B44">
        <w:rPr>
          <w:color w:val="000000" w:themeColor="text1"/>
        </w:rPr>
        <w:t>by growing</w:t>
      </w:r>
      <w:r w:rsidR="00233C86" w:rsidRPr="00705B44">
        <w:rPr>
          <w:color w:val="000000" w:themeColor="text1"/>
        </w:rPr>
        <w:t>29% of its revenues,</w:t>
      </w:r>
      <w:r w:rsidR="0008506A" w:rsidRPr="00705B44">
        <w:rPr>
          <w:color w:val="000000" w:themeColor="text1"/>
        </w:rPr>
        <w:t xml:space="preserve"> andmaking</w:t>
      </w:r>
      <w:r w:rsidR="00233C86" w:rsidRPr="00705B44">
        <w:rPr>
          <w:color w:val="000000" w:themeColor="text1"/>
        </w:rPr>
        <w:t xml:space="preserve">0.26 per share dollars of </w:t>
      </w:r>
      <w:r w:rsidR="008E5D8E" w:rsidRPr="00705B44">
        <w:rPr>
          <w:color w:val="000000" w:themeColor="text1"/>
        </w:rPr>
        <w:t xml:space="preserve">its </w:t>
      </w:r>
      <w:r w:rsidR="00233C86" w:rsidRPr="00705B44">
        <w:rPr>
          <w:color w:val="000000" w:themeColor="text1"/>
        </w:rPr>
        <w:t>shareholder</w:t>
      </w:r>
      <w:r w:rsidR="0032004F">
        <w:rPr>
          <w:color w:val="000000" w:themeColor="text1"/>
        </w:rPr>
        <w:t xml:space="preserve"> </w:t>
      </w:r>
      <w:r w:rsidR="00FA3FED" w:rsidRPr="00705B44">
        <w:rPr>
          <w:color w:val="000000" w:themeColor="text1"/>
        </w:rPr>
        <w:t>revenues</w:t>
      </w:r>
      <w:r w:rsidR="00233C86" w:rsidRPr="00705B44">
        <w:rPr>
          <w:color w:val="000000" w:themeColor="text1"/>
        </w:rPr>
        <w:t xml:space="preserve"> (</w:t>
      </w:r>
      <w:proofErr w:type="spellStart"/>
      <w:r w:rsidR="00233C86" w:rsidRPr="00705B44">
        <w:rPr>
          <w:color w:val="000000" w:themeColor="text1"/>
        </w:rPr>
        <w:t>Namase</w:t>
      </w:r>
      <w:proofErr w:type="spellEnd"/>
      <w:r w:rsidR="00233C86" w:rsidRPr="00705B44">
        <w:rPr>
          <w:color w:val="000000" w:themeColor="text1"/>
        </w:rPr>
        <w:t xml:space="preserve">, 2025). From the </w:t>
      </w:r>
      <w:r w:rsidR="00F873A7" w:rsidRPr="00705B44">
        <w:rPr>
          <w:color w:val="000000" w:themeColor="text1"/>
        </w:rPr>
        <w:t>intensification</w:t>
      </w:r>
      <w:r w:rsidR="00233C86" w:rsidRPr="00705B44">
        <w:rPr>
          <w:color w:val="000000" w:themeColor="text1"/>
        </w:rPr>
        <w:t xml:space="preserve"> in </w:t>
      </w:r>
      <w:r w:rsidR="00F873A7" w:rsidRPr="00705B44">
        <w:rPr>
          <w:color w:val="000000" w:themeColor="text1"/>
        </w:rPr>
        <w:t>sale</w:t>
      </w:r>
      <w:r w:rsidR="0032004F">
        <w:rPr>
          <w:color w:val="000000" w:themeColor="text1"/>
        </w:rPr>
        <w:t xml:space="preserve"> </w:t>
      </w:r>
      <w:r w:rsidR="00F873A7" w:rsidRPr="00705B44">
        <w:rPr>
          <w:color w:val="000000" w:themeColor="text1"/>
        </w:rPr>
        <w:t>able</w:t>
      </w:r>
      <w:r w:rsidR="0032004F">
        <w:rPr>
          <w:color w:val="000000" w:themeColor="text1"/>
        </w:rPr>
        <w:t xml:space="preserve"> </w:t>
      </w:r>
      <w:r w:rsidR="00FD6044" w:rsidRPr="00705B44">
        <w:rPr>
          <w:color w:val="000000" w:themeColor="text1"/>
        </w:rPr>
        <w:t>enhancement</w:t>
      </w:r>
      <w:r w:rsidR="00233C86" w:rsidRPr="00705B44">
        <w:rPr>
          <w:color w:val="000000" w:themeColor="text1"/>
        </w:rPr>
        <w:t xml:space="preserve"> with its </w:t>
      </w:r>
      <w:r w:rsidR="00FD6044" w:rsidRPr="00705B44">
        <w:rPr>
          <w:color w:val="000000" w:themeColor="text1"/>
        </w:rPr>
        <w:t>fundamental</w:t>
      </w:r>
      <w:r w:rsidR="00233C86" w:rsidRPr="00705B44">
        <w:rPr>
          <w:color w:val="000000" w:themeColor="text1"/>
        </w:rPr>
        <w:t xml:space="preserve"> strategic </w:t>
      </w:r>
      <w:r w:rsidR="00FD6044" w:rsidRPr="00705B44">
        <w:rPr>
          <w:color w:val="000000" w:themeColor="text1"/>
        </w:rPr>
        <w:t>consequences</w:t>
      </w:r>
      <w:r w:rsidR="00233C86" w:rsidRPr="00705B44">
        <w:rPr>
          <w:color w:val="000000" w:themeColor="text1"/>
        </w:rPr>
        <w:t xml:space="preserve"> in product </w:t>
      </w:r>
      <w:r w:rsidR="0021069B" w:rsidRPr="00705B44">
        <w:rPr>
          <w:color w:val="000000" w:themeColor="text1"/>
        </w:rPr>
        <w:t xml:space="preserve">diversification </w:t>
      </w:r>
      <w:r w:rsidR="00233C86" w:rsidRPr="00705B44">
        <w:rPr>
          <w:color w:val="000000" w:themeColor="text1"/>
        </w:rPr>
        <w:t xml:space="preserve">strategy, </w:t>
      </w:r>
      <w:r w:rsidR="00EE56C5" w:rsidRPr="00705B44">
        <w:rPr>
          <w:color w:val="000000" w:themeColor="text1"/>
        </w:rPr>
        <w:t>Apple</w:t>
      </w:r>
      <w:r w:rsidR="00233C86" w:rsidRPr="00705B44">
        <w:rPr>
          <w:color w:val="000000" w:themeColor="text1"/>
        </w:rPr>
        <w:t xml:space="preserve"> has made </w:t>
      </w:r>
      <w:r w:rsidR="0070624F" w:rsidRPr="00705B44">
        <w:rPr>
          <w:color w:val="000000" w:themeColor="text1"/>
        </w:rPr>
        <w:t>a strategic alliance</w:t>
      </w:r>
      <w:r w:rsidR="0032004F">
        <w:rPr>
          <w:color w:val="000000" w:themeColor="text1"/>
        </w:rPr>
        <w:t xml:space="preserve"> </w:t>
      </w:r>
      <w:r w:rsidR="00233C86" w:rsidRPr="00705B44">
        <w:rPr>
          <w:color w:val="000000" w:themeColor="text1"/>
        </w:rPr>
        <w:t xml:space="preserve">mode of entry strategy with </w:t>
      </w:r>
      <w:r w:rsidR="004B1928" w:rsidRPr="00705B44">
        <w:rPr>
          <w:color w:val="000000" w:themeColor="text1"/>
        </w:rPr>
        <w:t xml:space="preserve">the regeneration of </w:t>
      </w:r>
      <w:r w:rsidR="00233C86" w:rsidRPr="00705B44">
        <w:rPr>
          <w:color w:val="000000" w:themeColor="text1"/>
        </w:rPr>
        <w:t xml:space="preserve">100% of the </w:t>
      </w:r>
      <w:r w:rsidR="00DB69B1" w:rsidRPr="00705B44">
        <w:rPr>
          <w:color w:val="000000" w:themeColor="text1"/>
        </w:rPr>
        <w:t xml:space="preserve">internal device </w:t>
      </w:r>
      <w:r w:rsidR="00233C86" w:rsidRPr="00705B44">
        <w:rPr>
          <w:color w:val="000000" w:themeColor="text1"/>
        </w:rPr>
        <w:t>stock</w:t>
      </w:r>
      <w:r w:rsidR="00DB69B1" w:rsidRPr="00705B44">
        <w:rPr>
          <w:color w:val="000000" w:themeColor="text1"/>
        </w:rPr>
        <w:t xml:space="preserve"> production</w:t>
      </w:r>
      <w:r w:rsidR="00233C86" w:rsidRPr="00705B44">
        <w:rPr>
          <w:color w:val="000000" w:themeColor="text1"/>
        </w:rPr>
        <w:t xml:space="preserve">. As </w:t>
      </w:r>
      <w:r w:rsidR="00626B1C" w:rsidRPr="00705B44">
        <w:rPr>
          <w:color w:val="000000" w:themeColor="text1"/>
        </w:rPr>
        <w:t>investigated</w:t>
      </w:r>
      <w:r w:rsidR="00233C86" w:rsidRPr="00705B44">
        <w:rPr>
          <w:color w:val="000000" w:themeColor="text1"/>
        </w:rPr>
        <w:t xml:space="preserve"> by </w:t>
      </w:r>
      <w:r w:rsidR="00934F12" w:rsidRPr="00705B44">
        <w:rPr>
          <w:color w:val="000000" w:themeColor="text1"/>
        </w:rPr>
        <w:t>Wild</w:t>
      </w:r>
      <w:r w:rsidR="0032004F">
        <w:rPr>
          <w:color w:val="000000" w:themeColor="text1"/>
        </w:rPr>
        <w:t xml:space="preserve"> </w:t>
      </w:r>
      <w:r w:rsidR="00934F12" w:rsidRPr="00705B44">
        <w:rPr>
          <w:color w:val="000000" w:themeColor="text1"/>
        </w:rPr>
        <w:t>and Wild(2023</w:t>
      </w:r>
      <w:r w:rsidR="00E81331" w:rsidRPr="00705B44">
        <w:rPr>
          <w:color w:val="000000" w:themeColor="text1"/>
        </w:rPr>
        <w:t>, p. 22</w:t>
      </w:r>
      <w:r w:rsidR="00233C86" w:rsidRPr="00705B44">
        <w:rPr>
          <w:color w:val="000000" w:themeColor="text1"/>
        </w:rPr>
        <w:t xml:space="preserve">), the </w:t>
      </w:r>
      <w:r w:rsidR="00EC6EAE" w:rsidRPr="00705B44">
        <w:rPr>
          <w:color w:val="000000" w:themeColor="text1"/>
        </w:rPr>
        <w:t>advantages</w:t>
      </w:r>
      <w:r w:rsidR="00233C86" w:rsidRPr="00705B44">
        <w:rPr>
          <w:color w:val="000000" w:themeColor="text1"/>
        </w:rPr>
        <w:t xml:space="preserve"> of </w:t>
      </w:r>
      <w:r w:rsidR="009D0DE3" w:rsidRPr="00705B44">
        <w:rPr>
          <w:color w:val="000000" w:themeColor="text1"/>
        </w:rPr>
        <w:t xml:space="preserve">the strategic alliance mode of entry </w:t>
      </w:r>
      <w:r w:rsidR="00265A51" w:rsidRPr="00705B44">
        <w:rPr>
          <w:color w:val="000000" w:themeColor="text1"/>
        </w:rPr>
        <w:t>strategy</w:t>
      </w:r>
      <w:r w:rsidR="00233C86" w:rsidRPr="00705B44">
        <w:rPr>
          <w:color w:val="000000" w:themeColor="text1"/>
        </w:rPr>
        <w:t xml:space="preserve"> include </w:t>
      </w:r>
      <w:r w:rsidR="00265A51" w:rsidRPr="00705B44">
        <w:rPr>
          <w:color w:val="000000" w:themeColor="text1"/>
        </w:rPr>
        <w:t>acquisition</w:t>
      </w:r>
      <w:r w:rsidR="0032004F">
        <w:rPr>
          <w:color w:val="000000" w:themeColor="text1"/>
        </w:rPr>
        <w:t xml:space="preserve"> </w:t>
      </w:r>
      <w:r w:rsidR="00265A51" w:rsidRPr="00705B44">
        <w:rPr>
          <w:color w:val="000000" w:themeColor="text1"/>
        </w:rPr>
        <w:t xml:space="preserve">of </w:t>
      </w:r>
      <w:r w:rsidR="00E933AD" w:rsidRPr="00705B44">
        <w:rPr>
          <w:color w:val="000000" w:themeColor="text1"/>
        </w:rPr>
        <w:t>global</w:t>
      </w:r>
      <w:r w:rsidR="00233C86" w:rsidRPr="00705B44">
        <w:rPr>
          <w:color w:val="000000" w:themeColor="text1"/>
        </w:rPr>
        <w:t xml:space="preserve"> strategic </w:t>
      </w:r>
      <w:r w:rsidR="00E933AD" w:rsidRPr="00705B44">
        <w:rPr>
          <w:color w:val="000000" w:themeColor="text1"/>
        </w:rPr>
        <w:t xml:space="preserve">consequence-based </w:t>
      </w:r>
      <w:r w:rsidR="00435398" w:rsidRPr="00705B44">
        <w:rPr>
          <w:color w:val="000000" w:themeColor="text1"/>
        </w:rPr>
        <w:t>admittance</w:t>
      </w:r>
      <w:r w:rsidR="00233C86" w:rsidRPr="00705B44">
        <w:rPr>
          <w:color w:val="000000" w:themeColor="text1"/>
        </w:rPr>
        <w:t xml:space="preserve"> and operations by </w:t>
      </w:r>
      <w:r w:rsidR="006E3D27" w:rsidRPr="00705B44">
        <w:rPr>
          <w:color w:val="000000" w:themeColor="text1"/>
        </w:rPr>
        <w:t>insulating</w:t>
      </w:r>
      <w:r w:rsidR="0032004F">
        <w:rPr>
          <w:color w:val="000000" w:themeColor="text1"/>
        </w:rPr>
        <w:t xml:space="preserve"> </w:t>
      </w:r>
      <w:r w:rsidR="006E3D27" w:rsidRPr="00705B44">
        <w:rPr>
          <w:color w:val="000000" w:themeColor="text1"/>
        </w:rPr>
        <w:t>unnecessary</w:t>
      </w:r>
      <w:r w:rsidR="00233C86" w:rsidRPr="00705B44">
        <w:rPr>
          <w:color w:val="000000" w:themeColor="text1"/>
        </w:rPr>
        <w:t xml:space="preserve"> market entry </w:t>
      </w:r>
      <w:r w:rsidR="00C859EA" w:rsidRPr="00705B44">
        <w:rPr>
          <w:color w:val="000000" w:themeColor="text1"/>
        </w:rPr>
        <w:t>research</w:t>
      </w:r>
      <w:r w:rsidR="00233C86" w:rsidRPr="00705B44">
        <w:rPr>
          <w:color w:val="000000" w:themeColor="text1"/>
        </w:rPr>
        <w:t xml:space="preserve"> and </w:t>
      </w:r>
      <w:r w:rsidR="00C859EA" w:rsidRPr="00705B44">
        <w:rPr>
          <w:color w:val="000000" w:themeColor="text1"/>
        </w:rPr>
        <w:t>accountabilities</w:t>
      </w:r>
      <w:r w:rsidR="00233C86" w:rsidRPr="00705B44">
        <w:rPr>
          <w:color w:val="000000" w:themeColor="text1"/>
        </w:rPr>
        <w:t xml:space="preserve">. </w:t>
      </w:r>
    </w:p>
    <w:p w14:paraId="37566BF3" w14:textId="77777777" w:rsidR="00421028" w:rsidRPr="00705B44" w:rsidRDefault="00EB5F42" w:rsidP="00D87292">
      <w:pPr>
        <w:rPr>
          <w:color w:val="000000" w:themeColor="text1"/>
        </w:rPr>
      </w:pPr>
      <w:r w:rsidRPr="00705B44">
        <w:rPr>
          <w:color w:val="000000" w:themeColor="text1"/>
        </w:rPr>
        <w:t>Empirical dat</w:t>
      </w:r>
      <w:r w:rsidR="00E47F41" w:rsidRPr="00705B44">
        <w:rPr>
          <w:color w:val="000000" w:themeColor="text1"/>
        </w:rPr>
        <w:t>a</w:t>
      </w:r>
      <w:r w:rsidRPr="00705B44">
        <w:rPr>
          <w:color w:val="000000" w:themeColor="text1"/>
        </w:rPr>
        <w:t xml:space="preserve"> shows </w:t>
      </w:r>
      <w:r w:rsidR="00233C86" w:rsidRPr="00705B44">
        <w:rPr>
          <w:color w:val="000000" w:themeColor="text1"/>
        </w:rPr>
        <w:t xml:space="preserve">Apple </w:t>
      </w:r>
      <w:r w:rsidR="00186F9D" w:rsidRPr="00705B44">
        <w:rPr>
          <w:color w:val="000000" w:themeColor="text1"/>
        </w:rPr>
        <w:t>augmented</w:t>
      </w:r>
      <w:r w:rsidR="00233C86" w:rsidRPr="00705B44">
        <w:rPr>
          <w:color w:val="000000" w:themeColor="text1"/>
        </w:rPr>
        <w:t xml:space="preserve"> its own</w:t>
      </w:r>
      <w:r w:rsidR="00186F9D" w:rsidRPr="00705B44">
        <w:rPr>
          <w:color w:val="000000" w:themeColor="text1"/>
        </w:rPr>
        <w:t xml:space="preserve"> physical</w:t>
      </w:r>
      <w:r w:rsidR="00233C86" w:rsidRPr="00705B44">
        <w:rPr>
          <w:color w:val="000000" w:themeColor="text1"/>
        </w:rPr>
        <w:t xml:space="preserve"> stores, </w:t>
      </w:r>
      <w:r w:rsidR="002C4675" w:rsidRPr="00705B44">
        <w:rPr>
          <w:color w:val="000000" w:themeColor="text1"/>
        </w:rPr>
        <w:t>e-commerce</w:t>
      </w:r>
      <w:r w:rsidR="00233C86" w:rsidRPr="00705B44">
        <w:rPr>
          <w:color w:val="000000" w:themeColor="text1"/>
        </w:rPr>
        <w:t xml:space="preserve"> store and direct channels to 29% of </w:t>
      </w:r>
      <w:r w:rsidR="00A14075" w:rsidRPr="00705B44">
        <w:rPr>
          <w:color w:val="000000" w:themeColor="text1"/>
        </w:rPr>
        <w:t>disposable</w:t>
      </w:r>
      <w:r w:rsidR="00233C86" w:rsidRPr="00705B44">
        <w:rPr>
          <w:color w:val="000000" w:themeColor="text1"/>
        </w:rPr>
        <w:t xml:space="preserve"> sales from direct channels, 71% of</w:t>
      </w:r>
      <w:r w:rsidR="0032004F">
        <w:rPr>
          <w:color w:val="000000" w:themeColor="text1"/>
        </w:rPr>
        <w:t xml:space="preserve"> </w:t>
      </w:r>
      <w:r w:rsidR="00C85F21" w:rsidRPr="00705B44">
        <w:rPr>
          <w:color w:val="000000" w:themeColor="text1"/>
        </w:rPr>
        <w:t>physical stores, and e-commerce</w:t>
      </w:r>
      <w:r w:rsidR="00BB6307" w:rsidRPr="00705B44">
        <w:rPr>
          <w:color w:val="000000" w:themeColor="text1"/>
        </w:rPr>
        <w:t xml:space="preserve">, </w:t>
      </w:r>
      <w:r w:rsidR="00233C86" w:rsidRPr="00705B44">
        <w:rPr>
          <w:color w:val="000000" w:themeColor="text1"/>
        </w:rPr>
        <w:t>such as 3</w:t>
      </w:r>
      <w:r w:rsidR="00233C86" w:rsidRPr="00705B44">
        <w:rPr>
          <w:color w:val="000000" w:themeColor="text1"/>
          <w:vertAlign w:val="superscript"/>
        </w:rPr>
        <w:t>rd</w:t>
      </w:r>
      <w:r w:rsidR="00233C86" w:rsidRPr="00705B44">
        <w:rPr>
          <w:color w:val="000000" w:themeColor="text1"/>
        </w:rPr>
        <w:t xml:space="preserve">party retailers, wholesalers, and resellers (Maarten and Parisa, 2021).  Apple's </w:t>
      </w:r>
      <w:r w:rsidR="00041CAE" w:rsidRPr="00705B44">
        <w:rPr>
          <w:color w:val="000000" w:themeColor="text1"/>
        </w:rPr>
        <w:t>strategic alliance</w:t>
      </w:r>
      <w:r w:rsidR="00233C86" w:rsidRPr="00705B44">
        <w:rPr>
          <w:color w:val="000000" w:themeColor="text1"/>
        </w:rPr>
        <w:t xml:space="preserve"> mode of entry strategy</w:t>
      </w:r>
      <w:r w:rsidR="0032004F">
        <w:rPr>
          <w:color w:val="000000" w:themeColor="text1"/>
        </w:rPr>
        <w:t xml:space="preserve"> </w:t>
      </w:r>
      <w:r w:rsidR="00233C86" w:rsidRPr="00705B44">
        <w:rPr>
          <w:color w:val="000000" w:themeColor="text1"/>
        </w:rPr>
        <w:t>has</w:t>
      </w:r>
      <w:r w:rsidR="0032004F">
        <w:rPr>
          <w:color w:val="000000" w:themeColor="text1"/>
        </w:rPr>
        <w:t xml:space="preserve"> </w:t>
      </w:r>
      <w:r w:rsidR="00C87BF8" w:rsidRPr="00705B44">
        <w:rPr>
          <w:color w:val="000000" w:themeColor="text1"/>
        </w:rPr>
        <w:t>enabled</w:t>
      </w:r>
      <w:r w:rsidR="00233C86" w:rsidRPr="00705B44">
        <w:rPr>
          <w:color w:val="000000" w:themeColor="text1"/>
        </w:rPr>
        <w:t xml:space="preserve"> it to </w:t>
      </w:r>
      <w:r w:rsidR="00C87BF8" w:rsidRPr="00705B44">
        <w:rPr>
          <w:color w:val="000000" w:themeColor="text1"/>
        </w:rPr>
        <w:t>make</w:t>
      </w:r>
      <w:r w:rsidR="0032004F">
        <w:rPr>
          <w:color w:val="000000" w:themeColor="text1"/>
        </w:rPr>
        <w:t xml:space="preserve"> </w:t>
      </w:r>
      <w:r w:rsidR="001344FB" w:rsidRPr="00705B44">
        <w:rPr>
          <w:color w:val="000000" w:themeColor="text1"/>
        </w:rPr>
        <w:t>mammoth</w:t>
      </w:r>
      <w:r w:rsidR="00233C86" w:rsidRPr="00705B44">
        <w:rPr>
          <w:color w:val="000000" w:themeColor="text1"/>
        </w:rPr>
        <w:t xml:space="preserve"> sales through its </w:t>
      </w:r>
      <w:r w:rsidR="00ED7A69" w:rsidRPr="00705B44">
        <w:rPr>
          <w:color w:val="000000" w:themeColor="text1"/>
        </w:rPr>
        <w:t>physical stores, e-commerce store and direct</w:t>
      </w:r>
      <w:r w:rsidR="0032004F">
        <w:rPr>
          <w:color w:val="000000" w:themeColor="text1"/>
        </w:rPr>
        <w:t xml:space="preserve"> </w:t>
      </w:r>
      <w:r w:rsidR="00233C86" w:rsidRPr="00705B44">
        <w:rPr>
          <w:color w:val="000000" w:themeColor="text1"/>
        </w:rPr>
        <w:t xml:space="preserve">distribution channels </w:t>
      </w:r>
      <w:r w:rsidR="00545BF3" w:rsidRPr="00705B44">
        <w:rPr>
          <w:color w:val="000000" w:themeColor="text1"/>
        </w:rPr>
        <w:t>internationally</w:t>
      </w:r>
      <w:r w:rsidR="00233C86" w:rsidRPr="00705B44">
        <w:rPr>
          <w:color w:val="000000" w:themeColor="text1"/>
        </w:rPr>
        <w:t xml:space="preserve">. However, the </w:t>
      </w:r>
      <w:r w:rsidR="00D83F65" w:rsidRPr="00705B44">
        <w:rPr>
          <w:color w:val="000000" w:themeColor="text1"/>
        </w:rPr>
        <w:t>strategic alliance mode of entry strategy</w:t>
      </w:r>
      <w:r w:rsidR="0032004F">
        <w:rPr>
          <w:color w:val="000000" w:themeColor="text1"/>
        </w:rPr>
        <w:t xml:space="preserve"> </w:t>
      </w:r>
      <w:r w:rsidR="00D83F65" w:rsidRPr="00705B44">
        <w:rPr>
          <w:color w:val="000000" w:themeColor="text1"/>
        </w:rPr>
        <w:t xml:space="preserve">has </w:t>
      </w:r>
      <w:r w:rsidR="00B44E15" w:rsidRPr="00705B44">
        <w:rPr>
          <w:color w:val="000000" w:themeColor="text1"/>
        </w:rPr>
        <w:t>downsides</w:t>
      </w:r>
      <w:r w:rsidR="0032004F">
        <w:rPr>
          <w:color w:val="000000" w:themeColor="text1"/>
        </w:rPr>
        <w:t xml:space="preserve"> </w:t>
      </w:r>
      <w:r w:rsidR="00B44E15" w:rsidRPr="00705B44">
        <w:rPr>
          <w:color w:val="000000" w:themeColor="text1"/>
        </w:rPr>
        <w:t>such as</w:t>
      </w:r>
      <w:r w:rsidR="0032004F">
        <w:rPr>
          <w:color w:val="000000" w:themeColor="text1"/>
        </w:rPr>
        <w:t xml:space="preserve"> </w:t>
      </w:r>
      <w:r w:rsidR="00974698" w:rsidRPr="00705B44">
        <w:rPr>
          <w:color w:val="000000" w:themeColor="text1"/>
        </w:rPr>
        <w:t>fiscal</w:t>
      </w:r>
      <w:r w:rsidR="00233C86" w:rsidRPr="00705B44">
        <w:rPr>
          <w:color w:val="000000" w:themeColor="text1"/>
        </w:rPr>
        <w:t xml:space="preserve"> burden</w:t>
      </w:r>
      <w:r w:rsidR="0032004F">
        <w:rPr>
          <w:color w:val="000000" w:themeColor="text1"/>
        </w:rPr>
        <w:t xml:space="preserve"> </w:t>
      </w:r>
      <w:r w:rsidR="00974698" w:rsidRPr="00705B44">
        <w:rPr>
          <w:color w:val="000000" w:themeColor="text1"/>
        </w:rPr>
        <w:t>due to highly volatile markets</w:t>
      </w:r>
      <w:r w:rsidR="00233C86" w:rsidRPr="00705B44">
        <w:rPr>
          <w:color w:val="000000" w:themeColor="text1"/>
        </w:rPr>
        <w:t>, complex</w:t>
      </w:r>
      <w:r w:rsidR="00974698" w:rsidRPr="00705B44">
        <w:rPr>
          <w:color w:val="000000" w:themeColor="text1"/>
        </w:rPr>
        <w:t>ity and fluctuations in</w:t>
      </w:r>
      <w:r w:rsidR="0032004F">
        <w:rPr>
          <w:color w:val="000000" w:themeColor="text1"/>
        </w:rPr>
        <w:t xml:space="preserve"> </w:t>
      </w:r>
      <w:r w:rsidR="00233C86" w:rsidRPr="00705B44">
        <w:rPr>
          <w:color w:val="000000" w:themeColor="text1"/>
        </w:rPr>
        <w:t>tax and trade regulations.</w:t>
      </w:r>
    </w:p>
    <w:p w14:paraId="09781303" w14:textId="77777777" w:rsidR="0017675C" w:rsidRPr="00705B44" w:rsidRDefault="00EB5F42" w:rsidP="00D87292">
      <w:pPr>
        <w:pStyle w:val="Heading2"/>
        <w:rPr>
          <w:color w:val="000000" w:themeColor="text1"/>
        </w:rPr>
      </w:pPr>
      <w:bookmarkStart w:id="4" w:name="_Toc212576327"/>
      <w:r w:rsidRPr="00705B44">
        <w:rPr>
          <w:color w:val="000000" w:themeColor="text1"/>
        </w:rPr>
        <w:t>D</w:t>
      </w:r>
      <w:r w:rsidR="00266CB1" w:rsidRPr="00705B44">
        <w:rPr>
          <w:color w:val="000000" w:themeColor="text1"/>
        </w:rPr>
        <w:t xml:space="preserve">ifferent entry modes by </w:t>
      </w:r>
      <w:r w:rsidRPr="00705B44">
        <w:rPr>
          <w:color w:val="000000" w:themeColor="text1"/>
        </w:rPr>
        <w:t>Apple</w:t>
      </w:r>
      <w:r w:rsidR="0032004F">
        <w:rPr>
          <w:color w:val="000000" w:themeColor="text1"/>
        </w:rPr>
        <w:t xml:space="preserve"> </w:t>
      </w:r>
      <w:r w:rsidR="00832FD3" w:rsidRPr="00705B44">
        <w:rPr>
          <w:color w:val="000000" w:themeColor="text1"/>
        </w:rPr>
        <w:t>and the benefits</w:t>
      </w:r>
      <w:bookmarkEnd w:id="4"/>
    </w:p>
    <w:p w14:paraId="5E7E0360" w14:textId="77777777" w:rsidR="00772D43" w:rsidRPr="00705B44" w:rsidRDefault="00EB5F42" w:rsidP="00D87292">
      <w:pPr>
        <w:rPr>
          <w:color w:val="000000" w:themeColor="text1"/>
        </w:rPr>
      </w:pPr>
      <w:r w:rsidRPr="00705B44">
        <w:rPr>
          <w:b/>
          <w:bCs/>
          <w:color w:val="000000" w:themeColor="text1"/>
        </w:rPr>
        <w:t>The eclectic</w:t>
      </w:r>
      <w:r w:rsidR="0032004F">
        <w:rPr>
          <w:b/>
          <w:bCs/>
          <w:color w:val="000000" w:themeColor="text1"/>
        </w:rPr>
        <w:t xml:space="preserve"> </w:t>
      </w:r>
      <w:r w:rsidRPr="00705B44">
        <w:rPr>
          <w:b/>
          <w:bCs/>
          <w:color w:val="000000" w:themeColor="text1"/>
        </w:rPr>
        <w:t>theory of international production</w:t>
      </w:r>
      <w:r w:rsidRPr="00705B44">
        <w:rPr>
          <w:color w:val="000000" w:themeColor="text1"/>
        </w:rPr>
        <w:t xml:space="preserve"> is based on the selection and combination of business ideas from diverse internationalisation sources to create an internationalised new system, rather than obeying strictly to single internalisation frameworks. As discussed by Li</w:t>
      </w:r>
      <w:r w:rsidR="0032004F">
        <w:rPr>
          <w:color w:val="000000" w:themeColor="text1"/>
        </w:rPr>
        <w:t xml:space="preserve"> </w:t>
      </w:r>
      <w:r w:rsidRPr="00705B44">
        <w:rPr>
          <w:i/>
          <w:iCs/>
          <w:color w:val="000000" w:themeColor="text1"/>
        </w:rPr>
        <w:t>et al</w:t>
      </w:r>
      <w:r w:rsidRPr="00705B44">
        <w:rPr>
          <w:color w:val="000000" w:themeColor="text1"/>
        </w:rPr>
        <w:t>. (2025</w:t>
      </w:r>
      <w:r w:rsidR="00FD174E" w:rsidRPr="00705B44">
        <w:rPr>
          <w:color w:val="000000" w:themeColor="text1"/>
        </w:rPr>
        <w:t>, p 18</w:t>
      </w:r>
      <w:r w:rsidRPr="00705B44">
        <w:rPr>
          <w:color w:val="000000" w:themeColor="text1"/>
        </w:rPr>
        <w:t xml:space="preserve">), John Dunning’s eclectic paradigm in economics utilises an </w:t>
      </w:r>
      <w:r w:rsidRPr="00705B44">
        <w:rPr>
          <w:b/>
          <w:bCs/>
          <w:color w:val="000000" w:themeColor="text1"/>
        </w:rPr>
        <w:t xml:space="preserve">OLI </w:t>
      </w:r>
      <w:r w:rsidR="00192210" w:rsidRPr="00705B44">
        <w:rPr>
          <w:b/>
          <w:bCs/>
          <w:color w:val="000000" w:themeColor="text1"/>
        </w:rPr>
        <w:t xml:space="preserve">(Ownership, Location and Internalisation) </w:t>
      </w:r>
      <w:r w:rsidRPr="00705B44">
        <w:rPr>
          <w:b/>
          <w:bCs/>
          <w:color w:val="000000" w:themeColor="text1"/>
        </w:rPr>
        <w:t>framework</w:t>
      </w:r>
      <w:r w:rsidRPr="00705B44">
        <w:rPr>
          <w:color w:val="000000" w:themeColor="text1"/>
        </w:rPr>
        <w:t xml:space="preserve"> to </w:t>
      </w:r>
      <w:r w:rsidR="00192210" w:rsidRPr="00705B44">
        <w:rPr>
          <w:color w:val="000000" w:themeColor="text1"/>
        </w:rPr>
        <w:t>elucidate</w:t>
      </w:r>
      <w:r w:rsidRPr="00705B44">
        <w:rPr>
          <w:color w:val="000000" w:themeColor="text1"/>
        </w:rPr>
        <w:t xml:space="preserve"> foreign direct investment </w:t>
      </w:r>
      <w:r w:rsidR="00192210" w:rsidRPr="00705B44">
        <w:rPr>
          <w:color w:val="000000" w:themeColor="text1"/>
        </w:rPr>
        <w:t xml:space="preserve">(FDI) </w:t>
      </w:r>
      <w:r w:rsidRPr="00705B44">
        <w:rPr>
          <w:color w:val="000000" w:themeColor="text1"/>
        </w:rPr>
        <w:t xml:space="preserve">decisions, and the eclectic </w:t>
      </w:r>
      <w:r w:rsidR="0070287B" w:rsidRPr="00705B44">
        <w:rPr>
          <w:color w:val="000000" w:themeColor="text1"/>
        </w:rPr>
        <w:t xml:space="preserve">paradigm </w:t>
      </w:r>
      <w:r w:rsidRPr="00705B44">
        <w:rPr>
          <w:color w:val="000000" w:themeColor="text1"/>
        </w:rPr>
        <w:t xml:space="preserve">in psychology, where </w:t>
      </w:r>
      <w:r w:rsidR="00EC02FF" w:rsidRPr="00705B44">
        <w:rPr>
          <w:color w:val="000000" w:themeColor="text1"/>
        </w:rPr>
        <w:t xml:space="preserve">global </w:t>
      </w:r>
      <w:r w:rsidRPr="00705B44">
        <w:rPr>
          <w:color w:val="000000" w:themeColor="text1"/>
        </w:rPr>
        <w:t xml:space="preserve">therapists </w:t>
      </w:r>
      <w:r w:rsidR="00D3166C" w:rsidRPr="00705B44">
        <w:rPr>
          <w:color w:val="000000" w:themeColor="text1"/>
        </w:rPr>
        <w:t>join in</w:t>
      </w:r>
      <w:r w:rsidR="0032004F">
        <w:rPr>
          <w:color w:val="000000" w:themeColor="text1"/>
        </w:rPr>
        <w:t xml:space="preserve"> </w:t>
      </w:r>
      <w:r w:rsidR="0091191A" w:rsidRPr="00705B44">
        <w:rPr>
          <w:color w:val="000000" w:themeColor="text1"/>
        </w:rPr>
        <w:t>numerous</w:t>
      </w:r>
      <w:r w:rsidR="0032004F">
        <w:rPr>
          <w:color w:val="000000" w:themeColor="text1"/>
        </w:rPr>
        <w:t xml:space="preserve"> </w:t>
      </w:r>
      <w:r w:rsidR="0091191A" w:rsidRPr="00705B44">
        <w:rPr>
          <w:color w:val="000000" w:themeColor="text1"/>
        </w:rPr>
        <w:t>procedures</w:t>
      </w:r>
      <w:r w:rsidRPr="00705B44">
        <w:rPr>
          <w:color w:val="000000" w:themeColor="text1"/>
        </w:rPr>
        <w:t xml:space="preserve"> to </w:t>
      </w:r>
      <w:r w:rsidR="0091191A" w:rsidRPr="00705B44">
        <w:rPr>
          <w:color w:val="000000" w:themeColor="text1"/>
        </w:rPr>
        <w:t>have a discourse</w:t>
      </w:r>
      <w:r w:rsidR="0032004F">
        <w:rPr>
          <w:color w:val="000000" w:themeColor="text1"/>
        </w:rPr>
        <w:t xml:space="preserve"> </w:t>
      </w:r>
      <w:r w:rsidR="00E67B01" w:rsidRPr="00705B44">
        <w:rPr>
          <w:color w:val="000000" w:themeColor="text1"/>
        </w:rPr>
        <w:t>with</w:t>
      </w:r>
      <w:r w:rsidR="00CC33F3" w:rsidRPr="00705B44">
        <w:rPr>
          <w:color w:val="000000" w:themeColor="text1"/>
        </w:rPr>
        <w:t>in</w:t>
      </w:r>
      <w:r w:rsidR="00E67B01" w:rsidRPr="00705B44">
        <w:rPr>
          <w:color w:val="000000" w:themeColor="text1"/>
        </w:rPr>
        <w:t xml:space="preserve"> the </w:t>
      </w:r>
      <w:r w:rsidR="00125D00" w:rsidRPr="00705B44">
        <w:rPr>
          <w:color w:val="000000" w:themeColor="text1"/>
        </w:rPr>
        <w:t>exclusive</w:t>
      </w:r>
      <w:r w:rsidRPr="00705B44">
        <w:rPr>
          <w:color w:val="000000" w:themeColor="text1"/>
        </w:rPr>
        <w:t xml:space="preserve"> client </w:t>
      </w:r>
      <w:r w:rsidR="00125D00" w:rsidRPr="00705B44">
        <w:rPr>
          <w:color w:val="000000" w:themeColor="text1"/>
        </w:rPr>
        <w:t>requirements</w:t>
      </w:r>
      <w:r w:rsidRPr="00705B44">
        <w:rPr>
          <w:color w:val="000000" w:themeColor="text1"/>
        </w:rPr>
        <w:t xml:space="preserve">. </w:t>
      </w:r>
      <w:r w:rsidR="00F934A9" w:rsidRPr="00705B44">
        <w:rPr>
          <w:color w:val="000000" w:themeColor="text1"/>
        </w:rPr>
        <w:t>A</w:t>
      </w:r>
      <w:r w:rsidR="00152495" w:rsidRPr="00705B44">
        <w:rPr>
          <w:color w:val="000000" w:themeColor="text1"/>
        </w:rPr>
        <w:t>ccording to the th</w:t>
      </w:r>
      <w:r w:rsidR="009D6FE3" w:rsidRPr="00705B44">
        <w:rPr>
          <w:color w:val="000000" w:themeColor="text1"/>
        </w:rPr>
        <w:t xml:space="preserve">eory, </w:t>
      </w:r>
      <w:r w:rsidR="006C7B54" w:rsidRPr="00705B44">
        <w:rPr>
          <w:color w:val="000000" w:themeColor="text1"/>
        </w:rPr>
        <w:lastRenderedPageBreak/>
        <w:t>diverse</w:t>
      </w:r>
      <w:r w:rsidR="0001081F" w:rsidRPr="00705B44">
        <w:rPr>
          <w:color w:val="000000" w:themeColor="text1"/>
        </w:rPr>
        <w:t xml:space="preserve"> entry modes adopted by Apple include </w:t>
      </w:r>
      <w:r w:rsidR="00697909" w:rsidRPr="00705B44">
        <w:rPr>
          <w:color w:val="000000" w:themeColor="text1"/>
        </w:rPr>
        <w:t>foreign direct investment (FDI), wholly owned subsidiary</w:t>
      </w:r>
      <w:r w:rsidR="00833E41" w:rsidRPr="00705B44">
        <w:rPr>
          <w:color w:val="000000" w:themeColor="text1"/>
        </w:rPr>
        <w:t xml:space="preserve">, </w:t>
      </w:r>
      <w:r w:rsidR="0027792E" w:rsidRPr="00705B44">
        <w:rPr>
          <w:color w:val="000000" w:themeColor="text1"/>
        </w:rPr>
        <w:t>green investment</w:t>
      </w:r>
      <w:r w:rsidR="006D4780" w:rsidRPr="00705B44">
        <w:rPr>
          <w:color w:val="000000" w:themeColor="text1"/>
        </w:rPr>
        <w:t xml:space="preserve">, and strategic </w:t>
      </w:r>
      <w:r w:rsidR="002F7F67" w:rsidRPr="00705B44">
        <w:rPr>
          <w:color w:val="000000" w:themeColor="text1"/>
        </w:rPr>
        <w:t>alliance</w:t>
      </w:r>
      <w:r w:rsidR="006D4780" w:rsidRPr="00705B44">
        <w:rPr>
          <w:color w:val="000000" w:themeColor="text1"/>
        </w:rPr>
        <w:t xml:space="preserve"> mode of entry strategy. </w:t>
      </w:r>
    </w:p>
    <w:p w14:paraId="235456F0" w14:textId="77777777" w:rsidR="00266CB1" w:rsidRPr="00705B44" w:rsidRDefault="00EB5F42" w:rsidP="00D87292">
      <w:pPr>
        <w:rPr>
          <w:color w:val="000000" w:themeColor="text1"/>
        </w:rPr>
      </w:pPr>
      <w:r w:rsidRPr="00705B44">
        <w:rPr>
          <w:color w:val="000000" w:themeColor="text1"/>
        </w:rPr>
        <w:t xml:space="preserve">Apple had announced </w:t>
      </w:r>
      <w:r w:rsidR="00F2511D" w:rsidRPr="00705B44">
        <w:rPr>
          <w:color w:val="000000" w:themeColor="text1"/>
        </w:rPr>
        <w:t xml:space="preserve">to make </w:t>
      </w:r>
      <w:r w:rsidR="00F2511D" w:rsidRPr="00705B44">
        <w:rPr>
          <w:b/>
          <w:bCs/>
          <w:color w:val="000000" w:themeColor="text1"/>
        </w:rPr>
        <w:t>foreign direct investment (FDI) mode of entry operations</w:t>
      </w:r>
      <w:r w:rsidRPr="00705B44">
        <w:rPr>
          <w:color w:val="000000" w:themeColor="text1"/>
        </w:rPr>
        <w:t xml:space="preserve"> spend with</w:t>
      </w:r>
      <w:r w:rsidR="00D728F1" w:rsidRPr="00705B44">
        <w:rPr>
          <w:color w:val="000000" w:themeColor="text1"/>
        </w:rPr>
        <w:t>in its</w:t>
      </w:r>
      <w:r w:rsidRPr="00705B44">
        <w:rPr>
          <w:color w:val="000000" w:themeColor="text1"/>
        </w:rPr>
        <w:t xml:space="preserve"> European suppliers </w:t>
      </w:r>
      <w:r w:rsidR="00D728F1" w:rsidRPr="00705B44">
        <w:rPr>
          <w:color w:val="000000" w:themeColor="text1"/>
        </w:rPr>
        <w:t>and</w:t>
      </w:r>
      <w:r w:rsidR="0032004F">
        <w:rPr>
          <w:color w:val="000000" w:themeColor="text1"/>
        </w:rPr>
        <w:t xml:space="preserve"> </w:t>
      </w:r>
      <w:r w:rsidR="00D728F1" w:rsidRPr="00705B44">
        <w:rPr>
          <w:color w:val="000000" w:themeColor="text1"/>
        </w:rPr>
        <w:t>increased</w:t>
      </w:r>
      <w:r w:rsidR="00224588" w:rsidRPr="00705B44">
        <w:rPr>
          <w:color w:val="000000" w:themeColor="text1"/>
        </w:rPr>
        <w:t xml:space="preserve"> by </w:t>
      </w:r>
      <w:r w:rsidR="00D728F1" w:rsidRPr="00705B44">
        <w:rPr>
          <w:color w:val="000000" w:themeColor="text1"/>
        </w:rPr>
        <w:t>over</w:t>
      </w:r>
      <w:r w:rsidRPr="00705B44">
        <w:rPr>
          <w:color w:val="000000" w:themeColor="text1"/>
        </w:rPr>
        <w:t xml:space="preserve"> 50</w:t>
      </w:r>
      <w:r w:rsidR="00D728F1" w:rsidRPr="00705B44">
        <w:rPr>
          <w:color w:val="000000" w:themeColor="text1"/>
        </w:rPr>
        <w:t>%</w:t>
      </w:r>
      <w:r w:rsidRPr="00705B44">
        <w:rPr>
          <w:color w:val="000000" w:themeColor="text1"/>
        </w:rPr>
        <w:t xml:space="preserve">, </w:t>
      </w:r>
      <w:r w:rsidR="008115C2" w:rsidRPr="00705B44">
        <w:rPr>
          <w:color w:val="000000" w:themeColor="text1"/>
        </w:rPr>
        <w:t xml:space="preserve">which </w:t>
      </w:r>
      <w:r w:rsidRPr="00705B44">
        <w:rPr>
          <w:color w:val="000000" w:themeColor="text1"/>
        </w:rPr>
        <w:t>total</w:t>
      </w:r>
      <w:r w:rsidR="000A5C3F" w:rsidRPr="00705B44">
        <w:rPr>
          <w:color w:val="000000" w:themeColor="text1"/>
        </w:rPr>
        <w:t>s</w:t>
      </w:r>
      <w:r w:rsidRPr="00705B44">
        <w:rPr>
          <w:color w:val="000000" w:themeColor="text1"/>
        </w:rPr>
        <w:t xml:space="preserve"> €85 billion and </w:t>
      </w:r>
      <w:r w:rsidR="0012257D" w:rsidRPr="00705B44">
        <w:rPr>
          <w:color w:val="000000" w:themeColor="text1"/>
        </w:rPr>
        <w:t xml:space="preserve">in 2022, </w:t>
      </w:r>
      <w:r w:rsidR="002D56A6" w:rsidRPr="00705B44">
        <w:rPr>
          <w:color w:val="000000" w:themeColor="text1"/>
        </w:rPr>
        <w:t>over</w:t>
      </w:r>
      <w:r w:rsidRPr="00705B44">
        <w:rPr>
          <w:color w:val="000000" w:themeColor="text1"/>
        </w:rPr>
        <w:t xml:space="preserve"> €20 billion alone</w:t>
      </w:r>
      <w:r w:rsidR="0012257D" w:rsidRPr="00705B44">
        <w:rPr>
          <w:color w:val="000000" w:themeColor="text1"/>
        </w:rPr>
        <w:t xml:space="preserve"> (</w:t>
      </w:r>
      <w:r w:rsidR="00764E40" w:rsidRPr="00705B44">
        <w:rPr>
          <w:color w:val="000000" w:themeColor="text1"/>
        </w:rPr>
        <w:t>Apple, 2023</w:t>
      </w:r>
      <w:r w:rsidR="0012257D" w:rsidRPr="00705B44">
        <w:rPr>
          <w:color w:val="000000" w:themeColor="text1"/>
        </w:rPr>
        <w:t>)</w:t>
      </w:r>
      <w:r w:rsidRPr="00705B44">
        <w:rPr>
          <w:color w:val="000000" w:themeColor="text1"/>
        </w:rPr>
        <w:t>. The</w:t>
      </w:r>
      <w:r w:rsidR="00F108A8" w:rsidRPr="00705B44">
        <w:rPr>
          <w:color w:val="000000" w:themeColor="text1"/>
        </w:rPr>
        <w:t xml:space="preserve"> FDI</w:t>
      </w:r>
      <w:r w:rsidRPr="00705B44">
        <w:rPr>
          <w:color w:val="000000" w:themeColor="text1"/>
        </w:rPr>
        <w:t xml:space="preserve"> investments </w:t>
      </w:r>
      <w:r w:rsidR="00F108A8" w:rsidRPr="00705B44">
        <w:rPr>
          <w:color w:val="000000" w:themeColor="text1"/>
        </w:rPr>
        <w:t xml:space="preserve">had </w:t>
      </w:r>
      <w:r w:rsidRPr="00705B44">
        <w:rPr>
          <w:color w:val="000000" w:themeColor="text1"/>
        </w:rPr>
        <w:t>reach</w:t>
      </w:r>
      <w:r w:rsidR="00B709BB" w:rsidRPr="00705B44">
        <w:rPr>
          <w:color w:val="000000" w:themeColor="text1"/>
        </w:rPr>
        <w:t>ed over</w:t>
      </w:r>
      <w:r w:rsidRPr="00705B44">
        <w:rPr>
          <w:color w:val="000000" w:themeColor="text1"/>
        </w:rPr>
        <w:t xml:space="preserve"> 4,000 European suppliers and </w:t>
      </w:r>
      <w:r w:rsidR="000F7392" w:rsidRPr="00705B44">
        <w:rPr>
          <w:color w:val="000000" w:themeColor="text1"/>
        </w:rPr>
        <w:t xml:space="preserve">had </w:t>
      </w:r>
      <w:r w:rsidRPr="00705B44">
        <w:rPr>
          <w:color w:val="000000" w:themeColor="text1"/>
        </w:rPr>
        <w:t>support</w:t>
      </w:r>
      <w:r w:rsidR="000F7392" w:rsidRPr="00705B44">
        <w:rPr>
          <w:color w:val="000000" w:themeColor="text1"/>
        </w:rPr>
        <w:t xml:space="preserve">ed </w:t>
      </w:r>
      <w:r w:rsidRPr="00705B44">
        <w:rPr>
          <w:color w:val="000000" w:themeColor="text1"/>
        </w:rPr>
        <w:t>cutting-edge innovation</w:t>
      </w:r>
      <w:r w:rsidR="00C81F50" w:rsidRPr="00705B44">
        <w:rPr>
          <w:color w:val="000000" w:themeColor="text1"/>
        </w:rPr>
        <w:t>. The FDI strategy had led the company towards increased production and</w:t>
      </w:r>
      <w:r w:rsidR="0032004F">
        <w:rPr>
          <w:color w:val="000000" w:themeColor="text1"/>
        </w:rPr>
        <w:t xml:space="preserve"> </w:t>
      </w:r>
      <w:r w:rsidR="00C81F50" w:rsidRPr="00705B44">
        <w:rPr>
          <w:color w:val="000000" w:themeColor="text1"/>
        </w:rPr>
        <w:t>sales of</w:t>
      </w:r>
      <w:r w:rsidRPr="00705B44">
        <w:rPr>
          <w:color w:val="000000" w:themeColor="text1"/>
        </w:rPr>
        <w:t xml:space="preserve"> Apple, from sensors </w:t>
      </w:r>
      <w:r w:rsidR="006F2DB5" w:rsidRPr="00705B44">
        <w:rPr>
          <w:color w:val="000000" w:themeColor="text1"/>
        </w:rPr>
        <w:t>with</w:t>
      </w:r>
      <w:r w:rsidRPr="00705B44">
        <w:rPr>
          <w:color w:val="000000" w:themeColor="text1"/>
        </w:rPr>
        <w:t xml:space="preserve">in Apple Watch, lasers </w:t>
      </w:r>
      <w:r w:rsidR="006F2DB5" w:rsidRPr="00705B44">
        <w:rPr>
          <w:color w:val="000000" w:themeColor="text1"/>
        </w:rPr>
        <w:t>with</w:t>
      </w:r>
      <w:r w:rsidRPr="00705B44">
        <w:rPr>
          <w:color w:val="000000" w:themeColor="text1"/>
        </w:rPr>
        <w:t xml:space="preserve">in iPhone, to microcontrollers </w:t>
      </w:r>
      <w:r w:rsidR="00FF442D" w:rsidRPr="00705B44">
        <w:rPr>
          <w:color w:val="000000" w:themeColor="text1"/>
        </w:rPr>
        <w:t>with</w:t>
      </w:r>
      <w:r w:rsidRPr="00705B44">
        <w:rPr>
          <w:color w:val="000000" w:themeColor="text1"/>
        </w:rPr>
        <w:t>in Mac. The</w:t>
      </w:r>
      <w:r w:rsidR="004E1FD6" w:rsidRPr="00705B44">
        <w:rPr>
          <w:color w:val="000000" w:themeColor="text1"/>
        </w:rPr>
        <w:t xml:space="preserve"> FD</w:t>
      </w:r>
      <w:r w:rsidR="003D045B" w:rsidRPr="00705B44">
        <w:rPr>
          <w:color w:val="000000" w:themeColor="text1"/>
        </w:rPr>
        <w:t>I</w:t>
      </w:r>
      <w:r w:rsidRPr="00705B44">
        <w:rPr>
          <w:color w:val="000000" w:themeColor="text1"/>
        </w:rPr>
        <w:t xml:space="preserve"> investments </w:t>
      </w:r>
      <w:r w:rsidR="004E1FD6" w:rsidRPr="00705B44">
        <w:rPr>
          <w:color w:val="000000" w:themeColor="text1"/>
        </w:rPr>
        <w:t>by the company had</w:t>
      </w:r>
      <w:r w:rsidRPr="00705B44">
        <w:rPr>
          <w:color w:val="000000" w:themeColor="text1"/>
        </w:rPr>
        <w:t xml:space="preserve"> also help</w:t>
      </w:r>
      <w:r w:rsidR="00AE7270" w:rsidRPr="00705B44">
        <w:rPr>
          <w:color w:val="000000" w:themeColor="text1"/>
        </w:rPr>
        <w:t xml:space="preserve">ed in </w:t>
      </w:r>
      <w:r w:rsidRPr="00705B44">
        <w:rPr>
          <w:color w:val="000000" w:themeColor="text1"/>
        </w:rPr>
        <w:t>advance</w:t>
      </w:r>
      <w:r w:rsidR="008B0857" w:rsidRPr="00705B44">
        <w:rPr>
          <w:color w:val="000000" w:themeColor="text1"/>
        </w:rPr>
        <w:t xml:space="preserve"> wi</w:t>
      </w:r>
      <w:r w:rsidR="000820AA" w:rsidRPr="00705B44">
        <w:rPr>
          <w:color w:val="000000" w:themeColor="text1"/>
        </w:rPr>
        <w:t>th</w:t>
      </w:r>
      <w:r w:rsidRPr="00705B44">
        <w:rPr>
          <w:color w:val="000000" w:themeColor="text1"/>
        </w:rPr>
        <w:t xml:space="preserve"> the green </w:t>
      </w:r>
      <w:r w:rsidR="003778C9" w:rsidRPr="00705B44">
        <w:rPr>
          <w:color w:val="000000" w:themeColor="text1"/>
        </w:rPr>
        <w:t>changeover</w:t>
      </w:r>
      <w:r w:rsidRPr="00705B44">
        <w:rPr>
          <w:color w:val="000000" w:themeColor="text1"/>
        </w:rPr>
        <w:t xml:space="preserve"> of the European industry</w:t>
      </w:r>
      <w:r w:rsidR="008F7E96" w:rsidRPr="00705B44">
        <w:rPr>
          <w:color w:val="000000" w:themeColor="text1"/>
        </w:rPr>
        <w:t xml:space="preserve">. The reason behind </w:t>
      </w:r>
      <w:r w:rsidR="000E66DA" w:rsidRPr="00705B44">
        <w:rPr>
          <w:color w:val="000000" w:themeColor="text1"/>
        </w:rPr>
        <w:t>sustainable</w:t>
      </w:r>
      <w:r w:rsidR="008F7E96" w:rsidRPr="00705B44">
        <w:rPr>
          <w:color w:val="000000" w:themeColor="text1"/>
        </w:rPr>
        <w:t xml:space="preserve"> business operation within the </w:t>
      </w:r>
      <w:r w:rsidR="000E66DA" w:rsidRPr="00705B44">
        <w:rPr>
          <w:color w:val="000000" w:themeColor="text1"/>
        </w:rPr>
        <w:t>company</w:t>
      </w:r>
      <w:r w:rsidR="0032004F">
        <w:rPr>
          <w:color w:val="000000" w:themeColor="text1"/>
        </w:rPr>
        <w:t xml:space="preserve"> </w:t>
      </w:r>
      <w:r w:rsidR="00094F79" w:rsidRPr="00705B44">
        <w:rPr>
          <w:color w:val="000000" w:themeColor="text1"/>
        </w:rPr>
        <w:t>is</w:t>
      </w:r>
      <w:r w:rsidR="0032004F">
        <w:rPr>
          <w:color w:val="000000" w:themeColor="text1"/>
        </w:rPr>
        <w:t xml:space="preserve"> </w:t>
      </w:r>
      <w:r w:rsidRPr="00705B44">
        <w:rPr>
          <w:color w:val="000000" w:themeColor="text1"/>
        </w:rPr>
        <w:t xml:space="preserve">that Apple is committed to </w:t>
      </w:r>
      <w:r w:rsidR="00094F79" w:rsidRPr="00705B44">
        <w:rPr>
          <w:color w:val="000000" w:themeColor="text1"/>
        </w:rPr>
        <w:t>attaining</w:t>
      </w:r>
      <w:r w:rsidRPr="00705B44">
        <w:rPr>
          <w:color w:val="000000" w:themeColor="text1"/>
        </w:rPr>
        <w:t xml:space="preserve"> carbon neutrality across its </w:t>
      </w:r>
      <w:r w:rsidR="00094F79" w:rsidRPr="00705B44">
        <w:rPr>
          <w:color w:val="000000" w:themeColor="text1"/>
        </w:rPr>
        <w:t xml:space="preserve">global </w:t>
      </w:r>
      <w:r w:rsidRPr="00705B44">
        <w:rPr>
          <w:color w:val="000000" w:themeColor="text1"/>
        </w:rPr>
        <w:t>supply chain</w:t>
      </w:r>
      <w:r w:rsidR="00C87DD4" w:rsidRPr="00705B44">
        <w:rPr>
          <w:color w:val="000000" w:themeColor="text1"/>
        </w:rPr>
        <w:t>, and t</w:t>
      </w:r>
      <w:r w:rsidRPr="00705B44">
        <w:rPr>
          <w:color w:val="000000" w:themeColor="text1"/>
        </w:rPr>
        <w:t xml:space="preserve">hrough the investments in iOS app </w:t>
      </w:r>
      <w:r w:rsidR="00C715AE" w:rsidRPr="00705B44">
        <w:rPr>
          <w:color w:val="000000" w:themeColor="text1"/>
        </w:rPr>
        <w:t>investment</w:t>
      </w:r>
      <w:r w:rsidR="00E576F3" w:rsidRPr="00705B44">
        <w:rPr>
          <w:color w:val="000000" w:themeColor="text1"/>
        </w:rPr>
        <w:t>, production and</w:t>
      </w:r>
      <w:r w:rsidR="0032004F">
        <w:rPr>
          <w:color w:val="000000" w:themeColor="text1"/>
        </w:rPr>
        <w:t xml:space="preserve"> </w:t>
      </w:r>
      <w:r w:rsidRPr="00705B44">
        <w:rPr>
          <w:color w:val="000000" w:themeColor="text1"/>
        </w:rPr>
        <w:t xml:space="preserve">economy, Apple </w:t>
      </w:r>
      <w:r w:rsidR="002A74AD" w:rsidRPr="00705B44">
        <w:rPr>
          <w:color w:val="000000" w:themeColor="text1"/>
        </w:rPr>
        <w:t>has</w:t>
      </w:r>
      <w:r w:rsidRPr="00705B44">
        <w:rPr>
          <w:color w:val="000000" w:themeColor="text1"/>
        </w:rPr>
        <w:t xml:space="preserve"> support</w:t>
      </w:r>
      <w:r w:rsidR="002A74AD" w:rsidRPr="00705B44">
        <w:rPr>
          <w:color w:val="000000" w:themeColor="text1"/>
        </w:rPr>
        <w:t>ed</w:t>
      </w:r>
      <w:r w:rsidR="0032004F">
        <w:rPr>
          <w:color w:val="000000" w:themeColor="text1"/>
        </w:rPr>
        <w:t xml:space="preserve"> </w:t>
      </w:r>
      <w:r w:rsidR="006604E0" w:rsidRPr="00705B44">
        <w:rPr>
          <w:color w:val="000000" w:themeColor="text1"/>
        </w:rPr>
        <w:t>over</w:t>
      </w:r>
      <w:r w:rsidRPr="00705B44">
        <w:rPr>
          <w:color w:val="000000" w:themeColor="text1"/>
        </w:rPr>
        <w:t xml:space="preserve"> 2.6 million European jobs</w:t>
      </w:r>
      <w:r w:rsidR="000B170D" w:rsidRPr="00705B44">
        <w:rPr>
          <w:color w:val="000000" w:themeColor="text1"/>
        </w:rPr>
        <w:t>(Apple, 2023)</w:t>
      </w:r>
      <w:r w:rsidRPr="00705B44">
        <w:rPr>
          <w:color w:val="000000" w:themeColor="text1"/>
        </w:rPr>
        <w:t>.</w:t>
      </w:r>
      <w:r w:rsidR="00BC4145" w:rsidRPr="00705B44">
        <w:rPr>
          <w:color w:val="000000" w:themeColor="text1"/>
        </w:rPr>
        <w:t xml:space="preserve"> The b</w:t>
      </w:r>
      <w:r w:rsidRPr="00705B44">
        <w:rPr>
          <w:color w:val="000000" w:themeColor="text1"/>
        </w:rPr>
        <w:t xml:space="preserve">enefits </w:t>
      </w:r>
      <w:r w:rsidR="00217A9D" w:rsidRPr="00705B44">
        <w:rPr>
          <w:color w:val="000000" w:themeColor="text1"/>
        </w:rPr>
        <w:t xml:space="preserve">of the FDI mode of entry </w:t>
      </w:r>
      <w:r w:rsidR="00754284" w:rsidRPr="00705B44">
        <w:rPr>
          <w:color w:val="000000" w:themeColor="text1"/>
        </w:rPr>
        <w:t>strategy</w:t>
      </w:r>
      <w:r w:rsidR="0032004F">
        <w:rPr>
          <w:color w:val="000000" w:themeColor="text1"/>
        </w:rPr>
        <w:t xml:space="preserve"> </w:t>
      </w:r>
      <w:r w:rsidRPr="00705B44">
        <w:rPr>
          <w:color w:val="000000" w:themeColor="text1"/>
        </w:rPr>
        <w:t xml:space="preserve">by </w:t>
      </w:r>
      <w:r w:rsidR="00E37D30" w:rsidRPr="00705B44">
        <w:rPr>
          <w:color w:val="000000" w:themeColor="text1"/>
        </w:rPr>
        <w:t>Apple</w:t>
      </w:r>
      <w:r w:rsidRPr="00705B44">
        <w:rPr>
          <w:color w:val="000000" w:themeColor="text1"/>
        </w:rPr>
        <w:t xml:space="preserve"> from its </w:t>
      </w:r>
      <w:r w:rsidR="00852A2A" w:rsidRPr="00705B44">
        <w:rPr>
          <w:color w:val="000000" w:themeColor="text1"/>
        </w:rPr>
        <w:t>global</w:t>
      </w:r>
      <w:r w:rsidRPr="00705B44">
        <w:rPr>
          <w:color w:val="000000" w:themeColor="text1"/>
        </w:rPr>
        <w:t xml:space="preserve"> operations</w:t>
      </w:r>
      <w:r w:rsidR="00852A2A" w:rsidRPr="00705B44">
        <w:rPr>
          <w:color w:val="000000" w:themeColor="text1"/>
        </w:rPr>
        <w:t xml:space="preserve"> lie in </w:t>
      </w:r>
      <w:r w:rsidR="003A02E8" w:rsidRPr="00705B44">
        <w:rPr>
          <w:color w:val="000000" w:themeColor="text1"/>
        </w:rPr>
        <w:t>incredible talent generation and increasing the spirit of innovation</w:t>
      </w:r>
      <w:r w:rsidR="0032004F">
        <w:rPr>
          <w:color w:val="000000" w:themeColor="text1"/>
        </w:rPr>
        <w:t xml:space="preserve"> </w:t>
      </w:r>
      <w:r w:rsidR="005A2182" w:rsidRPr="00705B44">
        <w:rPr>
          <w:color w:val="000000" w:themeColor="text1"/>
        </w:rPr>
        <w:t xml:space="preserve">through </w:t>
      </w:r>
      <w:r w:rsidR="00C605CB" w:rsidRPr="00705B44">
        <w:rPr>
          <w:color w:val="000000" w:themeColor="text1"/>
        </w:rPr>
        <w:t>breakthrough technologies</w:t>
      </w:r>
      <w:r w:rsidR="0032004F">
        <w:rPr>
          <w:color w:val="000000" w:themeColor="text1"/>
        </w:rPr>
        <w:t xml:space="preserve"> </w:t>
      </w:r>
      <w:r w:rsidR="00C605CB" w:rsidRPr="00705B44">
        <w:rPr>
          <w:color w:val="000000" w:themeColor="text1"/>
        </w:rPr>
        <w:t>with the globa</w:t>
      </w:r>
      <w:r w:rsidR="005E594E" w:rsidRPr="00705B44">
        <w:rPr>
          <w:color w:val="000000" w:themeColor="text1"/>
        </w:rPr>
        <w:t xml:space="preserve">l </w:t>
      </w:r>
      <w:r w:rsidR="00C605CB" w:rsidRPr="00705B44">
        <w:rPr>
          <w:color w:val="000000" w:themeColor="text1"/>
        </w:rPr>
        <w:t>suppliers across Europe</w:t>
      </w:r>
      <w:r w:rsidR="004C695A" w:rsidRPr="00705B44">
        <w:rPr>
          <w:color w:val="000000" w:themeColor="text1"/>
        </w:rPr>
        <w:t xml:space="preserve">, </w:t>
      </w:r>
      <w:r w:rsidR="0075349F" w:rsidRPr="00705B44">
        <w:rPr>
          <w:color w:val="000000" w:themeColor="text1"/>
        </w:rPr>
        <w:t>and decarbonising the</w:t>
      </w:r>
      <w:r w:rsidR="0032004F">
        <w:rPr>
          <w:color w:val="000000" w:themeColor="text1"/>
        </w:rPr>
        <w:t xml:space="preserve"> </w:t>
      </w:r>
      <w:r w:rsidR="006314EE" w:rsidRPr="00705B44">
        <w:rPr>
          <w:color w:val="000000" w:themeColor="text1"/>
        </w:rPr>
        <w:t>whole</w:t>
      </w:r>
      <w:r w:rsidR="0075349F" w:rsidRPr="00705B44">
        <w:rPr>
          <w:color w:val="000000" w:themeColor="text1"/>
        </w:rPr>
        <w:t xml:space="preserve"> global supply chain</w:t>
      </w:r>
      <w:r w:rsidR="006314EE" w:rsidRPr="00705B44">
        <w:rPr>
          <w:color w:val="000000" w:themeColor="text1"/>
        </w:rPr>
        <w:t xml:space="preserve">. </w:t>
      </w:r>
    </w:p>
    <w:p w14:paraId="7597FF97" w14:textId="77777777" w:rsidR="00D724B1" w:rsidRPr="00705B44" w:rsidRDefault="00EB5F42" w:rsidP="00D87292">
      <w:pPr>
        <w:rPr>
          <w:color w:val="000000" w:themeColor="text1"/>
        </w:rPr>
      </w:pPr>
      <w:r w:rsidRPr="00705B44">
        <w:rPr>
          <w:color w:val="000000" w:themeColor="text1"/>
        </w:rPr>
        <w:t xml:space="preserve">On the other hand, </w:t>
      </w:r>
      <w:r w:rsidR="006340A5" w:rsidRPr="00705B44">
        <w:rPr>
          <w:color w:val="000000" w:themeColor="text1"/>
        </w:rPr>
        <w:t xml:space="preserve">Apple has leveraged a </w:t>
      </w:r>
      <w:r w:rsidR="00C53E67" w:rsidRPr="00705B44">
        <w:rPr>
          <w:b/>
          <w:bCs/>
          <w:color w:val="000000" w:themeColor="text1"/>
        </w:rPr>
        <w:t>wholly owned subsidiary mode of entry strategy</w:t>
      </w:r>
      <w:r w:rsidR="00C53E67" w:rsidRPr="00705B44">
        <w:rPr>
          <w:color w:val="000000" w:themeColor="text1"/>
        </w:rPr>
        <w:t xml:space="preserve"> within diverse geographically segmented retail outlets</w:t>
      </w:r>
      <w:r w:rsidR="009C035F" w:rsidRPr="00705B44">
        <w:rPr>
          <w:color w:val="000000" w:themeColor="text1"/>
        </w:rPr>
        <w:t xml:space="preserve">, utilising a price skimming strategy in its core vertically integrated supply chain operations. </w:t>
      </w:r>
      <w:r w:rsidR="00C84DC1" w:rsidRPr="00705B44">
        <w:rPr>
          <w:color w:val="000000" w:themeColor="text1"/>
        </w:rPr>
        <w:t>T</w:t>
      </w:r>
      <w:r w:rsidR="00F4490A" w:rsidRPr="00705B44">
        <w:rPr>
          <w:color w:val="000000" w:themeColor="text1"/>
        </w:rPr>
        <w:t xml:space="preserve">hrough a wholly owned subsidiary mode of entry strategy, </w:t>
      </w:r>
      <w:r w:rsidR="00AB7AB0" w:rsidRPr="00705B44">
        <w:rPr>
          <w:color w:val="000000" w:themeColor="text1"/>
        </w:rPr>
        <w:t xml:space="preserve">Apple has </w:t>
      </w:r>
      <w:r w:rsidR="00B5794B" w:rsidRPr="00705B44">
        <w:rPr>
          <w:color w:val="000000" w:themeColor="text1"/>
        </w:rPr>
        <w:t>become</w:t>
      </w:r>
      <w:r w:rsidR="0032004F">
        <w:rPr>
          <w:color w:val="000000" w:themeColor="text1"/>
        </w:rPr>
        <w:t xml:space="preserve"> </w:t>
      </w:r>
      <w:r w:rsidR="00B5794B" w:rsidRPr="00705B44">
        <w:rPr>
          <w:color w:val="000000" w:themeColor="text1"/>
        </w:rPr>
        <w:t>commercially</w:t>
      </w:r>
      <w:r w:rsidR="00AB7AB0" w:rsidRPr="00705B44">
        <w:rPr>
          <w:color w:val="000000" w:themeColor="text1"/>
        </w:rPr>
        <w:t xml:space="preserve"> successful with </w:t>
      </w:r>
      <w:r w:rsidR="00B5794B" w:rsidRPr="00705B44">
        <w:rPr>
          <w:color w:val="000000" w:themeColor="text1"/>
        </w:rPr>
        <w:t xml:space="preserve">29% of net sales from its direct </w:t>
      </w:r>
      <w:r w:rsidR="00052719" w:rsidRPr="00705B44">
        <w:rPr>
          <w:color w:val="000000" w:themeColor="text1"/>
        </w:rPr>
        <w:t xml:space="preserve">e-commerce </w:t>
      </w:r>
      <w:r w:rsidR="00B5794B" w:rsidRPr="00705B44">
        <w:rPr>
          <w:color w:val="000000" w:themeColor="text1"/>
        </w:rPr>
        <w:t xml:space="preserve">channels and 71% </w:t>
      </w:r>
      <w:r w:rsidR="005C5C62" w:rsidRPr="00705B44">
        <w:rPr>
          <w:color w:val="000000" w:themeColor="text1"/>
        </w:rPr>
        <w:t>from wholesalers, third</w:t>
      </w:r>
      <w:r w:rsidR="009B11FD" w:rsidRPr="00705B44">
        <w:rPr>
          <w:color w:val="000000" w:themeColor="text1"/>
        </w:rPr>
        <w:t xml:space="preserve">-party retailers, and resellers (Maarten and Parisa, 2021). </w:t>
      </w:r>
      <w:r w:rsidR="0082162D" w:rsidRPr="00705B44">
        <w:rPr>
          <w:color w:val="000000" w:themeColor="text1"/>
        </w:rPr>
        <w:t xml:space="preserve">Apple’s mode of entry strategy has allowed it to </w:t>
      </w:r>
      <w:r w:rsidR="00050A75" w:rsidRPr="00705B44">
        <w:rPr>
          <w:color w:val="000000" w:themeColor="text1"/>
        </w:rPr>
        <w:t>produce</w:t>
      </w:r>
      <w:r w:rsidR="0032004F">
        <w:rPr>
          <w:color w:val="000000" w:themeColor="text1"/>
        </w:rPr>
        <w:t xml:space="preserve"> </w:t>
      </w:r>
      <w:r w:rsidR="00050A75" w:rsidRPr="00705B44">
        <w:rPr>
          <w:color w:val="000000" w:themeColor="text1"/>
        </w:rPr>
        <w:t>vast</w:t>
      </w:r>
      <w:r w:rsidR="0082162D" w:rsidRPr="00705B44">
        <w:rPr>
          <w:color w:val="000000" w:themeColor="text1"/>
        </w:rPr>
        <w:t xml:space="preserve"> sales through its </w:t>
      </w:r>
      <w:r w:rsidR="00050A75" w:rsidRPr="00705B44">
        <w:rPr>
          <w:color w:val="000000" w:themeColor="text1"/>
        </w:rPr>
        <w:t xml:space="preserve">e-commerce, wholesalers, third-party retailers, and reseller </w:t>
      </w:r>
      <w:r w:rsidR="0082162D" w:rsidRPr="00705B44">
        <w:rPr>
          <w:color w:val="000000" w:themeColor="text1"/>
        </w:rPr>
        <w:t xml:space="preserve">distribution channels </w:t>
      </w:r>
      <w:r w:rsidR="0093362C" w:rsidRPr="00705B44">
        <w:rPr>
          <w:color w:val="000000" w:themeColor="text1"/>
        </w:rPr>
        <w:t>worldwide</w:t>
      </w:r>
      <w:r w:rsidR="0082162D" w:rsidRPr="00705B44">
        <w:rPr>
          <w:color w:val="000000" w:themeColor="text1"/>
        </w:rPr>
        <w:t xml:space="preserve">. </w:t>
      </w:r>
    </w:p>
    <w:p w14:paraId="63352BDB" w14:textId="77777777" w:rsidR="003016CF" w:rsidRPr="00705B44" w:rsidRDefault="00EB5F42" w:rsidP="00D87292">
      <w:pPr>
        <w:rPr>
          <w:color w:val="000000" w:themeColor="text1"/>
        </w:rPr>
      </w:pPr>
      <w:r w:rsidRPr="00705B44">
        <w:rPr>
          <w:color w:val="000000" w:themeColor="text1"/>
        </w:rPr>
        <w:t xml:space="preserve">On a contradictory note, </w:t>
      </w:r>
      <w:r w:rsidR="005B331C" w:rsidRPr="00705B44">
        <w:rPr>
          <w:color w:val="000000" w:themeColor="text1"/>
        </w:rPr>
        <w:t xml:space="preserve">Apple </w:t>
      </w:r>
      <w:r w:rsidR="00790136" w:rsidRPr="00705B44">
        <w:rPr>
          <w:color w:val="000000" w:themeColor="text1"/>
        </w:rPr>
        <w:t xml:space="preserve">exaggerated the </w:t>
      </w:r>
      <w:r w:rsidR="00790136" w:rsidRPr="00705B44">
        <w:rPr>
          <w:b/>
          <w:bCs/>
          <w:color w:val="000000" w:themeColor="text1"/>
        </w:rPr>
        <w:t>green investment</w:t>
      </w:r>
      <w:r w:rsidR="0032004F">
        <w:rPr>
          <w:b/>
          <w:bCs/>
          <w:color w:val="000000" w:themeColor="text1"/>
        </w:rPr>
        <w:t xml:space="preserve"> </w:t>
      </w:r>
      <w:r w:rsidR="00790136" w:rsidRPr="00705B44">
        <w:rPr>
          <w:b/>
          <w:bCs/>
          <w:color w:val="000000" w:themeColor="text1"/>
        </w:rPr>
        <w:t>mode of entry strategy</w:t>
      </w:r>
      <w:r w:rsidR="0032004F">
        <w:rPr>
          <w:b/>
          <w:bCs/>
          <w:color w:val="000000" w:themeColor="text1"/>
        </w:rPr>
        <w:t xml:space="preserve"> </w:t>
      </w:r>
      <w:r w:rsidR="00D770A2" w:rsidRPr="00705B44">
        <w:rPr>
          <w:color w:val="000000" w:themeColor="text1"/>
        </w:rPr>
        <w:t xml:space="preserve">by </w:t>
      </w:r>
      <w:r w:rsidR="00210731" w:rsidRPr="00705B44">
        <w:rPr>
          <w:color w:val="000000" w:themeColor="text1"/>
        </w:rPr>
        <w:t>invest</w:t>
      </w:r>
      <w:r w:rsidR="00C7091B" w:rsidRPr="00705B44">
        <w:rPr>
          <w:color w:val="000000" w:themeColor="text1"/>
        </w:rPr>
        <w:t>ing in</w:t>
      </w:r>
      <w:r w:rsidR="00210731" w:rsidRPr="00705B44">
        <w:rPr>
          <w:color w:val="000000" w:themeColor="text1"/>
        </w:rPr>
        <w:t xml:space="preserve"> 18 gigawatts of clean energy and 76 billion gallons in water </w:t>
      </w:r>
      <w:r w:rsidR="00BE43D8" w:rsidRPr="00705B44">
        <w:rPr>
          <w:color w:val="000000" w:themeColor="text1"/>
        </w:rPr>
        <w:t>conservation</w:t>
      </w:r>
      <w:r w:rsidR="0032004F">
        <w:rPr>
          <w:color w:val="000000" w:themeColor="text1"/>
        </w:rPr>
        <w:t xml:space="preserve"> </w:t>
      </w:r>
      <w:r w:rsidR="0027467C" w:rsidRPr="00705B44">
        <w:rPr>
          <w:color w:val="000000" w:themeColor="text1"/>
        </w:rPr>
        <w:t xml:space="preserve">within its green bond project </w:t>
      </w:r>
      <w:r w:rsidR="00210731" w:rsidRPr="00705B44">
        <w:rPr>
          <w:color w:val="000000" w:themeColor="text1"/>
        </w:rPr>
        <w:t xml:space="preserve">(Apple, 2024). </w:t>
      </w:r>
      <w:r w:rsidR="00A16626" w:rsidRPr="00705B44">
        <w:rPr>
          <w:color w:val="000000" w:themeColor="text1"/>
        </w:rPr>
        <w:t xml:space="preserve">The strategic </w:t>
      </w:r>
      <w:r w:rsidR="00DF4ED2" w:rsidRPr="00705B44">
        <w:rPr>
          <w:color w:val="000000" w:themeColor="text1"/>
        </w:rPr>
        <w:t>investment</w:t>
      </w:r>
      <w:r w:rsidR="00A16626" w:rsidRPr="00705B44">
        <w:rPr>
          <w:color w:val="000000" w:themeColor="text1"/>
        </w:rPr>
        <w:t xml:space="preserve"> by the company has benefited in </w:t>
      </w:r>
      <w:r w:rsidR="00DF4ED2" w:rsidRPr="00705B44">
        <w:rPr>
          <w:color w:val="000000" w:themeColor="text1"/>
        </w:rPr>
        <w:t>decreas</w:t>
      </w:r>
      <w:r w:rsidR="00A16626" w:rsidRPr="00705B44">
        <w:rPr>
          <w:color w:val="000000" w:themeColor="text1"/>
        </w:rPr>
        <w:t xml:space="preserve">ing </w:t>
      </w:r>
      <w:r w:rsidR="00DF4ED2" w:rsidRPr="00705B44">
        <w:rPr>
          <w:color w:val="000000" w:themeColor="text1"/>
        </w:rPr>
        <w:t>GHG</w:t>
      </w:r>
      <w:r w:rsidR="00A16626" w:rsidRPr="00705B44">
        <w:rPr>
          <w:color w:val="000000" w:themeColor="text1"/>
        </w:rPr>
        <w:t xml:space="preserve"> emissions by </w:t>
      </w:r>
      <w:r w:rsidR="00DF4ED2" w:rsidRPr="00705B44">
        <w:rPr>
          <w:color w:val="000000" w:themeColor="text1"/>
        </w:rPr>
        <w:t>transporting</w:t>
      </w:r>
      <w:r w:rsidR="00A16626" w:rsidRPr="00705B44">
        <w:rPr>
          <w:color w:val="000000" w:themeColor="text1"/>
        </w:rPr>
        <w:t xml:space="preserve"> clean power to the </w:t>
      </w:r>
      <w:r w:rsidR="00DF4ED2" w:rsidRPr="00705B44">
        <w:rPr>
          <w:color w:val="000000" w:themeColor="text1"/>
        </w:rPr>
        <w:t>worldwide</w:t>
      </w:r>
      <w:r w:rsidR="00A16626" w:rsidRPr="00705B44">
        <w:rPr>
          <w:color w:val="000000" w:themeColor="text1"/>
        </w:rPr>
        <w:t xml:space="preserve"> community. </w:t>
      </w:r>
      <w:r w:rsidR="00A330FD" w:rsidRPr="00705B44">
        <w:rPr>
          <w:color w:val="000000" w:themeColor="text1"/>
        </w:rPr>
        <w:t xml:space="preserve">In this context, Apple has integrated a </w:t>
      </w:r>
      <w:r w:rsidR="008E086B" w:rsidRPr="00705B44">
        <w:rPr>
          <w:color w:val="000000" w:themeColor="text1"/>
        </w:rPr>
        <w:t xml:space="preserve">strategic alliance mode of entry strategy and, in 2025, Apple </w:t>
      </w:r>
      <w:r w:rsidR="00136A0E" w:rsidRPr="00705B44">
        <w:rPr>
          <w:color w:val="000000" w:themeColor="text1"/>
        </w:rPr>
        <w:t>generated</w:t>
      </w:r>
      <w:r w:rsidR="008E086B" w:rsidRPr="00705B44">
        <w:rPr>
          <w:color w:val="000000" w:themeColor="text1"/>
        </w:rPr>
        <w:t xml:space="preserve"> 2.35 billion in production </w:t>
      </w:r>
      <w:r w:rsidR="00BA16F6" w:rsidRPr="00705B44">
        <w:rPr>
          <w:color w:val="000000" w:themeColor="text1"/>
        </w:rPr>
        <w:t xml:space="preserve">and </w:t>
      </w:r>
      <w:r w:rsidR="008E086B" w:rsidRPr="00705B44">
        <w:rPr>
          <w:color w:val="000000" w:themeColor="text1"/>
        </w:rPr>
        <w:t xml:space="preserve">iPhone </w:t>
      </w:r>
      <w:r w:rsidR="00BA16F6" w:rsidRPr="00705B44">
        <w:rPr>
          <w:color w:val="000000" w:themeColor="text1"/>
        </w:rPr>
        <w:t>sales</w:t>
      </w:r>
      <w:r w:rsidR="008E086B" w:rsidRPr="00705B44">
        <w:rPr>
          <w:color w:val="000000" w:themeColor="text1"/>
        </w:rPr>
        <w:t xml:space="preserve">, </w:t>
      </w:r>
      <w:r w:rsidR="00BA16F6" w:rsidRPr="00705B44">
        <w:rPr>
          <w:color w:val="000000" w:themeColor="text1"/>
        </w:rPr>
        <w:t>generating</w:t>
      </w:r>
      <w:r w:rsidR="008E086B" w:rsidRPr="00705B44">
        <w:rPr>
          <w:color w:val="000000" w:themeColor="text1"/>
        </w:rPr>
        <w:t xml:space="preserve"> 44.6</w:t>
      </w:r>
      <w:r w:rsidR="008E086B" w:rsidRPr="00705B44">
        <w:rPr>
          <w:b/>
          <w:bCs/>
          <w:color w:val="000000" w:themeColor="text1"/>
        </w:rPr>
        <w:t> </w:t>
      </w:r>
      <w:r w:rsidR="008E086B" w:rsidRPr="00705B44">
        <w:rPr>
          <w:color w:val="000000" w:themeColor="text1"/>
        </w:rPr>
        <w:t xml:space="preserve">billion dollars, </w:t>
      </w:r>
      <w:r w:rsidR="00BA16F6" w:rsidRPr="00705B44">
        <w:rPr>
          <w:color w:val="000000" w:themeColor="text1"/>
        </w:rPr>
        <w:t xml:space="preserve">a </w:t>
      </w:r>
      <w:r w:rsidR="008E086B" w:rsidRPr="00705B44">
        <w:rPr>
          <w:color w:val="000000" w:themeColor="text1"/>
        </w:rPr>
        <w:t>29% revenue</w:t>
      </w:r>
      <w:r w:rsidR="00BA16F6" w:rsidRPr="00705B44">
        <w:rPr>
          <w:color w:val="000000" w:themeColor="text1"/>
        </w:rPr>
        <w:t xml:space="preserve"> growth </w:t>
      </w:r>
      <w:r w:rsidR="008E086B" w:rsidRPr="00705B44">
        <w:rPr>
          <w:color w:val="000000" w:themeColor="text1"/>
        </w:rPr>
        <w:lastRenderedPageBreak/>
        <w:t>(</w:t>
      </w:r>
      <w:proofErr w:type="spellStart"/>
      <w:r w:rsidR="008E086B" w:rsidRPr="00705B44">
        <w:rPr>
          <w:color w:val="000000" w:themeColor="text1"/>
        </w:rPr>
        <w:t>Namase</w:t>
      </w:r>
      <w:proofErr w:type="spellEnd"/>
      <w:r w:rsidR="008E086B" w:rsidRPr="00705B44">
        <w:rPr>
          <w:color w:val="000000" w:themeColor="text1"/>
        </w:rPr>
        <w:t xml:space="preserve">, 2025). </w:t>
      </w:r>
      <w:r w:rsidR="00902D35" w:rsidRPr="00705B44">
        <w:rPr>
          <w:color w:val="000000" w:themeColor="text1"/>
        </w:rPr>
        <w:t xml:space="preserve">The mode of entry strategy benefited the company with increased </w:t>
      </w:r>
      <w:r w:rsidR="00311A04" w:rsidRPr="00705B44">
        <w:rPr>
          <w:color w:val="000000" w:themeColor="text1"/>
        </w:rPr>
        <w:t>international</w:t>
      </w:r>
      <w:r w:rsidR="00902D35" w:rsidRPr="00705B44">
        <w:rPr>
          <w:color w:val="000000" w:themeColor="text1"/>
        </w:rPr>
        <w:t xml:space="preserve"> strategic operations </w:t>
      </w:r>
      <w:r w:rsidR="004F6F64" w:rsidRPr="00705B44">
        <w:rPr>
          <w:color w:val="000000" w:themeColor="text1"/>
        </w:rPr>
        <w:t xml:space="preserve">and </w:t>
      </w:r>
      <w:r w:rsidR="00E50E3C" w:rsidRPr="00705B44">
        <w:rPr>
          <w:color w:val="000000" w:themeColor="text1"/>
        </w:rPr>
        <w:t>alliances</w:t>
      </w:r>
      <w:r w:rsidR="004F6F64" w:rsidRPr="00705B44">
        <w:rPr>
          <w:color w:val="000000" w:themeColor="text1"/>
        </w:rPr>
        <w:t>, thereby grabbing potential markets and customer base</w:t>
      </w:r>
      <w:r w:rsidR="00902D35" w:rsidRPr="00705B44">
        <w:rPr>
          <w:color w:val="000000" w:themeColor="text1"/>
        </w:rPr>
        <w:t xml:space="preserve">. </w:t>
      </w:r>
    </w:p>
    <w:p w14:paraId="09E04EE6" w14:textId="77777777" w:rsidR="00553FF6" w:rsidRPr="00705B44" w:rsidRDefault="00553FF6" w:rsidP="00D87292">
      <w:pPr>
        <w:rPr>
          <w:color w:val="000000" w:themeColor="text1"/>
        </w:rPr>
      </w:pPr>
    </w:p>
    <w:p w14:paraId="7D3F74F7" w14:textId="77777777" w:rsidR="009227FE" w:rsidRPr="00705B44" w:rsidRDefault="00EB5F42" w:rsidP="00D87292">
      <w:pPr>
        <w:rPr>
          <w:color w:val="000000" w:themeColor="text1"/>
          <w:highlight w:val="cyan"/>
        </w:rPr>
      </w:pPr>
      <w:r w:rsidRPr="00705B44">
        <w:rPr>
          <w:color w:val="000000" w:themeColor="text1"/>
          <w:highlight w:val="cyan"/>
        </w:rPr>
        <w:br w:type="page"/>
      </w:r>
    </w:p>
    <w:p w14:paraId="06771667" w14:textId="77777777" w:rsidR="00FE6F02" w:rsidRPr="00705B44" w:rsidRDefault="00EB5F42" w:rsidP="00D87292">
      <w:pPr>
        <w:pStyle w:val="Heading1"/>
        <w:rPr>
          <w:color w:val="000000" w:themeColor="text1"/>
        </w:rPr>
      </w:pPr>
      <w:bookmarkStart w:id="5" w:name="_Toc212576328"/>
      <w:r w:rsidRPr="00705B44">
        <w:rPr>
          <w:color w:val="000000" w:themeColor="text1"/>
        </w:rPr>
        <w:lastRenderedPageBreak/>
        <w:t>OLI factors (Ownership, Location and Internalisation) impact the international market entry mode</w:t>
      </w:r>
      <w:bookmarkEnd w:id="5"/>
    </w:p>
    <w:p w14:paraId="21A32BD6" w14:textId="77777777" w:rsidR="00086097" w:rsidRPr="00705B44" w:rsidRDefault="00EB5F42" w:rsidP="00FE1EAF">
      <w:pPr>
        <w:pStyle w:val="Heading2"/>
      </w:pPr>
      <w:bookmarkStart w:id="6" w:name="_Toc212576329"/>
      <w:r w:rsidRPr="00705B44">
        <w:t>Impact of the OLI factors</w:t>
      </w:r>
      <w:bookmarkEnd w:id="6"/>
    </w:p>
    <w:p w14:paraId="0BD56FFC" w14:textId="77777777" w:rsidR="00086097" w:rsidRPr="00705B44" w:rsidRDefault="00EB5F42" w:rsidP="00D87292">
      <w:pPr>
        <w:rPr>
          <w:color w:val="000000" w:themeColor="text1"/>
        </w:rPr>
      </w:pPr>
      <w:r w:rsidRPr="00705B44">
        <w:rPr>
          <w:color w:val="000000" w:themeColor="text1"/>
        </w:rPr>
        <w:t xml:space="preserve">According to </w:t>
      </w:r>
      <w:r w:rsidRPr="00705B44">
        <w:rPr>
          <w:color w:val="000000" w:themeColor="text1"/>
          <w:shd w:val="clear" w:color="auto" w:fill="FFFFFF"/>
        </w:rPr>
        <w:t>Rana and Allen</w:t>
      </w:r>
      <w:r w:rsidRPr="00705B44">
        <w:rPr>
          <w:color w:val="000000" w:themeColor="text1"/>
        </w:rPr>
        <w:t xml:space="preserve"> (2024, p.3), the market entry in India is shaped by their strong Ownership advantages with the brand, technology and supply chain for driving the choice of a subsidiary model and to maintain control with this. It can influence the internationalisation of the operation, which leads to a direct-owned retail approach rather than licensing. </w:t>
      </w:r>
    </w:p>
    <w:p w14:paraId="1635D5B7" w14:textId="77777777" w:rsidR="00086097" w:rsidRPr="00705B44" w:rsidRDefault="00EB5F42" w:rsidP="00D87292">
      <w:pPr>
        <w:rPr>
          <w:color w:val="000000" w:themeColor="text1"/>
        </w:rPr>
      </w:pPr>
      <w:r w:rsidRPr="00705B44">
        <w:rPr>
          <w:color w:val="000000" w:themeColor="text1"/>
        </w:rPr>
        <w:t xml:space="preserve">Ownership </w:t>
      </w:r>
    </w:p>
    <w:p w14:paraId="2A5485AE" w14:textId="77777777" w:rsidR="00086097" w:rsidRPr="00705B44" w:rsidRDefault="00EB5F42" w:rsidP="00D87292">
      <w:pPr>
        <w:rPr>
          <w:color w:val="000000" w:themeColor="text1"/>
        </w:rPr>
      </w:pPr>
      <w:r w:rsidRPr="00705B44">
        <w:rPr>
          <w:color w:val="000000" w:themeColor="text1"/>
        </w:rPr>
        <w:t xml:space="preserve">According to </w:t>
      </w:r>
      <w:proofErr w:type="spellStart"/>
      <w:r w:rsidRPr="00705B44">
        <w:rPr>
          <w:color w:val="000000" w:themeColor="text1"/>
        </w:rPr>
        <w:t>Batschauer</w:t>
      </w:r>
      <w:proofErr w:type="spellEnd"/>
      <w:r w:rsidRPr="00705B44">
        <w:rPr>
          <w:color w:val="000000" w:themeColor="text1"/>
          <w:szCs w:val="20"/>
          <w:shd w:val="clear" w:color="auto" w:fill="FFFFFF"/>
        </w:rPr>
        <w:t xml:space="preserve"> da Cruz </w:t>
      </w:r>
      <w:r w:rsidRPr="00705B44">
        <w:rPr>
          <w:i/>
          <w:color w:val="000000" w:themeColor="text1"/>
          <w:szCs w:val="20"/>
          <w:shd w:val="clear" w:color="auto" w:fill="FFFFFF"/>
        </w:rPr>
        <w:t>et al.</w:t>
      </w:r>
      <w:r w:rsidRPr="00705B44">
        <w:rPr>
          <w:color w:val="000000" w:themeColor="text1"/>
        </w:rPr>
        <w:t xml:space="preserve"> (2022, p.3), the ownership advantages like </w:t>
      </w:r>
      <w:r w:rsidRPr="00705B44">
        <w:rPr>
          <w:rStyle w:val="Strong"/>
          <w:rFonts w:eastAsiaTheme="majorEastAsia"/>
          <w:color w:val="000000" w:themeColor="text1"/>
        </w:rPr>
        <w:t>Brand Equity and Technology</w:t>
      </w:r>
      <w:r w:rsidRPr="00705B44">
        <w:rPr>
          <w:color w:val="000000" w:themeColor="text1"/>
        </w:rPr>
        <w:t xml:space="preserve">: Apple’s strongest ownership advantages are its global brand prestige, proprietary hardware–software integration and R&amp;D (Research and Development) intensity. These help Apple differentiate itself in a highly competitive Indian smartphone market dominated by price-sensitive consumers. </w:t>
      </w:r>
    </w:p>
    <w:p w14:paraId="07992088" w14:textId="77777777" w:rsidR="00086097" w:rsidRPr="00705B44" w:rsidRDefault="00EB5F42" w:rsidP="00D87292">
      <w:pPr>
        <w:rPr>
          <w:color w:val="000000" w:themeColor="text1"/>
        </w:rPr>
      </w:pPr>
      <w:r w:rsidRPr="00705B44">
        <w:rPr>
          <w:color w:val="000000" w:themeColor="text1"/>
        </w:rPr>
        <w:t xml:space="preserve">The weakness of the business is that it is difficult to identify the advantages of Apple's brand positioning as a premium product, which limits its market share in India, where affordability is key. Its ownership advantages don't fully translate into competitive pricing power in emerging economies. In proprietary technology, there is a huge control over the ecosystem found, which makes the licensing unattractive. </w:t>
      </w:r>
    </w:p>
    <w:p w14:paraId="1881BD5A" w14:textId="77777777" w:rsidR="00086097" w:rsidRPr="00705B44" w:rsidRDefault="00EB5F42" w:rsidP="00D87292">
      <w:pPr>
        <w:rPr>
          <w:color w:val="000000" w:themeColor="text1"/>
        </w:rPr>
      </w:pPr>
      <w:r w:rsidRPr="00705B44">
        <w:rPr>
          <w:color w:val="000000" w:themeColor="text1"/>
        </w:rPr>
        <w:t xml:space="preserve">As proposed by </w:t>
      </w:r>
      <w:r w:rsidRPr="00705B44">
        <w:rPr>
          <w:color w:val="000000" w:themeColor="text1"/>
          <w:shd w:val="clear" w:color="auto" w:fill="FFFFFF"/>
        </w:rPr>
        <w:t>Teece</w:t>
      </w:r>
      <w:r w:rsidRPr="00705B44">
        <w:rPr>
          <w:color w:val="000000" w:themeColor="text1"/>
        </w:rPr>
        <w:t xml:space="preserve"> (2025, p.13), the ownership advantages create an impact on Apple towards </w:t>
      </w:r>
      <w:r w:rsidRPr="00705B44">
        <w:rPr>
          <w:rStyle w:val="Strong"/>
          <w:rFonts w:eastAsiaTheme="majorEastAsia"/>
          <w:color w:val="000000" w:themeColor="text1"/>
        </w:rPr>
        <w:t>high-control modes</w:t>
      </w:r>
      <w:r w:rsidRPr="00705B44">
        <w:rPr>
          <w:color w:val="000000" w:themeColor="text1"/>
        </w:rPr>
        <w:t xml:space="preserve"> like wholly owned stores or subsidiaries. However, these strengths can be undermined by a </w:t>
      </w:r>
      <w:r w:rsidRPr="00705B44">
        <w:rPr>
          <w:rStyle w:val="Strong"/>
          <w:rFonts w:eastAsiaTheme="majorEastAsia"/>
          <w:color w:val="000000" w:themeColor="text1"/>
        </w:rPr>
        <w:t>price-sensitive market</w:t>
      </w:r>
      <w:r w:rsidRPr="00705B44">
        <w:rPr>
          <w:color w:val="000000" w:themeColor="text1"/>
        </w:rPr>
        <w:t xml:space="preserve"> in India. The competitors of the brand, like Xiaomi and Samsung, use cost advantages to focus on the premium positioning of Apple (</w:t>
      </w:r>
      <w:proofErr w:type="spellStart"/>
      <w:r w:rsidRPr="00705B44">
        <w:rPr>
          <w:color w:val="000000" w:themeColor="text1"/>
        </w:rPr>
        <w:t>Globaldata</w:t>
      </w:r>
      <w:proofErr w:type="spellEnd"/>
      <w:r w:rsidRPr="00705B44">
        <w:rPr>
          <w:color w:val="000000" w:themeColor="text1"/>
        </w:rPr>
        <w:t xml:space="preserve">, 2025). </w:t>
      </w:r>
    </w:p>
    <w:p w14:paraId="4449E529" w14:textId="77777777" w:rsidR="00086097" w:rsidRPr="00705B44" w:rsidRDefault="00EB5F42" w:rsidP="00D87292">
      <w:pPr>
        <w:rPr>
          <w:color w:val="000000" w:themeColor="text1"/>
        </w:rPr>
      </w:pPr>
      <w:r w:rsidRPr="00705B44">
        <w:rPr>
          <w:color w:val="000000" w:themeColor="text1"/>
        </w:rPr>
        <w:t xml:space="preserve">Location </w:t>
      </w:r>
    </w:p>
    <w:p w14:paraId="61E929F6" w14:textId="77777777" w:rsidR="00086097" w:rsidRPr="00705B44" w:rsidRDefault="00EB5F42" w:rsidP="00D87292">
      <w:pPr>
        <w:rPr>
          <w:color w:val="000000" w:themeColor="text1"/>
        </w:rPr>
      </w:pPr>
      <w:r w:rsidRPr="00705B44">
        <w:rPr>
          <w:rStyle w:val="Strong"/>
          <w:rFonts w:eastAsiaTheme="majorEastAsia"/>
          <w:color w:val="000000" w:themeColor="text1"/>
        </w:rPr>
        <w:t>There is a huge impact on the entry mode of the business found, by which</w:t>
      </w:r>
      <w:r w:rsidRPr="00705B44">
        <w:rPr>
          <w:color w:val="000000" w:themeColor="text1"/>
        </w:rPr>
        <w:t xml:space="preserve"> Apple relies on owned subsidiaries and direct control to safeguard intellectual property and brand identity. According to </w:t>
      </w:r>
      <w:r w:rsidRPr="00705B44">
        <w:rPr>
          <w:color w:val="000000" w:themeColor="text1"/>
          <w:shd w:val="clear" w:color="auto" w:fill="FFFFFF"/>
        </w:rPr>
        <w:t xml:space="preserve">Lu </w:t>
      </w:r>
      <w:r w:rsidRPr="00705B44">
        <w:rPr>
          <w:i/>
          <w:color w:val="000000" w:themeColor="text1"/>
          <w:shd w:val="clear" w:color="auto" w:fill="FFFFFF"/>
        </w:rPr>
        <w:t>et al.</w:t>
      </w:r>
      <w:r w:rsidRPr="00705B44">
        <w:rPr>
          <w:color w:val="000000" w:themeColor="text1"/>
        </w:rPr>
        <w:t xml:space="preserve"> (2022, p.450), Apple initially avoided licensing or joint ventures, despite the regulatory pressures. They also prefer direct ownership of Apple Stores at the time of single-brand retail. The location and advantages are market potential, by which India is the world's second-largest smartphone market by volume, with rising middle-class income and aspirational </w:t>
      </w:r>
      <w:r w:rsidRPr="00705B44">
        <w:rPr>
          <w:color w:val="000000" w:themeColor="text1"/>
        </w:rPr>
        <w:lastRenderedPageBreak/>
        <w:t>consumer demand to make it strategically important despite the current low penetration of premium devices (</w:t>
      </w:r>
      <w:proofErr w:type="spellStart"/>
      <w:r w:rsidRPr="00705B44">
        <w:rPr>
          <w:color w:val="000000" w:themeColor="text1"/>
        </w:rPr>
        <w:t>Cleartax</w:t>
      </w:r>
      <w:proofErr w:type="spellEnd"/>
      <w:r w:rsidRPr="00705B44">
        <w:rPr>
          <w:color w:val="000000" w:themeColor="text1"/>
        </w:rPr>
        <w:t xml:space="preserve">, 2025). India has a massive, young, and growing middle class with rising disposable incomes, which is a long-term attraction for Apple. In the policy environment, India has historically imposed restrictions on foreign retailers, which require single-brand retail FDI. As stated by </w:t>
      </w:r>
      <w:r w:rsidRPr="00705B44">
        <w:rPr>
          <w:color w:val="000000" w:themeColor="text1"/>
          <w:shd w:val="clear" w:color="auto" w:fill="FFFFFF"/>
        </w:rPr>
        <w:t>Buckley</w:t>
      </w:r>
      <w:r w:rsidR="0032004F">
        <w:rPr>
          <w:color w:val="000000" w:themeColor="text1"/>
          <w:shd w:val="clear" w:color="auto" w:fill="FFFFFF"/>
        </w:rPr>
        <w:t xml:space="preserve"> </w:t>
      </w:r>
      <w:r w:rsidRPr="00705B44">
        <w:rPr>
          <w:i/>
          <w:color w:val="000000" w:themeColor="text1"/>
          <w:shd w:val="clear" w:color="auto" w:fill="FFFFFF"/>
        </w:rPr>
        <w:t>et al.</w:t>
      </w:r>
      <w:r w:rsidRPr="00705B44">
        <w:rPr>
          <w:color w:val="000000" w:themeColor="text1"/>
        </w:rPr>
        <w:t xml:space="preserve"> (2022, p.5), it has been effective for Apple to create an indirect entry through the resellers instead of wholly-owned Apple Stores. India offers cost advantages for manufacturing with lower wages and government incentives like “Make in India” (</w:t>
      </w:r>
      <w:proofErr w:type="spellStart"/>
      <w:r w:rsidR="00737217" w:rsidRPr="00705B44">
        <w:rPr>
          <w:color w:val="000000" w:themeColor="text1"/>
        </w:rPr>
        <w:t>T</w:t>
      </w:r>
      <w:r w:rsidRPr="00705B44">
        <w:rPr>
          <w:color w:val="000000" w:themeColor="text1"/>
        </w:rPr>
        <w:t>imesofindia.indiatimes</w:t>
      </w:r>
      <w:proofErr w:type="spellEnd"/>
      <w:r w:rsidRPr="00705B44">
        <w:rPr>
          <w:color w:val="000000" w:themeColor="text1"/>
        </w:rPr>
        <w:t xml:space="preserve">, 2025). It made a strategic hub for both domestic sales and global exports. The challenges in the local business will be weak infrastructure, bureaucratic hurdles, and diverse consumer segments, which can be impactful for managing and conducting the operations in Apple. The Import tariffs on devices have incentivised the local assembly to influence the decision and to invest in FDI rather than rely on imports. </w:t>
      </w:r>
    </w:p>
    <w:p w14:paraId="48FBBAED" w14:textId="77777777" w:rsidR="00086097" w:rsidRPr="00705B44" w:rsidRDefault="00EB5F42" w:rsidP="00D87292">
      <w:pPr>
        <w:rPr>
          <w:color w:val="000000" w:themeColor="text1"/>
        </w:rPr>
      </w:pPr>
      <w:r w:rsidRPr="00705B44">
        <w:rPr>
          <w:color w:val="000000" w:themeColor="text1"/>
        </w:rPr>
        <w:t xml:space="preserve">As identified by </w:t>
      </w:r>
      <w:r w:rsidRPr="00705B44">
        <w:rPr>
          <w:color w:val="000000" w:themeColor="text1"/>
          <w:shd w:val="clear" w:color="auto" w:fill="FFFFFF"/>
        </w:rPr>
        <w:t>Witek-Hajduk</w:t>
      </w:r>
      <w:r w:rsidRPr="00705B44">
        <w:rPr>
          <w:color w:val="000000" w:themeColor="text1"/>
        </w:rPr>
        <w:t xml:space="preserve"> (2025, p. 51), there is a large and dynamic market for premium technology products, which is a key location in a specific factor. There is a high growth found for justifying investment in a direct market entry strategy. The Indian government has been increasing its openness to foreign retail, which has created an environment with direct foreign investment. India also presents logistical challenges for increasing the ability to develop the local supply chain, which is crucial for the retail expansion. </w:t>
      </w:r>
    </w:p>
    <w:p w14:paraId="7C3EF9E6" w14:textId="77777777" w:rsidR="00086097" w:rsidRPr="00705B44" w:rsidRDefault="00EB5F42" w:rsidP="00D87292">
      <w:pPr>
        <w:rPr>
          <w:color w:val="000000" w:themeColor="text1"/>
        </w:rPr>
      </w:pPr>
      <w:r w:rsidRPr="00705B44">
        <w:rPr>
          <w:color w:val="000000" w:themeColor="text1"/>
        </w:rPr>
        <w:t>Internationalisation</w:t>
      </w:r>
    </w:p>
    <w:p w14:paraId="1705EAA9" w14:textId="77777777" w:rsidR="00086097" w:rsidRPr="00705B44" w:rsidRDefault="00EB5F42" w:rsidP="00D87292">
      <w:pPr>
        <w:rPr>
          <w:color w:val="000000" w:themeColor="text1"/>
        </w:rPr>
      </w:pPr>
      <w:r w:rsidRPr="00705B44">
        <w:rPr>
          <w:color w:val="000000" w:themeColor="text1"/>
        </w:rPr>
        <w:t xml:space="preserve">Jaworek </w:t>
      </w:r>
      <w:r w:rsidRPr="00705B44">
        <w:rPr>
          <w:i/>
          <w:color w:val="000000" w:themeColor="text1"/>
        </w:rPr>
        <w:t xml:space="preserve">et al. </w:t>
      </w:r>
      <w:r w:rsidRPr="00705B44">
        <w:rPr>
          <w:color w:val="000000" w:themeColor="text1"/>
        </w:rPr>
        <w:t xml:space="preserve">(2021, p.440) have identified that, in the regulatory environment, India mandates local sourcing for single-brand retail FDI. This prompted Apple to set up manufacturing under the "Make in India" initiative and to gain location advantages and regulatory approval for the Apple Stores. India offers relatively low-cost labour for assembly, enhancing Apple's global supply chain diversification away from overdependence on China. There is a huge impact on the entry mode with location advantages, which are helpful for Apple toward </w:t>
      </w:r>
      <w:r w:rsidRPr="00705B44">
        <w:rPr>
          <w:rStyle w:val="Strong"/>
          <w:rFonts w:eastAsiaTheme="majorEastAsia"/>
          <w:color w:val="000000" w:themeColor="text1"/>
        </w:rPr>
        <w:t>local production via contract manufacturing</w:t>
      </w:r>
      <w:r w:rsidRPr="00705B44">
        <w:rPr>
          <w:color w:val="000000" w:themeColor="text1"/>
        </w:rPr>
        <w:t xml:space="preserve"> to circumvent tariffs and meet sourcing rules. It also strengthens the case for wholly owned retail stores, since regulatory barriers were tied to local sourcing. Apple avoids franchising in India to maintain quality control, protect proprietary designs and prevent brand dilution. As opined by </w:t>
      </w:r>
      <w:proofErr w:type="spellStart"/>
      <w:r w:rsidRPr="00705B44">
        <w:rPr>
          <w:color w:val="000000" w:themeColor="text1"/>
          <w:shd w:val="clear" w:color="auto" w:fill="FFFFFF"/>
        </w:rPr>
        <w:t>Qinand</w:t>
      </w:r>
      <w:proofErr w:type="spellEnd"/>
      <w:r w:rsidRPr="00705B44">
        <w:rPr>
          <w:color w:val="000000" w:themeColor="text1"/>
          <w:shd w:val="clear" w:color="auto" w:fill="FFFFFF"/>
        </w:rPr>
        <w:t xml:space="preserve"> </w:t>
      </w:r>
      <w:proofErr w:type="spellStart"/>
      <w:r w:rsidRPr="00705B44">
        <w:rPr>
          <w:color w:val="000000" w:themeColor="text1"/>
          <w:shd w:val="clear" w:color="auto" w:fill="FFFFFF"/>
        </w:rPr>
        <w:lastRenderedPageBreak/>
        <w:t>Meckechnie</w:t>
      </w:r>
      <w:proofErr w:type="spellEnd"/>
      <w:r w:rsidRPr="00705B44">
        <w:rPr>
          <w:color w:val="000000" w:themeColor="text1"/>
        </w:rPr>
        <w:t xml:space="preserve">(2025), there is a strategic importance found in the potential benefits for external entry modes and to gain internal control on the retail network. </w:t>
      </w:r>
    </w:p>
    <w:p w14:paraId="590823D8" w14:textId="77777777" w:rsidR="00086097" w:rsidRPr="00705B44" w:rsidRDefault="00EB5F42" w:rsidP="00D87292">
      <w:pPr>
        <w:rPr>
          <w:color w:val="000000" w:themeColor="text1"/>
        </w:rPr>
      </w:pPr>
      <w:r w:rsidRPr="00705B44">
        <w:rPr>
          <w:color w:val="000000" w:themeColor="text1"/>
        </w:rPr>
        <w:t xml:space="preserve">The reach of Apple is compared to its competitors in terms of the use of a wide local distribution network. According to </w:t>
      </w:r>
      <w:proofErr w:type="spellStart"/>
      <w:r w:rsidRPr="00705B44">
        <w:rPr>
          <w:color w:val="000000" w:themeColor="text1"/>
          <w:shd w:val="clear" w:color="auto" w:fill="FFFFFF"/>
        </w:rPr>
        <w:t>Batschauer</w:t>
      </w:r>
      <w:proofErr w:type="spellEnd"/>
      <w:r w:rsidRPr="00705B44">
        <w:rPr>
          <w:color w:val="000000" w:themeColor="text1"/>
          <w:shd w:val="clear" w:color="auto" w:fill="FFFFFF"/>
        </w:rPr>
        <w:t xml:space="preserve"> da </w:t>
      </w:r>
      <w:proofErr w:type="spellStart"/>
      <w:r w:rsidRPr="00705B44">
        <w:rPr>
          <w:color w:val="000000" w:themeColor="text1"/>
          <w:shd w:val="clear" w:color="auto" w:fill="FFFFFF"/>
        </w:rPr>
        <w:t>Cruz</w:t>
      </w:r>
      <w:r w:rsidRPr="00705B44">
        <w:rPr>
          <w:i/>
          <w:color w:val="000000" w:themeColor="text1"/>
          <w:shd w:val="clear" w:color="auto" w:fill="FFFFFF"/>
        </w:rPr>
        <w:t>et</w:t>
      </w:r>
      <w:proofErr w:type="spellEnd"/>
      <w:r w:rsidRPr="00705B44">
        <w:rPr>
          <w:i/>
          <w:color w:val="000000" w:themeColor="text1"/>
          <w:shd w:val="clear" w:color="auto" w:fill="FFFFFF"/>
        </w:rPr>
        <w:t xml:space="preserve"> al.</w:t>
      </w:r>
      <w:r w:rsidRPr="00705B44">
        <w:rPr>
          <w:color w:val="000000" w:themeColor="text1"/>
        </w:rPr>
        <w:t xml:space="preserve"> (2022, p.146), the OLI-driven strategy of Apple exposes the weaknesses of its high-control, premium model, which limits market penetration in a price-sensitive economy. Competitors can adapt more flexibly to local conditions, like Samsung and Xiaomi, to capture a larger market share. It can encourage FDI with the institutional constraints and price sensitivity forcing Apple to adapt slowly, blending resellers, online channels, with the owned stores and manufacturing hubs. As identified by </w:t>
      </w:r>
      <w:r w:rsidRPr="00705B44">
        <w:rPr>
          <w:color w:val="000000" w:themeColor="text1"/>
          <w:shd w:val="clear" w:color="auto" w:fill="FFFFFF"/>
        </w:rPr>
        <w:t>Benabed</w:t>
      </w:r>
      <w:r w:rsidRPr="00705B44">
        <w:rPr>
          <w:color w:val="000000" w:themeColor="text1"/>
        </w:rPr>
        <w:t xml:space="preserve"> (2024, p.138),</w:t>
      </w:r>
      <w:r w:rsidRPr="00705B44">
        <w:rPr>
          <w:rStyle w:val="Strong"/>
          <w:rFonts w:eastAsiaTheme="majorEastAsia"/>
          <w:color w:val="000000" w:themeColor="text1"/>
        </w:rPr>
        <w:t>in the supply chain and ecosystem control,</w:t>
      </w:r>
      <w:r w:rsidRPr="00705B44">
        <w:rPr>
          <w:color w:val="000000" w:themeColor="text1"/>
        </w:rPr>
        <w:t xml:space="preserve"> Apple internalises their relationships with suppliers. There is an outsourcing found in the Indian firms for ensuring efficiency and secrecy. </w:t>
      </w:r>
    </w:p>
    <w:p w14:paraId="2853F621" w14:textId="77777777" w:rsidR="00086097" w:rsidRPr="00705B44" w:rsidRDefault="00EB5F42" w:rsidP="00D87292">
      <w:pPr>
        <w:pStyle w:val="NormalWeb"/>
        <w:rPr>
          <w:color w:val="000000" w:themeColor="text1"/>
        </w:rPr>
      </w:pPr>
      <w:r w:rsidRPr="00705B44">
        <w:rPr>
          <w:noProof/>
          <w:color w:val="000000" w:themeColor="text1"/>
          <w:lang w:eastAsia="en-US"/>
        </w:rPr>
        <w:drawing>
          <wp:inline distT="0" distB="0" distL="0" distR="0" wp14:anchorId="2469A078" wp14:editId="033DD8F7">
            <wp:extent cx="5486400" cy="3200400"/>
            <wp:effectExtent l="0" t="3810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8160F9A" w14:textId="77777777" w:rsidR="00086097" w:rsidRPr="00705B44" w:rsidRDefault="00EB5F42" w:rsidP="00EC2B5B">
      <w:pPr>
        <w:pStyle w:val="Caption"/>
        <w:jc w:val="center"/>
        <w:rPr>
          <w:b/>
          <w:bCs/>
          <w:i w:val="0"/>
          <w:iCs w:val="0"/>
          <w:color w:val="000000" w:themeColor="text1"/>
          <w:sz w:val="24"/>
          <w:szCs w:val="24"/>
        </w:rPr>
      </w:pPr>
      <w:r w:rsidRPr="00705B44">
        <w:rPr>
          <w:b/>
          <w:bCs/>
          <w:i w:val="0"/>
          <w:iCs w:val="0"/>
          <w:color w:val="000000" w:themeColor="text1"/>
          <w:sz w:val="24"/>
          <w:szCs w:val="24"/>
        </w:rPr>
        <w:t xml:space="preserve">Figure </w:t>
      </w:r>
      <w:r w:rsidR="00A14004" w:rsidRPr="00705B44">
        <w:rPr>
          <w:b/>
          <w:bCs/>
          <w:i w:val="0"/>
          <w:iCs w:val="0"/>
          <w:color w:val="000000" w:themeColor="text1"/>
          <w:sz w:val="24"/>
          <w:szCs w:val="24"/>
        </w:rPr>
        <w:fldChar w:fldCharType="begin"/>
      </w:r>
      <w:r w:rsidRPr="00705B44">
        <w:rPr>
          <w:b/>
          <w:bCs/>
          <w:i w:val="0"/>
          <w:iCs w:val="0"/>
          <w:color w:val="000000" w:themeColor="text1"/>
          <w:sz w:val="24"/>
          <w:szCs w:val="24"/>
        </w:rPr>
        <w:instrText xml:space="preserve"> SEQ Figure \* ARABIC </w:instrText>
      </w:r>
      <w:r w:rsidR="00A14004" w:rsidRPr="00705B44">
        <w:rPr>
          <w:b/>
          <w:bCs/>
          <w:i w:val="0"/>
          <w:iCs w:val="0"/>
          <w:color w:val="000000" w:themeColor="text1"/>
          <w:sz w:val="24"/>
          <w:szCs w:val="24"/>
        </w:rPr>
        <w:fldChar w:fldCharType="separate"/>
      </w:r>
      <w:r w:rsidR="00672AF3" w:rsidRPr="00705B44">
        <w:rPr>
          <w:b/>
          <w:bCs/>
          <w:i w:val="0"/>
          <w:iCs w:val="0"/>
          <w:noProof/>
          <w:color w:val="000000" w:themeColor="text1"/>
          <w:sz w:val="24"/>
          <w:szCs w:val="24"/>
        </w:rPr>
        <w:t>4</w:t>
      </w:r>
      <w:r w:rsidR="00A14004" w:rsidRPr="00705B44">
        <w:rPr>
          <w:b/>
          <w:bCs/>
          <w:i w:val="0"/>
          <w:iCs w:val="0"/>
          <w:color w:val="000000" w:themeColor="text1"/>
          <w:sz w:val="24"/>
          <w:szCs w:val="24"/>
        </w:rPr>
        <w:fldChar w:fldCharType="end"/>
      </w:r>
      <w:r w:rsidRPr="00705B44">
        <w:rPr>
          <w:b/>
          <w:bCs/>
          <w:i w:val="0"/>
          <w:iCs w:val="0"/>
          <w:color w:val="000000" w:themeColor="text1"/>
          <w:sz w:val="24"/>
          <w:szCs w:val="24"/>
        </w:rPr>
        <w:t>: OLI Factors</w:t>
      </w:r>
    </w:p>
    <w:p w14:paraId="416168F4" w14:textId="77777777" w:rsidR="00ED61B3" w:rsidRPr="00705B44" w:rsidRDefault="00EB5F42" w:rsidP="00EC2B5B">
      <w:pPr>
        <w:jc w:val="center"/>
        <w:rPr>
          <w:color w:val="000000" w:themeColor="text1"/>
        </w:rPr>
      </w:pPr>
      <w:r w:rsidRPr="00705B44">
        <w:rPr>
          <w:color w:val="000000" w:themeColor="text1"/>
        </w:rPr>
        <w:t>(Source: Created by Learner)</w:t>
      </w:r>
      <w:r w:rsidRPr="00705B44">
        <w:rPr>
          <w:color w:val="000000" w:themeColor="text1"/>
        </w:rPr>
        <w:br w:type="page"/>
      </w:r>
    </w:p>
    <w:p w14:paraId="51042298" w14:textId="77777777" w:rsidR="00FE6F02" w:rsidRPr="00705B44" w:rsidRDefault="00EB5F42" w:rsidP="00D87292">
      <w:pPr>
        <w:pStyle w:val="Heading1"/>
        <w:rPr>
          <w:color w:val="000000" w:themeColor="text1"/>
        </w:rPr>
      </w:pPr>
      <w:bookmarkStart w:id="7" w:name="_Toc212576330"/>
      <w:r w:rsidRPr="00705B44">
        <w:rPr>
          <w:color w:val="000000" w:themeColor="text1"/>
        </w:rPr>
        <w:lastRenderedPageBreak/>
        <w:t>Cultural differences</w:t>
      </w:r>
      <w:bookmarkEnd w:id="7"/>
    </w:p>
    <w:p w14:paraId="26B005C6" w14:textId="77777777" w:rsidR="00E93974" w:rsidRPr="00705B44" w:rsidRDefault="00EB5F42" w:rsidP="00E93974">
      <w:pPr>
        <w:rPr>
          <w:color w:val="000000" w:themeColor="text1"/>
        </w:rPr>
      </w:pPr>
      <w:r w:rsidRPr="00705B44">
        <w:rPr>
          <w:color w:val="000000" w:themeColor="text1"/>
        </w:rPr>
        <w:t xml:space="preserve">As stated by </w:t>
      </w:r>
      <w:r w:rsidRPr="00705B44">
        <w:rPr>
          <w:color w:val="000000" w:themeColor="text1"/>
          <w:shd w:val="clear" w:color="auto" w:fill="FFFFFF"/>
        </w:rPr>
        <w:t xml:space="preserve">Darkwah </w:t>
      </w:r>
      <w:r w:rsidRPr="00705B44">
        <w:rPr>
          <w:i/>
          <w:color w:val="000000" w:themeColor="text1"/>
          <w:shd w:val="clear" w:color="auto" w:fill="FFFFFF"/>
        </w:rPr>
        <w:t>et al.</w:t>
      </w:r>
      <w:r w:rsidRPr="00705B44">
        <w:rPr>
          <w:color w:val="000000" w:themeColor="text1"/>
        </w:rPr>
        <w:t xml:space="preserve"> (2024, p.123), cultural differences between the individualistic, premium-focused US, and the collective, price-sensitive and diverse Indian market have been significant for creating impact on the strategy of Apple. It is also necessary to adapt and offer adaptable and </w:t>
      </w:r>
      <w:r w:rsidR="00AC6D7A" w:rsidRPr="00705B44">
        <w:rPr>
          <w:color w:val="000000" w:themeColor="text1"/>
        </w:rPr>
        <w:t>finance-based</w:t>
      </w:r>
      <w:r w:rsidRPr="00705B44">
        <w:rPr>
          <w:color w:val="000000" w:themeColor="text1"/>
        </w:rPr>
        <w:t xml:space="preserve"> products to the localised market. </w:t>
      </w:r>
      <w:r w:rsidR="00AC6D7A" w:rsidRPr="00705B44">
        <w:rPr>
          <w:color w:val="000000" w:themeColor="text1"/>
        </w:rPr>
        <w:t>To</w:t>
      </w:r>
      <w:r w:rsidRPr="00705B44">
        <w:rPr>
          <w:color w:val="000000" w:themeColor="text1"/>
        </w:rPr>
        <w:t xml:space="preserve"> adapt the premium experience for resonating with the aspirational and to leverage the expansion of the middle class and government support for the local manufacturing. It helps boost the potential and </w:t>
      </w:r>
      <w:r w:rsidR="00AC6D7A" w:rsidRPr="00705B44">
        <w:rPr>
          <w:color w:val="000000" w:themeColor="text1"/>
        </w:rPr>
        <w:t>long-term</w:t>
      </w:r>
      <w:r w:rsidRPr="00705B44">
        <w:rPr>
          <w:color w:val="000000" w:themeColor="text1"/>
        </w:rPr>
        <w:t xml:space="preserve"> success. According to the Hofstede dimension model, in the </w:t>
      </w:r>
      <w:r w:rsidRPr="00705B44">
        <w:rPr>
          <w:b/>
          <w:i/>
          <w:color w:val="000000" w:themeColor="text1"/>
        </w:rPr>
        <w:t>Power Distance</w:t>
      </w:r>
      <w:r w:rsidRPr="00705B44">
        <w:rPr>
          <w:color w:val="000000" w:themeColor="text1"/>
        </w:rPr>
        <w:t>, India scores 77, which indicates an appreciation for the hierarchy with the top-down structure in the society and organisation (</w:t>
      </w:r>
      <w:r w:rsidR="00AC6D7A" w:rsidRPr="00705B44">
        <w:rPr>
          <w:color w:val="000000" w:themeColor="text1"/>
        </w:rPr>
        <w:t>The Culture Factor, 2025</w:t>
      </w:r>
      <w:r w:rsidRPr="00705B44">
        <w:rPr>
          <w:color w:val="000000" w:themeColor="text1"/>
        </w:rPr>
        <w:t xml:space="preserve">). </w:t>
      </w:r>
    </w:p>
    <w:p w14:paraId="49DA4DA1" w14:textId="77777777" w:rsidR="00E93974" w:rsidRPr="00705B44" w:rsidRDefault="00EB5F42" w:rsidP="00E93974">
      <w:pPr>
        <w:rPr>
          <w:color w:val="000000" w:themeColor="text1"/>
        </w:rPr>
      </w:pPr>
      <w:r w:rsidRPr="00705B44">
        <w:rPr>
          <w:color w:val="000000" w:themeColor="text1"/>
        </w:rPr>
        <w:t xml:space="preserve">Indian attitude could use the power holder for direction, with the acceptance of unequal rights between the power privileged, who are less privileged, to gain immediate superior access to gain loyalty from the employees. Real Power is centralised for the managers to enforce the obedience of the team members. As proposed by </w:t>
      </w:r>
      <w:r w:rsidRPr="00705B44">
        <w:rPr>
          <w:color w:val="000000" w:themeColor="text1"/>
          <w:shd w:val="clear" w:color="auto" w:fill="FFFFFF"/>
        </w:rPr>
        <w:t xml:space="preserve">Domínguez </w:t>
      </w:r>
      <w:proofErr w:type="spellStart"/>
      <w:r w:rsidRPr="00705B44">
        <w:rPr>
          <w:color w:val="000000" w:themeColor="text1"/>
          <w:shd w:val="clear" w:color="auto" w:fill="FFFFFF"/>
        </w:rPr>
        <w:t>Romero</w:t>
      </w:r>
      <w:r w:rsidRPr="00705B44">
        <w:rPr>
          <w:i/>
          <w:color w:val="000000" w:themeColor="text1"/>
          <w:shd w:val="clear" w:color="auto" w:fill="FFFFFF"/>
        </w:rPr>
        <w:t>et</w:t>
      </w:r>
      <w:proofErr w:type="spellEnd"/>
      <w:r w:rsidRPr="00705B44">
        <w:rPr>
          <w:i/>
          <w:color w:val="000000" w:themeColor="text1"/>
          <w:shd w:val="clear" w:color="auto" w:fill="FFFFFF"/>
        </w:rPr>
        <w:t xml:space="preserve"> al.</w:t>
      </w:r>
      <w:r w:rsidRPr="00705B44">
        <w:rPr>
          <w:color w:val="000000" w:themeColor="text1"/>
        </w:rPr>
        <w:t xml:space="preserve"> (2024, p.3363), employees are expected to be directed in their function to get psychological security and a positive attitude towards the managers. On the other side, the USA has a low score on the dimension, which underscores the American premise of liberty and justice for all. The score of </w:t>
      </w:r>
      <w:r w:rsidRPr="00705B44">
        <w:rPr>
          <w:b/>
          <w:i/>
          <w:color w:val="000000" w:themeColor="text1"/>
        </w:rPr>
        <w:t>Individualism</w:t>
      </w:r>
      <w:r w:rsidRPr="00705B44">
        <w:rPr>
          <w:color w:val="000000" w:themeColor="text1"/>
        </w:rPr>
        <w:t xml:space="preserve"> is 24 for India and 60 for the US. As per the Individualistic aspect of Indian society, there is a dominant religion found in Hinduism. The focus on individualism interacts with the collectivism of Indian society, which leads to the intermediate score. A score of 60 indicates that the US is an individualistic culture. In the factor of </w:t>
      </w:r>
      <w:r w:rsidRPr="00705B44">
        <w:rPr>
          <w:b/>
          <w:i/>
          <w:color w:val="000000" w:themeColor="text1"/>
        </w:rPr>
        <w:t>motivation towards achievement and success</w:t>
      </w:r>
      <w:r w:rsidRPr="00705B44">
        <w:rPr>
          <w:color w:val="000000" w:themeColor="text1"/>
        </w:rPr>
        <w:t>, India scores 56, and the US scores 62 (</w:t>
      </w:r>
      <w:r w:rsidR="0057682A" w:rsidRPr="00705B44">
        <w:rPr>
          <w:color w:val="000000" w:themeColor="text1"/>
        </w:rPr>
        <w:t>The Culture Factor, 2025</w:t>
      </w:r>
      <w:r w:rsidRPr="00705B44">
        <w:rPr>
          <w:color w:val="000000" w:themeColor="text1"/>
        </w:rPr>
        <w:t xml:space="preserve">). India is a spiritual country with different religions and philosophies. On the other side, the British have the same culture in this respect, which is important for identifying conflict and understanding the consequences for the endangered democracy. </w:t>
      </w:r>
    </w:p>
    <w:p w14:paraId="56E0E504" w14:textId="77777777" w:rsidR="00E93974" w:rsidRPr="00705B44" w:rsidRDefault="00EB5F42" w:rsidP="00E93974">
      <w:pPr>
        <w:rPr>
          <w:color w:val="000000" w:themeColor="text1"/>
        </w:rPr>
      </w:pPr>
      <w:r w:rsidRPr="00705B44">
        <w:rPr>
          <w:color w:val="000000" w:themeColor="text1"/>
        </w:rPr>
        <w:t xml:space="preserve">In the factor of uncertainty avoidance, India scores 40 with a medium to low preference. In the acceptance and imperfection, there is a unique and inventive solution found for empowering the aspect of the country. On the other side, the US scored 46 with their new ideas, innovative products and willingness, which is helpful for the growth and expansion of the business. In the factor of </w:t>
      </w:r>
      <w:r w:rsidR="0057682A" w:rsidRPr="00705B44">
        <w:rPr>
          <w:color w:val="000000" w:themeColor="text1"/>
        </w:rPr>
        <w:t>Long-Term</w:t>
      </w:r>
      <w:r w:rsidRPr="00705B44">
        <w:rPr>
          <w:color w:val="000000" w:themeColor="text1"/>
        </w:rPr>
        <w:t xml:space="preserve"> Orientation, </w:t>
      </w:r>
      <w:r w:rsidRPr="00705B44">
        <w:rPr>
          <w:color w:val="000000" w:themeColor="text1"/>
        </w:rPr>
        <w:lastRenderedPageBreak/>
        <w:t>India got a 51 score in the dimension of religious and philosophical thought. On the other hand, the US scores 50 for analysing new information and measuring business performance on a short-term basis, and to get the profit and loss statements for all individuals. In the factor of Indulgence, India scores 26, and the US scores 68, which is reflected in the contradictory attitude and behaviour (The</w:t>
      </w:r>
      <w:r w:rsidR="009657BF" w:rsidRPr="00705B44">
        <w:rPr>
          <w:color w:val="000000" w:themeColor="text1"/>
        </w:rPr>
        <w:t xml:space="preserve"> C</w:t>
      </w:r>
      <w:r w:rsidRPr="00705B44">
        <w:rPr>
          <w:color w:val="000000" w:themeColor="text1"/>
        </w:rPr>
        <w:t>ulture</w:t>
      </w:r>
      <w:r w:rsidR="009657BF" w:rsidRPr="00705B44">
        <w:rPr>
          <w:color w:val="000000" w:themeColor="text1"/>
        </w:rPr>
        <w:t xml:space="preserve"> F</w:t>
      </w:r>
      <w:r w:rsidRPr="00705B44">
        <w:rPr>
          <w:color w:val="000000" w:themeColor="text1"/>
        </w:rPr>
        <w:t>actor, 2025).</w:t>
      </w:r>
    </w:p>
    <w:p w14:paraId="0CBEA7E4" w14:textId="77777777" w:rsidR="00E93974" w:rsidRPr="00705B44" w:rsidRDefault="00EB5F42" w:rsidP="00FE1EAF">
      <w:pPr>
        <w:pStyle w:val="Heading2"/>
      </w:pPr>
      <w:bookmarkStart w:id="8" w:name="_Toc212576331"/>
      <w:r w:rsidRPr="00705B44">
        <w:t>Impact of the cultural differences factor on the market entry strategy</w:t>
      </w:r>
      <w:bookmarkEnd w:id="8"/>
    </w:p>
    <w:p w14:paraId="093B9CB7" w14:textId="77777777" w:rsidR="00E93974" w:rsidRPr="00705B44" w:rsidRDefault="00EB5F42" w:rsidP="00E93974">
      <w:pPr>
        <w:rPr>
          <w:b/>
          <w:color w:val="000000" w:themeColor="text1"/>
        </w:rPr>
      </w:pPr>
      <w:r w:rsidRPr="00705B44">
        <w:rPr>
          <w:color w:val="000000" w:themeColor="text1"/>
        </w:rPr>
        <w:t xml:space="preserve">Cultural differences between the US and India helped to ensure the entry of Apple and its success. The </w:t>
      </w:r>
      <w:r w:rsidRPr="00705B44">
        <w:rPr>
          <w:rStyle w:val="Strong"/>
          <w:rFonts w:eastAsiaTheme="majorEastAsia"/>
          <w:color w:val="000000" w:themeColor="text1"/>
        </w:rPr>
        <w:t>US-centric model of Apple, of premium pricing, individualistic branding, and controlled retail experience,</w:t>
      </w:r>
      <w:r w:rsidRPr="00705B44">
        <w:rPr>
          <w:color w:val="000000" w:themeColor="text1"/>
        </w:rPr>
        <w:t xml:space="preserve"> cannot be transplanted into </w:t>
      </w:r>
      <w:r w:rsidRPr="00705B44">
        <w:rPr>
          <w:rStyle w:val="Strong"/>
          <w:rFonts w:eastAsiaTheme="majorEastAsia"/>
          <w:color w:val="000000" w:themeColor="text1"/>
        </w:rPr>
        <w:t>the collectivist, price-conscious, relationship-driven market of India</w:t>
      </w:r>
      <w:r w:rsidRPr="00705B44">
        <w:rPr>
          <w:color w:val="000000" w:themeColor="text1"/>
        </w:rPr>
        <w:t xml:space="preserve"> without adaptation. The cultural alignment with India's hierarchical, aspirational society aids Apple's prestige; cultural barriers around the affordability, trust, and service constraints created a mass-market success. Long-term success helps to navigate Apple to fulfil these cultural gaps, and it is required to balance with the </w:t>
      </w:r>
      <w:r w:rsidRPr="00705B44">
        <w:rPr>
          <w:rStyle w:val="Strong"/>
          <w:rFonts w:eastAsiaTheme="majorEastAsia"/>
          <w:color w:val="000000" w:themeColor="text1"/>
        </w:rPr>
        <w:t>global brand consistency</w:t>
      </w:r>
      <w:r w:rsidRPr="00705B44">
        <w:rPr>
          <w:color w:val="000000" w:themeColor="text1"/>
        </w:rPr>
        <w:t xml:space="preserve"> and with </w:t>
      </w:r>
      <w:r w:rsidRPr="00705B44">
        <w:rPr>
          <w:rStyle w:val="Strong"/>
          <w:rFonts w:eastAsiaTheme="majorEastAsia"/>
          <w:color w:val="000000" w:themeColor="text1"/>
        </w:rPr>
        <w:t>local cultural resonance</w:t>
      </w:r>
      <w:r w:rsidRPr="00705B44">
        <w:rPr>
          <w:b/>
          <w:color w:val="000000" w:themeColor="text1"/>
        </w:rPr>
        <w:t>.</w:t>
      </w:r>
      <w:r w:rsidR="0032004F">
        <w:rPr>
          <w:b/>
          <w:color w:val="000000" w:themeColor="text1"/>
        </w:rPr>
        <w:t xml:space="preserve"> </w:t>
      </w:r>
      <w:r w:rsidRPr="00705B44">
        <w:rPr>
          <w:color w:val="000000" w:themeColor="text1"/>
        </w:rPr>
        <w:t xml:space="preserve">As stated by </w:t>
      </w:r>
      <w:proofErr w:type="spellStart"/>
      <w:r w:rsidRPr="00705B44">
        <w:rPr>
          <w:color w:val="000000" w:themeColor="text1"/>
          <w:shd w:val="clear" w:color="auto" w:fill="FFFFFF"/>
        </w:rPr>
        <w:t>Arregle</w:t>
      </w:r>
      <w:proofErr w:type="spellEnd"/>
      <w:r w:rsidR="0032004F">
        <w:rPr>
          <w:color w:val="000000" w:themeColor="text1"/>
          <w:shd w:val="clear" w:color="auto" w:fill="FFFFFF"/>
        </w:rPr>
        <w:t xml:space="preserve"> </w:t>
      </w:r>
      <w:r w:rsidRPr="00705B44">
        <w:rPr>
          <w:i/>
          <w:color w:val="000000" w:themeColor="text1"/>
          <w:shd w:val="clear" w:color="auto" w:fill="FFFFFF"/>
        </w:rPr>
        <w:t>et al.</w:t>
      </w:r>
      <w:r w:rsidRPr="00705B44">
        <w:rPr>
          <w:color w:val="000000" w:themeColor="text1"/>
        </w:rPr>
        <w:t xml:space="preserve"> (2021, p.1160), in India, buying decisions are influenced by family members, sales agents, and physical product experience in local stores. It can be impactful for increasing the sales growth, profit and revenue of Apple's business. </w:t>
      </w:r>
    </w:p>
    <w:p w14:paraId="4EF7C583" w14:textId="77777777" w:rsidR="00E93974" w:rsidRPr="00705B44" w:rsidRDefault="00EB5F42" w:rsidP="00FE1EAF">
      <w:pPr>
        <w:pStyle w:val="Heading2"/>
      </w:pPr>
      <w:bookmarkStart w:id="9" w:name="_Toc212576332"/>
      <w:r w:rsidRPr="00705B44">
        <w:t>Hofstede’s Cultural Framework</w:t>
      </w:r>
      <w:bookmarkEnd w:id="9"/>
    </w:p>
    <w:p w14:paraId="126112CD" w14:textId="77777777" w:rsidR="00E93974" w:rsidRPr="00705B44" w:rsidRDefault="00EB5F42" w:rsidP="00E93974">
      <w:pPr>
        <w:rPr>
          <w:color w:val="000000" w:themeColor="text1"/>
        </w:rPr>
      </w:pPr>
      <w:r w:rsidRPr="00705B44">
        <w:rPr>
          <w:color w:val="000000" w:themeColor="text1"/>
        </w:rPr>
        <w:t xml:space="preserve">According to Orak (2024), Hofstede’s Cultural Framework was introduced by Geert Hofstede, which considers six factors to compare the culture and values among different areas. </w:t>
      </w:r>
    </w:p>
    <w:p w14:paraId="311AFEA4" w14:textId="77777777" w:rsidR="00E93974" w:rsidRPr="00705B44" w:rsidRDefault="00EB5F42" w:rsidP="00E93974">
      <w:pPr>
        <w:spacing w:after="160" w:line="259" w:lineRule="auto"/>
        <w:jc w:val="left"/>
        <w:rPr>
          <w:b/>
          <w:bCs/>
          <w:color w:val="000000" w:themeColor="text1"/>
        </w:rPr>
      </w:pPr>
      <w:r w:rsidRPr="00705B44">
        <w:rPr>
          <w:b/>
          <w:bCs/>
          <w:color w:val="000000" w:themeColor="text1"/>
        </w:rPr>
        <w:t>Power Distance Index</w:t>
      </w:r>
    </w:p>
    <w:p w14:paraId="73A7ADF2" w14:textId="77777777" w:rsidR="00E93974" w:rsidRPr="00705B44" w:rsidRDefault="00EB5F42" w:rsidP="00E93974">
      <w:pPr>
        <w:rPr>
          <w:color w:val="000000" w:themeColor="text1"/>
        </w:rPr>
      </w:pPr>
      <w:r w:rsidRPr="00705B44">
        <w:rPr>
          <w:color w:val="000000" w:themeColor="text1"/>
        </w:rPr>
        <w:t xml:space="preserve">According to The Culture Factor (2025), India scores high in this factor, which is 77, indicating the acceptance of unequal distribution and centralised decision-making of high authorities. The United States scores low in this factor, which is 40, indicating decentralised decision-making and challenging the decisions taken by authorities. </w:t>
      </w:r>
    </w:p>
    <w:p w14:paraId="02C90AFD" w14:textId="77777777" w:rsidR="00E93974" w:rsidRPr="00705B44" w:rsidRDefault="00EB5F42" w:rsidP="00E93974">
      <w:pPr>
        <w:rPr>
          <w:b/>
          <w:bCs/>
          <w:color w:val="000000" w:themeColor="text1"/>
        </w:rPr>
      </w:pPr>
      <w:r w:rsidRPr="00705B44">
        <w:rPr>
          <w:b/>
          <w:bCs/>
          <w:color w:val="000000" w:themeColor="text1"/>
        </w:rPr>
        <w:t>Individualism</w:t>
      </w:r>
    </w:p>
    <w:p w14:paraId="75B738F0" w14:textId="77777777" w:rsidR="00E93974" w:rsidRPr="00705B44" w:rsidRDefault="00EB5F42" w:rsidP="00E93974">
      <w:pPr>
        <w:rPr>
          <w:color w:val="000000" w:themeColor="text1"/>
        </w:rPr>
      </w:pPr>
      <w:r w:rsidRPr="00705B44">
        <w:rPr>
          <w:color w:val="000000" w:themeColor="text1"/>
        </w:rPr>
        <w:t xml:space="preserve">In this dimension, India's score is 24, which indicates strong group orientation and fulfils shared responsibilities. However, the United States' score is about 60 in individualism, indicating that the people prioritise their personal achievements over social responsibilities. This results in a competitive environment and weakening of interpersonal connections.  </w:t>
      </w:r>
    </w:p>
    <w:p w14:paraId="111055C4" w14:textId="77777777" w:rsidR="00E93974" w:rsidRPr="00705B44" w:rsidRDefault="00EB5F42" w:rsidP="00E93974">
      <w:pPr>
        <w:rPr>
          <w:b/>
          <w:bCs/>
          <w:color w:val="000000" w:themeColor="text1"/>
        </w:rPr>
      </w:pPr>
      <w:r w:rsidRPr="00705B44">
        <w:rPr>
          <w:b/>
          <w:bCs/>
          <w:color w:val="000000" w:themeColor="text1"/>
        </w:rPr>
        <w:lastRenderedPageBreak/>
        <w:t>Motivation towards Achievement and Success</w:t>
      </w:r>
    </w:p>
    <w:p w14:paraId="3AB6ED16" w14:textId="77777777" w:rsidR="00E93974" w:rsidRPr="00705B44" w:rsidRDefault="00EB5F42" w:rsidP="00E93974">
      <w:pPr>
        <w:rPr>
          <w:color w:val="000000" w:themeColor="text1"/>
        </w:rPr>
      </w:pPr>
      <w:r w:rsidRPr="00705B44">
        <w:rPr>
          <w:color w:val="000000" w:themeColor="text1"/>
        </w:rPr>
        <w:t xml:space="preserve">India scores 56 in this factor, while the United States scores 62, indicating better work-life balance for people of India and high competitiveness and ambition for the people of the United States. Thus, Apple can benefit more in the United States based on this dimension, as it can have higher productivity and efficiency, and lower turnover. </w:t>
      </w:r>
    </w:p>
    <w:p w14:paraId="16B23744" w14:textId="77777777" w:rsidR="00E93974" w:rsidRPr="00705B44" w:rsidRDefault="00EB5F42" w:rsidP="00E93974">
      <w:pPr>
        <w:rPr>
          <w:b/>
          <w:bCs/>
          <w:color w:val="000000" w:themeColor="text1"/>
        </w:rPr>
      </w:pPr>
      <w:r w:rsidRPr="00705B44">
        <w:rPr>
          <w:b/>
          <w:bCs/>
          <w:color w:val="000000" w:themeColor="text1"/>
        </w:rPr>
        <w:t>Uncertainty Avoidance</w:t>
      </w:r>
    </w:p>
    <w:p w14:paraId="4DFEF01D" w14:textId="77777777" w:rsidR="00E93974" w:rsidRPr="00705B44" w:rsidRDefault="00EB5F42" w:rsidP="00E93974">
      <w:pPr>
        <w:rPr>
          <w:color w:val="000000" w:themeColor="text1"/>
        </w:rPr>
      </w:pPr>
      <w:r w:rsidRPr="00705B44">
        <w:rPr>
          <w:color w:val="000000" w:themeColor="text1"/>
        </w:rPr>
        <w:t>Both India and the United States have a low Uncertainty</w:t>
      </w:r>
      <w:r w:rsidR="00E45A26">
        <w:rPr>
          <w:color w:val="000000" w:themeColor="text1"/>
        </w:rPr>
        <w:t xml:space="preserve">, </w:t>
      </w:r>
      <w:r w:rsidRPr="00705B44">
        <w:rPr>
          <w:color w:val="000000" w:themeColor="text1"/>
        </w:rPr>
        <w:t xml:space="preserve">Avoidance Index, which is 40 and 46, respectively. This indicates that the people are comfortable with uncertainty and ambiguity and are less stressed by unpredictable or unsuitable situations. Based on this factor, Apple can have flexibility, adaptability, and may be more receptive to new ideas and technologies in both countries. </w:t>
      </w:r>
    </w:p>
    <w:p w14:paraId="484E5C28" w14:textId="77777777" w:rsidR="00E93974" w:rsidRPr="00705B44" w:rsidRDefault="00EB5F42" w:rsidP="00E93974">
      <w:pPr>
        <w:rPr>
          <w:b/>
          <w:bCs/>
          <w:color w:val="000000" w:themeColor="text1"/>
        </w:rPr>
      </w:pPr>
      <w:r w:rsidRPr="00705B44">
        <w:rPr>
          <w:b/>
          <w:bCs/>
          <w:color w:val="000000" w:themeColor="text1"/>
        </w:rPr>
        <w:t>Long Term Orientation</w:t>
      </w:r>
    </w:p>
    <w:p w14:paraId="01323949" w14:textId="77777777" w:rsidR="00E93974" w:rsidRPr="00705B44" w:rsidRDefault="00EB5F42" w:rsidP="00E93974">
      <w:pPr>
        <w:rPr>
          <w:color w:val="000000" w:themeColor="text1"/>
        </w:rPr>
      </w:pPr>
      <w:r w:rsidRPr="00705B44">
        <w:rPr>
          <w:color w:val="000000" w:themeColor="text1"/>
        </w:rPr>
        <w:t xml:space="preserve">The score of this dimension is nearly the same for India and the United States, that is, 51 and 50, respectively. This infers the balanced approach in a country promoting the enhancement of the future while adapting to tradition and economic outcomes. </w:t>
      </w:r>
    </w:p>
    <w:p w14:paraId="7ECC5552" w14:textId="77777777" w:rsidR="00E93974" w:rsidRPr="00705B44" w:rsidRDefault="00EB5F42" w:rsidP="00E93974">
      <w:pPr>
        <w:rPr>
          <w:b/>
          <w:bCs/>
          <w:color w:val="000000" w:themeColor="text1"/>
        </w:rPr>
      </w:pPr>
      <w:r w:rsidRPr="00705B44">
        <w:rPr>
          <w:b/>
          <w:bCs/>
          <w:color w:val="000000" w:themeColor="text1"/>
        </w:rPr>
        <w:t>Indulgence</w:t>
      </w:r>
    </w:p>
    <w:p w14:paraId="7FF226A5" w14:textId="77777777" w:rsidR="00E93974" w:rsidRPr="00705B44" w:rsidRDefault="00EB5F42" w:rsidP="00E93974">
      <w:pPr>
        <w:rPr>
          <w:color w:val="000000" w:themeColor="text1"/>
        </w:rPr>
      </w:pPr>
      <w:r w:rsidRPr="00705B44">
        <w:rPr>
          <w:color w:val="000000" w:themeColor="text1"/>
        </w:rPr>
        <w:t xml:space="preserve">India scores low in this factor, that is, 26, indicating more restraint, abiding by strict social norms, and people are more pessimistic about the future. The United States scores quite high, 68, in this dimension, indicating an enhancement in entrepreneurship and an increase in optimism and creativity. Thus, Apple can be more profitable in the United States according to the indulgence factor. </w:t>
      </w:r>
    </w:p>
    <w:p w14:paraId="07C17710" w14:textId="77777777" w:rsidR="00E93974" w:rsidRPr="00705B44" w:rsidRDefault="00EB5F42" w:rsidP="00E93974">
      <w:pPr>
        <w:keepNext/>
        <w:jc w:val="center"/>
        <w:rPr>
          <w:color w:val="000000" w:themeColor="text1"/>
        </w:rPr>
      </w:pPr>
      <w:r w:rsidRPr="00705B44">
        <w:rPr>
          <w:noProof/>
          <w:color w:val="000000" w:themeColor="text1"/>
          <w:lang w:eastAsia="en-US"/>
        </w:rPr>
        <w:drawing>
          <wp:inline distT="0" distB="0" distL="0" distR="0" wp14:anchorId="76B92623" wp14:editId="37F90594">
            <wp:extent cx="5731510" cy="2444750"/>
            <wp:effectExtent l="76200" t="76200" r="135890" b="127000"/>
            <wp:docPr id="679956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956776"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731510" cy="2444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0162AD" w14:textId="77777777" w:rsidR="00E93974" w:rsidRPr="00705B44" w:rsidRDefault="00EB5F42" w:rsidP="00E93974">
      <w:pPr>
        <w:jc w:val="center"/>
        <w:rPr>
          <w:b/>
          <w:bCs/>
          <w:color w:val="000000" w:themeColor="text1"/>
        </w:rPr>
      </w:pPr>
      <w:r w:rsidRPr="00705B44">
        <w:rPr>
          <w:b/>
          <w:bCs/>
          <w:color w:val="000000" w:themeColor="text1"/>
        </w:rPr>
        <w:t xml:space="preserve">Figure </w:t>
      </w:r>
      <w:r w:rsidR="00A14004" w:rsidRPr="00705B44">
        <w:rPr>
          <w:b/>
          <w:bCs/>
          <w:color w:val="000000" w:themeColor="text1"/>
        </w:rPr>
        <w:fldChar w:fldCharType="begin"/>
      </w:r>
      <w:r w:rsidRPr="00705B44">
        <w:rPr>
          <w:b/>
          <w:bCs/>
          <w:color w:val="000000" w:themeColor="text1"/>
        </w:rPr>
        <w:instrText xml:space="preserve"> SEQ Figure \* ARABIC </w:instrText>
      </w:r>
      <w:r w:rsidR="00A14004" w:rsidRPr="00705B44">
        <w:rPr>
          <w:b/>
          <w:bCs/>
          <w:color w:val="000000" w:themeColor="text1"/>
        </w:rPr>
        <w:fldChar w:fldCharType="separate"/>
      </w:r>
      <w:r w:rsidR="00E45A26">
        <w:rPr>
          <w:b/>
          <w:bCs/>
          <w:noProof/>
          <w:color w:val="000000" w:themeColor="text1"/>
        </w:rPr>
        <w:t>5</w:t>
      </w:r>
      <w:r w:rsidR="00A14004" w:rsidRPr="00705B44">
        <w:rPr>
          <w:b/>
          <w:bCs/>
          <w:color w:val="000000" w:themeColor="text1"/>
        </w:rPr>
        <w:fldChar w:fldCharType="end"/>
      </w:r>
      <w:r w:rsidRPr="00705B44">
        <w:rPr>
          <w:b/>
          <w:bCs/>
          <w:color w:val="000000" w:themeColor="text1"/>
        </w:rPr>
        <w:t>: Hofstede Comparison</w:t>
      </w:r>
    </w:p>
    <w:p w14:paraId="643353B9" w14:textId="77777777" w:rsidR="00E93974" w:rsidRPr="00705B44" w:rsidRDefault="00EB5F42" w:rsidP="00C45864">
      <w:pPr>
        <w:jc w:val="center"/>
        <w:rPr>
          <w:color w:val="000000" w:themeColor="text1"/>
        </w:rPr>
      </w:pPr>
      <w:r w:rsidRPr="00705B44">
        <w:rPr>
          <w:color w:val="000000" w:themeColor="text1"/>
        </w:rPr>
        <w:lastRenderedPageBreak/>
        <w:t>(Source: The Culture Factor, 2025)</w:t>
      </w:r>
    </w:p>
    <w:p w14:paraId="201FC7FC" w14:textId="77777777" w:rsidR="00E93974" w:rsidRPr="00705B44" w:rsidRDefault="00EB5F42" w:rsidP="00E93974">
      <w:pPr>
        <w:rPr>
          <w:color w:val="000000" w:themeColor="text1"/>
        </w:rPr>
      </w:pPr>
      <w:r w:rsidRPr="00705B44">
        <w:rPr>
          <w:color w:val="000000" w:themeColor="text1"/>
        </w:rPr>
        <w:t xml:space="preserve"> According to Herlein (2025), a positive and effective culture can have a significant impact on the organisation's success and can motivate and encourage employees to work there. Thus, this can be beneficial for all the stakeholders and shareholders of the organisation. Culture is a real business that pays off and ensures the enhancement of performance and people. As per the reports of The Global Economy (2025), the United States has an innovation index of 62.4 and secures a global rank of third position across the world. Thus, an enhanced innovation index rate results in an increase in innovation and creativity in the design and technological advancement that perfectly aligns with the requirements of the customers.  According to Apple (2025), it creates a culture that involves different backgrounds and experiences and opportunities for everyone. Additionally, it ensures equity for </w:t>
      </w:r>
      <w:r w:rsidR="00C45864" w:rsidRPr="00705B44">
        <w:rPr>
          <w:color w:val="000000" w:themeColor="text1"/>
        </w:rPr>
        <w:t>each</w:t>
      </w:r>
      <w:r w:rsidRPr="00705B44">
        <w:rPr>
          <w:color w:val="000000" w:themeColor="text1"/>
        </w:rPr>
        <w:t xml:space="preserve"> stakeholder and shareholder of the organisation. Thus, it can enhance its customer loyalty and reduce turnover, resulting in an increase in productivity and annual revenue for the company. </w:t>
      </w:r>
    </w:p>
    <w:p w14:paraId="7E47D7F9" w14:textId="77777777" w:rsidR="00E93974" w:rsidRPr="00705B44" w:rsidRDefault="00EB5F42" w:rsidP="00E93974">
      <w:pPr>
        <w:rPr>
          <w:color w:val="000000" w:themeColor="text1"/>
        </w:rPr>
      </w:pPr>
      <w:r w:rsidRPr="00705B44">
        <w:rPr>
          <w:color w:val="000000" w:themeColor="text1"/>
        </w:rPr>
        <w:t>As stated by Cassis (2022), the risk tolerance in the United States is much higher. Thus, it leads to more entrepreneurs and startups in the USA. Additionally, investors enter the deals with pre-determined desires, thus making it easier to access capital in the U.S. Thus, Apple can have a better brand reputation and investors in the United States. Apart from these, the company can maintain a high standard for innovation and design within the American market, associated with a high value.</w:t>
      </w:r>
      <w:r w:rsidRPr="00705B44">
        <w:rPr>
          <w:color w:val="000000" w:themeColor="text1"/>
        </w:rPr>
        <w:br w:type="page"/>
      </w:r>
    </w:p>
    <w:p w14:paraId="25356BF6" w14:textId="77777777" w:rsidR="00FE6F02" w:rsidRPr="00705B44" w:rsidRDefault="00EB5F42" w:rsidP="00D87292">
      <w:pPr>
        <w:pStyle w:val="Heading1"/>
        <w:rPr>
          <w:color w:val="000000" w:themeColor="text1"/>
        </w:rPr>
      </w:pPr>
      <w:bookmarkStart w:id="10" w:name="_Toc212576333"/>
      <w:r w:rsidRPr="00705B44">
        <w:rPr>
          <w:color w:val="000000" w:themeColor="text1"/>
        </w:rPr>
        <w:lastRenderedPageBreak/>
        <w:t>Recommendation</w:t>
      </w:r>
      <w:bookmarkEnd w:id="10"/>
    </w:p>
    <w:p w14:paraId="0D7B83A1" w14:textId="77777777" w:rsidR="005E57B4" w:rsidRPr="00705B44" w:rsidRDefault="00EB5F42" w:rsidP="005E57B4">
      <w:pPr>
        <w:rPr>
          <w:color w:val="000000" w:themeColor="text1"/>
        </w:rPr>
      </w:pPr>
      <w:r w:rsidRPr="00705B44">
        <w:rPr>
          <w:color w:val="000000" w:themeColor="text1"/>
        </w:rPr>
        <w:t xml:space="preserve">Apple can improve its financial solutions and reduce costs to ensure success in India. McLaren (2024) demonstrated that a financial system can be referred to as the procedure that helps an organisation to manage, keep a record, and optimise the inflow and outflow of money in the business. An effective financial system provides clarity and visibility to customers. Without a proper finance system, an organisation can lose track of its investments and production costs. It includes real-time dashboards to keep the organisation up-to-date on its financial health. Apart from that, it helps to manage the cash flow efficiently. Additionally, strategy and realistic budgeting also assist an organisation to align with its target. Most successful businesses have a strong financial system in place. Thus, a sustainable and profitable business needs to prioritise its financial system and set a realistic budget for its product. </w:t>
      </w:r>
    </w:p>
    <w:p w14:paraId="567560FF" w14:textId="77777777" w:rsidR="005E57B4" w:rsidRPr="00705B44" w:rsidRDefault="00EB5F42" w:rsidP="005E57B4">
      <w:pPr>
        <w:rPr>
          <w:color w:val="000000" w:themeColor="text1"/>
        </w:rPr>
      </w:pPr>
      <w:r w:rsidRPr="00705B44">
        <w:rPr>
          <w:color w:val="000000" w:themeColor="text1"/>
        </w:rPr>
        <w:t xml:space="preserve">As stated by Apple (2025) on its official page, it provides products that last long and have a high residual value. Thus, the company believes investing in its product is smart and worth it. Its financial services are developed to enhance future value and build strong financial structures. Thus, the audience can get the required technology they need with a friendly and flexible experience. Apple's financial services provide flexibility in its services and products. According to Apple (2025), it reserves its right to change and moderate the price of its product at any time according to its policy. Kelly (2023) stated that the demand for Apple products remained strong and firm even though its products have seen a steep rise in their prices. Although Apple's premium pricing strategy has a negligible impact on its sales, it can still provide a realistic budget to make it affordable to numerous people.   </w:t>
      </w:r>
    </w:p>
    <w:p w14:paraId="7017089A" w14:textId="77777777" w:rsidR="005E57B4" w:rsidRPr="00705B44" w:rsidRDefault="00EB5F42" w:rsidP="005E57B4">
      <w:pPr>
        <w:rPr>
          <w:color w:val="000000" w:themeColor="text1"/>
        </w:rPr>
      </w:pPr>
      <w:r w:rsidRPr="00705B44">
        <w:rPr>
          <w:color w:val="000000" w:themeColor="text1"/>
        </w:rPr>
        <w:t xml:space="preserve">Apple can enhance its customer service and provide after-sales support to improve its customer engagement and earn its customers ' loyalty. According to Podolsky (2024), poor and ineffective customer service results in customer dissatisfaction and frustration, while efficient customer service leads to customers' loyalty, trust, and builds a positive connection with the organisation. Research has shown that 91% of customers' purchase decisions are based on the online reviews of the product provided by other consumers. Thus, it enhances the organisation's brand reputation, and it can be achieved by a strong, rooted service that will be different from other competitors. Additionally, he mentioned that the customer service must be proactive </w:t>
      </w:r>
      <w:r w:rsidRPr="00705B44">
        <w:rPr>
          <w:color w:val="000000" w:themeColor="text1"/>
        </w:rPr>
        <w:lastRenderedPageBreak/>
        <w:t xml:space="preserve">rather than reactive. Apart from these, a company must take responsibility for its errors and address them professionally. Hence, a simplified and comprehensive customer journey is one of the steps to achieve the success of an organisation. </w:t>
      </w:r>
    </w:p>
    <w:p w14:paraId="3EB1E05A" w14:textId="77777777" w:rsidR="005E57B4" w:rsidRPr="00705B44" w:rsidRDefault="00EB5F42" w:rsidP="005E57B4">
      <w:pPr>
        <w:rPr>
          <w:color w:val="000000" w:themeColor="text1"/>
        </w:rPr>
      </w:pPr>
      <w:r w:rsidRPr="00705B44">
        <w:rPr>
          <w:color w:val="000000" w:themeColor="text1"/>
        </w:rPr>
        <w:t xml:space="preserve">Apple (2025) offers various after-sales support, such as assisting in restoring the password if the user has forgotten their old password. It offers the best solution to users according to their needs and the details provided by them. Additionally, it provides Apple-certified repairs that are executed by its trusted experts who use genuine and original Apple parts. Its network of Apple Authorised Service Providers also provides convenient locations for Apple repairs to its customers. Apart from these, Apple offers services to customers for viewing their purchase history or managing their payment information. It also provides unlimited repairs for any accidental damage according to its protection policy and offers access to an Apple consultant for any information and advice regarding any product or service. The company also provides support and help for all products in one place. Thus, this effective and genuine customer support can enhance its brand reputation and attract more customers. Hence, in this process, Apple can improve its Standard Operating Procedures (SOPs) to ensure success in India. </w:t>
      </w:r>
    </w:p>
    <w:p w14:paraId="48F89F75" w14:textId="77777777" w:rsidR="005E57B4" w:rsidRPr="00705B44" w:rsidRDefault="00EB5F42" w:rsidP="005E57B4">
      <w:pPr>
        <w:rPr>
          <w:color w:val="000000" w:themeColor="text1"/>
        </w:rPr>
      </w:pPr>
      <w:r w:rsidRPr="00705B44">
        <w:rPr>
          <w:color w:val="000000" w:themeColor="text1"/>
        </w:rPr>
        <w:t xml:space="preserve">Apple can modify its Supply chain and distribution system for better results in its development and growth in India.  As Anand (2024) stated, an efficient supply chain plays a crucial role in the success of a business. However, an insufficient supply chain slows down the growth rate of a company and hinders its success. A practical and operational supply chain provides enhanced visibility to track real-time forecasting in the supply chain industry. It also boosts efficiency by shifting from manual labour to automation. Additionally, it ensures continuous and ideal communication and centralised data sharing among collaborators. Apart from these, it helps in adapting to market changes and adds flexibility to its system to operate efficiently. It also determines any disruptions or issues and addresses them effectively to maintain standards. </w:t>
      </w:r>
    </w:p>
    <w:p w14:paraId="050A1F47" w14:textId="77777777" w:rsidR="005E57B4" w:rsidRPr="00705B44" w:rsidRDefault="00EB5F42" w:rsidP="005E57B4">
      <w:pPr>
        <w:rPr>
          <w:color w:val="000000" w:themeColor="text1"/>
        </w:rPr>
      </w:pPr>
      <w:r w:rsidRPr="00705B44">
        <w:rPr>
          <w:color w:val="000000" w:themeColor="text1"/>
        </w:rPr>
        <w:t xml:space="preserve">As per the official website of Apple (2025), the products are manufactured and designed in California by people all over the world. It maintains its standard in providing high-quality products and services in </w:t>
      </w:r>
      <w:r w:rsidR="00C45864" w:rsidRPr="00705B44">
        <w:rPr>
          <w:color w:val="000000" w:themeColor="text1"/>
        </w:rPr>
        <w:t>each</w:t>
      </w:r>
      <w:r w:rsidRPr="00705B44">
        <w:rPr>
          <w:color w:val="000000" w:themeColor="text1"/>
        </w:rPr>
        <w:t xml:space="preserve"> place where it operates. Additionally, it supports the people and communities across its entire supply chain and contributes to a positive impact on the environment. Apple ensures that its </w:t>
      </w:r>
      <w:r w:rsidRPr="00705B44">
        <w:rPr>
          <w:color w:val="000000" w:themeColor="text1"/>
        </w:rPr>
        <w:lastRenderedPageBreak/>
        <w:t xml:space="preserve">suppliers fulfil the strict standards of the Apple Supplier Code of Conduct while operating or providing services to its customers. The code of conduct adheres to the labour and human rights, health and safety, and ethical, environmental, and management practices. The company believes in maintaining itself and its suppliers to high standards of accountability. Apple takes swift and spontaneous action if any regulation is being violated by its supply chain and addresses it professionally to prevent it from recurring. </w:t>
      </w:r>
    </w:p>
    <w:p w14:paraId="705E9D1D" w14:textId="77777777" w:rsidR="008A19DB" w:rsidRPr="00705B44" w:rsidRDefault="00EB5F42" w:rsidP="005E57B4">
      <w:pPr>
        <w:rPr>
          <w:color w:val="000000" w:themeColor="text1"/>
        </w:rPr>
      </w:pPr>
      <w:r w:rsidRPr="00705B44">
        <w:rPr>
          <w:color w:val="000000" w:themeColor="text1"/>
        </w:rPr>
        <w:t>Moreover, as per Apple (2025), the company has reduced carbon emissions by 60% and aims to neutralise its carbon footprint by 2030. It adopts measures to recycle and use renewable materials to reduce its carbon footprint. About 24% of the material that is used in Apple products comes from recyclable and renewable sources. Additionally, suppliers are shifting to generate electricity from solar, wind, and other renewable sources to cut carbon emissions. Apple has avoided around 22 million tonnes of greenhouse gas emissions in 2024. Apart from these, it uses paper packaging that comes from 100% fibre and is recyclable. Thus, this may enhance the brand value for the company and can ensure success in the countries where it is operating.</w:t>
      </w:r>
      <w:r w:rsidRPr="00705B44">
        <w:rPr>
          <w:color w:val="000000" w:themeColor="text1"/>
        </w:rPr>
        <w:br w:type="page"/>
      </w:r>
    </w:p>
    <w:p w14:paraId="78BE55D2" w14:textId="77777777" w:rsidR="00FE6F02" w:rsidRPr="00705B44" w:rsidRDefault="00EB5F42" w:rsidP="00D87292">
      <w:pPr>
        <w:pStyle w:val="Heading1"/>
        <w:rPr>
          <w:color w:val="000000" w:themeColor="text1"/>
        </w:rPr>
      </w:pPr>
      <w:bookmarkStart w:id="11" w:name="_Toc212576334"/>
      <w:r w:rsidRPr="00705B44">
        <w:rPr>
          <w:color w:val="000000" w:themeColor="text1"/>
        </w:rPr>
        <w:lastRenderedPageBreak/>
        <w:t>Conclusion</w:t>
      </w:r>
      <w:bookmarkEnd w:id="11"/>
    </w:p>
    <w:p w14:paraId="38EF55E5" w14:textId="77777777" w:rsidR="00F47AB2" w:rsidRPr="00705B44" w:rsidRDefault="00EB5F42" w:rsidP="00D87292">
      <w:pPr>
        <w:rPr>
          <w:color w:val="000000" w:themeColor="text1"/>
        </w:rPr>
      </w:pPr>
      <w:r w:rsidRPr="00705B44">
        <w:rPr>
          <w:color w:val="000000" w:themeColor="text1"/>
        </w:rPr>
        <w:t xml:space="preserve">It can be concluded that </w:t>
      </w:r>
      <w:r w:rsidR="0076664D" w:rsidRPr="00705B44">
        <w:rPr>
          <w:color w:val="000000" w:themeColor="text1"/>
        </w:rPr>
        <w:t xml:space="preserve">Apple's accurate investment into its retail outlets globally is directed to achieve its sales via a price skimming strategy with third-party distributors and execution of vertical integration. In terms of financial resources, Apple has the scale to absorb the high fixed costs of retail infrastructure and compliance with Indian regulations. There is a financial position found for allowing and making a substantial investment, which is required to establish the owned operation with more capital-intensive than the export and licensing. The retail expansion of Apple and its ability to capitalise on the evolving regulatory and infrastructural landscape. Apple prioritises control over its retail experience. It makes internalisation through outlets and with e-commerce preferable. Internalisation has been fragmented in a price-sensitive market. The strong ownership advantages of Apple and desire can push toward high-control entry modes, to get location advantages in India. </w:t>
      </w:r>
    </w:p>
    <w:p w14:paraId="50BF0EBA" w14:textId="140064D3" w:rsidR="000351C8" w:rsidRPr="00705B44" w:rsidRDefault="00EB5F42" w:rsidP="00D87292">
      <w:r w:rsidRPr="00705B44">
        <w:rPr>
          <w:color w:val="000000" w:themeColor="text1"/>
        </w:rPr>
        <w:t xml:space="preserve">There is a huge impact on the market entry strategy for considering the offering of iPhone models, and to get affordable options with price sensitivity in the Indian market. Apple has adapted and opened online and physical stores to ramp up local manufacturing and to offer financing schemes. US customers are comfortable with online direct sales. Thus, Apple can have a better hierarchical structure and formal communication in India compared to the United States. Hence, Apple can enhance innovation and increase its productivity by individualistic dimension, which is better in the United </w:t>
      </w:r>
      <w:r w:rsidR="00F27857" w:rsidRPr="00705B44">
        <w:rPr>
          <w:color w:val="000000" w:themeColor="text1"/>
        </w:rPr>
        <w:t>States. Apple</w:t>
      </w:r>
      <w:r w:rsidRPr="00705B44">
        <w:rPr>
          <w:color w:val="000000" w:themeColor="text1"/>
        </w:rPr>
        <w:t xml:space="preserve"> can foster sustainability and responsibility in both countries, as they have almost the same score. Additionally, the American culture values the customer’s experience, thus Apple can foster this to enhance its connection and engagement with customers.</w:t>
      </w:r>
      <w:r w:rsidRPr="00705B44">
        <w:rPr>
          <w:color w:val="000000" w:themeColor="text1"/>
        </w:rPr>
        <w:br w:type="page"/>
      </w:r>
    </w:p>
    <w:p w14:paraId="4CA4DBEC" w14:textId="77777777" w:rsidR="00FC4029" w:rsidRPr="00705B44" w:rsidRDefault="00EB5F42" w:rsidP="00D87292">
      <w:pPr>
        <w:pStyle w:val="Heading1"/>
        <w:rPr>
          <w:color w:val="000000" w:themeColor="text1"/>
        </w:rPr>
      </w:pPr>
      <w:bookmarkStart w:id="12" w:name="_Toc212576335"/>
      <w:r w:rsidRPr="00705B44">
        <w:rPr>
          <w:color w:val="000000" w:themeColor="text1"/>
        </w:rPr>
        <w:lastRenderedPageBreak/>
        <w:t>Reference List</w:t>
      </w:r>
      <w:bookmarkEnd w:id="12"/>
    </w:p>
    <w:p w14:paraId="6B95CB37" w14:textId="77777777" w:rsidR="00062AB9" w:rsidRPr="00705B44" w:rsidRDefault="00062AB9" w:rsidP="0009546E">
      <w:pPr>
        <w:rPr>
          <w:color w:val="000000" w:themeColor="text1"/>
        </w:rPr>
      </w:pPr>
      <w:r w:rsidRPr="00705B44">
        <w:rPr>
          <w:color w:val="000000" w:themeColor="text1"/>
        </w:rPr>
        <w:t xml:space="preserve">Anand, K. (2024) </w:t>
      </w:r>
      <w:r w:rsidRPr="00705B44">
        <w:rPr>
          <w:i/>
          <w:iCs/>
          <w:color w:val="000000" w:themeColor="text1"/>
        </w:rPr>
        <w:t>The Importance Of Implementing End-to-End Supply Chain Technology</w:t>
      </w:r>
      <w:r w:rsidRPr="00705B44">
        <w:rPr>
          <w:color w:val="000000" w:themeColor="text1"/>
        </w:rPr>
        <w:t>. Available at: https://www.forbes.com/councils/forbestechcouncil/2024/08/12/the-importance-of-implementing-end-to-end-supply-chain-technology/ (Accessed: 28 October 2025).</w:t>
      </w:r>
    </w:p>
    <w:p w14:paraId="6CA1FF0E" w14:textId="77777777" w:rsidR="00062AB9" w:rsidRPr="00705B44" w:rsidRDefault="00062AB9" w:rsidP="00D87292">
      <w:pPr>
        <w:rPr>
          <w:color w:val="000000" w:themeColor="text1"/>
        </w:rPr>
      </w:pPr>
      <w:r w:rsidRPr="00705B44">
        <w:rPr>
          <w:color w:val="000000" w:themeColor="text1"/>
        </w:rPr>
        <w:t xml:space="preserve">Apple (2022) </w:t>
      </w:r>
      <w:r w:rsidRPr="00705B44">
        <w:rPr>
          <w:i/>
          <w:iCs/>
          <w:color w:val="000000" w:themeColor="text1"/>
        </w:rPr>
        <w:t>Apple’s $4.7B in Green Bonds support innovative green technology</w:t>
      </w:r>
      <w:r w:rsidRPr="00705B44">
        <w:rPr>
          <w:color w:val="000000" w:themeColor="text1"/>
        </w:rPr>
        <w:t>. Available at: https://www.apple.com/in/newsroom/2022/03/apples-four-point-seven-billion-in-green-bonds-support-innovative-green-technology/ (Accessed: 28 October2025).</w:t>
      </w:r>
    </w:p>
    <w:p w14:paraId="1DC2A284" w14:textId="77777777" w:rsidR="00062AB9" w:rsidRPr="00705B44" w:rsidRDefault="00062AB9" w:rsidP="00D87292">
      <w:pPr>
        <w:rPr>
          <w:color w:val="000000" w:themeColor="text1"/>
        </w:rPr>
      </w:pPr>
      <w:r w:rsidRPr="00705B44">
        <w:rPr>
          <w:color w:val="000000" w:themeColor="text1"/>
        </w:rPr>
        <w:t xml:space="preserve">Apple (2023) </w:t>
      </w:r>
      <w:r w:rsidRPr="00705B44">
        <w:rPr>
          <w:i/>
          <w:iCs/>
          <w:color w:val="000000" w:themeColor="text1"/>
        </w:rPr>
        <w:t>Apple investments with European suppliers top €20 billion in 2022</w:t>
      </w:r>
      <w:r w:rsidRPr="00705B44">
        <w:rPr>
          <w:color w:val="000000" w:themeColor="text1"/>
        </w:rPr>
        <w:t>. Available at: https://www.apple.com/mz/newsroom/2023/05/apple-investments-with-european-suppliers-top-20-billion-in-2022/ (Accessed: 28 October2025).</w:t>
      </w:r>
    </w:p>
    <w:p w14:paraId="4EE1611E" w14:textId="77777777" w:rsidR="00062AB9" w:rsidRPr="00705B44" w:rsidRDefault="00062AB9" w:rsidP="00D87292">
      <w:pPr>
        <w:rPr>
          <w:color w:val="000000" w:themeColor="text1"/>
        </w:rPr>
      </w:pPr>
      <w:r w:rsidRPr="00705B44">
        <w:rPr>
          <w:color w:val="000000" w:themeColor="text1"/>
        </w:rPr>
        <w:t xml:space="preserve">Apple (2024) </w:t>
      </w:r>
      <w:r w:rsidRPr="00705B44">
        <w:rPr>
          <w:i/>
          <w:iCs/>
          <w:color w:val="000000" w:themeColor="text1"/>
        </w:rPr>
        <w:t>Apple ramps up investment in clean energy and water around the world</w:t>
      </w:r>
      <w:r w:rsidRPr="00705B44">
        <w:rPr>
          <w:color w:val="000000" w:themeColor="text1"/>
        </w:rPr>
        <w:t>. Available at: https://www.apple.com/in/newsroom/2024/04/apple-ramps-up-investment-in-clean-energy-and-water-around-the-world/#:~:text=Apple%20is%20making%20new%20investments,a%20cleaner%20future%20for%20all.%E2%80%9D (Accessed: 28 October2025).</w:t>
      </w:r>
    </w:p>
    <w:p w14:paraId="37579A75" w14:textId="77777777" w:rsidR="00062AB9" w:rsidRPr="00705B44" w:rsidRDefault="00062AB9" w:rsidP="0009546E">
      <w:pPr>
        <w:rPr>
          <w:color w:val="000000" w:themeColor="text1"/>
        </w:rPr>
      </w:pPr>
      <w:r w:rsidRPr="00705B44">
        <w:rPr>
          <w:color w:val="000000" w:themeColor="text1"/>
        </w:rPr>
        <w:t xml:space="preserve">Apple (2025) </w:t>
      </w:r>
      <w:r w:rsidRPr="00705B44">
        <w:rPr>
          <w:i/>
          <w:iCs/>
          <w:color w:val="000000" w:themeColor="text1"/>
        </w:rPr>
        <w:t xml:space="preserve">All. Together. </w:t>
      </w:r>
      <w:r w:rsidRPr="00705B44">
        <w:rPr>
          <w:color w:val="000000" w:themeColor="text1"/>
        </w:rPr>
        <w:t>Available at: https://www.apple.com/diversity/ (Accessed: 28 October2025).</w:t>
      </w:r>
    </w:p>
    <w:p w14:paraId="36CD5D2F" w14:textId="77777777" w:rsidR="00062AB9" w:rsidRPr="00705B44" w:rsidRDefault="00062AB9" w:rsidP="0009546E">
      <w:pPr>
        <w:rPr>
          <w:color w:val="000000" w:themeColor="text1"/>
        </w:rPr>
      </w:pPr>
      <w:r w:rsidRPr="00705B44">
        <w:rPr>
          <w:color w:val="000000" w:themeColor="text1"/>
        </w:rPr>
        <w:t xml:space="preserve">Apple (2025) </w:t>
      </w:r>
      <w:r w:rsidRPr="00705B44">
        <w:rPr>
          <w:i/>
          <w:iCs/>
          <w:color w:val="000000" w:themeColor="text1"/>
        </w:rPr>
        <w:t xml:space="preserve">Apple 2030. </w:t>
      </w:r>
      <w:r w:rsidRPr="00705B44">
        <w:rPr>
          <w:color w:val="000000" w:themeColor="text1"/>
        </w:rPr>
        <w:t>Available at: https://www.apple.com/in/environment/ (Accessed: 28 October2025).</w:t>
      </w:r>
    </w:p>
    <w:p w14:paraId="7F7CB660" w14:textId="77777777" w:rsidR="00062AB9" w:rsidRPr="00705B44" w:rsidRDefault="00062AB9" w:rsidP="0009546E">
      <w:pPr>
        <w:rPr>
          <w:b/>
          <w:bCs/>
          <w:color w:val="000000" w:themeColor="text1"/>
        </w:rPr>
      </w:pPr>
      <w:r w:rsidRPr="00705B44">
        <w:rPr>
          <w:color w:val="000000" w:themeColor="text1"/>
        </w:rPr>
        <w:t xml:space="preserve">Apple (2025) </w:t>
      </w:r>
      <w:r w:rsidRPr="00705B44">
        <w:rPr>
          <w:i/>
          <w:iCs/>
          <w:color w:val="000000" w:themeColor="text1"/>
        </w:rPr>
        <w:t xml:space="preserve">Apple Retail India Sales Policy. </w:t>
      </w:r>
      <w:r w:rsidRPr="00705B44">
        <w:rPr>
          <w:color w:val="000000" w:themeColor="text1"/>
        </w:rPr>
        <w:t>Available at: https://www.apple.com/in/legal/sales-support/sales-policies/retail_in.html (Accessed: 28 October2025).</w:t>
      </w:r>
    </w:p>
    <w:p w14:paraId="6E6D8D10" w14:textId="77777777" w:rsidR="00062AB9" w:rsidRPr="00705B44" w:rsidRDefault="00062AB9" w:rsidP="0009546E">
      <w:pPr>
        <w:rPr>
          <w:color w:val="000000" w:themeColor="text1"/>
        </w:rPr>
      </w:pPr>
      <w:r w:rsidRPr="00705B44">
        <w:rPr>
          <w:color w:val="000000" w:themeColor="text1"/>
        </w:rPr>
        <w:t xml:space="preserve">Apple (2025) </w:t>
      </w:r>
      <w:r w:rsidRPr="00705B44">
        <w:rPr>
          <w:i/>
          <w:iCs/>
          <w:color w:val="000000" w:themeColor="text1"/>
        </w:rPr>
        <w:t xml:space="preserve">Apple Support. </w:t>
      </w:r>
      <w:r w:rsidRPr="00705B44">
        <w:rPr>
          <w:color w:val="000000" w:themeColor="text1"/>
        </w:rPr>
        <w:t>Available at: https://support.apple.com/en-in#:~:text=AppleCare%2B,to%20Apple%20experts%2C%20and%20more. (Accessed: 28 October2025).</w:t>
      </w:r>
    </w:p>
    <w:p w14:paraId="7BC99951" w14:textId="77777777" w:rsidR="00062AB9" w:rsidRPr="00705B44" w:rsidRDefault="00062AB9" w:rsidP="0009546E">
      <w:pPr>
        <w:rPr>
          <w:b/>
          <w:bCs/>
          <w:color w:val="000000" w:themeColor="text1"/>
        </w:rPr>
      </w:pPr>
      <w:r w:rsidRPr="00705B44">
        <w:rPr>
          <w:color w:val="000000" w:themeColor="text1"/>
        </w:rPr>
        <w:t xml:space="preserve">Apple (2025) </w:t>
      </w:r>
      <w:r w:rsidRPr="00705B44">
        <w:rPr>
          <w:i/>
          <w:iCs/>
          <w:color w:val="000000" w:themeColor="text1"/>
        </w:rPr>
        <w:t xml:space="preserve">Innovation for all. </w:t>
      </w:r>
      <w:r w:rsidRPr="00705B44">
        <w:rPr>
          <w:color w:val="000000" w:themeColor="text1"/>
        </w:rPr>
        <w:t>Available at: https://www.apple.com/in/supply-chain/ (Accessed: 28 October2025).</w:t>
      </w:r>
    </w:p>
    <w:p w14:paraId="000BB808" w14:textId="77777777" w:rsidR="00062AB9" w:rsidRPr="00705B44" w:rsidRDefault="00062AB9" w:rsidP="0009546E">
      <w:pPr>
        <w:rPr>
          <w:color w:val="000000" w:themeColor="text1"/>
        </w:rPr>
      </w:pPr>
      <w:r w:rsidRPr="00705B44">
        <w:rPr>
          <w:color w:val="000000" w:themeColor="text1"/>
        </w:rPr>
        <w:t xml:space="preserve">Apple (2025) </w:t>
      </w:r>
      <w:r w:rsidRPr="00705B44">
        <w:rPr>
          <w:i/>
          <w:iCs/>
          <w:color w:val="000000" w:themeColor="text1"/>
        </w:rPr>
        <w:t xml:space="preserve">The best tools for work and school, now with flexible financing. </w:t>
      </w:r>
      <w:r w:rsidRPr="00705B44">
        <w:rPr>
          <w:color w:val="000000" w:themeColor="text1"/>
        </w:rPr>
        <w:t>Available at: https://www.apple.com/in/financing/ (Accessed: 28 October2025).</w:t>
      </w:r>
    </w:p>
    <w:p w14:paraId="5C9FCB45" w14:textId="77777777" w:rsidR="00062AB9" w:rsidRPr="00705B44" w:rsidRDefault="00062AB9" w:rsidP="0009546E">
      <w:pPr>
        <w:rPr>
          <w:color w:val="000000" w:themeColor="text1"/>
        </w:rPr>
      </w:pPr>
      <w:proofErr w:type="spellStart"/>
      <w:r w:rsidRPr="00705B44">
        <w:rPr>
          <w:color w:val="000000" w:themeColor="text1"/>
          <w:shd w:val="clear" w:color="auto" w:fill="FFFFFF"/>
        </w:rPr>
        <w:lastRenderedPageBreak/>
        <w:t>Arregle</w:t>
      </w:r>
      <w:proofErr w:type="spellEnd"/>
      <w:r w:rsidRPr="00705B44">
        <w:rPr>
          <w:color w:val="000000" w:themeColor="text1"/>
          <w:shd w:val="clear" w:color="auto" w:fill="FFFFFF"/>
        </w:rPr>
        <w:t xml:space="preserve">, J.L., Chirico, F., Kano, L., Kundu, S.K., </w:t>
      </w:r>
      <w:proofErr w:type="spellStart"/>
      <w:r w:rsidRPr="00705B44">
        <w:rPr>
          <w:color w:val="000000" w:themeColor="text1"/>
          <w:shd w:val="clear" w:color="auto" w:fill="FFFFFF"/>
        </w:rPr>
        <w:t>Majocchi</w:t>
      </w:r>
      <w:proofErr w:type="spellEnd"/>
      <w:r w:rsidRPr="00705B44">
        <w:rPr>
          <w:color w:val="000000" w:themeColor="text1"/>
          <w:shd w:val="clear" w:color="auto" w:fill="FFFFFF"/>
        </w:rPr>
        <w:t xml:space="preserve">, A. and Schulze, W.S. (2021). Family firm internationalisation: Past research and an agenda for the future. </w:t>
      </w:r>
      <w:r w:rsidRPr="00705B44">
        <w:rPr>
          <w:i/>
          <w:iCs/>
          <w:color w:val="000000" w:themeColor="text1"/>
          <w:shd w:val="clear" w:color="auto" w:fill="FFFFFF"/>
        </w:rPr>
        <w:t>Journal of International Business Studies</w:t>
      </w:r>
      <w:r w:rsidRPr="00705B44">
        <w:rPr>
          <w:color w:val="000000" w:themeColor="text1"/>
          <w:shd w:val="clear" w:color="auto" w:fill="FFFFFF"/>
        </w:rPr>
        <w:t>, </w:t>
      </w:r>
      <w:r w:rsidRPr="00705B44">
        <w:rPr>
          <w:iCs/>
          <w:color w:val="000000" w:themeColor="text1"/>
          <w:shd w:val="clear" w:color="auto" w:fill="FFFFFF"/>
        </w:rPr>
        <w:t>52</w:t>
      </w:r>
      <w:r w:rsidRPr="00705B44">
        <w:rPr>
          <w:color w:val="000000" w:themeColor="text1"/>
          <w:shd w:val="clear" w:color="auto" w:fill="FFFFFF"/>
        </w:rPr>
        <w:t xml:space="preserve">(6), pp.1159-1198. </w:t>
      </w:r>
    </w:p>
    <w:p w14:paraId="7945F107" w14:textId="77777777" w:rsidR="00062AB9" w:rsidRPr="00705B44" w:rsidRDefault="00062AB9" w:rsidP="0009546E">
      <w:pPr>
        <w:rPr>
          <w:color w:val="000000" w:themeColor="text1"/>
        </w:rPr>
      </w:pPr>
      <w:proofErr w:type="spellStart"/>
      <w:r w:rsidRPr="00705B44">
        <w:rPr>
          <w:color w:val="000000" w:themeColor="text1"/>
          <w:shd w:val="clear" w:color="auto" w:fill="FFFFFF"/>
        </w:rPr>
        <w:t>Batschauer</w:t>
      </w:r>
      <w:proofErr w:type="spellEnd"/>
      <w:r w:rsidRPr="00705B44">
        <w:rPr>
          <w:color w:val="000000" w:themeColor="text1"/>
          <w:shd w:val="clear" w:color="auto" w:fill="FFFFFF"/>
        </w:rPr>
        <w:t xml:space="preserve"> da Cruz, C.B., Eliete Floriani, D. and Amal, M. (2022) ‘The OLI Paradigm as a comprehensive model of FDI determinants: a sub-national approach’. </w:t>
      </w:r>
      <w:r w:rsidRPr="00705B44">
        <w:rPr>
          <w:i/>
          <w:iCs/>
          <w:color w:val="000000" w:themeColor="text1"/>
          <w:shd w:val="clear" w:color="auto" w:fill="FFFFFF"/>
        </w:rPr>
        <w:t>International Journal of Emerging Markets</w:t>
      </w:r>
      <w:r w:rsidRPr="00705B44">
        <w:rPr>
          <w:color w:val="000000" w:themeColor="text1"/>
          <w:shd w:val="clear" w:color="auto" w:fill="FFFFFF"/>
        </w:rPr>
        <w:t>, </w:t>
      </w:r>
      <w:r w:rsidRPr="00705B44">
        <w:rPr>
          <w:iCs/>
          <w:color w:val="000000" w:themeColor="text1"/>
          <w:shd w:val="clear" w:color="auto" w:fill="FFFFFF"/>
        </w:rPr>
        <w:t>17</w:t>
      </w:r>
      <w:r w:rsidRPr="00705B44">
        <w:rPr>
          <w:color w:val="000000" w:themeColor="text1"/>
          <w:shd w:val="clear" w:color="auto" w:fill="FFFFFF"/>
        </w:rPr>
        <w:t xml:space="preserve">(1), pp.145-176. </w:t>
      </w:r>
    </w:p>
    <w:p w14:paraId="0B3C94A7" w14:textId="77777777" w:rsidR="00062AB9" w:rsidRPr="00705B44" w:rsidRDefault="00062AB9" w:rsidP="0009546E">
      <w:pPr>
        <w:rPr>
          <w:color w:val="000000" w:themeColor="text1"/>
          <w:shd w:val="clear" w:color="auto" w:fill="FFFFFF"/>
        </w:rPr>
      </w:pPr>
      <w:r w:rsidRPr="00705B44">
        <w:rPr>
          <w:color w:val="000000" w:themeColor="text1"/>
          <w:shd w:val="clear" w:color="auto" w:fill="FFFFFF"/>
        </w:rPr>
        <w:t>Benabed, A. (2024) 'Multinational companies for business internationalisation through foreign direct investment (FDI) in globalisation: trends for values', </w:t>
      </w:r>
      <w:r w:rsidRPr="00705B44">
        <w:rPr>
          <w:i/>
          <w:iCs/>
          <w:color w:val="000000" w:themeColor="text1"/>
          <w:shd w:val="clear" w:color="auto" w:fill="FFFFFF"/>
        </w:rPr>
        <w:t>Eastern European Journal for Regional Studies (EEJRS)</w:t>
      </w:r>
      <w:r w:rsidRPr="00705B44">
        <w:rPr>
          <w:color w:val="000000" w:themeColor="text1"/>
          <w:shd w:val="clear" w:color="auto" w:fill="FFFFFF"/>
        </w:rPr>
        <w:t>, </w:t>
      </w:r>
      <w:r w:rsidRPr="00705B44">
        <w:rPr>
          <w:iCs/>
          <w:color w:val="000000" w:themeColor="text1"/>
          <w:shd w:val="clear" w:color="auto" w:fill="FFFFFF"/>
        </w:rPr>
        <w:t>10</w:t>
      </w:r>
      <w:r w:rsidRPr="00705B44">
        <w:rPr>
          <w:color w:val="000000" w:themeColor="text1"/>
          <w:shd w:val="clear" w:color="auto" w:fill="FFFFFF"/>
        </w:rPr>
        <w:t xml:space="preserve">(1), pp.137-155. </w:t>
      </w:r>
      <w:r w:rsidRPr="00705B44">
        <w:rPr>
          <w:color w:val="000000" w:themeColor="text1"/>
        </w:rPr>
        <w:t xml:space="preserve">Available at: </w:t>
      </w:r>
      <w:r w:rsidRPr="00705B44">
        <w:rPr>
          <w:color w:val="000000" w:themeColor="text1"/>
          <w:shd w:val="clear" w:color="auto" w:fill="FFFFFF"/>
        </w:rPr>
        <w:t xml:space="preserve"> DOI: https://doi.org/10.53486/2537-6179.10-1.08  </w:t>
      </w:r>
    </w:p>
    <w:p w14:paraId="2E1F8EEE" w14:textId="77777777" w:rsidR="00062AB9" w:rsidRPr="00705B44" w:rsidRDefault="00062AB9" w:rsidP="0009546E">
      <w:pPr>
        <w:rPr>
          <w:color w:val="000000" w:themeColor="text1"/>
        </w:rPr>
      </w:pPr>
      <w:r w:rsidRPr="00705B44">
        <w:rPr>
          <w:color w:val="000000" w:themeColor="text1"/>
          <w:shd w:val="clear" w:color="auto" w:fill="FFFFFF"/>
        </w:rPr>
        <w:t xml:space="preserve">Buckley, P.J., </w:t>
      </w:r>
      <w:proofErr w:type="spellStart"/>
      <w:r w:rsidRPr="00705B44">
        <w:rPr>
          <w:color w:val="000000" w:themeColor="text1"/>
          <w:shd w:val="clear" w:color="auto" w:fill="FFFFFF"/>
        </w:rPr>
        <w:t>Enderwick</w:t>
      </w:r>
      <w:proofErr w:type="spellEnd"/>
      <w:r w:rsidRPr="00705B44">
        <w:rPr>
          <w:color w:val="000000" w:themeColor="text1"/>
          <w:shd w:val="clear" w:color="auto" w:fill="FFFFFF"/>
        </w:rPr>
        <w:t>, P. and Voss, H. eds. (2022) </w:t>
      </w:r>
      <w:r w:rsidRPr="00705B44">
        <w:rPr>
          <w:i/>
          <w:iCs/>
          <w:color w:val="000000" w:themeColor="text1"/>
          <w:shd w:val="clear" w:color="auto" w:fill="FFFFFF"/>
        </w:rPr>
        <w:t>International business</w:t>
      </w:r>
      <w:r w:rsidRPr="00705B44">
        <w:rPr>
          <w:color w:val="000000" w:themeColor="text1"/>
          <w:shd w:val="clear" w:color="auto" w:fill="FFFFFF"/>
        </w:rPr>
        <w:t xml:space="preserve">. Oxford University Press. </w:t>
      </w:r>
    </w:p>
    <w:p w14:paraId="0BBB0626" w14:textId="77777777" w:rsidR="00062AB9" w:rsidRPr="00705B44" w:rsidRDefault="00062AB9" w:rsidP="0009546E">
      <w:pPr>
        <w:rPr>
          <w:color w:val="000000" w:themeColor="text1"/>
        </w:rPr>
      </w:pPr>
      <w:r w:rsidRPr="00705B44">
        <w:rPr>
          <w:color w:val="000000" w:themeColor="text1"/>
        </w:rPr>
        <w:t xml:space="preserve">Cassis, R. (2022) </w:t>
      </w:r>
      <w:r w:rsidRPr="00705B44">
        <w:rPr>
          <w:i/>
          <w:iCs/>
          <w:color w:val="000000" w:themeColor="text1"/>
        </w:rPr>
        <w:t xml:space="preserve">Cultural Differences Explain The Business Chasm Between The U.S. And Europe. </w:t>
      </w:r>
      <w:r w:rsidRPr="00705B44">
        <w:rPr>
          <w:color w:val="000000" w:themeColor="text1"/>
        </w:rPr>
        <w:t>Available at: https://www.forbes.com/councils/forbesbusinesscouncil/2022/04/13/cultural-differences-explain-the-business-chasm-between-the-us-and-europe/ (Accessed: 28 October2025).</w:t>
      </w:r>
    </w:p>
    <w:p w14:paraId="20E7906F" w14:textId="77777777" w:rsidR="00062AB9" w:rsidRPr="00705B44" w:rsidRDefault="00062AB9" w:rsidP="00D87292">
      <w:pPr>
        <w:rPr>
          <w:color w:val="000000" w:themeColor="text1"/>
        </w:rPr>
      </w:pPr>
      <w:proofErr w:type="spellStart"/>
      <w:r w:rsidRPr="00705B44">
        <w:rPr>
          <w:color w:val="000000" w:themeColor="text1"/>
        </w:rPr>
        <w:t>Cleartax</w:t>
      </w:r>
      <w:proofErr w:type="spellEnd"/>
      <w:r w:rsidRPr="00705B44">
        <w:rPr>
          <w:color w:val="000000" w:themeColor="text1"/>
        </w:rPr>
        <w:t xml:space="preserve"> (2025) </w:t>
      </w:r>
      <w:r w:rsidRPr="00705B44">
        <w:rPr>
          <w:i/>
          <w:color w:val="000000" w:themeColor="text1"/>
        </w:rPr>
        <w:t xml:space="preserve">Average salary. </w:t>
      </w:r>
      <w:r w:rsidRPr="00705B44">
        <w:rPr>
          <w:color w:val="000000" w:themeColor="text1"/>
        </w:rPr>
        <w:t>Available at: https://cleartax.in/s/average-salary-in-india (Accessed: 25 September 2025).</w:t>
      </w:r>
    </w:p>
    <w:p w14:paraId="6E9CC7BD" w14:textId="77777777" w:rsidR="00062AB9" w:rsidRPr="00705B44" w:rsidRDefault="00062AB9" w:rsidP="00D87292">
      <w:pPr>
        <w:rPr>
          <w:color w:val="000000" w:themeColor="text1"/>
        </w:rPr>
      </w:pPr>
      <w:r w:rsidRPr="00705B44">
        <w:rPr>
          <w:color w:val="000000" w:themeColor="text1"/>
        </w:rPr>
        <w:t xml:space="preserve">Collinson, S., Narula, R., and Rugman, A. M. (2020) </w:t>
      </w:r>
      <w:r w:rsidRPr="00705B44">
        <w:rPr>
          <w:i/>
          <w:iCs/>
          <w:color w:val="000000" w:themeColor="text1"/>
        </w:rPr>
        <w:t>International Business</w:t>
      </w:r>
      <w:r w:rsidRPr="00705B44">
        <w:rPr>
          <w:color w:val="000000" w:themeColor="text1"/>
        </w:rPr>
        <w:t>. 8th ed. Essex: Pearson Education Limited.</w:t>
      </w:r>
    </w:p>
    <w:p w14:paraId="0FA7A090" w14:textId="77777777" w:rsidR="00062AB9" w:rsidRPr="00705B44" w:rsidRDefault="00062AB9" w:rsidP="00D87292">
      <w:pPr>
        <w:rPr>
          <w:color w:val="000000" w:themeColor="text1"/>
        </w:rPr>
      </w:pPr>
      <w:r w:rsidRPr="00705B44">
        <w:rPr>
          <w:color w:val="000000" w:themeColor="text1"/>
        </w:rPr>
        <w:t xml:space="preserve">Curry, D. (2025) </w:t>
      </w:r>
      <w:r w:rsidRPr="00705B44">
        <w:rPr>
          <w:i/>
          <w:iCs/>
          <w:color w:val="000000" w:themeColor="text1"/>
        </w:rPr>
        <w:t>Apple Statistics (2025)</w:t>
      </w:r>
      <w:r w:rsidRPr="00705B44">
        <w:rPr>
          <w:color w:val="000000" w:themeColor="text1"/>
        </w:rPr>
        <w:t>. Available at: https://www.businessofapps.com/data/apple-statistics/#:~:text=ends%20in%20September.-,Apple%20Key%20Statistics,increased%20by%201.9%25%20in%202024. (Accessed: 28 October2025).</w:t>
      </w:r>
    </w:p>
    <w:p w14:paraId="2CC77461" w14:textId="77777777" w:rsidR="00062AB9" w:rsidRPr="00705B44" w:rsidRDefault="00062AB9" w:rsidP="00D87292">
      <w:pPr>
        <w:rPr>
          <w:color w:val="000000" w:themeColor="text1"/>
        </w:rPr>
      </w:pPr>
      <w:r w:rsidRPr="00705B44">
        <w:rPr>
          <w:color w:val="000000" w:themeColor="text1"/>
        </w:rPr>
        <w:t xml:space="preserve">Daniels, J. D., Radebaugh, L. H., Sullivan, D. P., and Click, R. W. (2022) </w:t>
      </w:r>
      <w:r w:rsidRPr="00705B44">
        <w:rPr>
          <w:i/>
          <w:iCs/>
          <w:color w:val="000000" w:themeColor="text1"/>
        </w:rPr>
        <w:t>International Business: Environments and Operations</w:t>
      </w:r>
      <w:r w:rsidRPr="00705B44">
        <w:rPr>
          <w:color w:val="000000" w:themeColor="text1"/>
        </w:rPr>
        <w:t>. 17 ed. Essex: Pearson Education Limited.</w:t>
      </w:r>
    </w:p>
    <w:p w14:paraId="7AC86C53" w14:textId="77777777" w:rsidR="00062AB9" w:rsidRPr="00705B44" w:rsidRDefault="00062AB9" w:rsidP="0009546E">
      <w:pPr>
        <w:rPr>
          <w:color w:val="000000" w:themeColor="text1"/>
          <w:shd w:val="clear" w:color="auto" w:fill="FFFFFF"/>
        </w:rPr>
      </w:pPr>
      <w:r w:rsidRPr="00705B44">
        <w:rPr>
          <w:color w:val="000000" w:themeColor="text1"/>
          <w:shd w:val="clear" w:color="auto" w:fill="FFFFFF"/>
        </w:rPr>
        <w:t xml:space="preserve">Darkwah, J.A., </w:t>
      </w:r>
      <w:proofErr w:type="spellStart"/>
      <w:r w:rsidRPr="00705B44">
        <w:rPr>
          <w:color w:val="000000" w:themeColor="text1"/>
          <w:shd w:val="clear" w:color="auto" w:fill="FFFFFF"/>
        </w:rPr>
        <w:t>Boohene</w:t>
      </w:r>
      <w:proofErr w:type="spellEnd"/>
      <w:r w:rsidRPr="00705B44">
        <w:rPr>
          <w:color w:val="000000" w:themeColor="text1"/>
          <w:shd w:val="clear" w:color="auto" w:fill="FFFFFF"/>
        </w:rPr>
        <w:t xml:space="preserve">, D., Maxwell, A., </w:t>
      </w:r>
      <w:proofErr w:type="spellStart"/>
      <w:r w:rsidRPr="00705B44">
        <w:rPr>
          <w:color w:val="000000" w:themeColor="text1"/>
          <w:shd w:val="clear" w:color="auto" w:fill="FFFFFF"/>
        </w:rPr>
        <w:t>Agbokah</w:t>
      </w:r>
      <w:proofErr w:type="spellEnd"/>
      <w:r w:rsidRPr="00705B44">
        <w:rPr>
          <w:color w:val="000000" w:themeColor="text1"/>
          <w:shd w:val="clear" w:color="auto" w:fill="FFFFFF"/>
        </w:rPr>
        <w:t xml:space="preserve">, E.T. and </w:t>
      </w:r>
      <w:proofErr w:type="spellStart"/>
      <w:r w:rsidRPr="00705B44">
        <w:rPr>
          <w:color w:val="000000" w:themeColor="text1"/>
          <w:shd w:val="clear" w:color="auto" w:fill="FFFFFF"/>
        </w:rPr>
        <w:t>Oyekunle</w:t>
      </w:r>
      <w:proofErr w:type="spellEnd"/>
      <w:r w:rsidRPr="00705B44">
        <w:rPr>
          <w:color w:val="000000" w:themeColor="text1"/>
          <w:shd w:val="clear" w:color="auto" w:fill="FFFFFF"/>
        </w:rPr>
        <w:t>, D.O. (2024) ‘Historic Account and Underlying Factors of FDI Inflows to Sub-Saharan Africa: An OLI Theory Approach’. </w:t>
      </w:r>
      <w:r w:rsidRPr="00705B44">
        <w:rPr>
          <w:i/>
          <w:iCs/>
          <w:color w:val="000000" w:themeColor="text1"/>
          <w:shd w:val="clear" w:color="auto" w:fill="FFFFFF"/>
        </w:rPr>
        <w:t>International Journal of Research in Business Studies</w:t>
      </w:r>
      <w:r w:rsidRPr="00705B44">
        <w:rPr>
          <w:color w:val="000000" w:themeColor="text1"/>
          <w:shd w:val="clear" w:color="auto" w:fill="FFFFFF"/>
        </w:rPr>
        <w:t>, </w:t>
      </w:r>
      <w:r w:rsidRPr="00705B44">
        <w:rPr>
          <w:iCs/>
          <w:color w:val="000000" w:themeColor="text1"/>
          <w:shd w:val="clear" w:color="auto" w:fill="FFFFFF"/>
        </w:rPr>
        <w:t>9</w:t>
      </w:r>
      <w:r w:rsidRPr="00705B44">
        <w:rPr>
          <w:color w:val="000000" w:themeColor="text1"/>
          <w:shd w:val="clear" w:color="auto" w:fill="FFFFFF"/>
        </w:rPr>
        <w:t>(1), pp.111-146</w:t>
      </w:r>
    </w:p>
    <w:p w14:paraId="75F0AA1B" w14:textId="77777777" w:rsidR="00062AB9" w:rsidRPr="00705B44" w:rsidRDefault="00062AB9" w:rsidP="0009546E">
      <w:pPr>
        <w:rPr>
          <w:color w:val="000000" w:themeColor="text1"/>
        </w:rPr>
      </w:pPr>
      <w:r w:rsidRPr="00705B44">
        <w:rPr>
          <w:color w:val="000000" w:themeColor="text1"/>
          <w:shd w:val="clear" w:color="auto" w:fill="FFFFFF"/>
        </w:rPr>
        <w:lastRenderedPageBreak/>
        <w:t xml:space="preserve">Domínguez Romero, E., Durst, S. and Navarro Garcia, A. (2024) 'Rethinking internationalisation processes: toward a circular framework'. </w:t>
      </w:r>
      <w:r w:rsidRPr="00705B44">
        <w:rPr>
          <w:i/>
          <w:iCs/>
          <w:color w:val="000000" w:themeColor="text1"/>
          <w:shd w:val="clear" w:color="auto" w:fill="FFFFFF"/>
        </w:rPr>
        <w:t>Review of Managerial Science</w:t>
      </w:r>
      <w:r w:rsidRPr="00705B44">
        <w:rPr>
          <w:color w:val="000000" w:themeColor="text1"/>
          <w:shd w:val="clear" w:color="auto" w:fill="FFFFFF"/>
        </w:rPr>
        <w:t>, </w:t>
      </w:r>
      <w:r w:rsidRPr="00705B44">
        <w:rPr>
          <w:iCs/>
          <w:color w:val="000000" w:themeColor="text1"/>
          <w:shd w:val="clear" w:color="auto" w:fill="FFFFFF"/>
        </w:rPr>
        <w:t>18</w:t>
      </w:r>
      <w:r w:rsidRPr="00705B44">
        <w:rPr>
          <w:color w:val="000000" w:themeColor="text1"/>
          <w:shd w:val="clear" w:color="auto" w:fill="FFFFFF"/>
        </w:rPr>
        <w:t xml:space="preserve">(11), pp.3363-3394.  </w:t>
      </w:r>
      <w:r w:rsidRPr="00705B44">
        <w:rPr>
          <w:color w:val="000000" w:themeColor="text1"/>
        </w:rPr>
        <w:t>Available at:</w:t>
      </w:r>
      <w:r w:rsidRPr="00705B44">
        <w:rPr>
          <w:color w:val="000000" w:themeColor="text1"/>
          <w:shd w:val="clear" w:color="auto" w:fill="FFFFFF"/>
        </w:rPr>
        <w:t xml:space="preserve"> https://doi.org/10.1007/s11846-023-00719-9</w:t>
      </w:r>
    </w:p>
    <w:p w14:paraId="2CBAB4B0" w14:textId="77777777" w:rsidR="00062AB9" w:rsidRPr="00705B44" w:rsidRDefault="00062AB9" w:rsidP="0009546E">
      <w:pPr>
        <w:rPr>
          <w:color w:val="000000" w:themeColor="text1"/>
        </w:rPr>
      </w:pPr>
      <w:proofErr w:type="spellStart"/>
      <w:r w:rsidRPr="00705B44">
        <w:rPr>
          <w:color w:val="000000" w:themeColor="text1"/>
        </w:rPr>
        <w:t>Globaldata</w:t>
      </w:r>
      <w:proofErr w:type="spellEnd"/>
      <w:r w:rsidRPr="00705B44">
        <w:rPr>
          <w:color w:val="000000" w:themeColor="text1"/>
        </w:rPr>
        <w:t xml:space="preserve"> (2025) </w:t>
      </w:r>
      <w:r w:rsidRPr="00705B44">
        <w:rPr>
          <w:i/>
          <w:color w:val="000000" w:themeColor="text1"/>
        </w:rPr>
        <w:t xml:space="preserve">Company Profile. </w:t>
      </w:r>
      <w:r w:rsidRPr="00705B44">
        <w:rPr>
          <w:color w:val="000000" w:themeColor="text1"/>
        </w:rPr>
        <w:t>Available at: https://www.globaldata.com/company-profile/apple-inc/competitors/ (Accessed: 28 October2025).</w:t>
      </w:r>
    </w:p>
    <w:p w14:paraId="11B2868D" w14:textId="77777777" w:rsidR="00062AB9" w:rsidRPr="00705B44" w:rsidRDefault="00062AB9" w:rsidP="0009546E">
      <w:pPr>
        <w:rPr>
          <w:color w:val="000000" w:themeColor="text1"/>
        </w:rPr>
      </w:pPr>
      <w:r w:rsidRPr="00705B44">
        <w:rPr>
          <w:color w:val="000000" w:themeColor="text1"/>
        </w:rPr>
        <w:t xml:space="preserve">Herlein, M. (2025) </w:t>
      </w:r>
      <w:r w:rsidRPr="00705B44">
        <w:rPr>
          <w:i/>
          <w:iCs/>
          <w:color w:val="000000" w:themeColor="text1"/>
        </w:rPr>
        <w:t xml:space="preserve">The Power Of Culture: It’s Good Business! </w:t>
      </w:r>
      <w:r w:rsidRPr="00705B44">
        <w:rPr>
          <w:color w:val="000000" w:themeColor="text1"/>
        </w:rPr>
        <w:t>Available at: https://www.forbes.com/sites/forbesbooksauthors/2025/07/09/the-power-of-culture-its-good-business/ (Accessed: 28 October2025).</w:t>
      </w:r>
    </w:p>
    <w:p w14:paraId="08E0950F" w14:textId="77777777" w:rsidR="00062AB9" w:rsidRPr="00705B44" w:rsidRDefault="00062AB9" w:rsidP="00D87292">
      <w:pPr>
        <w:rPr>
          <w:color w:val="000000" w:themeColor="text1"/>
        </w:rPr>
      </w:pPr>
      <w:r w:rsidRPr="00705B44">
        <w:rPr>
          <w:color w:val="000000" w:themeColor="text1"/>
        </w:rPr>
        <w:t>Hill, C. W. L. (2023) International Business: Competing in the global marketplace. 14 ed. New York: McGraw-Hill.</w:t>
      </w:r>
    </w:p>
    <w:p w14:paraId="2AC31F04" w14:textId="77777777" w:rsidR="00062AB9" w:rsidRPr="00705B44" w:rsidRDefault="00062AB9" w:rsidP="0009546E">
      <w:pPr>
        <w:rPr>
          <w:color w:val="000000" w:themeColor="text1"/>
        </w:rPr>
      </w:pPr>
      <w:r w:rsidRPr="00705B44">
        <w:rPr>
          <w:color w:val="000000" w:themeColor="text1"/>
        </w:rPr>
        <w:t xml:space="preserve">Jaworek, M., Karaszewski, W. and </w:t>
      </w:r>
      <w:proofErr w:type="spellStart"/>
      <w:r w:rsidRPr="00705B44">
        <w:rPr>
          <w:color w:val="000000" w:themeColor="text1"/>
        </w:rPr>
        <w:t>Szałucka</w:t>
      </w:r>
      <w:proofErr w:type="spellEnd"/>
      <w:r w:rsidRPr="00705B44">
        <w:rPr>
          <w:color w:val="000000" w:themeColor="text1"/>
        </w:rPr>
        <w:t>, M. (2021) ‘Ownership-based entry mode strategies and limiting factors of foreign direct investment undertaken by Polish enterprises’, </w:t>
      </w:r>
      <w:r w:rsidRPr="00705B44">
        <w:rPr>
          <w:i/>
          <w:iCs/>
          <w:color w:val="000000" w:themeColor="text1"/>
        </w:rPr>
        <w:t>Journal of East European Management Studies</w:t>
      </w:r>
      <w:r w:rsidRPr="00705B44">
        <w:rPr>
          <w:color w:val="000000" w:themeColor="text1"/>
        </w:rPr>
        <w:t>, </w:t>
      </w:r>
      <w:r w:rsidRPr="00705B44">
        <w:rPr>
          <w:iCs/>
          <w:color w:val="000000" w:themeColor="text1"/>
        </w:rPr>
        <w:t>26</w:t>
      </w:r>
      <w:r w:rsidRPr="00705B44">
        <w:rPr>
          <w:color w:val="000000" w:themeColor="text1"/>
        </w:rPr>
        <w:t>(3), pp.440-468. DOI: Available at:10.5771/0949-6181-2021-3-440</w:t>
      </w:r>
    </w:p>
    <w:p w14:paraId="1A89A9A2" w14:textId="77777777" w:rsidR="00062AB9" w:rsidRPr="00705B44" w:rsidRDefault="00062AB9" w:rsidP="0009546E">
      <w:pPr>
        <w:rPr>
          <w:b/>
          <w:bCs/>
          <w:color w:val="000000" w:themeColor="text1"/>
        </w:rPr>
      </w:pPr>
      <w:r w:rsidRPr="00705B44">
        <w:rPr>
          <w:color w:val="000000" w:themeColor="text1"/>
        </w:rPr>
        <w:t xml:space="preserve">Kelly, G. (2023) </w:t>
      </w:r>
      <w:r w:rsidRPr="00705B44">
        <w:rPr>
          <w:i/>
          <w:iCs/>
          <w:color w:val="000000" w:themeColor="text1"/>
        </w:rPr>
        <w:t>Apple iPhones, iPads and MacBooks Are Getting More Expensive</w:t>
      </w:r>
      <w:r w:rsidRPr="00705B44">
        <w:rPr>
          <w:color w:val="000000" w:themeColor="text1"/>
        </w:rPr>
        <w:t>. Available at: https://www.forbes.com/sites/gordonkelly/2023/01/25/iphone-ipad-macbook-pricing-apple-prices-worldwide-2023/ (Accessed: 28 October2025).</w:t>
      </w:r>
    </w:p>
    <w:p w14:paraId="2E3D62C7" w14:textId="77777777" w:rsidR="00062AB9" w:rsidRPr="00705B44" w:rsidRDefault="00062AB9" w:rsidP="00D87292">
      <w:pPr>
        <w:rPr>
          <w:color w:val="000000" w:themeColor="text1"/>
        </w:rPr>
      </w:pPr>
      <w:r w:rsidRPr="00705B44">
        <w:rPr>
          <w:color w:val="000000" w:themeColor="text1"/>
        </w:rPr>
        <w:t xml:space="preserve">Li, H., </w:t>
      </w:r>
      <w:proofErr w:type="spellStart"/>
      <w:r w:rsidRPr="00705B44">
        <w:rPr>
          <w:color w:val="000000" w:themeColor="text1"/>
        </w:rPr>
        <w:t>Hilletofth</w:t>
      </w:r>
      <w:proofErr w:type="spellEnd"/>
      <w:r w:rsidRPr="00705B44">
        <w:rPr>
          <w:color w:val="000000" w:themeColor="text1"/>
        </w:rPr>
        <w:t>, P., Eriksson, D. and Tate, W. (2025) ‘Understanding the manufacturing reshoring decision-making content through the lens of the Eclectic Paradigm: a systematic literature review’, </w:t>
      </w:r>
      <w:r w:rsidRPr="00705B44">
        <w:rPr>
          <w:i/>
          <w:iCs/>
          <w:color w:val="000000" w:themeColor="text1"/>
        </w:rPr>
        <w:t>European Business Review</w:t>
      </w:r>
      <w:r w:rsidRPr="00705B44">
        <w:rPr>
          <w:color w:val="000000" w:themeColor="text1"/>
        </w:rPr>
        <w:t>, 37(1), pp.16-48. Available at: http://dx.doi.org/10.1108/EBR-10-2023-0300</w:t>
      </w:r>
    </w:p>
    <w:p w14:paraId="0403253E" w14:textId="77777777" w:rsidR="00062AB9" w:rsidRPr="00705B44" w:rsidRDefault="00062AB9" w:rsidP="0009546E">
      <w:pPr>
        <w:rPr>
          <w:color w:val="000000" w:themeColor="text1"/>
        </w:rPr>
      </w:pPr>
      <w:r w:rsidRPr="00705B44">
        <w:rPr>
          <w:color w:val="000000" w:themeColor="text1"/>
          <w:shd w:val="clear" w:color="auto" w:fill="FFFFFF"/>
        </w:rPr>
        <w:t>Lu, J.W., Ma, H. and Xie, X. (2022) ‘Foreignness research in international business: Major streams and future directions’, </w:t>
      </w:r>
      <w:r w:rsidRPr="00705B44">
        <w:rPr>
          <w:i/>
          <w:iCs/>
          <w:color w:val="000000" w:themeColor="text1"/>
          <w:shd w:val="clear" w:color="auto" w:fill="FFFFFF"/>
        </w:rPr>
        <w:t>Journal of International Business Studies</w:t>
      </w:r>
      <w:r w:rsidRPr="00705B44">
        <w:rPr>
          <w:color w:val="000000" w:themeColor="text1"/>
          <w:shd w:val="clear" w:color="auto" w:fill="FFFFFF"/>
        </w:rPr>
        <w:t>, </w:t>
      </w:r>
      <w:r w:rsidRPr="00705B44">
        <w:rPr>
          <w:iCs/>
          <w:color w:val="000000" w:themeColor="text1"/>
          <w:shd w:val="clear" w:color="auto" w:fill="FFFFFF"/>
        </w:rPr>
        <w:t>53</w:t>
      </w:r>
      <w:r w:rsidRPr="00705B44">
        <w:rPr>
          <w:color w:val="000000" w:themeColor="text1"/>
          <w:shd w:val="clear" w:color="auto" w:fill="FFFFFF"/>
        </w:rPr>
        <w:t xml:space="preserve">(3), pp.449-480. </w:t>
      </w:r>
    </w:p>
    <w:p w14:paraId="07B870CD" w14:textId="77777777" w:rsidR="00062AB9" w:rsidRPr="00705B44" w:rsidRDefault="00062AB9" w:rsidP="00D87292">
      <w:pPr>
        <w:rPr>
          <w:color w:val="000000" w:themeColor="text1"/>
        </w:rPr>
      </w:pPr>
      <w:r w:rsidRPr="00705B44">
        <w:rPr>
          <w:color w:val="000000" w:themeColor="text1"/>
        </w:rPr>
        <w:t xml:space="preserve">Maarten and Parisa (2021) </w:t>
      </w:r>
      <w:r w:rsidRPr="00705B44">
        <w:rPr>
          <w:i/>
          <w:iCs/>
          <w:color w:val="000000" w:themeColor="text1"/>
        </w:rPr>
        <w:t>Apple’s Global Distribution Channels</w:t>
      </w:r>
      <w:r w:rsidRPr="00705B44">
        <w:rPr>
          <w:color w:val="000000" w:themeColor="text1"/>
        </w:rPr>
        <w:t>. Available at: https://globalmarketingprofessor.com/apples-global-distribution-channels/#:~:text=However%2C%20even%20though%20Apple%20puts,product%20through%20third%2Dparty%20companies. (Accessed: 28 October2025).</w:t>
      </w:r>
    </w:p>
    <w:p w14:paraId="49CC2191" w14:textId="77777777" w:rsidR="00062AB9" w:rsidRPr="00705B44" w:rsidRDefault="00062AB9" w:rsidP="00D87292">
      <w:pPr>
        <w:rPr>
          <w:color w:val="000000" w:themeColor="text1"/>
        </w:rPr>
      </w:pPr>
      <w:r w:rsidRPr="00705B44">
        <w:rPr>
          <w:color w:val="000000" w:themeColor="text1"/>
        </w:rPr>
        <w:t xml:space="preserve">Macrotrends (2025) </w:t>
      </w:r>
      <w:r w:rsidRPr="00705B44">
        <w:rPr>
          <w:i/>
          <w:iCs/>
          <w:color w:val="000000" w:themeColor="text1"/>
        </w:rPr>
        <w:t>Apple Revenue 2010-2025 | AAPL</w:t>
      </w:r>
      <w:r w:rsidRPr="00705B44">
        <w:rPr>
          <w:color w:val="000000" w:themeColor="text1"/>
        </w:rPr>
        <w:t>. Available at: https://macrotrends.net/stocks/charts/AAPL/apple/revenue#:~:text=Apple%20revenu</w:t>
      </w:r>
      <w:r w:rsidRPr="00705B44">
        <w:rPr>
          <w:color w:val="000000" w:themeColor="text1"/>
        </w:rPr>
        <w:lastRenderedPageBreak/>
        <w:t>e%20for%20the%20quarter,a%202.02%25%20increase%20from%202023. (Accessed: 28 October2025).</w:t>
      </w:r>
    </w:p>
    <w:p w14:paraId="3730A140" w14:textId="77777777" w:rsidR="00062AB9" w:rsidRPr="00705B44" w:rsidRDefault="00062AB9" w:rsidP="0009546E">
      <w:pPr>
        <w:rPr>
          <w:color w:val="000000" w:themeColor="text1"/>
        </w:rPr>
      </w:pPr>
      <w:r w:rsidRPr="00705B44">
        <w:rPr>
          <w:color w:val="000000" w:themeColor="text1"/>
        </w:rPr>
        <w:t xml:space="preserve">McLaren, K.W. (2024) </w:t>
      </w:r>
      <w:r w:rsidRPr="00705B44">
        <w:rPr>
          <w:i/>
          <w:iCs/>
          <w:color w:val="000000" w:themeColor="text1"/>
        </w:rPr>
        <w:t>Long-Term Financial Management for Business Stability</w:t>
      </w:r>
      <w:r w:rsidRPr="00705B44">
        <w:rPr>
          <w:color w:val="000000" w:themeColor="text1"/>
        </w:rPr>
        <w:t>. Available at: https://www.forbes.com/sites/forbesbooksauthors/2024/09/30/long-term-financial-management-for-business-stability/ (Accessed: 28 October2025).</w:t>
      </w:r>
    </w:p>
    <w:p w14:paraId="5FA6EB77" w14:textId="77777777" w:rsidR="00062AB9" w:rsidRPr="00705B44" w:rsidRDefault="00062AB9" w:rsidP="00D87292">
      <w:pPr>
        <w:rPr>
          <w:color w:val="000000" w:themeColor="text1"/>
        </w:rPr>
      </w:pPr>
      <w:proofErr w:type="spellStart"/>
      <w:r w:rsidRPr="00705B44">
        <w:rPr>
          <w:color w:val="000000" w:themeColor="text1"/>
        </w:rPr>
        <w:t>Namase</w:t>
      </w:r>
      <w:proofErr w:type="spellEnd"/>
      <w:r w:rsidRPr="00705B44">
        <w:rPr>
          <w:color w:val="000000" w:themeColor="text1"/>
        </w:rPr>
        <w:t xml:space="preserve">, C. (2025) </w:t>
      </w:r>
      <w:r w:rsidRPr="00705B44">
        <w:rPr>
          <w:i/>
          <w:iCs/>
          <w:color w:val="000000" w:themeColor="text1"/>
        </w:rPr>
        <w:t>Apple Stats 2025: Revenue, iPhone Sales, Tech Growth</w:t>
      </w:r>
      <w:r w:rsidRPr="00705B44">
        <w:rPr>
          <w:color w:val="000000" w:themeColor="text1"/>
        </w:rPr>
        <w:t>. Available at: https://techtrendbytes.com/apple-stats/ (Accessed: 28 October2025).</w:t>
      </w:r>
    </w:p>
    <w:p w14:paraId="21A41E8E" w14:textId="77777777" w:rsidR="00062AB9" w:rsidRPr="00705B44" w:rsidRDefault="00062AB9" w:rsidP="0009546E">
      <w:pPr>
        <w:rPr>
          <w:color w:val="000000" w:themeColor="text1"/>
        </w:rPr>
      </w:pPr>
      <w:r w:rsidRPr="00705B44">
        <w:rPr>
          <w:color w:val="000000" w:themeColor="text1"/>
        </w:rPr>
        <w:t>Orak, S. D. (2024) ‘Comparison of individual differences and Hofstede’s culture layers in the SLA process’. </w:t>
      </w:r>
      <w:r w:rsidRPr="00705B44">
        <w:rPr>
          <w:i/>
          <w:iCs/>
          <w:color w:val="000000" w:themeColor="text1"/>
        </w:rPr>
        <w:t>Focus on ELT Journal</w:t>
      </w:r>
      <w:r w:rsidRPr="00705B44">
        <w:rPr>
          <w:color w:val="000000" w:themeColor="text1"/>
        </w:rPr>
        <w:t>, </w:t>
      </w:r>
      <w:r w:rsidRPr="00705B44">
        <w:rPr>
          <w:i/>
          <w:iCs/>
          <w:color w:val="000000" w:themeColor="text1"/>
        </w:rPr>
        <w:t>6</w:t>
      </w:r>
      <w:r w:rsidRPr="00705B44">
        <w:rPr>
          <w:color w:val="000000" w:themeColor="text1"/>
        </w:rPr>
        <w:t>(3), 105-123 pp. 112</w:t>
      </w:r>
    </w:p>
    <w:p w14:paraId="3034FDC3" w14:textId="77777777" w:rsidR="00062AB9" w:rsidRPr="00705B44" w:rsidRDefault="00062AB9" w:rsidP="0009546E">
      <w:pPr>
        <w:rPr>
          <w:color w:val="000000" w:themeColor="text1"/>
        </w:rPr>
      </w:pPr>
      <w:r w:rsidRPr="00705B44">
        <w:rPr>
          <w:color w:val="000000" w:themeColor="text1"/>
          <w:shd w:val="clear" w:color="auto" w:fill="FFFFFF"/>
        </w:rPr>
        <w:t xml:space="preserve">Qin, F. and </w:t>
      </w:r>
      <w:proofErr w:type="spellStart"/>
      <w:r w:rsidRPr="00705B44">
        <w:rPr>
          <w:color w:val="000000" w:themeColor="text1"/>
          <w:shd w:val="clear" w:color="auto" w:fill="FFFFFF"/>
        </w:rPr>
        <w:t>Meckechnie</w:t>
      </w:r>
      <w:proofErr w:type="spellEnd"/>
      <w:r w:rsidRPr="00705B44">
        <w:rPr>
          <w:color w:val="000000" w:themeColor="text1"/>
          <w:shd w:val="clear" w:color="auto" w:fill="FFFFFF"/>
        </w:rPr>
        <w:t xml:space="preserve">, I. (2025) 'Strategic Adaptation and Globalisation of Lenovo: A Case Study of Dynamic Capabilities in an Emerging Market Multinational'. </w:t>
      </w:r>
      <w:r w:rsidRPr="00705B44">
        <w:rPr>
          <w:i/>
          <w:iCs/>
          <w:color w:val="000000" w:themeColor="text1"/>
          <w:shd w:val="clear" w:color="auto" w:fill="FFFFFF"/>
        </w:rPr>
        <w:t>INTERNATIONAL JOURNAL</w:t>
      </w:r>
      <w:r w:rsidRPr="00705B44">
        <w:rPr>
          <w:color w:val="000000" w:themeColor="text1"/>
          <w:shd w:val="clear" w:color="auto" w:fill="FFFFFF"/>
        </w:rPr>
        <w:t>, </w:t>
      </w:r>
      <w:r w:rsidRPr="00705B44">
        <w:rPr>
          <w:iCs/>
          <w:color w:val="000000" w:themeColor="text1"/>
          <w:shd w:val="clear" w:color="auto" w:fill="FFFFFF"/>
        </w:rPr>
        <w:t>9</w:t>
      </w:r>
      <w:r w:rsidRPr="00705B44">
        <w:rPr>
          <w:color w:val="000000" w:themeColor="text1"/>
          <w:shd w:val="clear" w:color="auto" w:fill="FFFFFF"/>
        </w:rPr>
        <w:t xml:space="preserve">(6). </w:t>
      </w:r>
    </w:p>
    <w:p w14:paraId="7BF7E2F3" w14:textId="77777777" w:rsidR="00062AB9" w:rsidRPr="00705B44" w:rsidRDefault="00062AB9" w:rsidP="0009546E">
      <w:pPr>
        <w:rPr>
          <w:color w:val="000000" w:themeColor="text1"/>
          <w:shd w:val="clear" w:color="auto" w:fill="FFFFFF"/>
        </w:rPr>
      </w:pPr>
      <w:r w:rsidRPr="00705B44">
        <w:rPr>
          <w:color w:val="000000" w:themeColor="text1"/>
          <w:shd w:val="clear" w:color="auto" w:fill="FFFFFF"/>
        </w:rPr>
        <w:t>Rana, M.B. and Allen, M.M. (2024) ‘How institutions influence firms’ climate change strategies: extending the perspectives of international business and global value chains with business systems’, In </w:t>
      </w:r>
      <w:r w:rsidRPr="00705B44">
        <w:rPr>
          <w:i/>
          <w:iCs/>
          <w:color w:val="000000" w:themeColor="text1"/>
          <w:shd w:val="clear" w:color="auto" w:fill="FFFFFF"/>
        </w:rPr>
        <w:t>Walking the Talk? MNEs Transitioning Towards a Sustainable World: Tribute Volume to Alain Verbeke</w:t>
      </w:r>
      <w:r w:rsidRPr="00705B44">
        <w:rPr>
          <w:color w:val="000000" w:themeColor="text1"/>
          <w:shd w:val="clear" w:color="auto" w:fill="FFFFFF"/>
        </w:rPr>
        <w:t xml:space="preserve"> (pp. 265-294). Emerald Publishing Limited. </w:t>
      </w:r>
      <w:r w:rsidRPr="00705B44">
        <w:rPr>
          <w:color w:val="000000" w:themeColor="text1"/>
        </w:rPr>
        <w:t>Available at: 10.1108/S1745-886220240000018018</w:t>
      </w:r>
    </w:p>
    <w:p w14:paraId="6FCA7E8F" w14:textId="77777777" w:rsidR="00062AB9" w:rsidRPr="00705B44" w:rsidRDefault="00062AB9" w:rsidP="00D87292">
      <w:pPr>
        <w:rPr>
          <w:color w:val="000000" w:themeColor="text1"/>
        </w:rPr>
      </w:pPr>
      <w:r w:rsidRPr="00705B44">
        <w:rPr>
          <w:color w:val="000000" w:themeColor="text1"/>
        </w:rPr>
        <w:t>Shenkar, O., Luo, Y. and Chi, T. (2021) </w:t>
      </w:r>
      <w:r w:rsidRPr="00705B44">
        <w:rPr>
          <w:i/>
          <w:iCs/>
          <w:color w:val="000000" w:themeColor="text1"/>
        </w:rPr>
        <w:t>International business</w:t>
      </w:r>
      <w:r w:rsidRPr="00705B44">
        <w:rPr>
          <w:color w:val="000000" w:themeColor="text1"/>
        </w:rPr>
        <w:t>. Routledge.</w:t>
      </w:r>
    </w:p>
    <w:p w14:paraId="46661E92" w14:textId="77777777" w:rsidR="00062AB9" w:rsidRPr="00705B44" w:rsidRDefault="00062AB9" w:rsidP="00D87292">
      <w:pPr>
        <w:rPr>
          <w:color w:val="000000" w:themeColor="text1"/>
        </w:rPr>
      </w:pPr>
      <w:r w:rsidRPr="00705B44">
        <w:rPr>
          <w:color w:val="000000" w:themeColor="text1"/>
        </w:rPr>
        <w:t>Snowden, D.J. and Boone, M.E. (2007) ‘A leader's framework for decision making’, </w:t>
      </w:r>
      <w:r w:rsidRPr="00705B44">
        <w:rPr>
          <w:i/>
          <w:iCs/>
          <w:color w:val="000000" w:themeColor="text1"/>
        </w:rPr>
        <w:t>Harvard business review</w:t>
      </w:r>
      <w:r w:rsidRPr="00705B44">
        <w:rPr>
          <w:color w:val="000000" w:themeColor="text1"/>
        </w:rPr>
        <w:t>, 85(11), p.68.Available at: https://research-ebsco-com.ezproxy.uwtsd.ac.uk/linkprocessor/plink?id=10ce7bb9-cb9c-3503-9739-c38e8e910396</w:t>
      </w:r>
    </w:p>
    <w:p w14:paraId="56AFB329" w14:textId="77777777" w:rsidR="00062AB9" w:rsidRPr="00705B44" w:rsidRDefault="00062AB9" w:rsidP="0009546E">
      <w:pPr>
        <w:rPr>
          <w:color w:val="000000" w:themeColor="text1"/>
          <w:shd w:val="clear" w:color="auto" w:fill="FFFFFF"/>
        </w:rPr>
      </w:pPr>
      <w:r w:rsidRPr="00705B44">
        <w:rPr>
          <w:color w:val="000000" w:themeColor="text1"/>
          <w:shd w:val="clear" w:color="auto" w:fill="FFFFFF"/>
        </w:rPr>
        <w:t xml:space="preserve">Teece, D.J. (2025) 'The multinational enterprise, capabilities, and digitalisation: governance and growth with world disorder'. </w:t>
      </w:r>
      <w:r w:rsidRPr="00705B44">
        <w:rPr>
          <w:i/>
          <w:iCs/>
          <w:color w:val="000000" w:themeColor="text1"/>
          <w:shd w:val="clear" w:color="auto" w:fill="FFFFFF"/>
        </w:rPr>
        <w:t>Journal of International Business Studies</w:t>
      </w:r>
      <w:r w:rsidRPr="00705B44">
        <w:rPr>
          <w:color w:val="000000" w:themeColor="text1"/>
          <w:shd w:val="clear" w:color="auto" w:fill="FFFFFF"/>
        </w:rPr>
        <w:t>, </w:t>
      </w:r>
      <w:r w:rsidRPr="00705B44">
        <w:rPr>
          <w:iCs/>
          <w:color w:val="000000" w:themeColor="text1"/>
          <w:shd w:val="clear" w:color="auto" w:fill="FFFFFF"/>
        </w:rPr>
        <w:t>56</w:t>
      </w:r>
      <w:r w:rsidRPr="00705B44">
        <w:rPr>
          <w:color w:val="000000" w:themeColor="text1"/>
          <w:shd w:val="clear" w:color="auto" w:fill="FFFFFF"/>
        </w:rPr>
        <w:t xml:space="preserve">(1), pp.7-22. </w:t>
      </w:r>
      <w:r w:rsidRPr="00705B44">
        <w:rPr>
          <w:color w:val="000000" w:themeColor="text1"/>
        </w:rPr>
        <w:t xml:space="preserve">Available at: </w:t>
      </w:r>
      <w:r w:rsidRPr="00705B44">
        <w:rPr>
          <w:rFonts w:eastAsiaTheme="majorEastAsia"/>
          <w:color w:val="000000" w:themeColor="text1"/>
          <w:shd w:val="clear" w:color="auto" w:fill="FFFFFF"/>
        </w:rPr>
        <w:t>https://doi.org/10.1057/s41267-024-00767-7</w:t>
      </w:r>
    </w:p>
    <w:p w14:paraId="2D7909DB" w14:textId="77777777" w:rsidR="00062AB9" w:rsidRPr="00705B44" w:rsidRDefault="00062AB9" w:rsidP="0009546E">
      <w:pPr>
        <w:rPr>
          <w:color w:val="000000" w:themeColor="text1"/>
        </w:rPr>
      </w:pPr>
      <w:r w:rsidRPr="00705B44">
        <w:rPr>
          <w:color w:val="000000" w:themeColor="text1"/>
        </w:rPr>
        <w:t xml:space="preserve">The Culture Factor (2025) </w:t>
      </w:r>
      <w:r w:rsidRPr="00705B44">
        <w:rPr>
          <w:i/>
          <w:iCs/>
          <w:color w:val="000000" w:themeColor="text1"/>
        </w:rPr>
        <w:t>Country Comparison tool</w:t>
      </w:r>
      <w:r w:rsidRPr="00705B44">
        <w:rPr>
          <w:color w:val="000000" w:themeColor="text1"/>
        </w:rPr>
        <w:t>. Available at: https://www.theculturefactor.com/country-comparison-tool?countries=india%2Cunited+states (Accessed: 28 October2025).</w:t>
      </w:r>
    </w:p>
    <w:p w14:paraId="177BE7DC" w14:textId="77777777" w:rsidR="00062AB9" w:rsidRPr="00705B44" w:rsidRDefault="00062AB9" w:rsidP="0009546E">
      <w:pPr>
        <w:rPr>
          <w:color w:val="000000" w:themeColor="text1"/>
        </w:rPr>
      </w:pPr>
      <w:r w:rsidRPr="00705B44">
        <w:rPr>
          <w:color w:val="000000" w:themeColor="text1"/>
        </w:rPr>
        <w:t xml:space="preserve">The Global Economy (2025) </w:t>
      </w:r>
      <w:r w:rsidRPr="00705B44">
        <w:rPr>
          <w:i/>
          <w:iCs/>
          <w:color w:val="000000" w:themeColor="text1"/>
        </w:rPr>
        <w:t xml:space="preserve">Innovation Index - Country rankings. </w:t>
      </w:r>
      <w:r w:rsidRPr="00705B44">
        <w:rPr>
          <w:color w:val="000000" w:themeColor="text1"/>
        </w:rPr>
        <w:t>Available at: https://www.theglobaleconomy.com/rankings/gii_index/ (Accessed: 28 October2025).</w:t>
      </w:r>
    </w:p>
    <w:p w14:paraId="077A9979" w14:textId="77777777" w:rsidR="00062AB9" w:rsidRPr="00705B44" w:rsidRDefault="00062AB9" w:rsidP="0009546E">
      <w:pPr>
        <w:rPr>
          <w:color w:val="000000" w:themeColor="text1"/>
        </w:rPr>
      </w:pPr>
      <w:proofErr w:type="spellStart"/>
      <w:r w:rsidRPr="00705B44">
        <w:rPr>
          <w:color w:val="000000" w:themeColor="text1"/>
        </w:rPr>
        <w:t>Timesofindia.indiatimes</w:t>
      </w:r>
      <w:proofErr w:type="spellEnd"/>
      <w:r w:rsidRPr="00705B44">
        <w:rPr>
          <w:color w:val="000000" w:themeColor="text1"/>
        </w:rPr>
        <w:t xml:space="preserve"> (2025) </w:t>
      </w:r>
      <w:r w:rsidRPr="00705B44">
        <w:rPr>
          <w:i/>
          <w:color w:val="000000" w:themeColor="text1"/>
        </w:rPr>
        <w:t xml:space="preserve">India Business. </w:t>
      </w:r>
      <w:r w:rsidRPr="00705B44">
        <w:rPr>
          <w:color w:val="000000" w:themeColor="text1"/>
        </w:rPr>
        <w:t>Available at: https://timesofindia.indiatimes.com/business/india-business/why-apple-may-choose-</w:t>
      </w:r>
      <w:r w:rsidRPr="00705B44">
        <w:rPr>
          <w:color w:val="000000" w:themeColor="text1"/>
        </w:rPr>
        <w:lastRenderedPageBreak/>
        <w:t>to-stay-for-make-in-india-iphones-even-after-trumps-25-tariff-slap/articleshow/121376920.cms (Accessed: 28 October2025).</w:t>
      </w:r>
    </w:p>
    <w:p w14:paraId="055E736E" w14:textId="77777777" w:rsidR="00062AB9" w:rsidRPr="00705B44" w:rsidRDefault="00062AB9" w:rsidP="00D87292">
      <w:pPr>
        <w:rPr>
          <w:color w:val="000000" w:themeColor="text1"/>
        </w:rPr>
      </w:pPr>
      <w:r w:rsidRPr="00705B44">
        <w:rPr>
          <w:color w:val="000000" w:themeColor="text1"/>
        </w:rPr>
        <w:t xml:space="preserve">Upadhyay, B. (2023) </w:t>
      </w:r>
      <w:r w:rsidRPr="00705B44">
        <w:rPr>
          <w:i/>
          <w:iCs/>
          <w:color w:val="000000" w:themeColor="text1"/>
        </w:rPr>
        <w:t>Apple Store Count Worldwide: 272 In the US, 45 In China and More</w:t>
      </w:r>
      <w:r w:rsidRPr="00705B44">
        <w:rPr>
          <w:color w:val="000000" w:themeColor="text1"/>
        </w:rPr>
        <w:t>. Available at: https://www.news18.com/tech/apple-store-count-worldwide-272-in-us-45-in-china-and-more-7583191.html (Accessed: 28 October2025).</w:t>
      </w:r>
    </w:p>
    <w:p w14:paraId="137EE67B" w14:textId="77777777" w:rsidR="00062AB9" w:rsidRPr="00705B44" w:rsidRDefault="00062AB9" w:rsidP="00D87292">
      <w:pPr>
        <w:rPr>
          <w:color w:val="000000" w:themeColor="text1"/>
        </w:rPr>
      </w:pPr>
      <w:r w:rsidRPr="00705B44">
        <w:rPr>
          <w:color w:val="000000" w:themeColor="text1"/>
        </w:rPr>
        <w:t xml:space="preserve">Wild, J. J. and Wild, K. L. (2023) </w:t>
      </w:r>
      <w:r w:rsidRPr="00705B44">
        <w:rPr>
          <w:i/>
          <w:iCs/>
          <w:color w:val="000000" w:themeColor="text1"/>
        </w:rPr>
        <w:t xml:space="preserve">International Business: The Challenges of Globalisation. </w:t>
      </w:r>
      <w:r w:rsidRPr="00705B44">
        <w:rPr>
          <w:color w:val="000000" w:themeColor="text1"/>
        </w:rPr>
        <w:t>10 ed. Essex: Pearson Education Limited.</w:t>
      </w:r>
    </w:p>
    <w:p w14:paraId="065CB3E9" w14:textId="77777777" w:rsidR="00062AB9" w:rsidRPr="00705B44" w:rsidRDefault="00062AB9" w:rsidP="0009546E">
      <w:pPr>
        <w:rPr>
          <w:color w:val="000000" w:themeColor="text1"/>
        </w:rPr>
      </w:pPr>
      <w:r w:rsidRPr="00705B44">
        <w:rPr>
          <w:color w:val="000000" w:themeColor="text1"/>
          <w:shd w:val="clear" w:color="auto" w:fill="FFFFFF"/>
        </w:rPr>
        <w:t>Witek-Hajduk, M.K. (2025) ‘Digital internationalisation of Internet-based firms: Processes, modes, and strategies’, In </w:t>
      </w:r>
      <w:r w:rsidRPr="00705B44">
        <w:rPr>
          <w:i/>
          <w:iCs/>
          <w:color w:val="000000" w:themeColor="text1"/>
          <w:shd w:val="clear" w:color="auto" w:fill="FFFFFF"/>
        </w:rPr>
        <w:t>Digital Internationalisation of Firms</w:t>
      </w:r>
      <w:r w:rsidRPr="00705B44">
        <w:rPr>
          <w:color w:val="000000" w:themeColor="text1"/>
          <w:shd w:val="clear" w:color="auto" w:fill="FFFFFF"/>
        </w:rPr>
        <w:t xml:space="preserve"> (pp. 50-72). Routledge. </w:t>
      </w:r>
    </w:p>
    <w:sectPr w:rsidR="00062AB9" w:rsidRPr="00705B44" w:rsidSect="00D64B9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94401" w14:textId="77777777" w:rsidR="0077170C" w:rsidRDefault="0077170C">
      <w:pPr>
        <w:spacing w:line="240" w:lineRule="auto"/>
      </w:pPr>
      <w:r>
        <w:separator/>
      </w:r>
    </w:p>
  </w:endnote>
  <w:endnote w:type="continuationSeparator" w:id="0">
    <w:p w14:paraId="0641CFCC" w14:textId="77777777" w:rsidR="0077170C" w:rsidRDefault="007717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7509111"/>
      <w:docPartObj>
        <w:docPartGallery w:val="Page Numbers (Bottom of Page)"/>
        <w:docPartUnique/>
      </w:docPartObj>
    </w:sdtPr>
    <w:sdtContent>
      <w:p w14:paraId="6082CB92" w14:textId="77777777" w:rsidR="00614A86" w:rsidRDefault="00614A8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4C88E43" w14:textId="77777777" w:rsidR="00151A29" w:rsidRDefault="00151A29" w:rsidP="00D872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045A0" w14:textId="77777777" w:rsidR="0077170C" w:rsidRDefault="0077170C">
      <w:pPr>
        <w:spacing w:line="240" w:lineRule="auto"/>
      </w:pPr>
      <w:r>
        <w:separator/>
      </w:r>
    </w:p>
  </w:footnote>
  <w:footnote w:type="continuationSeparator" w:id="0">
    <w:p w14:paraId="01725BC1" w14:textId="77777777" w:rsidR="0077170C" w:rsidRDefault="007717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643E3"/>
    <w:multiLevelType w:val="hybridMultilevel"/>
    <w:tmpl w:val="CC78AEC6"/>
    <w:lvl w:ilvl="0" w:tplc="5FA83DFC">
      <w:start w:val="1"/>
      <w:numFmt w:val="decimal"/>
      <w:lvlText w:val="%1."/>
      <w:lvlJc w:val="left"/>
      <w:pPr>
        <w:ind w:left="720" w:hanging="360"/>
      </w:pPr>
      <w:rPr>
        <w:rFonts w:hint="default"/>
      </w:rPr>
    </w:lvl>
    <w:lvl w:ilvl="1" w:tplc="61402810">
      <w:start w:val="1"/>
      <w:numFmt w:val="lowerLetter"/>
      <w:lvlText w:val="%2."/>
      <w:lvlJc w:val="left"/>
      <w:pPr>
        <w:ind w:left="1440" w:hanging="360"/>
      </w:pPr>
    </w:lvl>
    <w:lvl w:ilvl="2" w:tplc="30E08CB6">
      <w:start w:val="1"/>
      <w:numFmt w:val="lowerLetter"/>
      <w:lvlText w:val="%3."/>
      <w:lvlJc w:val="left"/>
      <w:pPr>
        <w:ind w:left="2340" w:hanging="360"/>
      </w:pPr>
    </w:lvl>
    <w:lvl w:ilvl="3" w:tplc="89A2ACC2">
      <w:start w:val="1"/>
      <w:numFmt w:val="bullet"/>
      <w:lvlText w:val=""/>
      <w:lvlJc w:val="left"/>
      <w:pPr>
        <w:ind w:left="2880" w:hanging="360"/>
      </w:pPr>
      <w:rPr>
        <w:rFonts w:ascii="Symbol" w:hAnsi="Symbol" w:hint="default"/>
      </w:rPr>
    </w:lvl>
    <w:lvl w:ilvl="4" w:tplc="311E9C06">
      <w:start w:val="1"/>
      <w:numFmt w:val="lowerLetter"/>
      <w:lvlText w:val="%5."/>
      <w:lvlJc w:val="left"/>
      <w:pPr>
        <w:ind w:left="3600" w:hanging="360"/>
      </w:pPr>
    </w:lvl>
    <w:lvl w:ilvl="5" w:tplc="FA1A49BC" w:tentative="1">
      <w:start w:val="1"/>
      <w:numFmt w:val="lowerRoman"/>
      <w:lvlText w:val="%6."/>
      <w:lvlJc w:val="right"/>
      <w:pPr>
        <w:ind w:left="4320" w:hanging="180"/>
      </w:pPr>
    </w:lvl>
    <w:lvl w:ilvl="6" w:tplc="0D22427C" w:tentative="1">
      <w:start w:val="1"/>
      <w:numFmt w:val="decimal"/>
      <w:lvlText w:val="%7."/>
      <w:lvlJc w:val="left"/>
      <w:pPr>
        <w:ind w:left="5040" w:hanging="360"/>
      </w:pPr>
    </w:lvl>
    <w:lvl w:ilvl="7" w:tplc="10247902" w:tentative="1">
      <w:start w:val="1"/>
      <w:numFmt w:val="lowerLetter"/>
      <w:lvlText w:val="%8."/>
      <w:lvlJc w:val="left"/>
      <w:pPr>
        <w:ind w:left="5760" w:hanging="360"/>
      </w:pPr>
    </w:lvl>
    <w:lvl w:ilvl="8" w:tplc="9C169A4A" w:tentative="1">
      <w:start w:val="1"/>
      <w:numFmt w:val="lowerRoman"/>
      <w:lvlText w:val="%9."/>
      <w:lvlJc w:val="right"/>
      <w:pPr>
        <w:ind w:left="6480" w:hanging="180"/>
      </w:pPr>
    </w:lvl>
  </w:abstractNum>
  <w:abstractNum w:abstractNumId="1" w15:restartNumberingAfterBreak="0">
    <w:nsid w:val="1ADB02AB"/>
    <w:multiLevelType w:val="hybridMultilevel"/>
    <w:tmpl w:val="02082FD6"/>
    <w:lvl w:ilvl="0" w:tplc="43185880">
      <w:start w:val="1"/>
      <w:numFmt w:val="bullet"/>
      <w:lvlText w:val=""/>
      <w:lvlJc w:val="left"/>
      <w:pPr>
        <w:tabs>
          <w:tab w:val="num" w:pos="720"/>
        </w:tabs>
        <w:ind w:left="720" w:hanging="360"/>
      </w:pPr>
      <w:rPr>
        <w:rFonts w:ascii="Symbol" w:hAnsi="Symbol" w:hint="default"/>
      </w:rPr>
    </w:lvl>
    <w:lvl w:ilvl="1" w:tplc="8D1AC6DC" w:tentative="1">
      <w:start w:val="1"/>
      <w:numFmt w:val="bullet"/>
      <w:lvlText w:val=""/>
      <w:lvlJc w:val="left"/>
      <w:pPr>
        <w:tabs>
          <w:tab w:val="num" w:pos="1440"/>
        </w:tabs>
        <w:ind w:left="1440" w:hanging="360"/>
      </w:pPr>
      <w:rPr>
        <w:rFonts w:ascii="Symbol" w:hAnsi="Symbol" w:hint="default"/>
      </w:rPr>
    </w:lvl>
    <w:lvl w:ilvl="2" w:tplc="771CF3D8" w:tentative="1">
      <w:start w:val="1"/>
      <w:numFmt w:val="bullet"/>
      <w:lvlText w:val=""/>
      <w:lvlJc w:val="left"/>
      <w:pPr>
        <w:tabs>
          <w:tab w:val="num" w:pos="2160"/>
        </w:tabs>
        <w:ind w:left="2160" w:hanging="360"/>
      </w:pPr>
      <w:rPr>
        <w:rFonts w:ascii="Symbol" w:hAnsi="Symbol" w:hint="default"/>
      </w:rPr>
    </w:lvl>
    <w:lvl w:ilvl="3" w:tplc="3EFCDAB0" w:tentative="1">
      <w:start w:val="1"/>
      <w:numFmt w:val="bullet"/>
      <w:lvlText w:val=""/>
      <w:lvlJc w:val="left"/>
      <w:pPr>
        <w:tabs>
          <w:tab w:val="num" w:pos="2880"/>
        </w:tabs>
        <w:ind w:left="2880" w:hanging="360"/>
      </w:pPr>
      <w:rPr>
        <w:rFonts w:ascii="Symbol" w:hAnsi="Symbol" w:hint="default"/>
      </w:rPr>
    </w:lvl>
    <w:lvl w:ilvl="4" w:tplc="0D16643A" w:tentative="1">
      <w:start w:val="1"/>
      <w:numFmt w:val="bullet"/>
      <w:lvlText w:val=""/>
      <w:lvlJc w:val="left"/>
      <w:pPr>
        <w:tabs>
          <w:tab w:val="num" w:pos="3600"/>
        </w:tabs>
        <w:ind w:left="3600" w:hanging="360"/>
      </w:pPr>
      <w:rPr>
        <w:rFonts w:ascii="Symbol" w:hAnsi="Symbol" w:hint="default"/>
      </w:rPr>
    </w:lvl>
    <w:lvl w:ilvl="5" w:tplc="5EF65B68" w:tentative="1">
      <w:start w:val="1"/>
      <w:numFmt w:val="bullet"/>
      <w:lvlText w:val=""/>
      <w:lvlJc w:val="left"/>
      <w:pPr>
        <w:tabs>
          <w:tab w:val="num" w:pos="4320"/>
        </w:tabs>
        <w:ind w:left="4320" w:hanging="360"/>
      </w:pPr>
      <w:rPr>
        <w:rFonts w:ascii="Symbol" w:hAnsi="Symbol" w:hint="default"/>
      </w:rPr>
    </w:lvl>
    <w:lvl w:ilvl="6" w:tplc="0FCEAA5A" w:tentative="1">
      <w:start w:val="1"/>
      <w:numFmt w:val="bullet"/>
      <w:lvlText w:val=""/>
      <w:lvlJc w:val="left"/>
      <w:pPr>
        <w:tabs>
          <w:tab w:val="num" w:pos="5040"/>
        </w:tabs>
        <w:ind w:left="5040" w:hanging="360"/>
      </w:pPr>
      <w:rPr>
        <w:rFonts w:ascii="Symbol" w:hAnsi="Symbol" w:hint="default"/>
      </w:rPr>
    </w:lvl>
    <w:lvl w:ilvl="7" w:tplc="DA28F280" w:tentative="1">
      <w:start w:val="1"/>
      <w:numFmt w:val="bullet"/>
      <w:lvlText w:val=""/>
      <w:lvlJc w:val="left"/>
      <w:pPr>
        <w:tabs>
          <w:tab w:val="num" w:pos="5760"/>
        </w:tabs>
        <w:ind w:left="5760" w:hanging="360"/>
      </w:pPr>
      <w:rPr>
        <w:rFonts w:ascii="Symbol" w:hAnsi="Symbol" w:hint="default"/>
      </w:rPr>
    </w:lvl>
    <w:lvl w:ilvl="8" w:tplc="C3D456F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5ED7C45"/>
    <w:multiLevelType w:val="hybridMultilevel"/>
    <w:tmpl w:val="D68652BE"/>
    <w:lvl w:ilvl="0" w:tplc="A1B88CD8">
      <w:start w:val="1"/>
      <w:numFmt w:val="decimal"/>
      <w:lvlText w:val="%1."/>
      <w:lvlJc w:val="left"/>
      <w:pPr>
        <w:ind w:left="720" w:hanging="360"/>
      </w:pPr>
      <w:rPr>
        <w:rFonts w:hint="default"/>
      </w:rPr>
    </w:lvl>
    <w:lvl w:ilvl="1" w:tplc="A10861EA">
      <w:start w:val="1"/>
      <w:numFmt w:val="lowerLetter"/>
      <w:lvlText w:val="%2."/>
      <w:lvlJc w:val="left"/>
      <w:pPr>
        <w:ind w:left="1440" w:hanging="360"/>
      </w:pPr>
    </w:lvl>
    <w:lvl w:ilvl="2" w:tplc="B240ED6C">
      <w:start w:val="1"/>
      <w:numFmt w:val="lowerLetter"/>
      <w:lvlText w:val="%3."/>
      <w:lvlJc w:val="left"/>
      <w:pPr>
        <w:ind w:left="2340" w:hanging="360"/>
      </w:pPr>
    </w:lvl>
    <w:lvl w:ilvl="3" w:tplc="D2FA7C86" w:tentative="1">
      <w:start w:val="1"/>
      <w:numFmt w:val="decimal"/>
      <w:lvlText w:val="%4."/>
      <w:lvlJc w:val="left"/>
      <w:pPr>
        <w:ind w:left="2880" w:hanging="360"/>
      </w:pPr>
    </w:lvl>
    <w:lvl w:ilvl="4" w:tplc="942037CC" w:tentative="1">
      <w:start w:val="1"/>
      <w:numFmt w:val="lowerLetter"/>
      <w:lvlText w:val="%5."/>
      <w:lvlJc w:val="left"/>
      <w:pPr>
        <w:ind w:left="3600" w:hanging="360"/>
      </w:pPr>
    </w:lvl>
    <w:lvl w:ilvl="5" w:tplc="F5928916" w:tentative="1">
      <w:start w:val="1"/>
      <w:numFmt w:val="lowerRoman"/>
      <w:lvlText w:val="%6."/>
      <w:lvlJc w:val="right"/>
      <w:pPr>
        <w:ind w:left="4320" w:hanging="180"/>
      </w:pPr>
    </w:lvl>
    <w:lvl w:ilvl="6" w:tplc="A1B63B38" w:tentative="1">
      <w:start w:val="1"/>
      <w:numFmt w:val="decimal"/>
      <w:lvlText w:val="%7."/>
      <w:lvlJc w:val="left"/>
      <w:pPr>
        <w:ind w:left="5040" w:hanging="360"/>
      </w:pPr>
    </w:lvl>
    <w:lvl w:ilvl="7" w:tplc="477606FC" w:tentative="1">
      <w:start w:val="1"/>
      <w:numFmt w:val="lowerLetter"/>
      <w:lvlText w:val="%8."/>
      <w:lvlJc w:val="left"/>
      <w:pPr>
        <w:ind w:left="5760" w:hanging="360"/>
      </w:pPr>
    </w:lvl>
    <w:lvl w:ilvl="8" w:tplc="70E0AD88" w:tentative="1">
      <w:start w:val="1"/>
      <w:numFmt w:val="lowerRoman"/>
      <w:lvlText w:val="%9."/>
      <w:lvlJc w:val="right"/>
      <w:pPr>
        <w:ind w:left="6480" w:hanging="180"/>
      </w:pPr>
    </w:lvl>
  </w:abstractNum>
  <w:num w:numId="1" w16cid:durableId="913248049">
    <w:abstractNumId w:val="0"/>
  </w:num>
  <w:num w:numId="2" w16cid:durableId="519783450">
    <w:abstractNumId w:val="2"/>
  </w:num>
  <w:num w:numId="3" w16cid:durableId="2050521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625C"/>
    <w:rsid w:val="000008C9"/>
    <w:rsid w:val="00005944"/>
    <w:rsid w:val="00005989"/>
    <w:rsid w:val="000106E5"/>
    <w:rsid w:val="0001081F"/>
    <w:rsid w:val="00014DB5"/>
    <w:rsid w:val="000162BE"/>
    <w:rsid w:val="00021755"/>
    <w:rsid w:val="00026E4E"/>
    <w:rsid w:val="00030A34"/>
    <w:rsid w:val="00034EF0"/>
    <w:rsid w:val="000351C8"/>
    <w:rsid w:val="00035A50"/>
    <w:rsid w:val="00040D46"/>
    <w:rsid w:val="00041CAE"/>
    <w:rsid w:val="00042207"/>
    <w:rsid w:val="00050A75"/>
    <w:rsid w:val="00052719"/>
    <w:rsid w:val="00054A47"/>
    <w:rsid w:val="00054A5A"/>
    <w:rsid w:val="00055A4C"/>
    <w:rsid w:val="00062AB9"/>
    <w:rsid w:val="00065A1D"/>
    <w:rsid w:val="00072A0D"/>
    <w:rsid w:val="00076268"/>
    <w:rsid w:val="000776AF"/>
    <w:rsid w:val="000820AA"/>
    <w:rsid w:val="00082715"/>
    <w:rsid w:val="00082E8F"/>
    <w:rsid w:val="0008506A"/>
    <w:rsid w:val="00086097"/>
    <w:rsid w:val="00090BC5"/>
    <w:rsid w:val="0009365E"/>
    <w:rsid w:val="00094F79"/>
    <w:rsid w:val="0009546E"/>
    <w:rsid w:val="00097927"/>
    <w:rsid w:val="000A090D"/>
    <w:rsid w:val="000A1C05"/>
    <w:rsid w:val="000A384B"/>
    <w:rsid w:val="000A591D"/>
    <w:rsid w:val="000A5C3F"/>
    <w:rsid w:val="000B170D"/>
    <w:rsid w:val="000C77F0"/>
    <w:rsid w:val="000D7211"/>
    <w:rsid w:val="000E38C1"/>
    <w:rsid w:val="000E4DA9"/>
    <w:rsid w:val="000E66DA"/>
    <w:rsid w:val="000F0166"/>
    <w:rsid w:val="000F3D98"/>
    <w:rsid w:val="000F52BA"/>
    <w:rsid w:val="000F7392"/>
    <w:rsid w:val="00106C02"/>
    <w:rsid w:val="00107897"/>
    <w:rsid w:val="00110CA3"/>
    <w:rsid w:val="00117653"/>
    <w:rsid w:val="001216F2"/>
    <w:rsid w:val="0012257D"/>
    <w:rsid w:val="00124E37"/>
    <w:rsid w:val="00125D00"/>
    <w:rsid w:val="00130EBA"/>
    <w:rsid w:val="001325D4"/>
    <w:rsid w:val="00132A1C"/>
    <w:rsid w:val="00133BAE"/>
    <w:rsid w:val="001344FB"/>
    <w:rsid w:val="00136A0E"/>
    <w:rsid w:val="001458FC"/>
    <w:rsid w:val="00151A29"/>
    <w:rsid w:val="00151F2B"/>
    <w:rsid w:val="00152495"/>
    <w:rsid w:val="0017675C"/>
    <w:rsid w:val="00181A55"/>
    <w:rsid w:val="00182F62"/>
    <w:rsid w:val="00186020"/>
    <w:rsid w:val="00186F9D"/>
    <w:rsid w:val="00190F97"/>
    <w:rsid w:val="00192210"/>
    <w:rsid w:val="0019351B"/>
    <w:rsid w:val="001A17F2"/>
    <w:rsid w:val="001A1E4C"/>
    <w:rsid w:val="001B0615"/>
    <w:rsid w:val="001C2D3A"/>
    <w:rsid w:val="001C420E"/>
    <w:rsid w:val="001D67FB"/>
    <w:rsid w:val="001D770B"/>
    <w:rsid w:val="001E4E00"/>
    <w:rsid w:val="001E4E72"/>
    <w:rsid w:val="001F3B6C"/>
    <w:rsid w:val="001F4A91"/>
    <w:rsid w:val="001F5D5E"/>
    <w:rsid w:val="001F7D0F"/>
    <w:rsid w:val="002024A0"/>
    <w:rsid w:val="00202D19"/>
    <w:rsid w:val="002031CE"/>
    <w:rsid w:val="00205154"/>
    <w:rsid w:val="00206502"/>
    <w:rsid w:val="0021069B"/>
    <w:rsid w:val="00210731"/>
    <w:rsid w:val="00211945"/>
    <w:rsid w:val="00214863"/>
    <w:rsid w:val="00217A9D"/>
    <w:rsid w:val="00224588"/>
    <w:rsid w:val="00231A68"/>
    <w:rsid w:val="00233C86"/>
    <w:rsid w:val="002345BB"/>
    <w:rsid w:val="00241F58"/>
    <w:rsid w:val="0024446F"/>
    <w:rsid w:val="00254297"/>
    <w:rsid w:val="00257F3E"/>
    <w:rsid w:val="00264BC4"/>
    <w:rsid w:val="00265893"/>
    <w:rsid w:val="00265A51"/>
    <w:rsid w:val="00265D84"/>
    <w:rsid w:val="00266CB1"/>
    <w:rsid w:val="002732B7"/>
    <w:rsid w:val="002737A7"/>
    <w:rsid w:val="00273872"/>
    <w:rsid w:val="0027467C"/>
    <w:rsid w:val="0027792E"/>
    <w:rsid w:val="00282AF7"/>
    <w:rsid w:val="00283522"/>
    <w:rsid w:val="002879ED"/>
    <w:rsid w:val="0029368C"/>
    <w:rsid w:val="002A00ED"/>
    <w:rsid w:val="002A2E2E"/>
    <w:rsid w:val="002A38E0"/>
    <w:rsid w:val="002A74AD"/>
    <w:rsid w:val="002A7B94"/>
    <w:rsid w:val="002B186F"/>
    <w:rsid w:val="002C4675"/>
    <w:rsid w:val="002D3B7F"/>
    <w:rsid w:val="002D56A6"/>
    <w:rsid w:val="002D625C"/>
    <w:rsid w:val="002F0466"/>
    <w:rsid w:val="002F1D57"/>
    <w:rsid w:val="002F484B"/>
    <w:rsid w:val="002F662B"/>
    <w:rsid w:val="002F796D"/>
    <w:rsid w:val="002F7F67"/>
    <w:rsid w:val="003016CF"/>
    <w:rsid w:val="00305072"/>
    <w:rsid w:val="00311A04"/>
    <w:rsid w:val="003149FE"/>
    <w:rsid w:val="003177F2"/>
    <w:rsid w:val="0032004F"/>
    <w:rsid w:val="00331CF6"/>
    <w:rsid w:val="00334D58"/>
    <w:rsid w:val="00340557"/>
    <w:rsid w:val="00340CA5"/>
    <w:rsid w:val="0035006E"/>
    <w:rsid w:val="00361331"/>
    <w:rsid w:val="00361925"/>
    <w:rsid w:val="00362467"/>
    <w:rsid w:val="00371666"/>
    <w:rsid w:val="003778C9"/>
    <w:rsid w:val="00377EE6"/>
    <w:rsid w:val="00381D08"/>
    <w:rsid w:val="00383A03"/>
    <w:rsid w:val="00384CDA"/>
    <w:rsid w:val="0039181D"/>
    <w:rsid w:val="00391A7A"/>
    <w:rsid w:val="00394C16"/>
    <w:rsid w:val="003966E4"/>
    <w:rsid w:val="003A02E8"/>
    <w:rsid w:val="003A280E"/>
    <w:rsid w:val="003A4DFF"/>
    <w:rsid w:val="003B4580"/>
    <w:rsid w:val="003D045B"/>
    <w:rsid w:val="003D3B03"/>
    <w:rsid w:val="003D7296"/>
    <w:rsid w:val="003E183E"/>
    <w:rsid w:val="003E2816"/>
    <w:rsid w:val="003E4A55"/>
    <w:rsid w:val="003E61F7"/>
    <w:rsid w:val="003E67CA"/>
    <w:rsid w:val="003E6E2F"/>
    <w:rsid w:val="003E736F"/>
    <w:rsid w:val="003F03CC"/>
    <w:rsid w:val="003F21DC"/>
    <w:rsid w:val="00403D37"/>
    <w:rsid w:val="00405B33"/>
    <w:rsid w:val="004116AC"/>
    <w:rsid w:val="004125B9"/>
    <w:rsid w:val="0041314E"/>
    <w:rsid w:val="00421028"/>
    <w:rsid w:val="004224EB"/>
    <w:rsid w:val="00425CC4"/>
    <w:rsid w:val="004316D5"/>
    <w:rsid w:val="00435398"/>
    <w:rsid w:val="004524C4"/>
    <w:rsid w:val="00452FCD"/>
    <w:rsid w:val="0045492D"/>
    <w:rsid w:val="00455293"/>
    <w:rsid w:val="00461230"/>
    <w:rsid w:val="00461433"/>
    <w:rsid w:val="00462244"/>
    <w:rsid w:val="00463113"/>
    <w:rsid w:val="00463289"/>
    <w:rsid w:val="004715B3"/>
    <w:rsid w:val="00476BF4"/>
    <w:rsid w:val="0048483B"/>
    <w:rsid w:val="0048624C"/>
    <w:rsid w:val="00486D2D"/>
    <w:rsid w:val="004904E7"/>
    <w:rsid w:val="00496060"/>
    <w:rsid w:val="00497773"/>
    <w:rsid w:val="004A6DA5"/>
    <w:rsid w:val="004B1928"/>
    <w:rsid w:val="004C0D27"/>
    <w:rsid w:val="004C1CF7"/>
    <w:rsid w:val="004C3A38"/>
    <w:rsid w:val="004C695A"/>
    <w:rsid w:val="004E1FD6"/>
    <w:rsid w:val="004E352E"/>
    <w:rsid w:val="004F6F64"/>
    <w:rsid w:val="00503212"/>
    <w:rsid w:val="0052140A"/>
    <w:rsid w:val="005321F7"/>
    <w:rsid w:val="005332FC"/>
    <w:rsid w:val="00535ACA"/>
    <w:rsid w:val="00544448"/>
    <w:rsid w:val="00545BF3"/>
    <w:rsid w:val="00551A05"/>
    <w:rsid w:val="00553A07"/>
    <w:rsid w:val="00553FF6"/>
    <w:rsid w:val="00556E81"/>
    <w:rsid w:val="005607D1"/>
    <w:rsid w:val="005617D8"/>
    <w:rsid w:val="00566BFE"/>
    <w:rsid w:val="00573901"/>
    <w:rsid w:val="0057682A"/>
    <w:rsid w:val="00592B70"/>
    <w:rsid w:val="00594383"/>
    <w:rsid w:val="0059771B"/>
    <w:rsid w:val="005A0EC3"/>
    <w:rsid w:val="005A2182"/>
    <w:rsid w:val="005A22F5"/>
    <w:rsid w:val="005A2372"/>
    <w:rsid w:val="005A35A2"/>
    <w:rsid w:val="005B1418"/>
    <w:rsid w:val="005B331C"/>
    <w:rsid w:val="005B3B9B"/>
    <w:rsid w:val="005B76C3"/>
    <w:rsid w:val="005C0F50"/>
    <w:rsid w:val="005C5144"/>
    <w:rsid w:val="005C5C62"/>
    <w:rsid w:val="005C7B91"/>
    <w:rsid w:val="005D4D8D"/>
    <w:rsid w:val="005E2024"/>
    <w:rsid w:val="005E57B4"/>
    <w:rsid w:val="005E594E"/>
    <w:rsid w:val="005F3451"/>
    <w:rsid w:val="005F66E9"/>
    <w:rsid w:val="00611370"/>
    <w:rsid w:val="0061373E"/>
    <w:rsid w:val="00614A86"/>
    <w:rsid w:val="006226D0"/>
    <w:rsid w:val="00624E6B"/>
    <w:rsid w:val="00626B1C"/>
    <w:rsid w:val="00627B63"/>
    <w:rsid w:val="006306AA"/>
    <w:rsid w:val="006314EE"/>
    <w:rsid w:val="00631C1A"/>
    <w:rsid w:val="006340A5"/>
    <w:rsid w:val="006422E3"/>
    <w:rsid w:val="00645683"/>
    <w:rsid w:val="00652227"/>
    <w:rsid w:val="006604E0"/>
    <w:rsid w:val="006651E6"/>
    <w:rsid w:val="00667F10"/>
    <w:rsid w:val="00670B74"/>
    <w:rsid w:val="0067118A"/>
    <w:rsid w:val="00672AF3"/>
    <w:rsid w:val="00673438"/>
    <w:rsid w:val="0067481A"/>
    <w:rsid w:val="0067561F"/>
    <w:rsid w:val="0067563A"/>
    <w:rsid w:val="00684AD2"/>
    <w:rsid w:val="00685A89"/>
    <w:rsid w:val="00696D6A"/>
    <w:rsid w:val="00697909"/>
    <w:rsid w:val="006A1381"/>
    <w:rsid w:val="006A3296"/>
    <w:rsid w:val="006A482F"/>
    <w:rsid w:val="006B7FBA"/>
    <w:rsid w:val="006C24DC"/>
    <w:rsid w:val="006C7B54"/>
    <w:rsid w:val="006D14B1"/>
    <w:rsid w:val="006D4386"/>
    <w:rsid w:val="006D4780"/>
    <w:rsid w:val="006E1481"/>
    <w:rsid w:val="006E3D27"/>
    <w:rsid w:val="006F2DB5"/>
    <w:rsid w:val="006F36FF"/>
    <w:rsid w:val="006F37B2"/>
    <w:rsid w:val="00700878"/>
    <w:rsid w:val="0070287B"/>
    <w:rsid w:val="00702F1C"/>
    <w:rsid w:val="0070344B"/>
    <w:rsid w:val="00705B44"/>
    <w:rsid w:val="0070624F"/>
    <w:rsid w:val="00710369"/>
    <w:rsid w:val="007118AA"/>
    <w:rsid w:val="007158C8"/>
    <w:rsid w:val="0071663A"/>
    <w:rsid w:val="0072155D"/>
    <w:rsid w:val="00723316"/>
    <w:rsid w:val="00726652"/>
    <w:rsid w:val="00726E5A"/>
    <w:rsid w:val="00737217"/>
    <w:rsid w:val="00744865"/>
    <w:rsid w:val="007452E2"/>
    <w:rsid w:val="0074607A"/>
    <w:rsid w:val="00746A73"/>
    <w:rsid w:val="0075349F"/>
    <w:rsid w:val="00754284"/>
    <w:rsid w:val="00764E40"/>
    <w:rsid w:val="0076664D"/>
    <w:rsid w:val="00767BF8"/>
    <w:rsid w:val="00771668"/>
    <w:rsid w:val="0077170C"/>
    <w:rsid w:val="00771BE8"/>
    <w:rsid w:val="00772D43"/>
    <w:rsid w:val="0077449D"/>
    <w:rsid w:val="0078047F"/>
    <w:rsid w:val="0078415D"/>
    <w:rsid w:val="00786C3A"/>
    <w:rsid w:val="00790136"/>
    <w:rsid w:val="00792479"/>
    <w:rsid w:val="007A1A07"/>
    <w:rsid w:val="007A730E"/>
    <w:rsid w:val="007A770C"/>
    <w:rsid w:val="007A7F20"/>
    <w:rsid w:val="007B0EC3"/>
    <w:rsid w:val="007B7293"/>
    <w:rsid w:val="007B7933"/>
    <w:rsid w:val="007C2115"/>
    <w:rsid w:val="007C245C"/>
    <w:rsid w:val="007C2F74"/>
    <w:rsid w:val="007F3004"/>
    <w:rsid w:val="007F76B4"/>
    <w:rsid w:val="00801214"/>
    <w:rsid w:val="008115C2"/>
    <w:rsid w:val="00813C78"/>
    <w:rsid w:val="0081486F"/>
    <w:rsid w:val="00814976"/>
    <w:rsid w:val="0082162D"/>
    <w:rsid w:val="00821D71"/>
    <w:rsid w:val="00825755"/>
    <w:rsid w:val="0083095C"/>
    <w:rsid w:val="00831E9A"/>
    <w:rsid w:val="00832FD3"/>
    <w:rsid w:val="00833E41"/>
    <w:rsid w:val="00852A2A"/>
    <w:rsid w:val="00853EDC"/>
    <w:rsid w:val="00856B79"/>
    <w:rsid w:val="008620D5"/>
    <w:rsid w:val="00863038"/>
    <w:rsid w:val="00865232"/>
    <w:rsid w:val="0086559D"/>
    <w:rsid w:val="008674F5"/>
    <w:rsid w:val="00874725"/>
    <w:rsid w:val="00881ED0"/>
    <w:rsid w:val="00884B7D"/>
    <w:rsid w:val="00884B88"/>
    <w:rsid w:val="008861D5"/>
    <w:rsid w:val="00890260"/>
    <w:rsid w:val="00892FF0"/>
    <w:rsid w:val="00895520"/>
    <w:rsid w:val="008A19DB"/>
    <w:rsid w:val="008A65BC"/>
    <w:rsid w:val="008A7AC5"/>
    <w:rsid w:val="008B0857"/>
    <w:rsid w:val="008B756A"/>
    <w:rsid w:val="008D047D"/>
    <w:rsid w:val="008D33D1"/>
    <w:rsid w:val="008D55A9"/>
    <w:rsid w:val="008E086B"/>
    <w:rsid w:val="008E09B5"/>
    <w:rsid w:val="008E5D8E"/>
    <w:rsid w:val="008F0692"/>
    <w:rsid w:val="008F52D8"/>
    <w:rsid w:val="008F7E96"/>
    <w:rsid w:val="00902D35"/>
    <w:rsid w:val="00907B61"/>
    <w:rsid w:val="0091191A"/>
    <w:rsid w:val="00920BA1"/>
    <w:rsid w:val="00921809"/>
    <w:rsid w:val="00921DB6"/>
    <w:rsid w:val="009227FE"/>
    <w:rsid w:val="009248CC"/>
    <w:rsid w:val="00927452"/>
    <w:rsid w:val="00930C07"/>
    <w:rsid w:val="00932114"/>
    <w:rsid w:val="00932823"/>
    <w:rsid w:val="0093362C"/>
    <w:rsid w:val="00934F12"/>
    <w:rsid w:val="00940A85"/>
    <w:rsid w:val="009412BE"/>
    <w:rsid w:val="00941B93"/>
    <w:rsid w:val="00942CE8"/>
    <w:rsid w:val="009449A6"/>
    <w:rsid w:val="009467AF"/>
    <w:rsid w:val="00947EA1"/>
    <w:rsid w:val="00951738"/>
    <w:rsid w:val="00952B10"/>
    <w:rsid w:val="00953E16"/>
    <w:rsid w:val="00954525"/>
    <w:rsid w:val="0096121B"/>
    <w:rsid w:val="00963B44"/>
    <w:rsid w:val="00964BE2"/>
    <w:rsid w:val="009657BF"/>
    <w:rsid w:val="009721BC"/>
    <w:rsid w:val="00974698"/>
    <w:rsid w:val="00976338"/>
    <w:rsid w:val="00993A75"/>
    <w:rsid w:val="0099437C"/>
    <w:rsid w:val="009A0144"/>
    <w:rsid w:val="009A1084"/>
    <w:rsid w:val="009A16BC"/>
    <w:rsid w:val="009A37A3"/>
    <w:rsid w:val="009A5CF5"/>
    <w:rsid w:val="009B11FD"/>
    <w:rsid w:val="009B348E"/>
    <w:rsid w:val="009B77B9"/>
    <w:rsid w:val="009C035F"/>
    <w:rsid w:val="009C5C03"/>
    <w:rsid w:val="009D0DE3"/>
    <w:rsid w:val="009D1358"/>
    <w:rsid w:val="009D3AE9"/>
    <w:rsid w:val="009D6FE3"/>
    <w:rsid w:val="009D7A19"/>
    <w:rsid w:val="009E02AE"/>
    <w:rsid w:val="009E1E00"/>
    <w:rsid w:val="009E3554"/>
    <w:rsid w:val="009E69D9"/>
    <w:rsid w:val="00A14004"/>
    <w:rsid w:val="00A14075"/>
    <w:rsid w:val="00A16626"/>
    <w:rsid w:val="00A26481"/>
    <w:rsid w:val="00A30789"/>
    <w:rsid w:val="00A330FD"/>
    <w:rsid w:val="00A428BB"/>
    <w:rsid w:val="00A439D6"/>
    <w:rsid w:val="00A441A6"/>
    <w:rsid w:val="00A47254"/>
    <w:rsid w:val="00A50845"/>
    <w:rsid w:val="00A516F6"/>
    <w:rsid w:val="00A519E3"/>
    <w:rsid w:val="00A54832"/>
    <w:rsid w:val="00A578DA"/>
    <w:rsid w:val="00A60B72"/>
    <w:rsid w:val="00A613B3"/>
    <w:rsid w:val="00A63BA7"/>
    <w:rsid w:val="00A66A6D"/>
    <w:rsid w:val="00A67006"/>
    <w:rsid w:val="00A7153B"/>
    <w:rsid w:val="00A82539"/>
    <w:rsid w:val="00A837B4"/>
    <w:rsid w:val="00A85537"/>
    <w:rsid w:val="00A878D3"/>
    <w:rsid w:val="00AA1617"/>
    <w:rsid w:val="00AA1F1E"/>
    <w:rsid w:val="00AA2472"/>
    <w:rsid w:val="00AA52F0"/>
    <w:rsid w:val="00AB307F"/>
    <w:rsid w:val="00AB7AB0"/>
    <w:rsid w:val="00AC25EF"/>
    <w:rsid w:val="00AC2AEC"/>
    <w:rsid w:val="00AC31E4"/>
    <w:rsid w:val="00AC3D22"/>
    <w:rsid w:val="00AC4445"/>
    <w:rsid w:val="00AC5D2F"/>
    <w:rsid w:val="00AC6D7A"/>
    <w:rsid w:val="00AD2E72"/>
    <w:rsid w:val="00AE05C0"/>
    <w:rsid w:val="00AE09AF"/>
    <w:rsid w:val="00AE5E29"/>
    <w:rsid w:val="00AE7270"/>
    <w:rsid w:val="00AE7677"/>
    <w:rsid w:val="00AF2024"/>
    <w:rsid w:val="00AF4177"/>
    <w:rsid w:val="00B13E46"/>
    <w:rsid w:val="00B26B92"/>
    <w:rsid w:val="00B34C8F"/>
    <w:rsid w:val="00B35E12"/>
    <w:rsid w:val="00B368EB"/>
    <w:rsid w:val="00B44389"/>
    <w:rsid w:val="00B44E15"/>
    <w:rsid w:val="00B5794B"/>
    <w:rsid w:val="00B633FF"/>
    <w:rsid w:val="00B6694B"/>
    <w:rsid w:val="00B676F6"/>
    <w:rsid w:val="00B709BB"/>
    <w:rsid w:val="00B7270A"/>
    <w:rsid w:val="00B73C63"/>
    <w:rsid w:val="00B7633A"/>
    <w:rsid w:val="00B77CE6"/>
    <w:rsid w:val="00B85290"/>
    <w:rsid w:val="00B878EA"/>
    <w:rsid w:val="00BA16F6"/>
    <w:rsid w:val="00BA4B08"/>
    <w:rsid w:val="00BA76F2"/>
    <w:rsid w:val="00BB1103"/>
    <w:rsid w:val="00BB6307"/>
    <w:rsid w:val="00BB79A3"/>
    <w:rsid w:val="00BC07E1"/>
    <w:rsid w:val="00BC285C"/>
    <w:rsid w:val="00BC4145"/>
    <w:rsid w:val="00BC5620"/>
    <w:rsid w:val="00BC61B3"/>
    <w:rsid w:val="00BD1EFB"/>
    <w:rsid w:val="00BD24BA"/>
    <w:rsid w:val="00BD3A7D"/>
    <w:rsid w:val="00BD3BCD"/>
    <w:rsid w:val="00BE154E"/>
    <w:rsid w:val="00BE43D8"/>
    <w:rsid w:val="00BF4854"/>
    <w:rsid w:val="00C009A3"/>
    <w:rsid w:val="00C14A9E"/>
    <w:rsid w:val="00C23025"/>
    <w:rsid w:val="00C260F4"/>
    <w:rsid w:val="00C32807"/>
    <w:rsid w:val="00C371FB"/>
    <w:rsid w:val="00C45864"/>
    <w:rsid w:val="00C53E67"/>
    <w:rsid w:val="00C54D8C"/>
    <w:rsid w:val="00C605CB"/>
    <w:rsid w:val="00C6165E"/>
    <w:rsid w:val="00C61A2D"/>
    <w:rsid w:val="00C64D71"/>
    <w:rsid w:val="00C7091B"/>
    <w:rsid w:val="00C715AE"/>
    <w:rsid w:val="00C773C9"/>
    <w:rsid w:val="00C80485"/>
    <w:rsid w:val="00C81F50"/>
    <w:rsid w:val="00C82484"/>
    <w:rsid w:val="00C84DC1"/>
    <w:rsid w:val="00C859EA"/>
    <w:rsid w:val="00C85F21"/>
    <w:rsid w:val="00C86A39"/>
    <w:rsid w:val="00C87BF8"/>
    <w:rsid w:val="00C87DD4"/>
    <w:rsid w:val="00CB70D0"/>
    <w:rsid w:val="00CC1219"/>
    <w:rsid w:val="00CC33F3"/>
    <w:rsid w:val="00CC3682"/>
    <w:rsid w:val="00CE1D1A"/>
    <w:rsid w:val="00CE4C9B"/>
    <w:rsid w:val="00CE69ED"/>
    <w:rsid w:val="00CE77FD"/>
    <w:rsid w:val="00CF3329"/>
    <w:rsid w:val="00CF67A0"/>
    <w:rsid w:val="00D01A16"/>
    <w:rsid w:val="00D01B6E"/>
    <w:rsid w:val="00D03D1C"/>
    <w:rsid w:val="00D05C77"/>
    <w:rsid w:val="00D136BA"/>
    <w:rsid w:val="00D223E2"/>
    <w:rsid w:val="00D23BE7"/>
    <w:rsid w:val="00D274F9"/>
    <w:rsid w:val="00D3166C"/>
    <w:rsid w:val="00D428DB"/>
    <w:rsid w:val="00D464B9"/>
    <w:rsid w:val="00D47181"/>
    <w:rsid w:val="00D51DD0"/>
    <w:rsid w:val="00D54DE4"/>
    <w:rsid w:val="00D602DD"/>
    <w:rsid w:val="00D64B9C"/>
    <w:rsid w:val="00D66042"/>
    <w:rsid w:val="00D724B1"/>
    <w:rsid w:val="00D728F1"/>
    <w:rsid w:val="00D74343"/>
    <w:rsid w:val="00D75698"/>
    <w:rsid w:val="00D770A2"/>
    <w:rsid w:val="00D80D06"/>
    <w:rsid w:val="00D830CD"/>
    <w:rsid w:val="00D83F65"/>
    <w:rsid w:val="00D85B47"/>
    <w:rsid w:val="00D87292"/>
    <w:rsid w:val="00D907FC"/>
    <w:rsid w:val="00DA54CB"/>
    <w:rsid w:val="00DB184A"/>
    <w:rsid w:val="00DB5654"/>
    <w:rsid w:val="00DB69B1"/>
    <w:rsid w:val="00DC30B4"/>
    <w:rsid w:val="00DC5524"/>
    <w:rsid w:val="00DC6E74"/>
    <w:rsid w:val="00DD2C44"/>
    <w:rsid w:val="00DD5D51"/>
    <w:rsid w:val="00DD7559"/>
    <w:rsid w:val="00DE7E83"/>
    <w:rsid w:val="00DF4ED2"/>
    <w:rsid w:val="00E00D40"/>
    <w:rsid w:val="00E01867"/>
    <w:rsid w:val="00E050A6"/>
    <w:rsid w:val="00E052ED"/>
    <w:rsid w:val="00E05ECB"/>
    <w:rsid w:val="00E14B52"/>
    <w:rsid w:val="00E161E5"/>
    <w:rsid w:val="00E2110F"/>
    <w:rsid w:val="00E23E95"/>
    <w:rsid w:val="00E247C1"/>
    <w:rsid w:val="00E26DCD"/>
    <w:rsid w:val="00E37CAD"/>
    <w:rsid w:val="00E37D30"/>
    <w:rsid w:val="00E4049A"/>
    <w:rsid w:val="00E40653"/>
    <w:rsid w:val="00E43A50"/>
    <w:rsid w:val="00E45A26"/>
    <w:rsid w:val="00E47F41"/>
    <w:rsid w:val="00E50E3C"/>
    <w:rsid w:val="00E52B58"/>
    <w:rsid w:val="00E55F72"/>
    <w:rsid w:val="00E56A80"/>
    <w:rsid w:val="00E56C7C"/>
    <w:rsid w:val="00E576F3"/>
    <w:rsid w:val="00E57D73"/>
    <w:rsid w:val="00E62B02"/>
    <w:rsid w:val="00E63648"/>
    <w:rsid w:val="00E665DF"/>
    <w:rsid w:val="00E67B01"/>
    <w:rsid w:val="00E702A4"/>
    <w:rsid w:val="00E71706"/>
    <w:rsid w:val="00E7428C"/>
    <w:rsid w:val="00E76003"/>
    <w:rsid w:val="00E81331"/>
    <w:rsid w:val="00E90FBE"/>
    <w:rsid w:val="00E933AD"/>
    <w:rsid w:val="00E93974"/>
    <w:rsid w:val="00EA4878"/>
    <w:rsid w:val="00EB0673"/>
    <w:rsid w:val="00EB201D"/>
    <w:rsid w:val="00EB3809"/>
    <w:rsid w:val="00EB5F42"/>
    <w:rsid w:val="00EC02FF"/>
    <w:rsid w:val="00EC2B5B"/>
    <w:rsid w:val="00EC6EAE"/>
    <w:rsid w:val="00ED61B3"/>
    <w:rsid w:val="00ED7A69"/>
    <w:rsid w:val="00ED7BA8"/>
    <w:rsid w:val="00EE56C5"/>
    <w:rsid w:val="00EF21FE"/>
    <w:rsid w:val="00EF60D4"/>
    <w:rsid w:val="00EF6EE9"/>
    <w:rsid w:val="00F01756"/>
    <w:rsid w:val="00F055DA"/>
    <w:rsid w:val="00F05A72"/>
    <w:rsid w:val="00F108A8"/>
    <w:rsid w:val="00F11BAA"/>
    <w:rsid w:val="00F12860"/>
    <w:rsid w:val="00F14C08"/>
    <w:rsid w:val="00F151FD"/>
    <w:rsid w:val="00F1526D"/>
    <w:rsid w:val="00F176A0"/>
    <w:rsid w:val="00F235C9"/>
    <w:rsid w:val="00F23DA1"/>
    <w:rsid w:val="00F2511D"/>
    <w:rsid w:val="00F27857"/>
    <w:rsid w:val="00F312D3"/>
    <w:rsid w:val="00F35185"/>
    <w:rsid w:val="00F42863"/>
    <w:rsid w:val="00F435E9"/>
    <w:rsid w:val="00F44618"/>
    <w:rsid w:val="00F4490A"/>
    <w:rsid w:val="00F47AB2"/>
    <w:rsid w:val="00F71C36"/>
    <w:rsid w:val="00F7699F"/>
    <w:rsid w:val="00F77103"/>
    <w:rsid w:val="00F814F2"/>
    <w:rsid w:val="00F873A7"/>
    <w:rsid w:val="00F90400"/>
    <w:rsid w:val="00F934A9"/>
    <w:rsid w:val="00FA1B8C"/>
    <w:rsid w:val="00FA29F5"/>
    <w:rsid w:val="00FA3FED"/>
    <w:rsid w:val="00FB101A"/>
    <w:rsid w:val="00FC1E9D"/>
    <w:rsid w:val="00FC2EDC"/>
    <w:rsid w:val="00FC4029"/>
    <w:rsid w:val="00FD174E"/>
    <w:rsid w:val="00FD4141"/>
    <w:rsid w:val="00FD6044"/>
    <w:rsid w:val="00FE039A"/>
    <w:rsid w:val="00FE1EAF"/>
    <w:rsid w:val="00FE6F02"/>
    <w:rsid w:val="00FF442D"/>
    <w:rsid w:val="00FF79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0A839B"/>
  <w15:docId w15:val="{D34E6B70-D03C-4AB2-B686-347BF86DC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292"/>
    <w:pPr>
      <w:spacing w:after="0" w:line="360" w:lineRule="auto"/>
      <w:jc w:val="both"/>
    </w:pPr>
    <w:rPr>
      <w:rFonts w:ascii="Arial" w:eastAsia="Times New Roman" w:hAnsi="Arial" w:cs="Arial"/>
      <w:kern w:val="0"/>
      <w:sz w:val="24"/>
      <w:szCs w:val="24"/>
      <w:lang w:val="en-GB" w:eastAsia="en-IN"/>
    </w:rPr>
  </w:style>
  <w:style w:type="paragraph" w:styleId="Heading1">
    <w:name w:val="heading 1"/>
    <w:basedOn w:val="Normal"/>
    <w:next w:val="Normal"/>
    <w:link w:val="Heading1Char"/>
    <w:uiPriority w:val="9"/>
    <w:qFormat/>
    <w:rsid w:val="00771BE8"/>
    <w:pPr>
      <w:outlineLvl w:val="0"/>
    </w:pPr>
    <w:rPr>
      <w:b/>
      <w:bCs/>
    </w:rPr>
  </w:style>
  <w:style w:type="paragraph" w:styleId="Heading2">
    <w:name w:val="heading 2"/>
    <w:basedOn w:val="Normal"/>
    <w:next w:val="Normal"/>
    <w:link w:val="Heading2Char"/>
    <w:unhideWhenUsed/>
    <w:qFormat/>
    <w:rsid w:val="00266CB1"/>
    <w:pPr>
      <w:outlineLvl w:val="1"/>
    </w:pPr>
    <w:rPr>
      <w:b/>
      <w:bCs/>
    </w:rPr>
  </w:style>
  <w:style w:type="paragraph" w:styleId="Heading3">
    <w:name w:val="heading 3"/>
    <w:basedOn w:val="Normal"/>
    <w:next w:val="Normal"/>
    <w:link w:val="Heading3Char"/>
    <w:uiPriority w:val="9"/>
    <w:semiHidden/>
    <w:unhideWhenUsed/>
    <w:qFormat/>
    <w:rsid w:val="002D625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625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D625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D625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D625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D625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D625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BE8"/>
    <w:rPr>
      <w:rFonts w:ascii="Arial" w:eastAsia="Times New Roman" w:hAnsi="Arial" w:cs="Arial"/>
      <w:b/>
      <w:bCs/>
      <w:color w:val="000000" w:themeColor="text1"/>
      <w:kern w:val="0"/>
      <w:sz w:val="24"/>
      <w:szCs w:val="24"/>
      <w:lang w:eastAsia="en-GB"/>
    </w:rPr>
  </w:style>
  <w:style w:type="character" w:customStyle="1" w:styleId="Heading2Char">
    <w:name w:val="Heading 2 Char"/>
    <w:basedOn w:val="DefaultParagraphFont"/>
    <w:link w:val="Heading2"/>
    <w:rsid w:val="00266CB1"/>
    <w:rPr>
      <w:rFonts w:ascii="Arial" w:eastAsia="Times New Roman" w:hAnsi="Arial" w:cs="Arial"/>
      <w:b/>
      <w:bCs/>
      <w:color w:val="000000" w:themeColor="text1"/>
      <w:kern w:val="0"/>
      <w:sz w:val="24"/>
      <w:szCs w:val="24"/>
      <w:lang w:eastAsia="en-GB"/>
    </w:rPr>
  </w:style>
  <w:style w:type="paragraph" w:styleId="Title">
    <w:name w:val="Title"/>
    <w:basedOn w:val="Normal"/>
    <w:next w:val="Normal"/>
    <w:link w:val="TitleChar"/>
    <w:uiPriority w:val="10"/>
    <w:qFormat/>
    <w:rsid w:val="00DB184A"/>
    <w:pPr>
      <w:spacing w:after="8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DB184A"/>
    <w:rPr>
      <w:rFonts w:ascii="Times New Roman" w:eastAsiaTheme="majorEastAsia" w:hAnsi="Times New Roman" w:cstheme="majorBidi"/>
      <w:b/>
      <w:spacing w:val="-10"/>
      <w:kern w:val="28"/>
      <w:sz w:val="36"/>
      <w:szCs w:val="56"/>
      <w:lang w:val="en-GB"/>
    </w:rPr>
  </w:style>
  <w:style w:type="character" w:customStyle="1" w:styleId="Heading3Char">
    <w:name w:val="Heading 3 Char"/>
    <w:basedOn w:val="DefaultParagraphFont"/>
    <w:link w:val="Heading3"/>
    <w:uiPriority w:val="9"/>
    <w:semiHidden/>
    <w:rsid w:val="002D625C"/>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2D625C"/>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2D625C"/>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2D625C"/>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2D625C"/>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2D625C"/>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2D625C"/>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2D625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25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D625C"/>
    <w:pPr>
      <w:spacing w:before="160"/>
      <w:jc w:val="center"/>
    </w:pPr>
    <w:rPr>
      <w:i/>
      <w:iCs/>
      <w:color w:val="404040" w:themeColor="text1" w:themeTint="BF"/>
    </w:rPr>
  </w:style>
  <w:style w:type="character" w:customStyle="1" w:styleId="QuoteChar">
    <w:name w:val="Quote Char"/>
    <w:basedOn w:val="DefaultParagraphFont"/>
    <w:link w:val="Quote"/>
    <w:uiPriority w:val="29"/>
    <w:rsid w:val="002D625C"/>
    <w:rPr>
      <w:rFonts w:ascii="Times New Roman" w:hAnsi="Times New Roman"/>
      <w:i/>
      <w:iCs/>
      <w:color w:val="404040" w:themeColor="text1" w:themeTint="BF"/>
      <w:sz w:val="24"/>
      <w:lang w:val="en-GB"/>
    </w:rPr>
  </w:style>
  <w:style w:type="paragraph" w:styleId="ListParagraph">
    <w:name w:val="List Paragraph"/>
    <w:basedOn w:val="Normal"/>
    <w:link w:val="ListParagraphChar"/>
    <w:uiPriority w:val="1"/>
    <w:qFormat/>
    <w:rsid w:val="002D625C"/>
    <w:pPr>
      <w:ind w:left="720"/>
      <w:contextualSpacing/>
    </w:pPr>
  </w:style>
  <w:style w:type="character" w:styleId="IntenseEmphasis">
    <w:name w:val="Intense Emphasis"/>
    <w:basedOn w:val="DefaultParagraphFont"/>
    <w:uiPriority w:val="21"/>
    <w:qFormat/>
    <w:rsid w:val="002D625C"/>
    <w:rPr>
      <w:i/>
      <w:iCs/>
      <w:color w:val="2F5496" w:themeColor="accent1" w:themeShade="BF"/>
    </w:rPr>
  </w:style>
  <w:style w:type="paragraph" w:styleId="IntenseQuote">
    <w:name w:val="Intense Quote"/>
    <w:basedOn w:val="Normal"/>
    <w:next w:val="Normal"/>
    <w:link w:val="IntenseQuoteChar"/>
    <w:uiPriority w:val="30"/>
    <w:qFormat/>
    <w:rsid w:val="002D62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625C"/>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2D625C"/>
    <w:rPr>
      <w:b/>
      <w:bCs/>
      <w:smallCaps/>
      <w:color w:val="2F5496" w:themeColor="accent1" w:themeShade="BF"/>
      <w:spacing w:val="5"/>
    </w:rPr>
  </w:style>
  <w:style w:type="paragraph" w:styleId="Header">
    <w:name w:val="header"/>
    <w:basedOn w:val="Normal"/>
    <w:link w:val="HeaderChar"/>
    <w:uiPriority w:val="99"/>
    <w:unhideWhenUsed/>
    <w:rsid w:val="00151A29"/>
    <w:pPr>
      <w:tabs>
        <w:tab w:val="center" w:pos="4513"/>
        <w:tab w:val="right" w:pos="9026"/>
      </w:tabs>
    </w:pPr>
  </w:style>
  <w:style w:type="character" w:customStyle="1" w:styleId="HeaderChar">
    <w:name w:val="Header Char"/>
    <w:basedOn w:val="DefaultParagraphFont"/>
    <w:link w:val="Header"/>
    <w:uiPriority w:val="99"/>
    <w:rsid w:val="00151A29"/>
    <w:rPr>
      <w:rFonts w:ascii="Times New Roman" w:eastAsia="Times New Roman" w:hAnsi="Times New Roman" w:cs="Times New Roman"/>
      <w:kern w:val="0"/>
      <w:sz w:val="20"/>
      <w:szCs w:val="20"/>
      <w:lang w:val="en-GB" w:eastAsia="en-GB"/>
    </w:rPr>
  </w:style>
  <w:style w:type="paragraph" w:styleId="Footer">
    <w:name w:val="footer"/>
    <w:basedOn w:val="Normal"/>
    <w:link w:val="FooterChar"/>
    <w:uiPriority w:val="99"/>
    <w:unhideWhenUsed/>
    <w:rsid w:val="00151A29"/>
    <w:pPr>
      <w:tabs>
        <w:tab w:val="center" w:pos="4513"/>
        <w:tab w:val="right" w:pos="9026"/>
      </w:tabs>
    </w:pPr>
  </w:style>
  <w:style w:type="character" w:customStyle="1" w:styleId="FooterChar">
    <w:name w:val="Footer Char"/>
    <w:basedOn w:val="DefaultParagraphFont"/>
    <w:link w:val="Footer"/>
    <w:uiPriority w:val="99"/>
    <w:rsid w:val="00151A29"/>
    <w:rPr>
      <w:rFonts w:ascii="Times New Roman" w:eastAsia="Times New Roman" w:hAnsi="Times New Roman" w:cs="Times New Roman"/>
      <w:kern w:val="0"/>
      <w:sz w:val="20"/>
      <w:szCs w:val="20"/>
      <w:lang w:val="en-GB" w:eastAsia="en-GB"/>
    </w:rPr>
  </w:style>
  <w:style w:type="character" w:customStyle="1" w:styleId="ListParagraphChar">
    <w:name w:val="List Paragraph Char"/>
    <w:basedOn w:val="DefaultParagraphFont"/>
    <w:link w:val="ListParagraph"/>
    <w:uiPriority w:val="34"/>
    <w:qFormat/>
    <w:locked/>
    <w:rsid w:val="00FE6F02"/>
    <w:rPr>
      <w:rFonts w:ascii="Arial" w:eastAsia="Times New Roman" w:hAnsi="Arial" w:cs="Arial"/>
      <w:color w:val="000000" w:themeColor="text1"/>
      <w:kern w:val="0"/>
      <w:sz w:val="24"/>
      <w:szCs w:val="24"/>
      <w:lang w:eastAsia="en-GB"/>
    </w:rPr>
  </w:style>
  <w:style w:type="paragraph" w:styleId="TOCHeading">
    <w:name w:val="TOC Heading"/>
    <w:basedOn w:val="Heading1"/>
    <w:next w:val="Normal"/>
    <w:uiPriority w:val="39"/>
    <w:unhideWhenUsed/>
    <w:qFormat/>
    <w:rsid w:val="0052140A"/>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52140A"/>
    <w:pPr>
      <w:spacing w:after="100"/>
    </w:pPr>
  </w:style>
  <w:style w:type="paragraph" w:styleId="TOC2">
    <w:name w:val="toc 2"/>
    <w:basedOn w:val="Normal"/>
    <w:next w:val="Normal"/>
    <w:autoRedefine/>
    <w:uiPriority w:val="39"/>
    <w:unhideWhenUsed/>
    <w:rsid w:val="0052140A"/>
    <w:pPr>
      <w:spacing w:after="100"/>
      <w:ind w:left="240"/>
    </w:pPr>
  </w:style>
  <w:style w:type="character" w:styleId="Hyperlink">
    <w:name w:val="Hyperlink"/>
    <w:basedOn w:val="DefaultParagraphFont"/>
    <w:uiPriority w:val="99"/>
    <w:unhideWhenUsed/>
    <w:rsid w:val="0052140A"/>
    <w:rPr>
      <w:color w:val="0563C1" w:themeColor="hyperlink"/>
      <w:u w:val="single"/>
    </w:rPr>
  </w:style>
  <w:style w:type="character" w:customStyle="1" w:styleId="UnresolvedMention1">
    <w:name w:val="Unresolved Mention1"/>
    <w:basedOn w:val="DefaultParagraphFont"/>
    <w:uiPriority w:val="99"/>
    <w:semiHidden/>
    <w:unhideWhenUsed/>
    <w:rsid w:val="001C420E"/>
    <w:rPr>
      <w:color w:val="605E5C"/>
      <w:shd w:val="clear" w:color="auto" w:fill="E1DFDD"/>
    </w:rPr>
  </w:style>
  <w:style w:type="paragraph" w:styleId="Caption">
    <w:name w:val="caption"/>
    <w:basedOn w:val="Normal"/>
    <w:next w:val="Normal"/>
    <w:uiPriority w:val="35"/>
    <w:unhideWhenUsed/>
    <w:qFormat/>
    <w:rsid w:val="0048624C"/>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072A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A0D"/>
    <w:rPr>
      <w:rFonts w:ascii="Tahoma" w:eastAsia="Times New Roman" w:hAnsi="Tahoma" w:cs="Tahoma"/>
      <w:color w:val="000000" w:themeColor="text1"/>
      <w:kern w:val="0"/>
      <w:sz w:val="16"/>
      <w:szCs w:val="16"/>
      <w:lang w:eastAsia="en-GB"/>
    </w:rPr>
  </w:style>
  <w:style w:type="character" w:styleId="CommentReference">
    <w:name w:val="annotation reference"/>
    <w:basedOn w:val="DefaultParagraphFont"/>
    <w:uiPriority w:val="99"/>
    <w:semiHidden/>
    <w:unhideWhenUsed/>
    <w:rsid w:val="00D830CD"/>
    <w:rPr>
      <w:sz w:val="16"/>
      <w:szCs w:val="16"/>
    </w:rPr>
  </w:style>
  <w:style w:type="paragraph" w:styleId="CommentText">
    <w:name w:val="annotation text"/>
    <w:basedOn w:val="Normal"/>
    <w:link w:val="CommentTextChar"/>
    <w:uiPriority w:val="99"/>
    <w:semiHidden/>
    <w:unhideWhenUsed/>
    <w:rsid w:val="00D830CD"/>
    <w:pPr>
      <w:spacing w:line="240" w:lineRule="auto"/>
    </w:pPr>
    <w:rPr>
      <w:sz w:val="20"/>
      <w:szCs w:val="20"/>
    </w:rPr>
  </w:style>
  <w:style w:type="character" w:customStyle="1" w:styleId="CommentTextChar">
    <w:name w:val="Comment Text Char"/>
    <w:basedOn w:val="DefaultParagraphFont"/>
    <w:link w:val="CommentText"/>
    <w:uiPriority w:val="99"/>
    <w:semiHidden/>
    <w:rsid w:val="00D830CD"/>
    <w:rPr>
      <w:rFonts w:ascii="Arial" w:eastAsia="Times New Roman" w:hAnsi="Arial" w:cs="Arial"/>
      <w:color w:val="000000" w:themeColor="text1"/>
      <w:kern w:val="0"/>
      <w:sz w:val="20"/>
      <w:szCs w:val="20"/>
      <w:lang w:eastAsia="en-GB"/>
    </w:rPr>
  </w:style>
  <w:style w:type="paragraph" w:styleId="CommentSubject">
    <w:name w:val="annotation subject"/>
    <w:basedOn w:val="CommentText"/>
    <w:next w:val="CommentText"/>
    <w:link w:val="CommentSubjectChar"/>
    <w:uiPriority w:val="99"/>
    <w:semiHidden/>
    <w:unhideWhenUsed/>
    <w:rsid w:val="00D830CD"/>
    <w:rPr>
      <w:b/>
      <w:bCs/>
    </w:rPr>
  </w:style>
  <w:style w:type="character" w:customStyle="1" w:styleId="CommentSubjectChar">
    <w:name w:val="Comment Subject Char"/>
    <w:basedOn w:val="CommentTextChar"/>
    <w:link w:val="CommentSubject"/>
    <w:uiPriority w:val="99"/>
    <w:semiHidden/>
    <w:rsid w:val="00D830CD"/>
    <w:rPr>
      <w:rFonts w:ascii="Arial" w:eastAsia="Times New Roman" w:hAnsi="Arial" w:cs="Arial"/>
      <w:b/>
      <w:bCs/>
      <w:color w:val="000000" w:themeColor="text1"/>
      <w:kern w:val="0"/>
      <w:sz w:val="20"/>
      <w:szCs w:val="20"/>
      <w:lang w:eastAsia="en-GB"/>
    </w:rPr>
  </w:style>
  <w:style w:type="paragraph" w:styleId="Revision">
    <w:name w:val="Revision"/>
    <w:hidden/>
    <w:uiPriority w:val="99"/>
    <w:semiHidden/>
    <w:rsid w:val="00BD3A7D"/>
    <w:pPr>
      <w:spacing w:after="0" w:line="240" w:lineRule="auto"/>
    </w:pPr>
    <w:rPr>
      <w:rFonts w:ascii="Arial" w:eastAsia="Times New Roman" w:hAnsi="Arial" w:cs="Arial"/>
      <w:color w:val="000000" w:themeColor="text1"/>
      <w:kern w:val="0"/>
      <w:sz w:val="24"/>
      <w:szCs w:val="24"/>
      <w:lang w:eastAsia="en-GB"/>
    </w:rPr>
  </w:style>
  <w:style w:type="character" w:customStyle="1" w:styleId="UnresolvedMention2">
    <w:name w:val="Unresolved Mention2"/>
    <w:basedOn w:val="DefaultParagraphFont"/>
    <w:uiPriority w:val="99"/>
    <w:semiHidden/>
    <w:unhideWhenUsed/>
    <w:rsid w:val="00361331"/>
    <w:rPr>
      <w:color w:val="605E5C"/>
      <w:shd w:val="clear" w:color="auto" w:fill="E1DFDD"/>
    </w:rPr>
  </w:style>
  <w:style w:type="character" w:styleId="Strong">
    <w:name w:val="Strong"/>
    <w:basedOn w:val="DefaultParagraphFont"/>
    <w:uiPriority w:val="22"/>
    <w:qFormat/>
    <w:rsid w:val="00086097"/>
    <w:rPr>
      <w:b/>
      <w:bCs/>
    </w:rPr>
  </w:style>
  <w:style w:type="paragraph" w:styleId="NormalWeb">
    <w:name w:val="Normal (Web)"/>
    <w:basedOn w:val="Normal"/>
    <w:uiPriority w:val="99"/>
    <w:unhideWhenUsed/>
    <w:rsid w:val="00086097"/>
    <w:pPr>
      <w:spacing w:before="100" w:beforeAutospacing="1" w:after="100" w:afterAutospacing="1" w:line="240" w:lineRule="auto"/>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82BC37-774D-4B13-91AB-618B46055A65}" type="doc">
      <dgm:prSet loTypeId="urn:microsoft.com/office/officeart/2005/8/layout/cycle3#1" loCatId="cycle" qsTypeId="urn:microsoft.com/office/officeart/2005/8/quickstyle/simple3#1" qsCatId="simple" csTypeId="urn:microsoft.com/office/officeart/2005/8/colors/colorful1#1" csCatId="colorful" phldr="1"/>
      <dgm:spPr/>
      <dgm:t>
        <a:bodyPr/>
        <a:lstStyle/>
        <a:p>
          <a:endParaRPr lang="en-IN"/>
        </a:p>
      </dgm:t>
    </dgm:pt>
    <dgm:pt modelId="{570E32C7-221D-40B2-BF89-73018D5F9884}">
      <dgm:prSet phldrT="[Text]" custT="1"/>
      <dgm:spPr/>
      <dgm:t>
        <a:bodyPr/>
        <a:lstStyle/>
        <a:p>
          <a:r>
            <a:rPr lang="en-IN" sz="1400" b="1">
              <a:latin typeface="Arial" panose="020B0604020202020204" pitchFamily="34" charset="0"/>
              <a:cs typeface="Arial" panose="020B0604020202020204" pitchFamily="34" charset="0"/>
            </a:rPr>
            <a:t>Ownership </a:t>
          </a:r>
        </a:p>
      </dgm:t>
    </dgm:pt>
    <dgm:pt modelId="{56D7CCEC-1535-47FE-AFFB-1584D63CF92A}" type="parTrans" cxnId="{E2B53F67-A81D-40BD-84FD-C32690369A20}">
      <dgm:prSet/>
      <dgm:spPr/>
      <dgm:t>
        <a:bodyPr/>
        <a:lstStyle/>
        <a:p>
          <a:endParaRPr lang="en-IN"/>
        </a:p>
      </dgm:t>
    </dgm:pt>
    <dgm:pt modelId="{0EF689FC-4FB4-4F53-B94C-7A4F07F45DB9}" type="sibTrans" cxnId="{E2B53F67-A81D-40BD-84FD-C32690369A20}">
      <dgm:prSet/>
      <dgm:spPr/>
      <dgm:t>
        <a:bodyPr/>
        <a:lstStyle/>
        <a:p>
          <a:endParaRPr lang="en-IN"/>
        </a:p>
      </dgm:t>
    </dgm:pt>
    <dgm:pt modelId="{5E688CE4-640B-4EFD-906D-621312B7C208}">
      <dgm:prSet phldrT="[Text]" custT="1"/>
      <dgm:spPr/>
      <dgm:t>
        <a:bodyPr/>
        <a:lstStyle/>
        <a:p>
          <a:r>
            <a:rPr lang="en-IN" sz="1400" b="1">
              <a:latin typeface="Arial" panose="020B0604020202020204" pitchFamily="34" charset="0"/>
              <a:cs typeface="Arial" panose="020B0604020202020204" pitchFamily="34" charset="0"/>
            </a:rPr>
            <a:t>Location</a:t>
          </a:r>
        </a:p>
      </dgm:t>
    </dgm:pt>
    <dgm:pt modelId="{CBD85017-CB96-4263-A81D-456BB228087E}" type="parTrans" cxnId="{5754936F-2400-43D6-B62B-0882A4FA5E6B}">
      <dgm:prSet/>
      <dgm:spPr/>
      <dgm:t>
        <a:bodyPr/>
        <a:lstStyle/>
        <a:p>
          <a:endParaRPr lang="en-IN"/>
        </a:p>
      </dgm:t>
    </dgm:pt>
    <dgm:pt modelId="{4CBD7577-149D-4FD7-A66A-38FD5A727B7C}" type="sibTrans" cxnId="{5754936F-2400-43D6-B62B-0882A4FA5E6B}">
      <dgm:prSet/>
      <dgm:spPr/>
      <dgm:t>
        <a:bodyPr/>
        <a:lstStyle/>
        <a:p>
          <a:endParaRPr lang="en-IN"/>
        </a:p>
      </dgm:t>
    </dgm:pt>
    <dgm:pt modelId="{5B9970FC-1BD7-4E21-8366-F48031D70845}">
      <dgm:prSet phldrT="[Text]" custT="1"/>
      <dgm:spPr/>
      <dgm:t>
        <a:bodyPr/>
        <a:lstStyle/>
        <a:p>
          <a:r>
            <a:rPr lang="en-IN" sz="1400" b="1">
              <a:latin typeface="Arial" panose="020B0604020202020204" pitchFamily="34" charset="0"/>
              <a:cs typeface="Arial" panose="020B0604020202020204" pitchFamily="34" charset="0"/>
            </a:rPr>
            <a:t>Internationalisation</a:t>
          </a:r>
        </a:p>
      </dgm:t>
    </dgm:pt>
    <dgm:pt modelId="{AB835F8E-F00C-48EC-9A1A-1C964DB7BD1E}" type="parTrans" cxnId="{3048EDF9-C8BF-4955-B9F5-E6107B7BA8BB}">
      <dgm:prSet/>
      <dgm:spPr/>
      <dgm:t>
        <a:bodyPr/>
        <a:lstStyle/>
        <a:p>
          <a:endParaRPr lang="en-IN"/>
        </a:p>
      </dgm:t>
    </dgm:pt>
    <dgm:pt modelId="{9E5B2427-3F0B-4C66-9BCE-C110EE3B6EA9}" type="sibTrans" cxnId="{3048EDF9-C8BF-4955-B9F5-E6107B7BA8BB}">
      <dgm:prSet/>
      <dgm:spPr/>
      <dgm:t>
        <a:bodyPr/>
        <a:lstStyle/>
        <a:p>
          <a:endParaRPr lang="en-IN"/>
        </a:p>
      </dgm:t>
    </dgm:pt>
    <dgm:pt modelId="{BA62212C-AF5D-4EE8-9973-9FFB79B42404}" type="pres">
      <dgm:prSet presAssocID="{5082BC37-774D-4B13-91AB-618B46055A65}" presName="Name0" presStyleCnt="0">
        <dgm:presLayoutVars>
          <dgm:dir/>
          <dgm:resizeHandles val="exact"/>
        </dgm:presLayoutVars>
      </dgm:prSet>
      <dgm:spPr/>
    </dgm:pt>
    <dgm:pt modelId="{AC541F2C-6612-4062-BE14-8C1FCCC37439}" type="pres">
      <dgm:prSet presAssocID="{5082BC37-774D-4B13-91AB-618B46055A65}" presName="cycle" presStyleCnt="0"/>
      <dgm:spPr/>
    </dgm:pt>
    <dgm:pt modelId="{D646A5F4-B0CE-4714-AA23-00B447CB841A}" type="pres">
      <dgm:prSet presAssocID="{570E32C7-221D-40B2-BF89-73018D5F9884}" presName="nodeFirstNode" presStyleLbl="node1" presStyleIdx="0" presStyleCnt="3">
        <dgm:presLayoutVars>
          <dgm:bulletEnabled val="1"/>
        </dgm:presLayoutVars>
      </dgm:prSet>
      <dgm:spPr/>
    </dgm:pt>
    <dgm:pt modelId="{7A00E67A-D5F1-4FE4-B504-100DF3CF4A30}" type="pres">
      <dgm:prSet presAssocID="{0EF689FC-4FB4-4F53-B94C-7A4F07F45DB9}" presName="sibTransFirstNode" presStyleLbl="bgShp" presStyleIdx="0" presStyleCnt="1"/>
      <dgm:spPr/>
    </dgm:pt>
    <dgm:pt modelId="{23059E73-86CB-4605-8D10-582821CDA2EC}" type="pres">
      <dgm:prSet presAssocID="{5E688CE4-640B-4EFD-906D-621312B7C208}" presName="nodeFollowingNodes" presStyleLbl="node1" presStyleIdx="1" presStyleCnt="3">
        <dgm:presLayoutVars>
          <dgm:bulletEnabled val="1"/>
        </dgm:presLayoutVars>
      </dgm:prSet>
      <dgm:spPr/>
    </dgm:pt>
    <dgm:pt modelId="{DB8BD753-9DA1-4156-865C-49C231208EDE}" type="pres">
      <dgm:prSet presAssocID="{5B9970FC-1BD7-4E21-8366-F48031D70845}" presName="nodeFollowingNodes" presStyleLbl="node1" presStyleIdx="2" presStyleCnt="3">
        <dgm:presLayoutVars>
          <dgm:bulletEnabled val="1"/>
        </dgm:presLayoutVars>
      </dgm:prSet>
      <dgm:spPr/>
    </dgm:pt>
  </dgm:ptLst>
  <dgm:cxnLst>
    <dgm:cxn modelId="{E2B53F67-A81D-40BD-84FD-C32690369A20}" srcId="{5082BC37-774D-4B13-91AB-618B46055A65}" destId="{570E32C7-221D-40B2-BF89-73018D5F9884}" srcOrd="0" destOrd="0" parTransId="{56D7CCEC-1535-47FE-AFFB-1584D63CF92A}" sibTransId="{0EF689FC-4FB4-4F53-B94C-7A4F07F45DB9}"/>
    <dgm:cxn modelId="{5754936F-2400-43D6-B62B-0882A4FA5E6B}" srcId="{5082BC37-774D-4B13-91AB-618B46055A65}" destId="{5E688CE4-640B-4EFD-906D-621312B7C208}" srcOrd="1" destOrd="0" parTransId="{CBD85017-CB96-4263-A81D-456BB228087E}" sibTransId="{4CBD7577-149D-4FD7-A66A-38FD5A727B7C}"/>
    <dgm:cxn modelId="{60C0598A-2B0B-4DB7-BEA4-956E3661B57F}" type="presOf" srcId="{5E688CE4-640B-4EFD-906D-621312B7C208}" destId="{23059E73-86CB-4605-8D10-582821CDA2EC}" srcOrd="0" destOrd="0" presId="urn:microsoft.com/office/officeart/2005/8/layout/cycle3#1"/>
    <dgm:cxn modelId="{9EE5CFAC-1F2B-4240-90DC-456BA27AD018}" type="presOf" srcId="{5082BC37-774D-4B13-91AB-618B46055A65}" destId="{BA62212C-AF5D-4EE8-9973-9FFB79B42404}" srcOrd="0" destOrd="0" presId="urn:microsoft.com/office/officeart/2005/8/layout/cycle3#1"/>
    <dgm:cxn modelId="{559572B2-272B-440C-A1FD-FBCF529DE3F8}" type="presOf" srcId="{5B9970FC-1BD7-4E21-8366-F48031D70845}" destId="{DB8BD753-9DA1-4156-865C-49C231208EDE}" srcOrd="0" destOrd="0" presId="urn:microsoft.com/office/officeart/2005/8/layout/cycle3#1"/>
    <dgm:cxn modelId="{98AD98DD-0809-4260-8389-4FE89A177AE2}" type="presOf" srcId="{0EF689FC-4FB4-4F53-B94C-7A4F07F45DB9}" destId="{7A00E67A-D5F1-4FE4-B504-100DF3CF4A30}" srcOrd="0" destOrd="0" presId="urn:microsoft.com/office/officeart/2005/8/layout/cycle3#1"/>
    <dgm:cxn modelId="{5BC9B9F9-B522-4D90-848A-6FDF51717D4F}" type="presOf" srcId="{570E32C7-221D-40B2-BF89-73018D5F9884}" destId="{D646A5F4-B0CE-4714-AA23-00B447CB841A}" srcOrd="0" destOrd="0" presId="urn:microsoft.com/office/officeart/2005/8/layout/cycle3#1"/>
    <dgm:cxn modelId="{3048EDF9-C8BF-4955-B9F5-E6107B7BA8BB}" srcId="{5082BC37-774D-4B13-91AB-618B46055A65}" destId="{5B9970FC-1BD7-4E21-8366-F48031D70845}" srcOrd="2" destOrd="0" parTransId="{AB835F8E-F00C-48EC-9A1A-1C964DB7BD1E}" sibTransId="{9E5B2427-3F0B-4C66-9BCE-C110EE3B6EA9}"/>
    <dgm:cxn modelId="{ACC68A6A-C034-468E-856E-261E765A2D17}" type="presParOf" srcId="{BA62212C-AF5D-4EE8-9973-9FFB79B42404}" destId="{AC541F2C-6612-4062-BE14-8C1FCCC37439}" srcOrd="0" destOrd="0" presId="urn:microsoft.com/office/officeart/2005/8/layout/cycle3#1"/>
    <dgm:cxn modelId="{51C078E1-4C1A-47E5-8C5F-C11D7EEBFFFC}" type="presParOf" srcId="{AC541F2C-6612-4062-BE14-8C1FCCC37439}" destId="{D646A5F4-B0CE-4714-AA23-00B447CB841A}" srcOrd="0" destOrd="0" presId="urn:microsoft.com/office/officeart/2005/8/layout/cycle3#1"/>
    <dgm:cxn modelId="{56DBEDA2-3F16-4C09-9561-8B6ADA905E5A}" type="presParOf" srcId="{AC541F2C-6612-4062-BE14-8C1FCCC37439}" destId="{7A00E67A-D5F1-4FE4-B504-100DF3CF4A30}" srcOrd="1" destOrd="0" presId="urn:microsoft.com/office/officeart/2005/8/layout/cycle3#1"/>
    <dgm:cxn modelId="{1A10B1AE-4448-4D7C-B7B6-544344CF02E1}" type="presParOf" srcId="{AC541F2C-6612-4062-BE14-8C1FCCC37439}" destId="{23059E73-86CB-4605-8D10-582821CDA2EC}" srcOrd="2" destOrd="0" presId="urn:microsoft.com/office/officeart/2005/8/layout/cycle3#1"/>
    <dgm:cxn modelId="{480CF077-4BD6-4381-B4A3-5438DA146132}" type="presParOf" srcId="{AC541F2C-6612-4062-BE14-8C1FCCC37439}" destId="{DB8BD753-9DA1-4156-865C-49C231208EDE}" srcOrd="3" destOrd="0" presId="urn:microsoft.com/office/officeart/2005/8/layout/cycle3#1"/>
  </dgm:cxnLst>
  <dgm:bg/>
  <dgm:whole>
    <a:ln>
      <a:solidFill>
        <a:schemeClr val="tx1"/>
      </a:solidFill>
    </a:ln>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00E67A-D5F1-4FE4-B504-100DF3CF4A30}">
      <dsp:nvSpPr>
        <dsp:cNvPr id="0" name=""/>
        <dsp:cNvSpPr/>
      </dsp:nvSpPr>
      <dsp:spPr>
        <a:xfrm>
          <a:off x="1145736" y="-161596"/>
          <a:ext cx="3194927" cy="3194927"/>
        </a:xfrm>
        <a:prstGeom prst="circularArrow">
          <a:avLst>
            <a:gd name="adj1" fmla="val 5689"/>
            <a:gd name="adj2" fmla="val 340510"/>
            <a:gd name="adj3" fmla="val 12517717"/>
            <a:gd name="adj4" fmla="val 18201642"/>
            <a:gd name="adj5" fmla="val 5908"/>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D646A5F4-B0CE-4714-AA23-00B447CB841A}">
      <dsp:nvSpPr>
        <dsp:cNvPr id="0" name=""/>
        <dsp:cNvSpPr/>
      </dsp:nvSpPr>
      <dsp:spPr>
        <a:xfrm>
          <a:off x="1642169" y="1021"/>
          <a:ext cx="2202060" cy="1101030"/>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latin typeface="Arial" panose="020B0604020202020204" pitchFamily="34" charset="0"/>
              <a:cs typeface="Arial" panose="020B0604020202020204" pitchFamily="34" charset="0"/>
            </a:rPr>
            <a:t>Ownership </a:t>
          </a:r>
        </a:p>
      </dsp:txBody>
      <dsp:txXfrm>
        <a:off x="1695917" y="54769"/>
        <a:ext cx="2094564" cy="993534"/>
      </dsp:txXfrm>
    </dsp:sp>
    <dsp:sp modelId="{23059E73-86CB-4605-8D10-582821CDA2EC}">
      <dsp:nvSpPr>
        <dsp:cNvPr id="0" name=""/>
        <dsp:cNvSpPr/>
      </dsp:nvSpPr>
      <dsp:spPr>
        <a:xfrm>
          <a:off x="2853061" y="2098348"/>
          <a:ext cx="2202060" cy="1101030"/>
        </a:xfrm>
        <a:prstGeom prst="round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latin typeface="Arial" panose="020B0604020202020204" pitchFamily="34" charset="0"/>
              <a:cs typeface="Arial" panose="020B0604020202020204" pitchFamily="34" charset="0"/>
            </a:rPr>
            <a:t>Location</a:t>
          </a:r>
        </a:p>
      </dsp:txBody>
      <dsp:txXfrm>
        <a:off x="2906809" y="2152096"/>
        <a:ext cx="2094564" cy="993534"/>
      </dsp:txXfrm>
    </dsp:sp>
    <dsp:sp modelId="{DB8BD753-9DA1-4156-865C-49C231208EDE}">
      <dsp:nvSpPr>
        <dsp:cNvPr id="0" name=""/>
        <dsp:cNvSpPr/>
      </dsp:nvSpPr>
      <dsp:spPr>
        <a:xfrm>
          <a:off x="431277" y="2098348"/>
          <a:ext cx="2202060" cy="1101030"/>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latin typeface="Arial" panose="020B0604020202020204" pitchFamily="34" charset="0"/>
              <a:cs typeface="Arial" panose="020B0604020202020204" pitchFamily="34" charset="0"/>
            </a:rPr>
            <a:t>Internationalisation</a:t>
          </a:r>
        </a:p>
      </dsp:txBody>
      <dsp:txXfrm>
        <a:off x="485025" y="2152096"/>
        <a:ext cx="2094564" cy="993534"/>
      </dsp:txXfrm>
    </dsp:sp>
  </dsp:spTree>
</dsp:drawing>
</file>

<file path=word/diagrams/layout1.xml><?xml version="1.0" encoding="utf-8"?>
<dgm:layoutDef xmlns:dgm="http://schemas.openxmlformats.org/drawingml/2006/diagram" xmlns:a="http://schemas.openxmlformats.org/drawingml/2006/main" uniqueId="urn:microsoft.com/office/officeart/2005/8/layout/cycle3#1">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begPts" val="midR"/>
                <dgm:param type="connRout" val="longCurve"/>
                <dgm:param type="dstNode" val="node1"/>
                <dgm:param type="endPts" val="midL"/>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begPts" val="midL"/>
                <dgm:param type="connRout" val="longCurve"/>
                <dgm:param type="dstNode" val="node1"/>
                <dgm:param type="endPts" val="midR"/>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panAng" val="360"/>
                <dgm:param type="stAng" val="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panAng" val="-360"/>
                <dgm:param type="stAng" val="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begPts" val="midR"/>
                      <dgm:param type="connRout" val="longCurve"/>
                      <dgm:param type="dstNode" val="nodeFirstNode"/>
                      <dgm:param type="endPts" val="midL"/>
                    </dgm:alg>
                  </dgm:if>
                  <dgm:else name="Name15">
                    <dgm:alg type="conn">
                      <dgm:param type="begPts" val="midL"/>
                      <dgm:param type="connRout" val="longCurve"/>
                      <dgm:param type="dstNode" val="nodeFirstNode"/>
                      <dgm:param type="endPts" val="midR"/>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D88C1-7E7F-4EC7-804E-52E8B98DF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6855</Words>
  <Characters>39078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Costache (2126833)</cp:lastModifiedBy>
  <cp:revision>19</cp:revision>
  <dcterms:created xsi:type="dcterms:W3CDTF">2025-10-28T04:41:00Z</dcterms:created>
  <dcterms:modified xsi:type="dcterms:W3CDTF">2025-11-08T20:41:00Z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98e113e1-1aee-4001-ac3a-0d2c49998b8f</vt:lpwstr>
  </property>
</Properties>
</file>