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cstheme="minorHAnsi"/>
          <w:sz w:val="24"/>
          <w:szCs w:val="24"/>
        </w:rPr>
        <w:id w:val="759258159"/>
        <w:docPartObj>
          <w:docPartGallery w:val="Cover Pages"/>
          <w:docPartUnique/>
        </w:docPartObj>
      </w:sdtPr>
      <w:sdtContent>
        <w:p w14:paraId="4C16520C" w14:textId="7152C296" w:rsidR="00A479B1" w:rsidRPr="0059754C" w:rsidRDefault="00CE29F7" w:rsidP="0059754C">
          <w:pPr>
            <w:spacing w:line="360" w:lineRule="auto"/>
            <w:rPr>
              <w:rFonts w:cstheme="minorHAnsi"/>
              <w:sz w:val="24"/>
              <w:szCs w:val="24"/>
            </w:rPr>
          </w:pPr>
          <w:r w:rsidRPr="0059754C">
            <w:rPr>
              <w:rFonts w:cstheme="minorHAnsi"/>
              <w:noProof/>
              <w:sz w:val="24"/>
              <w:szCs w:val="24"/>
              <w:lang w:eastAsia="en-GB"/>
            </w:rPr>
            <mc:AlternateContent>
              <mc:Choice Requires="wps">
                <w:drawing>
                  <wp:anchor distT="0" distB="0" distL="114300" distR="114300" simplePos="0" relativeHeight="251659264" behindDoc="0" locked="0" layoutInCell="1" allowOverlap="1" wp14:anchorId="69E3AB2F" wp14:editId="28B00198">
                    <wp:simplePos x="0" y="0"/>
                    <wp:positionH relativeFrom="page">
                      <wp:posOffset>3783965</wp:posOffset>
                    </wp:positionH>
                    <wp:positionV relativeFrom="page">
                      <wp:posOffset>-580390</wp:posOffset>
                    </wp:positionV>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21FF23B" w14:textId="77777777" w:rsidR="007D59A3" w:rsidRDefault="007D59A3" w:rsidP="00AE14E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9E3AB2F" id="Rectangle 468" o:spid="_x0000_s1026" style="position:absolute;margin-left:297.95pt;margin-top:-45.7pt;width:244.8pt;height:554.4pt;z-index:251659264;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" fillcolor="white [3212]" strokecolor="#747070 [1614]" strokeweight="1.25pt">
                    <v:textbox>
                      <w:txbxContent>
                        <w:p w14:paraId="321FF23B" w14:textId="77777777" w:rsidR="007D59A3" w:rsidRDefault="007D59A3" w:rsidP="00AE14E5">
                          <w:pPr>
                            <w:jc w:val="center"/>
                          </w:pPr>
                        </w:p>
                      </w:txbxContent>
                    </v:textbox>
                    <w10:wrap anchorx="page" anchory="page"/>
                  </v:rect>
                </w:pict>
              </mc:Fallback>
            </mc:AlternateContent>
          </w:r>
          <w:r w:rsidR="00A479B1" w:rsidRPr="0059754C">
            <w:rPr>
              <w:rFonts w:cstheme="minorHAnsi"/>
              <w:noProof/>
              <w:sz w:val="24"/>
              <w:szCs w:val="24"/>
              <w:lang w:eastAsia="en-GB"/>
            </w:rPr>
            <mc:AlternateContent>
              <mc:Choice Requires="wps">
                <w:drawing>
                  <wp:anchor distT="0" distB="0" distL="114300" distR="114300" simplePos="0" relativeHeight="251663360" behindDoc="1" locked="0" layoutInCell="1" allowOverlap="1" wp14:anchorId="134CB23E" wp14:editId="6AC1A814">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D85C485" w14:textId="77777777" w:rsidR="007D59A3" w:rsidRDefault="007D59A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34CB23E"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d9e2f3 [660]" stroked="f" strokeweight="1pt">
                    <v:fill color2="#8eaadb [1940]" rotate="t" focus="100%" type="gradient">
                      <o:fill v:ext="view" type="gradientUnscaled"/>
                    </v:fill>
                    <v:path arrowok="t"/>
                    <v:textbox inset="21.6pt,,21.6pt">
                      <w:txbxContent>
                        <w:p w14:paraId="1D85C485" w14:textId="77777777" w:rsidR="007D59A3" w:rsidRDefault="007D59A3"/>
                      </w:txbxContent>
                    </v:textbox>
                    <w10:wrap anchorx="page" anchory="page"/>
                  </v:rect>
                </w:pict>
              </mc:Fallback>
            </mc:AlternateContent>
          </w:r>
          <w:r w:rsidR="00A479B1" w:rsidRPr="0059754C">
            <w:rPr>
              <w:rFonts w:cstheme="minorHAnsi"/>
              <w:noProof/>
              <w:sz w:val="24"/>
              <w:szCs w:val="24"/>
              <w:lang w:eastAsia="en-GB"/>
            </w:rPr>
            <mc:AlternateContent>
              <mc:Choice Requires="wps">
                <w:drawing>
                  <wp:anchor distT="0" distB="0" distL="114300" distR="114300" simplePos="0" relativeHeight="251660288" behindDoc="0" locked="0" layoutInCell="1" allowOverlap="1" wp14:anchorId="4E6D8AFC" wp14:editId="430FCB4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C9D7C46" w14:textId="0D0885E4" w:rsidR="007D59A3" w:rsidRDefault="007D59A3">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E6D8AFC"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7C9D7C46" w14:textId="0D0885E4" w:rsidR="007D59A3" w:rsidRDefault="007D59A3">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sidR="00A479B1" w:rsidRPr="0059754C">
            <w:rPr>
              <w:rFonts w:cstheme="minorHAnsi"/>
              <w:noProof/>
              <w:sz w:val="24"/>
              <w:szCs w:val="24"/>
              <w:lang w:eastAsia="en-GB"/>
            </w:rPr>
            <mc:AlternateContent>
              <mc:Choice Requires="wps">
                <w:drawing>
                  <wp:anchor distT="0" distB="0" distL="114300" distR="114300" simplePos="0" relativeHeight="251662336" behindDoc="0" locked="0" layoutInCell="1" allowOverlap="1" wp14:anchorId="3561413D" wp14:editId="34960BB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D830367" w14:textId="77777777" w:rsidR="007D59A3" w:rsidRDefault="007D59A3" w:rsidP="00AE14E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561413D" id="Rectangle 469" o:spid="_x0000_s1029"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" fillcolor="#4472c4 [3204]" stroked="f" strokeweight="1pt">
                    <v:textbox>
                      <w:txbxContent>
                        <w:p w14:paraId="0D830367" w14:textId="77777777" w:rsidR="007D59A3" w:rsidRDefault="007D59A3" w:rsidP="00AE14E5">
                          <w:pPr>
                            <w:jc w:val="center"/>
                          </w:pPr>
                        </w:p>
                      </w:txbxContent>
                    </v:textbox>
                    <w10:wrap anchorx="page" anchory="page"/>
                  </v:rect>
                </w:pict>
              </mc:Fallback>
            </mc:AlternateContent>
          </w:r>
        </w:p>
        <w:p w14:paraId="49C25F7B" w14:textId="0EFFD933" w:rsidR="00A479B1" w:rsidRPr="0059754C" w:rsidRDefault="007D59A3" w:rsidP="0059754C">
          <w:pPr>
            <w:spacing w:line="360" w:lineRule="auto"/>
            <w:rPr>
              <w:rFonts w:cstheme="minorHAnsi"/>
              <w:sz w:val="24"/>
              <w:szCs w:val="24"/>
            </w:rPr>
          </w:pPr>
          <w:r w:rsidRPr="0059754C">
            <w:rPr>
              <w:rFonts w:cstheme="minorHAnsi"/>
              <w:noProof/>
              <w:sz w:val="24"/>
              <w:szCs w:val="24"/>
              <w:lang w:eastAsia="en-GB"/>
            </w:rPr>
            <mc:AlternateContent>
              <mc:Choice Requires="wps">
                <w:drawing>
                  <wp:anchor distT="0" distB="0" distL="114300" distR="114300" simplePos="0" relativeHeight="251661312" behindDoc="0" locked="0" layoutInCell="1" allowOverlap="1" wp14:anchorId="6948557E" wp14:editId="38CA57A5">
                    <wp:simplePos x="0" y="0"/>
                    <wp:positionH relativeFrom="page">
                      <wp:posOffset>3889961</wp:posOffset>
                    </wp:positionH>
                    <wp:positionV relativeFrom="page">
                      <wp:posOffset>3671717</wp:posOffset>
                    </wp:positionV>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D4BB62C" w14:textId="1F301962" w:rsidR="007D59A3" w:rsidRDefault="007D59A3">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Brexit- The impact on Talent and Knowledge Management</w:t>
                                    </w:r>
                                  </w:p>
                                </w:sdtContent>
                              </w:sdt>
                              <w:p w14:paraId="2C987FB7" w14:textId="070CE1B4" w:rsidR="007D59A3" w:rsidRDefault="007D59A3">
                                <w:pPr>
                                  <w:rPr>
                                    <w:rFonts w:asciiTheme="majorHAnsi" w:eastAsiaTheme="majorEastAsia" w:hAnsiTheme="majorHAnsi" w:cstheme="majorBidi"/>
                                    <w:noProof/>
                                    <w:color w:val="44546A" w:themeColor="text2"/>
                                    <w:sz w:val="32"/>
                                    <w:szCs w:val="40"/>
                                  </w:rPr>
                                </w:pPr>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32"/>
                                        <w:szCs w:val="32"/>
                                      </w:rPr>
                                      <w:t>Hena Begum (017</w:t>
                                    </w:r>
                                  </w:sdtContent>
                                </w:sdt>
                                <w:r>
                                  <w:rPr>
                                    <w:rFonts w:asciiTheme="majorHAnsi" w:eastAsiaTheme="majorEastAsia" w:hAnsiTheme="majorHAnsi" w:cstheme="majorBidi"/>
                                    <w:noProof/>
                                    <w:color w:val="44546A" w:themeColor="text2"/>
                                    <w:sz w:val="32"/>
                                    <w:szCs w:val="32"/>
                                  </w:rPr>
                                  <w:t>06182)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6948557E" id="_x0000_t202" coordsize="21600,21600" o:spt="202" path="m,l,21600r21600,l21600,xe">
                    <v:stroke joinstyle="miter"/>
                    <v:path gradientshapeok="t" o:connecttype="rect"/>
                  </v:shapetype>
                  <v:shape id="Text Box 470" o:spid="_x0000_s1030" type="#_x0000_t202" style="position:absolute;margin-left:306.3pt;margin-top:289.1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uya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D4BB62C" w14:textId="1F301962" w:rsidR="007D59A3" w:rsidRDefault="007D59A3">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Brexit- The impact on Talent and Knowledge Management</w:t>
                              </w:r>
                            </w:p>
                          </w:sdtContent>
                        </w:sdt>
                        <w:p w14:paraId="2C987FB7" w14:textId="070CE1B4" w:rsidR="007D59A3" w:rsidRDefault="007D59A3">
                          <w:pPr>
                            <w:rPr>
                              <w:rFonts w:asciiTheme="majorHAnsi" w:eastAsiaTheme="majorEastAsia" w:hAnsiTheme="majorHAnsi" w:cstheme="majorBidi"/>
                              <w:noProof/>
                              <w:color w:val="44546A" w:themeColor="text2"/>
                              <w:sz w:val="32"/>
                              <w:szCs w:val="40"/>
                            </w:rPr>
                          </w:pPr>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32"/>
                                  <w:szCs w:val="32"/>
                                </w:rPr>
                                <w:t>Hena Begum (017</w:t>
                              </w:r>
                            </w:sdtContent>
                          </w:sdt>
                          <w:r>
                            <w:rPr>
                              <w:rFonts w:asciiTheme="majorHAnsi" w:eastAsiaTheme="majorEastAsia" w:hAnsiTheme="majorHAnsi" w:cstheme="majorBidi"/>
                              <w:noProof/>
                              <w:color w:val="44546A" w:themeColor="text2"/>
                              <w:sz w:val="32"/>
                              <w:szCs w:val="32"/>
                            </w:rPr>
                            <w:t>06182)</w:t>
                          </w:r>
                        </w:p>
                      </w:txbxContent>
                    </v:textbox>
                    <w10:wrap type="square" anchorx="page" anchory="page"/>
                  </v:shape>
                </w:pict>
              </mc:Fallback>
            </mc:AlternateContent>
          </w:r>
          <w:r w:rsidR="00A479B1" w:rsidRPr="0059754C">
            <w:rPr>
              <w:rFonts w:cstheme="minorHAnsi"/>
              <w:sz w:val="24"/>
              <w:szCs w:val="24"/>
            </w:rPr>
            <w:br w:type="page"/>
          </w:r>
        </w:p>
      </w:sdtContent>
    </w:sdt>
    <w:p w14:paraId="0431893F" w14:textId="0BC7F28A" w:rsidR="00A479B1" w:rsidRPr="005F1C98" w:rsidRDefault="00A479B1" w:rsidP="005F1C98">
      <w:pPr>
        <w:pStyle w:val="Heading1"/>
      </w:pPr>
      <w:bookmarkStart w:id="0" w:name="_Toc13731368"/>
      <w:r w:rsidRPr="005F1C98">
        <w:lastRenderedPageBreak/>
        <w:t>Executive Summary</w:t>
      </w:r>
      <w:bookmarkEnd w:id="0"/>
    </w:p>
    <w:p w14:paraId="10B03D27" w14:textId="4A601E48" w:rsidR="00A479B1" w:rsidRDefault="00A479B1" w:rsidP="0059754C">
      <w:pPr>
        <w:spacing w:line="360" w:lineRule="auto"/>
        <w:rPr>
          <w:rFonts w:cstheme="minorHAnsi"/>
          <w:sz w:val="24"/>
          <w:szCs w:val="24"/>
        </w:rPr>
      </w:pPr>
    </w:p>
    <w:p w14:paraId="64769D06" w14:textId="2E756A65" w:rsidR="007D59A3" w:rsidRPr="0059754C" w:rsidRDefault="007D59A3" w:rsidP="0059754C">
      <w:pPr>
        <w:spacing w:line="360" w:lineRule="auto"/>
        <w:rPr>
          <w:rFonts w:cstheme="minorHAnsi"/>
          <w:sz w:val="24"/>
          <w:szCs w:val="24"/>
        </w:rPr>
      </w:pPr>
      <w:r>
        <w:rPr>
          <w:rFonts w:cstheme="minorHAnsi"/>
          <w:sz w:val="24"/>
          <w:szCs w:val="24"/>
        </w:rPr>
        <w:t xml:space="preserve">This report evaluates the knowledge management (KM) systems at John Lewis and Barclays to analyse their future sustainability in light of changing economic times within the UK. </w:t>
      </w:r>
    </w:p>
    <w:p w14:paraId="2FED8F6A" w14:textId="47B34630" w:rsidR="007D59A3" w:rsidRPr="0059754C" w:rsidRDefault="007D59A3" w:rsidP="007D59A3">
      <w:pPr>
        <w:spacing w:line="360" w:lineRule="auto"/>
        <w:rPr>
          <w:rFonts w:cstheme="minorHAnsi"/>
          <w:sz w:val="24"/>
          <w:szCs w:val="24"/>
        </w:rPr>
      </w:pPr>
      <w:r w:rsidRPr="0059754C">
        <w:rPr>
          <w:rFonts w:cstheme="minorHAnsi"/>
          <w:sz w:val="24"/>
          <w:szCs w:val="24"/>
        </w:rPr>
        <w:t xml:space="preserve">Part one </w:t>
      </w:r>
      <w:r>
        <w:rPr>
          <w:rFonts w:cstheme="minorHAnsi"/>
          <w:sz w:val="24"/>
          <w:szCs w:val="24"/>
        </w:rPr>
        <w:t xml:space="preserve">describes the staff profiles of both companies and how the staff fit in with KM systems.   A SWOT analysis is drawn up for both companies.  </w:t>
      </w:r>
      <w:r w:rsidRPr="0059754C">
        <w:rPr>
          <w:rFonts w:cstheme="minorHAnsi"/>
          <w:sz w:val="24"/>
          <w:szCs w:val="24"/>
        </w:rPr>
        <w:t xml:space="preserve"> </w:t>
      </w:r>
      <w:r>
        <w:rPr>
          <w:rFonts w:cstheme="minorHAnsi"/>
          <w:sz w:val="24"/>
          <w:szCs w:val="24"/>
        </w:rPr>
        <w:t xml:space="preserve">The main strength identified for John Lewis is the quality of staff training that the company has, because it shows how the organisation is investing in their staff and improving their knowledge. In contrast, this is a weakness for Barclays as they are less focused on their staff and more concerned about their customers.   </w:t>
      </w:r>
    </w:p>
    <w:p w14:paraId="47A39DE3" w14:textId="618ABD08" w:rsidR="007D59A3" w:rsidRPr="0059754C" w:rsidRDefault="007D59A3" w:rsidP="007D59A3">
      <w:pPr>
        <w:spacing w:line="360" w:lineRule="auto"/>
        <w:rPr>
          <w:rFonts w:cstheme="minorHAnsi"/>
          <w:sz w:val="24"/>
          <w:szCs w:val="24"/>
        </w:rPr>
      </w:pPr>
      <w:r w:rsidRPr="0059754C">
        <w:rPr>
          <w:rFonts w:cstheme="minorHAnsi"/>
          <w:sz w:val="24"/>
          <w:szCs w:val="24"/>
        </w:rPr>
        <w:t xml:space="preserve">Part two </w:t>
      </w:r>
      <w:r>
        <w:rPr>
          <w:rFonts w:cstheme="minorHAnsi"/>
          <w:sz w:val="24"/>
          <w:szCs w:val="24"/>
        </w:rPr>
        <w:t>provides details about</w:t>
      </w:r>
      <w:r w:rsidRPr="0059754C">
        <w:rPr>
          <w:rFonts w:cstheme="minorHAnsi"/>
          <w:sz w:val="24"/>
          <w:szCs w:val="24"/>
        </w:rPr>
        <w:t xml:space="preserve"> </w:t>
      </w:r>
      <w:r>
        <w:rPr>
          <w:rFonts w:cstheme="minorHAnsi"/>
          <w:sz w:val="24"/>
          <w:szCs w:val="24"/>
        </w:rPr>
        <w:t xml:space="preserve">the KM system at Barclays, starting with a value chain. The value chain identifies how the organisation uses external technology to store knowledge, and how specialist financial knowledge is passed on to the customer.   Barclays is then analysed by comparing their practice to best practice identified by </w:t>
      </w:r>
      <w:proofErr w:type="spellStart"/>
      <w:r w:rsidRPr="0059754C">
        <w:rPr>
          <w:rFonts w:cstheme="minorHAnsi"/>
          <w:sz w:val="24"/>
          <w:szCs w:val="24"/>
        </w:rPr>
        <w:t>Nonaka</w:t>
      </w:r>
      <w:proofErr w:type="spellEnd"/>
      <w:r w:rsidRPr="0059754C">
        <w:rPr>
          <w:rFonts w:cstheme="minorHAnsi"/>
          <w:sz w:val="24"/>
          <w:szCs w:val="24"/>
        </w:rPr>
        <w:t xml:space="preserve"> &amp; Takeuchi, </w:t>
      </w:r>
      <w:r>
        <w:rPr>
          <w:rFonts w:cstheme="minorHAnsi"/>
          <w:sz w:val="24"/>
          <w:szCs w:val="24"/>
        </w:rPr>
        <w:t xml:space="preserve">Karl </w:t>
      </w:r>
      <w:proofErr w:type="spellStart"/>
      <w:r>
        <w:rPr>
          <w:rFonts w:cstheme="minorHAnsi"/>
          <w:sz w:val="24"/>
          <w:szCs w:val="24"/>
        </w:rPr>
        <w:t>Wiig</w:t>
      </w:r>
      <w:proofErr w:type="spellEnd"/>
      <w:r>
        <w:rPr>
          <w:rFonts w:cstheme="minorHAnsi"/>
          <w:sz w:val="24"/>
          <w:szCs w:val="24"/>
        </w:rPr>
        <w:t xml:space="preserve">, and Robert Quinn.  This includes knowledge transfer and utilising staff knowledge.  </w:t>
      </w:r>
    </w:p>
    <w:p w14:paraId="2D273314" w14:textId="1BBB9D8F" w:rsidR="007D59A3" w:rsidRPr="007D59A3" w:rsidRDefault="007D59A3" w:rsidP="007D59A3">
      <w:pPr>
        <w:tabs>
          <w:tab w:val="left" w:pos="3840"/>
        </w:tabs>
        <w:spacing w:line="360" w:lineRule="auto"/>
        <w:rPr>
          <w:rFonts w:cstheme="minorHAnsi"/>
          <w:sz w:val="24"/>
          <w:szCs w:val="24"/>
        </w:rPr>
      </w:pPr>
      <w:r w:rsidRPr="007D59A3">
        <w:rPr>
          <w:rFonts w:cstheme="minorHAnsi"/>
          <w:sz w:val="24"/>
          <w:szCs w:val="24"/>
        </w:rPr>
        <w:t xml:space="preserve">The final part of the report concludes by recommending that </w:t>
      </w:r>
      <w:r>
        <w:rPr>
          <w:rFonts w:cstheme="minorHAnsi"/>
          <w:sz w:val="24"/>
          <w:szCs w:val="24"/>
        </w:rPr>
        <w:t>b</w:t>
      </w:r>
      <w:r w:rsidRPr="007D59A3">
        <w:rPr>
          <w:rFonts w:cstheme="minorHAnsi"/>
          <w:sz w:val="24"/>
          <w:szCs w:val="24"/>
        </w:rPr>
        <w:t>oth organisations have a team or department that is responsible for knowledge management</w:t>
      </w:r>
      <w:r>
        <w:rPr>
          <w:rFonts w:cstheme="minorHAnsi"/>
          <w:sz w:val="24"/>
          <w:szCs w:val="24"/>
        </w:rPr>
        <w:t xml:space="preserve"> in order to develop their KM systems and keep their knowledge up to date</w:t>
      </w:r>
      <w:r w:rsidRPr="007D59A3">
        <w:rPr>
          <w:rFonts w:cstheme="minorHAnsi"/>
          <w:sz w:val="24"/>
          <w:szCs w:val="24"/>
        </w:rPr>
        <w:t xml:space="preserve"> with changing times</w:t>
      </w:r>
      <w:r>
        <w:rPr>
          <w:rFonts w:cstheme="minorHAnsi"/>
          <w:sz w:val="24"/>
          <w:szCs w:val="24"/>
        </w:rPr>
        <w:t xml:space="preserve">.  There are further recommendations for the individual companies. </w:t>
      </w:r>
    </w:p>
    <w:p w14:paraId="6AECF922" w14:textId="23E158FB" w:rsidR="007D59A3" w:rsidRDefault="007D59A3" w:rsidP="007D59A3">
      <w:pPr>
        <w:spacing w:line="360" w:lineRule="auto"/>
        <w:rPr>
          <w:rFonts w:cstheme="minorHAnsi"/>
          <w:sz w:val="24"/>
          <w:szCs w:val="24"/>
        </w:rPr>
      </w:pPr>
    </w:p>
    <w:p w14:paraId="6A604175" w14:textId="09BC1E84" w:rsidR="00A479B1" w:rsidRPr="0059754C" w:rsidRDefault="00A479B1" w:rsidP="0059754C">
      <w:pPr>
        <w:spacing w:line="360" w:lineRule="auto"/>
        <w:rPr>
          <w:rFonts w:cstheme="minorHAnsi"/>
          <w:sz w:val="24"/>
          <w:szCs w:val="24"/>
        </w:rPr>
      </w:pPr>
    </w:p>
    <w:p w14:paraId="50B8681A" w14:textId="77777777" w:rsidR="00C66A44" w:rsidRDefault="00C66A44">
      <w:pPr>
        <w:rPr>
          <w:rFonts w:asciiTheme="majorHAnsi" w:eastAsiaTheme="majorEastAsia" w:hAnsiTheme="majorHAnsi" w:cstheme="majorBidi"/>
          <w:color w:val="2F5496" w:themeColor="accent1" w:themeShade="BF"/>
          <w:sz w:val="32"/>
          <w:szCs w:val="32"/>
        </w:rPr>
      </w:pPr>
      <w:r>
        <w:br w:type="page"/>
      </w:r>
    </w:p>
    <w:p w14:paraId="10EB6ED8" w14:textId="15895617" w:rsidR="00A479B1" w:rsidRPr="0059754C" w:rsidRDefault="00C66A44" w:rsidP="00C66A44">
      <w:pPr>
        <w:pStyle w:val="Heading1"/>
      </w:pPr>
      <w:bookmarkStart w:id="1" w:name="_Toc13731369"/>
      <w:r>
        <w:t>Terms of Reference</w:t>
      </w:r>
      <w:bookmarkEnd w:id="1"/>
      <w:r>
        <w:t xml:space="preserve"> </w:t>
      </w:r>
    </w:p>
    <w:p w14:paraId="57E04CAB" w14:textId="0117B256" w:rsidR="00A479B1" w:rsidRDefault="00A479B1" w:rsidP="0059754C">
      <w:pPr>
        <w:spacing w:line="360" w:lineRule="auto"/>
        <w:rPr>
          <w:rFonts w:cstheme="minorHAnsi"/>
          <w:sz w:val="24"/>
          <w:szCs w:val="24"/>
        </w:rPr>
      </w:pPr>
    </w:p>
    <w:p w14:paraId="6139664B" w14:textId="77777777" w:rsidR="00C66A44" w:rsidRDefault="00C66A44" w:rsidP="00C66A44">
      <w:pPr>
        <w:spacing w:line="360" w:lineRule="auto"/>
        <w:rPr>
          <w:rFonts w:cstheme="minorHAnsi"/>
          <w:sz w:val="24"/>
          <w:szCs w:val="24"/>
        </w:rPr>
      </w:pPr>
      <w:r>
        <w:rPr>
          <w:rFonts w:cstheme="minorHAnsi"/>
          <w:sz w:val="24"/>
          <w:szCs w:val="24"/>
        </w:rPr>
        <w:t xml:space="preserve">This report has been written as part of the UWTSD ‘Knowledge Management’ module.  </w:t>
      </w:r>
    </w:p>
    <w:p w14:paraId="469096A7" w14:textId="66AEF6A8" w:rsidR="00C66A44" w:rsidRDefault="00C66A44" w:rsidP="00C66A44">
      <w:pPr>
        <w:spacing w:line="360" w:lineRule="auto"/>
        <w:rPr>
          <w:rFonts w:cstheme="minorHAnsi"/>
          <w:sz w:val="24"/>
          <w:szCs w:val="24"/>
        </w:rPr>
      </w:pPr>
      <w:r>
        <w:rPr>
          <w:rFonts w:cstheme="minorHAnsi"/>
          <w:sz w:val="24"/>
          <w:szCs w:val="24"/>
        </w:rPr>
        <w:t xml:space="preserve">The scope of the report is analysing knowledge management systems at two companies.  The two companies are John Lewis and Barclays.  </w:t>
      </w:r>
    </w:p>
    <w:p w14:paraId="119D1ADA" w14:textId="0C2AD622" w:rsidR="00C66A44" w:rsidRPr="00C66A44" w:rsidRDefault="00C66A44" w:rsidP="00C66A44">
      <w:pPr>
        <w:spacing w:line="360" w:lineRule="auto"/>
        <w:rPr>
          <w:rFonts w:cstheme="minorHAnsi"/>
          <w:sz w:val="24"/>
          <w:szCs w:val="24"/>
        </w:rPr>
      </w:pPr>
      <w:r>
        <w:rPr>
          <w:rFonts w:cstheme="minorHAnsi"/>
          <w:sz w:val="24"/>
          <w:szCs w:val="24"/>
        </w:rPr>
        <w:t xml:space="preserve">The report brief was handed out in June 2019 for completion in July 2019. </w:t>
      </w:r>
    </w:p>
    <w:p w14:paraId="29D52F44" w14:textId="499DAA89" w:rsidR="00C66A44" w:rsidRDefault="00C66A44" w:rsidP="00C66A44">
      <w:pPr>
        <w:spacing w:line="360" w:lineRule="auto"/>
        <w:rPr>
          <w:rFonts w:cstheme="minorHAnsi"/>
          <w:sz w:val="24"/>
          <w:szCs w:val="24"/>
        </w:rPr>
      </w:pPr>
      <w:r>
        <w:rPr>
          <w:rFonts w:cstheme="minorHAnsi"/>
          <w:sz w:val="24"/>
          <w:szCs w:val="24"/>
        </w:rPr>
        <w:t>T</w:t>
      </w:r>
      <w:r w:rsidRPr="00C66A44">
        <w:rPr>
          <w:rFonts w:cstheme="minorHAnsi"/>
          <w:sz w:val="24"/>
          <w:szCs w:val="24"/>
        </w:rPr>
        <w:t xml:space="preserve">he specific requirements of the report </w:t>
      </w:r>
      <w:r>
        <w:rPr>
          <w:rFonts w:cstheme="minorHAnsi"/>
          <w:sz w:val="24"/>
          <w:szCs w:val="24"/>
        </w:rPr>
        <w:t xml:space="preserve">are two investigate knowledge management systems at two organisations, including staff profiles and a SWOT analysis for both, followed by a value chain for one of the organisations.  </w:t>
      </w:r>
    </w:p>
    <w:p w14:paraId="40A423E9" w14:textId="2143F259" w:rsidR="00C66A44" w:rsidRPr="00C66A44" w:rsidRDefault="00C66A44" w:rsidP="00C66A44">
      <w:pPr>
        <w:spacing w:line="360" w:lineRule="auto"/>
        <w:rPr>
          <w:rFonts w:cstheme="minorHAnsi"/>
          <w:sz w:val="24"/>
          <w:szCs w:val="24"/>
        </w:rPr>
      </w:pPr>
      <w:r>
        <w:rPr>
          <w:rFonts w:cstheme="minorHAnsi"/>
          <w:sz w:val="24"/>
          <w:szCs w:val="24"/>
        </w:rPr>
        <w:t xml:space="preserve">The report was commissioned by Maria Heffernan at UWTSD for the BA (Hons) Leadership and Management: Skills for the Workplace programme.  </w:t>
      </w:r>
    </w:p>
    <w:p w14:paraId="7BE8B28D" w14:textId="2916B818" w:rsidR="00A479B1" w:rsidRPr="0059754C" w:rsidRDefault="00A479B1" w:rsidP="0059754C">
      <w:pPr>
        <w:spacing w:line="360" w:lineRule="auto"/>
        <w:rPr>
          <w:rFonts w:cstheme="minorHAnsi"/>
          <w:sz w:val="24"/>
          <w:szCs w:val="24"/>
        </w:rPr>
      </w:pPr>
    </w:p>
    <w:p w14:paraId="67A147B5" w14:textId="3148E689" w:rsidR="00A479B1" w:rsidRPr="0059754C" w:rsidRDefault="00A479B1" w:rsidP="0059754C">
      <w:pPr>
        <w:spacing w:line="360" w:lineRule="auto"/>
        <w:rPr>
          <w:rFonts w:cstheme="minorHAnsi"/>
          <w:sz w:val="24"/>
          <w:szCs w:val="24"/>
        </w:rPr>
      </w:pPr>
    </w:p>
    <w:p w14:paraId="134095A0" w14:textId="77777777" w:rsidR="007D59A3" w:rsidRDefault="007D59A3">
      <w:pPr>
        <w:rPr>
          <w:rFonts w:cstheme="minorHAnsi"/>
          <w:sz w:val="24"/>
          <w:szCs w:val="24"/>
        </w:rPr>
      </w:pPr>
      <w:r>
        <w:rPr>
          <w:rFonts w:cstheme="minorHAnsi"/>
          <w:sz w:val="24"/>
          <w:szCs w:val="24"/>
        </w:rPr>
        <w:br w:type="page"/>
      </w:r>
    </w:p>
    <w:sdt>
      <w:sdtPr>
        <w:id w:val="102266614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0CD59B9" w14:textId="071A7EAC" w:rsidR="007D59A3" w:rsidRDefault="007D59A3">
          <w:pPr>
            <w:pStyle w:val="TOCHeading"/>
          </w:pPr>
          <w:r>
            <w:t>Table of Contents</w:t>
          </w:r>
        </w:p>
        <w:p w14:paraId="34CC5351" w14:textId="1907D185" w:rsidR="00E56263" w:rsidRDefault="007D59A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731368" w:history="1">
            <w:r w:rsidR="00E56263" w:rsidRPr="00AE40DF">
              <w:rPr>
                <w:rStyle w:val="Hyperlink"/>
                <w:noProof/>
              </w:rPr>
              <w:t>Executive Summary</w:t>
            </w:r>
            <w:r w:rsidR="00E56263">
              <w:rPr>
                <w:noProof/>
                <w:webHidden/>
              </w:rPr>
              <w:tab/>
            </w:r>
            <w:r w:rsidR="00E56263">
              <w:rPr>
                <w:noProof/>
                <w:webHidden/>
              </w:rPr>
              <w:fldChar w:fldCharType="begin"/>
            </w:r>
            <w:r w:rsidR="00E56263">
              <w:rPr>
                <w:noProof/>
                <w:webHidden/>
              </w:rPr>
              <w:instrText xml:space="preserve"> PAGEREF _Toc13731368 \h </w:instrText>
            </w:r>
            <w:r w:rsidR="00E56263">
              <w:rPr>
                <w:noProof/>
                <w:webHidden/>
              </w:rPr>
            </w:r>
            <w:r w:rsidR="00E56263">
              <w:rPr>
                <w:noProof/>
                <w:webHidden/>
              </w:rPr>
              <w:fldChar w:fldCharType="separate"/>
            </w:r>
            <w:r w:rsidR="00E56263">
              <w:rPr>
                <w:noProof/>
                <w:webHidden/>
              </w:rPr>
              <w:t>1</w:t>
            </w:r>
            <w:r w:rsidR="00E56263">
              <w:rPr>
                <w:noProof/>
                <w:webHidden/>
              </w:rPr>
              <w:fldChar w:fldCharType="end"/>
            </w:r>
          </w:hyperlink>
        </w:p>
        <w:p w14:paraId="1DA52517" w14:textId="1B2B4E20" w:rsidR="00E56263" w:rsidRDefault="00E56263">
          <w:pPr>
            <w:pStyle w:val="TOC1"/>
            <w:tabs>
              <w:tab w:val="right" w:leader="dot" w:pos="9016"/>
            </w:tabs>
            <w:rPr>
              <w:rFonts w:eastAsiaTheme="minorEastAsia"/>
              <w:noProof/>
              <w:lang w:eastAsia="en-GB"/>
            </w:rPr>
          </w:pPr>
          <w:hyperlink w:anchor="_Toc13731369" w:history="1">
            <w:r w:rsidRPr="00AE40DF">
              <w:rPr>
                <w:rStyle w:val="Hyperlink"/>
                <w:noProof/>
              </w:rPr>
              <w:t>Terms of Reference</w:t>
            </w:r>
            <w:r>
              <w:rPr>
                <w:noProof/>
                <w:webHidden/>
              </w:rPr>
              <w:tab/>
            </w:r>
            <w:r>
              <w:rPr>
                <w:noProof/>
                <w:webHidden/>
              </w:rPr>
              <w:fldChar w:fldCharType="begin"/>
            </w:r>
            <w:r>
              <w:rPr>
                <w:noProof/>
                <w:webHidden/>
              </w:rPr>
              <w:instrText xml:space="preserve"> PAGEREF _Toc13731369 \h </w:instrText>
            </w:r>
            <w:r>
              <w:rPr>
                <w:noProof/>
                <w:webHidden/>
              </w:rPr>
            </w:r>
            <w:r>
              <w:rPr>
                <w:noProof/>
                <w:webHidden/>
              </w:rPr>
              <w:fldChar w:fldCharType="separate"/>
            </w:r>
            <w:r>
              <w:rPr>
                <w:noProof/>
                <w:webHidden/>
              </w:rPr>
              <w:t>2</w:t>
            </w:r>
            <w:r>
              <w:rPr>
                <w:noProof/>
                <w:webHidden/>
              </w:rPr>
              <w:fldChar w:fldCharType="end"/>
            </w:r>
          </w:hyperlink>
        </w:p>
        <w:p w14:paraId="638CB4F3" w14:textId="3CC651FC" w:rsidR="00E56263" w:rsidRDefault="00E56263">
          <w:pPr>
            <w:pStyle w:val="TOC1"/>
            <w:tabs>
              <w:tab w:val="right" w:leader="dot" w:pos="9016"/>
            </w:tabs>
            <w:rPr>
              <w:rFonts w:eastAsiaTheme="minorEastAsia"/>
              <w:noProof/>
              <w:lang w:eastAsia="en-GB"/>
            </w:rPr>
          </w:pPr>
          <w:hyperlink w:anchor="_Toc13731370" w:history="1">
            <w:r w:rsidRPr="00AE40DF">
              <w:rPr>
                <w:rStyle w:val="Hyperlink"/>
                <w:noProof/>
              </w:rPr>
              <w:t>1.0 Introduction</w:t>
            </w:r>
            <w:r>
              <w:rPr>
                <w:noProof/>
                <w:webHidden/>
              </w:rPr>
              <w:tab/>
            </w:r>
            <w:r>
              <w:rPr>
                <w:noProof/>
                <w:webHidden/>
              </w:rPr>
              <w:fldChar w:fldCharType="begin"/>
            </w:r>
            <w:r>
              <w:rPr>
                <w:noProof/>
                <w:webHidden/>
              </w:rPr>
              <w:instrText xml:space="preserve"> PAGEREF _Toc13731370 \h </w:instrText>
            </w:r>
            <w:r>
              <w:rPr>
                <w:noProof/>
                <w:webHidden/>
              </w:rPr>
            </w:r>
            <w:r>
              <w:rPr>
                <w:noProof/>
                <w:webHidden/>
              </w:rPr>
              <w:fldChar w:fldCharType="separate"/>
            </w:r>
            <w:r>
              <w:rPr>
                <w:noProof/>
                <w:webHidden/>
              </w:rPr>
              <w:t>4</w:t>
            </w:r>
            <w:r>
              <w:rPr>
                <w:noProof/>
                <w:webHidden/>
              </w:rPr>
              <w:fldChar w:fldCharType="end"/>
            </w:r>
          </w:hyperlink>
        </w:p>
        <w:p w14:paraId="2806C710" w14:textId="2F2CCFDF" w:rsidR="00E56263" w:rsidRDefault="00E56263">
          <w:pPr>
            <w:pStyle w:val="TOC1"/>
            <w:tabs>
              <w:tab w:val="right" w:leader="dot" w:pos="9016"/>
            </w:tabs>
            <w:rPr>
              <w:rFonts w:eastAsiaTheme="minorEastAsia"/>
              <w:noProof/>
              <w:lang w:eastAsia="en-GB"/>
            </w:rPr>
          </w:pPr>
          <w:hyperlink w:anchor="_Toc13731371" w:history="1">
            <w:r w:rsidRPr="00AE40DF">
              <w:rPr>
                <w:rStyle w:val="Hyperlink"/>
                <w:noProof/>
              </w:rPr>
              <w:t>2.0: Knowledge Management for John Lewis and Barclays</w:t>
            </w:r>
            <w:r>
              <w:rPr>
                <w:noProof/>
                <w:webHidden/>
              </w:rPr>
              <w:tab/>
            </w:r>
            <w:r>
              <w:rPr>
                <w:noProof/>
                <w:webHidden/>
              </w:rPr>
              <w:fldChar w:fldCharType="begin"/>
            </w:r>
            <w:r>
              <w:rPr>
                <w:noProof/>
                <w:webHidden/>
              </w:rPr>
              <w:instrText xml:space="preserve"> PAGEREF _Toc13731371 \h </w:instrText>
            </w:r>
            <w:r>
              <w:rPr>
                <w:noProof/>
                <w:webHidden/>
              </w:rPr>
            </w:r>
            <w:r>
              <w:rPr>
                <w:noProof/>
                <w:webHidden/>
              </w:rPr>
              <w:fldChar w:fldCharType="separate"/>
            </w:r>
            <w:r>
              <w:rPr>
                <w:noProof/>
                <w:webHidden/>
              </w:rPr>
              <w:t>5</w:t>
            </w:r>
            <w:r>
              <w:rPr>
                <w:noProof/>
                <w:webHidden/>
              </w:rPr>
              <w:fldChar w:fldCharType="end"/>
            </w:r>
          </w:hyperlink>
        </w:p>
        <w:p w14:paraId="270F8329" w14:textId="22CCFE67" w:rsidR="00E56263" w:rsidRDefault="00E56263">
          <w:pPr>
            <w:pStyle w:val="TOC2"/>
            <w:tabs>
              <w:tab w:val="right" w:leader="dot" w:pos="9016"/>
            </w:tabs>
            <w:rPr>
              <w:rFonts w:eastAsiaTheme="minorEastAsia"/>
              <w:noProof/>
              <w:lang w:eastAsia="en-GB"/>
            </w:rPr>
          </w:pPr>
          <w:hyperlink w:anchor="_Toc13731372" w:history="1">
            <w:r w:rsidRPr="00AE40DF">
              <w:rPr>
                <w:rStyle w:val="Hyperlink"/>
                <w:noProof/>
              </w:rPr>
              <w:t>2.1 John Lewis</w:t>
            </w:r>
            <w:r>
              <w:rPr>
                <w:noProof/>
                <w:webHidden/>
              </w:rPr>
              <w:tab/>
            </w:r>
            <w:r>
              <w:rPr>
                <w:noProof/>
                <w:webHidden/>
              </w:rPr>
              <w:fldChar w:fldCharType="begin"/>
            </w:r>
            <w:r>
              <w:rPr>
                <w:noProof/>
                <w:webHidden/>
              </w:rPr>
              <w:instrText xml:space="preserve"> PAGEREF _Toc13731372 \h </w:instrText>
            </w:r>
            <w:r>
              <w:rPr>
                <w:noProof/>
                <w:webHidden/>
              </w:rPr>
            </w:r>
            <w:r>
              <w:rPr>
                <w:noProof/>
                <w:webHidden/>
              </w:rPr>
              <w:fldChar w:fldCharType="separate"/>
            </w:r>
            <w:r>
              <w:rPr>
                <w:noProof/>
                <w:webHidden/>
              </w:rPr>
              <w:t>5</w:t>
            </w:r>
            <w:r>
              <w:rPr>
                <w:noProof/>
                <w:webHidden/>
              </w:rPr>
              <w:fldChar w:fldCharType="end"/>
            </w:r>
          </w:hyperlink>
        </w:p>
        <w:p w14:paraId="19278746" w14:textId="507E1A9E" w:rsidR="00E56263" w:rsidRDefault="00E56263">
          <w:pPr>
            <w:pStyle w:val="TOC2"/>
            <w:tabs>
              <w:tab w:val="right" w:leader="dot" w:pos="9016"/>
            </w:tabs>
            <w:rPr>
              <w:rFonts w:eastAsiaTheme="minorEastAsia"/>
              <w:noProof/>
              <w:lang w:eastAsia="en-GB"/>
            </w:rPr>
          </w:pPr>
          <w:hyperlink w:anchor="_Toc13731373" w:history="1">
            <w:r w:rsidRPr="00AE40DF">
              <w:rPr>
                <w:rStyle w:val="Hyperlink"/>
                <w:noProof/>
              </w:rPr>
              <w:t>2.1.1 Staff Profiles at John Lewis</w:t>
            </w:r>
            <w:r>
              <w:rPr>
                <w:noProof/>
                <w:webHidden/>
              </w:rPr>
              <w:tab/>
            </w:r>
            <w:r>
              <w:rPr>
                <w:noProof/>
                <w:webHidden/>
              </w:rPr>
              <w:fldChar w:fldCharType="begin"/>
            </w:r>
            <w:r>
              <w:rPr>
                <w:noProof/>
                <w:webHidden/>
              </w:rPr>
              <w:instrText xml:space="preserve"> PAGEREF _Toc13731373 \h </w:instrText>
            </w:r>
            <w:r>
              <w:rPr>
                <w:noProof/>
                <w:webHidden/>
              </w:rPr>
            </w:r>
            <w:r>
              <w:rPr>
                <w:noProof/>
                <w:webHidden/>
              </w:rPr>
              <w:fldChar w:fldCharType="separate"/>
            </w:r>
            <w:r>
              <w:rPr>
                <w:noProof/>
                <w:webHidden/>
              </w:rPr>
              <w:t>6</w:t>
            </w:r>
            <w:r>
              <w:rPr>
                <w:noProof/>
                <w:webHidden/>
              </w:rPr>
              <w:fldChar w:fldCharType="end"/>
            </w:r>
          </w:hyperlink>
        </w:p>
        <w:p w14:paraId="1C7D57EE" w14:textId="5B646DE9" w:rsidR="00E56263" w:rsidRDefault="00E56263">
          <w:pPr>
            <w:pStyle w:val="TOC2"/>
            <w:tabs>
              <w:tab w:val="right" w:leader="dot" w:pos="9016"/>
            </w:tabs>
            <w:rPr>
              <w:rFonts w:eastAsiaTheme="minorEastAsia"/>
              <w:noProof/>
              <w:lang w:eastAsia="en-GB"/>
            </w:rPr>
          </w:pPr>
          <w:hyperlink w:anchor="_Toc13731374" w:history="1">
            <w:r w:rsidRPr="00AE40DF">
              <w:rPr>
                <w:rStyle w:val="Hyperlink"/>
                <w:noProof/>
              </w:rPr>
              <w:t>2.1.2 KM system at John Lewis</w:t>
            </w:r>
            <w:r>
              <w:rPr>
                <w:noProof/>
                <w:webHidden/>
              </w:rPr>
              <w:tab/>
            </w:r>
            <w:r>
              <w:rPr>
                <w:noProof/>
                <w:webHidden/>
              </w:rPr>
              <w:fldChar w:fldCharType="begin"/>
            </w:r>
            <w:r>
              <w:rPr>
                <w:noProof/>
                <w:webHidden/>
              </w:rPr>
              <w:instrText xml:space="preserve"> PAGEREF _Toc13731374 \h </w:instrText>
            </w:r>
            <w:r>
              <w:rPr>
                <w:noProof/>
                <w:webHidden/>
              </w:rPr>
            </w:r>
            <w:r>
              <w:rPr>
                <w:noProof/>
                <w:webHidden/>
              </w:rPr>
              <w:fldChar w:fldCharType="separate"/>
            </w:r>
            <w:r>
              <w:rPr>
                <w:noProof/>
                <w:webHidden/>
              </w:rPr>
              <w:t>7</w:t>
            </w:r>
            <w:r>
              <w:rPr>
                <w:noProof/>
                <w:webHidden/>
              </w:rPr>
              <w:fldChar w:fldCharType="end"/>
            </w:r>
          </w:hyperlink>
        </w:p>
        <w:p w14:paraId="0FA31497" w14:textId="12B11CF9" w:rsidR="00E56263" w:rsidRDefault="00E56263">
          <w:pPr>
            <w:pStyle w:val="TOC2"/>
            <w:tabs>
              <w:tab w:val="right" w:leader="dot" w:pos="9016"/>
            </w:tabs>
            <w:rPr>
              <w:rFonts w:eastAsiaTheme="minorEastAsia"/>
              <w:noProof/>
              <w:lang w:eastAsia="en-GB"/>
            </w:rPr>
          </w:pPr>
          <w:hyperlink w:anchor="_Toc13731375" w:history="1">
            <w:r w:rsidRPr="00AE40DF">
              <w:rPr>
                <w:rStyle w:val="Hyperlink"/>
                <w:noProof/>
              </w:rPr>
              <w:t>2.1.3 John Lewis SWOT Analysis</w:t>
            </w:r>
            <w:r>
              <w:rPr>
                <w:noProof/>
                <w:webHidden/>
              </w:rPr>
              <w:tab/>
            </w:r>
            <w:r>
              <w:rPr>
                <w:noProof/>
                <w:webHidden/>
              </w:rPr>
              <w:fldChar w:fldCharType="begin"/>
            </w:r>
            <w:r>
              <w:rPr>
                <w:noProof/>
                <w:webHidden/>
              </w:rPr>
              <w:instrText xml:space="preserve"> PAGEREF _Toc13731375 \h </w:instrText>
            </w:r>
            <w:r>
              <w:rPr>
                <w:noProof/>
                <w:webHidden/>
              </w:rPr>
            </w:r>
            <w:r>
              <w:rPr>
                <w:noProof/>
                <w:webHidden/>
              </w:rPr>
              <w:fldChar w:fldCharType="separate"/>
            </w:r>
            <w:r>
              <w:rPr>
                <w:noProof/>
                <w:webHidden/>
              </w:rPr>
              <w:t>8</w:t>
            </w:r>
            <w:r>
              <w:rPr>
                <w:noProof/>
                <w:webHidden/>
              </w:rPr>
              <w:fldChar w:fldCharType="end"/>
            </w:r>
          </w:hyperlink>
        </w:p>
        <w:p w14:paraId="7E599122" w14:textId="2223DB20" w:rsidR="00E56263" w:rsidRDefault="00E56263">
          <w:pPr>
            <w:pStyle w:val="TOC1"/>
            <w:tabs>
              <w:tab w:val="right" w:leader="dot" w:pos="9016"/>
            </w:tabs>
            <w:rPr>
              <w:rFonts w:eastAsiaTheme="minorEastAsia"/>
              <w:noProof/>
              <w:lang w:eastAsia="en-GB"/>
            </w:rPr>
          </w:pPr>
          <w:hyperlink w:anchor="_Toc13731376" w:history="1">
            <w:r w:rsidRPr="00AE40DF">
              <w:rPr>
                <w:rStyle w:val="Hyperlink"/>
                <w:noProof/>
              </w:rPr>
              <w:t>2.2 Barclays</w:t>
            </w:r>
            <w:r>
              <w:rPr>
                <w:noProof/>
                <w:webHidden/>
              </w:rPr>
              <w:tab/>
            </w:r>
            <w:r>
              <w:rPr>
                <w:noProof/>
                <w:webHidden/>
              </w:rPr>
              <w:fldChar w:fldCharType="begin"/>
            </w:r>
            <w:r>
              <w:rPr>
                <w:noProof/>
                <w:webHidden/>
              </w:rPr>
              <w:instrText xml:space="preserve"> PAGEREF _Toc13731376 \h </w:instrText>
            </w:r>
            <w:r>
              <w:rPr>
                <w:noProof/>
                <w:webHidden/>
              </w:rPr>
            </w:r>
            <w:r>
              <w:rPr>
                <w:noProof/>
                <w:webHidden/>
              </w:rPr>
              <w:fldChar w:fldCharType="separate"/>
            </w:r>
            <w:r>
              <w:rPr>
                <w:noProof/>
                <w:webHidden/>
              </w:rPr>
              <w:t>10</w:t>
            </w:r>
            <w:r>
              <w:rPr>
                <w:noProof/>
                <w:webHidden/>
              </w:rPr>
              <w:fldChar w:fldCharType="end"/>
            </w:r>
          </w:hyperlink>
        </w:p>
        <w:p w14:paraId="4D21D2F7" w14:textId="4326BF8E" w:rsidR="00E56263" w:rsidRDefault="00E56263">
          <w:pPr>
            <w:pStyle w:val="TOC2"/>
            <w:tabs>
              <w:tab w:val="right" w:leader="dot" w:pos="9016"/>
            </w:tabs>
            <w:rPr>
              <w:rFonts w:eastAsiaTheme="minorEastAsia"/>
              <w:noProof/>
              <w:lang w:eastAsia="en-GB"/>
            </w:rPr>
          </w:pPr>
          <w:hyperlink w:anchor="_Toc13731377" w:history="1">
            <w:r w:rsidRPr="00AE40DF">
              <w:rPr>
                <w:rStyle w:val="Hyperlink"/>
                <w:noProof/>
              </w:rPr>
              <w:t>2.2.1 Staff Profiles at Barclays</w:t>
            </w:r>
            <w:r>
              <w:rPr>
                <w:noProof/>
                <w:webHidden/>
              </w:rPr>
              <w:tab/>
            </w:r>
            <w:r>
              <w:rPr>
                <w:noProof/>
                <w:webHidden/>
              </w:rPr>
              <w:fldChar w:fldCharType="begin"/>
            </w:r>
            <w:r>
              <w:rPr>
                <w:noProof/>
                <w:webHidden/>
              </w:rPr>
              <w:instrText xml:space="preserve"> PAGEREF _Toc13731377 \h </w:instrText>
            </w:r>
            <w:r>
              <w:rPr>
                <w:noProof/>
                <w:webHidden/>
              </w:rPr>
            </w:r>
            <w:r>
              <w:rPr>
                <w:noProof/>
                <w:webHidden/>
              </w:rPr>
              <w:fldChar w:fldCharType="separate"/>
            </w:r>
            <w:r>
              <w:rPr>
                <w:noProof/>
                <w:webHidden/>
              </w:rPr>
              <w:t>10</w:t>
            </w:r>
            <w:r>
              <w:rPr>
                <w:noProof/>
                <w:webHidden/>
              </w:rPr>
              <w:fldChar w:fldCharType="end"/>
            </w:r>
          </w:hyperlink>
        </w:p>
        <w:p w14:paraId="25A73343" w14:textId="71B4ACA2" w:rsidR="00E56263" w:rsidRDefault="00E56263">
          <w:pPr>
            <w:pStyle w:val="TOC2"/>
            <w:tabs>
              <w:tab w:val="right" w:leader="dot" w:pos="9016"/>
            </w:tabs>
            <w:rPr>
              <w:rFonts w:eastAsiaTheme="minorEastAsia"/>
              <w:noProof/>
              <w:lang w:eastAsia="en-GB"/>
            </w:rPr>
          </w:pPr>
          <w:hyperlink w:anchor="_Toc13731378" w:history="1">
            <w:r w:rsidRPr="00AE40DF">
              <w:rPr>
                <w:rStyle w:val="Hyperlink"/>
                <w:noProof/>
              </w:rPr>
              <w:t>2.2.2 KM System at Barclays</w:t>
            </w:r>
            <w:r>
              <w:rPr>
                <w:noProof/>
                <w:webHidden/>
              </w:rPr>
              <w:tab/>
            </w:r>
            <w:r>
              <w:rPr>
                <w:noProof/>
                <w:webHidden/>
              </w:rPr>
              <w:fldChar w:fldCharType="begin"/>
            </w:r>
            <w:r>
              <w:rPr>
                <w:noProof/>
                <w:webHidden/>
              </w:rPr>
              <w:instrText xml:space="preserve"> PAGEREF _Toc13731378 \h </w:instrText>
            </w:r>
            <w:r>
              <w:rPr>
                <w:noProof/>
                <w:webHidden/>
              </w:rPr>
            </w:r>
            <w:r>
              <w:rPr>
                <w:noProof/>
                <w:webHidden/>
              </w:rPr>
              <w:fldChar w:fldCharType="separate"/>
            </w:r>
            <w:r>
              <w:rPr>
                <w:noProof/>
                <w:webHidden/>
              </w:rPr>
              <w:t>11</w:t>
            </w:r>
            <w:r>
              <w:rPr>
                <w:noProof/>
                <w:webHidden/>
              </w:rPr>
              <w:fldChar w:fldCharType="end"/>
            </w:r>
          </w:hyperlink>
        </w:p>
        <w:p w14:paraId="1A66498A" w14:textId="1BDD91C9" w:rsidR="00E56263" w:rsidRDefault="00E56263">
          <w:pPr>
            <w:pStyle w:val="TOC2"/>
            <w:tabs>
              <w:tab w:val="right" w:leader="dot" w:pos="9016"/>
            </w:tabs>
            <w:rPr>
              <w:rFonts w:eastAsiaTheme="minorEastAsia"/>
              <w:noProof/>
              <w:lang w:eastAsia="en-GB"/>
            </w:rPr>
          </w:pPr>
          <w:hyperlink w:anchor="_Toc13731379" w:history="1">
            <w:r w:rsidRPr="00AE40DF">
              <w:rPr>
                <w:rStyle w:val="Hyperlink"/>
                <w:noProof/>
              </w:rPr>
              <w:t>2.2.3 Barclays SWOT Analysis</w:t>
            </w:r>
            <w:r>
              <w:rPr>
                <w:noProof/>
                <w:webHidden/>
              </w:rPr>
              <w:tab/>
            </w:r>
            <w:r>
              <w:rPr>
                <w:noProof/>
                <w:webHidden/>
              </w:rPr>
              <w:fldChar w:fldCharType="begin"/>
            </w:r>
            <w:r>
              <w:rPr>
                <w:noProof/>
                <w:webHidden/>
              </w:rPr>
              <w:instrText xml:space="preserve"> PAGEREF _Toc13731379 \h </w:instrText>
            </w:r>
            <w:r>
              <w:rPr>
                <w:noProof/>
                <w:webHidden/>
              </w:rPr>
            </w:r>
            <w:r>
              <w:rPr>
                <w:noProof/>
                <w:webHidden/>
              </w:rPr>
              <w:fldChar w:fldCharType="separate"/>
            </w:r>
            <w:r>
              <w:rPr>
                <w:noProof/>
                <w:webHidden/>
              </w:rPr>
              <w:t>11</w:t>
            </w:r>
            <w:r>
              <w:rPr>
                <w:noProof/>
                <w:webHidden/>
              </w:rPr>
              <w:fldChar w:fldCharType="end"/>
            </w:r>
          </w:hyperlink>
        </w:p>
        <w:p w14:paraId="611FEF73" w14:textId="6246A449" w:rsidR="00E56263" w:rsidRDefault="00E56263">
          <w:pPr>
            <w:pStyle w:val="TOC1"/>
            <w:tabs>
              <w:tab w:val="right" w:leader="dot" w:pos="9016"/>
            </w:tabs>
            <w:rPr>
              <w:rFonts w:eastAsiaTheme="minorEastAsia"/>
              <w:noProof/>
              <w:lang w:eastAsia="en-GB"/>
            </w:rPr>
          </w:pPr>
          <w:hyperlink w:anchor="_Toc13731380" w:history="1">
            <w:r w:rsidRPr="00AE40DF">
              <w:rPr>
                <w:rStyle w:val="Hyperlink"/>
                <w:noProof/>
              </w:rPr>
              <w:t>3.0 Evaluation of Barclays’ KM System</w:t>
            </w:r>
            <w:r>
              <w:rPr>
                <w:noProof/>
                <w:webHidden/>
              </w:rPr>
              <w:tab/>
            </w:r>
            <w:r>
              <w:rPr>
                <w:noProof/>
                <w:webHidden/>
              </w:rPr>
              <w:fldChar w:fldCharType="begin"/>
            </w:r>
            <w:r>
              <w:rPr>
                <w:noProof/>
                <w:webHidden/>
              </w:rPr>
              <w:instrText xml:space="preserve"> PAGEREF _Toc13731380 \h </w:instrText>
            </w:r>
            <w:r>
              <w:rPr>
                <w:noProof/>
                <w:webHidden/>
              </w:rPr>
            </w:r>
            <w:r>
              <w:rPr>
                <w:noProof/>
                <w:webHidden/>
              </w:rPr>
              <w:fldChar w:fldCharType="separate"/>
            </w:r>
            <w:r>
              <w:rPr>
                <w:noProof/>
                <w:webHidden/>
              </w:rPr>
              <w:t>13</w:t>
            </w:r>
            <w:r>
              <w:rPr>
                <w:noProof/>
                <w:webHidden/>
              </w:rPr>
              <w:fldChar w:fldCharType="end"/>
            </w:r>
          </w:hyperlink>
        </w:p>
        <w:p w14:paraId="2131F116" w14:textId="0FCEA1D8" w:rsidR="00E56263" w:rsidRDefault="00E56263">
          <w:pPr>
            <w:pStyle w:val="TOC2"/>
            <w:tabs>
              <w:tab w:val="right" w:leader="dot" w:pos="9016"/>
            </w:tabs>
            <w:rPr>
              <w:rFonts w:eastAsiaTheme="minorEastAsia"/>
              <w:noProof/>
              <w:lang w:eastAsia="en-GB"/>
            </w:rPr>
          </w:pPr>
          <w:hyperlink w:anchor="_Toc13731381" w:history="1">
            <w:r w:rsidRPr="00AE40DF">
              <w:rPr>
                <w:rStyle w:val="Hyperlink"/>
                <w:noProof/>
              </w:rPr>
              <w:t>3.1 Barclays Value Chain</w:t>
            </w:r>
            <w:r>
              <w:rPr>
                <w:noProof/>
                <w:webHidden/>
              </w:rPr>
              <w:tab/>
            </w:r>
            <w:r>
              <w:rPr>
                <w:noProof/>
                <w:webHidden/>
              </w:rPr>
              <w:fldChar w:fldCharType="begin"/>
            </w:r>
            <w:r>
              <w:rPr>
                <w:noProof/>
                <w:webHidden/>
              </w:rPr>
              <w:instrText xml:space="preserve"> PAGEREF _Toc13731381 \h </w:instrText>
            </w:r>
            <w:r>
              <w:rPr>
                <w:noProof/>
                <w:webHidden/>
              </w:rPr>
            </w:r>
            <w:r>
              <w:rPr>
                <w:noProof/>
                <w:webHidden/>
              </w:rPr>
              <w:fldChar w:fldCharType="separate"/>
            </w:r>
            <w:r>
              <w:rPr>
                <w:noProof/>
                <w:webHidden/>
              </w:rPr>
              <w:t>13</w:t>
            </w:r>
            <w:r>
              <w:rPr>
                <w:noProof/>
                <w:webHidden/>
              </w:rPr>
              <w:fldChar w:fldCharType="end"/>
            </w:r>
          </w:hyperlink>
        </w:p>
        <w:p w14:paraId="13FA9876" w14:textId="65FAEB99" w:rsidR="00E56263" w:rsidRDefault="00E56263">
          <w:pPr>
            <w:pStyle w:val="TOC2"/>
            <w:tabs>
              <w:tab w:val="right" w:leader="dot" w:pos="9016"/>
            </w:tabs>
            <w:rPr>
              <w:rFonts w:eastAsiaTheme="minorEastAsia"/>
              <w:noProof/>
              <w:lang w:eastAsia="en-GB"/>
            </w:rPr>
          </w:pPr>
          <w:hyperlink w:anchor="_Toc13731382" w:history="1">
            <w:r w:rsidRPr="00AE40DF">
              <w:rPr>
                <w:rStyle w:val="Hyperlink"/>
                <w:noProof/>
              </w:rPr>
              <w:t>3.2 KM Theories</w:t>
            </w:r>
            <w:r>
              <w:rPr>
                <w:noProof/>
                <w:webHidden/>
              </w:rPr>
              <w:tab/>
            </w:r>
            <w:r>
              <w:rPr>
                <w:noProof/>
                <w:webHidden/>
              </w:rPr>
              <w:fldChar w:fldCharType="begin"/>
            </w:r>
            <w:r>
              <w:rPr>
                <w:noProof/>
                <w:webHidden/>
              </w:rPr>
              <w:instrText xml:space="preserve"> PAGEREF _Toc13731382 \h </w:instrText>
            </w:r>
            <w:r>
              <w:rPr>
                <w:noProof/>
                <w:webHidden/>
              </w:rPr>
            </w:r>
            <w:r>
              <w:rPr>
                <w:noProof/>
                <w:webHidden/>
              </w:rPr>
              <w:fldChar w:fldCharType="separate"/>
            </w:r>
            <w:r>
              <w:rPr>
                <w:noProof/>
                <w:webHidden/>
              </w:rPr>
              <w:t>14</w:t>
            </w:r>
            <w:r>
              <w:rPr>
                <w:noProof/>
                <w:webHidden/>
              </w:rPr>
              <w:fldChar w:fldCharType="end"/>
            </w:r>
          </w:hyperlink>
        </w:p>
        <w:p w14:paraId="0FB79494" w14:textId="6AFB82DB" w:rsidR="00E56263" w:rsidRDefault="00E56263">
          <w:pPr>
            <w:pStyle w:val="TOC1"/>
            <w:tabs>
              <w:tab w:val="right" w:leader="dot" w:pos="9016"/>
            </w:tabs>
            <w:rPr>
              <w:rFonts w:eastAsiaTheme="minorEastAsia"/>
              <w:noProof/>
              <w:lang w:eastAsia="en-GB"/>
            </w:rPr>
          </w:pPr>
          <w:hyperlink w:anchor="_Toc13731383" w:history="1">
            <w:r w:rsidRPr="00AE40DF">
              <w:rPr>
                <w:rStyle w:val="Hyperlink"/>
                <w:noProof/>
              </w:rPr>
              <w:t>4.0 Conclusion</w:t>
            </w:r>
            <w:r>
              <w:rPr>
                <w:noProof/>
                <w:webHidden/>
              </w:rPr>
              <w:tab/>
            </w:r>
            <w:r>
              <w:rPr>
                <w:noProof/>
                <w:webHidden/>
              </w:rPr>
              <w:fldChar w:fldCharType="begin"/>
            </w:r>
            <w:r>
              <w:rPr>
                <w:noProof/>
                <w:webHidden/>
              </w:rPr>
              <w:instrText xml:space="preserve"> PAGEREF _Toc13731383 \h </w:instrText>
            </w:r>
            <w:r>
              <w:rPr>
                <w:noProof/>
                <w:webHidden/>
              </w:rPr>
            </w:r>
            <w:r>
              <w:rPr>
                <w:noProof/>
                <w:webHidden/>
              </w:rPr>
              <w:fldChar w:fldCharType="separate"/>
            </w:r>
            <w:r>
              <w:rPr>
                <w:noProof/>
                <w:webHidden/>
              </w:rPr>
              <w:t>19</w:t>
            </w:r>
            <w:r>
              <w:rPr>
                <w:noProof/>
                <w:webHidden/>
              </w:rPr>
              <w:fldChar w:fldCharType="end"/>
            </w:r>
          </w:hyperlink>
        </w:p>
        <w:p w14:paraId="10CB9D9A" w14:textId="77E2DA39" w:rsidR="00E56263" w:rsidRDefault="00E56263">
          <w:pPr>
            <w:pStyle w:val="TOC1"/>
            <w:tabs>
              <w:tab w:val="right" w:leader="dot" w:pos="9016"/>
            </w:tabs>
            <w:rPr>
              <w:rFonts w:eastAsiaTheme="minorEastAsia"/>
              <w:noProof/>
              <w:lang w:eastAsia="en-GB"/>
            </w:rPr>
          </w:pPr>
          <w:hyperlink w:anchor="_Toc13731384" w:history="1">
            <w:r w:rsidRPr="00AE40DF">
              <w:rPr>
                <w:rStyle w:val="Hyperlink"/>
                <w:noProof/>
              </w:rPr>
              <w:t>5.0 Recommendations</w:t>
            </w:r>
            <w:r>
              <w:rPr>
                <w:noProof/>
                <w:webHidden/>
              </w:rPr>
              <w:tab/>
            </w:r>
            <w:r>
              <w:rPr>
                <w:noProof/>
                <w:webHidden/>
              </w:rPr>
              <w:fldChar w:fldCharType="begin"/>
            </w:r>
            <w:r>
              <w:rPr>
                <w:noProof/>
                <w:webHidden/>
              </w:rPr>
              <w:instrText xml:space="preserve"> PAGEREF _Toc13731384 \h </w:instrText>
            </w:r>
            <w:r>
              <w:rPr>
                <w:noProof/>
                <w:webHidden/>
              </w:rPr>
            </w:r>
            <w:r>
              <w:rPr>
                <w:noProof/>
                <w:webHidden/>
              </w:rPr>
              <w:fldChar w:fldCharType="separate"/>
            </w:r>
            <w:r>
              <w:rPr>
                <w:noProof/>
                <w:webHidden/>
              </w:rPr>
              <w:t>20</w:t>
            </w:r>
            <w:r>
              <w:rPr>
                <w:noProof/>
                <w:webHidden/>
              </w:rPr>
              <w:fldChar w:fldCharType="end"/>
            </w:r>
          </w:hyperlink>
        </w:p>
        <w:p w14:paraId="6E69DA62" w14:textId="5E87737B" w:rsidR="00E56263" w:rsidRDefault="00E56263">
          <w:pPr>
            <w:pStyle w:val="TOC1"/>
            <w:tabs>
              <w:tab w:val="right" w:leader="dot" w:pos="9016"/>
            </w:tabs>
            <w:rPr>
              <w:rFonts w:eastAsiaTheme="minorEastAsia"/>
              <w:noProof/>
              <w:lang w:eastAsia="en-GB"/>
            </w:rPr>
          </w:pPr>
          <w:hyperlink w:anchor="_Toc13731385" w:history="1">
            <w:r w:rsidRPr="00AE40DF">
              <w:rPr>
                <w:rStyle w:val="Hyperlink"/>
                <w:noProof/>
              </w:rPr>
              <w:t>6.0 References</w:t>
            </w:r>
            <w:r>
              <w:rPr>
                <w:noProof/>
                <w:webHidden/>
              </w:rPr>
              <w:tab/>
            </w:r>
            <w:r>
              <w:rPr>
                <w:noProof/>
                <w:webHidden/>
              </w:rPr>
              <w:fldChar w:fldCharType="begin"/>
            </w:r>
            <w:r>
              <w:rPr>
                <w:noProof/>
                <w:webHidden/>
              </w:rPr>
              <w:instrText xml:space="preserve"> PAGEREF _Toc13731385 \h </w:instrText>
            </w:r>
            <w:r>
              <w:rPr>
                <w:noProof/>
                <w:webHidden/>
              </w:rPr>
            </w:r>
            <w:r>
              <w:rPr>
                <w:noProof/>
                <w:webHidden/>
              </w:rPr>
              <w:fldChar w:fldCharType="separate"/>
            </w:r>
            <w:r>
              <w:rPr>
                <w:noProof/>
                <w:webHidden/>
              </w:rPr>
              <w:t>21</w:t>
            </w:r>
            <w:r>
              <w:rPr>
                <w:noProof/>
                <w:webHidden/>
              </w:rPr>
              <w:fldChar w:fldCharType="end"/>
            </w:r>
          </w:hyperlink>
        </w:p>
        <w:p w14:paraId="60F7BDEF" w14:textId="3E0083C8" w:rsidR="007D59A3" w:rsidRDefault="007D59A3">
          <w:r>
            <w:rPr>
              <w:b/>
              <w:bCs/>
              <w:noProof/>
            </w:rPr>
            <w:fldChar w:fldCharType="end"/>
          </w:r>
        </w:p>
      </w:sdtContent>
    </w:sdt>
    <w:p w14:paraId="47F4461D" w14:textId="0132B2A9" w:rsidR="00B403CF" w:rsidRPr="0059754C" w:rsidRDefault="00B403CF" w:rsidP="0059754C">
      <w:pPr>
        <w:spacing w:line="360" w:lineRule="auto"/>
        <w:rPr>
          <w:rFonts w:cstheme="minorHAnsi"/>
          <w:sz w:val="24"/>
          <w:szCs w:val="24"/>
        </w:rPr>
      </w:pPr>
    </w:p>
    <w:p w14:paraId="10FCB4FF" w14:textId="49B84592" w:rsidR="00B403CF" w:rsidRPr="0059754C" w:rsidRDefault="00B403CF" w:rsidP="0059754C">
      <w:pPr>
        <w:spacing w:line="360" w:lineRule="auto"/>
        <w:rPr>
          <w:rFonts w:cstheme="minorHAnsi"/>
          <w:sz w:val="24"/>
          <w:szCs w:val="24"/>
        </w:rPr>
      </w:pPr>
    </w:p>
    <w:p w14:paraId="3D51DA74" w14:textId="08365F39" w:rsidR="00B403CF" w:rsidRPr="0059754C" w:rsidRDefault="00B403CF" w:rsidP="0059754C">
      <w:pPr>
        <w:spacing w:line="360" w:lineRule="auto"/>
        <w:rPr>
          <w:rFonts w:cstheme="minorHAnsi"/>
          <w:sz w:val="24"/>
          <w:szCs w:val="24"/>
        </w:rPr>
      </w:pPr>
    </w:p>
    <w:p w14:paraId="28EFC156" w14:textId="10D8B97E" w:rsidR="00B403CF" w:rsidRPr="0059754C" w:rsidRDefault="00B403CF" w:rsidP="0059754C">
      <w:pPr>
        <w:spacing w:line="360" w:lineRule="auto"/>
        <w:rPr>
          <w:rFonts w:cstheme="minorHAnsi"/>
          <w:sz w:val="24"/>
          <w:szCs w:val="24"/>
        </w:rPr>
      </w:pPr>
    </w:p>
    <w:p w14:paraId="6550C18E" w14:textId="661E59EC" w:rsidR="00B403CF" w:rsidRPr="0059754C" w:rsidRDefault="00B403CF" w:rsidP="0059754C">
      <w:pPr>
        <w:spacing w:line="360" w:lineRule="auto"/>
        <w:rPr>
          <w:rFonts w:cstheme="minorHAnsi"/>
          <w:sz w:val="24"/>
          <w:szCs w:val="24"/>
        </w:rPr>
      </w:pPr>
    </w:p>
    <w:p w14:paraId="356C9DCF" w14:textId="22EED755" w:rsidR="00B403CF" w:rsidRPr="0059754C" w:rsidRDefault="00B403CF" w:rsidP="0059754C">
      <w:pPr>
        <w:spacing w:line="360" w:lineRule="auto"/>
        <w:rPr>
          <w:rFonts w:cstheme="minorHAnsi"/>
          <w:sz w:val="24"/>
          <w:szCs w:val="24"/>
        </w:rPr>
      </w:pPr>
    </w:p>
    <w:p w14:paraId="3FC79625" w14:textId="66D7E11B" w:rsidR="00B403CF" w:rsidRPr="0059754C" w:rsidRDefault="00B403CF" w:rsidP="0059754C">
      <w:pPr>
        <w:spacing w:line="360" w:lineRule="auto"/>
        <w:rPr>
          <w:rFonts w:cstheme="minorHAnsi"/>
          <w:sz w:val="24"/>
          <w:szCs w:val="24"/>
        </w:rPr>
      </w:pPr>
    </w:p>
    <w:p w14:paraId="02E3B695" w14:textId="74E02993" w:rsidR="00B403CF" w:rsidRPr="0059754C" w:rsidRDefault="00B403CF" w:rsidP="0059754C">
      <w:pPr>
        <w:spacing w:line="360" w:lineRule="auto"/>
        <w:rPr>
          <w:rFonts w:cstheme="minorHAnsi"/>
          <w:sz w:val="24"/>
          <w:szCs w:val="24"/>
        </w:rPr>
      </w:pPr>
    </w:p>
    <w:p w14:paraId="56A7D621" w14:textId="7FCE85C7" w:rsidR="00B403CF" w:rsidRPr="0059754C" w:rsidRDefault="00B403CF" w:rsidP="0059754C">
      <w:pPr>
        <w:spacing w:line="360" w:lineRule="auto"/>
        <w:rPr>
          <w:rFonts w:cstheme="minorHAnsi"/>
          <w:sz w:val="24"/>
          <w:szCs w:val="24"/>
        </w:rPr>
      </w:pPr>
    </w:p>
    <w:p w14:paraId="72F9F7EA" w14:textId="4F1F4146" w:rsidR="00B403CF" w:rsidRPr="0059754C" w:rsidRDefault="00B403CF" w:rsidP="0059754C">
      <w:pPr>
        <w:spacing w:line="360" w:lineRule="auto"/>
        <w:rPr>
          <w:rFonts w:cstheme="minorHAnsi"/>
          <w:sz w:val="24"/>
          <w:szCs w:val="24"/>
        </w:rPr>
      </w:pPr>
    </w:p>
    <w:p w14:paraId="2F1F2EFA" w14:textId="739E7FAE" w:rsidR="00625D81" w:rsidRDefault="00625D81" w:rsidP="00E56263">
      <w:pPr>
        <w:pStyle w:val="Heading1"/>
        <w:numPr>
          <w:ilvl w:val="0"/>
          <w:numId w:val="6"/>
        </w:numPr>
      </w:pPr>
      <w:bookmarkStart w:id="2" w:name="_Toc13731370"/>
      <w:r w:rsidRPr="005F1C98">
        <w:t>Introduction</w:t>
      </w:r>
      <w:bookmarkEnd w:id="2"/>
    </w:p>
    <w:p w14:paraId="664D07E0" w14:textId="77777777" w:rsidR="00E56263" w:rsidRPr="00E56263" w:rsidRDefault="00E56263" w:rsidP="00E56263"/>
    <w:p w14:paraId="2071CE97" w14:textId="454FEC7B" w:rsidR="00625D81" w:rsidRPr="0059754C" w:rsidRDefault="00625D81" w:rsidP="0059754C">
      <w:pPr>
        <w:spacing w:line="360" w:lineRule="auto"/>
        <w:rPr>
          <w:rFonts w:cstheme="minorHAnsi"/>
          <w:sz w:val="24"/>
          <w:szCs w:val="24"/>
        </w:rPr>
      </w:pPr>
      <w:r w:rsidRPr="0059754C">
        <w:rPr>
          <w:rFonts w:cstheme="minorHAnsi"/>
          <w:sz w:val="24"/>
          <w:szCs w:val="24"/>
        </w:rPr>
        <w:t>The United Kingdom (UK) government and UK businesses are currently trading with European Union (EU) markets, but this trade is uncertain for the future. Brexit</w:t>
      </w:r>
      <w:r w:rsidR="007D6305" w:rsidRPr="0059754C">
        <w:rPr>
          <w:rFonts w:cstheme="minorHAnsi"/>
          <w:sz w:val="24"/>
          <w:szCs w:val="24"/>
        </w:rPr>
        <w:t xml:space="preserve"> is U</w:t>
      </w:r>
      <w:r w:rsidR="009D1BD5" w:rsidRPr="0059754C">
        <w:rPr>
          <w:rFonts w:cstheme="minorHAnsi"/>
          <w:sz w:val="24"/>
          <w:szCs w:val="24"/>
        </w:rPr>
        <w:t xml:space="preserve">K </w:t>
      </w:r>
      <w:r w:rsidR="007D6305" w:rsidRPr="0059754C">
        <w:rPr>
          <w:rFonts w:cstheme="minorHAnsi"/>
          <w:sz w:val="24"/>
          <w:szCs w:val="24"/>
        </w:rPr>
        <w:t>departure from the EU is</w:t>
      </w:r>
      <w:r w:rsidR="009D1BD5" w:rsidRPr="0059754C">
        <w:rPr>
          <w:rFonts w:cstheme="minorHAnsi"/>
          <w:sz w:val="24"/>
          <w:szCs w:val="24"/>
        </w:rPr>
        <w:t xml:space="preserve"> </w:t>
      </w:r>
      <w:r w:rsidR="007D6305" w:rsidRPr="0059754C">
        <w:rPr>
          <w:rFonts w:cstheme="minorHAnsi"/>
          <w:sz w:val="24"/>
          <w:szCs w:val="24"/>
        </w:rPr>
        <w:t>this a combination of Britain and exit. On 23</w:t>
      </w:r>
      <w:r w:rsidR="009D1BD5" w:rsidRPr="0059754C">
        <w:rPr>
          <w:rFonts w:cstheme="minorHAnsi"/>
          <w:sz w:val="24"/>
          <w:szCs w:val="24"/>
        </w:rPr>
        <w:t>th</w:t>
      </w:r>
      <w:r w:rsidR="007D6305" w:rsidRPr="0059754C">
        <w:rPr>
          <w:rFonts w:cstheme="minorHAnsi"/>
          <w:sz w:val="24"/>
          <w:szCs w:val="24"/>
        </w:rPr>
        <w:t xml:space="preserve"> June 2016 the UK held a referendum on leaving the EU,</w:t>
      </w:r>
      <w:sdt>
        <w:sdtPr>
          <w:rPr>
            <w:rFonts w:cstheme="minorHAnsi"/>
            <w:sz w:val="24"/>
            <w:szCs w:val="24"/>
          </w:rPr>
          <w:id w:val="-1556848382"/>
          <w:citation/>
        </w:sdtPr>
        <w:sdtContent>
          <w:r w:rsidR="00004D89" w:rsidRPr="0059754C">
            <w:rPr>
              <w:rFonts w:cstheme="minorHAnsi"/>
              <w:sz w:val="24"/>
              <w:szCs w:val="24"/>
            </w:rPr>
            <w:fldChar w:fldCharType="begin"/>
          </w:r>
          <w:r w:rsidR="00004D89" w:rsidRPr="0059754C">
            <w:rPr>
              <w:rFonts w:cstheme="minorHAnsi"/>
              <w:sz w:val="24"/>
              <w:szCs w:val="24"/>
            </w:rPr>
            <w:instrText xml:space="preserve"> CITATION Gov19 \l 2057 </w:instrText>
          </w:r>
          <w:r w:rsidR="00004D89" w:rsidRPr="0059754C">
            <w:rPr>
              <w:rFonts w:cstheme="minorHAnsi"/>
              <w:sz w:val="24"/>
              <w:szCs w:val="24"/>
            </w:rPr>
            <w:fldChar w:fldCharType="separate"/>
          </w:r>
          <w:r w:rsidR="007A1E02" w:rsidRPr="0059754C">
            <w:rPr>
              <w:rFonts w:cstheme="minorHAnsi"/>
              <w:noProof/>
              <w:sz w:val="24"/>
              <w:szCs w:val="24"/>
            </w:rPr>
            <w:t xml:space="preserve"> (Nethetland, 2019)</w:t>
          </w:r>
          <w:r w:rsidR="00004D89" w:rsidRPr="0059754C">
            <w:rPr>
              <w:rFonts w:cstheme="minorHAnsi"/>
              <w:sz w:val="24"/>
              <w:szCs w:val="24"/>
            </w:rPr>
            <w:fldChar w:fldCharType="end"/>
          </w:r>
        </w:sdtContent>
      </w:sdt>
      <w:r w:rsidR="008600BC" w:rsidRPr="0059754C">
        <w:rPr>
          <w:rFonts w:cstheme="minorHAnsi"/>
          <w:sz w:val="24"/>
          <w:szCs w:val="24"/>
        </w:rPr>
        <w:t xml:space="preserve"> </w:t>
      </w:r>
      <w:r w:rsidRPr="0059754C">
        <w:rPr>
          <w:rFonts w:cstheme="minorHAnsi"/>
          <w:sz w:val="24"/>
          <w:szCs w:val="24"/>
        </w:rPr>
        <w:t xml:space="preserve"> </w:t>
      </w:r>
      <w:r w:rsidR="00713A50" w:rsidRPr="0059754C">
        <w:rPr>
          <w:rFonts w:cstheme="minorHAnsi"/>
          <w:sz w:val="24"/>
          <w:szCs w:val="24"/>
        </w:rPr>
        <w:t xml:space="preserve">The source of foreign investment and market </w:t>
      </w:r>
      <w:r w:rsidR="006F6B4C" w:rsidRPr="0059754C">
        <w:rPr>
          <w:rFonts w:cstheme="minorHAnsi"/>
          <w:sz w:val="24"/>
          <w:szCs w:val="24"/>
        </w:rPr>
        <w:t>is important to Britain and membership helps with a position for global financial centre</w:t>
      </w:r>
      <w:sdt>
        <w:sdtPr>
          <w:rPr>
            <w:rFonts w:cstheme="minorHAnsi"/>
            <w:sz w:val="24"/>
            <w:szCs w:val="24"/>
          </w:rPr>
          <w:id w:val="1371726820"/>
          <w:citation/>
        </w:sdtPr>
        <w:sdtContent>
          <w:r w:rsidR="006F6B4C" w:rsidRPr="0059754C">
            <w:rPr>
              <w:rFonts w:cstheme="minorHAnsi"/>
              <w:sz w:val="24"/>
              <w:szCs w:val="24"/>
            </w:rPr>
            <w:fldChar w:fldCharType="begin"/>
          </w:r>
          <w:r w:rsidR="00806C4C">
            <w:rPr>
              <w:rFonts w:cstheme="minorHAnsi"/>
              <w:sz w:val="24"/>
              <w:szCs w:val="24"/>
            </w:rPr>
            <w:instrText xml:space="preserve">CITATION MBe19 \l 2057 </w:instrText>
          </w:r>
          <w:r w:rsidR="006F6B4C" w:rsidRPr="0059754C">
            <w:rPr>
              <w:rFonts w:cstheme="minorHAnsi"/>
              <w:sz w:val="24"/>
              <w:szCs w:val="24"/>
            </w:rPr>
            <w:fldChar w:fldCharType="separate"/>
          </w:r>
          <w:r w:rsidR="00806C4C">
            <w:rPr>
              <w:rFonts w:cstheme="minorHAnsi"/>
              <w:noProof/>
              <w:sz w:val="24"/>
              <w:szCs w:val="24"/>
            </w:rPr>
            <w:t xml:space="preserve"> </w:t>
          </w:r>
          <w:r w:rsidR="00806C4C" w:rsidRPr="00806C4C">
            <w:rPr>
              <w:rFonts w:cstheme="minorHAnsi"/>
              <w:noProof/>
              <w:sz w:val="24"/>
              <w:szCs w:val="24"/>
            </w:rPr>
            <w:t>(Benjamin, 2019)</w:t>
          </w:r>
          <w:r w:rsidR="006F6B4C" w:rsidRPr="0059754C">
            <w:rPr>
              <w:rFonts w:cstheme="minorHAnsi"/>
              <w:sz w:val="24"/>
              <w:szCs w:val="24"/>
            </w:rPr>
            <w:fldChar w:fldCharType="end"/>
          </w:r>
        </w:sdtContent>
      </w:sdt>
      <w:r w:rsidR="00AE7743" w:rsidRPr="0059754C">
        <w:rPr>
          <w:rFonts w:cstheme="minorHAnsi"/>
          <w:sz w:val="24"/>
          <w:szCs w:val="24"/>
        </w:rPr>
        <w:t>.</w:t>
      </w:r>
      <w:r w:rsidR="00240B24" w:rsidRPr="0059754C">
        <w:rPr>
          <w:rFonts w:cstheme="minorHAnsi"/>
          <w:sz w:val="24"/>
          <w:szCs w:val="24"/>
        </w:rPr>
        <w:t xml:space="preserve"> </w:t>
      </w:r>
      <w:r w:rsidRPr="0059754C">
        <w:rPr>
          <w:rFonts w:cstheme="minorHAnsi"/>
          <w:sz w:val="24"/>
          <w:szCs w:val="24"/>
        </w:rPr>
        <w:t xml:space="preserve">This means that organisations are concerned with how this can threaten their future success.  </w:t>
      </w:r>
    </w:p>
    <w:p w14:paraId="6584744D" w14:textId="3CFDF1FF" w:rsidR="00625D81" w:rsidRPr="0059754C" w:rsidRDefault="00625D81" w:rsidP="0059754C">
      <w:pPr>
        <w:spacing w:line="360" w:lineRule="auto"/>
        <w:rPr>
          <w:rFonts w:cstheme="minorHAnsi"/>
          <w:sz w:val="24"/>
          <w:szCs w:val="24"/>
        </w:rPr>
      </w:pPr>
      <w:r w:rsidRPr="0059754C">
        <w:rPr>
          <w:rFonts w:cstheme="minorHAnsi"/>
          <w:sz w:val="24"/>
          <w:szCs w:val="24"/>
        </w:rPr>
        <w:t xml:space="preserve">This report will consider how organisations can ‘future proof’ themselves.  The two organisations studied will be John Lewis and Barclays.  Part one will discuss the main activities, strengths, weaknesses, opportunities and strengths in relation to their knowledge management </w:t>
      </w:r>
      <w:r w:rsidR="002346CE" w:rsidRPr="0059754C">
        <w:rPr>
          <w:rFonts w:cstheme="minorHAnsi"/>
          <w:sz w:val="24"/>
          <w:szCs w:val="24"/>
        </w:rPr>
        <w:t xml:space="preserve">(KM) </w:t>
      </w:r>
      <w:r w:rsidRPr="0059754C">
        <w:rPr>
          <w:rFonts w:cstheme="minorHAnsi"/>
          <w:sz w:val="24"/>
          <w:szCs w:val="24"/>
        </w:rPr>
        <w:t xml:space="preserve">systems.  This will include staff profiles of both organisations to analyse the talent within the organisations.  This will evaluate how knowledge is, analysed, </w:t>
      </w:r>
      <w:r w:rsidRPr="0059754C">
        <w:rPr>
          <w:rFonts w:cstheme="minorHAnsi"/>
          <w:sz w:val="24"/>
          <w:szCs w:val="24"/>
        </w:rPr>
        <w:lastRenderedPageBreak/>
        <w:t xml:space="preserve">developed, stored and mined to maintain a competitive market position and ensure future success.   </w:t>
      </w:r>
    </w:p>
    <w:p w14:paraId="46770FB1" w14:textId="7D890524" w:rsidR="00625D81" w:rsidRPr="0059754C" w:rsidRDefault="00625D81" w:rsidP="0059754C">
      <w:pPr>
        <w:spacing w:line="360" w:lineRule="auto"/>
        <w:rPr>
          <w:rFonts w:cstheme="minorHAnsi"/>
          <w:sz w:val="24"/>
          <w:szCs w:val="24"/>
        </w:rPr>
      </w:pPr>
      <w:r w:rsidRPr="0059754C">
        <w:rPr>
          <w:rFonts w:cstheme="minorHAnsi"/>
          <w:sz w:val="24"/>
          <w:szCs w:val="24"/>
        </w:rPr>
        <w:t xml:space="preserve">Part two will focus on Barclays Bank to evaluate the </w:t>
      </w:r>
      <w:r w:rsidR="002346CE" w:rsidRPr="0059754C">
        <w:rPr>
          <w:rFonts w:cstheme="minorHAnsi"/>
          <w:sz w:val="24"/>
          <w:szCs w:val="24"/>
        </w:rPr>
        <w:t xml:space="preserve">KM </w:t>
      </w:r>
      <w:r w:rsidRPr="0059754C">
        <w:rPr>
          <w:rFonts w:cstheme="minorHAnsi"/>
          <w:sz w:val="24"/>
          <w:szCs w:val="24"/>
        </w:rPr>
        <w:t xml:space="preserve">system in more detail, based on knowledge management theories.  This will include </w:t>
      </w:r>
      <w:r w:rsidR="002346CE" w:rsidRPr="0059754C">
        <w:rPr>
          <w:rFonts w:cstheme="minorHAnsi"/>
          <w:sz w:val="24"/>
          <w:szCs w:val="24"/>
        </w:rPr>
        <w:t xml:space="preserve">looking at the knowledge management value chain and how other systems such as management information systems (MIS) feed into KM. </w:t>
      </w:r>
    </w:p>
    <w:p w14:paraId="7729547F" w14:textId="77777777" w:rsidR="00EF77C6" w:rsidRDefault="002346CE" w:rsidP="00EF77C6">
      <w:pPr>
        <w:spacing w:line="360" w:lineRule="auto"/>
        <w:rPr>
          <w:rFonts w:cstheme="minorHAnsi"/>
          <w:sz w:val="24"/>
          <w:szCs w:val="24"/>
        </w:rPr>
      </w:pPr>
      <w:r w:rsidRPr="0059754C">
        <w:rPr>
          <w:rFonts w:cstheme="minorHAnsi"/>
          <w:sz w:val="24"/>
          <w:szCs w:val="24"/>
        </w:rPr>
        <w:t>The final part of the report will conclude with recommendations based on the context of the organisation, making sure the recommendations are relevant. Recommendations will also be appropriate for the organisation’s sector.  The main aim is to make recommendations for a KM system that will work for today but will also maintain the success of the organisation for the future</w:t>
      </w:r>
      <w:r w:rsidR="00AE7743" w:rsidRPr="0059754C">
        <w:rPr>
          <w:rFonts w:cstheme="minorHAnsi"/>
          <w:sz w:val="24"/>
          <w:szCs w:val="24"/>
        </w:rPr>
        <w:t>.</w:t>
      </w:r>
      <w:r w:rsidRPr="0059754C">
        <w:rPr>
          <w:rFonts w:cstheme="minorHAnsi"/>
          <w:sz w:val="24"/>
          <w:szCs w:val="24"/>
        </w:rPr>
        <w:t xml:space="preserve"> </w:t>
      </w:r>
    </w:p>
    <w:p w14:paraId="7310B20C" w14:textId="77777777" w:rsidR="00EF77C6" w:rsidRDefault="00EF77C6" w:rsidP="00EF77C6">
      <w:pPr>
        <w:spacing w:line="360" w:lineRule="auto"/>
        <w:rPr>
          <w:b/>
        </w:rPr>
      </w:pPr>
    </w:p>
    <w:p w14:paraId="16DB177B" w14:textId="77777777" w:rsidR="00EF77C6" w:rsidRDefault="00EF77C6" w:rsidP="00EF77C6">
      <w:pPr>
        <w:spacing w:line="360" w:lineRule="auto"/>
        <w:rPr>
          <w:b/>
        </w:rPr>
      </w:pPr>
    </w:p>
    <w:p w14:paraId="6F6B7FB1" w14:textId="77777777" w:rsidR="00EF77C6" w:rsidRDefault="00EF77C6" w:rsidP="00EF77C6">
      <w:pPr>
        <w:spacing w:line="360" w:lineRule="auto"/>
        <w:rPr>
          <w:b/>
        </w:rPr>
      </w:pPr>
    </w:p>
    <w:p w14:paraId="70194524" w14:textId="77777777" w:rsidR="00EF77C6" w:rsidRDefault="00EF77C6" w:rsidP="00EF77C6">
      <w:pPr>
        <w:spacing w:line="360" w:lineRule="auto"/>
        <w:rPr>
          <w:b/>
        </w:rPr>
      </w:pPr>
    </w:p>
    <w:p w14:paraId="51646726" w14:textId="77777777" w:rsidR="00EF77C6" w:rsidRDefault="00EF77C6" w:rsidP="00EF77C6">
      <w:pPr>
        <w:spacing w:line="360" w:lineRule="auto"/>
        <w:rPr>
          <w:b/>
        </w:rPr>
      </w:pPr>
    </w:p>
    <w:p w14:paraId="47022F51" w14:textId="2601D1E2" w:rsidR="00B403CF" w:rsidRPr="00C66A44" w:rsidRDefault="00806C4C" w:rsidP="00806C4C">
      <w:pPr>
        <w:pStyle w:val="Heading1"/>
      </w:pPr>
      <w:bookmarkStart w:id="3" w:name="_Toc13731371"/>
      <w:r w:rsidRPr="00C66A44">
        <w:t>2.0: Knowledge Management for John Lewis and Barclays</w:t>
      </w:r>
      <w:bookmarkEnd w:id="3"/>
      <w:r w:rsidRPr="00C66A44">
        <w:t xml:space="preserve"> </w:t>
      </w:r>
    </w:p>
    <w:p w14:paraId="2EDDA4CB" w14:textId="5620521B" w:rsidR="00806C4C" w:rsidRPr="00806C4C" w:rsidRDefault="00806C4C" w:rsidP="00806C4C">
      <w:pPr>
        <w:spacing w:line="360" w:lineRule="auto"/>
      </w:pPr>
      <w:r>
        <w:t xml:space="preserve">This part of the report will look at both organisations to analyse their knowledge management </w:t>
      </w:r>
      <w:r w:rsidR="003E60B9">
        <w:t xml:space="preserve">(KM) </w:t>
      </w:r>
      <w:r>
        <w:t xml:space="preserve">systems and identify strengths, weaknesses, opportunities and threats. </w:t>
      </w:r>
    </w:p>
    <w:p w14:paraId="7F20DFD7" w14:textId="44B7019C" w:rsidR="00B403CF" w:rsidRPr="00806C4C" w:rsidRDefault="00806C4C" w:rsidP="00806C4C">
      <w:pPr>
        <w:pStyle w:val="Heading2"/>
      </w:pPr>
      <w:bookmarkStart w:id="4" w:name="_Toc13731372"/>
      <w:r w:rsidRPr="00806C4C">
        <w:t xml:space="preserve">2.1 </w:t>
      </w:r>
      <w:r w:rsidR="00B403CF" w:rsidRPr="00806C4C">
        <w:t>John Lewis</w:t>
      </w:r>
      <w:bookmarkEnd w:id="4"/>
    </w:p>
    <w:p w14:paraId="1BED4665" w14:textId="6E8822F1" w:rsidR="005F1C98" w:rsidRDefault="007D14DF" w:rsidP="0059754C">
      <w:pPr>
        <w:spacing w:line="360" w:lineRule="auto"/>
        <w:rPr>
          <w:rFonts w:cstheme="minorHAnsi"/>
          <w:sz w:val="24"/>
          <w:szCs w:val="24"/>
        </w:rPr>
      </w:pPr>
      <w:r w:rsidRPr="0059754C">
        <w:rPr>
          <w:rFonts w:cstheme="minorHAnsi"/>
          <w:sz w:val="24"/>
          <w:szCs w:val="24"/>
        </w:rPr>
        <w:t xml:space="preserve">John </w:t>
      </w:r>
      <w:r w:rsidR="0066795C" w:rsidRPr="0059754C">
        <w:rPr>
          <w:rFonts w:cstheme="minorHAnsi"/>
          <w:sz w:val="24"/>
          <w:szCs w:val="24"/>
        </w:rPr>
        <w:t>Lewis and</w:t>
      </w:r>
      <w:r w:rsidRPr="0059754C">
        <w:rPr>
          <w:rFonts w:cstheme="minorHAnsi"/>
          <w:sz w:val="24"/>
          <w:szCs w:val="24"/>
        </w:rPr>
        <w:t xml:space="preserve"> Partner</w:t>
      </w:r>
      <w:r w:rsidR="00710B59" w:rsidRPr="0059754C">
        <w:rPr>
          <w:rFonts w:cstheme="minorHAnsi"/>
          <w:sz w:val="24"/>
          <w:szCs w:val="24"/>
        </w:rPr>
        <w:t xml:space="preserve"> (JLP)</w:t>
      </w:r>
      <w:r w:rsidRPr="0059754C">
        <w:rPr>
          <w:rFonts w:cstheme="minorHAnsi"/>
          <w:sz w:val="24"/>
          <w:szCs w:val="24"/>
        </w:rPr>
        <w:t xml:space="preserve"> are a </w:t>
      </w:r>
      <w:r w:rsidR="0066795C" w:rsidRPr="0059754C">
        <w:rPr>
          <w:rFonts w:cstheme="minorHAnsi"/>
          <w:sz w:val="24"/>
          <w:szCs w:val="24"/>
        </w:rPr>
        <w:t>high-end</w:t>
      </w:r>
      <w:r w:rsidRPr="0059754C">
        <w:rPr>
          <w:rFonts w:cstheme="minorHAnsi"/>
          <w:sz w:val="24"/>
          <w:szCs w:val="24"/>
        </w:rPr>
        <w:t xml:space="preserve"> department store allocated around UK</w:t>
      </w:r>
      <w:r w:rsidR="008C1CDD" w:rsidRPr="0059754C">
        <w:rPr>
          <w:rFonts w:cstheme="minorHAnsi"/>
          <w:sz w:val="24"/>
          <w:szCs w:val="24"/>
        </w:rPr>
        <w:t xml:space="preserve"> a largest department store and a successful</w:t>
      </w:r>
      <w:r w:rsidRPr="0059754C">
        <w:rPr>
          <w:rFonts w:cstheme="minorHAnsi"/>
          <w:sz w:val="24"/>
          <w:szCs w:val="24"/>
        </w:rPr>
        <w:t>.</w:t>
      </w:r>
      <w:r w:rsidR="00AB260F" w:rsidRPr="0059754C">
        <w:rPr>
          <w:rFonts w:cstheme="minorHAnsi"/>
          <w:sz w:val="24"/>
          <w:szCs w:val="24"/>
        </w:rPr>
        <w:t xml:space="preserve"> John Lewis had won an award in 2017 for best in store experiences, best furniture retailer and best homeware retailer from the verdict customer satisfaction awards and retailer of the year at the Sunday Time Style Beauty Awards</w:t>
      </w:r>
      <w:sdt>
        <w:sdtPr>
          <w:rPr>
            <w:rFonts w:cstheme="minorHAnsi"/>
            <w:sz w:val="24"/>
            <w:szCs w:val="24"/>
          </w:rPr>
          <w:id w:val="327026882"/>
          <w:citation/>
        </w:sdtPr>
        <w:sdtContent>
          <w:r w:rsidR="00AB260F" w:rsidRPr="0059754C">
            <w:rPr>
              <w:rFonts w:cstheme="minorHAnsi"/>
              <w:sz w:val="24"/>
              <w:szCs w:val="24"/>
            </w:rPr>
            <w:fldChar w:fldCharType="begin"/>
          </w:r>
          <w:r w:rsidR="00AE14E5">
            <w:rPr>
              <w:rFonts w:cstheme="minorHAnsi"/>
              <w:sz w:val="24"/>
              <w:szCs w:val="24"/>
            </w:rPr>
            <w:instrText xml:space="preserve">CITATION Jon19 \l 2057 </w:instrText>
          </w:r>
          <w:r w:rsidR="00AB260F" w:rsidRPr="0059754C">
            <w:rPr>
              <w:rFonts w:cstheme="minorHAnsi"/>
              <w:sz w:val="24"/>
              <w:szCs w:val="24"/>
            </w:rPr>
            <w:fldChar w:fldCharType="separate"/>
          </w:r>
          <w:r w:rsidR="00AE14E5">
            <w:rPr>
              <w:rFonts w:cstheme="minorHAnsi"/>
              <w:noProof/>
              <w:sz w:val="24"/>
              <w:szCs w:val="24"/>
            </w:rPr>
            <w:t xml:space="preserve"> </w:t>
          </w:r>
          <w:r w:rsidR="00AE14E5" w:rsidRPr="00AE14E5">
            <w:rPr>
              <w:rFonts w:cstheme="minorHAnsi"/>
              <w:noProof/>
              <w:sz w:val="24"/>
              <w:szCs w:val="24"/>
            </w:rPr>
            <w:t>(John Lewis Partnership, 2019)</w:t>
          </w:r>
          <w:r w:rsidR="00AB260F" w:rsidRPr="0059754C">
            <w:rPr>
              <w:rFonts w:cstheme="minorHAnsi"/>
              <w:sz w:val="24"/>
              <w:szCs w:val="24"/>
            </w:rPr>
            <w:fldChar w:fldCharType="end"/>
          </w:r>
        </w:sdtContent>
      </w:sdt>
      <w:r w:rsidR="00806C4C">
        <w:rPr>
          <w:rFonts w:cstheme="minorHAnsi"/>
          <w:sz w:val="24"/>
          <w:szCs w:val="24"/>
        </w:rPr>
        <w:t>.</w:t>
      </w:r>
    </w:p>
    <w:p w14:paraId="6BD2E79C" w14:textId="090C1A00" w:rsidR="00B403CF" w:rsidRPr="0059754C" w:rsidRDefault="00806C4C" w:rsidP="0059754C">
      <w:pPr>
        <w:spacing w:line="360" w:lineRule="auto"/>
        <w:rPr>
          <w:rFonts w:cstheme="minorHAnsi"/>
          <w:sz w:val="24"/>
          <w:szCs w:val="24"/>
        </w:rPr>
      </w:pPr>
      <w:r>
        <w:rPr>
          <w:rFonts w:cstheme="minorHAnsi"/>
          <w:sz w:val="24"/>
          <w:szCs w:val="24"/>
        </w:rPr>
        <w:t>The company was founded</w:t>
      </w:r>
      <w:r w:rsidR="007D14DF" w:rsidRPr="0059754C">
        <w:rPr>
          <w:rFonts w:cstheme="minorHAnsi"/>
          <w:sz w:val="24"/>
          <w:szCs w:val="24"/>
        </w:rPr>
        <w:t xml:space="preserve"> by </w:t>
      </w:r>
      <w:r w:rsidR="00B403CF" w:rsidRPr="0059754C">
        <w:rPr>
          <w:rFonts w:cstheme="minorHAnsi"/>
          <w:sz w:val="24"/>
          <w:szCs w:val="24"/>
        </w:rPr>
        <w:t>Spedan Lewis</w:t>
      </w:r>
      <w:r>
        <w:rPr>
          <w:rFonts w:cstheme="minorHAnsi"/>
          <w:sz w:val="24"/>
          <w:szCs w:val="24"/>
        </w:rPr>
        <w:t xml:space="preserve">, </w:t>
      </w:r>
      <w:r w:rsidR="007D14DF" w:rsidRPr="0059754C">
        <w:rPr>
          <w:rFonts w:cstheme="minorHAnsi"/>
          <w:sz w:val="24"/>
          <w:szCs w:val="24"/>
        </w:rPr>
        <w:t>son John Lewis</w:t>
      </w:r>
      <w:r>
        <w:rPr>
          <w:rFonts w:cstheme="minorHAnsi"/>
          <w:sz w:val="24"/>
          <w:szCs w:val="24"/>
        </w:rPr>
        <w:t>,</w:t>
      </w:r>
      <w:r w:rsidR="007D14DF" w:rsidRPr="0059754C">
        <w:rPr>
          <w:rFonts w:cstheme="minorHAnsi"/>
          <w:sz w:val="24"/>
          <w:szCs w:val="24"/>
        </w:rPr>
        <w:t xml:space="preserve"> in 1929.</w:t>
      </w:r>
      <w:r w:rsidR="00B403CF" w:rsidRPr="0059754C">
        <w:rPr>
          <w:rFonts w:cstheme="minorHAnsi"/>
          <w:sz w:val="24"/>
          <w:szCs w:val="24"/>
        </w:rPr>
        <w:t xml:space="preserve"> Spedan Lewis create</w:t>
      </w:r>
      <w:r>
        <w:rPr>
          <w:rFonts w:cstheme="minorHAnsi"/>
          <w:sz w:val="24"/>
          <w:szCs w:val="24"/>
        </w:rPr>
        <w:t>d</w:t>
      </w:r>
      <w:r w:rsidR="00B403CF" w:rsidRPr="0059754C">
        <w:rPr>
          <w:rFonts w:cstheme="minorHAnsi"/>
          <w:sz w:val="24"/>
          <w:szCs w:val="24"/>
        </w:rPr>
        <w:t xml:space="preserve"> a way </w:t>
      </w:r>
      <w:r w:rsidR="0066795C" w:rsidRPr="0059754C">
        <w:rPr>
          <w:rFonts w:cstheme="minorHAnsi"/>
          <w:sz w:val="24"/>
          <w:szCs w:val="24"/>
        </w:rPr>
        <w:t xml:space="preserve">to do </w:t>
      </w:r>
      <w:r w:rsidR="00B403CF" w:rsidRPr="0059754C">
        <w:rPr>
          <w:rFonts w:cstheme="minorHAnsi"/>
          <w:sz w:val="24"/>
          <w:szCs w:val="24"/>
        </w:rPr>
        <w:t xml:space="preserve">business </w:t>
      </w:r>
      <w:r w:rsidR="0066795C" w:rsidRPr="0059754C">
        <w:rPr>
          <w:rFonts w:cstheme="minorHAnsi"/>
          <w:sz w:val="24"/>
          <w:szCs w:val="24"/>
        </w:rPr>
        <w:t>which is</w:t>
      </w:r>
      <w:r w:rsidR="00B403CF" w:rsidRPr="0059754C">
        <w:rPr>
          <w:rFonts w:cstheme="minorHAnsi"/>
          <w:sz w:val="24"/>
          <w:szCs w:val="24"/>
        </w:rPr>
        <w:t xml:space="preserve"> </w:t>
      </w:r>
      <w:r w:rsidR="0066795C" w:rsidRPr="0059754C">
        <w:rPr>
          <w:rFonts w:cstheme="minorHAnsi"/>
          <w:sz w:val="24"/>
          <w:szCs w:val="24"/>
        </w:rPr>
        <w:t>commercial, highly competitive</w:t>
      </w:r>
      <w:r w:rsidR="00B403CF" w:rsidRPr="0059754C">
        <w:rPr>
          <w:rFonts w:cstheme="minorHAnsi"/>
          <w:sz w:val="24"/>
          <w:szCs w:val="24"/>
        </w:rPr>
        <w:t xml:space="preserve">, and democratic, giving </w:t>
      </w:r>
      <w:r w:rsidR="0066795C" w:rsidRPr="0059754C">
        <w:rPr>
          <w:rFonts w:cstheme="minorHAnsi"/>
          <w:sz w:val="24"/>
          <w:szCs w:val="24"/>
        </w:rPr>
        <w:lastRenderedPageBreak/>
        <w:t>employee</w:t>
      </w:r>
      <w:r>
        <w:rPr>
          <w:rFonts w:cstheme="minorHAnsi"/>
          <w:sz w:val="24"/>
          <w:szCs w:val="24"/>
        </w:rPr>
        <w:t>s</w:t>
      </w:r>
      <w:r w:rsidR="0066795C" w:rsidRPr="0059754C">
        <w:rPr>
          <w:rFonts w:cstheme="minorHAnsi"/>
          <w:sz w:val="24"/>
          <w:szCs w:val="24"/>
        </w:rPr>
        <w:t xml:space="preserve"> partnership in</w:t>
      </w:r>
      <w:r w:rsidR="00B403CF" w:rsidRPr="0059754C">
        <w:rPr>
          <w:rFonts w:cstheme="minorHAnsi"/>
          <w:sz w:val="24"/>
          <w:szCs w:val="24"/>
        </w:rPr>
        <w:t xml:space="preserve"> the business</w:t>
      </w:r>
      <w:r w:rsidR="0066795C" w:rsidRPr="0059754C">
        <w:rPr>
          <w:rFonts w:cstheme="minorHAnsi"/>
          <w:sz w:val="24"/>
          <w:szCs w:val="24"/>
        </w:rPr>
        <w:t xml:space="preserve"> and responsibilities as a co-owner</w:t>
      </w:r>
      <w:r>
        <w:rPr>
          <w:rFonts w:cstheme="minorHAnsi"/>
          <w:sz w:val="24"/>
          <w:szCs w:val="24"/>
        </w:rPr>
        <w:t>s</w:t>
      </w:r>
      <w:r w:rsidR="00685AA3" w:rsidRPr="0059754C">
        <w:rPr>
          <w:rFonts w:cstheme="minorHAnsi"/>
          <w:sz w:val="24"/>
          <w:szCs w:val="24"/>
        </w:rPr>
        <w:t xml:space="preserve"> </w:t>
      </w:r>
      <w:sdt>
        <w:sdtPr>
          <w:rPr>
            <w:rFonts w:cstheme="minorHAnsi"/>
            <w:sz w:val="24"/>
            <w:szCs w:val="24"/>
          </w:rPr>
          <w:id w:val="780069263"/>
          <w:citation/>
        </w:sdtPr>
        <w:sdtContent>
          <w:r w:rsidR="00685AA3" w:rsidRPr="0059754C">
            <w:rPr>
              <w:rFonts w:cstheme="minorHAnsi"/>
              <w:sz w:val="24"/>
              <w:szCs w:val="24"/>
            </w:rPr>
            <w:fldChar w:fldCharType="begin"/>
          </w:r>
          <w:r w:rsidR="00AE14E5">
            <w:rPr>
              <w:rFonts w:cstheme="minorHAnsi"/>
              <w:sz w:val="24"/>
              <w:szCs w:val="24"/>
            </w:rPr>
            <w:instrText xml:space="preserve">CITATION Joh19 \l 2057 </w:instrText>
          </w:r>
          <w:r w:rsidR="00685AA3" w:rsidRPr="0059754C">
            <w:rPr>
              <w:rFonts w:cstheme="minorHAnsi"/>
              <w:sz w:val="24"/>
              <w:szCs w:val="24"/>
            </w:rPr>
            <w:fldChar w:fldCharType="separate"/>
          </w:r>
          <w:r w:rsidR="00AE14E5" w:rsidRPr="00AE14E5">
            <w:rPr>
              <w:rFonts w:cstheme="minorHAnsi"/>
              <w:noProof/>
              <w:sz w:val="24"/>
              <w:szCs w:val="24"/>
            </w:rPr>
            <w:t>(John Lewis Partnership, 2019)</w:t>
          </w:r>
          <w:r w:rsidR="00685AA3" w:rsidRPr="0059754C">
            <w:rPr>
              <w:rFonts w:cstheme="minorHAnsi"/>
              <w:sz w:val="24"/>
              <w:szCs w:val="24"/>
            </w:rPr>
            <w:fldChar w:fldCharType="end"/>
          </w:r>
        </w:sdtContent>
      </w:sdt>
      <w:r>
        <w:rPr>
          <w:rFonts w:cstheme="minorHAnsi"/>
          <w:sz w:val="24"/>
          <w:szCs w:val="24"/>
        </w:rPr>
        <w:t>.</w:t>
      </w:r>
      <w:r w:rsidR="008E1FB4" w:rsidRPr="0059754C">
        <w:rPr>
          <w:rFonts w:cstheme="minorHAnsi"/>
          <w:sz w:val="24"/>
          <w:szCs w:val="24"/>
        </w:rPr>
        <w:t xml:space="preserve"> </w:t>
      </w:r>
    </w:p>
    <w:p w14:paraId="4EDDA6E0" w14:textId="703260C6" w:rsidR="003E60B9" w:rsidRPr="0059754C" w:rsidRDefault="00D56CE2" w:rsidP="0059754C">
      <w:pPr>
        <w:spacing w:line="360" w:lineRule="auto"/>
        <w:rPr>
          <w:rFonts w:cstheme="minorHAnsi"/>
          <w:sz w:val="24"/>
          <w:szCs w:val="24"/>
        </w:rPr>
      </w:pPr>
      <w:r w:rsidRPr="0059754C">
        <w:rPr>
          <w:rFonts w:cstheme="minorHAnsi"/>
          <w:sz w:val="24"/>
          <w:szCs w:val="24"/>
        </w:rPr>
        <w:t>Employee</w:t>
      </w:r>
      <w:r w:rsidR="001642E4" w:rsidRPr="0059754C">
        <w:rPr>
          <w:rFonts w:cstheme="minorHAnsi"/>
          <w:sz w:val="24"/>
          <w:szCs w:val="24"/>
        </w:rPr>
        <w:t>s</w:t>
      </w:r>
      <w:r w:rsidRPr="0059754C">
        <w:rPr>
          <w:rFonts w:cstheme="minorHAnsi"/>
          <w:sz w:val="24"/>
          <w:szCs w:val="24"/>
        </w:rPr>
        <w:t xml:space="preserve"> are a part of the John Lewis Partnership as a co-</w:t>
      </w:r>
      <w:r w:rsidR="00A60AAB" w:rsidRPr="0059754C">
        <w:rPr>
          <w:rFonts w:cstheme="minorHAnsi"/>
          <w:sz w:val="24"/>
          <w:szCs w:val="24"/>
        </w:rPr>
        <w:t>owned business</w:t>
      </w:r>
      <w:r w:rsidRPr="0059754C">
        <w:rPr>
          <w:rFonts w:cstheme="minorHAnsi"/>
          <w:sz w:val="24"/>
          <w:szCs w:val="24"/>
        </w:rPr>
        <w:t>. Employee</w:t>
      </w:r>
      <w:r w:rsidR="003E60B9">
        <w:rPr>
          <w:rFonts w:cstheme="minorHAnsi"/>
          <w:sz w:val="24"/>
          <w:szCs w:val="24"/>
        </w:rPr>
        <w:t>s</w:t>
      </w:r>
      <w:r w:rsidRPr="0059754C">
        <w:rPr>
          <w:rFonts w:cstheme="minorHAnsi"/>
          <w:sz w:val="24"/>
          <w:szCs w:val="24"/>
        </w:rPr>
        <w:t xml:space="preserve"> appreciate that a</w:t>
      </w:r>
      <w:r w:rsidR="003E60B9">
        <w:rPr>
          <w:rFonts w:cstheme="minorHAnsi"/>
          <w:sz w:val="24"/>
          <w:szCs w:val="24"/>
        </w:rPr>
        <w:t>s a</w:t>
      </w:r>
      <w:r w:rsidRPr="0059754C">
        <w:rPr>
          <w:rFonts w:cstheme="minorHAnsi"/>
          <w:sz w:val="24"/>
          <w:szCs w:val="24"/>
        </w:rPr>
        <w:t xml:space="preserve"> </w:t>
      </w:r>
      <w:r w:rsidR="003E60B9">
        <w:rPr>
          <w:rFonts w:cstheme="minorHAnsi"/>
          <w:sz w:val="24"/>
          <w:szCs w:val="24"/>
        </w:rPr>
        <w:t>P</w:t>
      </w:r>
      <w:r w:rsidRPr="0059754C">
        <w:rPr>
          <w:rFonts w:cstheme="minorHAnsi"/>
          <w:sz w:val="24"/>
          <w:szCs w:val="24"/>
        </w:rPr>
        <w:t>artner</w:t>
      </w:r>
      <w:r w:rsidR="003E60B9">
        <w:rPr>
          <w:rFonts w:cstheme="minorHAnsi"/>
          <w:sz w:val="24"/>
          <w:szCs w:val="24"/>
        </w:rPr>
        <w:t>,</w:t>
      </w:r>
      <w:r w:rsidRPr="0059754C">
        <w:rPr>
          <w:rFonts w:cstheme="minorHAnsi"/>
          <w:sz w:val="24"/>
          <w:szCs w:val="24"/>
        </w:rPr>
        <w:t xml:space="preserve"> it means </w:t>
      </w:r>
      <w:r w:rsidR="003E60B9">
        <w:rPr>
          <w:rFonts w:cstheme="minorHAnsi"/>
          <w:sz w:val="24"/>
          <w:szCs w:val="24"/>
        </w:rPr>
        <w:t>they</w:t>
      </w:r>
      <w:r w:rsidRPr="0059754C">
        <w:rPr>
          <w:rFonts w:cstheme="minorHAnsi"/>
          <w:sz w:val="24"/>
          <w:szCs w:val="24"/>
        </w:rPr>
        <w:t xml:space="preserve"> will expect more from </w:t>
      </w:r>
      <w:r w:rsidR="003E60B9">
        <w:rPr>
          <w:rFonts w:cstheme="minorHAnsi"/>
          <w:sz w:val="24"/>
          <w:szCs w:val="24"/>
        </w:rPr>
        <w:t xml:space="preserve">the </w:t>
      </w:r>
      <w:r w:rsidRPr="0059754C">
        <w:rPr>
          <w:rFonts w:cstheme="minorHAnsi"/>
          <w:sz w:val="24"/>
          <w:szCs w:val="24"/>
        </w:rPr>
        <w:t>business</w:t>
      </w:r>
      <w:r w:rsidR="003E60B9">
        <w:rPr>
          <w:rFonts w:cstheme="minorHAnsi"/>
          <w:sz w:val="24"/>
          <w:szCs w:val="24"/>
        </w:rPr>
        <w:t>, and</w:t>
      </w:r>
      <w:r w:rsidRPr="0059754C">
        <w:rPr>
          <w:rFonts w:cstheme="minorHAnsi"/>
          <w:sz w:val="24"/>
          <w:szCs w:val="24"/>
        </w:rPr>
        <w:t xml:space="preserve"> can take ownership of the</w:t>
      </w:r>
      <w:r w:rsidR="003E60B9">
        <w:rPr>
          <w:rFonts w:cstheme="minorHAnsi"/>
          <w:sz w:val="24"/>
          <w:szCs w:val="24"/>
        </w:rPr>
        <w:t>ir</w:t>
      </w:r>
      <w:r w:rsidRPr="0059754C">
        <w:rPr>
          <w:rFonts w:cstheme="minorHAnsi"/>
          <w:sz w:val="24"/>
          <w:szCs w:val="24"/>
        </w:rPr>
        <w:t xml:space="preserve"> own career as well</w:t>
      </w:r>
      <w:sdt>
        <w:sdtPr>
          <w:rPr>
            <w:rFonts w:cstheme="minorHAnsi"/>
            <w:sz w:val="24"/>
            <w:szCs w:val="24"/>
          </w:rPr>
          <w:id w:val="679009752"/>
          <w:citation/>
        </w:sdtPr>
        <w:sdtContent>
          <w:r w:rsidR="00AE14E5">
            <w:rPr>
              <w:rFonts w:cstheme="minorHAnsi"/>
              <w:sz w:val="24"/>
              <w:szCs w:val="24"/>
            </w:rPr>
            <w:fldChar w:fldCharType="begin"/>
          </w:r>
          <w:r w:rsidR="00AE14E5">
            <w:rPr>
              <w:rFonts w:cstheme="minorHAnsi"/>
              <w:sz w:val="24"/>
              <w:szCs w:val="24"/>
            </w:rPr>
            <w:instrText xml:space="preserve"> CITATION Joh19 \l 2057 </w:instrText>
          </w:r>
          <w:r w:rsidR="00AE14E5">
            <w:rPr>
              <w:rFonts w:cstheme="minorHAnsi"/>
              <w:sz w:val="24"/>
              <w:szCs w:val="24"/>
            </w:rPr>
            <w:fldChar w:fldCharType="separate"/>
          </w:r>
          <w:r w:rsidR="00AE14E5">
            <w:rPr>
              <w:rFonts w:cstheme="minorHAnsi"/>
              <w:noProof/>
              <w:sz w:val="24"/>
              <w:szCs w:val="24"/>
            </w:rPr>
            <w:t xml:space="preserve"> </w:t>
          </w:r>
          <w:r w:rsidR="00AE14E5" w:rsidRPr="00AE14E5">
            <w:rPr>
              <w:rFonts w:cstheme="minorHAnsi"/>
              <w:noProof/>
              <w:sz w:val="24"/>
              <w:szCs w:val="24"/>
            </w:rPr>
            <w:t>(John Lewis Partnership, 2019)</w:t>
          </w:r>
          <w:r w:rsidR="00AE14E5">
            <w:rPr>
              <w:rFonts w:cstheme="minorHAnsi"/>
              <w:sz w:val="24"/>
              <w:szCs w:val="24"/>
            </w:rPr>
            <w:fldChar w:fldCharType="end"/>
          </w:r>
        </w:sdtContent>
      </w:sdt>
      <w:r w:rsidR="00AE14E5">
        <w:rPr>
          <w:rFonts w:cstheme="minorHAnsi"/>
          <w:sz w:val="24"/>
          <w:szCs w:val="24"/>
        </w:rPr>
        <w:t xml:space="preserve">. </w:t>
      </w:r>
      <w:r w:rsidR="00E41DF0" w:rsidRPr="0059754C">
        <w:rPr>
          <w:rFonts w:cstheme="minorHAnsi"/>
          <w:sz w:val="24"/>
          <w:szCs w:val="24"/>
        </w:rPr>
        <w:t>T</w:t>
      </w:r>
      <w:r w:rsidR="00710B59" w:rsidRPr="0059754C">
        <w:rPr>
          <w:rFonts w:cstheme="minorHAnsi"/>
          <w:sz w:val="24"/>
          <w:szCs w:val="24"/>
        </w:rPr>
        <w:t xml:space="preserve">he benefits of employee ownership </w:t>
      </w:r>
      <w:r w:rsidR="001642E4" w:rsidRPr="0059754C">
        <w:rPr>
          <w:rFonts w:cstheme="minorHAnsi"/>
          <w:sz w:val="24"/>
          <w:szCs w:val="24"/>
        </w:rPr>
        <w:t xml:space="preserve">are </w:t>
      </w:r>
      <w:r w:rsidR="00710B59" w:rsidRPr="0059754C">
        <w:rPr>
          <w:rFonts w:cstheme="minorHAnsi"/>
          <w:sz w:val="24"/>
          <w:szCs w:val="24"/>
        </w:rPr>
        <w:t>sharing knowledge, po</w:t>
      </w:r>
      <w:r w:rsidR="00E41DF0" w:rsidRPr="0059754C">
        <w:rPr>
          <w:rFonts w:cstheme="minorHAnsi"/>
          <w:sz w:val="24"/>
          <w:szCs w:val="24"/>
        </w:rPr>
        <w:t>wer</w:t>
      </w:r>
      <w:r w:rsidR="00710B59" w:rsidRPr="0059754C">
        <w:rPr>
          <w:rFonts w:cstheme="minorHAnsi"/>
          <w:sz w:val="24"/>
          <w:szCs w:val="24"/>
        </w:rPr>
        <w:t xml:space="preserve"> and</w:t>
      </w:r>
      <w:r w:rsidR="00E41DF0" w:rsidRPr="0059754C">
        <w:rPr>
          <w:rFonts w:cstheme="minorHAnsi"/>
          <w:sz w:val="24"/>
          <w:szCs w:val="24"/>
        </w:rPr>
        <w:t xml:space="preserve"> </w:t>
      </w:r>
      <w:r w:rsidR="00710B59" w:rsidRPr="0059754C">
        <w:rPr>
          <w:rFonts w:cstheme="minorHAnsi"/>
          <w:sz w:val="24"/>
          <w:szCs w:val="24"/>
        </w:rPr>
        <w:t>p</w:t>
      </w:r>
      <w:r w:rsidR="00E41DF0" w:rsidRPr="0059754C">
        <w:rPr>
          <w:rFonts w:cstheme="minorHAnsi"/>
          <w:sz w:val="24"/>
          <w:szCs w:val="24"/>
        </w:rPr>
        <w:t>r</w:t>
      </w:r>
      <w:r w:rsidR="00710B59" w:rsidRPr="0059754C">
        <w:rPr>
          <w:rFonts w:cstheme="minorHAnsi"/>
          <w:sz w:val="24"/>
          <w:szCs w:val="24"/>
        </w:rPr>
        <w:t>o</w:t>
      </w:r>
      <w:r w:rsidR="00E41DF0" w:rsidRPr="0059754C">
        <w:rPr>
          <w:rFonts w:cstheme="minorHAnsi"/>
          <w:sz w:val="24"/>
          <w:szCs w:val="24"/>
        </w:rPr>
        <w:t>fits</w:t>
      </w:r>
      <w:r w:rsidR="00710B59" w:rsidRPr="0059754C">
        <w:rPr>
          <w:rFonts w:cstheme="minorHAnsi"/>
          <w:sz w:val="24"/>
          <w:szCs w:val="24"/>
        </w:rPr>
        <w:t xml:space="preserve">. </w:t>
      </w:r>
      <w:r w:rsidR="00E41DF0" w:rsidRPr="0059754C">
        <w:rPr>
          <w:rFonts w:cstheme="minorHAnsi"/>
          <w:sz w:val="24"/>
          <w:szCs w:val="24"/>
        </w:rPr>
        <w:t>Employees</w:t>
      </w:r>
      <w:r w:rsidR="003569BE">
        <w:rPr>
          <w:rFonts w:cstheme="minorHAnsi"/>
          <w:sz w:val="24"/>
          <w:szCs w:val="24"/>
        </w:rPr>
        <w:t>’</w:t>
      </w:r>
      <w:r w:rsidR="00E41DF0" w:rsidRPr="0059754C">
        <w:rPr>
          <w:rFonts w:cstheme="minorHAnsi"/>
          <w:sz w:val="24"/>
          <w:szCs w:val="24"/>
        </w:rPr>
        <w:t xml:space="preserve"> opinion</w:t>
      </w:r>
      <w:r w:rsidR="003569BE">
        <w:rPr>
          <w:rFonts w:cstheme="minorHAnsi"/>
          <w:sz w:val="24"/>
          <w:szCs w:val="24"/>
        </w:rPr>
        <w:t>s are</w:t>
      </w:r>
      <w:r w:rsidR="00E41DF0" w:rsidRPr="0059754C">
        <w:rPr>
          <w:rFonts w:cstheme="minorHAnsi"/>
          <w:sz w:val="24"/>
          <w:szCs w:val="24"/>
        </w:rPr>
        <w:t xml:space="preserve"> important a</w:t>
      </w:r>
      <w:r w:rsidR="00AE14E5">
        <w:rPr>
          <w:rFonts w:cstheme="minorHAnsi"/>
          <w:sz w:val="24"/>
          <w:szCs w:val="24"/>
        </w:rPr>
        <w:t>s</w:t>
      </w:r>
      <w:r w:rsidR="00E41DF0" w:rsidRPr="0059754C">
        <w:rPr>
          <w:rFonts w:cstheme="minorHAnsi"/>
          <w:sz w:val="24"/>
          <w:szCs w:val="24"/>
        </w:rPr>
        <w:t xml:space="preserve"> the</w:t>
      </w:r>
      <w:r w:rsidR="00AE14E5">
        <w:rPr>
          <w:rFonts w:cstheme="minorHAnsi"/>
          <w:sz w:val="24"/>
          <w:szCs w:val="24"/>
        </w:rPr>
        <w:t>y engaged in the business.</w:t>
      </w:r>
      <w:r w:rsidR="00710B59" w:rsidRPr="0059754C">
        <w:rPr>
          <w:rFonts w:cstheme="minorHAnsi"/>
          <w:sz w:val="24"/>
          <w:szCs w:val="24"/>
        </w:rPr>
        <w:t xml:space="preserve"> </w:t>
      </w:r>
      <w:r w:rsidR="00AE14E5">
        <w:rPr>
          <w:rFonts w:cstheme="minorHAnsi"/>
          <w:sz w:val="24"/>
          <w:szCs w:val="24"/>
        </w:rPr>
        <w:t>T</w:t>
      </w:r>
      <w:r w:rsidR="00E41DF0" w:rsidRPr="0059754C">
        <w:rPr>
          <w:rFonts w:cstheme="minorHAnsi"/>
          <w:sz w:val="24"/>
          <w:szCs w:val="24"/>
        </w:rPr>
        <w:t>his allows the</w:t>
      </w:r>
      <w:r w:rsidR="00AE14E5">
        <w:rPr>
          <w:rFonts w:cstheme="minorHAnsi"/>
          <w:sz w:val="24"/>
          <w:szCs w:val="24"/>
        </w:rPr>
        <w:t>ir</w:t>
      </w:r>
      <w:r w:rsidR="00E41DF0" w:rsidRPr="0059754C">
        <w:rPr>
          <w:rFonts w:cstheme="minorHAnsi"/>
          <w:sz w:val="24"/>
          <w:szCs w:val="24"/>
        </w:rPr>
        <w:t xml:space="preserve"> view</w:t>
      </w:r>
      <w:r w:rsidR="00AE14E5">
        <w:rPr>
          <w:rFonts w:cstheme="minorHAnsi"/>
          <w:sz w:val="24"/>
          <w:szCs w:val="24"/>
        </w:rPr>
        <w:t>s to be expressed</w:t>
      </w:r>
      <w:r w:rsidR="00E41DF0" w:rsidRPr="0059754C">
        <w:rPr>
          <w:rFonts w:cstheme="minorHAnsi"/>
          <w:sz w:val="24"/>
          <w:szCs w:val="24"/>
        </w:rPr>
        <w:t xml:space="preserve"> </w:t>
      </w:r>
      <w:r w:rsidR="00AE14E5">
        <w:rPr>
          <w:rFonts w:cstheme="minorHAnsi"/>
          <w:sz w:val="24"/>
          <w:szCs w:val="24"/>
        </w:rPr>
        <w:t>through the formal democratic</w:t>
      </w:r>
      <w:r w:rsidR="00710B59" w:rsidRPr="0059754C">
        <w:rPr>
          <w:rFonts w:cstheme="minorHAnsi"/>
          <w:sz w:val="24"/>
          <w:szCs w:val="24"/>
        </w:rPr>
        <w:t xml:space="preserve"> bodies</w:t>
      </w:r>
      <w:r w:rsidR="00AE14E5">
        <w:rPr>
          <w:rFonts w:cstheme="minorHAnsi"/>
          <w:sz w:val="24"/>
          <w:szCs w:val="24"/>
        </w:rPr>
        <w:t>,</w:t>
      </w:r>
      <w:r w:rsidR="00710B59" w:rsidRPr="0059754C">
        <w:rPr>
          <w:rFonts w:cstheme="minorHAnsi"/>
          <w:sz w:val="24"/>
          <w:szCs w:val="24"/>
        </w:rPr>
        <w:t xml:space="preserve"> and</w:t>
      </w:r>
      <w:r w:rsidR="00E41DF0" w:rsidRPr="0059754C">
        <w:rPr>
          <w:rFonts w:cstheme="minorHAnsi"/>
          <w:sz w:val="24"/>
          <w:szCs w:val="24"/>
        </w:rPr>
        <w:t xml:space="preserve"> employee</w:t>
      </w:r>
      <w:r w:rsidR="00AE14E5">
        <w:rPr>
          <w:rFonts w:cstheme="minorHAnsi"/>
          <w:sz w:val="24"/>
          <w:szCs w:val="24"/>
        </w:rPr>
        <w:t>s</w:t>
      </w:r>
      <w:r w:rsidR="00E41DF0" w:rsidRPr="0059754C">
        <w:rPr>
          <w:rFonts w:cstheme="minorHAnsi"/>
          <w:sz w:val="24"/>
          <w:szCs w:val="24"/>
        </w:rPr>
        <w:t xml:space="preserve"> are </w:t>
      </w:r>
      <w:r w:rsidR="00AE14E5">
        <w:rPr>
          <w:rFonts w:cstheme="minorHAnsi"/>
          <w:sz w:val="24"/>
          <w:szCs w:val="24"/>
        </w:rPr>
        <w:t xml:space="preserve">then </w:t>
      </w:r>
      <w:r w:rsidR="00710B59" w:rsidRPr="0059754C">
        <w:rPr>
          <w:rFonts w:cstheme="minorHAnsi"/>
          <w:sz w:val="24"/>
          <w:szCs w:val="24"/>
        </w:rPr>
        <w:t>rewarded for</w:t>
      </w:r>
      <w:r w:rsidR="00E41DF0" w:rsidRPr="0059754C">
        <w:rPr>
          <w:rFonts w:cstheme="minorHAnsi"/>
          <w:sz w:val="24"/>
          <w:szCs w:val="24"/>
        </w:rPr>
        <w:t xml:space="preserve"> </w:t>
      </w:r>
      <w:r w:rsidR="00AE14E5">
        <w:rPr>
          <w:rFonts w:cstheme="minorHAnsi"/>
          <w:sz w:val="24"/>
          <w:szCs w:val="24"/>
        </w:rPr>
        <w:t xml:space="preserve">their </w:t>
      </w:r>
      <w:r w:rsidR="00710B59" w:rsidRPr="0059754C">
        <w:rPr>
          <w:rFonts w:cstheme="minorHAnsi"/>
          <w:sz w:val="24"/>
          <w:szCs w:val="24"/>
        </w:rPr>
        <w:t xml:space="preserve">effort. </w:t>
      </w:r>
      <w:r w:rsidR="001642E4" w:rsidRPr="0059754C">
        <w:rPr>
          <w:rFonts w:cstheme="minorHAnsi"/>
          <w:sz w:val="24"/>
          <w:szCs w:val="24"/>
        </w:rPr>
        <w:t>As p</w:t>
      </w:r>
      <w:r w:rsidR="00710B59" w:rsidRPr="0059754C">
        <w:rPr>
          <w:rFonts w:cstheme="minorHAnsi"/>
          <w:sz w:val="24"/>
          <w:szCs w:val="24"/>
        </w:rPr>
        <w:t>rofit</w:t>
      </w:r>
      <w:r w:rsidR="00E41DF0" w:rsidRPr="0059754C">
        <w:rPr>
          <w:rFonts w:cstheme="minorHAnsi"/>
          <w:sz w:val="24"/>
          <w:szCs w:val="24"/>
        </w:rPr>
        <w:t>s</w:t>
      </w:r>
      <w:r w:rsidR="00710B59" w:rsidRPr="0059754C">
        <w:rPr>
          <w:rFonts w:cstheme="minorHAnsi"/>
          <w:sz w:val="24"/>
          <w:szCs w:val="24"/>
        </w:rPr>
        <w:t xml:space="preserve"> </w:t>
      </w:r>
      <w:r w:rsidR="00E41DF0" w:rsidRPr="0059754C">
        <w:rPr>
          <w:rFonts w:cstheme="minorHAnsi"/>
          <w:sz w:val="24"/>
          <w:szCs w:val="24"/>
        </w:rPr>
        <w:t>are</w:t>
      </w:r>
      <w:r w:rsidR="00710B59" w:rsidRPr="0059754C">
        <w:rPr>
          <w:rFonts w:cstheme="minorHAnsi"/>
          <w:sz w:val="24"/>
          <w:szCs w:val="24"/>
        </w:rPr>
        <w:t xml:space="preserve"> reinvestment</w:t>
      </w:r>
      <w:r w:rsidR="00E41DF0" w:rsidRPr="0059754C">
        <w:rPr>
          <w:rFonts w:cstheme="minorHAnsi"/>
          <w:sz w:val="24"/>
          <w:szCs w:val="24"/>
        </w:rPr>
        <w:t xml:space="preserve"> </w:t>
      </w:r>
      <w:r w:rsidR="00710B59" w:rsidRPr="0059754C">
        <w:rPr>
          <w:rFonts w:cstheme="minorHAnsi"/>
          <w:sz w:val="24"/>
          <w:szCs w:val="24"/>
        </w:rPr>
        <w:t>is distributed to Partners</w:t>
      </w:r>
      <w:r w:rsidR="00AE14E5">
        <w:rPr>
          <w:rFonts w:cstheme="minorHAnsi"/>
          <w:sz w:val="24"/>
          <w:szCs w:val="24"/>
        </w:rPr>
        <w:t>, employees see a pay-out when the company does well.  I</w:t>
      </w:r>
      <w:r w:rsidR="00710B59" w:rsidRPr="0059754C">
        <w:rPr>
          <w:rFonts w:cstheme="minorHAnsi"/>
          <w:sz w:val="24"/>
          <w:szCs w:val="24"/>
        </w:rPr>
        <w:t>n March 2013</w:t>
      </w:r>
      <w:r w:rsidR="00E41DF0" w:rsidRPr="0059754C">
        <w:rPr>
          <w:rFonts w:cstheme="minorHAnsi"/>
          <w:sz w:val="24"/>
          <w:szCs w:val="24"/>
        </w:rPr>
        <w:t xml:space="preserve"> </w:t>
      </w:r>
      <w:r w:rsidR="00710B59" w:rsidRPr="0059754C">
        <w:rPr>
          <w:rFonts w:cstheme="minorHAnsi"/>
          <w:sz w:val="24"/>
          <w:szCs w:val="24"/>
        </w:rPr>
        <w:t>this amounted to 15% of salary</w:t>
      </w:r>
      <w:r w:rsidR="00E41DF0" w:rsidRPr="0059754C">
        <w:rPr>
          <w:rFonts w:cstheme="minorHAnsi"/>
          <w:sz w:val="24"/>
          <w:szCs w:val="24"/>
        </w:rPr>
        <w:t xml:space="preserve"> which is equivalent of </w:t>
      </w:r>
      <w:r w:rsidR="00710B59" w:rsidRPr="0059754C">
        <w:rPr>
          <w:rFonts w:cstheme="minorHAnsi"/>
          <w:sz w:val="24"/>
          <w:szCs w:val="24"/>
        </w:rPr>
        <w:t>nine weeks pay</w:t>
      </w:r>
      <w:r w:rsidR="00E41DF0" w:rsidRPr="0059754C">
        <w:rPr>
          <w:rFonts w:cstheme="minorHAnsi"/>
          <w:sz w:val="24"/>
          <w:szCs w:val="24"/>
        </w:rPr>
        <w:t xml:space="preserve"> to </w:t>
      </w:r>
      <w:r w:rsidR="00712EE9" w:rsidRPr="0059754C">
        <w:rPr>
          <w:rFonts w:cstheme="minorHAnsi"/>
          <w:sz w:val="24"/>
          <w:szCs w:val="24"/>
        </w:rPr>
        <w:t>p</w:t>
      </w:r>
      <w:r w:rsidR="00710B59" w:rsidRPr="0059754C">
        <w:rPr>
          <w:rFonts w:cstheme="minorHAnsi"/>
          <w:sz w:val="24"/>
          <w:szCs w:val="24"/>
        </w:rPr>
        <w:t>artner</w:t>
      </w:r>
      <w:r w:rsidR="00712EE9" w:rsidRPr="0059754C">
        <w:rPr>
          <w:rFonts w:cstheme="minorHAnsi"/>
          <w:sz w:val="24"/>
          <w:szCs w:val="24"/>
        </w:rPr>
        <w:t>s</w:t>
      </w:r>
      <w:r w:rsidR="00710B59" w:rsidRPr="0059754C">
        <w:rPr>
          <w:rFonts w:cstheme="minorHAnsi"/>
          <w:sz w:val="24"/>
          <w:szCs w:val="24"/>
        </w:rPr>
        <w:t xml:space="preserve"> </w:t>
      </w:r>
      <w:sdt>
        <w:sdtPr>
          <w:rPr>
            <w:rFonts w:cstheme="minorHAnsi"/>
            <w:sz w:val="24"/>
            <w:szCs w:val="24"/>
          </w:rPr>
          <w:id w:val="13590705"/>
          <w:citation/>
        </w:sdtPr>
        <w:sdtContent>
          <w:r w:rsidR="00B53A75" w:rsidRPr="0059754C">
            <w:rPr>
              <w:rFonts w:cstheme="minorHAnsi"/>
              <w:sz w:val="24"/>
              <w:szCs w:val="24"/>
            </w:rPr>
            <w:fldChar w:fldCharType="begin"/>
          </w:r>
          <w:r w:rsidR="00AE14E5">
            <w:rPr>
              <w:rFonts w:cstheme="minorHAnsi"/>
              <w:sz w:val="24"/>
              <w:szCs w:val="24"/>
            </w:rPr>
            <w:instrText xml:space="preserve">CITATION Emp15 \l 2057 </w:instrText>
          </w:r>
          <w:r w:rsidR="00B53A75" w:rsidRPr="0059754C">
            <w:rPr>
              <w:rFonts w:cstheme="minorHAnsi"/>
              <w:sz w:val="24"/>
              <w:szCs w:val="24"/>
            </w:rPr>
            <w:fldChar w:fldCharType="separate"/>
          </w:r>
          <w:r w:rsidR="00AE14E5" w:rsidRPr="00AE14E5">
            <w:rPr>
              <w:rFonts w:cstheme="minorHAnsi"/>
              <w:noProof/>
              <w:sz w:val="24"/>
              <w:szCs w:val="24"/>
            </w:rPr>
            <w:t>(Employee Ownership Associaltion, 2015)</w:t>
          </w:r>
          <w:r w:rsidR="00B53A75" w:rsidRPr="0059754C">
            <w:rPr>
              <w:rFonts w:cstheme="minorHAnsi"/>
              <w:sz w:val="24"/>
              <w:szCs w:val="24"/>
            </w:rPr>
            <w:fldChar w:fldCharType="end"/>
          </w:r>
        </w:sdtContent>
      </w:sdt>
      <w:r w:rsidR="00AE14E5">
        <w:rPr>
          <w:rFonts w:cstheme="minorHAnsi"/>
          <w:sz w:val="24"/>
          <w:szCs w:val="24"/>
        </w:rPr>
        <w:t xml:space="preserve">. However, in more recent years this pay-out has decreased.  </w:t>
      </w:r>
      <w:r w:rsidR="003E60B9">
        <w:rPr>
          <w:rFonts w:cstheme="minorHAnsi"/>
          <w:sz w:val="24"/>
          <w:szCs w:val="24"/>
        </w:rPr>
        <w:t>The retail industry has seen an increase in imported produce since the vote to leave the EU. This is because of the</w:t>
      </w:r>
      <w:r w:rsidR="003E60B9" w:rsidRPr="0059754C">
        <w:rPr>
          <w:rFonts w:cstheme="minorHAnsi"/>
          <w:sz w:val="24"/>
          <w:szCs w:val="24"/>
        </w:rPr>
        <w:t xml:space="preserve"> inflationary impact</w:t>
      </w:r>
      <w:r w:rsidR="003E60B9">
        <w:rPr>
          <w:rFonts w:cstheme="minorHAnsi"/>
          <w:sz w:val="24"/>
          <w:szCs w:val="24"/>
        </w:rPr>
        <w:t>,</w:t>
      </w:r>
      <w:r w:rsidR="003E60B9" w:rsidRPr="0059754C">
        <w:rPr>
          <w:rFonts w:cstheme="minorHAnsi"/>
          <w:sz w:val="24"/>
          <w:szCs w:val="24"/>
        </w:rPr>
        <w:t xml:space="preserve"> weak</w:t>
      </w:r>
      <w:r w:rsidR="003E60B9">
        <w:rPr>
          <w:rFonts w:cstheme="minorHAnsi"/>
          <w:sz w:val="24"/>
          <w:szCs w:val="24"/>
        </w:rPr>
        <w:t>ening the</w:t>
      </w:r>
      <w:r w:rsidR="003E60B9" w:rsidRPr="0059754C">
        <w:rPr>
          <w:rFonts w:cstheme="minorHAnsi"/>
          <w:sz w:val="24"/>
          <w:szCs w:val="24"/>
        </w:rPr>
        <w:t xml:space="preserve"> pound since the vote</w:t>
      </w:r>
      <w:r w:rsidR="003E60B9">
        <w:rPr>
          <w:rFonts w:cstheme="minorHAnsi"/>
          <w:sz w:val="24"/>
          <w:szCs w:val="24"/>
        </w:rPr>
        <w:t xml:space="preserve"> to leave</w:t>
      </w:r>
      <w:r w:rsidR="00AE14E5">
        <w:rPr>
          <w:rFonts w:cstheme="minorHAnsi"/>
          <w:sz w:val="24"/>
          <w:szCs w:val="24"/>
        </w:rPr>
        <w:t xml:space="preserve"> </w:t>
      </w:r>
      <w:sdt>
        <w:sdtPr>
          <w:rPr>
            <w:rFonts w:cstheme="minorHAnsi"/>
            <w:sz w:val="24"/>
            <w:szCs w:val="24"/>
          </w:rPr>
          <w:id w:val="-1784720866"/>
          <w:citation/>
        </w:sdtPr>
        <w:sdtContent>
          <w:r w:rsidR="00AE14E5">
            <w:rPr>
              <w:rFonts w:cstheme="minorHAnsi"/>
              <w:sz w:val="24"/>
              <w:szCs w:val="24"/>
            </w:rPr>
            <w:fldChar w:fldCharType="begin"/>
          </w:r>
          <w:r w:rsidR="00AE14E5">
            <w:rPr>
              <w:rFonts w:cstheme="minorHAnsi"/>
              <w:sz w:val="24"/>
              <w:szCs w:val="24"/>
            </w:rPr>
            <w:instrText xml:space="preserve"> CITATION BBC18 \l 2057 </w:instrText>
          </w:r>
          <w:r w:rsidR="00AE14E5">
            <w:rPr>
              <w:rFonts w:cstheme="minorHAnsi"/>
              <w:sz w:val="24"/>
              <w:szCs w:val="24"/>
            </w:rPr>
            <w:fldChar w:fldCharType="separate"/>
          </w:r>
          <w:r w:rsidR="00AE14E5" w:rsidRPr="00AE14E5">
            <w:rPr>
              <w:rFonts w:cstheme="minorHAnsi"/>
              <w:noProof/>
              <w:sz w:val="24"/>
              <w:szCs w:val="24"/>
            </w:rPr>
            <w:t>(BBC News, 2018)</w:t>
          </w:r>
          <w:r w:rsidR="00AE14E5">
            <w:rPr>
              <w:rFonts w:cstheme="minorHAnsi"/>
              <w:sz w:val="24"/>
              <w:szCs w:val="24"/>
            </w:rPr>
            <w:fldChar w:fldCharType="end"/>
          </w:r>
        </w:sdtContent>
      </w:sdt>
      <w:r w:rsidR="00AE14E5">
        <w:rPr>
          <w:rFonts w:cstheme="minorHAnsi"/>
          <w:sz w:val="24"/>
          <w:szCs w:val="24"/>
        </w:rPr>
        <w:t xml:space="preserve"> </w:t>
      </w:r>
      <w:r w:rsidR="003E60B9">
        <w:rPr>
          <w:rFonts w:cstheme="minorHAnsi"/>
          <w:sz w:val="24"/>
          <w:szCs w:val="24"/>
        </w:rPr>
        <w:t>John Lewis saw their half-year profits collapse in 2018 as a result of this</w:t>
      </w:r>
      <w:r w:rsidR="00AE14E5">
        <w:rPr>
          <w:rFonts w:cstheme="minorHAnsi"/>
          <w:sz w:val="24"/>
          <w:szCs w:val="24"/>
        </w:rPr>
        <w:t xml:space="preserve"> </w:t>
      </w:r>
      <w:sdt>
        <w:sdtPr>
          <w:rPr>
            <w:rFonts w:cstheme="minorHAnsi"/>
            <w:sz w:val="24"/>
            <w:szCs w:val="24"/>
          </w:rPr>
          <w:id w:val="-1803302159"/>
          <w:citation/>
        </w:sdtPr>
        <w:sdtContent>
          <w:r w:rsidR="00AE14E5">
            <w:rPr>
              <w:rFonts w:cstheme="minorHAnsi"/>
              <w:sz w:val="24"/>
              <w:szCs w:val="24"/>
            </w:rPr>
            <w:fldChar w:fldCharType="begin"/>
          </w:r>
          <w:r w:rsidR="00AE14E5">
            <w:rPr>
              <w:rFonts w:cstheme="minorHAnsi"/>
              <w:sz w:val="24"/>
              <w:szCs w:val="24"/>
            </w:rPr>
            <w:instrText xml:space="preserve"> CITATION BBC18 \l 2057 </w:instrText>
          </w:r>
          <w:r w:rsidR="00AE14E5">
            <w:rPr>
              <w:rFonts w:cstheme="minorHAnsi"/>
              <w:sz w:val="24"/>
              <w:szCs w:val="24"/>
            </w:rPr>
            <w:fldChar w:fldCharType="separate"/>
          </w:r>
          <w:r w:rsidR="00AE14E5" w:rsidRPr="00AE14E5">
            <w:rPr>
              <w:rFonts w:cstheme="minorHAnsi"/>
              <w:noProof/>
              <w:sz w:val="24"/>
              <w:szCs w:val="24"/>
            </w:rPr>
            <w:t>(BBC News, 2018)</w:t>
          </w:r>
          <w:r w:rsidR="00AE14E5">
            <w:rPr>
              <w:rFonts w:cstheme="minorHAnsi"/>
              <w:sz w:val="24"/>
              <w:szCs w:val="24"/>
            </w:rPr>
            <w:fldChar w:fldCharType="end"/>
          </w:r>
        </w:sdtContent>
      </w:sdt>
      <w:r w:rsidR="00AE14E5">
        <w:rPr>
          <w:rFonts w:cstheme="minorHAnsi"/>
          <w:sz w:val="24"/>
          <w:szCs w:val="24"/>
        </w:rPr>
        <w:t xml:space="preserve"> </w:t>
      </w:r>
      <w:r w:rsidR="003E60B9">
        <w:rPr>
          <w:rFonts w:cstheme="minorHAnsi"/>
          <w:sz w:val="24"/>
          <w:szCs w:val="24"/>
        </w:rPr>
        <w:t xml:space="preserve">Companies like John Lewis must use their knowledge assets to find ways to survive during economic downturns.  </w:t>
      </w:r>
    </w:p>
    <w:p w14:paraId="51958BA3" w14:textId="77777777" w:rsidR="000421A0" w:rsidRDefault="000421A0" w:rsidP="003B394E">
      <w:pPr>
        <w:pStyle w:val="Heading2"/>
      </w:pPr>
      <w:bookmarkStart w:id="5" w:name="_Toc13731373"/>
    </w:p>
    <w:p w14:paraId="7B27B86C" w14:textId="4063D956" w:rsidR="003B394E" w:rsidRDefault="003B394E" w:rsidP="003B394E">
      <w:pPr>
        <w:pStyle w:val="Heading2"/>
      </w:pPr>
      <w:bookmarkStart w:id="6" w:name="_GoBack"/>
      <w:bookmarkEnd w:id="6"/>
      <w:r>
        <w:t xml:space="preserve">2.1.1 Staff Profiles </w:t>
      </w:r>
      <w:r w:rsidR="005266D5">
        <w:t>at John Lewis</w:t>
      </w:r>
      <w:bookmarkEnd w:id="5"/>
    </w:p>
    <w:p w14:paraId="41A779F8" w14:textId="77777777" w:rsidR="003B394E" w:rsidRPr="003B394E" w:rsidRDefault="003B394E" w:rsidP="003B394E"/>
    <w:p w14:paraId="7684A373" w14:textId="23DD4834" w:rsidR="00E21285" w:rsidRPr="0059754C" w:rsidRDefault="00AE14E5" w:rsidP="0059754C">
      <w:pPr>
        <w:spacing w:line="360" w:lineRule="auto"/>
        <w:rPr>
          <w:rFonts w:cstheme="minorHAnsi"/>
          <w:sz w:val="24"/>
          <w:szCs w:val="24"/>
        </w:rPr>
      </w:pPr>
      <w:r>
        <w:rPr>
          <w:rFonts w:cstheme="minorHAnsi"/>
          <w:sz w:val="24"/>
          <w:szCs w:val="24"/>
        </w:rPr>
        <w:t xml:space="preserve">In order to continue the knowledge assets of the company, the staff are required to have certain skills, experience and knowledge when applying to work for the organisation.  </w:t>
      </w:r>
      <w:r w:rsidR="00240B24" w:rsidRPr="0059754C">
        <w:rPr>
          <w:rFonts w:cstheme="minorHAnsi"/>
          <w:sz w:val="24"/>
          <w:szCs w:val="24"/>
        </w:rPr>
        <w:t xml:space="preserve">John Lewis </w:t>
      </w:r>
      <w:bookmarkStart w:id="7" w:name="_Hlk12612884"/>
      <w:r w:rsidR="00240B24" w:rsidRPr="0059754C">
        <w:rPr>
          <w:rFonts w:cstheme="minorHAnsi"/>
          <w:sz w:val="24"/>
          <w:szCs w:val="24"/>
        </w:rPr>
        <w:t xml:space="preserve">Sale </w:t>
      </w:r>
      <w:r w:rsidR="006970D3" w:rsidRPr="0059754C">
        <w:rPr>
          <w:rFonts w:cstheme="minorHAnsi"/>
          <w:sz w:val="24"/>
          <w:szCs w:val="24"/>
        </w:rPr>
        <w:t>A</w:t>
      </w:r>
      <w:r w:rsidR="00240B24" w:rsidRPr="0059754C">
        <w:rPr>
          <w:rFonts w:cstheme="minorHAnsi"/>
          <w:sz w:val="24"/>
          <w:szCs w:val="24"/>
        </w:rPr>
        <w:t>ssistan</w:t>
      </w:r>
      <w:r w:rsidR="006970D3" w:rsidRPr="0059754C">
        <w:rPr>
          <w:rFonts w:cstheme="minorHAnsi"/>
          <w:sz w:val="24"/>
          <w:szCs w:val="24"/>
        </w:rPr>
        <w:t>t</w:t>
      </w:r>
      <w:r w:rsidR="00B754B3" w:rsidRPr="0059754C">
        <w:rPr>
          <w:rFonts w:cstheme="minorHAnsi"/>
          <w:sz w:val="24"/>
          <w:szCs w:val="24"/>
        </w:rPr>
        <w:t xml:space="preserve"> require</w:t>
      </w:r>
      <w:r w:rsidR="006970D3" w:rsidRPr="0059754C">
        <w:rPr>
          <w:rFonts w:cstheme="minorHAnsi"/>
          <w:sz w:val="24"/>
          <w:szCs w:val="24"/>
        </w:rPr>
        <w:t xml:space="preserve"> </w:t>
      </w:r>
      <w:r w:rsidR="00B754B3" w:rsidRPr="0059754C">
        <w:rPr>
          <w:rFonts w:cstheme="minorHAnsi"/>
          <w:sz w:val="24"/>
          <w:szCs w:val="24"/>
        </w:rPr>
        <w:t>candidates to</w:t>
      </w:r>
      <w:r w:rsidR="006970D3" w:rsidRPr="0059754C">
        <w:rPr>
          <w:rFonts w:cstheme="minorHAnsi"/>
          <w:sz w:val="24"/>
          <w:szCs w:val="24"/>
        </w:rPr>
        <w:t xml:space="preserve"> be looking for a fresh challenge, knowledgeable</w:t>
      </w:r>
      <w:r w:rsidR="00D12E1C">
        <w:rPr>
          <w:rFonts w:cstheme="minorHAnsi"/>
          <w:sz w:val="24"/>
          <w:szCs w:val="24"/>
        </w:rPr>
        <w:t>,</w:t>
      </w:r>
      <w:r w:rsidR="006970D3" w:rsidRPr="0059754C">
        <w:rPr>
          <w:rFonts w:cstheme="minorHAnsi"/>
          <w:sz w:val="24"/>
          <w:szCs w:val="24"/>
        </w:rPr>
        <w:t xml:space="preserve"> </w:t>
      </w:r>
      <w:r w:rsidR="00D12E1C">
        <w:rPr>
          <w:rFonts w:cstheme="minorHAnsi"/>
          <w:sz w:val="24"/>
          <w:szCs w:val="24"/>
        </w:rPr>
        <w:t xml:space="preserve">able </w:t>
      </w:r>
      <w:r w:rsidR="00B754B3" w:rsidRPr="0059754C">
        <w:rPr>
          <w:rFonts w:cstheme="minorHAnsi"/>
          <w:sz w:val="24"/>
          <w:szCs w:val="24"/>
        </w:rPr>
        <w:t>to adapt</w:t>
      </w:r>
      <w:r w:rsidR="006970D3" w:rsidRPr="0059754C">
        <w:rPr>
          <w:rFonts w:cstheme="minorHAnsi"/>
          <w:sz w:val="24"/>
          <w:szCs w:val="24"/>
        </w:rPr>
        <w:t xml:space="preserve"> to the changing demands of a busy selling environment, approachable and </w:t>
      </w:r>
      <w:r w:rsidR="00D12E1C">
        <w:rPr>
          <w:rFonts w:cstheme="minorHAnsi"/>
          <w:sz w:val="24"/>
          <w:szCs w:val="24"/>
        </w:rPr>
        <w:t xml:space="preserve">have </w:t>
      </w:r>
      <w:r w:rsidR="006970D3" w:rsidRPr="0059754C">
        <w:rPr>
          <w:rFonts w:cstheme="minorHAnsi"/>
          <w:sz w:val="24"/>
          <w:szCs w:val="24"/>
        </w:rPr>
        <w:t xml:space="preserve">warm manners. John </w:t>
      </w:r>
      <w:r w:rsidR="00B754B3" w:rsidRPr="0059754C">
        <w:rPr>
          <w:rFonts w:cstheme="minorHAnsi"/>
          <w:sz w:val="24"/>
          <w:szCs w:val="24"/>
        </w:rPr>
        <w:t>Lewis Retail</w:t>
      </w:r>
      <w:r w:rsidR="006970D3" w:rsidRPr="0059754C">
        <w:rPr>
          <w:rFonts w:cstheme="minorHAnsi"/>
          <w:sz w:val="24"/>
          <w:szCs w:val="24"/>
        </w:rPr>
        <w:t xml:space="preserve"> Sales Assistant jobs suit all levels of skill</w:t>
      </w:r>
      <w:r w:rsidR="00D12E1C">
        <w:rPr>
          <w:rFonts w:cstheme="minorHAnsi"/>
          <w:sz w:val="24"/>
          <w:szCs w:val="24"/>
        </w:rPr>
        <w:t>s, experience and aspirations. There are t</w:t>
      </w:r>
      <w:r w:rsidR="006970D3" w:rsidRPr="0059754C">
        <w:rPr>
          <w:rFonts w:cstheme="minorHAnsi"/>
          <w:sz w:val="24"/>
          <w:szCs w:val="24"/>
        </w:rPr>
        <w:t>hree distinct departments</w:t>
      </w:r>
      <w:r w:rsidR="00D12E1C">
        <w:rPr>
          <w:rFonts w:cstheme="minorHAnsi"/>
          <w:sz w:val="24"/>
          <w:szCs w:val="24"/>
        </w:rPr>
        <w:t xml:space="preserve"> in </w:t>
      </w:r>
      <w:r w:rsidR="006970D3" w:rsidRPr="0059754C">
        <w:rPr>
          <w:rFonts w:cstheme="minorHAnsi"/>
          <w:sz w:val="24"/>
          <w:szCs w:val="24"/>
        </w:rPr>
        <w:t>Fashion</w:t>
      </w:r>
      <w:r w:rsidR="00B754B3" w:rsidRPr="0059754C">
        <w:rPr>
          <w:rFonts w:cstheme="minorHAnsi"/>
          <w:sz w:val="24"/>
          <w:szCs w:val="24"/>
        </w:rPr>
        <w:t xml:space="preserve">, </w:t>
      </w:r>
      <w:r w:rsidR="006970D3" w:rsidRPr="0059754C">
        <w:rPr>
          <w:rFonts w:cstheme="minorHAnsi"/>
          <w:sz w:val="24"/>
          <w:szCs w:val="24"/>
        </w:rPr>
        <w:t>Electrical</w:t>
      </w:r>
      <w:r w:rsidR="00D12E1C">
        <w:rPr>
          <w:rFonts w:cstheme="minorHAnsi"/>
          <w:sz w:val="24"/>
          <w:szCs w:val="24"/>
        </w:rPr>
        <w:t xml:space="preserve"> and Technology, and the applicant </w:t>
      </w:r>
      <w:r w:rsidR="0010779B" w:rsidRPr="0059754C">
        <w:rPr>
          <w:rFonts w:cstheme="minorHAnsi"/>
          <w:sz w:val="24"/>
          <w:szCs w:val="24"/>
        </w:rPr>
        <w:t xml:space="preserve">would require a </w:t>
      </w:r>
      <w:r w:rsidR="00B8417B" w:rsidRPr="0059754C">
        <w:rPr>
          <w:rFonts w:cstheme="minorHAnsi"/>
          <w:sz w:val="24"/>
          <w:szCs w:val="24"/>
        </w:rPr>
        <w:t>previous</w:t>
      </w:r>
      <w:r w:rsidR="0010779B" w:rsidRPr="0059754C">
        <w:rPr>
          <w:rFonts w:cstheme="minorHAnsi"/>
          <w:sz w:val="24"/>
          <w:szCs w:val="24"/>
        </w:rPr>
        <w:t xml:space="preserve"> experience in customer facing role and se</w:t>
      </w:r>
      <w:r w:rsidR="00D12E1C">
        <w:rPr>
          <w:rFonts w:cstheme="minorHAnsi"/>
          <w:sz w:val="24"/>
          <w:szCs w:val="24"/>
        </w:rPr>
        <w:t>lling in the department stated. T</w:t>
      </w:r>
      <w:r w:rsidR="0010779B" w:rsidRPr="0059754C">
        <w:rPr>
          <w:rFonts w:cstheme="minorHAnsi"/>
          <w:sz w:val="24"/>
          <w:szCs w:val="24"/>
        </w:rPr>
        <w:t xml:space="preserve">he aim </w:t>
      </w:r>
      <w:r w:rsidR="00D12E1C">
        <w:rPr>
          <w:rFonts w:cstheme="minorHAnsi"/>
          <w:sz w:val="24"/>
          <w:szCs w:val="24"/>
        </w:rPr>
        <w:t xml:space="preserve">of the role </w:t>
      </w:r>
      <w:r w:rsidR="0010779B" w:rsidRPr="0059754C">
        <w:rPr>
          <w:rFonts w:cstheme="minorHAnsi"/>
          <w:sz w:val="24"/>
          <w:szCs w:val="24"/>
        </w:rPr>
        <w:t>is to sell</w:t>
      </w:r>
      <w:r w:rsidR="00D12E1C">
        <w:rPr>
          <w:rFonts w:cstheme="minorHAnsi"/>
          <w:sz w:val="24"/>
          <w:szCs w:val="24"/>
        </w:rPr>
        <w:t>,</w:t>
      </w:r>
      <w:r w:rsidR="0010779B" w:rsidRPr="0059754C">
        <w:rPr>
          <w:rFonts w:cstheme="minorHAnsi"/>
          <w:sz w:val="24"/>
          <w:szCs w:val="24"/>
        </w:rPr>
        <w:t xml:space="preserve"> solve problems and </w:t>
      </w:r>
      <w:r w:rsidR="00D12E1C">
        <w:rPr>
          <w:rFonts w:cstheme="minorHAnsi"/>
          <w:sz w:val="24"/>
          <w:szCs w:val="24"/>
        </w:rPr>
        <w:t xml:space="preserve">handle </w:t>
      </w:r>
      <w:r w:rsidR="0010779B" w:rsidRPr="0059754C">
        <w:rPr>
          <w:rFonts w:cstheme="minorHAnsi"/>
          <w:sz w:val="24"/>
          <w:szCs w:val="24"/>
        </w:rPr>
        <w:t>complain</w:t>
      </w:r>
      <w:r w:rsidR="00D12E1C">
        <w:rPr>
          <w:rFonts w:cstheme="minorHAnsi"/>
          <w:sz w:val="24"/>
          <w:szCs w:val="24"/>
        </w:rPr>
        <w:t>t</w:t>
      </w:r>
      <w:r w:rsidR="0010779B" w:rsidRPr="0059754C">
        <w:rPr>
          <w:rFonts w:cstheme="minorHAnsi"/>
          <w:sz w:val="24"/>
          <w:szCs w:val="24"/>
        </w:rPr>
        <w:t xml:space="preserve">s </w:t>
      </w:r>
      <w:sdt>
        <w:sdtPr>
          <w:rPr>
            <w:rFonts w:cstheme="minorHAnsi"/>
            <w:sz w:val="24"/>
            <w:szCs w:val="24"/>
          </w:rPr>
          <w:id w:val="1702826350"/>
          <w:citation/>
        </w:sdtPr>
        <w:sdtContent>
          <w:r w:rsidR="0010779B" w:rsidRPr="0059754C">
            <w:rPr>
              <w:rFonts w:cstheme="minorHAnsi"/>
              <w:sz w:val="24"/>
              <w:szCs w:val="24"/>
            </w:rPr>
            <w:fldChar w:fldCharType="begin"/>
          </w:r>
          <w:r w:rsidR="00D12E1C">
            <w:rPr>
              <w:rFonts w:cstheme="minorHAnsi"/>
              <w:sz w:val="24"/>
              <w:szCs w:val="24"/>
            </w:rPr>
            <w:instrText xml:space="preserve">CITATION Joh191 \l 2057 </w:instrText>
          </w:r>
          <w:r w:rsidR="0010779B" w:rsidRPr="0059754C">
            <w:rPr>
              <w:rFonts w:cstheme="minorHAnsi"/>
              <w:sz w:val="24"/>
              <w:szCs w:val="24"/>
            </w:rPr>
            <w:fldChar w:fldCharType="separate"/>
          </w:r>
          <w:r w:rsidR="00D12E1C" w:rsidRPr="00D12E1C">
            <w:rPr>
              <w:rFonts w:cstheme="minorHAnsi"/>
              <w:noProof/>
              <w:sz w:val="24"/>
              <w:szCs w:val="24"/>
            </w:rPr>
            <w:t>(John Lewis Partnership, 2019)</w:t>
          </w:r>
          <w:r w:rsidR="0010779B" w:rsidRPr="0059754C">
            <w:rPr>
              <w:rFonts w:cstheme="minorHAnsi"/>
              <w:sz w:val="24"/>
              <w:szCs w:val="24"/>
            </w:rPr>
            <w:fldChar w:fldCharType="end"/>
          </w:r>
        </w:sdtContent>
      </w:sdt>
      <w:r w:rsidR="00D12E1C">
        <w:rPr>
          <w:rFonts w:cstheme="minorHAnsi"/>
          <w:sz w:val="24"/>
          <w:szCs w:val="24"/>
        </w:rPr>
        <w:t xml:space="preserve">. </w:t>
      </w:r>
    </w:p>
    <w:p w14:paraId="14C494D4" w14:textId="2DFA9ADE" w:rsidR="00070375" w:rsidRPr="0059754C" w:rsidRDefault="00070375" w:rsidP="0059754C">
      <w:pPr>
        <w:spacing w:line="360" w:lineRule="auto"/>
        <w:rPr>
          <w:rFonts w:cstheme="minorHAnsi"/>
          <w:sz w:val="24"/>
          <w:szCs w:val="24"/>
        </w:rPr>
      </w:pPr>
      <w:r w:rsidRPr="0059754C">
        <w:rPr>
          <w:rFonts w:cstheme="minorHAnsi"/>
          <w:sz w:val="24"/>
          <w:szCs w:val="24"/>
        </w:rPr>
        <w:t>A t</w:t>
      </w:r>
      <w:r w:rsidR="00B904B3" w:rsidRPr="0059754C">
        <w:rPr>
          <w:rFonts w:cstheme="minorHAnsi"/>
          <w:sz w:val="24"/>
          <w:szCs w:val="24"/>
        </w:rPr>
        <w:t xml:space="preserve">eam manager at the John Lewis Partnership requires the responsibility </w:t>
      </w:r>
      <w:r w:rsidR="006B059C" w:rsidRPr="0059754C">
        <w:rPr>
          <w:rFonts w:cstheme="minorHAnsi"/>
          <w:sz w:val="24"/>
          <w:szCs w:val="24"/>
        </w:rPr>
        <w:t>for section</w:t>
      </w:r>
      <w:r w:rsidR="00B904B3" w:rsidRPr="0059754C">
        <w:rPr>
          <w:rFonts w:cstheme="minorHAnsi"/>
          <w:sz w:val="24"/>
          <w:szCs w:val="24"/>
        </w:rPr>
        <w:t xml:space="preserve"> </w:t>
      </w:r>
      <w:r w:rsidR="00D12E1C">
        <w:rPr>
          <w:rFonts w:cstheme="minorHAnsi"/>
          <w:sz w:val="24"/>
          <w:szCs w:val="24"/>
        </w:rPr>
        <w:t xml:space="preserve">of the store </w:t>
      </w:r>
      <w:r w:rsidR="00B904B3" w:rsidRPr="0059754C">
        <w:rPr>
          <w:rFonts w:cstheme="minorHAnsi"/>
          <w:sz w:val="24"/>
          <w:szCs w:val="24"/>
        </w:rPr>
        <w:t xml:space="preserve">and </w:t>
      </w:r>
      <w:r w:rsidR="00D12E1C">
        <w:rPr>
          <w:rFonts w:cstheme="minorHAnsi"/>
          <w:sz w:val="24"/>
          <w:szCs w:val="24"/>
        </w:rPr>
        <w:t xml:space="preserve">must </w:t>
      </w:r>
      <w:r w:rsidR="00B904B3" w:rsidRPr="0059754C">
        <w:rPr>
          <w:rFonts w:cstheme="minorHAnsi"/>
          <w:sz w:val="24"/>
          <w:szCs w:val="24"/>
        </w:rPr>
        <w:t xml:space="preserve">thrive </w:t>
      </w:r>
      <w:r w:rsidR="006B059C" w:rsidRPr="0059754C">
        <w:rPr>
          <w:rFonts w:cstheme="minorHAnsi"/>
          <w:sz w:val="24"/>
          <w:szCs w:val="24"/>
        </w:rPr>
        <w:t>on deliver</w:t>
      </w:r>
      <w:r w:rsidR="00D12E1C">
        <w:rPr>
          <w:rFonts w:cstheme="minorHAnsi"/>
          <w:sz w:val="24"/>
          <w:szCs w:val="24"/>
        </w:rPr>
        <w:t>ing</w:t>
      </w:r>
      <w:r w:rsidR="00B904B3" w:rsidRPr="0059754C">
        <w:rPr>
          <w:rFonts w:cstheme="minorHAnsi"/>
          <w:sz w:val="24"/>
          <w:szCs w:val="24"/>
        </w:rPr>
        <w:t xml:space="preserve"> sales motivating </w:t>
      </w:r>
      <w:r w:rsidR="006B059C" w:rsidRPr="0059754C">
        <w:rPr>
          <w:rFonts w:cstheme="minorHAnsi"/>
          <w:sz w:val="24"/>
          <w:szCs w:val="24"/>
        </w:rPr>
        <w:t xml:space="preserve">the </w:t>
      </w:r>
      <w:r w:rsidR="00B904B3" w:rsidRPr="0059754C">
        <w:rPr>
          <w:rFonts w:cstheme="minorHAnsi"/>
          <w:sz w:val="24"/>
          <w:szCs w:val="24"/>
        </w:rPr>
        <w:t>team to deliver</w:t>
      </w:r>
      <w:r w:rsidR="006B059C" w:rsidRPr="0059754C">
        <w:rPr>
          <w:rFonts w:cstheme="minorHAnsi"/>
          <w:sz w:val="24"/>
          <w:szCs w:val="24"/>
        </w:rPr>
        <w:t xml:space="preserve"> </w:t>
      </w:r>
      <w:r w:rsidR="00D12E1C">
        <w:rPr>
          <w:rFonts w:cstheme="minorHAnsi"/>
          <w:sz w:val="24"/>
          <w:szCs w:val="24"/>
        </w:rPr>
        <w:t xml:space="preserve">results. They must be </w:t>
      </w:r>
      <w:r w:rsidR="006B059C" w:rsidRPr="0059754C">
        <w:rPr>
          <w:rFonts w:cstheme="minorHAnsi"/>
          <w:sz w:val="24"/>
          <w:szCs w:val="24"/>
        </w:rPr>
        <w:t>able to contribute</w:t>
      </w:r>
      <w:r w:rsidR="00B904B3" w:rsidRPr="0059754C">
        <w:rPr>
          <w:rFonts w:cstheme="minorHAnsi"/>
          <w:sz w:val="24"/>
          <w:szCs w:val="24"/>
        </w:rPr>
        <w:t xml:space="preserve"> </w:t>
      </w:r>
      <w:r w:rsidR="00D12E1C">
        <w:rPr>
          <w:rFonts w:cstheme="minorHAnsi"/>
          <w:sz w:val="24"/>
          <w:szCs w:val="24"/>
        </w:rPr>
        <w:t xml:space="preserve">to the </w:t>
      </w:r>
      <w:r w:rsidR="00B904B3" w:rsidRPr="0059754C">
        <w:rPr>
          <w:rFonts w:cstheme="minorHAnsi"/>
          <w:sz w:val="24"/>
          <w:szCs w:val="24"/>
        </w:rPr>
        <w:t>success of the branch</w:t>
      </w:r>
      <w:r w:rsidR="00D12E1C">
        <w:rPr>
          <w:rFonts w:cstheme="minorHAnsi"/>
          <w:sz w:val="24"/>
          <w:szCs w:val="24"/>
        </w:rPr>
        <w:t>.</w:t>
      </w:r>
      <w:r w:rsidR="009B4A33" w:rsidRPr="0059754C">
        <w:rPr>
          <w:rFonts w:cstheme="minorHAnsi"/>
          <w:sz w:val="24"/>
          <w:szCs w:val="24"/>
        </w:rPr>
        <w:t xml:space="preserve"> </w:t>
      </w:r>
      <w:r w:rsidR="006B059C" w:rsidRPr="0059754C">
        <w:rPr>
          <w:rFonts w:cstheme="minorHAnsi"/>
          <w:sz w:val="24"/>
          <w:szCs w:val="24"/>
        </w:rPr>
        <w:t>This role includes the management of Visual Mercha</w:t>
      </w:r>
      <w:r w:rsidR="00D12E1C">
        <w:rPr>
          <w:rFonts w:cstheme="minorHAnsi"/>
          <w:sz w:val="24"/>
          <w:szCs w:val="24"/>
        </w:rPr>
        <w:t>ndising and Selling departments</w:t>
      </w:r>
      <w:sdt>
        <w:sdtPr>
          <w:rPr>
            <w:rFonts w:cstheme="minorHAnsi"/>
            <w:sz w:val="24"/>
            <w:szCs w:val="24"/>
          </w:rPr>
          <w:id w:val="145330275"/>
          <w:citation/>
        </w:sdtPr>
        <w:sdtContent>
          <w:r w:rsidR="00337D85" w:rsidRPr="0059754C">
            <w:rPr>
              <w:rFonts w:cstheme="minorHAnsi"/>
              <w:sz w:val="24"/>
              <w:szCs w:val="24"/>
            </w:rPr>
            <w:fldChar w:fldCharType="begin"/>
          </w:r>
          <w:r w:rsidR="00D12E1C">
            <w:rPr>
              <w:rFonts w:cstheme="minorHAnsi"/>
              <w:sz w:val="24"/>
              <w:szCs w:val="24"/>
            </w:rPr>
            <w:instrText xml:space="preserve">CITATION Joh193 \l 2057 </w:instrText>
          </w:r>
          <w:r w:rsidR="00337D85" w:rsidRPr="0059754C">
            <w:rPr>
              <w:rFonts w:cstheme="minorHAnsi"/>
              <w:sz w:val="24"/>
              <w:szCs w:val="24"/>
            </w:rPr>
            <w:fldChar w:fldCharType="separate"/>
          </w:r>
          <w:r w:rsidR="00D12E1C">
            <w:rPr>
              <w:rFonts w:cstheme="minorHAnsi"/>
              <w:noProof/>
              <w:sz w:val="24"/>
              <w:szCs w:val="24"/>
            </w:rPr>
            <w:t xml:space="preserve"> </w:t>
          </w:r>
          <w:r w:rsidR="00D12E1C" w:rsidRPr="00D12E1C">
            <w:rPr>
              <w:rFonts w:cstheme="minorHAnsi"/>
              <w:noProof/>
              <w:sz w:val="24"/>
              <w:szCs w:val="24"/>
            </w:rPr>
            <w:t>(John Lewis Partnership , 2019)</w:t>
          </w:r>
          <w:r w:rsidR="00337D85" w:rsidRPr="0059754C">
            <w:rPr>
              <w:rFonts w:cstheme="minorHAnsi"/>
              <w:sz w:val="24"/>
              <w:szCs w:val="24"/>
            </w:rPr>
            <w:fldChar w:fldCharType="end"/>
          </w:r>
        </w:sdtContent>
      </w:sdt>
      <w:r w:rsidR="00D12E1C">
        <w:rPr>
          <w:rFonts w:cstheme="minorHAnsi"/>
          <w:sz w:val="24"/>
          <w:szCs w:val="24"/>
        </w:rPr>
        <w:t xml:space="preserve">. </w:t>
      </w:r>
      <w:r w:rsidR="009B4A33" w:rsidRPr="0059754C">
        <w:rPr>
          <w:rFonts w:cstheme="minorHAnsi"/>
          <w:sz w:val="24"/>
          <w:szCs w:val="24"/>
        </w:rPr>
        <w:t xml:space="preserve">The </w:t>
      </w:r>
      <w:r w:rsidR="009B4A33" w:rsidRPr="0059754C">
        <w:rPr>
          <w:rFonts w:cstheme="minorHAnsi"/>
          <w:sz w:val="24"/>
          <w:szCs w:val="24"/>
        </w:rPr>
        <w:lastRenderedPageBreak/>
        <w:t xml:space="preserve">candidate needs to </w:t>
      </w:r>
      <w:r w:rsidR="00D12E1C">
        <w:rPr>
          <w:rFonts w:cstheme="minorHAnsi"/>
          <w:sz w:val="24"/>
          <w:szCs w:val="24"/>
        </w:rPr>
        <w:t>be a</w:t>
      </w:r>
      <w:r w:rsidR="009B4A33" w:rsidRPr="0059754C">
        <w:rPr>
          <w:rFonts w:cstheme="minorHAnsi"/>
          <w:sz w:val="24"/>
          <w:szCs w:val="24"/>
        </w:rPr>
        <w:t xml:space="preserve"> coach and strong leader</w:t>
      </w:r>
      <w:r w:rsidR="00D12E1C">
        <w:rPr>
          <w:rFonts w:cstheme="minorHAnsi"/>
          <w:sz w:val="24"/>
          <w:szCs w:val="24"/>
        </w:rPr>
        <w:t xml:space="preserve">, have </w:t>
      </w:r>
      <w:r w:rsidR="009B4A33" w:rsidRPr="0059754C">
        <w:rPr>
          <w:rFonts w:cstheme="minorHAnsi"/>
          <w:sz w:val="24"/>
          <w:szCs w:val="24"/>
        </w:rPr>
        <w:t xml:space="preserve">communication skills </w:t>
      </w:r>
      <w:r w:rsidR="00D12E1C">
        <w:rPr>
          <w:rFonts w:cstheme="minorHAnsi"/>
          <w:sz w:val="24"/>
          <w:szCs w:val="24"/>
        </w:rPr>
        <w:t xml:space="preserve">and the ability to </w:t>
      </w:r>
      <w:r w:rsidR="009B4A33" w:rsidRPr="0059754C">
        <w:rPr>
          <w:rFonts w:cstheme="minorHAnsi"/>
          <w:sz w:val="24"/>
          <w:szCs w:val="24"/>
        </w:rPr>
        <w:t>take on responsibility of Duty Manager and Deputy Hea</w:t>
      </w:r>
      <w:r w:rsidR="00D12E1C">
        <w:rPr>
          <w:rFonts w:cstheme="minorHAnsi"/>
          <w:sz w:val="24"/>
          <w:szCs w:val="24"/>
        </w:rPr>
        <w:t>d of Branch</w:t>
      </w:r>
      <w:sdt>
        <w:sdtPr>
          <w:rPr>
            <w:rFonts w:cstheme="minorHAnsi"/>
            <w:sz w:val="24"/>
            <w:szCs w:val="24"/>
          </w:rPr>
          <w:id w:val="-1017302482"/>
          <w:citation/>
        </w:sdtPr>
        <w:sdtContent>
          <w:r w:rsidR="009B4A33" w:rsidRPr="0059754C">
            <w:rPr>
              <w:rFonts w:cstheme="minorHAnsi"/>
              <w:sz w:val="24"/>
              <w:szCs w:val="24"/>
            </w:rPr>
            <w:fldChar w:fldCharType="begin"/>
          </w:r>
          <w:r w:rsidR="00D12E1C">
            <w:rPr>
              <w:rFonts w:cstheme="minorHAnsi"/>
              <w:sz w:val="24"/>
              <w:szCs w:val="24"/>
            </w:rPr>
            <w:instrText xml:space="preserve">CITATION Joh192 \l 2057 </w:instrText>
          </w:r>
          <w:r w:rsidR="009B4A33" w:rsidRPr="0059754C">
            <w:rPr>
              <w:rFonts w:cstheme="minorHAnsi"/>
              <w:sz w:val="24"/>
              <w:szCs w:val="24"/>
            </w:rPr>
            <w:fldChar w:fldCharType="separate"/>
          </w:r>
          <w:r w:rsidR="00D12E1C">
            <w:rPr>
              <w:rFonts w:cstheme="minorHAnsi"/>
              <w:noProof/>
              <w:sz w:val="24"/>
              <w:szCs w:val="24"/>
            </w:rPr>
            <w:t xml:space="preserve"> </w:t>
          </w:r>
          <w:r w:rsidR="00D12E1C" w:rsidRPr="00D12E1C">
            <w:rPr>
              <w:rFonts w:cstheme="minorHAnsi"/>
              <w:noProof/>
              <w:sz w:val="24"/>
              <w:szCs w:val="24"/>
            </w:rPr>
            <w:t>(John Lewis Partnership, 2019)</w:t>
          </w:r>
          <w:r w:rsidR="009B4A33" w:rsidRPr="0059754C">
            <w:rPr>
              <w:rFonts w:cstheme="minorHAnsi"/>
              <w:sz w:val="24"/>
              <w:szCs w:val="24"/>
            </w:rPr>
            <w:fldChar w:fldCharType="end"/>
          </w:r>
        </w:sdtContent>
      </w:sdt>
      <w:r w:rsidR="00E21285" w:rsidRPr="0059754C">
        <w:rPr>
          <w:rFonts w:cstheme="minorHAnsi"/>
          <w:sz w:val="24"/>
          <w:szCs w:val="24"/>
        </w:rPr>
        <w:t xml:space="preserve">. </w:t>
      </w:r>
    </w:p>
    <w:p w14:paraId="086A7CD3" w14:textId="6139F716" w:rsidR="009B4A33" w:rsidRDefault="00070375" w:rsidP="0059754C">
      <w:pPr>
        <w:spacing w:line="360" w:lineRule="auto"/>
        <w:rPr>
          <w:rFonts w:cstheme="minorHAnsi"/>
          <w:sz w:val="24"/>
          <w:szCs w:val="24"/>
        </w:rPr>
      </w:pPr>
      <w:r w:rsidRPr="0059754C">
        <w:rPr>
          <w:rFonts w:cstheme="minorHAnsi"/>
          <w:sz w:val="24"/>
          <w:szCs w:val="24"/>
        </w:rPr>
        <w:t xml:space="preserve"> A s</w:t>
      </w:r>
      <w:r w:rsidR="00E21285" w:rsidRPr="0059754C">
        <w:rPr>
          <w:rFonts w:cstheme="minorHAnsi"/>
          <w:sz w:val="24"/>
          <w:szCs w:val="24"/>
        </w:rPr>
        <w:t>enior Manager at John Lewis would need to have a business strategy to driving development, and communication with the Partners for understand</w:t>
      </w:r>
      <w:r w:rsidR="00D12E1C">
        <w:rPr>
          <w:rFonts w:cstheme="minorHAnsi"/>
          <w:sz w:val="24"/>
          <w:szCs w:val="24"/>
        </w:rPr>
        <w:t>ing</w:t>
      </w:r>
      <w:r w:rsidR="00E21285" w:rsidRPr="0059754C">
        <w:rPr>
          <w:rFonts w:cstheme="minorHAnsi"/>
          <w:sz w:val="24"/>
          <w:szCs w:val="24"/>
        </w:rPr>
        <w:t xml:space="preserve"> the contribution</w:t>
      </w:r>
      <w:r w:rsidRPr="0059754C">
        <w:rPr>
          <w:rFonts w:cstheme="minorHAnsi"/>
          <w:sz w:val="24"/>
          <w:szCs w:val="24"/>
        </w:rPr>
        <w:t xml:space="preserve"> contribute towards a </w:t>
      </w:r>
      <w:r w:rsidR="00E21285" w:rsidRPr="0059754C">
        <w:rPr>
          <w:rFonts w:cstheme="minorHAnsi"/>
          <w:sz w:val="24"/>
          <w:szCs w:val="24"/>
        </w:rPr>
        <w:t>bigger pictur</w:t>
      </w:r>
      <w:r w:rsidRPr="0059754C">
        <w:rPr>
          <w:rFonts w:cstheme="minorHAnsi"/>
          <w:sz w:val="24"/>
          <w:szCs w:val="24"/>
        </w:rPr>
        <w:t>e</w:t>
      </w:r>
      <w:r w:rsidR="00E21285" w:rsidRPr="0059754C">
        <w:rPr>
          <w:rFonts w:cstheme="minorHAnsi"/>
          <w:sz w:val="24"/>
          <w:szCs w:val="24"/>
        </w:rPr>
        <w:t>.</w:t>
      </w:r>
      <w:r w:rsidR="00693190" w:rsidRPr="0059754C">
        <w:rPr>
          <w:rFonts w:cstheme="minorHAnsi"/>
          <w:sz w:val="24"/>
          <w:szCs w:val="24"/>
        </w:rPr>
        <w:t xml:space="preserve"> John Lewis branch</w:t>
      </w:r>
      <w:r w:rsidR="00067870" w:rsidRPr="0059754C">
        <w:rPr>
          <w:rFonts w:cstheme="minorHAnsi"/>
          <w:sz w:val="24"/>
          <w:szCs w:val="24"/>
        </w:rPr>
        <w:t xml:space="preserve"> </w:t>
      </w:r>
      <w:r w:rsidR="00693190" w:rsidRPr="0059754C">
        <w:rPr>
          <w:rFonts w:cstheme="minorHAnsi"/>
          <w:sz w:val="24"/>
          <w:szCs w:val="24"/>
        </w:rPr>
        <w:t>s</w:t>
      </w:r>
      <w:r w:rsidR="00067870" w:rsidRPr="0059754C">
        <w:rPr>
          <w:rFonts w:cstheme="minorHAnsi"/>
          <w:sz w:val="24"/>
          <w:szCs w:val="24"/>
        </w:rPr>
        <w:t xml:space="preserve">enior </w:t>
      </w:r>
      <w:r w:rsidR="00693190" w:rsidRPr="0059754C">
        <w:rPr>
          <w:rFonts w:cstheme="minorHAnsi"/>
          <w:sz w:val="24"/>
          <w:szCs w:val="24"/>
        </w:rPr>
        <w:t xml:space="preserve">Manager would need the abilities to </w:t>
      </w:r>
      <w:r w:rsidR="00D12E1C">
        <w:rPr>
          <w:rFonts w:cstheme="minorHAnsi"/>
          <w:sz w:val="24"/>
          <w:szCs w:val="24"/>
        </w:rPr>
        <w:t xml:space="preserve">lead a team and </w:t>
      </w:r>
      <w:r w:rsidR="00067870" w:rsidRPr="0059754C">
        <w:rPr>
          <w:rFonts w:cstheme="minorHAnsi"/>
          <w:sz w:val="24"/>
          <w:szCs w:val="24"/>
        </w:rPr>
        <w:t xml:space="preserve">promote the customer </w:t>
      </w:r>
      <w:r w:rsidR="00E27F20" w:rsidRPr="0059754C">
        <w:rPr>
          <w:rFonts w:cstheme="minorHAnsi"/>
          <w:sz w:val="24"/>
          <w:szCs w:val="24"/>
        </w:rPr>
        <w:t>service</w:t>
      </w:r>
      <w:r w:rsidR="00D12E1C">
        <w:rPr>
          <w:rFonts w:cstheme="minorHAnsi"/>
          <w:sz w:val="24"/>
          <w:szCs w:val="24"/>
        </w:rPr>
        <w:t>,</w:t>
      </w:r>
      <w:r w:rsidR="00E27F20" w:rsidRPr="0059754C">
        <w:rPr>
          <w:rFonts w:cstheme="minorHAnsi"/>
          <w:sz w:val="24"/>
          <w:szCs w:val="24"/>
        </w:rPr>
        <w:t xml:space="preserve"> listen</w:t>
      </w:r>
      <w:r w:rsidR="00A51325" w:rsidRPr="0059754C">
        <w:rPr>
          <w:rFonts w:cstheme="minorHAnsi"/>
          <w:sz w:val="24"/>
          <w:szCs w:val="24"/>
        </w:rPr>
        <w:t xml:space="preserve"> feedback and take on </w:t>
      </w:r>
      <w:r w:rsidR="00E27F20" w:rsidRPr="0059754C">
        <w:rPr>
          <w:rFonts w:cstheme="minorHAnsi"/>
          <w:sz w:val="24"/>
          <w:szCs w:val="24"/>
        </w:rPr>
        <w:t>board</w:t>
      </w:r>
      <w:r w:rsidR="00A51325" w:rsidRPr="0059754C">
        <w:rPr>
          <w:rFonts w:cstheme="minorHAnsi"/>
          <w:sz w:val="24"/>
          <w:szCs w:val="24"/>
        </w:rPr>
        <w:t xml:space="preserve"> ideas that </w:t>
      </w:r>
      <w:r w:rsidR="00E27F20" w:rsidRPr="0059754C">
        <w:rPr>
          <w:rFonts w:cstheme="minorHAnsi"/>
          <w:sz w:val="24"/>
          <w:szCs w:val="24"/>
        </w:rPr>
        <w:t>partners</w:t>
      </w:r>
      <w:r w:rsidR="00A51325" w:rsidRPr="0059754C">
        <w:rPr>
          <w:rFonts w:cstheme="minorHAnsi"/>
          <w:sz w:val="24"/>
          <w:szCs w:val="24"/>
        </w:rPr>
        <w:t xml:space="preserve"> have. </w:t>
      </w:r>
      <w:r w:rsidR="00693190" w:rsidRPr="0059754C">
        <w:rPr>
          <w:rFonts w:cstheme="minorHAnsi"/>
          <w:sz w:val="24"/>
          <w:szCs w:val="24"/>
        </w:rPr>
        <w:t xml:space="preserve">John Lewis is </w:t>
      </w:r>
      <w:r w:rsidR="00E27F20" w:rsidRPr="0059754C">
        <w:rPr>
          <w:rFonts w:cstheme="minorHAnsi"/>
          <w:sz w:val="24"/>
          <w:szCs w:val="24"/>
        </w:rPr>
        <w:t>known for</w:t>
      </w:r>
      <w:r w:rsidR="00A51325" w:rsidRPr="0059754C">
        <w:rPr>
          <w:rFonts w:cstheme="minorHAnsi"/>
          <w:sz w:val="24"/>
          <w:szCs w:val="24"/>
        </w:rPr>
        <w:t xml:space="preserve"> </w:t>
      </w:r>
      <w:r w:rsidR="00D12E1C">
        <w:rPr>
          <w:rFonts w:cstheme="minorHAnsi"/>
          <w:sz w:val="24"/>
          <w:szCs w:val="24"/>
        </w:rPr>
        <w:t xml:space="preserve">its </w:t>
      </w:r>
      <w:r w:rsidR="00A51325" w:rsidRPr="0059754C">
        <w:rPr>
          <w:rFonts w:cstheme="minorHAnsi"/>
          <w:sz w:val="24"/>
          <w:szCs w:val="24"/>
        </w:rPr>
        <w:t>partner</w:t>
      </w:r>
      <w:r w:rsidR="00D12E1C">
        <w:rPr>
          <w:rFonts w:cstheme="minorHAnsi"/>
          <w:sz w:val="24"/>
          <w:szCs w:val="24"/>
        </w:rPr>
        <w:t>ship and is</w:t>
      </w:r>
      <w:r w:rsidR="00A51325" w:rsidRPr="0059754C">
        <w:rPr>
          <w:rFonts w:cstheme="minorHAnsi"/>
          <w:sz w:val="24"/>
          <w:szCs w:val="24"/>
        </w:rPr>
        <w:t xml:space="preserve"> happy to </w:t>
      </w:r>
      <w:r w:rsidR="00E27F20" w:rsidRPr="0059754C">
        <w:rPr>
          <w:rFonts w:cstheme="minorHAnsi"/>
          <w:sz w:val="24"/>
          <w:szCs w:val="24"/>
        </w:rPr>
        <w:t>work by</w:t>
      </w:r>
      <w:r w:rsidR="00067870" w:rsidRPr="0059754C">
        <w:rPr>
          <w:rFonts w:cstheme="minorHAnsi"/>
          <w:sz w:val="24"/>
          <w:szCs w:val="24"/>
        </w:rPr>
        <w:t xml:space="preserve"> embedding democracy and building capability</w:t>
      </w:r>
      <w:r w:rsidR="00E27F20" w:rsidRPr="0059754C">
        <w:rPr>
          <w:rFonts w:cstheme="minorHAnsi"/>
          <w:sz w:val="24"/>
          <w:szCs w:val="24"/>
        </w:rPr>
        <w:t xml:space="preserve">. </w:t>
      </w:r>
      <w:r w:rsidR="00D12E1C">
        <w:rPr>
          <w:rFonts w:cstheme="minorHAnsi"/>
          <w:sz w:val="24"/>
          <w:szCs w:val="24"/>
        </w:rPr>
        <w:t>The role also requires m</w:t>
      </w:r>
      <w:r w:rsidR="00067870" w:rsidRPr="0059754C">
        <w:rPr>
          <w:rFonts w:cstheme="minorHAnsi"/>
          <w:sz w:val="24"/>
          <w:szCs w:val="24"/>
        </w:rPr>
        <w:t>anaging relationships with</w:t>
      </w:r>
      <w:r w:rsidR="00E27F20" w:rsidRPr="0059754C">
        <w:rPr>
          <w:rFonts w:cstheme="minorHAnsi"/>
          <w:sz w:val="24"/>
          <w:szCs w:val="24"/>
        </w:rPr>
        <w:t xml:space="preserve"> external and</w:t>
      </w:r>
      <w:r w:rsidR="00067870" w:rsidRPr="0059754C">
        <w:rPr>
          <w:rFonts w:cstheme="minorHAnsi"/>
          <w:sz w:val="24"/>
          <w:szCs w:val="24"/>
        </w:rPr>
        <w:t xml:space="preserve"> internal stakeholders</w:t>
      </w:r>
      <w:r w:rsidR="00D12E1C">
        <w:rPr>
          <w:rFonts w:cstheme="minorHAnsi"/>
          <w:sz w:val="24"/>
          <w:szCs w:val="24"/>
        </w:rPr>
        <w:t>, w</w:t>
      </w:r>
      <w:r w:rsidR="00067870" w:rsidRPr="0059754C">
        <w:rPr>
          <w:rFonts w:cstheme="minorHAnsi"/>
          <w:sz w:val="24"/>
          <w:szCs w:val="24"/>
        </w:rPr>
        <w:t xml:space="preserve">orking with other senior management to collaborate </w:t>
      </w:r>
      <w:r w:rsidR="00E27F20" w:rsidRPr="0059754C">
        <w:rPr>
          <w:rFonts w:cstheme="minorHAnsi"/>
          <w:sz w:val="24"/>
          <w:szCs w:val="24"/>
        </w:rPr>
        <w:t>on</w:t>
      </w:r>
      <w:r w:rsidR="00067870" w:rsidRPr="0059754C">
        <w:rPr>
          <w:rFonts w:cstheme="minorHAnsi"/>
          <w:sz w:val="24"/>
          <w:szCs w:val="24"/>
        </w:rPr>
        <w:t xml:space="preserve"> goals</w:t>
      </w:r>
      <w:r w:rsidR="00D12E1C">
        <w:rPr>
          <w:rFonts w:cstheme="minorHAnsi"/>
          <w:sz w:val="24"/>
          <w:szCs w:val="24"/>
        </w:rPr>
        <w:t>, and w</w:t>
      </w:r>
      <w:r w:rsidR="00067870" w:rsidRPr="0059754C">
        <w:rPr>
          <w:rFonts w:cstheme="minorHAnsi"/>
          <w:sz w:val="24"/>
          <w:szCs w:val="24"/>
        </w:rPr>
        <w:t xml:space="preserve">orking with Section Managers to spread goals and values between </w:t>
      </w:r>
      <w:r w:rsidR="009B64D8" w:rsidRPr="0059754C">
        <w:rPr>
          <w:rFonts w:cstheme="minorHAnsi"/>
          <w:sz w:val="24"/>
          <w:szCs w:val="24"/>
        </w:rPr>
        <w:t>the</w:t>
      </w:r>
      <w:r w:rsidR="00067870" w:rsidRPr="0059754C">
        <w:rPr>
          <w:rFonts w:cstheme="minorHAnsi"/>
          <w:sz w:val="24"/>
          <w:szCs w:val="24"/>
        </w:rPr>
        <w:t xml:space="preserve"> Partners</w:t>
      </w:r>
      <w:r w:rsidR="009B64D8" w:rsidRPr="0059754C">
        <w:rPr>
          <w:rFonts w:cstheme="minorHAnsi"/>
          <w:sz w:val="24"/>
          <w:szCs w:val="24"/>
        </w:rPr>
        <w:t>.</w:t>
      </w:r>
    </w:p>
    <w:p w14:paraId="75DCDFBB" w14:textId="6ABB183C" w:rsidR="006B059C" w:rsidRPr="0059754C" w:rsidRDefault="00D12E1C" w:rsidP="0059754C">
      <w:pPr>
        <w:spacing w:line="360" w:lineRule="auto"/>
        <w:rPr>
          <w:rFonts w:cstheme="minorHAnsi"/>
          <w:sz w:val="24"/>
          <w:szCs w:val="24"/>
        </w:rPr>
      </w:pPr>
      <w:r>
        <w:rPr>
          <w:rFonts w:cstheme="minorHAnsi"/>
          <w:sz w:val="24"/>
          <w:szCs w:val="24"/>
        </w:rPr>
        <w:t>All these roles require knowledge to be brought to the company, shared, and accessed. Some employees will bring in tacit knowledge from previous experience, whereas others will gain tacit knowledge over time by utilising explicit knowledge. Tacit k</w:t>
      </w:r>
      <w:r w:rsidR="00B8417B" w:rsidRPr="0059754C">
        <w:rPr>
          <w:rFonts w:cstheme="minorHAnsi"/>
          <w:sz w:val="24"/>
          <w:szCs w:val="24"/>
        </w:rPr>
        <w:t>nowledge</w:t>
      </w:r>
      <w:r w:rsidR="00D5229E" w:rsidRPr="0059754C">
        <w:rPr>
          <w:rFonts w:cstheme="minorHAnsi"/>
          <w:sz w:val="24"/>
          <w:szCs w:val="24"/>
        </w:rPr>
        <w:t xml:space="preserve"> is </w:t>
      </w:r>
      <w:r>
        <w:rPr>
          <w:rFonts w:cstheme="minorHAnsi"/>
          <w:sz w:val="24"/>
          <w:szCs w:val="24"/>
        </w:rPr>
        <w:t xml:space="preserve">a </w:t>
      </w:r>
      <w:r w:rsidR="00D5229E" w:rsidRPr="0059754C">
        <w:rPr>
          <w:rFonts w:cstheme="minorHAnsi"/>
          <w:sz w:val="24"/>
          <w:szCs w:val="24"/>
        </w:rPr>
        <w:t>subjective way of knowing</w:t>
      </w:r>
      <w:r>
        <w:rPr>
          <w:rFonts w:cstheme="minorHAnsi"/>
          <w:sz w:val="24"/>
          <w:szCs w:val="24"/>
        </w:rPr>
        <w:t>,</w:t>
      </w:r>
      <w:r w:rsidR="00D5229E" w:rsidRPr="0059754C">
        <w:rPr>
          <w:rFonts w:cstheme="minorHAnsi"/>
          <w:sz w:val="24"/>
          <w:szCs w:val="24"/>
        </w:rPr>
        <w:t xml:space="preserve"> base</w:t>
      </w:r>
      <w:r>
        <w:rPr>
          <w:rFonts w:cstheme="minorHAnsi"/>
          <w:sz w:val="24"/>
          <w:szCs w:val="24"/>
        </w:rPr>
        <w:t>d</w:t>
      </w:r>
      <w:r w:rsidR="00D5229E" w:rsidRPr="0059754C">
        <w:rPr>
          <w:rFonts w:cstheme="minorHAnsi"/>
          <w:sz w:val="24"/>
          <w:szCs w:val="24"/>
        </w:rPr>
        <w:t xml:space="preserve"> on individual</w:t>
      </w:r>
      <w:r>
        <w:rPr>
          <w:rFonts w:cstheme="minorHAnsi"/>
          <w:sz w:val="24"/>
          <w:szCs w:val="24"/>
        </w:rPr>
        <w:t xml:space="preserve"> experiences</w:t>
      </w:r>
      <w:r w:rsidR="003B394E">
        <w:rPr>
          <w:rFonts w:cstheme="minorHAnsi"/>
          <w:sz w:val="24"/>
          <w:szCs w:val="24"/>
        </w:rPr>
        <w:t>, values</w:t>
      </w:r>
      <w:r>
        <w:rPr>
          <w:rFonts w:cstheme="minorHAnsi"/>
          <w:sz w:val="24"/>
          <w:szCs w:val="24"/>
        </w:rPr>
        <w:t xml:space="preserve"> and perceptions</w:t>
      </w:r>
      <w:r w:rsidR="003B394E">
        <w:rPr>
          <w:rFonts w:cstheme="minorHAnsi"/>
          <w:sz w:val="24"/>
          <w:szCs w:val="24"/>
        </w:rPr>
        <w:t xml:space="preserve">. This is </w:t>
      </w:r>
      <w:r w:rsidR="00D5229E" w:rsidRPr="0059754C">
        <w:rPr>
          <w:rFonts w:cstheme="minorHAnsi"/>
          <w:sz w:val="24"/>
          <w:szCs w:val="24"/>
        </w:rPr>
        <w:t>distinguish</w:t>
      </w:r>
      <w:r w:rsidR="003B394E">
        <w:rPr>
          <w:rFonts w:cstheme="minorHAnsi"/>
          <w:sz w:val="24"/>
          <w:szCs w:val="24"/>
        </w:rPr>
        <w:t xml:space="preserve">ed from </w:t>
      </w:r>
      <w:r w:rsidR="00D5229E" w:rsidRPr="0059754C">
        <w:rPr>
          <w:rFonts w:cstheme="minorHAnsi"/>
          <w:sz w:val="24"/>
          <w:szCs w:val="24"/>
        </w:rPr>
        <w:t>explicit</w:t>
      </w:r>
      <w:r w:rsidR="00A60AAB" w:rsidRPr="0059754C">
        <w:rPr>
          <w:rFonts w:cstheme="minorHAnsi"/>
          <w:sz w:val="24"/>
          <w:szCs w:val="24"/>
        </w:rPr>
        <w:t xml:space="preserve"> knowledge</w:t>
      </w:r>
      <w:r w:rsidR="003B394E">
        <w:rPr>
          <w:rFonts w:cstheme="minorHAnsi"/>
          <w:sz w:val="24"/>
          <w:szCs w:val="24"/>
        </w:rPr>
        <w:t xml:space="preserve"> which can be passed on by communicating to others</w:t>
      </w:r>
      <w:sdt>
        <w:sdtPr>
          <w:rPr>
            <w:rFonts w:cstheme="minorHAnsi"/>
            <w:sz w:val="24"/>
            <w:szCs w:val="24"/>
          </w:rPr>
          <w:id w:val="936023098"/>
          <w:citation/>
        </w:sdtPr>
        <w:sdtContent>
          <w:r w:rsidR="00A60AAB" w:rsidRPr="0059754C">
            <w:rPr>
              <w:rFonts w:cstheme="minorHAnsi"/>
              <w:sz w:val="24"/>
              <w:szCs w:val="24"/>
            </w:rPr>
            <w:fldChar w:fldCharType="begin"/>
          </w:r>
          <w:r w:rsidR="00127A9F" w:rsidRPr="0059754C">
            <w:rPr>
              <w:rFonts w:cstheme="minorHAnsi"/>
              <w:sz w:val="24"/>
              <w:szCs w:val="24"/>
            </w:rPr>
            <w:instrText xml:space="preserve">CITATION DKi17 \l 2057 </w:instrText>
          </w:r>
          <w:r w:rsidR="00A60AAB" w:rsidRPr="0059754C">
            <w:rPr>
              <w:rFonts w:cstheme="minorHAnsi"/>
              <w:sz w:val="24"/>
              <w:szCs w:val="24"/>
            </w:rPr>
            <w:fldChar w:fldCharType="separate"/>
          </w:r>
          <w:r w:rsidR="007A1E02" w:rsidRPr="0059754C">
            <w:rPr>
              <w:rFonts w:cstheme="minorHAnsi"/>
              <w:noProof/>
              <w:sz w:val="24"/>
              <w:szCs w:val="24"/>
            </w:rPr>
            <w:t xml:space="preserve"> (Dalkir, 2017)</w:t>
          </w:r>
          <w:r w:rsidR="00A60AAB" w:rsidRPr="0059754C">
            <w:rPr>
              <w:rFonts w:cstheme="minorHAnsi"/>
              <w:sz w:val="24"/>
              <w:szCs w:val="24"/>
            </w:rPr>
            <w:fldChar w:fldCharType="end"/>
          </w:r>
        </w:sdtContent>
      </w:sdt>
      <w:r w:rsidR="00BB4F59" w:rsidRPr="0059754C">
        <w:rPr>
          <w:rFonts w:cstheme="minorHAnsi"/>
          <w:sz w:val="24"/>
          <w:szCs w:val="24"/>
        </w:rPr>
        <w:t>.</w:t>
      </w:r>
    </w:p>
    <w:p w14:paraId="094EF0E7" w14:textId="77777777" w:rsidR="009C44A3" w:rsidRPr="0059754C" w:rsidRDefault="009C44A3" w:rsidP="0059754C">
      <w:pPr>
        <w:spacing w:line="360" w:lineRule="auto"/>
        <w:rPr>
          <w:rFonts w:cstheme="minorHAnsi"/>
          <w:sz w:val="24"/>
          <w:szCs w:val="24"/>
        </w:rPr>
      </w:pPr>
    </w:p>
    <w:p w14:paraId="7BE0F1C7" w14:textId="34385FF1" w:rsidR="009C44A3" w:rsidRPr="0059754C" w:rsidRDefault="00BB4F59" w:rsidP="0059754C">
      <w:pPr>
        <w:spacing w:line="240" w:lineRule="auto"/>
        <w:jc w:val="center"/>
        <w:rPr>
          <w:rFonts w:cstheme="minorHAnsi"/>
          <w:i/>
          <w:sz w:val="24"/>
          <w:szCs w:val="24"/>
        </w:rPr>
      </w:pPr>
      <w:r w:rsidRPr="0059754C">
        <w:rPr>
          <w:rFonts w:cstheme="minorHAnsi"/>
          <w:i/>
          <w:sz w:val="24"/>
          <w:szCs w:val="24"/>
        </w:rPr>
        <w:t>“</w:t>
      </w:r>
      <w:r w:rsidR="009C44A3" w:rsidRPr="0059754C">
        <w:rPr>
          <w:rFonts w:cstheme="minorHAnsi"/>
          <w:i/>
          <w:sz w:val="24"/>
          <w:szCs w:val="24"/>
        </w:rPr>
        <w:t>T</w:t>
      </w:r>
      <w:r w:rsidRPr="0059754C">
        <w:rPr>
          <w:rFonts w:cstheme="minorHAnsi"/>
          <w:i/>
          <w:sz w:val="24"/>
          <w:szCs w:val="24"/>
        </w:rPr>
        <w:t xml:space="preserve">acit knowledge is difficult to articulate and difficult </w:t>
      </w:r>
      <w:r w:rsidR="00BC0B14" w:rsidRPr="0059754C">
        <w:rPr>
          <w:rFonts w:cstheme="minorHAnsi"/>
          <w:i/>
          <w:sz w:val="24"/>
          <w:szCs w:val="24"/>
        </w:rPr>
        <w:t>to</w:t>
      </w:r>
      <w:r w:rsidRPr="0059754C">
        <w:rPr>
          <w:rFonts w:cstheme="minorHAnsi"/>
          <w:i/>
          <w:sz w:val="24"/>
          <w:szCs w:val="24"/>
        </w:rPr>
        <w:t xml:space="preserve"> put in to word, </w:t>
      </w:r>
      <w:r w:rsidR="009C44A3" w:rsidRPr="0059754C">
        <w:rPr>
          <w:rFonts w:cstheme="minorHAnsi"/>
          <w:i/>
          <w:sz w:val="24"/>
          <w:szCs w:val="24"/>
        </w:rPr>
        <w:t>text, or</w:t>
      </w:r>
      <w:r w:rsidRPr="0059754C">
        <w:rPr>
          <w:rFonts w:cstheme="minorHAnsi"/>
          <w:i/>
          <w:sz w:val="24"/>
          <w:szCs w:val="24"/>
        </w:rPr>
        <w:t xml:space="preserve"> drawing. Explicit knowledge represent content that has been captured </w:t>
      </w:r>
      <w:r w:rsidR="00BC0B14" w:rsidRPr="0059754C">
        <w:rPr>
          <w:rFonts w:cstheme="minorHAnsi"/>
          <w:i/>
          <w:sz w:val="24"/>
          <w:szCs w:val="24"/>
        </w:rPr>
        <w:t>in some tangible from such as words, audio recording or image.</w:t>
      </w:r>
      <w:r w:rsidR="009C44A3" w:rsidRPr="0059754C">
        <w:rPr>
          <w:rFonts w:cstheme="minorHAnsi"/>
          <w:i/>
          <w:sz w:val="24"/>
          <w:szCs w:val="24"/>
        </w:rPr>
        <w:t xml:space="preserve"> </w:t>
      </w:r>
      <w:r w:rsidR="009F3C7C" w:rsidRPr="0059754C">
        <w:rPr>
          <w:rFonts w:cstheme="minorHAnsi"/>
          <w:i/>
          <w:sz w:val="24"/>
          <w:szCs w:val="24"/>
        </w:rPr>
        <w:t>Tacit knowledge trend to reside with the</w:t>
      </w:r>
      <w:r w:rsidR="003B394E">
        <w:rPr>
          <w:rFonts w:cstheme="minorHAnsi"/>
          <w:i/>
          <w:sz w:val="24"/>
          <w:szCs w:val="24"/>
        </w:rPr>
        <w:t xml:space="preserve"> heads of heads of ‘knower’</w:t>
      </w:r>
      <w:r w:rsidR="009F3C7C" w:rsidRPr="0059754C">
        <w:rPr>
          <w:rFonts w:cstheme="minorHAnsi"/>
          <w:i/>
          <w:sz w:val="24"/>
          <w:szCs w:val="24"/>
        </w:rPr>
        <w:t xml:space="preserve"> whereas</w:t>
      </w:r>
      <w:r w:rsidR="009C44A3" w:rsidRPr="0059754C">
        <w:rPr>
          <w:rFonts w:cstheme="minorHAnsi"/>
          <w:i/>
          <w:sz w:val="24"/>
          <w:szCs w:val="24"/>
        </w:rPr>
        <w:t xml:space="preserve"> explicit knowledge is usually contained with tangible or concrete media”</w:t>
      </w:r>
      <w:sdt>
        <w:sdtPr>
          <w:rPr>
            <w:rFonts w:cstheme="minorHAnsi"/>
            <w:i/>
            <w:sz w:val="24"/>
            <w:szCs w:val="24"/>
          </w:rPr>
          <w:id w:val="2055345769"/>
          <w:citation/>
        </w:sdtPr>
        <w:sdtContent>
          <w:r w:rsidR="009C44A3" w:rsidRPr="0059754C">
            <w:rPr>
              <w:rFonts w:cstheme="minorHAnsi"/>
              <w:i/>
              <w:sz w:val="24"/>
              <w:szCs w:val="24"/>
            </w:rPr>
            <w:fldChar w:fldCharType="begin"/>
          </w:r>
          <w:r w:rsidR="0059754C">
            <w:rPr>
              <w:rFonts w:cstheme="minorHAnsi"/>
              <w:i/>
              <w:sz w:val="24"/>
              <w:szCs w:val="24"/>
            </w:rPr>
            <w:instrText xml:space="preserve">CITATION DKi17 \p 10 \l 2057 </w:instrText>
          </w:r>
          <w:r w:rsidR="009C44A3" w:rsidRPr="0059754C">
            <w:rPr>
              <w:rFonts w:cstheme="minorHAnsi"/>
              <w:i/>
              <w:sz w:val="24"/>
              <w:szCs w:val="24"/>
            </w:rPr>
            <w:fldChar w:fldCharType="separate"/>
          </w:r>
          <w:r w:rsidR="0059754C">
            <w:rPr>
              <w:rFonts w:cstheme="minorHAnsi"/>
              <w:i/>
              <w:noProof/>
              <w:sz w:val="24"/>
              <w:szCs w:val="24"/>
            </w:rPr>
            <w:t xml:space="preserve"> </w:t>
          </w:r>
          <w:r w:rsidR="0059754C" w:rsidRPr="0059754C">
            <w:rPr>
              <w:rFonts w:cstheme="minorHAnsi"/>
              <w:noProof/>
              <w:sz w:val="24"/>
              <w:szCs w:val="24"/>
            </w:rPr>
            <w:t>(Dalkir, 2017, p. 10)</w:t>
          </w:r>
          <w:r w:rsidR="009C44A3" w:rsidRPr="0059754C">
            <w:rPr>
              <w:rFonts w:cstheme="minorHAnsi"/>
              <w:i/>
              <w:sz w:val="24"/>
              <w:szCs w:val="24"/>
            </w:rPr>
            <w:fldChar w:fldCharType="end"/>
          </w:r>
        </w:sdtContent>
      </w:sdt>
      <w:r w:rsidR="0059754C">
        <w:rPr>
          <w:rFonts w:cstheme="minorHAnsi"/>
          <w:i/>
          <w:sz w:val="24"/>
          <w:szCs w:val="24"/>
        </w:rPr>
        <w:t>.</w:t>
      </w:r>
    </w:p>
    <w:p w14:paraId="39950908" w14:textId="38D19995" w:rsidR="00240B24" w:rsidRPr="0059754C" w:rsidRDefault="00240B24" w:rsidP="0059754C">
      <w:pPr>
        <w:spacing w:line="360" w:lineRule="auto"/>
        <w:rPr>
          <w:rFonts w:cstheme="minorHAnsi"/>
          <w:color w:val="FF0000"/>
          <w:sz w:val="24"/>
          <w:szCs w:val="24"/>
        </w:rPr>
      </w:pPr>
    </w:p>
    <w:p w14:paraId="01738F07" w14:textId="63D7630D" w:rsidR="0053680E" w:rsidRDefault="003B394E" w:rsidP="003B394E">
      <w:pPr>
        <w:pStyle w:val="Heading2"/>
      </w:pPr>
      <w:bookmarkStart w:id="8" w:name="_Toc13731374"/>
      <w:bookmarkEnd w:id="7"/>
      <w:r>
        <w:t xml:space="preserve">2.1.2 </w:t>
      </w:r>
      <w:r w:rsidR="002346CE" w:rsidRPr="0059754C">
        <w:t>KM system at John Lewis</w:t>
      </w:r>
      <w:bookmarkEnd w:id="8"/>
      <w:r w:rsidR="0053680E" w:rsidRPr="0059754C">
        <w:t xml:space="preserve"> </w:t>
      </w:r>
    </w:p>
    <w:p w14:paraId="58FFDDA3" w14:textId="77777777" w:rsidR="003B394E" w:rsidRPr="003B394E" w:rsidRDefault="003B394E" w:rsidP="003B394E"/>
    <w:p w14:paraId="4D9AEFE1" w14:textId="1A5DBBFC" w:rsidR="00591485" w:rsidRDefault="003B394E" w:rsidP="0059754C">
      <w:pPr>
        <w:spacing w:line="360" w:lineRule="auto"/>
        <w:rPr>
          <w:rFonts w:cstheme="minorHAnsi"/>
          <w:sz w:val="24"/>
          <w:szCs w:val="24"/>
        </w:rPr>
      </w:pPr>
      <w:r>
        <w:rPr>
          <w:rFonts w:cstheme="minorHAnsi"/>
          <w:sz w:val="24"/>
          <w:szCs w:val="24"/>
        </w:rPr>
        <w:t xml:space="preserve">In 1929, </w:t>
      </w:r>
      <w:r w:rsidR="0053680E" w:rsidRPr="0059754C">
        <w:rPr>
          <w:rFonts w:cstheme="minorHAnsi"/>
          <w:sz w:val="24"/>
          <w:szCs w:val="24"/>
        </w:rPr>
        <w:t>John Spedan Lewis</w:t>
      </w:r>
      <w:r w:rsidR="009453CE" w:rsidRPr="0059754C">
        <w:rPr>
          <w:rFonts w:cstheme="minorHAnsi"/>
          <w:sz w:val="24"/>
          <w:szCs w:val="24"/>
        </w:rPr>
        <w:t xml:space="preserve"> </w:t>
      </w:r>
      <w:r w:rsidR="0053680E" w:rsidRPr="0059754C">
        <w:rPr>
          <w:rFonts w:cstheme="minorHAnsi"/>
          <w:sz w:val="24"/>
          <w:szCs w:val="24"/>
        </w:rPr>
        <w:t>published a Constitution</w:t>
      </w:r>
      <w:r w:rsidR="009453CE" w:rsidRPr="0059754C">
        <w:rPr>
          <w:rFonts w:cstheme="minorHAnsi"/>
          <w:sz w:val="24"/>
          <w:szCs w:val="24"/>
        </w:rPr>
        <w:t xml:space="preserve"> </w:t>
      </w:r>
      <w:r>
        <w:rPr>
          <w:rFonts w:cstheme="minorHAnsi"/>
          <w:sz w:val="24"/>
          <w:szCs w:val="24"/>
        </w:rPr>
        <w:t>expanding the profit-sharing scheme, creating</w:t>
      </w:r>
      <w:r w:rsidR="0053680E" w:rsidRPr="0059754C">
        <w:rPr>
          <w:rFonts w:cstheme="minorHAnsi"/>
          <w:sz w:val="24"/>
          <w:szCs w:val="24"/>
        </w:rPr>
        <w:t xml:space="preserve"> a </w:t>
      </w:r>
      <w:r w:rsidR="003E469F" w:rsidRPr="0059754C">
        <w:rPr>
          <w:rFonts w:cstheme="minorHAnsi"/>
          <w:sz w:val="24"/>
          <w:szCs w:val="24"/>
        </w:rPr>
        <w:t>democratic structure</w:t>
      </w:r>
      <w:r w:rsidR="0053680E" w:rsidRPr="0059754C">
        <w:rPr>
          <w:rFonts w:cstheme="minorHAnsi"/>
          <w:sz w:val="24"/>
          <w:szCs w:val="24"/>
        </w:rPr>
        <w:t>.</w:t>
      </w:r>
      <w:r w:rsidR="009453CE" w:rsidRPr="0059754C">
        <w:rPr>
          <w:rFonts w:cstheme="minorHAnsi"/>
          <w:sz w:val="24"/>
          <w:szCs w:val="24"/>
        </w:rPr>
        <w:t xml:space="preserve"> </w:t>
      </w:r>
      <w:r w:rsidR="0053680E" w:rsidRPr="0059754C">
        <w:rPr>
          <w:rFonts w:cstheme="minorHAnsi"/>
          <w:sz w:val="24"/>
          <w:szCs w:val="24"/>
        </w:rPr>
        <w:t xml:space="preserve">Constitution for the Partnership set out </w:t>
      </w:r>
      <w:r w:rsidR="009453CE" w:rsidRPr="0059754C">
        <w:rPr>
          <w:rFonts w:cstheme="minorHAnsi"/>
          <w:sz w:val="24"/>
          <w:szCs w:val="24"/>
        </w:rPr>
        <w:t xml:space="preserve">with a </w:t>
      </w:r>
      <w:r w:rsidR="0053680E" w:rsidRPr="0059754C">
        <w:rPr>
          <w:rFonts w:cstheme="minorHAnsi"/>
          <w:sz w:val="24"/>
          <w:szCs w:val="24"/>
        </w:rPr>
        <w:t>vision of a co-owned business, an experiment in industrial democracy based on the principle of</w:t>
      </w:r>
      <w:r>
        <w:rPr>
          <w:rFonts w:cstheme="minorHAnsi"/>
          <w:sz w:val="24"/>
          <w:szCs w:val="24"/>
        </w:rPr>
        <w:t xml:space="preserve"> gain power and k</w:t>
      </w:r>
      <w:r w:rsidR="007D2F0C" w:rsidRPr="0059754C">
        <w:rPr>
          <w:rFonts w:cstheme="minorHAnsi"/>
          <w:sz w:val="24"/>
          <w:szCs w:val="24"/>
        </w:rPr>
        <w:t>nowledge sharing</w:t>
      </w:r>
      <w:sdt>
        <w:sdtPr>
          <w:rPr>
            <w:rFonts w:cstheme="minorHAnsi"/>
            <w:sz w:val="24"/>
            <w:szCs w:val="24"/>
          </w:rPr>
          <w:id w:val="-299071733"/>
          <w:citation/>
        </w:sdtPr>
        <w:sdtContent>
          <w:r>
            <w:rPr>
              <w:rFonts w:cstheme="minorHAnsi"/>
              <w:sz w:val="24"/>
              <w:szCs w:val="24"/>
            </w:rPr>
            <w:fldChar w:fldCharType="begin"/>
          </w:r>
          <w:r>
            <w:rPr>
              <w:rFonts w:cstheme="minorHAnsi"/>
              <w:sz w:val="24"/>
              <w:szCs w:val="24"/>
            </w:rPr>
            <w:instrText xml:space="preserve"> CITATION Jon19 \l 2057 </w:instrText>
          </w:r>
          <w:r>
            <w:rPr>
              <w:rFonts w:cstheme="minorHAnsi"/>
              <w:sz w:val="24"/>
              <w:szCs w:val="24"/>
            </w:rPr>
            <w:fldChar w:fldCharType="separate"/>
          </w:r>
          <w:r>
            <w:rPr>
              <w:rFonts w:cstheme="minorHAnsi"/>
              <w:noProof/>
              <w:sz w:val="24"/>
              <w:szCs w:val="24"/>
            </w:rPr>
            <w:t xml:space="preserve"> </w:t>
          </w:r>
          <w:r w:rsidRPr="003B394E">
            <w:rPr>
              <w:rFonts w:cstheme="minorHAnsi"/>
              <w:noProof/>
              <w:sz w:val="24"/>
              <w:szCs w:val="24"/>
            </w:rPr>
            <w:t>(John Lewis Partnership, 2019)</w:t>
          </w:r>
          <w:r>
            <w:rPr>
              <w:rFonts w:cstheme="minorHAnsi"/>
              <w:sz w:val="24"/>
              <w:szCs w:val="24"/>
            </w:rPr>
            <w:fldChar w:fldCharType="end"/>
          </w:r>
        </w:sdtContent>
      </w:sdt>
      <w:r w:rsidR="003E469F" w:rsidRPr="0059754C">
        <w:rPr>
          <w:rFonts w:cstheme="minorHAnsi"/>
          <w:sz w:val="24"/>
          <w:szCs w:val="24"/>
        </w:rPr>
        <w:t xml:space="preserve">. </w:t>
      </w:r>
      <w:r>
        <w:rPr>
          <w:rFonts w:cstheme="minorHAnsi"/>
          <w:sz w:val="24"/>
          <w:szCs w:val="24"/>
        </w:rPr>
        <w:t xml:space="preserve">The </w:t>
      </w:r>
      <w:r w:rsidR="0053680E" w:rsidRPr="0059754C">
        <w:rPr>
          <w:rFonts w:cstheme="minorHAnsi"/>
          <w:sz w:val="24"/>
          <w:szCs w:val="24"/>
        </w:rPr>
        <w:t>John Lewis</w:t>
      </w:r>
      <w:r w:rsidR="003E469F" w:rsidRPr="0059754C">
        <w:rPr>
          <w:rFonts w:cstheme="minorHAnsi"/>
          <w:sz w:val="24"/>
          <w:szCs w:val="24"/>
        </w:rPr>
        <w:t xml:space="preserve"> </w:t>
      </w:r>
      <w:r w:rsidR="0053680E" w:rsidRPr="0059754C">
        <w:rPr>
          <w:rFonts w:cstheme="minorHAnsi"/>
          <w:sz w:val="24"/>
          <w:szCs w:val="24"/>
        </w:rPr>
        <w:t xml:space="preserve">Partnership </w:t>
      </w:r>
      <w:r w:rsidR="0053680E" w:rsidRPr="0059754C">
        <w:rPr>
          <w:rFonts w:cstheme="minorHAnsi"/>
          <w:sz w:val="24"/>
          <w:szCs w:val="24"/>
        </w:rPr>
        <w:lastRenderedPageBreak/>
        <w:t>model</w:t>
      </w:r>
      <w:r>
        <w:rPr>
          <w:rFonts w:cstheme="minorHAnsi"/>
          <w:sz w:val="24"/>
          <w:szCs w:val="24"/>
        </w:rPr>
        <w:t xml:space="preserve"> was set up to benefit </w:t>
      </w:r>
      <w:r w:rsidR="0053680E" w:rsidRPr="0059754C">
        <w:rPr>
          <w:rFonts w:cstheme="minorHAnsi"/>
          <w:sz w:val="24"/>
          <w:szCs w:val="24"/>
        </w:rPr>
        <w:t>public services</w:t>
      </w:r>
      <w:r w:rsidR="003E469F" w:rsidRPr="0059754C">
        <w:rPr>
          <w:rFonts w:cstheme="minorHAnsi"/>
          <w:sz w:val="24"/>
          <w:szCs w:val="24"/>
        </w:rPr>
        <w:t>,</w:t>
      </w:r>
      <w:r w:rsidR="0053680E" w:rsidRPr="0059754C">
        <w:rPr>
          <w:rFonts w:cstheme="minorHAnsi"/>
          <w:sz w:val="24"/>
          <w:szCs w:val="24"/>
        </w:rPr>
        <w:t xml:space="preserve"> </w:t>
      </w:r>
      <w:r>
        <w:rPr>
          <w:rFonts w:cstheme="minorHAnsi"/>
          <w:sz w:val="24"/>
          <w:szCs w:val="24"/>
        </w:rPr>
        <w:t xml:space="preserve">but it was </w:t>
      </w:r>
      <w:r w:rsidR="0053680E" w:rsidRPr="0059754C">
        <w:rPr>
          <w:rFonts w:cstheme="minorHAnsi"/>
          <w:sz w:val="24"/>
          <w:szCs w:val="24"/>
        </w:rPr>
        <w:t xml:space="preserve">accused of operating a </w:t>
      </w:r>
      <w:r>
        <w:rPr>
          <w:rFonts w:cstheme="minorHAnsi"/>
          <w:sz w:val="24"/>
          <w:szCs w:val="24"/>
        </w:rPr>
        <w:t>‘</w:t>
      </w:r>
      <w:r w:rsidR="0053680E" w:rsidRPr="0059754C">
        <w:rPr>
          <w:rFonts w:cstheme="minorHAnsi"/>
          <w:sz w:val="24"/>
          <w:szCs w:val="24"/>
        </w:rPr>
        <w:t>pseudo-democracy</w:t>
      </w:r>
      <w:r>
        <w:rPr>
          <w:rFonts w:cstheme="minorHAnsi"/>
          <w:sz w:val="24"/>
          <w:szCs w:val="24"/>
        </w:rPr>
        <w:t>’</w:t>
      </w:r>
      <w:r w:rsidR="0053680E" w:rsidRPr="0059754C">
        <w:rPr>
          <w:rFonts w:cstheme="minorHAnsi"/>
          <w:sz w:val="24"/>
          <w:szCs w:val="24"/>
        </w:rPr>
        <w:t xml:space="preserve"> </w:t>
      </w:r>
      <w:r>
        <w:rPr>
          <w:rFonts w:cstheme="minorHAnsi"/>
          <w:sz w:val="24"/>
          <w:szCs w:val="24"/>
        </w:rPr>
        <w:t>because the knowledge flowed from a</w:t>
      </w:r>
      <w:r w:rsidR="0053680E" w:rsidRPr="0059754C">
        <w:rPr>
          <w:rFonts w:cstheme="minorHAnsi"/>
          <w:sz w:val="24"/>
          <w:szCs w:val="24"/>
        </w:rPr>
        <w:t xml:space="preserve"> hierarchical </w:t>
      </w:r>
      <w:r>
        <w:rPr>
          <w:rFonts w:cstheme="minorHAnsi"/>
          <w:sz w:val="24"/>
          <w:szCs w:val="24"/>
        </w:rPr>
        <w:t>structure, giving employees an unequal share of knowledge and power</w:t>
      </w:r>
      <w:sdt>
        <w:sdtPr>
          <w:rPr>
            <w:rFonts w:cstheme="minorHAnsi"/>
            <w:sz w:val="24"/>
            <w:szCs w:val="24"/>
          </w:rPr>
          <w:id w:val="-1657833919"/>
          <w:citation/>
        </w:sdtPr>
        <w:sdtContent>
          <w:r w:rsidR="003E469F" w:rsidRPr="0059754C">
            <w:rPr>
              <w:rFonts w:cstheme="minorHAnsi"/>
              <w:sz w:val="24"/>
              <w:szCs w:val="24"/>
            </w:rPr>
            <w:fldChar w:fldCharType="begin"/>
          </w:r>
          <w:r>
            <w:rPr>
              <w:rFonts w:cstheme="minorHAnsi"/>
              <w:sz w:val="24"/>
              <w:szCs w:val="24"/>
            </w:rPr>
            <w:instrText xml:space="preserve">CITATION Cat13 \l 2057 </w:instrText>
          </w:r>
          <w:r w:rsidR="003E469F" w:rsidRPr="0059754C">
            <w:rPr>
              <w:rFonts w:cstheme="minorHAnsi"/>
              <w:sz w:val="24"/>
              <w:szCs w:val="24"/>
            </w:rPr>
            <w:fldChar w:fldCharType="separate"/>
          </w:r>
          <w:r>
            <w:rPr>
              <w:rFonts w:cstheme="minorHAnsi"/>
              <w:noProof/>
              <w:sz w:val="24"/>
              <w:szCs w:val="24"/>
            </w:rPr>
            <w:t xml:space="preserve"> </w:t>
          </w:r>
          <w:r w:rsidRPr="003B394E">
            <w:rPr>
              <w:rFonts w:cstheme="minorHAnsi"/>
              <w:noProof/>
              <w:sz w:val="24"/>
              <w:szCs w:val="24"/>
            </w:rPr>
            <w:t>(Cathcart, 2013)</w:t>
          </w:r>
          <w:r w:rsidR="003E469F" w:rsidRPr="0059754C">
            <w:rPr>
              <w:rFonts w:cstheme="minorHAnsi"/>
              <w:sz w:val="24"/>
              <w:szCs w:val="24"/>
            </w:rPr>
            <w:fldChar w:fldCharType="end"/>
          </w:r>
        </w:sdtContent>
      </w:sdt>
      <w:r w:rsidR="003E469F" w:rsidRPr="0059754C">
        <w:rPr>
          <w:rFonts w:cstheme="minorHAnsi"/>
          <w:sz w:val="24"/>
          <w:szCs w:val="24"/>
        </w:rPr>
        <w:t>.</w:t>
      </w:r>
      <w:r>
        <w:rPr>
          <w:rFonts w:cstheme="minorHAnsi"/>
          <w:sz w:val="24"/>
          <w:szCs w:val="24"/>
        </w:rPr>
        <w:t xml:space="preserve"> However, </w:t>
      </w:r>
      <w:r w:rsidR="00BE46E9" w:rsidRPr="0059754C">
        <w:rPr>
          <w:rFonts w:cstheme="minorHAnsi"/>
          <w:sz w:val="24"/>
          <w:szCs w:val="24"/>
        </w:rPr>
        <w:t xml:space="preserve">the company now operate in an equal partnership sharing knowledge at all levels.  John Lewis uses technology to easily acquire product knowledge, meaning the company can now focus on acquiring new knowledge, skills and learning agility for the staff </w:t>
      </w:r>
      <w:sdt>
        <w:sdtPr>
          <w:rPr>
            <w:rFonts w:cstheme="minorHAnsi"/>
            <w:sz w:val="24"/>
            <w:szCs w:val="24"/>
          </w:rPr>
          <w:id w:val="1355768132"/>
          <w:citation/>
        </w:sdtPr>
        <w:sdtContent>
          <w:r w:rsidR="00220B8E" w:rsidRPr="0059754C">
            <w:rPr>
              <w:rFonts w:cstheme="minorHAnsi"/>
              <w:sz w:val="24"/>
              <w:szCs w:val="24"/>
            </w:rPr>
            <w:fldChar w:fldCharType="begin"/>
          </w:r>
          <w:r w:rsidR="00220B8E" w:rsidRPr="0059754C">
            <w:rPr>
              <w:rFonts w:cstheme="minorHAnsi"/>
              <w:sz w:val="24"/>
              <w:szCs w:val="24"/>
            </w:rPr>
            <w:instrText xml:space="preserve"> CITATION New15 \l 2057 </w:instrText>
          </w:r>
          <w:r w:rsidR="00220B8E" w:rsidRPr="0059754C">
            <w:rPr>
              <w:rFonts w:cstheme="minorHAnsi"/>
              <w:sz w:val="24"/>
              <w:szCs w:val="24"/>
            </w:rPr>
            <w:fldChar w:fldCharType="separate"/>
          </w:r>
          <w:r w:rsidR="00220B8E" w:rsidRPr="0059754C">
            <w:rPr>
              <w:rFonts w:cstheme="minorHAnsi"/>
              <w:noProof/>
              <w:sz w:val="24"/>
              <w:szCs w:val="24"/>
            </w:rPr>
            <w:t>(Newbery, 2015)</w:t>
          </w:r>
          <w:r w:rsidR="00220B8E" w:rsidRPr="0059754C">
            <w:rPr>
              <w:rFonts w:cstheme="minorHAnsi"/>
              <w:sz w:val="24"/>
              <w:szCs w:val="24"/>
            </w:rPr>
            <w:fldChar w:fldCharType="end"/>
          </w:r>
        </w:sdtContent>
      </w:sdt>
      <w:r w:rsidR="00220B8E" w:rsidRPr="0059754C">
        <w:rPr>
          <w:rFonts w:cstheme="minorHAnsi"/>
          <w:sz w:val="24"/>
          <w:szCs w:val="24"/>
        </w:rPr>
        <w:t xml:space="preserve">. </w:t>
      </w:r>
    </w:p>
    <w:p w14:paraId="19016161" w14:textId="4B535F22" w:rsidR="003B394E" w:rsidRDefault="003B394E" w:rsidP="003B394E">
      <w:pPr>
        <w:pStyle w:val="Heading2"/>
      </w:pPr>
      <w:bookmarkStart w:id="9" w:name="_Toc13731375"/>
      <w:r>
        <w:t xml:space="preserve">2.1.3 John Lewis </w:t>
      </w:r>
      <w:r w:rsidRPr="003B394E">
        <w:t xml:space="preserve">SWOT </w:t>
      </w:r>
      <w:r w:rsidR="007C2FE7">
        <w:t>Analysis</w:t>
      </w:r>
      <w:bookmarkEnd w:id="9"/>
      <w:r w:rsidR="007C2FE7">
        <w:t xml:space="preserve"> </w:t>
      </w:r>
    </w:p>
    <w:p w14:paraId="4B570CBF" w14:textId="77777777" w:rsidR="003B394E" w:rsidRPr="003B394E" w:rsidRDefault="003B394E" w:rsidP="003B394E"/>
    <w:p w14:paraId="42DD0289" w14:textId="0B87A2FB" w:rsidR="00AE7743" w:rsidRPr="0059754C" w:rsidRDefault="00AE7743" w:rsidP="0059754C">
      <w:pPr>
        <w:spacing w:line="240" w:lineRule="auto"/>
        <w:rPr>
          <w:rFonts w:cstheme="minorHAnsi"/>
          <w:sz w:val="24"/>
          <w:szCs w:val="24"/>
        </w:rPr>
      </w:pPr>
      <w:r w:rsidRPr="0059754C">
        <w:rPr>
          <w:rFonts w:cstheme="minorHAnsi"/>
          <w:b/>
          <w:sz w:val="24"/>
          <w:szCs w:val="24"/>
        </w:rPr>
        <w:t>Strengths</w:t>
      </w:r>
      <w:r w:rsidRPr="0059754C">
        <w:rPr>
          <w:rFonts w:cstheme="minorHAnsi"/>
          <w:sz w:val="24"/>
          <w:szCs w:val="24"/>
        </w:rPr>
        <w:t xml:space="preserve"> – award winning organisation because of their staff training</w:t>
      </w:r>
      <w:sdt>
        <w:sdtPr>
          <w:rPr>
            <w:rFonts w:cstheme="minorHAnsi"/>
            <w:sz w:val="24"/>
            <w:szCs w:val="24"/>
          </w:rPr>
          <w:id w:val="-660921758"/>
          <w:citation/>
        </w:sdtPr>
        <w:sdtContent>
          <w:r w:rsidR="005266D5">
            <w:rPr>
              <w:rFonts w:cstheme="minorHAnsi"/>
              <w:sz w:val="24"/>
              <w:szCs w:val="24"/>
            </w:rPr>
            <w:fldChar w:fldCharType="begin"/>
          </w:r>
          <w:r w:rsidR="005266D5">
            <w:rPr>
              <w:rFonts w:cstheme="minorHAnsi"/>
              <w:sz w:val="24"/>
              <w:szCs w:val="24"/>
            </w:rPr>
            <w:instrText xml:space="preserve"> CITATION Joh1922 \l 2057 </w:instrText>
          </w:r>
          <w:r w:rsidR="005266D5">
            <w:rPr>
              <w:rFonts w:cstheme="minorHAnsi"/>
              <w:sz w:val="24"/>
              <w:szCs w:val="24"/>
            </w:rPr>
            <w:fldChar w:fldCharType="separate"/>
          </w:r>
          <w:r w:rsidR="005266D5">
            <w:rPr>
              <w:rFonts w:cstheme="minorHAnsi"/>
              <w:noProof/>
              <w:sz w:val="24"/>
              <w:szCs w:val="24"/>
            </w:rPr>
            <w:t xml:space="preserve"> </w:t>
          </w:r>
          <w:r w:rsidR="005266D5" w:rsidRPr="005266D5">
            <w:rPr>
              <w:rFonts w:cstheme="minorHAnsi"/>
              <w:noProof/>
              <w:sz w:val="24"/>
              <w:szCs w:val="24"/>
            </w:rPr>
            <w:t>(John Lewis Partnership, 2019)</w:t>
          </w:r>
          <w:r w:rsidR="005266D5">
            <w:rPr>
              <w:rFonts w:cstheme="minorHAnsi"/>
              <w:sz w:val="24"/>
              <w:szCs w:val="24"/>
            </w:rPr>
            <w:fldChar w:fldCharType="end"/>
          </w:r>
        </w:sdtContent>
      </w:sdt>
      <w:r w:rsidRPr="0059754C">
        <w:rPr>
          <w:rFonts w:cstheme="minorHAnsi"/>
          <w:sz w:val="24"/>
          <w:szCs w:val="24"/>
        </w:rPr>
        <w:t xml:space="preserve">.  This shows that the company takes knowledge management seriously, because they want the staff to gain further knowledge through training.  </w:t>
      </w:r>
    </w:p>
    <w:p w14:paraId="08448114" w14:textId="0B0C6FF5" w:rsidR="00591485" w:rsidRPr="0059754C" w:rsidRDefault="00AE7743" w:rsidP="0059754C">
      <w:pPr>
        <w:spacing w:line="240" w:lineRule="auto"/>
        <w:rPr>
          <w:rFonts w:cstheme="minorHAnsi"/>
          <w:sz w:val="24"/>
          <w:szCs w:val="24"/>
        </w:rPr>
      </w:pPr>
      <w:r w:rsidRPr="0059754C">
        <w:rPr>
          <w:rFonts w:cstheme="minorHAnsi"/>
          <w:sz w:val="24"/>
          <w:szCs w:val="24"/>
        </w:rPr>
        <w:t>There are expert staff members who are knowledgeable in different areas</w:t>
      </w:r>
      <w:sdt>
        <w:sdtPr>
          <w:rPr>
            <w:rFonts w:cstheme="minorHAnsi"/>
            <w:sz w:val="24"/>
            <w:szCs w:val="24"/>
          </w:rPr>
          <w:id w:val="1834327617"/>
          <w:citation/>
        </w:sdtPr>
        <w:sdtContent>
          <w:r w:rsidR="005266D5">
            <w:rPr>
              <w:rFonts w:cstheme="minorHAnsi"/>
              <w:sz w:val="24"/>
              <w:szCs w:val="24"/>
            </w:rPr>
            <w:fldChar w:fldCharType="begin"/>
          </w:r>
          <w:r w:rsidR="005266D5">
            <w:rPr>
              <w:rFonts w:cstheme="minorHAnsi"/>
              <w:sz w:val="24"/>
              <w:szCs w:val="24"/>
            </w:rPr>
            <w:instrText xml:space="preserve"> CITATION Jon19 \l 2057 </w:instrText>
          </w:r>
          <w:r w:rsidR="005266D5">
            <w:rPr>
              <w:rFonts w:cstheme="minorHAnsi"/>
              <w:sz w:val="24"/>
              <w:szCs w:val="24"/>
            </w:rPr>
            <w:fldChar w:fldCharType="separate"/>
          </w:r>
          <w:r w:rsidR="005266D5">
            <w:rPr>
              <w:rFonts w:cstheme="minorHAnsi"/>
              <w:noProof/>
              <w:sz w:val="24"/>
              <w:szCs w:val="24"/>
            </w:rPr>
            <w:t xml:space="preserve"> </w:t>
          </w:r>
          <w:r w:rsidR="005266D5" w:rsidRPr="005266D5">
            <w:rPr>
              <w:rFonts w:cstheme="minorHAnsi"/>
              <w:noProof/>
              <w:sz w:val="24"/>
              <w:szCs w:val="24"/>
            </w:rPr>
            <w:t>(John Lewis Partnership, 2019)</w:t>
          </w:r>
          <w:r w:rsidR="005266D5">
            <w:rPr>
              <w:rFonts w:cstheme="minorHAnsi"/>
              <w:sz w:val="24"/>
              <w:szCs w:val="24"/>
            </w:rPr>
            <w:fldChar w:fldCharType="end"/>
          </w:r>
        </w:sdtContent>
      </w:sdt>
      <w:r w:rsidR="00577C5C" w:rsidRPr="0059754C">
        <w:rPr>
          <w:rFonts w:cstheme="minorHAnsi"/>
          <w:sz w:val="24"/>
          <w:szCs w:val="24"/>
        </w:rPr>
        <w:t>.</w:t>
      </w:r>
      <w:r w:rsidRPr="0059754C">
        <w:rPr>
          <w:rFonts w:cstheme="minorHAnsi"/>
          <w:sz w:val="24"/>
          <w:szCs w:val="24"/>
        </w:rPr>
        <w:t xml:space="preserve"> </w:t>
      </w:r>
      <w:r w:rsidR="00577C5C" w:rsidRPr="0059754C">
        <w:rPr>
          <w:rFonts w:cstheme="minorHAnsi"/>
          <w:sz w:val="24"/>
          <w:szCs w:val="24"/>
        </w:rPr>
        <w:t>T</w:t>
      </w:r>
      <w:r w:rsidRPr="0059754C">
        <w:rPr>
          <w:rFonts w:cstheme="minorHAnsi"/>
          <w:sz w:val="24"/>
          <w:szCs w:val="24"/>
        </w:rPr>
        <w:t xml:space="preserve">his adds to the knowledge </w:t>
      </w:r>
      <w:r w:rsidR="005266D5">
        <w:rPr>
          <w:rFonts w:cstheme="minorHAnsi"/>
          <w:sz w:val="24"/>
          <w:szCs w:val="24"/>
        </w:rPr>
        <w:t>assets</w:t>
      </w:r>
      <w:r w:rsidRPr="0059754C">
        <w:rPr>
          <w:rFonts w:cstheme="minorHAnsi"/>
          <w:sz w:val="24"/>
          <w:szCs w:val="24"/>
        </w:rPr>
        <w:t xml:space="preserve"> of the organisation.  </w:t>
      </w:r>
    </w:p>
    <w:p w14:paraId="586A4C5B" w14:textId="19A23525" w:rsidR="00FF7204" w:rsidRPr="005266D5" w:rsidRDefault="00AE7743" w:rsidP="0059754C">
      <w:pPr>
        <w:spacing w:line="240" w:lineRule="auto"/>
        <w:rPr>
          <w:rFonts w:cstheme="minorHAnsi"/>
          <w:b/>
          <w:sz w:val="24"/>
          <w:szCs w:val="24"/>
        </w:rPr>
      </w:pPr>
      <w:r w:rsidRPr="0059754C">
        <w:rPr>
          <w:rFonts w:cstheme="minorHAnsi"/>
          <w:b/>
          <w:sz w:val="24"/>
          <w:szCs w:val="24"/>
        </w:rPr>
        <w:t>Weaknesses</w:t>
      </w:r>
      <w:r w:rsidR="005266D5">
        <w:rPr>
          <w:rFonts w:cstheme="minorHAnsi"/>
          <w:b/>
          <w:sz w:val="24"/>
          <w:szCs w:val="24"/>
        </w:rPr>
        <w:t xml:space="preserve"> </w:t>
      </w:r>
      <w:r w:rsidR="005266D5" w:rsidRPr="005266D5">
        <w:rPr>
          <w:rFonts w:cstheme="minorHAnsi"/>
          <w:sz w:val="24"/>
          <w:szCs w:val="24"/>
        </w:rPr>
        <w:t xml:space="preserve">- </w:t>
      </w:r>
      <w:r w:rsidR="00FF7204" w:rsidRPr="005266D5">
        <w:rPr>
          <w:rFonts w:cstheme="minorHAnsi"/>
          <w:sz w:val="24"/>
          <w:szCs w:val="24"/>
        </w:rPr>
        <w:t>The</w:t>
      </w:r>
      <w:r w:rsidR="00FF7204" w:rsidRPr="0059754C">
        <w:rPr>
          <w:rFonts w:cstheme="minorHAnsi"/>
          <w:sz w:val="24"/>
          <w:szCs w:val="24"/>
        </w:rPr>
        <w:t xml:space="preserve"> John Lewis Partnership, department stores and the Waitrose supermarket chain, </w:t>
      </w:r>
      <w:r w:rsidR="006F6561" w:rsidRPr="0059754C">
        <w:rPr>
          <w:rFonts w:cstheme="minorHAnsi"/>
          <w:sz w:val="24"/>
          <w:szCs w:val="24"/>
        </w:rPr>
        <w:t>a</w:t>
      </w:r>
      <w:r w:rsidR="00FF7204" w:rsidRPr="0059754C">
        <w:rPr>
          <w:rFonts w:cstheme="minorHAnsi"/>
          <w:sz w:val="24"/>
          <w:szCs w:val="24"/>
        </w:rPr>
        <w:t>re suffering a 99% plunge in first-half</w:t>
      </w:r>
      <w:r w:rsidR="005266D5">
        <w:rPr>
          <w:rFonts w:cstheme="minorHAnsi"/>
          <w:sz w:val="24"/>
          <w:szCs w:val="24"/>
        </w:rPr>
        <w:t xml:space="preserve"> profits to £1.2m, forcing them </w:t>
      </w:r>
      <w:r w:rsidR="00FF7204" w:rsidRPr="0059754C">
        <w:rPr>
          <w:rFonts w:cstheme="minorHAnsi"/>
          <w:sz w:val="24"/>
          <w:szCs w:val="24"/>
        </w:rPr>
        <w:t>to cut prices to match those of competitors to embark on the highest discount level</w:t>
      </w:r>
      <w:sdt>
        <w:sdtPr>
          <w:rPr>
            <w:rFonts w:cstheme="minorHAnsi"/>
            <w:sz w:val="24"/>
            <w:szCs w:val="24"/>
          </w:rPr>
          <w:id w:val="327792403"/>
          <w:citation/>
        </w:sdtPr>
        <w:sdtContent>
          <w:r w:rsidR="005266D5">
            <w:rPr>
              <w:rFonts w:cstheme="minorHAnsi"/>
              <w:sz w:val="24"/>
              <w:szCs w:val="24"/>
            </w:rPr>
            <w:fldChar w:fldCharType="begin"/>
          </w:r>
          <w:r w:rsidR="005266D5">
            <w:rPr>
              <w:rFonts w:cstheme="minorHAnsi"/>
              <w:sz w:val="24"/>
              <w:szCs w:val="24"/>
            </w:rPr>
            <w:instrText xml:space="preserve"> CITATION BBC18 \l 2057 </w:instrText>
          </w:r>
          <w:r w:rsidR="005266D5">
            <w:rPr>
              <w:rFonts w:cstheme="minorHAnsi"/>
              <w:sz w:val="24"/>
              <w:szCs w:val="24"/>
            </w:rPr>
            <w:fldChar w:fldCharType="separate"/>
          </w:r>
          <w:r w:rsidR="005266D5">
            <w:rPr>
              <w:rFonts w:cstheme="minorHAnsi"/>
              <w:noProof/>
              <w:sz w:val="24"/>
              <w:szCs w:val="24"/>
            </w:rPr>
            <w:t xml:space="preserve"> </w:t>
          </w:r>
          <w:r w:rsidR="005266D5" w:rsidRPr="005266D5">
            <w:rPr>
              <w:rFonts w:cstheme="minorHAnsi"/>
              <w:noProof/>
              <w:sz w:val="24"/>
              <w:szCs w:val="24"/>
            </w:rPr>
            <w:t>(BBC News, 2018)</w:t>
          </w:r>
          <w:r w:rsidR="005266D5">
            <w:rPr>
              <w:rFonts w:cstheme="minorHAnsi"/>
              <w:sz w:val="24"/>
              <w:szCs w:val="24"/>
            </w:rPr>
            <w:fldChar w:fldCharType="end"/>
          </w:r>
        </w:sdtContent>
      </w:sdt>
      <w:r w:rsidR="00FF7204" w:rsidRPr="0059754C">
        <w:rPr>
          <w:rFonts w:cstheme="minorHAnsi"/>
          <w:sz w:val="24"/>
          <w:szCs w:val="24"/>
        </w:rPr>
        <w:t>.</w:t>
      </w:r>
    </w:p>
    <w:p w14:paraId="329E46E7" w14:textId="42B5C98C" w:rsidR="006F6561" w:rsidRPr="0059754C" w:rsidRDefault="00FF7204" w:rsidP="0059754C">
      <w:pPr>
        <w:spacing w:line="240" w:lineRule="auto"/>
        <w:rPr>
          <w:rFonts w:cstheme="minorHAnsi"/>
          <w:sz w:val="24"/>
          <w:szCs w:val="24"/>
        </w:rPr>
      </w:pPr>
      <w:r w:rsidRPr="0059754C">
        <w:rPr>
          <w:rFonts w:cstheme="minorHAnsi"/>
          <w:sz w:val="24"/>
          <w:szCs w:val="24"/>
        </w:rPr>
        <w:t xml:space="preserve">The John Lewis chairman, Sir Charlie Mayfield, told the BBC’s programme: “The biggest single reason for the decline in profits is all about margin. This year there has been twice as many extravaganza days as there were a year ago and actually the </w:t>
      </w:r>
      <w:r w:rsidR="005266D5">
        <w:rPr>
          <w:rFonts w:cstheme="minorHAnsi"/>
          <w:sz w:val="24"/>
          <w:szCs w:val="24"/>
        </w:rPr>
        <w:t>discounts have been even deeper</w:t>
      </w:r>
      <w:r w:rsidRPr="0059754C">
        <w:rPr>
          <w:rFonts w:cstheme="minorHAnsi"/>
          <w:sz w:val="24"/>
          <w:szCs w:val="24"/>
        </w:rPr>
        <w:t>”</w:t>
      </w:r>
      <w:sdt>
        <w:sdtPr>
          <w:rPr>
            <w:rFonts w:cstheme="minorHAnsi"/>
            <w:sz w:val="24"/>
            <w:szCs w:val="24"/>
          </w:rPr>
          <w:id w:val="1399170009"/>
          <w:citation/>
        </w:sdtPr>
        <w:sdtContent>
          <w:r w:rsidRPr="0059754C">
            <w:rPr>
              <w:rFonts w:cstheme="minorHAnsi"/>
              <w:sz w:val="24"/>
              <w:szCs w:val="24"/>
            </w:rPr>
            <w:fldChar w:fldCharType="begin"/>
          </w:r>
          <w:r w:rsidRPr="0059754C">
            <w:rPr>
              <w:rFonts w:cstheme="minorHAnsi"/>
              <w:sz w:val="24"/>
              <w:szCs w:val="24"/>
            </w:rPr>
            <w:instrText xml:space="preserve"> CITATION jul18 \l 2057 </w:instrText>
          </w:r>
          <w:r w:rsidRPr="0059754C">
            <w:rPr>
              <w:rFonts w:cstheme="minorHAnsi"/>
              <w:sz w:val="24"/>
              <w:szCs w:val="24"/>
            </w:rPr>
            <w:fldChar w:fldCharType="separate"/>
          </w:r>
          <w:r w:rsidRPr="0059754C">
            <w:rPr>
              <w:rFonts w:cstheme="minorHAnsi"/>
              <w:noProof/>
              <w:sz w:val="24"/>
              <w:szCs w:val="24"/>
            </w:rPr>
            <w:t xml:space="preserve"> (kollewe, 2018)</w:t>
          </w:r>
          <w:r w:rsidRPr="0059754C">
            <w:rPr>
              <w:rFonts w:cstheme="minorHAnsi"/>
              <w:sz w:val="24"/>
              <w:szCs w:val="24"/>
            </w:rPr>
            <w:fldChar w:fldCharType="end"/>
          </w:r>
        </w:sdtContent>
      </w:sdt>
      <w:r w:rsidR="006F6561" w:rsidRPr="0059754C">
        <w:rPr>
          <w:rFonts w:cstheme="minorHAnsi"/>
          <w:sz w:val="24"/>
          <w:szCs w:val="24"/>
        </w:rPr>
        <w:t>.</w:t>
      </w:r>
      <w:r w:rsidR="005266D5">
        <w:rPr>
          <w:rFonts w:cstheme="minorHAnsi"/>
          <w:sz w:val="24"/>
          <w:szCs w:val="24"/>
        </w:rPr>
        <w:t xml:space="preserve"> </w:t>
      </w:r>
      <w:r w:rsidR="006F6561" w:rsidRPr="0059754C">
        <w:rPr>
          <w:rFonts w:cstheme="minorHAnsi"/>
          <w:sz w:val="24"/>
          <w:szCs w:val="24"/>
        </w:rPr>
        <w:t>Mayfield blamed a rise in the cost of buying goods overseas due to the weak pound, which is still 13% below its leve</w:t>
      </w:r>
      <w:r w:rsidR="005266D5">
        <w:rPr>
          <w:rFonts w:cstheme="minorHAnsi"/>
          <w:sz w:val="24"/>
          <w:szCs w:val="24"/>
        </w:rPr>
        <w:t>ls before the Brexit referendum</w:t>
      </w:r>
      <w:r w:rsidR="00F863CC" w:rsidRPr="0059754C">
        <w:rPr>
          <w:rFonts w:cstheme="minorHAnsi"/>
          <w:noProof/>
          <w:sz w:val="24"/>
          <w:szCs w:val="24"/>
        </w:rPr>
        <w:t xml:space="preserve"> (kollewe, 2018)</w:t>
      </w:r>
      <w:r w:rsidR="006F6561" w:rsidRPr="0059754C">
        <w:rPr>
          <w:rFonts w:cstheme="minorHAnsi"/>
          <w:sz w:val="24"/>
          <w:szCs w:val="24"/>
        </w:rPr>
        <w:t>.</w:t>
      </w:r>
    </w:p>
    <w:p w14:paraId="25245D14" w14:textId="77777777" w:rsidR="005266D5" w:rsidRDefault="005266D5" w:rsidP="0059754C">
      <w:pPr>
        <w:spacing w:line="240" w:lineRule="auto"/>
        <w:rPr>
          <w:rFonts w:cstheme="minorHAnsi"/>
          <w:b/>
          <w:sz w:val="24"/>
          <w:szCs w:val="24"/>
        </w:rPr>
      </w:pPr>
    </w:p>
    <w:p w14:paraId="0E68EE1E" w14:textId="77777777" w:rsidR="005266D5" w:rsidRDefault="005266D5" w:rsidP="0059754C">
      <w:pPr>
        <w:spacing w:line="240" w:lineRule="auto"/>
        <w:rPr>
          <w:rFonts w:cstheme="minorHAnsi"/>
          <w:b/>
          <w:sz w:val="24"/>
          <w:szCs w:val="24"/>
        </w:rPr>
      </w:pPr>
    </w:p>
    <w:p w14:paraId="7C3585CF" w14:textId="1DAA93B0" w:rsidR="006946BC" w:rsidRPr="005266D5" w:rsidRDefault="00AE7743" w:rsidP="0059754C">
      <w:pPr>
        <w:spacing w:line="240" w:lineRule="auto"/>
        <w:rPr>
          <w:rFonts w:cstheme="minorHAnsi"/>
          <w:b/>
          <w:sz w:val="24"/>
          <w:szCs w:val="24"/>
        </w:rPr>
      </w:pPr>
      <w:r w:rsidRPr="0059754C">
        <w:rPr>
          <w:rFonts w:cstheme="minorHAnsi"/>
          <w:b/>
          <w:sz w:val="24"/>
          <w:szCs w:val="24"/>
        </w:rPr>
        <w:t xml:space="preserve">Opportunities </w:t>
      </w:r>
      <w:r w:rsidR="005266D5" w:rsidRPr="005266D5">
        <w:rPr>
          <w:rFonts w:cstheme="minorHAnsi"/>
          <w:sz w:val="24"/>
          <w:szCs w:val="24"/>
        </w:rPr>
        <w:t xml:space="preserve">- </w:t>
      </w:r>
      <w:r w:rsidR="006946BC" w:rsidRPr="005266D5">
        <w:rPr>
          <w:rFonts w:cstheme="minorHAnsi"/>
          <w:sz w:val="24"/>
          <w:szCs w:val="24"/>
        </w:rPr>
        <w:t>The knowledge management system provides John Lewis with opportunities to expand their</w:t>
      </w:r>
      <w:r w:rsidR="006946BC" w:rsidRPr="0059754C">
        <w:rPr>
          <w:rFonts w:cstheme="minorHAnsi"/>
          <w:sz w:val="24"/>
          <w:szCs w:val="24"/>
        </w:rPr>
        <w:t xml:space="preserve"> business into other markets such as the health food market and collaborate with health and wellbeing partners. They have used knowledge gained from their customers to analyse customer need in this area</w:t>
      </w:r>
      <w:r w:rsidR="00F863CC" w:rsidRPr="0059754C">
        <w:rPr>
          <w:rFonts w:cstheme="minorHAnsi"/>
          <w:sz w:val="24"/>
          <w:szCs w:val="24"/>
        </w:rPr>
        <w:t xml:space="preserve"> </w:t>
      </w:r>
      <w:sdt>
        <w:sdtPr>
          <w:rPr>
            <w:rFonts w:cstheme="minorHAnsi"/>
            <w:sz w:val="24"/>
            <w:szCs w:val="24"/>
          </w:rPr>
          <w:id w:val="1376664492"/>
          <w:citation/>
        </w:sdtPr>
        <w:sdtContent>
          <w:r w:rsidR="00F863CC" w:rsidRPr="0059754C">
            <w:rPr>
              <w:rFonts w:cstheme="minorHAnsi"/>
              <w:sz w:val="24"/>
              <w:szCs w:val="24"/>
            </w:rPr>
            <w:fldChar w:fldCharType="begin"/>
          </w:r>
          <w:r w:rsidR="00F863CC" w:rsidRPr="0059754C">
            <w:rPr>
              <w:rFonts w:cstheme="minorHAnsi"/>
              <w:sz w:val="24"/>
              <w:szCs w:val="24"/>
            </w:rPr>
            <w:instrText xml:space="preserve"> CITATION Cha181 \l 2057 </w:instrText>
          </w:r>
          <w:r w:rsidR="00F863CC" w:rsidRPr="0059754C">
            <w:rPr>
              <w:rFonts w:cstheme="minorHAnsi"/>
              <w:sz w:val="24"/>
              <w:szCs w:val="24"/>
            </w:rPr>
            <w:fldChar w:fldCharType="separate"/>
          </w:r>
          <w:r w:rsidR="00F863CC" w:rsidRPr="0059754C">
            <w:rPr>
              <w:rFonts w:cstheme="minorHAnsi"/>
              <w:noProof/>
              <w:sz w:val="24"/>
              <w:szCs w:val="24"/>
            </w:rPr>
            <w:t>(Mayfield, 2018)</w:t>
          </w:r>
          <w:r w:rsidR="00F863CC" w:rsidRPr="0059754C">
            <w:rPr>
              <w:rFonts w:cstheme="minorHAnsi"/>
              <w:sz w:val="24"/>
              <w:szCs w:val="24"/>
            </w:rPr>
            <w:fldChar w:fldCharType="end"/>
          </w:r>
        </w:sdtContent>
      </w:sdt>
      <w:r w:rsidR="006946BC" w:rsidRPr="0059754C">
        <w:rPr>
          <w:rFonts w:cstheme="minorHAnsi"/>
          <w:sz w:val="24"/>
          <w:szCs w:val="24"/>
        </w:rPr>
        <w:t>.</w:t>
      </w:r>
      <w:r w:rsidR="006946BC" w:rsidRPr="0059754C">
        <w:rPr>
          <w:rFonts w:cstheme="minorHAnsi"/>
          <w:color w:val="FF0000"/>
          <w:sz w:val="24"/>
          <w:szCs w:val="24"/>
        </w:rPr>
        <w:t xml:space="preserve"> </w:t>
      </w:r>
    </w:p>
    <w:p w14:paraId="3DE2E60D" w14:textId="29305D14" w:rsidR="00AE7743" w:rsidRPr="0059754C" w:rsidRDefault="00AE7743" w:rsidP="0059754C">
      <w:pPr>
        <w:spacing w:line="240" w:lineRule="auto"/>
        <w:rPr>
          <w:rFonts w:cstheme="minorHAnsi"/>
          <w:sz w:val="24"/>
          <w:szCs w:val="24"/>
        </w:rPr>
      </w:pPr>
      <w:r w:rsidRPr="0059754C">
        <w:rPr>
          <w:rFonts w:cstheme="minorHAnsi"/>
          <w:b/>
          <w:sz w:val="24"/>
          <w:szCs w:val="24"/>
        </w:rPr>
        <w:t>Threats</w:t>
      </w:r>
      <w:r w:rsidRPr="0059754C">
        <w:rPr>
          <w:rFonts w:cstheme="minorHAnsi"/>
          <w:sz w:val="24"/>
          <w:szCs w:val="24"/>
        </w:rPr>
        <w:t xml:space="preserve"> </w:t>
      </w:r>
      <w:r w:rsidR="00F863CC" w:rsidRPr="0059754C">
        <w:rPr>
          <w:rFonts w:cstheme="minorHAnsi"/>
          <w:sz w:val="24"/>
          <w:szCs w:val="24"/>
        </w:rPr>
        <w:t xml:space="preserve">– Customer needs within the retail industry are constantly changing. Knowledge management systems need to be able to </w:t>
      </w:r>
      <w:r w:rsidR="0059754C" w:rsidRPr="0059754C">
        <w:rPr>
          <w:rFonts w:cstheme="minorHAnsi"/>
          <w:sz w:val="24"/>
          <w:szCs w:val="24"/>
        </w:rPr>
        <w:t xml:space="preserve">capture and store new knowledge in order for the company to cope with the changes.  </w:t>
      </w:r>
      <w:r w:rsidR="00F863CC" w:rsidRPr="0059754C">
        <w:rPr>
          <w:rFonts w:cstheme="minorHAnsi"/>
          <w:sz w:val="24"/>
          <w:szCs w:val="24"/>
        </w:rPr>
        <w:t xml:space="preserve"> </w:t>
      </w:r>
      <w:r w:rsidR="0059754C" w:rsidRPr="0059754C">
        <w:rPr>
          <w:rFonts w:cstheme="minorHAnsi"/>
          <w:sz w:val="24"/>
          <w:szCs w:val="24"/>
        </w:rPr>
        <w:t xml:space="preserve">As technology is advancing, knowledge management systems are advancing, and companies like John Lewis need to be able to keep up with these changes in order to remain a market competitor.  </w:t>
      </w:r>
    </w:p>
    <w:p w14:paraId="12C84F49" w14:textId="29966DED" w:rsidR="00591485" w:rsidRPr="0059754C" w:rsidRDefault="00591485" w:rsidP="0059754C">
      <w:pPr>
        <w:spacing w:line="360" w:lineRule="auto"/>
        <w:rPr>
          <w:rFonts w:cstheme="minorHAnsi"/>
          <w:sz w:val="24"/>
          <w:szCs w:val="24"/>
        </w:rPr>
      </w:pPr>
    </w:p>
    <w:p w14:paraId="0B03DEBD" w14:textId="2E84B0A2" w:rsidR="00591485" w:rsidRPr="0059754C" w:rsidRDefault="00591485" w:rsidP="0059754C">
      <w:pPr>
        <w:spacing w:line="360" w:lineRule="auto"/>
        <w:rPr>
          <w:rFonts w:cstheme="minorHAnsi"/>
          <w:sz w:val="24"/>
          <w:szCs w:val="24"/>
        </w:rPr>
      </w:pPr>
    </w:p>
    <w:p w14:paraId="337904A1" w14:textId="44B35CCB" w:rsidR="00591485" w:rsidRPr="0059754C" w:rsidRDefault="00591485" w:rsidP="0059754C">
      <w:pPr>
        <w:spacing w:line="360" w:lineRule="auto"/>
        <w:rPr>
          <w:rFonts w:cstheme="minorHAnsi"/>
          <w:sz w:val="24"/>
          <w:szCs w:val="24"/>
        </w:rPr>
      </w:pPr>
    </w:p>
    <w:p w14:paraId="2FFBBC73" w14:textId="67796669" w:rsidR="00591485" w:rsidRPr="0059754C" w:rsidRDefault="00591485" w:rsidP="0059754C">
      <w:pPr>
        <w:spacing w:line="360" w:lineRule="auto"/>
        <w:rPr>
          <w:rFonts w:cstheme="minorHAnsi"/>
          <w:sz w:val="24"/>
          <w:szCs w:val="24"/>
        </w:rPr>
      </w:pPr>
    </w:p>
    <w:p w14:paraId="375AB3CB" w14:textId="2DB050EF" w:rsidR="00591485" w:rsidRPr="0059754C" w:rsidRDefault="00591485" w:rsidP="0059754C">
      <w:pPr>
        <w:spacing w:line="360" w:lineRule="auto"/>
        <w:rPr>
          <w:rFonts w:cstheme="minorHAnsi"/>
          <w:sz w:val="24"/>
          <w:szCs w:val="24"/>
        </w:rPr>
      </w:pPr>
    </w:p>
    <w:p w14:paraId="601DA0A9" w14:textId="6BA96A4E" w:rsidR="00591485" w:rsidRPr="0059754C" w:rsidRDefault="00591485" w:rsidP="0059754C">
      <w:pPr>
        <w:spacing w:line="360" w:lineRule="auto"/>
        <w:rPr>
          <w:rFonts w:cstheme="minorHAnsi"/>
          <w:sz w:val="24"/>
          <w:szCs w:val="24"/>
        </w:rPr>
      </w:pPr>
    </w:p>
    <w:p w14:paraId="5D60164A" w14:textId="4A43FAB6" w:rsidR="00591485" w:rsidRPr="0059754C" w:rsidRDefault="00591485" w:rsidP="0059754C">
      <w:pPr>
        <w:spacing w:line="360" w:lineRule="auto"/>
        <w:rPr>
          <w:rFonts w:cstheme="minorHAnsi"/>
          <w:sz w:val="24"/>
          <w:szCs w:val="24"/>
        </w:rPr>
      </w:pPr>
    </w:p>
    <w:p w14:paraId="27E6F243" w14:textId="77777777" w:rsidR="002836A8" w:rsidRPr="0059754C" w:rsidRDefault="002836A8" w:rsidP="0059754C">
      <w:pPr>
        <w:tabs>
          <w:tab w:val="left" w:pos="3840"/>
        </w:tabs>
        <w:spacing w:line="360" w:lineRule="auto"/>
        <w:rPr>
          <w:rStyle w:val="Heading2Char"/>
          <w:rFonts w:asciiTheme="minorHAnsi" w:hAnsiTheme="minorHAnsi" w:cstheme="minorHAnsi"/>
          <w:sz w:val="24"/>
          <w:szCs w:val="24"/>
        </w:rPr>
      </w:pPr>
    </w:p>
    <w:p w14:paraId="2D277238" w14:textId="77777777" w:rsidR="006E5918" w:rsidRPr="0059754C" w:rsidRDefault="006E5918" w:rsidP="00EF77C6">
      <w:pPr>
        <w:pStyle w:val="Heading1"/>
        <w:rPr>
          <w:rStyle w:val="Heading2Char"/>
          <w:rFonts w:asciiTheme="minorHAnsi" w:hAnsiTheme="minorHAnsi" w:cstheme="minorHAnsi"/>
          <w:sz w:val="24"/>
          <w:szCs w:val="24"/>
        </w:rPr>
      </w:pPr>
    </w:p>
    <w:p w14:paraId="0DA6AB55" w14:textId="77777777" w:rsidR="005266D5" w:rsidRDefault="005266D5" w:rsidP="005266D5">
      <w:pPr>
        <w:rPr>
          <w:rStyle w:val="Heading2Char"/>
          <w:sz w:val="32"/>
          <w:szCs w:val="32"/>
        </w:rPr>
      </w:pPr>
      <w:r>
        <w:rPr>
          <w:rStyle w:val="Heading2Char"/>
          <w:sz w:val="32"/>
          <w:szCs w:val="32"/>
        </w:rPr>
        <w:br w:type="page"/>
      </w:r>
    </w:p>
    <w:p w14:paraId="462DC2B3" w14:textId="77777777" w:rsidR="005266D5" w:rsidRDefault="005266D5" w:rsidP="005266D5">
      <w:pPr>
        <w:rPr>
          <w:rFonts w:cstheme="minorHAnsi"/>
          <w:sz w:val="24"/>
          <w:szCs w:val="24"/>
        </w:rPr>
      </w:pPr>
    </w:p>
    <w:p w14:paraId="1C7F4BBF" w14:textId="61B27A58" w:rsidR="005266D5" w:rsidRDefault="005266D5" w:rsidP="005266D5">
      <w:pPr>
        <w:pStyle w:val="Heading1"/>
      </w:pPr>
      <w:bookmarkStart w:id="10" w:name="_Toc13731376"/>
      <w:r>
        <w:t>2.2 Barclays</w:t>
      </w:r>
      <w:bookmarkEnd w:id="10"/>
      <w:r>
        <w:t xml:space="preserve"> </w:t>
      </w:r>
    </w:p>
    <w:p w14:paraId="302D9B14" w14:textId="77777777" w:rsidR="005266D5" w:rsidRDefault="005266D5" w:rsidP="005266D5">
      <w:pPr>
        <w:rPr>
          <w:rFonts w:cstheme="minorHAnsi"/>
          <w:sz w:val="24"/>
          <w:szCs w:val="24"/>
        </w:rPr>
      </w:pPr>
    </w:p>
    <w:p w14:paraId="2D9E2740" w14:textId="64F2A4AA" w:rsidR="00E72B67" w:rsidRDefault="00984999" w:rsidP="005266D5">
      <w:pPr>
        <w:spacing w:line="360" w:lineRule="auto"/>
        <w:rPr>
          <w:rFonts w:cstheme="minorHAnsi"/>
          <w:sz w:val="24"/>
          <w:szCs w:val="24"/>
        </w:rPr>
      </w:pPr>
      <w:r w:rsidRPr="0059754C">
        <w:rPr>
          <w:rFonts w:cstheme="minorHAnsi"/>
          <w:sz w:val="24"/>
          <w:szCs w:val="24"/>
        </w:rPr>
        <w:t>I</w:t>
      </w:r>
      <w:r w:rsidR="007F703C" w:rsidRPr="0059754C">
        <w:rPr>
          <w:rFonts w:cstheme="minorHAnsi"/>
          <w:sz w:val="24"/>
          <w:szCs w:val="24"/>
        </w:rPr>
        <w:t xml:space="preserve">n </w:t>
      </w:r>
      <w:r w:rsidR="00F75109" w:rsidRPr="0059754C">
        <w:rPr>
          <w:rFonts w:cstheme="minorHAnsi"/>
          <w:sz w:val="24"/>
          <w:szCs w:val="24"/>
        </w:rPr>
        <w:t>169</w:t>
      </w:r>
      <w:r w:rsidR="005266D5">
        <w:rPr>
          <w:rFonts w:cstheme="minorHAnsi"/>
          <w:sz w:val="24"/>
          <w:szCs w:val="24"/>
        </w:rPr>
        <w:t>0 John Freame and Thomas Gould traded</w:t>
      </w:r>
      <w:r w:rsidR="00F75109" w:rsidRPr="0059754C">
        <w:rPr>
          <w:rFonts w:cstheme="minorHAnsi"/>
          <w:sz w:val="24"/>
          <w:szCs w:val="24"/>
        </w:rPr>
        <w:t xml:space="preserve"> as goldsmith bankers on Lombard Street, London. In 1736 John’s son-in-law, James Barclay, joined the business.</w:t>
      </w:r>
      <w:r w:rsidR="003B3FB5" w:rsidRPr="0059754C">
        <w:rPr>
          <w:rFonts w:cstheme="minorHAnsi"/>
          <w:sz w:val="24"/>
          <w:szCs w:val="24"/>
        </w:rPr>
        <w:t xml:space="preserve"> </w:t>
      </w:r>
      <w:r w:rsidR="00F75109" w:rsidRPr="0059754C">
        <w:rPr>
          <w:rFonts w:cstheme="minorHAnsi"/>
          <w:sz w:val="24"/>
          <w:szCs w:val="24"/>
        </w:rPr>
        <w:t>Barclays has been a leader in innovation;</w:t>
      </w:r>
      <w:r w:rsidR="003B3FB5" w:rsidRPr="0059754C">
        <w:rPr>
          <w:rFonts w:cstheme="minorHAnsi"/>
          <w:sz w:val="24"/>
          <w:szCs w:val="24"/>
        </w:rPr>
        <w:t xml:space="preserve"> had funded </w:t>
      </w:r>
      <w:r w:rsidR="00F75109" w:rsidRPr="0059754C">
        <w:rPr>
          <w:rFonts w:cstheme="minorHAnsi"/>
          <w:sz w:val="24"/>
          <w:szCs w:val="24"/>
        </w:rPr>
        <w:t>the world’s ﬁrst industrial steam railway</w:t>
      </w:r>
      <w:r w:rsidR="003B3FB5" w:rsidRPr="0059754C">
        <w:rPr>
          <w:rFonts w:cstheme="minorHAnsi"/>
          <w:sz w:val="24"/>
          <w:szCs w:val="24"/>
        </w:rPr>
        <w:t xml:space="preserve"> and also had </w:t>
      </w:r>
      <w:r w:rsidR="00F75109" w:rsidRPr="0059754C">
        <w:rPr>
          <w:rFonts w:cstheme="minorHAnsi"/>
          <w:sz w:val="24"/>
          <w:szCs w:val="24"/>
        </w:rPr>
        <w:t>introducin</w:t>
      </w:r>
      <w:r w:rsidR="005266D5">
        <w:rPr>
          <w:rFonts w:cstheme="minorHAnsi"/>
          <w:sz w:val="24"/>
          <w:szCs w:val="24"/>
        </w:rPr>
        <w:t>g the world’s first ATM machine</w:t>
      </w:r>
      <w:r w:rsidR="00F75109" w:rsidRPr="0059754C">
        <w:rPr>
          <w:rFonts w:cstheme="minorHAnsi"/>
          <w:sz w:val="24"/>
          <w:szCs w:val="24"/>
        </w:rPr>
        <w:t xml:space="preserve"> </w:t>
      </w:r>
      <w:sdt>
        <w:sdtPr>
          <w:rPr>
            <w:rFonts w:cstheme="minorHAnsi"/>
            <w:sz w:val="24"/>
            <w:szCs w:val="24"/>
          </w:rPr>
          <w:id w:val="1203057787"/>
          <w:citation/>
        </w:sdtPr>
        <w:sdtContent>
          <w:r w:rsidR="003B3FB5" w:rsidRPr="0059754C">
            <w:rPr>
              <w:rFonts w:cstheme="minorHAnsi"/>
              <w:sz w:val="24"/>
              <w:szCs w:val="24"/>
            </w:rPr>
            <w:fldChar w:fldCharType="begin"/>
          </w:r>
          <w:r w:rsidR="005266D5">
            <w:rPr>
              <w:rFonts w:cstheme="minorHAnsi"/>
              <w:sz w:val="24"/>
              <w:szCs w:val="24"/>
            </w:rPr>
            <w:instrText xml:space="preserve">CITATION Cas19 \l 2057 </w:instrText>
          </w:r>
          <w:r w:rsidR="003B3FB5" w:rsidRPr="0059754C">
            <w:rPr>
              <w:rFonts w:cstheme="minorHAnsi"/>
              <w:sz w:val="24"/>
              <w:szCs w:val="24"/>
            </w:rPr>
            <w:fldChar w:fldCharType="separate"/>
          </w:r>
          <w:r w:rsidR="005266D5" w:rsidRPr="005266D5">
            <w:rPr>
              <w:rFonts w:cstheme="minorHAnsi"/>
              <w:noProof/>
              <w:sz w:val="24"/>
              <w:szCs w:val="24"/>
            </w:rPr>
            <w:t>(Connelly, 2019)</w:t>
          </w:r>
          <w:r w:rsidR="003B3FB5" w:rsidRPr="0059754C">
            <w:rPr>
              <w:rFonts w:cstheme="minorHAnsi"/>
              <w:sz w:val="24"/>
              <w:szCs w:val="24"/>
            </w:rPr>
            <w:fldChar w:fldCharType="end"/>
          </w:r>
        </w:sdtContent>
      </w:sdt>
      <w:r w:rsidR="005266D5">
        <w:rPr>
          <w:rFonts w:cstheme="minorHAnsi"/>
          <w:sz w:val="24"/>
          <w:szCs w:val="24"/>
        </w:rPr>
        <w:t xml:space="preserve">. </w:t>
      </w:r>
    </w:p>
    <w:p w14:paraId="4BA3F5FC" w14:textId="13352F3D" w:rsidR="005266D5" w:rsidRPr="005266D5" w:rsidRDefault="005266D5" w:rsidP="005266D5">
      <w:pPr>
        <w:pStyle w:val="Heading2"/>
      </w:pPr>
      <w:bookmarkStart w:id="11" w:name="_Toc13731377"/>
      <w:r>
        <w:t>2.2.1 Staff Profiles at Barclays</w:t>
      </w:r>
      <w:bookmarkEnd w:id="11"/>
      <w:r>
        <w:t xml:space="preserve"> </w:t>
      </w:r>
    </w:p>
    <w:p w14:paraId="5226642E" w14:textId="77777777" w:rsidR="005266D5" w:rsidRDefault="005266D5" w:rsidP="005F1C98">
      <w:pPr>
        <w:pStyle w:val="Heading3"/>
      </w:pPr>
    </w:p>
    <w:p w14:paraId="7CC98705" w14:textId="49D6D7EC" w:rsidR="00DF328E" w:rsidRPr="005266D5" w:rsidRDefault="00434F15" w:rsidP="005266D5">
      <w:pPr>
        <w:rPr>
          <w:b/>
        </w:rPr>
      </w:pPr>
      <w:r w:rsidRPr="005266D5">
        <w:rPr>
          <w:b/>
        </w:rPr>
        <w:t>Customer Service Advisor</w:t>
      </w:r>
    </w:p>
    <w:p w14:paraId="30143D63" w14:textId="78B11ADB" w:rsidR="00434F15" w:rsidRPr="0059754C" w:rsidRDefault="00434F15" w:rsidP="0059754C">
      <w:pPr>
        <w:spacing w:line="360" w:lineRule="auto"/>
        <w:rPr>
          <w:rFonts w:cstheme="minorHAnsi"/>
          <w:sz w:val="24"/>
          <w:szCs w:val="24"/>
        </w:rPr>
      </w:pPr>
      <w:r w:rsidRPr="0059754C">
        <w:rPr>
          <w:rFonts w:cstheme="minorHAnsi"/>
          <w:sz w:val="24"/>
          <w:szCs w:val="24"/>
        </w:rPr>
        <w:t>Customer Service Advisor</w:t>
      </w:r>
      <w:r w:rsidR="005266D5">
        <w:rPr>
          <w:rFonts w:cstheme="minorHAnsi"/>
          <w:sz w:val="24"/>
          <w:szCs w:val="24"/>
        </w:rPr>
        <w:t>s are</w:t>
      </w:r>
      <w:r w:rsidRPr="0059754C">
        <w:rPr>
          <w:rFonts w:cstheme="minorHAnsi"/>
          <w:sz w:val="24"/>
          <w:szCs w:val="24"/>
        </w:rPr>
        <w:t xml:space="preserve"> contacting customers face to face, </w:t>
      </w:r>
      <w:r w:rsidR="005266D5">
        <w:rPr>
          <w:rFonts w:cstheme="minorHAnsi"/>
          <w:sz w:val="24"/>
          <w:szCs w:val="24"/>
        </w:rPr>
        <w:t xml:space="preserve">so must be </w:t>
      </w:r>
      <w:r w:rsidRPr="0059754C">
        <w:rPr>
          <w:rFonts w:cstheme="minorHAnsi"/>
          <w:sz w:val="24"/>
          <w:szCs w:val="24"/>
        </w:rPr>
        <w:t xml:space="preserve">knowledgeable and professional. </w:t>
      </w:r>
      <w:r w:rsidR="005266D5">
        <w:rPr>
          <w:rFonts w:cstheme="minorHAnsi"/>
          <w:sz w:val="24"/>
          <w:szCs w:val="24"/>
        </w:rPr>
        <w:t xml:space="preserve">They must liaise </w:t>
      </w:r>
      <w:r w:rsidRPr="0059754C">
        <w:rPr>
          <w:rFonts w:cstheme="minorHAnsi"/>
          <w:sz w:val="24"/>
          <w:szCs w:val="24"/>
        </w:rPr>
        <w:t>with external and internal customers regular</w:t>
      </w:r>
      <w:r w:rsidR="005266D5">
        <w:rPr>
          <w:rFonts w:cstheme="minorHAnsi"/>
          <w:sz w:val="24"/>
          <w:szCs w:val="24"/>
        </w:rPr>
        <w:t>ly</w:t>
      </w:r>
      <w:r w:rsidRPr="0059754C">
        <w:rPr>
          <w:rFonts w:cstheme="minorHAnsi"/>
          <w:sz w:val="24"/>
          <w:szCs w:val="24"/>
        </w:rPr>
        <w:t xml:space="preserve"> to resolve queries and </w:t>
      </w:r>
      <w:r w:rsidR="005266D5">
        <w:rPr>
          <w:rFonts w:cstheme="minorHAnsi"/>
          <w:sz w:val="24"/>
          <w:szCs w:val="24"/>
        </w:rPr>
        <w:t xml:space="preserve">must meet the customer’s needs. As part of the role, they must educate </w:t>
      </w:r>
      <w:r w:rsidRPr="0059754C">
        <w:rPr>
          <w:rFonts w:cstheme="minorHAnsi"/>
          <w:sz w:val="24"/>
          <w:szCs w:val="24"/>
        </w:rPr>
        <w:t>customers on benefits and features on the international proposition, and also to managing clients in proposition tiers</w:t>
      </w:r>
      <w:sdt>
        <w:sdtPr>
          <w:rPr>
            <w:rFonts w:cstheme="minorHAnsi"/>
            <w:sz w:val="24"/>
            <w:szCs w:val="24"/>
          </w:rPr>
          <w:id w:val="-1376618894"/>
          <w:citation/>
        </w:sdtPr>
        <w:sdtContent>
          <w:r w:rsidR="00581719" w:rsidRPr="0059754C">
            <w:rPr>
              <w:rFonts w:cstheme="minorHAnsi"/>
              <w:sz w:val="24"/>
              <w:szCs w:val="24"/>
            </w:rPr>
            <w:fldChar w:fldCharType="begin"/>
          </w:r>
          <w:r w:rsidR="00581719" w:rsidRPr="0059754C">
            <w:rPr>
              <w:rFonts w:cstheme="minorHAnsi"/>
              <w:sz w:val="24"/>
              <w:szCs w:val="24"/>
            </w:rPr>
            <w:instrText xml:space="preserve"> CITATION Goo19 \l 2057 </w:instrText>
          </w:r>
          <w:r w:rsidR="00581719" w:rsidRPr="0059754C">
            <w:rPr>
              <w:rFonts w:cstheme="minorHAnsi"/>
              <w:sz w:val="24"/>
              <w:szCs w:val="24"/>
            </w:rPr>
            <w:fldChar w:fldCharType="separate"/>
          </w:r>
          <w:r w:rsidR="00581719" w:rsidRPr="0059754C">
            <w:rPr>
              <w:rFonts w:cstheme="minorHAnsi"/>
              <w:noProof/>
              <w:sz w:val="24"/>
              <w:szCs w:val="24"/>
            </w:rPr>
            <w:t xml:space="preserve"> (Google, 2019)</w:t>
          </w:r>
          <w:r w:rsidR="00581719" w:rsidRPr="0059754C">
            <w:rPr>
              <w:rFonts w:cstheme="minorHAnsi"/>
              <w:sz w:val="24"/>
              <w:szCs w:val="24"/>
            </w:rPr>
            <w:fldChar w:fldCharType="end"/>
          </w:r>
        </w:sdtContent>
      </w:sdt>
      <w:r w:rsidRPr="0059754C">
        <w:rPr>
          <w:rFonts w:cstheme="minorHAnsi"/>
          <w:sz w:val="24"/>
          <w:szCs w:val="24"/>
        </w:rPr>
        <w:t>.</w:t>
      </w:r>
      <w:r w:rsidR="007C2FE7">
        <w:rPr>
          <w:rFonts w:cstheme="minorHAnsi"/>
          <w:sz w:val="24"/>
          <w:szCs w:val="24"/>
        </w:rPr>
        <w:t xml:space="preserve"> This means the employee in this role has to have specialist knowledge. </w:t>
      </w:r>
    </w:p>
    <w:p w14:paraId="40D73BC6" w14:textId="77777777" w:rsidR="00434F15" w:rsidRPr="005F1C98" w:rsidRDefault="00434F15" w:rsidP="005F1C98">
      <w:pPr>
        <w:pStyle w:val="Heading3"/>
        <w:rPr>
          <w:b/>
        </w:rPr>
      </w:pPr>
    </w:p>
    <w:p w14:paraId="0A1E0934" w14:textId="2E909C50" w:rsidR="00742106" w:rsidRPr="007C2FE7" w:rsidRDefault="00DF328E" w:rsidP="007C2FE7">
      <w:pPr>
        <w:rPr>
          <w:b/>
        </w:rPr>
      </w:pPr>
      <w:r w:rsidRPr="007C2FE7">
        <w:rPr>
          <w:b/>
        </w:rPr>
        <w:t>A</w:t>
      </w:r>
      <w:r w:rsidR="006F2478" w:rsidRPr="007C2FE7">
        <w:rPr>
          <w:b/>
        </w:rPr>
        <w:t>ssistant</w:t>
      </w:r>
      <w:r w:rsidRPr="007C2FE7">
        <w:rPr>
          <w:b/>
        </w:rPr>
        <w:t xml:space="preserve"> Manager</w:t>
      </w:r>
      <w:r w:rsidR="006F2478" w:rsidRPr="007C2FE7">
        <w:rPr>
          <w:b/>
        </w:rPr>
        <w:t xml:space="preserve"> </w:t>
      </w:r>
    </w:p>
    <w:p w14:paraId="271026DA" w14:textId="4AF82889" w:rsidR="00581719" w:rsidRPr="0059754C" w:rsidRDefault="007C2FE7" w:rsidP="0059754C">
      <w:pPr>
        <w:spacing w:line="360" w:lineRule="auto"/>
        <w:rPr>
          <w:rFonts w:cstheme="minorHAnsi"/>
          <w:sz w:val="24"/>
          <w:szCs w:val="24"/>
        </w:rPr>
      </w:pPr>
      <w:r>
        <w:rPr>
          <w:rFonts w:cstheme="minorHAnsi"/>
          <w:sz w:val="24"/>
          <w:szCs w:val="24"/>
        </w:rPr>
        <w:t>A</w:t>
      </w:r>
      <w:r w:rsidR="00977338" w:rsidRPr="0059754C">
        <w:rPr>
          <w:rFonts w:cstheme="minorHAnsi"/>
          <w:sz w:val="24"/>
          <w:szCs w:val="24"/>
        </w:rPr>
        <w:t xml:space="preserve">ssistant Manager </w:t>
      </w:r>
      <w:r>
        <w:rPr>
          <w:rFonts w:cstheme="minorHAnsi"/>
          <w:sz w:val="24"/>
          <w:szCs w:val="24"/>
        </w:rPr>
        <w:t>must have the a</w:t>
      </w:r>
      <w:r w:rsidR="00977338" w:rsidRPr="0059754C">
        <w:rPr>
          <w:rFonts w:cstheme="minorHAnsi"/>
          <w:sz w:val="24"/>
          <w:szCs w:val="24"/>
        </w:rPr>
        <w:t>ttitude</w:t>
      </w:r>
      <w:r>
        <w:rPr>
          <w:rFonts w:cstheme="minorHAnsi"/>
          <w:sz w:val="24"/>
          <w:szCs w:val="24"/>
        </w:rPr>
        <w:t xml:space="preserve"> to work in a variable business</w:t>
      </w:r>
      <w:r w:rsidR="00977338" w:rsidRPr="0059754C">
        <w:rPr>
          <w:rFonts w:cstheme="minorHAnsi"/>
          <w:sz w:val="24"/>
          <w:szCs w:val="24"/>
        </w:rPr>
        <w:t xml:space="preserve"> environment and </w:t>
      </w:r>
      <w:r>
        <w:rPr>
          <w:rFonts w:cstheme="minorHAnsi"/>
          <w:sz w:val="24"/>
          <w:szCs w:val="24"/>
        </w:rPr>
        <w:t xml:space="preserve">is </w:t>
      </w:r>
      <w:r w:rsidR="00977338" w:rsidRPr="0059754C">
        <w:rPr>
          <w:rFonts w:cstheme="minorHAnsi"/>
          <w:sz w:val="24"/>
          <w:szCs w:val="24"/>
        </w:rPr>
        <w:t>period</w:t>
      </w:r>
      <w:r>
        <w:rPr>
          <w:rFonts w:cstheme="minorHAnsi"/>
          <w:sz w:val="24"/>
          <w:szCs w:val="24"/>
        </w:rPr>
        <w:t>ically required to meet</w:t>
      </w:r>
      <w:r w:rsidR="00977338" w:rsidRPr="0059754C">
        <w:rPr>
          <w:rFonts w:cstheme="minorHAnsi"/>
          <w:sz w:val="24"/>
          <w:szCs w:val="24"/>
        </w:rPr>
        <w:t xml:space="preserve"> deadlines and </w:t>
      </w:r>
      <w:r>
        <w:rPr>
          <w:rFonts w:cstheme="minorHAnsi"/>
          <w:sz w:val="24"/>
          <w:szCs w:val="24"/>
        </w:rPr>
        <w:t xml:space="preserve">handle </w:t>
      </w:r>
      <w:r w:rsidR="00977338" w:rsidRPr="0059754C">
        <w:rPr>
          <w:rFonts w:cstheme="minorHAnsi"/>
          <w:sz w:val="24"/>
          <w:szCs w:val="24"/>
        </w:rPr>
        <w:t>aggressive turn-around times</w:t>
      </w:r>
      <w:r>
        <w:rPr>
          <w:rFonts w:cstheme="minorHAnsi"/>
          <w:sz w:val="24"/>
          <w:szCs w:val="24"/>
        </w:rPr>
        <w:t xml:space="preserve">. The company requires a Post Graduate, MBA </w:t>
      </w:r>
      <w:r w:rsidR="00DF328E" w:rsidRPr="0059754C">
        <w:rPr>
          <w:rFonts w:cstheme="minorHAnsi"/>
          <w:sz w:val="24"/>
          <w:szCs w:val="24"/>
        </w:rPr>
        <w:t>or MBA equivalent or CA/CFA Market and industry research experience, preferably for a Business research or consulting firm</w:t>
      </w:r>
      <w:r>
        <w:rPr>
          <w:rFonts w:cstheme="minorHAnsi"/>
          <w:sz w:val="24"/>
          <w:szCs w:val="24"/>
        </w:rPr>
        <w:t xml:space="preserve"> to fill this role.</w:t>
      </w:r>
      <w:r w:rsidR="00DF328E" w:rsidRPr="0059754C">
        <w:rPr>
          <w:rFonts w:cstheme="minorHAnsi"/>
          <w:sz w:val="24"/>
          <w:szCs w:val="24"/>
        </w:rPr>
        <w:t xml:space="preserve"> Relevant experience of working in a financial</w:t>
      </w:r>
      <w:r w:rsidR="00977338" w:rsidRPr="0059754C">
        <w:rPr>
          <w:rFonts w:cstheme="minorHAnsi"/>
          <w:sz w:val="24"/>
          <w:szCs w:val="24"/>
        </w:rPr>
        <w:t xml:space="preserve"> </w:t>
      </w:r>
      <w:r w:rsidR="00DF328E" w:rsidRPr="0059754C">
        <w:rPr>
          <w:rFonts w:cstheme="minorHAnsi"/>
          <w:sz w:val="24"/>
          <w:szCs w:val="24"/>
        </w:rPr>
        <w:t>services institution</w:t>
      </w:r>
      <w:r>
        <w:rPr>
          <w:rFonts w:cstheme="minorHAnsi"/>
          <w:sz w:val="24"/>
          <w:szCs w:val="24"/>
        </w:rPr>
        <w:t xml:space="preserve"> is also</w:t>
      </w:r>
      <w:r w:rsidR="00DF328E" w:rsidRPr="0059754C">
        <w:rPr>
          <w:rFonts w:cstheme="minorHAnsi"/>
          <w:sz w:val="24"/>
          <w:szCs w:val="24"/>
        </w:rPr>
        <w:t xml:space="preserve"> preferred</w:t>
      </w:r>
      <w:sdt>
        <w:sdtPr>
          <w:rPr>
            <w:rFonts w:cstheme="minorHAnsi"/>
            <w:sz w:val="24"/>
            <w:szCs w:val="24"/>
          </w:rPr>
          <w:id w:val="937868081"/>
          <w:citation/>
        </w:sdtPr>
        <w:sdtContent>
          <w:r w:rsidR="00977338" w:rsidRPr="0059754C">
            <w:rPr>
              <w:rFonts w:cstheme="minorHAnsi"/>
              <w:sz w:val="24"/>
              <w:szCs w:val="24"/>
            </w:rPr>
            <w:fldChar w:fldCharType="begin"/>
          </w:r>
          <w:r w:rsidR="00977338" w:rsidRPr="0059754C">
            <w:rPr>
              <w:rFonts w:cstheme="minorHAnsi"/>
              <w:sz w:val="24"/>
              <w:szCs w:val="24"/>
            </w:rPr>
            <w:instrText xml:space="preserve"> CITATION Gla19 \l 2057 </w:instrText>
          </w:r>
          <w:r w:rsidR="00977338" w:rsidRPr="0059754C">
            <w:rPr>
              <w:rFonts w:cstheme="minorHAnsi"/>
              <w:sz w:val="24"/>
              <w:szCs w:val="24"/>
            </w:rPr>
            <w:fldChar w:fldCharType="separate"/>
          </w:r>
          <w:r w:rsidR="00977338" w:rsidRPr="0059754C">
            <w:rPr>
              <w:rFonts w:cstheme="minorHAnsi"/>
              <w:noProof/>
              <w:sz w:val="24"/>
              <w:szCs w:val="24"/>
            </w:rPr>
            <w:t xml:space="preserve"> (Glassdoor, 2019)</w:t>
          </w:r>
          <w:r w:rsidR="00977338" w:rsidRPr="0059754C">
            <w:rPr>
              <w:rFonts w:cstheme="minorHAnsi"/>
              <w:sz w:val="24"/>
              <w:szCs w:val="24"/>
            </w:rPr>
            <w:fldChar w:fldCharType="end"/>
          </w:r>
        </w:sdtContent>
      </w:sdt>
      <w:bookmarkStart w:id="12" w:name="_Hlk13479042"/>
      <w:r>
        <w:rPr>
          <w:rFonts w:cstheme="minorHAnsi"/>
          <w:sz w:val="24"/>
          <w:szCs w:val="24"/>
        </w:rPr>
        <w:t xml:space="preserve">.  This shows that specialist knowledge and higher education are essential for this role.  </w:t>
      </w:r>
    </w:p>
    <w:p w14:paraId="4CFAC544" w14:textId="77777777" w:rsidR="0059754C" w:rsidRPr="00EF77C6" w:rsidRDefault="0059754C" w:rsidP="005F1C98">
      <w:pPr>
        <w:pStyle w:val="Heading3"/>
      </w:pPr>
    </w:p>
    <w:p w14:paraId="7C7A2A74" w14:textId="555585CC" w:rsidR="004F59BB" w:rsidRPr="007C2FE7" w:rsidRDefault="00581719" w:rsidP="007C2FE7">
      <w:pPr>
        <w:rPr>
          <w:b/>
        </w:rPr>
      </w:pPr>
      <w:r w:rsidRPr="007C2FE7">
        <w:rPr>
          <w:b/>
        </w:rPr>
        <w:t>Senior Recoveries Manager</w:t>
      </w:r>
      <w:bookmarkEnd w:id="12"/>
    </w:p>
    <w:p w14:paraId="6FFBEC3B" w14:textId="626FF796" w:rsidR="00581719" w:rsidRPr="0059754C" w:rsidRDefault="00581719" w:rsidP="0059754C">
      <w:pPr>
        <w:spacing w:line="360" w:lineRule="auto"/>
        <w:rPr>
          <w:rFonts w:cstheme="minorHAnsi"/>
          <w:color w:val="FF0000"/>
          <w:sz w:val="24"/>
          <w:szCs w:val="24"/>
        </w:rPr>
      </w:pPr>
      <w:r w:rsidRPr="0059754C">
        <w:rPr>
          <w:rFonts w:cstheme="minorHAnsi"/>
          <w:sz w:val="24"/>
          <w:szCs w:val="24"/>
        </w:rPr>
        <w:t>The Recoveries team is a shared service working with financially vulnerable customers for defaulted in facilities to repay the Bank. A portfolio consists breadth of customers and clients through large corporate companies.</w:t>
      </w:r>
    </w:p>
    <w:p w14:paraId="2EA29270" w14:textId="77777777" w:rsidR="00581719" w:rsidRPr="0059754C" w:rsidRDefault="00581719" w:rsidP="0059754C">
      <w:pPr>
        <w:spacing w:line="360" w:lineRule="auto"/>
        <w:rPr>
          <w:rFonts w:cstheme="minorHAnsi"/>
          <w:sz w:val="24"/>
          <w:szCs w:val="24"/>
        </w:rPr>
      </w:pPr>
    </w:p>
    <w:p w14:paraId="2DD8A808" w14:textId="5F43659F" w:rsidR="00581719" w:rsidRPr="0059754C" w:rsidRDefault="00581719" w:rsidP="0059754C">
      <w:pPr>
        <w:spacing w:line="360" w:lineRule="auto"/>
        <w:rPr>
          <w:rFonts w:cstheme="minorHAnsi"/>
          <w:sz w:val="24"/>
          <w:szCs w:val="24"/>
        </w:rPr>
      </w:pPr>
      <w:r w:rsidRPr="0059754C">
        <w:rPr>
          <w:rFonts w:cstheme="minorHAnsi"/>
          <w:sz w:val="24"/>
          <w:szCs w:val="24"/>
        </w:rPr>
        <w:lastRenderedPageBreak/>
        <w:t>The team manage both secured assets</w:t>
      </w:r>
      <w:r w:rsidR="004F59BB" w:rsidRPr="0059754C">
        <w:rPr>
          <w:rFonts w:cstheme="minorHAnsi"/>
          <w:sz w:val="24"/>
          <w:szCs w:val="24"/>
        </w:rPr>
        <w:t xml:space="preserve"> on sale financing, </w:t>
      </w:r>
      <w:r w:rsidRPr="0059754C">
        <w:rPr>
          <w:rFonts w:cstheme="minorHAnsi"/>
          <w:sz w:val="24"/>
          <w:szCs w:val="24"/>
        </w:rPr>
        <w:t>property</w:t>
      </w:r>
      <w:r w:rsidR="004F59BB" w:rsidRPr="0059754C">
        <w:rPr>
          <w:rFonts w:cstheme="minorHAnsi"/>
          <w:sz w:val="24"/>
          <w:szCs w:val="24"/>
        </w:rPr>
        <w:t xml:space="preserve"> and as</w:t>
      </w:r>
      <w:r w:rsidRPr="0059754C">
        <w:rPr>
          <w:rFonts w:cstheme="minorHAnsi"/>
          <w:sz w:val="24"/>
          <w:szCs w:val="24"/>
        </w:rPr>
        <w:t>set</w:t>
      </w:r>
      <w:r w:rsidR="004F59BB" w:rsidRPr="0059754C">
        <w:rPr>
          <w:rFonts w:cstheme="minorHAnsi"/>
          <w:sz w:val="24"/>
          <w:szCs w:val="24"/>
        </w:rPr>
        <w:t>, u</w:t>
      </w:r>
      <w:r w:rsidRPr="0059754C">
        <w:rPr>
          <w:rFonts w:cstheme="minorHAnsi"/>
          <w:sz w:val="24"/>
          <w:szCs w:val="24"/>
        </w:rPr>
        <w:t xml:space="preserve">nsecured lending work with suppliers customer to resolve </w:t>
      </w:r>
      <w:r w:rsidR="004F59BB" w:rsidRPr="0059754C">
        <w:rPr>
          <w:rFonts w:cstheme="minorHAnsi"/>
          <w:sz w:val="24"/>
          <w:szCs w:val="24"/>
        </w:rPr>
        <w:t>any</w:t>
      </w:r>
      <w:r w:rsidRPr="0059754C">
        <w:rPr>
          <w:rFonts w:cstheme="minorHAnsi"/>
          <w:sz w:val="24"/>
          <w:szCs w:val="24"/>
        </w:rPr>
        <w:t xml:space="preserve"> issue</w:t>
      </w:r>
      <w:r w:rsidR="004F59BB" w:rsidRPr="0059754C">
        <w:rPr>
          <w:rFonts w:cstheme="minorHAnsi"/>
          <w:sz w:val="24"/>
          <w:szCs w:val="24"/>
        </w:rPr>
        <w:t xml:space="preserve"> and </w:t>
      </w:r>
      <w:r w:rsidRPr="0059754C">
        <w:rPr>
          <w:rFonts w:cstheme="minorHAnsi"/>
          <w:sz w:val="24"/>
          <w:szCs w:val="24"/>
        </w:rPr>
        <w:t xml:space="preserve"> individual circumstances, ensuring case</w:t>
      </w:r>
      <w:r w:rsidR="004F59BB" w:rsidRPr="0059754C">
        <w:rPr>
          <w:rFonts w:cstheme="minorHAnsi"/>
          <w:sz w:val="24"/>
          <w:szCs w:val="24"/>
        </w:rPr>
        <w:t>s</w:t>
      </w:r>
      <w:r w:rsidRPr="0059754C">
        <w:rPr>
          <w:rFonts w:cstheme="minorHAnsi"/>
          <w:sz w:val="24"/>
          <w:szCs w:val="24"/>
        </w:rPr>
        <w:t xml:space="preserve"> is approached in a fair and transparent manner</w:t>
      </w:r>
      <w:r w:rsidR="004F59BB" w:rsidRPr="0059754C">
        <w:rPr>
          <w:rFonts w:cstheme="minorHAnsi"/>
          <w:sz w:val="24"/>
          <w:szCs w:val="24"/>
        </w:rPr>
        <w:t xml:space="preserve"> and </w:t>
      </w:r>
      <w:r w:rsidR="001165CB" w:rsidRPr="0059754C">
        <w:rPr>
          <w:rFonts w:cstheme="minorHAnsi"/>
          <w:sz w:val="24"/>
          <w:szCs w:val="24"/>
        </w:rPr>
        <w:t>in line</w:t>
      </w:r>
      <w:r w:rsidR="004F59BB" w:rsidRPr="0059754C">
        <w:rPr>
          <w:rFonts w:cstheme="minorHAnsi"/>
          <w:sz w:val="24"/>
          <w:szCs w:val="24"/>
        </w:rPr>
        <w:t xml:space="preserve"> with</w:t>
      </w:r>
      <w:r w:rsidRPr="0059754C">
        <w:rPr>
          <w:rFonts w:cstheme="minorHAnsi"/>
          <w:sz w:val="24"/>
          <w:szCs w:val="24"/>
        </w:rPr>
        <w:t xml:space="preserve"> Barclays Values and the external regulatory expectations</w:t>
      </w:r>
      <w:sdt>
        <w:sdtPr>
          <w:rPr>
            <w:rFonts w:cstheme="minorHAnsi"/>
            <w:sz w:val="24"/>
            <w:szCs w:val="24"/>
          </w:rPr>
          <w:id w:val="-278184310"/>
          <w:citation/>
        </w:sdtPr>
        <w:sdtContent>
          <w:r w:rsidR="004F59BB" w:rsidRPr="0059754C">
            <w:rPr>
              <w:rFonts w:cstheme="minorHAnsi"/>
              <w:sz w:val="24"/>
              <w:szCs w:val="24"/>
            </w:rPr>
            <w:fldChar w:fldCharType="begin"/>
          </w:r>
          <w:r w:rsidR="004F59BB" w:rsidRPr="0059754C">
            <w:rPr>
              <w:rFonts w:cstheme="minorHAnsi"/>
              <w:sz w:val="24"/>
              <w:szCs w:val="24"/>
            </w:rPr>
            <w:instrText xml:space="preserve"> CITATION Goo191 \l 2057 </w:instrText>
          </w:r>
          <w:r w:rsidR="004F59BB" w:rsidRPr="0059754C">
            <w:rPr>
              <w:rFonts w:cstheme="minorHAnsi"/>
              <w:sz w:val="24"/>
              <w:szCs w:val="24"/>
            </w:rPr>
            <w:fldChar w:fldCharType="separate"/>
          </w:r>
          <w:r w:rsidR="004F59BB" w:rsidRPr="0059754C">
            <w:rPr>
              <w:rFonts w:cstheme="minorHAnsi"/>
              <w:noProof/>
              <w:sz w:val="24"/>
              <w:szCs w:val="24"/>
            </w:rPr>
            <w:t xml:space="preserve"> (Google, 2019)</w:t>
          </w:r>
          <w:r w:rsidR="004F59BB" w:rsidRPr="0059754C">
            <w:rPr>
              <w:rFonts w:cstheme="minorHAnsi"/>
              <w:sz w:val="24"/>
              <w:szCs w:val="24"/>
            </w:rPr>
            <w:fldChar w:fldCharType="end"/>
          </w:r>
        </w:sdtContent>
      </w:sdt>
      <w:r w:rsidRPr="0059754C">
        <w:rPr>
          <w:rFonts w:cstheme="minorHAnsi"/>
          <w:sz w:val="24"/>
          <w:szCs w:val="24"/>
        </w:rPr>
        <w:t>.</w:t>
      </w:r>
    </w:p>
    <w:p w14:paraId="6386E032" w14:textId="42973AA7" w:rsidR="0059754C" w:rsidRDefault="007C2FE7" w:rsidP="007C2FE7">
      <w:pPr>
        <w:pStyle w:val="Heading2"/>
      </w:pPr>
      <w:bookmarkStart w:id="13" w:name="_Toc13731378"/>
      <w:r>
        <w:t>2.2.2 KM System at Barclays</w:t>
      </w:r>
      <w:bookmarkEnd w:id="13"/>
      <w:r>
        <w:t xml:space="preserve"> </w:t>
      </w:r>
    </w:p>
    <w:p w14:paraId="3EB1E7B8" w14:textId="77777777" w:rsidR="007C2FE7" w:rsidRPr="007C2FE7" w:rsidRDefault="007C2FE7" w:rsidP="007C2FE7"/>
    <w:p w14:paraId="21214D21" w14:textId="7BF153B7" w:rsidR="007C2FE7" w:rsidRPr="0059754C" w:rsidRDefault="003B789C" w:rsidP="0059754C">
      <w:pPr>
        <w:spacing w:line="360" w:lineRule="auto"/>
        <w:rPr>
          <w:rFonts w:cstheme="minorHAnsi"/>
          <w:sz w:val="24"/>
          <w:szCs w:val="24"/>
        </w:rPr>
      </w:pPr>
      <w:r w:rsidRPr="0059754C">
        <w:rPr>
          <w:rFonts w:cstheme="minorHAnsi"/>
          <w:sz w:val="24"/>
          <w:szCs w:val="24"/>
        </w:rPr>
        <w:t xml:space="preserve">The main aim of the banking industry is to increase revenue by enhancing customer satisfaction </w:t>
      </w:r>
      <w:r w:rsidR="001D7CE9" w:rsidRPr="0059754C">
        <w:rPr>
          <w:rFonts w:cstheme="minorHAnsi"/>
          <w:sz w:val="24"/>
          <w:szCs w:val="24"/>
        </w:rPr>
        <w:t xml:space="preserve">(Jayasundara, 2008) </w:t>
      </w:r>
      <w:r w:rsidRPr="0059754C">
        <w:rPr>
          <w:rFonts w:cstheme="minorHAnsi"/>
          <w:sz w:val="24"/>
          <w:szCs w:val="24"/>
        </w:rPr>
        <w:t xml:space="preserve">As highlighted by </w:t>
      </w:r>
      <w:r w:rsidR="001D7CE9" w:rsidRPr="0059754C">
        <w:rPr>
          <w:rFonts w:cstheme="minorHAnsi"/>
          <w:sz w:val="24"/>
          <w:szCs w:val="24"/>
        </w:rPr>
        <w:t>Jayasundara, (2008)</w:t>
      </w:r>
      <w:r w:rsidRPr="0059754C">
        <w:rPr>
          <w:rFonts w:cstheme="minorHAnsi"/>
          <w:sz w:val="24"/>
          <w:szCs w:val="24"/>
        </w:rPr>
        <w:t xml:space="preserve"> “o</w:t>
      </w:r>
      <w:r w:rsidR="00E72B67" w:rsidRPr="0059754C">
        <w:rPr>
          <w:rFonts w:cstheme="minorHAnsi"/>
          <w:sz w:val="24"/>
          <w:szCs w:val="24"/>
        </w:rPr>
        <w:t>ne would have thought that this form of Knowledge Management was something that financial services companies were skilled in because of the service-based nature of their business</w:t>
      </w:r>
      <w:r w:rsidRPr="0059754C">
        <w:rPr>
          <w:rFonts w:cstheme="minorHAnsi"/>
          <w:sz w:val="24"/>
          <w:szCs w:val="24"/>
        </w:rPr>
        <w:t>”</w:t>
      </w:r>
      <w:r w:rsidR="001D7CE9" w:rsidRPr="0059754C">
        <w:rPr>
          <w:rFonts w:cstheme="minorHAnsi"/>
          <w:sz w:val="24"/>
          <w:szCs w:val="24"/>
        </w:rPr>
        <w:t xml:space="preserve"> (p.73). </w:t>
      </w:r>
      <w:r w:rsidR="00E72B67" w:rsidRPr="0059754C">
        <w:rPr>
          <w:rFonts w:cstheme="minorHAnsi"/>
          <w:sz w:val="24"/>
          <w:szCs w:val="24"/>
        </w:rPr>
        <w:t xml:space="preserve"> </w:t>
      </w:r>
      <w:r w:rsidRPr="0059754C">
        <w:rPr>
          <w:rFonts w:cstheme="minorHAnsi"/>
          <w:sz w:val="24"/>
          <w:szCs w:val="24"/>
        </w:rPr>
        <w:t xml:space="preserve">However, </w:t>
      </w:r>
      <w:r w:rsidR="001D7CE9" w:rsidRPr="0059754C">
        <w:rPr>
          <w:rFonts w:cstheme="minorHAnsi"/>
          <w:sz w:val="24"/>
          <w:szCs w:val="24"/>
        </w:rPr>
        <w:t xml:space="preserve">Jayasundara, (2008) </w:t>
      </w:r>
      <w:r w:rsidRPr="0059754C">
        <w:rPr>
          <w:rFonts w:cstheme="minorHAnsi"/>
          <w:sz w:val="24"/>
          <w:szCs w:val="24"/>
        </w:rPr>
        <w:t>points out that most banks do not take knowledge management seriously.  “Two thirds of European Banks are failing to exploit their intellectual capital effectively by not having a knowledge management strategy in place”</w:t>
      </w:r>
      <w:r w:rsidR="001D7CE9" w:rsidRPr="0059754C">
        <w:rPr>
          <w:rFonts w:cstheme="minorHAnsi"/>
          <w:sz w:val="24"/>
          <w:szCs w:val="24"/>
        </w:rPr>
        <w:t xml:space="preserve"> (Jayasundara, 2008 p.73)</w:t>
      </w:r>
      <w:r w:rsidRPr="0059754C">
        <w:rPr>
          <w:rFonts w:cstheme="minorHAnsi"/>
          <w:sz w:val="24"/>
          <w:szCs w:val="24"/>
        </w:rPr>
        <w:t xml:space="preserve">. This is concerning as “skill at knowledge management has become a critical competency for banking sector survival” </w:t>
      </w:r>
      <w:r w:rsidR="001D7CE9" w:rsidRPr="0059754C">
        <w:rPr>
          <w:rFonts w:cstheme="minorHAnsi"/>
          <w:sz w:val="24"/>
          <w:szCs w:val="24"/>
        </w:rPr>
        <w:t>(Jayasundara, 2008 p.73).</w:t>
      </w:r>
      <w:r w:rsidR="007C2FE7">
        <w:rPr>
          <w:rFonts w:cstheme="minorHAnsi"/>
          <w:sz w:val="24"/>
          <w:szCs w:val="24"/>
        </w:rPr>
        <w:t xml:space="preserve"> However, Barclays have recognised the importance of KM and use external technologies to store their knowledge assets, as well as hiring staff with tacit knowledge about the financial industry so that their knowledge can be utilised and shared.  </w:t>
      </w:r>
    </w:p>
    <w:p w14:paraId="6542C54C" w14:textId="6E364E78" w:rsidR="003B789C" w:rsidRDefault="007C2FE7" w:rsidP="007C2FE7">
      <w:pPr>
        <w:pStyle w:val="Heading2"/>
      </w:pPr>
      <w:bookmarkStart w:id="14" w:name="_Toc13731379"/>
      <w:r>
        <w:t>2.2.3 Barclays SWOT Analysis</w:t>
      </w:r>
      <w:bookmarkEnd w:id="14"/>
      <w:r>
        <w:t xml:space="preserve"> </w:t>
      </w:r>
    </w:p>
    <w:p w14:paraId="346D56AB" w14:textId="77777777" w:rsidR="007C2FE7" w:rsidRPr="007C2FE7" w:rsidRDefault="007C2FE7" w:rsidP="007C2FE7"/>
    <w:p w14:paraId="3A927A84" w14:textId="02490D64" w:rsidR="00CD5C0F" w:rsidRPr="0059754C" w:rsidRDefault="003B789C" w:rsidP="007C2FE7">
      <w:pPr>
        <w:rPr>
          <w:rFonts w:cstheme="minorHAnsi"/>
          <w:sz w:val="24"/>
          <w:szCs w:val="24"/>
        </w:rPr>
      </w:pPr>
      <w:r w:rsidRPr="007C2FE7">
        <w:rPr>
          <w:b/>
        </w:rPr>
        <w:t>Strengths</w:t>
      </w:r>
      <w:r w:rsidRPr="007C2FE7">
        <w:t xml:space="preserve"> </w:t>
      </w:r>
      <w:r w:rsidR="007C2FE7" w:rsidRPr="007C2FE7">
        <w:t>-</w:t>
      </w:r>
      <w:r w:rsidR="007C2FE7">
        <w:rPr>
          <w:b/>
        </w:rPr>
        <w:t xml:space="preserve"> </w:t>
      </w:r>
      <w:r w:rsidR="00CD5C0F" w:rsidRPr="0059754C">
        <w:rPr>
          <w:rFonts w:cstheme="minorHAnsi"/>
          <w:sz w:val="24"/>
          <w:szCs w:val="24"/>
        </w:rPr>
        <w:t>Barclays have integrated KM into the role of assistant manager, so that the company is able to share knowledge and best practice standards to improve content delivery</w:t>
      </w:r>
      <w:sdt>
        <w:sdtPr>
          <w:rPr>
            <w:rFonts w:cstheme="minorHAnsi"/>
            <w:sz w:val="24"/>
            <w:szCs w:val="24"/>
          </w:rPr>
          <w:id w:val="-715351635"/>
          <w:citation/>
        </w:sdtPr>
        <w:sdtContent>
          <w:r w:rsidR="0038317A">
            <w:rPr>
              <w:rFonts w:cstheme="minorHAnsi"/>
              <w:sz w:val="24"/>
              <w:szCs w:val="24"/>
            </w:rPr>
            <w:fldChar w:fldCharType="begin"/>
          </w:r>
          <w:r w:rsidR="0038317A">
            <w:rPr>
              <w:rFonts w:cstheme="minorHAnsi"/>
              <w:sz w:val="24"/>
              <w:szCs w:val="24"/>
            </w:rPr>
            <w:instrText xml:space="preserve"> CITATION Gla19 \l 2057 </w:instrText>
          </w:r>
          <w:r w:rsidR="0038317A">
            <w:rPr>
              <w:rFonts w:cstheme="minorHAnsi"/>
              <w:sz w:val="24"/>
              <w:szCs w:val="24"/>
            </w:rPr>
            <w:fldChar w:fldCharType="separate"/>
          </w:r>
          <w:r w:rsidR="0038317A">
            <w:rPr>
              <w:rFonts w:cstheme="minorHAnsi"/>
              <w:noProof/>
              <w:sz w:val="24"/>
              <w:szCs w:val="24"/>
            </w:rPr>
            <w:t xml:space="preserve"> </w:t>
          </w:r>
          <w:r w:rsidR="0038317A" w:rsidRPr="0038317A">
            <w:rPr>
              <w:rFonts w:cstheme="minorHAnsi"/>
              <w:noProof/>
              <w:sz w:val="24"/>
              <w:szCs w:val="24"/>
            </w:rPr>
            <w:t>(Glassdoor, 2019)</w:t>
          </w:r>
          <w:r w:rsidR="0038317A">
            <w:rPr>
              <w:rFonts w:cstheme="minorHAnsi"/>
              <w:sz w:val="24"/>
              <w:szCs w:val="24"/>
            </w:rPr>
            <w:fldChar w:fldCharType="end"/>
          </w:r>
        </w:sdtContent>
      </w:sdt>
      <w:r w:rsidR="00CD5C0F" w:rsidRPr="0059754C">
        <w:rPr>
          <w:rFonts w:cstheme="minorHAnsi"/>
          <w:sz w:val="24"/>
          <w:szCs w:val="24"/>
        </w:rPr>
        <w:t xml:space="preserve">. </w:t>
      </w:r>
    </w:p>
    <w:p w14:paraId="0F1E7671" w14:textId="78B3F6D4" w:rsidR="00575117" w:rsidRPr="0059754C" w:rsidRDefault="003B789C" w:rsidP="007C2FE7">
      <w:pPr>
        <w:rPr>
          <w:rFonts w:cstheme="minorHAnsi"/>
          <w:sz w:val="24"/>
          <w:szCs w:val="24"/>
        </w:rPr>
      </w:pPr>
      <w:r w:rsidRPr="007C2FE7">
        <w:rPr>
          <w:b/>
        </w:rPr>
        <w:t xml:space="preserve">Weaknesses </w:t>
      </w:r>
      <w:r w:rsidR="007C2FE7" w:rsidRPr="007C2FE7">
        <w:t xml:space="preserve">- </w:t>
      </w:r>
      <w:r w:rsidR="00575117" w:rsidRPr="007C2FE7">
        <w:rPr>
          <w:rFonts w:cstheme="minorHAnsi"/>
          <w:sz w:val="24"/>
          <w:szCs w:val="24"/>
        </w:rPr>
        <w:t>Barclays</w:t>
      </w:r>
      <w:r w:rsidR="00575117" w:rsidRPr="0059754C">
        <w:rPr>
          <w:rFonts w:cstheme="minorHAnsi"/>
          <w:sz w:val="24"/>
          <w:szCs w:val="24"/>
        </w:rPr>
        <w:t xml:space="preserve"> use other companies such as Fintech Businesses to store their knowledge</w:t>
      </w:r>
      <w:sdt>
        <w:sdtPr>
          <w:rPr>
            <w:rFonts w:cstheme="minorHAnsi"/>
            <w:sz w:val="24"/>
            <w:szCs w:val="24"/>
          </w:rPr>
          <w:id w:val="-1284342576"/>
          <w:citation/>
        </w:sdtPr>
        <w:sdtContent>
          <w:r w:rsidR="0038317A">
            <w:rPr>
              <w:rFonts w:cstheme="minorHAnsi"/>
              <w:sz w:val="24"/>
              <w:szCs w:val="24"/>
            </w:rPr>
            <w:fldChar w:fldCharType="begin"/>
          </w:r>
          <w:r w:rsidR="0038317A">
            <w:rPr>
              <w:rFonts w:cstheme="minorHAnsi"/>
              <w:sz w:val="24"/>
              <w:szCs w:val="24"/>
            </w:rPr>
            <w:instrText xml:space="preserve"> CITATION Vas18 \l 2057 </w:instrText>
          </w:r>
          <w:r w:rsidR="0038317A">
            <w:rPr>
              <w:rFonts w:cstheme="minorHAnsi"/>
              <w:sz w:val="24"/>
              <w:szCs w:val="24"/>
            </w:rPr>
            <w:fldChar w:fldCharType="separate"/>
          </w:r>
          <w:r w:rsidR="0038317A">
            <w:rPr>
              <w:rFonts w:cstheme="minorHAnsi"/>
              <w:noProof/>
              <w:sz w:val="24"/>
              <w:szCs w:val="24"/>
            </w:rPr>
            <w:t xml:space="preserve"> </w:t>
          </w:r>
          <w:r w:rsidR="0038317A" w:rsidRPr="0038317A">
            <w:rPr>
              <w:rFonts w:cstheme="minorHAnsi"/>
              <w:noProof/>
              <w:sz w:val="24"/>
              <w:szCs w:val="24"/>
            </w:rPr>
            <w:t>(Vaswani, 2018)</w:t>
          </w:r>
          <w:r w:rsidR="0038317A">
            <w:rPr>
              <w:rFonts w:cstheme="minorHAnsi"/>
              <w:sz w:val="24"/>
              <w:szCs w:val="24"/>
            </w:rPr>
            <w:fldChar w:fldCharType="end"/>
          </w:r>
        </w:sdtContent>
      </w:sdt>
      <w:r w:rsidR="00575117" w:rsidRPr="0059754C">
        <w:rPr>
          <w:rFonts w:cstheme="minorHAnsi"/>
          <w:sz w:val="24"/>
          <w:szCs w:val="24"/>
        </w:rPr>
        <w:t>. This can be a weakness if th</w:t>
      </w:r>
      <w:r w:rsidR="00127A9F" w:rsidRPr="0059754C">
        <w:rPr>
          <w:rFonts w:cstheme="minorHAnsi"/>
          <w:sz w:val="24"/>
          <w:szCs w:val="24"/>
        </w:rPr>
        <w:t xml:space="preserve">e knowledge is not backed up with another storage system, because if there are technical difficulties with Fintech Businesses, it could result in loss of data, information and knowledge for Barclays.  </w:t>
      </w:r>
    </w:p>
    <w:p w14:paraId="60F38C7A" w14:textId="3520B039" w:rsidR="003B789C" w:rsidRPr="007C2FE7" w:rsidRDefault="003B789C" w:rsidP="007C2FE7">
      <w:pPr>
        <w:rPr>
          <w:b/>
        </w:rPr>
      </w:pPr>
      <w:r w:rsidRPr="007C2FE7">
        <w:rPr>
          <w:b/>
        </w:rPr>
        <w:t xml:space="preserve">Opportunities </w:t>
      </w:r>
      <w:r w:rsidR="007C2FE7" w:rsidRPr="007C2FE7">
        <w:t xml:space="preserve">- </w:t>
      </w:r>
      <w:r w:rsidRPr="007C2FE7">
        <w:rPr>
          <w:rFonts w:cstheme="minorHAnsi"/>
          <w:sz w:val="24"/>
          <w:szCs w:val="24"/>
        </w:rPr>
        <w:t>Most</w:t>
      </w:r>
      <w:r w:rsidRPr="0059754C">
        <w:rPr>
          <w:rFonts w:cstheme="minorHAnsi"/>
          <w:sz w:val="24"/>
          <w:szCs w:val="24"/>
        </w:rPr>
        <w:t xml:space="preserve"> banks are not paying enough attention to KM systems</w:t>
      </w:r>
      <w:sdt>
        <w:sdtPr>
          <w:rPr>
            <w:rFonts w:cstheme="minorHAnsi"/>
            <w:sz w:val="24"/>
            <w:szCs w:val="24"/>
          </w:rPr>
          <w:id w:val="-1586142825"/>
          <w:citation/>
        </w:sdtPr>
        <w:sdtContent>
          <w:r w:rsidR="007C2FE7">
            <w:rPr>
              <w:rFonts w:cstheme="minorHAnsi"/>
              <w:sz w:val="24"/>
              <w:szCs w:val="24"/>
            </w:rPr>
            <w:fldChar w:fldCharType="begin"/>
          </w:r>
          <w:r w:rsidR="007C2FE7">
            <w:rPr>
              <w:rFonts w:cstheme="minorHAnsi"/>
              <w:sz w:val="24"/>
              <w:szCs w:val="24"/>
            </w:rPr>
            <w:instrText xml:space="preserve"> CITATION Jay08 \l 2057 </w:instrText>
          </w:r>
          <w:r w:rsidR="007C2FE7">
            <w:rPr>
              <w:rFonts w:cstheme="minorHAnsi"/>
              <w:sz w:val="24"/>
              <w:szCs w:val="24"/>
            </w:rPr>
            <w:fldChar w:fldCharType="separate"/>
          </w:r>
          <w:r w:rsidR="007C2FE7">
            <w:rPr>
              <w:rFonts w:cstheme="minorHAnsi"/>
              <w:noProof/>
              <w:sz w:val="24"/>
              <w:szCs w:val="24"/>
            </w:rPr>
            <w:t xml:space="preserve"> </w:t>
          </w:r>
          <w:r w:rsidR="007C2FE7" w:rsidRPr="007C2FE7">
            <w:rPr>
              <w:rFonts w:cstheme="minorHAnsi"/>
              <w:noProof/>
              <w:sz w:val="24"/>
              <w:szCs w:val="24"/>
            </w:rPr>
            <w:t>(Jayasundara, 2008)</w:t>
          </w:r>
          <w:r w:rsidR="007C2FE7">
            <w:rPr>
              <w:rFonts w:cstheme="minorHAnsi"/>
              <w:sz w:val="24"/>
              <w:szCs w:val="24"/>
            </w:rPr>
            <w:fldChar w:fldCharType="end"/>
          </w:r>
        </w:sdtContent>
      </w:sdt>
      <w:r w:rsidRPr="0059754C">
        <w:rPr>
          <w:rFonts w:cstheme="minorHAnsi"/>
          <w:sz w:val="24"/>
          <w:szCs w:val="24"/>
        </w:rPr>
        <w:t xml:space="preserve">.  By Barclays putting in a stronger KM system, it could put them in a better market position </w:t>
      </w:r>
    </w:p>
    <w:p w14:paraId="6D68E817" w14:textId="2477B858" w:rsidR="003B789C" w:rsidRPr="0059754C" w:rsidRDefault="003B789C" w:rsidP="0038317A">
      <w:pPr>
        <w:rPr>
          <w:rFonts w:cstheme="minorHAnsi"/>
          <w:sz w:val="24"/>
          <w:szCs w:val="24"/>
        </w:rPr>
      </w:pPr>
      <w:r w:rsidRPr="0038317A">
        <w:rPr>
          <w:b/>
        </w:rPr>
        <w:t xml:space="preserve">Threats </w:t>
      </w:r>
      <w:r w:rsidR="0038317A">
        <w:rPr>
          <w:b/>
        </w:rPr>
        <w:t xml:space="preserve">- </w:t>
      </w:r>
      <w:r w:rsidRPr="0059754C">
        <w:rPr>
          <w:rFonts w:cstheme="minorHAnsi"/>
          <w:sz w:val="24"/>
          <w:szCs w:val="24"/>
        </w:rPr>
        <w:t>Other industries are taking KM more seriously than the banking sector</w:t>
      </w:r>
      <w:sdt>
        <w:sdtPr>
          <w:rPr>
            <w:rFonts w:cstheme="minorHAnsi"/>
            <w:sz w:val="24"/>
            <w:szCs w:val="24"/>
          </w:rPr>
          <w:id w:val="-1052614044"/>
          <w:citation/>
        </w:sdtPr>
        <w:sdtContent>
          <w:r w:rsidR="0038317A">
            <w:rPr>
              <w:rFonts w:cstheme="minorHAnsi"/>
              <w:sz w:val="24"/>
              <w:szCs w:val="24"/>
            </w:rPr>
            <w:fldChar w:fldCharType="begin"/>
          </w:r>
          <w:r w:rsidR="0038317A">
            <w:rPr>
              <w:rFonts w:cstheme="minorHAnsi"/>
              <w:sz w:val="24"/>
              <w:szCs w:val="24"/>
            </w:rPr>
            <w:instrText xml:space="preserve"> CITATION Jay08 \l 2057 </w:instrText>
          </w:r>
          <w:r w:rsidR="0038317A">
            <w:rPr>
              <w:rFonts w:cstheme="minorHAnsi"/>
              <w:sz w:val="24"/>
              <w:szCs w:val="24"/>
            </w:rPr>
            <w:fldChar w:fldCharType="separate"/>
          </w:r>
          <w:r w:rsidR="0038317A">
            <w:rPr>
              <w:rFonts w:cstheme="minorHAnsi"/>
              <w:noProof/>
              <w:sz w:val="24"/>
              <w:szCs w:val="24"/>
            </w:rPr>
            <w:t xml:space="preserve"> </w:t>
          </w:r>
          <w:r w:rsidR="0038317A" w:rsidRPr="0038317A">
            <w:rPr>
              <w:rFonts w:cstheme="minorHAnsi"/>
              <w:noProof/>
              <w:sz w:val="24"/>
              <w:szCs w:val="24"/>
            </w:rPr>
            <w:t>(Jayasundara, 2008)</w:t>
          </w:r>
          <w:r w:rsidR="0038317A">
            <w:rPr>
              <w:rFonts w:cstheme="minorHAnsi"/>
              <w:sz w:val="24"/>
              <w:szCs w:val="24"/>
            </w:rPr>
            <w:fldChar w:fldCharType="end"/>
          </w:r>
        </w:sdtContent>
      </w:sdt>
      <w:r w:rsidRPr="0059754C">
        <w:rPr>
          <w:rFonts w:cstheme="minorHAnsi"/>
          <w:sz w:val="24"/>
          <w:szCs w:val="24"/>
        </w:rPr>
        <w:t>. This could be a threat to the future of Barclays.</w:t>
      </w:r>
      <w:r w:rsidR="0038317A">
        <w:rPr>
          <w:rFonts w:cstheme="minorHAnsi"/>
          <w:sz w:val="24"/>
          <w:szCs w:val="24"/>
        </w:rPr>
        <w:t xml:space="preserve"> Another threat is that they put more focus on the customer than knowledge sharing for the staff.  Customer focus </w:t>
      </w:r>
      <w:r w:rsidR="0038317A">
        <w:rPr>
          <w:rFonts w:cstheme="minorHAnsi"/>
          <w:sz w:val="24"/>
          <w:szCs w:val="24"/>
        </w:rPr>
        <w:lastRenderedPageBreak/>
        <w:t xml:space="preserve">is positive, but in the long run, if KM systems are not optimal, this could have a negative impact on meeting customer needs in the future. </w:t>
      </w:r>
    </w:p>
    <w:p w14:paraId="78D88264" w14:textId="77777777" w:rsidR="003B789C" w:rsidRPr="0059754C" w:rsidRDefault="003B789C" w:rsidP="0059754C">
      <w:pPr>
        <w:spacing w:line="360" w:lineRule="auto"/>
        <w:rPr>
          <w:rFonts w:cstheme="minorHAnsi"/>
          <w:color w:val="FF0000"/>
          <w:sz w:val="24"/>
          <w:szCs w:val="24"/>
        </w:rPr>
      </w:pPr>
    </w:p>
    <w:p w14:paraId="318A0AAF" w14:textId="77777777" w:rsidR="0038317A" w:rsidRDefault="0038317A">
      <w:pPr>
        <w:rPr>
          <w:rFonts w:asciiTheme="majorHAnsi" w:eastAsiaTheme="majorEastAsia" w:hAnsiTheme="majorHAnsi" w:cstheme="majorBidi"/>
          <w:b/>
          <w:color w:val="2F5496" w:themeColor="accent1" w:themeShade="BF"/>
          <w:sz w:val="32"/>
          <w:szCs w:val="32"/>
        </w:rPr>
      </w:pPr>
      <w:r>
        <w:rPr>
          <w:b/>
        </w:rPr>
        <w:br w:type="page"/>
      </w:r>
    </w:p>
    <w:p w14:paraId="36697CF0" w14:textId="55CBA0E8" w:rsidR="00E72B67" w:rsidRPr="00C66A44" w:rsidRDefault="0038317A" w:rsidP="005F1C98">
      <w:pPr>
        <w:pStyle w:val="Heading1"/>
      </w:pPr>
      <w:bookmarkStart w:id="15" w:name="_Toc13731380"/>
      <w:r w:rsidRPr="00C66A44">
        <w:lastRenderedPageBreak/>
        <w:t>3.0 Evaluation of Barclays’ KM System</w:t>
      </w:r>
      <w:bookmarkEnd w:id="15"/>
    </w:p>
    <w:p w14:paraId="413904F5" w14:textId="68E73B7E" w:rsidR="0059754C" w:rsidRPr="0059754C" w:rsidRDefault="00A061E1" w:rsidP="00C66A44">
      <w:r w:rsidRPr="0059754C">
        <w:rPr>
          <w:noProof/>
          <w:lang w:eastAsia="en-GB"/>
        </w:rPr>
        <mc:AlternateContent>
          <mc:Choice Requires="wps">
            <w:drawing>
              <wp:anchor distT="0" distB="0" distL="114300" distR="114300" simplePos="0" relativeHeight="251668480" behindDoc="0" locked="0" layoutInCell="1" allowOverlap="1" wp14:anchorId="0077D285" wp14:editId="06E824EF">
                <wp:simplePos x="0" y="0"/>
                <wp:positionH relativeFrom="column">
                  <wp:posOffset>-685800</wp:posOffset>
                </wp:positionH>
                <wp:positionV relativeFrom="paragraph">
                  <wp:posOffset>231139</wp:posOffset>
                </wp:positionV>
                <wp:extent cx="1552575" cy="2809875"/>
                <wp:effectExtent l="0" t="0" r="28575" b="28575"/>
                <wp:wrapNone/>
                <wp:docPr id="12" name="Rectangle 11">
                  <a:extLst xmlns:a="http://schemas.openxmlformats.org/drawingml/2006/main">
                    <a:ext uri="{FF2B5EF4-FFF2-40B4-BE49-F238E27FC236}">
                      <a16:creationId xmlns:a16="http://schemas.microsoft.com/office/drawing/2014/main" id="{C5F1C04A-C55A-424F-BC19-A0DDFB880F04}"/>
                    </a:ext>
                  </a:extLst>
                </wp:docPr>
                <wp:cNvGraphicFramePr/>
                <a:graphic xmlns:a="http://schemas.openxmlformats.org/drawingml/2006/main">
                  <a:graphicData uri="http://schemas.microsoft.com/office/word/2010/wordprocessingShape">
                    <wps:wsp>
                      <wps:cNvSpPr/>
                      <wps:spPr>
                        <a:xfrm>
                          <a:off x="0" y="0"/>
                          <a:ext cx="1552575" cy="2809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68337F8" w14:textId="77777777" w:rsidR="007D59A3" w:rsidRPr="00A061E1" w:rsidRDefault="007D59A3" w:rsidP="00991B9A">
                            <w:pPr>
                              <w:spacing w:after="0"/>
                              <w:jc w:val="center"/>
                              <w:rPr>
                                <w:sz w:val="24"/>
                                <w:szCs w:val="24"/>
                              </w:rPr>
                            </w:pPr>
                            <w:r w:rsidRPr="00A061E1">
                              <w:rPr>
                                <w:rFonts w:hAnsi="Calibri"/>
                                <w:b/>
                                <w:bCs/>
                                <w:color w:val="FFFFFF" w:themeColor="light1"/>
                                <w:kern w:val="24"/>
                                <w:sz w:val="24"/>
                                <w:szCs w:val="24"/>
                              </w:rPr>
                              <w:t>Mission Statement:</w:t>
                            </w:r>
                          </w:p>
                          <w:p w14:paraId="23072752" w14:textId="4D8D351B" w:rsidR="007D59A3" w:rsidRPr="00A061E1" w:rsidRDefault="007D59A3" w:rsidP="00991B9A">
                            <w:pPr>
                              <w:spacing w:after="0"/>
                              <w:jc w:val="center"/>
                              <w:rPr>
                                <w:sz w:val="24"/>
                                <w:szCs w:val="24"/>
                              </w:rPr>
                            </w:pPr>
                            <w:r w:rsidRPr="00A061E1">
                              <w:rPr>
                                <w:rFonts w:hAnsi="Calibri"/>
                                <w:color w:val="FFFFFF" w:themeColor="light1"/>
                                <w:kern w:val="24"/>
                                <w:sz w:val="24"/>
                                <w:szCs w:val="24"/>
                              </w:rPr>
                              <w:t>“Innovative, customer focused and market leading – becoming the most recommended brand for our clients and customers”</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0077D285" id="Rectangle 11" o:spid="_x0000_s1031" style="position:absolute;margin-left:-54pt;margin-top:18.2pt;width:122.25pt;height:221.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" fillcolor="#4472c4 [3204]" strokecolor="#1f3763 [1604]" strokeweight="1pt">
                <v:textbox>
                  <w:txbxContent>
                    <w:p w14:paraId="768337F8" w14:textId="77777777" w:rsidR="007D59A3" w:rsidRPr="00A061E1" w:rsidRDefault="007D59A3" w:rsidP="00991B9A">
                      <w:pPr>
                        <w:spacing w:after="0"/>
                        <w:jc w:val="center"/>
                        <w:rPr>
                          <w:sz w:val="24"/>
                          <w:szCs w:val="24"/>
                        </w:rPr>
                      </w:pPr>
                      <w:r w:rsidRPr="00A061E1">
                        <w:rPr>
                          <w:rFonts w:hAnsi="Calibri"/>
                          <w:b/>
                          <w:bCs/>
                          <w:color w:val="FFFFFF" w:themeColor="light1"/>
                          <w:kern w:val="24"/>
                          <w:sz w:val="24"/>
                          <w:szCs w:val="24"/>
                        </w:rPr>
                        <w:t>Mission Statement:</w:t>
                      </w:r>
                    </w:p>
                    <w:p w14:paraId="23072752" w14:textId="4D8D351B" w:rsidR="007D59A3" w:rsidRPr="00A061E1" w:rsidRDefault="007D59A3" w:rsidP="00991B9A">
                      <w:pPr>
                        <w:spacing w:after="0"/>
                        <w:jc w:val="center"/>
                        <w:rPr>
                          <w:sz w:val="24"/>
                          <w:szCs w:val="24"/>
                        </w:rPr>
                      </w:pPr>
                      <w:r w:rsidRPr="00A061E1">
                        <w:rPr>
                          <w:rFonts w:hAnsi="Calibri"/>
                          <w:color w:val="FFFFFF" w:themeColor="light1"/>
                          <w:kern w:val="24"/>
                          <w:sz w:val="24"/>
                          <w:szCs w:val="24"/>
                        </w:rPr>
                        <w:t>“Innovative, customer focused and market leading – becoming the most recommended brand for our clients and customers”</w:t>
                      </w:r>
                    </w:p>
                  </w:txbxContent>
                </v:textbox>
              </v:rect>
            </w:pict>
          </mc:Fallback>
        </mc:AlternateContent>
      </w:r>
      <w:r w:rsidRPr="0059754C">
        <w:rPr>
          <w:noProof/>
          <w:lang w:eastAsia="en-GB"/>
        </w:rPr>
        <w:drawing>
          <wp:anchor distT="0" distB="0" distL="114300" distR="114300" simplePos="0" relativeHeight="251682816" behindDoc="1" locked="0" layoutInCell="1" allowOverlap="1" wp14:anchorId="4A655C2B" wp14:editId="368F9F29">
            <wp:simplePos x="0" y="0"/>
            <wp:positionH relativeFrom="column">
              <wp:posOffset>866775</wp:posOffset>
            </wp:positionH>
            <wp:positionV relativeFrom="paragraph">
              <wp:posOffset>164465</wp:posOffset>
            </wp:positionV>
            <wp:extent cx="5731510" cy="2942590"/>
            <wp:effectExtent l="0" t="0" r="2540" b="0"/>
            <wp:wrapTight wrapText="bothSides">
              <wp:wrapPolygon edited="0">
                <wp:start x="0" y="0"/>
                <wp:lineTo x="0" y="21395"/>
                <wp:lineTo x="21538" y="21395"/>
                <wp:lineTo x="2153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2942590"/>
                    </a:xfrm>
                    <a:prstGeom prst="rect">
                      <a:avLst/>
                    </a:prstGeom>
                  </pic:spPr>
                </pic:pic>
              </a:graphicData>
            </a:graphic>
          </wp:anchor>
        </w:drawing>
      </w:r>
    </w:p>
    <w:p w14:paraId="2EF3E41B" w14:textId="5D82BE11" w:rsidR="00A061E1" w:rsidRPr="0059754C" w:rsidRDefault="00A061E1" w:rsidP="0059754C">
      <w:pPr>
        <w:tabs>
          <w:tab w:val="left" w:pos="3840"/>
        </w:tabs>
        <w:spacing w:line="360" w:lineRule="auto"/>
        <w:rPr>
          <w:rFonts w:cstheme="minorHAnsi"/>
          <w:b/>
          <w:sz w:val="24"/>
          <w:szCs w:val="24"/>
        </w:rPr>
      </w:pPr>
    </w:p>
    <w:p w14:paraId="7BC27F58" w14:textId="77777777" w:rsidR="00A061E1" w:rsidRPr="0059754C" w:rsidRDefault="00A061E1" w:rsidP="0059754C">
      <w:pPr>
        <w:tabs>
          <w:tab w:val="left" w:pos="3840"/>
        </w:tabs>
        <w:spacing w:line="360" w:lineRule="auto"/>
        <w:rPr>
          <w:rFonts w:cstheme="minorHAnsi"/>
          <w:b/>
          <w:sz w:val="24"/>
          <w:szCs w:val="24"/>
        </w:rPr>
      </w:pPr>
    </w:p>
    <w:p w14:paraId="1396CF00" w14:textId="436437A4" w:rsidR="00991B9A" w:rsidRPr="0059754C" w:rsidRDefault="00991B9A" w:rsidP="0059754C">
      <w:pPr>
        <w:tabs>
          <w:tab w:val="left" w:pos="3840"/>
        </w:tabs>
        <w:spacing w:line="360" w:lineRule="auto"/>
        <w:rPr>
          <w:rFonts w:cstheme="minorHAnsi"/>
          <w:sz w:val="24"/>
          <w:szCs w:val="24"/>
        </w:rPr>
      </w:pPr>
    </w:p>
    <w:p w14:paraId="55B70CFF" w14:textId="059ADEC2" w:rsidR="00991B9A" w:rsidRPr="0059754C" w:rsidRDefault="00991B9A" w:rsidP="0059754C">
      <w:pPr>
        <w:tabs>
          <w:tab w:val="left" w:pos="3840"/>
        </w:tabs>
        <w:spacing w:line="360" w:lineRule="auto"/>
        <w:rPr>
          <w:rFonts w:cstheme="minorHAnsi"/>
          <w:sz w:val="24"/>
          <w:szCs w:val="24"/>
        </w:rPr>
      </w:pPr>
    </w:p>
    <w:p w14:paraId="76556DD7" w14:textId="65B50A29" w:rsidR="00991B9A" w:rsidRPr="0059754C" w:rsidRDefault="00991B9A" w:rsidP="0059754C">
      <w:pPr>
        <w:tabs>
          <w:tab w:val="left" w:pos="3840"/>
        </w:tabs>
        <w:spacing w:line="360" w:lineRule="auto"/>
        <w:rPr>
          <w:rFonts w:cstheme="minorHAnsi"/>
          <w:sz w:val="24"/>
          <w:szCs w:val="24"/>
        </w:rPr>
      </w:pPr>
    </w:p>
    <w:p w14:paraId="7FA666C1" w14:textId="314E2C30" w:rsidR="00991B9A" w:rsidRPr="0059754C" w:rsidRDefault="00991B9A" w:rsidP="0059754C">
      <w:pPr>
        <w:tabs>
          <w:tab w:val="left" w:pos="3840"/>
        </w:tabs>
        <w:spacing w:line="360" w:lineRule="auto"/>
        <w:rPr>
          <w:rFonts w:cstheme="minorHAnsi"/>
          <w:sz w:val="24"/>
          <w:szCs w:val="24"/>
        </w:rPr>
      </w:pPr>
    </w:p>
    <w:p w14:paraId="5E727134" w14:textId="77777777" w:rsidR="00991B9A" w:rsidRPr="0059754C" w:rsidRDefault="00991B9A" w:rsidP="0059754C">
      <w:pPr>
        <w:tabs>
          <w:tab w:val="left" w:pos="3840"/>
        </w:tabs>
        <w:spacing w:line="360" w:lineRule="auto"/>
        <w:rPr>
          <w:rFonts w:cstheme="minorHAnsi"/>
          <w:sz w:val="24"/>
          <w:szCs w:val="24"/>
        </w:rPr>
      </w:pPr>
    </w:p>
    <w:p w14:paraId="1FD86FA8" w14:textId="231752D5" w:rsidR="00A061E1" w:rsidRPr="0059754C" w:rsidRDefault="00A061E1" w:rsidP="0059754C">
      <w:pPr>
        <w:tabs>
          <w:tab w:val="left" w:pos="3840"/>
        </w:tabs>
        <w:spacing w:line="360" w:lineRule="auto"/>
        <w:rPr>
          <w:rFonts w:cstheme="minorHAnsi"/>
          <w:color w:val="FF0000"/>
          <w:sz w:val="24"/>
          <w:szCs w:val="24"/>
        </w:rPr>
      </w:pPr>
    </w:p>
    <w:p w14:paraId="46A538EF" w14:textId="03678B69" w:rsidR="00A061E1" w:rsidRDefault="0038317A" w:rsidP="0038317A">
      <w:pPr>
        <w:pStyle w:val="Heading2"/>
      </w:pPr>
      <w:bookmarkStart w:id="16" w:name="_Toc13731381"/>
      <w:r w:rsidRPr="0038317A">
        <w:t xml:space="preserve">3.1 </w:t>
      </w:r>
      <w:r w:rsidR="00A061E1" w:rsidRPr="0038317A">
        <w:t>Barclays Value Chain</w:t>
      </w:r>
      <w:bookmarkEnd w:id="16"/>
      <w:r w:rsidR="00A061E1" w:rsidRPr="0038317A">
        <w:t xml:space="preserve"> </w:t>
      </w:r>
    </w:p>
    <w:p w14:paraId="365BE63B" w14:textId="77777777" w:rsidR="0038317A" w:rsidRPr="0038317A" w:rsidRDefault="0038317A" w:rsidP="0038317A"/>
    <w:p w14:paraId="7DEAFAB5" w14:textId="670A650D" w:rsidR="00CE422B" w:rsidRPr="0059754C" w:rsidRDefault="00CE422B" w:rsidP="0059754C">
      <w:pPr>
        <w:pStyle w:val="ListParagraph"/>
        <w:numPr>
          <w:ilvl w:val="0"/>
          <w:numId w:val="1"/>
        </w:numPr>
        <w:spacing w:line="360" w:lineRule="auto"/>
        <w:rPr>
          <w:rFonts w:cstheme="minorHAnsi"/>
          <w:sz w:val="24"/>
          <w:szCs w:val="24"/>
        </w:rPr>
      </w:pPr>
      <w:r w:rsidRPr="0059754C">
        <w:rPr>
          <w:rFonts w:cstheme="minorHAnsi"/>
          <w:sz w:val="24"/>
          <w:szCs w:val="24"/>
        </w:rPr>
        <w:t xml:space="preserve">Barclays use SmartBusiness Insights as a way to bring knowledge about customers spending and business spending together.  This provides them with an inventory of knowledge </w:t>
      </w:r>
      <w:sdt>
        <w:sdtPr>
          <w:rPr>
            <w:rFonts w:cstheme="minorHAnsi"/>
            <w:sz w:val="24"/>
            <w:szCs w:val="24"/>
          </w:rPr>
          <w:id w:val="-1223978492"/>
          <w:citation/>
        </w:sdtPr>
        <w:sdtContent>
          <w:r w:rsidR="00DF328E" w:rsidRPr="0059754C">
            <w:rPr>
              <w:rFonts w:cstheme="minorHAnsi"/>
              <w:sz w:val="24"/>
              <w:szCs w:val="24"/>
            </w:rPr>
            <w:fldChar w:fldCharType="begin"/>
          </w:r>
          <w:r w:rsidR="00DF328E" w:rsidRPr="0059754C">
            <w:rPr>
              <w:rFonts w:cstheme="minorHAnsi"/>
              <w:sz w:val="24"/>
              <w:szCs w:val="24"/>
            </w:rPr>
            <w:instrText xml:space="preserve"> CITATION Bar193 \l 2057 </w:instrText>
          </w:r>
          <w:r w:rsidR="00DF328E" w:rsidRPr="0059754C">
            <w:rPr>
              <w:rFonts w:cstheme="minorHAnsi"/>
              <w:sz w:val="24"/>
              <w:szCs w:val="24"/>
            </w:rPr>
            <w:fldChar w:fldCharType="separate"/>
          </w:r>
          <w:r w:rsidR="00DF328E" w:rsidRPr="0059754C">
            <w:rPr>
              <w:rFonts w:cstheme="minorHAnsi"/>
              <w:noProof/>
              <w:sz w:val="24"/>
              <w:szCs w:val="24"/>
            </w:rPr>
            <w:t>(Barclays, 2019)</w:t>
          </w:r>
          <w:r w:rsidR="00DF328E" w:rsidRPr="0059754C">
            <w:rPr>
              <w:rFonts w:cstheme="minorHAnsi"/>
              <w:sz w:val="24"/>
              <w:szCs w:val="24"/>
            </w:rPr>
            <w:fldChar w:fldCharType="end"/>
          </w:r>
        </w:sdtContent>
      </w:sdt>
      <w:r w:rsidRPr="0059754C">
        <w:rPr>
          <w:rFonts w:cstheme="minorHAnsi"/>
          <w:sz w:val="24"/>
          <w:szCs w:val="24"/>
        </w:rPr>
        <w:t xml:space="preserve"> . </w:t>
      </w:r>
    </w:p>
    <w:p w14:paraId="592D07CE" w14:textId="79DCEE01" w:rsidR="00A061E1" w:rsidRPr="0059754C" w:rsidRDefault="00A061E1" w:rsidP="0059754C">
      <w:pPr>
        <w:pStyle w:val="ListParagraph"/>
        <w:numPr>
          <w:ilvl w:val="0"/>
          <w:numId w:val="1"/>
        </w:numPr>
        <w:spacing w:line="360" w:lineRule="auto"/>
        <w:rPr>
          <w:rFonts w:cstheme="minorHAnsi"/>
          <w:sz w:val="24"/>
          <w:szCs w:val="24"/>
        </w:rPr>
      </w:pPr>
      <w:r w:rsidRPr="0059754C">
        <w:rPr>
          <w:rFonts w:cstheme="minorHAnsi"/>
          <w:sz w:val="24"/>
          <w:szCs w:val="24"/>
        </w:rPr>
        <w:t xml:space="preserve">Barclays have teamed up with Fintech Businesses in order to manage all their valuable data.  This </w:t>
      </w:r>
      <w:r w:rsidR="00CE422B" w:rsidRPr="0059754C">
        <w:rPr>
          <w:rFonts w:cstheme="minorHAnsi"/>
          <w:sz w:val="24"/>
          <w:szCs w:val="24"/>
        </w:rPr>
        <w:t>shows them what knowledge is available</w:t>
      </w:r>
      <w:r w:rsidR="0059754C" w:rsidRPr="0059754C">
        <w:rPr>
          <w:rFonts w:cstheme="minorHAnsi"/>
          <w:sz w:val="24"/>
          <w:szCs w:val="24"/>
        </w:rPr>
        <w:t xml:space="preserve"> </w:t>
      </w:r>
      <w:sdt>
        <w:sdtPr>
          <w:rPr>
            <w:rFonts w:cstheme="minorHAnsi"/>
            <w:sz w:val="24"/>
            <w:szCs w:val="24"/>
          </w:rPr>
          <w:id w:val="1163897458"/>
          <w:citation/>
        </w:sdtPr>
        <w:sdtContent>
          <w:r w:rsidR="0059754C" w:rsidRPr="0059754C">
            <w:rPr>
              <w:rFonts w:cstheme="minorHAnsi"/>
              <w:sz w:val="24"/>
              <w:szCs w:val="24"/>
            </w:rPr>
            <w:fldChar w:fldCharType="begin"/>
          </w:r>
          <w:r w:rsidR="0059754C" w:rsidRPr="0059754C">
            <w:rPr>
              <w:rFonts w:cstheme="minorHAnsi"/>
              <w:sz w:val="24"/>
              <w:szCs w:val="24"/>
            </w:rPr>
            <w:instrText xml:space="preserve"> CITATION Vas18 \l 2057 </w:instrText>
          </w:r>
          <w:r w:rsidR="0059754C" w:rsidRPr="0059754C">
            <w:rPr>
              <w:rFonts w:cstheme="minorHAnsi"/>
              <w:sz w:val="24"/>
              <w:szCs w:val="24"/>
            </w:rPr>
            <w:fldChar w:fldCharType="separate"/>
          </w:r>
          <w:r w:rsidR="0059754C" w:rsidRPr="0059754C">
            <w:rPr>
              <w:rFonts w:cstheme="minorHAnsi"/>
              <w:noProof/>
              <w:sz w:val="24"/>
              <w:szCs w:val="24"/>
            </w:rPr>
            <w:t>(Vaswani, 2018)</w:t>
          </w:r>
          <w:r w:rsidR="0059754C" w:rsidRPr="0059754C">
            <w:rPr>
              <w:rFonts w:cstheme="minorHAnsi"/>
              <w:sz w:val="24"/>
              <w:szCs w:val="24"/>
            </w:rPr>
            <w:fldChar w:fldCharType="end"/>
          </w:r>
        </w:sdtContent>
      </w:sdt>
      <w:r w:rsidR="0059754C" w:rsidRPr="0059754C">
        <w:rPr>
          <w:rFonts w:cstheme="minorHAnsi"/>
          <w:sz w:val="24"/>
          <w:szCs w:val="24"/>
        </w:rPr>
        <w:t>.</w:t>
      </w:r>
    </w:p>
    <w:p w14:paraId="1303F1FD" w14:textId="4ABA520B" w:rsidR="00A061E1" w:rsidRPr="0059754C" w:rsidRDefault="00CE422B" w:rsidP="0059754C">
      <w:pPr>
        <w:pStyle w:val="ListParagraph"/>
        <w:numPr>
          <w:ilvl w:val="0"/>
          <w:numId w:val="1"/>
        </w:numPr>
        <w:spacing w:line="360" w:lineRule="auto"/>
        <w:rPr>
          <w:rFonts w:cstheme="minorHAnsi"/>
          <w:sz w:val="24"/>
          <w:szCs w:val="24"/>
        </w:rPr>
      </w:pPr>
      <w:r w:rsidRPr="0059754C">
        <w:rPr>
          <w:rFonts w:cstheme="minorHAnsi"/>
          <w:sz w:val="24"/>
          <w:szCs w:val="24"/>
        </w:rPr>
        <w:t>The assistant manager is responsible for knowledge sharing and best practice standards in an effort to continuously improve content delivery</w:t>
      </w:r>
      <w:r w:rsidR="0059754C" w:rsidRPr="0059754C">
        <w:rPr>
          <w:rFonts w:cstheme="minorHAnsi"/>
          <w:noProof/>
          <w:sz w:val="24"/>
          <w:szCs w:val="24"/>
        </w:rPr>
        <w:t xml:space="preserve"> (Glassdoor, 2019, Barclays, 2019)</w:t>
      </w:r>
      <w:r w:rsidR="0059754C" w:rsidRPr="0059754C">
        <w:rPr>
          <w:rFonts w:cstheme="minorHAnsi"/>
          <w:sz w:val="24"/>
          <w:szCs w:val="24"/>
        </w:rPr>
        <w:t>.</w:t>
      </w:r>
      <w:r w:rsidRPr="0059754C">
        <w:rPr>
          <w:rFonts w:cstheme="minorHAnsi"/>
          <w:sz w:val="24"/>
          <w:szCs w:val="24"/>
        </w:rPr>
        <w:t xml:space="preserve">  Small businesses financed by Barclays also have access to Barclays relationship managers who share “opportunities and areas for growth, as well as providing access to sector and local knowledge</w:t>
      </w:r>
      <w:sdt>
        <w:sdtPr>
          <w:rPr>
            <w:rFonts w:cstheme="minorHAnsi"/>
            <w:sz w:val="24"/>
            <w:szCs w:val="24"/>
          </w:rPr>
          <w:id w:val="-1341385389"/>
          <w:citation/>
        </w:sdtPr>
        <w:sdtContent>
          <w:r w:rsidR="00780F50" w:rsidRPr="0059754C">
            <w:rPr>
              <w:rFonts w:cstheme="minorHAnsi"/>
              <w:sz w:val="24"/>
              <w:szCs w:val="24"/>
            </w:rPr>
            <w:fldChar w:fldCharType="begin"/>
          </w:r>
          <w:r w:rsidR="00780F50" w:rsidRPr="0059754C">
            <w:rPr>
              <w:rFonts w:cstheme="minorHAnsi"/>
              <w:sz w:val="24"/>
              <w:szCs w:val="24"/>
            </w:rPr>
            <w:instrText xml:space="preserve"> CITATION Bar192 \l 2057 </w:instrText>
          </w:r>
          <w:r w:rsidR="00780F50" w:rsidRPr="0059754C">
            <w:rPr>
              <w:rFonts w:cstheme="minorHAnsi"/>
              <w:sz w:val="24"/>
              <w:szCs w:val="24"/>
            </w:rPr>
            <w:fldChar w:fldCharType="separate"/>
          </w:r>
          <w:r w:rsidR="00780F50" w:rsidRPr="0059754C">
            <w:rPr>
              <w:rFonts w:cstheme="minorHAnsi"/>
              <w:noProof/>
              <w:sz w:val="24"/>
              <w:szCs w:val="24"/>
            </w:rPr>
            <w:t xml:space="preserve"> (Barclays, 2019)</w:t>
          </w:r>
          <w:r w:rsidR="00780F50" w:rsidRPr="0059754C">
            <w:rPr>
              <w:rFonts w:cstheme="minorHAnsi"/>
              <w:sz w:val="24"/>
              <w:szCs w:val="24"/>
            </w:rPr>
            <w:fldChar w:fldCharType="end"/>
          </w:r>
        </w:sdtContent>
      </w:sdt>
      <w:r w:rsidRPr="0059754C">
        <w:rPr>
          <w:rFonts w:cstheme="minorHAnsi"/>
          <w:sz w:val="24"/>
          <w:szCs w:val="24"/>
        </w:rPr>
        <w:t>.</w:t>
      </w:r>
    </w:p>
    <w:p w14:paraId="36CEDFAA" w14:textId="79DE27C8" w:rsidR="00CE422B" w:rsidRPr="0059754C" w:rsidRDefault="00CE422B" w:rsidP="0059754C">
      <w:pPr>
        <w:pStyle w:val="ListParagraph"/>
        <w:numPr>
          <w:ilvl w:val="0"/>
          <w:numId w:val="1"/>
        </w:numPr>
        <w:spacing w:line="360" w:lineRule="auto"/>
        <w:rPr>
          <w:rFonts w:cstheme="minorHAnsi"/>
          <w:sz w:val="24"/>
          <w:szCs w:val="24"/>
        </w:rPr>
      </w:pPr>
      <w:r w:rsidRPr="0059754C">
        <w:rPr>
          <w:rFonts w:cstheme="minorHAnsi"/>
          <w:sz w:val="24"/>
          <w:szCs w:val="24"/>
        </w:rPr>
        <w:t>One way that Barclays applies knowledge is by using their expertise to advise business customers. Barclays Business Direct teams are able to share knowledge to businesses about trading abroad</w:t>
      </w:r>
      <w:r w:rsidR="00575117" w:rsidRPr="0059754C">
        <w:rPr>
          <w:rFonts w:cstheme="minorHAnsi"/>
          <w:sz w:val="24"/>
          <w:szCs w:val="24"/>
        </w:rPr>
        <w:t xml:space="preserve"> and </w:t>
      </w:r>
      <w:r w:rsidRPr="0059754C">
        <w:rPr>
          <w:rFonts w:cstheme="minorHAnsi"/>
          <w:sz w:val="24"/>
          <w:szCs w:val="24"/>
        </w:rPr>
        <w:t>managing cashflow</w:t>
      </w:r>
      <w:sdt>
        <w:sdtPr>
          <w:rPr>
            <w:rFonts w:cstheme="minorHAnsi"/>
            <w:sz w:val="24"/>
            <w:szCs w:val="24"/>
          </w:rPr>
          <w:id w:val="-1549678009"/>
          <w:citation/>
        </w:sdtPr>
        <w:sdtContent>
          <w:r w:rsidR="00780F50" w:rsidRPr="0059754C">
            <w:rPr>
              <w:rFonts w:cstheme="minorHAnsi"/>
              <w:sz w:val="24"/>
              <w:szCs w:val="24"/>
            </w:rPr>
            <w:fldChar w:fldCharType="begin"/>
          </w:r>
          <w:r w:rsidR="00780F50" w:rsidRPr="0059754C">
            <w:rPr>
              <w:rFonts w:cstheme="minorHAnsi"/>
              <w:sz w:val="24"/>
              <w:szCs w:val="24"/>
            </w:rPr>
            <w:instrText xml:space="preserve"> CITATION Bar192 \l 2057 </w:instrText>
          </w:r>
          <w:r w:rsidR="00780F50" w:rsidRPr="0059754C">
            <w:rPr>
              <w:rFonts w:cstheme="minorHAnsi"/>
              <w:sz w:val="24"/>
              <w:szCs w:val="24"/>
            </w:rPr>
            <w:fldChar w:fldCharType="separate"/>
          </w:r>
          <w:r w:rsidR="00780F50" w:rsidRPr="0059754C">
            <w:rPr>
              <w:rFonts w:cstheme="minorHAnsi"/>
              <w:noProof/>
              <w:sz w:val="24"/>
              <w:szCs w:val="24"/>
            </w:rPr>
            <w:t xml:space="preserve"> (Barclays, 2019)</w:t>
          </w:r>
          <w:r w:rsidR="00780F50" w:rsidRPr="0059754C">
            <w:rPr>
              <w:rFonts w:cstheme="minorHAnsi"/>
              <w:sz w:val="24"/>
              <w:szCs w:val="24"/>
            </w:rPr>
            <w:fldChar w:fldCharType="end"/>
          </w:r>
        </w:sdtContent>
      </w:sdt>
      <w:r w:rsidR="00575117" w:rsidRPr="0059754C">
        <w:rPr>
          <w:rFonts w:cstheme="minorHAnsi"/>
          <w:sz w:val="24"/>
          <w:szCs w:val="24"/>
        </w:rPr>
        <w:t xml:space="preserve">. Another way is by analysing the information from SmartBusiness Insights, as this can provide them with knowledge about industry performance, customer spending, and details </w:t>
      </w:r>
      <w:r w:rsidR="00575117" w:rsidRPr="0059754C">
        <w:rPr>
          <w:rFonts w:cstheme="minorHAnsi"/>
          <w:sz w:val="24"/>
          <w:szCs w:val="24"/>
        </w:rPr>
        <w:lastRenderedPageBreak/>
        <w:t xml:space="preserve">about their market </w:t>
      </w:r>
      <w:sdt>
        <w:sdtPr>
          <w:rPr>
            <w:rFonts w:cstheme="minorHAnsi"/>
            <w:sz w:val="24"/>
            <w:szCs w:val="24"/>
          </w:rPr>
          <w:id w:val="293328593"/>
          <w:citation/>
        </w:sdtPr>
        <w:sdtContent>
          <w:r w:rsidR="00780F50" w:rsidRPr="0059754C">
            <w:rPr>
              <w:rFonts w:cstheme="minorHAnsi"/>
              <w:sz w:val="24"/>
              <w:szCs w:val="24"/>
            </w:rPr>
            <w:fldChar w:fldCharType="begin"/>
          </w:r>
          <w:r w:rsidR="00780F50" w:rsidRPr="0059754C">
            <w:rPr>
              <w:rFonts w:cstheme="minorHAnsi"/>
              <w:sz w:val="24"/>
              <w:szCs w:val="24"/>
            </w:rPr>
            <w:instrText xml:space="preserve"> CITATION Bar191 \l 2057 </w:instrText>
          </w:r>
          <w:r w:rsidR="00780F50" w:rsidRPr="0059754C">
            <w:rPr>
              <w:rFonts w:cstheme="minorHAnsi"/>
              <w:sz w:val="24"/>
              <w:szCs w:val="24"/>
            </w:rPr>
            <w:fldChar w:fldCharType="separate"/>
          </w:r>
          <w:r w:rsidR="00780F50" w:rsidRPr="0059754C">
            <w:rPr>
              <w:rFonts w:cstheme="minorHAnsi"/>
              <w:noProof/>
              <w:sz w:val="24"/>
              <w:szCs w:val="24"/>
            </w:rPr>
            <w:t>(Barclays, 2019)</w:t>
          </w:r>
          <w:r w:rsidR="00780F50" w:rsidRPr="0059754C">
            <w:rPr>
              <w:rFonts w:cstheme="minorHAnsi"/>
              <w:sz w:val="24"/>
              <w:szCs w:val="24"/>
            </w:rPr>
            <w:fldChar w:fldCharType="end"/>
          </w:r>
        </w:sdtContent>
      </w:sdt>
      <w:r w:rsidR="00575117" w:rsidRPr="0059754C">
        <w:rPr>
          <w:rFonts w:cstheme="minorHAnsi"/>
          <w:sz w:val="24"/>
          <w:szCs w:val="24"/>
        </w:rPr>
        <w:t xml:space="preserve">.  This allows them to improve their growth strategy and meet customer demands.  </w:t>
      </w:r>
    </w:p>
    <w:p w14:paraId="74F7C6BC" w14:textId="44E443CB" w:rsidR="00575117" w:rsidRPr="0059754C" w:rsidRDefault="00575117" w:rsidP="0059754C">
      <w:pPr>
        <w:pStyle w:val="ListParagraph"/>
        <w:numPr>
          <w:ilvl w:val="0"/>
          <w:numId w:val="1"/>
        </w:numPr>
        <w:spacing w:line="360" w:lineRule="auto"/>
        <w:rPr>
          <w:rFonts w:cstheme="minorHAnsi"/>
          <w:sz w:val="24"/>
          <w:szCs w:val="24"/>
        </w:rPr>
      </w:pPr>
      <w:r w:rsidRPr="0059754C">
        <w:rPr>
          <w:rFonts w:cstheme="minorHAnsi"/>
          <w:sz w:val="24"/>
          <w:szCs w:val="24"/>
        </w:rPr>
        <w:t xml:space="preserve">By using the knowledge gained from SmartBusiness Insights, they can continue to satisfy their customers and achieve their vision.  </w:t>
      </w:r>
    </w:p>
    <w:p w14:paraId="74200708" w14:textId="3B85C841" w:rsidR="00A061E1" w:rsidRDefault="0038317A" w:rsidP="0038317A">
      <w:pPr>
        <w:pStyle w:val="Heading2"/>
      </w:pPr>
      <w:bookmarkStart w:id="17" w:name="_Toc13731382"/>
      <w:r>
        <w:t>3.2 KM Theories</w:t>
      </w:r>
      <w:bookmarkEnd w:id="17"/>
      <w:r>
        <w:t xml:space="preserve"> </w:t>
      </w:r>
    </w:p>
    <w:p w14:paraId="16603737" w14:textId="77777777" w:rsidR="0038317A" w:rsidRPr="0038317A" w:rsidRDefault="0038317A" w:rsidP="0038317A"/>
    <w:p w14:paraId="0172D358" w14:textId="22815426" w:rsidR="00C9181F" w:rsidRPr="0059754C" w:rsidRDefault="00C9181F" w:rsidP="0059754C">
      <w:pPr>
        <w:spacing w:line="360" w:lineRule="auto"/>
        <w:rPr>
          <w:rFonts w:cstheme="minorHAnsi"/>
          <w:sz w:val="24"/>
          <w:szCs w:val="24"/>
        </w:rPr>
      </w:pPr>
      <w:r w:rsidRPr="0059754C">
        <w:rPr>
          <w:rFonts w:cstheme="minorHAnsi"/>
          <w:sz w:val="24"/>
          <w:szCs w:val="24"/>
        </w:rPr>
        <w:t>Knowledge management started in the 1800s with the industrial era</w:t>
      </w:r>
      <w:sdt>
        <w:sdtPr>
          <w:rPr>
            <w:rFonts w:cstheme="minorHAnsi"/>
            <w:sz w:val="24"/>
            <w:szCs w:val="24"/>
          </w:rPr>
          <w:id w:val="1005092197"/>
          <w:citation/>
        </w:sdtPr>
        <w:sdtContent>
          <w:r w:rsidR="0038317A">
            <w:rPr>
              <w:rFonts w:cstheme="minorHAnsi"/>
              <w:sz w:val="24"/>
              <w:szCs w:val="24"/>
            </w:rPr>
            <w:fldChar w:fldCharType="begin"/>
          </w:r>
          <w:r w:rsidR="0038317A">
            <w:rPr>
              <w:rFonts w:cstheme="minorHAnsi"/>
              <w:sz w:val="24"/>
              <w:szCs w:val="24"/>
            </w:rPr>
            <w:instrText xml:space="preserve"> CITATION DKi17 \l 2057 </w:instrText>
          </w:r>
          <w:r w:rsidR="0038317A">
            <w:rPr>
              <w:rFonts w:cstheme="minorHAnsi"/>
              <w:sz w:val="24"/>
              <w:szCs w:val="24"/>
            </w:rPr>
            <w:fldChar w:fldCharType="separate"/>
          </w:r>
          <w:r w:rsidR="0038317A">
            <w:rPr>
              <w:rFonts w:cstheme="minorHAnsi"/>
              <w:noProof/>
              <w:sz w:val="24"/>
              <w:szCs w:val="24"/>
            </w:rPr>
            <w:t xml:space="preserve"> </w:t>
          </w:r>
          <w:r w:rsidR="0038317A" w:rsidRPr="0038317A">
            <w:rPr>
              <w:rFonts w:cstheme="minorHAnsi"/>
              <w:noProof/>
              <w:sz w:val="24"/>
              <w:szCs w:val="24"/>
            </w:rPr>
            <w:t>(Dalkir, 2017)</w:t>
          </w:r>
          <w:r w:rsidR="0038317A">
            <w:rPr>
              <w:rFonts w:cstheme="minorHAnsi"/>
              <w:sz w:val="24"/>
              <w:szCs w:val="24"/>
            </w:rPr>
            <w:fldChar w:fldCharType="end"/>
          </w:r>
        </w:sdtContent>
      </w:sdt>
      <w:r w:rsidRPr="0059754C">
        <w:rPr>
          <w:rFonts w:cstheme="minorHAnsi"/>
          <w:sz w:val="24"/>
          <w:szCs w:val="24"/>
        </w:rPr>
        <w:t xml:space="preserve">.  Transport technologies was the focus of knowledge management in the 1850s, then knowledge management turned to communications in the 1900s.  In the 1950s, computerisation began to be involved with knowledge management. Virtual workplaces started to emerge in the 1980s which influence knowledge management, personalisation and profiling technologies started to emerge in 2000, leading to a new type of knowledge and KM (Deloitte et al cited in </w:t>
      </w:r>
      <w:r w:rsidR="00127A9F" w:rsidRPr="0059754C">
        <w:rPr>
          <w:rFonts w:cstheme="minorHAnsi"/>
          <w:noProof/>
          <w:sz w:val="24"/>
          <w:szCs w:val="24"/>
        </w:rPr>
        <w:t>Dalkir</w:t>
      </w:r>
      <w:r w:rsidRPr="0059754C">
        <w:rPr>
          <w:rFonts w:cstheme="minorHAnsi"/>
          <w:noProof/>
          <w:sz w:val="24"/>
          <w:szCs w:val="24"/>
        </w:rPr>
        <w:t>, 2017)</w:t>
      </w:r>
      <w:r w:rsidRPr="0059754C">
        <w:rPr>
          <w:rFonts w:cstheme="minorHAnsi"/>
          <w:sz w:val="24"/>
          <w:szCs w:val="24"/>
        </w:rPr>
        <w:t xml:space="preserve">. </w:t>
      </w:r>
      <w:r w:rsidR="00847924" w:rsidRPr="0059754C">
        <w:rPr>
          <w:rFonts w:cstheme="minorHAnsi"/>
          <w:sz w:val="24"/>
          <w:szCs w:val="24"/>
        </w:rPr>
        <w:t>The timeline below is part of the ‘</w:t>
      </w:r>
      <w:r w:rsidR="00977338" w:rsidRPr="0059754C">
        <w:rPr>
          <w:rFonts w:cstheme="minorHAnsi"/>
          <w:sz w:val="24"/>
          <w:szCs w:val="24"/>
        </w:rPr>
        <w:t>Endovation</w:t>
      </w:r>
      <w:r w:rsidR="00847924" w:rsidRPr="0059754C">
        <w:rPr>
          <w:rFonts w:cstheme="minorHAnsi"/>
          <w:sz w:val="24"/>
          <w:szCs w:val="24"/>
        </w:rPr>
        <w:t xml:space="preserve"> timeline’ which shows the different disciplines and domains from different </w:t>
      </w:r>
      <w:r w:rsidR="00991B9A" w:rsidRPr="0059754C">
        <w:rPr>
          <w:rFonts w:cstheme="minorHAnsi"/>
          <w:sz w:val="24"/>
          <w:szCs w:val="24"/>
        </w:rPr>
        <w:t>theorists, that</w:t>
      </w:r>
      <w:r w:rsidR="00847924" w:rsidRPr="0059754C">
        <w:rPr>
          <w:rFonts w:cstheme="minorHAnsi"/>
          <w:sz w:val="24"/>
          <w:szCs w:val="24"/>
        </w:rPr>
        <w:t xml:space="preserve"> have blended together to create KM. </w:t>
      </w:r>
    </w:p>
    <w:p w14:paraId="30FCF62A" w14:textId="2B79DAE9" w:rsidR="00847924" w:rsidRPr="0059754C" w:rsidRDefault="00847924" w:rsidP="0059754C">
      <w:pPr>
        <w:keepNext/>
        <w:spacing w:line="360" w:lineRule="auto"/>
        <w:rPr>
          <w:rFonts w:cstheme="minorHAnsi"/>
          <w:sz w:val="24"/>
          <w:szCs w:val="24"/>
        </w:rPr>
      </w:pPr>
      <w:r w:rsidRPr="0059754C">
        <w:rPr>
          <w:rFonts w:cstheme="minorHAnsi"/>
          <w:noProof/>
          <w:sz w:val="24"/>
          <w:szCs w:val="24"/>
          <w:lang w:eastAsia="en-GB"/>
        </w:rPr>
        <w:drawing>
          <wp:inline distT="0" distB="0" distL="0" distR="0" wp14:anchorId="2947E889" wp14:editId="64DB29D6">
            <wp:extent cx="5731510" cy="259778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597785"/>
                    </a:xfrm>
                    <a:prstGeom prst="rect">
                      <a:avLst/>
                    </a:prstGeom>
                  </pic:spPr>
                </pic:pic>
              </a:graphicData>
            </a:graphic>
          </wp:inline>
        </w:drawing>
      </w:r>
    </w:p>
    <w:p w14:paraId="49103A02" w14:textId="2D9075F6" w:rsidR="00847924" w:rsidRPr="0059754C" w:rsidRDefault="00847924" w:rsidP="0059754C">
      <w:pPr>
        <w:pStyle w:val="Caption"/>
        <w:spacing w:line="360" w:lineRule="auto"/>
        <w:rPr>
          <w:rFonts w:cstheme="minorHAnsi"/>
          <w:sz w:val="24"/>
          <w:szCs w:val="24"/>
        </w:rPr>
      </w:pPr>
      <w:r w:rsidRPr="0059754C">
        <w:rPr>
          <w:rFonts w:cstheme="minorHAnsi"/>
          <w:sz w:val="24"/>
          <w:szCs w:val="24"/>
        </w:rPr>
        <w:t xml:space="preserve">Figure </w:t>
      </w:r>
      <w:r w:rsidRPr="0059754C">
        <w:rPr>
          <w:rFonts w:cstheme="minorHAnsi"/>
          <w:sz w:val="24"/>
          <w:szCs w:val="24"/>
        </w:rPr>
        <w:fldChar w:fldCharType="begin"/>
      </w:r>
      <w:r w:rsidRPr="0059754C">
        <w:rPr>
          <w:rFonts w:cstheme="minorHAnsi"/>
          <w:sz w:val="24"/>
          <w:szCs w:val="24"/>
        </w:rPr>
        <w:instrText xml:space="preserve"> SEQ Figure \* ARABIC </w:instrText>
      </w:r>
      <w:r w:rsidRPr="0059754C">
        <w:rPr>
          <w:rFonts w:cstheme="minorHAnsi"/>
          <w:sz w:val="24"/>
          <w:szCs w:val="24"/>
        </w:rPr>
        <w:fldChar w:fldCharType="separate"/>
      </w:r>
      <w:r w:rsidRPr="0059754C">
        <w:rPr>
          <w:rFonts w:cstheme="minorHAnsi"/>
          <w:noProof/>
          <w:sz w:val="24"/>
          <w:szCs w:val="24"/>
        </w:rPr>
        <w:t>1</w:t>
      </w:r>
      <w:r w:rsidRPr="0059754C">
        <w:rPr>
          <w:rFonts w:cstheme="minorHAnsi"/>
          <w:sz w:val="24"/>
          <w:szCs w:val="24"/>
        </w:rPr>
        <w:fldChar w:fldCharType="end"/>
      </w:r>
      <w:r w:rsidRPr="0059754C">
        <w:rPr>
          <w:rFonts w:cstheme="minorHAnsi"/>
          <w:sz w:val="24"/>
          <w:szCs w:val="24"/>
        </w:rPr>
        <w:t xml:space="preserve">: </w:t>
      </w:r>
      <w:r w:rsidR="00127A9F" w:rsidRPr="0059754C">
        <w:rPr>
          <w:rFonts w:cstheme="minorHAnsi"/>
          <w:sz w:val="24"/>
          <w:szCs w:val="24"/>
        </w:rPr>
        <w:t>Dalkir</w:t>
      </w:r>
      <w:r w:rsidRPr="0059754C">
        <w:rPr>
          <w:rFonts w:cstheme="minorHAnsi"/>
          <w:sz w:val="24"/>
          <w:szCs w:val="24"/>
        </w:rPr>
        <w:t>, 2017 p.17</w:t>
      </w:r>
    </w:p>
    <w:p w14:paraId="0FA916B0" w14:textId="55C8097E" w:rsidR="00FA7E43" w:rsidRPr="00FA7E43" w:rsidRDefault="00991B9A" w:rsidP="00FA7E43">
      <w:pPr>
        <w:spacing w:line="360" w:lineRule="auto"/>
        <w:rPr>
          <w:rFonts w:cstheme="minorHAnsi"/>
          <w:sz w:val="24"/>
          <w:szCs w:val="24"/>
        </w:rPr>
      </w:pPr>
      <w:r w:rsidRPr="0059754C">
        <w:rPr>
          <w:rFonts w:cstheme="minorHAnsi"/>
          <w:noProof/>
          <w:sz w:val="24"/>
          <w:szCs w:val="24"/>
          <w:lang w:eastAsia="en-GB"/>
        </w:rPr>
        <mc:AlternateContent>
          <mc:Choice Requires="wps">
            <w:drawing>
              <wp:anchor distT="0" distB="0" distL="114300" distR="114300" simplePos="0" relativeHeight="251665408" behindDoc="0" locked="0" layoutInCell="1" allowOverlap="1" wp14:anchorId="6DCEA1B8" wp14:editId="25B4A985">
                <wp:simplePos x="0" y="0"/>
                <wp:positionH relativeFrom="column">
                  <wp:posOffset>7809865</wp:posOffset>
                </wp:positionH>
                <wp:positionV relativeFrom="paragraph">
                  <wp:posOffset>-1060450</wp:posOffset>
                </wp:positionV>
                <wp:extent cx="2179955" cy="2365375"/>
                <wp:effectExtent l="0" t="0" r="29845" b="15875"/>
                <wp:wrapNone/>
                <wp:docPr id="6" name="Arrow: Pentagon 4">
                  <a:extLst xmlns:a="http://schemas.openxmlformats.org/drawingml/2006/main"/>
                </wp:docPr>
                <wp:cNvGraphicFramePr/>
                <a:graphic xmlns:a="http://schemas.openxmlformats.org/drawingml/2006/main">
                  <a:graphicData uri="http://schemas.microsoft.com/office/word/2010/wordprocessingShape">
                    <wps:wsp>
                      <wps:cNvSpPr/>
                      <wps:spPr>
                        <a:xfrm>
                          <a:off x="0" y="0"/>
                          <a:ext cx="2179955" cy="2365375"/>
                        </a:xfrm>
                        <a:prstGeom prst="homePlate">
                          <a:avLst>
                            <a:gd name="adj" fmla="val 25229"/>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E9A7CE0" w14:textId="77777777" w:rsidR="007D59A3" w:rsidRDefault="007D59A3" w:rsidP="00991B9A">
                            <w:pPr>
                              <w:spacing w:after="0"/>
                              <w:jc w:val="center"/>
                              <w:rPr>
                                <w:sz w:val="24"/>
                                <w:szCs w:val="24"/>
                              </w:rPr>
                            </w:pPr>
                            <w:r>
                              <w:rPr>
                                <w:rFonts w:hAnsi="Calibri"/>
                                <w:color w:val="FFFFFF" w:themeColor="light1"/>
                                <w:kern w:val="24"/>
                                <w:sz w:val="36"/>
                                <w:szCs w:val="36"/>
                              </w:rPr>
                              <w:t>KK=</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type w14:anchorId="6DCEA1B8"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4" o:spid="_x0000_s1032" type="#_x0000_t15" style="position:absolute;margin-left:614.95pt;margin-top:-83.5pt;width:171.65pt;height:186.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" adj="16151" fillcolor="#4472c4 [3204]" strokecolor="#1f3763 [1604]" strokeweight="1pt">
                <v:textbox>
                  <w:txbxContent>
                    <w:p w14:paraId="1E9A7CE0" w14:textId="77777777" w:rsidR="007D59A3" w:rsidRDefault="007D59A3" w:rsidP="00991B9A">
                      <w:pPr>
                        <w:spacing w:after="0"/>
                        <w:jc w:val="center"/>
                        <w:rPr>
                          <w:sz w:val="24"/>
                          <w:szCs w:val="24"/>
                        </w:rPr>
                      </w:pPr>
                      <w:r>
                        <w:rPr>
                          <w:rFonts w:hAnsi="Calibri"/>
                          <w:color w:val="FFFFFF" w:themeColor="light1"/>
                          <w:kern w:val="24"/>
                          <w:sz w:val="36"/>
                          <w:szCs w:val="36"/>
                        </w:rPr>
                        <w:t>KK=</w:t>
                      </w:r>
                    </w:p>
                  </w:txbxContent>
                </v:textbox>
              </v:shape>
            </w:pict>
          </mc:Fallback>
        </mc:AlternateContent>
      </w:r>
      <w:r w:rsidRPr="0059754C">
        <w:rPr>
          <w:rFonts w:cstheme="minorHAnsi"/>
          <w:noProof/>
          <w:sz w:val="24"/>
          <w:szCs w:val="24"/>
          <w:lang w:eastAsia="en-GB"/>
        </w:rPr>
        <mc:AlternateContent>
          <mc:Choice Requires="wps">
            <w:drawing>
              <wp:anchor distT="0" distB="0" distL="114300" distR="114300" simplePos="0" relativeHeight="251666432" behindDoc="0" locked="0" layoutInCell="1" allowOverlap="1" wp14:anchorId="5E84330A" wp14:editId="57E9752D">
                <wp:simplePos x="0" y="0"/>
                <wp:positionH relativeFrom="column">
                  <wp:posOffset>14391640</wp:posOffset>
                </wp:positionH>
                <wp:positionV relativeFrom="paragraph">
                  <wp:posOffset>-1060450</wp:posOffset>
                </wp:positionV>
                <wp:extent cx="1087120" cy="2365375"/>
                <wp:effectExtent l="19050" t="0" r="36830" b="15875"/>
                <wp:wrapNone/>
                <wp:docPr id="8" name="Arrow: Chevron 7">
                  <a:extLst xmlns:a="http://schemas.openxmlformats.org/drawingml/2006/main">
                    <a:ext uri="{FF2B5EF4-FFF2-40B4-BE49-F238E27FC236}">
                      <a16:creationId xmlns:a16="http://schemas.microsoft.com/office/drawing/2014/main" id="{49D2D6BF-F5D1-42AB-9B4D-31FF8506616B}"/>
                    </a:ext>
                  </a:extLst>
                </wp:docPr>
                <wp:cNvGraphicFramePr/>
                <a:graphic xmlns:a="http://schemas.openxmlformats.org/drawingml/2006/main">
                  <a:graphicData uri="http://schemas.microsoft.com/office/word/2010/wordprocessingShape">
                    <wps:wsp>
                      <wps:cNvSpPr/>
                      <wps:spPr>
                        <a:xfrm>
                          <a:off x="0" y="0"/>
                          <a:ext cx="1087120" cy="2365375"/>
                        </a:xfrm>
                        <a:prstGeom prst="chevron">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CCAB75F" w14:textId="77777777" w:rsidR="007D59A3" w:rsidRDefault="007D59A3" w:rsidP="00AE14E5">
                            <w:pPr>
                              <w:jc w:val="center"/>
                            </w:pPr>
                          </w:p>
                        </w:txbxContent>
                      </wps:txbx>
                      <wps:bodyPr rtlCol="0" anchor="ctr"/>
                    </wps:wsp>
                  </a:graphicData>
                </a:graphic>
                <wp14:sizeRelH relativeFrom="margin">
                  <wp14:pctWidth>0</wp14:pctWidth>
                </wp14:sizeRelH>
                <wp14:sizeRelV relativeFrom="margin">
                  <wp14:pctHeight>0</wp14:pctHeight>
                </wp14:sizeRelV>
              </wp:anchor>
            </w:drawing>
          </mc:Choice>
          <mc:Fallback>
            <w:pict>
              <v:shapetype w14:anchorId="5E84330A"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rrow: Chevron 7" o:spid="_x0000_s1033" type="#_x0000_t55" style="position:absolute;margin-left:1133.2pt;margin-top:-83.5pt;width:85.6pt;height:186.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" adj="10800" fillcolor="#4472c4 [3204]" strokecolor="#1f3763 [1604]" strokeweight="1pt">
                <v:textbox>
                  <w:txbxContent>
                    <w:p w14:paraId="0CCAB75F" w14:textId="77777777" w:rsidR="007D59A3" w:rsidRDefault="007D59A3" w:rsidP="00AE14E5">
                      <w:pPr>
                        <w:jc w:val="center"/>
                      </w:pPr>
                    </w:p>
                  </w:txbxContent>
                </v:textbox>
              </v:shape>
            </w:pict>
          </mc:Fallback>
        </mc:AlternateContent>
      </w:r>
      <w:r w:rsidRPr="0059754C">
        <w:rPr>
          <w:rFonts w:cstheme="minorHAnsi"/>
          <w:noProof/>
          <w:sz w:val="24"/>
          <w:szCs w:val="24"/>
          <w:lang w:eastAsia="en-GB"/>
        </w:rPr>
        <mc:AlternateContent>
          <mc:Choice Requires="wps">
            <w:drawing>
              <wp:anchor distT="0" distB="0" distL="114300" distR="114300" simplePos="0" relativeHeight="251667456" behindDoc="0" locked="0" layoutInCell="1" allowOverlap="1" wp14:anchorId="6CCD75D3" wp14:editId="3463961E">
                <wp:simplePos x="0" y="0"/>
                <wp:positionH relativeFrom="column">
                  <wp:posOffset>16620490</wp:posOffset>
                </wp:positionH>
                <wp:positionV relativeFrom="paragraph">
                  <wp:posOffset>-1060450</wp:posOffset>
                </wp:positionV>
                <wp:extent cx="1087120" cy="2365375"/>
                <wp:effectExtent l="19050" t="0" r="36830" b="15875"/>
                <wp:wrapNone/>
                <wp:docPr id="10" name="Arrow: Chevron 9">
                  <a:extLst xmlns:a="http://schemas.openxmlformats.org/drawingml/2006/main">
                    <a:ext uri="{FF2B5EF4-FFF2-40B4-BE49-F238E27FC236}">
                      <a16:creationId xmlns:a16="http://schemas.microsoft.com/office/drawing/2014/main" id="{C06D7F18-5F94-4D39-85A6-4FDAD0E9AA7F}"/>
                    </a:ext>
                  </a:extLst>
                </wp:docPr>
                <wp:cNvGraphicFramePr/>
                <a:graphic xmlns:a="http://schemas.openxmlformats.org/drawingml/2006/main">
                  <a:graphicData uri="http://schemas.microsoft.com/office/word/2010/wordprocessingShape">
                    <wps:wsp>
                      <wps:cNvSpPr/>
                      <wps:spPr>
                        <a:xfrm>
                          <a:off x="0" y="0"/>
                          <a:ext cx="1087120" cy="2365375"/>
                        </a:xfrm>
                        <a:prstGeom prst="chevron">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94197A7" w14:textId="77777777" w:rsidR="007D59A3" w:rsidRDefault="007D59A3" w:rsidP="00AE14E5">
                            <w:pPr>
                              <w:jc w:val="center"/>
                            </w:pPr>
                          </w:p>
                        </w:txbxContent>
                      </wps:txbx>
                      <wps:bodyPr rtlCol="0" anchor="ctr"/>
                    </wps:wsp>
                  </a:graphicData>
                </a:graphic>
                <wp14:sizeRelH relativeFrom="margin">
                  <wp14:pctWidth>0</wp14:pctWidth>
                </wp14:sizeRelH>
                <wp14:sizeRelV relativeFrom="margin">
                  <wp14:pctHeight>0</wp14:pctHeight>
                </wp14:sizeRelV>
              </wp:anchor>
            </w:drawing>
          </mc:Choice>
          <mc:Fallback>
            <w:pict>
              <v:shape w14:anchorId="6CCD75D3" id="Arrow: Chevron 9" o:spid="_x0000_s1034" type="#_x0000_t55" style="position:absolute;margin-left:1308.7pt;margin-top:-83.5pt;width:85.6pt;height:186.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" adj="10800" fillcolor="#4472c4 [3204]" strokecolor="#1f3763 [1604]" strokeweight="1pt">
                <v:textbox>
                  <w:txbxContent>
                    <w:p w14:paraId="094197A7" w14:textId="77777777" w:rsidR="007D59A3" w:rsidRDefault="007D59A3" w:rsidP="00AE14E5">
                      <w:pPr>
                        <w:jc w:val="center"/>
                      </w:pPr>
                    </w:p>
                  </w:txbxContent>
                </v:textbox>
              </v:shape>
            </w:pict>
          </mc:Fallback>
        </mc:AlternateContent>
      </w:r>
      <w:r w:rsidRPr="0059754C">
        <w:rPr>
          <w:rFonts w:cstheme="minorHAnsi"/>
          <w:noProof/>
          <w:sz w:val="24"/>
          <w:szCs w:val="24"/>
          <w:lang w:eastAsia="en-GB"/>
        </w:rPr>
        <mc:AlternateContent>
          <mc:Choice Requires="wps">
            <w:drawing>
              <wp:anchor distT="0" distB="0" distL="114300" distR="114300" simplePos="0" relativeHeight="251669504" behindDoc="0" locked="0" layoutInCell="1" allowOverlap="1" wp14:anchorId="51262F9D" wp14:editId="7D03201B">
                <wp:simplePos x="0" y="0"/>
                <wp:positionH relativeFrom="column">
                  <wp:posOffset>9743440</wp:posOffset>
                </wp:positionH>
                <wp:positionV relativeFrom="paragraph">
                  <wp:posOffset>739775</wp:posOffset>
                </wp:positionV>
                <wp:extent cx="1087120" cy="1258570"/>
                <wp:effectExtent l="0" t="0" r="36830" b="17780"/>
                <wp:wrapNone/>
                <wp:docPr id="13" name="Arrow: Pentagon 12">
                  <a:extLst xmlns:a="http://schemas.openxmlformats.org/drawingml/2006/main">
                    <a:ext uri="{FF2B5EF4-FFF2-40B4-BE49-F238E27FC236}">
                      <a16:creationId xmlns:a16="http://schemas.microsoft.com/office/drawing/2014/main" id="{CE49F8B8-9791-400B-97FF-1465584D32B2}"/>
                    </a:ext>
                  </a:extLst>
                </wp:docPr>
                <wp:cNvGraphicFramePr/>
                <a:graphic xmlns:a="http://schemas.openxmlformats.org/drawingml/2006/main">
                  <a:graphicData uri="http://schemas.microsoft.com/office/word/2010/wordprocessingShape">
                    <wps:wsp>
                      <wps:cNvSpPr/>
                      <wps:spPr>
                        <a:xfrm>
                          <a:off x="0" y="0"/>
                          <a:ext cx="1087120" cy="1258570"/>
                        </a:xfrm>
                        <a:prstGeom prst="homePlate">
                          <a:avLst>
                            <a:gd name="adj" fmla="val 25893"/>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64F5882" w14:textId="77777777" w:rsidR="007D59A3" w:rsidRDefault="007D59A3" w:rsidP="00AE14E5">
                            <w:pPr>
                              <w:jc w:val="center"/>
                            </w:pPr>
                          </w:p>
                        </w:txbxContent>
                      </wps:txbx>
                      <wps:bodyPr rtlCol="0" anchor="ctr"/>
                    </wps:wsp>
                  </a:graphicData>
                </a:graphic>
                <wp14:sizeRelH relativeFrom="margin">
                  <wp14:pctWidth>0</wp14:pctWidth>
                </wp14:sizeRelH>
                <wp14:sizeRelV relativeFrom="margin">
                  <wp14:pctHeight>0</wp14:pctHeight>
                </wp14:sizeRelV>
              </wp:anchor>
            </w:drawing>
          </mc:Choice>
          <mc:Fallback>
            <w:pict>
              <v:shape w14:anchorId="51262F9D" id="Arrow: Pentagon 12" o:spid="_x0000_s1035" type="#_x0000_t15" style="position:absolute;margin-left:767.2pt;margin-top:58.25pt;width:85.6pt;height:99.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" adj="16007" fillcolor="#4472c4 [3204]" strokecolor="#1f3763 [1604]" strokeweight="1pt">
                <v:textbox>
                  <w:txbxContent>
                    <w:p w14:paraId="164F5882" w14:textId="77777777" w:rsidR="007D59A3" w:rsidRDefault="007D59A3" w:rsidP="00AE14E5">
                      <w:pPr>
                        <w:jc w:val="center"/>
                      </w:pPr>
                    </w:p>
                  </w:txbxContent>
                </v:textbox>
              </v:shape>
            </w:pict>
          </mc:Fallback>
        </mc:AlternateContent>
      </w:r>
      <w:r w:rsidRPr="0059754C">
        <w:rPr>
          <w:rFonts w:cstheme="minorHAnsi"/>
          <w:noProof/>
          <w:sz w:val="24"/>
          <w:szCs w:val="24"/>
          <w:lang w:eastAsia="en-GB"/>
        </w:rPr>
        <mc:AlternateContent>
          <mc:Choice Requires="wps">
            <w:drawing>
              <wp:anchor distT="0" distB="0" distL="114300" distR="114300" simplePos="0" relativeHeight="251670528" behindDoc="0" locked="0" layoutInCell="1" allowOverlap="1" wp14:anchorId="5A14AEC0" wp14:editId="4C4D06C1">
                <wp:simplePos x="0" y="0"/>
                <wp:positionH relativeFrom="column">
                  <wp:posOffset>8343265</wp:posOffset>
                </wp:positionH>
                <wp:positionV relativeFrom="paragraph">
                  <wp:posOffset>-784225</wp:posOffset>
                </wp:positionV>
                <wp:extent cx="1479550" cy="525145"/>
                <wp:effectExtent l="0" t="0" r="0" b="0"/>
                <wp:wrapNone/>
                <wp:docPr id="14" name="TextBox 13">
                  <a:extLst xmlns:a="http://schemas.openxmlformats.org/drawingml/2006/main">
                    <a:ext uri="{FF2B5EF4-FFF2-40B4-BE49-F238E27FC236}">
                      <a16:creationId xmlns:a16="http://schemas.microsoft.com/office/drawing/2014/main" id="{8369AE72-B117-423B-AE74-938EA7AB3676}"/>
                    </a:ext>
                  </a:extLst>
                </wp:docPr>
                <wp:cNvGraphicFramePr/>
                <a:graphic xmlns:a="http://schemas.openxmlformats.org/drawingml/2006/main">
                  <a:graphicData uri="http://schemas.microsoft.com/office/word/2010/wordprocessingShape">
                    <wps:wsp>
                      <wps:cNvSpPr txBox="1"/>
                      <wps:spPr>
                        <a:xfrm>
                          <a:off x="0" y="0"/>
                          <a:ext cx="1479550" cy="525145"/>
                        </a:xfrm>
                        <a:prstGeom prst="rect">
                          <a:avLst/>
                        </a:prstGeom>
                        <a:noFill/>
                      </wps:spPr>
                      <wps:txbx>
                        <w:txbxContent>
                          <w:p w14:paraId="0E20DC57" w14:textId="77777777" w:rsidR="007D59A3" w:rsidRDefault="007D59A3" w:rsidP="00991B9A">
                            <w:pPr>
                              <w:spacing w:after="0"/>
                              <w:rPr>
                                <w:sz w:val="24"/>
                                <w:szCs w:val="24"/>
                              </w:rPr>
                            </w:pPr>
                            <w:r>
                              <w:rPr>
                                <w:rFonts w:hAnsi="Calibri"/>
                                <w:b/>
                                <w:bCs/>
                                <w:color w:val="000000" w:themeColor="text1"/>
                                <w:kern w:val="24"/>
                                <w:sz w:val="48"/>
                                <w:szCs w:val="48"/>
                              </w:rPr>
                              <w:t xml:space="preserve">Knowledge Development </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5A14AEC0" id="TextBox 13" o:spid="_x0000_s1036" type="#_x0000_t202" style="position:absolute;margin-left:656.95pt;margin-top:-61.75pt;width:116.5pt;height:41.3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" filled="f" stroked="f">
                <v:textbox>
                  <w:txbxContent>
                    <w:p w14:paraId="0E20DC57" w14:textId="77777777" w:rsidR="007D59A3" w:rsidRDefault="007D59A3" w:rsidP="00991B9A">
                      <w:pPr>
                        <w:spacing w:after="0"/>
                        <w:rPr>
                          <w:sz w:val="24"/>
                          <w:szCs w:val="24"/>
                        </w:rPr>
                      </w:pPr>
                      <w:r>
                        <w:rPr>
                          <w:rFonts w:hAnsi="Calibri"/>
                          <w:b/>
                          <w:bCs/>
                          <w:color w:val="000000" w:themeColor="text1"/>
                          <w:kern w:val="24"/>
                          <w:sz w:val="48"/>
                          <w:szCs w:val="48"/>
                        </w:rPr>
                        <w:t xml:space="preserve">Knowledge Development </w:t>
                      </w:r>
                    </w:p>
                  </w:txbxContent>
                </v:textbox>
              </v:shape>
            </w:pict>
          </mc:Fallback>
        </mc:AlternateContent>
      </w:r>
      <w:r w:rsidRPr="0059754C">
        <w:rPr>
          <w:rFonts w:cstheme="minorHAnsi"/>
          <w:noProof/>
          <w:sz w:val="24"/>
          <w:szCs w:val="24"/>
          <w:lang w:eastAsia="en-GB"/>
        </w:rPr>
        <mc:AlternateContent>
          <mc:Choice Requires="wps">
            <w:drawing>
              <wp:anchor distT="0" distB="0" distL="114300" distR="114300" simplePos="0" relativeHeight="251671552" behindDoc="0" locked="0" layoutInCell="1" allowOverlap="1" wp14:anchorId="775B15DA" wp14:editId="1914C16C">
                <wp:simplePos x="0" y="0"/>
                <wp:positionH relativeFrom="column">
                  <wp:posOffset>10000615</wp:posOffset>
                </wp:positionH>
                <wp:positionV relativeFrom="paragraph">
                  <wp:posOffset>1159510</wp:posOffset>
                </wp:positionV>
                <wp:extent cx="727710" cy="408305"/>
                <wp:effectExtent l="0" t="0" r="0" b="0"/>
                <wp:wrapNone/>
                <wp:docPr id="15" name="TextBox 14">
                  <a:extLst xmlns:a="http://schemas.openxmlformats.org/drawingml/2006/main">
                    <a:ext uri="{FF2B5EF4-FFF2-40B4-BE49-F238E27FC236}">
                      <a16:creationId xmlns:a16="http://schemas.microsoft.com/office/drawing/2014/main" id="{16DD93B7-5F50-4FC8-9903-765D1A9A395C}"/>
                    </a:ext>
                  </a:extLst>
                </wp:docPr>
                <wp:cNvGraphicFramePr/>
                <a:graphic xmlns:a="http://schemas.openxmlformats.org/drawingml/2006/main">
                  <a:graphicData uri="http://schemas.microsoft.com/office/word/2010/wordprocessingShape">
                    <wps:wsp>
                      <wps:cNvSpPr txBox="1"/>
                      <wps:spPr>
                        <a:xfrm>
                          <a:off x="0" y="0"/>
                          <a:ext cx="727710" cy="408305"/>
                        </a:xfrm>
                        <a:prstGeom prst="rect">
                          <a:avLst/>
                        </a:prstGeom>
                        <a:noFill/>
                      </wps:spPr>
                      <wps:txbx>
                        <w:txbxContent>
                          <w:p w14:paraId="423AAD1D" w14:textId="77777777" w:rsidR="007D59A3" w:rsidRDefault="007D59A3" w:rsidP="00991B9A">
                            <w:pPr>
                              <w:spacing w:after="0"/>
                              <w:rPr>
                                <w:sz w:val="24"/>
                                <w:szCs w:val="24"/>
                              </w:rPr>
                            </w:pPr>
                            <w:r>
                              <w:rPr>
                                <w:rFonts w:hAnsi="Calibri"/>
                                <w:color w:val="000000" w:themeColor="text1"/>
                                <w:kern w:val="24"/>
                                <w:sz w:val="36"/>
                                <w:szCs w:val="36"/>
                              </w:rPr>
                              <w:t xml:space="preserve">Knowledge inventory </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775B15DA" id="TextBox 14" o:spid="_x0000_s1037" type="#_x0000_t202" style="position:absolute;margin-left:787.45pt;margin-top:91.3pt;width:57.3pt;height:32.1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" filled="f" stroked="f">
                <v:textbox>
                  <w:txbxContent>
                    <w:p w14:paraId="423AAD1D" w14:textId="77777777" w:rsidR="007D59A3" w:rsidRDefault="007D59A3" w:rsidP="00991B9A">
                      <w:pPr>
                        <w:spacing w:after="0"/>
                        <w:rPr>
                          <w:sz w:val="24"/>
                          <w:szCs w:val="24"/>
                        </w:rPr>
                      </w:pPr>
                      <w:r>
                        <w:rPr>
                          <w:rFonts w:hAnsi="Calibri"/>
                          <w:color w:val="000000" w:themeColor="text1"/>
                          <w:kern w:val="24"/>
                          <w:sz w:val="36"/>
                          <w:szCs w:val="36"/>
                        </w:rPr>
                        <w:t xml:space="preserve">Knowledge inventory </w:t>
                      </w:r>
                    </w:p>
                  </w:txbxContent>
                </v:textbox>
              </v:shape>
            </w:pict>
          </mc:Fallback>
        </mc:AlternateContent>
      </w:r>
      <w:r w:rsidRPr="0059754C">
        <w:rPr>
          <w:rFonts w:cstheme="minorHAnsi"/>
          <w:noProof/>
          <w:sz w:val="24"/>
          <w:szCs w:val="24"/>
          <w:lang w:eastAsia="en-GB"/>
        </w:rPr>
        <mc:AlternateContent>
          <mc:Choice Requires="wps">
            <w:drawing>
              <wp:anchor distT="0" distB="0" distL="114300" distR="114300" simplePos="0" relativeHeight="251672576" behindDoc="0" locked="0" layoutInCell="1" allowOverlap="1" wp14:anchorId="61A6BBF9" wp14:editId="57D17224">
                <wp:simplePos x="0" y="0"/>
                <wp:positionH relativeFrom="column">
                  <wp:posOffset>10038715</wp:posOffset>
                </wp:positionH>
                <wp:positionV relativeFrom="paragraph">
                  <wp:posOffset>3606800</wp:posOffset>
                </wp:positionV>
                <wp:extent cx="727710" cy="408305"/>
                <wp:effectExtent l="0" t="0" r="0" b="0"/>
                <wp:wrapNone/>
                <wp:docPr id="16" name="TextBox 15">
                  <a:extLst xmlns:a="http://schemas.openxmlformats.org/drawingml/2006/main">
                    <a:ext uri="{FF2B5EF4-FFF2-40B4-BE49-F238E27FC236}">
                      <a16:creationId xmlns:a16="http://schemas.microsoft.com/office/drawing/2014/main" id="{90BBDAB6-ED20-4C66-AF36-EE73D3635C0C}"/>
                    </a:ext>
                  </a:extLst>
                </wp:docPr>
                <wp:cNvGraphicFramePr/>
                <a:graphic xmlns:a="http://schemas.openxmlformats.org/drawingml/2006/main">
                  <a:graphicData uri="http://schemas.microsoft.com/office/word/2010/wordprocessingShape">
                    <wps:wsp>
                      <wps:cNvSpPr txBox="1"/>
                      <wps:spPr>
                        <a:xfrm>
                          <a:off x="0" y="0"/>
                          <a:ext cx="727710" cy="408305"/>
                        </a:xfrm>
                        <a:prstGeom prst="rect">
                          <a:avLst/>
                        </a:prstGeom>
                        <a:noFill/>
                      </wps:spPr>
                      <wps:txbx>
                        <w:txbxContent>
                          <w:p w14:paraId="624C36A6" w14:textId="77777777" w:rsidR="007D59A3" w:rsidRDefault="007D59A3" w:rsidP="00991B9A">
                            <w:pPr>
                              <w:spacing w:after="0"/>
                              <w:rPr>
                                <w:sz w:val="24"/>
                                <w:szCs w:val="24"/>
                              </w:rPr>
                            </w:pPr>
                            <w:r>
                              <w:rPr>
                                <w:rFonts w:hAnsi="Calibri"/>
                                <w:color w:val="000000" w:themeColor="text1"/>
                                <w:kern w:val="24"/>
                                <w:sz w:val="36"/>
                                <w:szCs w:val="36"/>
                              </w:rPr>
                              <w:t xml:space="preserve">Available Knowledge </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61A6BBF9" id="TextBox 15" o:spid="_x0000_s1038" type="#_x0000_t202" style="position:absolute;margin-left:790.45pt;margin-top:284pt;width:57.3pt;height:32.1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" filled="f" stroked="f">
                <v:textbox>
                  <w:txbxContent>
                    <w:p w14:paraId="624C36A6" w14:textId="77777777" w:rsidR="007D59A3" w:rsidRDefault="007D59A3" w:rsidP="00991B9A">
                      <w:pPr>
                        <w:spacing w:after="0"/>
                        <w:rPr>
                          <w:sz w:val="24"/>
                          <w:szCs w:val="24"/>
                        </w:rPr>
                      </w:pPr>
                      <w:r>
                        <w:rPr>
                          <w:rFonts w:hAnsi="Calibri"/>
                          <w:color w:val="000000" w:themeColor="text1"/>
                          <w:kern w:val="24"/>
                          <w:sz w:val="36"/>
                          <w:szCs w:val="36"/>
                        </w:rPr>
                        <w:t xml:space="preserve">Available Knowledge </w:t>
                      </w:r>
                    </w:p>
                  </w:txbxContent>
                </v:textbox>
              </v:shape>
            </w:pict>
          </mc:Fallback>
        </mc:AlternateContent>
      </w:r>
      <w:r w:rsidRPr="0059754C">
        <w:rPr>
          <w:rFonts w:cstheme="minorHAnsi"/>
          <w:noProof/>
          <w:sz w:val="24"/>
          <w:szCs w:val="24"/>
          <w:lang w:eastAsia="en-GB"/>
        </w:rPr>
        <mc:AlternateContent>
          <mc:Choice Requires="wps">
            <w:drawing>
              <wp:anchor distT="0" distB="0" distL="114300" distR="114300" simplePos="0" relativeHeight="251673600" behindDoc="0" locked="0" layoutInCell="1" allowOverlap="1" wp14:anchorId="3A372B3E" wp14:editId="15BB91B4">
                <wp:simplePos x="0" y="0"/>
                <wp:positionH relativeFrom="column">
                  <wp:posOffset>10038080</wp:posOffset>
                </wp:positionH>
                <wp:positionV relativeFrom="paragraph">
                  <wp:posOffset>2397125</wp:posOffset>
                </wp:positionV>
                <wp:extent cx="922020" cy="182245"/>
                <wp:effectExtent l="0" t="0" r="11430" b="27305"/>
                <wp:wrapNone/>
                <wp:docPr id="18" name="Connector: Curved 17">
                  <a:extLst xmlns:a="http://schemas.openxmlformats.org/drawingml/2006/main">
                    <a:ext uri="{FF2B5EF4-FFF2-40B4-BE49-F238E27FC236}">
                      <a16:creationId xmlns:a16="http://schemas.microsoft.com/office/drawing/2014/main" id="{6D8078DC-0956-4D78-B608-746D88054BB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rot="10800000" flipV="1">
                          <a:off x="0" y="0"/>
                          <a:ext cx="922020" cy="182245"/>
                        </a:xfrm>
                        <a:prstGeom prst="curvedConnector3">
                          <a:avLst>
                            <a:gd name="adj1" fmla="val 50000"/>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type w14:anchorId="17532E9A"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17" o:spid="_x0000_s1026" type="#_x0000_t38" style="position:absolute;margin-left:790.4pt;margin-top:188.75pt;width:72.6pt;height:14.35pt;rotation:180;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" adj="10800" strokecolor="black [3200]" strokeweight=".5pt">
                <v:stroke joinstyle="miter"/>
                <o:lock v:ext="edit" shapetype="f"/>
              </v:shape>
            </w:pict>
          </mc:Fallback>
        </mc:AlternateContent>
      </w:r>
      <w:r w:rsidRPr="0059754C">
        <w:rPr>
          <w:rFonts w:cstheme="minorHAnsi"/>
          <w:noProof/>
          <w:sz w:val="24"/>
          <w:szCs w:val="24"/>
          <w:lang w:eastAsia="en-GB"/>
        </w:rPr>
        <mc:AlternateContent>
          <mc:Choice Requires="wps">
            <w:drawing>
              <wp:anchor distT="0" distB="0" distL="114300" distR="114300" simplePos="0" relativeHeight="251674624" behindDoc="0" locked="0" layoutInCell="1" allowOverlap="1" wp14:anchorId="41BE4AC0" wp14:editId="243B65C2">
                <wp:simplePos x="0" y="0"/>
                <wp:positionH relativeFrom="column">
                  <wp:posOffset>13998575</wp:posOffset>
                </wp:positionH>
                <wp:positionV relativeFrom="paragraph">
                  <wp:posOffset>1652905</wp:posOffset>
                </wp:positionV>
                <wp:extent cx="2177415" cy="208280"/>
                <wp:effectExtent l="0" t="0" r="0" b="0"/>
                <wp:wrapNone/>
                <wp:docPr id="22" name="TextBox 21">
                  <a:extLst xmlns:a="http://schemas.openxmlformats.org/drawingml/2006/main">
                    <a:ext uri="{FF2B5EF4-FFF2-40B4-BE49-F238E27FC236}">
                      <a16:creationId xmlns:a16="http://schemas.microsoft.com/office/drawing/2014/main" id="{D6ABDBA5-FF21-48AA-B027-F36B699D4B6E}"/>
                    </a:ext>
                  </a:extLst>
                </wp:docPr>
                <wp:cNvGraphicFramePr/>
                <a:graphic xmlns:a="http://schemas.openxmlformats.org/drawingml/2006/main">
                  <a:graphicData uri="http://schemas.microsoft.com/office/word/2010/wordprocessingShape">
                    <wps:wsp>
                      <wps:cNvSpPr txBox="1"/>
                      <wps:spPr>
                        <a:xfrm rot="3813249">
                          <a:off x="0" y="0"/>
                          <a:ext cx="2177415" cy="208280"/>
                        </a:xfrm>
                        <a:prstGeom prst="rect">
                          <a:avLst/>
                        </a:prstGeom>
                        <a:noFill/>
                      </wps:spPr>
                      <wps:txbx>
                        <w:txbxContent>
                          <w:p w14:paraId="5058EF9C" w14:textId="77777777" w:rsidR="007D59A3" w:rsidRDefault="007D59A3" w:rsidP="00991B9A">
                            <w:pPr>
                              <w:spacing w:after="0"/>
                              <w:rPr>
                                <w:sz w:val="24"/>
                                <w:szCs w:val="24"/>
                              </w:rPr>
                            </w:pPr>
                            <w:r>
                              <w:rPr>
                                <w:rFonts w:hAnsi="Calibri"/>
                                <w:b/>
                                <w:bCs/>
                                <w:color w:val="000000" w:themeColor="text1"/>
                                <w:kern w:val="24"/>
                                <w:sz w:val="36"/>
                                <w:szCs w:val="36"/>
                              </w:rPr>
                              <w:t>Knowledge Sharing</w:t>
                            </w:r>
                            <w:r>
                              <w:rPr>
                                <w:rFonts w:hAnsi="Calibri"/>
                                <w:color w:val="000000" w:themeColor="text1"/>
                                <w:kern w:val="24"/>
                                <w:sz w:val="36"/>
                                <w:szCs w:val="36"/>
                              </w:rPr>
                              <w:t xml:space="preserve"> </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41BE4AC0" id="TextBox 21" o:spid="_x0000_s1039" type="#_x0000_t202" style="position:absolute;margin-left:1102.25pt;margin-top:130.15pt;width:171.45pt;height:16.4pt;rotation:4165085fd;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" filled="f" stroked="f">
                <v:textbox>
                  <w:txbxContent>
                    <w:p w14:paraId="5058EF9C" w14:textId="77777777" w:rsidR="007D59A3" w:rsidRDefault="007D59A3" w:rsidP="00991B9A">
                      <w:pPr>
                        <w:spacing w:after="0"/>
                        <w:rPr>
                          <w:sz w:val="24"/>
                          <w:szCs w:val="24"/>
                        </w:rPr>
                      </w:pPr>
                      <w:r>
                        <w:rPr>
                          <w:rFonts w:hAnsi="Calibri"/>
                          <w:b/>
                          <w:bCs/>
                          <w:color w:val="000000" w:themeColor="text1"/>
                          <w:kern w:val="24"/>
                          <w:sz w:val="36"/>
                          <w:szCs w:val="36"/>
                        </w:rPr>
                        <w:t>Knowledge Sharing</w:t>
                      </w:r>
                      <w:r>
                        <w:rPr>
                          <w:rFonts w:hAnsi="Calibri"/>
                          <w:color w:val="000000" w:themeColor="text1"/>
                          <w:kern w:val="24"/>
                          <w:sz w:val="36"/>
                          <w:szCs w:val="36"/>
                        </w:rPr>
                        <w:t xml:space="preserve"> </w:t>
                      </w:r>
                    </w:p>
                  </w:txbxContent>
                </v:textbox>
              </v:shape>
            </w:pict>
          </mc:Fallback>
        </mc:AlternateContent>
      </w:r>
      <w:r w:rsidRPr="0059754C">
        <w:rPr>
          <w:rFonts w:cstheme="minorHAnsi"/>
          <w:noProof/>
          <w:sz w:val="24"/>
          <w:szCs w:val="24"/>
          <w:lang w:eastAsia="en-GB"/>
        </w:rPr>
        <mc:AlternateContent>
          <mc:Choice Requires="wps">
            <w:drawing>
              <wp:anchor distT="0" distB="0" distL="114300" distR="114300" simplePos="0" relativeHeight="251675648" behindDoc="0" locked="0" layoutInCell="1" allowOverlap="1" wp14:anchorId="759BE9E8" wp14:editId="51577BF6">
                <wp:simplePos x="0" y="0"/>
                <wp:positionH relativeFrom="column">
                  <wp:posOffset>16027400</wp:posOffset>
                </wp:positionH>
                <wp:positionV relativeFrom="paragraph">
                  <wp:posOffset>1338580</wp:posOffset>
                </wp:positionV>
                <wp:extent cx="2177415" cy="208280"/>
                <wp:effectExtent l="0" t="0" r="0" b="0"/>
                <wp:wrapNone/>
                <wp:docPr id="23" name="TextBox 22">
                  <a:extLst xmlns:a="http://schemas.openxmlformats.org/drawingml/2006/main">
                    <a:ext uri="{FF2B5EF4-FFF2-40B4-BE49-F238E27FC236}">
                      <a16:creationId xmlns:a16="http://schemas.microsoft.com/office/drawing/2014/main" id="{844F86B1-8BF3-4F5A-BF14-96B94A8B76AA}"/>
                    </a:ext>
                  </a:extLst>
                </wp:docPr>
                <wp:cNvGraphicFramePr/>
                <a:graphic xmlns:a="http://schemas.openxmlformats.org/drawingml/2006/main">
                  <a:graphicData uri="http://schemas.microsoft.com/office/word/2010/wordprocessingShape">
                    <wps:wsp>
                      <wps:cNvSpPr txBox="1"/>
                      <wps:spPr>
                        <a:xfrm rot="3813249">
                          <a:off x="0" y="0"/>
                          <a:ext cx="2177415" cy="208280"/>
                        </a:xfrm>
                        <a:prstGeom prst="rect">
                          <a:avLst/>
                        </a:prstGeom>
                        <a:noFill/>
                      </wps:spPr>
                      <wps:txbx>
                        <w:txbxContent>
                          <w:p w14:paraId="663AB720" w14:textId="77777777" w:rsidR="007D59A3" w:rsidRDefault="007D59A3" w:rsidP="00991B9A">
                            <w:pPr>
                              <w:spacing w:after="0"/>
                              <w:rPr>
                                <w:sz w:val="24"/>
                                <w:szCs w:val="24"/>
                              </w:rPr>
                            </w:pPr>
                            <w:r>
                              <w:rPr>
                                <w:rFonts w:hAnsi="Calibri"/>
                                <w:b/>
                                <w:bCs/>
                                <w:color w:val="000000" w:themeColor="text1"/>
                                <w:kern w:val="24"/>
                                <w:sz w:val="36"/>
                                <w:szCs w:val="36"/>
                              </w:rPr>
                              <w:t>Applying Knowledge</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759BE9E8" id="TextBox 22" o:spid="_x0000_s1040" type="#_x0000_t202" style="position:absolute;margin-left:1262pt;margin-top:105.4pt;width:171.45pt;height:16.4pt;rotation:4165085fd;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" filled="f" stroked="f">
                <v:textbox>
                  <w:txbxContent>
                    <w:p w14:paraId="663AB720" w14:textId="77777777" w:rsidR="007D59A3" w:rsidRDefault="007D59A3" w:rsidP="00991B9A">
                      <w:pPr>
                        <w:spacing w:after="0"/>
                        <w:rPr>
                          <w:sz w:val="24"/>
                          <w:szCs w:val="24"/>
                        </w:rPr>
                      </w:pPr>
                      <w:r>
                        <w:rPr>
                          <w:rFonts w:hAnsi="Calibri"/>
                          <w:b/>
                          <w:bCs/>
                          <w:color w:val="000000" w:themeColor="text1"/>
                          <w:kern w:val="24"/>
                          <w:sz w:val="36"/>
                          <w:szCs w:val="36"/>
                        </w:rPr>
                        <w:t>Applying Knowledge</w:t>
                      </w:r>
                    </w:p>
                  </w:txbxContent>
                </v:textbox>
              </v:shape>
            </w:pict>
          </mc:Fallback>
        </mc:AlternateContent>
      </w:r>
      <w:r w:rsidRPr="0059754C">
        <w:rPr>
          <w:rFonts w:cstheme="minorHAnsi"/>
          <w:noProof/>
          <w:sz w:val="24"/>
          <w:szCs w:val="24"/>
          <w:lang w:eastAsia="en-GB"/>
        </w:rPr>
        <mc:AlternateContent>
          <mc:Choice Requires="wps">
            <w:drawing>
              <wp:anchor distT="0" distB="0" distL="114300" distR="114300" simplePos="0" relativeHeight="251676672" behindDoc="0" locked="0" layoutInCell="1" allowOverlap="1" wp14:anchorId="5B70D242" wp14:editId="1380DAD3">
                <wp:simplePos x="0" y="0"/>
                <wp:positionH relativeFrom="column">
                  <wp:posOffset>17439640</wp:posOffset>
                </wp:positionH>
                <wp:positionV relativeFrom="paragraph">
                  <wp:posOffset>4921250</wp:posOffset>
                </wp:positionV>
                <wp:extent cx="328295" cy="368300"/>
                <wp:effectExtent l="0" t="0" r="14605" b="12700"/>
                <wp:wrapNone/>
                <wp:docPr id="27" name="Dodecagon 26">
                  <a:extLst xmlns:a="http://schemas.openxmlformats.org/drawingml/2006/main">
                    <a:ext uri="{FF2B5EF4-FFF2-40B4-BE49-F238E27FC236}">
                      <a16:creationId xmlns:a16="http://schemas.microsoft.com/office/drawing/2014/main" id="{36FACF10-3C63-41E8-B214-BD55700B3D8A}"/>
                    </a:ext>
                  </a:extLst>
                </wp:docPr>
                <wp:cNvGraphicFramePr/>
                <a:graphic xmlns:a="http://schemas.openxmlformats.org/drawingml/2006/main">
                  <a:graphicData uri="http://schemas.microsoft.com/office/word/2010/wordprocessingShape">
                    <wps:wsp>
                      <wps:cNvSpPr/>
                      <wps:spPr>
                        <a:xfrm>
                          <a:off x="0" y="0"/>
                          <a:ext cx="328295" cy="368300"/>
                        </a:xfrm>
                        <a:prstGeom prst="dodecagon">
                          <a:avLst/>
                        </a:prstGeom>
                      </wps:spPr>
                      <wps:style>
                        <a:lnRef idx="2">
                          <a:schemeClr val="dk1"/>
                        </a:lnRef>
                        <a:fillRef idx="1">
                          <a:schemeClr val="lt1"/>
                        </a:fillRef>
                        <a:effectRef idx="0">
                          <a:schemeClr val="dk1"/>
                        </a:effectRef>
                        <a:fontRef idx="minor">
                          <a:schemeClr val="dk1"/>
                        </a:fontRef>
                      </wps:style>
                      <wps:txbx>
                        <w:txbxContent>
                          <w:p w14:paraId="355145DE" w14:textId="77777777" w:rsidR="007D59A3" w:rsidRDefault="007D59A3" w:rsidP="00991B9A">
                            <w:pPr>
                              <w:spacing w:after="0"/>
                              <w:jc w:val="center"/>
                              <w:rPr>
                                <w:sz w:val="24"/>
                                <w:szCs w:val="24"/>
                              </w:rPr>
                            </w:pPr>
                            <w:r>
                              <w:rPr>
                                <w:rFonts w:hAnsi="Calibri"/>
                                <w:color w:val="000000" w:themeColor="dark1"/>
                                <w:kern w:val="24"/>
                                <w:sz w:val="36"/>
                                <w:szCs w:val="36"/>
                              </w:rPr>
                              <w:t>4</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 w14:anchorId="5B70D242" id="Dodecagon 26" o:spid="_x0000_s1041" style="position:absolute;margin-left:1373.2pt;margin-top:387.5pt;width:25.85pt;height:29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28295,3683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" adj="-11796480,,5400" path="m,134805l43985,49345,120162,r87971,l284310,49345r43985,85460l328295,233495r-43985,85460l208133,368300r-87971,l43985,318955,,233495,,134805xe" fillcolor="white [3201]" strokecolor="black [3200]" strokeweight="1pt">
                <v:stroke joinstyle="miter"/>
                <v:formulas/>
                <v:path arrowok="t" o:connecttype="custom" o:connectlocs="0,134805;43985,49345;120162,0;208133,0;284310,49345;328295,134805;328295,233495;284310,318955;208133,368300;120162,368300;43985,318955;0,233495;0,134805" o:connectangles="0,0,0,0,0,0,0,0,0,0,0,0,0" textboxrect="0,0,328295,368300"/>
                <v:textbox>
                  <w:txbxContent>
                    <w:p w14:paraId="355145DE" w14:textId="77777777" w:rsidR="007D59A3" w:rsidRDefault="007D59A3" w:rsidP="00991B9A">
                      <w:pPr>
                        <w:spacing w:after="0"/>
                        <w:jc w:val="center"/>
                        <w:rPr>
                          <w:sz w:val="24"/>
                          <w:szCs w:val="24"/>
                        </w:rPr>
                      </w:pPr>
                      <w:r>
                        <w:rPr>
                          <w:rFonts w:hAnsi="Calibri"/>
                          <w:color w:val="000000" w:themeColor="dark1"/>
                          <w:kern w:val="24"/>
                          <w:sz w:val="36"/>
                          <w:szCs w:val="36"/>
                        </w:rPr>
                        <w:t>4</w:t>
                      </w:r>
                    </w:p>
                  </w:txbxContent>
                </v:textbox>
              </v:shape>
            </w:pict>
          </mc:Fallback>
        </mc:AlternateContent>
      </w:r>
      <w:r w:rsidRPr="0059754C">
        <w:rPr>
          <w:rFonts w:cstheme="minorHAnsi"/>
          <w:noProof/>
          <w:sz w:val="24"/>
          <w:szCs w:val="24"/>
          <w:lang w:eastAsia="en-GB"/>
        </w:rPr>
        <mc:AlternateContent>
          <mc:Choice Requires="wps">
            <w:drawing>
              <wp:anchor distT="0" distB="0" distL="114300" distR="114300" simplePos="0" relativeHeight="251677696" behindDoc="0" locked="0" layoutInCell="1" allowOverlap="1" wp14:anchorId="1A3ACAA6" wp14:editId="29789F37">
                <wp:simplePos x="0" y="0"/>
                <wp:positionH relativeFrom="column">
                  <wp:posOffset>19858990</wp:posOffset>
                </wp:positionH>
                <wp:positionV relativeFrom="paragraph">
                  <wp:posOffset>4883150</wp:posOffset>
                </wp:positionV>
                <wp:extent cx="328295" cy="368300"/>
                <wp:effectExtent l="0" t="0" r="14605" b="12700"/>
                <wp:wrapNone/>
                <wp:docPr id="28" name="Dodecagon 27">
                  <a:extLst xmlns:a="http://schemas.openxmlformats.org/drawingml/2006/main">
                    <a:ext uri="{FF2B5EF4-FFF2-40B4-BE49-F238E27FC236}">
                      <a16:creationId xmlns:a16="http://schemas.microsoft.com/office/drawing/2014/main" id="{34218C0B-13AE-4F5B-8B0F-0E96C956AA0B}"/>
                    </a:ext>
                  </a:extLst>
                </wp:docPr>
                <wp:cNvGraphicFramePr/>
                <a:graphic xmlns:a="http://schemas.openxmlformats.org/drawingml/2006/main">
                  <a:graphicData uri="http://schemas.microsoft.com/office/word/2010/wordprocessingShape">
                    <wps:wsp>
                      <wps:cNvSpPr/>
                      <wps:spPr>
                        <a:xfrm>
                          <a:off x="0" y="0"/>
                          <a:ext cx="328295" cy="368300"/>
                        </a:xfrm>
                        <a:prstGeom prst="dodecagon">
                          <a:avLst/>
                        </a:prstGeom>
                      </wps:spPr>
                      <wps:style>
                        <a:lnRef idx="2">
                          <a:schemeClr val="dk1"/>
                        </a:lnRef>
                        <a:fillRef idx="1">
                          <a:schemeClr val="lt1"/>
                        </a:fillRef>
                        <a:effectRef idx="0">
                          <a:schemeClr val="dk1"/>
                        </a:effectRef>
                        <a:fontRef idx="minor">
                          <a:schemeClr val="dk1"/>
                        </a:fontRef>
                      </wps:style>
                      <wps:txbx>
                        <w:txbxContent>
                          <w:p w14:paraId="2BD8174A" w14:textId="77777777" w:rsidR="007D59A3" w:rsidRDefault="007D59A3" w:rsidP="00991B9A">
                            <w:pPr>
                              <w:spacing w:after="0"/>
                              <w:jc w:val="center"/>
                              <w:rPr>
                                <w:sz w:val="24"/>
                                <w:szCs w:val="24"/>
                              </w:rPr>
                            </w:pPr>
                            <w:r>
                              <w:rPr>
                                <w:rFonts w:hAnsi="Calibri"/>
                                <w:color w:val="000000" w:themeColor="dark1"/>
                                <w:kern w:val="24"/>
                                <w:sz w:val="36"/>
                                <w:szCs w:val="36"/>
                              </w:rPr>
                              <w:t>5</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 w14:anchorId="1A3ACAA6" id="Dodecagon 27" o:spid="_x0000_s1042" style="position:absolute;margin-left:1563.7pt;margin-top:384.5pt;width:25.85pt;height:2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28295,3683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" adj="-11796480,,5400" path="m,134805l43985,49345,120162,r87971,l284310,49345r43985,85460l328295,233495r-43985,85460l208133,368300r-87971,l43985,318955,,233495,,134805xe" fillcolor="white [3201]" strokecolor="black [3200]" strokeweight="1pt">
                <v:stroke joinstyle="miter"/>
                <v:formulas/>
                <v:path arrowok="t" o:connecttype="custom" o:connectlocs="0,134805;43985,49345;120162,0;208133,0;284310,49345;328295,134805;328295,233495;284310,318955;208133,368300;120162,368300;43985,318955;0,233495;0,134805" o:connectangles="0,0,0,0,0,0,0,0,0,0,0,0,0" textboxrect="0,0,328295,368300"/>
                <v:textbox>
                  <w:txbxContent>
                    <w:p w14:paraId="2BD8174A" w14:textId="77777777" w:rsidR="007D59A3" w:rsidRDefault="007D59A3" w:rsidP="00991B9A">
                      <w:pPr>
                        <w:spacing w:after="0"/>
                        <w:jc w:val="center"/>
                        <w:rPr>
                          <w:sz w:val="24"/>
                          <w:szCs w:val="24"/>
                        </w:rPr>
                      </w:pPr>
                      <w:r>
                        <w:rPr>
                          <w:rFonts w:hAnsi="Calibri"/>
                          <w:color w:val="000000" w:themeColor="dark1"/>
                          <w:kern w:val="24"/>
                          <w:sz w:val="36"/>
                          <w:szCs w:val="36"/>
                        </w:rPr>
                        <w:t>5</w:t>
                      </w:r>
                    </w:p>
                  </w:txbxContent>
                </v:textbox>
              </v:shape>
            </w:pict>
          </mc:Fallback>
        </mc:AlternateContent>
      </w:r>
      <w:r w:rsidRPr="0059754C">
        <w:rPr>
          <w:rFonts w:cstheme="minorHAnsi"/>
          <w:noProof/>
          <w:sz w:val="24"/>
          <w:szCs w:val="24"/>
          <w:lang w:eastAsia="en-GB"/>
        </w:rPr>
        <mc:AlternateContent>
          <mc:Choice Requires="wps">
            <w:drawing>
              <wp:anchor distT="0" distB="0" distL="114300" distR="114300" simplePos="0" relativeHeight="251678720" behindDoc="0" locked="0" layoutInCell="1" allowOverlap="1" wp14:anchorId="41A5C30D" wp14:editId="68C35AA0">
                <wp:simplePos x="0" y="0"/>
                <wp:positionH relativeFrom="column">
                  <wp:posOffset>15391765</wp:posOffset>
                </wp:positionH>
                <wp:positionV relativeFrom="paragraph">
                  <wp:posOffset>4921250</wp:posOffset>
                </wp:positionV>
                <wp:extent cx="328295" cy="368300"/>
                <wp:effectExtent l="0" t="0" r="14605" b="12700"/>
                <wp:wrapNone/>
                <wp:docPr id="29" name="Dodecagon 28">
                  <a:extLst xmlns:a="http://schemas.openxmlformats.org/drawingml/2006/main">
                    <a:ext uri="{FF2B5EF4-FFF2-40B4-BE49-F238E27FC236}">
                      <a16:creationId xmlns:a16="http://schemas.microsoft.com/office/drawing/2014/main" id="{B31D8D9D-AF97-49EC-AD3F-FADB2885E2A8}"/>
                    </a:ext>
                  </a:extLst>
                </wp:docPr>
                <wp:cNvGraphicFramePr/>
                <a:graphic xmlns:a="http://schemas.openxmlformats.org/drawingml/2006/main">
                  <a:graphicData uri="http://schemas.microsoft.com/office/word/2010/wordprocessingShape">
                    <wps:wsp>
                      <wps:cNvSpPr/>
                      <wps:spPr>
                        <a:xfrm>
                          <a:off x="0" y="0"/>
                          <a:ext cx="328295" cy="368300"/>
                        </a:xfrm>
                        <a:prstGeom prst="dodecagon">
                          <a:avLst/>
                        </a:prstGeom>
                      </wps:spPr>
                      <wps:style>
                        <a:lnRef idx="2">
                          <a:schemeClr val="dk1"/>
                        </a:lnRef>
                        <a:fillRef idx="1">
                          <a:schemeClr val="lt1"/>
                        </a:fillRef>
                        <a:effectRef idx="0">
                          <a:schemeClr val="dk1"/>
                        </a:effectRef>
                        <a:fontRef idx="minor">
                          <a:schemeClr val="dk1"/>
                        </a:fontRef>
                      </wps:style>
                      <wps:txbx>
                        <w:txbxContent>
                          <w:p w14:paraId="1D4E1ED5" w14:textId="77777777" w:rsidR="007D59A3" w:rsidRDefault="007D59A3" w:rsidP="00991B9A">
                            <w:pPr>
                              <w:spacing w:after="0"/>
                              <w:jc w:val="center"/>
                              <w:rPr>
                                <w:sz w:val="24"/>
                                <w:szCs w:val="24"/>
                              </w:rPr>
                            </w:pPr>
                            <w:r>
                              <w:rPr>
                                <w:rFonts w:hAnsi="Calibri"/>
                                <w:color w:val="000000" w:themeColor="dark1"/>
                                <w:kern w:val="24"/>
                                <w:sz w:val="36"/>
                                <w:szCs w:val="36"/>
                              </w:rPr>
                              <w:t>3</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 w14:anchorId="41A5C30D" id="Dodecagon 28" o:spid="_x0000_s1043" style="position:absolute;margin-left:1211.95pt;margin-top:387.5pt;width:25.85pt;height:29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28295,3683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" adj="-11796480,,5400" path="m,134805l43985,49345,120162,r87971,l284310,49345r43985,85460l328295,233495r-43985,85460l208133,368300r-87971,l43985,318955,,233495,,134805xe" fillcolor="white [3201]" strokecolor="black [3200]" strokeweight="1pt">
                <v:stroke joinstyle="miter"/>
                <v:formulas/>
                <v:path arrowok="t" o:connecttype="custom" o:connectlocs="0,134805;43985,49345;120162,0;208133,0;284310,49345;328295,134805;328295,233495;284310,318955;208133,368300;120162,368300;43985,318955;0,233495;0,134805" o:connectangles="0,0,0,0,0,0,0,0,0,0,0,0,0" textboxrect="0,0,328295,368300"/>
                <v:textbox>
                  <w:txbxContent>
                    <w:p w14:paraId="1D4E1ED5" w14:textId="77777777" w:rsidR="007D59A3" w:rsidRDefault="007D59A3" w:rsidP="00991B9A">
                      <w:pPr>
                        <w:spacing w:after="0"/>
                        <w:jc w:val="center"/>
                        <w:rPr>
                          <w:sz w:val="24"/>
                          <w:szCs w:val="24"/>
                        </w:rPr>
                      </w:pPr>
                      <w:r>
                        <w:rPr>
                          <w:rFonts w:hAnsi="Calibri"/>
                          <w:color w:val="000000" w:themeColor="dark1"/>
                          <w:kern w:val="24"/>
                          <w:sz w:val="36"/>
                          <w:szCs w:val="36"/>
                        </w:rPr>
                        <w:t>3</w:t>
                      </w:r>
                    </w:p>
                  </w:txbxContent>
                </v:textbox>
              </v:shape>
            </w:pict>
          </mc:Fallback>
        </mc:AlternateContent>
      </w:r>
      <w:r w:rsidRPr="0059754C">
        <w:rPr>
          <w:rFonts w:cstheme="minorHAnsi"/>
          <w:noProof/>
          <w:sz w:val="24"/>
          <w:szCs w:val="24"/>
          <w:lang w:eastAsia="en-GB"/>
        </w:rPr>
        <mc:AlternateContent>
          <mc:Choice Requires="wps">
            <w:drawing>
              <wp:anchor distT="0" distB="0" distL="114300" distR="114300" simplePos="0" relativeHeight="251679744" behindDoc="0" locked="0" layoutInCell="1" allowOverlap="1" wp14:anchorId="0B8E557D" wp14:editId="0B9185B6">
                <wp:simplePos x="0" y="0"/>
                <wp:positionH relativeFrom="column">
                  <wp:posOffset>11353165</wp:posOffset>
                </wp:positionH>
                <wp:positionV relativeFrom="paragraph">
                  <wp:posOffset>5226050</wp:posOffset>
                </wp:positionV>
                <wp:extent cx="328295" cy="368300"/>
                <wp:effectExtent l="0" t="0" r="14605" b="12700"/>
                <wp:wrapNone/>
                <wp:docPr id="31" name="Dodecagon 30">
                  <a:extLst xmlns:a="http://schemas.openxmlformats.org/drawingml/2006/main">
                    <a:ext uri="{FF2B5EF4-FFF2-40B4-BE49-F238E27FC236}">
                      <a16:creationId xmlns:a16="http://schemas.microsoft.com/office/drawing/2014/main" id="{2E134299-B4BF-474B-A747-07C524847EE3}"/>
                    </a:ext>
                  </a:extLst>
                </wp:docPr>
                <wp:cNvGraphicFramePr/>
                <a:graphic xmlns:a="http://schemas.openxmlformats.org/drawingml/2006/main">
                  <a:graphicData uri="http://schemas.microsoft.com/office/word/2010/wordprocessingShape">
                    <wps:wsp>
                      <wps:cNvSpPr/>
                      <wps:spPr>
                        <a:xfrm>
                          <a:off x="0" y="0"/>
                          <a:ext cx="328295" cy="368300"/>
                        </a:xfrm>
                        <a:prstGeom prst="dodecagon">
                          <a:avLst/>
                        </a:prstGeom>
                      </wps:spPr>
                      <wps:style>
                        <a:lnRef idx="2">
                          <a:schemeClr val="dk1"/>
                        </a:lnRef>
                        <a:fillRef idx="1">
                          <a:schemeClr val="lt1"/>
                        </a:fillRef>
                        <a:effectRef idx="0">
                          <a:schemeClr val="dk1"/>
                        </a:effectRef>
                        <a:fontRef idx="minor">
                          <a:schemeClr val="dk1"/>
                        </a:fontRef>
                      </wps:style>
                      <wps:txbx>
                        <w:txbxContent>
                          <w:p w14:paraId="2C917D5E" w14:textId="77777777" w:rsidR="007D59A3" w:rsidRDefault="007D59A3" w:rsidP="00991B9A">
                            <w:pPr>
                              <w:spacing w:after="0"/>
                              <w:jc w:val="center"/>
                              <w:rPr>
                                <w:sz w:val="24"/>
                                <w:szCs w:val="24"/>
                              </w:rPr>
                            </w:pPr>
                            <w:r>
                              <w:rPr>
                                <w:rFonts w:hAnsi="Calibri"/>
                                <w:color w:val="000000" w:themeColor="dark1"/>
                                <w:kern w:val="24"/>
                                <w:sz w:val="36"/>
                                <w:szCs w:val="36"/>
                              </w:rPr>
                              <w:t>2</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 w14:anchorId="0B8E557D" id="Dodecagon 30" o:spid="_x0000_s1044" style="position:absolute;margin-left:893.95pt;margin-top:411.5pt;width:25.85pt;height:29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28295,3683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" adj="-11796480,,5400" path="m,134805l43985,49345,120162,r87971,l284310,49345r43985,85460l328295,233495r-43985,85460l208133,368300r-87971,l43985,318955,,233495,,134805xe" fillcolor="white [3201]" strokecolor="black [3200]" strokeweight="1pt">
                <v:stroke joinstyle="miter"/>
                <v:formulas/>
                <v:path arrowok="t" o:connecttype="custom" o:connectlocs="0,134805;43985,49345;120162,0;208133,0;284310,49345;328295,134805;328295,233495;284310,318955;208133,368300;120162,368300;43985,318955;0,233495;0,134805" o:connectangles="0,0,0,0,0,0,0,0,0,0,0,0,0" textboxrect="0,0,328295,368300"/>
                <v:textbox>
                  <w:txbxContent>
                    <w:p w14:paraId="2C917D5E" w14:textId="77777777" w:rsidR="007D59A3" w:rsidRDefault="007D59A3" w:rsidP="00991B9A">
                      <w:pPr>
                        <w:spacing w:after="0"/>
                        <w:jc w:val="center"/>
                        <w:rPr>
                          <w:sz w:val="24"/>
                          <w:szCs w:val="24"/>
                        </w:rPr>
                      </w:pPr>
                      <w:r>
                        <w:rPr>
                          <w:rFonts w:hAnsi="Calibri"/>
                          <w:color w:val="000000" w:themeColor="dark1"/>
                          <w:kern w:val="24"/>
                          <w:sz w:val="36"/>
                          <w:szCs w:val="36"/>
                        </w:rPr>
                        <w:t>2</w:t>
                      </w:r>
                    </w:p>
                  </w:txbxContent>
                </v:textbox>
              </v:shape>
            </w:pict>
          </mc:Fallback>
        </mc:AlternateContent>
      </w:r>
      <w:r w:rsidRPr="0059754C">
        <w:rPr>
          <w:rFonts w:cstheme="minorHAnsi"/>
          <w:noProof/>
          <w:sz w:val="24"/>
          <w:szCs w:val="24"/>
          <w:lang w:eastAsia="en-GB"/>
        </w:rPr>
        <mc:AlternateContent>
          <mc:Choice Requires="wps">
            <w:drawing>
              <wp:anchor distT="0" distB="0" distL="114300" distR="114300" simplePos="0" relativeHeight="251680768" behindDoc="0" locked="0" layoutInCell="1" allowOverlap="1" wp14:anchorId="310B192D" wp14:editId="7A362E0C">
                <wp:simplePos x="0" y="0"/>
                <wp:positionH relativeFrom="column">
                  <wp:posOffset>12600940</wp:posOffset>
                </wp:positionH>
                <wp:positionV relativeFrom="paragraph">
                  <wp:posOffset>-431800</wp:posOffset>
                </wp:positionV>
                <wp:extent cx="328295" cy="368300"/>
                <wp:effectExtent l="0" t="0" r="14605" b="12700"/>
                <wp:wrapNone/>
                <wp:docPr id="32" name="Dodecagon 31">
                  <a:extLst xmlns:a="http://schemas.openxmlformats.org/drawingml/2006/main">
                    <a:ext uri="{FF2B5EF4-FFF2-40B4-BE49-F238E27FC236}">
                      <a16:creationId xmlns:a16="http://schemas.microsoft.com/office/drawing/2014/main" id="{73A52BEF-4937-403A-B469-87E7F8BF4F00}"/>
                    </a:ext>
                  </a:extLst>
                </wp:docPr>
                <wp:cNvGraphicFramePr/>
                <a:graphic xmlns:a="http://schemas.openxmlformats.org/drawingml/2006/main">
                  <a:graphicData uri="http://schemas.microsoft.com/office/word/2010/wordprocessingShape">
                    <wps:wsp>
                      <wps:cNvSpPr/>
                      <wps:spPr>
                        <a:xfrm>
                          <a:off x="0" y="0"/>
                          <a:ext cx="328295" cy="368300"/>
                        </a:xfrm>
                        <a:prstGeom prst="dodecagon">
                          <a:avLst/>
                        </a:prstGeom>
                      </wps:spPr>
                      <wps:style>
                        <a:lnRef idx="2">
                          <a:schemeClr val="dk1"/>
                        </a:lnRef>
                        <a:fillRef idx="1">
                          <a:schemeClr val="lt1"/>
                        </a:fillRef>
                        <a:effectRef idx="0">
                          <a:schemeClr val="dk1"/>
                        </a:effectRef>
                        <a:fontRef idx="minor">
                          <a:schemeClr val="dk1"/>
                        </a:fontRef>
                      </wps:style>
                      <wps:txbx>
                        <w:txbxContent>
                          <w:p w14:paraId="1B1F946F" w14:textId="77777777" w:rsidR="007D59A3" w:rsidRDefault="007D59A3" w:rsidP="00991B9A">
                            <w:pPr>
                              <w:spacing w:after="0"/>
                              <w:jc w:val="center"/>
                              <w:rPr>
                                <w:sz w:val="24"/>
                                <w:szCs w:val="24"/>
                              </w:rPr>
                            </w:pPr>
                            <w:r>
                              <w:rPr>
                                <w:rFonts w:hAnsi="Calibri"/>
                                <w:color w:val="000000" w:themeColor="dark1"/>
                                <w:kern w:val="24"/>
                                <w:sz w:val="36"/>
                                <w:szCs w:val="36"/>
                              </w:rPr>
                              <w:t>1</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 w14:anchorId="310B192D" id="Dodecagon 31" o:spid="_x0000_s1045" style="position:absolute;margin-left:992.2pt;margin-top:-34pt;width:25.85pt;height:29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28295,3683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" adj="-11796480,,5400" path="m,134805l43985,49345,120162,r87971,l284310,49345r43985,85460l328295,233495r-43985,85460l208133,368300r-87971,l43985,318955,,233495,,134805xe" fillcolor="white [3201]" strokecolor="black [3200]" strokeweight="1pt">
                <v:stroke joinstyle="miter"/>
                <v:formulas/>
                <v:path arrowok="t" o:connecttype="custom" o:connectlocs="0,134805;43985,49345;120162,0;208133,0;284310,49345;328295,134805;328295,233495;284310,318955;208133,368300;120162,368300;43985,318955;0,233495;0,134805" o:connectangles="0,0,0,0,0,0,0,0,0,0,0,0,0" textboxrect="0,0,328295,368300"/>
                <v:textbox>
                  <w:txbxContent>
                    <w:p w14:paraId="1B1F946F" w14:textId="77777777" w:rsidR="007D59A3" w:rsidRDefault="007D59A3" w:rsidP="00991B9A">
                      <w:pPr>
                        <w:spacing w:after="0"/>
                        <w:jc w:val="center"/>
                        <w:rPr>
                          <w:sz w:val="24"/>
                          <w:szCs w:val="24"/>
                        </w:rPr>
                      </w:pPr>
                      <w:r>
                        <w:rPr>
                          <w:rFonts w:hAnsi="Calibri"/>
                          <w:color w:val="000000" w:themeColor="dark1"/>
                          <w:kern w:val="24"/>
                          <w:sz w:val="36"/>
                          <w:szCs w:val="36"/>
                        </w:rPr>
                        <w:t>1</w:t>
                      </w:r>
                    </w:p>
                  </w:txbxContent>
                </v:textbox>
              </v:shape>
            </w:pict>
          </mc:Fallback>
        </mc:AlternateContent>
      </w:r>
      <w:r w:rsidR="00C9181F" w:rsidRPr="0059754C">
        <w:rPr>
          <w:rFonts w:cstheme="minorHAnsi"/>
          <w:sz w:val="24"/>
          <w:szCs w:val="24"/>
        </w:rPr>
        <w:t xml:space="preserve">There have been many theorists that that have contributed to knowledge management and how it has evolved.  These include Nonaka &amp; Takeuchi, </w:t>
      </w:r>
      <w:r w:rsidR="0038317A">
        <w:rPr>
          <w:rFonts w:cstheme="minorHAnsi"/>
          <w:sz w:val="24"/>
          <w:szCs w:val="24"/>
        </w:rPr>
        <w:t xml:space="preserve">Karl Wiig, and Robert Quinn.  </w:t>
      </w:r>
      <w:r w:rsidR="00C9181F" w:rsidRPr="0059754C">
        <w:rPr>
          <w:rFonts w:cstheme="minorHAnsi"/>
          <w:sz w:val="24"/>
          <w:szCs w:val="24"/>
        </w:rPr>
        <w:t xml:space="preserve">These theorists have focused on different types of KM needs, such as knowledge management as a business strategy, knowledge transfer and best practice for KM, customer-focused </w:t>
      </w:r>
      <w:r w:rsidR="00C9181F" w:rsidRPr="0059754C">
        <w:rPr>
          <w:rFonts w:cstheme="minorHAnsi"/>
          <w:sz w:val="24"/>
          <w:szCs w:val="24"/>
        </w:rPr>
        <w:lastRenderedPageBreak/>
        <w:t>knowledge, managing knowledge responsibly, managing intellectual assets, and innovative knowledge creation</w:t>
      </w:r>
      <w:sdt>
        <w:sdtPr>
          <w:rPr>
            <w:rFonts w:cstheme="minorHAnsi"/>
            <w:sz w:val="24"/>
            <w:szCs w:val="24"/>
          </w:rPr>
          <w:id w:val="-1251653295"/>
          <w:citation/>
        </w:sdtPr>
        <w:sdtContent>
          <w:r w:rsidR="00847924" w:rsidRPr="0059754C">
            <w:rPr>
              <w:rFonts w:cstheme="minorHAnsi"/>
              <w:sz w:val="24"/>
              <w:szCs w:val="24"/>
            </w:rPr>
            <w:fldChar w:fldCharType="begin"/>
          </w:r>
          <w:r w:rsidR="00127A9F" w:rsidRPr="0059754C">
            <w:rPr>
              <w:rFonts w:cstheme="minorHAnsi"/>
              <w:sz w:val="24"/>
              <w:szCs w:val="24"/>
            </w:rPr>
            <w:instrText xml:space="preserve">CITATION DKi17 \l 2057 </w:instrText>
          </w:r>
          <w:r w:rsidR="00847924" w:rsidRPr="0059754C">
            <w:rPr>
              <w:rFonts w:cstheme="minorHAnsi"/>
              <w:sz w:val="24"/>
              <w:szCs w:val="24"/>
            </w:rPr>
            <w:fldChar w:fldCharType="separate"/>
          </w:r>
          <w:r w:rsidR="007A1E02" w:rsidRPr="0059754C">
            <w:rPr>
              <w:rFonts w:cstheme="minorHAnsi"/>
              <w:noProof/>
              <w:sz w:val="24"/>
              <w:szCs w:val="24"/>
            </w:rPr>
            <w:t xml:space="preserve"> (Dalkir, 2017)</w:t>
          </w:r>
          <w:r w:rsidR="00847924" w:rsidRPr="0059754C">
            <w:rPr>
              <w:rFonts w:cstheme="minorHAnsi"/>
              <w:sz w:val="24"/>
              <w:szCs w:val="24"/>
            </w:rPr>
            <w:fldChar w:fldCharType="end"/>
          </w:r>
        </w:sdtContent>
      </w:sdt>
      <w:r w:rsidR="00C9181F" w:rsidRPr="0059754C">
        <w:rPr>
          <w:rFonts w:cstheme="minorHAnsi"/>
          <w:sz w:val="24"/>
          <w:szCs w:val="24"/>
        </w:rPr>
        <w:t xml:space="preserve">.  </w:t>
      </w:r>
    </w:p>
    <w:p w14:paraId="64D80F50" w14:textId="77777777" w:rsidR="00FA7E43" w:rsidRPr="0059754C" w:rsidRDefault="00FA7E43" w:rsidP="00FA7E43">
      <w:pPr>
        <w:tabs>
          <w:tab w:val="left" w:pos="3840"/>
        </w:tabs>
        <w:spacing w:line="360" w:lineRule="auto"/>
        <w:rPr>
          <w:rFonts w:cstheme="minorHAnsi"/>
          <w:sz w:val="24"/>
          <w:szCs w:val="24"/>
          <w:shd w:val="clear" w:color="auto" w:fill="FFFFFF"/>
        </w:rPr>
      </w:pPr>
      <w:r w:rsidRPr="0059754C">
        <w:rPr>
          <w:rFonts w:cstheme="minorHAnsi"/>
          <w:sz w:val="24"/>
          <w:szCs w:val="24"/>
          <w:shd w:val="clear" w:color="auto" w:fill="FFFFFF"/>
        </w:rPr>
        <w:t>Karl Wiig, KM model in 1993 claimed the knowledge is valuable and useful in a synchronised and organised. According to Wiig, the purpose of KM is “to make the organization intelligent-acting by facilitating the creation, accumulation, deployment, and use of quality knowledge”</w:t>
      </w:r>
      <w:sdt>
        <w:sdtPr>
          <w:rPr>
            <w:rFonts w:cstheme="minorHAnsi"/>
            <w:sz w:val="24"/>
            <w:szCs w:val="24"/>
            <w:shd w:val="clear" w:color="auto" w:fill="FFFFFF"/>
          </w:rPr>
          <w:id w:val="-251360234"/>
          <w:citation/>
        </w:sdtPr>
        <w:sdtContent>
          <w:r w:rsidRPr="0059754C">
            <w:rPr>
              <w:rFonts w:cstheme="minorHAnsi"/>
              <w:sz w:val="24"/>
              <w:szCs w:val="24"/>
              <w:shd w:val="clear" w:color="auto" w:fill="FFFFFF"/>
            </w:rPr>
            <w:fldChar w:fldCharType="begin"/>
          </w:r>
          <w:r w:rsidRPr="0059754C">
            <w:rPr>
              <w:rFonts w:cstheme="minorHAnsi"/>
              <w:sz w:val="24"/>
              <w:szCs w:val="24"/>
              <w:shd w:val="clear" w:color="auto" w:fill="FFFFFF"/>
            </w:rPr>
            <w:instrText xml:space="preserve"> CITATION Ess19 \l 2057 </w:instrText>
          </w:r>
          <w:r w:rsidRPr="0059754C">
            <w:rPr>
              <w:rFonts w:cstheme="minorHAnsi"/>
              <w:sz w:val="24"/>
              <w:szCs w:val="24"/>
              <w:shd w:val="clear" w:color="auto" w:fill="FFFFFF"/>
            </w:rPr>
            <w:fldChar w:fldCharType="separate"/>
          </w:r>
          <w:r w:rsidRPr="0059754C">
            <w:rPr>
              <w:rFonts w:cstheme="minorHAnsi"/>
              <w:noProof/>
              <w:sz w:val="24"/>
              <w:szCs w:val="24"/>
              <w:shd w:val="clear" w:color="auto" w:fill="FFFFFF"/>
            </w:rPr>
            <w:t xml:space="preserve"> (Essekia, 2019)</w:t>
          </w:r>
          <w:r w:rsidRPr="0059754C">
            <w:rPr>
              <w:rFonts w:cstheme="minorHAnsi"/>
              <w:sz w:val="24"/>
              <w:szCs w:val="24"/>
              <w:shd w:val="clear" w:color="auto" w:fill="FFFFFF"/>
            </w:rPr>
            <w:fldChar w:fldCharType="end"/>
          </w:r>
        </w:sdtContent>
      </w:sdt>
      <w:r w:rsidRPr="0059754C">
        <w:rPr>
          <w:rFonts w:cstheme="minorHAnsi"/>
          <w:sz w:val="24"/>
          <w:szCs w:val="24"/>
          <w:shd w:val="clear" w:color="auto" w:fill="FFFFFF"/>
        </w:rPr>
        <w:t xml:space="preserve">. KM cycle, WIIG attempts to show how knowledge is built with organisations and individuals. There are four part of Wiig’s KM model. </w:t>
      </w:r>
    </w:p>
    <w:p w14:paraId="4FD064CD" w14:textId="77777777" w:rsidR="00FA7E43" w:rsidRPr="0059754C" w:rsidRDefault="00FA7E43" w:rsidP="00FA7E43">
      <w:pPr>
        <w:pStyle w:val="ListParagraph"/>
        <w:numPr>
          <w:ilvl w:val="0"/>
          <w:numId w:val="3"/>
        </w:numPr>
        <w:tabs>
          <w:tab w:val="left" w:pos="3840"/>
        </w:tabs>
        <w:spacing w:line="240" w:lineRule="auto"/>
        <w:rPr>
          <w:rFonts w:cstheme="minorHAnsi"/>
          <w:sz w:val="24"/>
          <w:szCs w:val="24"/>
          <w:shd w:val="clear" w:color="auto" w:fill="FFFFFF"/>
        </w:rPr>
      </w:pPr>
      <w:r w:rsidRPr="0059754C">
        <w:rPr>
          <w:rFonts w:cstheme="minorHAnsi"/>
          <w:b/>
          <w:sz w:val="24"/>
          <w:szCs w:val="24"/>
          <w:shd w:val="clear" w:color="auto" w:fill="FFFFFF"/>
        </w:rPr>
        <w:t>Building knowledge</w:t>
      </w:r>
      <w:r w:rsidRPr="0059754C">
        <w:rPr>
          <w:rFonts w:cstheme="minorHAnsi"/>
          <w:sz w:val="24"/>
          <w:szCs w:val="24"/>
          <w:shd w:val="clear" w:color="auto" w:fill="FFFFFF"/>
        </w:rPr>
        <w:t xml:space="preserve"> is from internal and external knowledge both sources are tacit and explicit knowledge. </w:t>
      </w:r>
    </w:p>
    <w:p w14:paraId="08B7E62A" w14:textId="77777777" w:rsidR="00FA7E43" w:rsidRPr="0059754C" w:rsidRDefault="00FA7E43" w:rsidP="00FA7E43">
      <w:pPr>
        <w:pStyle w:val="ListParagraph"/>
        <w:numPr>
          <w:ilvl w:val="0"/>
          <w:numId w:val="3"/>
        </w:numPr>
        <w:tabs>
          <w:tab w:val="left" w:pos="3840"/>
        </w:tabs>
        <w:spacing w:line="240" w:lineRule="auto"/>
        <w:rPr>
          <w:rFonts w:cstheme="minorHAnsi"/>
          <w:sz w:val="24"/>
          <w:szCs w:val="24"/>
          <w:shd w:val="clear" w:color="auto" w:fill="FFFFFF"/>
        </w:rPr>
      </w:pPr>
      <w:r w:rsidRPr="0059754C">
        <w:rPr>
          <w:rFonts w:cstheme="minorHAnsi"/>
          <w:b/>
          <w:sz w:val="24"/>
          <w:szCs w:val="24"/>
          <w:shd w:val="clear" w:color="auto" w:fill="FFFFFF"/>
        </w:rPr>
        <w:t>Holding knowledge:</w:t>
      </w:r>
      <w:r w:rsidRPr="0059754C">
        <w:rPr>
          <w:rFonts w:cstheme="minorHAnsi"/>
          <w:sz w:val="24"/>
          <w:szCs w:val="24"/>
          <w:shd w:val="clear" w:color="auto" w:fill="FFFFFF"/>
        </w:rPr>
        <w:t xml:space="preserve"> Information are stored in specific and easily retrievable physical formats and trained through people. </w:t>
      </w:r>
    </w:p>
    <w:p w14:paraId="12059CFF" w14:textId="77777777" w:rsidR="00FA7E43" w:rsidRPr="0059754C" w:rsidRDefault="00FA7E43" w:rsidP="00FA7E43">
      <w:pPr>
        <w:pStyle w:val="ListParagraph"/>
        <w:numPr>
          <w:ilvl w:val="0"/>
          <w:numId w:val="3"/>
        </w:numPr>
        <w:tabs>
          <w:tab w:val="left" w:pos="3840"/>
        </w:tabs>
        <w:spacing w:line="240" w:lineRule="auto"/>
        <w:rPr>
          <w:rFonts w:cstheme="minorHAnsi"/>
          <w:sz w:val="24"/>
          <w:szCs w:val="24"/>
          <w:shd w:val="clear" w:color="auto" w:fill="FFFFFF"/>
        </w:rPr>
      </w:pPr>
      <w:r w:rsidRPr="0059754C">
        <w:rPr>
          <w:rFonts w:cstheme="minorHAnsi"/>
          <w:b/>
          <w:sz w:val="24"/>
          <w:szCs w:val="24"/>
          <w:shd w:val="clear" w:color="auto" w:fill="FFFFFF"/>
        </w:rPr>
        <w:t>Pooling knowledge</w:t>
      </w:r>
      <w:r w:rsidRPr="0059754C">
        <w:rPr>
          <w:rFonts w:cstheme="minorHAnsi"/>
          <w:sz w:val="24"/>
          <w:szCs w:val="24"/>
          <w:shd w:val="clear" w:color="auto" w:fill="FFFFFF"/>
        </w:rPr>
        <w:t>: Appropriate KM systems to ensure unwanted transfer of communication between groups of experts.</w:t>
      </w:r>
    </w:p>
    <w:p w14:paraId="7C649DE7" w14:textId="77777777" w:rsidR="00FA7E43" w:rsidRPr="0059754C" w:rsidRDefault="00FA7E43" w:rsidP="00FA7E43">
      <w:pPr>
        <w:pStyle w:val="ListParagraph"/>
        <w:numPr>
          <w:ilvl w:val="0"/>
          <w:numId w:val="3"/>
        </w:numPr>
        <w:tabs>
          <w:tab w:val="left" w:pos="3840"/>
        </w:tabs>
        <w:spacing w:line="240" w:lineRule="auto"/>
        <w:rPr>
          <w:rFonts w:cstheme="minorHAnsi"/>
          <w:sz w:val="24"/>
          <w:szCs w:val="24"/>
          <w:shd w:val="clear" w:color="auto" w:fill="FFFFFF"/>
        </w:rPr>
      </w:pPr>
      <w:r w:rsidRPr="0059754C">
        <w:rPr>
          <w:rFonts w:cstheme="minorHAnsi"/>
          <w:b/>
          <w:sz w:val="24"/>
          <w:szCs w:val="24"/>
          <w:shd w:val="clear" w:color="auto" w:fill="FFFFFF"/>
        </w:rPr>
        <w:t>Applying knowledge:</w:t>
      </w:r>
      <w:r w:rsidRPr="0059754C">
        <w:rPr>
          <w:rFonts w:cstheme="minorHAnsi"/>
          <w:sz w:val="24"/>
          <w:szCs w:val="24"/>
          <w:shd w:val="clear" w:color="auto" w:fill="FFFFFF"/>
        </w:rPr>
        <w:t xml:space="preserve"> Knowledge is improving the work processes and new knowledge is embedded</w:t>
      </w:r>
      <w:sdt>
        <w:sdtPr>
          <w:rPr>
            <w:rFonts w:cstheme="minorHAnsi"/>
            <w:sz w:val="24"/>
            <w:szCs w:val="24"/>
            <w:shd w:val="clear" w:color="auto" w:fill="FFFFFF"/>
          </w:rPr>
          <w:id w:val="-1458097438"/>
          <w:citation/>
        </w:sdtPr>
        <w:sdtContent>
          <w:r w:rsidRPr="0059754C">
            <w:rPr>
              <w:rFonts w:cstheme="minorHAnsi"/>
              <w:sz w:val="24"/>
              <w:szCs w:val="24"/>
              <w:shd w:val="clear" w:color="auto" w:fill="FFFFFF"/>
            </w:rPr>
            <w:fldChar w:fldCharType="begin"/>
          </w:r>
          <w:r w:rsidRPr="0059754C">
            <w:rPr>
              <w:rFonts w:cstheme="minorHAnsi"/>
              <w:sz w:val="24"/>
              <w:szCs w:val="24"/>
              <w:shd w:val="clear" w:color="auto" w:fill="FFFFFF"/>
            </w:rPr>
            <w:instrText xml:space="preserve"> CITATION Ess19 \l 2057 </w:instrText>
          </w:r>
          <w:r w:rsidRPr="0059754C">
            <w:rPr>
              <w:rFonts w:cstheme="minorHAnsi"/>
              <w:sz w:val="24"/>
              <w:szCs w:val="24"/>
              <w:shd w:val="clear" w:color="auto" w:fill="FFFFFF"/>
            </w:rPr>
            <w:fldChar w:fldCharType="separate"/>
          </w:r>
          <w:r w:rsidRPr="0059754C">
            <w:rPr>
              <w:rFonts w:cstheme="minorHAnsi"/>
              <w:noProof/>
              <w:sz w:val="24"/>
              <w:szCs w:val="24"/>
              <w:shd w:val="clear" w:color="auto" w:fill="FFFFFF"/>
            </w:rPr>
            <w:t xml:space="preserve"> (Essekia, 2019)</w:t>
          </w:r>
          <w:r w:rsidRPr="0059754C">
            <w:rPr>
              <w:rFonts w:cstheme="minorHAnsi"/>
              <w:sz w:val="24"/>
              <w:szCs w:val="24"/>
              <w:shd w:val="clear" w:color="auto" w:fill="FFFFFF"/>
            </w:rPr>
            <w:fldChar w:fldCharType="end"/>
          </w:r>
        </w:sdtContent>
      </w:sdt>
      <w:r w:rsidRPr="0059754C">
        <w:rPr>
          <w:rFonts w:cstheme="minorHAnsi"/>
          <w:sz w:val="24"/>
          <w:szCs w:val="24"/>
          <w:shd w:val="clear" w:color="auto" w:fill="FFFFFF"/>
        </w:rPr>
        <w:t>.</w:t>
      </w:r>
    </w:p>
    <w:p w14:paraId="3B0A9AC2" w14:textId="77777777" w:rsidR="00FA7E43" w:rsidRPr="0059754C" w:rsidRDefault="00FA7E43" w:rsidP="00FA7E43">
      <w:pPr>
        <w:pStyle w:val="ListParagraph"/>
        <w:spacing w:line="360" w:lineRule="auto"/>
        <w:rPr>
          <w:rFonts w:cstheme="minorHAnsi"/>
          <w:sz w:val="24"/>
          <w:szCs w:val="24"/>
          <w:shd w:val="clear" w:color="auto" w:fill="FFFFFF"/>
        </w:rPr>
      </w:pPr>
    </w:p>
    <w:p w14:paraId="20DFD76D" w14:textId="77777777" w:rsidR="00FA7E43" w:rsidRPr="0059754C" w:rsidRDefault="00FA7E43" w:rsidP="00FA7E43">
      <w:pPr>
        <w:spacing w:line="360" w:lineRule="auto"/>
        <w:rPr>
          <w:rFonts w:cstheme="minorHAnsi"/>
          <w:sz w:val="24"/>
          <w:szCs w:val="24"/>
        </w:rPr>
      </w:pPr>
      <w:r w:rsidRPr="0059754C">
        <w:rPr>
          <w:rFonts w:cstheme="minorHAnsi"/>
          <w:sz w:val="24"/>
          <w:szCs w:val="24"/>
        </w:rPr>
        <w:t xml:space="preserve">According to </w:t>
      </w:r>
      <w:r w:rsidRPr="0059754C">
        <w:rPr>
          <w:rFonts w:cstheme="minorHAnsi"/>
          <w:noProof/>
          <w:sz w:val="24"/>
          <w:szCs w:val="24"/>
        </w:rPr>
        <w:t xml:space="preserve">Essekia, (2019), </w:t>
      </w:r>
      <w:r w:rsidRPr="0059754C">
        <w:rPr>
          <w:rFonts w:cstheme="minorHAnsi"/>
          <w:sz w:val="24"/>
          <w:szCs w:val="24"/>
        </w:rPr>
        <w:t>the Wiig model has four defining elements.  These are:</w:t>
      </w:r>
    </w:p>
    <w:p w14:paraId="465826FF" w14:textId="77777777" w:rsidR="00FA7E43" w:rsidRPr="0059754C" w:rsidRDefault="00FA7E43" w:rsidP="00FA7E43">
      <w:pPr>
        <w:spacing w:line="240" w:lineRule="auto"/>
        <w:rPr>
          <w:rFonts w:cstheme="minorHAnsi"/>
          <w:sz w:val="24"/>
          <w:szCs w:val="24"/>
        </w:rPr>
      </w:pPr>
      <w:r w:rsidRPr="0059754C">
        <w:rPr>
          <w:rFonts w:cstheme="minorHAnsi"/>
          <w:b/>
          <w:sz w:val="24"/>
          <w:szCs w:val="24"/>
        </w:rPr>
        <w:t>Completeness:</w:t>
      </w:r>
      <w:r w:rsidRPr="0059754C">
        <w:rPr>
          <w:rFonts w:cstheme="minorHAnsi"/>
          <w:sz w:val="24"/>
          <w:szCs w:val="24"/>
        </w:rPr>
        <w:t xml:space="preserve"> In order to use knowledge, it is important build a complete knowledge base without gaps.  Both tacit and explicit knowledge can have incomplete information, so this needs to be addressed when utilising knowledge. </w:t>
      </w:r>
    </w:p>
    <w:p w14:paraId="3EDCD988" w14:textId="77777777" w:rsidR="00FA7E43" w:rsidRPr="0059754C" w:rsidRDefault="00FA7E43" w:rsidP="00FA7E43">
      <w:pPr>
        <w:spacing w:line="240" w:lineRule="auto"/>
        <w:rPr>
          <w:rFonts w:cstheme="minorHAnsi"/>
          <w:sz w:val="24"/>
          <w:szCs w:val="24"/>
        </w:rPr>
      </w:pPr>
      <w:r w:rsidRPr="0059754C">
        <w:rPr>
          <w:rFonts w:cstheme="minorHAnsi"/>
          <w:b/>
          <w:sz w:val="24"/>
          <w:szCs w:val="24"/>
        </w:rPr>
        <w:t>Connectedness:</w:t>
      </w:r>
      <w:r w:rsidRPr="0059754C">
        <w:rPr>
          <w:rFonts w:cstheme="minorHAnsi"/>
          <w:sz w:val="24"/>
          <w:szCs w:val="24"/>
        </w:rPr>
        <w:t xml:space="preserve"> Different types of knowledge can connect together to create a bigger picture.  To use knowledge effectively, it is important to recognise the interconnectedness of knowledge. This helps to retrieve related knowledge quickly.   </w:t>
      </w:r>
    </w:p>
    <w:p w14:paraId="39920887" w14:textId="77777777" w:rsidR="00FA7E43" w:rsidRPr="0059754C" w:rsidRDefault="00FA7E43" w:rsidP="00FA7E43">
      <w:pPr>
        <w:spacing w:line="240" w:lineRule="auto"/>
        <w:rPr>
          <w:rFonts w:cstheme="minorHAnsi"/>
          <w:sz w:val="24"/>
          <w:szCs w:val="24"/>
        </w:rPr>
      </w:pPr>
      <w:r w:rsidRPr="0059754C">
        <w:rPr>
          <w:rFonts w:cstheme="minorHAnsi"/>
          <w:b/>
          <w:sz w:val="24"/>
          <w:szCs w:val="24"/>
        </w:rPr>
        <w:t>Congruency:</w:t>
      </w:r>
      <w:r w:rsidRPr="0059754C">
        <w:rPr>
          <w:rFonts w:cstheme="minorHAnsi"/>
          <w:sz w:val="24"/>
          <w:szCs w:val="24"/>
        </w:rPr>
        <w:t xml:space="preserve"> Knowledge can help with problem solving when there is a clear link between facts, figures concepts and the company’s content, with the company’s objectives.  </w:t>
      </w:r>
    </w:p>
    <w:p w14:paraId="325DFFE1" w14:textId="61B6D92B" w:rsidR="00FA7E43" w:rsidRDefault="00FA7E43" w:rsidP="00FA7E43">
      <w:pPr>
        <w:spacing w:line="240" w:lineRule="auto"/>
        <w:rPr>
          <w:rFonts w:cstheme="minorHAnsi"/>
          <w:sz w:val="24"/>
          <w:szCs w:val="24"/>
        </w:rPr>
      </w:pPr>
      <w:r w:rsidRPr="0059754C">
        <w:rPr>
          <w:rFonts w:cstheme="minorHAnsi"/>
          <w:b/>
          <w:sz w:val="24"/>
          <w:szCs w:val="24"/>
        </w:rPr>
        <w:t>Purpose and Perspective:</w:t>
      </w:r>
      <w:r w:rsidRPr="0059754C">
        <w:rPr>
          <w:rFonts w:cstheme="minorHAnsi"/>
          <w:sz w:val="24"/>
          <w:szCs w:val="24"/>
        </w:rPr>
        <w:t xml:space="preserve"> Knowledge is gained and stored by looking at the parts of the knowledge that may be required for a particular purpose.  This perspective about the purpose of the knowledge makes it clearer to the user and makes the knowledge more relevant.  </w:t>
      </w:r>
    </w:p>
    <w:p w14:paraId="16F17FF3" w14:textId="40D8ED56" w:rsidR="00FA7E43" w:rsidRDefault="00FA7E43" w:rsidP="004C0BB6">
      <w:pPr>
        <w:spacing w:line="360" w:lineRule="auto"/>
        <w:rPr>
          <w:rFonts w:cstheme="minorHAnsi"/>
          <w:sz w:val="24"/>
          <w:szCs w:val="24"/>
        </w:rPr>
      </w:pPr>
      <w:r>
        <w:rPr>
          <w:rFonts w:cstheme="minorHAnsi"/>
          <w:sz w:val="24"/>
          <w:szCs w:val="24"/>
        </w:rPr>
        <w:t xml:space="preserve">Within the team at Barclays, they build knowledge from education, training and experience, as well as using Management Information Systems (MIS) to build knowledge about customers and trends within the financial industry </w:t>
      </w:r>
      <w:sdt>
        <w:sdtPr>
          <w:rPr>
            <w:rFonts w:cstheme="minorHAnsi"/>
            <w:sz w:val="24"/>
            <w:szCs w:val="24"/>
          </w:rPr>
          <w:id w:val="-1603876108"/>
          <w:citation/>
        </w:sdtPr>
        <w:sdtContent>
          <w:r>
            <w:rPr>
              <w:rFonts w:cstheme="minorHAnsi"/>
              <w:sz w:val="24"/>
              <w:szCs w:val="24"/>
            </w:rPr>
            <w:fldChar w:fldCharType="begin"/>
          </w:r>
          <w:r>
            <w:rPr>
              <w:rFonts w:cstheme="minorHAnsi"/>
              <w:sz w:val="24"/>
              <w:szCs w:val="24"/>
            </w:rPr>
            <w:instrText xml:space="preserve">CITATION Bar18 \l 2057 </w:instrText>
          </w:r>
          <w:r>
            <w:rPr>
              <w:rFonts w:cstheme="minorHAnsi"/>
              <w:sz w:val="24"/>
              <w:szCs w:val="24"/>
            </w:rPr>
            <w:fldChar w:fldCharType="separate"/>
          </w:r>
          <w:r w:rsidRPr="00FA7E43">
            <w:rPr>
              <w:rFonts w:cstheme="minorHAnsi"/>
              <w:noProof/>
              <w:sz w:val="24"/>
              <w:szCs w:val="24"/>
            </w:rPr>
            <w:t>(Barclays PLC, 2017)</w:t>
          </w:r>
          <w:r>
            <w:rPr>
              <w:rFonts w:cstheme="minorHAnsi"/>
              <w:sz w:val="24"/>
              <w:szCs w:val="24"/>
            </w:rPr>
            <w:fldChar w:fldCharType="end"/>
          </w:r>
        </w:sdtContent>
      </w:sdt>
      <w:r>
        <w:rPr>
          <w:rFonts w:cstheme="minorHAnsi"/>
          <w:sz w:val="24"/>
          <w:szCs w:val="24"/>
        </w:rPr>
        <w:t>. They also hold, pool and apply their knowledge by educating and advising their customers.</w:t>
      </w:r>
      <w:r w:rsidR="004C0BB6">
        <w:rPr>
          <w:rFonts w:cstheme="minorHAnsi"/>
          <w:sz w:val="24"/>
          <w:szCs w:val="24"/>
        </w:rPr>
        <w:t xml:space="preserve"> By having different roles and experiences within the bank, Barclays aim to have completeness in their </w:t>
      </w:r>
      <w:r w:rsidR="004C0BB6">
        <w:rPr>
          <w:rFonts w:cstheme="minorHAnsi"/>
          <w:sz w:val="24"/>
          <w:szCs w:val="24"/>
        </w:rPr>
        <w:lastRenderedPageBreak/>
        <w:t xml:space="preserve">knowledge.  They also aim to connect this knowledge by matching financial industry knowledge to customer needs.  </w:t>
      </w:r>
    </w:p>
    <w:p w14:paraId="5AD3A321" w14:textId="77777777" w:rsidR="004C0BB6" w:rsidRDefault="004C0BB6" w:rsidP="00FA7E43">
      <w:pPr>
        <w:tabs>
          <w:tab w:val="left" w:pos="3840"/>
        </w:tabs>
        <w:spacing w:line="360" w:lineRule="auto"/>
        <w:rPr>
          <w:rFonts w:cstheme="minorHAnsi"/>
          <w:sz w:val="24"/>
          <w:szCs w:val="24"/>
        </w:rPr>
      </w:pPr>
    </w:p>
    <w:p w14:paraId="563057F7" w14:textId="4A6D3694" w:rsidR="00FA7E43" w:rsidRPr="0059754C" w:rsidRDefault="00FA7E43" w:rsidP="00FA7E43">
      <w:pPr>
        <w:tabs>
          <w:tab w:val="left" w:pos="3840"/>
        </w:tabs>
        <w:spacing w:line="360" w:lineRule="auto"/>
        <w:rPr>
          <w:rFonts w:cstheme="minorHAnsi"/>
          <w:sz w:val="24"/>
          <w:szCs w:val="24"/>
        </w:rPr>
      </w:pPr>
      <w:r w:rsidRPr="0059754C">
        <w:rPr>
          <w:rFonts w:cstheme="minorHAnsi"/>
          <w:sz w:val="24"/>
          <w:szCs w:val="24"/>
        </w:rPr>
        <w:t>Robert Quinn is a change management</w:t>
      </w:r>
      <w:r w:rsidR="004C0BB6">
        <w:rPr>
          <w:rFonts w:cstheme="minorHAnsi"/>
          <w:sz w:val="24"/>
          <w:szCs w:val="24"/>
        </w:rPr>
        <w:t xml:space="preserve"> researcher</w:t>
      </w:r>
      <w:r w:rsidRPr="0059754C">
        <w:rPr>
          <w:rFonts w:cstheme="minorHAnsi"/>
          <w:sz w:val="24"/>
          <w:szCs w:val="24"/>
        </w:rPr>
        <w:t>.</w:t>
      </w:r>
      <w:r w:rsidR="004C0BB6">
        <w:rPr>
          <w:rFonts w:cstheme="minorHAnsi"/>
          <w:sz w:val="24"/>
          <w:szCs w:val="24"/>
        </w:rPr>
        <w:t xml:space="preserve"> This is important when thinking about KM, as systems are required to change over time to meet changes in technology </w:t>
      </w:r>
      <w:r w:rsidRPr="0059754C">
        <w:rPr>
          <w:rFonts w:cstheme="minorHAnsi"/>
          <w:sz w:val="24"/>
          <w:szCs w:val="24"/>
        </w:rPr>
        <w:t>(Quinn Model). The model also looks at the effectiveness of the company culture</w:t>
      </w:r>
      <w:sdt>
        <w:sdtPr>
          <w:rPr>
            <w:rFonts w:cstheme="minorHAnsi"/>
            <w:sz w:val="24"/>
            <w:szCs w:val="24"/>
          </w:rPr>
          <w:id w:val="133922901"/>
          <w:citation/>
        </w:sdtPr>
        <w:sdtContent>
          <w:r w:rsidRPr="0059754C">
            <w:rPr>
              <w:rFonts w:cstheme="minorHAnsi"/>
              <w:sz w:val="24"/>
              <w:szCs w:val="24"/>
            </w:rPr>
            <w:fldChar w:fldCharType="begin"/>
          </w:r>
          <w:r w:rsidRPr="0059754C">
            <w:rPr>
              <w:rFonts w:cstheme="minorHAnsi"/>
              <w:sz w:val="24"/>
              <w:szCs w:val="24"/>
            </w:rPr>
            <w:instrText xml:space="preserve">CITATION Onl14 \l 2057 </w:instrText>
          </w:r>
          <w:r w:rsidRPr="0059754C">
            <w:rPr>
              <w:rFonts w:cstheme="minorHAnsi"/>
              <w:sz w:val="24"/>
              <w:szCs w:val="24"/>
            </w:rPr>
            <w:fldChar w:fldCharType="separate"/>
          </w:r>
          <w:r w:rsidRPr="0059754C">
            <w:rPr>
              <w:rFonts w:cstheme="minorHAnsi"/>
              <w:noProof/>
              <w:sz w:val="24"/>
              <w:szCs w:val="24"/>
            </w:rPr>
            <w:t xml:space="preserve"> (Online Talent Manager, 2014)</w:t>
          </w:r>
          <w:r w:rsidRPr="0059754C">
            <w:rPr>
              <w:rFonts w:cstheme="minorHAnsi"/>
              <w:sz w:val="24"/>
              <w:szCs w:val="24"/>
            </w:rPr>
            <w:fldChar w:fldCharType="end"/>
          </w:r>
        </w:sdtContent>
      </w:sdt>
      <w:r w:rsidRPr="0059754C">
        <w:rPr>
          <w:rFonts w:cstheme="minorHAnsi"/>
          <w:sz w:val="24"/>
          <w:szCs w:val="24"/>
        </w:rPr>
        <w:t>.</w:t>
      </w:r>
    </w:p>
    <w:p w14:paraId="17AB7E7E" w14:textId="77777777" w:rsidR="00FA7E43" w:rsidRPr="0059754C" w:rsidRDefault="00FA7E43" w:rsidP="00FA7E43">
      <w:pPr>
        <w:tabs>
          <w:tab w:val="left" w:pos="3840"/>
        </w:tabs>
        <w:spacing w:line="360" w:lineRule="auto"/>
        <w:rPr>
          <w:rFonts w:cstheme="minorHAnsi"/>
          <w:sz w:val="24"/>
          <w:szCs w:val="24"/>
        </w:rPr>
      </w:pPr>
      <w:r w:rsidRPr="0059754C">
        <w:rPr>
          <w:rFonts w:cstheme="minorHAnsi"/>
          <w:sz w:val="24"/>
          <w:szCs w:val="24"/>
        </w:rPr>
        <w:t>Quinn’s model identifies four workplace cultures:</w:t>
      </w:r>
    </w:p>
    <w:p w14:paraId="2920607F" w14:textId="77777777" w:rsidR="00FA7E43" w:rsidRPr="0059754C" w:rsidRDefault="00FA7E43" w:rsidP="00FA7E43">
      <w:pPr>
        <w:pStyle w:val="ListParagraph"/>
        <w:numPr>
          <w:ilvl w:val="0"/>
          <w:numId w:val="4"/>
        </w:numPr>
        <w:tabs>
          <w:tab w:val="left" w:pos="3840"/>
        </w:tabs>
        <w:spacing w:line="240" w:lineRule="auto"/>
        <w:rPr>
          <w:rFonts w:cstheme="minorHAnsi"/>
          <w:sz w:val="24"/>
          <w:szCs w:val="24"/>
        </w:rPr>
      </w:pPr>
      <w:r w:rsidRPr="0059754C">
        <w:rPr>
          <w:rFonts w:cstheme="minorHAnsi"/>
          <w:b/>
          <w:sz w:val="24"/>
          <w:szCs w:val="24"/>
        </w:rPr>
        <w:t>Clan Culture.</w:t>
      </w:r>
      <w:r w:rsidRPr="0059754C">
        <w:rPr>
          <w:rFonts w:cstheme="minorHAnsi"/>
          <w:sz w:val="24"/>
          <w:szCs w:val="24"/>
        </w:rPr>
        <w:t xml:space="preserve"> This is focused on people working together in a team and collaborating with each other. </w:t>
      </w:r>
    </w:p>
    <w:p w14:paraId="5A22AEDE" w14:textId="77777777" w:rsidR="00FA7E43" w:rsidRPr="0059754C" w:rsidRDefault="00FA7E43" w:rsidP="00FA7E43">
      <w:pPr>
        <w:pStyle w:val="ListParagraph"/>
        <w:numPr>
          <w:ilvl w:val="0"/>
          <w:numId w:val="4"/>
        </w:numPr>
        <w:tabs>
          <w:tab w:val="left" w:pos="3840"/>
        </w:tabs>
        <w:spacing w:line="240" w:lineRule="auto"/>
        <w:rPr>
          <w:rFonts w:cstheme="minorHAnsi"/>
          <w:sz w:val="24"/>
          <w:szCs w:val="24"/>
        </w:rPr>
      </w:pPr>
      <w:r w:rsidRPr="0059754C">
        <w:rPr>
          <w:rFonts w:cstheme="minorHAnsi"/>
          <w:b/>
          <w:sz w:val="24"/>
          <w:szCs w:val="24"/>
        </w:rPr>
        <w:t>Adhocracy Culture.</w:t>
      </w:r>
      <w:r w:rsidRPr="0059754C">
        <w:rPr>
          <w:rFonts w:cstheme="minorHAnsi"/>
          <w:sz w:val="24"/>
          <w:szCs w:val="24"/>
        </w:rPr>
        <w:t xml:space="preserve"> This is focused on innovation, entrepreneurship, growth and change.</w:t>
      </w:r>
      <w:r w:rsidRPr="0059754C">
        <w:rPr>
          <w:rFonts w:cstheme="minorHAnsi"/>
          <w:b/>
          <w:sz w:val="24"/>
          <w:szCs w:val="24"/>
        </w:rPr>
        <w:t xml:space="preserve"> </w:t>
      </w:r>
    </w:p>
    <w:p w14:paraId="7F9B6677" w14:textId="77777777" w:rsidR="00FA7E43" w:rsidRPr="0059754C" w:rsidRDefault="00FA7E43" w:rsidP="00FA7E43">
      <w:pPr>
        <w:pStyle w:val="ListParagraph"/>
        <w:numPr>
          <w:ilvl w:val="0"/>
          <w:numId w:val="4"/>
        </w:numPr>
        <w:tabs>
          <w:tab w:val="left" w:pos="3840"/>
        </w:tabs>
        <w:spacing w:line="240" w:lineRule="auto"/>
        <w:rPr>
          <w:rFonts w:cstheme="minorHAnsi"/>
          <w:sz w:val="24"/>
          <w:szCs w:val="24"/>
        </w:rPr>
      </w:pPr>
      <w:r w:rsidRPr="0059754C">
        <w:rPr>
          <w:rFonts w:cstheme="minorHAnsi"/>
          <w:b/>
          <w:sz w:val="24"/>
          <w:szCs w:val="24"/>
        </w:rPr>
        <w:t>Hierarchy Culture.</w:t>
      </w:r>
      <w:r w:rsidRPr="0059754C">
        <w:rPr>
          <w:rFonts w:cstheme="minorHAnsi"/>
          <w:sz w:val="24"/>
          <w:szCs w:val="24"/>
        </w:rPr>
        <w:t xml:space="preserve">  This is focused on company procedures, order and structure, as well as quality. </w:t>
      </w:r>
    </w:p>
    <w:p w14:paraId="07B6F20C" w14:textId="77777777" w:rsidR="00FA7E43" w:rsidRPr="0059754C" w:rsidRDefault="00FA7E43" w:rsidP="00FA7E43">
      <w:pPr>
        <w:pStyle w:val="ListParagraph"/>
        <w:numPr>
          <w:ilvl w:val="0"/>
          <w:numId w:val="4"/>
        </w:numPr>
        <w:tabs>
          <w:tab w:val="left" w:pos="3840"/>
        </w:tabs>
        <w:spacing w:line="240" w:lineRule="auto"/>
        <w:rPr>
          <w:rFonts w:cstheme="minorHAnsi"/>
          <w:sz w:val="24"/>
          <w:szCs w:val="24"/>
        </w:rPr>
      </w:pPr>
      <w:r w:rsidRPr="0059754C">
        <w:rPr>
          <w:rFonts w:cstheme="minorHAnsi"/>
          <w:b/>
          <w:sz w:val="24"/>
          <w:szCs w:val="24"/>
        </w:rPr>
        <w:t>Result-</w:t>
      </w:r>
      <w:r w:rsidRPr="0059754C">
        <w:rPr>
          <w:rFonts w:cstheme="minorHAnsi"/>
          <w:sz w:val="24"/>
          <w:szCs w:val="24"/>
        </w:rPr>
        <w:t xml:space="preserve">Oriented Culture.  This is focused on productivity and competition, as well as results and profit.  </w:t>
      </w:r>
    </w:p>
    <w:p w14:paraId="6C069EE7" w14:textId="1853D2FC" w:rsidR="00FA7E43" w:rsidRPr="0038317A" w:rsidRDefault="00FA7E43" w:rsidP="004C0BB6">
      <w:pPr>
        <w:tabs>
          <w:tab w:val="left" w:pos="3840"/>
        </w:tabs>
        <w:spacing w:line="360" w:lineRule="auto"/>
        <w:rPr>
          <w:rFonts w:cstheme="minorHAnsi"/>
          <w:sz w:val="24"/>
          <w:szCs w:val="24"/>
        </w:rPr>
      </w:pPr>
      <w:r w:rsidRPr="0059754C">
        <w:rPr>
          <w:rFonts w:cstheme="minorHAnsi"/>
          <w:sz w:val="24"/>
          <w:szCs w:val="24"/>
        </w:rPr>
        <w:t>Within these cultures, there are different degrees of flexibility and focus on external factors.  Clan and adhocracy cultures are more flexible and divergent than hierarchy and result-oriented cultures, which are more convergent.  Clan culture and hierarchy culture are more focussed on internal orientation than external</w:t>
      </w:r>
      <w:sdt>
        <w:sdtPr>
          <w:rPr>
            <w:rFonts w:cstheme="minorHAnsi"/>
            <w:sz w:val="24"/>
            <w:szCs w:val="24"/>
          </w:rPr>
          <w:id w:val="1503403895"/>
          <w:citation/>
        </w:sdtPr>
        <w:sdtContent>
          <w:r w:rsidRPr="0059754C">
            <w:rPr>
              <w:rFonts w:cstheme="minorHAnsi"/>
              <w:sz w:val="24"/>
              <w:szCs w:val="24"/>
            </w:rPr>
            <w:fldChar w:fldCharType="begin"/>
          </w:r>
          <w:r w:rsidRPr="0059754C">
            <w:rPr>
              <w:rFonts w:cstheme="minorHAnsi"/>
              <w:sz w:val="24"/>
              <w:szCs w:val="24"/>
            </w:rPr>
            <w:instrText xml:space="preserve">CITATION Onl14 \l 2057 </w:instrText>
          </w:r>
          <w:r w:rsidRPr="0059754C">
            <w:rPr>
              <w:rFonts w:cstheme="minorHAnsi"/>
              <w:sz w:val="24"/>
              <w:szCs w:val="24"/>
            </w:rPr>
            <w:fldChar w:fldCharType="separate"/>
          </w:r>
          <w:r w:rsidRPr="0059754C">
            <w:rPr>
              <w:rFonts w:cstheme="minorHAnsi"/>
              <w:noProof/>
              <w:sz w:val="24"/>
              <w:szCs w:val="24"/>
            </w:rPr>
            <w:t xml:space="preserve"> (Online Talent Manager, 2014)</w:t>
          </w:r>
          <w:r w:rsidRPr="0059754C">
            <w:rPr>
              <w:rFonts w:cstheme="minorHAnsi"/>
              <w:sz w:val="24"/>
              <w:szCs w:val="24"/>
            </w:rPr>
            <w:fldChar w:fldCharType="end"/>
          </w:r>
        </w:sdtContent>
      </w:sdt>
      <w:r w:rsidRPr="0059754C">
        <w:rPr>
          <w:rFonts w:cstheme="minorHAnsi"/>
          <w:sz w:val="24"/>
          <w:szCs w:val="24"/>
        </w:rPr>
        <w:t xml:space="preserve">.  </w:t>
      </w:r>
      <w:r w:rsidR="004C0BB6">
        <w:rPr>
          <w:rFonts w:cstheme="minorHAnsi"/>
          <w:sz w:val="24"/>
          <w:szCs w:val="24"/>
        </w:rPr>
        <w:t xml:space="preserve">Barclays fits in more with the </w:t>
      </w:r>
      <w:r w:rsidR="004C0BB6" w:rsidRPr="004C0BB6">
        <w:rPr>
          <w:rFonts w:cstheme="minorHAnsi"/>
          <w:sz w:val="24"/>
          <w:szCs w:val="24"/>
        </w:rPr>
        <w:t>Adhocracy Culture</w:t>
      </w:r>
      <w:r w:rsidR="004C0BB6">
        <w:rPr>
          <w:rFonts w:cstheme="minorHAnsi"/>
          <w:sz w:val="24"/>
          <w:szCs w:val="24"/>
        </w:rPr>
        <w:t xml:space="preserve"> as it is customer </w:t>
      </w:r>
      <w:r w:rsidR="001165CB">
        <w:rPr>
          <w:rFonts w:cstheme="minorHAnsi"/>
          <w:sz w:val="24"/>
          <w:szCs w:val="24"/>
        </w:rPr>
        <w:t>focused and</w:t>
      </w:r>
      <w:r w:rsidR="004C0BB6">
        <w:rPr>
          <w:rFonts w:cstheme="minorHAnsi"/>
          <w:sz w:val="24"/>
          <w:szCs w:val="24"/>
        </w:rPr>
        <w:t xml:space="preserve"> aims to find innovative ways to grow and develop.  Knowledge management systems should fit in with the organisational culture to ensure the knowledge stored in relevant. </w:t>
      </w:r>
    </w:p>
    <w:p w14:paraId="5FEDC00E" w14:textId="56A22FBF" w:rsidR="0039425B" w:rsidRPr="0059754C" w:rsidRDefault="0039425B" w:rsidP="0059754C">
      <w:pPr>
        <w:tabs>
          <w:tab w:val="left" w:pos="3840"/>
        </w:tabs>
        <w:spacing w:line="360" w:lineRule="auto"/>
        <w:rPr>
          <w:rFonts w:cstheme="minorHAnsi"/>
          <w:color w:val="000000" w:themeColor="text1"/>
          <w:sz w:val="24"/>
          <w:szCs w:val="24"/>
        </w:rPr>
      </w:pPr>
      <w:r w:rsidRPr="0059754C">
        <w:rPr>
          <w:rFonts w:cstheme="minorHAnsi"/>
          <w:color w:val="000000" w:themeColor="text1"/>
          <w:sz w:val="24"/>
          <w:szCs w:val="24"/>
        </w:rPr>
        <w:t xml:space="preserve">“We live in a world where knowledge is now the most important resource or factor of production and that knowledge provides the leverage for success in a turbulent and competitive global system” </w:t>
      </w:r>
      <w:sdt>
        <w:sdtPr>
          <w:rPr>
            <w:rFonts w:cstheme="minorHAnsi"/>
            <w:color w:val="000000" w:themeColor="text1"/>
            <w:sz w:val="24"/>
            <w:szCs w:val="24"/>
          </w:rPr>
          <w:id w:val="-378243250"/>
          <w:citation/>
        </w:sdtPr>
        <w:sdtContent>
          <w:r w:rsidRPr="0059754C">
            <w:rPr>
              <w:rFonts w:cstheme="minorHAnsi"/>
              <w:color w:val="000000" w:themeColor="text1"/>
              <w:sz w:val="24"/>
              <w:szCs w:val="24"/>
            </w:rPr>
            <w:fldChar w:fldCharType="begin"/>
          </w:r>
          <w:r w:rsidR="001902E4" w:rsidRPr="0059754C">
            <w:rPr>
              <w:rFonts w:cstheme="minorHAnsi"/>
              <w:color w:val="000000" w:themeColor="text1"/>
              <w:sz w:val="24"/>
              <w:szCs w:val="24"/>
            </w:rPr>
            <w:instrText xml:space="preserve">CITATION Lan09 \p 18 \l 2057 </w:instrText>
          </w:r>
          <w:r w:rsidRPr="0059754C">
            <w:rPr>
              <w:rFonts w:cstheme="minorHAnsi"/>
              <w:color w:val="000000" w:themeColor="text1"/>
              <w:sz w:val="24"/>
              <w:szCs w:val="24"/>
            </w:rPr>
            <w:fldChar w:fldCharType="separate"/>
          </w:r>
          <w:r w:rsidR="007A1E02" w:rsidRPr="0059754C">
            <w:rPr>
              <w:rFonts w:cstheme="minorHAnsi"/>
              <w:noProof/>
              <w:color w:val="000000" w:themeColor="text1"/>
              <w:sz w:val="24"/>
              <w:szCs w:val="24"/>
            </w:rPr>
            <w:t>(Land, 2009, p. 18)</w:t>
          </w:r>
          <w:r w:rsidRPr="0059754C">
            <w:rPr>
              <w:rFonts w:cstheme="minorHAnsi"/>
              <w:color w:val="000000" w:themeColor="text1"/>
              <w:sz w:val="24"/>
              <w:szCs w:val="24"/>
            </w:rPr>
            <w:fldChar w:fldCharType="end"/>
          </w:r>
        </w:sdtContent>
      </w:sdt>
      <w:r w:rsidR="001902E4" w:rsidRPr="0059754C">
        <w:rPr>
          <w:rFonts w:cstheme="minorHAnsi"/>
          <w:color w:val="000000" w:themeColor="text1"/>
          <w:sz w:val="24"/>
          <w:szCs w:val="24"/>
        </w:rPr>
        <w:t xml:space="preserve">.  </w:t>
      </w:r>
      <w:r w:rsidR="001902E4" w:rsidRPr="0059754C">
        <w:rPr>
          <w:rFonts w:cstheme="minorHAnsi"/>
          <w:sz w:val="24"/>
          <w:szCs w:val="24"/>
        </w:rPr>
        <w:t xml:space="preserve">According to Nonaka and Takeushi (1995), to keep </w:t>
      </w:r>
      <w:r w:rsidR="001902E4" w:rsidRPr="0059754C">
        <w:rPr>
          <w:rFonts w:cstheme="minorHAnsi"/>
          <w:color w:val="000000" w:themeColor="text1"/>
          <w:sz w:val="24"/>
          <w:szCs w:val="24"/>
        </w:rPr>
        <w:t xml:space="preserve">up with change, companies have to develop new ways of learning and for staff to engage in learning and gaining knowledge from experience and from the knowledge embedded within the organization as well as bringing in knowledge from outside the organisation.  This shows that staff and the knowledge that they bring to a company are an important part of knowledge management. Land (2009) goes on to say that “a key ingredient to organizational learning is knowledge sharing. Shared knowledge, it is </w:t>
      </w:r>
      <w:r w:rsidR="001902E4" w:rsidRPr="0059754C">
        <w:rPr>
          <w:rFonts w:cstheme="minorHAnsi"/>
          <w:color w:val="000000" w:themeColor="text1"/>
          <w:sz w:val="24"/>
          <w:szCs w:val="24"/>
        </w:rPr>
        <w:lastRenderedPageBreak/>
        <w:t xml:space="preserve">suggested, can provide synergy and be a catalyst for the development of new knowledge” (p.19).  This shows that it is important for staff member to learn from each, sharing explicit knowledge to become tacit knowledge.  </w:t>
      </w:r>
    </w:p>
    <w:p w14:paraId="2E0024C9" w14:textId="0892D0F6" w:rsidR="00F863CC" w:rsidRPr="0038317A" w:rsidRDefault="006931AC" w:rsidP="0059754C">
      <w:pPr>
        <w:tabs>
          <w:tab w:val="left" w:pos="3840"/>
        </w:tabs>
        <w:spacing w:line="360" w:lineRule="auto"/>
        <w:rPr>
          <w:rFonts w:cstheme="minorHAnsi"/>
          <w:color w:val="000000" w:themeColor="text1"/>
          <w:sz w:val="24"/>
          <w:szCs w:val="24"/>
        </w:rPr>
      </w:pPr>
      <w:r w:rsidRPr="0059754C">
        <w:rPr>
          <w:rFonts w:cstheme="minorHAnsi"/>
          <w:color w:val="000000" w:themeColor="text1"/>
          <w:sz w:val="24"/>
          <w:szCs w:val="24"/>
        </w:rPr>
        <w:t xml:space="preserve">In contrast to the idea that knowledge management should focus on sharing knowledge between people, ISTAG (2001) stated that technology that deals with computing and communications are “radically transforming business models and business practice towards… organizational re-invention in the twenty-first century”.  The report also goes on to say </w:t>
      </w:r>
      <w:r w:rsidR="00A60AAB" w:rsidRPr="0059754C">
        <w:rPr>
          <w:rFonts w:cstheme="minorHAnsi"/>
          <w:color w:val="000000" w:themeColor="text1"/>
          <w:sz w:val="24"/>
          <w:szCs w:val="24"/>
        </w:rPr>
        <w:t>that “</w:t>
      </w:r>
      <w:r w:rsidRPr="0059754C">
        <w:rPr>
          <w:rFonts w:cstheme="minorHAnsi"/>
          <w:color w:val="000000" w:themeColor="text1"/>
          <w:sz w:val="24"/>
          <w:szCs w:val="24"/>
        </w:rPr>
        <w:t>applying Ambient Intelligence, is the new model, an organization which uses knowledge intensively</w:t>
      </w:r>
      <w:r w:rsidR="004C0BB6">
        <w:rPr>
          <w:rFonts w:cstheme="minorHAnsi"/>
          <w:color w:val="000000" w:themeColor="text1"/>
          <w:sz w:val="24"/>
          <w:szCs w:val="24"/>
        </w:rPr>
        <w:t>”</w:t>
      </w:r>
      <w:r w:rsidRPr="0059754C">
        <w:rPr>
          <w:rFonts w:cstheme="minorHAnsi"/>
          <w:color w:val="000000" w:themeColor="text1"/>
          <w:sz w:val="24"/>
          <w:szCs w:val="24"/>
        </w:rPr>
        <w:t xml:space="preserve"> (ISTAG, 2001)</w:t>
      </w:r>
      <w:r w:rsidR="00F863CC" w:rsidRPr="0059754C">
        <w:rPr>
          <w:rFonts w:cstheme="minorHAnsi"/>
          <w:color w:val="000000" w:themeColor="text1"/>
          <w:sz w:val="24"/>
          <w:szCs w:val="24"/>
        </w:rPr>
        <w:t xml:space="preserve"> </w:t>
      </w:r>
    </w:p>
    <w:p w14:paraId="67BC2347" w14:textId="02220B5A" w:rsidR="006551BD" w:rsidRPr="0059754C" w:rsidRDefault="006551BD" w:rsidP="0059754C">
      <w:pPr>
        <w:tabs>
          <w:tab w:val="left" w:pos="3840"/>
        </w:tabs>
        <w:spacing w:line="360" w:lineRule="auto"/>
        <w:rPr>
          <w:rFonts w:cstheme="minorHAnsi"/>
          <w:sz w:val="24"/>
          <w:szCs w:val="24"/>
        </w:rPr>
      </w:pPr>
      <w:r w:rsidRPr="0059754C">
        <w:rPr>
          <w:rFonts w:cstheme="minorHAnsi"/>
          <w:color w:val="000000" w:themeColor="text1"/>
          <w:sz w:val="24"/>
          <w:szCs w:val="24"/>
        </w:rPr>
        <w:t>According to their website, Barclays’ vision is “Innovative, customer focused and market leading – becoming the most recommended brand for our clients and customers”</w:t>
      </w:r>
      <w:sdt>
        <w:sdtPr>
          <w:rPr>
            <w:rFonts w:cstheme="minorHAnsi"/>
            <w:sz w:val="24"/>
            <w:szCs w:val="24"/>
          </w:rPr>
          <w:id w:val="-302773979"/>
          <w:citation/>
        </w:sdtPr>
        <w:sdtContent>
          <w:r w:rsidR="007A1E02" w:rsidRPr="0059754C">
            <w:rPr>
              <w:rFonts w:cstheme="minorHAnsi"/>
              <w:sz w:val="24"/>
              <w:szCs w:val="24"/>
            </w:rPr>
            <w:fldChar w:fldCharType="begin"/>
          </w:r>
          <w:r w:rsidR="007A1E02" w:rsidRPr="0059754C">
            <w:rPr>
              <w:rFonts w:cstheme="minorHAnsi"/>
              <w:sz w:val="24"/>
              <w:szCs w:val="24"/>
            </w:rPr>
            <w:instrText xml:space="preserve">CITATION Our19 \l 2057 </w:instrText>
          </w:r>
          <w:r w:rsidR="007A1E02" w:rsidRPr="0059754C">
            <w:rPr>
              <w:rFonts w:cstheme="minorHAnsi"/>
              <w:sz w:val="24"/>
              <w:szCs w:val="24"/>
            </w:rPr>
            <w:fldChar w:fldCharType="separate"/>
          </w:r>
          <w:r w:rsidR="007A1E02" w:rsidRPr="0059754C">
            <w:rPr>
              <w:rFonts w:cstheme="minorHAnsi"/>
              <w:noProof/>
              <w:sz w:val="24"/>
              <w:szCs w:val="24"/>
            </w:rPr>
            <w:t>(Barclays, 2019)</w:t>
          </w:r>
          <w:r w:rsidR="007A1E02" w:rsidRPr="0059754C">
            <w:rPr>
              <w:rFonts w:cstheme="minorHAnsi"/>
              <w:sz w:val="24"/>
              <w:szCs w:val="24"/>
            </w:rPr>
            <w:fldChar w:fldCharType="end"/>
          </w:r>
        </w:sdtContent>
      </w:sdt>
      <w:r w:rsidR="0038317A">
        <w:rPr>
          <w:rFonts w:cstheme="minorHAnsi"/>
          <w:sz w:val="24"/>
          <w:szCs w:val="24"/>
        </w:rPr>
        <w:t xml:space="preserve">.  </w:t>
      </w:r>
      <w:r w:rsidRPr="0059754C">
        <w:rPr>
          <w:rFonts w:cstheme="minorHAnsi"/>
          <w:color w:val="000000" w:themeColor="text1"/>
          <w:sz w:val="24"/>
          <w:szCs w:val="24"/>
        </w:rPr>
        <w:t>Their vision focuses on customers and clients, not on developing their staff.  The absence of mentioning their staff in in their goals indicates that they do not demonstrate a belief in their people in terms of knowledge management. This is not best practice for knowledge management</w:t>
      </w:r>
      <w:r w:rsidR="006931AC" w:rsidRPr="0059754C">
        <w:rPr>
          <w:rFonts w:cstheme="minorHAnsi"/>
          <w:color w:val="000000" w:themeColor="text1"/>
          <w:sz w:val="24"/>
          <w:szCs w:val="24"/>
        </w:rPr>
        <w:t xml:space="preserve"> according to </w:t>
      </w:r>
      <w:r w:rsidR="006931AC" w:rsidRPr="0059754C">
        <w:rPr>
          <w:rFonts w:cstheme="minorHAnsi"/>
          <w:sz w:val="24"/>
          <w:szCs w:val="24"/>
        </w:rPr>
        <w:t xml:space="preserve">Nonaka and Takeushi’s (1995) theory. </w:t>
      </w:r>
    </w:p>
    <w:p w14:paraId="3653E773" w14:textId="4656BD5C" w:rsidR="00CD5C0F" w:rsidRPr="0059754C" w:rsidRDefault="006931AC" w:rsidP="0059754C">
      <w:pPr>
        <w:tabs>
          <w:tab w:val="left" w:pos="3840"/>
        </w:tabs>
        <w:spacing w:line="360" w:lineRule="auto"/>
        <w:rPr>
          <w:rFonts w:cstheme="minorHAnsi"/>
          <w:sz w:val="24"/>
          <w:szCs w:val="24"/>
        </w:rPr>
      </w:pPr>
      <w:r w:rsidRPr="0059754C">
        <w:rPr>
          <w:rFonts w:cstheme="minorHAnsi"/>
          <w:sz w:val="24"/>
          <w:szCs w:val="24"/>
        </w:rPr>
        <w:t xml:space="preserve">Barclays hire people who already have the expert knowledge in their field, rather than developing their knowledge further </w:t>
      </w:r>
      <w:sdt>
        <w:sdtPr>
          <w:rPr>
            <w:rFonts w:cstheme="minorHAnsi"/>
            <w:sz w:val="24"/>
            <w:szCs w:val="24"/>
          </w:rPr>
          <w:id w:val="-1381008143"/>
          <w:citation/>
        </w:sdtPr>
        <w:sdtContent>
          <w:r w:rsidR="003F2740" w:rsidRPr="0059754C">
            <w:rPr>
              <w:rFonts w:cstheme="minorHAnsi"/>
              <w:sz w:val="24"/>
              <w:szCs w:val="24"/>
            </w:rPr>
            <w:fldChar w:fldCharType="begin"/>
          </w:r>
          <w:r w:rsidR="003F2740" w:rsidRPr="0059754C">
            <w:rPr>
              <w:rFonts w:cstheme="minorHAnsi"/>
              <w:sz w:val="24"/>
              <w:szCs w:val="24"/>
            </w:rPr>
            <w:instrText xml:space="preserve"> CITATION Bar19 \l 2057 </w:instrText>
          </w:r>
          <w:r w:rsidR="003F2740" w:rsidRPr="0059754C">
            <w:rPr>
              <w:rFonts w:cstheme="minorHAnsi"/>
              <w:sz w:val="24"/>
              <w:szCs w:val="24"/>
            </w:rPr>
            <w:fldChar w:fldCharType="separate"/>
          </w:r>
          <w:r w:rsidR="007A1E02" w:rsidRPr="0059754C">
            <w:rPr>
              <w:rFonts w:cstheme="minorHAnsi"/>
              <w:noProof/>
              <w:sz w:val="24"/>
              <w:szCs w:val="24"/>
            </w:rPr>
            <w:t>(Barclays, 2019)</w:t>
          </w:r>
          <w:r w:rsidR="003F2740" w:rsidRPr="0059754C">
            <w:rPr>
              <w:rFonts w:cstheme="minorHAnsi"/>
              <w:sz w:val="24"/>
              <w:szCs w:val="24"/>
            </w:rPr>
            <w:fldChar w:fldCharType="end"/>
          </w:r>
        </w:sdtContent>
      </w:sdt>
      <w:r w:rsidR="009C303F" w:rsidRPr="0059754C">
        <w:rPr>
          <w:rFonts w:cstheme="minorHAnsi"/>
          <w:sz w:val="24"/>
          <w:szCs w:val="24"/>
        </w:rPr>
        <w:t>.</w:t>
      </w:r>
      <w:r w:rsidRPr="0059754C">
        <w:rPr>
          <w:rFonts w:cstheme="minorHAnsi"/>
          <w:sz w:val="24"/>
          <w:szCs w:val="24"/>
        </w:rPr>
        <w:t xml:space="preserve">  However, they do offer apprenticeships and internships which </w:t>
      </w:r>
      <w:r w:rsidR="00C67102" w:rsidRPr="0059754C">
        <w:rPr>
          <w:rFonts w:cstheme="minorHAnsi"/>
          <w:sz w:val="24"/>
          <w:szCs w:val="24"/>
        </w:rPr>
        <w:t>provides</w:t>
      </w:r>
      <w:r w:rsidRPr="0059754C">
        <w:rPr>
          <w:rFonts w:cstheme="minorHAnsi"/>
          <w:sz w:val="24"/>
          <w:szCs w:val="24"/>
        </w:rPr>
        <w:t xml:space="preserve"> graduates </w:t>
      </w:r>
      <w:r w:rsidR="00C67102" w:rsidRPr="0059754C">
        <w:rPr>
          <w:rFonts w:cstheme="minorHAnsi"/>
          <w:sz w:val="24"/>
          <w:szCs w:val="24"/>
        </w:rPr>
        <w:t>with opportunities for further development and gaining knowledge.  Barclays state that “with business-specific and professional skills training, introductory sessions on financial concepts and markets, our training is tailored to all learning styles, which will give you a good understandi</w:t>
      </w:r>
      <w:r w:rsidR="0038317A">
        <w:rPr>
          <w:rFonts w:cstheme="minorHAnsi"/>
          <w:sz w:val="24"/>
          <w:szCs w:val="24"/>
        </w:rPr>
        <w:t>ng of how our business operates</w:t>
      </w:r>
      <w:r w:rsidR="00C67102" w:rsidRPr="0059754C">
        <w:rPr>
          <w:rFonts w:cstheme="minorHAnsi"/>
          <w:sz w:val="24"/>
          <w:szCs w:val="24"/>
        </w:rPr>
        <w:t>”</w:t>
      </w:r>
      <w:sdt>
        <w:sdtPr>
          <w:rPr>
            <w:rStyle w:val="Hyperlink"/>
            <w:rFonts w:cstheme="minorHAnsi"/>
            <w:color w:val="auto"/>
            <w:sz w:val="24"/>
            <w:szCs w:val="24"/>
            <w:u w:val="none"/>
          </w:rPr>
          <w:id w:val="341903666"/>
          <w:citation/>
        </w:sdtPr>
        <w:sdtContent>
          <w:r w:rsidR="007A1E02" w:rsidRPr="0038317A">
            <w:rPr>
              <w:rStyle w:val="Hyperlink"/>
              <w:rFonts w:cstheme="minorHAnsi"/>
              <w:color w:val="auto"/>
              <w:sz w:val="24"/>
              <w:szCs w:val="24"/>
              <w:u w:val="none"/>
            </w:rPr>
            <w:fldChar w:fldCharType="begin"/>
          </w:r>
          <w:r w:rsidR="00FA7E43">
            <w:rPr>
              <w:rStyle w:val="Hyperlink"/>
              <w:rFonts w:cstheme="minorHAnsi"/>
              <w:color w:val="auto"/>
              <w:sz w:val="24"/>
              <w:szCs w:val="24"/>
              <w:u w:val="none"/>
            </w:rPr>
            <w:instrText xml:space="preserve">CITATION Bar18 \m Our19 \l 2057 </w:instrText>
          </w:r>
          <w:r w:rsidR="007A1E02" w:rsidRPr="0038317A">
            <w:rPr>
              <w:rStyle w:val="Hyperlink"/>
              <w:rFonts w:cstheme="minorHAnsi"/>
              <w:color w:val="auto"/>
              <w:sz w:val="24"/>
              <w:szCs w:val="24"/>
              <w:u w:val="none"/>
            </w:rPr>
            <w:fldChar w:fldCharType="separate"/>
          </w:r>
          <w:r w:rsidR="00FA7E43">
            <w:rPr>
              <w:rStyle w:val="Hyperlink"/>
              <w:rFonts w:cstheme="minorHAnsi"/>
              <w:noProof/>
              <w:color w:val="auto"/>
              <w:sz w:val="24"/>
              <w:szCs w:val="24"/>
              <w:u w:val="none"/>
            </w:rPr>
            <w:t xml:space="preserve"> </w:t>
          </w:r>
          <w:r w:rsidR="00FA7E43" w:rsidRPr="00FA7E43">
            <w:rPr>
              <w:rFonts w:cstheme="minorHAnsi"/>
              <w:noProof/>
              <w:sz w:val="24"/>
              <w:szCs w:val="24"/>
            </w:rPr>
            <w:t>(Barclays PLC, 2017; Barclays, 2019)</w:t>
          </w:r>
          <w:r w:rsidR="007A1E02" w:rsidRPr="0038317A">
            <w:rPr>
              <w:rStyle w:val="Hyperlink"/>
              <w:rFonts w:cstheme="minorHAnsi"/>
              <w:color w:val="auto"/>
              <w:sz w:val="24"/>
              <w:szCs w:val="24"/>
              <w:u w:val="none"/>
            </w:rPr>
            <w:fldChar w:fldCharType="end"/>
          </w:r>
        </w:sdtContent>
      </w:sdt>
      <w:r w:rsidR="009C303F" w:rsidRPr="0038317A">
        <w:rPr>
          <w:rStyle w:val="Hyperlink"/>
          <w:rFonts w:cstheme="minorHAnsi"/>
          <w:color w:val="auto"/>
          <w:sz w:val="24"/>
          <w:szCs w:val="24"/>
          <w:u w:val="none"/>
        </w:rPr>
        <w:t>.</w:t>
      </w:r>
      <w:r w:rsidR="00C67102" w:rsidRPr="0059754C">
        <w:rPr>
          <w:rFonts w:cstheme="minorHAnsi"/>
          <w:sz w:val="24"/>
          <w:szCs w:val="24"/>
        </w:rPr>
        <w:t xml:space="preserve"> This shows that they are willing to develop knowledge in their people but the staff they take on already have to have a certain level of knowledge to begin with.  </w:t>
      </w:r>
    </w:p>
    <w:p w14:paraId="566B30E0" w14:textId="77777777" w:rsidR="009C303F" w:rsidRPr="0059754C" w:rsidRDefault="00CD5C0F" w:rsidP="0059754C">
      <w:pPr>
        <w:tabs>
          <w:tab w:val="left" w:pos="3840"/>
        </w:tabs>
        <w:spacing w:line="360" w:lineRule="auto"/>
        <w:rPr>
          <w:rFonts w:cstheme="minorHAnsi"/>
          <w:sz w:val="24"/>
          <w:szCs w:val="24"/>
        </w:rPr>
      </w:pPr>
      <w:r w:rsidRPr="0059754C">
        <w:rPr>
          <w:rFonts w:cstheme="minorHAnsi"/>
          <w:sz w:val="24"/>
          <w:szCs w:val="24"/>
        </w:rPr>
        <w:t xml:space="preserve">However, despite Barclays not focusing on their people as part of their vision, they have mentioned in other areas that they are interested in developing the staff and allowing them to gain more knowledge.  They state that employees are more of a professional representative at Barclays and the core promise of the company is the future of their employees and the employee experience. Barclays empower colleagues to be more connected globally, working on international project handling customer finances and </w:t>
      </w:r>
      <w:r w:rsidRPr="0059754C">
        <w:rPr>
          <w:rFonts w:cstheme="minorHAnsi"/>
          <w:sz w:val="24"/>
          <w:szCs w:val="24"/>
        </w:rPr>
        <w:lastRenderedPageBreak/>
        <w:t xml:space="preserve">delivering imaginative new solutions to problems </w:t>
      </w:r>
      <w:sdt>
        <w:sdtPr>
          <w:rPr>
            <w:rFonts w:cstheme="minorHAnsi"/>
            <w:sz w:val="24"/>
            <w:szCs w:val="24"/>
          </w:rPr>
          <w:id w:val="495546616"/>
          <w:citation/>
        </w:sdtPr>
        <w:sdtContent>
          <w:r w:rsidR="007A1E02" w:rsidRPr="0059754C">
            <w:rPr>
              <w:rFonts w:cstheme="minorHAnsi"/>
              <w:sz w:val="24"/>
              <w:szCs w:val="24"/>
            </w:rPr>
            <w:fldChar w:fldCharType="begin"/>
          </w:r>
          <w:r w:rsidR="007A1E02" w:rsidRPr="0059754C">
            <w:rPr>
              <w:rFonts w:cstheme="minorHAnsi"/>
              <w:sz w:val="24"/>
              <w:szCs w:val="24"/>
            </w:rPr>
            <w:instrText xml:space="preserve"> CITATION Gla19 \l 2057 </w:instrText>
          </w:r>
          <w:r w:rsidR="007A1E02" w:rsidRPr="0059754C">
            <w:rPr>
              <w:rFonts w:cstheme="minorHAnsi"/>
              <w:sz w:val="24"/>
              <w:szCs w:val="24"/>
            </w:rPr>
            <w:fldChar w:fldCharType="separate"/>
          </w:r>
          <w:r w:rsidR="007A1E02" w:rsidRPr="0059754C">
            <w:rPr>
              <w:rFonts w:cstheme="minorHAnsi"/>
              <w:noProof/>
              <w:sz w:val="24"/>
              <w:szCs w:val="24"/>
            </w:rPr>
            <w:t>(Glassdoor, 2019)</w:t>
          </w:r>
          <w:r w:rsidR="007A1E02" w:rsidRPr="0059754C">
            <w:rPr>
              <w:rFonts w:cstheme="minorHAnsi"/>
              <w:sz w:val="24"/>
              <w:szCs w:val="24"/>
            </w:rPr>
            <w:fldChar w:fldCharType="end"/>
          </w:r>
        </w:sdtContent>
      </w:sdt>
      <w:r w:rsidR="009C303F" w:rsidRPr="0059754C">
        <w:rPr>
          <w:rFonts w:cstheme="minorHAnsi"/>
          <w:sz w:val="24"/>
          <w:szCs w:val="24"/>
        </w:rPr>
        <w:t xml:space="preserve">. </w:t>
      </w:r>
      <w:r w:rsidRPr="0059754C">
        <w:rPr>
          <w:rFonts w:cstheme="minorHAnsi"/>
          <w:sz w:val="24"/>
          <w:szCs w:val="24"/>
        </w:rPr>
        <w:t>This shows that they do view knowledge as an important asset for their staff to develop.</w:t>
      </w:r>
      <w:r w:rsidR="009C303F" w:rsidRPr="0059754C">
        <w:rPr>
          <w:rFonts w:cstheme="minorHAnsi"/>
          <w:sz w:val="24"/>
          <w:szCs w:val="24"/>
        </w:rPr>
        <w:t xml:space="preserve"> </w:t>
      </w:r>
    </w:p>
    <w:p w14:paraId="680277EC" w14:textId="2EEE4BC1" w:rsidR="00CD5C0F" w:rsidRPr="0059754C" w:rsidRDefault="00CD5C0F" w:rsidP="0059754C">
      <w:pPr>
        <w:tabs>
          <w:tab w:val="left" w:pos="3840"/>
        </w:tabs>
        <w:spacing w:line="360" w:lineRule="auto"/>
        <w:rPr>
          <w:rFonts w:cstheme="minorHAnsi"/>
          <w:sz w:val="24"/>
          <w:szCs w:val="24"/>
        </w:rPr>
      </w:pPr>
      <w:r w:rsidRPr="0059754C">
        <w:rPr>
          <w:rFonts w:cstheme="minorHAnsi"/>
          <w:sz w:val="24"/>
          <w:szCs w:val="24"/>
        </w:rPr>
        <w:t xml:space="preserve">As part of their effort to increase KM, Barclays have integrated KM into the role of assistant manager by asking that staff in this role are able to “Share knowledge and best practice standards in an effort to continuously improve content delivery” </w:t>
      </w:r>
      <w:sdt>
        <w:sdtPr>
          <w:rPr>
            <w:rFonts w:cstheme="minorHAnsi"/>
            <w:sz w:val="24"/>
            <w:szCs w:val="24"/>
          </w:rPr>
          <w:id w:val="-1161693827"/>
          <w:citation/>
        </w:sdtPr>
        <w:sdtContent>
          <w:r w:rsidR="00780F50" w:rsidRPr="0059754C">
            <w:rPr>
              <w:rFonts w:cstheme="minorHAnsi"/>
              <w:sz w:val="24"/>
              <w:szCs w:val="24"/>
            </w:rPr>
            <w:fldChar w:fldCharType="begin"/>
          </w:r>
          <w:r w:rsidR="00780F50" w:rsidRPr="0059754C">
            <w:rPr>
              <w:rFonts w:cstheme="minorHAnsi"/>
              <w:sz w:val="24"/>
              <w:szCs w:val="24"/>
            </w:rPr>
            <w:instrText xml:space="preserve"> CITATION Gla19 \l 2057 </w:instrText>
          </w:r>
          <w:r w:rsidR="00780F50" w:rsidRPr="0059754C">
            <w:rPr>
              <w:rFonts w:cstheme="minorHAnsi"/>
              <w:sz w:val="24"/>
              <w:szCs w:val="24"/>
            </w:rPr>
            <w:fldChar w:fldCharType="separate"/>
          </w:r>
          <w:r w:rsidR="00780F50" w:rsidRPr="0059754C">
            <w:rPr>
              <w:rFonts w:cstheme="minorHAnsi"/>
              <w:noProof/>
              <w:sz w:val="24"/>
              <w:szCs w:val="24"/>
            </w:rPr>
            <w:t>(Glassdoor, 2019)</w:t>
          </w:r>
          <w:r w:rsidR="00780F50" w:rsidRPr="0059754C">
            <w:rPr>
              <w:rFonts w:cstheme="minorHAnsi"/>
              <w:sz w:val="24"/>
              <w:szCs w:val="24"/>
            </w:rPr>
            <w:fldChar w:fldCharType="end"/>
          </w:r>
        </w:sdtContent>
      </w:sdt>
      <w:r w:rsidR="00780F50" w:rsidRPr="0059754C">
        <w:rPr>
          <w:rFonts w:cstheme="minorHAnsi"/>
          <w:sz w:val="24"/>
          <w:szCs w:val="24"/>
        </w:rPr>
        <w:t>.</w:t>
      </w:r>
      <w:r w:rsidRPr="0059754C">
        <w:rPr>
          <w:rFonts w:cstheme="minorHAnsi"/>
          <w:sz w:val="24"/>
          <w:szCs w:val="24"/>
        </w:rPr>
        <w:t xml:space="preserve"> </w:t>
      </w:r>
    </w:p>
    <w:p w14:paraId="7B6C98B9" w14:textId="1F705574" w:rsidR="00E72B67" w:rsidRPr="004C0BB6" w:rsidRDefault="00127A9F" w:rsidP="0059754C">
      <w:pPr>
        <w:tabs>
          <w:tab w:val="left" w:pos="3840"/>
        </w:tabs>
        <w:spacing w:line="360" w:lineRule="auto"/>
        <w:rPr>
          <w:rFonts w:cstheme="minorHAnsi"/>
          <w:sz w:val="24"/>
          <w:szCs w:val="24"/>
          <w:shd w:val="clear" w:color="auto" w:fill="FFFFFF"/>
        </w:rPr>
      </w:pPr>
      <w:r w:rsidRPr="0059754C">
        <w:rPr>
          <w:rFonts w:cstheme="minorHAnsi"/>
          <w:sz w:val="24"/>
          <w:szCs w:val="24"/>
          <w:shd w:val="clear" w:color="auto" w:fill="FFFFFF"/>
        </w:rPr>
        <w:t xml:space="preserve">Goh (2002) identified </w:t>
      </w:r>
      <w:r w:rsidR="002D73F1" w:rsidRPr="0059754C">
        <w:rPr>
          <w:rFonts w:cstheme="minorHAnsi"/>
          <w:sz w:val="24"/>
          <w:szCs w:val="24"/>
          <w:shd w:val="clear" w:color="auto" w:fill="FFFFFF"/>
        </w:rPr>
        <w:t xml:space="preserve">knowledge transfer to satisfy the needs of customers as an effective method of knowledge management and best practice for businesses. However, knowledge transfer is not easy, as there are organisational cultural barriers that need to be overcome to transfer knowledge using sophisticated information technology </w:t>
      </w:r>
      <w:sdt>
        <w:sdtPr>
          <w:rPr>
            <w:rFonts w:cstheme="minorHAnsi"/>
            <w:sz w:val="24"/>
            <w:szCs w:val="24"/>
            <w:shd w:val="clear" w:color="auto" w:fill="FFFFFF"/>
          </w:rPr>
          <w:id w:val="151564846"/>
          <w:citation/>
        </w:sdtPr>
        <w:sdtContent>
          <w:r w:rsidR="002D73F1" w:rsidRPr="0059754C">
            <w:rPr>
              <w:rFonts w:cstheme="minorHAnsi"/>
              <w:sz w:val="24"/>
              <w:szCs w:val="24"/>
              <w:shd w:val="clear" w:color="auto" w:fill="FFFFFF"/>
            </w:rPr>
            <w:fldChar w:fldCharType="begin"/>
          </w:r>
          <w:r w:rsidR="002D73F1" w:rsidRPr="0059754C">
            <w:rPr>
              <w:rFonts w:cstheme="minorHAnsi"/>
              <w:sz w:val="24"/>
              <w:szCs w:val="24"/>
              <w:shd w:val="clear" w:color="auto" w:fill="FFFFFF"/>
            </w:rPr>
            <w:instrText xml:space="preserve"> CITATION Goh02 \l 2057 </w:instrText>
          </w:r>
          <w:r w:rsidR="002D73F1" w:rsidRPr="0059754C">
            <w:rPr>
              <w:rFonts w:cstheme="minorHAnsi"/>
              <w:sz w:val="24"/>
              <w:szCs w:val="24"/>
              <w:shd w:val="clear" w:color="auto" w:fill="FFFFFF"/>
            </w:rPr>
            <w:fldChar w:fldCharType="separate"/>
          </w:r>
          <w:r w:rsidR="007A1E02" w:rsidRPr="0059754C">
            <w:rPr>
              <w:rFonts w:cstheme="minorHAnsi"/>
              <w:noProof/>
              <w:sz w:val="24"/>
              <w:szCs w:val="24"/>
              <w:shd w:val="clear" w:color="auto" w:fill="FFFFFF"/>
            </w:rPr>
            <w:t>(Goh, 2002)</w:t>
          </w:r>
          <w:r w:rsidR="002D73F1" w:rsidRPr="0059754C">
            <w:rPr>
              <w:rFonts w:cstheme="minorHAnsi"/>
              <w:sz w:val="24"/>
              <w:szCs w:val="24"/>
              <w:shd w:val="clear" w:color="auto" w:fill="FFFFFF"/>
            </w:rPr>
            <w:fldChar w:fldCharType="end"/>
          </w:r>
        </w:sdtContent>
      </w:sdt>
      <w:r w:rsidR="002D73F1" w:rsidRPr="0059754C">
        <w:rPr>
          <w:rFonts w:cstheme="minorHAnsi"/>
          <w:sz w:val="24"/>
          <w:szCs w:val="24"/>
          <w:shd w:val="clear" w:color="auto" w:fill="FFFFFF"/>
        </w:rPr>
        <w:t>.  One way to help overcome this is to focus on one value such as improving customer value. Focused knowledge can then be captured about the customer's needs and preferences. This knowledge can be used to find solutions for improving service delivery and resolving customer problems. “The results can then be captured as best practices and the knowledge transferred to other employees and even to the customer”</w:t>
      </w:r>
      <w:sdt>
        <w:sdtPr>
          <w:rPr>
            <w:rFonts w:cstheme="minorHAnsi"/>
            <w:sz w:val="24"/>
            <w:szCs w:val="24"/>
            <w:shd w:val="clear" w:color="auto" w:fill="FFFFFF"/>
          </w:rPr>
          <w:id w:val="-746499421"/>
          <w:citation/>
        </w:sdtPr>
        <w:sdtContent>
          <w:r w:rsidR="002D73F1" w:rsidRPr="0059754C">
            <w:rPr>
              <w:rFonts w:cstheme="minorHAnsi"/>
              <w:sz w:val="24"/>
              <w:szCs w:val="24"/>
              <w:shd w:val="clear" w:color="auto" w:fill="FFFFFF"/>
            </w:rPr>
            <w:fldChar w:fldCharType="begin"/>
          </w:r>
          <w:r w:rsidR="002D73F1" w:rsidRPr="0059754C">
            <w:rPr>
              <w:rFonts w:cstheme="minorHAnsi"/>
              <w:sz w:val="24"/>
              <w:szCs w:val="24"/>
              <w:shd w:val="clear" w:color="auto" w:fill="FFFFFF"/>
            </w:rPr>
            <w:instrText xml:space="preserve">CITATION Goh02 \p 24 \l 2057 </w:instrText>
          </w:r>
          <w:r w:rsidR="002D73F1" w:rsidRPr="0059754C">
            <w:rPr>
              <w:rFonts w:cstheme="minorHAnsi"/>
              <w:sz w:val="24"/>
              <w:szCs w:val="24"/>
              <w:shd w:val="clear" w:color="auto" w:fill="FFFFFF"/>
            </w:rPr>
            <w:fldChar w:fldCharType="separate"/>
          </w:r>
          <w:r w:rsidR="007A1E02" w:rsidRPr="0059754C">
            <w:rPr>
              <w:rFonts w:cstheme="minorHAnsi"/>
              <w:noProof/>
              <w:sz w:val="24"/>
              <w:szCs w:val="24"/>
              <w:shd w:val="clear" w:color="auto" w:fill="FFFFFF"/>
            </w:rPr>
            <w:t xml:space="preserve"> (Goh, 2002, p. 24)</w:t>
          </w:r>
          <w:r w:rsidR="002D73F1" w:rsidRPr="0059754C">
            <w:rPr>
              <w:rFonts w:cstheme="minorHAnsi"/>
              <w:sz w:val="24"/>
              <w:szCs w:val="24"/>
              <w:shd w:val="clear" w:color="auto" w:fill="FFFFFF"/>
            </w:rPr>
            <w:fldChar w:fldCharType="end"/>
          </w:r>
        </w:sdtContent>
      </w:sdt>
      <w:r w:rsidR="002D73F1" w:rsidRPr="0059754C">
        <w:rPr>
          <w:rFonts w:cstheme="minorHAnsi"/>
          <w:sz w:val="24"/>
          <w:szCs w:val="24"/>
          <w:shd w:val="clear" w:color="auto" w:fill="FFFFFF"/>
        </w:rPr>
        <w:t xml:space="preserve"> .    </w:t>
      </w:r>
      <w:r w:rsidRPr="0059754C">
        <w:rPr>
          <w:rFonts w:cstheme="minorHAnsi"/>
          <w:sz w:val="24"/>
          <w:szCs w:val="24"/>
          <w:shd w:val="clear" w:color="auto" w:fill="FFFFFF"/>
        </w:rPr>
        <w:t xml:space="preserve"> </w:t>
      </w:r>
    </w:p>
    <w:p w14:paraId="7D4017BF" w14:textId="77777777" w:rsidR="0009766B" w:rsidRDefault="0009766B">
      <w:pPr>
        <w:rPr>
          <w:rFonts w:asciiTheme="majorHAnsi" w:eastAsiaTheme="majorEastAsia" w:hAnsiTheme="majorHAnsi" w:cstheme="majorBidi"/>
          <w:color w:val="2F5496" w:themeColor="accent1" w:themeShade="BF"/>
          <w:sz w:val="32"/>
          <w:szCs w:val="32"/>
        </w:rPr>
      </w:pPr>
      <w:r>
        <w:br w:type="page"/>
      </w:r>
    </w:p>
    <w:p w14:paraId="7DA5DFD2" w14:textId="445147E6" w:rsidR="00E72B67" w:rsidRDefault="000D0073" w:rsidP="004C0BB6">
      <w:pPr>
        <w:pStyle w:val="Heading1"/>
      </w:pPr>
      <w:bookmarkStart w:id="18" w:name="_Toc13731383"/>
      <w:r>
        <w:lastRenderedPageBreak/>
        <w:t>4.0 Conclusion</w:t>
      </w:r>
      <w:bookmarkEnd w:id="18"/>
    </w:p>
    <w:p w14:paraId="6BEE1CE7" w14:textId="77777777" w:rsidR="0009766B" w:rsidRPr="0009766B" w:rsidRDefault="0009766B" w:rsidP="0009766B"/>
    <w:p w14:paraId="677665FF" w14:textId="3F9121EF" w:rsidR="000D0073" w:rsidRDefault="000D0073" w:rsidP="0009766B">
      <w:pPr>
        <w:spacing w:line="360" w:lineRule="auto"/>
        <w:rPr>
          <w:rFonts w:cstheme="minorHAnsi"/>
          <w:sz w:val="24"/>
          <w:szCs w:val="24"/>
        </w:rPr>
      </w:pPr>
      <w:r w:rsidRPr="000D0073">
        <w:t xml:space="preserve">The </w:t>
      </w:r>
      <w:r w:rsidR="00E72B67" w:rsidRPr="000D0073">
        <w:rPr>
          <w:rFonts w:cstheme="minorHAnsi"/>
          <w:sz w:val="24"/>
          <w:szCs w:val="24"/>
        </w:rPr>
        <w:t>main areas of KM systems for</w:t>
      </w:r>
      <w:r w:rsidRPr="000D0073">
        <w:rPr>
          <w:rFonts w:cstheme="minorHAnsi"/>
          <w:sz w:val="24"/>
          <w:szCs w:val="24"/>
        </w:rPr>
        <w:t xml:space="preserve"> John Lewis a</w:t>
      </w:r>
      <w:r>
        <w:rPr>
          <w:rFonts w:cstheme="minorHAnsi"/>
          <w:sz w:val="24"/>
          <w:szCs w:val="24"/>
        </w:rPr>
        <w:t xml:space="preserve">re </w:t>
      </w:r>
      <w:r w:rsidRPr="000D0073">
        <w:rPr>
          <w:rFonts w:cstheme="minorHAnsi"/>
          <w:sz w:val="24"/>
          <w:szCs w:val="24"/>
        </w:rPr>
        <w:t>the staff</w:t>
      </w:r>
      <w:r>
        <w:rPr>
          <w:rFonts w:cstheme="minorHAnsi"/>
          <w:sz w:val="24"/>
          <w:szCs w:val="24"/>
        </w:rPr>
        <w:t xml:space="preserve"> themselves</w:t>
      </w:r>
      <w:r w:rsidRPr="000D0073">
        <w:rPr>
          <w:rFonts w:cstheme="minorHAnsi"/>
          <w:sz w:val="24"/>
          <w:szCs w:val="24"/>
        </w:rPr>
        <w:t xml:space="preserve">.  Previous experiences can be brought into the company to build upon their knowledge assets.  John Lewis value experience more than education because the recognise the tacit knowledge that comes with experience.  </w:t>
      </w:r>
      <w:r>
        <w:rPr>
          <w:rFonts w:cstheme="minorHAnsi"/>
          <w:sz w:val="24"/>
          <w:szCs w:val="24"/>
        </w:rPr>
        <w:t xml:space="preserve">Staff are also trained and developed whilst working for the company to further improve their knowledge.  </w:t>
      </w:r>
    </w:p>
    <w:p w14:paraId="3DCF97B5" w14:textId="35878179" w:rsidR="000D0073" w:rsidRDefault="000D0073" w:rsidP="0009766B">
      <w:pPr>
        <w:spacing w:line="360" w:lineRule="auto"/>
        <w:rPr>
          <w:rFonts w:cstheme="minorHAnsi"/>
          <w:sz w:val="24"/>
          <w:szCs w:val="24"/>
        </w:rPr>
      </w:pPr>
      <w:r>
        <w:rPr>
          <w:rFonts w:cstheme="minorHAnsi"/>
          <w:sz w:val="24"/>
          <w:szCs w:val="24"/>
        </w:rPr>
        <w:t xml:space="preserve">In contrast, Barclays value education more because it brings specialist knowledge to do with the industry.  Their KM systems focus on customer demands and innovative ways to improve the customer experience such as introducing contactless cards.  </w:t>
      </w:r>
    </w:p>
    <w:p w14:paraId="4A9A28CF" w14:textId="77777777" w:rsidR="000D0073" w:rsidRDefault="000D0073" w:rsidP="0009766B">
      <w:pPr>
        <w:spacing w:line="360" w:lineRule="auto"/>
        <w:rPr>
          <w:rFonts w:cstheme="minorHAnsi"/>
          <w:sz w:val="24"/>
          <w:szCs w:val="24"/>
        </w:rPr>
      </w:pPr>
      <w:r>
        <w:rPr>
          <w:rFonts w:cstheme="minorHAnsi"/>
          <w:sz w:val="24"/>
          <w:szCs w:val="24"/>
        </w:rPr>
        <w:t xml:space="preserve">The main gaps in John Lewis is that they are not focusing their knowledge on the financial market in light of the vote to leave the EU.  This has put a strain in the quality of good offered and the cost of imported produce.  </w:t>
      </w:r>
    </w:p>
    <w:p w14:paraId="41EA0432" w14:textId="47F62FF2" w:rsidR="000D0073" w:rsidRDefault="000D0073" w:rsidP="0009766B">
      <w:pPr>
        <w:spacing w:line="360" w:lineRule="auto"/>
        <w:rPr>
          <w:rFonts w:cstheme="minorHAnsi"/>
          <w:sz w:val="24"/>
          <w:szCs w:val="24"/>
        </w:rPr>
      </w:pPr>
      <w:r>
        <w:rPr>
          <w:rFonts w:cstheme="minorHAnsi"/>
          <w:sz w:val="24"/>
          <w:szCs w:val="24"/>
        </w:rPr>
        <w:t xml:space="preserve">Barclays are not putting enough effort into developing the knowledge assets within their staff, as they are more focused on gaining knowledge about the customer. </w:t>
      </w:r>
    </w:p>
    <w:p w14:paraId="3F6D828B" w14:textId="00754A8B" w:rsidR="00E72B67" w:rsidRPr="0059754C" w:rsidRDefault="00E72B67" w:rsidP="0059754C">
      <w:pPr>
        <w:tabs>
          <w:tab w:val="left" w:pos="3840"/>
        </w:tabs>
        <w:spacing w:line="360" w:lineRule="auto"/>
        <w:rPr>
          <w:rFonts w:cstheme="minorHAnsi"/>
          <w:color w:val="FF0000"/>
          <w:sz w:val="24"/>
          <w:szCs w:val="24"/>
        </w:rPr>
      </w:pPr>
    </w:p>
    <w:p w14:paraId="381CEB5C" w14:textId="77777777" w:rsidR="00C66A44" w:rsidRDefault="00C66A44">
      <w:pPr>
        <w:rPr>
          <w:rFonts w:asciiTheme="majorHAnsi" w:eastAsiaTheme="majorEastAsia" w:hAnsiTheme="majorHAnsi" w:cstheme="majorBidi"/>
          <w:color w:val="2F5496" w:themeColor="accent1" w:themeShade="BF"/>
          <w:sz w:val="32"/>
          <w:szCs w:val="32"/>
        </w:rPr>
      </w:pPr>
      <w:r>
        <w:br w:type="page"/>
      </w:r>
    </w:p>
    <w:p w14:paraId="1713FFF7" w14:textId="088D8466" w:rsidR="00E72B67" w:rsidRPr="0059754C" w:rsidRDefault="000D0073" w:rsidP="000D0073">
      <w:pPr>
        <w:pStyle w:val="Heading1"/>
      </w:pPr>
      <w:bookmarkStart w:id="19" w:name="_Toc13731384"/>
      <w:r>
        <w:t>5.0 Recommendations</w:t>
      </w:r>
      <w:bookmarkEnd w:id="19"/>
      <w:r>
        <w:t xml:space="preserve"> </w:t>
      </w:r>
    </w:p>
    <w:p w14:paraId="333FB19E" w14:textId="77777777" w:rsidR="0009766B" w:rsidRDefault="000D0073" w:rsidP="000D0073">
      <w:pPr>
        <w:tabs>
          <w:tab w:val="left" w:pos="3840"/>
        </w:tabs>
        <w:spacing w:line="360" w:lineRule="auto"/>
        <w:rPr>
          <w:rFonts w:cstheme="minorHAnsi"/>
          <w:sz w:val="24"/>
          <w:szCs w:val="24"/>
        </w:rPr>
      </w:pPr>
      <w:r w:rsidRPr="0059754C">
        <w:rPr>
          <w:rFonts w:cstheme="minorHAnsi"/>
          <w:sz w:val="24"/>
          <w:szCs w:val="24"/>
        </w:rPr>
        <w:t>Sorrentino, (1999) states that “every organization needs a person or persons to watch over and manage the creation, storage and dispersion of knowledge” (Sorrentino, cited in Jayasundara, 2008)</w:t>
      </w:r>
      <w:r>
        <w:rPr>
          <w:rFonts w:cstheme="minorHAnsi"/>
          <w:sz w:val="24"/>
          <w:szCs w:val="24"/>
        </w:rPr>
        <w:t xml:space="preserve">.  </w:t>
      </w:r>
    </w:p>
    <w:p w14:paraId="536A901C" w14:textId="18E1F7EC" w:rsidR="0009766B" w:rsidRPr="0009766B" w:rsidRDefault="0009766B" w:rsidP="0009766B">
      <w:pPr>
        <w:pStyle w:val="ListParagraph"/>
        <w:numPr>
          <w:ilvl w:val="0"/>
          <w:numId w:val="5"/>
        </w:numPr>
        <w:tabs>
          <w:tab w:val="left" w:pos="3840"/>
        </w:tabs>
        <w:spacing w:line="360" w:lineRule="auto"/>
        <w:rPr>
          <w:rFonts w:cstheme="minorHAnsi"/>
          <w:sz w:val="24"/>
          <w:szCs w:val="24"/>
        </w:rPr>
      </w:pPr>
      <w:r w:rsidRPr="0009766B">
        <w:rPr>
          <w:rFonts w:cstheme="minorHAnsi"/>
          <w:sz w:val="24"/>
          <w:szCs w:val="24"/>
        </w:rPr>
        <w:t>Both organisations should have a team or department that is responsible for knowledge management.  This should allow their KM systems to develop and keep up to date with changing times</w:t>
      </w:r>
    </w:p>
    <w:p w14:paraId="79B1ED1D" w14:textId="67DDB176" w:rsidR="0009766B" w:rsidRPr="0009766B" w:rsidRDefault="0009766B" w:rsidP="0009766B">
      <w:pPr>
        <w:pStyle w:val="ListParagraph"/>
        <w:numPr>
          <w:ilvl w:val="0"/>
          <w:numId w:val="5"/>
        </w:numPr>
        <w:tabs>
          <w:tab w:val="left" w:pos="3840"/>
        </w:tabs>
        <w:spacing w:line="360" w:lineRule="auto"/>
        <w:rPr>
          <w:rFonts w:cstheme="minorHAnsi"/>
          <w:sz w:val="24"/>
          <w:szCs w:val="24"/>
        </w:rPr>
      </w:pPr>
      <w:r w:rsidRPr="0009766B">
        <w:rPr>
          <w:rFonts w:cstheme="minorHAnsi"/>
          <w:sz w:val="24"/>
          <w:szCs w:val="24"/>
        </w:rPr>
        <w:t xml:space="preserve">John Lewis should have a system in place to gain and store knowledge about Brexit impacts, as this is an area that is affecting their business.  </w:t>
      </w:r>
    </w:p>
    <w:p w14:paraId="4E29B45F" w14:textId="77777777" w:rsidR="0009766B" w:rsidRDefault="0009766B" w:rsidP="0059754C">
      <w:pPr>
        <w:pStyle w:val="ListParagraph"/>
        <w:numPr>
          <w:ilvl w:val="0"/>
          <w:numId w:val="5"/>
        </w:numPr>
        <w:tabs>
          <w:tab w:val="left" w:pos="3840"/>
        </w:tabs>
        <w:spacing w:line="360" w:lineRule="auto"/>
        <w:rPr>
          <w:rFonts w:cstheme="minorHAnsi"/>
          <w:sz w:val="24"/>
          <w:szCs w:val="24"/>
        </w:rPr>
      </w:pPr>
      <w:r w:rsidRPr="0009766B">
        <w:rPr>
          <w:rFonts w:cstheme="minorHAnsi"/>
          <w:sz w:val="24"/>
          <w:szCs w:val="24"/>
        </w:rPr>
        <w:t xml:space="preserve">Barclays </w:t>
      </w:r>
      <w:r>
        <w:rPr>
          <w:rFonts w:cstheme="minorHAnsi"/>
          <w:sz w:val="24"/>
          <w:szCs w:val="24"/>
        </w:rPr>
        <w:t xml:space="preserve">should invest more in their staff to develop their knowledge.  This will help keep the employees up to date in their knowledge, which they can then feed back to the customers.  </w:t>
      </w:r>
    </w:p>
    <w:sdt>
      <w:sdtPr>
        <w:id w:val="1118561696"/>
        <w:docPartObj>
          <w:docPartGallery w:val="Bibliographies"/>
          <w:docPartUnique/>
        </w:docPartObj>
      </w:sdtPr>
      <w:sdtEndPr>
        <w:rPr>
          <w:rFonts w:asciiTheme="minorHAnsi" w:eastAsiaTheme="minorHAnsi" w:hAnsiTheme="minorHAnsi" w:cstheme="minorBidi"/>
          <w:color w:val="auto"/>
          <w:sz w:val="22"/>
          <w:szCs w:val="22"/>
        </w:rPr>
      </w:sdtEndPr>
      <w:sdtContent>
        <w:p w14:paraId="34B5E1CF" w14:textId="77777777" w:rsidR="00C66A44" w:rsidRDefault="00C66A44">
          <w:pPr>
            <w:pStyle w:val="Heading1"/>
          </w:pPr>
        </w:p>
        <w:p w14:paraId="06EEB2B4" w14:textId="77777777" w:rsidR="00C66A44" w:rsidRDefault="00C66A44">
          <w:pPr>
            <w:rPr>
              <w:rFonts w:asciiTheme="majorHAnsi" w:eastAsiaTheme="majorEastAsia" w:hAnsiTheme="majorHAnsi" w:cstheme="majorBidi"/>
              <w:color w:val="2F5496" w:themeColor="accent1" w:themeShade="BF"/>
              <w:sz w:val="32"/>
              <w:szCs w:val="32"/>
            </w:rPr>
          </w:pPr>
          <w:r>
            <w:br w:type="page"/>
          </w:r>
        </w:p>
        <w:p w14:paraId="6D9C99F6" w14:textId="476E13A3" w:rsidR="00C66A44" w:rsidRDefault="00E56263">
          <w:pPr>
            <w:pStyle w:val="Heading1"/>
          </w:pPr>
          <w:bookmarkStart w:id="20" w:name="_Toc13731385"/>
          <w:r>
            <w:t xml:space="preserve">6.0 </w:t>
          </w:r>
          <w:r w:rsidR="00C66A44">
            <w:t>References</w:t>
          </w:r>
          <w:bookmarkEnd w:id="20"/>
        </w:p>
        <w:sdt>
          <w:sdtPr>
            <w:id w:val="-573587230"/>
            <w:bibliography/>
          </w:sdtPr>
          <w:sdtContent>
            <w:p w14:paraId="4F971AC9" w14:textId="776D73CD" w:rsidR="00C66A44" w:rsidRDefault="00C66A44" w:rsidP="00C66A44">
              <w:pPr>
                <w:pStyle w:val="Bibliography"/>
                <w:rPr>
                  <w:noProof/>
                  <w:sz w:val="24"/>
                  <w:szCs w:val="24"/>
                </w:rPr>
              </w:pPr>
              <w:r>
                <w:fldChar w:fldCharType="begin"/>
              </w:r>
              <w:r>
                <w:instrText xml:space="preserve"> BIBLIOGRAPHY </w:instrText>
              </w:r>
              <w:r>
                <w:fldChar w:fldCharType="separate"/>
              </w:r>
              <w:r>
                <w:rPr>
                  <w:noProof/>
                </w:rPr>
                <w:t xml:space="preserve">Barclays PLC, (2017) </w:t>
              </w:r>
              <w:r>
                <w:rPr>
                  <w:i/>
                  <w:iCs/>
                  <w:noProof/>
                </w:rPr>
                <w:t xml:space="preserve">Positioned for growth,, </w:t>
              </w:r>
              <w:r>
                <w:rPr>
                  <w:noProof/>
                </w:rPr>
                <w:t>London: Barclays.</w:t>
              </w:r>
            </w:p>
            <w:p w14:paraId="72EB62FD" w14:textId="0252365C" w:rsidR="00C66A44" w:rsidRDefault="00C66A44" w:rsidP="00C66A44">
              <w:pPr>
                <w:pStyle w:val="Bibliography"/>
                <w:rPr>
                  <w:noProof/>
                </w:rPr>
              </w:pPr>
              <w:r>
                <w:rPr>
                  <w:noProof/>
                </w:rPr>
                <w:t xml:space="preserve">Barclays, (2019) </w:t>
              </w:r>
              <w:r>
                <w:rPr>
                  <w:i/>
                  <w:iCs/>
                  <w:noProof/>
                </w:rPr>
                <w:t xml:space="preserve">Meet our people. </w:t>
              </w:r>
              <w:r>
                <w:rPr>
                  <w:noProof/>
                </w:rPr>
                <w:t xml:space="preserve">[Online] </w:t>
              </w:r>
              <w:r>
                <w:rPr>
                  <w:noProof/>
                </w:rPr>
                <w:br/>
                <w:t xml:space="preserve">Available at: </w:t>
              </w:r>
              <w:r>
                <w:rPr>
                  <w:noProof/>
                  <w:u w:val="single"/>
                </w:rPr>
                <w:t>https://joinus.barclays/eme/meet-our-people/</w:t>
              </w:r>
              <w:r>
                <w:rPr>
                  <w:noProof/>
                </w:rPr>
                <w:br/>
                <w:t>[Accessed 09 06 2019].</w:t>
              </w:r>
            </w:p>
            <w:p w14:paraId="4B41792C" w14:textId="1CC4B3C2" w:rsidR="00C66A44" w:rsidRDefault="00C66A44" w:rsidP="00C66A44">
              <w:pPr>
                <w:pStyle w:val="Bibliography"/>
                <w:rPr>
                  <w:noProof/>
                </w:rPr>
              </w:pPr>
              <w:r>
                <w:rPr>
                  <w:noProof/>
                </w:rPr>
                <w:t xml:space="preserve">Barclays, </w:t>
              </w:r>
              <w:r>
                <w:rPr>
                  <w:noProof/>
                </w:rPr>
                <w:t>(2019)</w:t>
              </w:r>
              <w:r>
                <w:rPr>
                  <w:i/>
                  <w:iCs/>
                  <w:noProof/>
                </w:rPr>
                <w:t xml:space="preserve">Our Vision. </w:t>
              </w:r>
              <w:r>
                <w:rPr>
                  <w:noProof/>
                </w:rPr>
                <w:t xml:space="preserve">[Online] </w:t>
              </w:r>
              <w:r>
                <w:rPr>
                  <w:noProof/>
                </w:rPr>
                <w:br/>
                <w:t xml:space="preserve">Available at: </w:t>
              </w:r>
              <w:r>
                <w:rPr>
                  <w:noProof/>
                  <w:u w:val="single"/>
                </w:rPr>
                <w:t>https://www.home.barclaycard/about-us/our-vision.html</w:t>
              </w:r>
              <w:r>
                <w:rPr>
                  <w:noProof/>
                </w:rPr>
                <w:br/>
                <w:t>[Accessed 01 07 2019].</w:t>
              </w:r>
            </w:p>
            <w:p w14:paraId="29D2712A" w14:textId="29EB7BE1" w:rsidR="00C66A44" w:rsidRDefault="00C66A44" w:rsidP="00C66A44">
              <w:pPr>
                <w:pStyle w:val="Bibliography"/>
                <w:rPr>
                  <w:noProof/>
                </w:rPr>
              </w:pPr>
              <w:r>
                <w:rPr>
                  <w:noProof/>
                </w:rPr>
                <w:t xml:space="preserve">Barclays, </w:t>
              </w:r>
              <w:r>
                <w:rPr>
                  <w:noProof/>
                </w:rPr>
                <w:t>(2019)</w:t>
              </w:r>
              <w:r>
                <w:rPr>
                  <w:noProof/>
                </w:rPr>
                <w:t xml:space="preserve"> </w:t>
              </w:r>
              <w:r>
                <w:rPr>
                  <w:i/>
                  <w:iCs/>
                  <w:noProof/>
                </w:rPr>
                <w:t xml:space="preserve">SmartBusiness Insights. </w:t>
              </w:r>
              <w:r>
                <w:rPr>
                  <w:noProof/>
                </w:rPr>
                <w:t xml:space="preserve">[Online] </w:t>
              </w:r>
              <w:r>
                <w:rPr>
                  <w:noProof/>
                </w:rPr>
                <w:br/>
                <w:t xml:space="preserve">Available at: </w:t>
              </w:r>
              <w:r>
                <w:rPr>
                  <w:noProof/>
                  <w:u w:val="single"/>
                </w:rPr>
                <w:t>https://www.barclays.co.uk/business-banking/ways-to-bank/</w:t>
              </w:r>
              <w:r>
                <w:rPr>
                  <w:noProof/>
                </w:rPr>
                <w:br/>
                <w:t>[Accessed 09 08 2019].</w:t>
              </w:r>
            </w:p>
            <w:p w14:paraId="094C2C7B" w14:textId="5DCC3213" w:rsidR="00C66A44" w:rsidRDefault="00C66A44" w:rsidP="00C66A44">
              <w:pPr>
                <w:pStyle w:val="Bibliography"/>
                <w:rPr>
                  <w:noProof/>
                </w:rPr>
              </w:pPr>
              <w:r>
                <w:rPr>
                  <w:noProof/>
                </w:rPr>
                <w:t xml:space="preserve">Barclays, </w:t>
              </w:r>
              <w:r>
                <w:rPr>
                  <w:noProof/>
                </w:rPr>
                <w:t>(2019)</w:t>
              </w:r>
              <w:r>
                <w:rPr>
                  <w:noProof/>
                </w:rPr>
                <w:t xml:space="preserve"> </w:t>
              </w:r>
              <w:r>
                <w:rPr>
                  <w:i/>
                  <w:iCs/>
                  <w:noProof/>
                </w:rPr>
                <w:t xml:space="preserve">Updated cookies policy - you'll see this message only once.. </w:t>
              </w:r>
              <w:r>
                <w:rPr>
                  <w:noProof/>
                </w:rPr>
                <w:t xml:space="preserve">[Online] </w:t>
              </w:r>
              <w:r>
                <w:rPr>
                  <w:noProof/>
                </w:rPr>
                <w:br/>
                <w:t xml:space="preserve">Available at: </w:t>
              </w:r>
              <w:r>
                <w:rPr>
                  <w:noProof/>
                  <w:u w:val="single"/>
                </w:rPr>
                <w:t>Updated cookies policy - you'll see this message only once.</w:t>
              </w:r>
              <w:r>
                <w:rPr>
                  <w:noProof/>
                </w:rPr>
                <w:br/>
                <w:t>[Accessed 09 08 2019].</w:t>
              </w:r>
            </w:p>
            <w:p w14:paraId="4A532474" w14:textId="4969E7E8" w:rsidR="00C66A44" w:rsidRDefault="00C66A44" w:rsidP="00C66A44">
              <w:pPr>
                <w:pStyle w:val="Bibliography"/>
                <w:rPr>
                  <w:noProof/>
                </w:rPr>
              </w:pPr>
              <w:r>
                <w:rPr>
                  <w:noProof/>
                </w:rPr>
                <w:t xml:space="preserve">Barclays, </w:t>
              </w:r>
              <w:r>
                <w:rPr>
                  <w:noProof/>
                </w:rPr>
                <w:t>(2019)</w:t>
              </w:r>
              <w:r>
                <w:rPr>
                  <w:noProof/>
                </w:rPr>
                <w:t xml:space="preserve"> </w:t>
              </w:r>
              <w:r>
                <w:rPr>
                  <w:i/>
                  <w:iCs/>
                  <w:noProof/>
                </w:rPr>
                <w:t xml:space="preserve">Ways to do business. </w:t>
              </w:r>
              <w:r>
                <w:rPr>
                  <w:noProof/>
                </w:rPr>
                <w:t xml:space="preserve">[Online] </w:t>
              </w:r>
              <w:r>
                <w:rPr>
                  <w:noProof/>
                </w:rPr>
                <w:br/>
                <w:t xml:space="preserve">Available at: </w:t>
              </w:r>
              <w:r>
                <w:rPr>
                  <w:noProof/>
                  <w:u w:val="single"/>
                </w:rPr>
                <w:t>https://www.barclays.co.uk/business-banking/ways-to-bank/</w:t>
              </w:r>
              <w:r>
                <w:rPr>
                  <w:noProof/>
                </w:rPr>
                <w:br/>
                <w:t>[Accessed 09 08 2019].</w:t>
              </w:r>
            </w:p>
            <w:p w14:paraId="72AA51B3" w14:textId="672DF257" w:rsidR="00C66A44" w:rsidRDefault="00C66A44" w:rsidP="00C66A44">
              <w:pPr>
                <w:pStyle w:val="Bibliography"/>
                <w:rPr>
                  <w:noProof/>
                </w:rPr>
              </w:pPr>
              <w:r>
                <w:rPr>
                  <w:noProof/>
                </w:rPr>
                <w:t xml:space="preserve">BBC News, </w:t>
              </w:r>
              <w:r>
                <w:rPr>
                  <w:noProof/>
                </w:rPr>
                <w:t>(</w:t>
              </w:r>
              <w:r>
                <w:rPr>
                  <w:noProof/>
                </w:rPr>
                <w:t>2018</w:t>
              </w:r>
              <w:r>
                <w:rPr>
                  <w:noProof/>
                </w:rPr>
                <w:t>)</w:t>
              </w:r>
              <w:r>
                <w:rPr>
                  <w:noProof/>
                </w:rPr>
                <w:t xml:space="preserve"> </w:t>
              </w:r>
              <w:r>
                <w:rPr>
                  <w:i/>
                  <w:iCs/>
                  <w:noProof/>
                </w:rPr>
                <w:t xml:space="preserve">John Lewis profit slump 99% in 'challenging time'. </w:t>
              </w:r>
              <w:r>
                <w:rPr>
                  <w:noProof/>
                </w:rPr>
                <w:t xml:space="preserve">[Online] </w:t>
              </w:r>
              <w:r>
                <w:rPr>
                  <w:noProof/>
                </w:rPr>
                <w:br/>
                <w:t xml:space="preserve">Available at: </w:t>
              </w:r>
              <w:r>
                <w:rPr>
                  <w:noProof/>
                  <w:u w:val="single"/>
                </w:rPr>
                <w:t>https://www.bbc.co.uk/news/business-45506322</w:t>
              </w:r>
              <w:r>
                <w:rPr>
                  <w:noProof/>
                </w:rPr>
                <w:br/>
                <w:t>[Accessed 21st 06 2019].</w:t>
              </w:r>
            </w:p>
            <w:p w14:paraId="0B0D3EE2" w14:textId="640F0DA2" w:rsidR="00C66A44" w:rsidRDefault="00C66A44" w:rsidP="00C66A44">
              <w:pPr>
                <w:pStyle w:val="Bibliography"/>
                <w:rPr>
                  <w:noProof/>
                </w:rPr>
              </w:pPr>
              <w:r>
                <w:rPr>
                  <w:noProof/>
                </w:rPr>
                <w:t xml:space="preserve">Benjamin, M., </w:t>
              </w:r>
              <w:r>
                <w:rPr>
                  <w:noProof/>
                </w:rPr>
                <w:t>(2019)</w:t>
              </w:r>
              <w:r>
                <w:rPr>
                  <w:noProof/>
                </w:rPr>
                <w:t xml:space="preserve"> </w:t>
              </w:r>
              <w:r>
                <w:rPr>
                  <w:i/>
                  <w:iCs/>
                  <w:noProof/>
                </w:rPr>
                <w:t xml:space="preserve">What is brexit? Asimple Guilde to matter and What Happends Next. </w:t>
              </w:r>
              <w:r>
                <w:rPr>
                  <w:noProof/>
                </w:rPr>
                <w:t xml:space="preserve">[Online] </w:t>
              </w:r>
              <w:r>
                <w:rPr>
                  <w:noProof/>
                </w:rPr>
                <w:br/>
                <w:t xml:space="preserve">Available at: </w:t>
              </w:r>
              <w:r>
                <w:rPr>
                  <w:noProof/>
                  <w:u w:val="single"/>
                </w:rPr>
                <w:t>https://www.nytimes.com/interactive/2019/world/europe/what-is-brexit.html</w:t>
              </w:r>
              <w:r>
                <w:rPr>
                  <w:noProof/>
                </w:rPr>
                <w:br/>
                <w:t>[Accessed 27 06 19].</w:t>
              </w:r>
            </w:p>
            <w:p w14:paraId="16322B83" w14:textId="7A047403" w:rsidR="00C66A44" w:rsidRDefault="00C66A44" w:rsidP="00C66A44">
              <w:pPr>
                <w:pStyle w:val="Bibliography"/>
                <w:rPr>
                  <w:noProof/>
                </w:rPr>
              </w:pPr>
              <w:r>
                <w:rPr>
                  <w:noProof/>
                </w:rPr>
                <w:t xml:space="preserve">Cathcart, A., </w:t>
              </w:r>
              <w:r>
                <w:rPr>
                  <w:noProof/>
                </w:rPr>
                <w:t>(</w:t>
              </w:r>
              <w:r>
                <w:rPr>
                  <w:noProof/>
                </w:rPr>
                <w:t>2013</w:t>
              </w:r>
              <w:r>
                <w:rPr>
                  <w:noProof/>
                </w:rPr>
                <w:t>)</w:t>
              </w:r>
              <w:r>
                <w:rPr>
                  <w:noProof/>
                </w:rPr>
                <w:t xml:space="preserve"> </w:t>
              </w:r>
              <w:r>
                <w:rPr>
                  <w:i/>
                  <w:iCs/>
                  <w:noProof/>
                </w:rPr>
                <w:t xml:space="preserve">The John Lewis model reveals the tensions and paradoxes at the heart of workplace democracy. </w:t>
              </w:r>
              <w:r>
                <w:rPr>
                  <w:noProof/>
                </w:rPr>
                <w:t xml:space="preserve">[Online] </w:t>
              </w:r>
              <w:r>
                <w:rPr>
                  <w:noProof/>
                </w:rPr>
                <w:br/>
                <w:t xml:space="preserve">Available at: </w:t>
              </w:r>
              <w:r>
                <w:rPr>
                  <w:noProof/>
                  <w:u w:val="single"/>
                </w:rPr>
                <w:t>http://www.democraticaudit.com/2013/07/30/the-john-lewis-model-reveals-the-tensions-and-paradoxes-at-the-heart-of-workplace-democracy/</w:t>
              </w:r>
              <w:r>
                <w:rPr>
                  <w:noProof/>
                </w:rPr>
                <w:br/>
                <w:t>[Accessed 07 07 2019].</w:t>
              </w:r>
            </w:p>
            <w:p w14:paraId="1DBBF80A" w14:textId="12BF4F85" w:rsidR="00C66A44" w:rsidRDefault="00C66A44" w:rsidP="00C66A44">
              <w:pPr>
                <w:pStyle w:val="Bibliography"/>
                <w:rPr>
                  <w:noProof/>
                </w:rPr>
              </w:pPr>
              <w:r>
                <w:rPr>
                  <w:noProof/>
                </w:rPr>
                <w:t xml:space="preserve">Connelly, S., </w:t>
              </w:r>
              <w:r>
                <w:rPr>
                  <w:noProof/>
                </w:rPr>
                <w:t>(2019)</w:t>
              </w:r>
              <w:r>
                <w:rPr>
                  <w:noProof/>
                </w:rPr>
                <w:t xml:space="preserve"> </w:t>
              </w:r>
              <w:r>
                <w:rPr>
                  <w:i/>
                  <w:iCs/>
                  <w:noProof/>
                </w:rPr>
                <w:t xml:space="preserve">Barclays bank- A short History. </w:t>
              </w:r>
              <w:r>
                <w:rPr>
                  <w:noProof/>
                </w:rPr>
                <w:t xml:space="preserve">[Online] </w:t>
              </w:r>
              <w:r>
                <w:rPr>
                  <w:noProof/>
                </w:rPr>
                <w:br/>
                <w:t xml:space="preserve">Available at: </w:t>
              </w:r>
              <w:r>
                <w:rPr>
                  <w:noProof/>
                  <w:u w:val="single"/>
                </w:rPr>
                <w:t>https://www.cashfloat.co.uk/blog/money-borrowing/history-barclays-bank/</w:t>
              </w:r>
              <w:r>
                <w:rPr>
                  <w:noProof/>
                </w:rPr>
                <w:br/>
                <w:t>[Accessed 25 06 19].</w:t>
              </w:r>
            </w:p>
            <w:p w14:paraId="4F275AFE" w14:textId="00B53858" w:rsidR="00C66A44" w:rsidRDefault="00C66A44" w:rsidP="00C66A44">
              <w:pPr>
                <w:pStyle w:val="Bibliography"/>
                <w:rPr>
                  <w:noProof/>
                </w:rPr>
              </w:pPr>
              <w:r>
                <w:rPr>
                  <w:noProof/>
                </w:rPr>
                <w:t xml:space="preserve">Dalkir, K., </w:t>
              </w:r>
              <w:r>
                <w:rPr>
                  <w:noProof/>
                </w:rPr>
                <w:t>(</w:t>
              </w:r>
              <w:r>
                <w:rPr>
                  <w:noProof/>
                </w:rPr>
                <w:t>2017</w:t>
              </w:r>
              <w:r>
                <w:rPr>
                  <w:noProof/>
                </w:rPr>
                <w:t>)</w:t>
              </w:r>
              <w:r>
                <w:rPr>
                  <w:noProof/>
                </w:rPr>
                <w:t xml:space="preserve"> </w:t>
              </w:r>
              <w:r>
                <w:rPr>
                  <w:i/>
                  <w:iCs/>
                  <w:noProof/>
                </w:rPr>
                <w:t xml:space="preserve">Knowledge Manement in Theory and practice. </w:t>
              </w:r>
              <w:r>
                <w:rPr>
                  <w:noProof/>
                </w:rPr>
                <w:t>3rd ed. London: The MIT Press.</w:t>
              </w:r>
            </w:p>
            <w:p w14:paraId="33DAA76D" w14:textId="07DB98AC" w:rsidR="00C66A44" w:rsidRDefault="00C66A44" w:rsidP="00C66A44">
              <w:pPr>
                <w:pStyle w:val="Bibliography"/>
                <w:rPr>
                  <w:noProof/>
                </w:rPr>
              </w:pPr>
              <w:r>
                <w:rPr>
                  <w:noProof/>
                </w:rPr>
                <w:t xml:space="preserve">Employee Ownership Associaltion, </w:t>
              </w:r>
              <w:r>
                <w:rPr>
                  <w:noProof/>
                </w:rPr>
                <w:t>(</w:t>
              </w:r>
              <w:r>
                <w:rPr>
                  <w:noProof/>
                </w:rPr>
                <w:t>2015</w:t>
              </w:r>
              <w:r>
                <w:rPr>
                  <w:noProof/>
                </w:rPr>
                <w:t>)</w:t>
              </w:r>
              <w:r>
                <w:rPr>
                  <w:noProof/>
                </w:rPr>
                <w:t xml:space="preserve"> </w:t>
              </w:r>
              <w:r>
                <w:rPr>
                  <w:i/>
                  <w:iCs/>
                  <w:noProof/>
                </w:rPr>
                <w:t xml:space="preserve">John Lewis. </w:t>
              </w:r>
              <w:r>
                <w:rPr>
                  <w:noProof/>
                </w:rPr>
                <w:t xml:space="preserve">[Online] </w:t>
              </w:r>
              <w:r>
                <w:rPr>
                  <w:noProof/>
                </w:rPr>
                <w:br/>
                <w:t xml:space="preserve">Available at: </w:t>
              </w:r>
              <w:r>
                <w:rPr>
                  <w:noProof/>
                  <w:u w:val="single"/>
                </w:rPr>
                <w:t>http://www2.open.ac.uk/openlearn/supreme_streets/content/docs/Case%20Study%20-%20John%20Lewis.pdf</w:t>
              </w:r>
              <w:r>
                <w:rPr>
                  <w:noProof/>
                </w:rPr>
                <w:br/>
                <w:t>[Accessed 23 06 19].</w:t>
              </w:r>
            </w:p>
            <w:p w14:paraId="6655E2AD" w14:textId="0086F376" w:rsidR="00C66A44" w:rsidRDefault="00C66A44" w:rsidP="00C66A44">
              <w:pPr>
                <w:pStyle w:val="Bibliography"/>
                <w:rPr>
                  <w:noProof/>
                </w:rPr>
              </w:pPr>
              <w:r>
                <w:rPr>
                  <w:noProof/>
                </w:rPr>
                <w:t xml:space="preserve">Essekia, </w:t>
              </w:r>
              <w:r>
                <w:rPr>
                  <w:noProof/>
                </w:rPr>
                <w:t>(2019)</w:t>
              </w:r>
              <w:r>
                <w:rPr>
                  <w:noProof/>
                </w:rPr>
                <w:t xml:space="preserve"> </w:t>
              </w:r>
              <w:r>
                <w:rPr>
                  <w:i/>
                  <w:iCs/>
                  <w:noProof/>
                </w:rPr>
                <w:t xml:space="preserve">4 Knowledge Management Models That Can Supercharge Your Organisation. </w:t>
              </w:r>
              <w:r>
                <w:rPr>
                  <w:noProof/>
                </w:rPr>
                <w:t xml:space="preserve">[Online] </w:t>
              </w:r>
              <w:r>
                <w:rPr>
                  <w:noProof/>
                </w:rPr>
                <w:br/>
                <w:t>[Accessed 09 08 2019].</w:t>
              </w:r>
            </w:p>
            <w:p w14:paraId="07E5FE23" w14:textId="36E3B9B1" w:rsidR="00C66A44" w:rsidRDefault="00C66A44" w:rsidP="00C66A44">
              <w:pPr>
                <w:pStyle w:val="Bibliography"/>
                <w:rPr>
                  <w:noProof/>
                </w:rPr>
              </w:pPr>
              <w:r>
                <w:rPr>
                  <w:noProof/>
                </w:rPr>
                <w:t xml:space="preserve">Glassdoor, </w:t>
              </w:r>
              <w:r>
                <w:rPr>
                  <w:noProof/>
                </w:rPr>
                <w:t>(2019)</w:t>
              </w:r>
              <w:r>
                <w:rPr>
                  <w:noProof/>
                </w:rPr>
                <w:t xml:space="preserve"> </w:t>
              </w:r>
              <w:r>
                <w:rPr>
                  <w:i/>
                  <w:iCs/>
                  <w:noProof/>
                </w:rPr>
                <w:t xml:space="preserve">Assistant Manager. </w:t>
              </w:r>
              <w:r>
                <w:rPr>
                  <w:noProof/>
                </w:rPr>
                <w:t xml:space="preserve">[Online] </w:t>
              </w:r>
              <w:r>
                <w:rPr>
                  <w:noProof/>
                </w:rPr>
                <w:br/>
                <w:t xml:space="preserve">Available at: </w:t>
              </w:r>
              <w:r>
                <w:rPr>
                  <w:noProof/>
                  <w:u w:val="single"/>
                </w:rPr>
                <w:t>https://www.home.barclaycard/about-us/our-vision.html</w:t>
              </w:r>
              <w:r>
                <w:rPr>
                  <w:noProof/>
                </w:rPr>
                <w:br/>
                <w:t>[Accessed 07 08 2019].</w:t>
              </w:r>
            </w:p>
            <w:p w14:paraId="1D533EC9" w14:textId="72F59214" w:rsidR="00C66A44" w:rsidRDefault="00C66A44" w:rsidP="00C66A44">
              <w:pPr>
                <w:pStyle w:val="Bibliography"/>
                <w:rPr>
                  <w:noProof/>
                </w:rPr>
              </w:pPr>
              <w:r>
                <w:rPr>
                  <w:noProof/>
                </w:rPr>
                <w:t xml:space="preserve">Goh, S., </w:t>
              </w:r>
              <w:r>
                <w:rPr>
                  <w:noProof/>
                </w:rPr>
                <w:t>(20</w:t>
              </w:r>
              <w:r>
                <w:rPr>
                  <w:noProof/>
                </w:rPr>
                <w:t>02</w:t>
              </w:r>
              <w:r>
                <w:rPr>
                  <w:noProof/>
                </w:rPr>
                <w:t>)</w:t>
              </w:r>
              <w:r>
                <w:rPr>
                  <w:noProof/>
                </w:rPr>
                <w:t xml:space="preserve"> Managing effective knowledge transfer: An integrative framework and some practice implications. </w:t>
              </w:r>
              <w:r>
                <w:rPr>
                  <w:i/>
                  <w:iCs/>
                  <w:noProof/>
                </w:rPr>
                <w:t xml:space="preserve">Journal of Knowledge Management, </w:t>
              </w:r>
              <w:r>
                <w:rPr>
                  <w:noProof/>
                </w:rPr>
                <w:t>6(1), pp. 23-30.</w:t>
              </w:r>
            </w:p>
            <w:p w14:paraId="1D9C7618" w14:textId="6CD4268B" w:rsidR="00C66A44" w:rsidRDefault="00C66A44" w:rsidP="00C66A44">
              <w:pPr>
                <w:pStyle w:val="Bibliography"/>
                <w:rPr>
                  <w:noProof/>
                </w:rPr>
              </w:pPr>
              <w:r>
                <w:rPr>
                  <w:noProof/>
                </w:rPr>
                <w:t xml:space="preserve">Google, </w:t>
              </w:r>
              <w:r>
                <w:rPr>
                  <w:noProof/>
                </w:rPr>
                <w:t>(2019)</w:t>
              </w:r>
              <w:r>
                <w:rPr>
                  <w:noProof/>
                </w:rPr>
                <w:t xml:space="preserve"> </w:t>
              </w:r>
              <w:r>
                <w:rPr>
                  <w:i/>
                  <w:iCs/>
                  <w:noProof/>
                </w:rPr>
                <w:t xml:space="preserve">Barclays Bank Careers | Customer Service Advisor, Bristol. </w:t>
              </w:r>
              <w:r>
                <w:rPr>
                  <w:noProof/>
                </w:rPr>
                <w:t xml:space="preserve">[Online] </w:t>
              </w:r>
              <w:r>
                <w:rPr>
                  <w:noProof/>
                </w:rPr>
                <w:br/>
                <w:t xml:space="preserve">Available at: </w:t>
              </w:r>
              <w:r>
                <w:rPr>
                  <w:noProof/>
                  <w:u w:val="single"/>
                </w:rPr>
                <w:t>https://www.google.com/search?q=job+detail+for+barclays+manager&amp;rlz=1C1AWFC_enGB834GB852&amp;oq=Job+detail+for+Barcalys&amp;aqs=chrome.2.69i57j33l2.28033j0j4&amp;sourceid=chrome&amp;ie=UTF-8&amp;ibp=htl;jobs&amp;sa=X&amp;ved=2ahUKEwiD6pyelqXjAhWSrHEKHUCjCA8Qp4wCMAJ6BAgMEAE#htidocid=</w:t>
              </w:r>
              <w:r>
                <w:rPr>
                  <w:noProof/>
                </w:rPr>
                <w:br/>
                <w:t>[Accessed 09 08 2019].</w:t>
              </w:r>
            </w:p>
            <w:p w14:paraId="166B3EBA" w14:textId="37C8F0D4" w:rsidR="00C66A44" w:rsidRDefault="00C66A44" w:rsidP="00C66A44">
              <w:pPr>
                <w:pStyle w:val="Bibliography"/>
                <w:rPr>
                  <w:noProof/>
                </w:rPr>
              </w:pPr>
              <w:r>
                <w:rPr>
                  <w:noProof/>
                </w:rPr>
                <w:t xml:space="preserve">Google, </w:t>
              </w:r>
              <w:r w:rsidR="008116D3">
                <w:rPr>
                  <w:noProof/>
                </w:rPr>
                <w:t>(2019)</w:t>
              </w:r>
              <w:r>
                <w:rPr>
                  <w:noProof/>
                </w:rPr>
                <w:t xml:space="preserve"> </w:t>
              </w:r>
              <w:r>
                <w:rPr>
                  <w:i/>
                  <w:iCs/>
                  <w:noProof/>
                </w:rPr>
                <w:t xml:space="preserve">Senior Recoveries Manager. </w:t>
              </w:r>
              <w:r>
                <w:rPr>
                  <w:noProof/>
                </w:rPr>
                <w:t xml:space="preserve">[Online] </w:t>
              </w:r>
              <w:r>
                <w:rPr>
                  <w:noProof/>
                </w:rPr>
                <w:br/>
                <w:t xml:space="preserve">Available at: </w:t>
              </w:r>
              <w:r>
                <w:rPr>
                  <w:noProof/>
                  <w:u w:val="single"/>
                </w:rPr>
                <w:t>https://www.google.com/search?q=job+detail+for+barclays+senoir+managaer&amp;ibp=htl;jobs#fpstate=tldetail&amp;htidocid=x_qTzrBiOaMEIvvCAAAAAA%3D%3D&amp;htivrt=jobs</w:t>
              </w:r>
              <w:r>
                <w:rPr>
                  <w:noProof/>
                </w:rPr>
                <w:br/>
                <w:t>[Accessed 09 08 2019].</w:t>
              </w:r>
            </w:p>
            <w:p w14:paraId="2B522E67" w14:textId="680A203F" w:rsidR="00C66A44" w:rsidRDefault="00C66A44" w:rsidP="00C66A44">
              <w:pPr>
                <w:pStyle w:val="Bibliography"/>
                <w:rPr>
                  <w:noProof/>
                </w:rPr>
              </w:pPr>
              <w:r>
                <w:rPr>
                  <w:noProof/>
                </w:rPr>
                <w:t xml:space="preserve">ISTAG, </w:t>
              </w:r>
              <w:r w:rsidR="008116D3">
                <w:rPr>
                  <w:noProof/>
                </w:rPr>
                <w:t>(20</w:t>
              </w:r>
              <w:r w:rsidR="008116D3">
                <w:rPr>
                  <w:noProof/>
                </w:rPr>
                <w:t>01</w:t>
              </w:r>
              <w:r w:rsidR="008116D3">
                <w:rPr>
                  <w:noProof/>
                </w:rPr>
                <w:t>)</w:t>
              </w:r>
              <w:r>
                <w:rPr>
                  <w:noProof/>
                </w:rPr>
                <w:t xml:space="preserve"> </w:t>
              </w:r>
              <w:r>
                <w:rPr>
                  <w:i/>
                  <w:iCs/>
                  <w:noProof/>
                </w:rPr>
                <w:t xml:space="preserve">Scenarios for Ambient Intelligence. </w:t>
              </w:r>
              <w:r>
                <w:rPr>
                  <w:noProof/>
                </w:rPr>
                <w:t xml:space="preserve">[Online] </w:t>
              </w:r>
              <w:r>
                <w:rPr>
                  <w:noProof/>
                </w:rPr>
                <w:br/>
                <w:t xml:space="preserve">Available at: </w:t>
              </w:r>
              <w:r>
                <w:rPr>
                  <w:noProof/>
                  <w:u w:val="single"/>
                </w:rPr>
                <w:t>http://www.cordis.iu/ist/istag.htm</w:t>
              </w:r>
              <w:r>
                <w:rPr>
                  <w:noProof/>
                </w:rPr>
                <w:br/>
                <w:t>[Accessed 2 July 2019].</w:t>
              </w:r>
            </w:p>
            <w:p w14:paraId="0ACAEE2D" w14:textId="3B32B859" w:rsidR="00C66A44" w:rsidRDefault="00C66A44" w:rsidP="00C66A44">
              <w:pPr>
                <w:pStyle w:val="Bibliography"/>
                <w:rPr>
                  <w:noProof/>
                </w:rPr>
              </w:pPr>
              <w:r>
                <w:rPr>
                  <w:noProof/>
                </w:rPr>
                <w:t xml:space="preserve">Jayasundara, C., </w:t>
              </w:r>
              <w:r w:rsidR="008116D3">
                <w:rPr>
                  <w:noProof/>
                </w:rPr>
                <w:t>(</w:t>
              </w:r>
              <w:r w:rsidR="008116D3">
                <w:rPr>
                  <w:noProof/>
                </w:rPr>
                <w:t>2008</w:t>
              </w:r>
              <w:r w:rsidR="008116D3">
                <w:rPr>
                  <w:noProof/>
                </w:rPr>
                <w:t>)</w:t>
              </w:r>
              <w:r>
                <w:rPr>
                  <w:noProof/>
                </w:rPr>
                <w:t xml:space="preserve"> Knowledge Management in Banking Industries: uses and opportunities. </w:t>
              </w:r>
              <w:r>
                <w:rPr>
                  <w:i/>
                  <w:iCs/>
                  <w:noProof/>
                </w:rPr>
                <w:t xml:space="preserve">Journal of the University Librarians Association Sri Lanka , </w:t>
              </w:r>
              <w:r>
                <w:rPr>
                  <w:noProof/>
                </w:rPr>
                <w:t>Volume 12, pp. 68-84.</w:t>
              </w:r>
            </w:p>
            <w:p w14:paraId="261FF623" w14:textId="25F6DC61" w:rsidR="00C66A44" w:rsidRDefault="00C66A44" w:rsidP="00C66A44">
              <w:pPr>
                <w:pStyle w:val="Bibliography"/>
                <w:rPr>
                  <w:noProof/>
                </w:rPr>
              </w:pPr>
              <w:r>
                <w:rPr>
                  <w:noProof/>
                </w:rPr>
                <w:t xml:space="preserve">John Lewis Partnership , </w:t>
              </w:r>
              <w:r w:rsidR="008116D3">
                <w:rPr>
                  <w:noProof/>
                </w:rPr>
                <w:t>(2019)</w:t>
              </w:r>
              <w:r>
                <w:rPr>
                  <w:noProof/>
                </w:rPr>
                <w:t xml:space="preserve"> </w:t>
              </w:r>
              <w:r>
                <w:rPr>
                  <w:i/>
                  <w:iCs/>
                  <w:noProof/>
                </w:rPr>
                <w:t xml:space="preserve">Team mangaer Job. </w:t>
              </w:r>
              <w:r>
                <w:rPr>
                  <w:noProof/>
                </w:rPr>
                <w:t xml:space="preserve">[Online] </w:t>
              </w:r>
              <w:r>
                <w:rPr>
                  <w:noProof/>
                </w:rPr>
                <w:br/>
                <w:t xml:space="preserve">Available at: </w:t>
              </w:r>
              <w:r>
                <w:rPr>
                  <w:noProof/>
                  <w:u w:val="single"/>
                </w:rPr>
                <w:t>https://www.jlpjobs.com/john-lewis-and-partners/team-manager/</w:t>
              </w:r>
              <w:r>
                <w:rPr>
                  <w:noProof/>
                </w:rPr>
                <w:br/>
                <w:t>[Accessed 28 06 19].</w:t>
              </w:r>
            </w:p>
            <w:p w14:paraId="333262A0" w14:textId="0FF08A1A" w:rsidR="00C66A44" w:rsidRDefault="00C66A44" w:rsidP="00C66A44">
              <w:pPr>
                <w:pStyle w:val="Bibliography"/>
                <w:rPr>
                  <w:noProof/>
                </w:rPr>
              </w:pPr>
              <w:r>
                <w:rPr>
                  <w:noProof/>
                </w:rPr>
                <w:t xml:space="preserve">John Lewis Partnership, </w:t>
              </w:r>
              <w:r w:rsidR="008116D3">
                <w:rPr>
                  <w:noProof/>
                </w:rPr>
                <w:t>(2019)</w:t>
              </w:r>
              <w:r>
                <w:rPr>
                  <w:noProof/>
                </w:rPr>
                <w:t xml:space="preserve"> </w:t>
              </w:r>
              <w:r>
                <w:rPr>
                  <w:i/>
                  <w:iCs/>
                  <w:noProof/>
                </w:rPr>
                <w:t xml:space="preserve">John Lewis Partnership. </w:t>
              </w:r>
              <w:r>
                <w:rPr>
                  <w:noProof/>
                </w:rPr>
                <w:t xml:space="preserve">[Online] </w:t>
              </w:r>
              <w:r>
                <w:rPr>
                  <w:noProof/>
                </w:rPr>
                <w:br/>
                <w:t xml:space="preserve">Available at: </w:t>
              </w:r>
              <w:r>
                <w:rPr>
                  <w:noProof/>
                  <w:u w:val="single"/>
                </w:rPr>
                <w:t>https://www.johnlewispartnership.co.uk/work.html</w:t>
              </w:r>
              <w:r>
                <w:rPr>
                  <w:noProof/>
                </w:rPr>
                <w:br/>
                <w:t>[Accessed 22 19 21].</w:t>
              </w:r>
            </w:p>
            <w:p w14:paraId="2EFE59A9" w14:textId="797D8762" w:rsidR="00C66A44" w:rsidRDefault="00C66A44" w:rsidP="00C66A44">
              <w:pPr>
                <w:pStyle w:val="Bibliography"/>
                <w:rPr>
                  <w:noProof/>
                </w:rPr>
              </w:pPr>
              <w:r>
                <w:rPr>
                  <w:noProof/>
                </w:rPr>
                <w:t xml:space="preserve">John Lewis Partnership, </w:t>
              </w:r>
              <w:r w:rsidR="008116D3">
                <w:rPr>
                  <w:noProof/>
                </w:rPr>
                <w:t>(2019)</w:t>
              </w:r>
              <w:r>
                <w:rPr>
                  <w:i/>
                  <w:iCs/>
                  <w:noProof/>
                </w:rPr>
                <w:t xml:space="preserve">Our History. </w:t>
              </w:r>
              <w:r>
                <w:rPr>
                  <w:noProof/>
                </w:rPr>
                <w:t xml:space="preserve">[Online] </w:t>
              </w:r>
              <w:r>
                <w:rPr>
                  <w:noProof/>
                </w:rPr>
                <w:br/>
                <w:t xml:space="preserve">Available at: </w:t>
              </w:r>
              <w:r>
                <w:rPr>
                  <w:noProof/>
                  <w:u w:val="single"/>
                </w:rPr>
                <w:t>https://www.johnlewispartnership.co.uk/about/who-we-are/our-history.html</w:t>
              </w:r>
              <w:r>
                <w:rPr>
                  <w:noProof/>
                </w:rPr>
                <w:br/>
                <w:t>[Accessed 20th 06 2019].</w:t>
              </w:r>
            </w:p>
            <w:p w14:paraId="6EC27172" w14:textId="41E981FD" w:rsidR="00C66A44" w:rsidRDefault="00C66A44" w:rsidP="00C66A44">
              <w:pPr>
                <w:pStyle w:val="Bibliography"/>
                <w:rPr>
                  <w:noProof/>
                </w:rPr>
              </w:pPr>
              <w:r>
                <w:rPr>
                  <w:noProof/>
                </w:rPr>
                <w:t xml:space="preserve">John Lewis Partnership, </w:t>
              </w:r>
              <w:r w:rsidR="008116D3" w:rsidRPr="008116D3">
                <w:rPr>
                  <w:noProof/>
                </w:rPr>
                <w:t>(2019)</w:t>
              </w:r>
              <w:r>
                <w:rPr>
                  <w:noProof/>
                </w:rPr>
                <w:t xml:space="preserve"> </w:t>
              </w:r>
              <w:r>
                <w:rPr>
                  <w:i/>
                  <w:iCs/>
                  <w:noProof/>
                </w:rPr>
                <w:t xml:space="preserve">Selling Assistant, Varous Department. </w:t>
              </w:r>
              <w:r>
                <w:rPr>
                  <w:noProof/>
                </w:rPr>
                <w:t xml:space="preserve">[Online] </w:t>
              </w:r>
              <w:r>
                <w:rPr>
                  <w:noProof/>
                </w:rPr>
                <w:br/>
                <w:t xml:space="preserve">Available at: </w:t>
              </w:r>
              <w:r>
                <w:rPr>
                  <w:noProof/>
                  <w:u w:val="single"/>
                </w:rPr>
                <w:t>https://www.jlpjobs.com/search-jobs/selling-assistant-various-departments-1812081/</w:t>
              </w:r>
              <w:r>
                <w:rPr>
                  <w:noProof/>
                </w:rPr>
                <w:br/>
                <w:t>[Accessed 28 06 2019].</w:t>
              </w:r>
            </w:p>
            <w:p w14:paraId="34872670" w14:textId="5537710C" w:rsidR="00C66A44" w:rsidRDefault="00C66A44" w:rsidP="00C66A44">
              <w:pPr>
                <w:pStyle w:val="Bibliography"/>
                <w:rPr>
                  <w:noProof/>
                </w:rPr>
              </w:pPr>
              <w:r>
                <w:rPr>
                  <w:noProof/>
                </w:rPr>
                <w:t xml:space="preserve">John Lewis Partnership, </w:t>
              </w:r>
              <w:r w:rsidR="00E56263">
                <w:rPr>
                  <w:noProof/>
                </w:rPr>
                <w:t>(2019)</w:t>
              </w:r>
              <w:r>
                <w:rPr>
                  <w:i/>
                  <w:iCs/>
                  <w:noProof/>
                </w:rPr>
                <w:t xml:space="preserve">Team manager, Selling. </w:t>
              </w:r>
              <w:r>
                <w:rPr>
                  <w:noProof/>
                </w:rPr>
                <w:t xml:space="preserve">[Online] </w:t>
              </w:r>
              <w:r>
                <w:rPr>
                  <w:noProof/>
                </w:rPr>
                <w:br/>
                <w:t xml:space="preserve">Available at: </w:t>
              </w:r>
              <w:r>
                <w:rPr>
                  <w:noProof/>
                  <w:u w:val="single"/>
                </w:rPr>
                <w:t>https://www.jlpjobs.com/search-jobs/team-manager-selling-1815520/</w:t>
              </w:r>
              <w:r>
                <w:rPr>
                  <w:noProof/>
                </w:rPr>
                <w:br/>
                <w:t>[Accessed 28 06 19].</w:t>
              </w:r>
            </w:p>
            <w:p w14:paraId="3FDA72A0" w14:textId="6757D365" w:rsidR="00C66A44" w:rsidRDefault="00C66A44" w:rsidP="00C66A44">
              <w:pPr>
                <w:pStyle w:val="Bibliography"/>
                <w:rPr>
                  <w:noProof/>
                </w:rPr>
              </w:pPr>
              <w:r>
                <w:rPr>
                  <w:noProof/>
                </w:rPr>
                <w:t xml:space="preserve">John Lewis Partnership, </w:t>
              </w:r>
              <w:r w:rsidR="00E56263">
                <w:rPr>
                  <w:noProof/>
                </w:rPr>
                <w:t>(2019)</w:t>
              </w:r>
              <w:r>
                <w:rPr>
                  <w:noProof/>
                </w:rPr>
                <w:t xml:space="preserve"> </w:t>
              </w:r>
              <w:r>
                <w:rPr>
                  <w:i/>
                  <w:iCs/>
                  <w:noProof/>
                </w:rPr>
                <w:t xml:space="preserve">Training and development. </w:t>
              </w:r>
              <w:r>
                <w:rPr>
                  <w:noProof/>
                </w:rPr>
                <w:t xml:space="preserve">[Online] </w:t>
              </w:r>
              <w:r>
                <w:rPr>
                  <w:noProof/>
                </w:rPr>
                <w:br/>
                <w:t xml:space="preserve">Available at: </w:t>
              </w:r>
              <w:r>
                <w:rPr>
                  <w:noProof/>
                  <w:u w:val="single"/>
                </w:rPr>
                <w:t>https://www.johnlewispartnership.co.uk/content/cws/work/training-and-development.html</w:t>
              </w:r>
              <w:r>
                <w:rPr>
                  <w:noProof/>
                </w:rPr>
                <w:br/>
                <w:t>[Accessed 2 July 2019].</w:t>
              </w:r>
            </w:p>
            <w:p w14:paraId="3A6C3918" w14:textId="2A7EEA65" w:rsidR="00C66A44" w:rsidRDefault="00E56263" w:rsidP="00C66A44">
              <w:pPr>
                <w:pStyle w:val="Bibliography"/>
                <w:rPr>
                  <w:noProof/>
                </w:rPr>
              </w:pPr>
              <w:r>
                <w:rPr>
                  <w:noProof/>
                </w:rPr>
                <w:t>K</w:t>
              </w:r>
              <w:r w:rsidR="00C66A44">
                <w:rPr>
                  <w:noProof/>
                </w:rPr>
                <w:t xml:space="preserve">ollewe, </w:t>
              </w:r>
              <w:r>
                <w:rPr>
                  <w:noProof/>
                </w:rPr>
                <w:t>J</w:t>
              </w:r>
              <w:r w:rsidR="00C66A44">
                <w:rPr>
                  <w:noProof/>
                </w:rPr>
                <w:t xml:space="preserve">., </w:t>
              </w:r>
              <w:r>
                <w:rPr>
                  <w:noProof/>
                </w:rPr>
                <w:t>(</w:t>
              </w:r>
              <w:r>
                <w:rPr>
                  <w:noProof/>
                </w:rPr>
                <w:t>2018</w:t>
              </w:r>
              <w:r>
                <w:rPr>
                  <w:noProof/>
                </w:rPr>
                <w:t>)</w:t>
              </w:r>
              <w:r w:rsidR="00C66A44">
                <w:rPr>
                  <w:noProof/>
                </w:rPr>
                <w:t xml:space="preserve"> </w:t>
              </w:r>
              <w:r w:rsidR="00C66A44">
                <w:rPr>
                  <w:i/>
                  <w:iCs/>
                  <w:noProof/>
                </w:rPr>
                <w:t xml:space="preserve">Five reasons why John Lewis profits have dived. </w:t>
              </w:r>
              <w:r w:rsidR="00C66A44">
                <w:rPr>
                  <w:noProof/>
                </w:rPr>
                <w:t xml:space="preserve">[Online] </w:t>
              </w:r>
              <w:r w:rsidR="00C66A44">
                <w:rPr>
                  <w:noProof/>
                </w:rPr>
                <w:br/>
                <w:t xml:space="preserve">Available at: </w:t>
              </w:r>
              <w:r w:rsidR="00C66A44">
                <w:rPr>
                  <w:noProof/>
                  <w:u w:val="single"/>
                </w:rPr>
                <w:t>https://www.theguardian.com/business/2018/sep/13/five-reasons-why-john-lewis-profits-have-dived</w:t>
              </w:r>
              <w:r w:rsidR="00C66A44">
                <w:rPr>
                  <w:noProof/>
                </w:rPr>
                <w:br/>
                <w:t>[Accessed 10 08 2019].</w:t>
              </w:r>
            </w:p>
            <w:p w14:paraId="64D726CE" w14:textId="7F444824" w:rsidR="00C66A44" w:rsidRDefault="00C66A44" w:rsidP="00C66A44">
              <w:pPr>
                <w:pStyle w:val="Bibliography"/>
                <w:rPr>
                  <w:noProof/>
                </w:rPr>
              </w:pPr>
              <w:r>
                <w:rPr>
                  <w:noProof/>
                </w:rPr>
                <w:t xml:space="preserve">Land, F., </w:t>
              </w:r>
              <w:r w:rsidR="00E56263">
                <w:rPr>
                  <w:noProof/>
                </w:rPr>
                <w:t>(</w:t>
              </w:r>
              <w:r w:rsidR="00E56263">
                <w:rPr>
                  <w:noProof/>
                </w:rPr>
                <w:t>200</w:t>
              </w:r>
              <w:r w:rsidR="00E56263">
                <w:rPr>
                  <w:noProof/>
                </w:rPr>
                <w:t>9)</w:t>
              </w:r>
              <w:r>
                <w:rPr>
                  <w:noProof/>
                </w:rPr>
                <w:t xml:space="preserve"> Knowledge Management or the Management of Knowledge?. In: W. King, ed. </w:t>
              </w:r>
              <w:r>
                <w:rPr>
                  <w:i/>
                  <w:iCs/>
                  <w:noProof/>
                </w:rPr>
                <w:t xml:space="preserve">Knowledge Management and Organizational Learning. </w:t>
              </w:r>
              <w:r>
                <w:rPr>
                  <w:noProof/>
                </w:rPr>
                <w:t>New York: Springer, pp. 15-25.</w:t>
              </w:r>
            </w:p>
            <w:p w14:paraId="2CF8ABEA" w14:textId="433C8EAD" w:rsidR="00C66A44" w:rsidRDefault="00C66A44" w:rsidP="00C66A44">
              <w:pPr>
                <w:pStyle w:val="Bibliography"/>
                <w:rPr>
                  <w:noProof/>
                </w:rPr>
              </w:pPr>
              <w:r>
                <w:rPr>
                  <w:noProof/>
                </w:rPr>
                <w:t xml:space="preserve">Mayfield, C., </w:t>
              </w:r>
              <w:r w:rsidR="00E56263">
                <w:rPr>
                  <w:noProof/>
                </w:rPr>
                <w:t>(</w:t>
              </w:r>
              <w:r w:rsidR="00E56263">
                <w:rPr>
                  <w:noProof/>
                </w:rPr>
                <w:t>2018</w:t>
              </w:r>
              <w:r w:rsidR="00E56263">
                <w:rPr>
                  <w:noProof/>
                </w:rPr>
                <w:t>)</w:t>
              </w:r>
              <w:r>
                <w:rPr>
                  <w:noProof/>
                </w:rPr>
                <w:t xml:space="preserve"> </w:t>
              </w:r>
              <w:r>
                <w:rPr>
                  <w:i/>
                  <w:iCs/>
                  <w:noProof/>
                </w:rPr>
                <w:t xml:space="preserve">John Lewis Partnership PLC Annual Report and Accounts 2018 , </w:t>
              </w:r>
              <w:r>
                <w:rPr>
                  <w:noProof/>
                </w:rPr>
                <w:t>London: John Lewis Partnership.</w:t>
              </w:r>
            </w:p>
            <w:p w14:paraId="5AE80C3E" w14:textId="749F1DCF" w:rsidR="00C66A44" w:rsidRDefault="00C66A44" w:rsidP="00C66A44">
              <w:pPr>
                <w:pStyle w:val="Bibliography"/>
                <w:rPr>
                  <w:noProof/>
                </w:rPr>
              </w:pPr>
              <w:r>
                <w:rPr>
                  <w:noProof/>
                </w:rPr>
                <w:t xml:space="preserve">Nethetland, </w:t>
              </w:r>
              <w:r w:rsidR="00E56263">
                <w:rPr>
                  <w:noProof/>
                </w:rPr>
                <w:t>(2019)</w:t>
              </w:r>
              <w:r>
                <w:rPr>
                  <w:i/>
                  <w:iCs/>
                  <w:noProof/>
                </w:rPr>
                <w:t xml:space="preserve">What is Brexit. </w:t>
              </w:r>
              <w:r>
                <w:rPr>
                  <w:noProof/>
                </w:rPr>
                <w:t xml:space="preserve">[Online] </w:t>
              </w:r>
              <w:r>
                <w:rPr>
                  <w:noProof/>
                </w:rPr>
                <w:br/>
                <w:t xml:space="preserve">Available at: </w:t>
              </w:r>
              <w:r>
                <w:rPr>
                  <w:noProof/>
                  <w:u w:val="single"/>
                </w:rPr>
                <w:t>https://www.government.nl/topics/brexit/question-and-answer/what-is-brexit</w:t>
              </w:r>
              <w:r>
                <w:rPr>
                  <w:noProof/>
                </w:rPr>
                <w:br/>
                <w:t>[Accessed 27 06 19].</w:t>
              </w:r>
            </w:p>
            <w:p w14:paraId="132A975E" w14:textId="4851FF7D" w:rsidR="00C66A44" w:rsidRDefault="00C66A44" w:rsidP="00C66A44">
              <w:pPr>
                <w:pStyle w:val="Bibliography"/>
                <w:rPr>
                  <w:noProof/>
                </w:rPr>
              </w:pPr>
              <w:r>
                <w:rPr>
                  <w:noProof/>
                </w:rPr>
                <w:t xml:space="preserve">Newbery, C., </w:t>
              </w:r>
              <w:r w:rsidR="00E56263">
                <w:rPr>
                  <w:noProof/>
                </w:rPr>
                <w:t>(2019)</w:t>
              </w:r>
              <w:r>
                <w:rPr>
                  <w:noProof/>
                </w:rPr>
                <w:t xml:space="preserve"> </w:t>
              </w:r>
              <w:r>
                <w:rPr>
                  <w:i/>
                  <w:iCs/>
                  <w:noProof/>
                </w:rPr>
                <w:t xml:space="preserve">John Lewis Partnership. </w:t>
              </w:r>
              <w:r>
                <w:rPr>
                  <w:noProof/>
                </w:rPr>
                <w:t xml:space="preserve">[Online] </w:t>
              </w:r>
              <w:r>
                <w:rPr>
                  <w:noProof/>
                </w:rPr>
                <w:br/>
                <w:t xml:space="preserve">Available at: </w:t>
              </w:r>
              <w:r>
                <w:rPr>
                  <w:noProof/>
                  <w:u w:val="single"/>
                </w:rPr>
                <w:t>https://www.peoplemanagement.co.uk/voices/case-studies/john-lewis-partnership</w:t>
              </w:r>
              <w:r>
                <w:rPr>
                  <w:noProof/>
                </w:rPr>
                <w:br/>
                <w:t>[Accessed 29 May 2019].</w:t>
              </w:r>
            </w:p>
            <w:p w14:paraId="63FDB9C1" w14:textId="4A79712B" w:rsidR="00C66A44" w:rsidRDefault="00C66A44" w:rsidP="00C66A44">
              <w:pPr>
                <w:pStyle w:val="Bibliography"/>
                <w:rPr>
                  <w:noProof/>
                </w:rPr>
              </w:pPr>
              <w:r>
                <w:rPr>
                  <w:noProof/>
                </w:rPr>
                <w:t xml:space="preserve">Nonaka, I. &amp; Takeuchi, H., </w:t>
              </w:r>
              <w:r w:rsidR="00E56263">
                <w:rPr>
                  <w:noProof/>
                </w:rPr>
                <w:t>(</w:t>
              </w:r>
              <w:r w:rsidR="00E56263">
                <w:rPr>
                  <w:noProof/>
                </w:rPr>
                <w:t>1995</w:t>
              </w:r>
              <w:r w:rsidR="00E56263">
                <w:rPr>
                  <w:noProof/>
                </w:rPr>
                <w:t>)</w:t>
              </w:r>
              <w:r>
                <w:rPr>
                  <w:noProof/>
                </w:rPr>
                <w:t xml:space="preserve"> </w:t>
              </w:r>
              <w:r>
                <w:rPr>
                  <w:i/>
                  <w:iCs/>
                  <w:noProof/>
                </w:rPr>
                <w:t xml:space="preserve">The knowledge-creating company. </w:t>
              </w:r>
              <w:r>
                <w:rPr>
                  <w:noProof/>
                </w:rPr>
                <w:t>Oxford: Oxford University Press.</w:t>
              </w:r>
            </w:p>
            <w:p w14:paraId="17CBFB54" w14:textId="1E0373CD" w:rsidR="00C66A44" w:rsidRDefault="00C66A44" w:rsidP="00C66A44">
              <w:pPr>
                <w:pStyle w:val="Bibliography"/>
                <w:rPr>
                  <w:noProof/>
                </w:rPr>
              </w:pPr>
              <w:r>
                <w:rPr>
                  <w:noProof/>
                </w:rPr>
                <w:t xml:space="preserve">Online Talent Manager, </w:t>
              </w:r>
              <w:r w:rsidR="00E56263">
                <w:rPr>
                  <w:noProof/>
                </w:rPr>
                <w:t>(</w:t>
              </w:r>
              <w:r w:rsidR="00E56263">
                <w:rPr>
                  <w:noProof/>
                </w:rPr>
                <w:t>2014</w:t>
              </w:r>
              <w:r w:rsidR="00E56263">
                <w:rPr>
                  <w:noProof/>
                </w:rPr>
                <w:t>)</w:t>
              </w:r>
              <w:r>
                <w:rPr>
                  <w:noProof/>
                </w:rPr>
                <w:t xml:space="preserve"> </w:t>
              </w:r>
              <w:r>
                <w:rPr>
                  <w:i/>
                  <w:iCs/>
                  <w:noProof/>
                </w:rPr>
                <w:t xml:space="preserve">The Quinn Model: A model of personality in the Competing Values Framework. </w:t>
              </w:r>
              <w:r>
                <w:rPr>
                  <w:noProof/>
                </w:rPr>
                <w:t xml:space="preserve">[Online] </w:t>
              </w:r>
              <w:r>
                <w:rPr>
                  <w:noProof/>
                </w:rPr>
                <w:br/>
                <w:t xml:space="preserve">Available at: </w:t>
              </w:r>
              <w:r>
                <w:rPr>
                  <w:noProof/>
                  <w:u w:val="single"/>
                </w:rPr>
                <w:t>http://www.onlinetalentmanager.com/products/quinnmodel</w:t>
              </w:r>
              <w:r>
                <w:rPr>
                  <w:noProof/>
                </w:rPr>
                <w:br/>
                <w:t>[Accessed 10 08 2019].</w:t>
              </w:r>
            </w:p>
            <w:p w14:paraId="077593AB" w14:textId="3633EE92" w:rsidR="00C66A44" w:rsidRDefault="00C66A44" w:rsidP="00C66A44">
              <w:pPr>
                <w:pStyle w:val="Bibliography"/>
                <w:rPr>
                  <w:noProof/>
                </w:rPr>
              </w:pPr>
              <w:r>
                <w:rPr>
                  <w:noProof/>
                </w:rPr>
                <w:t xml:space="preserve">Vaswani, A., </w:t>
              </w:r>
              <w:r w:rsidR="00E56263">
                <w:rPr>
                  <w:noProof/>
                </w:rPr>
                <w:t>(</w:t>
              </w:r>
              <w:r w:rsidR="00E56263">
                <w:rPr>
                  <w:noProof/>
                </w:rPr>
                <w:t>2018</w:t>
              </w:r>
              <w:r w:rsidR="00E56263">
                <w:rPr>
                  <w:noProof/>
                </w:rPr>
                <w:t>)</w:t>
              </w:r>
              <w:r>
                <w:rPr>
                  <w:noProof/>
                </w:rPr>
                <w:t xml:space="preserve"> </w:t>
              </w:r>
              <w:r>
                <w:rPr>
                  <w:i/>
                  <w:iCs/>
                  <w:noProof/>
                </w:rPr>
                <w:t xml:space="preserve">Leaders in innovation , </w:t>
              </w:r>
              <w:r>
                <w:rPr>
                  <w:noProof/>
                </w:rPr>
                <w:t>London: Barlcays PLC.</w:t>
              </w:r>
            </w:p>
            <w:p w14:paraId="2BCB5E0A" w14:textId="00D15362" w:rsidR="00C66A44" w:rsidRDefault="00C66A44" w:rsidP="00C66A44">
              <w:r>
                <w:rPr>
                  <w:b/>
                  <w:bCs/>
                  <w:noProof/>
                </w:rPr>
                <w:fldChar w:fldCharType="end"/>
              </w:r>
            </w:p>
          </w:sdtContent>
        </w:sdt>
      </w:sdtContent>
    </w:sdt>
    <w:p w14:paraId="2FBE944D" w14:textId="77777777" w:rsidR="000D0073" w:rsidRPr="0059754C" w:rsidRDefault="000D0073">
      <w:pPr>
        <w:tabs>
          <w:tab w:val="left" w:pos="3840"/>
        </w:tabs>
        <w:spacing w:line="360" w:lineRule="auto"/>
        <w:rPr>
          <w:rFonts w:cstheme="minorHAnsi"/>
          <w:sz w:val="24"/>
          <w:szCs w:val="24"/>
        </w:rPr>
      </w:pPr>
    </w:p>
    <w:sectPr w:rsidR="000D0073" w:rsidRPr="0059754C" w:rsidSect="00A479B1">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38824B8" w14:textId="77777777" w:rsidR="007D59A3" w:rsidRDefault="007D59A3" w:rsidP="00240B24">
      <w:pPr>
        <w:spacing w:after="0" w:line="240" w:lineRule="auto"/>
      </w:pPr>
      <w:r>
        <w:separator/>
      </w:r>
    </w:p>
  </w:endnote>
  <w:endnote w:type="continuationSeparator" w:id="0">
    <w:p w14:paraId="5E6A7ED4" w14:textId="77777777" w:rsidR="007D59A3" w:rsidRDefault="007D59A3" w:rsidP="00240B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12177332"/>
      <w:docPartObj>
        <w:docPartGallery w:val="Page Numbers (Bottom of Page)"/>
        <w:docPartUnique/>
      </w:docPartObj>
    </w:sdtPr>
    <w:sdtEndPr>
      <w:rPr>
        <w:noProof/>
      </w:rPr>
    </w:sdtEndPr>
    <w:sdtContent>
      <w:p w14:paraId="178FAA3B" w14:textId="18B3CFD8" w:rsidR="007D59A3" w:rsidRDefault="007D59A3">
        <w:pPr>
          <w:pStyle w:val="Footer"/>
          <w:jc w:val="center"/>
        </w:pPr>
        <w:r>
          <w:fldChar w:fldCharType="begin"/>
        </w:r>
        <w:r>
          <w:instrText xml:space="preserve"> PAGE   \* MERGEFORMAT </w:instrText>
        </w:r>
        <w:r>
          <w:fldChar w:fldCharType="separate"/>
        </w:r>
        <w:r w:rsidR="000421A0">
          <w:rPr>
            <w:noProof/>
          </w:rPr>
          <w:t>22</w:t>
        </w:r>
        <w:r>
          <w:rPr>
            <w:noProof/>
          </w:rPr>
          <w:fldChar w:fldCharType="end"/>
        </w:r>
      </w:p>
    </w:sdtContent>
  </w:sdt>
  <w:p w14:paraId="208AD484" w14:textId="60FE8B46" w:rsidR="007D59A3" w:rsidRDefault="007D59A3">
    <w:pPr>
      <w:pStyle w:val="Footer"/>
    </w:pPr>
  </w:p>
  <w:p w14:paraId="2031F272" w14:textId="77777777" w:rsidR="007D59A3" w:rsidRDefault="007D59A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3C0DE04" w14:textId="77777777" w:rsidR="007D59A3" w:rsidRDefault="007D59A3" w:rsidP="00240B24">
      <w:pPr>
        <w:spacing w:after="0" w:line="240" w:lineRule="auto"/>
      </w:pPr>
      <w:r>
        <w:separator/>
      </w:r>
    </w:p>
  </w:footnote>
  <w:footnote w:type="continuationSeparator" w:id="0">
    <w:p w14:paraId="27699806" w14:textId="77777777" w:rsidR="007D59A3" w:rsidRDefault="007D59A3" w:rsidP="00240B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C80CE0"/>
    <w:multiLevelType w:val="hybridMultilevel"/>
    <w:tmpl w:val="598232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125E0A"/>
    <w:multiLevelType w:val="hybridMultilevel"/>
    <w:tmpl w:val="CF6E2402"/>
    <w:lvl w:ilvl="0" w:tplc="A4608A16">
      <w:start w:val="1"/>
      <w:numFmt w:val="bullet"/>
      <w:lvlText w:val="•"/>
      <w:lvlJc w:val="left"/>
      <w:pPr>
        <w:tabs>
          <w:tab w:val="num" w:pos="720"/>
        </w:tabs>
        <w:ind w:left="720" w:hanging="360"/>
      </w:pPr>
      <w:rPr>
        <w:rFonts w:ascii="Arial" w:hAnsi="Arial" w:hint="default"/>
      </w:rPr>
    </w:lvl>
    <w:lvl w:ilvl="1" w:tplc="18804940" w:tentative="1">
      <w:start w:val="1"/>
      <w:numFmt w:val="bullet"/>
      <w:lvlText w:val="•"/>
      <w:lvlJc w:val="left"/>
      <w:pPr>
        <w:tabs>
          <w:tab w:val="num" w:pos="1440"/>
        </w:tabs>
        <w:ind w:left="1440" w:hanging="360"/>
      </w:pPr>
      <w:rPr>
        <w:rFonts w:ascii="Arial" w:hAnsi="Arial" w:hint="default"/>
      </w:rPr>
    </w:lvl>
    <w:lvl w:ilvl="2" w:tplc="97A4DD82" w:tentative="1">
      <w:start w:val="1"/>
      <w:numFmt w:val="bullet"/>
      <w:lvlText w:val="•"/>
      <w:lvlJc w:val="left"/>
      <w:pPr>
        <w:tabs>
          <w:tab w:val="num" w:pos="2160"/>
        </w:tabs>
        <w:ind w:left="2160" w:hanging="360"/>
      </w:pPr>
      <w:rPr>
        <w:rFonts w:ascii="Arial" w:hAnsi="Arial" w:hint="default"/>
      </w:rPr>
    </w:lvl>
    <w:lvl w:ilvl="3" w:tplc="88C8E4E0" w:tentative="1">
      <w:start w:val="1"/>
      <w:numFmt w:val="bullet"/>
      <w:lvlText w:val="•"/>
      <w:lvlJc w:val="left"/>
      <w:pPr>
        <w:tabs>
          <w:tab w:val="num" w:pos="2880"/>
        </w:tabs>
        <w:ind w:left="2880" w:hanging="360"/>
      </w:pPr>
      <w:rPr>
        <w:rFonts w:ascii="Arial" w:hAnsi="Arial" w:hint="default"/>
      </w:rPr>
    </w:lvl>
    <w:lvl w:ilvl="4" w:tplc="F6302CBA" w:tentative="1">
      <w:start w:val="1"/>
      <w:numFmt w:val="bullet"/>
      <w:lvlText w:val="•"/>
      <w:lvlJc w:val="left"/>
      <w:pPr>
        <w:tabs>
          <w:tab w:val="num" w:pos="3600"/>
        </w:tabs>
        <w:ind w:left="3600" w:hanging="360"/>
      </w:pPr>
      <w:rPr>
        <w:rFonts w:ascii="Arial" w:hAnsi="Arial" w:hint="default"/>
      </w:rPr>
    </w:lvl>
    <w:lvl w:ilvl="5" w:tplc="2F4006D6" w:tentative="1">
      <w:start w:val="1"/>
      <w:numFmt w:val="bullet"/>
      <w:lvlText w:val="•"/>
      <w:lvlJc w:val="left"/>
      <w:pPr>
        <w:tabs>
          <w:tab w:val="num" w:pos="4320"/>
        </w:tabs>
        <w:ind w:left="4320" w:hanging="360"/>
      </w:pPr>
      <w:rPr>
        <w:rFonts w:ascii="Arial" w:hAnsi="Arial" w:hint="default"/>
      </w:rPr>
    </w:lvl>
    <w:lvl w:ilvl="6" w:tplc="7FBA732C" w:tentative="1">
      <w:start w:val="1"/>
      <w:numFmt w:val="bullet"/>
      <w:lvlText w:val="•"/>
      <w:lvlJc w:val="left"/>
      <w:pPr>
        <w:tabs>
          <w:tab w:val="num" w:pos="5040"/>
        </w:tabs>
        <w:ind w:left="5040" w:hanging="360"/>
      </w:pPr>
      <w:rPr>
        <w:rFonts w:ascii="Arial" w:hAnsi="Arial" w:hint="default"/>
      </w:rPr>
    </w:lvl>
    <w:lvl w:ilvl="7" w:tplc="C7EC58E8" w:tentative="1">
      <w:start w:val="1"/>
      <w:numFmt w:val="bullet"/>
      <w:lvlText w:val="•"/>
      <w:lvlJc w:val="left"/>
      <w:pPr>
        <w:tabs>
          <w:tab w:val="num" w:pos="5760"/>
        </w:tabs>
        <w:ind w:left="5760" w:hanging="360"/>
      </w:pPr>
      <w:rPr>
        <w:rFonts w:ascii="Arial" w:hAnsi="Arial" w:hint="default"/>
      </w:rPr>
    </w:lvl>
    <w:lvl w:ilvl="8" w:tplc="5748D7F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2945168"/>
    <w:multiLevelType w:val="multilevel"/>
    <w:tmpl w:val="AA60B534"/>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2A0543CD"/>
    <w:multiLevelType w:val="hybridMultilevel"/>
    <w:tmpl w:val="12A48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AF02A8"/>
    <w:multiLevelType w:val="hybridMultilevel"/>
    <w:tmpl w:val="3182D1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26B365A"/>
    <w:multiLevelType w:val="hybridMultilevel"/>
    <w:tmpl w:val="9C1A3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3"/>
  </w:num>
  <w:num w:numId="4">
    <w:abstractNumId w:val="5"/>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79B1"/>
    <w:rsid w:val="00004D89"/>
    <w:rsid w:val="00007B71"/>
    <w:rsid w:val="000421A0"/>
    <w:rsid w:val="00067870"/>
    <w:rsid w:val="00070375"/>
    <w:rsid w:val="0009766B"/>
    <w:rsid w:val="000B5EE4"/>
    <w:rsid w:val="000D0073"/>
    <w:rsid w:val="000D74A2"/>
    <w:rsid w:val="0010779B"/>
    <w:rsid w:val="001165CB"/>
    <w:rsid w:val="00127A9F"/>
    <w:rsid w:val="001635EC"/>
    <w:rsid w:val="001642E4"/>
    <w:rsid w:val="001856A0"/>
    <w:rsid w:val="001902E4"/>
    <w:rsid w:val="001D7CE9"/>
    <w:rsid w:val="00212FD5"/>
    <w:rsid w:val="00220B8E"/>
    <w:rsid w:val="002346CE"/>
    <w:rsid w:val="00240B24"/>
    <w:rsid w:val="002620C3"/>
    <w:rsid w:val="002836A8"/>
    <w:rsid w:val="002D73F1"/>
    <w:rsid w:val="002F7F56"/>
    <w:rsid w:val="00337D85"/>
    <w:rsid w:val="003569BE"/>
    <w:rsid w:val="0036000A"/>
    <w:rsid w:val="00366F8D"/>
    <w:rsid w:val="0038317A"/>
    <w:rsid w:val="00386AF4"/>
    <w:rsid w:val="0039247F"/>
    <w:rsid w:val="0039425B"/>
    <w:rsid w:val="003B394E"/>
    <w:rsid w:val="003B3FB5"/>
    <w:rsid w:val="003B789C"/>
    <w:rsid w:val="003C5FF0"/>
    <w:rsid w:val="003E469F"/>
    <w:rsid w:val="003E60B9"/>
    <w:rsid w:val="003F2740"/>
    <w:rsid w:val="00406DD3"/>
    <w:rsid w:val="00434F15"/>
    <w:rsid w:val="00475D76"/>
    <w:rsid w:val="00480BE7"/>
    <w:rsid w:val="00483DA8"/>
    <w:rsid w:val="004A548A"/>
    <w:rsid w:val="004C0BB6"/>
    <w:rsid w:val="004E1B46"/>
    <w:rsid w:val="004F59BB"/>
    <w:rsid w:val="005266D5"/>
    <w:rsid w:val="0053680E"/>
    <w:rsid w:val="00553318"/>
    <w:rsid w:val="00575117"/>
    <w:rsid w:val="00577C5C"/>
    <w:rsid w:val="00581719"/>
    <w:rsid w:val="00591485"/>
    <w:rsid w:val="0059754C"/>
    <w:rsid w:val="005F1C98"/>
    <w:rsid w:val="00625D81"/>
    <w:rsid w:val="00647218"/>
    <w:rsid w:val="006551BD"/>
    <w:rsid w:val="006568C5"/>
    <w:rsid w:val="0066795C"/>
    <w:rsid w:val="00685AA3"/>
    <w:rsid w:val="00693190"/>
    <w:rsid w:val="006931AC"/>
    <w:rsid w:val="006946BC"/>
    <w:rsid w:val="006970D3"/>
    <w:rsid w:val="006A5CE2"/>
    <w:rsid w:val="006B059C"/>
    <w:rsid w:val="006D7409"/>
    <w:rsid w:val="006E5918"/>
    <w:rsid w:val="006F2478"/>
    <w:rsid w:val="006F3BED"/>
    <w:rsid w:val="006F6561"/>
    <w:rsid w:val="006F6B4C"/>
    <w:rsid w:val="00710B59"/>
    <w:rsid w:val="00712EE9"/>
    <w:rsid w:val="00713A50"/>
    <w:rsid w:val="00726AD2"/>
    <w:rsid w:val="00742106"/>
    <w:rsid w:val="00742F0C"/>
    <w:rsid w:val="00780F50"/>
    <w:rsid w:val="007A1E02"/>
    <w:rsid w:val="007C2FE7"/>
    <w:rsid w:val="007C42E6"/>
    <w:rsid w:val="007D14DF"/>
    <w:rsid w:val="007D2F0C"/>
    <w:rsid w:val="007D59A3"/>
    <w:rsid w:val="007D6305"/>
    <w:rsid w:val="007F703C"/>
    <w:rsid w:val="00806C4C"/>
    <w:rsid w:val="008116D3"/>
    <w:rsid w:val="00837131"/>
    <w:rsid w:val="00847924"/>
    <w:rsid w:val="008600BC"/>
    <w:rsid w:val="008A1F87"/>
    <w:rsid w:val="008C14E5"/>
    <w:rsid w:val="008C1CDD"/>
    <w:rsid w:val="008E1FB4"/>
    <w:rsid w:val="00917A42"/>
    <w:rsid w:val="009453CE"/>
    <w:rsid w:val="00977338"/>
    <w:rsid w:val="00984999"/>
    <w:rsid w:val="00985239"/>
    <w:rsid w:val="009863E6"/>
    <w:rsid w:val="00991B9A"/>
    <w:rsid w:val="009B4A33"/>
    <w:rsid w:val="009B64D8"/>
    <w:rsid w:val="009C303F"/>
    <w:rsid w:val="009C44A3"/>
    <w:rsid w:val="009C5467"/>
    <w:rsid w:val="009D1BD5"/>
    <w:rsid w:val="009F0DC9"/>
    <w:rsid w:val="009F3C7C"/>
    <w:rsid w:val="00A061E1"/>
    <w:rsid w:val="00A316E7"/>
    <w:rsid w:val="00A355D8"/>
    <w:rsid w:val="00A479B1"/>
    <w:rsid w:val="00A51325"/>
    <w:rsid w:val="00A60AAB"/>
    <w:rsid w:val="00AB097E"/>
    <w:rsid w:val="00AB260F"/>
    <w:rsid w:val="00AD038A"/>
    <w:rsid w:val="00AE14E5"/>
    <w:rsid w:val="00AE7743"/>
    <w:rsid w:val="00B25342"/>
    <w:rsid w:val="00B403CF"/>
    <w:rsid w:val="00B53A75"/>
    <w:rsid w:val="00B754B3"/>
    <w:rsid w:val="00B8417B"/>
    <w:rsid w:val="00B904B3"/>
    <w:rsid w:val="00BB4F59"/>
    <w:rsid w:val="00BC0B14"/>
    <w:rsid w:val="00BE46E9"/>
    <w:rsid w:val="00C66A44"/>
    <w:rsid w:val="00C67102"/>
    <w:rsid w:val="00C75B4A"/>
    <w:rsid w:val="00C9181F"/>
    <w:rsid w:val="00CD5C0F"/>
    <w:rsid w:val="00CE29F7"/>
    <w:rsid w:val="00CE422B"/>
    <w:rsid w:val="00D12E1C"/>
    <w:rsid w:val="00D5229E"/>
    <w:rsid w:val="00D56CE2"/>
    <w:rsid w:val="00D5751B"/>
    <w:rsid w:val="00DB028E"/>
    <w:rsid w:val="00DF328E"/>
    <w:rsid w:val="00E21285"/>
    <w:rsid w:val="00E27F20"/>
    <w:rsid w:val="00E41DF0"/>
    <w:rsid w:val="00E56263"/>
    <w:rsid w:val="00E72B67"/>
    <w:rsid w:val="00ED24F9"/>
    <w:rsid w:val="00ED4842"/>
    <w:rsid w:val="00EF77C6"/>
    <w:rsid w:val="00F34EB4"/>
    <w:rsid w:val="00F4594B"/>
    <w:rsid w:val="00F75109"/>
    <w:rsid w:val="00F863CC"/>
    <w:rsid w:val="00FA7E43"/>
    <w:rsid w:val="00FF72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5F418"/>
  <w15:chartTrackingRefBased/>
  <w15:docId w15:val="{39F877E4-DFA7-4D68-89E0-42BD5C1F96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479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403C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F1C9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479B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479B1"/>
    <w:rPr>
      <w:rFonts w:eastAsiaTheme="minorEastAsia"/>
      <w:lang w:val="en-US"/>
    </w:rPr>
  </w:style>
  <w:style w:type="character" w:customStyle="1" w:styleId="Heading1Char">
    <w:name w:val="Heading 1 Char"/>
    <w:basedOn w:val="DefaultParagraphFont"/>
    <w:link w:val="Heading1"/>
    <w:uiPriority w:val="9"/>
    <w:rsid w:val="00A479B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403CF"/>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2346CE"/>
    <w:rPr>
      <w:color w:val="0000FF"/>
      <w:u w:val="single"/>
    </w:rPr>
  </w:style>
  <w:style w:type="paragraph" w:styleId="Header">
    <w:name w:val="header"/>
    <w:basedOn w:val="Normal"/>
    <w:link w:val="HeaderChar"/>
    <w:uiPriority w:val="99"/>
    <w:unhideWhenUsed/>
    <w:rsid w:val="00240B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0B24"/>
  </w:style>
  <w:style w:type="paragraph" w:styleId="Footer">
    <w:name w:val="footer"/>
    <w:basedOn w:val="Normal"/>
    <w:link w:val="FooterChar"/>
    <w:uiPriority w:val="99"/>
    <w:unhideWhenUsed/>
    <w:rsid w:val="00240B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0B24"/>
  </w:style>
  <w:style w:type="character" w:customStyle="1" w:styleId="UnresolvedMention1">
    <w:name w:val="Unresolved Mention1"/>
    <w:basedOn w:val="DefaultParagraphFont"/>
    <w:uiPriority w:val="99"/>
    <w:semiHidden/>
    <w:unhideWhenUsed/>
    <w:rsid w:val="006931AC"/>
    <w:rPr>
      <w:color w:val="605E5C"/>
      <w:shd w:val="clear" w:color="auto" w:fill="E1DFDD"/>
    </w:rPr>
  </w:style>
  <w:style w:type="paragraph" w:styleId="Caption">
    <w:name w:val="caption"/>
    <w:basedOn w:val="Normal"/>
    <w:next w:val="Normal"/>
    <w:uiPriority w:val="35"/>
    <w:unhideWhenUsed/>
    <w:qFormat/>
    <w:rsid w:val="00847924"/>
    <w:pPr>
      <w:spacing w:after="200" w:line="240" w:lineRule="auto"/>
    </w:pPr>
    <w:rPr>
      <w:i/>
      <w:iCs/>
      <w:color w:val="44546A" w:themeColor="text2"/>
      <w:sz w:val="18"/>
      <w:szCs w:val="18"/>
    </w:rPr>
  </w:style>
  <w:style w:type="paragraph" w:styleId="NormalWeb">
    <w:name w:val="Normal (Web)"/>
    <w:basedOn w:val="Normal"/>
    <w:uiPriority w:val="99"/>
    <w:semiHidden/>
    <w:unhideWhenUsed/>
    <w:rsid w:val="00991B9A"/>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ListParagraph">
    <w:name w:val="List Paragraph"/>
    <w:basedOn w:val="Normal"/>
    <w:uiPriority w:val="34"/>
    <w:qFormat/>
    <w:rsid w:val="00A061E1"/>
    <w:pPr>
      <w:ind w:left="720"/>
      <w:contextualSpacing/>
    </w:pPr>
  </w:style>
  <w:style w:type="character" w:styleId="FollowedHyperlink">
    <w:name w:val="FollowedHyperlink"/>
    <w:basedOn w:val="DefaultParagraphFont"/>
    <w:uiPriority w:val="99"/>
    <w:semiHidden/>
    <w:unhideWhenUsed/>
    <w:rsid w:val="00127A9F"/>
    <w:rPr>
      <w:color w:val="954F72" w:themeColor="followedHyperlink"/>
      <w:u w:val="single"/>
    </w:rPr>
  </w:style>
  <w:style w:type="character" w:customStyle="1" w:styleId="Heading3Char">
    <w:name w:val="Heading 3 Char"/>
    <w:basedOn w:val="DefaultParagraphFont"/>
    <w:link w:val="Heading3"/>
    <w:uiPriority w:val="9"/>
    <w:rsid w:val="005F1C98"/>
    <w:rPr>
      <w:rFonts w:asciiTheme="majorHAnsi" w:eastAsiaTheme="majorEastAsia" w:hAnsiTheme="majorHAnsi" w:cstheme="majorBidi"/>
      <w:color w:val="1F3763" w:themeColor="accent1" w:themeShade="7F"/>
      <w:sz w:val="24"/>
      <w:szCs w:val="24"/>
    </w:rPr>
  </w:style>
  <w:style w:type="character" w:styleId="CommentReference">
    <w:name w:val="annotation reference"/>
    <w:basedOn w:val="DefaultParagraphFont"/>
    <w:uiPriority w:val="99"/>
    <w:semiHidden/>
    <w:unhideWhenUsed/>
    <w:rsid w:val="00726AD2"/>
    <w:rPr>
      <w:sz w:val="16"/>
      <w:szCs w:val="16"/>
    </w:rPr>
  </w:style>
  <w:style w:type="paragraph" w:styleId="CommentText">
    <w:name w:val="annotation text"/>
    <w:basedOn w:val="Normal"/>
    <w:link w:val="CommentTextChar"/>
    <w:uiPriority w:val="99"/>
    <w:semiHidden/>
    <w:unhideWhenUsed/>
    <w:rsid w:val="00726AD2"/>
    <w:pPr>
      <w:spacing w:line="240" w:lineRule="auto"/>
    </w:pPr>
    <w:rPr>
      <w:sz w:val="20"/>
      <w:szCs w:val="20"/>
    </w:rPr>
  </w:style>
  <w:style w:type="character" w:customStyle="1" w:styleId="CommentTextChar">
    <w:name w:val="Comment Text Char"/>
    <w:basedOn w:val="DefaultParagraphFont"/>
    <w:link w:val="CommentText"/>
    <w:uiPriority w:val="99"/>
    <w:semiHidden/>
    <w:rsid w:val="00726AD2"/>
    <w:rPr>
      <w:sz w:val="20"/>
      <w:szCs w:val="20"/>
    </w:rPr>
  </w:style>
  <w:style w:type="paragraph" w:styleId="CommentSubject">
    <w:name w:val="annotation subject"/>
    <w:basedOn w:val="CommentText"/>
    <w:next w:val="CommentText"/>
    <w:link w:val="CommentSubjectChar"/>
    <w:uiPriority w:val="99"/>
    <w:semiHidden/>
    <w:unhideWhenUsed/>
    <w:rsid w:val="00726AD2"/>
    <w:rPr>
      <w:b/>
      <w:bCs/>
    </w:rPr>
  </w:style>
  <w:style w:type="character" w:customStyle="1" w:styleId="CommentSubjectChar">
    <w:name w:val="Comment Subject Char"/>
    <w:basedOn w:val="CommentTextChar"/>
    <w:link w:val="CommentSubject"/>
    <w:uiPriority w:val="99"/>
    <w:semiHidden/>
    <w:rsid w:val="00726AD2"/>
    <w:rPr>
      <w:b/>
      <w:bCs/>
      <w:sz w:val="20"/>
      <w:szCs w:val="20"/>
    </w:rPr>
  </w:style>
  <w:style w:type="paragraph" w:styleId="BalloonText">
    <w:name w:val="Balloon Text"/>
    <w:basedOn w:val="Normal"/>
    <w:link w:val="BalloonTextChar"/>
    <w:uiPriority w:val="99"/>
    <w:semiHidden/>
    <w:unhideWhenUsed/>
    <w:rsid w:val="00726AD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26AD2"/>
    <w:rPr>
      <w:rFonts w:ascii="Segoe UI" w:hAnsi="Segoe UI" w:cs="Segoe UI"/>
      <w:sz w:val="18"/>
      <w:szCs w:val="18"/>
    </w:rPr>
  </w:style>
  <w:style w:type="paragraph" w:styleId="TOCHeading">
    <w:name w:val="TOC Heading"/>
    <w:basedOn w:val="Heading1"/>
    <w:next w:val="Normal"/>
    <w:uiPriority w:val="39"/>
    <w:unhideWhenUsed/>
    <w:qFormat/>
    <w:rsid w:val="007D59A3"/>
    <w:pPr>
      <w:outlineLvl w:val="9"/>
    </w:pPr>
    <w:rPr>
      <w:lang w:val="en-US"/>
    </w:rPr>
  </w:style>
  <w:style w:type="paragraph" w:styleId="TOC1">
    <w:name w:val="toc 1"/>
    <w:basedOn w:val="Normal"/>
    <w:next w:val="Normal"/>
    <w:autoRedefine/>
    <w:uiPriority w:val="39"/>
    <w:unhideWhenUsed/>
    <w:rsid w:val="007D59A3"/>
    <w:pPr>
      <w:spacing w:after="100"/>
    </w:pPr>
  </w:style>
  <w:style w:type="paragraph" w:styleId="TOC2">
    <w:name w:val="toc 2"/>
    <w:basedOn w:val="Normal"/>
    <w:next w:val="Normal"/>
    <w:autoRedefine/>
    <w:uiPriority w:val="39"/>
    <w:unhideWhenUsed/>
    <w:rsid w:val="007D59A3"/>
    <w:pPr>
      <w:spacing w:after="100"/>
      <w:ind w:left="220"/>
    </w:pPr>
  </w:style>
  <w:style w:type="paragraph" w:styleId="Bibliography">
    <w:name w:val="Bibliography"/>
    <w:basedOn w:val="Normal"/>
    <w:next w:val="Normal"/>
    <w:uiPriority w:val="37"/>
    <w:unhideWhenUsed/>
    <w:rsid w:val="00C66A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104186">
      <w:bodyDiv w:val="1"/>
      <w:marLeft w:val="0"/>
      <w:marRight w:val="0"/>
      <w:marTop w:val="0"/>
      <w:marBottom w:val="0"/>
      <w:divBdr>
        <w:top w:val="none" w:sz="0" w:space="0" w:color="auto"/>
        <w:left w:val="none" w:sz="0" w:space="0" w:color="auto"/>
        <w:bottom w:val="none" w:sz="0" w:space="0" w:color="auto"/>
        <w:right w:val="none" w:sz="0" w:space="0" w:color="auto"/>
      </w:divBdr>
    </w:div>
    <w:div w:id="6562716">
      <w:bodyDiv w:val="1"/>
      <w:marLeft w:val="0"/>
      <w:marRight w:val="0"/>
      <w:marTop w:val="0"/>
      <w:marBottom w:val="0"/>
      <w:divBdr>
        <w:top w:val="none" w:sz="0" w:space="0" w:color="auto"/>
        <w:left w:val="none" w:sz="0" w:space="0" w:color="auto"/>
        <w:bottom w:val="none" w:sz="0" w:space="0" w:color="auto"/>
        <w:right w:val="none" w:sz="0" w:space="0" w:color="auto"/>
      </w:divBdr>
    </w:div>
    <w:div w:id="23143198">
      <w:bodyDiv w:val="1"/>
      <w:marLeft w:val="0"/>
      <w:marRight w:val="0"/>
      <w:marTop w:val="0"/>
      <w:marBottom w:val="0"/>
      <w:divBdr>
        <w:top w:val="none" w:sz="0" w:space="0" w:color="auto"/>
        <w:left w:val="none" w:sz="0" w:space="0" w:color="auto"/>
        <w:bottom w:val="none" w:sz="0" w:space="0" w:color="auto"/>
        <w:right w:val="none" w:sz="0" w:space="0" w:color="auto"/>
      </w:divBdr>
    </w:div>
    <w:div w:id="42142789">
      <w:bodyDiv w:val="1"/>
      <w:marLeft w:val="0"/>
      <w:marRight w:val="0"/>
      <w:marTop w:val="0"/>
      <w:marBottom w:val="0"/>
      <w:divBdr>
        <w:top w:val="none" w:sz="0" w:space="0" w:color="auto"/>
        <w:left w:val="none" w:sz="0" w:space="0" w:color="auto"/>
        <w:bottom w:val="none" w:sz="0" w:space="0" w:color="auto"/>
        <w:right w:val="none" w:sz="0" w:space="0" w:color="auto"/>
      </w:divBdr>
    </w:div>
    <w:div w:id="49698333">
      <w:bodyDiv w:val="1"/>
      <w:marLeft w:val="0"/>
      <w:marRight w:val="0"/>
      <w:marTop w:val="0"/>
      <w:marBottom w:val="0"/>
      <w:divBdr>
        <w:top w:val="none" w:sz="0" w:space="0" w:color="auto"/>
        <w:left w:val="none" w:sz="0" w:space="0" w:color="auto"/>
        <w:bottom w:val="none" w:sz="0" w:space="0" w:color="auto"/>
        <w:right w:val="none" w:sz="0" w:space="0" w:color="auto"/>
      </w:divBdr>
      <w:divsChild>
        <w:div w:id="587807489">
          <w:marLeft w:val="0"/>
          <w:marRight w:val="0"/>
          <w:marTop w:val="0"/>
          <w:marBottom w:val="0"/>
          <w:divBdr>
            <w:top w:val="none" w:sz="0" w:space="0" w:color="auto"/>
            <w:left w:val="none" w:sz="0" w:space="0" w:color="auto"/>
            <w:bottom w:val="none" w:sz="0" w:space="0" w:color="auto"/>
            <w:right w:val="none" w:sz="0" w:space="0" w:color="auto"/>
          </w:divBdr>
        </w:div>
        <w:div w:id="810175739">
          <w:marLeft w:val="0"/>
          <w:marRight w:val="0"/>
          <w:marTop w:val="0"/>
          <w:marBottom w:val="0"/>
          <w:divBdr>
            <w:top w:val="none" w:sz="0" w:space="0" w:color="auto"/>
            <w:left w:val="none" w:sz="0" w:space="0" w:color="auto"/>
            <w:bottom w:val="none" w:sz="0" w:space="0" w:color="auto"/>
            <w:right w:val="none" w:sz="0" w:space="0" w:color="auto"/>
          </w:divBdr>
        </w:div>
        <w:div w:id="1675691480">
          <w:marLeft w:val="0"/>
          <w:marRight w:val="0"/>
          <w:marTop w:val="0"/>
          <w:marBottom w:val="0"/>
          <w:divBdr>
            <w:top w:val="none" w:sz="0" w:space="0" w:color="auto"/>
            <w:left w:val="none" w:sz="0" w:space="0" w:color="auto"/>
            <w:bottom w:val="none" w:sz="0" w:space="0" w:color="auto"/>
            <w:right w:val="none" w:sz="0" w:space="0" w:color="auto"/>
          </w:divBdr>
        </w:div>
        <w:div w:id="960454687">
          <w:marLeft w:val="0"/>
          <w:marRight w:val="0"/>
          <w:marTop w:val="0"/>
          <w:marBottom w:val="0"/>
          <w:divBdr>
            <w:top w:val="none" w:sz="0" w:space="0" w:color="auto"/>
            <w:left w:val="none" w:sz="0" w:space="0" w:color="auto"/>
            <w:bottom w:val="none" w:sz="0" w:space="0" w:color="auto"/>
            <w:right w:val="none" w:sz="0" w:space="0" w:color="auto"/>
          </w:divBdr>
        </w:div>
        <w:div w:id="903218863">
          <w:marLeft w:val="0"/>
          <w:marRight w:val="0"/>
          <w:marTop w:val="0"/>
          <w:marBottom w:val="0"/>
          <w:divBdr>
            <w:top w:val="none" w:sz="0" w:space="0" w:color="auto"/>
            <w:left w:val="none" w:sz="0" w:space="0" w:color="auto"/>
            <w:bottom w:val="none" w:sz="0" w:space="0" w:color="auto"/>
            <w:right w:val="none" w:sz="0" w:space="0" w:color="auto"/>
          </w:divBdr>
        </w:div>
      </w:divsChild>
    </w:div>
    <w:div w:id="70129696">
      <w:bodyDiv w:val="1"/>
      <w:marLeft w:val="0"/>
      <w:marRight w:val="0"/>
      <w:marTop w:val="0"/>
      <w:marBottom w:val="0"/>
      <w:divBdr>
        <w:top w:val="none" w:sz="0" w:space="0" w:color="auto"/>
        <w:left w:val="none" w:sz="0" w:space="0" w:color="auto"/>
        <w:bottom w:val="none" w:sz="0" w:space="0" w:color="auto"/>
        <w:right w:val="none" w:sz="0" w:space="0" w:color="auto"/>
      </w:divBdr>
    </w:div>
    <w:div w:id="100731796">
      <w:bodyDiv w:val="1"/>
      <w:marLeft w:val="0"/>
      <w:marRight w:val="0"/>
      <w:marTop w:val="0"/>
      <w:marBottom w:val="0"/>
      <w:divBdr>
        <w:top w:val="none" w:sz="0" w:space="0" w:color="auto"/>
        <w:left w:val="none" w:sz="0" w:space="0" w:color="auto"/>
        <w:bottom w:val="none" w:sz="0" w:space="0" w:color="auto"/>
        <w:right w:val="none" w:sz="0" w:space="0" w:color="auto"/>
      </w:divBdr>
    </w:div>
    <w:div w:id="126747506">
      <w:bodyDiv w:val="1"/>
      <w:marLeft w:val="0"/>
      <w:marRight w:val="0"/>
      <w:marTop w:val="0"/>
      <w:marBottom w:val="0"/>
      <w:divBdr>
        <w:top w:val="none" w:sz="0" w:space="0" w:color="auto"/>
        <w:left w:val="none" w:sz="0" w:space="0" w:color="auto"/>
        <w:bottom w:val="none" w:sz="0" w:space="0" w:color="auto"/>
        <w:right w:val="none" w:sz="0" w:space="0" w:color="auto"/>
      </w:divBdr>
    </w:div>
    <w:div w:id="140003591">
      <w:bodyDiv w:val="1"/>
      <w:marLeft w:val="0"/>
      <w:marRight w:val="0"/>
      <w:marTop w:val="0"/>
      <w:marBottom w:val="0"/>
      <w:divBdr>
        <w:top w:val="none" w:sz="0" w:space="0" w:color="auto"/>
        <w:left w:val="none" w:sz="0" w:space="0" w:color="auto"/>
        <w:bottom w:val="none" w:sz="0" w:space="0" w:color="auto"/>
        <w:right w:val="none" w:sz="0" w:space="0" w:color="auto"/>
      </w:divBdr>
    </w:div>
    <w:div w:id="173107624">
      <w:bodyDiv w:val="1"/>
      <w:marLeft w:val="0"/>
      <w:marRight w:val="0"/>
      <w:marTop w:val="0"/>
      <w:marBottom w:val="0"/>
      <w:divBdr>
        <w:top w:val="none" w:sz="0" w:space="0" w:color="auto"/>
        <w:left w:val="none" w:sz="0" w:space="0" w:color="auto"/>
        <w:bottom w:val="none" w:sz="0" w:space="0" w:color="auto"/>
        <w:right w:val="none" w:sz="0" w:space="0" w:color="auto"/>
      </w:divBdr>
    </w:div>
    <w:div w:id="187450775">
      <w:bodyDiv w:val="1"/>
      <w:marLeft w:val="0"/>
      <w:marRight w:val="0"/>
      <w:marTop w:val="0"/>
      <w:marBottom w:val="0"/>
      <w:divBdr>
        <w:top w:val="none" w:sz="0" w:space="0" w:color="auto"/>
        <w:left w:val="none" w:sz="0" w:space="0" w:color="auto"/>
        <w:bottom w:val="none" w:sz="0" w:space="0" w:color="auto"/>
        <w:right w:val="none" w:sz="0" w:space="0" w:color="auto"/>
      </w:divBdr>
    </w:div>
    <w:div w:id="201132429">
      <w:bodyDiv w:val="1"/>
      <w:marLeft w:val="0"/>
      <w:marRight w:val="0"/>
      <w:marTop w:val="0"/>
      <w:marBottom w:val="0"/>
      <w:divBdr>
        <w:top w:val="none" w:sz="0" w:space="0" w:color="auto"/>
        <w:left w:val="none" w:sz="0" w:space="0" w:color="auto"/>
        <w:bottom w:val="none" w:sz="0" w:space="0" w:color="auto"/>
        <w:right w:val="none" w:sz="0" w:space="0" w:color="auto"/>
      </w:divBdr>
    </w:div>
    <w:div w:id="265576127">
      <w:bodyDiv w:val="1"/>
      <w:marLeft w:val="0"/>
      <w:marRight w:val="0"/>
      <w:marTop w:val="0"/>
      <w:marBottom w:val="0"/>
      <w:divBdr>
        <w:top w:val="none" w:sz="0" w:space="0" w:color="auto"/>
        <w:left w:val="none" w:sz="0" w:space="0" w:color="auto"/>
        <w:bottom w:val="none" w:sz="0" w:space="0" w:color="auto"/>
        <w:right w:val="none" w:sz="0" w:space="0" w:color="auto"/>
      </w:divBdr>
    </w:div>
    <w:div w:id="268313957">
      <w:bodyDiv w:val="1"/>
      <w:marLeft w:val="0"/>
      <w:marRight w:val="0"/>
      <w:marTop w:val="0"/>
      <w:marBottom w:val="0"/>
      <w:divBdr>
        <w:top w:val="none" w:sz="0" w:space="0" w:color="auto"/>
        <w:left w:val="none" w:sz="0" w:space="0" w:color="auto"/>
        <w:bottom w:val="none" w:sz="0" w:space="0" w:color="auto"/>
        <w:right w:val="none" w:sz="0" w:space="0" w:color="auto"/>
      </w:divBdr>
    </w:div>
    <w:div w:id="269700792">
      <w:bodyDiv w:val="1"/>
      <w:marLeft w:val="0"/>
      <w:marRight w:val="0"/>
      <w:marTop w:val="0"/>
      <w:marBottom w:val="0"/>
      <w:divBdr>
        <w:top w:val="none" w:sz="0" w:space="0" w:color="auto"/>
        <w:left w:val="none" w:sz="0" w:space="0" w:color="auto"/>
        <w:bottom w:val="none" w:sz="0" w:space="0" w:color="auto"/>
        <w:right w:val="none" w:sz="0" w:space="0" w:color="auto"/>
      </w:divBdr>
    </w:div>
    <w:div w:id="275335000">
      <w:bodyDiv w:val="1"/>
      <w:marLeft w:val="0"/>
      <w:marRight w:val="0"/>
      <w:marTop w:val="0"/>
      <w:marBottom w:val="0"/>
      <w:divBdr>
        <w:top w:val="none" w:sz="0" w:space="0" w:color="auto"/>
        <w:left w:val="none" w:sz="0" w:space="0" w:color="auto"/>
        <w:bottom w:val="none" w:sz="0" w:space="0" w:color="auto"/>
        <w:right w:val="none" w:sz="0" w:space="0" w:color="auto"/>
      </w:divBdr>
    </w:div>
    <w:div w:id="281304424">
      <w:bodyDiv w:val="1"/>
      <w:marLeft w:val="0"/>
      <w:marRight w:val="0"/>
      <w:marTop w:val="0"/>
      <w:marBottom w:val="0"/>
      <w:divBdr>
        <w:top w:val="none" w:sz="0" w:space="0" w:color="auto"/>
        <w:left w:val="none" w:sz="0" w:space="0" w:color="auto"/>
        <w:bottom w:val="none" w:sz="0" w:space="0" w:color="auto"/>
        <w:right w:val="none" w:sz="0" w:space="0" w:color="auto"/>
      </w:divBdr>
    </w:div>
    <w:div w:id="292298649">
      <w:bodyDiv w:val="1"/>
      <w:marLeft w:val="0"/>
      <w:marRight w:val="0"/>
      <w:marTop w:val="0"/>
      <w:marBottom w:val="0"/>
      <w:divBdr>
        <w:top w:val="none" w:sz="0" w:space="0" w:color="auto"/>
        <w:left w:val="none" w:sz="0" w:space="0" w:color="auto"/>
        <w:bottom w:val="none" w:sz="0" w:space="0" w:color="auto"/>
        <w:right w:val="none" w:sz="0" w:space="0" w:color="auto"/>
      </w:divBdr>
    </w:div>
    <w:div w:id="318505951">
      <w:bodyDiv w:val="1"/>
      <w:marLeft w:val="0"/>
      <w:marRight w:val="0"/>
      <w:marTop w:val="0"/>
      <w:marBottom w:val="0"/>
      <w:divBdr>
        <w:top w:val="none" w:sz="0" w:space="0" w:color="auto"/>
        <w:left w:val="none" w:sz="0" w:space="0" w:color="auto"/>
        <w:bottom w:val="none" w:sz="0" w:space="0" w:color="auto"/>
        <w:right w:val="none" w:sz="0" w:space="0" w:color="auto"/>
      </w:divBdr>
    </w:div>
    <w:div w:id="319240744">
      <w:bodyDiv w:val="1"/>
      <w:marLeft w:val="0"/>
      <w:marRight w:val="0"/>
      <w:marTop w:val="0"/>
      <w:marBottom w:val="0"/>
      <w:divBdr>
        <w:top w:val="none" w:sz="0" w:space="0" w:color="auto"/>
        <w:left w:val="none" w:sz="0" w:space="0" w:color="auto"/>
        <w:bottom w:val="none" w:sz="0" w:space="0" w:color="auto"/>
        <w:right w:val="none" w:sz="0" w:space="0" w:color="auto"/>
      </w:divBdr>
    </w:div>
    <w:div w:id="328338806">
      <w:bodyDiv w:val="1"/>
      <w:marLeft w:val="0"/>
      <w:marRight w:val="0"/>
      <w:marTop w:val="0"/>
      <w:marBottom w:val="0"/>
      <w:divBdr>
        <w:top w:val="none" w:sz="0" w:space="0" w:color="auto"/>
        <w:left w:val="none" w:sz="0" w:space="0" w:color="auto"/>
        <w:bottom w:val="none" w:sz="0" w:space="0" w:color="auto"/>
        <w:right w:val="none" w:sz="0" w:space="0" w:color="auto"/>
      </w:divBdr>
    </w:div>
    <w:div w:id="332220431">
      <w:bodyDiv w:val="1"/>
      <w:marLeft w:val="0"/>
      <w:marRight w:val="0"/>
      <w:marTop w:val="0"/>
      <w:marBottom w:val="0"/>
      <w:divBdr>
        <w:top w:val="none" w:sz="0" w:space="0" w:color="auto"/>
        <w:left w:val="none" w:sz="0" w:space="0" w:color="auto"/>
        <w:bottom w:val="none" w:sz="0" w:space="0" w:color="auto"/>
        <w:right w:val="none" w:sz="0" w:space="0" w:color="auto"/>
      </w:divBdr>
    </w:div>
    <w:div w:id="336466378">
      <w:bodyDiv w:val="1"/>
      <w:marLeft w:val="0"/>
      <w:marRight w:val="0"/>
      <w:marTop w:val="0"/>
      <w:marBottom w:val="0"/>
      <w:divBdr>
        <w:top w:val="none" w:sz="0" w:space="0" w:color="auto"/>
        <w:left w:val="none" w:sz="0" w:space="0" w:color="auto"/>
        <w:bottom w:val="none" w:sz="0" w:space="0" w:color="auto"/>
        <w:right w:val="none" w:sz="0" w:space="0" w:color="auto"/>
      </w:divBdr>
    </w:div>
    <w:div w:id="337007714">
      <w:bodyDiv w:val="1"/>
      <w:marLeft w:val="0"/>
      <w:marRight w:val="0"/>
      <w:marTop w:val="0"/>
      <w:marBottom w:val="0"/>
      <w:divBdr>
        <w:top w:val="none" w:sz="0" w:space="0" w:color="auto"/>
        <w:left w:val="none" w:sz="0" w:space="0" w:color="auto"/>
        <w:bottom w:val="none" w:sz="0" w:space="0" w:color="auto"/>
        <w:right w:val="none" w:sz="0" w:space="0" w:color="auto"/>
      </w:divBdr>
    </w:div>
    <w:div w:id="343439828">
      <w:bodyDiv w:val="1"/>
      <w:marLeft w:val="0"/>
      <w:marRight w:val="0"/>
      <w:marTop w:val="0"/>
      <w:marBottom w:val="0"/>
      <w:divBdr>
        <w:top w:val="none" w:sz="0" w:space="0" w:color="auto"/>
        <w:left w:val="none" w:sz="0" w:space="0" w:color="auto"/>
        <w:bottom w:val="none" w:sz="0" w:space="0" w:color="auto"/>
        <w:right w:val="none" w:sz="0" w:space="0" w:color="auto"/>
      </w:divBdr>
    </w:div>
    <w:div w:id="356194872">
      <w:bodyDiv w:val="1"/>
      <w:marLeft w:val="0"/>
      <w:marRight w:val="0"/>
      <w:marTop w:val="0"/>
      <w:marBottom w:val="0"/>
      <w:divBdr>
        <w:top w:val="none" w:sz="0" w:space="0" w:color="auto"/>
        <w:left w:val="none" w:sz="0" w:space="0" w:color="auto"/>
        <w:bottom w:val="none" w:sz="0" w:space="0" w:color="auto"/>
        <w:right w:val="none" w:sz="0" w:space="0" w:color="auto"/>
      </w:divBdr>
    </w:div>
    <w:div w:id="366300791">
      <w:bodyDiv w:val="1"/>
      <w:marLeft w:val="0"/>
      <w:marRight w:val="0"/>
      <w:marTop w:val="0"/>
      <w:marBottom w:val="0"/>
      <w:divBdr>
        <w:top w:val="none" w:sz="0" w:space="0" w:color="auto"/>
        <w:left w:val="none" w:sz="0" w:space="0" w:color="auto"/>
        <w:bottom w:val="none" w:sz="0" w:space="0" w:color="auto"/>
        <w:right w:val="none" w:sz="0" w:space="0" w:color="auto"/>
      </w:divBdr>
    </w:div>
    <w:div w:id="406612633">
      <w:bodyDiv w:val="1"/>
      <w:marLeft w:val="0"/>
      <w:marRight w:val="0"/>
      <w:marTop w:val="0"/>
      <w:marBottom w:val="0"/>
      <w:divBdr>
        <w:top w:val="none" w:sz="0" w:space="0" w:color="auto"/>
        <w:left w:val="none" w:sz="0" w:space="0" w:color="auto"/>
        <w:bottom w:val="none" w:sz="0" w:space="0" w:color="auto"/>
        <w:right w:val="none" w:sz="0" w:space="0" w:color="auto"/>
      </w:divBdr>
    </w:div>
    <w:div w:id="408038571">
      <w:bodyDiv w:val="1"/>
      <w:marLeft w:val="0"/>
      <w:marRight w:val="0"/>
      <w:marTop w:val="0"/>
      <w:marBottom w:val="0"/>
      <w:divBdr>
        <w:top w:val="none" w:sz="0" w:space="0" w:color="auto"/>
        <w:left w:val="none" w:sz="0" w:space="0" w:color="auto"/>
        <w:bottom w:val="none" w:sz="0" w:space="0" w:color="auto"/>
        <w:right w:val="none" w:sz="0" w:space="0" w:color="auto"/>
      </w:divBdr>
    </w:div>
    <w:div w:id="432670248">
      <w:bodyDiv w:val="1"/>
      <w:marLeft w:val="0"/>
      <w:marRight w:val="0"/>
      <w:marTop w:val="0"/>
      <w:marBottom w:val="0"/>
      <w:divBdr>
        <w:top w:val="none" w:sz="0" w:space="0" w:color="auto"/>
        <w:left w:val="none" w:sz="0" w:space="0" w:color="auto"/>
        <w:bottom w:val="none" w:sz="0" w:space="0" w:color="auto"/>
        <w:right w:val="none" w:sz="0" w:space="0" w:color="auto"/>
      </w:divBdr>
    </w:div>
    <w:div w:id="471825775">
      <w:bodyDiv w:val="1"/>
      <w:marLeft w:val="0"/>
      <w:marRight w:val="0"/>
      <w:marTop w:val="0"/>
      <w:marBottom w:val="0"/>
      <w:divBdr>
        <w:top w:val="none" w:sz="0" w:space="0" w:color="auto"/>
        <w:left w:val="none" w:sz="0" w:space="0" w:color="auto"/>
        <w:bottom w:val="none" w:sz="0" w:space="0" w:color="auto"/>
        <w:right w:val="none" w:sz="0" w:space="0" w:color="auto"/>
      </w:divBdr>
    </w:div>
    <w:div w:id="475495986">
      <w:bodyDiv w:val="1"/>
      <w:marLeft w:val="0"/>
      <w:marRight w:val="0"/>
      <w:marTop w:val="0"/>
      <w:marBottom w:val="0"/>
      <w:divBdr>
        <w:top w:val="none" w:sz="0" w:space="0" w:color="auto"/>
        <w:left w:val="none" w:sz="0" w:space="0" w:color="auto"/>
        <w:bottom w:val="none" w:sz="0" w:space="0" w:color="auto"/>
        <w:right w:val="none" w:sz="0" w:space="0" w:color="auto"/>
      </w:divBdr>
    </w:div>
    <w:div w:id="486287111">
      <w:bodyDiv w:val="1"/>
      <w:marLeft w:val="0"/>
      <w:marRight w:val="0"/>
      <w:marTop w:val="0"/>
      <w:marBottom w:val="0"/>
      <w:divBdr>
        <w:top w:val="none" w:sz="0" w:space="0" w:color="auto"/>
        <w:left w:val="none" w:sz="0" w:space="0" w:color="auto"/>
        <w:bottom w:val="none" w:sz="0" w:space="0" w:color="auto"/>
        <w:right w:val="none" w:sz="0" w:space="0" w:color="auto"/>
      </w:divBdr>
    </w:div>
    <w:div w:id="498227749">
      <w:bodyDiv w:val="1"/>
      <w:marLeft w:val="0"/>
      <w:marRight w:val="0"/>
      <w:marTop w:val="0"/>
      <w:marBottom w:val="0"/>
      <w:divBdr>
        <w:top w:val="none" w:sz="0" w:space="0" w:color="auto"/>
        <w:left w:val="none" w:sz="0" w:space="0" w:color="auto"/>
        <w:bottom w:val="none" w:sz="0" w:space="0" w:color="auto"/>
        <w:right w:val="none" w:sz="0" w:space="0" w:color="auto"/>
      </w:divBdr>
    </w:div>
    <w:div w:id="498810617">
      <w:bodyDiv w:val="1"/>
      <w:marLeft w:val="0"/>
      <w:marRight w:val="0"/>
      <w:marTop w:val="0"/>
      <w:marBottom w:val="0"/>
      <w:divBdr>
        <w:top w:val="none" w:sz="0" w:space="0" w:color="auto"/>
        <w:left w:val="none" w:sz="0" w:space="0" w:color="auto"/>
        <w:bottom w:val="none" w:sz="0" w:space="0" w:color="auto"/>
        <w:right w:val="none" w:sz="0" w:space="0" w:color="auto"/>
      </w:divBdr>
    </w:div>
    <w:div w:id="502204373">
      <w:bodyDiv w:val="1"/>
      <w:marLeft w:val="0"/>
      <w:marRight w:val="0"/>
      <w:marTop w:val="0"/>
      <w:marBottom w:val="0"/>
      <w:divBdr>
        <w:top w:val="none" w:sz="0" w:space="0" w:color="auto"/>
        <w:left w:val="none" w:sz="0" w:space="0" w:color="auto"/>
        <w:bottom w:val="none" w:sz="0" w:space="0" w:color="auto"/>
        <w:right w:val="none" w:sz="0" w:space="0" w:color="auto"/>
      </w:divBdr>
    </w:div>
    <w:div w:id="502740716">
      <w:bodyDiv w:val="1"/>
      <w:marLeft w:val="0"/>
      <w:marRight w:val="0"/>
      <w:marTop w:val="0"/>
      <w:marBottom w:val="0"/>
      <w:divBdr>
        <w:top w:val="none" w:sz="0" w:space="0" w:color="auto"/>
        <w:left w:val="none" w:sz="0" w:space="0" w:color="auto"/>
        <w:bottom w:val="none" w:sz="0" w:space="0" w:color="auto"/>
        <w:right w:val="none" w:sz="0" w:space="0" w:color="auto"/>
      </w:divBdr>
    </w:div>
    <w:div w:id="537788489">
      <w:bodyDiv w:val="1"/>
      <w:marLeft w:val="0"/>
      <w:marRight w:val="0"/>
      <w:marTop w:val="0"/>
      <w:marBottom w:val="0"/>
      <w:divBdr>
        <w:top w:val="none" w:sz="0" w:space="0" w:color="auto"/>
        <w:left w:val="none" w:sz="0" w:space="0" w:color="auto"/>
        <w:bottom w:val="none" w:sz="0" w:space="0" w:color="auto"/>
        <w:right w:val="none" w:sz="0" w:space="0" w:color="auto"/>
      </w:divBdr>
    </w:div>
    <w:div w:id="549655826">
      <w:bodyDiv w:val="1"/>
      <w:marLeft w:val="0"/>
      <w:marRight w:val="0"/>
      <w:marTop w:val="0"/>
      <w:marBottom w:val="0"/>
      <w:divBdr>
        <w:top w:val="none" w:sz="0" w:space="0" w:color="auto"/>
        <w:left w:val="none" w:sz="0" w:space="0" w:color="auto"/>
        <w:bottom w:val="none" w:sz="0" w:space="0" w:color="auto"/>
        <w:right w:val="none" w:sz="0" w:space="0" w:color="auto"/>
      </w:divBdr>
    </w:div>
    <w:div w:id="585459386">
      <w:bodyDiv w:val="1"/>
      <w:marLeft w:val="0"/>
      <w:marRight w:val="0"/>
      <w:marTop w:val="0"/>
      <w:marBottom w:val="0"/>
      <w:divBdr>
        <w:top w:val="none" w:sz="0" w:space="0" w:color="auto"/>
        <w:left w:val="none" w:sz="0" w:space="0" w:color="auto"/>
        <w:bottom w:val="none" w:sz="0" w:space="0" w:color="auto"/>
        <w:right w:val="none" w:sz="0" w:space="0" w:color="auto"/>
      </w:divBdr>
    </w:div>
    <w:div w:id="595941330">
      <w:bodyDiv w:val="1"/>
      <w:marLeft w:val="0"/>
      <w:marRight w:val="0"/>
      <w:marTop w:val="0"/>
      <w:marBottom w:val="0"/>
      <w:divBdr>
        <w:top w:val="none" w:sz="0" w:space="0" w:color="auto"/>
        <w:left w:val="none" w:sz="0" w:space="0" w:color="auto"/>
        <w:bottom w:val="none" w:sz="0" w:space="0" w:color="auto"/>
        <w:right w:val="none" w:sz="0" w:space="0" w:color="auto"/>
      </w:divBdr>
      <w:divsChild>
        <w:div w:id="822624294">
          <w:marLeft w:val="0"/>
          <w:marRight w:val="0"/>
          <w:marTop w:val="0"/>
          <w:marBottom w:val="0"/>
          <w:divBdr>
            <w:top w:val="none" w:sz="0" w:space="0" w:color="auto"/>
            <w:left w:val="none" w:sz="0" w:space="0" w:color="auto"/>
            <w:bottom w:val="none" w:sz="0" w:space="0" w:color="auto"/>
            <w:right w:val="none" w:sz="0" w:space="0" w:color="auto"/>
          </w:divBdr>
        </w:div>
        <w:div w:id="234823430">
          <w:marLeft w:val="0"/>
          <w:marRight w:val="0"/>
          <w:marTop w:val="0"/>
          <w:marBottom w:val="0"/>
          <w:divBdr>
            <w:top w:val="none" w:sz="0" w:space="0" w:color="auto"/>
            <w:left w:val="none" w:sz="0" w:space="0" w:color="auto"/>
            <w:bottom w:val="none" w:sz="0" w:space="0" w:color="auto"/>
            <w:right w:val="none" w:sz="0" w:space="0" w:color="auto"/>
          </w:divBdr>
        </w:div>
        <w:div w:id="674918295">
          <w:marLeft w:val="0"/>
          <w:marRight w:val="0"/>
          <w:marTop w:val="0"/>
          <w:marBottom w:val="0"/>
          <w:divBdr>
            <w:top w:val="none" w:sz="0" w:space="0" w:color="auto"/>
            <w:left w:val="none" w:sz="0" w:space="0" w:color="auto"/>
            <w:bottom w:val="none" w:sz="0" w:space="0" w:color="auto"/>
            <w:right w:val="none" w:sz="0" w:space="0" w:color="auto"/>
          </w:divBdr>
        </w:div>
      </w:divsChild>
    </w:div>
    <w:div w:id="608004696">
      <w:bodyDiv w:val="1"/>
      <w:marLeft w:val="0"/>
      <w:marRight w:val="0"/>
      <w:marTop w:val="0"/>
      <w:marBottom w:val="0"/>
      <w:divBdr>
        <w:top w:val="none" w:sz="0" w:space="0" w:color="auto"/>
        <w:left w:val="none" w:sz="0" w:space="0" w:color="auto"/>
        <w:bottom w:val="none" w:sz="0" w:space="0" w:color="auto"/>
        <w:right w:val="none" w:sz="0" w:space="0" w:color="auto"/>
      </w:divBdr>
    </w:div>
    <w:div w:id="617833577">
      <w:bodyDiv w:val="1"/>
      <w:marLeft w:val="0"/>
      <w:marRight w:val="0"/>
      <w:marTop w:val="0"/>
      <w:marBottom w:val="0"/>
      <w:divBdr>
        <w:top w:val="none" w:sz="0" w:space="0" w:color="auto"/>
        <w:left w:val="none" w:sz="0" w:space="0" w:color="auto"/>
        <w:bottom w:val="none" w:sz="0" w:space="0" w:color="auto"/>
        <w:right w:val="none" w:sz="0" w:space="0" w:color="auto"/>
      </w:divBdr>
    </w:div>
    <w:div w:id="618026575">
      <w:bodyDiv w:val="1"/>
      <w:marLeft w:val="0"/>
      <w:marRight w:val="0"/>
      <w:marTop w:val="0"/>
      <w:marBottom w:val="0"/>
      <w:divBdr>
        <w:top w:val="none" w:sz="0" w:space="0" w:color="auto"/>
        <w:left w:val="none" w:sz="0" w:space="0" w:color="auto"/>
        <w:bottom w:val="none" w:sz="0" w:space="0" w:color="auto"/>
        <w:right w:val="none" w:sz="0" w:space="0" w:color="auto"/>
      </w:divBdr>
    </w:div>
    <w:div w:id="629671282">
      <w:bodyDiv w:val="1"/>
      <w:marLeft w:val="0"/>
      <w:marRight w:val="0"/>
      <w:marTop w:val="0"/>
      <w:marBottom w:val="0"/>
      <w:divBdr>
        <w:top w:val="none" w:sz="0" w:space="0" w:color="auto"/>
        <w:left w:val="none" w:sz="0" w:space="0" w:color="auto"/>
        <w:bottom w:val="none" w:sz="0" w:space="0" w:color="auto"/>
        <w:right w:val="none" w:sz="0" w:space="0" w:color="auto"/>
      </w:divBdr>
    </w:div>
    <w:div w:id="641347879">
      <w:bodyDiv w:val="1"/>
      <w:marLeft w:val="0"/>
      <w:marRight w:val="0"/>
      <w:marTop w:val="0"/>
      <w:marBottom w:val="0"/>
      <w:divBdr>
        <w:top w:val="none" w:sz="0" w:space="0" w:color="auto"/>
        <w:left w:val="none" w:sz="0" w:space="0" w:color="auto"/>
        <w:bottom w:val="none" w:sz="0" w:space="0" w:color="auto"/>
        <w:right w:val="none" w:sz="0" w:space="0" w:color="auto"/>
      </w:divBdr>
    </w:div>
    <w:div w:id="658965160">
      <w:bodyDiv w:val="1"/>
      <w:marLeft w:val="0"/>
      <w:marRight w:val="0"/>
      <w:marTop w:val="0"/>
      <w:marBottom w:val="0"/>
      <w:divBdr>
        <w:top w:val="none" w:sz="0" w:space="0" w:color="auto"/>
        <w:left w:val="none" w:sz="0" w:space="0" w:color="auto"/>
        <w:bottom w:val="none" w:sz="0" w:space="0" w:color="auto"/>
        <w:right w:val="none" w:sz="0" w:space="0" w:color="auto"/>
      </w:divBdr>
    </w:div>
    <w:div w:id="681126660">
      <w:bodyDiv w:val="1"/>
      <w:marLeft w:val="0"/>
      <w:marRight w:val="0"/>
      <w:marTop w:val="0"/>
      <w:marBottom w:val="0"/>
      <w:divBdr>
        <w:top w:val="none" w:sz="0" w:space="0" w:color="auto"/>
        <w:left w:val="none" w:sz="0" w:space="0" w:color="auto"/>
        <w:bottom w:val="none" w:sz="0" w:space="0" w:color="auto"/>
        <w:right w:val="none" w:sz="0" w:space="0" w:color="auto"/>
      </w:divBdr>
    </w:div>
    <w:div w:id="704449730">
      <w:bodyDiv w:val="1"/>
      <w:marLeft w:val="0"/>
      <w:marRight w:val="0"/>
      <w:marTop w:val="0"/>
      <w:marBottom w:val="0"/>
      <w:divBdr>
        <w:top w:val="none" w:sz="0" w:space="0" w:color="auto"/>
        <w:left w:val="none" w:sz="0" w:space="0" w:color="auto"/>
        <w:bottom w:val="none" w:sz="0" w:space="0" w:color="auto"/>
        <w:right w:val="none" w:sz="0" w:space="0" w:color="auto"/>
      </w:divBdr>
    </w:div>
    <w:div w:id="717515462">
      <w:bodyDiv w:val="1"/>
      <w:marLeft w:val="0"/>
      <w:marRight w:val="0"/>
      <w:marTop w:val="0"/>
      <w:marBottom w:val="0"/>
      <w:divBdr>
        <w:top w:val="none" w:sz="0" w:space="0" w:color="auto"/>
        <w:left w:val="none" w:sz="0" w:space="0" w:color="auto"/>
        <w:bottom w:val="none" w:sz="0" w:space="0" w:color="auto"/>
        <w:right w:val="none" w:sz="0" w:space="0" w:color="auto"/>
      </w:divBdr>
    </w:div>
    <w:div w:id="740562573">
      <w:bodyDiv w:val="1"/>
      <w:marLeft w:val="0"/>
      <w:marRight w:val="0"/>
      <w:marTop w:val="0"/>
      <w:marBottom w:val="0"/>
      <w:divBdr>
        <w:top w:val="none" w:sz="0" w:space="0" w:color="auto"/>
        <w:left w:val="none" w:sz="0" w:space="0" w:color="auto"/>
        <w:bottom w:val="none" w:sz="0" w:space="0" w:color="auto"/>
        <w:right w:val="none" w:sz="0" w:space="0" w:color="auto"/>
      </w:divBdr>
    </w:div>
    <w:div w:id="748422685">
      <w:bodyDiv w:val="1"/>
      <w:marLeft w:val="0"/>
      <w:marRight w:val="0"/>
      <w:marTop w:val="0"/>
      <w:marBottom w:val="0"/>
      <w:divBdr>
        <w:top w:val="none" w:sz="0" w:space="0" w:color="auto"/>
        <w:left w:val="none" w:sz="0" w:space="0" w:color="auto"/>
        <w:bottom w:val="none" w:sz="0" w:space="0" w:color="auto"/>
        <w:right w:val="none" w:sz="0" w:space="0" w:color="auto"/>
      </w:divBdr>
    </w:div>
    <w:div w:id="762847492">
      <w:bodyDiv w:val="1"/>
      <w:marLeft w:val="0"/>
      <w:marRight w:val="0"/>
      <w:marTop w:val="0"/>
      <w:marBottom w:val="0"/>
      <w:divBdr>
        <w:top w:val="none" w:sz="0" w:space="0" w:color="auto"/>
        <w:left w:val="none" w:sz="0" w:space="0" w:color="auto"/>
        <w:bottom w:val="none" w:sz="0" w:space="0" w:color="auto"/>
        <w:right w:val="none" w:sz="0" w:space="0" w:color="auto"/>
      </w:divBdr>
    </w:div>
    <w:div w:id="769424407">
      <w:bodyDiv w:val="1"/>
      <w:marLeft w:val="0"/>
      <w:marRight w:val="0"/>
      <w:marTop w:val="0"/>
      <w:marBottom w:val="0"/>
      <w:divBdr>
        <w:top w:val="none" w:sz="0" w:space="0" w:color="auto"/>
        <w:left w:val="none" w:sz="0" w:space="0" w:color="auto"/>
        <w:bottom w:val="none" w:sz="0" w:space="0" w:color="auto"/>
        <w:right w:val="none" w:sz="0" w:space="0" w:color="auto"/>
      </w:divBdr>
    </w:div>
    <w:div w:id="800004638">
      <w:bodyDiv w:val="1"/>
      <w:marLeft w:val="0"/>
      <w:marRight w:val="0"/>
      <w:marTop w:val="0"/>
      <w:marBottom w:val="0"/>
      <w:divBdr>
        <w:top w:val="none" w:sz="0" w:space="0" w:color="auto"/>
        <w:left w:val="none" w:sz="0" w:space="0" w:color="auto"/>
        <w:bottom w:val="none" w:sz="0" w:space="0" w:color="auto"/>
        <w:right w:val="none" w:sz="0" w:space="0" w:color="auto"/>
      </w:divBdr>
    </w:div>
    <w:div w:id="802385130">
      <w:bodyDiv w:val="1"/>
      <w:marLeft w:val="0"/>
      <w:marRight w:val="0"/>
      <w:marTop w:val="0"/>
      <w:marBottom w:val="0"/>
      <w:divBdr>
        <w:top w:val="none" w:sz="0" w:space="0" w:color="auto"/>
        <w:left w:val="none" w:sz="0" w:space="0" w:color="auto"/>
        <w:bottom w:val="none" w:sz="0" w:space="0" w:color="auto"/>
        <w:right w:val="none" w:sz="0" w:space="0" w:color="auto"/>
      </w:divBdr>
    </w:div>
    <w:div w:id="810515105">
      <w:bodyDiv w:val="1"/>
      <w:marLeft w:val="0"/>
      <w:marRight w:val="0"/>
      <w:marTop w:val="0"/>
      <w:marBottom w:val="0"/>
      <w:divBdr>
        <w:top w:val="none" w:sz="0" w:space="0" w:color="auto"/>
        <w:left w:val="none" w:sz="0" w:space="0" w:color="auto"/>
        <w:bottom w:val="none" w:sz="0" w:space="0" w:color="auto"/>
        <w:right w:val="none" w:sz="0" w:space="0" w:color="auto"/>
      </w:divBdr>
    </w:div>
    <w:div w:id="811167873">
      <w:bodyDiv w:val="1"/>
      <w:marLeft w:val="0"/>
      <w:marRight w:val="0"/>
      <w:marTop w:val="0"/>
      <w:marBottom w:val="0"/>
      <w:divBdr>
        <w:top w:val="none" w:sz="0" w:space="0" w:color="auto"/>
        <w:left w:val="none" w:sz="0" w:space="0" w:color="auto"/>
        <w:bottom w:val="none" w:sz="0" w:space="0" w:color="auto"/>
        <w:right w:val="none" w:sz="0" w:space="0" w:color="auto"/>
      </w:divBdr>
    </w:div>
    <w:div w:id="815071625">
      <w:bodyDiv w:val="1"/>
      <w:marLeft w:val="0"/>
      <w:marRight w:val="0"/>
      <w:marTop w:val="0"/>
      <w:marBottom w:val="0"/>
      <w:divBdr>
        <w:top w:val="none" w:sz="0" w:space="0" w:color="auto"/>
        <w:left w:val="none" w:sz="0" w:space="0" w:color="auto"/>
        <w:bottom w:val="none" w:sz="0" w:space="0" w:color="auto"/>
        <w:right w:val="none" w:sz="0" w:space="0" w:color="auto"/>
      </w:divBdr>
    </w:div>
    <w:div w:id="825122438">
      <w:bodyDiv w:val="1"/>
      <w:marLeft w:val="0"/>
      <w:marRight w:val="0"/>
      <w:marTop w:val="0"/>
      <w:marBottom w:val="0"/>
      <w:divBdr>
        <w:top w:val="none" w:sz="0" w:space="0" w:color="auto"/>
        <w:left w:val="none" w:sz="0" w:space="0" w:color="auto"/>
        <w:bottom w:val="none" w:sz="0" w:space="0" w:color="auto"/>
        <w:right w:val="none" w:sz="0" w:space="0" w:color="auto"/>
      </w:divBdr>
      <w:divsChild>
        <w:div w:id="1686976113">
          <w:marLeft w:val="0"/>
          <w:marRight w:val="0"/>
          <w:marTop w:val="0"/>
          <w:marBottom w:val="0"/>
          <w:divBdr>
            <w:top w:val="none" w:sz="0" w:space="0" w:color="auto"/>
            <w:left w:val="none" w:sz="0" w:space="0" w:color="auto"/>
            <w:bottom w:val="none" w:sz="0" w:space="0" w:color="auto"/>
            <w:right w:val="none" w:sz="0" w:space="0" w:color="auto"/>
          </w:divBdr>
        </w:div>
      </w:divsChild>
    </w:div>
    <w:div w:id="831410119">
      <w:bodyDiv w:val="1"/>
      <w:marLeft w:val="0"/>
      <w:marRight w:val="0"/>
      <w:marTop w:val="0"/>
      <w:marBottom w:val="0"/>
      <w:divBdr>
        <w:top w:val="none" w:sz="0" w:space="0" w:color="auto"/>
        <w:left w:val="none" w:sz="0" w:space="0" w:color="auto"/>
        <w:bottom w:val="none" w:sz="0" w:space="0" w:color="auto"/>
        <w:right w:val="none" w:sz="0" w:space="0" w:color="auto"/>
      </w:divBdr>
    </w:div>
    <w:div w:id="841892226">
      <w:bodyDiv w:val="1"/>
      <w:marLeft w:val="0"/>
      <w:marRight w:val="0"/>
      <w:marTop w:val="0"/>
      <w:marBottom w:val="0"/>
      <w:divBdr>
        <w:top w:val="none" w:sz="0" w:space="0" w:color="auto"/>
        <w:left w:val="none" w:sz="0" w:space="0" w:color="auto"/>
        <w:bottom w:val="none" w:sz="0" w:space="0" w:color="auto"/>
        <w:right w:val="none" w:sz="0" w:space="0" w:color="auto"/>
      </w:divBdr>
    </w:div>
    <w:div w:id="870529467">
      <w:bodyDiv w:val="1"/>
      <w:marLeft w:val="0"/>
      <w:marRight w:val="0"/>
      <w:marTop w:val="0"/>
      <w:marBottom w:val="0"/>
      <w:divBdr>
        <w:top w:val="none" w:sz="0" w:space="0" w:color="auto"/>
        <w:left w:val="none" w:sz="0" w:space="0" w:color="auto"/>
        <w:bottom w:val="none" w:sz="0" w:space="0" w:color="auto"/>
        <w:right w:val="none" w:sz="0" w:space="0" w:color="auto"/>
      </w:divBdr>
    </w:div>
    <w:div w:id="901137928">
      <w:bodyDiv w:val="1"/>
      <w:marLeft w:val="0"/>
      <w:marRight w:val="0"/>
      <w:marTop w:val="0"/>
      <w:marBottom w:val="0"/>
      <w:divBdr>
        <w:top w:val="none" w:sz="0" w:space="0" w:color="auto"/>
        <w:left w:val="none" w:sz="0" w:space="0" w:color="auto"/>
        <w:bottom w:val="none" w:sz="0" w:space="0" w:color="auto"/>
        <w:right w:val="none" w:sz="0" w:space="0" w:color="auto"/>
      </w:divBdr>
    </w:div>
    <w:div w:id="920602224">
      <w:bodyDiv w:val="1"/>
      <w:marLeft w:val="0"/>
      <w:marRight w:val="0"/>
      <w:marTop w:val="0"/>
      <w:marBottom w:val="0"/>
      <w:divBdr>
        <w:top w:val="none" w:sz="0" w:space="0" w:color="auto"/>
        <w:left w:val="none" w:sz="0" w:space="0" w:color="auto"/>
        <w:bottom w:val="none" w:sz="0" w:space="0" w:color="auto"/>
        <w:right w:val="none" w:sz="0" w:space="0" w:color="auto"/>
      </w:divBdr>
    </w:div>
    <w:div w:id="933440510">
      <w:bodyDiv w:val="1"/>
      <w:marLeft w:val="0"/>
      <w:marRight w:val="0"/>
      <w:marTop w:val="0"/>
      <w:marBottom w:val="0"/>
      <w:divBdr>
        <w:top w:val="none" w:sz="0" w:space="0" w:color="auto"/>
        <w:left w:val="none" w:sz="0" w:space="0" w:color="auto"/>
        <w:bottom w:val="none" w:sz="0" w:space="0" w:color="auto"/>
        <w:right w:val="none" w:sz="0" w:space="0" w:color="auto"/>
      </w:divBdr>
    </w:div>
    <w:div w:id="957373113">
      <w:bodyDiv w:val="1"/>
      <w:marLeft w:val="0"/>
      <w:marRight w:val="0"/>
      <w:marTop w:val="0"/>
      <w:marBottom w:val="0"/>
      <w:divBdr>
        <w:top w:val="none" w:sz="0" w:space="0" w:color="auto"/>
        <w:left w:val="none" w:sz="0" w:space="0" w:color="auto"/>
        <w:bottom w:val="none" w:sz="0" w:space="0" w:color="auto"/>
        <w:right w:val="none" w:sz="0" w:space="0" w:color="auto"/>
      </w:divBdr>
    </w:div>
    <w:div w:id="964701389">
      <w:bodyDiv w:val="1"/>
      <w:marLeft w:val="0"/>
      <w:marRight w:val="0"/>
      <w:marTop w:val="0"/>
      <w:marBottom w:val="0"/>
      <w:divBdr>
        <w:top w:val="none" w:sz="0" w:space="0" w:color="auto"/>
        <w:left w:val="none" w:sz="0" w:space="0" w:color="auto"/>
        <w:bottom w:val="none" w:sz="0" w:space="0" w:color="auto"/>
        <w:right w:val="none" w:sz="0" w:space="0" w:color="auto"/>
      </w:divBdr>
    </w:div>
    <w:div w:id="966744089">
      <w:bodyDiv w:val="1"/>
      <w:marLeft w:val="0"/>
      <w:marRight w:val="0"/>
      <w:marTop w:val="0"/>
      <w:marBottom w:val="0"/>
      <w:divBdr>
        <w:top w:val="none" w:sz="0" w:space="0" w:color="auto"/>
        <w:left w:val="none" w:sz="0" w:space="0" w:color="auto"/>
        <w:bottom w:val="none" w:sz="0" w:space="0" w:color="auto"/>
        <w:right w:val="none" w:sz="0" w:space="0" w:color="auto"/>
      </w:divBdr>
    </w:div>
    <w:div w:id="987199669">
      <w:bodyDiv w:val="1"/>
      <w:marLeft w:val="0"/>
      <w:marRight w:val="0"/>
      <w:marTop w:val="0"/>
      <w:marBottom w:val="0"/>
      <w:divBdr>
        <w:top w:val="none" w:sz="0" w:space="0" w:color="auto"/>
        <w:left w:val="none" w:sz="0" w:space="0" w:color="auto"/>
        <w:bottom w:val="none" w:sz="0" w:space="0" w:color="auto"/>
        <w:right w:val="none" w:sz="0" w:space="0" w:color="auto"/>
      </w:divBdr>
    </w:div>
    <w:div w:id="989745559">
      <w:bodyDiv w:val="1"/>
      <w:marLeft w:val="0"/>
      <w:marRight w:val="0"/>
      <w:marTop w:val="0"/>
      <w:marBottom w:val="0"/>
      <w:divBdr>
        <w:top w:val="none" w:sz="0" w:space="0" w:color="auto"/>
        <w:left w:val="none" w:sz="0" w:space="0" w:color="auto"/>
        <w:bottom w:val="none" w:sz="0" w:space="0" w:color="auto"/>
        <w:right w:val="none" w:sz="0" w:space="0" w:color="auto"/>
      </w:divBdr>
    </w:div>
    <w:div w:id="1010721731">
      <w:bodyDiv w:val="1"/>
      <w:marLeft w:val="0"/>
      <w:marRight w:val="0"/>
      <w:marTop w:val="0"/>
      <w:marBottom w:val="0"/>
      <w:divBdr>
        <w:top w:val="none" w:sz="0" w:space="0" w:color="auto"/>
        <w:left w:val="none" w:sz="0" w:space="0" w:color="auto"/>
        <w:bottom w:val="none" w:sz="0" w:space="0" w:color="auto"/>
        <w:right w:val="none" w:sz="0" w:space="0" w:color="auto"/>
      </w:divBdr>
    </w:div>
    <w:div w:id="1022122799">
      <w:bodyDiv w:val="1"/>
      <w:marLeft w:val="0"/>
      <w:marRight w:val="0"/>
      <w:marTop w:val="0"/>
      <w:marBottom w:val="0"/>
      <w:divBdr>
        <w:top w:val="none" w:sz="0" w:space="0" w:color="auto"/>
        <w:left w:val="none" w:sz="0" w:space="0" w:color="auto"/>
        <w:bottom w:val="none" w:sz="0" w:space="0" w:color="auto"/>
        <w:right w:val="none" w:sz="0" w:space="0" w:color="auto"/>
      </w:divBdr>
    </w:div>
    <w:div w:id="1027565957">
      <w:bodyDiv w:val="1"/>
      <w:marLeft w:val="0"/>
      <w:marRight w:val="0"/>
      <w:marTop w:val="0"/>
      <w:marBottom w:val="0"/>
      <w:divBdr>
        <w:top w:val="none" w:sz="0" w:space="0" w:color="auto"/>
        <w:left w:val="none" w:sz="0" w:space="0" w:color="auto"/>
        <w:bottom w:val="none" w:sz="0" w:space="0" w:color="auto"/>
        <w:right w:val="none" w:sz="0" w:space="0" w:color="auto"/>
      </w:divBdr>
    </w:div>
    <w:div w:id="1028724386">
      <w:bodyDiv w:val="1"/>
      <w:marLeft w:val="0"/>
      <w:marRight w:val="0"/>
      <w:marTop w:val="0"/>
      <w:marBottom w:val="0"/>
      <w:divBdr>
        <w:top w:val="none" w:sz="0" w:space="0" w:color="auto"/>
        <w:left w:val="none" w:sz="0" w:space="0" w:color="auto"/>
        <w:bottom w:val="none" w:sz="0" w:space="0" w:color="auto"/>
        <w:right w:val="none" w:sz="0" w:space="0" w:color="auto"/>
      </w:divBdr>
    </w:div>
    <w:div w:id="1031498073">
      <w:bodyDiv w:val="1"/>
      <w:marLeft w:val="0"/>
      <w:marRight w:val="0"/>
      <w:marTop w:val="0"/>
      <w:marBottom w:val="0"/>
      <w:divBdr>
        <w:top w:val="none" w:sz="0" w:space="0" w:color="auto"/>
        <w:left w:val="none" w:sz="0" w:space="0" w:color="auto"/>
        <w:bottom w:val="none" w:sz="0" w:space="0" w:color="auto"/>
        <w:right w:val="none" w:sz="0" w:space="0" w:color="auto"/>
      </w:divBdr>
    </w:div>
    <w:div w:id="1057360568">
      <w:bodyDiv w:val="1"/>
      <w:marLeft w:val="0"/>
      <w:marRight w:val="0"/>
      <w:marTop w:val="0"/>
      <w:marBottom w:val="0"/>
      <w:divBdr>
        <w:top w:val="none" w:sz="0" w:space="0" w:color="auto"/>
        <w:left w:val="none" w:sz="0" w:space="0" w:color="auto"/>
        <w:bottom w:val="none" w:sz="0" w:space="0" w:color="auto"/>
        <w:right w:val="none" w:sz="0" w:space="0" w:color="auto"/>
      </w:divBdr>
    </w:div>
    <w:div w:id="1062564287">
      <w:bodyDiv w:val="1"/>
      <w:marLeft w:val="0"/>
      <w:marRight w:val="0"/>
      <w:marTop w:val="0"/>
      <w:marBottom w:val="0"/>
      <w:divBdr>
        <w:top w:val="none" w:sz="0" w:space="0" w:color="auto"/>
        <w:left w:val="none" w:sz="0" w:space="0" w:color="auto"/>
        <w:bottom w:val="none" w:sz="0" w:space="0" w:color="auto"/>
        <w:right w:val="none" w:sz="0" w:space="0" w:color="auto"/>
      </w:divBdr>
    </w:div>
    <w:div w:id="1079908725">
      <w:bodyDiv w:val="1"/>
      <w:marLeft w:val="0"/>
      <w:marRight w:val="0"/>
      <w:marTop w:val="0"/>
      <w:marBottom w:val="0"/>
      <w:divBdr>
        <w:top w:val="none" w:sz="0" w:space="0" w:color="auto"/>
        <w:left w:val="none" w:sz="0" w:space="0" w:color="auto"/>
        <w:bottom w:val="none" w:sz="0" w:space="0" w:color="auto"/>
        <w:right w:val="none" w:sz="0" w:space="0" w:color="auto"/>
      </w:divBdr>
      <w:divsChild>
        <w:div w:id="1225023777">
          <w:marLeft w:val="0"/>
          <w:marRight w:val="0"/>
          <w:marTop w:val="0"/>
          <w:marBottom w:val="0"/>
          <w:divBdr>
            <w:top w:val="none" w:sz="0" w:space="0" w:color="auto"/>
            <w:left w:val="none" w:sz="0" w:space="0" w:color="auto"/>
            <w:bottom w:val="none" w:sz="0" w:space="0" w:color="auto"/>
            <w:right w:val="none" w:sz="0" w:space="0" w:color="auto"/>
          </w:divBdr>
        </w:div>
        <w:div w:id="1152022556">
          <w:marLeft w:val="0"/>
          <w:marRight w:val="0"/>
          <w:marTop w:val="0"/>
          <w:marBottom w:val="0"/>
          <w:divBdr>
            <w:top w:val="none" w:sz="0" w:space="0" w:color="auto"/>
            <w:left w:val="none" w:sz="0" w:space="0" w:color="auto"/>
            <w:bottom w:val="none" w:sz="0" w:space="0" w:color="auto"/>
            <w:right w:val="none" w:sz="0" w:space="0" w:color="auto"/>
          </w:divBdr>
        </w:div>
        <w:div w:id="1990551501">
          <w:marLeft w:val="0"/>
          <w:marRight w:val="0"/>
          <w:marTop w:val="0"/>
          <w:marBottom w:val="0"/>
          <w:divBdr>
            <w:top w:val="none" w:sz="0" w:space="0" w:color="auto"/>
            <w:left w:val="none" w:sz="0" w:space="0" w:color="auto"/>
            <w:bottom w:val="none" w:sz="0" w:space="0" w:color="auto"/>
            <w:right w:val="none" w:sz="0" w:space="0" w:color="auto"/>
          </w:divBdr>
        </w:div>
      </w:divsChild>
    </w:div>
    <w:div w:id="1086658319">
      <w:bodyDiv w:val="1"/>
      <w:marLeft w:val="0"/>
      <w:marRight w:val="0"/>
      <w:marTop w:val="0"/>
      <w:marBottom w:val="0"/>
      <w:divBdr>
        <w:top w:val="none" w:sz="0" w:space="0" w:color="auto"/>
        <w:left w:val="none" w:sz="0" w:space="0" w:color="auto"/>
        <w:bottom w:val="none" w:sz="0" w:space="0" w:color="auto"/>
        <w:right w:val="none" w:sz="0" w:space="0" w:color="auto"/>
      </w:divBdr>
    </w:div>
    <w:div w:id="1104229744">
      <w:bodyDiv w:val="1"/>
      <w:marLeft w:val="0"/>
      <w:marRight w:val="0"/>
      <w:marTop w:val="0"/>
      <w:marBottom w:val="0"/>
      <w:divBdr>
        <w:top w:val="none" w:sz="0" w:space="0" w:color="auto"/>
        <w:left w:val="none" w:sz="0" w:space="0" w:color="auto"/>
        <w:bottom w:val="none" w:sz="0" w:space="0" w:color="auto"/>
        <w:right w:val="none" w:sz="0" w:space="0" w:color="auto"/>
      </w:divBdr>
    </w:div>
    <w:div w:id="1116019708">
      <w:bodyDiv w:val="1"/>
      <w:marLeft w:val="0"/>
      <w:marRight w:val="0"/>
      <w:marTop w:val="0"/>
      <w:marBottom w:val="0"/>
      <w:divBdr>
        <w:top w:val="none" w:sz="0" w:space="0" w:color="auto"/>
        <w:left w:val="none" w:sz="0" w:space="0" w:color="auto"/>
        <w:bottom w:val="none" w:sz="0" w:space="0" w:color="auto"/>
        <w:right w:val="none" w:sz="0" w:space="0" w:color="auto"/>
      </w:divBdr>
    </w:div>
    <w:div w:id="1116098410">
      <w:bodyDiv w:val="1"/>
      <w:marLeft w:val="0"/>
      <w:marRight w:val="0"/>
      <w:marTop w:val="0"/>
      <w:marBottom w:val="0"/>
      <w:divBdr>
        <w:top w:val="none" w:sz="0" w:space="0" w:color="auto"/>
        <w:left w:val="none" w:sz="0" w:space="0" w:color="auto"/>
        <w:bottom w:val="none" w:sz="0" w:space="0" w:color="auto"/>
        <w:right w:val="none" w:sz="0" w:space="0" w:color="auto"/>
      </w:divBdr>
    </w:div>
    <w:div w:id="1149438852">
      <w:bodyDiv w:val="1"/>
      <w:marLeft w:val="0"/>
      <w:marRight w:val="0"/>
      <w:marTop w:val="0"/>
      <w:marBottom w:val="0"/>
      <w:divBdr>
        <w:top w:val="none" w:sz="0" w:space="0" w:color="auto"/>
        <w:left w:val="none" w:sz="0" w:space="0" w:color="auto"/>
        <w:bottom w:val="none" w:sz="0" w:space="0" w:color="auto"/>
        <w:right w:val="none" w:sz="0" w:space="0" w:color="auto"/>
      </w:divBdr>
    </w:div>
    <w:div w:id="1152722639">
      <w:bodyDiv w:val="1"/>
      <w:marLeft w:val="0"/>
      <w:marRight w:val="0"/>
      <w:marTop w:val="0"/>
      <w:marBottom w:val="0"/>
      <w:divBdr>
        <w:top w:val="none" w:sz="0" w:space="0" w:color="auto"/>
        <w:left w:val="none" w:sz="0" w:space="0" w:color="auto"/>
        <w:bottom w:val="none" w:sz="0" w:space="0" w:color="auto"/>
        <w:right w:val="none" w:sz="0" w:space="0" w:color="auto"/>
      </w:divBdr>
    </w:div>
    <w:div w:id="1171337170">
      <w:bodyDiv w:val="1"/>
      <w:marLeft w:val="0"/>
      <w:marRight w:val="0"/>
      <w:marTop w:val="0"/>
      <w:marBottom w:val="0"/>
      <w:divBdr>
        <w:top w:val="none" w:sz="0" w:space="0" w:color="auto"/>
        <w:left w:val="none" w:sz="0" w:space="0" w:color="auto"/>
        <w:bottom w:val="none" w:sz="0" w:space="0" w:color="auto"/>
        <w:right w:val="none" w:sz="0" w:space="0" w:color="auto"/>
      </w:divBdr>
    </w:div>
    <w:div w:id="1190871598">
      <w:bodyDiv w:val="1"/>
      <w:marLeft w:val="0"/>
      <w:marRight w:val="0"/>
      <w:marTop w:val="0"/>
      <w:marBottom w:val="0"/>
      <w:divBdr>
        <w:top w:val="none" w:sz="0" w:space="0" w:color="auto"/>
        <w:left w:val="none" w:sz="0" w:space="0" w:color="auto"/>
        <w:bottom w:val="none" w:sz="0" w:space="0" w:color="auto"/>
        <w:right w:val="none" w:sz="0" w:space="0" w:color="auto"/>
      </w:divBdr>
    </w:div>
    <w:div w:id="1209147258">
      <w:bodyDiv w:val="1"/>
      <w:marLeft w:val="0"/>
      <w:marRight w:val="0"/>
      <w:marTop w:val="0"/>
      <w:marBottom w:val="0"/>
      <w:divBdr>
        <w:top w:val="none" w:sz="0" w:space="0" w:color="auto"/>
        <w:left w:val="none" w:sz="0" w:space="0" w:color="auto"/>
        <w:bottom w:val="none" w:sz="0" w:space="0" w:color="auto"/>
        <w:right w:val="none" w:sz="0" w:space="0" w:color="auto"/>
      </w:divBdr>
    </w:div>
    <w:div w:id="1210074994">
      <w:bodyDiv w:val="1"/>
      <w:marLeft w:val="0"/>
      <w:marRight w:val="0"/>
      <w:marTop w:val="0"/>
      <w:marBottom w:val="0"/>
      <w:divBdr>
        <w:top w:val="none" w:sz="0" w:space="0" w:color="auto"/>
        <w:left w:val="none" w:sz="0" w:space="0" w:color="auto"/>
        <w:bottom w:val="none" w:sz="0" w:space="0" w:color="auto"/>
        <w:right w:val="none" w:sz="0" w:space="0" w:color="auto"/>
      </w:divBdr>
    </w:div>
    <w:div w:id="1215117883">
      <w:bodyDiv w:val="1"/>
      <w:marLeft w:val="0"/>
      <w:marRight w:val="0"/>
      <w:marTop w:val="0"/>
      <w:marBottom w:val="0"/>
      <w:divBdr>
        <w:top w:val="none" w:sz="0" w:space="0" w:color="auto"/>
        <w:left w:val="none" w:sz="0" w:space="0" w:color="auto"/>
        <w:bottom w:val="none" w:sz="0" w:space="0" w:color="auto"/>
        <w:right w:val="none" w:sz="0" w:space="0" w:color="auto"/>
      </w:divBdr>
    </w:div>
    <w:div w:id="1229999211">
      <w:bodyDiv w:val="1"/>
      <w:marLeft w:val="0"/>
      <w:marRight w:val="0"/>
      <w:marTop w:val="0"/>
      <w:marBottom w:val="0"/>
      <w:divBdr>
        <w:top w:val="none" w:sz="0" w:space="0" w:color="auto"/>
        <w:left w:val="none" w:sz="0" w:space="0" w:color="auto"/>
        <w:bottom w:val="none" w:sz="0" w:space="0" w:color="auto"/>
        <w:right w:val="none" w:sz="0" w:space="0" w:color="auto"/>
      </w:divBdr>
    </w:div>
    <w:div w:id="1240138658">
      <w:bodyDiv w:val="1"/>
      <w:marLeft w:val="0"/>
      <w:marRight w:val="0"/>
      <w:marTop w:val="0"/>
      <w:marBottom w:val="0"/>
      <w:divBdr>
        <w:top w:val="none" w:sz="0" w:space="0" w:color="auto"/>
        <w:left w:val="none" w:sz="0" w:space="0" w:color="auto"/>
        <w:bottom w:val="none" w:sz="0" w:space="0" w:color="auto"/>
        <w:right w:val="none" w:sz="0" w:space="0" w:color="auto"/>
      </w:divBdr>
    </w:div>
    <w:div w:id="1252549608">
      <w:bodyDiv w:val="1"/>
      <w:marLeft w:val="0"/>
      <w:marRight w:val="0"/>
      <w:marTop w:val="0"/>
      <w:marBottom w:val="0"/>
      <w:divBdr>
        <w:top w:val="none" w:sz="0" w:space="0" w:color="auto"/>
        <w:left w:val="none" w:sz="0" w:space="0" w:color="auto"/>
        <w:bottom w:val="none" w:sz="0" w:space="0" w:color="auto"/>
        <w:right w:val="none" w:sz="0" w:space="0" w:color="auto"/>
      </w:divBdr>
    </w:div>
    <w:div w:id="1259291363">
      <w:bodyDiv w:val="1"/>
      <w:marLeft w:val="0"/>
      <w:marRight w:val="0"/>
      <w:marTop w:val="0"/>
      <w:marBottom w:val="0"/>
      <w:divBdr>
        <w:top w:val="none" w:sz="0" w:space="0" w:color="auto"/>
        <w:left w:val="none" w:sz="0" w:space="0" w:color="auto"/>
        <w:bottom w:val="none" w:sz="0" w:space="0" w:color="auto"/>
        <w:right w:val="none" w:sz="0" w:space="0" w:color="auto"/>
      </w:divBdr>
    </w:div>
    <w:div w:id="1268539533">
      <w:bodyDiv w:val="1"/>
      <w:marLeft w:val="0"/>
      <w:marRight w:val="0"/>
      <w:marTop w:val="0"/>
      <w:marBottom w:val="0"/>
      <w:divBdr>
        <w:top w:val="none" w:sz="0" w:space="0" w:color="auto"/>
        <w:left w:val="none" w:sz="0" w:space="0" w:color="auto"/>
        <w:bottom w:val="none" w:sz="0" w:space="0" w:color="auto"/>
        <w:right w:val="none" w:sz="0" w:space="0" w:color="auto"/>
      </w:divBdr>
    </w:div>
    <w:div w:id="1275484353">
      <w:bodyDiv w:val="1"/>
      <w:marLeft w:val="0"/>
      <w:marRight w:val="0"/>
      <w:marTop w:val="0"/>
      <w:marBottom w:val="0"/>
      <w:divBdr>
        <w:top w:val="none" w:sz="0" w:space="0" w:color="auto"/>
        <w:left w:val="none" w:sz="0" w:space="0" w:color="auto"/>
        <w:bottom w:val="none" w:sz="0" w:space="0" w:color="auto"/>
        <w:right w:val="none" w:sz="0" w:space="0" w:color="auto"/>
      </w:divBdr>
    </w:div>
    <w:div w:id="1290549741">
      <w:bodyDiv w:val="1"/>
      <w:marLeft w:val="0"/>
      <w:marRight w:val="0"/>
      <w:marTop w:val="0"/>
      <w:marBottom w:val="0"/>
      <w:divBdr>
        <w:top w:val="none" w:sz="0" w:space="0" w:color="auto"/>
        <w:left w:val="none" w:sz="0" w:space="0" w:color="auto"/>
        <w:bottom w:val="none" w:sz="0" w:space="0" w:color="auto"/>
        <w:right w:val="none" w:sz="0" w:space="0" w:color="auto"/>
      </w:divBdr>
    </w:div>
    <w:div w:id="1300845451">
      <w:bodyDiv w:val="1"/>
      <w:marLeft w:val="0"/>
      <w:marRight w:val="0"/>
      <w:marTop w:val="0"/>
      <w:marBottom w:val="0"/>
      <w:divBdr>
        <w:top w:val="none" w:sz="0" w:space="0" w:color="auto"/>
        <w:left w:val="none" w:sz="0" w:space="0" w:color="auto"/>
        <w:bottom w:val="none" w:sz="0" w:space="0" w:color="auto"/>
        <w:right w:val="none" w:sz="0" w:space="0" w:color="auto"/>
      </w:divBdr>
    </w:div>
    <w:div w:id="1309287907">
      <w:bodyDiv w:val="1"/>
      <w:marLeft w:val="0"/>
      <w:marRight w:val="0"/>
      <w:marTop w:val="0"/>
      <w:marBottom w:val="0"/>
      <w:divBdr>
        <w:top w:val="none" w:sz="0" w:space="0" w:color="auto"/>
        <w:left w:val="none" w:sz="0" w:space="0" w:color="auto"/>
        <w:bottom w:val="none" w:sz="0" w:space="0" w:color="auto"/>
        <w:right w:val="none" w:sz="0" w:space="0" w:color="auto"/>
      </w:divBdr>
    </w:div>
    <w:div w:id="1329600319">
      <w:bodyDiv w:val="1"/>
      <w:marLeft w:val="0"/>
      <w:marRight w:val="0"/>
      <w:marTop w:val="0"/>
      <w:marBottom w:val="0"/>
      <w:divBdr>
        <w:top w:val="none" w:sz="0" w:space="0" w:color="auto"/>
        <w:left w:val="none" w:sz="0" w:space="0" w:color="auto"/>
        <w:bottom w:val="none" w:sz="0" w:space="0" w:color="auto"/>
        <w:right w:val="none" w:sz="0" w:space="0" w:color="auto"/>
      </w:divBdr>
    </w:div>
    <w:div w:id="1335260759">
      <w:bodyDiv w:val="1"/>
      <w:marLeft w:val="0"/>
      <w:marRight w:val="0"/>
      <w:marTop w:val="0"/>
      <w:marBottom w:val="0"/>
      <w:divBdr>
        <w:top w:val="none" w:sz="0" w:space="0" w:color="auto"/>
        <w:left w:val="none" w:sz="0" w:space="0" w:color="auto"/>
        <w:bottom w:val="none" w:sz="0" w:space="0" w:color="auto"/>
        <w:right w:val="none" w:sz="0" w:space="0" w:color="auto"/>
      </w:divBdr>
    </w:div>
    <w:div w:id="1356076006">
      <w:bodyDiv w:val="1"/>
      <w:marLeft w:val="0"/>
      <w:marRight w:val="0"/>
      <w:marTop w:val="0"/>
      <w:marBottom w:val="0"/>
      <w:divBdr>
        <w:top w:val="none" w:sz="0" w:space="0" w:color="auto"/>
        <w:left w:val="none" w:sz="0" w:space="0" w:color="auto"/>
        <w:bottom w:val="none" w:sz="0" w:space="0" w:color="auto"/>
        <w:right w:val="none" w:sz="0" w:space="0" w:color="auto"/>
      </w:divBdr>
    </w:div>
    <w:div w:id="1359694421">
      <w:bodyDiv w:val="1"/>
      <w:marLeft w:val="0"/>
      <w:marRight w:val="0"/>
      <w:marTop w:val="0"/>
      <w:marBottom w:val="0"/>
      <w:divBdr>
        <w:top w:val="none" w:sz="0" w:space="0" w:color="auto"/>
        <w:left w:val="none" w:sz="0" w:space="0" w:color="auto"/>
        <w:bottom w:val="none" w:sz="0" w:space="0" w:color="auto"/>
        <w:right w:val="none" w:sz="0" w:space="0" w:color="auto"/>
      </w:divBdr>
    </w:div>
    <w:div w:id="1361315423">
      <w:bodyDiv w:val="1"/>
      <w:marLeft w:val="0"/>
      <w:marRight w:val="0"/>
      <w:marTop w:val="0"/>
      <w:marBottom w:val="0"/>
      <w:divBdr>
        <w:top w:val="none" w:sz="0" w:space="0" w:color="auto"/>
        <w:left w:val="none" w:sz="0" w:space="0" w:color="auto"/>
        <w:bottom w:val="none" w:sz="0" w:space="0" w:color="auto"/>
        <w:right w:val="none" w:sz="0" w:space="0" w:color="auto"/>
      </w:divBdr>
    </w:div>
    <w:div w:id="1365980527">
      <w:bodyDiv w:val="1"/>
      <w:marLeft w:val="0"/>
      <w:marRight w:val="0"/>
      <w:marTop w:val="0"/>
      <w:marBottom w:val="0"/>
      <w:divBdr>
        <w:top w:val="none" w:sz="0" w:space="0" w:color="auto"/>
        <w:left w:val="none" w:sz="0" w:space="0" w:color="auto"/>
        <w:bottom w:val="none" w:sz="0" w:space="0" w:color="auto"/>
        <w:right w:val="none" w:sz="0" w:space="0" w:color="auto"/>
      </w:divBdr>
    </w:div>
    <w:div w:id="1367757887">
      <w:bodyDiv w:val="1"/>
      <w:marLeft w:val="0"/>
      <w:marRight w:val="0"/>
      <w:marTop w:val="0"/>
      <w:marBottom w:val="0"/>
      <w:divBdr>
        <w:top w:val="none" w:sz="0" w:space="0" w:color="auto"/>
        <w:left w:val="none" w:sz="0" w:space="0" w:color="auto"/>
        <w:bottom w:val="none" w:sz="0" w:space="0" w:color="auto"/>
        <w:right w:val="none" w:sz="0" w:space="0" w:color="auto"/>
      </w:divBdr>
    </w:div>
    <w:div w:id="1392650746">
      <w:bodyDiv w:val="1"/>
      <w:marLeft w:val="0"/>
      <w:marRight w:val="0"/>
      <w:marTop w:val="0"/>
      <w:marBottom w:val="0"/>
      <w:divBdr>
        <w:top w:val="none" w:sz="0" w:space="0" w:color="auto"/>
        <w:left w:val="none" w:sz="0" w:space="0" w:color="auto"/>
        <w:bottom w:val="none" w:sz="0" w:space="0" w:color="auto"/>
        <w:right w:val="none" w:sz="0" w:space="0" w:color="auto"/>
      </w:divBdr>
    </w:div>
    <w:div w:id="1417093385">
      <w:bodyDiv w:val="1"/>
      <w:marLeft w:val="0"/>
      <w:marRight w:val="0"/>
      <w:marTop w:val="0"/>
      <w:marBottom w:val="0"/>
      <w:divBdr>
        <w:top w:val="none" w:sz="0" w:space="0" w:color="auto"/>
        <w:left w:val="none" w:sz="0" w:space="0" w:color="auto"/>
        <w:bottom w:val="none" w:sz="0" w:space="0" w:color="auto"/>
        <w:right w:val="none" w:sz="0" w:space="0" w:color="auto"/>
      </w:divBdr>
    </w:div>
    <w:div w:id="1427537049">
      <w:bodyDiv w:val="1"/>
      <w:marLeft w:val="0"/>
      <w:marRight w:val="0"/>
      <w:marTop w:val="0"/>
      <w:marBottom w:val="0"/>
      <w:divBdr>
        <w:top w:val="none" w:sz="0" w:space="0" w:color="auto"/>
        <w:left w:val="none" w:sz="0" w:space="0" w:color="auto"/>
        <w:bottom w:val="none" w:sz="0" w:space="0" w:color="auto"/>
        <w:right w:val="none" w:sz="0" w:space="0" w:color="auto"/>
      </w:divBdr>
    </w:div>
    <w:div w:id="1432820689">
      <w:bodyDiv w:val="1"/>
      <w:marLeft w:val="0"/>
      <w:marRight w:val="0"/>
      <w:marTop w:val="0"/>
      <w:marBottom w:val="0"/>
      <w:divBdr>
        <w:top w:val="none" w:sz="0" w:space="0" w:color="auto"/>
        <w:left w:val="none" w:sz="0" w:space="0" w:color="auto"/>
        <w:bottom w:val="none" w:sz="0" w:space="0" w:color="auto"/>
        <w:right w:val="none" w:sz="0" w:space="0" w:color="auto"/>
      </w:divBdr>
    </w:div>
    <w:div w:id="1458796734">
      <w:bodyDiv w:val="1"/>
      <w:marLeft w:val="0"/>
      <w:marRight w:val="0"/>
      <w:marTop w:val="0"/>
      <w:marBottom w:val="0"/>
      <w:divBdr>
        <w:top w:val="none" w:sz="0" w:space="0" w:color="auto"/>
        <w:left w:val="none" w:sz="0" w:space="0" w:color="auto"/>
        <w:bottom w:val="none" w:sz="0" w:space="0" w:color="auto"/>
        <w:right w:val="none" w:sz="0" w:space="0" w:color="auto"/>
      </w:divBdr>
    </w:div>
    <w:div w:id="1463034351">
      <w:bodyDiv w:val="1"/>
      <w:marLeft w:val="0"/>
      <w:marRight w:val="0"/>
      <w:marTop w:val="0"/>
      <w:marBottom w:val="0"/>
      <w:divBdr>
        <w:top w:val="none" w:sz="0" w:space="0" w:color="auto"/>
        <w:left w:val="none" w:sz="0" w:space="0" w:color="auto"/>
        <w:bottom w:val="none" w:sz="0" w:space="0" w:color="auto"/>
        <w:right w:val="none" w:sz="0" w:space="0" w:color="auto"/>
      </w:divBdr>
    </w:div>
    <w:div w:id="1473524880">
      <w:bodyDiv w:val="1"/>
      <w:marLeft w:val="0"/>
      <w:marRight w:val="0"/>
      <w:marTop w:val="0"/>
      <w:marBottom w:val="0"/>
      <w:divBdr>
        <w:top w:val="none" w:sz="0" w:space="0" w:color="auto"/>
        <w:left w:val="none" w:sz="0" w:space="0" w:color="auto"/>
        <w:bottom w:val="none" w:sz="0" w:space="0" w:color="auto"/>
        <w:right w:val="none" w:sz="0" w:space="0" w:color="auto"/>
      </w:divBdr>
    </w:div>
    <w:div w:id="1477065402">
      <w:bodyDiv w:val="1"/>
      <w:marLeft w:val="0"/>
      <w:marRight w:val="0"/>
      <w:marTop w:val="0"/>
      <w:marBottom w:val="0"/>
      <w:divBdr>
        <w:top w:val="none" w:sz="0" w:space="0" w:color="auto"/>
        <w:left w:val="none" w:sz="0" w:space="0" w:color="auto"/>
        <w:bottom w:val="none" w:sz="0" w:space="0" w:color="auto"/>
        <w:right w:val="none" w:sz="0" w:space="0" w:color="auto"/>
      </w:divBdr>
    </w:div>
    <w:div w:id="1498840382">
      <w:bodyDiv w:val="1"/>
      <w:marLeft w:val="0"/>
      <w:marRight w:val="0"/>
      <w:marTop w:val="0"/>
      <w:marBottom w:val="0"/>
      <w:divBdr>
        <w:top w:val="none" w:sz="0" w:space="0" w:color="auto"/>
        <w:left w:val="none" w:sz="0" w:space="0" w:color="auto"/>
        <w:bottom w:val="none" w:sz="0" w:space="0" w:color="auto"/>
        <w:right w:val="none" w:sz="0" w:space="0" w:color="auto"/>
      </w:divBdr>
    </w:div>
    <w:div w:id="1507595551">
      <w:bodyDiv w:val="1"/>
      <w:marLeft w:val="0"/>
      <w:marRight w:val="0"/>
      <w:marTop w:val="0"/>
      <w:marBottom w:val="0"/>
      <w:divBdr>
        <w:top w:val="none" w:sz="0" w:space="0" w:color="auto"/>
        <w:left w:val="none" w:sz="0" w:space="0" w:color="auto"/>
        <w:bottom w:val="none" w:sz="0" w:space="0" w:color="auto"/>
        <w:right w:val="none" w:sz="0" w:space="0" w:color="auto"/>
      </w:divBdr>
    </w:div>
    <w:div w:id="1513569023">
      <w:bodyDiv w:val="1"/>
      <w:marLeft w:val="0"/>
      <w:marRight w:val="0"/>
      <w:marTop w:val="0"/>
      <w:marBottom w:val="0"/>
      <w:divBdr>
        <w:top w:val="none" w:sz="0" w:space="0" w:color="auto"/>
        <w:left w:val="none" w:sz="0" w:space="0" w:color="auto"/>
        <w:bottom w:val="none" w:sz="0" w:space="0" w:color="auto"/>
        <w:right w:val="none" w:sz="0" w:space="0" w:color="auto"/>
      </w:divBdr>
    </w:div>
    <w:div w:id="1533691559">
      <w:bodyDiv w:val="1"/>
      <w:marLeft w:val="0"/>
      <w:marRight w:val="0"/>
      <w:marTop w:val="0"/>
      <w:marBottom w:val="0"/>
      <w:divBdr>
        <w:top w:val="none" w:sz="0" w:space="0" w:color="auto"/>
        <w:left w:val="none" w:sz="0" w:space="0" w:color="auto"/>
        <w:bottom w:val="none" w:sz="0" w:space="0" w:color="auto"/>
        <w:right w:val="none" w:sz="0" w:space="0" w:color="auto"/>
      </w:divBdr>
      <w:divsChild>
        <w:div w:id="198133494">
          <w:marLeft w:val="446"/>
          <w:marRight w:val="0"/>
          <w:marTop w:val="0"/>
          <w:marBottom w:val="0"/>
          <w:divBdr>
            <w:top w:val="none" w:sz="0" w:space="0" w:color="auto"/>
            <w:left w:val="none" w:sz="0" w:space="0" w:color="auto"/>
            <w:bottom w:val="none" w:sz="0" w:space="0" w:color="auto"/>
            <w:right w:val="none" w:sz="0" w:space="0" w:color="auto"/>
          </w:divBdr>
        </w:div>
      </w:divsChild>
    </w:div>
    <w:div w:id="1537816086">
      <w:bodyDiv w:val="1"/>
      <w:marLeft w:val="0"/>
      <w:marRight w:val="0"/>
      <w:marTop w:val="0"/>
      <w:marBottom w:val="0"/>
      <w:divBdr>
        <w:top w:val="none" w:sz="0" w:space="0" w:color="auto"/>
        <w:left w:val="none" w:sz="0" w:space="0" w:color="auto"/>
        <w:bottom w:val="none" w:sz="0" w:space="0" w:color="auto"/>
        <w:right w:val="none" w:sz="0" w:space="0" w:color="auto"/>
      </w:divBdr>
    </w:div>
    <w:div w:id="1547832073">
      <w:bodyDiv w:val="1"/>
      <w:marLeft w:val="0"/>
      <w:marRight w:val="0"/>
      <w:marTop w:val="0"/>
      <w:marBottom w:val="0"/>
      <w:divBdr>
        <w:top w:val="none" w:sz="0" w:space="0" w:color="auto"/>
        <w:left w:val="none" w:sz="0" w:space="0" w:color="auto"/>
        <w:bottom w:val="none" w:sz="0" w:space="0" w:color="auto"/>
        <w:right w:val="none" w:sz="0" w:space="0" w:color="auto"/>
      </w:divBdr>
    </w:div>
    <w:div w:id="1565288012">
      <w:bodyDiv w:val="1"/>
      <w:marLeft w:val="0"/>
      <w:marRight w:val="0"/>
      <w:marTop w:val="0"/>
      <w:marBottom w:val="0"/>
      <w:divBdr>
        <w:top w:val="none" w:sz="0" w:space="0" w:color="auto"/>
        <w:left w:val="none" w:sz="0" w:space="0" w:color="auto"/>
        <w:bottom w:val="none" w:sz="0" w:space="0" w:color="auto"/>
        <w:right w:val="none" w:sz="0" w:space="0" w:color="auto"/>
      </w:divBdr>
    </w:div>
    <w:div w:id="1577008322">
      <w:bodyDiv w:val="1"/>
      <w:marLeft w:val="0"/>
      <w:marRight w:val="0"/>
      <w:marTop w:val="0"/>
      <w:marBottom w:val="0"/>
      <w:divBdr>
        <w:top w:val="none" w:sz="0" w:space="0" w:color="auto"/>
        <w:left w:val="none" w:sz="0" w:space="0" w:color="auto"/>
        <w:bottom w:val="none" w:sz="0" w:space="0" w:color="auto"/>
        <w:right w:val="none" w:sz="0" w:space="0" w:color="auto"/>
      </w:divBdr>
    </w:div>
    <w:div w:id="1619993671">
      <w:bodyDiv w:val="1"/>
      <w:marLeft w:val="0"/>
      <w:marRight w:val="0"/>
      <w:marTop w:val="0"/>
      <w:marBottom w:val="0"/>
      <w:divBdr>
        <w:top w:val="none" w:sz="0" w:space="0" w:color="auto"/>
        <w:left w:val="none" w:sz="0" w:space="0" w:color="auto"/>
        <w:bottom w:val="none" w:sz="0" w:space="0" w:color="auto"/>
        <w:right w:val="none" w:sz="0" w:space="0" w:color="auto"/>
      </w:divBdr>
    </w:div>
    <w:div w:id="1646005074">
      <w:bodyDiv w:val="1"/>
      <w:marLeft w:val="0"/>
      <w:marRight w:val="0"/>
      <w:marTop w:val="0"/>
      <w:marBottom w:val="0"/>
      <w:divBdr>
        <w:top w:val="none" w:sz="0" w:space="0" w:color="auto"/>
        <w:left w:val="none" w:sz="0" w:space="0" w:color="auto"/>
        <w:bottom w:val="none" w:sz="0" w:space="0" w:color="auto"/>
        <w:right w:val="none" w:sz="0" w:space="0" w:color="auto"/>
      </w:divBdr>
    </w:div>
    <w:div w:id="1646474192">
      <w:bodyDiv w:val="1"/>
      <w:marLeft w:val="0"/>
      <w:marRight w:val="0"/>
      <w:marTop w:val="0"/>
      <w:marBottom w:val="0"/>
      <w:divBdr>
        <w:top w:val="none" w:sz="0" w:space="0" w:color="auto"/>
        <w:left w:val="none" w:sz="0" w:space="0" w:color="auto"/>
        <w:bottom w:val="none" w:sz="0" w:space="0" w:color="auto"/>
        <w:right w:val="none" w:sz="0" w:space="0" w:color="auto"/>
      </w:divBdr>
    </w:div>
    <w:div w:id="1652949276">
      <w:bodyDiv w:val="1"/>
      <w:marLeft w:val="0"/>
      <w:marRight w:val="0"/>
      <w:marTop w:val="0"/>
      <w:marBottom w:val="0"/>
      <w:divBdr>
        <w:top w:val="none" w:sz="0" w:space="0" w:color="auto"/>
        <w:left w:val="none" w:sz="0" w:space="0" w:color="auto"/>
        <w:bottom w:val="none" w:sz="0" w:space="0" w:color="auto"/>
        <w:right w:val="none" w:sz="0" w:space="0" w:color="auto"/>
      </w:divBdr>
    </w:div>
    <w:div w:id="1679649249">
      <w:bodyDiv w:val="1"/>
      <w:marLeft w:val="0"/>
      <w:marRight w:val="0"/>
      <w:marTop w:val="0"/>
      <w:marBottom w:val="0"/>
      <w:divBdr>
        <w:top w:val="none" w:sz="0" w:space="0" w:color="auto"/>
        <w:left w:val="none" w:sz="0" w:space="0" w:color="auto"/>
        <w:bottom w:val="none" w:sz="0" w:space="0" w:color="auto"/>
        <w:right w:val="none" w:sz="0" w:space="0" w:color="auto"/>
      </w:divBdr>
    </w:div>
    <w:div w:id="1686861485">
      <w:bodyDiv w:val="1"/>
      <w:marLeft w:val="0"/>
      <w:marRight w:val="0"/>
      <w:marTop w:val="0"/>
      <w:marBottom w:val="0"/>
      <w:divBdr>
        <w:top w:val="none" w:sz="0" w:space="0" w:color="auto"/>
        <w:left w:val="none" w:sz="0" w:space="0" w:color="auto"/>
        <w:bottom w:val="none" w:sz="0" w:space="0" w:color="auto"/>
        <w:right w:val="none" w:sz="0" w:space="0" w:color="auto"/>
      </w:divBdr>
    </w:div>
    <w:div w:id="1689983794">
      <w:bodyDiv w:val="1"/>
      <w:marLeft w:val="0"/>
      <w:marRight w:val="0"/>
      <w:marTop w:val="0"/>
      <w:marBottom w:val="0"/>
      <w:divBdr>
        <w:top w:val="none" w:sz="0" w:space="0" w:color="auto"/>
        <w:left w:val="none" w:sz="0" w:space="0" w:color="auto"/>
        <w:bottom w:val="none" w:sz="0" w:space="0" w:color="auto"/>
        <w:right w:val="none" w:sz="0" w:space="0" w:color="auto"/>
      </w:divBdr>
    </w:div>
    <w:div w:id="1697653813">
      <w:bodyDiv w:val="1"/>
      <w:marLeft w:val="0"/>
      <w:marRight w:val="0"/>
      <w:marTop w:val="0"/>
      <w:marBottom w:val="0"/>
      <w:divBdr>
        <w:top w:val="none" w:sz="0" w:space="0" w:color="auto"/>
        <w:left w:val="none" w:sz="0" w:space="0" w:color="auto"/>
        <w:bottom w:val="none" w:sz="0" w:space="0" w:color="auto"/>
        <w:right w:val="none" w:sz="0" w:space="0" w:color="auto"/>
      </w:divBdr>
    </w:div>
    <w:div w:id="1710521370">
      <w:bodyDiv w:val="1"/>
      <w:marLeft w:val="0"/>
      <w:marRight w:val="0"/>
      <w:marTop w:val="0"/>
      <w:marBottom w:val="0"/>
      <w:divBdr>
        <w:top w:val="none" w:sz="0" w:space="0" w:color="auto"/>
        <w:left w:val="none" w:sz="0" w:space="0" w:color="auto"/>
        <w:bottom w:val="none" w:sz="0" w:space="0" w:color="auto"/>
        <w:right w:val="none" w:sz="0" w:space="0" w:color="auto"/>
      </w:divBdr>
    </w:div>
    <w:div w:id="1717972741">
      <w:bodyDiv w:val="1"/>
      <w:marLeft w:val="0"/>
      <w:marRight w:val="0"/>
      <w:marTop w:val="0"/>
      <w:marBottom w:val="0"/>
      <w:divBdr>
        <w:top w:val="none" w:sz="0" w:space="0" w:color="auto"/>
        <w:left w:val="none" w:sz="0" w:space="0" w:color="auto"/>
        <w:bottom w:val="none" w:sz="0" w:space="0" w:color="auto"/>
        <w:right w:val="none" w:sz="0" w:space="0" w:color="auto"/>
      </w:divBdr>
    </w:div>
    <w:div w:id="1730107498">
      <w:bodyDiv w:val="1"/>
      <w:marLeft w:val="0"/>
      <w:marRight w:val="0"/>
      <w:marTop w:val="0"/>
      <w:marBottom w:val="0"/>
      <w:divBdr>
        <w:top w:val="none" w:sz="0" w:space="0" w:color="auto"/>
        <w:left w:val="none" w:sz="0" w:space="0" w:color="auto"/>
        <w:bottom w:val="none" w:sz="0" w:space="0" w:color="auto"/>
        <w:right w:val="none" w:sz="0" w:space="0" w:color="auto"/>
      </w:divBdr>
    </w:div>
    <w:div w:id="1749615897">
      <w:bodyDiv w:val="1"/>
      <w:marLeft w:val="0"/>
      <w:marRight w:val="0"/>
      <w:marTop w:val="0"/>
      <w:marBottom w:val="0"/>
      <w:divBdr>
        <w:top w:val="none" w:sz="0" w:space="0" w:color="auto"/>
        <w:left w:val="none" w:sz="0" w:space="0" w:color="auto"/>
        <w:bottom w:val="none" w:sz="0" w:space="0" w:color="auto"/>
        <w:right w:val="none" w:sz="0" w:space="0" w:color="auto"/>
      </w:divBdr>
    </w:div>
    <w:div w:id="1751583598">
      <w:bodyDiv w:val="1"/>
      <w:marLeft w:val="0"/>
      <w:marRight w:val="0"/>
      <w:marTop w:val="0"/>
      <w:marBottom w:val="0"/>
      <w:divBdr>
        <w:top w:val="none" w:sz="0" w:space="0" w:color="auto"/>
        <w:left w:val="none" w:sz="0" w:space="0" w:color="auto"/>
        <w:bottom w:val="none" w:sz="0" w:space="0" w:color="auto"/>
        <w:right w:val="none" w:sz="0" w:space="0" w:color="auto"/>
      </w:divBdr>
    </w:div>
    <w:div w:id="1781759176">
      <w:bodyDiv w:val="1"/>
      <w:marLeft w:val="0"/>
      <w:marRight w:val="0"/>
      <w:marTop w:val="0"/>
      <w:marBottom w:val="0"/>
      <w:divBdr>
        <w:top w:val="none" w:sz="0" w:space="0" w:color="auto"/>
        <w:left w:val="none" w:sz="0" w:space="0" w:color="auto"/>
        <w:bottom w:val="none" w:sz="0" w:space="0" w:color="auto"/>
        <w:right w:val="none" w:sz="0" w:space="0" w:color="auto"/>
      </w:divBdr>
    </w:div>
    <w:div w:id="1809082258">
      <w:bodyDiv w:val="1"/>
      <w:marLeft w:val="0"/>
      <w:marRight w:val="0"/>
      <w:marTop w:val="0"/>
      <w:marBottom w:val="0"/>
      <w:divBdr>
        <w:top w:val="none" w:sz="0" w:space="0" w:color="auto"/>
        <w:left w:val="none" w:sz="0" w:space="0" w:color="auto"/>
        <w:bottom w:val="none" w:sz="0" w:space="0" w:color="auto"/>
        <w:right w:val="none" w:sz="0" w:space="0" w:color="auto"/>
      </w:divBdr>
    </w:div>
    <w:div w:id="1810396679">
      <w:bodyDiv w:val="1"/>
      <w:marLeft w:val="0"/>
      <w:marRight w:val="0"/>
      <w:marTop w:val="0"/>
      <w:marBottom w:val="0"/>
      <w:divBdr>
        <w:top w:val="none" w:sz="0" w:space="0" w:color="auto"/>
        <w:left w:val="none" w:sz="0" w:space="0" w:color="auto"/>
        <w:bottom w:val="none" w:sz="0" w:space="0" w:color="auto"/>
        <w:right w:val="none" w:sz="0" w:space="0" w:color="auto"/>
      </w:divBdr>
    </w:div>
    <w:div w:id="1818066605">
      <w:bodyDiv w:val="1"/>
      <w:marLeft w:val="0"/>
      <w:marRight w:val="0"/>
      <w:marTop w:val="0"/>
      <w:marBottom w:val="0"/>
      <w:divBdr>
        <w:top w:val="none" w:sz="0" w:space="0" w:color="auto"/>
        <w:left w:val="none" w:sz="0" w:space="0" w:color="auto"/>
        <w:bottom w:val="none" w:sz="0" w:space="0" w:color="auto"/>
        <w:right w:val="none" w:sz="0" w:space="0" w:color="auto"/>
      </w:divBdr>
    </w:div>
    <w:div w:id="1818690360">
      <w:bodyDiv w:val="1"/>
      <w:marLeft w:val="0"/>
      <w:marRight w:val="0"/>
      <w:marTop w:val="0"/>
      <w:marBottom w:val="0"/>
      <w:divBdr>
        <w:top w:val="none" w:sz="0" w:space="0" w:color="auto"/>
        <w:left w:val="none" w:sz="0" w:space="0" w:color="auto"/>
        <w:bottom w:val="none" w:sz="0" w:space="0" w:color="auto"/>
        <w:right w:val="none" w:sz="0" w:space="0" w:color="auto"/>
      </w:divBdr>
    </w:div>
    <w:div w:id="1818959474">
      <w:bodyDiv w:val="1"/>
      <w:marLeft w:val="0"/>
      <w:marRight w:val="0"/>
      <w:marTop w:val="0"/>
      <w:marBottom w:val="0"/>
      <w:divBdr>
        <w:top w:val="none" w:sz="0" w:space="0" w:color="auto"/>
        <w:left w:val="none" w:sz="0" w:space="0" w:color="auto"/>
        <w:bottom w:val="none" w:sz="0" w:space="0" w:color="auto"/>
        <w:right w:val="none" w:sz="0" w:space="0" w:color="auto"/>
      </w:divBdr>
    </w:div>
    <w:div w:id="1823500570">
      <w:bodyDiv w:val="1"/>
      <w:marLeft w:val="0"/>
      <w:marRight w:val="0"/>
      <w:marTop w:val="0"/>
      <w:marBottom w:val="0"/>
      <w:divBdr>
        <w:top w:val="none" w:sz="0" w:space="0" w:color="auto"/>
        <w:left w:val="none" w:sz="0" w:space="0" w:color="auto"/>
        <w:bottom w:val="none" w:sz="0" w:space="0" w:color="auto"/>
        <w:right w:val="none" w:sz="0" w:space="0" w:color="auto"/>
      </w:divBdr>
    </w:div>
    <w:div w:id="1828477981">
      <w:bodyDiv w:val="1"/>
      <w:marLeft w:val="0"/>
      <w:marRight w:val="0"/>
      <w:marTop w:val="0"/>
      <w:marBottom w:val="0"/>
      <w:divBdr>
        <w:top w:val="none" w:sz="0" w:space="0" w:color="auto"/>
        <w:left w:val="none" w:sz="0" w:space="0" w:color="auto"/>
        <w:bottom w:val="none" w:sz="0" w:space="0" w:color="auto"/>
        <w:right w:val="none" w:sz="0" w:space="0" w:color="auto"/>
      </w:divBdr>
    </w:div>
    <w:div w:id="1842812139">
      <w:bodyDiv w:val="1"/>
      <w:marLeft w:val="0"/>
      <w:marRight w:val="0"/>
      <w:marTop w:val="0"/>
      <w:marBottom w:val="0"/>
      <w:divBdr>
        <w:top w:val="none" w:sz="0" w:space="0" w:color="auto"/>
        <w:left w:val="none" w:sz="0" w:space="0" w:color="auto"/>
        <w:bottom w:val="none" w:sz="0" w:space="0" w:color="auto"/>
        <w:right w:val="none" w:sz="0" w:space="0" w:color="auto"/>
      </w:divBdr>
    </w:div>
    <w:div w:id="1849052693">
      <w:bodyDiv w:val="1"/>
      <w:marLeft w:val="0"/>
      <w:marRight w:val="0"/>
      <w:marTop w:val="0"/>
      <w:marBottom w:val="0"/>
      <w:divBdr>
        <w:top w:val="none" w:sz="0" w:space="0" w:color="auto"/>
        <w:left w:val="none" w:sz="0" w:space="0" w:color="auto"/>
        <w:bottom w:val="none" w:sz="0" w:space="0" w:color="auto"/>
        <w:right w:val="none" w:sz="0" w:space="0" w:color="auto"/>
      </w:divBdr>
    </w:div>
    <w:div w:id="1855341330">
      <w:bodyDiv w:val="1"/>
      <w:marLeft w:val="0"/>
      <w:marRight w:val="0"/>
      <w:marTop w:val="0"/>
      <w:marBottom w:val="0"/>
      <w:divBdr>
        <w:top w:val="none" w:sz="0" w:space="0" w:color="auto"/>
        <w:left w:val="none" w:sz="0" w:space="0" w:color="auto"/>
        <w:bottom w:val="none" w:sz="0" w:space="0" w:color="auto"/>
        <w:right w:val="none" w:sz="0" w:space="0" w:color="auto"/>
      </w:divBdr>
    </w:div>
    <w:div w:id="1923906385">
      <w:bodyDiv w:val="1"/>
      <w:marLeft w:val="0"/>
      <w:marRight w:val="0"/>
      <w:marTop w:val="0"/>
      <w:marBottom w:val="0"/>
      <w:divBdr>
        <w:top w:val="none" w:sz="0" w:space="0" w:color="auto"/>
        <w:left w:val="none" w:sz="0" w:space="0" w:color="auto"/>
        <w:bottom w:val="none" w:sz="0" w:space="0" w:color="auto"/>
        <w:right w:val="none" w:sz="0" w:space="0" w:color="auto"/>
      </w:divBdr>
    </w:div>
    <w:div w:id="1924560161">
      <w:bodyDiv w:val="1"/>
      <w:marLeft w:val="0"/>
      <w:marRight w:val="0"/>
      <w:marTop w:val="0"/>
      <w:marBottom w:val="0"/>
      <w:divBdr>
        <w:top w:val="none" w:sz="0" w:space="0" w:color="auto"/>
        <w:left w:val="none" w:sz="0" w:space="0" w:color="auto"/>
        <w:bottom w:val="none" w:sz="0" w:space="0" w:color="auto"/>
        <w:right w:val="none" w:sz="0" w:space="0" w:color="auto"/>
      </w:divBdr>
    </w:div>
    <w:div w:id="1931039325">
      <w:bodyDiv w:val="1"/>
      <w:marLeft w:val="0"/>
      <w:marRight w:val="0"/>
      <w:marTop w:val="0"/>
      <w:marBottom w:val="0"/>
      <w:divBdr>
        <w:top w:val="none" w:sz="0" w:space="0" w:color="auto"/>
        <w:left w:val="none" w:sz="0" w:space="0" w:color="auto"/>
        <w:bottom w:val="none" w:sz="0" w:space="0" w:color="auto"/>
        <w:right w:val="none" w:sz="0" w:space="0" w:color="auto"/>
      </w:divBdr>
    </w:div>
    <w:div w:id="1950503407">
      <w:bodyDiv w:val="1"/>
      <w:marLeft w:val="0"/>
      <w:marRight w:val="0"/>
      <w:marTop w:val="0"/>
      <w:marBottom w:val="0"/>
      <w:divBdr>
        <w:top w:val="none" w:sz="0" w:space="0" w:color="auto"/>
        <w:left w:val="none" w:sz="0" w:space="0" w:color="auto"/>
        <w:bottom w:val="none" w:sz="0" w:space="0" w:color="auto"/>
        <w:right w:val="none" w:sz="0" w:space="0" w:color="auto"/>
      </w:divBdr>
    </w:div>
    <w:div w:id="1968509778">
      <w:bodyDiv w:val="1"/>
      <w:marLeft w:val="0"/>
      <w:marRight w:val="0"/>
      <w:marTop w:val="0"/>
      <w:marBottom w:val="0"/>
      <w:divBdr>
        <w:top w:val="none" w:sz="0" w:space="0" w:color="auto"/>
        <w:left w:val="none" w:sz="0" w:space="0" w:color="auto"/>
        <w:bottom w:val="none" w:sz="0" w:space="0" w:color="auto"/>
        <w:right w:val="none" w:sz="0" w:space="0" w:color="auto"/>
      </w:divBdr>
    </w:div>
    <w:div w:id="1981425539">
      <w:bodyDiv w:val="1"/>
      <w:marLeft w:val="0"/>
      <w:marRight w:val="0"/>
      <w:marTop w:val="0"/>
      <w:marBottom w:val="0"/>
      <w:divBdr>
        <w:top w:val="none" w:sz="0" w:space="0" w:color="auto"/>
        <w:left w:val="none" w:sz="0" w:space="0" w:color="auto"/>
        <w:bottom w:val="none" w:sz="0" w:space="0" w:color="auto"/>
        <w:right w:val="none" w:sz="0" w:space="0" w:color="auto"/>
      </w:divBdr>
    </w:div>
    <w:div w:id="2002149480">
      <w:bodyDiv w:val="1"/>
      <w:marLeft w:val="0"/>
      <w:marRight w:val="0"/>
      <w:marTop w:val="0"/>
      <w:marBottom w:val="0"/>
      <w:divBdr>
        <w:top w:val="none" w:sz="0" w:space="0" w:color="auto"/>
        <w:left w:val="none" w:sz="0" w:space="0" w:color="auto"/>
        <w:bottom w:val="none" w:sz="0" w:space="0" w:color="auto"/>
        <w:right w:val="none" w:sz="0" w:space="0" w:color="auto"/>
      </w:divBdr>
    </w:div>
    <w:div w:id="2005935863">
      <w:bodyDiv w:val="1"/>
      <w:marLeft w:val="0"/>
      <w:marRight w:val="0"/>
      <w:marTop w:val="0"/>
      <w:marBottom w:val="0"/>
      <w:divBdr>
        <w:top w:val="none" w:sz="0" w:space="0" w:color="auto"/>
        <w:left w:val="none" w:sz="0" w:space="0" w:color="auto"/>
        <w:bottom w:val="none" w:sz="0" w:space="0" w:color="auto"/>
        <w:right w:val="none" w:sz="0" w:space="0" w:color="auto"/>
      </w:divBdr>
    </w:div>
    <w:div w:id="2020352780">
      <w:bodyDiv w:val="1"/>
      <w:marLeft w:val="0"/>
      <w:marRight w:val="0"/>
      <w:marTop w:val="0"/>
      <w:marBottom w:val="0"/>
      <w:divBdr>
        <w:top w:val="none" w:sz="0" w:space="0" w:color="auto"/>
        <w:left w:val="none" w:sz="0" w:space="0" w:color="auto"/>
        <w:bottom w:val="none" w:sz="0" w:space="0" w:color="auto"/>
        <w:right w:val="none" w:sz="0" w:space="0" w:color="auto"/>
      </w:divBdr>
    </w:div>
    <w:div w:id="2026900371">
      <w:bodyDiv w:val="1"/>
      <w:marLeft w:val="0"/>
      <w:marRight w:val="0"/>
      <w:marTop w:val="0"/>
      <w:marBottom w:val="0"/>
      <w:divBdr>
        <w:top w:val="none" w:sz="0" w:space="0" w:color="auto"/>
        <w:left w:val="none" w:sz="0" w:space="0" w:color="auto"/>
        <w:bottom w:val="none" w:sz="0" w:space="0" w:color="auto"/>
        <w:right w:val="none" w:sz="0" w:space="0" w:color="auto"/>
      </w:divBdr>
    </w:div>
    <w:div w:id="2031254942">
      <w:bodyDiv w:val="1"/>
      <w:marLeft w:val="0"/>
      <w:marRight w:val="0"/>
      <w:marTop w:val="0"/>
      <w:marBottom w:val="0"/>
      <w:divBdr>
        <w:top w:val="none" w:sz="0" w:space="0" w:color="auto"/>
        <w:left w:val="none" w:sz="0" w:space="0" w:color="auto"/>
        <w:bottom w:val="none" w:sz="0" w:space="0" w:color="auto"/>
        <w:right w:val="none" w:sz="0" w:space="0" w:color="auto"/>
      </w:divBdr>
    </w:div>
    <w:div w:id="2031639865">
      <w:bodyDiv w:val="1"/>
      <w:marLeft w:val="0"/>
      <w:marRight w:val="0"/>
      <w:marTop w:val="0"/>
      <w:marBottom w:val="0"/>
      <w:divBdr>
        <w:top w:val="none" w:sz="0" w:space="0" w:color="auto"/>
        <w:left w:val="none" w:sz="0" w:space="0" w:color="auto"/>
        <w:bottom w:val="none" w:sz="0" w:space="0" w:color="auto"/>
        <w:right w:val="none" w:sz="0" w:space="0" w:color="auto"/>
      </w:divBdr>
    </w:div>
    <w:div w:id="2053192594">
      <w:bodyDiv w:val="1"/>
      <w:marLeft w:val="0"/>
      <w:marRight w:val="0"/>
      <w:marTop w:val="0"/>
      <w:marBottom w:val="0"/>
      <w:divBdr>
        <w:top w:val="none" w:sz="0" w:space="0" w:color="auto"/>
        <w:left w:val="none" w:sz="0" w:space="0" w:color="auto"/>
        <w:bottom w:val="none" w:sz="0" w:space="0" w:color="auto"/>
        <w:right w:val="none" w:sz="0" w:space="0" w:color="auto"/>
      </w:divBdr>
    </w:div>
    <w:div w:id="2053768540">
      <w:bodyDiv w:val="1"/>
      <w:marLeft w:val="0"/>
      <w:marRight w:val="0"/>
      <w:marTop w:val="0"/>
      <w:marBottom w:val="0"/>
      <w:divBdr>
        <w:top w:val="none" w:sz="0" w:space="0" w:color="auto"/>
        <w:left w:val="none" w:sz="0" w:space="0" w:color="auto"/>
        <w:bottom w:val="none" w:sz="0" w:space="0" w:color="auto"/>
        <w:right w:val="none" w:sz="0" w:space="0" w:color="auto"/>
      </w:divBdr>
    </w:div>
    <w:div w:id="2062631844">
      <w:bodyDiv w:val="1"/>
      <w:marLeft w:val="0"/>
      <w:marRight w:val="0"/>
      <w:marTop w:val="0"/>
      <w:marBottom w:val="0"/>
      <w:divBdr>
        <w:top w:val="none" w:sz="0" w:space="0" w:color="auto"/>
        <w:left w:val="none" w:sz="0" w:space="0" w:color="auto"/>
        <w:bottom w:val="none" w:sz="0" w:space="0" w:color="auto"/>
        <w:right w:val="none" w:sz="0" w:space="0" w:color="auto"/>
      </w:divBdr>
    </w:div>
    <w:div w:id="2064718999">
      <w:bodyDiv w:val="1"/>
      <w:marLeft w:val="0"/>
      <w:marRight w:val="0"/>
      <w:marTop w:val="0"/>
      <w:marBottom w:val="0"/>
      <w:divBdr>
        <w:top w:val="none" w:sz="0" w:space="0" w:color="auto"/>
        <w:left w:val="none" w:sz="0" w:space="0" w:color="auto"/>
        <w:bottom w:val="none" w:sz="0" w:space="0" w:color="auto"/>
        <w:right w:val="none" w:sz="0" w:space="0" w:color="auto"/>
      </w:divBdr>
    </w:div>
    <w:div w:id="2067872324">
      <w:bodyDiv w:val="1"/>
      <w:marLeft w:val="0"/>
      <w:marRight w:val="0"/>
      <w:marTop w:val="0"/>
      <w:marBottom w:val="0"/>
      <w:divBdr>
        <w:top w:val="none" w:sz="0" w:space="0" w:color="auto"/>
        <w:left w:val="none" w:sz="0" w:space="0" w:color="auto"/>
        <w:bottom w:val="none" w:sz="0" w:space="0" w:color="auto"/>
        <w:right w:val="none" w:sz="0" w:space="0" w:color="auto"/>
      </w:divBdr>
    </w:div>
    <w:div w:id="2073383000">
      <w:bodyDiv w:val="1"/>
      <w:marLeft w:val="0"/>
      <w:marRight w:val="0"/>
      <w:marTop w:val="0"/>
      <w:marBottom w:val="0"/>
      <w:divBdr>
        <w:top w:val="none" w:sz="0" w:space="0" w:color="auto"/>
        <w:left w:val="none" w:sz="0" w:space="0" w:color="auto"/>
        <w:bottom w:val="none" w:sz="0" w:space="0" w:color="auto"/>
        <w:right w:val="none" w:sz="0" w:space="0" w:color="auto"/>
      </w:divBdr>
    </w:div>
    <w:div w:id="2098550983">
      <w:bodyDiv w:val="1"/>
      <w:marLeft w:val="0"/>
      <w:marRight w:val="0"/>
      <w:marTop w:val="0"/>
      <w:marBottom w:val="0"/>
      <w:divBdr>
        <w:top w:val="none" w:sz="0" w:space="0" w:color="auto"/>
        <w:left w:val="none" w:sz="0" w:space="0" w:color="auto"/>
        <w:bottom w:val="none" w:sz="0" w:space="0" w:color="auto"/>
        <w:right w:val="none" w:sz="0" w:space="0" w:color="auto"/>
      </w:divBdr>
    </w:div>
    <w:div w:id="2107531257">
      <w:bodyDiv w:val="1"/>
      <w:marLeft w:val="0"/>
      <w:marRight w:val="0"/>
      <w:marTop w:val="0"/>
      <w:marBottom w:val="0"/>
      <w:divBdr>
        <w:top w:val="none" w:sz="0" w:space="0" w:color="auto"/>
        <w:left w:val="none" w:sz="0" w:space="0" w:color="auto"/>
        <w:bottom w:val="none" w:sz="0" w:space="0" w:color="auto"/>
        <w:right w:val="none" w:sz="0" w:space="0" w:color="auto"/>
      </w:divBdr>
    </w:div>
    <w:div w:id="2122187140">
      <w:bodyDiv w:val="1"/>
      <w:marLeft w:val="0"/>
      <w:marRight w:val="0"/>
      <w:marTop w:val="0"/>
      <w:marBottom w:val="0"/>
      <w:divBdr>
        <w:top w:val="none" w:sz="0" w:space="0" w:color="auto"/>
        <w:left w:val="none" w:sz="0" w:space="0" w:color="auto"/>
        <w:bottom w:val="none" w:sz="0" w:space="0" w:color="auto"/>
        <w:right w:val="none" w:sz="0" w:space="0" w:color="auto"/>
      </w:divBdr>
    </w:div>
    <w:div w:id="2135564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Gov19</b:Tag>
    <b:SourceType>InternetSite</b:SourceType>
    <b:Guid>{3F3D81DC-CDB6-413F-B7D7-171498FD041F}</b:Guid>
    <b:Author>
      <b:Author>
        <b:NameList>
          <b:Person>
            <b:Last>Nethetland</b:Last>
            <b:First>Government</b:First>
            <b:Middle>of the</b:Middle>
          </b:Person>
        </b:NameList>
      </b:Author>
    </b:Author>
    <b:Title>What is Brexit</b:Title>
    <b:Year>2019</b:Year>
    <b:YearAccessed>19</b:YearAccessed>
    <b:MonthAccessed>06</b:MonthAccessed>
    <b:DayAccessed>27</b:DayAccessed>
    <b:URL>https://www.government.nl/topics/brexit/question-and-answer/what-is-brexit</b:URL>
    <b:RefOrder>1</b:RefOrder>
  </b:Source>
  <b:Source>
    <b:Tag>Lan09</b:Tag>
    <b:SourceType>BookSection</b:SourceType>
    <b:Guid>{972E49DD-2CBC-4CA8-8900-0573BE9F990E}</b:Guid>
    <b:Title>Knowledge Management or the Management of Knowledge?</b:Title>
    <b:Year>2009</b:Year>
    <b:Author>
      <b:Author>
        <b:NameList>
          <b:Person>
            <b:Last>Land</b:Last>
            <b:First>F.</b:First>
          </b:Person>
        </b:NameList>
      </b:Author>
      <b:Editor>
        <b:NameList>
          <b:Person>
            <b:Last>King</b:Last>
            <b:First>W.R.</b:First>
          </b:Person>
        </b:NameList>
      </b:Editor>
    </b:Author>
    <b:Pages>15-25</b:Pages>
    <b:BookTitle>Knowledge Management and Organizational Learning</b:BookTitle>
    <b:City>New York</b:City>
    <b:Publisher>Springer</b:Publisher>
    <b:RefOrder>28</b:RefOrder>
  </b:Source>
  <b:Source>
    <b:Tag>Non95</b:Tag>
    <b:SourceType>Book</b:SourceType>
    <b:Guid>{F6BA3D11-3D41-4C86-B89B-FA174F2946BE}</b:Guid>
    <b:Author>
      <b:Author>
        <b:NameList>
          <b:Person>
            <b:Last>Nonaka</b:Last>
            <b:First>I</b:First>
          </b:Person>
          <b:Person>
            <b:Last>Takeuchi</b:Last>
            <b:First>H.</b:First>
          </b:Person>
        </b:NameList>
      </b:Author>
    </b:Author>
    <b:Title>The knowledge-creating company</b:Title>
    <b:Year>1995</b:Year>
    <b:City>Oxford</b:City>
    <b:Publisher>Oxford University Press</b:Publisher>
    <b:RefOrder>32</b:RefOrder>
  </b:Source>
  <b:Source>
    <b:Tag>DKi17</b:Tag>
    <b:SourceType>Book</b:SourceType>
    <b:Guid>{7A61EF90-5687-4AC6-B4F2-0458648E8C17}</b:Guid>
    <b:Author>
      <b:Author>
        <b:NameList>
          <b:Person>
            <b:Last>Dalkir</b:Last>
            <b:First>Kimiz</b:First>
          </b:Person>
        </b:NameList>
      </b:Author>
      <b:Editor>
        <b:NameList>
          <b:Person>
            <b:Last>3rd</b:Last>
          </b:Person>
        </b:NameList>
      </b:Editor>
    </b:Author>
    <b:BookTitle>Knowledge Manement in Theory and practice</b:BookTitle>
    <b:Year>2017</b:Year>
    <b:Pages>10</b:Pages>
    <b:City>London</b:City>
    <b:Publisher>The MIT Press</b:Publisher>
    <b:Title>Knowledge Manement in Theory and practice</b:Title>
    <b:Edition>3rd</b:Edition>
    <b:RefOrder>10</b:RefOrder>
  </b:Source>
  <b:Source>
    <b:Tag>Goh02</b:Tag>
    <b:SourceType>JournalArticle</b:SourceType>
    <b:Guid>{BCAFFA50-DDF2-4FF0-A488-253E6DA1EB45}</b:Guid>
    <b:Title>Managing effective knowledge transfer: An integrative framework and some practice implications</b:Title>
    <b:Year>2002</b:Year>
    <b:Author>
      <b:Author>
        <b:NameList>
          <b:Person>
            <b:Last>Goh</b:Last>
            <b:First>S.C.</b:First>
          </b:Person>
        </b:NameList>
      </b:Author>
    </b:Author>
    <b:JournalName>Journal of Knowledge Management</b:JournalName>
    <b:Pages>23-30</b:Pages>
    <b:Volume>6</b:Volume>
    <b:Issue>1</b:Issue>
    <b:RefOrder>31</b:RefOrder>
  </b:Source>
  <b:Source>
    <b:Tag>Bar19</b:Tag>
    <b:SourceType>InternetSite</b:SourceType>
    <b:Guid>{99A99F9A-026B-464D-9D51-609645F731EC}</b:Guid>
    <b:Title>Meet our people</b:Title>
    <b:Year>2019</b:Year>
    <b:YearAccessed>2019</b:YearAccessed>
    <b:MonthAccessed>06</b:MonthAccessed>
    <b:DayAccessed>09</b:DayAccessed>
    <b:URL>https://joinus.barclays/eme/meet-our-people/</b:URL>
    <b:Author>
      <b:Author>
        <b:NameList>
          <b:Person>
            <b:Last>Barclays</b:Last>
          </b:Person>
        </b:NameList>
      </b:Author>
    </b:Author>
    <b:RefOrder>30</b:RefOrder>
  </b:Source>
  <b:Source>
    <b:Tag>Our19</b:Tag>
    <b:SourceType>InternetSite</b:SourceType>
    <b:Guid>{2FCD29CF-7B8B-484E-B4B0-48888444DCAC}</b:Guid>
    <b:Title>Our Vision</b:Title>
    <b:Year>2019</b:Year>
    <b:YearAccessed>2019</b:YearAccessed>
    <b:MonthAccessed>07</b:MonthAccessed>
    <b:DayAccessed>01</b:DayAccessed>
    <b:URL>https://www.home.barclaycard/about-us/our-vision.html</b:URL>
    <b:Author>
      <b:Author>
        <b:NameList>
          <b:Person>
            <b:Last>Barclays</b:Last>
          </b:Person>
        </b:NameList>
      </b:Author>
    </b:Author>
    <b:RefOrder>29</b:RefOrder>
  </b:Source>
  <b:Source>
    <b:Tag>Gla19</b:Tag>
    <b:SourceType>InternetSite</b:SourceType>
    <b:Guid>{7C9A506B-CE25-406C-B028-350339DDB203}</b:Guid>
    <b:Author>
      <b:Author>
        <b:NameList>
          <b:Person>
            <b:Last>Glassdoor</b:Last>
          </b:Person>
        </b:NameList>
      </b:Author>
    </b:Author>
    <b:Title>Assistant Manager</b:Title>
    <b:Year>2019</b:Year>
    <b:YearAccessed>2019</b:YearAccessed>
    <b:MonthAccessed>08</b:MonthAccessed>
    <b:DayAccessed>07</b:DayAccessed>
    <b:URL>https://www.home.barclaycard/about-us/our-vision.html</b:URL>
    <b:RefOrder>18</b:RefOrder>
  </b:Source>
  <b:Source>
    <b:Tag>Bar191</b:Tag>
    <b:SourceType>InternetSite</b:SourceType>
    <b:Guid>{AF8EFC5A-0372-40EC-B5DD-5DAF84C6101B}</b:Guid>
    <b:Author>
      <b:Author>
        <b:NameList>
          <b:Person>
            <b:Last>Barclays</b:Last>
          </b:Person>
        </b:NameList>
      </b:Author>
    </b:Author>
    <b:Title>Updated cookies policy - you'll see this message only once.</b:Title>
    <b:Year>2019</b:Year>
    <b:YearAccessed>2019</b:YearAccessed>
    <b:MonthAccessed>08</b:MonthAccessed>
    <b:DayAccessed>09</b:DayAccessed>
    <b:URL>Updated cookies policy - you'll see this message only once.</b:URL>
    <b:RefOrder>24</b:RefOrder>
  </b:Source>
  <b:Source>
    <b:Tag>Bar192</b:Tag>
    <b:SourceType>InternetSite</b:SourceType>
    <b:Guid>{C95E4255-D10B-4896-8962-CA8EDDB5098A}</b:Guid>
    <b:Title>Ways to do business</b:Title>
    <b:Year>2019</b:Year>
    <b:YearAccessed>2019</b:YearAccessed>
    <b:MonthAccessed>08</b:MonthAccessed>
    <b:DayAccessed>09</b:DayAccessed>
    <b:URL>https://www.barclays.co.uk/business-banking/ways-to-bank/</b:URL>
    <b:Author>
      <b:Author>
        <b:NameList>
          <b:Person>
            <b:Last>Barclays</b:Last>
          </b:Person>
        </b:NameList>
      </b:Author>
    </b:Author>
    <b:RefOrder>23</b:RefOrder>
  </b:Source>
  <b:Source>
    <b:Tag>Bar193</b:Tag>
    <b:SourceType>InternetSite</b:SourceType>
    <b:Guid>{20D31E6D-428A-4FB2-BEF9-BB8A30A7763E}</b:Guid>
    <b:Author>
      <b:Author>
        <b:NameList>
          <b:Person>
            <b:Last>Barclays</b:Last>
          </b:Person>
        </b:NameList>
      </b:Author>
    </b:Author>
    <b:Title>SmartBusiness Insights</b:Title>
    <b:Year>2019</b:Year>
    <b:YearAccessed>2019</b:YearAccessed>
    <b:MonthAccessed>08</b:MonthAccessed>
    <b:DayAccessed>09</b:DayAccessed>
    <b:URL>https://www.barclays.co.uk/business-banking/ways-to-bank/</b:URL>
    <b:RefOrder>22</b:RefOrder>
  </b:Source>
  <b:Source>
    <b:Tag>Goo19</b:Tag>
    <b:SourceType>InternetSite</b:SourceType>
    <b:Guid>{511F04CC-ABBD-4838-9886-54A81DEAE83B}</b:Guid>
    <b:Author>
      <b:Author>
        <b:NameList>
          <b:Person>
            <b:Last>Google</b:Last>
          </b:Person>
        </b:NameList>
      </b:Author>
    </b:Author>
    <b:Title>Barclays Bank Careers | Customer Service Advisor, Bristol</b:Title>
    <b:Year>2019</b:Year>
    <b:YearAccessed>2019</b:YearAccessed>
    <b:MonthAccessed>08</b:MonthAccessed>
    <b:DayAccessed>09</b:DayAccessed>
    <b:URL>https://www.google.com/search?q=job+detail+for+barclays+manager&amp;rlz=1C1AWFC_enGB834GB852&amp;oq=Job+detail+for+Barcalys&amp;aqs=chrome.2.69i57j33l2.28033j0j4&amp;sourceid=chrome&amp;ie=UTF-8&amp;ibp=htl;jobs&amp;sa=X&amp;ved=2ahUKEwiD6pyelqXjAhWSrHEKHUCjCA8Qp4wCMAJ6BAgMEAE#htidocid=</b:URL>
    <b:RefOrder>17</b:RefOrder>
  </b:Source>
  <b:Source>
    <b:Tag>Goo191</b:Tag>
    <b:SourceType>InternetSite</b:SourceType>
    <b:Guid>{93E23FE6-30B8-42FA-96BD-0905FB460904}</b:Guid>
    <b:Author>
      <b:Author>
        <b:NameList>
          <b:Person>
            <b:Last>Google</b:Last>
          </b:Person>
        </b:NameList>
      </b:Author>
    </b:Author>
    <b:Title>Senior Recoveries Manager</b:Title>
    <b:Year>2019</b:Year>
    <b:YearAccessed>2019</b:YearAccessed>
    <b:MonthAccessed>08</b:MonthAccessed>
    <b:DayAccessed>09</b:DayAccessed>
    <b:URL>https://www.google.com/search?q=job+detail+for+barclays+senoir+managaer&amp;ibp=htl;jobs#fpstate=tldetail&amp;htidocid=x_qTzrBiOaMEIvvCAAAAAA%3D%3D&amp;htivrt=jobs</b:URL>
    <b:RefOrder>19</b:RefOrder>
  </b:Source>
  <b:Source>
    <b:Tag>New15</b:Tag>
    <b:SourceType>InternetSite</b:SourceType>
    <b:Guid>{8130FC1C-2ECA-48A2-9231-F1EA5790A6F7}</b:Guid>
    <b:Author>
      <b:Author>
        <b:NameList>
          <b:Person>
            <b:Last>Newbery</b:Last>
            <b:First>C.</b:First>
          </b:Person>
        </b:NameList>
      </b:Author>
    </b:Author>
    <b:Title> John Lewis Partnership</b:Title>
    <b:Year>2015</b:Year>
    <b:YearAccessed>2019</b:YearAccessed>
    <b:MonthAccessed>May</b:MonthAccessed>
    <b:DayAccessed>29</b:DayAccessed>
    <b:URL>https://www.peoplemanagement.co.uk/voices/case-studies/john-lewis-partnership</b:URL>
    <b:RefOrder>12</b:RefOrder>
  </b:Source>
  <b:Source>
    <b:Tag>Ess19</b:Tag>
    <b:SourceType>InternetSite</b:SourceType>
    <b:Guid>{E9E6962B-DDD6-4DE5-B4C2-4DB7092E693F}</b:Guid>
    <b:Author>
      <b:Author>
        <b:NameList>
          <b:Person>
            <b:Last>Essekia</b:Last>
          </b:Person>
        </b:NameList>
      </b:Author>
    </b:Author>
    <b:Title>4 Knowledge Management Models That Can Supercharge Your Organisation</b:Title>
    <b:Year>2019</b:Year>
    <b:YearAccessed>2019</b:YearAccessed>
    <b:MonthAccessed>08</b:MonthAccessed>
    <b:DayAccessed>09</b:DayAccessed>
    <b:RefOrder>25</b:RefOrder>
  </b:Source>
  <b:Source>
    <b:Tag>jul18</b:Tag>
    <b:SourceType>InternetSite</b:SourceType>
    <b:Guid>{B31EAC8E-68C0-4059-BAE2-EC6AB70FDF9C}</b:Guid>
    <b:Author>
      <b:Author>
        <b:NameList>
          <b:Person>
            <b:Last>kollewe</b:Last>
            <b:First>julia</b:First>
          </b:Person>
        </b:NameList>
      </b:Author>
    </b:Author>
    <b:Title>Five reasons why John Lewis profits have dived</b:Title>
    <b:Year>2018</b:Year>
    <b:YearAccessed>2019</b:YearAccessed>
    <b:MonthAccessed>08</b:MonthAccessed>
    <b:DayAccessed>10</b:DayAccessed>
    <b:URL>https://www.theguardian.com/business/2018/sep/13/five-reasons-why-john-lewis-profits-have-dived</b:URL>
    <b:RefOrder>14</b:RefOrder>
  </b:Source>
  <b:Source>
    <b:Tag>Onl14</b:Tag>
    <b:SourceType>InternetSite</b:SourceType>
    <b:Guid>{B22261B9-9071-4795-8AAC-ECEFE4D73192}</b:Guid>
    <b:Author>
      <b:Author>
        <b:Corporate>Online Talent Manager</b:Corporate>
      </b:Author>
    </b:Author>
    <b:Title>The Quinn Model: A model of personality in the Competing Values Framework</b:Title>
    <b:Year>2014</b:Year>
    <b:YearAccessed>2019</b:YearAccessed>
    <b:MonthAccessed>08</b:MonthAccessed>
    <b:DayAccessed>10</b:DayAccessed>
    <b:URL>http://www.onlinetalentmanager.com/products/quinnmodel</b:URL>
    <b:RefOrder>27</b:RefOrder>
  </b:Source>
  <b:Source>
    <b:Tag>Cha181</b:Tag>
    <b:SourceType>Report</b:SourceType>
    <b:Guid>{E4F2317F-B8CD-47E9-956F-C1C3C12D9DF2}</b:Guid>
    <b:Title>John Lewis Partnership PLC Annual Report and Accounts 2018 </b:Title>
    <b:Year>2018</b:Year>
    <b:Author>
      <b:Author>
        <b:NameList>
          <b:Person>
            <b:Last>Mayfield</b:Last>
            <b:First>Charlie</b:First>
          </b:Person>
        </b:NameList>
      </b:Author>
    </b:Author>
    <b:Publisher>John Lewis Partnership</b:Publisher>
    <b:City>London</b:City>
    <b:RefOrder>15</b:RefOrder>
  </b:Source>
  <b:Source>
    <b:Tag>IST01</b:Tag>
    <b:SourceType>InternetSite</b:SourceType>
    <b:Guid>{A3E8AA88-B599-4C40-91C5-9B8ED8BD5E38}</b:Guid>
    <b:Title>Scenarios for Ambient Intelligence </b:Title>
    <b:Year>2001</b:Year>
    <b:Author>
      <b:Author>
        <b:Corporate>ISTAG</b:Corporate>
      </b:Author>
    </b:Author>
    <b:YearAccessed>2019</b:YearAccessed>
    <b:MonthAccessed>July</b:MonthAccessed>
    <b:DayAccessed>2</b:DayAccessed>
    <b:URL>http://www.cordis.iu/ist/istag.htm</b:URL>
    <b:RefOrder>33</b:RefOrder>
  </b:Source>
  <b:Source>
    <b:Tag>Vas18</b:Tag>
    <b:SourceType>Report</b:SourceType>
    <b:Guid>{12012FF6-11C5-4417-9165-0B0C2BA10DC3}</b:Guid>
    <b:Title>Leaders in innovation </b:Title>
    <b:Year>2018</b:Year>
    <b:Author>
      <b:Author>
        <b:NameList>
          <b:Person>
            <b:Last>Vaswani</b:Last>
            <b:First>A.</b:First>
          </b:Person>
        </b:NameList>
      </b:Author>
    </b:Author>
    <b:Publisher>Barlcays PLC</b:Publisher>
    <b:City>London</b:City>
    <b:RefOrder>20</b:RefOrder>
  </b:Source>
  <b:Source>
    <b:Tag>MBe19</b:Tag>
    <b:SourceType>InternetSite</b:SourceType>
    <b:Guid>{C5F5CD2F-3112-4F5F-963C-48F6DDE0C2E7}</b:Guid>
    <b:Author>
      <b:Author>
        <b:NameList>
          <b:Person>
            <b:Last>Benjamin</b:Last>
            <b:First>M.</b:First>
          </b:Person>
        </b:NameList>
      </b:Author>
    </b:Author>
    <b:Title>What is brexit? Asimple Guilde to matter and What Happends Next</b:Title>
    <b:Year>2019</b:Year>
    <b:YearAccessed>19</b:YearAccessed>
    <b:MonthAccessed>06</b:MonthAccessed>
    <b:DayAccessed>27</b:DayAccessed>
    <b:URL>https://www.nytimes.com/interactive/2019/world/europe/what-is-brexit.html</b:URL>
    <b:RefOrder>2</b:RefOrder>
  </b:Source>
  <b:Source>
    <b:Tag>BBC18</b:Tag>
    <b:SourceType>InternetSite</b:SourceType>
    <b:Guid>{0F32A8F6-4C07-42BC-9932-2B1BED492B09}</b:Guid>
    <b:Author>
      <b:Author>
        <b:Corporate>BBC News</b:Corporate>
      </b:Author>
    </b:Author>
    <b:Title>John Lewis profit slump 99% in 'challenging time'</b:Title>
    <b:Year>2018</b:Year>
    <b:YearAccessed>2019</b:YearAccessed>
    <b:MonthAccessed>06</b:MonthAccessed>
    <b:DayAccessed>21st</b:DayAccessed>
    <b:URL>https://www.bbc.co.uk/news/business-45506322</b:URL>
    <b:RefOrder>6</b:RefOrder>
  </b:Source>
  <b:Source>
    <b:Tag>Joh19</b:Tag>
    <b:SourceType>InternetSite</b:SourceType>
    <b:Guid>{D8D2BB8D-6FAB-4988-92DD-622F597F620A}</b:Guid>
    <b:Author>
      <b:Author>
        <b:Corporate>John Lewis Partnership</b:Corporate>
      </b:Author>
    </b:Author>
    <b:Title>Our History</b:Title>
    <b:Year>2019</b:Year>
    <b:YearAccessed>2019</b:YearAccessed>
    <b:MonthAccessed>06</b:MonthAccessed>
    <b:DayAccessed>20th</b:DayAccessed>
    <b:URL>https://www.johnlewispartnership.co.uk/about/who-we-are/our-history.html</b:URL>
    <b:RefOrder>4</b:RefOrder>
  </b:Source>
  <b:Source>
    <b:Tag>Jon19</b:Tag>
    <b:SourceType>InternetSite</b:SourceType>
    <b:Guid>{554A01C7-761A-4270-92A6-C9C6E80A2C55}</b:Guid>
    <b:Author>
      <b:Author>
        <b:Corporate>John Lewis Partnership</b:Corporate>
      </b:Author>
    </b:Author>
    <b:Title>John Lewis Partnership</b:Title>
    <b:Year>2019</b:Year>
    <b:YearAccessed>21</b:YearAccessed>
    <b:MonthAccessed>19</b:MonthAccessed>
    <b:DayAccessed>22</b:DayAccessed>
    <b:URL>https://www.johnlewispartnership.co.uk/work.html</b:URL>
    <b:RefOrder>3</b:RefOrder>
  </b:Source>
  <b:Source>
    <b:Tag>Emp15</b:Tag>
    <b:SourceType>InternetSite</b:SourceType>
    <b:Guid>{2372295E-D750-4C9A-864E-D6EFA5A04F2B}</b:Guid>
    <b:Author>
      <b:Author>
        <b:Corporate>Employee Ownership Associaltion</b:Corporate>
      </b:Author>
    </b:Author>
    <b:Title>John Lewis</b:Title>
    <b:Year>2015</b:Year>
    <b:YearAccessed>19</b:YearAccessed>
    <b:MonthAccessed>06</b:MonthAccessed>
    <b:DayAccessed>23</b:DayAccessed>
    <b:URL>http://www2.open.ac.uk/openlearn/supreme_streets/content/docs/Case%20Study%20-%20John%20Lewis.pdf</b:URL>
    <b:RefOrder>5</b:RefOrder>
  </b:Source>
  <b:Source>
    <b:Tag>Joh191</b:Tag>
    <b:SourceType>InternetSite</b:SourceType>
    <b:Guid>{647436A6-688E-44B6-9B6F-D7F325E5770D}</b:Guid>
    <b:Author>
      <b:Author>
        <b:Corporate>John Lewis Partnership</b:Corporate>
      </b:Author>
    </b:Author>
    <b:Title>Selling Assistant, Varous Department</b:Title>
    <b:Year>2019</b:Year>
    <b:YearAccessed>2019</b:YearAccessed>
    <b:MonthAccessed>06</b:MonthAccessed>
    <b:DayAccessed>28</b:DayAccessed>
    <b:URL>https://www.jlpjobs.com/search-jobs/selling-assistant-various-departments-1812081/</b:URL>
    <b:RefOrder>7</b:RefOrder>
  </b:Source>
  <b:Source>
    <b:Tag>Joh193</b:Tag>
    <b:SourceType>InternetSite</b:SourceType>
    <b:Guid>{EF188DD9-F01E-41BA-8F9B-6848FF93DD24}</b:Guid>
    <b:Author>
      <b:Author>
        <b:Corporate>John Lewis Partnership </b:Corporate>
      </b:Author>
    </b:Author>
    <b:Title>Team mangaer Job</b:Title>
    <b:Year>2019</b:Year>
    <b:YearAccessed>19</b:YearAccessed>
    <b:MonthAccessed>06</b:MonthAccessed>
    <b:DayAccessed>28</b:DayAccessed>
    <b:URL>https://www.jlpjobs.com/john-lewis-and-partners/team-manager/</b:URL>
    <b:RefOrder>8</b:RefOrder>
  </b:Source>
  <b:Source>
    <b:Tag>Joh192</b:Tag>
    <b:SourceType>InternetSite</b:SourceType>
    <b:Guid>{AD02CA3E-8BD2-44D4-B01D-1D67AC6DFD0F}</b:Guid>
    <b:Author>
      <b:Author>
        <b:Corporate>John Lewis Partnership</b:Corporate>
      </b:Author>
    </b:Author>
    <b:Title>Team manager, Selling</b:Title>
    <b:Year>2019</b:Year>
    <b:YearAccessed>19</b:YearAccessed>
    <b:MonthAccessed>06</b:MonthAccessed>
    <b:DayAccessed>28</b:DayAccessed>
    <b:URL>https://www.jlpjobs.com/search-jobs/team-manager-selling-1815520/</b:URL>
    <b:RefOrder>9</b:RefOrder>
  </b:Source>
  <b:Source>
    <b:Tag>Cat13</b:Tag>
    <b:SourceType>InternetSite</b:SourceType>
    <b:Guid>{CFB457ED-03BF-407D-BCF4-9A7115752E5C}</b:Guid>
    <b:Author>
      <b:Author>
        <b:NameList>
          <b:Person>
            <b:Last>Cathcart</b:Last>
            <b:First>A</b:First>
          </b:Person>
        </b:NameList>
      </b:Author>
    </b:Author>
    <b:Title>The John Lewis model reveals the tensions and paradoxes at the heart of workplace democracy</b:Title>
    <b:Year>2013</b:Year>
    <b:YearAccessed>2019</b:YearAccessed>
    <b:MonthAccessed>07</b:MonthAccessed>
    <b:DayAccessed>07</b:DayAccessed>
    <b:URL>http://www.democraticaudit.com/2013/07/30/the-john-lewis-model-reveals-the-tensions-and-paradoxes-at-the-heart-of-workplace-democracy/</b:URL>
    <b:RefOrder>11</b:RefOrder>
  </b:Source>
  <b:Source>
    <b:Tag>Joh1922</b:Tag>
    <b:SourceType>InternetSite</b:SourceType>
    <b:Guid>{F0E0D1C9-719A-4B49-AC7B-3D15BDE6CC8E}</b:Guid>
    <b:Author>
      <b:Author>
        <b:Corporate>John Lewis Partnership</b:Corporate>
      </b:Author>
    </b:Author>
    <b:Title>Training and development</b:Title>
    <b:Year>2019</b:Year>
    <b:YearAccessed>2019</b:YearAccessed>
    <b:MonthAccessed>July </b:MonthAccessed>
    <b:DayAccessed>2</b:DayAccessed>
    <b:URL>https://www.johnlewispartnership.co.uk/content/cws/work/training-and-development.html</b:URL>
    <b:RefOrder>13</b:RefOrder>
  </b:Source>
  <b:Source>
    <b:Tag>Cas19</b:Tag>
    <b:SourceType>InternetSite</b:SourceType>
    <b:Guid>{567A79B8-900F-43DC-9AF5-2E09FE7514B8}</b:Guid>
    <b:Author>
      <b:Author>
        <b:NameList>
          <b:Person>
            <b:Last>Connelly</b:Last>
            <b:First>S.</b:First>
          </b:Person>
        </b:NameList>
      </b:Author>
    </b:Author>
    <b:Title>Barclays bank- A short History</b:Title>
    <b:Year>2019</b:Year>
    <b:YearAccessed>19</b:YearAccessed>
    <b:MonthAccessed>06</b:MonthAccessed>
    <b:DayAccessed>25</b:DayAccessed>
    <b:URL>https://www.cashfloat.co.uk/blog/money-borrowing/history-barclays-bank/</b:URL>
    <b:RefOrder>16</b:RefOrder>
  </b:Source>
  <b:Source>
    <b:Tag>Jay08</b:Tag>
    <b:SourceType>JournalArticle</b:SourceType>
    <b:Guid>{5CAAEF4A-0C06-4D95-8DD4-E3B1B8002879}</b:Guid>
    <b:Title>Knowledge Management in Banking Industries: uses and opportunities</b:Title>
    <b:Year>2008</b:Year>
    <b:Author>
      <b:Author>
        <b:NameList>
          <b:Person>
            <b:Last>Jayasundara</b:Last>
            <b:First>C.C.</b:First>
          </b:Person>
        </b:NameList>
      </b:Author>
    </b:Author>
    <b:JournalName>Journal of the University Librarians Association Sri Lanka </b:JournalName>
    <b:Pages>68-84</b:Pages>
    <b:Volume>12</b:Volume>
    <b:RefOrder>21</b:RefOrder>
  </b:Source>
  <b:Source>
    <b:Tag>Bar18</b:Tag>
    <b:SourceType>Report</b:SourceType>
    <b:Guid>{C8A2F635-FF86-4421-B69A-9656800A765C}</b:Guid>
    <b:Author>
      <b:Author>
        <b:Corporate>Barclays PLC</b:Corporate>
      </b:Author>
    </b:Author>
    <b:Year>2017</b:Year>
    <b:YearAccessed>2019</b:YearAccessed>
    <b:MonthAccessed>08</b:MonthAccessed>
    <b:DayAccessed>08</b:DayAccessed>
    <b:URL>https://www.home.barclaycard/about-us/our-vision.html</b:URL>
    <b:Title>Positioned for growth,</b:Title>
    <b:City>London</b:City>
    <b:Publisher>Barclays</b:Publisher>
    <b:RefOrder>26</b:RefOrder>
  </b:Source>
</b:Sources>
</file>

<file path=customXml/itemProps1.xml><?xml version="1.0" encoding="utf-8"?>
<ds:datastoreItem xmlns:ds="http://schemas.openxmlformats.org/officeDocument/2006/customXml" ds:itemID="{6B666899-5DFB-4217-8FCB-850516A0B7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5565</Words>
  <Characters>31724</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Brexit- The impact on Talent and Knowledge Management</vt:lpstr>
    </vt:vector>
  </TitlesOfParts>
  <Company/>
  <LinksUpToDate>false</LinksUpToDate>
  <CharactersWithSpaces>37215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Brexit- The impact on Talent and Knowledge Management</dc:title>
  <dc:subject>Hena Begum (017</dc:subject>
  <dc:creator>hena begum</dc:creator>
  <cp:keywords/>
  <dc:description/>
  <cp:lastModifiedBy>Hena Begum (1706182)</cp:lastModifiedBy>
  <cp:revision>3</cp:revision>
  <dcterms:created xsi:type="dcterms:W3CDTF">2019-07-11T08:56:00Z</dcterms:created>
  <dcterms:modified xsi:type="dcterms:W3CDTF">2019-07-11T08:57:00Z</dcterms:modified>
</cp:coreProperties>
</file>