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56A246" w14:textId="522A7FEF" w:rsidR="00BA7D22" w:rsidRPr="00265DE1" w:rsidRDefault="000B03B9">
      <w:pPr>
        <w:rPr>
          <w:rFonts w:ascii="Arial" w:hAnsi="Arial" w:cs="Arial"/>
          <w:b/>
          <w:bCs/>
          <w:sz w:val="24"/>
          <w:szCs w:val="24"/>
        </w:rPr>
      </w:pPr>
      <w:r w:rsidRPr="00265DE1">
        <w:rPr>
          <w:rFonts w:ascii="Arial" w:hAnsi="Arial" w:cs="Arial"/>
          <w:b/>
          <w:bCs/>
          <w:sz w:val="24"/>
          <w:szCs w:val="24"/>
        </w:rPr>
        <w:t xml:space="preserve">Self-directed learning activity 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BMDS7000-0</w:t>
      </w:r>
      <w:r w:rsidR="00BC748C">
        <w:rPr>
          <w:rFonts w:ascii="Arial" w:hAnsi="Arial" w:cs="Arial"/>
          <w:b/>
          <w:bCs/>
          <w:sz w:val="24"/>
          <w:szCs w:val="24"/>
        </w:rPr>
        <w:t>5</w:t>
      </w:r>
    </w:p>
    <w:p w14:paraId="33E4249C" w14:textId="12566009" w:rsidR="000B03B9" w:rsidRPr="00265DE1" w:rsidRDefault="000B03B9">
      <w:pPr>
        <w:rPr>
          <w:rFonts w:ascii="Arial" w:hAnsi="Arial" w:cs="Arial"/>
          <w:b/>
          <w:bCs/>
          <w:sz w:val="24"/>
          <w:szCs w:val="24"/>
        </w:rPr>
      </w:pPr>
      <w:r w:rsidRPr="00265DE1">
        <w:rPr>
          <w:rFonts w:ascii="Arial" w:hAnsi="Arial" w:cs="Arial"/>
          <w:b/>
          <w:bCs/>
          <w:sz w:val="24"/>
          <w:szCs w:val="24"/>
        </w:rPr>
        <w:t>w/c 1</w:t>
      </w:r>
      <w:r w:rsidR="00BC748C">
        <w:rPr>
          <w:rFonts w:ascii="Arial" w:hAnsi="Arial" w:cs="Arial"/>
          <w:b/>
          <w:bCs/>
          <w:sz w:val="24"/>
          <w:szCs w:val="24"/>
        </w:rPr>
        <w:t>4</w:t>
      </w:r>
      <w:r w:rsidRPr="00265DE1">
        <w:rPr>
          <w:rFonts w:ascii="Arial" w:hAnsi="Arial" w:cs="Arial"/>
          <w:b/>
          <w:bCs/>
          <w:sz w:val="24"/>
          <w:szCs w:val="24"/>
        </w:rPr>
        <w:t xml:space="preserve"> </w:t>
      </w:r>
      <w:r w:rsidR="00BC748C">
        <w:rPr>
          <w:rFonts w:ascii="Arial" w:hAnsi="Arial" w:cs="Arial"/>
          <w:b/>
          <w:bCs/>
          <w:sz w:val="24"/>
          <w:szCs w:val="24"/>
        </w:rPr>
        <w:t>Febr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uary</w:t>
      </w:r>
      <w:r w:rsidRPr="00265DE1">
        <w:rPr>
          <w:rFonts w:ascii="Arial" w:hAnsi="Arial" w:cs="Arial"/>
          <w:b/>
          <w:bCs/>
          <w:sz w:val="24"/>
          <w:szCs w:val="24"/>
        </w:rPr>
        <w:t xml:space="preserve"> 202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2</w:t>
      </w:r>
    </w:p>
    <w:p w14:paraId="60438D24" w14:textId="54022162" w:rsidR="000B03B9" w:rsidRPr="00265DE1" w:rsidRDefault="00BA7D22">
      <w:pPr>
        <w:rPr>
          <w:rFonts w:ascii="Arial" w:hAnsi="Arial" w:cs="Arial"/>
          <w:sz w:val="24"/>
          <w:szCs w:val="24"/>
        </w:rPr>
      </w:pPr>
      <w:r w:rsidRPr="00265DE1">
        <w:rPr>
          <w:rFonts w:ascii="Arial" w:hAnsi="Arial" w:cs="Arial"/>
          <w:sz w:val="24"/>
          <w:szCs w:val="24"/>
        </w:rPr>
        <w:t xml:space="preserve">Read the </w:t>
      </w:r>
      <w:r w:rsidR="000F0C9F">
        <w:rPr>
          <w:rFonts w:ascii="Arial" w:hAnsi="Arial" w:cs="Arial"/>
          <w:sz w:val="24"/>
          <w:szCs w:val="24"/>
        </w:rPr>
        <w:t>pap</w:t>
      </w:r>
      <w:r w:rsidRPr="00265DE1">
        <w:rPr>
          <w:rFonts w:ascii="Arial" w:hAnsi="Arial" w:cs="Arial"/>
          <w:sz w:val="24"/>
          <w:szCs w:val="24"/>
        </w:rPr>
        <w:t>er</w:t>
      </w:r>
      <w:r w:rsidR="00AB0AE4">
        <w:rPr>
          <w:rFonts w:ascii="Arial" w:hAnsi="Arial" w:cs="Arial"/>
          <w:sz w:val="24"/>
          <w:szCs w:val="24"/>
        </w:rPr>
        <w:t>s</w:t>
      </w:r>
      <w:r w:rsidRPr="00265DE1">
        <w:rPr>
          <w:rFonts w:ascii="Arial" w:hAnsi="Arial" w:cs="Arial"/>
          <w:sz w:val="24"/>
          <w:szCs w:val="24"/>
        </w:rPr>
        <w:t xml:space="preserve"> cited below and</w:t>
      </w:r>
      <w:r w:rsidR="000B03B9" w:rsidRPr="00265DE1">
        <w:rPr>
          <w:rFonts w:ascii="Arial" w:hAnsi="Arial" w:cs="Arial"/>
          <w:sz w:val="24"/>
          <w:szCs w:val="24"/>
        </w:rPr>
        <w:t xml:space="preserve"> reflect on the given questions.</w:t>
      </w:r>
      <w:r w:rsidR="00C05A2E" w:rsidRPr="00265DE1">
        <w:rPr>
          <w:rFonts w:ascii="Arial" w:hAnsi="Arial" w:cs="Arial"/>
          <w:sz w:val="24"/>
          <w:szCs w:val="24"/>
        </w:rPr>
        <w:t xml:space="preserve"> </w:t>
      </w:r>
      <w:r w:rsidRPr="00265DE1">
        <w:rPr>
          <w:rFonts w:ascii="Arial" w:hAnsi="Arial" w:cs="Arial"/>
          <w:sz w:val="24"/>
          <w:szCs w:val="24"/>
        </w:rPr>
        <w:t xml:space="preserve">As time permits, also </w:t>
      </w:r>
      <w:r w:rsidR="00C05A2E" w:rsidRPr="00265DE1">
        <w:rPr>
          <w:rFonts w:ascii="Arial" w:hAnsi="Arial" w:cs="Arial"/>
          <w:sz w:val="24"/>
          <w:szCs w:val="24"/>
        </w:rPr>
        <w:t>follow up cit</w:t>
      </w:r>
      <w:r w:rsidRPr="00265DE1">
        <w:rPr>
          <w:rFonts w:ascii="Arial" w:hAnsi="Arial" w:cs="Arial"/>
          <w:sz w:val="24"/>
          <w:szCs w:val="24"/>
        </w:rPr>
        <w:t xml:space="preserve">ed references in the </w:t>
      </w:r>
      <w:r w:rsidR="000F0C9F">
        <w:rPr>
          <w:rFonts w:ascii="Arial" w:hAnsi="Arial" w:cs="Arial"/>
          <w:sz w:val="24"/>
          <w:szCs w:val="24"/>
        </w:rPr>
        <w:t>pap</w:t>
      </w:r>
      <w:r w:rsidRPr="00265DE1">
        <w:rPr>
          <w:rFonts w:ascii="Arial" w:hAnsi="Arial" w:cs="Arial"/>
          <w:sz w:val="24"/>
          <w:szCs w:val="24"/>
        </w:rPr>
        <w:t>er</w:t>
      </w:r>
      <w:r w:rsidR="006C6A14">
        <w:rPr>
          <w:rFonts w:ascii="Arial" w:hAnsi="Arial" w:cs="Arial"/>
          <w:sz w:val="24"/>
          <w:szCs w:val="24"/>
        </w:rPr>
        <w:t>s</w:t>
      </w:r>
      <w:r w:rsidR="00C05A2E" w:rsidRPr="00265DE1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5A2E" w:rsidRPr="00265DE1" w14:paraId="393B2660" w14:textId="77777777" w:rsidTr="00C05A2E">
        <w:tc>
          <w:tcPr>
            <w:tcW w:w="9016" w:type="dxa"/>
          </w:tcPr>
          <w:p w14:paraId="27E699DF" w14:textId="421D9220" w:rsidR="00B774B0" w:rsidRDefault="00117E74" w:rsidP="00461A7C">
            <w:pPr>
              <w:pStyle w:val="NormalWeb"/>
              <w:rPr>
                <w:rFonts w:ascii="Arial" w:hAnsi="Arial" w:cs="Arial"/>
              </w:rPr>
            </w:pPr>
            <w:r w:rsidRPr="004813B4">
              <w:rPr>
                <w:rFonts w:ascii="Arial" w:hAnsi="Arial" w:cs="Arial"/>
              </w:rPr>
              <w:t xml:space="preserve">Schwarzmüller et al., (2018). </w:t>
            </w:r>
            <w:r w:rsidR="004813B4" w:rsidRPr="004813B4">
              <w:rPr>
                <w:rFonts w:ascii="Arial" w:hAnsi="Arial" w:cs="Arial"/>
              </w:rPr>
              <w:t>How Does the Digital Transformation Affect Organizations? Key Themes of Change in Work Design and Leadership</w:t>
            </w:r>
            <w:r w:rsidR="004813B4">
              <w:rPr>
                <w:rFonts w:ascii="Arial" w:hAnsi="Arial" w:cs="Arial"/>
              </w:rPr>
              <w:t xml:space="preserve">. </w:t>
            </w:r>
            <w:r w:rsidR="00461A7C" w:rsidRPr="00CA5C56">
              <w:rPr>
                <w:rFonts w:ascii="Arial" w:hAnsi="Arial" w:cs="Arial"/>
                <w:i/>
                <w:iCs/>
              </w:rPr>
              <w:t>Management Revue</w:t>
            </w:r>
            <w:r w:rsidR="00461A7C">
              <w:rPr>
                <w:rFonts w:ascii="Arial" w:hAnsi="Arial" w:cs="Arial"/>
              </w:rPr>
              <w:t xml:space="preserve">, </w:t>
            </w:r>
            <w:r w:rsidR="00461A7C" w:rsidRPr="00461A7C">
              <w:rPr>
                <w:rFonts w:ascii="Arial" w:hAnsi="Arial" w:cs="Arial"/>
              </w:rPr>
              <w:t>29</w:t>
            </w:r>
            <w:r w:rsidR="00461A7C">
              <w:rPr>
                <w:rFonts w:ascii="Arial" w:hAnsi="Arial" w:cs="Arial"/>
              </w:rPr>
              <w:t>(</w:t>
            </w:r>
            <w:r w:rsidR="00461A7C" w:rsidRPr="00461A7C">
              <w:rPr>
                <w:rFonts w:ascii="Arial" w:hAnsi="Arial" w:cs="Arial"/>
              </w:rPr>
              <w:t>2), 114-138</w:t>
            </w:r>
            <w:r w:rsidR="00461A7C">
              <w:rPr>
                <w:rFonts w:ascii="Arial" w:hAnsi="Arial" w:cs="Arial"/>
              </w:rPr>
              <w:t xml:space="preserve">. Available from doi: </w:t>
            </w:r>
            <w:r w:rsidR="00CA5C56" w:rsidRPr="00CA5C56">
              <w:rPr>
                <w:rFonts w:ascii="Arial" w:hAnsi="Arial" w:cs="Arial"/>
              </w:rPr>
              <w:t>10.5771/0935-9915-2018-2-114</w:t>
            </w:r>
            <w:r w:rsidR="00CA5C56">
              <w:rPr>
                <w:rFonts w:ascii="Arial" w:hAnsi="Arial" w:cs="Arial"/>
              </w:rPr>
              <w:t>.</w:t>
            </w:r>
          </w:p>
          <w:p w14:paraId="67FB92C9" w14:textId="7D20F15B" w:rsidR="00D86905" w:rsidRPr="00A27C24" w:rsidRDefault="00BD5F05" w:rsidP="00A27C24">
            <w:pPr>
              <w:pStyle w:val="NormalWeb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Kraus et al., (2021). </w:t>
            </w:r>
            <w:r w:rsidR="00A27C24" w:rsidRPr="00A27C24">
              <w:rPr>
                <w:rFonts w:ascii="Arial" w:hAnsi="Arial" w:cs="Arial"/>
              </w:rPr>
              <w:t>Digital transformation in healthcare: Analyzing the current</w:t>
            </w:r>
            <w:r w:rsidR="00A27C24">
              <w:rPr>
                <w:rFonts w:ascii="Arial" w:hAnsi="Arial" w:cs="Arial"/>
              </w:rPr>
              <w:t xml:space="preserve"> </w:t>
            </w:r>
            <w:r w:rsidR="00A27C24" w:rsidRPr="00A27C24">
              <w:rPr>
                <w:rFonts w:ascii="Arial" w:hAnsi="Arial" w:cs="Arial"/>
              </w:rPr>
              <w:t>state-of-research</w:t>
            </w:r>
            <w:r w:rsidR="00A27C24">
              <w:rPr>
                <w:rFonts w:ascii="Arial" w:hAnsi="Arial" w:cs="Arial"/>
              </w:rPr>
              <w:t xml:space="preserve">. </w:t>
            </w:r>
            <w:r w:rsidR="00A27C24">
              <w:rPr>
                <w:rFonts w:ascii="Arial" w:hAnsi="Arial" w:cs="Arial"/>
                <w:i/>
                <w:iCs/>
              </w:rPr>
              <w:t xml:space="preserve">Journal of Business Research, </w:t>
            </w:r>
            <w:r w:rsidR="00F3684D">
              <w:rPr>
                <w:rFonts w:ascii="Arial" w:hAnsi="Arial" w:cs="Arial"/>
              </w:rPr>
              <w:t>123, 557-</w:t>
            </w:r>
            <w:r w:rsidR="00F207F7">
              <w:rPr>
                <w:rFonts w:ascii="Arial" w:hAnsi="Arial" w:cs="Arial"/>
              </w:rPr>
              <w:t xml:space="preserve">567. Available from doi: </w:t>
            </w:r>
            <w:r w:rsidR="00F207F7" w:rsidRPr="00F207F7">
              <w:rPr>
                <w:rFonts w:ascii="Arial" w:hAnsi="Arial" w:cs="Arial"/>
              </w:rPr>
              <w:t>10.1016/j.jbusres.2020.10.030</w:t>
            </w:r>
            <w:r w:rsidR="00F207F7">
              <w:rPr>
                <w:rFonts w:ascii="Arial" w:hAnsi="Arial" w:cs="Arial"/>
              </w:rPr>
              <w:t>.</w:t>
            </w:r>
          </w:p>
        </w:tc>
      </w:tr>
      <w:tr w:rsidR="00C05A2E" w:rsidRPr="00265DE1" w14:paraId="72CA47C8" w14:textId="77777777" w:rsidTr="00C05A2E">
        <w:tc>
          <w:tcPr>
            <w:tcW w:w="9016" w:type="dxa"/>
          </w:tcPr>
          <w:p w14:paraId="637AF3D2" w14:textId="77777777" w:rsidR="00265DE1" w:rsidRPr="00265DE1" w:rsidRDefault="00265DE1" w:rsidP="00265D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9BDEC5" w14:textId="40CD54DD" w:rsidR="00C05A2E" w:rsidRDefault="00CA5C56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Is there an agreed definition of “digital transformation”</w:t>
            </w:r>
            <w:r w:rsidR="00EA4A92">
              <w:rPr>
                <w:rFonts w:ascii="Arial" w:hAnsi="Arial" w:cs="Arial"/>
                <w:sz w:val="24"/>
                <w:szCs w:val="24"/>
              </w:rPr>
              <w:t>? How would you define it? Is it a real world phenomenon or a</w:t>
            </w:r>
            <w:r w:rsidR="005441F0">
              <w:rPr>
                <w:rFonts w:ascii="Arial" w:hAnsi="Arial" w:cs="Arial"/>
                <w:sz w:val="24"/>
                <w:szCs w:val="24"/>
              </w:rPr>
              <w:t>n imaginary concept used to promote policy and commercial objectives?</w:t>
            </w:r>
          </w:p>
          <w:p w14:paraId="2C08D8F3" w14:textId="77777777" w:rsidR="00996A6C" w:rsidRDefault="00996A6C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does digital transformation in health and social care mean for:</w:t>
            </w:r>
          </w:p>
          <w:p w14:paraId="0B63BE26" w14:textId="710939D8" w:rsidR="00C05A2E" w:rsidRDefault="005D369F" w:rsidP="00996A6C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</w:t>
            </w:r>
            <w:r w:rsidR="00996A6C">
              <w:rPr>
                <w:rFonts w:ascii="Arial" w:hAnsi="Arial" w:cs="Arial"/>
                <w:sz w:val="24"/>
                <w:szCs w:val="24"/>
              </w:rPr>
              <w:t>orkforce skills development and future practitioner education?</w:t>
            </w:r>
          </w:p>
          <w:p w14:paraId="148F513F" w14:textId="51454AFF" w:rsidR="00996A6C" w:rsidRDefault="005D369F" w:rsidP="00996A6C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Power relations in organizational hierarchies?</w:t>
            </w:r>
          </w:p>
          <w:p w14:paraId="418A5C29" w14:textId="21AB0F38" w:rsidR="005D369F" w:rsidRDefault="005D369F" w:rsidP="00996A6C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Patient and service user empowerment?</w:t>
            </w:r>
          </w:p>
          <w:p w14:paraId="7826385A" w14:textId="4D35CC25" w:rsidR="00954F89" w:rsidRDefault="00954F89" w:rsidP="00996A6C">
            <w:pPr>
              <w:pStyle w:val="ListParagraph"/>
              <w:numPr>
                <w:ilvl w:val="1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Potential loss of human interaction with colleagues and service users?</w:t>
            </w:r>
          </w:p>
          <w:p w14:paraId="5909523D" w14:textId="1F9BDBC8" w:rsidR="00996A6C" w:rsidRDefault="00996A6C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What </w:t>
            </w:r>
            <w:r w:rsidR="00507678">
              <w:rPr>
                <w:rFonts w:ascii="Arial" w:hAnsi="Arial" w:cs="Arial"/>
                <w:sz w:val="24"/>
                <w:szCs w:val="24"/>
              </w:rPr>
              <w:t>do you learn from comparing the dimensions of digital transformation in the two papers?</w:t>
            </w:r>
          </w:p>
          <w:p w14:paraId="1A4FE92D" w14:textId="5CDC32D1" w:rsidR="00507678" w:rsidRDefault="00507678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Which categories of change do you find most useful to conceptualise digital transformation in your work environment?</w:t>
            </w:r>
          </w:p>
          <w:p w14:paraId="2D3C064B" w14:textId="78EC6394" w:rsidR="00C05A2E" w:rsidRPr="00265DE1" w:rsidRDefault="00507678" w:rsidP="005076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dimensions of change are missing from either paper?</w:t>
            </w:r>
          </w:p>
        </w:tc>
      </w:tr>
    </w:tbl>
    <w:p w14:paraId="6869B2AB" w14:textId="5B7E041F" w:rsidR="00C05A2E" w:rsidRPr="00265DE1" w:rsidRDefault="00C05A2E">
      <w:pPr>
        <w:rPr>
          <w:rFonts w:ascii="Arial" w:hAnsi="Arial" w:cs="Arial"/>
          <w:sz w:val="24"/>
          <w:szCs w:val="24"/>
        </w:rPr>
      </w:pPr>
    </w:p>
    <w:p w14:paraId="0C710324" w14:textId="77777777" w:rsidR="00C05A2E" w:rsidRPr="00265DE1" w:rsidRDefault="00C05A2E">
      <w:pPr>
        <w:rPr>
          <w:rFonts w:ascii="Arial" w:hAnsi="Arial" w:cs="Arial"/>
          <w:sz w:val="24"/>
          <w:szCs w:val="24"/>
        </w:rPr>
      </w:pPr>
    </w:p>
    <w:p w14:paraId="5D09AB0A" w14:textId="77777777" w:rsidR="00C05A2E" w:rsidRPr="00265DE1" w:rsidRDefault="00C05A2E" w:rsidP="00C05A2E">
      <w:pPr>
        <w:rPr>
          <w:rFonts w:ascii="Arial" w:hAnsi="Arial" w:cs="Arial"/>
          <w:sz w:val="24"/>
          <w:szCs w:val="24"/>
        </w:rPr>
      </w:pPr>
    </w:p>
    <w:sectPr w:rsidR="00C05A2E" w:rsidRPr="00265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3A8"/>
    <w:rsid w:val="0008103A"/>
    <w:rsid w:val="000B03B9"/>
    <w:rsid w:val="000F0C9F"/>
    <w:rsid w:val="00117E74"/>
    <w:rsid w:val="001B197A"/>
    <w:rsid w:val="00235E44"/>
    <w:rsid w:val="00243699"/>
    <w:rsid w:val="00265DE1"/>
    <w:rsid w:val="003E0D37"/>
    <w:rsid w:val="00461A7C"/>
    <w:rsid w:val="004813B4"/>
    <w:rsid w:val="004C362D"/>
    <w:rsid w:val="004D5847"/>
    <w:rsid w:val="004F20DB"/>
    <w:rsid w:val="00507678"/>
    <w:rsid w:val="005304D4"/>
    <w:rsid w:val="005441F0"/>
    <w:rsid w:val="00545E81"/>
    <w:rsid w:val="005D369F"/>
    <w:rsid w:val="00625793"/>
    <w:rsid w:val="006C6A14"/>
    <w:rsid w:val="006F23D9"/>
    <w:rsid w:val="006F61DB"/>
    <w:rsid w:val="00702BD1"/>
    <w:rsid w:val="0072042E"/>
    <w:rsid w:val="007A6C08"/>
    <w:rsid w:val="007E74D1"/>
    <w:rsid w:val="00954F89"/>
    <w:rsid w:val="00987D1A"/>
    <w:rsid w:val="009927EC"/>
    <w:rsid w:val="00996A6C"/>
    <w:rsid w:val="00A06592"/>
    <w:rsid w:val="00A27C24"/>
    <w:rsid w:val="00A84434"/>
    <w:rsid w:val="00AB0AE4"/>
    <w:rsid w:val="00AF3251"/>
    <w:rsid w:val="00B1580B"/>
    <w:rsid w:val="00B774B0"/>
    <w:rsid w:val="00BA7D22"/>
    <w:rsid w:val="00BC748C"/>
    <w:rsid w:val="00BD5F05"/>
    <w:rsid w:val="00C05A2E"/>
    <w:rsid w:val="00C26152"/>
    <w:rsid w:val="00CA5C56"/>
    <w:rsid w:val="00D86905"/>
    <w:rsid w:val="00D9262E"/>
    <w:rsid w:val="00E55096"/>
    <w:rsid w:val="00E570FD"/>
    <w:rsid w:val="00EA4A92"/>
    <w:rsid w:val="00F207F7"/>
    <w:rsid w:val="00F36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97A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987D1A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customStyle="1" w:styleId="highwire-citation-authors">
    <w:name w:val="highwire-citation-authors"/>
    <w:basedOn w:val="DefaultParagraphFont"/>
    <w:rsid w:val="00D86905"/>
  </w:style>
  <w:style w:type="character" w:customStyle="1" w:styleId="highwire-citation-author">
    <w:name w:val="highwire-citation-author"/>
    <w:basedOn w:val="DefaultParagraphFont"/>
    <w:rsid w:val="00D86905"/>
  </w:style>
  <w:style w:type="character" w:customStyle="1" w:styleId="nlm-surname">
    <w:name w:val="nlm-surname"/>
    <w:basedOn w:val="DefaultParagraphFont"/>
    <w:rsid w:val="00D86905"/>
  </w:style>
  <w:style w:type="character" w:customStyle="1" w:styleId="citation-et">
    <w:name w:val="citation-et"/>
    <w:basedOn w:val="DefaultParagraphFont"/>
    <w:rsid w:val="00D86905"/>
  </w:style>
  <w:style w:type="character" w:customStyle="1" w:styleId="highwire-cite-metadata-journal">
    <w:name w:val="highwire-cite-metadata-journal"/>
    <w:basedOn w:val="DefaultParagraphFont"/>
    <w:rsid w:val="00D86905"/>
  </w:style>
  <w:style w:type="character" w:customStyle="1" w:styleId="highwire-cite-metadata-year">
    <w:name w:val="highwire-cite-metadata-year"/>
    <w:basedOn w:val="DefaultParagraphFont"/>
    <w:rsid w:val="00D86905"/>
  </w:style>
  <w:style w:type="character" w:customStyle="1" w:styleId="highwire-cite-metadata-volume">
    <w:name w:val="highwire-cite-metadata-volume"/>
    <w:basedOn w:val="DefaultParagraphFont"/>
    <w:rsid w:val="00D86905"/>
  </w:style>
  <w:style w:type="character" w:customStyle="1" w:styleId="highwire-cite-metadata-pages">
    <w:name w:val="highwire-cite-metadata-pages"/>
    <w:basedOn w:val="DefaultParagraphFont"/>
    <w:rsid w:val="00D869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66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7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396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605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339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47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0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58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409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203</Words>
  <Characters>1160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Scott</dc:creator>
  <cp:keywords/>
  <dc:description/>
  <cp:lastModifiedBy>Philip</cp:lastModifiedBy>
  <cp:revision>39</cp:revision>
  <dcterms:created xsi:type="dcterms:W3CDTF">2021-10-24T10:14:00Z</dcterms:created>
  <dcterms:modified xsi:type="dcterms:W3CDTF">2022-02-17T12:58:00Z</dcterms:modified>
</cp:coreProperties>
</file>