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9527BD" w:rsidRDefault="009527BD" w:rsidP="001E77FF">
      <w:pPr>
        <w:spacing w:before="100" w:beforeAutospacing="1"/>
        <w:ind w:left="57" w:right="-113"/>
        <w:jc w:val="both"/>
        <w:rPr>
          <w:rFonts w:ascii="Times New Roman" w:hAnsi="Times New Roman" w:cs="Times New Roman"/>
          <w:b/>
          <w:sz w:val="28"/>
          <w:szCs w:val="28"/>
          <w:lang w:val="ro-MD"/>
        </w:rPr>
      </w:pPr>
    </w:p>
    <w:p w:rsidR="009527BD" w:rsidRDefault="009527BD" w:rsidP="001E77FF">
      <w:pPr>
        <w:spacing w:before="100" w:beforeAutospacing="1"/>
        <w:ind w:left="57" w:right="-113"/>
        <w:jc w:val="both"/>
        <w:rPr>
          <w:rFonts w:ascii="Times New Roman" w:hAnsi="Times New Roman" w:cs="Times New Roman"/>
          <w:b/>
          <w:sz w:val="28"/>
          <w:szCs w:val="28"/>
          <w:lang w:val="ro-MD"/>
        </w:rPr>
      </w:pPr>
    </w:p>
    <w:p w:rsidR="001359C1" w:rsidRDefault="001359C1" w:rsidP="001359C1">
      <w:pPr>
        <w:jc w:val="center"/>
        <w:rPr>
          <w:b/>
        </w:rPr>
      </w:pPr>
      <w:r>
        <w:rPr>
          <w:noProof/>
          <w:lang w:eastAsia="en-GB"/>
        </w:rPr>
        <w:drawing>
          <wp:inline distT="0" distB="0" distL="0" distR="0" wp14:anchorId="66C2DFC9" wp14:editId="5D1003B9">
            <wp:extent cx="3040380" cy="1287780"/>
            <wp:effectExtent l="0" t="0" r="7620" b="762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3040380" cy="1287780"/>
                    </a:xfrm>
                    <a:prstGeom prst="rect">
                      <a:avLst/>
                    </a:prstGeom>
                  </pic:spPr>
                </pic:pic>
              </a:graphicData>
            </a:graphic>
          </wp:inline>
        </w:drawing>
      </w:r>
    </w:p>
    <w:p w:rsidR="001359C1" w:rsidRDefault="001359C1" w:rsidP="001359C1">
      <w:pPr>
        <w:jc w:val="center"/>
        <w:rPr>
          <w:b/>
        </w:rPr>
      </w:pPr>
    </w:p>
    <w:p w:rsidR="001359C1" w:rsidRDefault="001359C1" w:rsidP="001359C1">
      <w:pPr>
        <w:jc w:val="center"/>
        <w:rPr>
          <w:b/>
          <w:sz w:val="36"/>
        </w:rPr>
      </w:pPr>
    </w:p>
    <w:p w:rsidR="001359C1" w:rsidRPr="00C74421" w:rsidRDefault="001359C1" w:rsidP="001359C1">
      <w:pPr>
        <w:jc w:val="center"/>
        <w:rPr>
          <w:b/>
          <w:sz w:val="36"/>
        </w:rPr>
      </w:pPr>
    </w:p>
    <w:p w:rsidR="001359C1" w:rsidRPr="00C74421" w:rsidRDefault="001359C1" w:rsidP="001359C1">
      <w:pPr>
        <w:spacing w:before="200" w:after="200"/>
        <w:jc w:val="center"/>
        <w:rPr>
          <w:b/>
          <w:sz w:val="36"/>
        </w:rPr>
      </w:pPr>
      <w:r w:rsidRPr="00C74421">
        <w:rPr>
          <w:b/>
          <w:sz w:val="36"/>
        </w:rPr>
        <w:t>LCBB5001 Entrepreneurship</w:t>
      </w:r>
    </w:p>
    <w:p w:rsidR="001359C1" w:rsidRPr="00C74421" w:rsidRDefault="001359C1" w:rsidP="001359C1">
      <w:pPr>
        <w:spacing w:before="200" w:after="200"/>
        <w:jc w:val="center"/>
        <w:rPr>
          <w:b/>
          <w:sz w:val="36"/>
        </w:rPr>
      </w:pPr>
      <w:r w:rsidRPr="00C74421">
        <w:rPr>
          <w:b/>
          <w:sz w:val="36"/>
        </w:rPr>
        <w:t>BA Business Management</w:t>
      </w:r>
    </w:p>
    <w:p w:rsidR="001359C1" w:rsidRPr="00C74421" w:rsidRDefault="001359C1" w:rsidP="001359C1">
      <w:pPr>
        <w:spacing w:before="200" w:after="200"/>
        <w:jc w:val="center"/>
        <w:rPr>
          <w:b/>
          <w:sz w:val="36"/>
        </w:rPr>
      </w:pPr>
      <w:r>
        <w:rPr>
          <w:b/>
          <w:sz w:val="36"/>
        </w:rPr>
        <w:t>Assessment 2</w:t>
      </w:r>
    </w:p>
    <w:p w:rsidR="001359C1" w:rsidRPr="00C74421" w:rsidRDefault="001359C1" w:rsidP="001359C1">
      <w:pPr>
        <w:spacing w:before="200" w:after="200"/>
        <w:jc w:val="center"/>
        <w:rPr>
          <w:b/>
          <w:sz w:val="36"/>
        </w:rPr>
      </w:pPr>
      <w:r w:rsidRPr="00C74421">
        <w:rPr>
          <w:b/>
          <w:sz w:val="36"/>
        </w:rPr>
        <w:t xml:space="preserve">Dr John-Paul </w:t>
      </w:r>
      <w:proofErr w:type="spellStart"/>
      <w:r w:rsidRPr="00C74421">
        <w:rPr>
          <w:b/>
          <w:sz w:val="36"/>
        </w:rPr>
        <w:t>Okeke</w:t>
      </w:r>
      <w:proofErr w:type="spellEnd"/>
    </w:p>
    <w:p w:rsidR="001359C1" w:rsidRDefault="001359C1" w:rsidP="001359C1">
      <w:pPr>
        <w:spacing w:before="200" w:after="200"/>
        <w:jc w:val="center"/>
        <w:rPr>
          <w:b/>
          <w:sz w:val="36"/>
        </w:rPr>
      </w:pPr>
      <w:r w:rsidRPr="00C74421">
        <w:rPr>
          <w:b/>
          <w:sz w:val="36"/>
        </w:rPr>
        <w:t>Student ID:</w:t>
      </w:r>
      <w:r>
        <w:rPr>
          <w:b/>
          <w:sz w:val="36"/>
        </w:rPr>
        <w:t xml:space="preserve"> 2013037</w:t>
      </w:r>
    </w:p>
    <w:p w:rsidR="009527BD" w:rsidRDefault="001359C1" w:rsidP="001359C1">
      <w:pPr>
        <w:spacing w:before="100" w:beforeAutospacing="1"/>
        <w:ind w:left="57" w:right="-113"/>
        <w:jc w:val="both"/>
        <w:rPr>
          <w:rFonts w:ascii="Times New Roman" w:hAnsi="Times New Roman" w:cs="Times New Roman"/>
          <w:b/>
          <w:sz w:val="28"/>
          <w:szCs w:val="28"/>
          <w:lang w:val="ro-MD"/>
        </w:rPr>
      </w:pPr>
      <w:r>
        <w:rPr>
          <w:b/>
          <w:sz w:val="36"/>
        </w:rPr>
        <w:t xml:space="preserve">                          </w:t>
      </w:r>
      <w:r>
        <w:rPr>
          <w:b/>
          <w:sz w:val="36"/>
        </w:rPr>
        <w:t>Student Name: Petru Vutcarau</w:t>
      </w:r>
    </w:p>
    <w:p w:rsidR="009527BD" w:rsidRDefault="009527BD" w:rsidP="001E77FF">
      <w:pPr>
        <w:spacing w:before="100" w:beforeAutospacing="1"/>
        <w:ind w:left="57" w:right="-113"/>
        <w:jc w:val="both"/>
        <w:rPr>
          <w:rFonts w:ascii="Times New Roman" w:hAnsi="Times New Roman" w:cs="Times New Roman"/>
          <w:b/>
          <w:sz w:val="28"/>
          <w:szCs w:val="28"/>
          <w:lang w:val="ro-MD"/>
        </w:rPr>
      </w:pPr>
    </w:p>
    <w:p w:rsidR="009527BD" w:rsidRDefault="009527BD" w:rsidP="001E77FF">
      <w:pPr>
        <w:spacing w:before="100" w:beforeAutospacing="1"/>
        <w:ind w:left="57" w:right="-113"/>
        <w:jc w:val="both"/>
        <w:rPr>
          <w:rFonts w:ascii="Times New Roman" w:hAnsi="Times New Roman" w:cs="Times New Roman"/>
          <w:b/>
          <w:sz w:val="28"/>
          <w:szCs w:val="28"/>
          <w:lang w:val="ro-MD"/>
        </w:rPr>
      </w:pPr>
    </w:p>
    <w:p w:rsidR="009527BD" w:rsidRDefault="009527BD" w:rsidP="001359C1">
      <w:pPr>
        <w:spacing w:before="100" w:beforeAutospacing="1"/>
        <w:ind w:right="-113"/>
        <w:jc w:val="both"/>
        <w:rPr>
          <w:rFonts w:ascii="Times New Roman" w:hAnsi="Times New Roman" w:cs="Times New Roman"/>
          <w:b/>
          <w:sz w:val="28"/>
          <w:szCs w:val="28"/>
          <w:lang w:val="ro-MD"/>
        </w:rPr>
      </w:pPr>
      <w:bookmarkStart w:id="0" w:name="_GoBack"/>
      <w:bookmarkEnd w:id="0"/>
    </w:p>
    <w:p w:rsidR="009527BD" w:rsidRDefault="009527BD" w:rsidP="001E77FF">
      <w:pPr>
        <w:spacing w:before="100" w:beforeAutospacing="1"/>
        <w:ind w:left="57" w:right="-113"/>
        <w:jc w:val="both"/>
        <w:rPr>
          <w:rFonts w:ascii="Times New Roman" w:hAnsi="Times New Roman" w:cs="Times New Roman"/>
          <w:b/>
          <w:sz w:val="28"/>
          <w:szCs w:val="28"/>
          <w:lang w:val="ro-MD"/>
        </w:rPr>
      </w:pPr>
    </w:p>
    <w:p w:rsidR="009527BD" w:rsidRPr="009527BD" w:rsidRDefault="009527BD" w:rsidP="009527BD">
      <w:pPr>
        <w:spacing w:before="100" w:beforeAutospacing="1"/>
        <w:ind w:left="57" w:right="-113"/>
        <w:jc w:val="center"/>
        <w:rPr>
          <w:rFonts w:ascii="Bitstream Vera Sans" w:hAnsi="Bitstream Vera Sans" w:cs="Times New Roman"/>
          <w:b/>
          <w:sz w:val="36"/>
          <w:szCs w:val="36"/>
          <w:lang w:val="ro-MD"/>
        </w:rPr>
      </w:pPr>
      <w:r w:rsidRPr="009527BD">
        <w:rPr>
          <w:rFonts w:ascii="Bitstream Vera Sans" w:hAnsi="Bitstream Vera Sans" w:cs="Times New Roman"/>
          <w:b/>
          <w:sz w:val="36"/>
          <w:szCs w:val="36"/>
          <w:lang w:val="ro-MD"/>
        </w:rPr>
        <w:lastRenderedPageBreak/>
        <w:t>Table of contents</w:t>
      </w:r>
    </w:p>
    <w:p w:rsidR="009527BD" w:rsidRDefault="009527BD" w:rsidP="009527BD">
      <w:pPr>
        <w:spacing w:before="100" w:beforeAutospacing="1"/>
        <w:ind w:left="57" w:right="-113"/>
        <w:jc w:val="both"/>
        <w:rPr>
          <w:rFonts w:ascii="Times New Roman" w:hAnsi="Times New Roman" w:cs="Times New Roman"/>
          <w:b/>
          <w:sz w:val="28"/>
          <w:szCs w:val="28"/>
          <w:lang w:val="ro-MD"/>
        </w:rPr>
      </w:pPr>
      <w:r>
        <w:rPr>
          <w:rFonts w:ascii="Times New Roman" w:hAnsi="Times New Roman" w:cs="Times New Roman"/>
          <w:b/>
          <w:sz w:val="28"/>
          <w:szCs w:val="28"/>
          <w:lang w:val="ro-MD"/>
        </w:rPr>
        <w:t>Introduction............................................................................................ 3</w:t>
      </w:r>
    </w:p>
    <w:p w:rsidR="009527BD" w:rsidRDefault="009527BD" w:rsidP="009527BD">
      <w:pPr>
        <w:spacing w:before="100" w:beforeAutospacing="1"/>
        <w:ind w:left="57" w:right="-113"/>
        <w:jc w:val="both"/>
        <w:rPr>
          <w:rFonts w:ascii="Times New Roman" w:hAnsi="Times New Roman" w:cs="Times New Roman"/>
          <w:b/>
          <w:sz w:val="28"/>
          <w:szCs w:val="28"/>
          <w:lang w:val="ro-MD"/>
        </w:rPr>
      </w:pPr>
      <w:r>
        <w:rPr>
          <w:rFonts w:ascii="Times New Roman" w:hAnsi="Times New Roman" w:cs="Times New Roman"/>
          <w:b/>
          <w:sz w:val="28"/>
          <w:szCs w:val="28"/>
          <w:lang w:val="ro-MD"/>
        </w:rPr>
        <w:t xml:space="preserve">Bussines Description/ Market </w:t>
      </w:r>
      <w:r w:rsidR="00F54D4D">
        <w:rPr>
          <w:rFonts w:ascii="Times New Roman" w:hAnsi="Times New Roman" w:cs="Times New Roman"/>
          <w:b/>
          <w:sz w:val="28"/>
          <w:szCs w:val="28"/>
          <w:lang w:val="ro-MD"/>
        </w:rPr>
        <w:t>Opportunity ...........</w:t>
      </w:r>
      <w:r>
        <w:rPr>
          <w:rFonts w:ascii="Times New Roman" w:hAnsi="Times New Roman" w:cs="Times New Roman"/>
          <w:b/>
          <w:sz w:val="28"/>
          <w:szCs w:val="28"/>
          <w:lang w:val="ro-MD"/>
        </w:rPr>
        <w:t>............................. 4</w:t>
      </w:r>
    </w:p>
    <w:p w:rsidR="009527BD" w:rsidRDefault="009527BD" w:rsidP="009527BD">
      <w:pPr>
        <w:spacing w:before="100" w:beforeAutospacing="1"/>
        <w:ind w:left="57" w:right="-113"/>
        <w:jc w:val="both"/>
        <w:rPr>
          <w:rFonts w:ascii="Times New Roman" w:hAnsi="Times New Roman" w:cs="Times New Roman"/>
          <w:b/>
          <w:sz w:val="28"/>
          <w:szCs w:val="28"/>
          <w:lang w:val="ro-MD"/>
        </w:rPr>
      </w:pPr>
      <w:r>
        <w:rPr>
          <w:rFonts w:ascii="Times New Roman" w:hAnsi="Times New Roman" w:cs="Times New Roman"/>
          <w:b/>
          <w:sz w:val="28"/>
          <w:szCs w:val="28"/>
          <w:lang w:val="ro-MD"/>
        </w:rPr>
        <w:t>Industry Analysis.................................................................................... 5</w:t>
      </w:r>
    </w:p>
    <w:p w:rsidR="009527BD" w:rsidRDefault="009527BD" w:rsidP="009527BD">
      <w:pPr>
        <w:spacing w:before="100" w:beforeAutospacing="1"/>
        <w:ind w:left="57" w:right="-113"/>
        <w:jc w:val="both"/>
        <w:rPr>
          <w:rFonts w:ascii="Times New Roman" w:hAnsi="Times New Roman" w:cs="Times New Roman"/>
          <w:b/>
          <w:sz w:val="28"/>
          <w:szCs w:val="28"/>
          <w:lang w:val="ro-MD"/>
        </w:rPr>
      </w:pPr>
      <w:r>
        <w:rPr>
          <w:rFonts w:ascii="Times New Roman" w:hAnsi="Times New Roman" w:cs="Times New Roman"/>
          <w:b/>
          <w:sz w:val="28"/>
          <w:szCs w:val="28"/>
          <w:lang w:val="ro-MD"/>
        </w:rPr>
        <w:t>Marketing Plan........................................................................................7</w:t>
      </w:r>
    </w:p>
    <w:p w:rsidR="009527BD" w:rsidRDefault="009527BD" w:rsidP="009527BD">
      <w:pPr>
        <w:spacing w:before="100" w:beforeAutospacing="1"/>
        <w:ind w:left="57" w:right="-113"/>
        <w:jc w:val="both"/>
        <w:rPr>
          <w:rFonts w:ascii="Times New Roman" w:hAnsi="Times New Roman" w:cs="Times New Roman"/>
          <w:b/>
          <w:sz w:val="28"/>
          <w:szCs w:val="28"/>
          <w:lang w:val="ro-MD"/>
        </w:rPr>
      </w:pPr>
      <w:r>
        <w:rPr>
          <w:rFonts w:ascii="Times New Roman" w:hAnsi="Times New Roman" w:cs="Times New Roman"/>
          <w:b/>
          <w:sz w:val="28"/>
          <w:szCs w:val="28"/>
          <w:lang w:val="ro-MD"/>
        </w:rPr>
        <w:t>Operations and Management Team Plan............................................. 9</w:t>
      </w:r>
    </w:p>
    <w:p w:rsidR="009527BD" w:rsidRDefault="009527BD" w:rsidP="009527BD">
      <w:pPr>
        <w:spacing w:before="100" w:beforeAutospacing="1"/>
        <w:ind w:left="57" w:right="-113"/>
        <w:jc w:val="both"/>
        <w:rPr>
          <w:rFonts w:ascii="Times New Roman" w:hAnsi="Times New Roman" w:cs="Times New Roman"/>
          <w:b/>
          <w:sz w:val="28"/>
          <w:szCs w:val="28"/>
          <w:lang w:val="ro-MD"/>
        </w:rPr>
      </w:pPr>
      <w:r>
        <w:rPr>
          <w:rFonts w:ascii="Times New Roman" w:hAnsi="Times New Roman" w:cs="Times New Roman"/>
          <w:b/>
          <w:sz w:val="28"/>
          <w:szCs w:val="28"/>
          <w:lang w:val="ro-MD"/>
        </w:rPr>
        <w:t>Financial Plan......................................................................................... 11</w:t>
      </w:r>
    </w:p>
    <w:p w:rsidR="009527BD" w:rsidRDefault="009527BD" w:rsidP="009527BD">
      <w:pPr>
        <w:spacing w:before="100" w:beforeAutospacing="1"/>
        <w:ind w:left="57" w:right="-113"/>
        <w:jc w:val="both"/>
        <w:rPr>
          <w:rFonts w:ascii="Times New Roman" w:hAnsi="Times New Roman" w:cs="Times New Roman"/>
          <w:b/>
          <w:sz w:val="28"/>
          <w:szCs w:val="28"/>
          <w:lang w:val="ro-MD"/>
        </w:rPr>
      </w:pPr>
      <w:r>
        <w:rPr>
          <w:rFonts w:ascii="Times New Roman" w:hAnsi="Times New Roman" w:cs="Times New Roman"/>
          <w:b/>
          <w:sz w:val="28"/>
          <w:szCs w:val="28"/>
          <w:lang w:val="ro-MD"/>
        </w:rPr>
        <w:t>Market Research.................................................................................... 12</w:t>
      </w:r>
    </w:p>
    <w:p w:rsidR="009527BD" w:rsidRDefault="009527BD" w:rsidP="009527BD">
      <w:pPr>
        <w:spacing w:before="100" w:beforeAutospacing="1"/>
        <w:ind w:left="57" w:right="-113"/>
        <w:jc w:val="both"/>
        <w:rPr>
          <w:rFonts w:ascii="Times New Roman" w:hAnsi="Times New Roman" w:cs="Times New Roman"/>
          <w:b/>
          <w:sz w:val="28"/>
          <w:szCs w:val="28"/>
          <w:lang w:val="ro-MD"/>
        </w:rPr>
      </w:pPr>
      <w:r>
        <w:rPr>
          <w:rFonts w:ascii="Times New Roman" w:hAnsi="Times New Roman" w:cs="Times New Roman"/>
          <w:b/>
          <w:sz w:val="28"/>
          <w:szCs w:val="28"/>
          <w:lang w:val="ro-MD"/>
        </w:rPr>
        <w:t>Conclusion............................................................................................... 13</w:t>
      </w:r>
    </w:p>
    <w:p w:rsidR="009527BD" w:rsidRDefault="009527BD" w:rsidP="009527BD">
      <w:pPr>
        <w:spacing w:before="100" w:beforeAutospacing="1"/>
        <w:ind w:left="57" w:right="-113"/>
        <w:jc w:val="both"/>
        <w:rPr>
          <w:rFonts w:ascii="Times New Roman" w:hAnsi="Times New Roman" w:cs="Times New Roman"/>
          <w:b/>
          <w:sz w:val="28"/>
          <w:szCs w:val="28"/>
          <w:lang w:val="ro-MD"/>
        </w:rPr>
      </w:pPr>
      <w:r>
        <w:rPr>
          <w:rFonts w:ascii="Times New Roman" w:hAnsi="Times New Roman" w:cs="Times New Roman"/>
          <w:b/>
          <w:sz w:val="28"/>
          <w:szCs w:val="28"/>
          <w:lang w:val="ro-MD"/>
        </w:rPr>
        <w:t>References................................................................................................ 14</w:t>
      </w:r>
    </w:p>
    <w:p w:rsidR="009527BD" w:rsidRDefault="009527BD" w:rsidP="009527BD">
      <w:pPr>
        <w:spacing w:before="100" w:beforeAutospacing="1"/>
        <w:ind w:left="57" w:right="-113"/>
        <w:jc w:val="both"/>
        <w:rPr>
          <w:rFonts w:ascii="Times New Roman" w:hAnsi="Times New Roman" w:cs="Times New Roman"/>
          <w:b/>
          <w:sz w:val="28"/>
          <w:szCs w:val="28"/>
          <w:lang w:val="ro-MD"/>
        </w:rPr>
      </w:pPr>
    </w:p>
    <w:p w:rsidR="009527BD" w:rsidRDefault="009527BD" w:rsidP="009527BD">
      <w:pPr>
        <w:spacing w:before="100" w:beforeAutospacing="1"/>
        <w:ind w:left="57" w:right="-113"/>
        <w:jc w:val="both"/>
        <w:rPr>
          <w:rFonts w:ascii="Times New Roman" w:hAnsi="Times New Roman" w:cs="Times New Roman"/>
          <w:b/>
          <w:sz w:val="28"/>
          <w:szCs w:val="28"/>
          <w:lang w:val="ro-MD"/>
        </w:rPr>
      </w:pPr>
    </w:p>
    <w:p w:rsidR="009527BD" w:rsidRDefault="009527BD" w:rsidP="009527BD">
      <w:pPr>
        <w:spacing w:before="100" w:beforeAutospacing="1"/>
        <w:ind w:left="57" w:right="-113"/>
        <w:jc w:val="both"/>
        <w:rPr>
          <w:rFonts w:ascii="Times New Roman" w:hAnsi="Times New Roman" w:cs="Times New Roman"/>
          <w:b/>
          <w:sz w:val="28"/>
          <w:szCs w:val="28"/>
          <w:lang w:val="ro-MD"/>
        </w:rPr>
      </w:pPr>
    </w:p>
    <w:p w:rsidR="009527BD" w:rsidRDefault="009527BD" w:rsidP="009527BD">
      <w:pPr>
        <w:spacing w:before="100" w:beforeAutospacing="1"/>
        <w:ind w:left="57" w:right="-113"/>
        <w:jc w:val="both"/>
        <w:rPr>
          <w:rFonts w:ascii="Times New Roman" w:hAnsi="Times New Roman" w:cs="Times New Roman"/>
          <w:b/>
          <w:sz w:val="28"/>
          <w:szCs w:val="28"/>
          <w:lang w:val="ro-MD"/>
        </w:rPr>
      </w:pPr>
    </w:p>
    <w:p w:rsidR="009527BD" w:rsidRDefault="009527BD" w:rsidP="009527BD">
      <w:pPr>
        <w:spacing w:before="100" w:beforeAutospacing="1"/>
        <w:ind w:left="57" w:right="-113"/>
        <w:jc w:val="both"/>
        <w:rPr>
          <w:rFonts w:ascii="Times New Roman" w:hAnsi="Times New Roman" w:cs="Times New Roman"/>
          <w:b/>
          <w:sz w:val="28"/>
          <w:szCs w:val="28"/>
          <w:lang w:val="ro-MD"/>
        </w:rPr>
      </w:pPr>
    </w:p>
    <w:p w:rsidR="009527BD" w:rsidRDefault="009527BD" w:rsidP="009527BD">
      <w:pPr>
        <w:spacing w:before="100" w:beforeAutospacing="1"/>
        <w:ind w:left="57" w:right="-113"/>
        <w:jc w:val="both"/>
        <w:rPr>
          <w:rFonts w:ascii="Times New Roman" w:hAnsi="Times New Roman" w:cs="Times New Roman"/>
          <w:b/>
          <w:sz w:val="28"/>
          <w:szCs w:val="28"/>
          <w:lang w:val="ro-MD"/>
        </w:rPr>
      </w:pPr>
    </w:p>
    <w:p w:rsidR="009527BD" w:rsidRDefault="009527BD" w:rsidP="009527BD">
      <w:pPr>
        <w:spacing w:before="100" w:beforeAutospacing="1"/>
        <w:ind w:right="-113"/>
        <w:jc w:val="both"/>
        <w:rPr>
          <w:rFonts w:ascii="Times New Roman" w:hAnsi="Times New Roman" w:cs="Times New Roman"/>
          <w:b/>
          <w:sz w:val="28"/>
          <w:szCs w:val="28"/>
          <w:lang w:val="ro-MD"/>
        </w:rPr>
      </w:pPr>
    </w:p>
    <w:p w:rsidR="009527BD" w:rsidRDefault="009527BD" w:rsidP="009527BD">
      <w:pPr>
        <w:spacing w:before="100" w:beforeAutospacing="1"/>
        <w:ind w:right="-113"/>
        <w:jc w:val="both"/>
        <w:rPr>
          <w:rFonts w:ascii="Times New Roman" w:hAnsi="Times New Roman" w:cs="Times New Roman"/>
          <w:b/>
          <w:sz w:val="28"/>
          <w:szCs w:val="28"/>
          <w:lang w:val="ro-MD"/>
        </w:rPr>
      </w:pPr>
    </w:p>
    <w:p w:rsidR="00DD1C6D" w:rsidRPr="001E77FF" w:rsidRDefault="001E77FF" w:rsidP="001E77FF">
      <w:pPr>
        <w:spacing w:before="100" w:beforeAutospacing="1"/>
        <w:ind w:left="57" w:right="-113"/>
        <w:jc w:val="both"/>
        <w:rPr>
          <w:rFonts w:ascii="Times New Roman" w:hAnsi="Times New Roman" w:cs="Times New Roman"/>
          <w:b/>
          <w:sz w:val="28"/>
          <w:szCs w:val="28"/>
          <w:lang w:val="ro-MD"/>
        </w:rPr>
      </w:pPr>
      <w:r w:rsidRPr="001E77FF">
        <w:rPr>
          <w:rFonts w:ascii="Times New Roman" w:hAnsi="Times New Roman" w:cs="Times New Roman"/>
          <w:b/>
          <w:sz w:val="28"/>
          <w:szCs w:val="28"/>
          <w:lang w:val="ro-MD"/>
        </w:rPr>
        <w:lastRenderedPageBreak/>
        <w:t>Introduction</w:t>
      </w:r>
    </w:p>
    <w:p w:rsidR="001E77FF" w:rsidRDefault="001E77FF" w:rsidP="001E77FF">
      <w:pPr>
        <w:spacing w:before="100" w:beforeAutospacing="1"/>
        <w:ind w:left="57" w:right="-113"/>
        <w:jc w:val="both"/>
        <w:rPr>
          <w:rFonts w:ascii="Times New Roman" w:hAnsi="Times New Roman" w:cs="Times New Roman"/>
          <w:sz w:val="24"/>
          <w:szCs w:val="24"/>
          <w:lang w:val="ro-MD"/>
        </w:rPr>
      </w:pPr>
      <w:r w:rsidRPr="001E77FF">
        <w:rPr>
          <w:rFonts w:ascii="Times New Roman" w:hAnsi="Times New Roman" w:cs="Times New Roman"/>
          <w:sz w:val="24"/>
          <w:szCs w:val="24"/>
          <w:lang w:val="ro-MD"/>
        </w:rPr>
        <w:t>The study will be focused on establishing an efficient business strategy for the new company GreenLoft. The backdrop and specifics information about the services that GreanLoft would give will be explained in the report. Through as well, the online market that the firm is joining will be studied with the aid of Porter`s five forces. Furthermore, the marketing mix will be employed for knowing the methods GreenLoft an apply for the advertising objective.</w:t>
      </w:r>
    </w:p>
    <w:p w:rsidR="000F1538" w:rsidRDefault="000F1538" w:rsidP="001E77FF">
      <w:pPr>
        <w:spacing w:before="100" w:beforeAutospacing="1"/>
        <w:ind w:left="57" w:right="-113"/>
        <w:jc w:val="both"/>
        <w:rPr>
          <w:rFonts w:ascii="Times New Roman" w:hAnsi="Times New Roman" w:cs="Times New Roman"/>
          <w:sz w:val="24"/>
          <w:szCs w:val="24"/>
          <w:lang w:val="ro-MD"/>
        </w:rPr>
      </w:pPr>
    </w:p>
    <w:p w:rsidR="000F1538" w:rsidRDefault="000F1538" w:rsidP="001E77FF">
      <w:pPr>
        <w:spacing w:before="100" w:beforeAutospacing="1"/>
        <w:ind w:left="57" w:right="-113"/>
        <w:jc w:val="both"/>
        <w:rPr>
          <w:rFonts w:ascii="Times New Roman" w:hAnsi="Times New Roman" w:cs="Times New Roman"/>
          <w:sz w:val="24"/>
          <w:szCs w:val="24"/>
          <w:lang w:val="ro-MD"/>
        </w:rPr>
      </w:pPr>
    </w:p>
    <w:p w:rsidR="000F1538" w:rsidRDefault="000F1538" w:rsidP="001E77FF">
      <w:pPr>
        <w:spacing w:before="100" w:beforeAutospacing="1"/>
        <w:ind w:left="57" w:right="-113"/>
        <w:jc w:val="both"/>
        <w:rPr>
          <w:rFonts w:ascii="Times New Roman" w:hAnsi="Times New Roman" w:cs="Times New Roman"/>
          <w:sz w:val="24"/>
          <w:szCs w:val="24"/>
          <w:lang w:val="ro-MD"/>
        </w:rPr>
      </w:pPr>
    </w:p>
    <w:p w:rsidR="000F1538" w:rsidRDefault="000F1538" w:rsidP="001E77FF">
      <w:pPr>
        <w:spacing w:before="100" w:beforeAutospacing="1"/>
        <w:ind w:left="57" w:right="-113"/>
        <w:jc w:val="both"/>
        <w:rPr>
          <w:rFonts w:ascii="Times New Roman" w:hAnsi="Times New Roman" w:cs="Times New Roman"/>
          <w:sz w:val="24"/>
          <w:szCs w:val="24"/>
          <w:lang w:val="ro-MD"/>
        </w:rPr>
      </w:pPr>
    </w:p>
    <w:p w:rsidR="000F1538" w:rsidRDefault="000F1538" w:rsidP="001E77FF">
      <w:pPr>
        <w:spacing w:before="100" w:beforeAutospacing="1"/>
        <w:ind w:left="57" w:right="-113"/>
        <w:jc w:val="both"/>
        <w:rPr>
          <w:rFonts w:ascii="Times New Roman" w:hAnsi="Times New Roman" w:cs="Times New Roman"/>
          <w:sz w:val="24"/>
          <w:szCs w:val="24"/>
          <w:lang w:val="ro-MD"/>
        </w:rPr>
      </w:pPr>
    </w:p>
    <w:p w:rsidR="000F1538" w:rsidRDefault="000F1538" w:rsidP="001E77FF">
      <w:pPr>
        <w:spacing w:before="100" w:beforeAutospacing="1"/>
        <w:ind w:left="57" w:right="-113"/>
        <w:jc w:val="both"/>
        <w:rPr>
          <w:rFonts w:ascii="Times New Roman" w:hAnsi="Times New Roman" w:cs="Times New Roman"/>
          <w:sz w:val="24"/>
          <w:szCs w:val="24"/>
          <w:lang w:val="ro-MD"/>
        </w:rPr>
      </w:pPr>
    </w:p>
    <w:p w:rsidR="000F1538" w:rsidRDefault="000F1538" w:rsidP="001E77FF">
      <w:pPr>
        <w:spacing w:before="100" w:beforeAutospacing="1"/>
        <w:ind w:left="57" w:right="-113"/>
        <w:jc w:val="both"/>
        <w:rPr>
          <w:rFonts w:ascii="Times New Roman" w:hAnsi="Times New Roman" w:cs="Times New Roman"/>
          <w:sz w:val="24"/>
          <w:szCs w:val="24"/>
          <w:lang w:val="ro-MD"/>
        </w:rPr>
      </w:pPr>
    </w:p>
    <w:p w:rsidR="000F1538" w:rsidRDefault="000F1538" w:rsidP="001E77FF">
      <w:pPr>
        <w:spacing w:before="100" w:beforeAutospacing="1"/>
        <w:ind w:left="57" w:right="-113"/>
        <w:jc w:val="both"/>
        <w:rPr>
          <w:rFonts w:ascii="Times New Roman" w:hAnsi="Times New Roman" w:cs="Times New Roman"/>
          <w:sz w:val="24"/>
          <w:szCs w:val="24"/>
          <w:lang w:val="ro-MD"/>
        </w:rPr>
      </w:pPr>
    </w:p>
    <w:p w:rsidR="000F1538" w:rsidRDefault="000F1538" w:rsidP="001E77FF">
      <w:pPr>
        <w:spacing w:before="100" w:beforeAutospacing="1"/>
        <w:ind w:left="57" w:right="-113"/>
        <w:jc w:val="both"/>
        <w:rPr>
          <w:rFonts w:ascii="Times New Roman" w:hAnsi="Times New Roman" w:cs="Times New Roman"/>
          <w:sz w:val="24"/>
          <w:szCs w:val="24"/>
          <w:lang w:val="ro-MD"/>
        </w:rPr>
      </w:pPr>
    </w:p>
    <w:p w:rsidR="000F1538" w:rsidRDefault="000F1538" w:rsidP="001E77FF">
      <w:pPr>
        <w:spacing w:before="100" w:beforeAutospacing="1"/>
        <w:ind w:left="57" w:right="-113"/>
        <w:jc w:val="both"/>
        <w:rPr>
          <w:rFonts w:ascii="Times New Roman" w:hAnsi="Times New Roman" w:cs="Times New Roman"/>
          <w:sz w:val="24"/>
          <w:szCs w:val="24"/>
          <w:lang w:val="ro-MD"/>
        </w:rPr>
      </w:pPr>
    </w:p>
    <w:p w:rsidR="000F1538" w:rsidRDefault="000F1538" w:rsidP="001E77FF">
      <w:pPr>
        <w:spacing w:before="100" w:beforeAutospacing="1"/>
        <w:ind w:left="57" w:right="-113"/>
        <w:jc w:val="both"/>
        <w:rPr>
          <w:rFonts w:ascii="Times New Roman" w:hAnsi="Times New Roman" w:cs="Times New Roman"/>
          <w:sz w:val="24"/>
          <w:szCs w:val="24"/>
          <w:lang w:val="ro-MD"/>
        </w:rPr>
      </w:pPr>
    </w:p>
    <w:p w:rsidR="000F1538" w:rsidRDefault="000F1538" w:rsidP="001E77FF">
      <w:pPr>
        <w:spacing w:before="100" w:beforeAutospacing="1"/>
        <w:ind w:left="57" w:right="-113"/>
        <w:jc w:val="both"/>
        <w:rPr>
          <w:rFonts w:ascii="Times New Roman" w:hAnsi="Times New Roman" w:cs="Times New Roman"/>
          <w:sz w:val="24"/>
          <w:szCs w:val="24"/>
          <w:lang w:val="ro-MD"/>
        </w:rPr>
      </w:pPr>
    </w:p>
    <w:p w:rsidR="000F1538" w:rsidRDefault="000F1538" w:rsidP="001E77FF">
      <w:pPr>
        <w:spacing w:before="100" w:beforeAutospacing="1"/>
        <w:ind w:left="57" w:right="-113"/>
        <w:jc w:val="both"/>
        <w:rPr>
          <w:rFonts w:ascii="Times New Roman" w:hAnsi="Times New Roman" w:cs="Times New Roman"/>
          <w:sz w:val="24"/>
          <w:szCs w:val="24"/>
          <w:lang w:val="ro-MD"/>
        </w:rPr>
      </w:pPr>
    </w:p>
    <w:p w:rsidR="000F1538" w:rsidRDefault="000F1538" w:rsidP="001E77FF">
      <w:pPr>
        <w:spacing w:before="100" w:beforeAutospacing="1"/>
        <w:ind w:left="57" w:right="-113"/>
        <w:jc w:val="both"/>
        <w:rPr>
          <w:rFonts w:ascii="Times New Roman" w:hAnsi="Times New Roman" w:cs="Times New Roman"/>
          <w:sz w:val="24"/>
          <w:szCs w:val="24"/>
          <w:lang w:val="ro-MD"/>
        </w:rPr>
      </w:pPr>
    </w:p>
    <w:p w:rsidR="000F1538" w:rsidRDefault="000F1538" w:rsidP="001E77FF">
      <w:pPr>
        <w:spacing w:before="100" w:beforeAutospacing="1"/>
        <w:ind w:left="57" w:right="-113"/>
        <w:jc w:val="both"/>
        <w:rPr>
          <w:rFonts w:ascii="Times New Roman" w:hAnsi="Times New Roman" w:cs="Times New Roman"/>
          <w:sz w:val="24"/>
          <w:szCs w:val="24"/>
          <w:lang w:val="ro-MD"/>
        </w:rPr>
      </w:pPr>
    </w:p>
    <w:p w:rsidR="001E77FF" w:rsidRDefault="001E77FF" w:rsidP="001E77FF">
      <w:pPr>
        <w:spacing w:before="100" w:beforeAutospacing="1"/>
        <w:ind w:left="57" w:right="-113"/>
        <w:jc w:val="both"/>
        <w:rPr>
          <w:rFonts w:ascii="Times New Roman" w:hAnsi="Times New Roman" w:cs="Times New Roman"/>
          <w:sz w:val="24"/>
          <w:szCs w:val="24"/>
          <w:lang w:val="ro-MD"/>
        </w:rPr>
      </w:pPr>
    </w:p>
    <w:p w:rsidR="001E77FF" w:rsidRDefault="001E77FF" w:rsidP="001E77FF">
      <w:pPr>
        <w:spacing w:before="40" w:after="0"/>
        <w:outlineLvl w:val="1"/>
        <w:rPr>
          <w:rFonts w:ascii="Times New Roman" w:eastAsia="Times New Roman" w:hAnsi="Times New Roman" w:cs="Times New Roman"/>
          <w:b/>
          <w:bCs/>
          <w:color w:val="000000"/>
          <w:sz w:val="28"/>
          <w:szCs w:val="28"/>
          <w:lang w:val="en-US"/>
        </w:rPr>
      </w:pPr>
      <w:bookmarkStart w:id="1" w:name="_Toc102066208"/>
      <w:r>
        <w:rPr>
          <w:rFonts w:ascii="Times New Roman" w:eastAsia="Times New Roman" w:hAnsi="Times New Roman" w:cs="Times New Roman"/>
          <w:b/>
          <w:bCs/>
          <w:color w:val="000000"/>
          <w:sz w:val="28"/>
          <w:szCs w:val="28"/>
          <w:lang w:val="en-US"/>
        </w:rPr>
        <w:lastRenderedPageBreak/>
        <w:t>1.</w:t>
      </w:r>
      <w:r w:rsidRPr="001E77FF">
        <w:rPr>
          <w:rFonts w:ascii="Times New Roman" w:eastAsia="Times New Roman" w:hAnsi="Times New Roman" w:cs="Times New Roman"/>
          <w:b/>
          <w:bCs/>
          <w:color w:val="000000"/>
          <w:sz w:val="28"/>
          <w:szCs w:val="28"/>
          <w:lang w:val="en-US"/>
        </w:rPr>
        <w:t>Business Description / Market Opportunity</w:t>
      </w:r>
      <w:bookmarkEnd w:id="1"/>
      <w:r w:rsidRPr="001E77FF">
        <w:rPr>
          <w:rFonts w:ascii="Times New Roman" w:eastAsia="Times New Roman" w:hAnsi="Times New Roman" w:cs="Times New Roman"/>
          <w:b/>
          <w:bCs/>
          <w:color w:val="000000"/>
          <w:sz w:val="28"/>
          <w:szCs w:val="28"/>
          <w:lang w:val="en-US"/>
        </w:rPr>
        <w:t xml:space="preserve"> </w:t>
      </w:r>
    </w:p>
    <w:p w:rsidR="001E77FF" w:rsidRPr="001E77FF" w:rsidRDefault="001E77FF" w:rsidP="001E77FF">
      <w:pPr>
        <w:spacing w:before="40" w:after="0"/>
        <w:jc w:val="both"/>
        <w:outlineLvl w:val="1"/>
        <w:rPr>
          <w:rFonts w:ascii="Times New Roman" w:eastAsia="Times New Roman" w:hAnsi="Times New Roman" w:cs="Times New Roman"/>
          <w:bCs/>
          <w:color w:val="000000"/>
          <w:sz w:val="24"/>
          <w:szCs w:val="24"/>
          <w:lang w:val="en-US"/>
        </w:rPr>
      </w:pPr>
      <w:r w:rsidRPr="001E77FF">
        <w:rPr>
          <w:rFonts w:ascii="Times New Roman" w:eastAsia="Times New Roman" w:hAnsi="Times New Roman" w:cs="Times New Roman"/>
          <w:bCs/>
          <w:color w:val="000000"/>
          <w:sz w:val="24"/>
          <w:szCs w:val="24"/>
          <w:lang w:val="en-US"/>
        </w:rPr>
        <w:t xml:space="preserve">Covid-19 has had a terrible global impact, and the United Kingdom is no exception. Millions of people were killed or lost their jobs. The subsequent lockdown has had a significant impact on the economy. With the steady degradation of the economy, the offline market is rapidly becoming unpopular. Just on opposite, with more individuals having access to the internet, online markets are becoming more popular by the day. </w:t>
      </w:r>
      <w:proofErr w:type="spellStart"/>
      <w:r w:rsidRPr="001E77FF">
        <w:rPr>
          <w:rFonts w:ascii="Times New Roman" w:eastAsia="Times New Roman" w:hAnsi="Times New Roman" w:cs="Times New Roman"/>
          <w:bCs/>
          <w:color w:val="000000"/>
          <w:sz w:val="24"/>
          <w:szCs w:val="24"/>
          <w:lang w:val="en-US"/>
        </w:rPr>
        <w:t>GreenLoft</w:t>
      </w:r>
      <w:proofErr w:type="spellEnd"/>
      <w:r w:rsidRPr="001E77FF">
        <w:rPr>
          <w:rFonts w:ascii="Times New Roman" w:eastAsia="Times New Roman" w:hAnsi="Times New Roman" w:cs="Times New Roman"/>
          <w:bCs/>
          <w:color w:val="000000"/>
          <w:sz w:val="24"/>
          <w:szCs w:val="24"/>
          <w:lang w:val="en-US"/>
        </w:rPr>
        <w:t xml:space="preserve"> is a UK-based online food service that provides organic food goods at a reasonable price. Providing organic food goods on the internet in the post-Covid-19 era is a fantastic </w:t>
      </w:r>
      <w:proofErr w:type="spellStart"/>
      <w:r w:rsidRPr="001E77FF">
        <w:rPr>
          <w:rFonts w:ascii="Times New Roman" w:eastAsia="Times New Roman" w:hAnsi="Times New Roman" w:cs="Times New Roman"/>
          <w:bCs/>
          <w:color w:val="000000"/>
          <w:sz w:val="24"/>
          <w:szCs w:val="24"/>
          <w:lang w:val="en-US"/>
        </w:rPr>
        <w:t>endeavour</w:t>
      </w:r>
      <w:proofErr w:type="spellEnd"/>
      <w:r w:rsidRPr="001E77FF">
        <w:rPr>
          <w:rFonts w:ascii="Times New Roman" w:eastAsia="Times New Roman" w:hAnsi="Times New Roman" w:cs="Times New Roman"/>
          <w:bCs/>
          <w:color w:val="000000"/>
          <w:sz w:val="24"/>
          <w:szCs w:val="24"/>
          <w:lang w:val="en-US"/>
        </w:rPr>
        <w:t xml:space="preserve"> since it allows clients to purchase food from the comfort of their own homes.</w:t>
      </w:r>
    </w:p>
    <w:p w:rsidR="001E77FF" w:rsidRDefault="001E77FF" w:rsidP="001E77FF">
      <w:pPr>
        <w:pStyle w:val="ListParagraph"/>
        <w:numPr>
          <w:ilvl w:val="0"/>
          <w:numId w:val="3"/>
        </w:numPr>
        <w:spacing w:before="40" w:after="0"/>
        <w:outlineLvl w:val="1"/>
        <w:rPr>
          <w:rFonts w:ascii="Times New Roman" w:eastAsia="Times New Roman" w:hAnsi="Times New Roman" w:cs="Times New Roman"/>
          <w:b/>
          <w:bCs/>
          <w:color w:val="000000"/>
          <w:sz w:val="28"/>
          <w:szCs w:val="28"/>
          <w:lang w:val="en-US"/>
        </w:rPr>
      </w:pPr>
      <w:r>
        <w:rPr>
          <w:rFonts w:ascii="Times New Roman" w:eastAsia="Times New Roman" w:hAnsi="Times New Roman" w:cs="Times New Roman"/>
          <w:b/>
          <w:bCs/>
          <w:color w:val="000000"/>
          <w:sz w:val="28"/>
          <w:szCs w:val="28"/>
          <w:lang w:val="en-US"/>
        </w:rPr>
        <w:t>Mission</w:t>
      </w:r>
    </w:p>
    <w:p w:rsidR="001E77FF" w:rsidRPr="001E77FF" w:rsidRDefault="001E77FF" w:rsidP="001E77FF">
      <w:pPr>
        <w:spacing w:before="40" w:after="0"/>
        <w:jc w:val="both"/>
        <w:outlineLvl w:val="1"/>
        <w:rPr>
          <w:rFonts w:ascii="Times New Roman" w:eastAsia="Times New Roman" w:hAnsi="Times New Roman" w:cs="Times New Roman"/>
          <w:bCs/>
          <w:color w:val="000000"/>
          <w:sz w:val="24"/>
          <w:szCs w:val="24"/>
          <w:lang w:val="en-US"/>
        </w:rPr>
      </w:pPr>
      <w:proofErr w:type="spellStart"/>
      <w:r w:rsidRPr="001E77FF">
        <w:rPr>
          <w:rFonts w:ascii="Times New Roman" w:eastAsia="Times New Roman" w:hAnsi="Times New Roman" w:cs="Times New Roman"/>
          <w:bCs/>
          <w:color w:val="000000"/>
          <w:sz w:val="24"/>
          <w:szCs w:val="24"/>
          <w:lang w:val="en-US"/>
        </w:rPr>
        <w:t>GreenLoft's</w:t>
      </w:r>
      <w:proofErr w:type="spellEnd"/>
      <w:r w:rsidRPr="001E77FF">
        <w:rPr>
          <w:rFonts w:ascii="Times New Roman" w:eastAsia="Times New Roman" w:hAnsi="Times New Roman" w:cs="Times New Roman"/>
          <w:bCs/>
          <w:color w:val="000000"/>
          <w:sz w:val="24"/>
          <w:szCs w:val="24"/>
          <w:lang w:val="en-US"/>
        </w:rPr>
        <w:t xml:space="preserve"> principal goal is to deliver organic food goods to its online clients at a low cost. There are other online food delivery applications available in the UK, but what distinguishes </w:t>
      </w:r>
      <w:proofErr w:type="spellStart"/>
      <w:r w:rsidRPr="001E77FF">
        <w:rPr>
          <w:rFonts w:ascii="Times New Roman" w:eastAsia="Times New Roman" w:hAnsi="Times New Roman" w:cs="Times New Roman"/>
          <w:bCs/>
          <w:color w:val="000000"/>
          <w:sz w:val="24"/>
          <w:szCs w:val="24"/>
          <w:lang w:val="en-US"/>
        </w:rPr>
        <w:t>GreenLoft</w:t>
      </w:r>
      <w:proofErr w:type="spellEnd"/>
      <w:r w:rsidRPr="001E77FF">
        <w:rPr>
          <w:rFonts w:ascii="Times New Roman" w:eastAsia="Times New Roman" w:hAnsi="Times New Roman" w:cs="Times New Roman"/>
          <w:bCs/>
          <w:color w:val="000000"/>
          <w:sz w:val="24"/>
          <w:szCs w:val="24"/>
          <w:lang w:val="en-US"/>
        </w:rPr>
        <w:t xml:space="preserve"> from the competition is that it offers clients the highest quality fresh and organic food online at a lower cost than other companies. </w:t>
      </w:r>
      <w:proofErr w:type="spellStart"/>
      <w:r w:rsidRPr="001E77FF">
        <w:rPr>
          <w:rFonts w:ascii="Times New Roman" w:eastAsia="Times New Roman" w:hAnsi="Times New Roman" w:cs="Times New Roman"/>
          <w:bCs/>
          <w:color w:val="000000"/>
          <w:sz w:val="24"/>
          <w:szCs w:val="24"/>
          <w:lang w:val="en-US"/>
        </w:rPr>
        <w:t>GreenLoft</w:t>
      </w:r>
      <w:proofErr w:type="spellEnd"/>
      <w:r w:rsidRPr="001E77FF">
        <w:rPr>
          <w:rFonts w:ascii="Times New Roman" w:eastAsia="Times New Roman" w:hAnsi="Times New Roman" w:cs="Times New Roman"/>
          <w:bCs/>
          <w:color w:val="000000"/>
          <w:sz w:val="24"/>
          <w:szCs w:val="24"/>
          <w:lang w:val="en-US"/>
        </w:rPr>
        <w:t xml:space="preserve"> entails quicker delivery and higher quality. In terms of familiarity, the app-supported delivery method stands out as the most impressive presently (DUNCAN, 2019). </w:t>
      </w:r>
      <w:proofErr w:type="spellStart"/>
      <w:r w:rsidRPr="001E77FF">
        <w:rPr>
          <w:rFonts w:ascii="Times New Roman" w:eastAsia="Times New Roman" w:hAnsi="Times New Roman" w:cs="Times New Roman"/>
          <w:bCs/>
          <w:color w:val="000000"/>
          <w:sz w:val="24"/>
          <w:szCs w:val="24"/>
          <w:lang w:val="en-US"/>
        </w:rPr>
        <w:t>GreenLoft</w:t>
      </w:r>
      <w:proofErr w:type="spellEnd"/>
      <w:r w:rsidRPr="001E77FF">
        <w:rPr>
          <w:rFonts w:ascii="Times New Roman" w:eastAsia="Times New Roman" w:hAnsi="Times New Roman" w:cs="Times New Roman"/>
          <w:bCs/>
          <w:color w:val="000000"/>
          <w:sz w:val="24"/>
          <w:szCs w:val="24"/>
          <w:lang w:val="en-US"/>
        </w:rPr>
        <w:t xml:space="preserve"> is always improving the quality of its services since, in this day and age, ongoing progress is not a privilege but a need.</w:t>
      </w:r>
    </w:p>
    <w:p w:rsidR="001E77FF" w:rsidRPr="001E77FF" w:rsidRDefault="001E77FF" w:rsidP="001E77FF">
      <w:pPr>
        <w:pStyle w:val="ListParagraph"/>
        <w:numPr>
          <w:ilvl w:val="0"/>
          <w:numId w:val="3"/>
        </w:numPr>
        <w:spacing w:before="100" w:beforeAutospacing="1"/>
        <w:ind w:right="-113"/>
        <w:jc w:val="both"/>
        <w:rPr>
          <w:rFonts w:ascii="Times New Roman" w:hAnsi="Times New Roman" w:cs="Times New Roman"/>
          <w:b/>
          <w:sz w:val="28"/>
          <w:szCs w:val="28"/>
          <w:lang w:val="ro-MD"/>
        </w:rPr>
      </w:pPr>
      <w:r w:rsidRPr="001E77FF">
        <w:rPr>
          <w:rFonts w:ascii="Times New Roman" w:hAnsi="Times New Roman" w:cs="Times New Roman"/>
          <w:b/>
          <w:sz w:val="28"/>
          <w:szCs w:val="28"/>
          <w:lang w:val="ro-MD"/>
        </w:rPr>
        <w:t>Vision</w:t>
      </w:r>
    </w:p>
    <w:p w:rsidR="001E77FF" w:rsidRDefault="001E77FF" w:rsidP="001E77FF">
      <w:pPr>
        <w:spacing w:before="100" w:beforeAutospacing="1"/>
        <w:ind w:right="-113"/>
        <w:jc w:val="both"/>
        <w:rPr>
          <w:rFonts w:ascii="Times New Roman" w:hAnsi="Times New Roman" w:cs="Times New Roman"/>
          <w:sz w:val="24"/>
          <w:szCs w:val="24"/>
          <w:lang w:val="ro-MD"/>
        </w:rPr>
      </w:pPr>
      <w:r w:rsidRPr="001E77FF">
        <w:rPr>
          <w:rFonts w:ascii="Times New Roman" w:hAnsi="Times New Roman" w:cs="Times New Roman"/>
          <w:sz w:val="24"/>
          <w:szCs w:val="24"/>
          <w:lang w:val="ro-MD"/>
        </w:rPr>
        <w:t>GreenLoft, like many other companies, began modestly, but with a lot of hard work, it is fast expanding all across the UK, and the management ambition is to become it the top online food platform at next five years. GreenLoft's vision is "faster delivery of healthy meals to your home." GreenLoft has successfully gained the respect of its consumers after much battle. The organization's management recognises that GreenLoft's success is dependent on the trust of its prestigious c</w:t>
      </w:r>
      <w:r>
        <w:rPr>
          <w:rFonts w:ascii="Times New Roman" w:hAnsi="Times New Roman" w:cs="Times New Roman"/>
          <w:sz w:val="24"/>
          <w:szCs w:val="24"/>
          <w:lang w:val="ro-MD"/>
        </w:rPr>
        <w:t>lients</w:t>
      </w:r>
      <w:r w:rsidRPr="001E77FF">
        <w:rPr>
          <w:rFonts w:ascii="Times New Roman" w:hAnsi="Times New Roman" w:cs="Times New Roman"/>
          <w:sz w:val="24"/>
          <w:szCs w:val="24"/>
          <w:lang w:val="ro-MD"/>
        </w:rPr>
        <w:t>.</w:t>
      </w:r>
    </w:p>
    <w:p w:rsidR="000F1538" w:rsidRDefault="000F1538" w:rsidP="001E77FF">
      <w:pPr>
        <w:spacing w:before="100" w:beforeAutospacing="1"/>
        <w:ind w:right="-113"/>
        <w:jc w:val="both"/>
        <w:rPr>
          <w:rFonts w:ascii="Times New Roman" w:hAnsi="Times New Roman" w:cs="Times New Roman"/>
          <w:sz w:val="24"/>
          <w:szCs w:val="24"/>
          <w:lang w:val="ro-MD"/>
        </w:rPr>
      </w:pPr>
    </w:p>
    <w:p w:rsidR="000F1538" w:rsidRDefault="000F1538" w:rsidP="001E77FF">
      <w:pPr>
        <w:spacing w:before="100" w:beforeAutospacing="1"/>
        <w:ind w:right="-113"/>
        <w:jc w:val="both"/>
        <w:rPr>
          <w:rFonts w:ascii="Times New Roman" w:hAnsi="Times New Roman" w:cs="Times New Roman"/>
          <w:sz w:val="24"/>
          <w:szCs w:val="24"/>
          <w:lang w:val="ro-MD"/>
        </w:rPr>
      </w:pPr>
    </w:p>
    <w:p w:rsidR="000F1538" w:rsidRDefault="000F1538" w:rsidP="001E77FF">
      <w:pPr>
        <w:spacing w:before="100" w:beforeAutospacing="1"/>
        <w:ind w:right="-113"/>
        <w:jc w:val="both"/>
        <w:rPr>
          <w:rFonts w:ascii="Times New Roman" w:hAnsi="Times New Roman" w:cs="Times New Roman"/>
          <w:sz w:val="24"/>
          <w:szCs w:val="24"/>
          <w:lang w:val="ro-MD"/>
        </w:rPr>
      </w:pPr>
    </w:p>
    <w:p w:rsidR="000F1538" w:rsidRDefault="000F1538" w:rsidP="001E77FF">
      <w:pPr>
        <w:spacing w:before="100" w:beforeAutospacing="1"/>
        <w:ind w:right="-113"/>
        <w:jc w:val="both"/>
        <w:rPr>
          <w:rFonts w:ascii="Times New Roman" w:hAnsi="Times New Roman" w:cs="Times New Roman"/>
          <w:sz w:val="24"/>
          <w:szCs w:val="24"/>
          <w:lang w:val="ro-MD"/>
        </w:rPr>
      </w:pPr>
    </w:p>
    <w:p w:rsidR="000F1538" w:rsidRDefault="000F1538" w:rsidP="000F1538">
      <w:pPr>
        <w:rPr>
          <w:rFonts w:ascii="Times New Roman" w:hAnsi="Times New Roman" w:cs="Times New Roman"/>
          <w:b/>
          <w:sz w:val="28"/>
          <w:szCs w:val="28"/>
        </w:rPr>
      </w:pPr>
      <w:bookmarkStart w:id="2" w:name="_Toc102066209"/>
      <w:r w:rsidRPr="000F1538">
        <w:rPr>
          <w:rFonts w:ascii="Times New Roman" w:hAnsi="Times New Roman" w:cs="Times New Roman"/>
          <w:b/>
          <w:sz w:val="28"/>
          <w:szCs w:val="28"/>
        </w:rPr>
        <w:lastRenderedPageBreak/>
        <w:t>2. Industry Analysis</w:t>
      </w:r>
      <w:bookmarkEnd w:id="2"/>
      <w:r w:rsidRPr="000F1538">
        <w:rPr>
          <w:rFonts w:ascii="Times New Roman" w:hAnsi="Times New Roman" w:cs="Times New Roman"/>
          <w:b/>
          <w:sz w:val="28"/>
          <w:szCs w:val="28"/>
        </w:rPr>
        <w:t xml:space="preserve"> </w:t>
      </w:r>
    </w:p>
    <w:p w:rsidR="000F1538" w:rsidRPr="000F1538" w:rsidRDefault="000F1538" w:rsidP="000F1538">
      <w:pPr>
        <w:jc w:val="both"/>
        <w:rPr>
          <w:rFonts w:ascii="Times New Roman" w:hAnsi="Times New Roman" w:cs="Times New Roman"/>
          <w:sz w:val="24"/>
          <w:szCs w:val="24"/>
        </w:rPr>
      </w:pPr>
      <w:proofErr w:type="spellStart"/>
      <w:r w:rsidRPr="000F1538">
        <w:rPr>
          <w:rFonts w:ascii="Times New Roman" w:hAnsi="Times New Roman" w:cs="Times New Roman"/>
          <w:sz w:val="24"/>
          <w:szCs w:val="24"/>
        </w:rPr>
        <w:t>GreenLoft</w:t>
      </w:r>
      <w:proofErr w:type="spellEnd"/>
      <w:r w:rsidRPr="000F1538">
        <w:rPr>
          <w:rFonts w:ascii="Times New Roman" w:hAnsi="Times New Roman" w:cs="Times New Roman"/>
          <w:sz w:val="24"/>
          <w:szCs w:val="24"/>
        </w:rPr>
        <w:t xml:space="preserve"> is an online organic food store that wants to get its goods out there. The UK market is teeming with enterprises selling comparable goods. It is critical to undertake an industry-wide study in order to identify the market's strong and weak points. When the state of the market is fully understood, it will be better to conduct the business. To do the necessary market study, Porter's five forces are applied. The model identifies the market competition and the risks that the firm may experience as a result of it.</w:t>
      </w:r>
    </w:p>
    <w:p w:rsidR="000F1538" w:rsidRPr="000F1538" w:rsidRDefault="000F1538" w:rsidP="000F1538">
      <w:pPr>
        <w:rPr>
          <w:rFonts w:ascii="Times New Roman" w:hAnsi="Times New Roman" w:cs="Times New Roman"/>
          <w:i/>
          <w:sz w:val="28"/>
          <w:szCs w:val="28"/>
          <w:lang w:eastAsia="en-IN"/>
        </w:rPr>
      </w:pPr>
      <w:r w:rsidRPr="000F1538">
        <w:rPr>
          <w:rFonts w:ascii="Times New Roman" w:hAnsi="Times New Roman" w:cs="Times New Roman"/>
          <w:b/>
          <w:bCs/>
          <w:i/>
          <w:sz w:val="28"/>
          <w:szCs w:val="28"/>
          <w:lang w:eastAsia="en-IN"/>
        </w:rPr>
        <w:t>Porter's Five forces </w:t>
      </w:r>
    </w:p>
    <w:p w:rsidR="000F1538" w:rsidRPr="000F1538" w:rsidRDefault="000F1538" w:rsidP="000F1538">
      <w:pPr>
        <w:pStyle w:val="ListParagraph"/>
        <w:numPr>
          <w:ilvl w:val="0"/>
          <w:numId w:val="4"/>
        </w:numPr>
        <w:rPr>
          <w:rFonts w:ascii="Times New Roman" w:hAnsi="Times New Roman" w:cs="Times New Roman"/>
          <w:sz w:val="28"/>
          <w:szCs w:val="28"/>
          <w:lang w:eastAsia="en-IN"/>
        </w:rPr>
      </w:pPr>
      <w:r w:rsidRPr="000F1538">
        <w:rPr>
          <w:rFonts w:ascii="Times New Roman" w:hAnsi="Times New Roman" w:cs="Times New Roman"/>
          <w:b/>
          <w:bCs/>
          <w:sz w:val="28"/>
          <w:szCs w:val="28"/>
          <w:lang w:eastAsia="en-IN"/>
        </w:rPr>
        <w:t>Competition in the industry </w:t>
      </w:r>
    </w:p>
    <w:p w:rsidR="000F1538" w:rsidRPr="000F1538" w:rsidRDefault="000F1538" w:rsidP="000F1538">
      <w:pPr>
        <w:jc w:val="both"/>
        <w:rPr>
          <w:rFonts w:ascii="Times New Roman" w:hAnsi="Times New Roman" w:cs="Times New Roman"/>
          <w:sz w:val="24"/>
          <w:szCs w:val="24"/>
          <w:lang w:eastAsia="en-IN"/>
        </w:rPr>
      </w:pPr>
      <w:r w:rsidRPr="000F1538">
        <w:rPr>
          <w:rFonts w:ascii="Times New Roman" w:hAnsi="Times New Roman" w:cs="Times New Roman"/>
          <w:sz w:val="24"/>
          <w:szCs w:val="24"/>
          <w:lang w:eastAsia="en-IN"/>
        </w:rPr>
        <w:t xml:space="preserve">There are several firms in the UK market that provide customers with organic food items. Because of this, market is very competitive; yet, </w:t>
      </w:r>
      <w:proofErr w:type="spellStart"/>
      <w:r w:rsidRPr="000F1538">
        <w:rPr>
          <w:rFonts w:ascii="Times New Roman" w:hAnsi="Times New Roman" w:cs="Times New Roman"/>
          <w:sz w:val="24"/>
          <w:szCs w:val="24"/>
          <w:lang w:eastAsia="en-IN"/>
        </w:rPr>
        <w:t>GreenLoft</w:t>
      </w:r>
      <w:proofErr w:type="spellEnd"/>
      <w:r w:rsidRPr="000F1538">
        <w:rPr>
          <w:rFonts w:ascii="Times New Roman" w:hAnsi="Times New Roman" w:cs="Times New Roman"/>
          <w:sz w:val="24"/>
          <w:szCs w:val="24"/>
          <w:lang w:eastAsia="en-IN"/>
        </w:rPr>
        <w:t xml:space="preserve"> has one distinct advantage, which is its low price spectrum. Following the pandemic, the populace has realised the value of health, and organic foods are in high demand. Intense competition is a problem that must be managed in order to run a successful business (Caballero, 2021).</w:t>
      </w:r>
    </w:p>
    <w:p w:rsidR="000F1538" w:rsidRPr="000F1538" w:rsidRDefault="000F1538" w:rsidP="000F1538">
      <w:pPr>
        <w:pStyle w:val="ListParagraph"/>
        <w:numPr>
          <w:ilvl w:val="0"/>
          <w:numId w:val="4"/>
        </w:numPr>
        <w:rPr>
          <w:rFonts w:ascii="Times New Roman" w:hAnsi="Times New Roman" w:cs="Times New Roman"/>
          <w:sz w:val="28"/>
          <w:szCs w:val="28"/>
          <w:lang w:eastAsia="en-IN"/>
        </w:rPr>
      </w:pPr>
      <w:r w:rsidRPr="000F1538">
        <w:rPr>
          <w:rFonts w:ascii="Times New Roman" w:hAnsi="Times New Roman" w:cs="Times New Roman"/>
          <w:b/>
          <w:bCs/>
          <w:sz w:val="28"/>
          <w:szCs w:val="28"/>
          <w:lang w:eastAsia="en-IN"/>
        </w:rPr>
        <w:t xml:space="preserve">The threat of new entrance </w:t>
      </w:r>
    </w:p>
    <w:p w:rsidR="000F1538" w:rsidRPr="000F1538" w:rsidRDefault="000F1538" w:rsidP="000F1538">
      <w:pPr>
        <w:jc w:val="both"/>
        <w:rPr>
          <w:rFonts w:ascii="Times New Roman" w:hAnsi="Times New Roman" w:cs="Times New Roman"/>
          <w:sz w:val="24"/>
          <w:szCs w:val="24"/>
          <w:lang w:eastAsia="en-IN"/>
        </w:rPr>
      </w:pPr>
      <w:proofErr w:type="spellStart"/>
      <w:r w:rsidRPr="000F1538">
        <w:rPr>
          <w:rFonts w:ascii="Times New Roman" w:hAnsi="Times New Roman" w:cs="Times New Roman"/>
          <w:sz w:val="24"/>
          <w:szCs w:val="24"/>
          <w:lang w:eastAsia="en-IN"/>
        </w:rPr>
        <w:t>GreenLoft</w:t>
      </w:r>
      <w:proofErr w:type="spellEnd"/>
      <w:r w:rsidRPr="000F1538">
        <w:rPr>
          <w:rFonts w:ascii="Times New Roman" w:hAnsi="Times New Roman" w:cs="Times New Roman"/>
          <w:sz w:val="24"/>
          <w:szCs w:val="24"/>
          <w:lang w:eastAsia="en-IN"/>
        </w:rPr>
        <w:t xml:space="preserve"> is joining the UK market with new goods / services, which implies they are the market's first entrant. As </w:t>
      </w:r>
      <w:proofErr w:type="spellStart"/>
      <w:r w:rsidRPr="000F1538">
        <w:rPr>
          <w:rFonts w:ascii="Times New Roman" w:hAnsi="Times New Roman" w:cs="Times New Roman"/>
          <w:sz w:val="24"/>
          <w:szCs w:val="24"/>
          <w:lang w:eastAsia="en-IN"/>
        </w:rPr>
        <w:t>GreenLoft</w:t>
      </w:r>
      <w:proofErr w:type="spellEnd"/>
      <w:r w:rsidRPr="000F1538">
        <w:rPr>
          <w:rFonts w:ascii="Times New Roman" w:hAnsi="Times New Roman" w:cs="Times New Roman"/>
          <w:sz w:val="24"/>
          <w:szCs w:val="24"/>
          <w:lang w:eastAsia="en-IN"/>
        </w:rPr>
        <w:t xml:space="preserve"> is in the place, the danger of new firms is quite minimal. It can be beneficial to internet business companies.</w:t>
      </w:r>
    </w:p>
    <w:p w:rsidR="006102BE" w:rsidRPr="006102BE" w:rsidRDefault="006102BE" w:rsidP="006102BE">
      <w:pPr>
        <w:pStyle w:val="ListParagraph"/>
        <w:numPr>
          <w:ilvl w:val="0"/>
          <w:numId w:val="4"/>
        </w:numPr>
        <w:spacing w:before="100" w:beforeAutospacing="1"/>
        <w:ind w:right="-113"/>
        <w:jc w:val="both"/>
        <w:rPr>
          <w:rFonts w:ascii="Times New Roman" w:hAnsi="Times New Roman" w:cs="Times New Roman"/>
          <w:sz w:val="24"/>
          <w:szCs w:val="24"/>
          <w:lang w:val="ro-MD"/>
        </w:rPr>
      </w:pPr>
      <w:r>
        <w:rPr>
          <w:rFonts w:ascii="Times New Roman" w:hAnsi="Times New Roman" w:cs="Times New Roman"/>
          <w:b/>
          <w:sz w:val="28"/>
          <w:szCs w:val="28"/>
          <w:lang w:val="ro-MD"/>
        </w:rPr>
        <w:t>Power of suppliers</w:t>
      </w:r>
    </w:p>
    <w:p w:rsidR="006102BE" w:rsidRDefault="006102BE" w:rsidP="006102BE">
      <w:pPr>
        <w:spacing w:before="100" w:beforeAutospacing="1"/>
        <w:ind w:right="-113"/>
        <w:jc w:val="both"/>
        <w:rPr>
          <w:rFonts w:ascii="Times New Roman" w:hAnsi="Times New Roman" w:cs="Times New Roman"/>
          <w:sz w:val="24"/>
          <w:szCs w:val="24"/>
          <w:lang w:val="ro-MD"/>
        </w:rPr>
      </w:pPr>
      <w:r w:rsidRPr="006102BE">
        <w:rPr>
          <w:rFonts w:ascii="Times New Roman" w:hAnsi="Times New Roman" w:cs="Times New Roman"/>
          <w:sz w:val="24"/>
          <w:szCs w:val="24"/>
          <w:lang w:val="ro-MD"/>
        </w:rPr>
        <w:t>Suppliers are critical to the business because they ensure the provision and market quality. There are numerous farms in the UK that supply true organic food goods, and as a result, GreenLoft has a strong supplier power. The company must get into agreements with farmers in order to offer low-cost items to clients while still making a profit.</w:t>
      </w:r>
    </w:p>
    <w:p w:rsidR="006102BE" w:rsidRPr="006102BE" w:rsidRDefault="006102BE" w:rsidP="006102BE">
      <w:pPr>
        <w:pStyle w:val="ListParagraph"/>
        <w:numPr>
          <w:ilvl w:val="0"/>
          <w:numId w:val="4"/>
        </w:numPr>
        <w:spacing w:before="100" w:beforeAutospacing="1"/>
        <w:ind w:right="-113"/>
        <w:jc w:val="both"/>
        <w:rPr>
          <w:rFonts w:ascii="Times New Roman" w:hAnsi="Times New Roman" w:cs="Times New Roman"/>
          <w:sz w:val="24"/>
          <w:szCs w:val="24"/>
          <w:lang w:val="ro-MD"/>
        </w:rPr>
      </w:pPr>
      <w:r>
        <w:rPr>
          <w:rFonts w:ascii="Times New Roman" w:hAnsi="Times New Roman" w:cs="Times New Roman"/>
          <w:b/>
          <w:sz w:val="28"/>
          <w:szCs w:val="28"/>
          <w:lang w:val="ro-MD"/>
        </w:rPr>
        <w:t>Power of consumers</w:t>
      </w:r>
    </w:p>
    <w:p w:rsidR="006102BE" w:rsidRDefault="006102BE" w:rsidP="006102BE">
      <w:pPr>
        <w:spacing w:before="100" w:beforeAutospacing="1"/>
        <w:ind w:right="-113"/>
        <w:jc w:val="both"/>
        <w:rPr>
          <w:rFonts w:ascii="Times New Roman" w:hAnsi="Times New Roman" w:cs="Times New Roman"/>
          <w:sz w:val="24"/>
          <w:szCs w:val="24"/>
          <w:lang w:val="ro-MD"/>
        </w:rPr>
      </w:pPr>
      <w:r w:rsidRPr="006102BE">
        <w:rPr>
          <w:rFonts w:ascii="Times New Roman" w:hAnsi="Times New Roman" w:cs="Times New Roman"/>
          <w:sz w:val="24"/>
          <w:szCs w:val="24"/>
          <w:lang w:val="ro-MD"/>
        </w:rPr>
        <w:t>Customers are the major motivators for every firm, and GreenLoft must have expanded its client base. The company is new and does not yet have a large number of customers. Customers have little clout, which can stymie a good launch.</w:t>
      </w:r>
    </w:p>
    <w:p w:rsidR="006102BE" w:rsidRDefault="006102BE" w:rsidP="006102BE">
      <w:pPr>
        <w:rPr>
          <w:b/>
          <w:bCs/>
          <w:lang w:eastAsia="en-IN"/>
        </w:rPr>
      </w:pPr>
    </w:p>
    <w:p w:rsidR="006102BE" w:rsidRPr="006102BE" w:rsidRDefault="006102BE" w:rsidP="006102BE">
      <w:pPr>
        <w:pStyle w:val="ListParagraph"/>
        <w:numPr>
          <w:ilvl w:val="0"/>
          <w:numId w:val="4"/>
        </w:numPr>
        <w:rPr>
          <w:rFonts w:ascii="Times New Roman" w:hAnsi="Times New Roman" w:cs="Times New Roman"/>
          <w:sz w:val="28"/>
          <w:szCs w:val="28"/>
          <w:lang w:eastAsia="en-IN"/>
        </w:rPr>
      </w:pPr>
      <w:r w:rsidRPr="006102BE">
        <w:rPr>
          <w:rFonts w:ascii="Times New Roman" w:hAnsi="Times New Roman" w:cs="Times New Roman"/>
          <w:b/>
          <w:bCs/>
          <w:sz w:val="28"/>
          <w:szCs w:val="28"/>
          <w:lang w:eastAsia="en-IN"/>
        </w:rPr>
        <w:lastRenderedPageBreak/>
        <w:t>Threat of substitute</w:t>
      </w:r>
    </w:p>
    <w:p w:rsidR="006102BE" w:rsidRDefault="006102BE" w:rsidP="006102BE">
      <w:pPr>
        <w:jc w:val="both"/>
        <w:rPr>
          <w:rFonts w:ascii="Times New Roman" w:hAnsi="Times New Roman" w:cs="Times New Roman"/>
          <w:sz w:val="24"/>
          <w:szCs w:val="24"/>
          <w:lang w:eastAsia="en-IN"/>
        </w:rPr>
      </w:pPr>
      <w:r w:rsidRPr="006102BE">
        <w:rPr>
          <w:rFonts w:ascii="Times New Roman" w:hAnsi="Times New Roman" w:cs="Times New Roman"/>
          <w:sz w:val="24"/>
          <w:szCs w:val="24"/>
          <w:lang w:eastAsia="en-IN"/>
        </w:rPr>
        <w:t xml:space="preserve">The phrase substitution relates to market rivalry that might provide customers with an alternate option. The availability of replacements in the market is unavoidable, and </w:t>
      </w:r>
      <w:proofErr w:type="spellStart"/>
      <w:r w:rsidRPr="006102BE">
        <w:rPr>
          <w:rFonts w:ascii="Times New Roman" w:hAnsi="Times New Roman" w:cs="Times New Roman"/>
          <w:sz w:val="24"/>
          <w:szCs w:val="24"/>
          <w:lang w:eastAsia="en-IN"/>
        </w:rPr>
        <w:t>GreenLoft</w:t>
      </w:r>
      <w:proofErr w:type="spellEnd"/>
      <w:r w:rsidRPr="006102BE">
        <w:rPr>
          <w:rFonts w:ascii="Times New Roman" w:hAnsi="Times New Roman" w:cs="Times New Roman"/>
          <w:sz w:val="24"/>
          <w:szCs w:val="24"/>
          <w:lang w:eastAsia="en-IN"/>
        </w:rPr>
        <w:t xml:space="preserve"> faces a significant threat from substitutes. The business strategy must be created in such a way that customers have faith in the company. Customer trust can aid in the resolution of difficulties (Wood et al., 2021).</w:t>
      </w:r>
    </w:p>
    <w:p w:rsidR="006102BE" w:rsidRDefault="006102BE" w:rsidP="006102BE">
      <w:pPr>
        <w:jc w:val="both"/>
        <w:rPr>
          <w:rFonts w:ascii="Times New Roman" w:hAnsi="Times New Roman" w:cs="Times New Roman"/>
          <w:sz w:val="24"/>
          <w:szCs w:val="24"/>
          <w:lang w:eastAsia="en-IN"/>
        </w:rPr>
      </w:pPr>
    </w:p>
    <w:p w:rsidR="00FA02F2" w:rsidRDefault="00FA02F2" w:rsidP="00FA02F2">
      <w:pPr>
        <w:pStyle w:val="ListParagraph"/>
        <w:jc w:val="both"/>
        <w:rPr>
          <w:rFonts w:ascii="Times New Roman" w:hAnsi="Times New Roman" w:cs="Times New Roman"/>
          <w:b/>
          <w:sz w:val="28"/>
          <w:szCs w:val="28"/>
          <w:lang w:eastAsia="en-IN"/>
        </w:rPr>
      </w:pPr>
    </w:p>
    <w:p w:rsidR="00FA02F2" w:rsidRDefault="00FA02F2" w:rsidP="00FA02F2">
      <w:pPr>
        <w:pStyle w:val="ListParagraph"/>
        <w:jc w:val="both"/>
        <w:rPr>
          <w:rFonts w:ascii="Times New Roman" w:hAnsi="Times New Roman" w:cs="Times New Roman"/>
          <w:b/>
          <w:sz w:val="28"/>
          <w:szCs w:val="28"/>
          <w:lang w:eastAsia="en-IN"/>
        </w:rPr>
      </w:pPr>
    </w:p>
    <w:p w:rsidR="00FA02F2" w:rsidRDefault="00FA02F2" w:rsidP="00FA02F2">
      <w:pPr>
        <w:pStyle w:val="ListParagraph"/>
        <w:jc w:val="both"/>
        <w:rPr>
          <w:rFonts w:ascii="Times New Roman" w:hAnsi="Times New Roman" w:cs="Times New Roman"/>
          <w:b/>
          <w:sz w:val="28"/>
          <w:szCs w:val="28"/>
          <w:lang w:eastAsia="en-IN"/>
        </w:rPr>
      </w:pPr>
    </w:p>
    <w:p w:rsidR="00FA02F2" w:rsidRDefault="00FA02F2" w:rsidP="00FA02F2">
      <w:pPr>
        <w:pStyle w:val="ListParagraph"/>
        <w:jc w:val="both"/>
        <w:rPr>
          <w:rFonts w:ascii="Times New Roman" w:hAnsi="Times New Roman" w:cs="Times New Roman"/>
          <w:b/>
          <w:sz w:val="28"/>
          <w:szCs w:val="28"/>
          <w:lang w:eastAsia="en-IN"/>
        </w:rPr>
      </w:pPr>
    </w:p>
    <w:p w:rsidR="00FA02F2" w:rsidRDefault="00FA02F2" w:rsidP="00FA02F2">
      <w:pPr>
        <w:pStyle w:val="ListParagraph"/>
        <w:jc w:val="both"/>
        <w:rPr>
          <w:rFonts w:ascii="Times New Roman" w:hAnsi="Times New Roman" w:cs="Times New Roman"/>
          <w:b/>
          <w:sz w:val="28"/>
          <w:szCs w:val="28"/>
          <w:lang w:eastAsia="en-IN"/>
        </w:rPr>
      </w:pPr>
    </w:p>
    <w:p w:rsidR="00FA02F2" w:rsidRDefault="00FA02F2" w:rsidP="00FA02F2">
      <w:pPr>
        <w:pStyle w:val="ListParagraph"/>
        <w:jc w:val="both"/>
        <w:rPr>
          <w:rFonts w:ascii="Times New Roman" w:hAnsi="Times New Roman" w:cs="Times New Roman"/>
          <w:b/>
          <w:sz w:val="28"/>
          <w:szCs w:val="28"/>
          <w:lang w:eastAsia="en-IN"/>
        </w:rPr>
      </w:pPr>
    </w:p>
    <w:p w:rsidR="00FA02F2" w:rsidRDefault="00FA02F2" w:rsidP="00FA02F2">
      <w:pPr>
        <w:pStyle w:val="ListParagraph"/>
        <w:jc w:val="both"/>
        <w:rPr>
          <w:rFonts w:ascii="Times New Roman" w:hAnsi="Times New Roman" w:cs="Times New Roman"/>
          <w:b/>
          <w:sz w:val="28"/>
          <w:szCs w:val="28"/>
          <w:lang w:eastAsia="en-IN"/>
        </w:rPr>
      </w:pPr>
    </w:p>
    <w:p w:rsidR="00FA02F2" w:rsidRDefault="00FA02F2" w:rsidP="00FA02F2">
      <w:pPr>
        <w:pStyle w:val="ListParagraph"/>
        <w:jc w:val="both"/>
        <w:rPr>
          <w:rFonts w:ascii="Times New Roman" w:hAnsi="Times New Roman" w:cs="Times New Roman"/>
          <w:b/>
          <w:sz w:val="28"/>
          <w:szCs w:val="28"/>
          <w:lang w:eastAsia="en-IN"/>
        </w:rPr>
      </w:pPr>
    </w:p>
    <w:p w:rsidR="00FA02F2" w:rsidRDefault="00FA02F2" w:rsidP="00FA02F2">
      <w:pPr>
        <w:pStyle w:val="ListParagraph"/>
        <w:jc w:val="both"/>
        <w:rPr>
          <w:rFonts w:ascii="Times New Roman" w:hAnsi="Times New Roman" w:cs="Times New Roman"/>
          <w:b/>
          <w:sz w:val="28"/>
          <w:szCs w:val="28"/>
          <w:lang w:eastAsia="en-IN"/>
        </w:rPr>
      </w:pPr>
    </w:p>
    <w:p w:rsidR="00FA02F2" w:rsidRDefault="00FA02F2" w:rsidP="00FA02F2">
      <w:pPr>
        <w:pStyle w:val="ListParagraph"/>
        <w:jc w:val="both"/>
        <w:rPr>
          <w:rFonts w:ascii="Times New Roman" w:hAnsi="Times New Roman" w:cs="Times New Roman"/>
          <w:b/>
          <w:sz w:val="28"/>
          <w:szCs w:val="28"/>
          <w:lang w:eastAsia="en-IN"/>
        </w:rPr>
      </w:pPr>
    </w:p>
    <w:p w:rsidR="00FA02F2" w:rsidRDefault="00FA02F2" w:rsidP="00FA02F2">
      <w:pPr>
        <w:pStyle w:val="ListParagraph"/>
        <w:jc w:val="both"/>
        <w:rPr>
          <w:rFonts w:ascii="Times New Roman" w:hAnsi="Times New Roman" w:cs="Times New Roman"/>
          <w:b/>
          <w:sz w:val="28"/>
          <w:szCs w:val="28"/>
          <w:lang w:eastAsia="en-IN"/>
        </w:rPr>
      </w:pPr>
    </w:p>
    <w:p w:rsidR="00FA02F2" w:rsidRDefault="00FA02F2" w:rsidP="00FA02F2">
      <w:pPr>
        <w:pStyle w:val="ListParagraph"/>
        <w:jc w:val="both"/>
        <w:rPr>
          <w:rFonts w:ascii="Times New Roman" w:hAnsi="Times New Roman" w:cs="Times New Roman"/>
          <w:b/>
          <w:sz w:val="28"/>
          <w:szCs w:val="28"/>
          <w:lang w:eastAsia="en-IN"/>
        </w:rPr>
      </w:pPr>
    </w:p>
    <w:p w:rsidR="00FA02F2" w:rsidRDefault="00FA02F2" w:rsidP="00FA02F2">
      <w:pPr>
        <w:pStyle w:val="ListParagraph"/>
        <w:jc w:val="both"/>
        <w:rPr>
          <w:rFonts w:ascii="Times New Roman" w:hAnsi="Times New Roman" w:cs="Times New Roman"/>
          <w:b/>
          <w:sz w:val="28"/>
          <w:szCs w:val="28"/>
          <w:lang w:eastAsia="en-IN"/>
        </w:rPr>
      </w:pPr>
    </w:p>
    <w:p w:rsidR="00FA02F2" w:rsidRDefault="00FA02F2" w:rsidP="00FA02F2">
      <w:pPr>
        <w:pStyle w:val="ListParagraph"/>
        <w:jc w:val="both"/>
        <w:rPr>
          <w:rFonts w:ascii="Times New Roman" w:hAnsi="Times New Roman" w:cs="Times New Roman"/>
          <w:b/>
          <w:sz w:val="28"/>
          <w:szCs w:val="28"/>
          <w:lang w:eastAsia="en-IN"/>
        </w:rPr>
      </w:pPr>
    </w:p>
    <w:p w:rsidR="00FA02F2" w:rsidRDefault="00FA02F2" w:rsidP="00FA02F2">
      <w:pPr>
        <w:pStyle w:val="ListParagraph"/>
        <w:jc w:val="both"/>
        <w:rPr>
          <w:rFonts w:ascii="Times New Roman" w:hAnsi="Times New Roman" w:cs="Times New Roman"/>
          <w:b/>
          <w:sz w:val="28"/>
          <w:szCs w:val="28"/>
          <w:lang w:eastAsia="en-IN"/>
        </w:rPr>
      </w:pPr>
    </w:p>
    <w:p w:rsidR="00FA02F2" w:rsidRDefault="00FA02F2" w:rsidP="00FA02F2">
      <w:pPr>
        <w:pStyle w:val="ListParagraph"/>
        <w:jc w:val="both"/>
        <w:rPr>
          <w:rFonts w:ascii="Times New Roman" w:hAnsi="Times New Roman" w:cs="Times New Roman"/>
          <w:b/>
          <w:sz w:val="28"/>
          <w:szCs w:val="28"/>
          <w:lang w:eastAsia="en-IN"/>
        </w:rPr>
      </w:pPr>
    </w:p>
    <w:p w:rsidR="00FA02F2" w:rsidRDefault="00FA02F2" w:rsidP="00FA02F2">
      <w:pPr>
        <w:pStyle w:val="ListParagraph"/>
        <w:jc w:val="both"/>
        <w:rPr>
          <w:rFonts w:ascii="Times New Roman" w:hAnsi="Times New Roman" w:cs="Times New Roman"/>
          <w:b/>
          <w:sz w:val="28"/>
          <w:szCs w:val="28"/>
          <w:lang w:eastAsia="en-IN"/>
        </w:rPr>
      </w:pPr>
    </w:p>
    <w:p w:rsidR="00FA02F2" w:rsidRDefault="00FA02F2" w:rsidP="00FA02F2">
      <w:pPr>
        <w:pStyle w:val="ListParagraph"/>
        <w:jc w:val="both"/>
        <w:rPr>
          <w:rFonts w:ascii="Times New Roman" w:hAnsi="Times New Roman" w:cs="Times New Roman"/>
          <w:b/>
          <w:sz w:val="28"/>
          <w:szCs w:val="28"/>
          <w:lang w:eastAsia="en-IN"/>
        </w:rPr>
      </w:pPr>
    </w:p>
    <w:p w:rsidR="00FA02F2" w:rsidRDefault="00FA02F2" w:rsidP="00FA02F2">
      <w:pPr>
        <w:pStyle w:val="ListParagraph"/>
        <w:jc w:val="both"/>
        <w:rPr>
          <w:rFonts w:ascii="Times New Roman" w:hAnsi="Times New Roman" w:cs="Times New Roman"/>
          <w:b/>
          <w:sz w:val="28"/>
          <w:szCs w:val="28"/>
          <w:lang w:eastAsia="en-IN"/>
        </w:rPr>
      </w:pPr>
    </w:p>
    <w:p w:rsidR="00FA02F2" w:rsidRDefault="00FA02F2" w:rsidP="00FA02F2">
      <w:pPr>
        <w:pStyle w:val="ListParagraph"/>
        <w:jc w:val="both"/>
        <w:rPr>
          <w:rFonts w:ascii="Times New Roman" w:hAnsi="Times New Roman" w:cs="Times New Roman"/>
          <w:b/>
          <w:sz w:val="28"/>
          <w:szCs w:val="28"/>
          <w:lang w:eastAsia="en-IN"/>
        </w:rPr>
      </w:pPr>
    </w:p>
    <w:p w:rsidR="00FA02F2" w:rsidRDefault="00FA02F2" w:rsidP="00FA02F2">
      <w:pPr>
        <w:pStyle w:val="ListParagraph"/>
        <w:jc w:val="both"/>
        <w:rPr>
          <w:rFonts w:ascii="Times New Roman" w:hAnsi="Times New Roman" w:cs="Times New Roman"/>
          <w:b/>
          <w:sz w:val="28"/>
          <w:szCs w:val="28"/>
          <w:lang w:eastAsia="en-IN"/>
        </w:rPr>
      </w:pPr>
    </w:p>
    <w:p w:rsidR="00F54D4D" w:rsidRDefault="00F54D4D" w:rsidP="00FA02F2">
      <w:pPr>
        <w:pStyle w:val="ListParagraph"/>
        <w:jc w:val="both"/>
        <w:rPr>
          <w:rFonts w:ascii="Times New Roman" w:hAnsi="Times New Roman" w:cs="Times New Roman"/>
          <w:b/>
          <w:sz w:val="28"/>
          <w:szCs w:val="28"/>
          <w:lang w:eastAsia="en-IN"/>
        </w:rPr>
      </w:pPr>
    </w:p>
    <w:p w:rsidR="006102BE" w:rsidRPr="00FA02F2" w:rsidRDefault="00FA02F2" w:rsidP="00FA02F2">
      <w:pPr>
        <w:pStyle w:val="ListParagraph"/>
        <w:jc w:val="both"/>
        <w:rPr>
          <w:rFonts w:ascii="Times New Roman" w:hAnsi="Times New Roman" w:cs="Times New Roman"/>
          <w:b/>
          <w:sz w:val="28"/>
          <w:szCs w:val="28"/>
          <w:lang w:eastAsia="en-IN"/>
        </w:rPr>
      </w:pPr>
      <w:r w:rsidRPr="00FA02F2">
        <w:rPr>
          <w:rFonts w:ascii="Times New Roman" w:hAnsi="Times New Roman" w:cs="Times New Roman"/>
          <w:b/>
          <w:sz w:val="28"/>
          <w:szCs w:val="28"/>
          <w:lang w:eastAsia="en-IN"/>
        </w:rPr>
        <w:lastRenderedPageBreak/>
        <w:t xml:space="preserve">3. </w:t>
      </w:r>
      <w:r>
        <w:rPr>
          <w:rFonts w:ascii="Times New Roman" w:hAnsi="Times New Roman" w:cs="Times New Roman"/>
          <w:b/>
          <w:sz w:val="28"/>
          <w:szCs w:val="28"/>
          <w:lang w:eastAsia="en-IN"/>
        </w:rPr>
        <w:t xml:space="preserve">  </w:t>
      </w:r>
      <w:r w:rsidR="006102BE" w:rsidRPr="00FA02F2">
        <w:rPr>
          <w:rFonts w:ascii="Times New Roman" w:hAnsi="Times New Roman" w:cs="Times New Roman"/>
          <w:b/>
          <w:sz w:val="28"/>
          <w:szCs w:val="28"/>
          <w:lang w:eastAsia="en-IN"/>
        </w:rPr>
        <w:t>Marketing Plan</w:t>
      </w:r>
    </w:p>
    <w:p w:rsidR="006102BE" w:rsidRDefault="006102BE" w:rsidP="006102BE">
      <w:pPr>
        <w:spacing w:before="100" w:beforeAutospacing="1"/>
        <w:ind w:right="-113"/>
        <w:jc w:val="both"/>
        <w:rPr>
          <w:rFonts w:ascii="Times New Roman" w:hAnsi="Times New Roman" w:cs="Times New Roman"/>
          <w:sz w:val="24"/>
          <w:szCs w:val="24"/>
          <w:lang w:val="ro-MD"/>
        </w:rPr>
      </w:pPr>
      <w:r w:rsidRPr="006102BE">
        <w:rPr>
          <w:rFonts w:ascii="Times New Roman" w:hAnsi="Times New Roman" w:cs="Times New Roman"/>
          <w:sz w:val="24"/>
          <w:szCs w:val="24"/>
          <w:lang w:val="ro-MD"/>
        </w:rPr>
        <w:t>New firms must have an efficient marketing strategy in order to sustain themselves in the market by attracting clients. The four ps of the marketing mix may be used to analyse the marketing that GreenLoft intends to do.</w:t>
      </w:r>
    </w:p>
    <w:p w:rsidR="006102BE" w:rsidRPr="006102BE" w:rsidRDefault="006102BE" w:rsidP="006102BE">
      <w:pPr>
        <w:pStyle w:val="ListParagraph"/>
        <w:numPr>
          <w:ilvl w:val="0"/>
          <w:numId w:val="5"/>
        </w:numPr>
        <w:spacing w:before="100" w:beforeAutospacing="1"/>
        <w:ind w:right="-113"/>
        <w:jc w:val="both"/>
        <w:rPr>
          <w:rFonts w:ascii="Times New Roman" w:hAnsi="Times New Roman" w:cs="Times New Roman"/>
          <w:b/>
          <w:sz w:val="24"/>
          <w:szCs w:val="24"/>
          <w:lang w:val="ro-MD"/>
        </w:rPr>
      </w:pPr>
      <w:r w:rsidRPr="006102BE">
        <w:rPr>
          <w:rFonts w:ascii="Times New Roman" w:hAnsi="Times New Roman" w:cs="Times New Roman"/>
          <w:b/>
          <w:sz w:val="24"/>
          <w:szCs w:val="24"/>
          <w:lang w:val="ro-MD"/>
        </w:rPr>
        <w:t>Products</w:t>
      </w:r>
    </w:p>
    <w:p w:rsidR="006102BE" w:rsidRDefault="006102BE" w:rsidP="006102BE">
      <w:pPr>
        <w:spacing w:before="100" w:beforeAutospacing="1"/>
        <w:ind w:right="-113"/>
        <w:jc w:val="both"/>
        <w:rPr>
          <w:rFonts w:ascii="Times New Roman" w:hAnsi="Times New Roman" w:cs="Times New Roman"/>
          <w:sz w:val="24"/>
          <w:szCs w:val="24"/>
          <w:lang w:val="ro-MD"/>
        </w:rPr>
      </w:pPr>
      <w:r w:rsidRPr="006102BE">
        <w:rPr>
          <w:rFonts w:ascii="Times New Roman" w:hAnsi="Times New Roman" w:cs="Times New Roman"/>
          <w:sz w:val="24"/>
          <w:szCs w:val="24"/>
          <w:lang w:val="ro-MD"/>
        </w:rPr>
        <w:t>GreenLoft's inexpensive and health food items are available in the post-Covid market. To understand what customers anticipate from organic foods, the company must perform appropriate marketing research. Before launching the items, the limits of the rivals' products must be identified. Customers would be delighted with the organic foods given by GreenLoft if adequate marketing is implemented.</w:t>
      </w:r>
    </w:p>
    <w:p w:rsidR="006102BE" w:rsidRPr="006102BE" w:rsidRDefault="006102BE" w:rsidP="006102BE">
      <w:pPr>
        <w:pStyle w:val="ListParagraph"/>
        <w:numPr>
          <w:ilvl w:val="0"/>
          <w:numId w:val="5"/>
        </w:numPr>
        <w:spacing w:before="100" w:beforeAutospacing="1"/>
        <w:ind w:right="-113"/>
        <w:jc w:val="both"/>
        <w:rPr>
          <w:rFonts w:ascii="Times New Roman" w:hAnsi="Times New Roman" w:cs="Times New Roman"/>
          <w:b/>
          <w:sz w:val="24"/>
          <w:szCs w:val="24"/>
          <w:lang w:val="ro-MD"/>
        </w:rPr>
      </w:pPr>
      <w:r w:rsidRPr="006102BE">
        <w:rPr>
          <w:rFonts w:ascii="Times New Roman" w:hAnsi="Times New Roman" w:cs="Times New Roman"/>
          <w:b/>
          <w:sz w:val="24"/>
          <w:szCs w:val="24"/>
          <w:lang w:val="ro-MD"/>
        </w:rPr>
        <w:t>Price</w:t>
      </w:r>
    </w:p>
    <w:p w:rsidR="006102BE" w:rsidRDefault="006102BE" w:rsidP="006102BE">
      <w:pPr>
        <w:spacing w:before="100" w:beforeAutospacing="1"/>
        <w:ind w:right="-113"/>
        <w:jc w:val="both"/>
        <w:rPr>
          <w:rFonts w:ascii="Times New Roman" w:hAnsi="Times New Roman" w:cs="Times New Roman"/>
          <w:sz w:val="24"/>
          <w:szCs w:val="24"/>
          <w:lang w:val="ro-MD"/>
        </w:rPr>
      </w:pPr>
      <w:r w:rsidRPr="006102BE">
        <w:rPr>
          <w:rFonts w:ascii="Times New Roman" w:hAnsi="Times New Roman" w:cs="Times New Roman"/>
          <w:sz w:val="24"/>
          <w:szCs w:val="24"/>
          <w:lang w:val="ro-MD"/>
        </w:rPr>
        <w:t>GreenLoft's unique selling feature is the cost of its goods; nevertheless, price should be done after taking into account a variety of criteria. The financial capabilities of the targeted market must be understood by examining the market's economic state. The organization's cost is critical; nonetheless, it cannot loose money.</w:t>
      </w:r>
    </w:p>
    <w:p w:rsidR="006102BE" w:rsidRPr="006102BE" w:rsidRDefault="006102BE" w:rsidP="006102BE">
      <w:pPr>
        <w:pStyle w:val="ListParagraph"/>
        <w:numPr>
          <w:ilvl w:val="0"/>
          <w:numId w:val="5"/>
        </w:numPr>
        <w:spacing w:before="100" w:beforeAutospacing="1"/>
        <w:ind w:right="-113"/>
        <w:jc w:val="both"/>
        <w:rPr>
          <w:rFonts w:ascii="Times New Roman" w:hAnsi="Times New Roman" w:cs="Times New Roman"/>
          <w:b/>
          <w:sz w:val="24"/>
          <w:szCs w:val="24"/>
          <w:lang w:val="ro-MD"/>
        </w:rPr>
      </w:pPr>
      <w:r w:rsidRPr="006102BE">
        <w:rPr>
          <w:rFonts w:ascii="Times New Roman" w:hAnsi="Times New Roman" w:cs="Times New Roman"/>
          <w:b/>
          <w:sz w:val="24"/>
          <w:szCs w:val="24"/>
          <w:lang w:val="ro-MD"/>
        </w:rPr>
        <w:t>Place</w:t>
      </w:r>
    </w:p>
    <w:p w:rsidR="006102BE" w:rsidRDefault="006102BE" w:rsidP="006102BE">
      <w:pPr>
        <w:spacing w:before="100" w:beforeAutospacing="1"/>
        <w:ind w:right="-113"/>
        <w:jc w:val="both"/>
        <w:rPr>
          <w:rFonts w:ascii="Times New Roman" w:hAnsi="Times New Roman" w:cs="Times New Roman"/>
          <w:sz w:val="24"/>
          <w:szCs w:val="24"/>
          <w:lang w:val="ro-MD"/>
        </w:rPr>
      </w:pPr>
      <w:r w:rsidRPr="006102BE">
        <w:rPr>
          <w:rFonts w:ascii="Times New Roman" w:hAnsi="Times New Roman" w:cs="Times New Roman"/>
          <w:sz w:val="24"/>
          <w:szCs w:val="24"/>
          <w:lang w:val="ro-MD"/>
        </w:rPr>
        <w:t>The location of product sales is an important aspect in the effective introduction of new items to the market. GreenLoft intends to offer its products online throughout the United Kingdom. The market position following the Covid-19 breakout is difficult, and internet enterprises have the chance to capitalise on the situation. The site should be designed in such a way that clients are drawn to it.</w:t>
      </w:r>
    </w:p>
    <w:p w:rsidR="006102BE" w:rsidRPr="00F54D4D" w:rsidRDefault="006102BE" w:rsidP="006102BE">
      <w:pPr>
        <w:pStyle w:val="ListParagraph"/>
        <w:numPr>
          <w:ilvl w:val="0"/>
          <w:numId w:val="5"/>
        </w:numPr>
        <w:spacing w:before="100" w:beforeAutospacing="1"/>
        <w:ind w:right="-113"/>
        <w:jc w:val="both"/>
        <w:rPr>
          <w:rFonts w:ascii="Times New Roman" w:hAnsi="Times New Roman" w:cs="Times New Roman"/>
          <w:b/>
          <w:sz w:val="24"/>
          <w:szCs w:val="24"/>
          <w:lang w:val="ro-MD"/>
        </w:rPr>
      </w:pPr>
      <w:r w:rsidRPr="00F54D4D">
        <w:rPr>
          <w:rFonts w:ascii="Times New Roman" w:hAnsi="Times New Roman" w:cs="Times New Roman"/>
          <w:b/>
          <w:sz w:val="24"/>
          <w:szCs w:val="24"/>
          <w:lang w:val="ro-MD"/>
        </w:rPr>
        <w:t>Promotion</w:t>
      </w:r>
    </w:p>
    <w:p w:rsidR="006102BE" w:rsidRDefault="006102BE" w:rsidP="006102BE">
      <w:pPr>
        <w:spacing w:before="100" w:beforeAutospacing="1"/>
        <w:ind w:right="-113"/>
        <w:jc w:val="both"/>
        <w:rPr>
          <w:rFonts w:ascii="Times New Roman" w:hAnsi="Times New Roman" w:cs="Times New Roman"/>
          <w:sz w:val="24"/>
          <w:szCs w:val="24"/>
          <w:lang w:val="ro-MD"/>
        </w:rPr>
      </w:pPr>
      <w:r w:rsidRPr="006102BE">
        <w:rPr>
          <w:rFonts w:ascii="Times New Roman" w:hAnsi="Times New Roman" w:cs="Times New Roman"/>
          <w:sz w:val="24"/>
          <w:szCs w:val="24"/>
          <w:lang w:val="ro-MD"/>
        </w:rPr>
        <w:t xml:space="preserve">Promoting organic food goods is critical for the business since it is a deciding element. Marketing studies should be carried, and items should be promoted through multiple media channels in order to catch the attention of buyers. Product marketing may be accomplished via the use of digital media and social media platforms. The cost of the items should be emphasised </w:t>
      </w:r>
      <w:r w:rsidRPr="006102BE">
        <w:rPr>
          <w:rFonts w:ascii="Times New Roman" w:hAnsi="Times New Roman" w:cs="Times New Roman"/>
          <w:sz w:val="24"/>
          <w:szCs w:val="24"/>
          <w:lang w:val="ro-MD"/>
        </w:rPr>
        <w:lastRenderedPageBreak/>
        <w:t>in the advertising. A information structures is being developed in order to successfully promote the firm (Sherman, 2019).</w:t>
      </w:r>
    </w:p>
    <w:p w:rsidR="00831553" w:rsidRDefault="00831553" w:rsidP="006102BE">
      <w:pPr>
        <w:spacing w:before="100" w:beforeAutospacing="1"/>
        <w:ind w:right="-113"/>
        <w:jc w:val="both"/>
        <w:rPr>
          <w:rFonts w:ascii="Times New Roman" w:hAnsi="Times New Roman" w:cs="Times New Roman"/>
          <w:sz w:val="24"/>
          <w:szCs w:val="24"/>
          <w:lang w:val="ro-MD"/>
        </w:rPr>
      </w:pPr>
    </w:p>
    <w:p w:rsidR="00831553" w:rsidRDefault="00831553" w:rsidP="006102BE">
      <w:pPr>
        <w:spacing w:before="100" w:beforeAutospacing="1"/>
        <w:ind w:right="-113"/>
        <w:jc w:val="both"/>
        <w:rPr>
          <w:rFonts w:ascii="Times New Roman" w:hAnsi="Times New Roman" w:cs="Times New Roman"/>
          <w:sz w:val="24"/>
          <w:szCs w:val="24"/>
          <w:lang w:val="ro-MD"/>
        </w:rPr>
      </w:pPr>
    </w:p>
    <w:p w:rsidR="00831553" w:rsidRDefault="00831553" w:rsidP="006102BE">
      <w:pPr>
        <w:spacing w:before="100" w:beforeAutospacing="1"/>
        <w:ind w:right="-113"/>
        <w:jc w:val="both"/>
        <w:rPr>
          <w:rFonts w:ascii="Times New Roman" w:hAnsi="Times New Roman" w:cs="Times New Roman"/>
          <w:sz w:val="24"/>
          <w:szCs w:val="24"/>
          <w:lang w:val="ro-MD"/>
        </w:rPr>
      </w:pPr>
    </w:p>
    <w:p w:rsidR="00831553" w:rsidRDefault="00831553" w:rsidP="006102BE">
      <w:pPr>
        <w:spacing w:before="100" w:beforeAutospacing="1"/>
        <w:ind w:right="-113"/>
        <w:jc w:val="both"/>
        <w:rPr>
          <w:rFonts w:ascii="Times New Roman" w:hAnsi="Times New Roman" w:cs="Times New Roman"/>
          <w:sz w:val="24"/>
          <w:szCs w:val="24"/>
          <w:lang w:val="ro-MD"/>
        </w:rPr>
      </w:pPr>
    </w:p>
    <w:p w:rsidR="00831553" w:rsidRDefault="00831553" w:rsidP="006102BE">
      <w:pPr>
        <w:spacing w:before="100" w:beforeAutospacing="1"/>
        <w:ind w:right="-113"/>
        <w:jc w:val="both"/>
        <w:rPr>
          <w:rFonts w:ascii="Times New Roman" w:hAnsi="Times New Roman" w:cs="Times New Roman"/>
          <w:sz w:val="24"/>
          <w:szCs w:val="24"/>
          <w:lang w:val="ro-MD"/>
        </w:rPr>
      </w:pPr>
    </w:p>
    <w:p w:rsidR="00831553" w:rsidRDefault="00831553" w:rsidP="006102BE">
      <w:pPr>
        <w:spacing w:before="100" w:beforeAutospacing="1"/>
        <w:ind w:right="-113"/>
        <w:jc w:val="both"/>
        <w:rPr>
          <w:rFonts w:ascii="Times New Roman" w:hAnsi="Times New Roman" w:cs="Times New Roman"/>
          <w:sz w:val="24"/>
          <w:szCs w:val="24"/>
          <w:lang w:val="ro-MD"/>
        </w:rPr>
      </w:pPr>
    </w:p>
    <w:p w:rsidR="00831553" w:rsidRDefault="00831553" w:rsidP="006102BE">
      <w:pPr>
        <w:spacing w:before="100" w:beforeAutospacing="1"/>
        <w:ind w:right="-113"/>
        <w:jc w:val="both"/>
        <w:rPr>
          <w:rFonts w:ascii="Times New Roman" w:hAnsi="Times New Roman" w:cs="Times New Roman"/>
          <w:sz w:val="24"/>
          <w:szCs w:val="24"/>
          <w:lang w:val="ro-MD"/>
        </w:rPr>
      </w:pPr>
    </w:p>
    <w:p w:rsidR="00831553" w:rsidRDefault="00831553" w:rsidP="006102BE">
      <w:pPr>
        <w:spacing w:before="100" w:beforeAutospacing="1"/>
        <w:ind w:right="-113"/>
        <w:jc w:val="both"/>
        <w:rPr>
          <w:rFonts w:ascii="Times New Roman" w:hAnsi="Times New Roman" w:cs="Times New Roman"/>
          <w:sz w:val="24"/>
          <w:szCs w:val="24"/>
          <w:lang w:val="ro-MD"/>
        </w:rPr>
      </w:pPr>
    </w:p>
    <w:p w:rsidR="00831553" w:rsidRDefault="00831553" w:rsidP="006102BE">
      <w:pPr>
        <w:spacing w:before="100" w:beforeAutospacing="1"/>
        <w:ind w:right="-113"/>
        <w:jc w:val="both"/>
        <w:rPr>
          <w:rFonts w:ascii="Times New Roman" w:hAnsi="Times New Roman" w:cs="Times New Roman"/>
          <w:sz w:val="24"/>
          <w:szCs w:val="24"/>
          <w:lang w:val="ro-MD"/>
        </w:rPr>
      </w:pPr>
    </w:p>
    <w:p w:rsidR="00831553" w:rsidRDefault="00831553" w:rsidP="006102BE">
      <w:pPr>
        <w:spacing w:before="100" w:beforeAutospacing="1"/>
        <w:ind w:right="-113"/>
        <w:jc w:val="both"/>
        <w:rPr>
          <w:rFonts w:ascii="Times New Roman" w:hAnsi="Times New Roman" w:cs="Times New Roman"/>
          <w:sz w:val="24"/>
          <w:szCs w:val="24"/>
          <w:lang w:val="ro-MD"/>
        </w:rPr>
      </w:pPr>
    </w:p>
    <w:p w:rsidR="00831553" w:rsidRDefault="00831553" w:rsidP="006102BE">
      <w:pPr>
        <w:spacing w:before="100" w:beforeAutospacing="1"/>
        <w:ind w:right="-113"/>
        <w:jc w:val="both"/>
        <w:rPr>
          <w:rFonts w:ascii="Times New Roman" w:hAnsi="Times New Roman" w:cs="Times New Roman"/>
          <w:sz w:val="24"/>
          <w:szCs w:val="24"/>
          <w:lang w:val="ro-MD"/>
        </w:rPr>
      </w:pPr>
    </w:p>
    <w:p w:rsidR="00831553" w:rsidRDefault="00831553" w:rsidP="006102BE">
      <w:pPr>
        <w:spacing w:before="100" w:beforeAutospacing="1"/>
        <w:ind w:right="-113"/>
        <w:jc w:val="both"/>
        <w:rPr>
          <w:rFonts w:ascii="Times New Roman" w:hAnsi="Times New Roman" w:cs="Times New Roman"/>
          <w:sz w:val="24"/>
          <w:szCs w:val="24"/>
          <w:lang w:val="ro-MD"/>
        </w:rPr>
      </w:pPr>
    </w:p>
    <w:p w:rsidR="00831553" w:rsidRDefault="00831553" w:rsidP="006102BE">
      <w:pPr>
        <w:spacing w:before="100" w:beforeAutospacing="1"/>
        <w:ind w:right="-113"/>
        <w:jc w:val="both"/>
        <w:rPr>
          <w:rFonts w:ascii="Times New Roman" w:hAnsi="Times New Roman" w:cs="Times New Roman"/>
          <w:sz w:val="24"/>
          <w:szCs w:val="24"/>
          <w:lang w:val="ro-MD"/>
        </w:rPr>
      </w:pPr>
    </w:p>
    <w:p w:rsidR="00831553" w:rsidRDefault="00831553" w:rsidP="006102BE">
      <w:pPr>
        <w:spacing w:before="100" w:beforeAutospacing="1"/>
        <w:ind w:right="-113"/>
        <w:jc w:val="both"/>
        <w:rPr>
          <w:rFonts w:ascii="Times New Roman" w:hAnsi="Times New Roman" w:cs="Times New Roman"/>
          <w:sz w:val="24"/>
          <w:szCs w:val="24"/>
          <w:lang w:val="ro-MD"/>
        </w:rPr>
      </w:pPr>
    </w:p>
    <w:p w:rsidR="00831553" w:rsidRDefault="00831553" w:rsidP="006102BE">
      <w:pPr>
        <w:spacing w:before="100" w:beforeAutospacing="1"/>
        <w:ind w:right="-113"/>
        <w:jc w:val="both"/>
        <w:rPr>
          <w:rFonts w:ascii="Times New Roman" w:hAnsi="Times New Roman" w:cs="Times New Roman"/>
          <w:sz w:val="24"/>
          <w:szCs w:val="24"/>
          <w:lang w:val="ro-MD"/>
        </w:rPr>
      </w:pPr>
    </w:p>
    <w:p w:rsidR="00FA02F2" w:rsidRDefault="00FA02F2" w:rsidP="006102BE">
      <w:pPr>
        <w:spacing w:before="100" w:beforeAutospacing="1"/>
        <w:ind w:right="-113"/>
        <w:jc w:val="both"/>
        <w:rPr>
          <w:rFonts w:ascii="Times New Roman" w:hAnsi="Times New Roman" w:cs="Times New Roman"/>
          <w:sz w:val="24"/>
          <w:szCs w:val="24"/>
          <w:lang w:val="ro-MD"/>
        </w:rPr>
      </w:pPr>
    </w:p>
    <w:p w:rsidR="00FA02F2" w:rsidRDefault="00FA02F2" w:rsidP="006102BE">
      <w:pPr>
        <w:spacing w:before="100" w:beforeAutospacing="1"/>
        <w:ind w:right="-113"/>
        <w:jc w:val="both"/>
        <w:rPr>
          <w:rFonts w:ascii="Times New Roman" w:hAnsi="Times New Roman" w:cs="Times New Roman"/>
          <w:sz w:val="24"/>
          <w:szCs w:val="24"/>
          <w:lang w:val="ro-MD"/>
        </w:rPr>
      </w:pPr>
    </w:p>
    <w:p w:rsidR="00FA02F2" w:rsidRDefault="00FA02F2" w:rsidP="006102BE">
      <w:pPr>
        <w:spacing w:before="100" w:beforeAutospacing="1"/>
        <w:ind w:right="-113"/>
        <w:jc w:val="both"/>
        <w:rPr>
          <w:rFonts w:ascii="Times New Roman" w:hAnsi="Times New Roman" w:cs="Times New Roman"/>
          <w:sz w:val="24"/>
          <w:szCs w:val="24"/>
          <w:lang w:val="ro-MD"/>
        </w:rPr>
      </w:pPr>
    </w:p>
    <w:p w:rsidR="00FA02F2" w:rsidRDefault="00FA02F2" w:rsidP="006102BE">
      <w:pPr>
        <w:spacing w:before="100" w:beforeAutospacing="1"/>
        <w:ind w:right="-113"/>
        <w:jc w:val="both"/>
        <w:rPr>
          <w:rFonts w:ascii="Times New Roman" w:hAnsi="Times New Roman" w:cs="Times New Roman"/>
          <w:sz w:val="24"/>
          <w:szCs w:val="24"/>
          <w:lang w:val="ro-MD"/>
        </w:rPr>
      </w:pPr>
    </w:p>
    <w:p w:rsidR="00831553" w:rsidRPr="00FA02F2" w:rsidRDefault="00831553" w:rsidP="00FA02F2">
      <w:pPr>
        <w:pStyle w:val="ListParagraph"/>
        <w:numPr>
          <w:ilvl w:val="0"/>
          <w:numId w:val="9"/>
        </w:numPr>
        <w:spacing w:before="100" w:beforeAutospacing="1"/>
        <w:ind w:right="-113"/>
        <w:jc w:val="both"/>
        <w:rPr>
          <w:rFonts w:ascii="Times New Roman" w:hAnsi="Times New Roman" w:cs="Times New Roman"/>
          <w:b/>
          <w:sz w:val="28"/>
          <w:szCs w:val="28"/>
          <w:lang w:val="ro-MD"/>
        </w:rPr>
      </w:pPr>
      <w:r w:rsidRPr="00FA02F2">
        <w:rPr>
          <w:rFonts w:ascii="Times New Roman" w:hAnsi="Times New Roman" w:cs="Times New Roman"/>
          <w:b/>
          <w:sz w:val="28"/>
          <w:szCs w:val="28"/>
        </w:rPr>
        <w:lastRenderedPageBreak/>
        <w:t>Operations and Management Team Plan</w:t>
      </w:r>
    </w:p>
    <w:p w:rsidR="00831553" w:rsidRPr="00831553" w:rsidRDefault="00831553" w:rsidP="00831553">
      <w:pPr>
        <w:spacing w:before="100" w:beforeAutospacing="1"/>
        <w:ind w:right="-113"/>
        <w:jc w:val="both"/>
        <w:rPr>
          <w:rFonts w:ascii="Times New Roman" w:hAnsi="Times New Roman" w:cs="Times New Roman"/>
          <w:b/>
          <w:sz w:val="24"/>
          <w:szCs w:val="24"/>
          <w:lang w:val="ro-MD"/>
        </w:rPr>
      </w:pPr>
      <w:r w:rsidRPr="00831553">
        <w:rPr>
          <w:rFonts w:ascii="Times New Roman" w:hAnsi="Times New Roman" w:cs="Times New Roman"/>
          <w:b/>
          <w:sz w:val="24"/>
          <w:szCs w:val="24"/>
          <w:lang w:val="ro-MD"/>
        </w:rPr>
        <w:t>Operations Plan</w:t>
      </w:r>
    </w:p>
    <w:p w:rsidR="00831553" w:rsidRDefault="00831553" w:rsidP="00831553">
      <w:pPr>
        <w:spacing w:before="100" w:beforeAutospacing="1"/>
        <w:ind w:right="-113"/>
        <w:jc w:val="both"/>
        <w:rPr>
          <w:rFonts w:ascii="Times New Roman" w:hAnsi="Times New Roman" w:cs="Times New Roman"/>
          <w:sz w:val="24"/>
          <w:szCs w:val="24"/>
          <w:lang w:val="ro-MD"/>
        </w:rPr>
      </w:pPr>
      <w:r w:rsidRPr="00831553">
        <w:rPr>
          <w:rFonts w:ascii="Times New Roman" w:hAnsi="Times New Roman" w:cs="Times New Roman"/>
          <w:sz w:val="24"/>
          <w:szCs w:val="24"/>
          <w:lang w:val="ro-MD"/>
        </w:rPr>
        <w:t>In generally, an operating plan is a written document that specifies the major actions and goals that a company will manage over the course of a year. It is frequently tied to financial deals and the strategic future of the company. It serves as the framework for the organization's day-to-day operations. Following the current epidemic, the online food delivery sector has seen incredible development and enormous potential income generating all around the world. By 2025, the internet meal delivery market will be worth around £1.6 billion. A business strategy bridges the gap between conceptions, ideas, real product, rivalry, and a customer's expectation.</w:t>
      </w:r>
    </w:p>
    <w:p w:rsidR="00831553" w:rsidRPr="00831553" w:rsidRDefault="00831553" w:rsidP="00831553">
      <w:pPr>
        <w:spacing w:before="100" w:beforeAutospacing="1"/>
        <w:ind w:right="-113"/>
        <w:jc w:val="both"/>
        <w:rPr>
          <w:rFonts w:ascii="Times New Roman" w:hAnsi="Times New Roman" w:cs="Times New Roman"/>
          <w:sz w:val="24"/>
          <w:szCs w:val="24"/>
          <w:lang w:val="ro-MD"/>
        </w:rPr>
      </w:pPr>
      <w:r w:rsidRPr="00831553">
        <w:rPr>
          <w:rFonts w:ascii="Times New Roman" w:hAnsi="Times New Roman" w:cs="Times New Roman"/>
          <w:sz w:val="24"/>
          <w:szCs w:val="24"/>
          <w:lang w:val="ro-MD"/>
        </w:rPr>
        <w:t>In the case of GreenLoft, operational strategies will be developed by senior employees but authorised by senior management. Management will examine the action plans based on the reports in order</w:t>
      </w:r>
      <w:r>
        <w:rPr>
          <w:rFonts w:ascii="Times New Roman" w:hAnsi="Times New Roman" w:cs="Times New Roman"/>
          <w:sz w:val="24"/>
          <w:szCs w:val="24"/>
          <w:lang w:val="ro-MD"/>
        </w:rPr>
        <w:t xml:space="preserve"> to accomplish the organisation</w:t>
      </w:r>
      <w:r w:rsidRPr="00831553">
        <w:rPr>
          <w:rFonts w:ascii="Times New Roman" w:hAnsi="Times New Roman" w:cs="Times New Roman"/>
          <w:sz w:val="24"/>
          <w:szCs w:val="24"/>
          <w:lang w:val="ro-MD"/>
        </w:rPr>
        <w:t>’s objectives.</w:t>
      </w:r>
    </w:p>
    <w:p w:rsidR="00831553" w:rsidRDefault="00831553" w:rsidP="00831553">
      <w:pPr>
        <w:spacing w:before="100" w:beforeAutospacing="1"/>
        <w:ind w:right="-113"/>
        <w:jc w:val="both"/>
        <w:rPr>
          <w:rFonts w:ascii="Times New Roman" w:hAnsi="Times New Roman" w:cs="Times New Roman"/>
          <w:sz w:val="24"/>
          <w:szCs w:val="24"/>
          <w:lang w:val="ro-MD"/>
        </w:rPr>
      </w:pPr>
      <w:r w:rsidRPr="00831553">
        <w:rPr>
          <w:rFonts w:ascii="Times New Roman" w:hAnsi="Times New Roman" w:cs="Times New Roman"/>
          <w:sz w:val="24"/>
          <w:szCs w:val="24"/>
          <w:lang w:val="ro-MD"/>
        </w:rPr>
        <w:t>GreenLoft's cost should be tied to the operational strategy as well; if an organisation lacks the resources to produce advanced outcomes, have a highly driven plan. Its budgets should be scrutinised during the year to ensure that spendings are under check and that the organisation can meet its goals and achieve its commitments to its customers.</w:t>
      </w:r>
    </w:p>
    <w:p w:rsidR="00831553" w:rsidRDefault="00831553" w:rsidP="00831553">
      <w:pPr>
        <w:spacing w:before="100" w:beforeAutospacing="1"/>
        <w:ind w:right="-113"/>
        <w:jc w:val="both"/>
        <w:rPr>
          <w:rFonts w:ascii="Times New Roman" w:hAnsi="Times New Roman" w:cs="Times New Roman"/>
          <w:b/>
          <w:sz w:val="24"/>
          <w:szCs w:val="24"/>
          <w:lang w:val="ro-MD"/>
        </w:rPr>
      </w:pPr>
      <w:r w:rsidRPr="00831553">
        <w:rPr>
          <w:rFonts w:ascii="Times New Roman" w:hAnsi="Times New Roman" w:cs="Times New Roman"/>
          <w:b/>
          <w:sz w:val="24"/>
          <w:szCs w:val="24"/>
          <w:lang w:val="ro-MD"/>
        </w:rPr>
        <w:t>Management Team Plan</w:t>
      </w:r>
    </w:p>
    <w:p w:rsidR="00831553" w:rsidRDefault="00831553" w:rsidP="00831553">
      <w:pPr>
        <w:spacing w:before="100" w:beforeAutospacing="1"/>
        <w:ind w:right="-113"/>
        <w:jc w:val="both"/>
        <w:rPr>
          <w:rFonts w:ascii="Times New Roman" w:hAnsi="Times New Roman" w:cs="Times New Roman"/>
          <w:sz w:val="24"/>
          <w:szCs w:val="24"/>
          <w:lang w:val="ro-MD"/>
        </w:rPr>
      </w:pPr>
      <w:r w:rsidRPr="00831553">
        <w:rPr>
          <w:rFonts w:ascii="Times New Roman" w:hAnsi="Times New Roman" w:cs="Times New Roman"/>
          <w:sz w:val="24"/>
          <w:szCs w:val="24"/>
          <w:lang w:val="ro-MD"/>
        </w:rPr>
        <w:t>An organisational structure is a framework that defines how operations are managed in order to achieve the organization's goals. Organizational structures are classified into four types: functional top-down, flat, divisional, and matrix. GreenLoft's administration adheres to the Flat Structure (Uribe and Ruzhnikov, 2018).</w:t>
      </w:r>
    </w:p>
    <w:p w:rsidR="00831553" w:rsidRPr="00831553" w:rsidRDefault="00831553" w:rsidP="00831553">
      <w:pPr>
        <w:spacing w:before="100" w:beforeAutospacing="1"/>
        <w:ind w:right="-113"/>
        <w:jc w:val="both"/>
        <w:rPr>
          <w:rFonts w:ascii="Times New Roman" w:hAnsi="Times New Roman" w:cs="Times New Roman"/>
          <w:b/>
          <w:sz w:val="24"/>
          <w:szCs w:val="24"/>
          <w:lang w:val="ro-MD"/>
        </w:rPr>
      </w:pPr>
      <w:r w:rsidRPr="00831553">
        <w:rPr>
          <w:rFonts w:ascii="Times New Roman" w:hAnsi="Times New Roman" w:cs="Times New Roman"/>
          <w:b/>
          <w:sz w:val="24"/>
          <w:szCs w:val="24"/>
          <w:lang w:val="ro-MD"/>
        </w:rPr>
        <w:t>Flat Structure</w:t>
      </w:r>
    </w:p>
    <w:p w:rsidR="00831553" w:rsidRDefault="00831553" w:rsidP="00831553">
      <w:pPr>
        <w:spacing w:before="100" w:beforeAutospacing="1"/>
        <w:ind w:right="-113"/>
        <w:jc w:val="both"/>
        <w:rPr>
          <w:rFonts w:ascii="Times New Roman" w:hAnsi="Times New Roman" w:cs="Times New Roman"/>
          <w:sz w:val="24"/>
          <w:szCs w:val="24"/>
          <w:lang w:val="ro-MD"/>
        </w:rPr>
      </w:pPr>
      <w:r w:rsidRPr="00831553">
        <w:rPr>
          <w:rFonts w:ascii="Times New Roman" w:hAnsi="Times New Roman" w:cs="Times New Roman"/>
          <w:sz w:val="24"/>
          <w:szCs w:val="24"/>
          <w:lang w:val="ro-MD"/>
        </w:rPr>
        <w:t>In an organisation, a flat structure means that there is no hierarchy between the boss and the workforce. This sort of framework enables employees to make more accurate selections. It is more commonly utilised by smaller businesses, but larger companies, such as GreenLoft, use it because it fosters a positive work atmosphere and motivates people to work more energetically. As a result, it is beneficial to enhance the organization's revenue (Meehan, 2019).</w:t>
      </w:r>
    </w:p>
    <w:p w:rsidR="00831553" w:rsidRDefault="00831553" w:rsidP="00831553">
      <w:pPr>
        <w:pStyle w:val="NoSpacing"/>
        <w:rPr>
          <w:noProof/>
          <w:lang w:eastAsia="en-GB"/>
        </w:rPr>
      </w:pPr>
    </w:p>
    <w:p w:rsidR="00831553" w:rsidRPr="00F87140" w:rsidRDefault="00831553" w:rsidP="00831553">
      <w:pPr>
        <w:jc w:val="center"/>
      </w:pPr>
      <w:r>
        <w:lastRenderedPageBreak/>
        <w:t>Source- (</w:t>
      </w:r>
      <w:r>
        <w:rPr>
          <w:shd w:val="clear" w:color="auto" w:fill="FFFFFF"/>
        </w:rPr>
        <w:t>Rocca et al., 2019,</w:t>
      </w:r>
      <w:r w:rsidRPr="00EE6A5A">
        <w:rPr>
          <w:shd w:val="clear" w:color="auto" w:fill="FFFFFF"/>
        </w:rPr>
        <w:t xml:space="preserve"> </w:t>
      </w:r>
      <w:r>
        <w:rPr>
          <w:shd w:val="clear" w:color="auto" w:fill="FFFFFF"/>
        </w:rPr>
        <w:t>pp.149-159)</w:t>
      </w:r>
    </w:p>
    <w:p w:rsidR="00A814ED" w:rsidRDefault="00A814ED" w:rsidP="00A814ED">
      <w:pPr>
        <w:pStyle w:val="NoSpacing"/>
        <w:rPr>
          <w:rFonts w:ascii="Times New Roman" w:hAnsi="Times New Roman" w:cs="Times New Roman"/>
          <w:sz w:val="24"/>
          <w:szCs w:val="24"/>
          <w:lang w:val="ro-MD"/>
        </w:rPr>
      </w:pPr>
    </w:p>
    <w:p w:rsidR="006102BE" w:rsidRDefault="00831553" w:rsidP="00A814ED">
      <w:pPr>
        <w:pStyle w:val="NoSpacing"/>
        <w:rPr>
          <w:rFonts w:ascii="Times New Roman" w:hAnsi="Times New Roman" w:cs="Times New Roman"/>
          <w:sz w:val="24"/>
          <w:szCs w:val="24"/>
          <w:lang w:val="ro-MD"/>
        </w:rPr>
      </w:pPr>
      <w:r>
        <w:rPr>
          <w:noProof/>
          <w:lang w:eastAsia="en-GB"/>
        </w:rPr>
        <w:drawing>
          <wp:inline distT="0" distB="0" distL="0" distR="0">
            <wp:extent cx="5731510" cy="1580515"/>
            <wp:effectExtent l="38100" t="19050" r="40640" b="51498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9">
                      <a:clrChange>
                        <a:clrFrom>
                          <a:srgbClr val="FFFFFF"/>
                        </a:clrFrom>
                        <a:clrTo>
                          <a:srgbClr val="FFFFFF">
                            <a:alpha val="0"/>
                          </a:srgbClr>
                        </a:clrTo>
                      </a:clrChange>
                      <a:duotone>
                        <a:prstClr val="black"/>
                        <a:schemeClr val="accent2">
                          <a:tint val="45000"/>
                          <a:satMod val="400000"/>
                        </a:schemeClr>
                      </a:duotone>
                      <a:extLst>
                        <a:ext uri="{28A0092B-C50C-407E-A947-70E740481C1C}">
                          <a14:useLocalDpi xmlns:a14="http://schemas.microsoft.com/office/drawing/2010/main" val="0"/>
                        </a:ext>
                      </a:extLst>
                    </a:blip>
                    <a:stretch>
                      <a:fillRect/>
                    </a:stretch>
                  </pic:blipFill>
                  <pic:spPr>
                    <a:xfrm>
                      <a:off x="0" y="0"/>
                      <a:ext cx="5731510" cy="1580515"/>
                    </a:xfrm>
                    <a:prstGeom prst="roundRect">
                      <a:avLst>
                        <a:gd name="adj" fmla="val 8594"/>
                      </a:avLst>
                    </a:prstGeom>
                    <a:solidFill>
                      <a:srgbClr val="FFFFFF">
                        <a:shade val="85000"/>
                      </a:srgbClr>
                    </a:solidFill>
                    <a:ln>
                      <a:solidFill>
                        <a:schemeClr val="accent2">
                          <a:lumMod val="75000"/>
                        </a:schemeClr>
                      </a:solidFill>
                    </a:ln>
                    <a:effectLst>
                      <a:reflection blurRad="12700" stA="38000" endPos="28000" dist="5000" dir="5400000" sy="-100000" algn="bl" rotWithShape="0"/>
                    </a:effectLst>
                  </pic:spPr>
                </pic:pic>
              </a:graphicData>
            </a:graphic>
          </wp:inline>
        </w:drawing>
      </w:r>
    </w:p>
    <w:p w:rsidR="00831553" w:rsidRPr="00A814ED" w:rsidRDefault="00A814ED" w:rsidP="00A814ED">
      <w:pPr>
        <w:pStyle w:val="ListParagraph"/>
        <w:numPr>
          <w:ilvl w:val="0"/>
          <w:numId w:val="7"/>
        </w:numPr>
        <w:spacing w:before="100" w:beforeAutospacing="1"/>
        <w:ind w:right="-113"/>
        <w:jc w:val="both"/>
        <w:rPr>
          <w:rFonts w:ascii="Times New Roman" w:hAnsi="Times New Roman" w:cs="Times New Roman"/>
          <w:i/>
          <w:sz w:val="24"/>
          <w:szCs w:val="24"/>
          <w:lang w:val="ro-MD"/>
        </w:rPr>
      </w:pPr>
      <w:r w:rsidRPr="00A814ED">
        <w:rPr>
          <w:rFonts w:ascii="Times New Roman" w:hAnsi="Times New Roman" w:cs="Times New Roman"/>
          <w:i/>
          <w:sz w:val="24"/>
          <w:szCs w:val="24"/>
          <w:lang w:val="ro-MD"/>
        </w:rPr>
        <w:t>Role of manager</w:t>
      </w:r>
    </w:p>
    <w:p w:rsidR="00A814ED" w:rsidRDefault="00A814ED" w:rsidP="00A814ED">
      <w:pPr>
        <w:spacing w:before="100" w:beforeAutospacing="1"/>
        <w:ind w:right="-113"/>
        <w:jc w:val="both"/>
        <w:rPr>
          <w:rFonts w:ascii="Times New Roman" w:hAnsi="Times New Roman" w:cs="Times New Roman"/>
          <w:sz w:val="24"/>
          <w:szCs w:val="24"/>
          <w:lang w:val="ro-MD"/>
        </w:rPr>
      </w:pPr>
      <w:r w:rsidRPr="00A814ED">
        <w:rPr>
          <w:rFonts w:ascii="Times New Roman" w:hAnsi="Times New Roman" w:cs="Times New Roman"/>
          <w:sz w:val="24"/>
          <w:szCs w:val="24"/>
          <w:lang w:val="ro-MD"/>
        </w:rPr>
        <w:t>In any organisation, the manager is crucial. A manager's responsibilities include leading from the front, organizing their efforts, giving power to subordinates, and making critical decisions (Rocca et al., 2019, pp.149-159).</w:t>
      </w:r>
    </w:p>
    <w:p w:rsidR="00A814ED" w:rsidRDefault="00A814ED" w:rsidP="00A814ED">
      <w:pPr>
        <w:pStyle w:val="ListParagraph"/>
        <w:numPr>
          <w:ilvl w:val="0"/>
          <w:numId w:val="7"/>
        </w:numPr>
        <w:spacing w:before="100" w:beforeAutospacing="1"/>
        <w:ind w:right="-113"/>
        <w:jc w:val="both"/>
        <w:rPr>
          <w:rFonts w:ascii="Times New Roman" w:hAnsi="Times New Roman" w:cs="Times New Roman"/>
          <w:i/>
          <w:sz w:val="24"/>
          <w:szCs w:val="24"/>
          <w:lang w:val="ro-MD"/>
        </w:rPr>
      </w:pPr>
      <w:r w:rsidRPr="00A814ED">
        <w:rPr>
          <w:rFonts w:ascii="Times New Roman" w:hAnsi="Times New Roman" w:cs="Times New Roman"/>
          <w:i/>
          <w:sz w:val="24"/>
          <w:szCs w:val="24"/>
          <w:lang w:val="ro-MD"/>
        </w:rPr>
        <w:t>Role of HR</w:t>
      </w:r>
    </w:p>
    <w:p w:rsidR="00A814ED" w:rsidRDefault="00A814ED" w:rsidP="00A814ED">
      <w:pPr>
        <w:spacing w:before="100" w:beforeAutospacing="1"/>
        <w:ind w:right="-113"/>
        <w:jc w:val="both"/>
        <w:rPr>
          <w:rFonts w:ascii="Times New Roman" w:hAnsi="Times New Roman" w:cs="Times New Roman"/>
          <w:sz w:val="24"/>
          <w:szCs w:val="24"/>
          <w:lang w:val="ro-MD"/>
        </w:rPr>
      </w:pPr>
      <w:r w:rsidRPr="00A814ED">
        <w:rPr>
          <w:rFonts w:ascii="Times New Roman" w:hAnsi="Times New Roman" w:cs="Times New Roman"/>
          <w:sz w:val="24"/>
          <w:szCs w:val="24"/>
          <w:lang w:val="ro-MD"/>
        </w:rPr>
        <w:t>HR, or the Human Resource department, is primarily responsible for employee recruiting, training, and termination. HR is also in charge of handling employee payroll and keeping policies up to date. GreenLoft has a skilled HR department, which plays a significant role in the organization's exponential growth (Scott, 2022).</w:t>
      </w:r>
    </w:p>
    <w:p w:rsidR="00A814ED" w:rsidRPr="00A814ED" w:rsidRDefault="00A814ED" w:rsidP="00A814ED">
      <w:pPr>
        <w:pStyle w:val="ListParagraph"/>
        <w:numPr>
          <w:ilvl w:val="0"/>
          <w:numId w:val="7"/>
        </w:numPr>
        <w:spacing w:before="100" w:beforeAutospacing="1"/>
        <w:ind w:right="-113"/>
        <w:jc w:val="both"/>
        <w:rPr>
          <w:rFonts w:ascii="Times New Roman" w:hAnsi="Times New Roman" w:cs="Times New Roman"/>
          <w:i/>
          <w:sz w:val="24"/>
          <w:szCs w:val="24"/>
          <w:lang w:val="ro-MD"/>
        </w:rPr>
      </w:pPr>
      <w:r w:rsidRPr="00A814ED">
        <w:rPr>
          <w:rFonts w:ascii="Times New Roman" w:hAnsi="Times New Roman" w:cs="Times New Roman"/>
          <w:i/>
          <w:sz w:val="24"/>
          <w:szCs w:val="24"/>
          <w:lang w:val="ro-MD"/>
        </w:rPr>
        <w:t>Role of Finance Departament</w:t>
      </w:r>
    </w:p>
    <w:p w:rsidR="00A814ED" w:rsidRDefault="00A814ED" w:rsidP="00A814ED">
      <w:pPr>
        <w:spacing w:before="100" w:beforeAutospacing="1"/>
        <w:ind w:right="-113"/>
        <w:jc w:val="both"/>
        <w:rPr>
          <w:rFonts w:ascii="Times New Roman" w:hAnsi="Times New Roman" w:cs="Times New Roman"/>
          <w:sz w:val="24"/>
          <w:szCs w:val="24"/>
          <w:lang w:val="ro-MD"/>
        </w:rPr>
      </w:pPr>
      <w:r w:rsidRPr="00A814ED">
        <w:rPr>
          <w:rFonts w:ascii="Times New Roman" w:hAnsi="Times New Roman" w:cs="Times New Roman"/>
          <w:sz w:val="24"/>
          <w:szCs w:val="24"/>
          <w:lang w:val="ro-MD"/>
        </w:rPr>
        <w:t>The primary responsibility of the finance department is to determine how an organisation may increase its income. GreenLoft's financial department has been effective in increasing income in a short period of time (WOODS, 2021).</w:t>
      </w:r>
    </w:p>
    <w:p w:rsidR="00A814ED" w:rsidRDefault="00A814ED" w:rsidP="00A814ED">
      <w:pPr>
        <w:spacing w:before="100" w:beforeAutospacing="1"/>
        <w:ind w:right="-113"/>
        <w:jc w:val="both"/>
        <w:rPr>
          <w:rFonts w:ascii="Times New Roman" w:hAnsi="Times New Roman" w:cs="Times New Roman"/>
          <w:sz w:val="24"/>
          <w:szCs w:val="24"/>
          <w:lang w:val="ro-MD"/>
        </w:rPr>
      </w:pPr>
    </w:p>
    <w:p w:rsidR="00A814ED" w:rsidRDefault="00A814ED" w:rsidP="00A814ED">
      <w:pPr>
        <w:spacing w:before="100" w:beforeAutospacing="1"/>
        <w:ind w:right="-113"/>
        <w:jc w:val="both"/>
        <w:rPr>
          <w:rFonts w:ascii="Times New Roman" w:hAnsi="Times New Roman" w:cs="Times New Roman"/>
          <w:sz w:val="24"/>
          <w:szCs w:val="24"/>
          <w:lang w:val="ro-MD"/>
        </w:rPr>
      </w:pPr>
    </w:p>
    <w:p w:rsidR="00A814ED" w:rsidRDefault="00A814ED" w:rsidP="00A814ED">
      <w:pPr>
        <w:spacing w:before="100" w:beforeAutospacing="1"/>
        <w:ind w:right="-113"/>
        <w:jc w:val="both"/>
        <w:rPr>
          <w:rFonts w:ascii="Times New Roman" w:hAnsi="Times New Roman" w:cs="Times New Roman"/>
          <w:sz w:val="24"/>
          <w:szCs w:val="24"/>
          <w:lang w:val="ro-MD"/>
        </w:rPr>
      </w:pPr>
    </w:p>
    <w:p w:rsidR="00A814ED" w:rsidRDefault="00A814ED" w:rsidP="00A814ED">
      <w:pPr>
        <w:spacing w:before="100" w:beforeAutospacing="1"/>
        <w:ind w:right="-113"/>
        <w:jc w:val="both"/>
        <w:rPr>
          <w:rFonts w:ascii="Times New Roman" w:hAnsi="Times New Roman" w:cs="Times New Roman"/>
          <w:sz w:val="24"/>
          <w:szCs w:val="24"/>
          <w:lang w:val="ro-MD"/>
        </w:rPr>
      </w:pPr>
    </w:p>
    <w:p w:rsidR="00A814ED" w:rsidRPr="00FA02F2" w:rsidRDefault="00A814ED" w:rsidP="00FA02F2">
      <w:pPr>
        <w:pStyle w:val="ListParagraph"/>
        <w:numPr>
          <w:ilvl w:val="0"/>
          <w:numId w:val="9"/>
        </w:numPr>
        <w:spacing w:before="100" w:beforeAutospacing="1"/>
        <w:ind w:right="-113"/>
        <w:jc w:val="both"/>
        <w:rPr>
          <w:rFonts w:ascii="Times New Roman" w:hAnsi="Times New Roman" w:cs="Times New Roman"/>
          <w:b/>
          <w:sz w:val="28"/>
          <w:szCs w:val="28"/>
          <w:lang w:val="ro-MD"/>
        </w:rPr>
      </w:pPr>
      <w:r w:rsidRPr="00FA02F2">
        <w:rPr>
          <w:rFonts w:ascii="Times New Roman" w:hAnsi="Times New Roman" w:cs="Times New Roman"/>
          <w:b/>
          <w:sz w:val="28"/>
          <w:szCs w:val="28"/>
          <w:lang w:val="ro-MD"/>
        </w:rPr>
        <w:lastRenderedPageBreak/>
        <w:t>Financial Plan</w:t>
      </w:r>
    </w:p>
    <w:p w:rsidR="00A814ED" w:rsidRDefault="00A814ED" w:rsidP="00A814ED">
      <w:pPr>
        <w:spacing w:before="100" w:beforeAutospacing="1"/>
        <w:ind w:right="-113"/>
        <w:jc w:val="both"/>
        <w:rPr>
          <w:rFonts w:ascii="Times New Roman" w:hAnsi="Times New Roman" w:cs="Times New Roman"/>
          <w:sz w:val="24"/>
          <w:szCs w:val="24"/>
          <w:lang w:val="ro-MD"/>
        </w:rPr>
      </w:pPr>
      <w:r w:rsidRPr="00A814ED">
        <w:rPr>
          <w:rFonts w:ascii="Times New Roman" w:hAnsi="Times New Roman" w:cs="Times New Roman"/>
          <w:sz w:val="24"/>
          <w:szCs w:val="24"/>
          <w:lang w:val="ro-MD"/>
        </w:rPr>
        <w:t>It is critical to create a plan in order to effectively manage the cash for daily operations. A three-month cash budget has been put here. The money spent on various procedures is detailed below.</w:t>
      </w:r>
    </w:p>
    <w:tbl>
      <w:tblPr>
        <w:tblStyle w:val="GridTable4-Accent6"/>
        <w:tblW w:w="10149" w:type="dxa"/>
        <w:tblLook w:val="04A0" w:firstRow="1" w:lastRow="0" w:firstColumn="1" w:lastColumn="0" w:noHBand="0" w:noVBand="1"/>
      </w:tblPr>
      <w:tblGrid>
        <w:gridCol w:w="2214"/>
        <w:gridCol w:w="1068"/>
        <w:gridCol w:w="1068"/>
        <w:gridCol w:w="2317"/>
        <w:gridCol w:w="3482"/>
      </w:tblGrid>
      <w:tr w:rsidR="00385F25" w:rsidRPr="009A7D3F" w:rsidTr="00BD66E6">
        <w:trPr>
          <w:cnfStyle w:val="100000000000" w:firstRow="1" w:lastRow="0" w:firstColumn="0" w:lastColumn="0" w:oddVBand="0" w:evenVBand="0" w:oddHBand="0" w:evenHBand="0" w:firstRowFirstColumn="0" w:firstRowLastColumn="0" w:lastRowFirstColumn="0" w:lastRowLastColumn="0"/>
          <w:trHeight w:val="301"/>
        </w:trPr>
        <w:tc>
          <w:tcPr>
            <w:cnfStyle w:val="001000000000" w:firstRow="0" w:lastRow="0" w:firstColumn="1" w:lastColumn="0" w:oddVBand="0" w:evenVBand="0" w:oddHBand="0" w:evenHBand="0" w:firstRowFirstColumn="0" w:firstRowLastColumn="0" w:lastRowFirstColumn="0" w:lastRowLastColumn="0"/>
            <w:tcW w:w="2214" w:type="dxa"/>
            <w:noWrap/>
            <w:hideMark/>
          </w:tcPr>
          <w:p w:rsidR="00385F25" w:rsidRPr="009A7D3F" w:rsidRDefault="00385F25" w:rsidP="005165D2">
            <w:pPr>
              <w:rPr>
                <w:rFonts w:ascii="Calibri" w:eastAsia="Times New Roman" w:hAnsi="Calibri" w:cs="Calibri"/>
                <w:color w:val="FFFFFF"/>
                <w:lang w:eastAsia="en-IN"/>
              </w:rPr>
            </w:pPr>
          </w:p>
        </w:tc>
        <w:tc>
          <w:tcPr>
            <w:tcW w:w="1068" w:type="dxa"/>
          </w:tcPr>
          <w:p w:rsidR="00385F25" w:rsidRPr="009A7D3F" w:rsidRDefault="00385F25" w:rsidP="005165D2">
            <w:pPr>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 w:val="20"/>
                <w:szCs w:val="20"/>
                <w:lang w:eastAsia="en-IN"/>
              </w:rPr>
            </w:pPr>
          </w:p>
        </w:tc>
        <w:tc>
          <w:tcPr>
            <w:tcW w:w="1068" w:type="dxa"/>
            <w:noWrap/>
            <w:hideMark/>
          </w:tcPr>
          <w:p w:rsidR="00385F25" w:rsidRPr="009A7D3F" w:rsidRDefault="00385F25" w:rsidP="005165D2">
            <w:pPr>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 w:val="20"/>
                <w:szCs w:val="20"/>
                <w:lang w:eastAsia="en-IN"/>
              </w:rPr>
            </w:pPr>
          </w:p>
        </w:tc>
        <w:tc>
          <w:tcPr>
            <w:tcW w:w="2317" w:type="dxa"/>
            <w:noWrap/>
            <w:hideMark/>
          </w:tcPr>
          <w:p w:rsidR="00385F25" w:rsidRPr="009A7D3F" w:rsidRDefault="00385F25" w:rsidP="005165D2">
            <w:pPr>
              <w:jc w:val="cente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b w:val="0"/>
                <w:bCs w:val="0"/>
                <w:color w:val="000000"/>
                <w:lang w:eastAsia="en-IN"/>
              </w:rPr>
            </w:pPr>
            <w:r w:rsidRPr="009A7D3F">
              <w:rPr>
                <w:rFonts w:ascii="Calibri" w:eastAsia="Times New Roman" w:hAnsi="Calibri" w:cs="Calibri"/>
                <w:color w:val="000000"/>
                <w:lang w:eastAsia="en-IN"/>
              </w:rPr>
              <w:t xml:space="preserve">Cash Budget for </w:t>
            </w:r>
            <w:r>
              <w:rPr>
                <w:rFonts w:ascii="Calibri" w:eastAsia="Times New Roman" w:hAnsi="Calibri" w:cs="Calibri"/>
                <w:color w:val="000000"/>
                <w:lang w:eastAsia="en-IN"/>
              </w:rPr>
              <w:t xml:space="preserve">three </w:t>
            </w:r>
            <w:r w:rsidRPr="009A7D3F">
              <w:rPr>
                <w:rFonts w:ascii="Calibri" w:eastAsia="Times New Roman" w:hAnsi="Calibri" w:cs="Calibri"/>
                <w:color w:val="000000"/>
                <w:lang w:eastAsia="en-IN"/>
              </w:rPr>
              <w:t xml:space="preserve">months </w:t>
            </w:r>
          </w:p>
        </w:tc>
        <w:tc>
          <w:tcPr>
            <w:tcW w:w="3482" w:type="dxa"/>
            <w:noWrap/>
            <w:hideMark/>
          </w:tcPr>
          <w:p w:rsidR="00385F25" w:rsidRPr="009A7D3F" w:rsidRDefault="00385F25" w:rsidP="005165D2">
            <w:pPr>
              <w:jc w:val="cente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b w:val="0"/>
                <w:bCs w:val="0"/>
                <w:color w:val="000000"/>
                <w:lang w:eastAsia="en-IN"/>
              </w:rPr>
            </w:pPr>
          </w:p>
        </w:tc>
      </w:tr>
      <w:tr w:rsidR="00385F25" w:rsidRPr="009A7D3F" w:rsidTr="00BD66E6">
        <w:trPr>
          <w:cnfStyle w:val="000000100000" w:firstRow="0" w:lastRow="0" w:firstColumn="0" w:lastColumn="0" w:oddVBand="0" w:evenVBand="0" w:oddHBand="1" w:evenHBand="0" w:firstRowFirstColumn="0" w:firstRowLastColumn="0" w:lastRowFirstColumn="0" w:lastRowLastColumn="0"/>
          <w:trHeight w:val="301"/>
        </w:trPr>
        <w:tc>
          <w:tcPr>
            <w:cnfStyle w:val="001000000000" w:firstRow="0" w:lastRow="0" w:firstColumn="1" w:lastColumn="0" w:oddVBand="0" w:evenVBand="0" w:oddHBand="0" w:evenHBand="0" w:firstRowFirstColumn="0" w:firstRowLastColumn="0" w:lastRowFirstColumn="0" w:lastRowLastColumn="0"/>
            <w:tcW w:w="2214" w:type="dxa"/>
            <w:noWrap/>
            <w:hideMark/>
          </w:tcPr>
          <w:p w:rsidR="00385F25" w:rsidRPr="009A7D3F" w:rsidRDefault="00385F25" w:rsidP="005165D2">
            <w:pPr>
              <w:rPr>
                <w:rFonts w:ascii="Calibri" w:eastAsia="Times New Roman" w:hAnsi="Calibri" w:cs="Calibri"/>
                <w:color w:val="000000"/>
                <w:lang w:eastAsia="en-IN"/>
              </w:rPr>
            </w:pPr>
            <w:r w:rsidRPr="009A7D3F">
              <w:rPr>
                <w:rFonts w:ascii="Calibri" w:eastAsia="Times New Roman" w:hAnsi="Calibri" w:cs="Calibri"/>
                <w:color w:val="000000"/>
                <w:lang w:eastAsia="en-IN"/>
              </w:rPr>
              <w:t xml:space="preserve"> Month</w:t>
            </w:r>
          </w:p>
        </w:tc>
        <w:tc>
          <w:tcPr>
            <w:tcW w:w="1068" w:type="dxa"/>
          </w:tcPr>
          <w:p w:rsidR="00385F25" w:rsidRPr="009A7D3F" w:rsidRDefault="00385F25" w:rsidP="005165D2">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b/>
                <w:bCs/>
                <w:color w:val="000000"/>
                <w:lang w:eastAsia="en-IN"/>
              </w:rPr>
            </w:pPr>
          </w:p>
        </w:tc>
        <w:tc>
          <w:tcPr>
            <w:tcW w:w="1068" w:type="dxa"/>
            <w:noWrap/>
            <w:hideMark/>
          </w:tcPr>
          <w:p w:rsidR="00385F25" w:rsidRPr="009A7D3F" w:rsidRDefault="00385F25" w:rsidP="005165D2">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b/>
                <w:bCs/>
                <w:color w:val="000000"/>
                <w:lang w:eastAsia="en-IN"/>
              </w:rPr>
            </w:pPr>
            <w:r w:rsidRPr="009A7D3F">
              <w:rPr>
                <w:rFonts w:ascii="Calibri" w:eastAsia="Times New Roman" w:hAnsi="Calibri" w:cs="Calibri"/>
                <w:b/>
                <w:bCs/>
                <w:color w:val="000000"/>
                <w:lang w:eastAsia="en-IN"/>
              </w:rPr>
              <w:t xml:space="preserve">April </w:t>
            </w:r>
          </w:p>
        </w:tc>
        <w:tc>
          <w:tcPr>
            <w:tcW w:w="2317" w:type="dxa"/>
            <w:noWrap/>
            <w:hideMark/>
          </w:tcPr>
          <w:p w:rsidR="00385F25" w:rsidRPr="009A7D3F" w:rsidRDefault="00385F25" w:rsidP="005165D2">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b/>
                <w:bCs/>
                <w:color w:val="000000"/>
                <w:lang w:eastAsia="en-IN"/>
              </w:rPr>
            </w:pPr>
            <w:r w:rsidRPr="009A7D3F">
              <w:rPr>
                <w:rFonts w:ascii="Calibri" w:eastAsia="Times New Roman" w:hAnsi="Calibri" w:cs="Calibri"/>
                <w:b/>
                <w:bCs/>
                <w:color w:val="000000"/>
                <w:lang w:eastAsia="en-IN"/>
              </w:rPr>
              <w:t>May</w:t>
            </w:r>
          </w:p>
        </w:tc>
        <w:tc>
          <w:tcPr>
            <w:tcW w:w="3482" w:type="dxa"/>
            <w:noWrap/>
            <w:hideMark/>
          </w:tcPr>
          <w:p w:rsidR="00385F25" w:rsidRPr="009A7D3F" w:rsidRDefault="00385F25" w:rsidP="005165D2">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b/>
                <w:bCs/>
                <w:color w:val="000000"/>
                <w:lang w:eastAsia="en-IN"/>
              </w:rPr>
            </w:pPr>
            <w:r w:rsidRPr="009A7D3F">
              <w:rPr>
                <w:rFonts w:ascii="Calibri" w:eastAsia="Times New Roman" w:hAnsi="Calibri" w:cs="Calibri"/>
                <w:b/>
                <w:bCs/>
                <w:color w:val="000000"/>
                <w:lang w:eastAsia="en-IN"/>
              </w:rPr>
              <w:t>June</w:t>
            </w:r>
          </w:p>
        </w:tc>
      </w:tr>
      <w:tr w:rsidR="00385F25" w:rsidRPr="009A7D3F" w:rsidTr="00BD66E6">
        <w:trPr>
          <w:trHeight w:val="316"/>
        </w:trPr>
        <w:tc>
          <w:tcPr>
            <w:cnfStyle w:val="001000000000" w:firstRow="0" w:lastRow="0" w:firstColumn="1" w:lastColumn="0" w:oddVBand="0" w:evenVBand="0" w:oddHBand="0" w:evenHBand="0" w:firstRowFirstColumn="0" w:firstRowLastColumn="0" w:lastRowFirstColumn="0" w:lastRowLastColumn="0"/>
            <w:tcW w:w="2214" w:type="dxa"/>
            <w:noWrap/>
            <w:hideMark/>
          </w:tcPr>
          <w:p w:rsidR="00385F25" w:rsidRPr="009A7D3F" w:rsidRDefault="00385F25" w:rsidP="005165D2">
            <w:pPr>
              <w:rPr>
                <w:rFonts w:ascii="Calibri" w:eastAsia="Times New Roman" w:hAnsi="Calibri" w:cs="Calibri"/>
                <w:color w:val="000000"/>
                <w:lang w:eastAsia="en-IN"/>
              </w:rPr>
            </w:pPr>
          </w:p>
        </w:tc>
        <w:tc>
          <w:tcPr>
            <w:tcW w:w="1068" w:type="dxa"/>
          </w:tcPr>
          <w:p w:rsidR="00385F25" w:rsidRPr="009A7D3F" w:rsidRDefault="00385F25" w:rsidP="005165D2">
            <w:pPr>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lang w:eastAsia="en-IN"/>
              </w:rPr>
            </w:pPr>
          </w:p>
        </w:tc>
        <w:tc>
          <w:tcPr>
            <w:tcW w:w="1068" w:type="dxa"/>
            <w:noWrap/>
            <w:hideMark/>
          </w:tcPr>
          <w:p w:rsidR="00385F25" w:rsidRPr="009A7D3F" w:rsidRDefault="00385F25" w:rsidP="005165D2">
            <w:pPr>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lang w:eastAsia="en-IN"/>
              </w:rPr>
            </w:pPr>
          </w:p>
        </w:tc>
        <w:tc>
          <w:tcPr>
            <w:tcW w:w="2317" w:type="dxa"/>
            <w:noWrap/>
            <w:hideMark/>
          </w:tcPr>
          <w:p w:rsidR="00385F25" w:rsidRPr="009A7D3F" w:rsidRDefault="00385F25" w:rsidP="005165D2">
            <w:pPr>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lang w:eastAsia="en-IN"/>
              </w:rPr>
            </w:pPr>
          </w:p>
        </w:tc>
        <w:tc>
          <w:tcPr>
            <w:tcW w:w="3482" w:type="dxa"/>
            <w:noWrap/>
            <w:hideMark/>
          </w:tcPr>
          <w:p w:rsidR="00385F25" w:rsidRPr="009A7D3F" w:rsidRDefault="00385F25" w:rsidP="005165D2">
            <w:pPr>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lang w:eastAsia="en-IN"/>
              </w:rPr>
            </w:pPr>
          </w:p>
        </w:tc>
      </w:tr>
      <w:tr w:rsidR="00385F25" w:rsidRPr="009A7D3F" w:rsidTr="00BD66E6">
        <w:trPr>
          <w:cnfStyle w:val="000000100000" w:firstRow="0" w:lastRow="0" w:firstColumn="0" w:lastColumn="0" w:oddVBand="0" w:evenVBand="0" w:oddHBand="1" w:evenHBand="0" w:firstRowFirstColumn="0" w:firstRowLastColumn="0" w:lastRowFirstColumn="0" w:lastRowLastColumn="0"/>
          <w:trHeight w:val="301"/>
        </w:trPr>
        <w:tc>
          <w:tcPr>
            <w:cnfStyle w:val="001000000000" w:firstRow="0" w:lastRow="0" w:firstColumn="1" w:lastColumn="0" w:oddVBand="0" w:evenVBand="0" w:oddHBand="0" w:evenHBand="0" w:firstRowFirstColumn="0" w:firstRowLastColumn="0" w:lastRowFirstColumn="0" w:lastRowLastColumn="0"/>
            <w:tcW w:w="2214" w:type="dxa"/>
            <w:noWrap/>
            <w:hideMark/>
          </w:tcPr>
          <w:p w:rsidR="00385F25" w:rsidRPr="009A7D3F" w:rsidRDefault="00385F25" w:rsidP="005165D2">
            <w:pPr>
              <w:rPr>
                <w:rFonts w:ascii="Calibri" w:eastAsia="Times New Roman" w:hAnsi="Calibri" w:cs="Calibri"/>
                <w:color w:val="000000"/>
                <w:lang w:eastAsia="en-IN"/>
              </w:rPr>
            </w:pPr>
            <w:r w:rsidRPr="009A7D3F">
              <w:rPr>
                <w:rFonts w:ascii="Calibri" w:eastAsia="Times New Roman" w:hAnsi="Calibri" w:cs="Calibri"/>
                <w:color w:val="000000"/>
                <w:lang w:eastAsia="en-IN"/>
              </w:rPr>
              <w:t xml:space="preserve">Receipts </w:t>
            </w:r>
          </w:p>
        </w:tc>
        <w:tc>
          <w:tcPr>
            <w:tcW w:w="1068" w:type="dxa"/>
          </w:tcPr>
          <w:p w:rsidR="00385F25" w:rsidRPr="009A7D3F" w:rsidRDefault="00385F25" w:rsidP="005165D2">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b/>
                <w:bCs/>
                <w:color w:val="000000"/>
                <w:lang w:eastAsia="en-IN"/>
              </w:rPr>
            </w:pPr>
          </w:p>
        </w:tc>
        <w:tc>
          <w:tcPr>
            <w:tcW w:w="1068" w:type="dxa"/>
            <w:noWrap/>
            <w:hideMark/>
          </w:tcPr>
          <w:p w:rsidR="00385F25" w:rsidRPr="009A7D3F" w:rsidRDefault="00385F25" w:rsidP="005165D2">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b/>
                <w:bCs/>
                <w:color w:val="000000"/>
                <w:lang w:eastAsia="en-IN"/>
              </w:rPr>
            </w:pPr>
          </w:p>
        </w:tc>
        <w:tc>
          <w:tcPr>
            <w:tcW w:w="2317" w:type="dxa"/>
            <w:noWrap/>
            <w:hideMark/>
          </w:tcPr>
          <w:p w:rsidR="00385F25" w:rsidRPr="009A7D3F" w:rsidRDefault="00385F25" w:rsidP="005165D2">
            <w:pPr>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lang w:eastAsia="en-IN"/>
              </w:rPr>
            </w:pPr>
          </w:p>
        </w:tc>
        <w:tc>
          <w:tcPr>
            <w:tcW w:w="3482" w:type="dxa"/>
            <w:noWrap/>
            <w:hideMark/>
          </w:tcPr>
          <w:p w:rsidR="00385F25" w:rsidRPr="009A7D3F" w:rsidRDefault="00385F25" w:rsidP="005165D2">
            <w:pPr>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lang w:eastAsia="en-IN"/>
              </w:rPr>
            </w:pPr>
          </w:p>
        </w:tc>
      </w:tr>
      <w:tr w:rsidR="00385F25" w:rsidRPr="009A7D3F" w:rsidTr="00BD66E6">
        <w:trPr>
          <w:trHeight w:val="316"/>
        </w:trPr>
        <w:tc>
          <w:tcPr>
            <w:cnfStyle w:val="001000000000" w:firstRow="0" w:lastRow="0" w:firstColumn="1" w:lastColumn="0" w:oddVBand="0" w:evenVBand="0" w:oddHBand="0" w:evenHBand="0" w:firstRowFirstColumn="0" w:firstRowLastColumn="0" w:lastRowFirstColumn="0" w:lastRowLastColumn="0"/>
            <w:tcW w:w="2214" w:type="dxa"/>
            <w:noWrap/>
            <w:hideMark/>
          </w:tcPr>
          <w:p w:rsidR="00385F25" w:rsidRPr="009A7D3F" w:rsidRDefault="00385F25" w:rsidP="005165D2">
            <w:pPr>
              <w:rPr>
                <w:rFonts w:ascii="Calibri" w:eastAsia="Times New Roman" w:hAnsi="Calibri" w:cs="Calibri"/>
                <w:color w:val="000000"/>
                <w:lang w:eastAsia="en-IN"/>
              </w:rPr>
            </w:pPr>
            <w:r w:rsidRPr="009A7D3F">
              <w:rPr>
                <w:rFonts w:ascii="Calibri" w:eastAsia="Times New Roman" w:hAnsi="Calibri" w:cs="Calibri"/>
                <w:color w:val="000000"/>
                <w:lang w:eastAsia="en-IN"/>
              </w:rPr>
              <w:t xml:space="preserve">Cash Sales </w:t>
            </w:r>
          </w:p>
        </w:tc>
        <w:tc>
          <w:tcPr>
            <w:tcW w:w="1068" w:type="dxa"/>
          </w:tcPr>
          <w:p w:rsidR="00385F25" w:rsidRPr="009A7D3F" w:rsidRDefault="00385F25" w:rsidP="005165D2">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IN"/>
              </w:rPr>
            </w:pPr>
          </w:p>
        </w:tc>
        <w:tc>
          <w:tcPr>
            <w:tcW w:w="1068" w:type="dxa"/>
            <w:noWrap/>
            <w:hideMark/>
          </w:tcPr>
          <w:p w:rsidR="00385F25" w:rsidRPr="009A7D3F" w:rsidRDefault="00385F25" w:rsidP="005165D2">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IN"/>
              </w:rPr>
            </w:pPr>
            <w:r>
              <w:rPr>
                <w:rFonts w:ascii="Calibri" w:eastAsia="Times New Roman" w:hAnsi="Calibri" w:cs="Calibri"/>
                <w:color w:val="000000"/>
                <w:lang w:eastAsia="en-IN"/>
              </w:rPr>
              <w:t>9,200</w:t>
            </w:r>
          </w:p>
        </w:tc>
        <w:tc>
          <w:tcPr>
            <w:tcW w:w="2317" w:type="dxa"/>
            <w:noWrap/>
            <w:hideMark/>
          </w:tcPr>
          <w:p w:rsidR="00385F25" w:rsidRPr="009A7D3F" w:rsidRDefault="00385F25" w:rsidP="005165D2">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IN"/>
              </w:rPr>
            </w:pPr>
            <w:r>
              <w:rPr>
                <w:rFonts w:ascii="Calibri" w:eastAsia="Times New Roman" w:hAnsi="Calibri" w:cs="Calibri"/>
                <w:color w:val="000000"/>
                <w:lang w:eastAsia="en-IN"/>
              </w:rPr>
              <w:t>7,500</w:t>
            </w:r>
          </w:p>
        </w:tc>
        <w:tc>
          <w:tcPr>
            <w:tcW w:w="3482" w:type="dxa"/>
            <w:noWrap/>
            <w:hideMark/>
          </w:tcPr>
          <w:p w:rsidR="00385F25" w:rsidRPr="009A7D3F" w:rsidRDefault="00385F25" w:rsidP="005165D2">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IN"/>
              </w:rPr>
            </w:pPr>
            <w:r>
              <w:rPr>
                <w:rFonts w:ascii="Calibri" w:eastAsia="Times New Roman" w:hAnsi="Calibri" w:cs="Calibri"/>
                <w:color w:val="000000"/>
                <w:lang w:eastAsia="en-IN"/>
              </w:rPr>
              <w:t>10,400</w:t>
            </w:r>
          </w:p>
        </w:tc>
      </w:tr>
      <w:tr w:rsidR="00385F25" w:rsidRPr="009A7D3F" w:rsidTr="00BD66E6">
        <w:trPr>
          <w:cnfStyle w:val="000000100000" w:firstRow="0" w:lastRow="0" w:firstColumn="0" w:lastColumn="0" w:oddVBand="0" w:evenVBand="0" w:oddHBand="1" w:evenHBand="0" w:firstRowFirstColumn="0" w:firstRowLastColumn="0" w:lastRowFirstColumn="0" w:lastRowLastColumn="0"/>
          <w:trHeight w:val="339"/>
        </w:trPr>
        <w:tc>
          <w:tcPr>
            <w:cnfStyle w:val="001000000000" w:firstRow="0" w:lastRow="0" w:firstColumn="1" w:lastColumn="0" w:oddVBand="0" w:evenVBand="0" w:oddHBand="0" w:evenHBand="0" w:firstRowFirstColumn="0" w:firstRowLastColumn="0" w:lastRowFirstColumn="0" w:lastRowLastColumn="0"/>
            <w:tcW w:w="2214" w:type="dxa"/>
            <w:noWrap/>
            <w:hideMark/>
          </w:tcPr>
          <w:p w:rsidR="00385F25" w:rsidRPr="009A7D3F" w:rsidRDefault="00385F25" w:rsidP="005165D2">
            <w:pPr>
              <w:rPr>
                <w:rFonts w:ascii="Calibri" w:eastAsia="Times New Roman" w:hAnsi="Calibri" w:cs="Calibri"/>
                <w:color w:val="000000"/>
                <w:lang w:eastAsia="en-IN"/>
              </w:rPr>
            </w:pPr>
            <w:r w:rsidRPr="009A7D3F">
              <w:rPr>
                <w:rFonts w:ascii="Calibri" w:eastAsia="Times New Roman" w:hAnsi="Calibri" w:cs="Calibri"/>
                <w:color w:val="000000"/>
                <w:lang w:eastAsia="en-IN"/>
              </w:rPr>
              <w:t xml:space="preserve">Delivery vehicles </w:t>
            </w:r>
          </w:p>
        </w:tc>
        <w:tc>
          <w:tcPr>
            <w:tcW w:w="1068" w:type="dxa"/>
          </w:tcPr>
          <w:p w:rsidR="00385F25" w:rsidRPr="009A7D3F" w:rsidRDefault="00385F25" w:rsidP="005165D2">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IN"/>
              </w:rPr>
            </w:pPr>
          </w:p>
        </w:tc>
        <w:tc>
          <w:tcPr>
            <w:tcW w:w="1068" w:type="dxa"/>
            <w:noWrap/>
            <w:hideMark/>
          </w:tcPr>
          <w:p w:rsidR="00385F25" w:rsidRPr="009A7D3F" w:rsidRDefault="00385F25" w:rsidP="005165D2">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IN"/>
              </w:rPr>
            </w:pPr>
          </w:p>
        </w:tc>
        <w:tc>
          <w:tcPr>
            <w:tcW w:w="2317" w:type="dxa"/>
            <w:noWrap/>
            <w:hideMark/>
          </w:tcPr>
          <w:p w:rsidR="00385F25" w:rsidRPr="009A7D3F" w:rsidRDefault="00385F25" w:rsidP="005165D2">
            <w:pPr>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lang w:eastAsia="en-IN"/>
              </w:rPr>
            </w:pPr>
          </w:p>
        </w:tc>
        <w:tc>
          <w:tcPr>
            <w:tcW w:w="3482" w:type="dxa"/>
            <w:noWrap/>
            <w:hideMark/>
          </w:tcPr>
          <w:p w:rsidR="00385F25" w:rsidRPr="009A7D3F" w:rsidRDefault="00385F25" w:rsidP="005165D2">
            <w:pPr>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lang w:eastAsia="en-IN"/>
              </w:rPr>
            </w:pPr>
          </w:p>
        </w:tc>
      </w:tr>
      <w:tr w:rsidR="00385F25" w:rsidRPr="009A7D3F" w:rsidTr="00BD66E6">
        <w:trPr>
          <w:trHeight w:val="350"/>
        </w:trPr>
        <w:tc>
          <w:tcPr>
            <w:cnfStyle w:val="001000000000" w:firstRow="0" w:lastRow="0" w:firstColumn="1" w:lastColumn="0" w:oddVBand="0" w:evenVBand="0" w:oddHBand="0" w:evenHBand="0" w:firstRowFirstColumn="0" w:firstRowLastColumn="0" w:lastRowFirstColumn="0" w:lastRowLastColumn="0"/>
            <w:tcW w:w="2214" w:type="dxa"/>
            <w:noWrap/>
            <w:hideMark/>
          </w:tcPr>
          <w:p w:rsidR="00385F25" w:rsidRPr="009A7D3F" w:rsidRDefault="00385F25" w:rsidP="005165D2">
            <w:pPr>
              <w:rPr>
                <w:rFonts w:ascii="Calibri" w:eastAsia="Times New Roman" w:hAnsi="Calibri" w:cs="Calibri"/>
                <w:lang w:eastAsia="en-IN"/>
              </w:rPr>
            </w:pPr>
            <w:r w:rsidRPr="009A7D3F">
              <w:rPr>
                <w:rFonts w:ascii="Calibri" w:eastAsia="Times New Roman" w:hAnsi="Calibri" w:cs="Calibri"/>
                <w:lang w:eastAsia="en-IN"/>
              </w:rPr>
              <w:t>Total Receipts (A)</w:t>
            </w:r>
          </w:p>
        </w:tc>
        <w:tc>
          <w:tcPr>
            <w:tcW w:w="1068" w:type="dxa"/>
          </w:tcPr>
          <w:p w:rsidR="00385F25" w:rsidRPr="009A7D3F" w:rsidRDefault="00385F25" w:rsidP="005165D2">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b/>
                <w:bCs/>
                <w:lang w:eastAsia="en-IN"/>
              </w:rPr>
            </w:pPr>
          </w:p>
        </w:tc>
        <w:tc>
          <w:tcPr>
            <w:tcW w:w="1068" w:type="dxa"/>
            <w:noWrap/>
            <w:hideMark/>
          </w:tcPr>
          <w:p w:rsidR="00385F25" w:rsidRPr="009A7D3F" w:rsidRDefault="00385F25" w:rsidP="005165D2">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b/>
                <w:bCs/>
                <w:lang w:eastAsia="en-IN"/>
              </w:rPr>
            </w:pPr>
            <w:r>
              <w:rPr>
                <w:rFonts w:ascii="Calibri" w:eastAsia="Times New Roman" w:hAnsi="Calibri" w:cs="Calibri"/>
                <w:b/>
                <w:bCs/>
                <w:lang w:eastAsia="en-IN"/>
              </w:rPr>
              <w:t>9,200</w:t>
            </w:r>
          </w:p>
        </w:tc>
        <w:tc>
          <w:tcPr>
            <w:tcW w:w="2317" w:type="dxa"/>
            <w:noWrap/>
            <w:hideMark/>
          </w:tcPr>
          <w:p w:rsidR="00385F25" w:rsidRPr="009A7D3F" w:rsidRDefault="00385F25" w:rsidP="005165D2">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b/>
                <w:bCs/>
                <w:lang w:eastAsia="en-IN"/>
              </w:rPr>
            </w:pPr>
            <w:r>
              <w:rPr>
                <w:rFonts w:ascii="Calibri" w:eastAsia="Times New Roman" w:hAnsi="Calibri" w:cs="Calibri"/>
                <w:b/>
                <w:bCs/>
                <w:lang w:eastAsia="en-IN"/>
              </w:rPr>
              <w:t>7,500</w:t>
            </w:r>
          </w:p>
        </w:tc>
        <w:tc>
          <w:tcPr>
            <w:tcW w:w="3482" w:type="dxa"/>
            <w:noWrap/>
            <w:hideMark/>
          </w:tcPr>
          <w:p w:rsidR="00385F25" w:rsidRPr="009A7D3F" w:rsidRDefault="00385F25" w:rsidP="005165D2">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b/>
                <w:bCs/>
                <w:lang w:eastAsia="en-IN"/>
              </w:rPr>
            </w:pPr>
            <w:r>
              <w:rPr>
                <w:rFonts w:ascii="Calibri" w:eastAsia="Times New Roman" w:hAnsi="Calibri" w:cs="Calibri"/>
                <w:b/>
                <w:bCs/>
                <w:lang w:eastAsia="en-IN"/>
              </w:rPr>
              <w:t>10,400</w:t>
            </w:r>
          </w:p>
        </w:tc>
      </w:tr>
      <w:tr w:rsidR="00385F25" w:rsidRPr="009A7D3F" w:rsidTr="00BD66E6">
        <w:trPr>
          <w:cnfStyle w:val="000000100000" w:firstRow="0" w:lastRow="0" w:firstColumn="0" w:lastColumn="0" w:oddVBand="0" w:evenVBand="0" w:oddHBand="1" w:evenHBand="0" w:firstRowFirstColumn="0" w:firstRowLastColumn="0" w:lastRowFirstColumn="0" w:lastRowLastColumn="0"/>
          <w:trHeight w:val="324"/>
        </w:trPr>
        <w:tc>
          <w:tcPr>
            <w:cnfStyle w:val="001000000000" w:firstRow="0" w:lastRow="0" w:firstColumn="1" w:lastColumn="0" w:oddVBand="0" w:evenVBand="0" w:oddHBand="0" w:evenHBand="0" w:firstRowFirstColumn="0" w:firstRowLastColumn="0" w:lastRowFirstColumn="0" w:lastRowLastColumn="0"/>
            <w:tcW w:w="2214" w:type="dxa"/>
            <w:noWrap/>
            <w:hideMark/>
          </w:tcPr>
          <w:p w:rsidR="00385F25" w:rsidRPr="009A7D3F" w:rsidRDefault="00385F25" w:rsidP="005165D2">
            <w:pPr>
              <w:jc w:val="right"/>
              <w:rPr>
                <w:rFonts w:ascii="Calibri" w:eastAsia="Times New Roman" w:hAnsi="Calibri" w:cs="Calibri"/>
                <w:lang w:eastAsia="en-IN"/>
              </w:rPr>
            </w:pPr>
          </w:p>
        </w:tc>
        <w:tc>
          <w:tcPr>
            <w:tcW w:w="1068" w:type="dxa"/>
          </w:tcPr>
          <w:p w:rsidR="00385F25" w:rsidRPr="009A7D3F" w:rsidRDefault="00385F25" w:rsidP="005165D2">
            <w:pPr>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lang w:eastAsia="en-IN"/>
              </w:rPr>
            </w:pPr>
          </w:p>
        </w:tc>
        <w:tc>
          <w:tcPr>
            <w:tcW w:w="1068" w:type="dxa"/>
            <w:noWrap/>
            <w:hideMark/>
          </w:tcPr>
          <w:p w:rsidR="00385F25" w:rsidRPr="009A7D3F" w:rsidRDefault="00385F25" w:rsidP="005165D2">
            <w:pPr>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lang w:eastAsia="en-IN"/>
              </w:rPr>
            </w:pPr>
          </w:p>
        </w:tc>
        <w:tc>
          <w:tcPr>
            <w:tcW w:w="2317" w:type="dxa"/>
            <w:noWrap/>
            <w:hideMark/>
          </w:tcPr>
          <w:p w:rsidR="00385F25" w:rsidRPr="009A7D3F" w:rsidRDefault="00385F25" w:rsidP="005165D2">
            <w:pPr>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lang w:eastAsia="en-IN"/>
              </w:rPr>
            </w:pPr>
          </w:p>
        </w:tc>
        <w:tc>
          <w:tcPr>
            <w:tcW w:w="3482" w:type="dxa"/>
            <w:noWrap/>
            <w:hideMark/>
          </w:tcPr>
          <w:p w:rsidR="00385F25" w:rsidRPr="009A7D3F" w:rsidRDefault="00385F25" w:rsidP="005165D2">
            <w:pPr>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lang w:eastAsia="en-IN"/>
              </w:rPr>
            </w:pPr>
          </w:p>
        </w:tc>
      </w:tr>
      <w:tr w:rsidR="00385F25" w:rsidRPr="009A7D3F" w:rsidTr="00BD66E6">
        <w:trPr>
          <w:trHeight w:val="316"/>
        </w:trPr>
        <w:tc>
          <w:tcPr>
            <w:cnfStyle w:val="001000000000" w:firstRow="0" w:lastRow="0" w:firstColumn="1" w:lastColumn="0" w:oddVBand="0" w:evenVBand="0" w:oddHBand="0" w:evenHBand="0" w:firstRowFirstColumn="0" w:firstRowLastColumn="0" w:lastRowFirstColumn="0" w:lastRowLastColumn="0"/>
            <w:tcW w:w="2214" w:type="dxa"/>
            <w:noWrap/>
            <w:hideMark/>
          </w:tcPr>
          <w:p w:rsidR="00385F25" w:rsidRPr="009A7D3F" w:rsidRDefault="00385F25" w:rsidP="005165D2">
            <w:pPr>
              <w:rPr>
                <w:rFonts w:ascii="Calibri" w:eastAsia="Times New Roman" w:hAnsi="Calibri" w:cs="Calibri"/>
                <w:color w:val="000000"/>
                <w:lang w:eastAsia="en-IN"/>
              </w:rPr>
            </w:pPr>
            <w:r w:rsidRPr="009A7D3F">
              <w:rPr>
                <w:rFonts w:ascii="Calibri" w:eastAsia="Times New Roman" w:hAnsi="Calibri" w:cs="Calibri"/>
                <w:color w:val="000000"/>
                <w:lang w:eastAsia="en-IN"/>
              </w:rPr>
              <w:t xml:space="preserve">Payments </w:t>
            </w:r>
          </w:p>
        </w:tc>
        <w:tc>
          <w:tcPr>
            <w:tcW w:w="1068" w:type="dxa"/>
          </w:tcPr>
          <w:p w:rsidR="00385F25" w:rsidRPr="009A7D3F" w:rsidRDefault="00385F25" w:rsidP="005165D2">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b/>
                <w:bCs/>
                <w:color w:val="000000"/>
                <w:lang w:eastAsia="en-IN"/>
              </w:rPr>
            </w:pPr>
          </w:p>
        </w:tc>
        <w:tc>
          <w:tcPr>
            <w:tcW w:w="1068" w:type="dxa"/>
            <w:noWrap/>
            <w:hideMark/>
          </w:tcPr>
          <w:p w:rsidR="00385F25" w:rsidRPr="009A7D3F" w:rsidRDefault="00385F25" w:rsidP="005165D2">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b/>
                <w:bCs/>
                <w:color w:val="000000"/>
                <w:lang w:eastAsia="en-IN"/>
              </w:rPr>
            </w:pPr>
          </w:p>
        </w:tc>
        <w:tc>
          <w:tcPr>
            <w:tcW w:w="2317" w:type="dxa"/>
            <w:noWrap/>
            <w:hideMark/>
          </w:tcPr>
          <w:p w:rsidR="00385F25" w:rsidRPr="009A7D3F" w:rsidRDefault="00385F25" w:rsidP="005165D2">
            <w:pPr>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lang w:eastAsia="en-IN"/>
              </w:rPr>
            </w:pPr>
          </w:p>
        </w:tc>
        <w:tc>
          <w:tcPr>
            <w:tcW w:w="3482" w:type="dxa"/>
            <w:noWrap/>
            <w:hideMark/>
          </w:tcPr>
          <w:p w:rsidR="00385F25" w:rsidRPr="009A7D3F" w:rsidRDefault="00385F25" w:rsidP="005165D2">
            <w:pPr>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lang w:eastAsia="en-IN"/>
              </w:rPr>
            </w:pPr>
          </w:p>
        </w:tc>
      </w:tr>
      <w:tr w:rsidR="00385F25" w:rsidRPr="009A7D3F" w:rsidTr="00BD66E6">
        <w:trPr>
          <w:cnfStyle w:val="000000100000" w:firstRow="0" w:lastRow="0" w:firstColumn="0" w:lastColumn="0" w:oddVBand="0" w:evenVBand="0" w:oddHBand="1" w:evenHBand="0" w:firstRowFirstColumn="0" w:firstRowLastColumn="0" w:lastRowFirstColumn="0" w:lastRowLastColumn="0"/>
          <w:trHeight w:val="301"/>
        </w:trPr>
        <w:tc>
          <w:tcPr>
            <w:cnfStyle w:val="001000000000" w:firstRow="0" w:lastRow="0" w:firstColumn="1" w:lastColumn="0" w:oddVBand="0" w:evenVBand="0" w:oddHBand="0" w:evenHBand="0" w:firstRowFirstColumn="0" w:firstRowLastColumn="0" w:lastRowFirstColumn="0" w:lastRowLastColumn="0"/>
            <w:tcW w:w="2214" w:type="dxa"/>
            <w:noWrap/>
            <w:hideMark/>
          </w:tcPr>
          <w:p w:rsidR="00385F25" w:rsidRPr="009A7D3F" w:rsidRDefault="00385F25" w:rsidP="005165D2">
            <w:pPr>
              <w:rPr>
                <w:rFonts w:ascii="Calibri" w:eastAsia="Times New Roman" w:hAnsi="Calibri" w:cs="Calibri"/>
                <w:color w:val="000000"/>
                <w:lang w:eastAsia="en-IN"/>
              </w:rPr>
            </w:pPr>
            <w:r w:rsidRPr="009A7D3F">
              <w:rPr>
                <w:rFonts w:ascii="Calibri" w:eastAsia="Times New Roman" w:hAnsi="Calibri" w:cs="Calibri"/>
                <w:color w:val="000000"/>
                <w:lang w:eastAsia="en-IN"/>
              </w:rPr>
              <w:t xml:space="preserve">Purchase </w:t>
            </w:r>
          </w:p>
        </w:tc>
        <w:tc>
          <w:tcPr>
            <w:tcW w:w="1068" w:type="dxa"/>
          </w:tcPr>
          <w:p w:rsidR="00385F25" w:rsidRPr="009A7D3F" w:rsidRDefault="00385F25" w:rsidP="005165D2">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IN"/>
              </w:rPr>
            </w:pPr>
          </w:p>
        </w:tc>
        <w:tc>
          <w:tcPr>
            <w:tcW w:w="1068" w:type="dxa"/>
            <w:noWrap/>
            <w:hideMark/>
          </w:tcPr>
          <w:p w:rsidR="00385F25" w:rsidRPr="009A7D3F" w:rsidRDefault="00385F25" w:rsidP="005165D2">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IN"/>
              </w:rPr>
            </w:pPr>
            <w:r>
              <w:rPr>
                <w:rFonts w:ascii="Calibri" w:eastAsia="Times New Roman" w:hAnsi="Calibri" w:cs="Calibri"/>
                <w:color w:val="000000"/>
                <w:lang w:eastAsia="en-IN"/>
              </w:rPr>
              <w:t>15</w:t>
            </w:r>
          </w:p>
        </w:tc>
        <w:tc>
          <w:tcPr>
            <w:tcW w:w="2317" w:type="dxa"/>
            <w:noWrap/>
            <w:hideMark/>
          </w:tcPr>
          <w:p w:rsidR="00385F25" w:rsidRPr="009A7D3F" w:rsidRDefault="00385F25" w:rsidP="005165D2">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IN"/>
              </w:rPr>
            </w:pPr>
            <w:r>
              <w:rPr>
                <w:rFonts w:ascii="Calibri" w:eastAsia="Times New Roman" w:hAnsi="Calibri" w:cs="Calibri"/>
                <w:color w:val="000000"/>
                <w:lang w:eastAsia="en-IN"/>
              </w:rPr>
              <w:t>7500</w:t>
            </w:r>
          </w:p>
        </w:tc>
        <w:tc>
          <w:tcPr>
            <w:tcW w:w="3482" w:type="dxa"/>
            <w:noWrap/>
            <w:hideMark/>
          </w:tcPr>
          <w:p w:rsidR="00385F25" w:rsidRPr="009A7D3F" w:rsidRDefault="00385F25" w:rsidP="005165D2">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IN"/>
              </w:rPr>
            </w:pPr>
            <w:r>
              <w:rPr>
                <w:rFonts w:ascii="Calibri" w:eastAsia="Times New Roman" w:hAnsi="Calibri" w:cs="Calibri"/>
                <w:color w:val="000000"/>
                <w:lang w:eastAsia="en-IN"/>
              </w:rPr>
              <w:t>9</w:t>
            </w:r>
            <w:r w:rsidRPr="009A7D3F">
              <w:rPr>
                <w:rFonts w:ascii="Calibri" w:eastAsia="Times New Roman" w:hAnsi="Calibri" w:cs="Calibri"/>
                <w:color w:val="000000"/>
                <w:lang w:eastAsia="en-IN"/>
              </w:rPr>
              <w:t>700</w:t>
            </w:r>
          </w:p>
        </w:tc>
      </w:tr>
      <w:tr w:rsidR="00385F25" w:rsidRPr="009A7D3F" w:rsidTr="00BD66E6">
        <w:trPr>
          <w:trHeight w:val="301"/>
        </w:trPr>
        <w:tc>
          <w:tcPr>
            <w:cnfStyle w:val="001000000000" w:firstRow="0" w:lastRow="0" w:firstColumn="1" w:lastColumn="0" w:oddVBand="0" w:evenVBand="0" w:oddHBand="0" w:evenHBand="0" w:firstRowFirstColumn="0" w:firstRowLastColumn="0" w:lastRowFirstColumn="0" w:lastRowLastColumn="0"/>
            <w:tcW w:w="2214" w:type="dxa"/>
            <w:noWrap/>
            <w:hideMark/>
          </w:tcPr>
          <w:p w:rsidR="00385F25" w:rsidRPr="009A7D3F" w:rsidRDefault="00385F25" w:rsidP="005165D2">
            <w:pPr>
              <w:rPr>
                <w:rFonts w:ascii="Calibri" w:eastAsia="Times New Roman" w:hAnsi="Calibri" w:cs="Calibri"/>
                <w:color w:val="000000"/>
                <w:lang w:eastAsia="en-IN"/>
              </w:rPr>
            </w:pPr>
            <w:r w:rsidRPr="009A7D3F">
              <w:rPr>
                <w:rFonts w:ascii="Calibri" w:eastAsia="Times New Roman" w:hAnsi="Calibri" w:cs="Calibri"/>
                <w:color w:val="000000"/>
                <w:lang w:eastAsia="en-IN"/>
              </w:rPr>
              <w:t xml:space="preserve">Loan </w:t>
            </w:r>
          </w:p>
        </w:tc>
        <w:tc>
          <w:tcPr>
            <w:tcW w:w="1068" w:type="dxa"/>
          </w:tcPr>
          <w:p w:rsidR="00385F25" w:rsidRPr="009A7D3F" w:rsidRDefault="00385F25" w:rsidP="005165D2">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b/>
                <w:bCs/>
                <w:color w:val="000000"/>
                <w:lang w:eastAsia="en-IN"/>
              </w:rPr>
            </w:pPr>
          </w:p>
        </w:tc>
        <w:tc>
          <w:tcPr>
            <w:tcW w:w="1068" w:type="dxa"/>
            <w:noWrap/>
            <w:hideMark/>
          </w:tcPr>
          <w:p w:rsidR="00385F25" w:rsidRPr="009A7D3F" w:rsidRDefault="00385F25" w:rsidP="005165D2">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b/>
                <w:bCs/>
                <w:color w:val="000000"/>
                <w:lang w:eastAsia="en-IN"/>
              </w:rPr>
            </w:pPr>
          </w:p>
        </w:tc>
        <w:tc>
          <w:tcPr>
            <w:tcW w:w="2317" w:type="dxa"/>
            <w:noWrap/>
            <w:hideMark/>
          </w:tcPr>
          <w:p w:rsidR="00385F25" w:rsidRPr="009A7D3F" w:rsidRDefault="00385F25" w:rsidP="005165D2">
            <w:pPr>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lang w:eastAsia="en-IN"/>
              </w:rPr>
            </w:pPr>
          </w:p>
        </w:tc>
        <w:tc>
          <w:tcPr>
            <w:tcW w:w="3482" w:type="dxa"/>
            <w:noWrap/>
            <w:hideMark/>
          </w:tcPr>
          <w:p w:rsidR="00385F25" w:rsidRPr="009A7D3F" w:rsidRDefault="00385F25" w:rsidP="005165D2">
            <w:pPr>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lang w:eastAsia="en-IN"/>
              </w:rPr>
            </w:pPr>
          </w:p>
        </w:tc>
      </w:tr>
      <w:tr w:rsidR="00385F25" w:rsidRPr="009A7D3F" w:rsidTr="00BD66E6">
        <w:trPr>
          <w:cnfStyle w:val="000000100000" w:firstRow="0" w:lastRow="0" w:firstColumn="0" w:lastColumn="0" w:oddVBand="0" w:evenVBand="0" w:oddHBand="1" w:evenHBand="0" w:firstRowFirstColumn="0" w:firstRowLastColumn="0" w:lastRowFirstColumn="0" w:lastRowLastColumn="0"/>
          <w:trHeight w:val="301"/>
        </w:trPr>
        <w:tc>
          <w:tcPr>
            <w:cnfStyle w:val="001000000000" w:firstRow="0" w:lastRow="0" w:firstColumn="1" w:lastColumn="0" w:oddVBand="0" w:evenVBand="0" w:oddHBand="0" w:evenHBand="0" w:firstRowFirstColumn="0" w:firstRowLastColumn="0" w:lastRowFirstColumn="0" w:lastRowLastColumn="0"/>
            <w:tcW w:w="2214" w:type="dxa"/>
            <w:noWrap/>
            <w:hideMark/>
          </w:tcPr>
          <w:p w:rsidR="00385F25" w:rsidRPr="009A7D3F" w:rsidRDefault="00385F25" w:rsidP="005165D2">
            <w:pPr>
              <w:rPr>
                <w:rFonts w:ascii="Calibri" w:eastAsia="Times New Roman" w:hAnsi="Calibri" w:cs="Calibri"/>
                <w:color w:val="000000"/>
                <w:lang w:eastAsia="en-IN"/>
              </w:rPr>
            </w:pPr>
            <w:r w:rsidRPr="009A7D3F">
              <w:rPr>
                <w:rFonts w:ascii="Calibri" w:eastAsia="Times New Roman" w:hAnsi="Calibri" w:cs="Calibri"/>
                <w:color w:val="000000"/>
                <w:lang w:eastAsia="en-IN"/>
              </w:rPr>
              <w:t xml:space="preserve">Corporate tax </w:t>
            </w:r>
          </w:p>
        </w:tc>
        <w:tc>
          <w:tcPr>
            <w:tcW w:w="1068" w:type="dxa"/>
          </w:tcPr>
          <w:p w:rsidR="00385F25" w:rsidRPr="009A7D3F" w:rsidRDefault="00385F25" w:rsidP="005165D2">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IN"/>
              </w:rPr>
            </w:pPr>
          </w:p>
        </w:tc>
        <w:tc>
          <w:tcPr>
            <w:tcW w:w="1068" w:type="dxa"/>
            <w:noWrap/>
            <w:hideMark/>
          </w:tcPr>
          <w:p w:rsidR="00385F25" w:rsidRPr="009A7D3F" w:rsidRDefault="00385F25" w:rsidP="005165D2">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IN"/>
              </w:rPr>
            </w:pPr>
            <w:r>
              <w:rPr>
                <w:rFonts w:ascii="Calibri" w:eastAsia="Times New Roman" w:hAnsi="Calibri" w:cs="Calibri"/>
                <w:color w:val="000000"/>
                <w:lang w:eastAsia="en-IN"/>
              </w:rPr>
              <w:t xml:space="preserve"> </w:t>
            </w:r>
          </w:p>
        </w:tc>
        <w:tc>
          <w:tcPr>
            <w:tcW w:w="2317" w:type="dxa"/>
            <w:noWrap/>
            <w:hideMark/>
          </w:tcPr>
          <w:p w:rsidR="00385F25" w:rsidRPr="009A7D3F" w:rsidRDefault="00385F25" w:rsidP="005165D2">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IN"/>
              </w:rPr>
            </w:pPr>
            <w:r>
              <w:rPr>
                <w:rFonts w:ascii="Calibri" w:eastAsia="Times New Roman" w:hAnsi="Calibri" w:cs="Calibri"/>
                <w:color w:val="000000"/>
                <w:lang w:eastAsia="en-IN"/>
              </w:rPr>
              <w:t>250</w:t>
            </w:r>
          </w:p>
        </w:tc>
        <w:tc>
          <w:tcPr>
            <w:tcW w:w="3482" w:type="dxa"/>
            <w:noWrap/>
            <w:hideMark/>
          </w:tcPr>
          <w:p w:rsidR="00385F25" w:rsidRPr="009A7D3F" w:rsidRDefault="00385F25" w:rsidP="005165D2">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IN"/>
              </w:rPr>
            </w:pPr>
            <w:r>
              <w:rPr>
                <w:rFonts w:ascii="Calibri" w:eastAsia="Times New Roman" w:hAnsi="Calibri" w:cs="Calibri"/>
                <w:color w:val="000000"/>
                <w:lang w:eastAsia="en-IN"/>
              </w:rPr>
              <w:t>310</w:t>
            </w:r>
          </w:p>
        </w:tc>
      </w:tr>
      <w:tr w:rsidR="00385F25" w:rsidRPr="009A7D3F" w:rsidTr="00BD66E6">
        <w:trPr>
          <w:trHeight w:val="301"/>
        </w:trPr>
        <w:tc>
          <w:tcPr>
            <w:cnfStyle w:val="001000000000" w:firstRow="0" w:lastRow="0" w:firstColumn="1" w:lastColumn="0" w:oddVBand="0" w:evenVBand="0" w:oddHBand="0" w:evenHBand="0" w:firstRowFirstColumn="0" w:firstRowLastColumn="0" w:lastRowFirstColumn="0" w:lastRowLastColumn="0"/>
            <w:tcW w:w="2214" w:type="dxa"/>
            <w:noWrap/>
            <w:hideMark/>
          </w:tcPr>
          <w:p w:rsidR="00385F25" w:rsidRPr="009A7D3F" w:rsidRDefault="00385F25" w:rsidP="005165D2">
            <w:pPr>
              <w:rPr>
                <w:rFonts w:ascii="Calibri" w:eastAsia="Times New Roman" w:hAnsi="Calibri" w:cs="Calibri"/>
                <w:color w:val="000000"/>
                <w:lang w:eastAsia="en-IN"/>
              </w:rPr>
            </w:pPr>
            <w:r w:rsidRPr="009A7D3F">
              <w:rPr>
                <w:rFonts w:ascii="Calibri" w:eastAsia="Times New Roman" w:hAnsi="Calibri" w:cs="Calibri"/>
                <w:color w:val="000000"/>
                <w:lang w:eastAsia="en-IN"/>
              </w:rPr>
              <w:t xml:space="preserve">Delivery Vehicles </w:t>
            </w:r>
          </w:p>
        </w:tc>
        <w:tc>
          <w:tcPr>
            <w:tcW w:w="1068" w:type="dxa"/>
          </w:tcPr>
          <w:p w:rsidR="00385F25" w:rsidRPr="009A7D3F" w:rsidRDefault="00385F25" w:rsidP="005165D2">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b/>
                <w:bCs/>
                <w:color w:val="000000"/>
                <w:lang w:eastAsia="en-IN"/>
              </w:rPr>
            </w:pPr>
          </w:p>
        </w:tc>
        <w:tc>
          <w:tcPr>
            <w:tcW w:w="1068" w:type="dxa"/>
            <w:noWrap/>
            <w:hideMark/>
          </w:tcPr>
          <w:p w:rsidR="00385F25" w:rsidRPr="009A7D3F" w:rsidRDefault="00385F25" w:rsidP="005165D2">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b/>
                <w:bCs/>
                <w:color w:val="000000"/>
                <w:lang w:eastAsia="en-IN"/>
              </w:rPr>
            </w:pPr>
          </w:p>
        </w:tc>
        <w:tc>
          <w:tcPr>
            <w:tcW w:w="2317" w:type="dxa"/>
            <w:noWrap/>
            <w:hideMark/>
          </w:tcPr>
          <w:p w:rsidR="00385F25" w:rsidRPr="009A7D3F" w:rsidRDefault="00385F25" w:rsidP="005165D2">
            <w:pPr>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lang w:eastAsia="en-IN"/>
              </w:rPr>
            </w:pPr>
          </w:p>
        </w:tc>
        <w:tc>
          <w:tcPr>
            <w:tcW w:w="3482" w:type="dxa"/>
            <w:noWrap/>
            <w:hideMark/>
          </w:tcPr>
          <w:p w:rsidR="00385F25" w:rsidRPr="009A7D3F" w:rsidRDefault="00385F25" w:rsidP="005165D2">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IN"/>
              </w:rPr>
            </w:pPr>
            <w:r>
              <w:rPr>
                <w:rFonts w:ascii="Calibri" w:eastAsia="Times New Roman" w:hAnsi="Calibri" w:cs="Calibri"/>
                <w:color w:val="000000"/>
                <w:lang w:eastAsia="en-IN"/>
              </w:rPr>
              <w:t>820</w:t>
            </w:r>
          </w:p>
        </w:tc>
      </w:tr>
      <w:tr w:rsidR="00385F25" w:rsidRPr="009A7D3F" w:rsidTr="00BD66E6">
        <w:trPr>
          <w:cnfStyle w:val="000000100000" w:firstRow="0" w:lastRow="0" w:firstColumn="0" w:lastColumn="0" w:oddVBand="0" w:evenVBand="0" w:oddHBand="1" w:evenHBand="0" w:firstRowFirstColumn="0" w:firstRowLastColumn="0" w:lastRowFirstColumn="0" w:lastRowLastColumn="0"/>
          <w:trHeight w:val="301"/>
        </w:trPr>
        <w:tc>
          <w:tcPr>
            <w:cnfStyle w:val="001000000000" w:firstRow="0" w:lastRow="0" w:firstColumn="1" w:lastColumn="0" w:oddVBand="0" w:evenVBand="0" w:oddHBand="0" w:evenHBand="0" w:firstRowFirstColumn="0" w:firstRowLastColumn="0" w:lastRowFirstColumn="0" w:lastRowLastColumn="0"/>
            <w:tcW w:w="2214" w:type="dxa"/>
            <w:noWrap/>
            <w:hideMark/>
          </w:tcPr>
          <w:p w:rsidR="00385F25" w:rsidRPr="009A7D3F" w:rsidRDefault="00385F25" w:rsidP="005165D2">
            <w:pPr>
              <w:rPr>
                <w:rFonts w:ascii="Calibri" w:eastAsia="Times New Roman" w:hAnsi="Calibri" w:cs="Calibri"/>
                <w:color w:val="000000"/>
                <w:lang w:eastAsia="en-IN"/>
              </w:rPr>
            </w:pPr>
            <w:r w:rsidRPr="009A7D3F">
              <w:rPr>
                <w:rFonts w:ascii="Calibri" w:eastAsia="Times New Roman" w:hAnsi="Calibri" w:cs="Calibri"/>
                <w:color w:val="000000"/>
                <w:lang w:eastAsia="en-IN"/>
              </w:rPr>
              <w:t xml:space="preserve">Overhead </w:t>
            </w:r>
          </w:p>
        </w:tc>
        <w:tc>
          <w:tcPr>
            <w:tcW w:w="1068" w:type="dxa"/>
          </w:tcPr>
          <w:p w:rsidR="00385F25" w:rsidRPr="009A7D3F" w:rsidRDefault="00385F25" w:rsidP="005165D2">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IN"/>
              </w:rPr>
            </w:pPr>
          </w:p>
        </w:tc>
        <w:tc>
          <w:tcPr>
            <w:tcW w:w="1068" w:type="dxa"/>
            <w:noWrap/>
            <w:hideMark/>
          </w:tcPr>
          <w:p w:rsidR="00385F25" w:rsidRPr="009A7D3F" w:rsidRDefault="00385F25" w:rsidP="005165D2">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IN"/>
              </w:rPr>
            </w:pPr>
            <w:r>
              <w:rPr>
                <w:rFonts w:ascii="Calibri" w:eastAsia="Times New Roman" w:hAnsi="Calibri" w:cs="Calibri"/>
                <w:color w:val="000000"/>
                <w:lang w:eastAsia="en-IN"/>
              </w:rPr>
              <w:t>2700</w:t>
            </w:r>
          </w:p>
        </w:tc>
        <w:tc>
          <w:tcPr>
            <w:tcW w:w="2317" w:type="dxa"/>
            <w:noWrap/>
            <w:hideMark/>
          </w:tcPr>
          <w:p w:rsidR="00385F25" w:rsidRPr="009A7D3F" w:rsidRDefault="00385F25" w:rsidP="005165D2">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IN"/>
              </w:rPr>
            </w:pPr>
            <w:r>
              <w:rPr>
                <w:rFonts w:ascii="Calibri" w:eastAsia="Times New Roman" w:hAnsi="Calibri" w:cs="Calibri"/>
                <w:color w:val="000000"/>
                <w:lang w:eastAsia="en-IN"/>
              </w:rPr>
              <w:t>2700</w:t>
            </w:r>
          </w:p>
        </w:tc>
        <w:tc>
          <w:tcPr>
            <w:tcW w:w="3482" w:type="dxa"/>
            <w:noWrap/>
            <w:hideMark/>
          </w:tcPr>
          <w:p w:rsidR="00385F25" w:rsidRPr="009A7D3F" w:rsidRDefault="00385F25" w:rsidP="005165D2">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IN"/>
              </w:rPr>
            </w:pPr>
            <w:r>
              <w:rPr>
                <w:rFonts w:ascii="Calibri" w:eastAsia="Times New Roman" w:hAnsi="Calibri" w:cs="Calibri"/>
                <w:color w:val="000000"/>
                <w:lang w:eastAsia="en-IN"/>
              </w:rPr>
              <w:t>2700</w:t>
            </w:r>
          </w:p>
        </w:tc>
      </w:tr>
      <w:tr w:rsidR="00385F25" w:rsidRPr="009A7D3F" w:rsidTr="00BD66E6">
        <w:trPr>
          <w:trHeight w:val="301"/>
        </w:trPr>
        <w:tc>
          <w:tcPr>
            <w:cnfStyle w:val="001000000000" w:firstRow="0" w:lastRow="0" w:firstColumn="1" w:lastColumn="0" w:oddVBand="0" w:evenVBand="0" w:oddHBand="0" w:evenHBand="0" w:firstRowFirstColumn="0" w:firstRowLastColumn="0" w:lastRowFirstColumn="0" w:lastRowLastColumn="0"/>
            <w:tcW w:w="2214" w:type="dxa"/>
            <w:noWrap/>
            <w:hideMark/>
          </w:tcPr>
          <w:p w:rsidR="00385F25" w:rsidRPr="009A7D3F" w:rsidRDefault="00385F25" w:rsidP="005165D2">
            <w:pPr>
              <w:jc w:val="right"/>
              <w:rPr>
                <w:rFonts w:ascii="Calibri" w:eastAsia="Times New Roman" w:hAnsi="Calibri" w:cs="Calibri"/>
                <w:color w:val="000000"/>
                <w:lang w:eastAsia="en-IN"/>
              </w:rPr>
            </w:pPr>
          </w:p>
        </w:tc>
        <w:tc>
          <w:tcPr>
            <w:tcW w:w="1068" w:type="dxa"/>
          </w:tcPr>
          <w:p w:rsidR="00385F25" w:rsidRPr="009A7D3F" w:rsidRDefault="00385F25" w:rsidP="005165D2">
            <w:pPr>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lang w:eastAsia="en-IN"/>
              </w:rPr>
            </w:pPr>
          </w:p>
        </w:tc>
        <w:tc>
          <w:tcPr>
            <w:tcW w:w="1068" w:type="dxa"/>
            <w:noWrap/>
            <w:hideMark/>
          </w:tcPr>
          <w:p w:rsidR="00385F25" w:rsidRPr="009A7D3F" w:rsidRDefault="00385F25" w:rsidP="005165D2">
            <w:pPr>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lang w:eastAsia="en-IN"/>
              </w:rPr>
            </w:pPr>
          </w:p>
        </w:tc>
        <w:tc>
          <w:tcPr>
            <w:tcW w:w="2317" w:type="dxa"/>
            <w:noWrap/>
            <w:hideMark/>
          </w:tcPr>
          <w:p w:rsidR="00385F25" w:rsidRPr="009A7D3F" w:rsidRDefault="00385F25" w:rsidP="005165D2">
            <w:pPr>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lang w:eastAsia="en-IN"/>
              </w:rPr>
            </w:pPr>
          </w:p>
        </w:tc>
        <w:tc>
          <w:tcPr>
            <w:tcW w:w="3482" w:type="dxa"/>
            <w:noWrap/>
            <w:hideMark/>
          </w:tcPr>
          <w:p w:rsidR="00385F25" w:rsidRPr="009A7D3F" w:rsidRDefault="00385F25" w:rsidP="005165D2">
            <w:pPr>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lang w:eastAsia="en-IN"/>
              </w:rPr>
            </w:pPr>
          </w:p>
        </w:tc>
      </w:tr>
      <w:tr w:rsidR="00385F25" w:rsidRPr="009A7D3F" w:rsidTr="00BD66E6">
        <w:trPr>
          <w:cnfStyle w:val="000000100000" w:firstRow="0" w:lastRow="0" w:firstColumn="0" w:lastColumn="0" w:oddVBand="0" w:evenVBand="0" w:oddHBand="1" w:evenHBand="0" w:firstRowFirstColumn="0" w:firstRowLastColumn="0" w:lastRowFirstColumn="0" w:lastRowLastColumn="0"/>
          <w:trHeight w:val="316"/>
        </w:trPr>
        <w:tc>
          <w:tcPr>
            <w:cnfStyle w:val="001000000000" w:firstRow="0" w:lastRow="0" w:firstColumn="1" w:lastColumn="0" w:oddVBand="0" w:evenVBand="0" w:oddHBand="0" w:evenHBand="0" w:firstRowFirstColumn="0" w:firstRowLastColumn="0" w:lastRowFirstColumn="0" w:lastRowLastColumn="0"/>
            <w:tcW w:w="2214" w:type="dxa"/>
            <w:noWrap/>
            <w:hideMark/>
          </w:tcPr>
          <w:p w:rsidR="00385F25" w:rsidRPr="009A7D3F" w:rsidRDefault="00385F25" w:rsidP="005165D2">
            <w:pPr>
              <w:rPr>
                <w:rFonts w:ascii="Calibri" w:eastAsia="Times New Roman" w:hAnsi="Calibri" w:cs="Calibri"/>
                <w:color w:val="000000"/>
                <w:lang w:eastAsia="en-IN"/>
              </w:rPr>
            </w:pPr>
            <w:r w:rsidRPr="009A7D3F">
              <w:rPr>
                <w:rFonts w:ascii="Calibri" w:eastAsia="Times New Roman" w:hAnsi="Calibri" w:cs="Calibri"/>
                <w:color w:val="000000"/>
                <w:lang w:eastAsia="en-IN"/>
              </w:rPr>
              <w:t>Total Payments (B)</w:t>
            </w:r>
          </w:p>
        </w:tc>
        <w:tc>
          <w:tcPr>
            <w:tcW w:w="1068" w:type="dxa"/>
          </w:tcPr>
          <w:p w:rsidR="00385F25" w:rsidRPr="009A7D3F" w:rsidRDefault="00385F25" w:rsidP="005165D2">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b/>
                <w:bCs/>
                <w:color w:val="000000"/>
                <w:lang w:eastAsia="en-IN"/>
              </w:rPr>
            </w:pPr>
          </w:p>
        </w:tc>
        <w:tc>
          <w:tcPr>
            <w:tcW w:w="1068" w:type="dxa"/>
            <w:noWrap/>
            <w:hideMark/>
          </w:tcPr>
          <w:p w:rsidR="00385F25" w:rsidRPr="009A7D3F" w:rsidRDefault="00385F25" w:rsidP="00385F25">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b/>
                <w:bCs/>
                <w:color w:val="000000"/>
                <w:lang w:eastAsia="en-IN"/>
              </w:rPr>
            </w:pPr>
            <w:r>
              <w:rPr>
                <w:rFonts w:ascii="Calibri" w:eastAsia="Times New Roman" w:hAnsi="Calibri" w:cs="Calibri"/>
                <w:b/>
                <w:bCs/>
                <w:color w:val="000000"/>
                <w:lang w:eastAsia="en-IN"/>
              </w:rPr>
              <w:t>2715</w:t>
            </w:r>
          </w:p>
        </w:tc>
        <w:tc>
          <w:tcPr>
            <w:tcW w:w="2317" w:type="dxa"/>
            <w:noWrap/>
            <w:hideMark/>
          </w:tcPr>
          <w:p w:rsidR="00385F25" w:rsidRPr="009A7D3F" w:rsidRDefault="00385F25" w:rsidP="005165D2">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b/>
                <w:bCs/>
                <w:color w:val="000000"/>
                <w:lang w:eastAsia="en-IN"/>
              </w:rPr>
            </w:pPr>
            <w:r>
              <w:rPr>
                <w:rFonts w:ascii="Calibri" w:eastAsia="Times New Roman" w:hAnsi="Calibri" w:cs="Calibri"/>
                <w:b/>
                <w:bCs/>
                <w:color w:val="000000"/>
                <w:lang w:eastAsia="en-IN"/>
              </w:rPr>
              <w:t>10450</w:t>
            </w:r>
          </w:p>
        </w:tc>
        <w:tc>
          <w:tcPr>
            <w:tcW w:w="3482" w:type="dxa"/>
            <w:noWrap/>
            <w:hideMark/>
          </w:tcPr>
          <w:p w:rsidR="00385F25" w:rsidRPr="009A7D3F" w:rsidRDefault="00385F25" w:rsidP="005165D2">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b/>
                <w:bCs/>
                <w:color w:val="000000"/>
                <w:lang w:eastAsia="en-IN"/>
              </w:rPr>
            </w:pPr>
            <w:r>
              <w:rPr>
                <w:rFonts w:ascii="Calibri" w:eastAsia="Times New Roman" w:hAnsi="Calibri" w:cs="Calibri"/>
                <w:b/>
                <w:bCs/>
                <w:color w:val="000000"/>
                <w:lang w:eastAsia="en-IN"/>
              </w:rPr>
              <w:t>13530</w:t>
            </w:r>
          </w:p>
        </w:tc>
      </w:tr>
      <w:tr w:rsidR="00385F25" w:rsidRPr="009A7D3F" w:rsidTr="00BD66E6">
        <w:trPr>
          <w:trHeight w:val="331"/>
        </w:trPr>
        <w:tc>
          <w:tcPr>
            <w:cnfStyle w:val="001000000000" w:firstRow="0" w:lastRow="0" w:firstColumn="1" w:lastColumn="0" w:oddVBand="0" w:evenVBand="0" w:oddHBand="0" w:evenHBand="0" w:firstRowFirstColumn="0" w:firstRowLastColumn="0" w:lastRowFirstColumn="0" w:lastRowLastColumn="0"/>
            <w:tcW w:w="2214" w:type="dxa"/>
            <w:noWrap/>
            <w:hideMark/>
          </w:tcPr>
          <w:p w:rsidR="00385F25" w:rsidRPr="009A7D3F" w:rsidRDefault="00385F25" w:rsidP="005165D2">
            <w:pPr>
              <w:rPr>
                <w:rFonts w:ascii="Calibri" w:eastAsia="Times New Roman" w:hAnsi="Calibri" w:cs="Calibri"/>
                <w:color w:val="000000"/>
                <w:lang w:eastAsia="en-IN"/>
              </w:rPr>
            </w:pPr>
            <w:r w:rsidRPr="009A7D3F">
              <w:rPr>
                <w:rFonts w:ascii="Calibri" w:eastAsia="Times New Roman" w:hAnsi="Calibri" w:cs="Calibri"/>
                <w:color w:val="000000"/>
                <w:lang w:eastAsia="en-IN"/>
              </w:rPr>
              <w:t>Net cash Flow (A - B)</w:t>
            </w:r>
          </w:p>
        </w:tc>
        <w:tc>
          <w:tcPr>
            <w:tcW w:w="1068" w:type="dxa"/>
          </w:tcPr>
          <w:p w:rsidR="00385F25" w:rsidRPr="009A7D3F" w:rsidRDefault="00385F25" w:rsidP="005165D2">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IN"/>
              </w:rPr>
            </w:pPr>
          </w:p>
        </w:tc>
        <w:tc>
          <w:tcPr>
            <w:tcW w:w="1068" w:type="dxa"/>
            <w:noWrap/>
            <w:hideMark/>
          </w:tcPr>
          <w:p w:rsidR="00385F25" w:rsidRPr="009A7D3F" w:rsidRDefault="00385F25" w:rsidP="005165D2">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IN"/>
              </w:rPr>
            </w:pPr>
            <w:r>
              <w:rPr>
                <w:rFonts w:ascii="Calibri" w:eastAsia="Times New Roman" w:hAnsi="Calibri" w:cs="Calibri"/>
                <w:color w:val="000000"/>
                <w:lang w:eastAsia="en-IN"/>
              </w:rPr>
              <w:t>6,485</w:t>
            </w:r>
          </w:p>
        </w:tc>
        <w:tc>
          <w:tcPr>
            <w:tcW w:w="2317" w:type="dxa"/>
            <w:noWrap/>
            <w:hideMark/>
          </w:tcPr>
          <w:p w:rsidR="00385F25" w:rsidRPr="009A7D3F" w:rsidRDefault="00385F25" w:rsidP="00385F25">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IN"/>
              </w:rPr>
            </w:pPr>
            <w:r w:rsidRPr="009A7D3F">
              <w:rPr>
                <w:rFonts w:ascii="Calibri" w:eastAsia="Times New Roman" w:hAnsi="Calibri" w:cs="Calibri"/>
                <w:color w:val="000000"/>
                <w:lang w:eastAsia="en-IN"/>
              </w:rPr>
              <w:t>-</w:t>
            </w:r>
            <w:r>
              <w:rPr>
                <w:rFonts w:ascii="Calibri" w:eastAsia="Times New Roman" w:hAnsi="Calibri" w:cs="Calibri"/>
                <w:color w:val="000000"/>
                <w:lang w:eastAsia="en-IN"/>
              </w:rPr>
              <w:t>2,950</w:t>
            </w:r>
          </w:p>
        </w:tc>
        <w:tc>
          <w:tcPr>
            <w:tcW w:w="3482" w:type="dxa"/>
            <w:noWrap/>
            <w:hideMark/>
          </w:tcPr>
          <w:p w:rsidR="00385F25" w:rsidRPr="009A7D3F" w:rsidRDefault="00385F25" w:rsidP="005165D2">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IN"/>
              </w:rPr>
            </w:pPr>
            <w:r>
              <w:rPr>
                <w:rFonts w:ascii="Calibri" w:eastAsia="Times New Roman" w:hAnsi="Calibri" w:cs="Calibri"/>
                <w:color w:val="000000"/>
                <w:lang w:eastAsia="en-IN"/>
              </w:rPr>
              <w:t>-3,130</w:t>
            </w:r>
          </w:p>
        </w:tc>
      </w:tr>
      <w:tr w:rsidR="00385F25" w:rsidRPr="009A7D3F" w:rsidTr="00BD66E6">
        <w:trPr>
          <w:cnfStyle w:val="000000100000" w:firstRow="0" w:lastRow="0" w:firstColumn="0" w:lastColumn="0" w:oddVBand="0" w:evenVBand="0" w:oddHBand="1" w:evenHBand="0" w:firstRowFirstColumn="0" w:firstRowLastColumn="0" w:lastRowFirstColumn="0" w:lastRowLastColumn="0"/>
          <w:trHeight w:val="316"/>
        </w:trPr>
        <w:tc>
          <w:tcPr>
            <w:cnfStyle w:val="001000000000" w:firstRow="0" w:lastRow="0" w:firstColumn="1" w:lastColumn="0" w:oddVBand="0" w:evenVBand="0" w:oddHBand="0" w:evenHBand="0" w:firstRowFirstColumn="0" w:firstRowLastColumn="0" w:lastRowFirstColumn="0" w:lastRowLastColumn="0"/>
            <w:tcW w:w="2214" w:type="dxa"/>
            <w:noWrap/>
            <w:hideMark/>
          </w:tcPr>
          <w:p w:rsidR="00385F25" w:rsidRPr="009A7D3F" w:rsidRDefault="00385F25" w:rsidP="005165D2">
            <w:pPr>
              <w:rPr>
                <w:rFonts w:ascii="Calibri" w:eastAsia="Times New Roman" w:hAnsi="Calibri" w:cs="Calibri"/>
                <w:color w:val="000000"/>
                <w:lang w:eastAsia="en-IN"/>
              </w:rPr>
            </w:pPr>
            <w:r w:rsidRPr="009A7D3F">
              <w:rPr>
                <w:rFonts w:ascii="Calibri" w:eastAsia="Times New Roman" w:hAnsi="Calibri" w:cs="Calibri"/>
                <w:color w:val="000000"/>
                <w:lang w:eastAsia="en-IN"/>
              </w:rPr>
              <w:t>Opening cash Bal</w:t>
            </w:r>
          </w:p>
        </w:tc>
        <w:tc>
          <w:tcPr>
            <w:tcW w:w="1068" w:type="dxa"/>
          </w:tcPr>
          <w:p w:rsidR="00385F25" w:rsidRPr="009A7D3F" w:rsidRDefault="00385F25" w:rsidP="005165D2">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IN"/>
              </w:rPr>
            </w:pPr>
          </w:p>
        </w:tc>
        <w:tc>
          <w:tcPr>
            <w:tcW w:w="1068" w:type="dxa"/>
            <w:noWrap/>
            <w:hideMark/>
          </w:tcPr>
          <w:p w:rsidR="00385F25" w:rsidRPr="009A7D3F" w:rsidRDefault="00BD66E6" w:rsidP="005165D2">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IN"/>
              </w:rPr>
            </w:pPr>
            <w:r>
              <w:rPr>
                <w:rFonts w:ascii="Calibri" w:eastAsia="Times New Roman" w:hAnsi="Calibri" w:cs="Calibri"/>
                <w:color w:val="000000"/>
                <w:lang w:eastAsia="en-IN"/>
              </w:rPr>
              <w:t>8</w:t>
            </w:r>
            <w:r w:rsidR="00385F25" w:rsidRPr="009A7D3F">
              <w:rPr>
                <w:rFonts w:ascii="Calibri" w:eastAsia="Times New Roman" w:hAnsi="Calibri" w:cs="Calibri"/>
                <w:color w:val="000000"/>
                <w:lang w:eastAsia="en-IN"/>
              </w:rPr>
              <w:t>0000</w:t>
            </w:r>
          </w:p>
        </w:tc>
        <w:tc>
          <w:tcPr>
            <w:tcW w:w="2317" w:type="dxa"/>
            <w:noWrap/>
            <w:hideMark/>
          </w:tcPr>
          <w:p w:rsidR="00385F25" w:rsidRPr="009A7D3F" w:rsidRDefault="00BD66E6" w:rsidP="005165D2">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IN"/>
              </w:rPr>
            </w:pPr>
            <w:r>
              <w:rPr>
                <w:rFonts w:ascii="Calibri" w:eastAsia="Times New Roman" w:hAnsi="Calibri" w:cs="Calibri"/>
                <w:color w:val="000000"/>
                <w:lang w:eastAsia="en-IN"/>
              </w:rPr>
              <w:t>84500</w:t>
            </w:r>
          </w:p>
        </w:tc>
        <w:tc>
          <w:tcPr>
            <w:tcW w:w="3482" w:type="dxa"/>
            <w:noWrap/>
            <w:hideMark/>
          </w:tcPr>
          <w:p w:rsidR="00385F25" w:rsidRPr="009A7D3F" w:rsidRDefault="00BD66E6" w:rsidP="005165D2">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IN"/>
              </w:rPr>
            </w:pPr>
            <w:r>
              <w:rPr>
                <w:rFonts w:ascii="Calibri" w:eastAsia="Times New Roman" w:hAnsi="Calibri" w:cs="Calibri"/>
                <w:color w:val="000000"/>
                <w:lang w:eastAsia="en-IN"/>
              </w:rPr>
              <w:t>81950</w:t>
            </w:r>
          </w:p>
        </w:tc>
      </w:tr>
      <w:tr w:rsidR="00385F25" w:rsidRPr="009A7D3F" w:rsidTr="00BD66E6">
        <w:trPr>
          <w:trHeight w:val="301"/>
        </w:trPr>
        <w:tc>
          <w:tcPr>
            <w:cnfStyle w:val="001000000000" w:firstRow="0" w:lastRow="0" w:firstColumn="1" w:lastColumn="0" w:oddVBand="0" w:evenVBand="0" w:oddHBand="0" w:evenHBand="0" w:firstRowFirstColumn="0" w:firstRowLastColumn="0" w:lastRowFirstColumn="0" w:lastRowLastColumn="0"/>
            <w:tcW w:w="2214" w:type="dxa"/>
            <w:noWrap/>
            <w:hideMark/>
          </w:tcPr>
          <w:p w:rsidR="00385F25" w:rsidRPr="009A7D3F" w:rsidRDefault="00385F25" w:rsidP="005165D2">
            <w:pPr>
              <w:rPr>
                <w:rFonts w:ascii="Calibri" w:eastAsia="Times New Roman" w:hAnsi="Calibri" w:cs="Calibri"/>
                <w:color w:val="000000"/>
                <w:lang w:eastAsia="en-IN"/>
              </w:rPr>
            </w:pPr>
            <w:r w:rsidRPr="009A7D3F">
              <w:rPr>
                <w:rFonts w:ascii="Calibri" w:eastAsia="Times New Roman" w:hAnsi="Calibri" w:cs="Calibri"/>
                <w:color w:val="000000"/>
                <w:lang w:eastAsia="en-IN"/>
              </w:rPr>
              <w:t>Closing Cash Bal</w:t>
            </w:r>
          </w:p>
        </w:tc>
        <w:tc>
          <w:tcPr>
            <w:tcW w:w="1068" w:type="dxa"/>
          </w:tcPr>
          <w:p w:rsidR="00385F25" w:rsidRPr="009A7D3F" w:rsidRDefault="00385F25" w:rsidP="005165D2">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IN"/>
              </w:rPr>
            </w:pPr>
          </w:p>
        </w:tc>
        <w:tc>
          <w:tcPr>
            <w:tcW w:w="1068" w:type="dxa"/>
            <w:noWrap/>
            <w:hideMark/>
          </w:tcPr>
          <w:p w:rsidR="00385F25" w:rsidRPr="009A7D3F" w:rsidRDefault="00BD66E6" w:rsidP="005165D2">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IN"/>
              </w:rPr>
            </w:pPr>
            <w:r>
              <w:rPr>
                <w:rFonts w:ascii="Calibri" w:eastAsia="Times New Roman" w:hAnsi="Calibri" w:cs="Calibri"/>
                <w:color w:val="000000"/>
                <w:lang w:eastAsia="en-IN"/>
              </w:rPr>
              <w:t>86,485</w:t>
            </w:r>
          </w:p>
        </w:tc>
        <w:tc>
          <w:tcPr>
            <w:tcW w:w="2317" w:type="dxa"/>
            <w:noWrap/>
            <w:hideMark/>
          </w:tcPr>
          <w:p w:rsidR="00385F25" w:rsidRPr="009A7D3F" w:rsidRDefault="00BD66E6" w:rsidP="005165D2">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IN"/>
              </w:rPr>
            </w:pPr>
            <w:r>
              <w:rPr>
                <w:rFonts w:ascii="Calibri" w:eastAsia="Times New Roman" w:hAnsi="Calibri" w:cs="Calibri"/>
                <w:color w:val="000000"/>
                <w:lang w:eastAsia="en-IN"/>
              </w:rPr>
              <w:t>81,550</w:t>
            </w:r>
          </w:p>
        </w:tc>
        <w:tc>
          <w:tcPr>
            <w:tcW w:w="3482" w:type="dxa"/>
            <w:noWrap/>
            <w:hideMark/>
          </w:tcPr>
          <w:p w:rsidR="00385F25" w:rsidRPr="009A7D3F" w:rsidRDefault="00BD66E6" w:rsidP="005165D2">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IN"/>
              </w:rPr>
            </w:pPr>
            <w:r>
              <w:rPr>
                <w:rFonts w:ascii="Calibri" w:eastAsia="Times New Roman" w:hAnsi="Calibri" w:cs="Calibri"/>
                <w:color w:val="000000"/>
                <w:lang w:eastAsia="en-IN"/>
              </w:rPr>
              <w:t>78,820</w:t>
            </w:r>
          </w:p>
        </w:tc>
      </w:tr>
    </w:tbl>
    <w:p w:rsidR="00831553" w:rsidRDefault="00831553" w:rsidP="006102BE">
      <w:pPr>
        <w:spacing w:before="100" w:beforeAutospacing="1"/>
        <w:ind w:right="-113"/>
        <w:jc w:val="both"/>
        <w:rPr>
          <w:rFonts w:ascii="Times New Roman" w:hAnsi="Times New Roman" w:cs="Times New Roman"/>
          <w:sz w:val="24"/>
          <w:szCs w:val="24"/>
          <w:lang w:val="ro-MD"/>
        </w:rPr>
      </w:pPr>
    </w:p>
    <w:p w:rsidR="00BD66E6" w:rsidRDefault="00BD66E6" w:rsidP="006102BE">
      <w:pPr>
        <w:spacing w:before="100" w:beforeAutospacing="1"/>
        <w:ind w:right="-113"/>
        <w:jc w:val="both"/>
        <w:rPr>
          <w:rFonts w:ascii="Times New Roman" w:hAnsi="Times New Roman" w:cs="Times New Roman"/>
          <w:sz w:val="24"/>
          <w:szCs w:val="24"/>
          <w:lang w:val="ro-MD"/>
        </w:rPr>
      </w:pPr>
    </w:p>
    <w:p w:rsidR="00BD66E6" w:rsidRDefault="00BD66E6" w:rsidP="006102BE">
      <w:pPr>
        <w:spacing w:before="100" w:beforeAutospacing="1"/>
        <w:ind w:right="-113"/>
        <w:jc w:val="both"/>
        <w:rPr>
          <w:rFonts w:ascii="Times New Roman" w:hAnsi="Times New Roman" w:cs="Times New Roman"/>
          <w:sz w:val="24"/>
          <w:szCs w:val="24"/>
          <w:lang w:val="ro-MD"/>
        </w:rPr>
      </w:pPr>
    </w:p>
    <w:p w:rsidR="00BD66E6" w:rsidRDefault="00BD66E6" w:rsidP="006102BE">
      <w:pPr>
        <w:spacing w:before="100" w:beforeAutospacing="1"/>
        <w:ind w:right="-113"/>
        <w:jc w:val="both"/>
        <w:rPr>
          <w:rFonts w:ascii="Times New Roman" w:hAnsi="Times New Roman" w:cs="Times New Roman"/>
          <w:sz w:val="24"/>
          <w:szCs w:val="24"/>
          <w:lang w:val="ro-MD"/>
        </w:rPr>
      </w:pPr>
    </w:p>
    <w:p w:rsidR="00BD66E6" w:rsidRDefault="00BD66E6" w:rsidP="006102BE">
      <w:pPr>
        <w:spacing w:before="100" w:beforeAutospacing="1"/>
        <w:ind w:right="-113"/>
        <w:jc w:val="both"/>
        <w:rPr>
          <w:rFonts w:ascii="Times New Roman" w:hAnsi="Times New Roman" w:cs="Times New Roman"/>
          <w:sz w:val="24"/>
          <w:szCs w:val="24"/>
          <w:lang w:val="ro-MD"/>
        </w:rPr>
      </w:pPr>
    </w:p>
    <w:p w:rsidR="00BD66E6" w:rsidRDefault="00BD66E6" w:rsidP="006102BE">
      <w:pPr>
        <w:spacing w:before="100" w:beforeAutospacing="1"/>
        <w:ind w:right="-113"/>
        <w:jc w:val="both"/>
        <w:rPr>
          <w:rFonts w:ascii="Times New Roman" w:hAnsi="Times New Roman" w:cs="Times New Roman"/>
          <w:sz w:val="24"/>
          <w:szCs w:val="24"/>
          <w:lang w:val="ro-MD"/>
        </w:rPr>
      </w:pPr>
    </w:p>
    <w:p w:rsidR="00BD66E6" w:rsidRDefault="00BD66E6" w:rsidP="006102BE">
      <w:pPr>
        <w:spacing w:before="100" w:beforeAutospacing="1"/>
        <w:ind w:right="-113"/>
        <w:jc w:val="both"/>
        <w:rPr>
          <w:rFonts w:ascii="Times New Roman" w:hAnsi="Times New Roman" w:cs="Times New Roman"/>
          <w:sz w:val="24"/>
          <w:szCs w:val="24"/>
          <w:lang w:val="ro-MD"/>
        </w:rPr>
      </w:pPr>
    </w:p>
    <w:p w:rsidR="00BD66E6" w:rsidRDefault="00BD66E6" w:rsidP="006102BE">
      <w:pPr>
        <w:spacing w:before="100" w:beforeAutospacing="1"/>
        <w:ind w:right="-113"/>
        <w:jc w:val="both"/>
        <w:rPr>
          <w:rFonts w:ascii="Times New Roman" w:hAnsi="Times New Roman" w:cs="Times New Roman"/>
          <w:sz w:val="24"/>
          <w:szCs w:val="24"/>
          <w:lang w:val="ro-MD"/>
        </w:rPr>
      </w:pPr>
    </w:p>
    <w:p w:rsidR="00BD66E6" w:rsidRDefault="00BD66E6" w:rsidP="00FA02F2">
      <w:pPr>
        <w:pStyle w:val="ListParagraph"/>
        <w:numPr>
          <w:ilvl w:val="0"/>
          <w:numId w:val="9"/>
        </w:numPr>
        <w:spacing w:before="100" w:beforeAutospacing="1"/>
        <w:ind w:right="-113"/>
        <w:jc w:val="both"/>
        <w:rPr>
          <w:rFonts w:ascii="Times New Roman" w:hAnsi="Times New Roman" w:cs="Times New Roman"/>
          <w:b/>
          <w:sz w:val="28"/>
          <w:szCs w:val="28"/>
          <w:lang w:val="ro-MD"/>
        </w:rPr>
      </w:pPr>
      <w:r w:rsidRPr="00BD66E6">
        <w:rPr>
          <w:rFonts w:ascii="Times New Roman" w:hAnsi="Times New Roman" w:cs="Times New Roman"/>
          <w:b/>
          <w:sz w:val="28"/>
          <w:szCs w:val="28"/>
          <w:lang w:val="ro-MD"/>
        </w:rPr>
        <w:lastRenderedPageBreak/>
        <w:t xml:space="preserve">Market Research </w:t>
      </w:r>
    </w:p>
    <w:p w:rsidR="00BD66E6" w:rsidRPr="00BD66E6" w:rsidRDefault="00BD66E6" w:rsidP="00BD66E6">
      <w:pPr>
        <w:spacing w:before="100" w:beforeAutospacing="1"/>
        <w:ind w:right="-113"/>
        <w:jc w:val="both"/>
        <w:rPr>
          <w:rFonts w:ascii="Times New Roman" w:hAnsi="Times New Roman" w:cs="Times New Roman"/>
          <w:sz w:val="24"/>
          <w:szCs w:val="24"/>
          <w:lang w:val="ro-MD"/>
        </w:rPr>
      </w:pPr>
      <w:r w:rsidRPr="00BD66E6">
        <w:rPr>
          <w:rFonts w:ascii="Times New Roman" w:hAnsi="Times New Roman" w:cs="Times New Roman"/>
          <w:sz w:val="24"/>
          <w:szCs w:val="24"/>
          <w:lang w:val="ro-MD"/>
        </w:rPr>
        <w:t>The marketplace in which a company operates must be recognised ahead of time in order to achieve performance, as numerous factors might have an influence on the firm. GreenLoft is launching a business in the UK market, and the UK market circumstances will have a direct impact on the company.</w:t>
      </w:r>
    </w:p>
    <w:p w:rsidR="00831553" w:rsidRPr="00BD66E6" w:rsidRDefault="00BD66E6" w:rsidP="00BD66E6">
      <w:pPr>
        <w:pStyle w:val="ListParagraph"/>
        <w:numPr>
          <w:ilvl w:val="0"/>
          <w:numId w:val="5"/>
        </w:numPr>
        <w:spacing w:before="100" w:beforeAutospacing="1"/>
        <w:ind w:right="-113"/>
        <w:jc w:val="both"/>
        <w:rPr>
          <w:rFonts w:ascii="Times New Roman" w:hAnsi="Times New Roman" w:cs="Times New Roman"/>
          <w:b/>
          <w:sz w:val="24"/>
          <w:szCs w:val="24"/>
          <w:lang w:val="ro-MD"/>
        </w:rPr>
      </w:pPr>
      <w:r w:rsidRPr="00BD66E6">
        <w:rPr>
          <w:rFonts w:ascii="Times New Roman" w:hAnsi="Times New Roman" w:cs="Times New Roman"/>
          <w:b/>
          <w:sz w:val="24"/>
          <w:szCs w:val="24"/>
          <w:lang w:val="ro-MD"/>
        </w:rPr>
        <w:t>PEST Analysis</w:t>
      </w:r>
    </w:p>
    <w:p w:rsidR="00BD66E6" w:rsidRDefault="00BD66E6" w:rsidP="00BD66E6">
      <w:pPr>
        <w:spacing w:before="100" w:beforeAutospacing="1"/>
        <w:ind w:right="-113"/>
        <w:jc w:val="both"/>
        <w:rPr>
          <w:rFonts w:ascii="Times New Roman" w:hAnsi="Times New Roman" w:cs="Times New Roman"/>
          <w:sz w:val="24"/>
          <w:szCs w:val="24"/>
          <w:lang w:val="ro-MD"/>
        </w:rPr>
      </w:pPr>
      <w:r w:rsidRPr="00BD66E6">
        <w:rPr>
          <w:rFonts w:ascii="Times New Roman" w:hAnsi="Times New Roman" w:cs="Times New Roman"/>
          <w:sz w:val="24"/>
          <w:szCs w:val="24"/>
          <w:lang w:val="ro-MD"/>
        </w:rPr>
        <w:t>P</w:t>
      </w:r>
      <w:r>
        <w:rPr>
          <w:rFonts w:ascii="Times New Roman" w:hAnsi="Times New Roman" w:cs="Times New Roman"/>
          <w:sz w:val="24"/>
          <w:szCs w:val="24"/>
          <w:lang w:val="ro-MD"/>
        </w:rPr>
        <w:t>EST</w:t>
      </w:r>
      <w:r w:rsidRPr="00BD66E6">
        <w:rPr>
          <w:rFonts w:ascii="Times New Roman" w:hAnsi="Times New Roman" w:cs="Times New Roman"/>
          <w:sz w:val="24"/>
          <w:szCs w:val="24"/>
          <w:lang w:val="ro-MD"/>
        </w:rPr>
        <w:t xml:space="preserve"> is a structure that firms may utilise to do efficient market research. The macro aspects that drive business are political, technical, economic, and social issues. GreenLoft pest study will be performed in order to better grasp the market scenario.</w:t>
      </w:r>
    </w:p>
    <w:p w:rsidR="00BD66E6" w:rsidRPr="00BD66E6" w:rsidRDefault="00BD66E6" w:rsidP="00BD66E6">
      <w:pPr>
        <w:pStyle w:val="ListParagraph"/>
        <w:numPr>
          <w:ilvl w:val="0"/>
          <w:numId w:val="5"/>
        </w:numPr>
        <w:spacing w:before="100" w:beforeAutospacing="1"/>
        <w:ind w:right="-113"/>
        <w:jc w:val="both"/>
        <w:rPr>
          <w:rFonts w:ascii="Times New Roman" w:hAnsi="Times New Roman" w:cs="Times New Roman"/>
          <w:b/>
          <w:sz w:val="24"/>
          <w:szCs w:val="24"/>
          <w:lang w:val="ro-MD"/>
        </w:rPr>
      </w:pPr>
      <w:r w:rsidRPr="00BD66E6">
        <w:rPr>
          <w:rFonts w:ascii="Times New Roman" w:hAnsi="Times New Roman" w:cs="Times New Roman"/>
          <w:b/>
          <w:sz w:val="24"/>
          <w:szCs w:val="24"/>
          <w:lang w:val="ro-MD"/>
        </w:rPr>
        <w:t>Political Factors</w:t>
      </w:r>
    </w:p>
    <w:p w:rsidR="00BD66E6" w:rsidRDefault="00BD66E6" w:rsidP="00BD66E6">
      <w:pPr>
        <w:spacing w:before="100" w:beforeAutospacing="1"/>
        <w:ind w:right="-113"/>
        <w:jc w:val="both"/>
        <w:rPr>
          <w:rFonts w:ascii="Times New Roman" w:hAnsi="Times New Roman" w:cs="Times New Roman"/>
          <w:sz w:val="24"/>
          <w:szCs w:val="24"/>
          <w:lang w:val="ro-MD"/>
        </w:rPr>
      </w:pPr>
      <w:r w:rsidRPr="00BD66E6">
        <w:rPr>
          <w:rFonts w:ascii="Times New Roman" w:hAnsi="Times New Roman" w:cs="Times New Roman"/>
          <w:sz w:val="24"/>
          <w:szCs w:val="24"/>
          <w:lang w:val="ro-MD"/>
        </w:rPr>
        <w:t>The political situation in the United Kingdom is typically stable, which is beneficial to the country's industries. However, the state's dissatisfaction during the epidemic resulted in a 25% rise in business tax. That is a difficulty that a company like GreenLoft may confront after entering the market (Smith, 2020).</w:t>
      </w:r>
    </w:p>
    <w:p w:rsidR="00BD66E6" w:rsidRPr="00BD66E6" w:rsidRDefault="00BD66E6" w:rsidP="00BD66E6">
      <w:pPr>
        <w:pStyle w:val="ListParagraph"/>
        <w:numPr>
          <w:ilvl w:val="0"/>
          <w:numId w:val="5"/>
        </w:numPr>
        <w:spacing w:before="100" w:beforeAutospacing="1"/>
        <w:ind w:right="-113"/>
        <w:jc w:val="both"/>
        <w:rPr>
          <w:rFonts w:ascii="Times New Roman" w:hAnsi="Times New Roman" w:cs="Times New Roman"/>
          <w:b/>
          <w:sz w:val="24"/>
          <w:szCs w:val="24"/>
          <w:lang w:val="ro-MD"/>
        </w:rPr>
      </w:pPr>
      <w:r w:rsidRPr="00BD66E6">
        <w:rPr>
          <w:rFonts w:ascii="Times New Roman" w:hAnsi="Times New Roman" w:cs="Times New Roman"/>
          <w:b/>
          <w:sz w:val="24"/>
          <w:szCs w:val="24"/>
          <w:lang w:val="ro-MD"/>
        </w:rPr>
        <w:t>Economic Factors</w:t>
      </w:r>
    </w:p>
    <w:p w:rsidR="00BD66E6" w:rsidRDefault="00BD66E6" w:rsidP="00BD66E6">
      <w:pPr>
        <w:spacing w:before="100" w:beforeAutospacing="1"/>
        <w:ind w:right="-113"/>
        <w:jc w:val="both"/>
        <w:rPr>
          <w:rFonts w:ascii="Times New Roman" w:hAnsi="Times New Roman" w:cs="Times New Roman"/>
          <w:sz w:val="24"/>
          <w:szCs w:val="24"/>
          <w:lang w:val="ro-MD"/>
        </w:rPr>
      </w:pPr>
      <w:r w:rsidRPr="00BD66E6">
        <w:rPr>
          <w:rFonts w:ascii="Times New Roman" w:hAnsi="Times New Roman" w:cs="Times New Roman"/>
          <w:sz w:val="24"/>
          <w:szCs w:val="24"/>
          <w:lang w:val="ro-MD"/>
        </w:rPr>
        <w:t>The covid-19 epidemic has had a severe influence on the British economy, making it difficult for companies like GreenLoft to develop new goods. Product and service costs have risen, finding it challenging for enterprises to compete (Bbc, 2022).</w:t>
      </w:r>
    </w:p>
    <w:p w:rsidR="00BD66E6" w:rsidRPr="00BD66E6" w:rsidRDefault="00BD66E6" w:rsidP="00BD66E6">
      <w:pPr>
        <w:pStyle w:val="ListParagraph"/>
        <w:numPr>
          <w:ilvl w:val="0"/>
          <w:numId w:val="5"/>
        </w:numPr>
        <w:spacing w:before="100" w:beforeAutospacing="1"/>
        <w:ind w:right="-113"/>
        <w:jc w:val="both"/>
        <w:rPr>
          <w:rFonts w:ascii="Times New Roman" w:hAnsi="Times New Roman" w:cs="Times New Roman"/>
          <w:b/>
          <w:sz w:val="24"/>
          <w:szCs w:val="24"/>
          <w:lang w:val="ro-MD"/>
        </w:rPr>
      </w:pPr>
      <w:r w:rsidRPr="00BD66E6">
        <w:rPr>
          <w:rFonts w:ascii="Times New Roman" w:hAnsi="Times New Roman" w:cs="Times New Roman"/>
          <w:b/>
          <w:sz w:val="24"/>
          <w:szCs w:val="24"/>
          <w:lang w:val="ro-MD"/>
        </w:rPr>
        <w:t>Social Factors</w:t>
      </w:r>
    </w:p>
    <w:p w:rsidR="00BD66E6" w:rsidRDefault="00BD66E6" w:rsidP="00BD66E6">
      <w:pPr>
        <w:spacing w:before="100" w:beforeAutospacing="1"/>
        <w:ind w:right="-113"/>
        <w:jc w:val="both"/>
        <w:rPr>
          <w:rFonts w:ascii="Times New Roman" w:hAnsi="Times New Roman" w:cs="Times New Roman"/>
          <w:sz w:val="24"/>
          <w:szCs w:val="24"/>
          <w:lang w:val="ro-MD"/>
        </w:rPr>
      </w:pPr>
      <w:r w:rsidRPr="00BD66E6">
        <w:rPr>
          <w:rFonts w:ascii="Times New Roman" w:hAnsi="Times New Roman" w:cs="Times New Roman"/>
          <w:sz w:val="24"/>
          <w:szCs w:val="24"/>
          <w:lang w:val="ro-MD"/>
        </w:rPr>
        <w:t>Following the covid 19 epidemic, British society has altered as their health corners have changed their lifestyle. GreenLoft provides organic food, which is beneficial to one's health, and the scenario may influence their purchasing decisions (Tryl, 2021).</w:t>
      </w:r>
    </w:p>
    <w:p w:rsidR="00BD66E6" w:rsidRPr="00FA02F2" w:rsidRDefault="00FA02F2" w:rsidP="00FA02F2">
      <w:pPr>
        <w:pStyle w:val="ListParagraph"/>
        <w:numPr>
          <w:ilvl w:val="0"/>
          <w:numId w:val="5"/>
        </w:numPr>
        <w:spacing w:before="100" w:beforeAutospacing="1"/>
        <w:ind w:right="-113"/>
        <w:jc w:val="both"/>
        <w:rPr>
          <w:rFonts w:ascii="Times New Roman" w:hAnsi="Times New Roman" w:cs="Times New Roman"/>
          <w:b/>
          <w:sz w:val="24"/>
          <w:szCs w:val="24"/>
          <w:lang w:val="ro-MD"/>
        </w:rPr>
      </w:pPr>
      <w:r w:rsidRPr="00FA02F2">
        <w:rPr>
          <w:rFonts w:ascii="Times New Roman" w:hAnsi="Times New Roman" w:cs="Times New Roman"/>
          <w:b/>
          <w:sz w:val="24"/>
          <w:szCs w:val="24"/>
          <w:lang w:val="ro-MD"/>
        </w:rPr>
        <w:t>Technological Factors</w:t>
      </w:r>
    </w:p>
    <w:p w:rsidR="00FA02F2" w:rsidRDefault="00FA02F2" w:rsidP="00FA02F2">
      <w:pPr>
        <w:spacing w:before="100" w:beforeAutospacing="1"/>
        <w:ind w:right="-113"/>
        <w:jc w:val="both"/>
        <w:rPr>
          <w:rFonts w:ascii="Times New Roman" w:hAnsi="Times New Roman" w:cs="Times New Roman"/>
          <w:sz w:val="24"/>
          <w:szCs w:val="24"/>
          <w:lang w:val="ro-MD"/>
        </w:rPr>
      </w:pPr>
      <w:r w:rsidRPr="00FA02F2">
        <w:rPr>
          <w:rFonts w:ascii="Times New Roman" w:hAnsi="Times New Roman" w:cs="Times New Roman"/>
          <w:sz w:val="24"/>
          <w:szCs w:val="24"/>
          <w:lang w:val="ro-MD"/>
        </w:rPr>
        <w:t>GreenLoft may be able to develop new items as a result of technical advancements in the UK market. Customers would be able to order things from online businesses since the populace seems to be in technologies. The likelihood of acceptance has increased.</w:t>
      </w:r>
    </w:p>
    <w:p w:rsidR="00FA02F2" w:rsidRPr="00FA02F2" w:rsidRDefault="00FA02F2" w:rsidP="00FA02F2">
      <w:pPr>
        <w:spacing w:before="100" w:beforeAutospacing="1"/>
        <w:ind w:right="-113"/>
        <w:jc w:val="both"/>
        <w:rPr>
          <w:rFonts w:ascii="Times New Roman" w:hAnsi="Times New Roman" w:cs="Times New Roman"/>
          <w:b/>
          <w:sz w:val="28"/>
          <w:szCs w:val="28"/>
          <w:lang w:val="ro-MD"/>
        </w:rPr>
      </w:pPr>
      <w:r w:rsidRPr="00FA02F2">
        <w:rPr>
          <w:rFonts w:ascii="Times New Roman" w:hAnsi="Times New Roman" w:cs="Times New Roman"/>
          <w:b/>
          <w:sz w:val="28"/>
          <w:szCs w:val="28"/>
          <w:lang w:val="ro-MD"/>
        </w:rPr>
        <w:lastRenderedPageBreak/>
        <w:t>Conclusion</w:t>
      </w:r>
    </w:p>
    <w:p w:rsidR="00FA02F2" w:rsidRDefault="00FA02F2" w:rsidP="00FA02F2">
      <w:pPr>
        <w:spacing w:before="100" w:beforeAutospacing="1"/>
        <w:ind w:right="-113"/>
        <w:jc w:val="both"/>
        <w:rPr>
          <w:rFonts w:ascii="Times New Roman" w:hAnsi="Times New Roman" w:cs="Times New Roman"/>
          <w:sz w:val="24"/>
          <w:szCs w:val="24"/>
          <w:lang w:val="ro-MD"/>
        </w:rPr>
      </w:pPr>
      <w:r w:rsidRPr="00FA02F2">
        <w:rPr>
          <w:rFonts w:ascii="Times New Roman" w:hAnsi="Times New Roman" w:cs="Times New Roman"/>
          <w:sz w:val="24"/>
          <w:szCs w:val="24"/>
          <w:lang w:val="ro-MD"/>
        </w:rPr>
        <w:t>Starting a new business necessitates meticulous preparation, and this report focuses on the business plan of GreenLoft, a company launching in the United Kingdom. The business was briefly introduced, along with the objective and vision of the company. Furthermore, the industry has been analysed using Porter's five forces. The management and operational teams have created a strategy. In addition, the 4ps of marketing have been applied to determine the best marketing plan for GreenLoft. In addition, a three-month cash budget and a PEST analysis have been done in order to develop an effective strategy.</w:t>
      </w:r>
    </w:p>
    <w:p w:rsidR="00FA02F2" w:rsidRDefault="00FA02F2" w:rsidP="00FA02F2">
      <w:pPr>
        <w:spacing w:before="100" w:beforeAutospacing="1"/>
        <w:ind w:right="-113"/>
        <w:jc w:val="both"/>
        <w:rPr>
          <w:rFonts w:ascii="Times New Roman" w:hAnsi="Times New Roman" w:cs="Times New Roman"/>
          <w:sz w:val="24"/>
          <w:szCs w:val="24"/>
          <w:lang w:val="ro-MD"/>
        </w:rPr>
      </w:pPr>
    </w:p>
    <w:p w:rsidR="00FA02F2" w:rsidRDefault="00FA02F2" w:rsidP="00FA02F2">
      <w:pPr>
        <w:spacing w:before="100" w:beforeAutospacing="1"/>
        <w:ind w:right="-113"/>
        <w:jc w:val="both"/>
        <w:rPr>
          <w:rFonts w:ascii="Times New Roman" w:hAnsi="Times New Roman" w:cs="Times New Roman"/>
          <w:sz w:val="24"/>
          <w:szCs w:val="24"/>
          <w:lang w:val="ro-MD"/>
        </w:rPr>
      </w:pPr>
    </w:p>
    <w:p w:rsidR="00FA02F2" w:rsidRDefault="00FA02F2" w:rsidP="00FA02F2">
      <w:pPr>
        <w:spacing w:before="100" w:beforeAutospacing="1"/>
        <w:ind w:right="-113"/>
        <w:jc w:val="both"/>
        <w:rPr>
          <w:rFonts w:ascii="Times New Roman" w:hAnsi="Times New Roman" w:cs="Times New Roman"/>
          <w:sz w:val="24"/>
          <w:szCs w:val="24"/>
          <w:lang w:val="ro-MD"/>
        </w:rPr>
      </w:pPr>
    </w:p>
    <w:p w:rsidR="00FA02F2" w:rsidRDefault="00FA02F2" w:rsidP="00FA02F2">
      <w:pPr>
        <w:spacing w:before="100" w:beforeAutospacing="1"/>
        <w:ind w:right="-113"/>
        <w:jc w:val="both"/>
        <w:rPr>
          <w:rFonts w:ascii="Times New Roman" w:hAnsi="Times New Roman" w:cs="Times New Roman"/>
          <w:sz w:val="24"/>
          <w:szCs w:val="24"/>
          <w:lang w:val="ro-MD"/>
        </w:rPr>
      </w:pPr>
    </w:p>
    <w:p w:rsidR="00FA02F2" w:rsidRDefault="00FA02F2" w:rsidP="00FA02F2">
      <w:pPr>
        <w:spacing w:before="100" w:beforeAutospacing="1"/>
        <w:ind w:right="-113"/>
        <w:jc w:val="both"/>
        <w:rPr>
          <w:rFonts w:ascii="Times New Roman" w:hAnsi="Times New Roman" w:cs="Times New Roman"/>
          <w:sz w:val="24"/>
          <w:szCs w:val="24"/>
          <w:lang w:val="ro-MD"/>
        </w:rPr>
      </w:pPr>
    </w:p>
    <w:p w:rsidR="00FA02F2" w:rsidRDefault="00FA02F2" w:rsidP="00FA02F2">
      <w:pPr>
        <w:spacing w:before="100" w:beforeAutospacing="1"/>
        <w:ind w:right="-113"/>
        <w:jc w:val="both"/>
        <w:rPr>
          <w:rFonts w:ascii="Times New Roman" w:hAnsi="Times New Roman" w:cs="Times New Roman"/>
          <w:sz w:val="24"/>
          <w:szCs w:val="24"/>
          <w:lang w:val="ro-MD"/>
        </w:rPr>
      </w:pPr>
    </w:p>
    <w:p w:rsidR="00FA02F2" w:rsidRDefault="00FA02F2" w:rsidP="00FA02F2">
      <w:pPr>
        <w:spacing w:before="100" w:beforeAutospacing="1"/>
        <w:ind w:right="-113"/>
        <w:jc w:val="both"/>
        <w:rPr>
          <w:rFonts w:ascii="Times New Roman" w:hAnsi="Times New Roman" w:cs="Times New Roman"/>
          <w:sz w:val="24"/>
          <w:szCs w:val="24"/>
          <w:lang w:val="ro-MD"/>
        </w:rPr>
      </w:pPr>
    </w:p>
    <w:p w:rsidR="00FA02F2" w:rsidRDefault="00FA02F2" w:rsidP="00FA02F2">
      <w:pPr>
        <w:spacing w:before="100" w:beforeAutospacing="1"/>
        <w:ind w:right="-113"/>
        <w:jc w:val="both"/>
        <w:rPr>
          <w:rFonts w:ascii="Times New Roman" w:hAnsi="Times New Roman" w:cs="Times New Roman"/>
          <w:sz w:val="24"/>
          <w:szCs w:val="24"/>
          <w:lang w:val="ro-MD"/>
        </w:rPr>
      </w:pPr>
    </w:p>
    <w:p w:rsidR="00FA02F2" w:rsidRDefault="00FA02F2" w:rsidP="00FA02F2">
      <w:pPr>
        <w:spacing w:before="100" w:beforeAutospacing="1"/>
        <w:ind w:right="-113"/>
        <w:jc w:val="both"/>
        <w:rPr>
          <w:rFonts w:ascii="Times New Roman" w:hAnsi="Times New Roman" w:cs="Times New Roman"/>
          <w:sz w:val="24"/>
          <w:szCs w:val="24"/>
          <w:lang w:val="ro-MD"/>
        </w:rPr>
      </w:pPr>
    </w:p>
    <w:p w:rsidR="00FA02F2" w:rsidRDefault="00FA02F2" w:rsidP="00FA02F2">
      <w:pPr>
        <w:spacing w:before="100" w:beforeAutospacing="1"/>
        <w:ind w:right="-113"/>
        <w:jc w:val="both"/>
        <w:rPr>
          <w:rFonts w:ascii="Times New Roman" w:hAnsi="Times New Roman" w:cs="Times New Roman"/>
          <w:sz w:val="24"/>
          <w:szCs w:val="24"/>
          <w:lang w:val="ro-MD"/>
        </w:rPr>
      </w:pPr>
    </w:p>
    <w:p w:rsidR="00FA02F2" w:rsidRDefault="00FA02F2" w:rsidP="00FA02F2">
      <w:pPr>
        <w:spacing w:before="100" w:beforeAutospacing="1"/>
        <w:ind w:right="-113"/>
        <w:jc w:val="both"/>
        <w:rPr>
          <w:rFonts w:ascii="Times New Roman" w:hAnsi="Times New Roman" w:cs="Times New Roman"/>
          <w:sz w:val="24"/>
          <w:szCs w:val="24"/>
          <w:lang w:val="ro-MD"/>
        </w:rPr>
      </w:pPr>
    </w:p>
    <w:p w:rsidR="00FA02F2" w:rsidRDefault="00FA02F2" w:rsidP="00FA02F2">
      <w:pPr>
        <w:spacing w:before="100" w:beforeAutospacing="1"/>
        <w:ind w:right="-113"/>
        <w:jc w:val="both"/>
        <w:rPr>
          <w:rFonts w:ascii="Times New Roman" w:hAnsi="Times New Roman" w:cs="Times New Roman"/>
          <w:sz w:val="24"/>
          <w:szCs w:val="24"/>
          <w:lang w:val="ro-MD"/>
        </w:rPr>
      </w:pPr>
    </w:p>
    <w:p w:rsidR="00FA02F2" w:rsidRDefault="00FA02F2" w:rsidP="00FA02F2">
      <w:pPr>
        <w:spacing w:before="100" w:beforeAutospacing="1"/>
        <w:ind w:right="-113"/>
        <w:jc w:val="both"/>
        <w:rPr>
          <w:rFonts w:ascii="Times New Roman" w:hAnsi="Times New Roman" w:cs="Times New Roman"/>
          <w:sz w:val="24"/>
          <w:szCs w:val="24"/>
          <w:lang w:val="ro-MD"/>
        </w:rPr>
      </w:pPr>
    </w:p>
    <w:p w:rsidR="00FA02F2" w:rsidRDefault="00FA02F2" w:rsidP="00FA02F2">
      <w:pPr>
        <w:spacing w:before="100" w:beforeAutospacing="1"/>
        <w:ind w:right="-113"/>
        <w:jc w:val="both"/>
        <w:rPr>
          <w:rFonts w:ascii="Times New Roman" w:hAnsi="Times New Roman" w:cs="Times New Roman"/>
          <w:sz w:val="24"/>
          <w:szCs w:val="24"/>
          <w:lang w:val="ro-MD"/>
        </w:rPr>
      </w:pPr>
    </w:p>
    <w:p w:rsidR="00FA02F2" w:rsidRDefault="00FA02F2" w:rsidP="00FA02F2">
      <w:pPr>
        <w:spacing w:before="100" w:beforeAutospacing="1"/>
        <w:ind w:right="-113"/>
        <w:jc w:val="both"/>
        <w:rPr>
          <w:rFonts w:ascii="Times New Roman" w:hAnsi="Times New Roman" w:cs="Times New Roman"/>
          <w:sz w:val="24"/>
          <w:szCs w:val="24"/>
          <w:lang w:val="ro-MD"/>
        </w:rPr>
      </w:pPr>
    </w:p>
    <w:p w:rsidR="00FA02F2" w:rsidRDefault="00FA02F2" w:rsidP="00FA02F2">
      <w:pPr>
        <w:spacing w:before="100" w:beforeAutospacing="1"/>
        <w:ind w:right="-113"/>
        <w:jc w:val="both"/>
        <w:rPr>
          <w:rFonts w:ascii="Times New Roman" w:hAnsi="Times New Roman" w:cs="Times New Roman"/>
          <w:b/>
          <w:sz w:val="28"/>
          <w:szCs w:val="28"/>
          <w:lang w:val="ro-MD"/>
        </w:rPr>
      </w:pPr>
      <w:r w:rsidRPr="00FA02F2">
        <w:rPr>
          <w:rFonts w:ascii="Times New Roman" w:hAnsi="Times New Roman" w:cs="Times New Roman"/>
          <w:b/>
          <w:sz w:val="28"/>
          <w:szCs w:val="28"/>
          <w:lang w:val="ro-MD"/>
        </w:rPr>
        <w:lastRenderedPageBreak/>
        <w:t>References:</w:t>
      </w:r>
    </w:p>
    <w:p w:rsidR="009527BD" w:rsidRDefault="009527BD" w:rsidP="009527BD">
      <w:pPr>
        <w:pStyle w:val="Bibliography"/>
        <w:rPr>
          <w:noProof/>
        </w:rPr>
      </w:pPr>
      <w:r>
        <w:rPr>
          <w:noProof/>
        </w:rPr>
        <w:t xml:space="preserve">WOODS, D., (2021). </w:t>
      </w:r>
      <w:r>
        <w:rPr>
          <w:i/>
          <w:iCs/>
          <w:noProof/>
        </w:rPr>
        <w:t xml:space="preserve">The Key Functions Of The Finance Department In A Company. </w:t>
      </w:r>
      <w:r>
        <w:rPr>
          <w:noProof/>
        </w:rPr>
        <w:t xml:space="preserve">[Online] </w:t>
      </w:r>
      <w:r>
        <w:rPr>
          <w:noProof/>
        </w:rPr>
        <w:br/>
        <w:t xml:space="preserve">Available at: </w:t>
      </w:r>
      <w:r>
        <w:rPr>
          <w:noProof/>
          <w:u w:val="single"/>
        </w:rPr>
        <w:t>https://businessfinancearticles.org/the-key-functions-of-the-finance-department-in-a-company</w:t>
      </w:r>
    </w:p>
    <w:p w:rsidR="009527BD" w:rsidRDefault="009527BD" w:rsidP="009527BD">
      <w:pPr>
        <w:pStyle w:val="Bibliography"/>
        <w:rPr>
          <w:noProof/>
        </w:rPr>
      </w:pPr>
      <w:r>
        <w:rPr>
          <w:noProof/>
        </w:rPr>
        <w:t xml:space="preserve">Sherman, F., (2019). </w:t>
      </w:r>
      <w:r>
        <w:rPr>
          <w:i/>
          <w:iCs/>
          <w:noProof/>
        </w:rPr>
        <w:t xml:space="preserve">Why Is Promotion Important for a Business?. </w:t>
      </w:r>
      <w:r>
        <w:rPr>
          <w:noProof/>
        </w:rPr>
        <w:t xml:space="preserve">[Online] </w:t>
      </w:r>
      <w:r>
        <w:rPr>
          <w:noProof/>
        </w:rPr>
        <w:br/>
        <w:t xml:space="preserve">Available at: </w:t>
      </w:r>
      <w:r>
        <w:rPr>
          <w:noProof/>
          <w:u w:val="single"/>
        </w:rPr>
        <w:t>https://bizfluent.com/about-7221403-promotion-important-business-.html</w:t>
      </w:r>
    </w:p>
    <w:p w:rsidR="009527BD" w:rsidRDefault="009527BD" w:rsidP="009527BD">
      <w:pPr>
        <w:pStyle w:val="Bibliography"/>
        <w:rPr>
          <w:noProof/>
        </w:rPr>
      </w:pPr>
      <w:r>
        <w:rPr>
          <w:noProof/>
        </w:rPr>
        <w:t xml:space="preserve">DUNCAN, N., (2019). </w:t>
      </w:r>
      <w:r>
        <w:rPr>
          <w:i/>
          <w:iCs/>
          <w:noProof/>
        </w:rPr>
        <w:t xml:space="preserve">What are the Benefits of Online Ordering?. </w:t>
      </w:r>
      <w:r>
        <w:rPr>
          <w:noProof/>
        </w:rPr>
        <w:t xml:space="preserve">[Online] </w:t>
      </w:r>
      <w:r>
        <w:rPr>
          <w:noProof/>
        </w:rPr>
        <w:br/>
        <w:t xml:space="preserve">Available at: </w:t>
      </w:r>
      <w:r>
        <w:rPr>
          <w:noProof/>
          <w:u w:val="single"/>
        </w:rPr>
        <w:t>https://www.qsrmagazine.com/business-advice/what-are-benefits-online-ordering</w:t>
      </w:r>
    </w:p>
    <w:p w:rsidR="009527BD" w:rsidRPr="009527BD" w:rsidRDefault="009527BD" w:rsidP="009527BD">
      <w:pPr>
        <w:jc w:val="both"/>
        <w:rPr>
          <w:rFonts w:ascii="Times New Roman" w:hAnsi="Times New Roman" w:cs="Times New Roman"/>
          <w:sz w:val="24"/>
          <w:szCs w:val="24"/>
          <w:shd w:val="clear" w:color="auto" w:fill="FFFFFF"/>
        </w:rPr>
      </w:pPr>
      <w:r w:rsidRPr="009527BD">
        <w:rPr>
          <w:rFonts w:ascii="Times New Roman" w:hAnsi="Times New Roman" w:cs="Times New Roman"/>
          <w:sz w:val="24"/>
          <w:szCs w:val="24"/>
          <w:shd w:val="clear" w:color="auto" w:fill="FFFFFF"/>
        </w:rPr>
        <w:t xml:space="preserve">La Rocca, A., </w:t>
      </w:r>
      <w:proofErr w:type="spellStart"/>
      <w:r w:rsidRPr="009527BD">
        <w:rPr>
          <w:rFonts w:ascii="Times New Roman" w:hAnsi="Times New Roman" w:cs="Times New Roman"/>
          <w:sz w:val="24"/>
          <w:szCs w:val="24"/>
          <w:shd w:val="clear" w:color="auto" w:fill="FFFFFF"/>
        </w:rPr>
        <w:t>Perna</w:t>
      </w:r>
      <w:proofErr w:type="spellEnd"/>
      <w:r w:rsidRPr="009527BD">
        <w:rPr>
          <w:rFonts w:ascii="Times New Roman" w:hAnsi="Times New Roman" w:cs="Times New Roman"/>
          <w:sz w:val="24"/>
          <w:szCs w:val="24"/>
          <w:shd w:val="clear" w:color="auto" w:fill="FFFFFF"/>
        </w:rPr>
        <w:t xml:space="preserve">, A., </w:t>
      </w:r>
      <w:proofErr w:type="spellStart"/>
      <w:r w:rsidRPr="009527BD">
        <w:rPr>
          <w:rFonts w:ascii="Times New Roman" w:hAnsi="Times New Roman" w:cs="Times New Roman"/>
          <w:sz w:val="24"/>
          <w:szCs w:val="24"/>
          <w:shd w:val="clear" w:color="auto" w:fill="FFFFFF"/>
        </w:rPr>
        <w:t>Snehota</w:t>
      </w:r>
      <w:proofErr w:type="spellEnd"/>
      <w:r w:rsidRPr="009527BD">
        <w:rPr>
          <w:rFonts w:ascii="Times New Roman" w:hAnsi="Times New Roman" w:cs="Times New Roman"/>
          <w:sz w:val="24"/>
          <w:szCs w:val="24"/>
          <w:shd w:val="clear" w:color="auto" w:fill="FFFFFF"/>
        </w:rPr>
        <w:t xml:space="preserve">, I. and </w:t>
      </w:r>
      <w:proofErr w:type="spellStart"/>
      <w:r w:rsidRPr="009527BD">
        <w:rPr>
          <w:rFonts w:ascii="Times New Roman" w:hAnsi="Times New Roman" w:cs="Times New Roman"/>
          <w:sz w:val="24"/>
          <w:szCs w:val="24"/>
          <w:shd w:val="clear" w:color="auto" w:fill="FFFFFF"/>
        </w:rPr>
        <w:t>Ciabuschi</w:t>
      </w:r>
      <w:proofErr w:type="spellEnd"/>
      <w:r w:rsidRPr="009527BD">
        <w:rPr>
          <w:rFonts w:ascii="Times New Roman" w:hAnsi="Times New Roman" w:cs="Times New Roman"/>
          <w:sz w:val="24"/>
          <w:szCs w:val="24"/>
          <w:shd w:val="clear" w:color="auto" w:fill="FFFFFF"/>
        </w:rPr>
        <w:t>, F., (2019). The role of supplier relationships in the development of new business ventures. </w:t>
      </w:r>
      <w:r w:rsidRPr="009527BD">
        <w:rPr>
          <w:rFonts w:ascii="Times New Roman" w:hAnsi="Times New Roman" w:cs="Times New Roman"/>
          <w:i/>
          <w:iCs/>
          <w:sz w:val="24"/>
          <w:szCs w:val="24"/>
          <w:shd w:val="clear" w:color="auto" w:fill="FFFFFF"/>
        </w:rPr>
        <w:t>Industrial Marketing Management</w:t>
      </w:r>
      <w:r w:rsidRPr="009527BD">
        <w:rPr>
          <w:rFonts w:ascii="Times New Roman" w:hAnsi="Times New Roman" w:cs="Times New Roman"/>
          <w:sz w:val="24"/>
          <w:szCs w:val="24"/>
          <w:shd w:val="clear" w:color="auto" w:fill="FFFFFF"/>
        </w:rPr>
        <w:t>, </w:t>
      </w:r>
      <w:r w:rsidRPr="009527BD">
        <w:rPr>
          <w:rFonts w:ascii="Times New Roman" w:hAnsi="Times New Roman" w:cs="Times New Roman"/>
          <w:i/>
          <w:iCs/>
          <w:sz w:val="24"/>
          <w:szCs w:val="24"/>
          <w:shd w:val="clear" w:color="auto" w:fill="FFFFFF"/>
        </w:rPr>
        <w:t>80</w:t>
      </w:r>
      <w:r w:rsidRPr="009527BD">
        <w:rPr>
          <w:rFonts w:ascii="Times New Roman" w:hAnsi="Times New Roman" w:cs="Times New Roman"/>
          <w:sz w:val="24"/>
          <w:szCs w:val="24"/>
          <w:shd w:val="clear" w:color="auto" w:fill="FFFFFF"/>
        </w:rPr>
        <w:t>, pp.149-159.</w:t>
      </w:r>
    </w:p>
    <w:p w:rsidR="009527BD" w:rsidRDefault="009527BD" w:rsidP="009527BD">
      <w:pPr>
        <w:rPr>
          <w:rFonts w:ascii="Times New Roman" w:hAnsi="Times New Roman" w:cs="Times New Roman"/>
          <w:noProof/>
          <w:sz w:val="24"/>
          <w:szCs w:val="24"/>
          <w:u w:val="single"/>
        </w:rPr>
      </w:pPr>
      <w:r w:rsidRPr="009527BD">
        <w:rPr>
          <w:rFonts w:ascii="Times New Roman" w:hAnsi="Times New Roman" w:cs="Times New Roman"/>
          <w:noProof/>
          <w:sz w:val="24"/>
          <w:szCs w:val="24"/>
        </w:rPr>
        <w:t xml:space="preserve">bbc, (2022). </w:t>
      </w:r>
      <w:r w:rsidRPr="009527BD">
        <w:rPr>
          <w:rFonts w:ascii="Times New Roman" w:hAnsi="Times New Roman" w:cs="Times New Roman"/>
          <w:i/>
          <w:iCs/>
          <w:noProof/>
          <w:sz w:val="24"/>
          <w:szCs w:val="24"/>
        </w:rPr>
        <w:t xml:space="preserve">External factors. </w:t>
      </w:r>
      <w:r w:rsidRPr="009527BD">
        <w:rPr>
          <w:rFonts w:ascii="Times New Roman" w:hAnsi="Times New Roman" w:cs="Times New Roman"/>
          <w:noProof/>
          <w:sz w:val="24"/>
          <w:szCs w:val="24"/>
        </w:rPr>
        <w:t xml:space="preserve">[Online] </w:t>
      </w:r>
      <w:r w:rsidRPr="009527BD">
        <w:rPr>
          <w:rFonts w:ascii="Times New Roman" w:hAnsi="Times New Roman" w:cs="Times New Roman"/>
          <w:noProof/>
          <w:sz w:val="24"/>
          <w:szCs w:val="24"/>
        </w:rPr>
        <w:br/>
        <w:t xml:space="preserve">Available at: </w:t>
      </w:r>
      <w:hyperlink r:id="rId10" w:history="1">
        <w:r w:rsidRPr="00D235D2">
          <w:rPr>
            <w:rStyle w:val="Hyperlink"/>
            <w:rFonts w:ascii="Times New Roman" w:hAnsi="Times New Roman" w:cs="Times New Roman"/>
            <w:noProof/>
            <w:sz w:val="24"/>
            <w:szCs w:val="24"/>
          </w:rPr>
          <w:t>https://www.bbc.co.uk/bitesize/guides/zgfrpbk/revision/2</w:t>
        </w:r>
      </w:hyperlink>
    </w:p>
    <w:p w:rsidR="009527BD" w:rsidRDefault="009527BD" w:rsidP="009527BD">
      <w:pPr>
        <w:pStyle w:val="Bibliography"/>
        <w:rPr>
          <w:noProof/>
        </w:rPr>
      </w:pPr>
      <w:r>
        <w:rPr>
          <w:noProof/>
        </w:rPr>
        <w:t xml:space="preserve">Tryl, L., (2021). </w:t>
      </w:r>
      <w:r>
        <w:rPr>
          <w:i/>
          <w:iCs/>
          <w:noProof/>
        </w:rPr>
        <w:t xml:space="preserve">The impact of Covid-19 on British society. </w:t>
      </w:r>
      <w:r>
        <w:rPr>
          <w:noProof/>
        </w:rPr>
        <w:t xml:space="preserve">[Online] </w:t>
      </w:r>
      <w:r>
        <w:rPr>
          <w:noProof/>
        </w:rPr>
        <w:br/>
        <w:t xml:space="preserve">Available at: </w:t>
      </w:r>
      <w:r>
        <w:rPr>
          <w:noProof/>
          <w:u w:val="single"/>
        </w:rPr>
        <w:t>https://www.moreincommon.org.uk/blog/the-impact-of-covid-19-on-british-society/</w:t>
      </w:r>
    </w:p>
    <w:p w:rsidR="009527BD" w:rsidRPr="009527BD" w:rsidRDefault="009527BD" w:rsidP="009527BD">
      <w:pPr>
        <w:rPr>
          <w:rFonts w:ascii="Times New Roman" w:hAnsi="Times New Roman" w:cs="Times New Roman"/>
          <w:noProof/>
          <w:sz w:val="24"/>
          <w:szCs w:val="24"/>
        </w:rPr>
      </w:pPr>
    </w:p>
    <w:p w:rsidR="00FA02F2" w:rsidRPr="00FA02F2" w:rsidRDefault="00FA02F2" w:rsidP="00FA02F2">
      <w:pPr>
        <w:spacing w:before="100" w:beforeAutospacing="1"/>
        <w:ind w:right="-113"/>
        <w:jc w:val="both"/>
        <w:rPr>
          <w:rFonts w:ascii="Times New Roman" w:hAnsi="Times New Roman" w:cs="Times New Roman"/>
          <w:sz w:val="24"/>
          <w:szCs w:val="24"/>
          <w:lang w:val="ro-MD"/>
        </w:rPr>
      </w:pPr>
    </w:p>
    <w:p w:rsidR="00FA02F2" w:rsidRPr="00FA02F2" w:rsidRDefault="00FA02F2" w:rsidP="00FA02F2">
      <w:pPr>
        <w:spacing w:before="100" w:beforeAutospacing="1"/>
        <w:ind w:right="-113"/>
        <w:jc w:val="both"/>
        <w:rPr>
          <w:rFonts w:ascii="Times New Roman" w:hAnsi="Times New Roman" w:cs="Times New Roman"/>
          <w:sz w:val="24"/>
          <w:szCs w:val="24"/>
          <w:lang w:val="ro-MD"/>
        </w:rPr>
      </w:pPr>
    </w:p>
    <w:sectPr w:rsidR="00FA02F2" w:rsidRPr="00FA02F2">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4C19EA" w:rsidRDefault="004C19EA" w:rsidP="009527BD">
      <w:pPr>
        <w:spacing w:after="0" w:line="240" w:lineRule="auto"/>
      </w:pPr>
      <w:r>
        <w:separator/>
      </w:r>
    </w:p>
  </w:endnote>
  <w:endnote w:type="continuationSeparator" w:id="0">
    <w:p w:rsidR="004C19EA" w:rsidRDefault="004C19EA" w:rsidP="009527B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auto"/>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Bitstream Vera Sans">
    <w:panose1 w:val="020B0603030804020204"/>
    <w:charset w:val="00"/>
    <w:family w:val="swiss"/>
    <w:pitch w:val="variable"/>
    <w:sig w:usb0="800000AF" w:usb1="1000204A" w:usb2="00000000" w:usb3="00000000" w:csb0="00000001"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856765901"/>
      <w:docPartObj>
        <w:docPartGallery w:val="Page Numbers (Bottom of Page)"/>
        <w:docPartUnique/>
      </w:docPartObj>
    </w:sdtPr>
    <w:sdtEndPr>
      <w:rPr>
        <w:noProof/>
      </w:rPr>
    </w:sdtEndPr>
    <w:sdtContent>
      <w:p w:rsidR="009527BD" w:rsidRDefault="009527BD">
        <w:pPr>
          <w:pStyle w:val="Footer"/>
          <w:jc w:val="right"/>
        </w:pPr>
        <w:r>
          <w:fldChar w:fldCharType="begin"/>
        </w:r>
        <w:r>
          <w:instrText xml:space="preserve"> PAGE   \* MERGEFORMAT </w:instrText>
        </w:r>
        <w:r>
          <w:fldChar w:fldCharType="separate"/>
        </w:r>
        <w:r w:rsidR="001359C1">
          <w:rPr>
            <w:noProof/>
          </w:rPr>
          <w:t>14</w:t>
        </w:r>
        <w:r>
          <w:rPr>
            <w:noProof/>
          </w:rPr>
          <w:fldChar w:fldCharType="end"/>
        </w:r>
      </w:p>
    </w:sdtContent>
  </w:sdt>
  <w:p w:rsidR="009527BD" w:rsidRDefault="009527BD">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4C19EA" w:rsidRDefault="004C19EA" w:rsidP="009527BD">
      <w:pPr>
        <w:spacing w:after="0" w:line="240" w:lineRule="auto"/>
      </w:pPr>
      <w:r>
        <w:separator/>
      </w:r>
    </w:p>
  </w:footnote>
  <w:footnote w:type="continuationSeparator" w:id="0">
    <w:p w:rsidR="004C19EA" w:rsidRDefault="004C19EA" w:rsidP="009527B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88099F"/>
    <w:multiLevelType w:val="hybridMultilevel"/>
    <w:tmpl w:val="40A68352"/>
    <w:lvl w:ilvl="0" w:tplc="4F2A8CC8">
      <w:start w:val="4"/>
      <w:numFmt w:val="decimal"/>
      <w:lvlText w:val="%1."/>
      <w:lvlJc w:val="left"/>
      <w:pPr>
        <w:ind w:left="786" w:hanging="36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1" w15:restartNumberingAfterBreak="0">
    <w:nsid w:val="064D7705"/>
    <w:multiLevelType w:val="hybridMultilevel"/>
    <w:tmpl w:val="DA8CAC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9313E45"/>
    <w:multiLevelType w:val="hybridMultilevel"/>
    <w:tmpl w:val="27D6C38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7821644"/>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4" w15:restartNumberingAfterBreak="0">
    <w:nsid w:val="18262EBF"/>
    <w:multiLevelType w:val="hybridMultilevel"/>
    <w:tmpl w:val="38AEC2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97D267B"/>
    <w:multiLevelType w:val="hybridMultilevel"/>
    <w:tmpl w:val="A01A717C"/>
    <w:lvl w:ilvl="0" w:tplc="8F9A7958">
      <w:start w:val="3"/>
      <w:numFmt w:val="decimal"/>
      <w:lvlText w:val="%1."/>
      <w:lvlJc w:val="left"/>
      <w:pPr>
        <w:ind w:left="786" w:hanging="36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6" w15:restartNumberingAfterBreak="0">
    <w:nsid w:val="3CFF300C"/>
    <w:multiLevelType w:val="hybridMultilevel"/>
    <w:tmpl w:val="7840A7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ADB6BE3"/>
    <w:multiLevelType w:val="hybridMultilevel"/>
    <w:tmpl w:val="5530AE0A"/>
    <w:lvl w:ilvl="0" w:tplc="3E5A68A0">
      <w:start w:val="1"/>
      <w:numFmt w:val="decimal"/>
      <w:lvlText w:val="%1."/>
      <w:lvlJc w:val="left"/>
      <w:pPr>
        <w:ind w:left="786" w:hanging="360"/>
      </w:pPr>
      <w:rPr>
        <w:b/>
        <w:sz w:val="28"/>
        <w:szCs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49F5821"/>
    <w:multiLevelType w:val="hybridMultilevel"/>
    <w:tmpl w:val="05BC42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8"/>
  </w:num>
  <w:num w:numId="2">
    <w:abstractNumId w:val="1"/>
  </w:num>
  <w:num w:numId="3">
    <w:abstractNumId w:val="4"/>
  </w:num>
  <w:num w:numId="4">
    <w:abstractNumId w:val="7"/>
  </w:num>
  <w:num w:numId="5">
    <w:abstractNumId w:val="3"/>
  </w:num>
  <w:num w:numId="6">
    <w:abstractNumId w:val="5"/>
  </w:num>
  <w:num w:numId="7">
    <w:abstractNumId w:val="6"/>
  </w:num>
  <w:num w:numId="8">
    <w:abstractNumId w:val="2"/>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E77FF"/>
    <w:rsid w:val="000F1538"/>
    <w:rsid w:val="001359C1"/>
    <w:rsid w:val="001E77FF"/>
    <w:rsid w:val="00385F25"/>
    <w:rsid w:val="004C19EA"/>
    <w:rsid w:val="006102BE"/>
    <w:rsid w:val="00831553"/>
    <w:rsid w:val="009527BD"/>
    <w:rsid w:val="00A814ED"/>
    <w:rsid w:val="00BD66E6"/>
    <w:rsid w:val="00DD1C6D"/>
    <w:rsid w:val="00F54D4D"/>
    <w:rsid w:val="00FA02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C46148"/>
  <w15:chartTrackingRefBased/>
  <w15:docId w15:val="{98E99CC5-B803-4E45-BAEE-5ECBFEC2FE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1"/>
        <w:szCs w:val="21"/>
        <w:lang w:val="en-GB" w:eastAsia="en-US" w:bidi="ar-SA"/>
      </w:rPr>
    </w:rPrDefault>
    <w:pPrDefault>
      <w:pPr>
        <w:spacing w:after="120" w:line="360"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814ED"/>
  </w:style>
  <w:style w:type="paragraph" w:styleId="Heading1">
    <w:name w:val="heading 1"/>
    <w:basedOn w:val="Normal"/>
    <w:next w:val="Normal"/>
    <w:link w:val="Heading1Char"/>
    <w:uiPriority w:val="9"/>
    <w:qFormat/>
    <w:rsid w:val="00A814ED"/>
    <w:pPr>
      <w:keepNext/>
      <w:keepLines/>
      <w:pBdr>
        <w:left w:val="single" w:sz="12" w:space="12" w:color="FFBD47" w:themeColor="accent2"/>
      </w:pBdr>
      <w:spacing w:before="80" w:after="80" w:line="240" w:lineRule="auto"/>
      <w:outlineLvl w:val="0"/>
    </w:pPr>
    <w:rPr>
      <w:rFonts w:asciiTheme="majorHAnsi" w:eastAsiaTheme="majorEastAsia" w:hAnsiTheme="majorHAnsi" w:cstheme="majorBidi"/>
      <w:caps/>
      <w:spacing w:val="10"/>
      <w:sz w:val="36"/>
      <w:szCs w:val="36"/>
    </w:rPr>
  </w:style>
  <w:style w:type="paragraph" w:styleId="Heading2">
    <w:name w:val="heading 2"/>
    <w:basedOn w:val="Normal"/>
    <w:next w:val="Normal"/>
    <w:link w:val="Heading2Char"/>
    <w:uiPriority w:val="9"/>
    <w:unhideWhenUsed/>
    <w:qFormat/>
    <w:rsid w:val="00A814ED"/>
    <w:pPr>
      <w:keepNext/>
      <w:keepLines/>
      <w:spacing w:before="120" w:after="0" w:line="240" w:lineRule="auto"/>
      <w:outlineLvl w:val="1"/>
    </w:pPr>
    <w:rPr>
      <w:rFonts w:asciiTheme="majorHAnsi" w:eastAsiaTheme="majorEastAsia" w:hAnsiTheme="majorHAnsi" w:cstheme="majorBidi"/>
      <w:sz w:val="36"/>
      <w:szCs w:val="36"/>
    </w:rPr>
  </w:style>
  <w:style w:type="paragraph" w:styleId="Heading3">
    <w:name w:val="heading 3"/>
    <w:basedOn w:val="Normal"/>
    <w:next w:val="Normal"/>
    <w:link w:val="Heading3Char"/>
    <w:uiPriority w:val="9"/>
    <w:semiHidden/>
    <w:unhideWhenUsed/>
    <w:qFormat/>
    <w:rsid w:val="00A814ED"/>
    <w:pPr>
      <w:keepNext/>
      <w:keepLines/>
      <w:spacing w:before="80" w:after="0" w:line="240" w:lineRule="auto"/>
      <w:outlineLvl w:val="2"/>
    </w:pPr>
    <w:rPr>
      <w:rFonts w:asciiTheme="majorHAnsi" w:eastAsiaTheme="majorEastAsia" w:hAnsiTheme="majorHAnsi" w:cstheme="majorBidi"/>
      <w:caps/>
      <w:sz w:val="28"/>
      <w:szCs w:val="28"/>
    </w:rPr>
  </w:style>
  <w:style w:type="paragraph" w:styleId="Heading4">
    <w:name w:val="heading 4"/>
    <w:basedOn w:val="Normal"/>
    <w:next w:val="Normal"/>
    <w:link w:val="Heading4Char"/>
    <w:uiPriority w:val="9"/>
    <w:semiHidden/>
    <w:unhideWhenUsed/>
    <w:qFormat/>
    <w:rsid w:val="00A814ED"/>
    <w:pPr>
      <w:keepNext/>
      <w:keepLines/>
      <w:spacing w:before="80" w:after="0" w:line="240" w:lineRule="auto"/>
      <w:outlineLvl w:val="3"/>
    </w:pPr>
    <w:rPr>
      <w:rFonts w:asciiTheme="majorHAnsi" w:eastAsiaTheme="majorEastAsia" w:hAnsiTheme="majorHAnsi" w:cstheme="majorBidi"/>
      <w:i/>
      <w:iCs/>
      <w:sz w:val="28"/>
      <w:szCs w:val="28"/>
    </w:rPr>
  </w:style>
  <w:style w:type="paragraph" w:styleId="Heading5">
    <w:name w:val="heading 5"/>
    <w:basedOn w:val="Normal"/>
    <w:next w:val="Normal"/>
    <w:link w:val="Heading5Char"/>
    <w:uiPriority w:val="9"/>
    <w:semiHidden/>
    <w:unhideWhenUsed/>
    <w:qFormat/>
    <w:rsid w:val="00A814ED"/>
    <w:pPr>
      <w:keepNext/>
      <w:keepLines/>
      <w:spacing w:before="80" w:after="0" w:line="240" w:lineRule="auto"/>
      <w:outlineLvl w:val="4"/>
    </w:pPr>
    <w:rPr>
      <w:rFonts w:asciiTheme="majorHAnsi" w:eastAsiaTheme="majorEastAsia" w:hAnsiTheme="majorHAnsi" w:cstheme="majorBidi"/>
      <w:sz w:val="24"/>
      <w:szCs w:val="24"/>
    </w:rPr>
  </w:style>
  <w:style w:type="paragraph" w:styleId="Heading6">
    <w:name w:val="heading 6"/>
    <w:basedOn w:val="Normal"/>
    <w:next w:val="Normal"/>
    <w:link w:val="Heading6Char"/>
    <w:uiPriority w:val="9"/>
    <w:semiHidden/>
    <w:unhideWhenUsed/>
    <w:qFormat/>
    <w:rsid w:val="00A814ED"/>
    <w:pPr>
      <w:keepNext/>
      <w:keepLines/>
      <w:spacing w:before="80" w:after="0" w:line="240" w:lineRule="auto"/>
      <w:outlineLvl w:val="5"/>
    </w:pPr>
    <w:rPr>
      <w:rFonts w:asciiTheme="majorHAnsi" w:eastAsiaTheme="majorEastAsia" w:hAnsiTheme="majorHAnsi" w:cstheme="majorBidi"/>
      <w:i/>
      <w:iCs/>
      <w:sz w:val="24"/>
      <w:szCs w:val="24"/>
    </w:rPr>
  </w:style>
  <w:style w:type="paragraph" w:styleId="Heading7">
    <w:name w:val="heading 7"/>
    <w:basedOn w:val="Normal"/>
    <w:next w:val="Normal"/>
    <w:link w:val="Heading7Char"/>
    <w:uiPriority w:val="9"/>
    <w:semiHidden/>
    <w:unhideWhenUsed/>
    <w:qFormat/>
    <w:rsid w:val="00A814ED"/>
    <w:pPr>
      <w:keepNext/>
      <w:keepLines/>
      <w:spacing w:before="80" w:after="0" w:line="240" w:lineRule="auto"/>
      <w:outlineLvl w:val="6"/>
    </w:pPr>
    <w:rPr>
      <w:rFonts w:asciiTheme="majorHAnsi" w:eastAsiaTheme="majorEastAsia" w:hAnsiTheme="majorHAnsi" w:cstheme="majorBidi"/>
      <w:color w:val="595959" w:themeColor="text1" w:themeTint="A6"/>
      <w:sz w:val="24"/>
      <w:szCs w:val="24"/>
    </w:rPr>
  </w:style>
  <w:style w:type="paragraph" w:styleId="Heading8">
    <w:name w:val="heading 8"/>
    <w:basedOn w:val="Normal"/>
    <w:next w:val="Normal"/>
    <w:link w:val="Heading8Char"/>
    <w:uiPriority w:val="9"/>
    <w:semiHidden/>
    <w:unhideWhenUsed/>
    <w:qFormat/>
    <w:rsid w:val="00A814ED"/>
    <w:pPr>
      <w:keepNext/>
      <w:keepLines/>
      <w:spacing w:before="80" w:after="0" w:line="240" w:lineRule="auto"/>
      <w:outlineLvl w:val="7"/>
    </w:pPr>
    <w:rPr>
      <w:rFonts w:asciiTheme="majorHAnsi" w:eastAsiaTheme="majorEastAsia" w:hAnsiTheme="majorHAnsi" w:cstheme="majorBidi"/>
      <w:caps/>
    </w:rPr>
  </w:style>
  <w:style w:type="paragraph" w:styleId="Heading9">
    <w:name w:val="heading 9"/>
    <w:basedOn w:val="Normal"/>
    <w:next w:val="Normal"/>
    <w:link w:val="Heading9Char"/>
    <w:uiPriority w:val="9"/>
    <w:semiHidden/>
    <w:unhideWhenUsed/>
    <w:qFormat/>
    <w:rsid w:val="00A814ED"/>
    <w:pPr>
      <w:keepNext/>
      <w:keepLines/>
      <w:spacing w:before="80" w:after="0" w:line="240" w:lineRule="auto"/>
      <w:outlineLvl w:val="8"/>
    </w:pPr>
    <w:rPr>
      <w:rFonts w:asciiTheme="majorHAnsi" w:eastAsiaTheme="majorEastAsia" w:hAnsiTheme="majorHAnsi" w:cstheme="majorBidi"/>
      <w:i/>
      <w:iCs/>
      <w:cap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14ED"/>
    <w:rPr>
      <w:rFonts w:asciiTheme="majorHAnsi" w:eastAsiaTheme="majorEastAsia" w:hAnsiTheme="majorHAnsi" w:cstheme="majorBidi"/>
      <w:caps/>
      <w:spacing w:val="10"/>
      <w:sz w:val="36"/>
      <w:szCs w:val="36"/>
    </w:rPr>
  </w:style>
  <w:style w:type="character" w:customStyle="1" w:styleId="Heading2Char">
    <w:name w:val="Heading 2 Char"/>
    <w:basedOn w:val="DefaultParagraphFont"/>
    <w:link w:val="Heading2"/>
    <w:uiPriority w:val="9"/>
    <w:rsid w:val="00A814ED"/>
    <w:rPr>
      <w:rFonts w:asciiTheme="majorHAnsi" w:eastAsiaTheme="majorEastAsia" w:hAnsiTheme="majorHAnsi" w:cstheme="majorBidi"/>
      <w:sz w:val="36"/>
      <w:szCs w:val="36"/>
    </w:rPr>
  </w:style>
  <w:style w:type="character" w:customStyle="1" w:styleId="Heading3Char">
    <w:name w:val="Heading 3 Char"/>
    <w:basedOn w:val="DefaultParagraphFont"/>
    <w:link w:val="Heading3"/>
    <w:uiPriority w:val="9"/>
    <w:semiHidden/>
    <w:rsid w:val="00A814ED"/>
    <w:rPr>
      <w:rFonts w:asciiTheme="majorHAnsi" w:eastAsiaTheme="majorEastAsia" w:hAnsiTheme="majorHAnsi" w:cstheme="majorBidi"/>
      <w:caps/>
      <w:sz w:val="28"/>
      <w:szCs w:val="28"/>
    </w:rPr>
  </w:style>
  <w:style w:type="character" w:customStyle="1" w:styleId="Heading4Char">
    <w:name w:val="Heading 4 Char"/>
    <w:basedOn w:val="DefaultParagraphFont"/>
    <w:link w:val="Heading4"/>
    <w:uiPriority w:val="9"/>
    <w:semiHidden/>
    <w:rsid w:val="00A814ED"/>
    <w:rPr>
      <w:rFonts w:asciiTheme="majorHAnsi" w:eastAsiaTheme="majorEastAsia" w:hAnsiTheme="majorHAnsi" w:cstheme="majorBidi"/>
      <w:i/>
      <w:iCs/>
      <w:sz w:val="28"/>
      <w:szCs w:val="28"/>
    </w:rPr>
  </w:style>
  <w:style w:type="character" w:customStyle="1" w:styleId="Heading5Char">
    <w:name w:val="Heading 5 Char"/>
    <w:basedOn w:val="DefaultParagraphFont"/>
    <w:link w:val="Heading5"/>
    <w:uiPriority w:val="9"/>
    <w:semiHidden/>
    <w:rsid w:val="00A814ED"/>
    <w:rPr>
      <w:rFonts w:asciiTheme="majorHAnsi" w:eastAsiaTheme="majorEastAsia" w:hAnsiTheme="majorHAnsi" w:cstheme="majorBidi"/>
      <w:sz w:val="24"/>
      <w:szCs w:val="24"/>
    </w:rPr>
  </w:style>
  <w:style w:type="character" w:customStyle="1" w:styleId="Heading6Char">
    <w:name w:val="Heading 6 Char"/>
    <w:basedOn w:val="DefaultParagraphFont"/>
    <w:link w:val="Heading6"/>
    <w:uiPriority w:val="9"/>
    <w:semiHidden/>
    <w:rsid w:val="00A814ED"/>
    <w:rPr>
      <w:rFonts w:asciiTheme="majorHAnsi" w:eastAsiaTheme="majorEastAsia" w:hAnsiTheme="majorHAnsi" w:cstheme="majorBidi"/>
      <w:i/>
      <w:iCs/>
      <w:sz w:val="24"/>
      <w:szCs w:val="24"/>
    </w:rPr>
  </w:style>
  <w:style w:type="character" w:customStyle="1" w:styleId="Heading7Char">
    <w:name w:val="Heading 7 Char"/>
    <w:basedOn w:val="DefaultParagraphFont"/>
    <w:link w:val="Heading7"/>
    <w:uiPriority w:val="9"/>
    <w:semiHidden/>
    <w:rsid w:val="00A814ED"/>
    <w:rPr>
      <w:rFonts w:asciiTheme="majorHAnsi" w:eastAsiaTheme="majorEastAsia" w:hAnsiTheme="majorHAnsi" w:cstheme="majorBidi"/>
      <w:color w:val="595959" w:themeColor="text1" w:themeTint="A6"/>
      <w:sz w:val="24"/>
      <w:szCs w:val="24"/>
    </w:rPr>
  </w:style>
  <w:style w:type="character" w:customStyle="1" w:styleId="Heading8Char">
    <w:name w:val="Heading 8 Char"/>
    <w:basedOn w:val="DefaultParagraphFont"/>
    <w:link w:val="Heading8"/>
    <w:uiPriority w:val="9"/>
    <w:semiHidden/>
    <w:rsid w:val="00A814ED"/>
    <w:rPr>
      <w:rFonts w:asciiTheme="majorHAnsi" w:eastAsiaTheme="majorEastAsia" w:hAnsiTheme="majorHAnsi" w:cstheme="majorBidi"/>
      <w:caps/>
    </w:rPr>
  </w:style>
  <w:style w:type="character" w:customStyle="1" w:styleId="Heading9Char">
    <w:name w:val="Heading 9 Char"/>
    <w:basedOn w:val="DefaultParagraphFont"/>
    <w:link w:val="Heading9"/>
    <w:uiPriority w:val="9"/>
    <w:semiHidden/>
    <w:rsid w:val="00A814ED"/>
    <w:rPr>
      <w:rFonts w:asciiTheme="majorHAnsi" w:eastAsiaTheme="majorEastAsia" w:hAnsiTheme="majorHAnsi" w:cstheme="majorBidi"/>
      <w:i/>
      <w:iCs/>
      <w:caps/>
    </w:rPr>
  </w:style>
  <w:style w:type="paragraph" w:styleId="Caption">
    <w:name w:val="caption"/>
    <w:basedOn w:val="Normal"/>
    <w:next w:val="Normal"/>
    <w:uiPriority w:val="35"/>
    <w:semiHidden/>
    <w:unhideWhenUsed/>
    <w:qFormat/>
    <w:rsid w:val="00A814ED"/>
    <w:pPr>
      <w:spacing w:line="240" w:lineRule="auto"/>
    </w:pPr>
    <w:rPr>
      <w:b/>
      <w:bCs/>
      <w:color w:val="FFBD47" w:themeColor="accent2"/>
      <w:spacing w:val="10"/>
      <w:sz w:val="16"/>
      <w:szCs w:val="16"/>
    </w:rPr>
  </w:style>
  <w:style w:type="paragraph" w:styleId="Title">
    <w:name w:val="Title"/>
    <w:basedOn w:val="Normal"/>
    <w:next w:val="Normal"/>
    <w:link w:val="TitleChar"/>
    <w:uiPriority w:val="10"/>
    <w:qFormat/>
    <w:rsid w:val="00A814ED"/>
    <w:pPr>
      <w:spacing w:after="0" w:line="240" w:lineRule="auto"/>
      <w:contextualSpacing/>
    </w:pPr>
    <w:rPr>
      <w:rFonts w:asciiTheme="majorHAnsi" w:eastAsiaTheme="majorEastAsia" w:hAnsiTheme="majorHAnsi" w:cstheme="majorBidi"/>
      <w:caps/>
      <w:spacing w:val="40"/>
      <w:sz w:val="76"/>
      <w:szCs w:val="76"/>
    </w:rPr>
  </w:style>
  <w:style w:type="character" w:customStyle="1" w:styleId="TitleChar">
    <w:name w:val="Title Char"/>
    <w:basedOn w:val="DefaultParagraphFont"/>
    <w:link w:val="Title"/>
    <w:uiPriority w:val="10"/>
    <w:rsid w:val="00A814ED"/>
    <w:rPr>
      <w:rFonts w:asciiTheme="majorHAnsi" w:eastAsiaTheme="majorEastAsia" w:hAnsiTheme="majorHAnsi" w:cstheme="majorBidi"/>
      <w:caps/>
      <w:spacing w:val="40"/>
      <w:sz w:val="76"/>
      <w:szCs w:val="76"/>
    </w:rPr>
  </w:style>
  <w:style w:type="paragraph" w:styleId="Subtitle">
    <w:name w:val="Subtitle"/>
    <w:basedOn w:val="Normal"/>
    <w:next w:val="Normal"/>
    <w:link w:val="SubtitleChar"/>
    <w:uiPriority w:val="11"/>
    <w:qFormat/>
    <w:rsid w:val="00A814ED"/>
    <w:pPr>
      <w:numPr>
        <w:ilvl w:val="1"/>
      </w:numPr>
      <w:spacing w:after="240"/>
    </w:pPr>
    <w:rPr>
      <w:color w:val="000000" w:themeColor="text1"/>
      <w:sz w:val="24"/>
      <w:szCs w:val="24"/>
    </w:rPr>
  </w:style>
  <w:style w:type="character" w:customStyle="1" w:styleId="SubtitleChar">
    <w:name w:val="Subtitle Char"/>
    <w:basedOn w:val="DefaultParagraphFont"/>
    <w:link w:val="Subtitle"/>
    <w:uiPriority w:val="11"/>
    <w:rsid w:val="00A814ED"/>
    <w:rPr>
      <w:color w:val="000000" w:themeColor="text1"/>
      <w:sz w:val="24"/>
      <w:szCs w:val="24"/>
    </w:rPr>
  </w:style>
  <w:style w:type="character" w:styleId="Strong">
    <w:name w:val="Strong"/>
    <w:basedOn w:val="DefaultParagraphFont"/>
    <w:uiPriority w:val="22"/>
    <w:qFormat/>
    <w:rsid w:val="00A814ED"/>
    <w:rPr>
      <w:rFonts w:asciiTheme="minorHAnsi" w:eastAsiaTheme="minorEastAsia" w:hAnsiTheme="minorHAnsi" w:cstheme="minorBidi"/>
      <w:b/>
      <w:bCs/>
      <w:spacing w:val="0"/>
      <w:w w:val="100"/>
      <w:position w:val="0"/>
      <w:sz w:val="20"/>
      <w:szCs w:val="20"/>
    </w:rPr>
  </w:style>
  <w:style w:type="character" w:styleId="Emphasis">
    <w:name w:val="Emphasis"/>
    <w:basedOn w:val="DefaultParagraphFont"/>
    <w:uiPriority w:val="20"/>
    <w:qFormat/>
    <w:rsid w:val="00A814ED"/>
    <w:rPr>
      <w:rFonts w:asciiTheme="minorHAnsi" w:eastAsiaTheme="minorEastAsia" w:hAnsiTheme="minorHAnsi" w:cstheme="minorBidi"/>
      <w:i/>
      <w:iCs/>
      <w:color w:val="F49B00" w:themeColor="accent2" w:themeShade="BF"/>
      <w:sz w:val="20"/>
      <w:szCs w:val="20"/>
    </w:rPr>
  </w:style>
  <w:style w:type="paragraph" w:styleId="NoSpacing">
    <w:name w:val="No Spacing"/>
    <w:uiPriority w:val="1"/>
    <w:qFormat/>
    <w:rsid w:val="00A814ED"/>
    <w:pPr>
      <w:spacing w:after="0" w:line="240" w:lineRule="auto"/>
    </w:pPr>
  </w:style>
  <w:style w:type="paragraph" w:styleId="Quote">
    <w:name w:val="Quote"/>
    <w:basedOn w:val="Normal"/>
    <w:next w:val="Normal"/>
    <w:link w:val="QuoteChar"/>
    <w:uiPriority w:val="29"/>
    <w:qFormat/>
    <w:rsid w:val="00A814ED"/>
    <w:pPr>
      <w:spacing w:before="160"/>
      <w:ind w:left="720"/>
    </w:pPr>
    <w:rPr>
      <w:rFonts w:asciiTheme="majorHAnsi" w:eastAsiaTheme="majorEastAsia" w:hAnsiTheme="majorHAnsi" w:cstheme="majorBidi"/>
      <w:sz w:val="24"/>
      <w:szCs w:val="24"/>
    </w:rPr>
  </w:style>
  <w:style w:type="character" w:customStyle="1" w:styleId="QuoteChar">
    <w:name w:val="Quote Char"/>
    <w:basedOn w:val="DefaultParagraphFont"/>
    <w:link w:val="Quote"/>
    <w:uiPriority w:val="29"/>
    <w:rsid w:val="00A814ED"/>
    <w:rPr>
      <w:rFonts w:asciiTheme="majorHAnsi" w:eastAsiaTheme="majorEastAsia" w:hAnsiTheme="majorHAnsi" w:cstheme="majorBidi"/>
      <w:sz w:val="24"/>
      <w:szCs w:val="24"/>
    </w:rPr>
  </w:style>
  <w:style w:type="paragraph" w:styleId="IntenseQuote">
    <w:name w:val="Intense Quote"/>
    <w:basedOn w:val="Normal"/>
    <w:next w:val="Normal"/>
    <w:link w:val="IntenseQuoteChar"/>
    <w:uiPriority w:val="30"/>
    <w:qFormat/>
    <w:rsid w:val="00A814ED"/>
    <w:pPr>
      <w:spacing w:before="100" w:beforeAutospacing="1" w:after="240"/>
      <w:ind w:left="936" w:right="936"/>
      <w:jc w:val="center"/>
    </w:pPr>
    <w:rPr>
      <w:rFonts w:asciiTheme="majorHAnsi" w:eastAsiaTheme="majorEastAsia" w:hAnsiTheme="majorHAnsi" w:cstheme="majorBidi"/>
      <w:caps/>
      <w:color w:val="F49B00" w:themeColor="accent2" w:themeShade="BF"/>
      <w:spacing w:val="10"/>
      <w:sz w:val="28"/>
      <w:szCs w:val="28"/>
    </w:rPr>
  </w:style>
  <w:style w:type="character" w:customStyle="1" w:styleId="IntenseQuoteChar">
    <w:name w:val="Intense Quote Char"/>
    <w:basedOn w:val="DefaultParagraphFont"/>
    <w:link w:val="IntenseQuote"/>
    <w:uiPriority w:val="30"/>
    <w:rsid w:val="00A814ED"/>
    <w:rPr>
      <w:rFonts w:asciiTheme="majorHAnsi" w:eastAsiaTheme="majorEastAsia" w:hAnsiTheme="majorHAnsi" w:cstheme="majorBidi"/>
      <w:caps/>
      <w:color w:val="F49B00" w:themeColor="accent2" w:themeShade="BF"/>
      <w:spacing w:val="10"/>
      <w:sz w:val="28"/>
      <w:szCs w:val="28"/>
    </w:rPr>
  </w:style>
  <w:style w:type="character" w:styleId="SubtleEmphasis">
    <w:name w:val="Subtle Emphasis"/>
    <w:basedOn w:val="DefaultParagraphFont"/>
    <w:uiPriority w:val="19"/>
    <w:qFormat/>
    <w:rsid w:val="00A814ED"/>
    <w:rPr>
      <w:i/>
      <w:iCs/>
      <w:color w:val="auto"/>
    </w:rPr>
  </w:style>
  <w:style w:type="character" w:styleId="IntenseEmphasis">
    <w:name w:val="Intense Emphasis"/>
    <w:basedOn w:val="DefaultParagraphFont"/>
    <w:uiPriority w:val="21"/>
    <w:qFormat/>
    <w:rsid w:val="00A814ED"/>
    <w:rPr>
      <w:rFonts w:asciiTheme="minorHAnsi" w:eastAsiaTheme="minorEastAsia" w:hAnsiTheme="minorHAnsi" w:cstheme="minorBidi"/>
      <w:b/>
      <w:bCs/>
      <w:i/>
      <w:iCs/>
      <w:color w:val="F49B00" w:themeColor="accent2" w:themeShade="BF"/>
      <w:spacing w:val="0"/>
      <w:w w:val="100"/>
      <w:position w:val="0"/>
      <w:sz w:val="20"/>
      <w:szCs w:val="20"/>
    </w:rPr>
  </w:style>
  <w:style w:type="character" w:styleId="SubtleReference">
    <w:name w:val="Subtle Reference"/>
    <w:basedOn w:val="DefaultParagraphFont"/>
    <w:uiPriority w:val="31"/>
    <w:qFormat/>
    <w:rsid w:val="00A814ED"/>
    <w:rPr>
      <w:rFonts w:asciiTheme="minorHAnsi" w:eastAsiaTheme="minorEastAsia" w:hAnsiTheme="minorHAnsi" w:cstheme="minorBidi"/>
      <w:caps w:val="0"/>
      <w:smallCaps/>
      <w:color w:val="auto"/>
      <w:spacing w:val="10"/>
      <w:w w:val="100"/>
      <w:sz w:val="20"/>
      <w:szCs w:val="20"/>
      <w:u w:val="single" w:color="7F7F7F" w:themeColor="text1" w:themeTint="80"/>
    </w:rPr>
  </w:style>
  <w:style w:type="character" w:styleId="IntenseReference">
    <w:name w:val="Intense Reference"/>
    <w:basedOn w:val="DefaultParagraphFont"/>
    <w:uiPriority w:val="32"/>
    <w:qFormat/>
    <w:rsid w:val="00A814ED"/>
    <w:rPr>
      <w:rFonts w:asciiTheme="minorHAnsi" w:eastAsiaTheme="minorEastAsia" w:hAnsiTheme="minorHAnsi" w:cstheme="minorBidi"/>
      <w:b/>
      <w:bCs/>
      <w:caps w:val="0"/>
      <w:smallCaps/>
      <w:color w:val="191919" w:themeColor="text1" w:themeTint="E6"/>
      <w:spacing w:val="10"/>
      <w:w w:val="100"/>
      <w:position w:val="0"/>
      <w:sz w:val="20"/>
      <w:szCs w:val="20"/>
      <w:u w:val="single"/>
    </w:rPr>
  </w:style>
  <w:style w:type="character" w:styleId="BookTitle">
    <w:name w:val="Book Title"/>
    <w:basedOn w:val="DefaultParagraphFont"/>
    <w:uiPriority w:val="33"/>
    <w:qFormat/>
    <w:rsid w:val="00A814ED"/>
    <w:rPr>
      <w:rFonts w:asciiTheme="minorHAnsi" w:eastAsiaTheme="minorEastAsia" w:hAnsiTheme="minorHAnsi" w:cstheme="minorBidi"/>
      <w:b/>
      <w:bCs/>
      <w:i/>
      <w:iCs/>
      <w:caps w:val="0"/>
      <w:smallCaps w:val="0"/>
      <w:color w:val="auto"/>
      <w:spacing w:val="10"/>
      <w:w w:val="100"/>
      <w:sz w:val="20"/>
      <w:szCs w:val="20"/>
    </w:rPr>
  </w:style>
  <w:style w:type="paragraph" w:styleId="TOCHeading">
    <w:name w:val="TOC Heading"/>
    <w:basedOn w:val="Heading1"/>
    <w:next w:val="Normal"/>
    <w:uiPriority w:val="39"/>
    <w:unhideWhenUsed/>
    <w:qFormat/>
    <w:rsid w:val="00A814ED"/>
    <w:pPr>
      <w:outlineLvl w:val="9"/>
    </w:pPr>
  </w:style>
  <w:style w:type="paragraph" w:styleId="ListParagraph">
    <w:name w:val="List Paragraph"/>
    <w:basedOn w:val="Normal"/>
    <w:uiPriority w:val="34"/>
    <w:qFormat/>
    <w:rsid w:val="001E77FF"/>
    <w:pPr>
      <w:ind w:left="720"/>
      <w:contextualSpacing/>
    </w:pPr>
  </w:style>
  <w:style w:type="table" w:styleId="GridTable4-Accent6">
    <w:name w:val="Grid Table 4 Accent 6"/>
    <w:basedOn w:val="TableNormal"/>
    <w:uiPriority w:val="49"/>
    <w:rsid w:val="00385F25"/>
    <w:pPr>
      <w:spacing w:after="0" w:line="240" w:lineRule="auto"/>
    </w:pPr>
    <w:rPr>
      <w:rFonts w:eastAsiaTheme="minorHAnsi"/>
      <w:sz w:val="22"/>
      <w:szCs w:val="22"/>
      <w:lang w:val="en-IN"/>
    </w:rPr>
    <w:tblPr>
      <w:tblStyleRowBandSize w:val="1"/>
      <w:tblStyleColBandSize w:val="1"/>
      <w:tblBorders>
        <w:top w:val="single" w:sz="4" w:space="0" w:color="FF6137" w:themeColor="accent6" w:themeTint="99"/>
        <w:left w:val="single" w:sz="4" w:space="0" w:color="FF6137" w:themeColor="accent6" w:themeTint="99"/>
        <w:bottom w:val="single" w:sz="4" w:space="0" w:color="FF6137" w:themeColor="accent6" w:themeTint="99"/>
        <w:right w:val="single" w:sz="4" w:space="0" w:color="FF6137" w:themeColor="accent6" w:themeTint="99"/>
        <w:insideH w:val="single" w:sz="4" w:space="0" w:color="FF6137" w:themeColor="accent6" w:themeTint="99"/>
        <w:insideV w:val="single" w:sz="4" w:space="0" w:color="FF6137" w:themeColor="accent6" w:themeTint="99"/>
      </w:tblBorders>
    </w:tblPr>
    <w:tblStylePr w:type="firstRow">
      <w:rPr>
        <w:b/>
        <w:bCs/>
        <w:color w:val="FFFFFF" w:themeColor="background1"/>
      </w:rPr>
      <w:tblPr/>
      <w:tcPr>
        <w:tcBorders>
          <w:top w:val="single" w:sz="4" w:space="0" w:color="B22600" w:themeColor="accent6"/>
          <w:left w:val="single" w:sz="4" w:space="0" w:color="B22600" w:themeColor="accent6"/>
          <w:bottom w:val="single" w:sz="4" w:space="0" w:color="B22600" w:themeColor="accent6"/>
          <w:right w:val="single" w:sz="4" w:space="0" w:color="B22600" w:themeColor="accent6"/>
          <w:insideH w:val="nil"/>
          <w:insideV w:val="nil"/>
        </w:tcBorders>
        <w:shd w:val="clear" w:color="auto" w:fill="B22600" w:themeFill="accent6"/>
      </w:tcPr>
    </w:tblStylePr>
    <w:tblStylePr w:type="lastRow">
      <w:rPr>
        <w:b/>
        <w:bCs/>
      </w:rPr>
      <w:tblPr/>
      <w:tcPr>
        <w:tcBorders>
          <w:top w:val="double" w:sz="4" w:space="0" w:color="B22600" w:themeColor="accent6"/>
        </w:tcBorders>
      </w:tcPr>
    </w:tblStylePr>
    <w:tblStylePr w:type="firstCol">
      <w:rPr>
        <w:b/>
        <w:bCs/>
      </w:rPr>
    </w:tblStylePr>
    <w:tblStylePr w:type="lastCol">
      <w:rPr>
        <w:b/>
        <w:bCs/>
      </w:rPr>
    </w:tblStylePr>
    <w:tblStylePr w:type="band1Vert">
      <w:tblPr/>
      <w:tcPr>
        <w:shd w:val="clear" w:color="auto" w:fill="FFCABC" w:themeFill="accent6" w:themeFillTint="33"/>
      </w:tcPr>
    </w:tblStylePr>
    <w:tblStylePr w:type="band1Horz">
      <w:tblPr/>
      <w:tcPr>
        <w:shd w:val="clear" w:color="auto" w:fill="FFCABC" w:themeFill="accent6" w:themeFillTint="33"/>
      </w:tcPr>
    </w:tblStylePr>
  </w:style>
  <w:style w:type="paragraph" w:styleId="Bibliography">
    <w:name w:val="Bibliography"/>
    <w:basedOn w:val="Normal"/>
    <w:next w:val="Normal"/>
    <w:uiPriority w:val="37"/>
    <w:unhideWhenUsed/>
    <w:rsid w:val="009527BD"/>
    <w:pPr>
      <w:spacing w:after="160" w:line="480" w:lineRule="auto"/>
      <w:jc w:val="both"/>
    </w:pPr>
    <w:rPr>
      <w:rFonts w:ascii="Times New Roman" w:eastAsiaTheme="minorHAnsi" w:hAnsi="Times New Roman"/>
      <w:sz w:val="24"/>
      <w:szCs w:val="22"/>
      <w:lang w:val="en-IN"/>
    </w:rPr>
  </w:style>
  <w:style w:type="character" w:styleId="Hyperlink">
    <w:name w:val="Hyperlink"/>
    <w:basedOn w:val="DefaultParagraphFont"/>
    <w:uiPriority w:val="99"/>
    <w:unhideWhenUsed/>
    <w:rsid w:val="009527BD"/>
    <w:rPr>
      <w:color w:val="CC9900" w:themeColor="hyperlink"/>
      <w:u w:val="single"/>
    </w:rPr>
  </w:style>
  <w:style w:type="paragraph" w:styleId="TOC2">
    <w:name w:val="toc 2"/>
    <w:basedOn w:val="Normal"/>
    <w:next w:val="Normal"/>
    <w:autoRedefine/>
    <w:uiPriority w:val="39"/>
    <w:unhideWhenUsed/>
    <w:rsid w:val="009527BD"/>
    <w:pPr>
      <w:spacing w:after="100"/>
      <w:ind w:left="210"/>
    </w:pPr>
  </w:style>
  <w:style w:type="paragraph" w:styleId="TOC1">
    <w:name w:val="toc 1"/>
    <w:basedOn w:val="Normal"/>
    <w:next w:val="Normal"/>
    <w:autoRedefine/>
    <w:uiPriority w:val="39"/>
    <w:unhideWhenUsed/>
    <w:rsid w:val="009527BD"/>
    <w:pPr>
      <w:spacing w:after="100" w:line="480" w:lineRule="auto"/>
      <w:jc w:val="both"/>
    </w:pPr>
    <w:rPr>
      <w:rFonts w:ascii="Times New Roman" w:eastAsiaTheme="minorHAnsi" w:hAnsi="Times New Roman"/>
      <w:sz w:val="24"/>
      <w:szCs w:val="22"/>
      <w:lang w:val="en-IN"/>
    </w:rPr>
  </w:style>
  <w:style w:type="paragraph" w:styleId="TOC3">
    <w:name w:val="toc 3"/>
    <w:basedOn w:val="Normal"/>
    <w:next w:val="Normal"/>
    <w:autoRedefine/>
    <w:uiPriority w:val="39"/>
    <w:unhideWhenUsed/>
    <w:rsid w:val="009527BD"/>
    <w:pPr>
      <w:spacing w:after="100" w:line="480" w:lineRule="auto"/>
      <w:ind w:left="480"/>
      <w:jc w:val="both"/>
    </w:pPr>
    <w:rPr>
      <w:rFonts w:ascii="Times New Roman" w:eastAsiaTheme="minorHAnsi" w:hAnsi="Times New Roman"/>
      <w:sz w:val="24"/>
      <w:szCs w:val="22"/>
      <w:lang w:val="en-IN"/>
    </w:rPr>
  </w:style>
  <w:style w:type="paragraph" w:styleId="Header">
    <w:name w:val="header"/>
    <w:basedOn w:val="Normal"/>
    <w:link w:val="HeaderChar"/>
    <w:uiPriority w:val="99"/>
    <w:unhideWhenUsed/>
    <w:rsid w:val="009527BD"/>
    <w:pPr>
      <w:tabs>
        <w:tab w:val="center" w:pos="4513"/>
        <w:tab w:val="right" w:pos="9026"/>
      </w:tabs>
      <w:spacing w:after="0" w:line="240" w:lineRule="auto"/>
    </w:pPr>
  </w:style>
  <w:style w:type="character" w:customStyle="1" w:styleId="HeaderChar">
    <w:name w:val="Header Char"/>
    <w:basedOn w:val="DefaultParagraphFont"/>
    <w:link w:val="Header"/>
    <w:uiPriority w:val="99"/>
    <w:rsid w:val="009527BD"/>
  </w:style>
  <w:style w:type="paragraph" w:styleId="Footer">
    <w:name w:val="footer"/>
    <w:basedOn w:val="Normal"/>
    <w:link w:val="FooterChar"/>
    <w:uiPriority w:val="99"/>
    <w:unhideWhenUsed/>
    <w:rsid w:val="009527BD"/>
    <w:pPr>
      <w:tabs>
        <w:tab w:val="center" w:pos="4513"/>
        <w:tab w:val="right" w:pos="9026"/>
      </w:tabs>
      <w:spacing w:after="0" w:line="240" w:lineRule="auto"/>
    </w:pPr>
  </w:style>
  <w:style w:type="character" w:customStyle="1" w:styleId="FooterChar">
    <w:name w:val="Footer Char"/>
    <w:basedOn w:val="DefaultParagraphFont"/>
    <w:link w:val="Footer"/>
    <w:uiPriority w:val="99"/>
    <w:rsid w:val="009527B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www.bbc.co.uk/bitesize/guides/zgfrpbk/revision/2" TargetMode="Externa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Red Orange">
      <a:dk1>
        <a:sysClr val="windowText" lastClr="000000"/>
      </a:dk1>
      <a:lt1>
        <a:sysClr val="window" lastClr="FFFFFF"/>
      </a:lt1>
      <a:dk2>
        <a:srgbClr val="505046"/>
      </a:dk2>
      <a:lt2>
        <a:srgbClr val="EEECE1"/>
      </a:lt2>
      <a:accent1>
        <a:srgbClr val="E84C22"/>
      </a:accent1>
      <a:accent2>
        <a:srgbClr val="FFBD47"/>
      </a:accent2>
      <a:accent3>
        <a:srgbClr val="B64926"/>
      </a:accent3>
      <a:accent4>
        <a:srgbClr val="FF8427"/>
      </a:accent4>
      <a:accent5>
        <a:srgbClr val="CC9900"/>
      </a:accent5>
      <a:accent6>
        <a:srgbClr val="B22600"/>
      </a:accent6>
      <a:hlink>
        <a:srgbClr val="CC9900"/>
      </a:hlink>
      <a:folHlink>
        <a:srgbClr val="666699"/>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CA864C1-FB23-4C2A-BD6F-DF62C130D5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TotalTime>
  <Pages>14</Pages>
  <Words>2220</Words>
  <Characters>12654</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Petru Vutcarau</dc:creator>
  <cp:keywords/>
  <dc:description/>
  <cp:lastModifiedBy>Petru Vutcarau</cp:lastModifiedBy>
  <cp:revision>1</cp:revision>
  <dcterms:created xsi:type="dcterms:W3CDTF">2022-05-03T14:19:00Z</dcterms:created>
  <dcterms:modified xsi:type="dcterms:W3CDTF">2022-05-03T16:17:00Z</dcterms:modified>
</cp:coreProperties>
</file>