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B2D351" w14:textId="30B96614" w:rsidR="00A67DB8" w:rsidRDefault="00A67DB8">
      <w:r>
        <w:rPr>
          <w:noProof/>
        </w:rPr>
        <mc:AlternateContent>
          <mc:Choice Requires="wps">
            <w:drawing>
              <wp:anchor distT="0" distB="0" distL="114300" distR="114300" simplePos="0" relativeHeight="251667456" behindDoc="0" locked="0" layoutInCell="1" allowOverlap="1" wp14:anchorId="538DDFFC" wp14:editId="51A849A5">
                <wp:simplePos x="0" y="0"/>
                <wp:positionH relativeFrom="column">
                  <wp:posOffset>2736850</wp:posOffset>
                </wp:positionH>
                <wp:positionV relativeFrom="paragraph">
                  <wp:posOffset>-279400</wp:posOffset>
                </wp:positionV>
                <wp:extent cx="2311400" cy="1206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311400" cy="1206500"/>
                        </a:xfrm>
                        <a:prstGeom prst="rect">
                          <a:avLst/>
                        </a:prstGeom>
                        <a:noFill/>
                        <a:ln w="6350">
                          <a:noFill/>
                        </a:ln>
                      </wps:spPr>
                      <wps:txbx>
                        <w:txbxContent>
                          <w:p w14:paraId="04972BE0" w14:textId="77777777" w:rsidR="00A67DB8" w:rsidRPr="00A67DB8" w:rsidRDefault="00A67DB8" w:rsidP="00A67DB8">
                            <w:pPr>
                              <w:spacing w:before="240"/>
                              <w:rPr>
                                <w:rFonts w:ascii="Arial" w:eastAsia="Times New Roman" w:hAnsi="Arial" w:cs="Arial"/>
                                <w:b/>
                                <w:bCs/>
                                <w:color w:val="FFFFFF" w:themeColor="background1"/>
                                <w:sz w:val="24"/>
                                <w:szCs w:val="24"/>
                                <w:u w:val="single"/>
                              </w:rPr>
                            </w:pPr>
                            <w:sdt>
                              <w:sdtPr>
                                <w:rPr>
                                  <w:rFonts w:ascii="Arial" w:eastAsia="Times New Roman" w:hAnsi="Arial" w:cs="Arial"/>
                                  <w:b/>
                                  <w:bCs/>
                                  <w:color w:val="FFFFFF" w:themeColor="background1"/>
                                  <w:sz w:val="20"/>
                                  <w:szCs w:val="20"/>
                                  <w:u w:val="single"/>
                                </w:rPr>
                                <w:alias w:val="Abstract"/>
                                <w:id w:val="8276291"/>
                                <w:dataBinding w:prefixMappings="xmlns:ns0='http://schemas.microsoft.com/office/2006/coverPageProps'" w:xpath="/ns0:CoverPageProperties[1]/ns0:Abstract[1]" w:storeItemID="{55AF091B-3C7A-41E3-B477-F2FDAA23CFDA}"/>
                                <w:text/>
                              </w:sdtPr>
                              <w:sdtContent>
                                <w:r w:rsidRPr="00A67DB8">
                                  <w:rPr>
                                    <w:rFonts w:ascii="Arial" w:eastAsia="Times New Roman" w:hAnsi="Arial" w:cs="Arial"/>
                                    <w:b/>
                                    <w:bCs/>
                                    <w:color w:val="FFFFFF" w:themeColor="background1"/>
                                    <w:sz w:val="20"/>
                                    <w:szCs w:val="20"/>
                                    <w:u w:val="single"/>
                                  </w:rPr>
                                  <w:t xml:space="preserve">Part A - Critically evaluate the processes and procedures adopted by the First Attending Officer (FAO) at a crime scene in order to reduce the possibilities of cross contamination </w:t>
                                </w:r>
                              </w:sdtContent>
                            </w:sdt>
                          </w:p>
                          <w:p w14:paraId="5A6F13DD" w14:textId="77777777" w:rsidR="00A67DB8" w:rsidRPr="00A67DB8" w:rsidRDefault="00A67DB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DDFFC" id="_x0000_t202" coordsize="21600,21600" o:spt="202" path="m,l,21600r21600,l21600,xe">
                <v:stroke joinstyle="miter"/>
                <v:path gradientshapeok="t" o:connecttype="rect"/>
              </v:shapetype>
              <v:shape id="Text Box 1" o:spid="_x0000_s1026" type="#_x0000_t202" style="position:absolute;margin-left:215.5pt;margin-top:-22pt;width:182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" filled="f" stroked="f" strokeweight=".5pt">
                <v:textbox>
                  <w:txbxContent>
                    <w:p w14:paraId="04972BE0" w14:textId="77777777" w:rsidR="00A67DB8" w:rsidRPr="00A67DB8" w:rsidRDefault="00A67DB8" w:rsidP="00A67DB8">
                      <w:pPr>
                        <w:spacing w:before="240"/>
                        <w:rPr>
                          <w:rFonts w:ascii="Arial" w:eastAsia="Times New Roman" w:hAnsi="Arial" w:cs="Arial"/>
                          <w:b/>
                          <w:bCs/>
                          <w:color w:val="FFFFFF" w:themeColor="background1"/>
                          <w:sz w:val="24"/>
                          <w:szCs w:val="24"/>
                          <w:u w:val="single"/>
                        </w:rPr>
                      </w:pPr>
                      <w:sdt>
                        <w:sdtPr>
                          <w:rPr>
                            <w:rFonts w:ascii="Arial" w:eastAsia="Times New Roman" w:hAnsi="Arial" w:cs="Arial"/>
                            <w:b/>
                            <w:bCs/>
                            <w:color w:val="FFFFFF" w:themeColor="background1"/>
                            <w:sz w:val="20"/>
                            <w:szCs w:val="20"/>
                            <w:u w:val="single"/>
                          </w:rPr>
                          <w:alias w:val="Abstract"/>
                          <w:id w:val="8276291"/>
                          <w:dataBinding w:prefixMappings="xmlns:ns0='http://schemas.microsoft.com/office/2006/coverPageProps'" w:xpath="/ns0:CoverPageProperties[1]/ns0:Abstract[1]" w:storeItemID="{55AF091B-3C7A-41E3-B477-F2FDAA23CFDA}"/>
                          <w:text/>
                        </w:sdtPr>
                        <w:sdtContent>
                          <w:r w:rsidRPr="00A67DB8">
                            <w:rPr>
                              <w:rFonts w:ascii="Arial" w:eastAsia="Times New Roman" w:hAnsi="Arial" w:cs="Arial"/>
                              <w:b/>
                              <w:bCs/>
                              <w:color w:val="FFFFFF" w:themeColor="background1"/>
                              <w:sz w:val="20"/>
                              <w:szCs w:val="20"/>
                              <w:u w:val="single"/>
                            </w:rPr>
                            <w:t xml:space="preserve">Part A - Critically evaluate the processes and procedures adopted by the First Attending Officer (FAO) at a crime scene in order to reduce the possibilities of cross contamination </w:t>
                          </w:r>
                        </w:sdtContent>
                      </w:sdt>
                    </w:p>
                    <w:p w14:paraId="5A6F13DD" w14:textId="77777777" w:rsidR="00A67DB8" w:rsidRPr="00A67DB8" w:rsidRDefault="00A67DB8">
                      <w:pPr>
                        <w:rPr>
                          <w:sz w:val="18"/>
                          <w:szCs w:val="18"/>
                        </w:rPr>
                      </w:pPr>
                    </w:p>
                  </w:txbxContent>
                </v:textbox>
              </v:shape>
            </w:pict>
          </mc:Fallback>
        </mc:AlternateContent>
      </w:r>
    </w:p>
    <w:sdt>
      <w:sdtPr>
        <w:id w:val="2083338483"/>
        <w:docPartObj>
          <w:docPartGallery w:val="Cover Pages"/>
          <w:docPartUnique/>
        </w:docPartObj>
      </w:sdtPr>
      <w:sdtEndPr>
        <w:rPr>
          <w:rFonts w:ascii="Arial" w:eastAsia="Times New Roman" w:hAnsi="Arial" w:cs="Arial"/>
          <w:b/>
          <w:bCs/>
          <w:sz w:val="24"/>
          <w:szCs w:val="24"/>
          <w:u w:val="single"/>
        </w:rPr>
      </w:sdtEndPr>
      <w:sdtContent>
        <w:p w14:paraId="751A0F07" w14:textId="05271754" w:rsidR="003079D4" w:rsidRDefault="00A67DB8">
          <w:r>
            <w:rPr>
              <w:noProof/>
            </w:rPr>
            <mc:AlternateContent>
              <mc:Choice Requires="wps">
                <w:drawing>
                  <wp:anchor distT="0" distB="0" distL="114300" distR="114300" simplePos="0" relativeHeight="251660288" behindDoc="0" locked="0" layoutInCell="1" allowOverlap="1" wp14:anchorId="7E4CF76E" wp14:editId="46D5BF92">
                    <wp:simplePos x="0" y="0"/>
                    <wp:positionH relativeFrom="page">
                      <wp:posOffset>3441700</wp:posOffset>
                    </wp:positionH>
                    <wp:positionV relativeFrom="page">
                      <wp:posOffset>361950</wp:posOffset>
                    </wp:positionV>
                    <wp:extent cx="2875915" cy="3112135"/>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31121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F27F6" w14:textId="77777777" w:rsidR="00A67DB8" w:rsidRDefault="00A67DB8" w:rsidP="003079D4">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7E4CF76E" id="Rectangle 467" o:spid="_x0000_s1027" style="position:absolute;margin-left:271pt;margin-top:28.5pt;width:226.45pt;height:245.05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" fillcolor="#44546a [3215]" stroked="f" strokeweight="1pt">
                    <v:textbox inset="14.4pt,14.4pt,14.4pt,28.8pt">
                      <w:txbxContent>
                        <w:p w14:paraId="324F27F6" w14:textId="77777777" w:rsidR="00A67DB8" w:rsidRDefault="00A67DB8" w:rsidP="003079D4">
                          <w:pPr>
                            <w:spacing w:before="240"/>
                            <w:rPr>
                              <w:color w:val="FFFFFF" w:themeColor="background1"/>
                            </w:rPr>
                          </w:pPr>
                        </w:p>
                      </w:txbxContent>
                    </v:textbox>
                    <w10:wrap anchorx="page" anchory="page"/>
                  </v:rect>
                </w:pict>
              </mc:Fallback>
            </mc:AlternateContent>
          </w:r>
          <w:r w:rsidR="003079D4">
            <w:rPr>
              <w:noProof/>
            </w:rPr>
            <mc:AlternateContent>
              <mc:Choice Requires="wps">
                <w:drawing>
                  <wp:anchor distT="0" distB="0" distL="114300" distR="114300" simplePos="0" relativeHeight="251664384" behindDoc="0" locked="0" layoutInCell="1" allowOverlap="1" wp14:anchorId="03BF7B67" wp14:editId="63EDDB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98BB1FB" w14:textId="69464F5A" w:rsidR="003079D4" w:rsidRDefault="003079D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Elisha</w:t>
                                    </w:r>
                                    <w:r w:rsidR="008C23F1">
                                      <w:rPr>
                                        <w:noProof/>
                                        <w:color w:val="44546A" w:themeColor="text2"/>
                                      </w:rPr>
                                      <w:t>L</w:t>
                                    </w:r>
                                    <w:r>
                                      <w:rPr>
                                        <w:noProof/>
                                        <w:color w:val="44546A" w:themeColor="text2"/>
                                      </w:rPr>
                                      <w:t>ee Bound</w:t>
                                    </w:r>
                                    <w:r w:rsidR="008C23F1">
                                      <w:rPr>
                                        <w:noProof/>
                                        <w:color w:val="44546A" w:themeColor="text2"/>
                                      </w:rPr>
                                      <w:t xml:space="preserve"> (1800760)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3BF7B67" id="Text Box 465" o:spid="_x0000_s1028"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AayDbE5AgAAagQAAA4AAAAAAAAA&#10;AAAAAAAALgIAAGRycy9lMm9Eb2MueG1sUEsBAi0AFAAGAAgAAAAhAFPNtu/eAAAABAEAAA8AAAAA&#10;AAAAAAAAAAAAkwQAAGRycy9kb3ducmV2LnhtbFBLBQYAAAAABAAEAPMAAACeBQAAAAA=&#10;" filled="f" stroked="f" strokeweight=".5pt">
                    <v:textbox style="mso-fit-shape-to-text:t">
                      <w:txbxContent>
                        <w:p w14:paraId="498BB1FB" w14:textId="69464F5A" w:rsidR="003079D4" w:rsidRDefault="003079D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Elisha</w:t>
                              </w:r>
                              <w:r w:rsidR="008C23F1">
                                <w:rPr>
                                  <w:noProof/>
                                  <w:color w:val="44546A" w:themeColor="text2"/>
                                </w:rPr>
                                <w:t>L</w:t>
                              </w:r>
                              <w:r>
                                <w:rPr>
                                  <w:noProof/>
                                  <w:color w:val="44546A" w:themeColor="text2"/>
                                </w:rPr>
                                <w:t>ee Bound</w:t>
                              </w:r>
                              <w:r w:rsidR="008C23F1">
                                <w:rPr>
                                  <w:noProof/>
                                  <w:color w:val="44546A" w:themeColor="text2"/>
                                </w:rPr>
                                <w:t xml:space="preserve"> (1800760)</w:t>
                              </w:r>
                            </w:sdtContent>
                          </w:sdt>
                        </w:p>
                      </w:txbxContent>
                    </v:textbox>
                    <w10:wrap type="square" anchorx="page" anchory="page"/>
                  </v:shape>
                </w:pict>
              </mc:Fallback>
            </mc:AlternateContent>
          </w:r>
          <w:r w:rsidR="003079D4">
            <w:rPr>
              <w:noProof/>
            </w:rPr>
            <mc:AlternateContent>
              <mc:Choice Requires="wps">
                <w:drawing>
                  <wp:anchor distT="0" distB="0" distL="114300" distR="114300" simplePos="0" relativeHeight="251663360" behindDoc="1" locked="0" layoutInCell="1" allowOverlap="1" wp14:anchorId="370FBF0D" wp14:editId="177A208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BDA8FA8" w14:textId="77777777" w:rsidR="003079D4" w:rsidRDefault="003079D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0FBF0D" id="Rectangle 466" o:spid="_x0000_s1029"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" fillcolor="#d9e2f3 [660]" stroked="f" strokeweight="1pt">
                    <v:fill color2="#8eaadb [1940]" rotate="t" focus="100%" type="gradient">
                      <o:fill v:ext="view" type="gradientUnscaled"/>
                    </v:fill>
                    <v:textbox inset="21.6pt,,21.6pt">
                      <w:txbxContent>
                        <w:p w14:paraId="6BDA8FA8" w14:textId="77777777" w:rsidR="003079D4" w:rsidRDefault="003079D4"/>
                      </w:txbxContent>
                    </v:textbox>
                    <w10:wrap anchorx="page" anchory="page"/>
                  </v:rect>
                </w:pict>
              </mc:Fallback>
            </mc:AlternateContent>
          </w:r>
          <w:r w:rsidR="003079D4">
            <w:rPr>
              <w:noProof/>
            </w:rPr>
            <mc:AlternateContent>
              <mc:Choice Requires="wps">
                <w:drawing>
                  <wp:anchor distT="0" distB="0" distL="114300" distR="114300" simplePos="0" relativeHeight="251659264" behindDoc="0" locked="0" layoutInCell="1" allowOverlap="1" wp14:anchorId="19452BAA" wp14:editId="0DA8DF5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0F8D3D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3079D4">
            <w:rPr>
              <w:noProof/>
            </w:rPr>
            <mc:AlternateContent>
              <mc:Choice Requires="wps">
                <w:drawing>
                  <wp:anchor distT="0" distB="0" distL="114300" distR="114300" simplePos="0" relativeHeight="251662336" behindDoc="0" locked="0" layoutInCell="1" allowOverlap="1" wp14:anchorId="228CEA7E" wp14:editId="130CAE1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BD01E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3079D4">
            <w:rPr>
              <w:noProof/>
            </w:rPr>
            <mc:AlternateContent>
              <mc:Choice Requires="wps">
                <w:drawing>
                  <wp:anchor distT="0" distB="0" distL="114300" distR="114300" simplePos="0" relativeHeight="251661312" behindDoc="0" locked="0" layoutInCell="1" allowOverlap="1" wp14:anchorId="687FFC7A" wp14:editId="1105B6C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603A0E" w14:textId="5A83CEF9" w:rsidR="003079D4" w:rsidRDefault="003079D4">
                                    <w:pPr>
                                      <w:spacing w:line="240" w:lineRule="auto"/>
                                      <w:rPr>
                                        <w:rFonts w:asciiTheme="majorHAnsi" w:eastAsiaTheme="majorEastAsia" w:hAnsiTheme="majorHAnsi" w:cstheme="majorBidi"/>
                                        <w:noProof/>
                                        <w:color w:val="4472C4" w:themeColor="accent1"/>
                                        <w:sz w:val="72"/>
                                        <w:szCs w:val="144"/>
                                      </w:rPr>
                                    </w:pPr>
                                    <w:r w:rsidRPr="003079D4">
                                      <w:rPr>
                                        <w:rFonts w:asciiTheme="majorHAnsi" w:eastAsiaTheme="majorEastAsia" w:hAnsiTheme="majorHAnsi" w:cstheme="majorBidi"/>
                                        <w:noProof/>
                                        <w:color w:val="4472C4" w:themeColor="accent1"/>
                                        <w:sz w:val="56"/>
                                        <w:szCs w:val="56"/>
                                      </w:rPr>
                                      <w:t xml:space="preserve">Forensic Science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99FFEB4" w14:textId="67170BD1" w:rsidR="003079D4" w:rsidRDefault="003079D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Wynne </w:t>
                                    </w:r>
                                    <w:r w:rsidR="00A67DB8">
                                      <w:rPr>
                                        <w:rFonts w:asciiTheme="majorHAnsi" w:eastAsiaTheme="majorEastAsia" w:hAnsiTheme="majorHAnsi" w:cstheme="majorBidi"/>
                                        <w:noProof/>
                                        <w:color w:val="44546A" w:themeColor="text2"/>
                                        <w:sz w:val="32"/>
                                        <w:szCs w:val="32"/>
                                      </w:rPr>
                                      <w:t>Jones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87FFC7A"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F603A0E" w14:textId="5A83CEF9" w:rsidR="003079D4" w:rsidRDefault="003079D4">
                              <w:pPr>
                                <w:spacing w:line="240" w:lineRule="auto"/>
                                <w:rPr>
                                  <w:rFonts w:asciiTheme="majorHAnsi" w:eastAsiaTheme="majorEastAsia" w:hAnsiTheme="majorHAnsi" w:cstheme="majorBidi"/>
                                  <w:noProof/>
                                  <w:color w:val="4472C4" w:themeColor="accent1"/>
                                  <w:sz w:val="72"/>
                                  <w:szCs w:val="144"/>
                                </w:rPr>
                              </w:pPr>
                              <w:r w:rsidRPr="003079D4">
                                <w:rPr>
                                  <w:rFonts w:asciiTheme="majorHAnsi" w:eastAsiaTheme="majorEastAsia" w:hAnsiTheme="majorHAnsi" w:cstheme="majorBidi"/>
                                  <w:noProof/>
                                  <w:color w:val="4472C4" w:themeColor="accent1"/>
                                  <w:sz w:val="56"/>
                                  <w:szCs w:val="56"/>
                                </w:rPr>
                                <w:t xml:space="preserve">Forensic Science </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99FFEB4" w14:textId="67170BD1" w:rsidR="003079D4" w:rsidRDefault="003079D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Wynne </w:t>
                              </w:r>
                              <w:r w:rsidR="00A67DB8">
                                <w:rPr>
                                  <w:rFonts w:asciiTheme="majorHAnsi" w:eastAsiaTheme="majorEastAsia" w:hAnsiTheme="majorHAnsi" w:cstheme="majorBidi"/>
                                  <w:noProof/>
                                  <w:color w:val="44546A" w:themeColor="text2"/>
                                  <w:sz w:val="32"/>
                                  <w:szCs w:val="32"/>
                                </w:rPr>
                                <w:t>Jones</w:t>
                              </w:r>
                            </w:p>
                          </w:sdtContent>
                        </w:sdt>
                      </w:txbxContent>
                    </v:textbox>
                    <w10:wrap type="square" anchorx="page" anchory="page"/>
                  </v:shape>
                </w:pict>
              </mc:Fallback>
            </mc:AlternateContent>
          </w:r>
        </w:p>
        <w:p w14:paraId="3A2CFD93" w14:textId="4D3AC9F1" w:rsidR="003079D4" w:rsidRDefault="00A67DB8">
          <w:pPr>
            <w:rPr>
              <w:rFonts w:ascii="Arial" w:eastAsia="Times New Roman" w:hAnsi="Arial" w:cs="Arial"/>
              <w:b/>
              <w:bCs/>
              <w:sz w:val="24"/>
              <w:szCs w:val="24"/>
              <w:u w:val="single"/>
            </w:rPr>
          </w:pPr>
          <w:r>
            <w:rPr>
              <w:noProof/>
            </w:rPr>
            <mc:AlternateContent>
              <mc:Choice Requires="wps">
                <w:drawing>
                  <wp:anchor distT="45720" distB="45720" distL="114300" distR="114300" simplePos="0" relativeHeight="251666432" behindDoc="0" locked="0" layoutInCell="1" allowOverlap="1" wp14:anchorId="707F1125" wp14:editId="1BDD57C4">
                    <wp:simplePos x="0" y="0"/>
                    <wp:positionH relativeFrom="page">
                      <wp:posOffset>3670300</wp:posOffset>
                    </wp:positionH>
                    <wp:positionV relativeFrom="paragraph">
                      <wp:posOffset>406400</wp:posOffset>
                    </wp:positionV>
                    <wp:extent cx="2360930" cy="1416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16050"/>
                            </a:xfrm>
                            <a:prstGeom prst="rect">
                              <a:avLst/>
                            </a:prstGeom>
                            <a:noFill/>
                            <a:ln w="9525">
                              <a:noFill/>
                              <a:miter lim="800000"/>
                              <a:headEnd/>
                              <a:tailEnd/>
                            </a:ln>
                          </wps:spPr>
                          <wps:txbx>
                            <w:txbxContent>
                              <w:p w14:paraId="340053B1" w14:textId="70BED097" w:rsidR="00A67DB8" w:rsidRPr="00A67DB8" w:rsidRDefault="00A67DB8" w:rsidP="008C23F1">
                                <w:pPr>
                                  <w:rPr>
                                    <w:color w:val="FFFFFF" w:themeColor="background1"/>
                                    <w:sz w:val="20"/>
                                    <w:szCs w:val="20"/>
                                  </w:rPr>
                                </w:pPr>
                                <w:r w:rsidRPr="00A67DB8">
                                  <w:rPr>
                                    <w:rFonts w:ascii="Arial" w:eastAsia="Times New Roman" w:hAnsi="Arial" w:cs="Arial"/>
                                    <w:b/>
                                    <w:bCs/>
                                    <w:color w:val="FFFFFF" w:themeColor="background1"/>
                                    <w:sz w:val="20"/>
                                    <w:szCs w:val="20"/>
                                    <w:u w:val="single"/>
                                  </w:rPr>
                                  <w:t>Part B - Critically analyse the methods in practice for the recovery and examination of forensic evidence at crime scenes evaluating the legislation, strategies, policies and procedures with regard to forensic recovery and examination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07F1125" id="Text Box 2" o:spid="_x0000_s1031" type="#_x0000_t202" style="position:absolute;margin-left:289pt;margin-top:32pt;width:185.9pt;height:111.5pt;z-index:251666432;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" filled="f" stroked="f">
                    <v:textbox>
                      <w:txbxContent>
                        <w:p w14:paraId="340053B1" w14:textId="70BED097" w:rsidR="00A67DB8" w:rsidRPr="00A67DB8" w:rsidRDefault="00A67DB8" w:rsidP="008C23F1">
                          <w:pPr>
                            <w:rPr>
                              <w:color w:val="FFFFFF" w:themeColor="background1"/>
                              <w:sz w:val="20"/>
                              <w:szCs w:val="20"/>
                            </w:rPr>
                          </w:pPr>
                          <w:r w:rsidRPr="00A67DB8">
                            <w:rPr>
                              <w:rFonts w:ascii="Arial" w:eastAsia="Times New Roman" w:hAnsi="Arial" w:cs="Arial"/>
                              <w:b/>
                              <w:bCs/>
                              <w:color w:val="FFFFFF" w:themeColor="background1"/>
                              <w:sz w:val="20"/>
                              <w:szCs w:val="20"/>
                              <w:u w:val="single"/>
                            </w:rPr>
                            <w:t>Part B - Critically analyse the methods in practice for the recovery and examination of forensic evidence at crime scenes evaluating the legislation, strategies, policies and procedures with regard to forensic recovery and examination</w:t>
                          </w:r>
                        </w:p>
                      </w:txbxContent>
                    </v:textbox>
                    <w10:wrap type="square" anchorx="page"/>
                  </v:shape>
                </w:pict>
              </mc:Fallback>
            </mc:AlternateContent>
          </w:r>
          <w:r w:rsidR="003079D4">
            <w:rPr>
              <w:rFonts w:ascii="Arial" w:eastAsia="Times New Roman" w:hAnsi="Arial" w:cs="Arial"/>
              <w:b/>
              <w:bCs/>
              <w:sz w:val="24"/>
              <w:szCs w:val="24"/>
              <w:u w:val="single"/>
            </w:rPr>
            <w:br w:type="page"/>
          </w:r>
        </w:p>
      </w:sdtContent>
    </w:sdt>
    <w:p w14:paraId="60F02668" w14:textId="495F2D80" w:rsidR="00653680" w:rsidRPr="00ED4AEA" w:rsidRDefault="0C82F075" w:rsidP="00ED4AEA">
      <w:pPr>
        <w:spacing w:after="0" w:line="480" w:lineRule="auto"/>
        <w:rPr>
          <w:rFonts w:ascii="Arial" w:eastAsia="Times New Roman" w:hAnsi="Arial" w:cs="Arial"/>
          <w:b/>
          <w:bCs/>
          <w:sz w:val="24"/>
          <w:szCs w:val="24"/>
          <w:u w:val="single"/>
        </w:rPr>
      </w:pPr>
      <w:r w:rsidRPr="00ED4AEA">
        <w:rPr>
          <w:rFonts w:ascii="Arial" w:eastAsia="Times New Roman" w:hAnsi="Arial" w:cs="Arial"/>
          <w:b/>
          <w:bCs/>
          <w:sz w:val="24"/>
          <w:szCs w:val="24"/>
          <w:u w:val="single"/>
        </w:rPr>
        <w:lastRenderedPageBreak/>
        <w:t xml:space="preserve">Part A. </w:t>
      </w:r>
    </w:p>
    <w:p w14:paraId="1B577F05" w14:textId="509EAAEF" w:rsidR="0A93A1C3" w:rsidRPr="00ED4AEA" w:rsidRDefault="0A93A1C3" w:rsidP="00ED4AEA">
      <w:pPr>
        <w:spacing w:after="0" w:line="480" w:lineRule="auto"/>
        <w:rPr>
          <w:rFonts w:ascii="Arial" w:eastAsia="Times New Roman" w:hAnsi="Arial" w:cs="Arial"/>
          <w:sz w:val="24"/>
          <w:szCs w:val="24"/>
        </w:rPr>
      </w:pPr>
    </w:p>
    <w:p w14:paraId="05C62B0B" w14:textId="448F1866" w:rsidR="4ADCAD04" w:rsidRPr="00ED4AEA" w:rsidRDefault="4ADCAD04" w:rsidP="00ED4AEA">
      <w:pPr>
        <w:spacing w:after="0" w:line="480" w:lineRule="auto"/>
        <w:jc w:val="both"/>
        <w:rPr>
          <w:rFonts w:ascii="Arial" w:eastAsia="Times New Roman" w:hAnsi="Arial" w:cs="Arial"/>
          <w:sz w:val="24"/>
          <w:szCs w:val="24"/>
        </w:rPr>
      </w:pPr>
      <w:r w:rsidRPr="00ED4AEA">
        <w:rPr>
          <w:rFonts w:ascii="Arial" w:eastAsia="Times New Roman" w:hAnsi="Arial" w:cs="Arial"/>
          <w:sz w:val="24"/>
          <w:szCs w:val="24"/>
        </w:rPr>
        <w:t xml:space="preserve">Throughout this essay, the </w:t>
      </w:r>
      <w:r w:rsidR="00ED4AEA" w:rsidRPr="00ED4AEA">
        <w:rPr>
          <w:rFonts w:ascii="Arial" w:eastAsia="Times New Roman" w:hAnsi="Arial" w:cs="Arial"/>
          <w:sz w:val="24"/>
          <w:szCs w:val="24"/>
        </w:rPr>
        <w:t>processes,</w:t>
      </w:r>
      <w:r w:rsidRPr="00ED4AEA">
        <w:rPr>
          <w:rFonts w:ascii="Arial" w:eastAsia="Times New Roman" w:hAnsi="Arial" w:cs="Arial"/>
          <w:sz w:val="24"/>
          <w:szCs w:val="24"/>
        </w:rPr>
        <w:t xml:space="preserve"> and procedures of the first attending office</w:t>
      </w:r>
      <w:r w:rsidR="1F21B2EA" w:rsidRPr="00ED4AEA">
        <w:rPr>
          <w:rFonts w:ascii="Arial" w:eastAsia="Times New Roman" w:hAnsi="Arial" w:cs="Arial"/>
          <w:sz w:val="24"/>
          <w:szCs w:val="24"/>
        </w:rPr>
        <w:t>r will be</w:t>
      </w:r>
      <w:r w:rsidRPr="00ED4AEA">
        <w:rPr>
          <w:rFonts w:ascii="Arial" w:eastAsia="Times New Roman" w:hAnsi="Arial" w:cs="Arial"/>
          <w:sz w:val="24"/>
          <w:szCs w:val="24"/>
        </w:rPr>
        <w:t xml:space="preserve"> evaluated by </w:t>
      </w:r>
      <w:r w:rsidR="5F13B4DC" w:rsidRPr="00ED4AEA">
        <w:rPr>
          <w:rFonts w:ascii="Arial" w:eastAsia="Times New Roman" w:hAnsi="Arial" w:cs="Arial"/>
          <w:sz w:val="24"/>
          <w:szCs w:val="24"/>
        </w:rPr>
        <w:t>defining a first attending officer</w:t>
      </w:r>
      <w:r w:rsidR="78E70FA2" w:rsidRPr="00ED4AEA">
        <w:rPr>
          <w:rFonts w:ascii="Arial" w:eastAsia="Times New Roman" w:hAnsi="Arial" w:cs="Arial"/>
          <w:sz w:val="24"/>
          <w:szCs w:val="24"/>
        </w:rPr>
        <w:t xml:space="preserve"> and</w:t>
      </w:r>
      <w:r w:rsidR="5F13B4DC" w:rsidRPr="00ED4AEA">
        <w:rPr>
          <w:rFonts w:ascii="Arial" w:eastAsia="Times New Roman" w:hAnsi="Arial" w:cs="Arial"/>
          <w:sz w:val="24"/>
          <w:szCs w:val="24"/>
        </w:rPr>
        <w:t xml:space="preserve"> explaining </w:t>
      </w:r>
      <w:r w:rsidR="7B9F987E" w:rsidRPr="00ED4AEA">
        <w:rPr>
          <w:rFonts w:ascii="Arial" w:eastAsia="Times New Roman" w:hAnsi="Arial" w:cs="Arial"/>
          <w:sz w:val="24"/>
          <w:szCs w:val="24"/>
        </w:rPr>
        <w:t xml:space="preserve">their roles and </w:t>
      </w:r>
      <w:r w:rsidR="0B05D2A9" w:rsidRPr="00ED4AEA">
        <w:rPr>
          <w:rFonts w:ascii="Arial" w:eastAsia="Times New Roman" w:hAnsi="Arial" w:cs="Arial"/>
          <w:sz w:val="24"/>
          <w:szCs w:val="24"/>
        </w:rPr>
        <w:t>responsibilities</w:t>
      </w:r>
      <w:r w:rsidR="358D1F0F" w:rsidRPr="00ED4AEA">
        <w:rPr>
          <w:rFonts w:ascii="Arial" w:eastAsia="Times New Roman" w:hAnsi="Arial" w:cs="Arial"/>
          <w:sz w:val="24"/>
          <w:szCs w:val="24"/>
        </w:rPr>
        <w:t xml:space="preserve">. </w:t>
      </w:r>
      <w:r w:rsidR="4D2B3061" w:rsidRPr="00ED4AEA">
        <w:rPr>
          <w:rFonts w:ascii="Arial" w:eastAsia="Times New Roman" w:hAnsi="Arial" w:cs="Arial"/>
          <w:sz w:val="24"/>
          <w:szCs w:val="24"/>
        </w:rPr>
        <w:t xml:space="preserve">The history of the of how forensics was developed has also been included </w:t>
      </w:r>
      <w:r w:rsidR="767F90E9" w:rsidRPr="00ED4AEA">
        <w:rPr>
          <w:rFonts w:ascii="Arial" w:eastAsia="Times New Roman" w:hAnsi="Arial" w:cs="Arial"/>
          <w:sz w:val="24"/>
          <w:szCs w:val="24"/>
        </w:rPr>
        <w:t xml:space="preserve">and compared to current times. </w:t>
      </w:r>
      <w:proofErr w:type="spellStart"/>
      <w:r w:rsidR="767F90E9" w:rsidRPr="00ED4AEA">
        <w:rPr>
          <w:rFonts w:ascii="Arial" w:eastAsia="Times New Roman" w:hAnsi="Arial" w:cs="Arial"/>
          <w:sz w:val="24"/>
          <w:szCs w:val="24"/>
        </w:rPr>
        <w:t>Locard</w:t>
      </w:r>
      <w:r w:rsidR="4103C9DA" w:rsidRPr="00ED4AEA">
        <w:rPr>
          <w:rFonts w:ascii="Arial" w:eastAsia="Times New Roman" w:hAnsi="Arial" w:cs="Arial"/>
          <w:sz w:val="24"/>
          <w:szCs w:val="24"/>
        </w:rPr>
        <w:t>’</w:t>
      </w:r>
      <w:r w:rsidR="767F90E9" w:rsidRPr="00ED4AEA">
        <w:rPr>
          <w:rFonts w:ascii="Arial" w:eastAsia="Times New Roman" w:hAnsi="Arial" w:cs="Arial"/>
          <w:sz w:val="24"/>
          <w:szCs w:val="24"/>
        </w:rPr>
        <w:t>s</w:t>
      </w:r>
      <w:proofErr w:type="spellEnd"/>
      <w:r w:rsidR="767F90E9" w:rsidRPr="00ED4AEA">
        <w:rPr>
          <w:rFonts w:ascii="Arial" w:eastAsia="Times New Roman" w:hAnsi="Arial" w:cs="Arial"/>
          <w:sz w:val="24"/>
          <w:szCs w:val="24"/>
        </w:rPr>
        <w:t xml:space="preserve"> theory has also </w:t>
      </w:r>
      <w:r w:rsidR="0707E0C6" w:rsidRPr="00ED4AEA">
        <w:rPr>
          <w:rFonts w:ascii="Arial" w:eastAsia="Times New Roman" w:hAnsi="Arial" w:cs="Arial"/>
          <w:sz w:val="24"/>
          <w:szCs w:val="24"/>
        </w:rPr>
        <w:t>been explained and related to</w:t>
      </w:r>
      <w:r w:rsidR="7846D57D" w:rsidRPr="00ED4AEA">
        <w:rPr>
          <w:rFonts w:ascii="Arial" w:eastAsia="Times New Roman" w:hAnsi="Arial" w:cs="Arial"/>
          <w:sz w:val="24"/>
          <w:szCs w:val="24"/>
        </w:rPr>
        <w:t xml:space="preserve"> the definition of</w:t>
      </w:r>
      <w:r w:rsidR="0707E0C6" w:rsidRPr="00ED4AEA">
        <w:rPr>
          <w:rFonts w:ascii="Arial" w:eastAsia="Times New Roman" w:hAnsi="Arial" w:cs="Arial"/>
          <w:sz w:val="24"/>
          <w:szCs w:val="24"/>
        </w:rPr>
        <w:t xml:space="preserve"> cross-contaminatio</w:t>
      </w:r>
      <w:r w:rsidR="37938883" w:rsidRPr="00ED4AEA">
        <w:rPr>
          <w:rFonts w:ascii="Arial" w:eastAsia="Times New Roman" w:hAnsi="Arial" w:cs="Arial"/>
          <w:sz w:val="24"/>
          <w:szCs w:val="24"/>
        </w:rPr>
        <w:t xml:space="preserve">n. </w:t>
      </w:r>
      <w:r w:rsidR="5AF04338" w:rsidRPr="00ED4AEA">
        <w:rPr>
          <w:rFonts w:ascii="Arial" w:eastAsia="Times New Roman" w:hAnsi="Arial" w:cs="Arial"/>
          <w:sz w:val="24"/>
          <w:szCs w:val="24"/>
        </w:rPr>
        <w:t>The process of how to enter</w:t>
      </w:r>
      <w:r w:rsidR="675C4AA1" w:rsidRPr="00ED4AEA">
        <w:rPr>
          <w:rFonts w:ascii="Arial" w:eastAsia="Times New Roman" w:hAnsi="Arial" w:cs="Arial"/>
          <w:sz w:val="24"/>
          <w:szCs w:val="24"/>
        </w:rPr>
        <w:t xml:space="preserve"> a crime scene</w:t>
      </w:r>
      <w:r w:rsidR="5AF04338" w:rsidRPr="00ED4AEA">
        <w:rPr>
          <w:rFonts w:ascii="Arial" w:eastAsia="Times New Roman" w:hAnsi="Arial" w:cs="Arial"/>
          <w:sz w:val="24"/>
          <w:szCs w:val="24"/>
        </w:rPr>
        <w:t xml:space="preserve"> has been </w:t>
      </w:r>
      <w:r w:rsidR="6B5877CD" w:rsidRPr="00ED4AEA">
        <w:rPr>
          <w:rFonts w:ascii="Arial" w:eastAsia="Times New Roman" w:hAnsi="Arial" w:cs="Arial"/>
          <w:sz w:val="24"/>
          <w:szCs w:val="24"/>
        </w:rPr>
        <w:t xml:space="preserve">made clear and explained why they are important. Lastly, </w:t>
      </w:r>
      <w:r w:rsidR="69529DE2" w:rsidRPr="00ED4AEA">
        <w:rPr>
          <w:rFonts w:ascii="Arial" w:eastAsia="Times New Roman" w:hAnsi="Arial" w:cs="Arial"/>
          <w:sz w:val="24"/>
          <w:szCs w:val="24"/>
        </w:rPr>
        <w:t xml:space="preserve">the evaluation of the processes and procedures used by the first attending officer </w:t>
      </w:r>
      <w:r w:rsidR="5EBFEA15" w:rsidRPr="00ED4AEA">
        <w:rPr>
          <w:rFonts w:ascii="Arial" w:eastAsia="Times New Roman" w:hAnsi="Arial" w:cs="Arial"/>
          <w:sz w:val="24"/>
          <w:szCs w:val="24"/>
        </w:rPr>
        <w:t>has been used to conclude.</w:t>
      </w:r>
    </w:p>
    <w:p w14:paraId="3C939D9A" w14:textId="19366404" w:rsidR="3EF7C73E" w:rsidRPr="00ED4AEA" w:rsidRDefault="3EF7C73E" w:rsidP="00ED4AEA">
      <w:pPr>
        <w:spacing w:after="0" w:line="480" w:lineRule="auto"/>
        <w:rPr>
          <w:rFonts w:ascii="Arial" w:eastAsia="Arial" w:hAnsi="Arial" w:cs="Arial"/>
          <w:sz w:val="24"/>
          <w:szCs w:val="24"/>
        </w:rPr>
      </w:pPr>
    </w:p>
    <w:p w14:paraId="3FD28C50" w14:textId="2C8DF0A0" w:rsidR="3EF7C73E" w:rsidRPr="00ED4AEA" w:rsidRDefault="3AE5C76B" w:rsidP="00ED4AEA">
      <w:pPr>
        <w:spacing w:after="0" w:line="480" w:lineRule="auto"/>
        <w:jc w:val="both"/>
        <w:rPr>
          <w:rFonts w:ascii="Arial" w:eastAsia="Arial" w:hAnsi="Arial" w:cs="Arial"/>
          <w:sz w:val="24"/>
          <w:szCs w:val="24"/>
        </w:rPr>
      </w:pPr>
      <w:r w:rsidRPr="00ED4AEA">
        <w:rPr>
          <w:rFonts w:ascii="Arial" w:eastAsia="Arial" w:hAnsi="Arial" w:cs="Arial"/>
          <w:sz w:val="24"/>
          <w:szCs w:val="24"/>
        </w:rPr>
        <w:t xml:space="preserve">The First Responding Officer (FAO) to arrive on the scene plays a critical part within an investigation. This officer must carry out a number of duties to ensure they are preserving the crime scene to the best of their ability. The majority of crime which are reported to the people are not </w:t>
      </w:r>
      <w:r w:rsidR="5FC332B4" w:rsidRPr="00ED4AEA">
        <w:rPr>
          <w:rFonts w:ascii="Arial" w:eastAsia="Arial" w:hAnsi="Arial" w:cs="Arial"/>
          <w:sz w:val="24"/>
          <w:szCs w:val="24"/>
        </w:rPr>
        <w:t>major</w:t>
      </w:r>
      <w:r w:rsidRPr="00ED4AEA">
        <w:rPr>
          <w:rFonts w:ascii="Arial" w:eastAsia="Arial" w:hAnsi="Arial" w:cs="Arial"/>
          <w:sz w:val="24"/>
          <w:szCs w:val="24"/>
        </w:rPr>
        <w:t xml:space="preserve"> incidents </w:t>
      </w:r>
      <w:r w:rsidR="0E650263" w:rsidRPr="00ED4AEA">
        <w:rPr>
          <w:rFonts w:ascii="Arial" w:eastAsia="Arial" w:hAnsi="Arial" w:cs="Arial"/>
          <w:sz w:val="24"/>
          <w:szCs w:val="24"/>
        </w:rPr>
        <w:t xml:space="preserve">therefor the only resource required is a FAO who is </w:t>
      </w:r>
      <w:r w:rsidR="22B076CA" w:rsidRPr="00ED4AEA">
        <w:rPr>
          <w:rFonts w:ascii="Arial" w:eastAsia="Arial" w:hAnsi="Arial" w:cs="Arial"/>
          <w:sz w:val="24"/>
          <w:szCs w:val="24"/>
        </w:rPr>
        <w:t xml:space="preserve">the primary investigator throughout the </w:t>
      </w:r>
      <w:r w:rsidR="7447FBD8" w:rsidRPr="00ED4AEA">
        <w:rPr>
          <w:rFonts w:ascii="Arial" w:eastAsia="Arial" w:hAnsi="Arial" w:cs="Arial"/>
          <w:sz w:val="24"/>
          <w:szCs w:val="24"/>
        </w:rPr>
        <w:t xml:space="preserve">investigation. The investigation process is vital to the investigation as </w:t>
      </w:r>
      <w:r w:rsidR="1430597F" w:rsidRPr="00ED4AEA">
        <w:rPr>
          <w:rFonts w:ascii="Arial" w:eastAsia="Arial" w:hAnsi="Arial" w:cs="Arial"/>
          <w:sz w:val="24"/>
          <w:szCs w:val="24"/>
        </w:rPr>
        <w:t>this is where evidence is found and clues to who the</w:t>
      </w:r>
      <w:r w:rsidR="63EB4F67" w:rsidRPr="00ED4AEA">
        <w:rPr>
          <w:rFonts w:ascii="Arial" w:eastAsia="Arial" w:hAnsi="Arial" w:cs="Arial"/>
          <w:sz w:val="24"/>
          <w:szCs w:val="24"/>
        </w:rPr>
        <w:t xml:space="preserve"> suspect could be. </w:t>
      </w:r>
      <w:r w:rsidR="1F01B145" w:rsidRPr="00ED4AEA">
        <w:rPr>
          <w:rFonts w:ascii="Arial" w:eastAsia="Arial" w:hAnsi="Arial" w:cs="Arial"/>
          <w:sz w:val="24"/>
          <w:szCs w:val="24"/>
        </w:rPr>
        <w:t xml:space="preserve">When an officer arrives at a </w:t>
      </w:r>
      <w:r w:rsidR="7DEA0BDC" w:rsidRPr="00ED4AEA">
        <w:rPr>
          <w:rFonts w:ascii="Arial" w:eastAsia="Arial" w:hAnsi="Arial" w:cs="Arial"/>
          <w:sz w:val="24"/>
          <w:szCs w:val="24"/>
        </w:rPr>
        <w:t>scene,</w:t>
      </w:r>
      <w:r w:rsidR="1F01B145" w:rsidRPr="00ED4AEA">
        <w:rPr>
          <w:rFonts w:ascii="Arial" w:eastAsia="Arial" w:hAnsi="Arial" w:cs="Arial"/>
          <w:sz w:val="24"/>
          <w:szCs w:val="24"/>
        </w:rPr>
        <w:t xml:space="preserve"> they are expected to follow a number of demands, this </w:t>
      </w:r>
      <w:r w:rsidR="2D11CB51" w:rsidRPr="00ED4AEA">
        <w:rPr>
          <w:rFonts w:ascii="Arial" w:eastAsia="Arial" w:hAnsi="Arial" w:cs="Arial"/>
          <w:sz w:val="24"/>
          <w:szCs w:val="24"/>
        </w:rPr>
        <w:t>includes,</w:t>
      </w:r>
      <w:r w:rsidR="1F01B145" w:rsidRPr="00ED4AEA">
        <w:rPr>
          <w:rFonts w:ascii="Arial" w:eastAsia="Arial" w:hAnsi="Arial" w:cs="Arial"/>
          <w:sz w:val="24"/>
          <w:szCs w:val="24"/>
        </w:rPr>
        <w:t xml:space="preserve"> </w:t>
      </w:r>
      <w:r w:rsidR="2EFA568B" w:rsidRPr="00ED4AEA">
        <w:rPr>
          <w:rFonts w:ascii="Arial" w:eastAsia="Arial" w:hAnsi="Arial" w:cs="Arial"/>
          <w:sz w:val="24"/>
          <w:szCs w:val="24"/>
        </w:rPr>
        <w:t xml:space="preserve">dealing with a violent situation, administering first aid and/or calling for an ambulance or </w:t>
      </w:r>
      <w:r w:rsidR="251402AD" w:rsidRPr="00ED4AEA">
        <w:rPr>
          <w:rFonts w:ascii="Arial" w:eastAsia="Arial" w:hAnsi="Arial" w:cs="Arial"/>
          <w:sz w:val="24"/>
          <w:szCs w:val="24"/>
        </w:rPr>
        <w:t>medical assistance, reassuring the victims and witness that help is on the way and lastly preventing any publ</w:t>
      </w:r>
      <w:r w:rsidR="0B7F8706" w:rsidRPr="00ED4AEA">
        <w:rPr>
          <w:rFonts w:ascii="Arial" w:eastAsia="Arial" w:hAnsi="Arial" w:cs="Arial"/>
          <w:sz w:val="24"/>
          <w:szCs w:val="24"/>
        </w:rPr>
        <w:t xml:space="preserve">ic disorder. </w:t>
      </w:r>
      <w:r w:rsidR="5AD5369E" w:rsidRPr="00ED4AEA">
        <w:rPr>
          <w:rFonts w:ascii="Arial" w:eastAsia="Arial" w:hAnsi="Arial" w:cs="Arial"/>
          <w:sz w:val="24"/>
          <w:szCs w:val="24"/>
        </w:rPr>
        <w:t>It is important that the officer</w:t>
      </w:r>
      <w:r w:rsidR="5020A044" w:rsidRPr="00ED4AEA">
        <w:rPr>
          <w:rFonts w:ascii="Arial" w:eastAsia="Arial" w:hAnsi="Arial" w:cs="Arial"/>
          <w:sz w:val="24"/>
          <w:szCs w:val="24"/>
        </w:rPr>
        <w:t xml:space="preserve"> who is first on scenes notes everything </w:t>
      </w:r>
      <w:r w:rsidR="2753B544" w:rsidRPr="00ED4AEA">
        <w:rPr>
          <w:rFonts w:ascii="Arial" w:eastAsia="Arial" w:hAnsi="Arial" w:cs="Arial"/>
          <w:sz w:val="24"/>
          <w:szCs w:val="24"/>
        </w:rPr>
        <w:t>they</w:t>
      </w:r>
      <w:r w:rsidR="5020A044" w:rsidRPr="00ED4AEA">
        <w:rPr>
          <w:rFonts w:ascii="Arial" w:eastAsia="Arial" w:hAnsi="Arial" w:cs="Arial"/>
          <w:sz w:val="24"/>
          <w:szCs w:val="24"/>
        </w:rPr>
        <w:t xml:space="preserve"> see and obtain all evidence as their first chance to secure evidence could also be </w:t>
      </w:r>
      <w:r w:rsidR="079D1114" w:rsidRPr="00ED4AEA">
        <w:rPr>
          <w:rFonts w:ascii="Arial" w:eastAsia="Arial" w:hAnsi="Arial" w:cs="Arial"/>
          <w:sz w:val="24"/>
          <w:szCs w:val="24"/>
        </w:rPr>
        <w:t xml:space="preserve">the last. </w:t>
      </w:r>
      <w:r w:rsidR="685868FB" w:rsidRPr="00ED4AEA">
        <w:rPr>
          <w:rFonts w:ascii="Arial" w:eastAsia="Arial" w:hAnsi="Arial" w:cs="Arial"/>
          <w:sz w:val="24"/>
          <w:szCs w:val="24"/>
        </w:rPr>
        <w:t xml:space="preserve">It is important the officers take fast track options, especially in cases which involve homicide or </w:t>
      </w:r>
      <w:r w:rsidR="040BB3C7" w:rsidRPr="00ED4AEA">
        <w:rPr>
          <w:rFonts w:ascii="Arial" w:eastAsia="Arial" w:hAnsi="Arial" w:cs="Arial"/>
          <w:sz w:val="24"/>
          <w:szCs w:val="24"/>
        </w:rPr>
        <w:t xml:space="preserve">domestic violence as they will need to find answers fast. The fastest way to get answers in a </w:t>
      </w:r>
      <w:r w:rsidR="040BB3C7" w:rsidRPr="00ED4AEA">
        <w:rPr>
          <w:rFonts w:ascii="Arial" w:eastAsia="Arial" w:hAnsi="Arial" w:cs="Arial"/>
          <w:sz w:val="24"/>
          <w:szCs w:val="24"/>
        </w:rPr>
        <w:lastRenderedPageBreak/>
        <w:t xml:space="preserve">case of homicide is to use the </w:t>
      </w:r>
      <w:r w:rsidR="750BA7A6" w:rsidRPr="00ED4AEA">
        <w:rPr>
          <w:rFonts w:ascii="Arial" w:eastAsia="Arial" w:hAnsi="Arial" w:cs="Arial"/>
          <w:sz w:val="24"/>
          <w:szCs w:val="24"/>
        </w:rPr>
        <w:t>victim's</w:t>
      </w:r>
      <w:r w:rsidR="68DED8F9" w:rsidRPr="00ED4AEA">
        <w:rPr>
          <w:rFonts w:ascii="Arial" w:eastAsia="Arial" w:hAnsi="Arial" w:cs="Arial"/>
          <w:sz w:val="24"/>
          <w:szCs w:val="24"/>
        </w:rPr>
        <w:t xml:space="preserve"> phone to find information </w:t>
      </w:r>
      <w:r w:rsidR="135FB547" w:rsidRPr="00ED4AEA">
        <w:rPr>
          <w:rFonts w:ascii="Arial" w:eastAsia="Arial" w:hAnsi="Arial" w:cs="Arial"/>
          <w:sz w:val="24"/>
          <w:szCs w:val="24"/>
        </w:rPr>
        <w:t xml:space="preserve">such as next of kin and spouse. </w:t>
      </w:r>
      <w:r w:rsidR="648A99A3" w:rsidRPr="00ED4AEA">
        <w:rPr>
          <w:rFonts w:ascii="Arial" w:eastAsia="Arial" w:hAnsi="Arial" w:cs="Arial"/>
          <w:sz w:val="24"/>
          <w:szCs w:val="24"/>
        </w:rPr>
        <w:t>A delaying in processing the evidence can cause of number of problems within the investigation</w:t>
      </w:r>
      <w:r w:rsidR="61F0069E" w:rsidRPr="00ED4AEA">
        <w:rPr>
          <w:rFonts w:ascii="Arial" w:eastAsia="Arial" w:hAnsi="Arial" w:cs="Arial"/>
          <w:sz w:val="24"/>
          <w:szCs w:val="24"/>
        </w:rPr>
        <w:t xml:space="preserve"> for</w:t>
      </w:r>
      <w:r w:rsidR="648A99A3" w:rsidRPr="00ED4AEA">
        <w:rPr>
          <w:rFonts w:ascii="Arial" w:eastAsia="Arial" w:hAnsi="Arial" w:cs="Arial"/>
          <w:sz w:val="24"/>
          <w:szCs w:val="24"/>
        </w:rPr>
        <w:t xml:space="preserve"> example </w:t>
      </w:r>
      <w:r w:rsidR="3EF8571E" w:rsidRPr="00ED4AEA">
        <w:rPr>
          <w:rFonts w:ascii="Arial" w:eastAsia="Arial" w:hAnsi="Arial" w:cs="Arial"/>
          <w:sz w:val="24"/>
          <w:szCs w:val="24"/>
        </w:rPr>
        <w:t xml:space="preserve">the suspect </w:t>
      </w:r>
      <w:r w:rsidR="7399BE4E" w:rsidRPr="00ED4AEA">
        <w:rPr>
          <w:rFonts w:ascii="Arial" w:eastAsia="Arial" w:hAnsi="Arial" w:cs="Arial"/>
          <w:sz w:val="24"/>
          <w:szCs w:val="24"/>
        </w:rPr>
        <w:t xml:space="preserve">being unknowing and still </w:t>
      </w:r>
      <w:r w:rsidR="5B634342" w:rsidRPr="00ED4AEA">
        <w:rPr>
          <w:rFonts w:ascii="Arial" w:eastAsia="Arial" w:hAnsi="Arial" w:cs="Arial"/>
          <w:sz w:val="24"/>
          <w:szCs w:val="24"/>
        </w:rPr>
        <w:t>free,</w:t>
      </w:r>
      <w:r w:rsidR="2A59475B" w:rsidRPr="00ED4AEA">
        <w:rPr>
          <w:rFonts w:ascii="Arial" w:eastAsia="Arial" w:hAnsi="Arial" w:cs="Arial"/>
          <w:sz w:val="24"/>
          <w:szCs w:val="24"/>
        </w:rPr>
        <w:t xml:space="preserve"> but it could also cause the loss of evidence or the risk of it becoming contaminated or lost</w:t>
      </w:r>
      <w:r w:rsidR="7DE2732E" w:rsidRPr="00ED4AEA">
        <w:rPr>
          <w:rFonts w:ascii="Arial" w:eastAsia="Arial" w:hAnsi="Arial" w:cs="Arial"/>
          <w:sz w:val="24"/>
          <w:szCs w:val="24"/>
        </w:rPr>
        <w:t>.</w:t>
      </w:r>
      <w:r w:rsidR="51D6A551" w:rsidRPr="00ED4AEA">
        <w:rPr>
          <w:rFonts w:ascii="Arial" w:eastAsia="Arial" w:hAnsi="Arial" w:cs="Arial"/>
          <w:sz w:val="24"/>
          <w:szCs w:val="24"/>
        </w:rPr>
        <w:t xml:space="preserve"> </w:t>
      </w:r>
      <w:r w:rsidR="51D6A551" w:rsidRPr="00ED4AEA">
        <w:rPr>
          <w:rFonts w:ascii="Arial" w:eastAsia="Arial" w:hAnsi="Arial" w:cs="Arial"/>
          <w:color w:val="000000" w:themeColor="text1"/>
          <w:sz w:val="24"/>
          <w:szCs w:val="24"/>
        </w:rPr>
        <w:t>(Investigation process, 2013)</w:t>
      </w:r>
    </w:p>
    <w:p w14:paraId="5A81B672" w14:textId="74327666" w:rsidR="2A5E7CAF" w:rsidRPr="00ED4AEA" w:rsidRDefault="2A5E7CAF" w:rsidP="00ED4AEA">
      <w:pPr>
        <w:spacing w:after="0" w:line="480" w:lineRule="auto"/>
        <w:rPr>
          <w:rFonts w:ascii="Arial" w:eastAsia="Times New Roman" w:hAnsi="Arial" w:cs="Arial"/>
          <w:sz w:val="24"/>
          <w:szCs w:val="24"/>
        </w:rPr>
      </w:pPr>
    </w:p>
    <w:p w14:paraId="5B4A3C5C" w14:textId="730E1BEC" w:rsidR="4EDE0017" w:rsidRPr="00ED4AEA" w:rsidRDefault="61632DB2" w:rsidP="00ED4AEA">
      <w:pPr>
        <w:spacing w:after="0" w:line="480" w:lineRule="auto"/>
        <w:jc w:val="both"/>
        <w:rPr>
          <w:rFonts w:ascii="Arial" w:eastAsia="Arial" w:hAnsi="Arial" w:cs="Arial"/>
          <w:sz w:val="24"/>
          <w:szCs w:val="24"/>
        </w:rPr>
      </w:pPr>
      <w:r w:rsidRPr="00ED4AEA">
        <w:rPr>
          <w:rFonts w:ascii="Arial" w:eastAsia="Arial" w:hAnsi="Arial" w:cs="Arial"/>
          <w:sz w:val="24"/>
          <w:szCs w:val="24"/>
        </w:rPr>
        <w:t xml:space="preserve">The two main factors that alternate the crime scene are people and the weather, both of these can have a major impact on the crime scene and can lead to missing evidence. The primary concerns of a possible crime scene are the citizen who has been possibly harmed or dead and the officer who's assessing the scene, this is known as preservation of life. When an officer is attending the crime scene, he should ensure he limits the items, surfaces and people he is touching to avoid any cross-contamination. It important that no one enters the crime scene unless they are authorised personnel, this also includes police officers. It is key that the first responding officer documents everything in writing, this should include anything they see, information they obtain from witnesses and the places everyone visits, this avoids cross-contamination and confusion. </w:t>
      </w:r>
      <w:r w:rsidR="13CAB973" w:rsidRPr="00ED4AEA">
        <w:rPr>
          <w:rFonts w:ascii="Arial" w:eastAsia="Arial" w:hAnsi="Arial" w:cs="Arial"/>
          <w:color w:val="000000" w:themeColor="text1"/>
          <w:sz w:val="24"/>
          <w:szCs w:val="24"/>
        </w:rPr>
        <w:t>(Donofrio, 2000)</w:t>
      </w:r>
    </w:p>
    <w:p w14:paraId="1CB6474F" w14:textId="45E72E61" w:rsidR="4EDE0017" w:rsidRPr="00ED4AEA" w:rsidRDefault="4EDE0017" w:rsidP="00ED4AEA">
      <w:pPr>
        <w:spacing w:after="0" w:line="480" w:lineRule="auto"/>
        <w:jc w:val="both"/>
        <w:rPr>
          <w:rFonts w:ascii="Arial" w:eastAsia="Arial" w:hAnsi="Arial" w:cs="Arial"/>
          <w:color w:val="000000" w:themeColor="text1"/>
          <w:sz w:val="24"/>
          <w:szCs w:val="24"/>
        </w:rPr>
      </w:pPr>
    </w:p>
    <w:p w14:paraId="7CA59F3C" w14:textId="0611D5A9" w:rsidR="708DE18C" w:rsidRPr="00ED4AEA" w:rsidRDefault="0C20995C" w:rsidP="00ED4AEA">
      <w:pPr>
        <w:spacing w:after="0" w:line="480" w:lineRule="auto"/>
        <w:jc w:val="both"/>
        <w:rPr>
          <w:rFonts w:ascii="Arial" w:eastAsia="Arial" w:hAnsi="Arial" w:cs="Arial"/>
          <w:sz w:val="24"/>
          <w:szCs w:val="24"/>
        </w:rPr>
      </w:pPr>
      <w:r w:rsidRPr="00ED4AEA">
        <w:rPr>
          <w:rFonts w:ascii="Arial" w:eastAsia="Arial" w:hAnsi="Arial" w:cs="Arial"/>
          <w:sz w:val="24"/>
          <w:szCs w:val="24"/>
        </w:rPr>
        <w:t xml:space="preserve">Edmund </w:t>
      </w:r>
      <w:proofErr w:type="spellStart"/>
      <w:r w:rsidRPr="00ED4AEA">
        <w:rPr>
          <w:rFonts w:ascii="Arial" w:eastAsia="Arial" w:hAnsi="Arial" w:cs="Arial"/>
          <w:sz w:val="24"/>
          <w:szCs w:val="24"/>
        </w:rPr>
        <w:t>Locard</w:t>
      </w:r>
      <w:proofErr w:type="spellEnd"/>
      <w:r w:rsidRPr="00ED4AEA">
        <w:rPr>
          <w:rFonts w:ascii="Arial" w:eastAsia="Arial" w:hAnsi="Arial" w:cs="Arial"/>
          <w:sz w:val="24"/>
          <w:szCs w:val="24"/>
        </w:rPr>
        <w:t xml:space="preserve"> was born in </w:t>
      </w:r>
      <w:r w:rsidR="277D019B" w:rsidRPr="00ED4AEA">
        <w:rPr>
          <w:rFonts w:ascii="Arial" w:eastAsia="Arial" w:hAnsi="Arial" w:cs="Arial"/>
          <w:sz w:val="24"/>
          <w:szCs w:val="24"/>
        </w:rPr>
        <w:t xml:space="preserve">France in the 1880s. He was a criminalist who enjoyed looking into the idea </w:t>
      </w:r>
      <w:r w:rsidR="4068B7F5" w:rsidRPr="00ED4AEA">
        <w:rPr>
          <w:rFonts w:ascii="Arial" w:eastAsia="Arial" w:hAnsi="Arial" w:cs="Arial"/>
          <w:sz w:val="24"/>
          <w:szCs w:val="24"/>
        </w:rPr>
        <w:t>of forensic</w:t>
      </w:r>
      <w:r w:rsidR="19C87D4B" w:rsidRPr="00ED4AEA">
        <w:rPr>
          <w:rFonts w:ascii="Arial" w:eastAsia="Arial" w:hAnsi="Arial" w:cs="Arial"/>
          <w:sz w:val="24"/>
          <w:szCs w:val="24"/>
        </w:rPr>
        <w:t>s</w:t>
      </w:r>
      <w:r w:rsidR="4068B7F5" w:rsidRPr="00ED4AEA">
        <w:rPr>
          <w:rFonts w:ascii="Arial" w:eastAsia="Arial" w:hAnsi="Arial" w:cs="Arial"/>
          <w:sz w:val="24"/>
          <w:szCs w:val="24"/>
        </w:rPr>
        <w:t xml:space="preserve"> science and criminology.  </w:t>
      </w:r>
      <w:r w:rsidR="1195229C" w:rsidRPr="00ED4AEA">
        <w:rPr>
          <w:rFonts w:ascii="Arial" w:eastAsia="Arial" w:hAnsi="Arial" w:cs="Arial"/>
          <w:sz w:val="24"/>
          <w:szCs w:val="24"/>
        </w:rPr>
        <w:t xml:space="preserve">In 1907, </w:t>
      </w:r>
      <w:proofErr w:type="spellStart"/>
      <w:r w:rsidR="1195229C" w:rsidRPr="00ED4AEA">
        <w:rPr>
          <w:rFonts w:ascii="Arial" w:eastAsia="Arial" w:hAnsi="Arial" w:cs="Arial"/>
          <w:sz w:val="24"/>
          <w:szCs w:val="24"/>
        </w:rPr>
        <w:t>Locard</w:t>
      </w:r>
      <w:proofErr w:type="spellEnd"/>
      <w:r w:rsidR="1195229C" w:rsidRPr="00ED4AEA">
        <w:rPr>
          <w:rFonts w:ascii="Arial" w:eastAsia="Arial" w:hAnsi="Arial" w:cs="Arial"/>
          <w:sz w:val="24"/>
          <w:szCs w:val="24"/>
        </w:rPr>
        <w:t xml:space="preserve"> based the legal bar and decided to peruse his career in law</w:t>
      </w:r>
      <w:r w:rsidR="6F22A194" w:rsidRPr="00ED4AEA">
        <w:rPr>
          <w:rFonts w:ascii="Arial" w:eastAsia="Arial" w:hAnsi="Arial" w:cs="Arial"/>
          <w:sz w:val="24"/>
          <w:szCs w:val="24"/>
        </w:rPr>
        <w:t xml:space="preserve"> and move onto the study of identifying criminals. In 19</w:t>
      </w:r>
      <w:r w:rsidR="0975E735" w:rsidRPr="00ED4AEA">
        <w:rPr>
          <w:rFonts w:ascii="Arial" w:eastAsia="Arial" w:hAnsi="Arial" w:cs="Arial"/>
          <w:sz w:val="24"/>
          <w:szCs w:val="24"/>
        </w:rPr>
        <w:t xml:space="preserve">14, at the time of the first world war, </w:t>
      </w:r>
      <w:proofErr w:type="spellStart"/>
      <w:r w:rsidR="0975E735" w:rsidRPr="00ED4AEA">
        <w:rPr>
          <w:rFonts w:ascii="Arial" w:eastAsia="Arial" w:hAnsi="Arial" w:cs="Arial"/>
          <w:sz w:val="24"/>
          <w:szCs w:val="24"/>
        </w:rPr>
        <w:t>Locard</w:t>
      </w:r>
      <w:proofErr w:type="spellEnd"/>
      <w:r w:rsidR="0975E735" w:rsidRPr="00ED4AEA">
        <w:rPr>
          <w:rFonts w:ascii="Arial" w:eastAsia="Arial" w:hAnsi="Arial" w:cs="Arial"/>
          <w:sz w:val="24"/>
          <w:szCs w:val="24"/>
        </w:rPr>
        <w:t xml:space="preserve"> worked as a medical examiner and </w:t>
      </w:r>
      <w:r w:rsidR="6BC4A1A9" w:rsidRPr="00ED4AEA">
        <w:rPr>
          <w:rFonts w:ascii="Arial" w:eastAsia="Arial" w:hAnsi="Arial" w:cs="Arial"/>
          <w:sz w:val="24"/>
          <w:szCs w:val="24"/>
        </w:rPr>
        <w:t>aimed to successfully identify a person's cause of death and analyse the location of where the body was found.</w:t>
      </w:r>
      <w:r w:rsidR="75C61A50" w:rsidRPr="00ED4AEA">
        <w:rPr>
          <w:rFonts w:ascii="Arial" w:eastAsia="Arial" w:hAnsi="Arial" w:cs="Arial"/>
          <w:sz w:val="24"/>
          <w:szCs w:val="24"/>
        </w:rPr>
        <w:t xml:space="preserve"> He also examined any marks or tears o</w:t>
      </w:r>
      <w:r w:rsidR="427F7D0B" w:rsidRPr="00ED4AEA">
        <w:rPr>
          <w:rFonts w:ascii="Arial" w:eastAsia="Arial" w:hAnsi="Arial" w:cs="Arial"/>
          <w:sz w:val="24"/>
          <w:szCs w:val="24"/>
        </w:rPr>
        <w:t xml:space="preserve">n the officer's uniform. In 1910, </w:t>
      </w:r>
      <w:proofErr w:type="spellStart"/>
      <w:r w:rsidR="427F7D0B" w:rsidRPr="00ED4AEA">
        <w:rPr>
          <w:rFonts w:ascii="Arial" w:eastAsia="Arial" w:hAnsi="Arial" w:cs="Arial"/>
          <w:sz w:val="24"/>
          <w:szCs w:val="24"/>
        </w:rPr>
        <w:t>Locard</w:t>
      </w:r>
      <w:proofErr w:type="spellEnd"/>
      <w:r w:rsidR="427F7D0B" w:rsidRPr="00ED4AEA">
        <w:rPr>
          <w:rFonts w:ascii="Arial" w:eastAsia="Arial" w:hAnsi="Arial" w:cs="Arial"/>
          <w:sz w:val="24"/>
          <w:szCs w:val="24"/>
        </w:rPr>
        <w:t xml:space="preserve"> had the opportunity </w:t>
      </w:r>
      <w:r w:rsidR="2BF8C465" w:rsidRPr="00ED4AEA">
        <w:rPr>
          <w:rFonts w:ascii="Arial" w:eastAsia="Arial" w:hAnsi="Arial" w:cs="Arial"/>
          <w:sz w:val="24"/>
          <w:szCs w:val="24"/>
        </w:rPr>
        <w:t xml:space="preserve">to work within the first police </w:t>
      </w:r>
      <w:r w:rsidR="2BF8C465" w:rsidRPr="00ED4AEA">
        <w:rPr>
          <w:rFonts w:ascii="Arial" w:eastAsia="Arial" w:hAnsi="Arial" w:cs="Arial"/>
          <w:sz w:val="24"/>
          <w:szCs w:val="24"/>
        </w:rPr>
        <w:lastRenderedPageBreak/>
        <w:t>laboratory which at the time were small office like rooms.</w:t>
      </w:r>
      <w:r w:rsidR="20A5E094" w:rsidRPr="00ED4AEA">
        <w:rPr>
          <w:rFonts w:ascii="Arial" w:eastAsia="Arial" w:hAnsi="Arial" w:cs="Arial"/>
          <w:sz w:val="24"/>
          <w:szCs w:val="24"/>
        </w:rPr>
        <w:t xml:space="preserve"> </w:t>
      </w:r>
      <w:proofErr w:type="spellStart"/>
      <w:r w:rsidR="20A5E094" w:rsidRPr="00ED4AEA">
        <w:rPr>
          <w:rFonts w:ascii="Arial" w:eastAsia="Arial" w:hAnsi="Arial" w:cs="Arial"/>
          <w:sz w:val="24"/>
          <w:szCs w:val="24"/>
        </w:rPr>
        <w:t>Locard</w:t>
      </w:r>
      <w:proofErr w:type="spellEnd"/>
      <w:r w:rsidR="20A5E094" w:rsidRPr="00ED4AEA">
        <w:rPr>
          <w:rFonts w:ascii="Arial" w:eastAsia="Arial" w:hAnsi="Arial" w:cs="Arial"/>
          <w:sz w:val="24"/>
          <w:szCs w:val="24"/>
        </w:rPr>
        <w:t xml:space="preserve"> is known for his work with fingerprints and the p</w:t>
      </w:r>
      <w:r w:rsidR="71043FFA" w:rsidRPr="00ED4AEA">
        <w:rPr>
          <w:rFonts w:ascii="Arial" w:eastAsia="Arial" w:hAnsi="Arial" w:cs="Arial"/>
          <w:sz w:val="24"/>
          <w:szCs w:val="24"/>
        </w:rPr>
        <w:t xml:space="preserve">ores/impression that they leave at the scene of a crime.  </w:t>
      </w:r>
      <w:r w:rsidR="4FDB6F7D" w:rsidRPr="00ED4AEA">
        <w:rPr>
          <w:rFonts w:ascii="Arial" w:eastAsia="Arial" w:hAnsi="Arial" w:cs="Arial"/>
          <w:sz w:val="24"/>
          <w:szCs w:val="24"/>
        </w:rPr>
        <w:t xml:space="preserve">He discovered that to distinguish between two fingerprints there are 12 </w:t>
      </w:r>
      <w:r w:rsidR="1A175967" w:rsidRPr="00ED4AEA">
        <w:rPr>
          <w:rFonts w:ascii="Arial" w:eastAsia="Arial" w:hAnsi="Arial" w:cs="Arial"/>
          <w:sz w:val="24"/>
          <w:szCs w:val="24"/>
        </w:rPr>
        <w:t xml:space="preserve">identification points. </w:t>
      </w:r>
      <w:r w:rsidR="391F1383" w:rsidRPr="00ED4AEA">
        <w:rPr>
          <w:rFonts w:ascii="Arial" w:eastAsia="Arial" w:hAnsi="Arial" w:cs="Arial"/>
          <w:sz w:val="24"/>
          <w:szCs w:val="24"/>
        </w:rPr>
        <w:t xml:space="preserve">Edmund </w:t>
      </w:r>
      <w:proofErr w:type="spellStart"/>
      <w:r w:rsidR="3C1BBB28" w:rsidRPr="00ED4AEA">
        <w:rPr>
          <w:rFonts w:ascii="Arial" w:eastAsia="Arial" w:hAnsi="Arial" w:cs="Arial"/>
          <w:sz w:val="24"/>
          <w:szCs w:val="24"/>
        </w:rPr>
        <w:t>Locard</w:t>
      </w:r>
      <w:proofErr w:type="spellEnd"/>
      <w:r w:rsidR="3C1BBB28" w:rsidRPr="00ED4AEA">
        <w:rPr>
          <w:rFonts w:ascii="Arial" w:eastAsia="Arial" w:hAnsi="Arial" w:cs="Arial"/>
          <w:sz w:val="24"/>
          <w:szCs w:val="24"/>
        </w:rPr>
        <w:t xml:space="preserve"> is mostly known for his procedures of his exchanged principals as it </w:t>
      </w:r>
      <w:r w:rsidR="175B3338" w:rsidRPr="00ED4AEA">
        <w:rPr>
          <w:rFonts w:ascii="Arial" w:eastAsia="Arial" w:hAnsi="Arial" w:cs="Arial"/>
          <w:sz w:val="24"/>
          <w:szCs w:val="24"/>
        </w:rPr>
        <w:t xml:space="preserve">explains what happens when two traces of evidence comes into contact with each other. </w:t>
      </w:r>
      <w:r w:rsidR="11A2582C" w:rsidRPr="00ED4AEA">
        <w:rPr>
          <w:rFonts w:ascii="Arial" w:eastAsia="Arial" w:hAnsi="Arial" w:cs="Arial"/>
          <w:color w:val="000000" w:themeColor="text1"/>
          <w:sz w:val="24"/>
          <w:szCs w:val="24"/>
        </w:rPr>
        <w:t xml:space="preserve">(Edmond </w:t>
      </w:r>
      <w:proofErr w:type="spellStart"/>
      <w:r w:rsidR="11A2582C" w:rsidRPr="00ED4AEA">
        <w:rPr>
          <w:rFonts w:ascii="Arial" w:eastAsia="Arial" w:hAnsi="Arial" w:cs="Arial"/>
          <w:color w:val="000000" w:themeColor="text1"/>
          <w:sz w:val="24"/>
          <w:szCs w:val="24"/>
        </w:rPr>
        <w:t>Locard</w:t>
      </w:r>
      <w:proofErr w:type="spellEnd"/>
      <w:r w:rsidR="11A2582C" w:rsidRPr="00ED4AEA">
        <w:rPr>
          <w:rFonts w:ascii="Arial" w:eastAsia="Arial" w:hAnsi="Arial" w:cs="Arial"/>
          <w:color w:val="000000" w:themeColor="text1"/>
          <w:sz w:val="24"/>
          <w:szCs w:val="24"/>
        </w:rPr>
        <w:t>, 2020)</w:t>
      </w:r>
    </w:p>
    <w:p w14:paraId="4A1AB63E" w14:textId="05B4361D" w:rsidR="708DE18C" w:rsidRPr="00ED4AEA" w:rsidRDefault="708DE18C" w:rsidP="00ED4AEA">
      <w:pPr>
        <w:spacing w:after="0" w:line="480" w:lineRule="auto"/>
        <w:rPr>
          <w:rFonts w:ascii="Arial" w:eastAsia="Times New Roman" w:hAnsi="Arial" w:cs="Arial"/>
          <w:sz w:val="24"/>
          <w:szCs w:val="24"/>
        </w:rPr>
      </w:pPr>
    </w:p>
    <w:p w14:paraId="1D770331" w14:textId="4DCC98D6" w:rsidR="708DE18C" w:rsidRPr="00ED4AEA" w:rsidRDefault="6A91A6D5" w:rsidP="00ED4AEA">
      <w:pPr>
        <w:spacing w:after="0" w:line="480" w:lineRule="auto"/>
        <w:jc w:val="both"/>
        <w:rPr>
          <w:rFonts w:ascii="Arial" w:eastAsia="Times New Roman" w:hAnsi="Arial" w:cs="Arial"/>
          <w:sz w:val="24"/>
          <w:szCs w:val="24"/>
        </w:rPr>
      </w:pPr>
      <w:r w:rsidRPr="00ED4AEA">
        <w:rPr>
          <w:rFonts w:ascii="Arial" w:eastAsia="Times New Roman" w:hAnsi="Arial" w:cs="Arial"/>
          <w:sz w:val="24"/>
          <w:szCs w:val="24"/>
        </w:rPr>
        <w:t>To define cross-</w:t>
      </w:r>
      <w:r w:rsidR="7F65B8D4" w:rsidRPr="00ED4AEA">
        <w:rPr>
          <w:rFonts w:ascii="Arial" w:eastAsia="Times New Roman" w:hAnsi="Arial" w:cs="Arial"/>
          <w:sz w:val="24"/>
          <w:szCs w:val="24"/>
        </w:rPr>
        <w:t>contamination</w:t>
      </w:r>
      <w:r w:rsidRPr="00ED4AEA">
        <w:rPr>
          <w:rFonts w:ascii="Arial" w:eastAsia="Times New Roman" w:hAnsi="Arial" w:cs="Arial"/>
          <w:sz w:val="24"/>
          <w:szCs w:val="24"/>
        </w:rPr>
        <w:t xml:space="preserve">, </w:t>
      </w:r>
      <w:r w:rsidR="45107523" w:rsidRPr="00ED4AEA">
        <w:rPr>
          <w:rFonts w:ascii="Arial" w:eastAsia="Times New Roman" w:hAnsi="Arial" w:cs="Arial"/>
          <w:sz w:val="24"/>
          <w:szCs w:val="24"/>
        </w:rPr>
        <w:t xml:space="preserve">Edmond </w:t>
      </w:r>
      <w:proofErr w:type="spellStart"/>
      <w:r w:rsidR="738DDCE6" w:rsidRPr="00ED4AEA">
        <w:rPr>
          <w:rFonts w:ascii="Arial" w:eastAsia="Times New Roman" w:hAnsi="Arial" w:cs="Arial"/>
          <w:sz w:val="24"/>
          <w:szCs w:val="24"/>
        </w:rPr>
        <w:t>Locard</w:t>
      </w:r>
      <w:proofErr w:type="spellEnd"/>
      <w:r w:rsidRPr="00ED4AEA">
        <w:rPr>
          <w:rFonts w:ascii="Arial" w:eastAsia="Times New Roman" w:hAnsi="Arial" w:cs="Arial"/>
          <w:sz w:val="24"/>
          <w:szCs w:val="24"/>
        </w:rPr>
        <w:t xml:space="preserve"> states that every contact which is made between </w:t>
      </w:r>
      <w:r w:rsidR="29368C07" w:rsidRPr="00ED4AEA">
        <w:rPr>
          <w:rFonts w:ascii="Arial" w:eastAsia="Times New Roman" w:hAnsi="Arial" w:cs="Arial"/>
          <w:sz w:val="24"/>
          <w:szCs w:val="24"/>
        </w:rPr>
        <w:t xml:space="preserve">a person and surface or another person will leave behind traces </w:t>
      </w:r>
      <w:r w:rsidR="3968A2F2" w:rsidRPr="00ED4AEA">
        <w:rPr>
          <w:rFonts w:ascii="Arial" w:eastAsia="Times New Roman" w:hAnsi="Arial" w:cs="Arial"/>
          <w:sz w:val="24"/>
          <w:szCs w:val="24"/>
        </w:rPr>
        <w:t>of evidence which can only be mistaken through human error</w:t>
      </w:r>
      <w:r w:rsidR="7D4ECA4E" w:rsidRPr="00ED4AEA">
        <w:rPr>
          <w:rFonts w:ascii="Arial" w:eastAsia="Times New Roman" w:hAnsi="Arial" w:cs="Arial"/>
          <w:sz w:val="24"/>
          <w:szCs w:val="24"/>
        </w:rPr>
        <w:t>.</w:t>
      </w:r>
      <w:r w:rsidR="3968A2F2" w:rsidRPr="00ED4AEA">
        <w:rPr>
          <w:rFonts w:ascii="Arial" w:eastAsia="Times New Roman" w:hAnsi="Arial" w:cs="Arial"/>
          <w:sz w:val="24"/>
          <w:szCs w:val="24"/>
        </w:rPr>
        <w:t xml:space="preserve"> </w:t>
      </w:r>
      <w:r w:rsidR="48868767" w:rsidRPr="00ED4AEA">
        <w:rPr>
          <w:rFonts w:ascii="Arial" w:eastAsia="Times New Roman" w:hAnsi="Arial" w:cs="Arial"/>
          <w:sz w:val="24"/>
          <w:szCs w:val="24"/>
        </w:rPr>
        <w:t>(</w:t>
      </w:r>
      <w:proofErr w:type="spellStart"/>
      <w:r w:rsidR="1F51AAC4" w:rsidRPr="00ED4AEA">
        <w:rPr>
          <w:rFonts w:ascii="Arial" w:eastAsia="Times New Roman" w:hAnsi="Arial" w:cs="Arial"/>
          <w:sz w:val="24"/>
          <w:szCs w:val="24"/>
        </w:rPr>
        <w:t>Goray</w:t>
      </w:r>
      <w:proofErr w:type="spellEnd"/>
      <w:r w:rsidR="1F51AAC4" w:rsidRPr="00ED4AEA">
        <w:rPr>
          <w:rFonts w:ascii="Arial" w:eastAsia="Times New Roman" w:hAnsi="Arial" w:cs="Arial"/>
          <w:sz w:val="24"/>
          <w:szCs w:val="24"/>
        </w:rPr>
        <w:t>, Van Oorschot and Mitchell 2012</w:t>
      </w:r>
      <w:r w:rsidR="645E86B2" w:rsidRPr="00ED4AEA">
        <w:rPr>
          <w:rFonts w:ascii="Arial" w:eastAsia="Times New Roman" w:hAnsi="Arial" w:cs="Arial"/>
          <w:sz w:val="24"/>
          <w:szCs w:val="24"/>
        </w:rPr>
        <w:t xml:space="preserve">) </w:t>
      </w:r>
      <w:r w:rsidR="76FC8637" w:rsidRPr="00ED4AEA">
        <w:rPr>
          <w:rFonts w:ascii="Arial" w:eastAsia="Times New Roman" w:hAnsi="Arial" w:cs="Arial"/>
          <w:sz w:val="24"/>
          <w:szCs w:val="24"/>
        </w:rPr>
        <w:t xml:space="preserve">The most </w:t>
      </w:r>
      <w:r w:rsidR="18A74CC7" w:rsidRPr="00ED4AEA">
        <w:rPr>
          <w:rFonts w:ascii="Arial" w:eastAsia="Times New Roman" w:hAnsi="Arial" w:cs="Arial"/>
          <w:sz w:val="24"/>
          <w:szCs w:val="24"/>
        </w:rPr>
        <w:t>beneficial traces are the ones that have biological origins for example hairs or fingerprints</w:t>
      </w:r>
      <w:r w:rsidR="301EF164" w:rsidRPr="00ED4AEA">
        <w:rPr>
          <w:rFonts w:ascii="Arial" w:eastAsia="Times New Roman" w:hAnsi="Arial" w:cs="Arial"/>
          <w:sz w:val="24"/>
          <w:szCs w:val="24"/>
        </w:rPr>
        <w:t xml:space="preserve"> as a DNA profile can be obtained from this form of evidence. Due to the </w:t>
      </w:r>
      <w:r w:rsidR="5264405D" w:rsidRPr="00ED4AEA">
        <w:rPr>
          <w:rFonts w:ascii="Arial" w:eastAsia="Times New Roman" w:hAnsi="Arial" w:cs="Arial"/>
          <w:sz w:val="24"/>
          <w:szCs w:val="24"/>
        </w:rPr>
        <w:t xml:space="preserve">developing knowledge of forensic testing </w:t>
      </w:r>
      <w:r w:rsidR="35881C19" w:rsidRPr="00ED4AEA">
        <w:rPr>
          <w:rFonts w:ascii="Arial" w:eastAsia="Times New Roman" w:hAnsi="Arial" w:cs="Arial"/>
          <w:sz w:val="24"/>
          <w:szCs w:val="24"/>
        </w:rPr>
        <w:t>it is now poss</w:t>
      </w:r>
      <w:r w:rsidR="65D9E6AF" w:rsidRPr="00ED4AEA">
        <w:rPr>
          <w:rFonts w:ascii="Arial" w:eastAsia="Times New Roman" w:hAnsi="Arial" w:cs="Arial"/>
          <w:sz w:val="24"/>
          <w:szCs w:val="24"/>
        </w:rPr>
        <w:t xml:space="preserve">ible to create millions of copies of DNA from a single sample, as little as 10 cells are needed for this </w:t>
      </w:r>
      <w:r w:rsidR="74D48204" w:rsidRPr="00ED4AEA">
        <w:rPr>
          <w:rFonts w:ascii="Arial" w:eastAsia="Times New Roman" w:hAnsi="Arial" w:cs="Arial"/>
          <w:sz w:val="24"/>
          <w:szCs w:val="24"/>
        </w:rPr>
        <w:t>strategy.</w:t>
      </w:r>
      <w:r w:rsidR="65D9E6AF" w:rsidRPr="00ED4AEA">
        <w:rPr>
          <w:rFonts w:ascii="Arial" w:eastAsia="Times New Roman" w:hAnsi="Arial" w:cs="Arial"/>
          <w:sz w:val="24"/>
          <w:szCs w:val="24"/>
        </w:rPr>
        <w:t xml:space="preserve"> (</w:t>
      </w:r>
      <w:proofErr w:type="spellStart"/>
      <w:r w:rsidR="65D9E6AF" w:rsidRPr="00ED4AEA">
        <w:rPr>
          <w:rFonts w:ascii="Arial" w:eastAsia="Times New Roman" w:hAnsi="Arial" w:cs="Arial"/>
          <w:sz w:val="24"/>
          <w:szCs w:val="24"/>
        </w:rPr>
        <w:t>Hampikian</w:t>
      </w:r>
      <w:proofErr w:type="spellEnd"/>
      <w:r w:rsidR="65D9E6AF" w:rsidRPr="00ED4AEA">
        <w:rPr>
          <w:rFonts w:ascii="Arial" w:eastAsia="Times New Roman" w:hAnsi="Arial" w:cs="Arial"/>
          <w:sz w:val="24"/>
          <w:szCs w:val="24"/>
        </w:rPr>
        <w:t xml:space="preserve">, 2012) </w:t>
      </w:r>
      <w:r w:rsidR="419641D9" w:rsidRPr="00ED4AEA">
        <w:rPr>
          <w:rFonts w:ascii="Arial" w:eastAsia="Times New Roman" w:hAnsi="Arial" w:cs="Arial"/>
          <w:sz w:val="24"/>
          <w:szCs w:val="24"/>
        </w:rPr>
        <w:t>Contamination is also considered as a type of material which is left at the scene but is not relevant to the undergoing investigation.</w:t>
      </w:r>
      <w:r w:rsidR="4368CB3F" w:rsidRPr="00ED4AEA">
        <w:rPr>
          <w:rFonts w:ascii="Arial" w:eastAsia="Times New Roman" w:hAnsi="Arial" w:cs="Arial"/>
          <w:sz w:val="24"/>
          <w:szCs w:val="24"/>
        </w:rPr>
        <w:t xml:space="preserve"> </w:t>
      </w:r>
      <w:r w:rsidR="6BAC7AAF" w:rsidRPr="00ED4AEA">
        <w:rPr>
          <w:rFonts w:ascii="Arial" w:eastAsia="Times New Roman" w:hAnsi="Arial" w:cs="Arial"/>
          <w:sz w:val="24"/>
          <w:szCs w:val="24"/>
        </w:rPr>
        <w:t xml:space="preserve">Contaminated evidence can either </w:t>
      </w:r>
      <w:r w:rsidR="75775FE5" w:rsidRPr="00ED4AEA">
        <w:rPr>
          <w:rFonts w:ascii="Arial" w:eastAsia="Times New Roman" w:hAnsi="Arial" w:cs="Arial"/>
          <w:sz w:val="24"/>
          <w:szCs w:val="24"/>
        </w:rPr>
        <w:t xml:space="preserve">misrepresent or exonerate </w:t>
      </w:r>
      <w:r w:rsidR="4D9439F7" w:rsidRPr="00ED4AEA">
        <w:rPr>
          <w:rFonts w:ascii="Arial" w:eastAsia="Times New Roman" w:hAnsi="Arial" w:cs="Arial"/>
          <w:sz w:val="24"/>
          <w:szCs w:val="24"/>
        </w:rPr>
        <w:t xml:space="preserve">an individual, it can also make a piece of evidence useless. </w:t>
      </w:r>
      <w:r w:rsidR="5FE2B2E5" w:rsidRPr="00ED4AEA">
        <w:rPr>
          <w:rFonts w:ascii="Arial" w:eastAsia="Times New Roman" w:hAnsi="Arial" w:cs="Arial"/>
          <w:sz w:val="24"/>
          <w:szCs w:val="24"/>
        </w:rPr>
        <w:t xml:space="preserve">(Shaw 2007) </w:t>
      </w:r>
      <w:r w:rsidR="1278ACAB" w:rsidRPr="00ED4AEA">
        <w:rPr>
          <w:rFonts w:ascii="Arial" w:eastAsia="Times New Roman" w:hAnsi="Arial" w:cs="Arial"/>
          <w:sz w:val="24"/>
          <w:szCs w:val="24"/>
        </w:rPr>
        <w:t>If contamination is to occur, further methods is required such as sterilization and exte</w:t>
      </w:r>
      <w:r w:rsidR="4AB4E782" w:rsidRPr="00ED4AEA">
        <w:rPr>
          <w:rFonts w:ascii="Arial" w:eastAsia="Times New Roman" w:hAnsi="Arial" w:cs="Arial"/>
          <w:sz w:val="24"/>
          <w:szCs w:val="24"/>
        </w:rPr>
        <w:t xml:space="preserve">nsive interpretation of the evidence to sure the evidence is accurate. </w:t>
      </w:r>
      <w:r w:rsidR="0DDF8A5E" w:rsidRPr="00ED4AEA">
        <w:rPr>
          <w:rFonts w:ascii="Arial" w:eastAsia="Times New Roman" w:hAnsi="Arial" w:cs="Arial"/>
          <w:sz w:val="24"/>
          <w:szCs w:val="24"/>
        </w:rPr>
        <w:t xml:space="preserve">Contaminated evidence </w:t>
      </w:r>
      <w:r w:rsidR="31991172" w:rsidRPr="00ED4AEA">
        <w:rPr>
          <w:rFonts w:ascii="Arial" w:eastAsia="Times New Roman" w:hAnsi="Arial" w:cs="Arial"/>
          <w:sz w:val="24"/>
          <w:szCs w:val="24"/>
        </w:rPr>
        <w:t xml:space="preserve">has previously reported to be discredited within court although it </w:t>
      </w:r>
      <w:r w:rsidR="3CA7693D" w:rsidRPr="00ED4AEA">
        <w:rPr>
          <w:rFonts w:ascii="Arial" w:eastAsia="Times New Roman" w:hAnsi="Arial" w:cs="Arial"/>
          <w:sz w:val="24"/>
          <w:szCs w:val="24"/>
        </w:rPr>
        <w:t xml:space="preserve">relies on the process of extraction. The technology for extracting DNA from crime scenes </w:t>
      </w:r>
      <w:r w:rsidR="417A5DB5" w:rsidRPr="00ED4AEA">
        <w:rPr>
          <w:rFonts w:ascii="Arial" w:eastAsia="Times New Roman" w:hAnsi="Arial" w:cs="Arial"/>
          <w:sz w:val="24"/>
          <w:szCs w:val="24"/>
        </w:rPr>
        <w:t>has greatly improved although the techniques for extracting the evidence has</w:t>
      </w:r>
      <w:r w:rsidR="5D028C48" w:rsidRPr="00ED4AEA">
        <w:rPr>
          <w:rFonts w:ascii="Arial" w:eastAsia="Times New Roman" w:hAnsi="Arial" w:cs="Arial"/>
          <w:sz w:val="24"/>
          <w:szCs w:val="24"/>
        </w:rPr>
        <w:t xml:space="preserve"> only slightly changed. </w:t>
      </w:r>
      <w:r w:rsidR="0D349C5F" w:rsidRPr="00ED4AEA">
        <w:rPr>
          <w:rFonts w:ascii="Arial" w:eastAsia="Times New Roman" w:hAnsi="Arial" w:cs="Arial"/>
          <w:sz w:val="24"/>
          <w:szCs w:val="24"/>
        </w:rPr>
        <w:t xml:space="preserve">It is important the evidence is handled properly throughout the investigation, from the crime scene to the </w:t>
      </w:r>
      <w:r w:rsidR="0D349C5F" w:rsidRPr="00ED4AEA">
        <w:rPr>
          <w:rFonts w:ascii="Arial" w:eastAsia="Times New Roman" w:hAnsi="Arial" w:cs="Arial"/>
          <w:sz w:val="24"/>
          <w:szCs w:val="24"/>
        </w:rPr>
        <w:lastRenderedPageBreak/>
        <w:t>lab and especially during analysis</w:t>
      </w:r>
      <w:r w:rsidR="5A41B49B" w:rsidRPr="00ED4AEA">
        <w:rPr>
          <w:rFonts w:ascii="Arial" w:eastAsia="Times New Roman" w:hAnsi="Arial" w:cs="Arial"/>
          <w:sz w:val="24"/>
          <w:szCs w:val="24"/>
        </w:rPr>
        <w:t xml:space="preserve">, this is vital to avoid any cross-contamination. </w:t>
      </w:r>
      <w:r w:rsidR="2098AFEC" w:rsidRPr="00ED4AEA">
        <w:rPr>
          <w:rFonts w:ascii="Arial" w:eastAsia="Arial" w:hAnsi="Arial" w:cs="Arial"/>
          <w:color w:val="000000" w:themeColor="text1"/>
          <w:sz w:val="24"/>
          <w:szCs w:val="24"/>
        </w:rPr>
        <w:t>(Balk, 2015)</w:t>
      </w:r>
    </w:p>
    <w:p w14:paraId="2F0B096F" w14:textId="5EE3F290" w:rsidR="708DE18C" w:rsidRPr="00ED4AEA" w:rsidRDefault="708DE18C" w:rsidP="00ED4AEA">
      <w:pPr>
        <w:spacing w:after="0" w:line="480" w:lineRule="auto"/>
        <w:rPr>
          <w:rFonts w:ascii="Arial" w:eastAsia="Times New Roman" w:hAnsi="Arial" w:cs="Arial"/>
          <w:sz w:val="24"/>
          <w:szCs w:val="24"/>
        </w:rPr>
      </w:pPr>
    </w:p>
    <w:p w14:paraId="1692AD4C" w14:textId="18E592C7" w:rsidR="708DE18C" w:rsidRPr="00ED4AEA" w:rsidRDefault="1D64594C" w:rsidP="00ED4AEA">
      <w:pPr>
        <w:spacing w:after="0" w:line="480" w:lineRule="auto"/>
        <w:jc w:val="both"/>
        <w:rPr>
          <w:rFonts w:ascii="Arial" w:eastAsia="Times New Roman" w:hAnsi="Arial" w:cs="Arial"/>
          <w:sz w:val="24"/>
          <w:szCs w:val="24"/>
        </w:rPr>
      </w:pPr>
      <w:r w:rsidRPr="00ED4AEA">
        <w:rPr>
          <w:rFonts w:ascii="Arial" w:eastAsia="Times New Roman" w:hAnsi="Arial" w:cs="Arial"/>
          <w:sz w:val="24"/>
          <w:szCs w:val="24"/>
        </w:rPr>
        <w:t xml:space="preserve">It is important to note that each crime scene is different. </w:t>
      </w:r>
      <w:r w:rsidR="644F3E0A" w:rsidRPr="00ED4AEA">
        <w:rPr>
          <w:rFonts w:ascii="Arial" w:eastAsia="Times New Roman" w:hAnsi="Arial" w:cs="Arial"/>
          <w:sz w:val="24"/>
          <w:szCs w:val="24"/>
        </w:rPr>
        <w:t xml:space="preserve">There is a </w:t>
      </w:r>
      <w:r w:rsidR="28910699" w:rsidRPr="00ED4AEA">
        <w:rPr>
          <w:rFonts w:ascii="Arial" w:eastAsia="Times New Roman" w:hAnsi="Arial" w:cs="Arial"/>
          <w:sz w:val="24"/>
          <w:szCs w:val="24"/>
        </w:rPr>
        <w:t>twelve</w:t>
      </w:r>
      <w:r w:rsidR="644F3E0A" w:rsidRPr="00ED4AEA">
        <w:rPr>
          <w:rFonts w:ascii="Arial" w:eastAsia="Times New Roman" w:hAnsi="Arial" w:cs="Arial"/>
          <w:sz w:val="24"/>
          <w:szCs w:val="24"/>
        </w:rPr>
        <w:t>-step process which must be followed when attending a crime scene. The roles are to prepare yourself</w:t>
      </w:r>
      <w:r w:rsidR="69F51888" w:rsidRPr="00ED4AEA">
        <w:rPr>
          <w:rFonts w:ascii="Arial" w:eastAsia="Times New Roman" w:hAnsi="Arial" w:cs="Arial"/>
          <w:sz w:val="24"/>
          <w:szCs w:val="24"/>
        </w:rPr>
        <w:t>, approach the scene, secure</w:t>
      </w:r>
      <w:r w:rsidR="31B6024A" w:rsidRPr="00ED4AEA">
        <w:rPr>
          <w:rFonts w:ascii="Arial" w:eastAsia="Times New Roman" w:hAnsi="Arial" w:cs="Arial"/>
          <w:sz w:val="24"/>
          <w:szCs w:val="24"/>
        </w:rPr>
        <w:t>/</w:t>
      </w:r>
      <w:r w:rsidR="69F51888" w:rsidRPr="00ED4AEA">
        <w:rPr>
          <w:rFonts w:ascii="Arial" w:eastAsia="Times New Roman" w:hAnsi="Arial" w:cs="Arial"/>
          <w:sz w:val="24"/>
          <w:szCs w:val="24"/>
        </w:rPr>
        <w:t>protect the scene, initiate preliminary survey, evaluate</w:t>
      </w:r>
      <w:r w:rsidR="196FA010" w:rsidRPr="00ED4AEA">
        <w:rPr>
          <w:rFonts w:ascii="Arial" w:eastAsia="Times New Roman" w:hAnsi="Arial" w:cs="Arial"/>
          <w:sz w:val="24"/>
          <w:szCs w:val="24"/>
        </w:rPr>
        <w:t xml:space="preserve"> any</w:t>
      </w:r>
      <w:r w:rsidR="69F51888" w:rsidRPr="00ED4AEA">
        <w:rPr>
          <w:rFonts w:ascii="Arial" w:eastAsia="Times New Roman" w:hAnsi="Arial" w:cs="Arial"/>
          <w:sz w:val="24"/>
          <w:szCs w:val="24"/>
        </w:rPr>
        <w:t xml:space="preserve"> physical evidence</w:t>
      </w:r>
      <w:r w:rsidR="598B9697" w:rsidRPr="00ED4AEA">
        <w:rPr>
          <w:rFonts w:ascii="Arial" w:eastAsia="Times New Roman" w:hAnsi="Arial" w:cs="Arial"/>
          <w:sz w:val="24"/>
          <w:szCs w:val="24"/>
        </w:rPr>
        <w:t>, prepare decryptions for items/people, phot</w:t>
      </w:r>
      <w:r w:rsidR="42CFB478" w:rsidRPr="00ED4AEA">
        <w:rPr>
          <w:rFonts w:ascii="Arial" w:eastAsia="Times New Roman" w:hAnsi="Arial" w:cs="Arial"/>
          <w:sz w:val="24"/>
          <w:szCs w:val="24"/>
        </w:rPr>
        <w:t xml:space="preserve">ograph the scene, prepare any diagrams or sketches of the scene, follow out a detailed search, collect and record any physical evidence found at the scene, </w:t>
      </w:r>
      <w:r w:rsidR="3D607434" w:rsidRPr="00ED4AEA">
        <w:rPr>
          <w:rFonts w:ascii="Arial" w:eastAsia="Times New Roman" w:hAnsi="Arial" w:cs="Arial"/>
          <w:sz w:val="24"/>
          <w:szCs w:val="24"/>
        </w:rPr>
        <w:t xml:space="preserve">conduct a final survey and finally realise the scene. </w:t>
      </w:r>
      <w:r w:rsidR="221D645B" w:rsidRPr="00ED4AEA">
        <w:rPr>
          <w:rFonts w:ascii="Arial" w:eastAsia="Times New Roman" w:hAnsi="Arial" w:cs="Arial"/>
          <w:sz w:val="24"/>
          <w:szCs w:val="24"/>
        </w:rPr>
        <w:t xml:space="preserve">It is important to </w:t>
      </w:r>
      <w:r w:rsidR="148B87F9" w:rsidRPr="00ED4AEA">
        <w:rPr>
          <w:rFonts w:ascii="Arial" w:eastAsia="Times New Roman" w:hAnsi="Arial" w:cs="Arial"/>
          <w:sz w:val="24"/>
          <w:szCs w:val="24"/>
        </w:rPr>
        <w:t xml:space="preserve">take </w:t>
      </w:r>
      <w:r w:rsidR="221D645B" w:rsidRPr="00ED4AEA">
        <w:rPr>
          <w:rFonts w:ascii="Arial" w:eastAsia="Times New Roman" w:hAnsi="Arial" w:cs="Arial"/>
          <w:sz w:val="24"/>
          <w:szCs w:val="24"/>
        </w:rPr>
        <w:t xml:space="preserve">note </w:t>
      </w:r>
      <w:r w:rsidR="4FAE8D32" w:rsidRPr="00ED4AEA">
        <w:rPr>
          <w:rFonts w:ascii="Arial" w:eastAsia="Times New Roman" w:hAnsi="Arial" w:cs="Arial"/>
          <w:sz w:val="24"/>
          <w:szCs w:val="24"/>
        </w:rPr>
        <w:t xml:space="preserve">of </w:t>
      </w:r>
      <w:r w:rsidR="221D645B" w:rsidRPr="00ED4AEA">
        <w:rPr>
          <w:rFonts w:ascii="Arial" w:eastAsia="Times New Roman" w:hAnsi="Arial" w:cs="Arial"/>
          <w:sz w:val="24"/>
          <w:szCs w:val="24"/>
        </w:rPr>
        <w:t>any names and badge numbers of individuals attending the scene</w:t>
      </w:r>
      <w:r w:rsidR="60A52F8A" w:rsidRPr="00ED4AEA">
        <w:rPr>
          <w:rFonts w:ascii="Arial" w:eastAsia="Times New Roman" w:hAnsi="Arial" w:cs="Arial"/>
          <w:sz w:val="24"/>
          <w:szCs w:val="24"/>
        </w:rPr>
        <w:t xml:space="preserve"> and report everything on a crime scene log. If the victim at the scene is harmed in any way or has passed, it is important there is a clear path for the other emergency services to pass through</w:t>
      </w:r>
      <w:r w:rsidR="0A88587E" w:rsidRPr="00ED4AEA">
        <w:rPr>
          <w:rFonts w:ascii="Arial" w:eastAsia="Times New Roman" w:hAnsi="Arial" w:cs="Arial"/>
          <w:sz w:val="24"/>
          <w:szCs w:val="24"/>
        </w:rPr>
        <w:t xml:space="preserve">. </w:t>
      </w:r>
      <w:r w:rsidR="556E8DEB" w:rsidRPr="00ED4AEA">
        <w:rPr>
          <w:rFonts w:ascii="Arial" w:eastAsia="Times New Roman" w:hAnsi="Arial" w:cs="Arial"/>
          <w:sz w:val="24"/>
          <w:szCs w:val="24"/>
        </w:rPr>
        <w:t xml:space="preserve">To avoid any unauthorised </w:t>
      </w:r>
      <w:r w:rsidR="1D08E025" w:rsidRPr="00ED4AEA">
        <w:rPr>
          <w:rFonts w:ascii="Arial" w:eastAsia="Times New Roman" w:hAnsi="Arial" w:cs="Arial"/>
          <w:sz w:val="24"/>
          <w:szCs w:val="24"/>
        </w:rPr>
        <w:t>personnel</w:t>
      </w:r>
      <w:r w:rsidR="1B230A5F" w:rsidRPr="00ED4AEA">
        <w:rPr>
          <w:rFonts w:ascii="Arial" w:eastAsia="Times New Roman" w:hAnsi="Arial" w:cs="Arial"/>
          <w:sz w:val="24"/>
          <w:szCs w:val="24"/>
        </w:rPr>
        <w:t xml:space="preserve"> at the scene</w:t>
      </w:r>
      <w:r w:rsidR="1D08E025" w:rsidRPr="00ED4AEA">
        <w:rPr>
          <w:rFonts w:ascii="Arial" w:eastAsia="Times New Roman" w:hAnsi="Arial" w:cs="Arial"/>
          <w:sz w:val="24"/>
          <w:szCs w:val="24"/>
        </w:rPr>
        <w:t xml:space="preserve"> the</w:t>
      </w:r>
      <w:r w:rsidR="27FB5D36" w:rsidRPr="00ED4AEA">
        <w:rPr>
          <w:rFonts w:ascii="Arial" w:eastAsia="Times New Roman" w:hAnsi="Arial" w:cs="Arial"/>
          <w:sz w:val="24"/>
          <w:szCs w:val="24"/>
        </w:rPr>
        <w:t xml:space="preserve"> first attending officer will place </w:t>
      </w:r>
      <w:r w:rsidR="1D08E025" w:rsidRPr="00ED4AEA">
        <w:rPr>
          <w:rFonts w:ascii="Arial" w:eastAsia="Times New Roman" w:hAnsi="Arial" w:cs="Arial"/>
          <w:sz w:val="24"/>
          <w:szCs w:val="24"/>
        </w:rPr>
        <w:t xml:space="preserve">physical barriers </w:t>
      </w:r>
      <w:r w:rsidR="68FCBE11" w:rsidRPr="00ED4AEA">
        <w:rPr>
          <w:rFonts w:ascii="Arial" w:eastAsia="Times New Roman" w:hAnsi="Arial" w:cs="Arial"/>
          <w:sz w:val="24"/>
          <w:szCs w:val="24"/>
        </w:rPr>
        <w:t>such as</w:t>
      </w:r>
      <w:r w:rsidR="1D08E025" w:rsidRPr="00ED4AEA">
        <w:rPr>
          <w:rFonts w:ascii="Arial" w:eastAsia="Times New Roman" w:hAnsi="Arial" w:cs="Arial"/>
          <w:sz w:val="24"/>
          <w:szCs w:val="24"/>
        </w:rPr>
        <w:t xml:space="preserve"> </w:t>
      </w:r>
      <w:r w:rsidR="423A478B" w:rsidRPr="00ED4AEA">
        <w:rPr>
          <w:rFonts w:ascii="Arial" w:eastAsia="Times New Roman" w:hAnsi="Arial" w:cs="Arial"/>
          <w:sz w:val="24"/>
          <w:szCs w:val="24"/>
        </w:rPr>
        <w:t xml:space="preserve">crime scene tape, barricades, cones, rope, vehicles and authorised </w:t>
      </w:r>
      <w:r w:rsidR="7F12E68C" w:rsidRPr="00ED4AEA">
        <w:rPr>
          <w:rFonts w:ascii="Arial" w:eastAsia="Times New Roman" w:hAnsi="Arial" w:cs="Arial"/>
          <w:sz w:val="24"/>
          <w:szCs w:val="24"/>
        </w:rPr>
        <w:t>personnel</w:t>
      </w:r>
      <w:r w:rsidR="682B985C" w:rsidRPr="00ED4AEA">
        <w:rPr>
          <w:rFonts w:ascii="Arial" w:eastAsia="Times New Roman" w:hAnsi="Arial" w:cs="Arial"/>
          <w:sz w:val="24"/>
          <w:szCs w:val="24"/>
        </w:rPr>
        <w:t>. There are three levels of barriers</w:t>
      </w:r>
      <w:r w:rsidR="6C5674CA" w:rsidRPr="00ED4AEA">
        <w:rPr>
          <w:rFonts w:ascii="Arial" w:eastAsia="Times New Roman" w:hAnsi="Arial" w:cs="Arial"/>
          <w:sz w:val="24"/>
          <w:szCs w:val="24"/>
        </w:rPr>
        <w:t>, inner, middle and outer</w:t>
      </w:r>
      <w:r w:rsidR="682B985C" w:rsidRPr="00ED4AEA">
        <w:rPr>
          <w:rFonts w:ascii="Arial" w:eastAsia="Times New Roman" w:hAnsi="Arial" w:cs="Arial"/>
          <w:sz w:val="24"/>
          <w:szCs w:val="24"/>
        </w:rPr>
        <w:t xml:space="preserve">, </w:t>
      </w:r>
      <w:r w:rsidR="64240DB3" w:rsidRPr="00ED4AEA">
        <w:rPr>
          <w:rFonts w:ascii="Arial" w:eastAsia="Times New Roman" w:hAnsi="Arial" w:cs="Arial"/>
          <w:sz w:val="24"/>
          <w:szCs w:val="24"/>
        </w:rPr>
        <w:t>outer</w:t>
      </w:r>
      <w:r w:rsidR="682B985C" w:rsidRPr="00ED4AEA">
        <w:rPr>
          <w:rFonts w:ascii="Arial" w:eastAsia="Times New Roman" w:hAnsi="Arial" w:cs="Arial"/>
          <w:sz w:val="24"/>
          <w:szCs w:val="24"/>
        </w:rPr>
        <w:t xml:space="preserve"> being for the most serious crime such as terrorist attacks although </w:t>
      </w:r>
      <w:r w:rsidR="2BDF576D" w:rsidRPr="00ED4AEA">
        <w:rPr>
          <w:rFonts w:ascii="Arial" w:eastAsia="Times New Roman" w:hAnsi="Arial" w:cs="Arial"/>
          <w:sz w:val="24"/>
          <w:szCs w:val="24"/>
        </w:rPr>
        <w:t xml:space="preserve">if an officer feels they need to increase the barrier they may decrease it levels throughout the investigation. </w:t>
      </w:r>
      <w:r w:rsidR="0CAE2274" w:rsidRPr="00ED4AEA">
        <w:rPr>
          <w:rFonts w:ascii="Arial" w:eastAsia="Times New Roman" w:hAnsi="Arial" w:cs="Arial"/>
          <w:sz w:val="24"/>
          <w:szCs w:val="24"/>
        </w:rPr>
        <w:t xml:space="preserve">Crime scenes are not limited to one location therefor there could be </w:t>
      </w:r>
      <w:r w:rsidR="3B1965F9" w:rsidRPr="00ED4AEA">
        <w:rPr>
          <w:rFonts w:ascii="Arial" w:eastAsia="Times New Roman" w:hAnsi="Arial" w:cs="Arial"/>
          <w:sz w:val="24"/>
          <w:szCs w:val="24"/>
        </w:rPr>
        <w:t>multiple</w:t>
      </w:r>
      <w:r w:rsidR="0CAE2274" w:rsidRPr="00ED4AEA">
        <w:rPr>
          <w:rFonts w:ascii="Arial" w:eastAsia="Times New Roman" w:hAnsi="Arial" w:cs="Arial"/>
          <w:sz w:val="24"/>
          <w:szCs w:val="24"/>
        </w:rPr>
        <w:t xml:space="preserve"> locations. </w:t>
      </w:r>
      <w:r w:rsidR="2B8ECFBB" w:rsidRPr="00ED4AEA">
        <w:rPr>
          <w:rFonts w:ascii="Arial" w:eastAsia="Times New Roman" w:hAnsi="Arial" w:cs="Arial"/>
          <w:sz w:val="24"/>
          <w:szCs w:val="24"/>
        </w:rPr>
        <w:t>An example of multiple crime scenes could be a victim's car, place of work</w:t>
      </w:r>
      <w:r w:rsidR="1A3D1D09" w:rsidRPr="00ED4AEA">
        <w:rPr>
          <w:rFonts w:ascii="Arial" w:eastAsia="Times New Roman" w:hAnsi="Arial" w:cs="Arial"/>
          <w:sz w:val="24"/>
          <w:szCs w:val="24"/>
        </w:rPr>
        <w:t xml:space="preserve"> and a public area. </w:t>
      </w:r>
      <w:r w:rsidR="338F82FB" w:rsidRPr="00ED4AEA">
        <w:rPr>
          <w:rFonts w:ascii="Arial" w:eastAsia="Times New Roman" w:hAnsi="Arial" w:cs="Arial"/>
          <w:sz w:val="24"/>
          <w:szCs w:val="24"/>
        </w:rPr>
        <w:t xml:space="preserve">Once the victim has been removed from the scene </w:t>
      </w:r>
      <w:r w:rsidR="62A07F7F" w:rsidRPr="00ED4AEA">
        <w:rPr>
          <w:rFonts w:ascii="Arial" w:eastAsia="Times New Roman" w:hAnsi="Arial" w:cs="Arial"/>
          <w:sz w:val="24"/>
          <w:szCs w:val="24"/>
        </w:rPr>
        <w:t xml:space="preserve">a crime scene officers will attend the scene and </w:t>
      </w:r>
      <w:r w:rsidR="3C458D39" w:rsidRPr="00ED4AEA">
        <w:rPr>
          <w:rFonts w:ascii="Arial" w:eastAsia="Times New Roman" w:hAnsi="Arial" w:cs="Arial"/>
          <w:sz w:val="24"/>
          <w:szCs w:val="24"/>
        </w:rPr>
        <w:t>remove evidence. To remove evidence</w:t>
      </w:r>
      <w:r w:rsidR="0E1EB26E" w:rsidRPr="00ED4AEA">
        <w:rPr>
          <w:rFonts w:ascii="Arial" w:eastAsia="Times New Roman" w:hAnsi="Arial" w:cs="Arial"/>
          <w:sz w:val="24"/>
          <w:szCs w:val="24"/>
        </w:rPr>
        <w:t xml:space="preserve"> and avoid cross-contamination</w:t>
      </w:r>
      <w:r w:rsidR="3C458D39" w:rsidRPr="00ED4AEA">
        <w:rPr>
          <w:rFonts w:ascii="Arial" w:eastAsia="Times New Roman" w:hAnsi="Arial" w:cs="Arial"/>
          <w:sz w:val="24"/>
          <w:szCs w:val="24"/>
        </w:rPr>
        <w:t xml:space="preserve">, it is </w:t>
      </w:r>
      <w:r w:rsidR="312CF873" w:rsidRPr="00ED4AEA">
        <w:rPr>
          <w:rFonts w:ascii="Arial" w:eastAsia="Times New Roman" w:hAnsi="Arial" w:cs="Arial"/>
          <w:sz w:val="24"/>
          <w:szCs w:val="24"/>
        </w:rPr>
        <w:t>vital</w:t>
      </w:r>
      <w:r w:rsidR="3C458D39" w:rsidRPr="00ED4AEA">
        <w:rPr>
          <w:rFonts w:ascii="Arial" w:eastAsia="Times New Roman" w:hAnsi="Arial" w:cs="Arial"/>
          <w:sz w:val="24"/>
          <w:szCs w:val="24"/>
        </w:rPr>
        <w:t xml:space="preserve"> to wear the correct person protective equipment (PPE) </w:t>
      </w:r>
      <w:r w:rsidR="3C8FB7DF" w:rsidRPr="00ED4AEA">
        <w:rPr>
          <w:rFonts w:ascii="Arial" w:eastAsia="Times New Roman" w:hAnsi="Arial" w:cs="Arial"/>
          <w:sz w:val="24"/>
          <w:szCs w:val="24"/>
        </w:rPr>
        <w:t>this involves wearing gloves</w:t>
      </w:r>
      <w:r w:rsidR="02F50D37" w:rsidRPr="00ED4AEA">
        <w:rPr>
          <w:rFonts w:ascii="Arial" w:eastAsia="Times New Roman" w:hAnsi="Arial" w:cs="Arial"/>
          <w:sz w:val="24"/>
          <w:szCs w:val="24"/>
        </w:rPr>
        <w:t>, suits, masks, shoe covers</w:t>
      </w:r>
      <w:r w:rsidR="7D2E40AB" w:rsidRPr="00ED4AEA">
        <w:rPr>
          <w:rFonts w:ascii="Arial" w:eastAsia="Times New Roman" w:hAnsi="Arial" w:cs="Arial"/>
          <w:sz w:val="24"/>
          <w:szCs w:val="24"/>
        </w:rPr>
        <w:t xml:space="preserve"> and eye/respiratory protection. </w:t>
      </w:r>
      <w:r w:rsidR="47C45FDE" w:rsidRPr="00ED4AEA">
        <w:rPr>
          <w:rFonts w:ascii="Arial" w:eastAsia="Times New Roman" w:hAnsi="Arial" w:cs="Arial"/>
          <w:sz w:val="24"/>
          <w:szCs w:val="24"/>
        </w:rPr>
        <w:t xml:space="preserve">Not only is it important to protect evidence, it is important for the officers to protect </w:t>
      </w:r>
      <w:r w:rsidR="47C45FDE" w:rsidRPr="00ED4AEA">
        <w:rPr>
          <w:rFonts w:ascii="Arial" w:eastAsia="Times New Roman" w:hAnsi="Arial" w:cs="Arial"/>
          <w:sz w:val="24"/>
          <w:szCs w:val="24"/>
        </w:rPr>
        <w:lastRenderedPageBreak/>
        <w:t xml:space="preserve">themselves from any </w:t>
      </w:r>
      <w:r w:rsidR="54939785" w:rsidRPr="00ED4AEA">
        <w:rPr>
          <w:rFonts w:ascii="Arial" w:eastAsia="Times New Roman" w:hAnsi="Arial" w:cs="Arial"/>
          <w:sz w:val="24"/>
          <w:szCs w:val="24"/>
        </w:rPr>
        <w:t>hazards</w:t>
      </w:r>
      <w:r w:rsidR="47C45FDE" w:rsidRPr="00ED4AEA">
        <w:rPr>
          <w:rFonts w:ascii="Arial" w:eastAsia="Times New Roman" w:hAnsi="Arial" w:cs="Arial"/>
          <w:sz w:val="24"/>
          <w:szCs w:val="24"/>
        </w:rPr>
        <w:t xml:space="preserve"> on the scene such as blood </w:t>
      </w:r>
      <w:r w:rsidR="0ECC9FA4" w:rsidRPr="00ED4AEA">
        <w:rPr>
          <w:rFonts w:ascii="Arial" w:eastAsia="Times New Roman" w:hAnsi="Arial" w:cs="Arial"/>
          <w:sz w:val="24"/>
          <w:szCs w:val="24"/>
        </w:rPr>
        <w:t xml:space="preserve">as the blood may contain a disease. </w:t>
      </w:r>
      <w:r w:rsidR="4916684D" w:rsidRPr="00ED4AEA">
        <w:rPr>
          <w:rFonts w:ascii="Arial" w:eastAsia="Times New Roman" w:hAnsi="Arial" w:cs="Arial"/>
          <w:sz w:val="24"/>
          <w:szCs w:val="24"/>
        </w:rPr>
        <w:t>An officer</w:t>
      </w:r>
      <w:r w:rsidR="07F81DB7" w:rsidRPr="00ED4AEA">
        <w:rPr>
          <w:rFonts w:ascii="Arial" w:eastAsia="Times New Roman" w:hAnsi="Arial" w:cs="Arial"/>
          <w:sz w:val="24"/>
          <w:szCs w:val="24"/>
        </w:rPr>
        <w:t xml:space="preserve"> attending the scene</w:t>
      </w:r>
      <w:r w:rsidR="4916684D" w:rsidRPr="00ED4AEA">
        <w:rPr>
          <w:rFonts w:ascii="Arial" w:eastAsia="Times New Roman" w:hAnsi="Arial" w:cs="Arial"/>
          <w:sz w:val="24"/>
          <w:szCs w:val="24"/>
        </w:rPr>
        <w:t xml:space="preserve"> should never wear leather or fabric </w:t>
      </w:r>
      <w:r w:rsidR="71944B49" w:rsidRPr="00ED4AEA">
        <w:rPr>
          <w:rFonts w:ascii="Arial" w:eastAsia="Times New Roman" w:hAnsi="Arial" w:cs="Arial"/>
          <w:sz w:val="24"/>
          <w:szCs w:val="24"/>
        </w:rPr>
        <w:t>gloves,</w:t>
      </w:r>
      <w:r w:rsidR="4916684D" w:rsidRPr="00ED4AEA">
        <w:rPr>
          <w:rFonts w:ascii="Arial" w:eastAsia="Times New Roman" w:hAnsi="Arial" w:cs="Arial"/>
          <w:sz w:val="24"/>
          <w:szCs w:val="24"/>
        </w:rPr>
        <w:t xml:space="preserve"> </w:t>
      </w:r>
      <w:r w:rsidR="4F6A362E" w:rsidRPr="00ED4AEA">
        <w:rPr>
          <w:rFonts w:ascii="Arial" w:eastAsia="Times New Roman" w:hAnsi="Arial" w:cs="Arial"/>
          <w:sz w:val="24"/>
          <w:szCs w:val="24"/>
        </w:rPr>
        <w:t>but they should wear</w:t>
      </w:r>
      <w:r w:rsidR="04BB6EC9" w:rsidRPr="00ED4AEA">
        <w:rPr>
          <w:rFonts w:ascii="Arial" w:eastAsia="Times New Roman" w:hAnsi="Arial" w:cs="Arial"/>
          <w:sz w:val="24"/>
          <w:szCs w:val="24"/>
        </w:rPr>
        <w:t xml:space="preserve"> two pairs of</w:t>
      </w:r>
      <w:r w:rsidR="4F6A362E" w:rsidRPr="00ED4AEA">
        <w:rPr>
          <w:rFonts w:ascii="Arial" w:eastAsia="Times New Roman" w:hAnsi="Arial" w:cs="Arial"/>
          <w:sz w:val="24"/>
          <w:szCs w:val="24"/>
        </w:rPr>
        <w:t xml:space="preserve"> chemical-resistant or latex gloves</w:t>
      </w:r>
      <w:r w:rsidR="6FC739EE" w:rsidRPr="00ED4AEA">
        <w:rPr>
          <w:rFonts w:ascii="Arial" w:eastAsia="Times New Roman" w:hAnsi="Arial" w:cs="Arial"/>
          <w:sz w:val="24"/>
          <w:szCs w:val="24"/>
        </w:rPr>
        <w:t xml:space="preserve"> to prevent exposure of skin if a tear was to occur. </w:t>
      </w:r>
      <w:r w:rsidR="0737B71B" w:rsidRPr="00ED4AEA">
        <w:rPr>
          <w:rFonts w:ascii="Arial" w:eastAsia="Times New Roman" w:hAnsi="Arial" w:cs="Arial"/>
          <w:sz w:val="24"/>
          <w:szCs w:val="24"/>
        </w:rPr>
        <w:t xml:space="preserve">They must wash their hands immediately after attending the scene and change gloves often to prevent cross-contamination. </w:t>
      </w:r>
      <w:r w:rsidR="50B86738" w:rsidRPr="00ED4AEA">
        <w:rPr>
          <w:rFonts w:ascii="Arial" w:eastAsia="Times New Roman" w:hAnsi="Arial" w:cs="Arial"/>
          <w:sz w:val="24"/>
          <w:szCs w:val="24"/>
        </w:rPr>
        <w:t>Safety</w:t>
      </w:r>
      <w:r w:rsidR="0737B71B" w:rsidRPr="00ED4AEA">
        <w:rPr>
          <w:rFonts w:ascii="Arial" w:eastAsia="Times New Roman" w:hAnsi="Arial" w:cs="Arial"/>
          <w:sz w:val="24"/>
          <w:szCs w:val="24"/>
        </w:rPr>
        <w:t xml:space="preserve"> glasses/</w:t>
      </w:r>
      <w:r w:rsidR="6357519F" w:rsidRPr="00ED4AEA">
        <w:rPr>
          <w:rFonts w:ascii="Arial" w:eastAsia="Times New Roman" w:hAnsi="Arial" w:cs="Arial"/>
          <w:sz w:val="24"/>
          <w:szCs w:val="24"/>
        </w:rPr>
        <w:t>goggles</w:t>
      </w:r>
      <w:r w:rsidR="6100909B" w:rsidRPr="00ED4AEA">
        <w:rPr>
          <w:rFonts w:ascii="Arial" w:eastAsia="Times New Roman" w:hAnsi="Arial" w:cs="Arial"/>
          <w:sz w:val="24"/>
          <w:szCs w:val="24"/>
        </w:rPr>
        <w:t xml:space="preserve"> and a mask</w:t>
      </w:r>
      <w:r w:rsidR="6FCBDF05" w:rsidRPr="00ED4AEA">
        <w:rPr>
          <w:rFonts w:ascii="Arial" w:eastAsia="Times New Roman" w:hAnsi="Arial" w:cs="Arial"/>
          <w:sz w:val="24"/>
          <w:szCs w:val="24"/>
        </w:rPr>
        <w:t xml:space="preserve"> are required </w:t>
      </w:r>
      <w:r w:rsidR="7CE28E73" w:rsidRPr="00ED4AEA">
        <w:rPr>
          <w:rFonts w:ascii="Arial" w:eastAsia="Times New Roman" w:hAnsi="Arial" w:cs="Arial"/>
          <w:sz w:val="24"/>
          <w:szCs w:val="24"/>
        </w:rPr>
        <w:t xml:space="preserve">to protect the officer from inhaling anything from the scene such as dust, fumes, smoke and gas. </w:t>
      </w:r>
      <w:r w:rsidR="2CE95D2F" w:rsidRPr="00ED4AEA">
        <w:rPr>
          <w:rFonts w:ascii="Arial" w:eastAsia="Times New Roman" w:hAnsi="Arial" w:cs="Arial"/>
          <w:sz w:val="24"/>
          <w:szCs w:val="24"/>
        </w:rPr>
        <w:t xml:space="preserve">Lastly protective clothing is important as it provides protection for uniforms, biological contamination and limited </w:t>
      </w:r>
      <w:r w:rsidR="039D78B5" w:rsidRPr="00ED4AEA">
        <w:rPr>
          <w:rFonts w:ascii="Arial" w:eastAsia="Times New Roman" w:hAnsi="Arial" w:cs="Arial"/>
          <w:sz w:val="24"/>
          <w:szCs w:val="24"/>
        </w:rPr>
        <w:t xml:space="preserve">chemical </w:t>
      </w:r>
      <w:r w:rsidR="2CE95D2F" w:rsidRPr="00ED4AEA">
        <w:rPr>
          <w:rFonts w:ascii="Arial" w:eastAsia="Times New Roman" w:hAnsi="Arial" w:cs="Arial"/>
          <w:sz w:val="24"/>
          <w:szCs w:val="24"/>
        </w:rPr>
        <w:t xml:space="preserve">splash </w:t>
      </w:r>
      <w:r w:rsidR="1BB2DE94" w:rsidRPr="00ED4AEA">
        <w:rPr>
          <w:rFonts w:ascii="Arial" w:eastAsia="Times New Roman" w:hAnsi="Arial" w:cs="Arial"/>
          <w:sz w:val="24"/>
          <w:szCs w:val="24"/>
        </w:rPr>
        <w:t xml:space="preserve">protection. </w:t>
      </w:r>
      <w:r w:rsidR="172A00DF" w:rsidRPr="00ED4AEA">
        <w:rPr>
          <w:rFonts w:ascii="Arial" w:eastAsia="Times New Roman" w:hAnsi="Arial" w:cs="Arial"/>
          <w:sz w:val="24"/>
          <w:szCs w:val="24"/>
        </w:rPr>
        <w:t xml:space="preserve">Shoe and hair covers must be </w:t>
      </w:r>
      <w:r w:rsidR="3ADA5CA7" w:rsidRPr="00ED4AEA">
        <w:rPr>
          <w:rFonts w:ascii="Arial" w:eastAsia="Times New Roman" w:hAnsi="Arial" w:cs="Arial"/>
          <w:sz w:val="24"/>
          <w:szCs w:val="24"/>
        </w:rPr>
        <w:t>wearing</w:t>
      </w:r>
      <w:r w:rsidR="172A00DF" w:rsidRPr="00ED4AEA">
        <w:rPr>
          <w:rFonts w:ascii="Arial" w:eastAsia="Times New Roman" w:hAnsi="Arial" w:cs="Arial"/>
          <w:sz w:val="24"/>
          <w:szCs w:val="24"/>
        </w:rPr>
        <w:t xml:space="preserve"> in order to limited cross-contamination within a scene. </w:t>
      </w:r>
      <w:r w:rsidR="7492DE71" w:rsidRPr="00ED4AEA">
        <w:rPr>
          <w:rFonts w:ascii="Arial" w:eastAsia="Times New Roman" w:hAnsi="Arial" w:cs="Arial"/>
          <w:sz w:val="24"/>
          <w:szCs w:val="24"/>
        </w:rPr>
        <w:t>When wearing P</w:t>
      </w:r>
      <w:r w:rsidR="488E695C" w:rsidRPr="00ED4AEA">
        <w:rPr>
          <w:rFonts w:ascii="Arial" w:eastAsia="Times New Roman" w:hAnsi="Arial" w:cs="Arial"/>
          <w:sz w:val="24"/>
          <w:szCs w:val="24"/>
        </w:rPr>
        <w:t>.</w:t>
      </w:r>
      <w:r w:rsidR="7492DE71" w:rsidRPr="00ED4AEA">
        <w:rPr>
          <w:rFonts w:ascii="Arial" w:eastAsia="Times New Roman" w:hAnsi="Arial" w:cs="Arial"/>
          <w:sz w:val="24"/>
          <w:szCs w:val="24"/>
        </w:rPr>
        <w:t>P</w:t>
      </w:r>
      <w:r w:rsidR="3D231AC9" w:rsidRPr="00ED4AEA">
        <w:rPr>
          <w:rFonts w:ascii="Arial" w:eastAsia="Times New Roman" w:hAnsi="Arial" w:cs="Arial"/>
          <w:sz w:val="24"/>
          <w:szCs w:val="24"/>
        </w:rPr>
        <w:t>.</w:t>
      </w:r>
      <w:r w:rsidR="7492DE71" w:rsidRPr="00ED4AEA">
        <w:rPr>
          <w:rFonts w:ascii="Arial" w:eastAsia="Times New Roman" w:hAnsi="Arial" w:cs="Arial"/>
          <w:sz w:val="24"/>
          <w:szCs w:val="24"/>
        </w:rPr>
        <w:t xml:space="preserve">E it's important to not touch any items you may have on you for example mobile, pen, </w:t>
      </w:r>
      <w:r w:rsidR="4F9EA99E" w:rsidRPr="00ED4AEA">
        <w:rPr>
          <w:rFonts w:ascii="Arial" w:eastAsia="Times New Roman" w:hAnsi="Arial" w:cs="Arial"/>
          <w:sz w:val="24"/>
          <w:szCs w:val="24"/>
        </w:rPr>
        <w:t xml:space="preserve">pen and camera and if a person </w:t>
      </w:r>
      <w:r w:rsidR="22399D79" w:rsidRPr="00ED4AEA">
        <w:rPr>
          <w:rFonts w:ascii="Arial" w:eastAsia="Times New Roman" w:hAnsi="Arial" w:cs="Arial"/>
          <w:sz w:val="24"/>
          <w:szCs w:val="24"/>
        </w:rPr>
        <w:t>does,</w:t>
      </w:r>
      <w:r w:rsidR="4F9EA99E" w:rsidRPr="00ED4AEA">
        <w:rPr>
          <w:rFonts w:ascii="Arial" w:eastAsia="Times New Roman" w:hAnsi="Arial" w:cs="Arial"/>
          <w:sz w:val="24"/>
          <w:szCs w:val="24"/>
        </w:rPr>
        <w:t xml:space="preserve"> they must change their gloves immediately. </w:t>
      </w:r>
      <w:r w:rsidR="2411C52F" w:rsidRPr="00ED4AEA">
        <w:rPr>
          <w:rFonts w:ascii="Arial" w:eastAsia="Arial" w:hAnsi="Arial" w:cs="Arial"/>
          <w:color w:val="000000" w:themeColor="text1"/>
          <w:sz w:val="24"/>
          <w:szCs w:val="24"/>
        </w:rPr>
        <w:t>(Fish, et all, 2014)</w:t>
      </w:r>
    </w:p>
    <w:p w14:paraId="2480D9A6" w14:textId="0AEA07C3" w:rsidR="708DE18C" w:rsidRPr="00ED4AEA" w:rsidRDefault="708DE18C" w:rsidP="00ED4AEA">
      <w:pPr>
        <w:spacing w:after="0" w:line="480" w:lineRule="auto"/>
        <w:rPr>
          <w:rFonts w:ascii="Arial" w:eastAsia="Times New Roman" w:hAnsi="Arial" w:cs="Arial"/>
          <w:sz w:val="24"/>
          <w:szCs w:val="24"/>
        </w:rPr>
      </w:pPr>
    </w:p>
    <w:p w14:paraId="5B34CD48" w14:textId="75314B04" w:rsidR="3EF7C73E" w:rsidRPr="00ED4AEA" w:rsidRDefault="2C849820" w:rsidP="00ED4AEA">
      <w:pPr>
        <w:spacing w:after="0" w:line="480" w:lineRule="auto"/>
        <w:jc w:val="both"/>
        <w:rPr>
          <w:rFonts w:ascii="Arial" w:eastAsia="Times New Roman" w:hAnsi="Arial" w:cs="Arial"/>
          <w:sz w:val="24"/>
          <w:szCs w:val="24"/>
        </w:rPr>
      </w:pPr>
      <w:r w:rsidRPr="00ED4AEA">
        <w:rPr>
          <w:rFonts w:ascii="Arial" w:eastAsia="Times New Roman" w:hAnsi="Arial" w:cs="Arial"/>
          <w:sz w:val="24"/>
          <w:szCs w:val="24"/>
        </w:rPr>
        <w:t>To conclude, the procedures used by the first the attending officers have been criti</w:t>
      </w:r>
      <w:r w:rsidR="6BF993DD" w:rsidRPr="00ED4AEA">
        <w:rPr>
          <w:rFonts w:ascii="Arial" w:eastAsia="Times New Roman" w:hAnsi="Arial" w:cs="Arial"/>
          <w:sz w:val="24"/>
          <w:szCs w:val="24"/>
        </w:rPr>
        <w:t xml:space="preserve">cally evaluated when attending a crime </w:t>
      </w:r>
      <w:r w:rsidR="3C681618" w:rsidRPr="00ED4AEA">
        <w:rPr>
          <w:rFonts w:ascii="Arial" w:eastAsia="Times New Roman" w:hAnsi="Arial" w:cs="Arial"/>
          <w:sz w:val="24"/>
          <w:szCs w:val="24"/>
        </w:rPr>
        <w:t xml:space="preserve">scene. </w:t>
      </w:r>
      <w:r w:rsidR="202640DB" w:rsidRPr="00ED4AEA">
        <w:rPr>
          <w:rFonts w:ascii="Arial" w:eastAsia="Times New Roman" w:hAnsi="Arial" w:cs="Arial"/>
          <w:sz w:val="24"/>
          <w:szCs w:val="24"/>
        </w:rPr>
        <w:t xml:space="preserve">Cross-contamination has a major impact within investigations as it's important </w:t>
      </w:r>
      <w:r w:rsidR="13F0D6F9" w:rsidRPr="00ED4AEA">
        <w:rPr>
          <w:rFonts w:ascii="Arial" w:eastAsia="Times New Roman" w:hAnsi="Arial" w:cs="Arial"/>
          <w:sz w:val="24"/>
          <w:szCs w:val="24"/>
        </w:rPr>
        <w:t xml:space="preserve">to avoid any contamination </w:t>
      </w:r>
      <w:r w:rsidR="58DA6E36" w:rsidRPr="00ED4AEA">
        <w:rPr>
          <w:rFonts w:ascii="Arial" w:eastAsia="Times New Roman" w:hAnsi="Arial" w:cs="Arial"/>
          <w:sz w:val="24"/>
          <w:szCs w:val="24"/>
        </w:rPr>
        <w:t>that would jeopardise th</w:t>
      </w:r>
      <w:r w:rsidR="31E0BBE3" w:rsidRPr="00ED4AEA">
        <w:rPr>
          <w:rFonts w:ascii="Arial" w:eastAsia="Times New Roman" w:hAnsi="Arial" w:cs="Arial"/>
          <w:sz w:val="24"/>
          <w:szCs w:val="24"/>
        </w:rPr>
        <w:t xml:space="preserve">e </w:t>
      </w:r>
      <w:r w:rsidR="58DA6E36" w:rsidRPr="00ED4AEA">
        <w:rPr>
          <w:rFonts w:ascii="Arial" w:eastAsia="Times New Roman" w:hAnsi="Arial" w:cs="Arial"/>
          <w:sz w:val="24"/>
          <w:szCs w:val="24"/>
        </w:rPr>
        <w:t xml:space="preserve">hearing in the court room. </w:t>
      </w:r>
      <w:r w:rsidR="543F1795" w:rsidRPr="00ED4AEA">
        <w:rPr>
          <w:rFonts w:ascii="Arial" w:eastAsia="Times New Roman" w:hAnsi="Arial" w:cs="Arial"/>
          <w:sz w:val="24"/>
          <w:szCs w:val="24"/>
        </w:rPr>
        <w:t>The measures put in place to reduce the chance of contamination</w:t>
      </w:r>
      <w:r w:rsidR="6C759626" w:rsidRPr="00ED4AEA">
        <w:rPr>
          <w:rFonts w:ascii="Arial" w:eastAsia="Times New Roman" w:hAnsi="Arial" w:cs="Arial"/>
          <w:sz w:val="24"/>
          <w:szCs w:val="24"/>
        </w:rPr>
        <w:t xml:space="preserve"> are key to the investigation as if there is a contamination on scene the victim would not get justice and the suspect would not be found and charge</w:t>
      </w:r>
      <w:r w:rsidR="5F95176F" w:rsidRPr="00ED4AEA">
        <w:rPr>
          <w:rFonts w:ascii="Arial" w:eastAsia="Times New Roman" w:hAnsi="Arial" w:cs="Arial"/>
          <w:sz w:val="24"/>
          <w:szCs w:val="24"/>
        </w:rPr>
        <w:t xml:space="preserve">d. If the evidence was tampered with there is a risk of invalid evidence. The first </w:t>
      </w:r>
      <w:r w:rsidR="1D70365D" w:rsidRPr="00ED4AEA">
        <w:rPr>
          <w:rFonts w:ascii="Arial" w:eastAsia="Times New Roman" w:hAnsi="Arial" w:cs="Arial"/>
          <w:sz w:val="24"/>
          <w:szCs w:val="24"/>
        </w:rPr>
        <w:t>attending</w:t>
      </w:r>
      <w:r w:rsidR="5F95176F" w:rsidRPr="00ED4AEA">
        <w:rPr>
          <w:rFonts w:ascii="Arial" w:eastAsia="Times New Roman" w:hAnsi="Arial" w:cs="Arial"/>
          <w:sz w:val="24"/>
          <w:szCs w:val="24"/>
        </w:rPr>
        <w:t xml:space="preserve"> police officer has many roles and many measures to take and this could </w:t>
      </w:r>
      <w:r w:rsidR="46D491E4" w:rsidRPr="00ED4AEA">
        <w:rPr>
          <w:rFonts w:ascii="Arial" w:eastAsia="Times New Roman" w:hAnsi="Arial" w:cs="Arial"/>
          <w:sz w:val="24"/>
          <w:szCs w:val="24"/>
        </w:rPr>
        <w:t xml:space="preserve">be a huge weight </w:t>
      </w:r>
      <w:r w:rsidR="412ABE0D" w:rsidRPr="00ED4AEA">
        <w:rPr>
          <w:rFonts w:ascii="Arial" w:eastAsia="Times New Roman" w:hAnsi="Arial" w:cs="Arial"/>
          <w:sz w:val="24"/>
          <w:szCs w:val="24"/>
        </w:rPr>
        <w:t>on the officer</w:t>
      </w:r>
      <w:r w:rsidR="3365E28C" w:rsidRPr="00ED4AEA">
        <w:rPr>
          <w:rFonts w:ascii="Arial" w:eastAsia="Times New Roman" w:hAnsi="Arial" w:cs="Arial"/>
          <w:sz w:val="24"/>
          <w:szCs w:val="24"/>
        </w:rPr>
        <w:t xml:space="preserve"> leading to misleading investigations although it has shown to be effective. </w:t>
      </w:r>
    </w:p>
    <w:p w14:paraId="6AD23CD6" w14:textId="336890E5" w:rsidR="708DE18C" w:rsidRPr="00ED4AEA" w:rsidRDefault="708DE18C" w:rsidP="00ED4AEA">
      <w:pPr>
        <w:spacing w:after="0" w:line="480" w:lineRule="auto"/>
        <w:rPr>
          <w:rFonts w:ascii="Arial" w:eastAsia="Times New Roman" w:hAnsi="Arial" w:cs="Arial"/>
          <w:sz w:val="24"/>
          <w:szCs w:val="24"/>
        </w:rPr>
      </w:pPr>
    </w:p>
    <w:p w14:paraId="7184343B" w14:textId="75A07752" w:rsidR="708DE18C" w:rsidRPr="00ED4AEA" w:rsidRDefault="708DE18C" w:rsidP="00ED4AEA">
      <w:pPr>
        <w:spacing w:after="0" w:line="480" w:lineRule="auto"/>
        <w:rPr>
          <w:rFonts w:ascii="Arial" w:eastAsia="Times New Roman" w:hAnsi="Arial" w:cs="Arial"/>
          <w:sz w:val="24"/>
          <w:szCs w:val="24"/>
        </w:rPr>
      </w:pPr>
    </w:p>
    <w:p w14:paraId="4D92E734" w14:textId="7F312CBD" w:rsidR="00BC3983" w:rsidRPr="00ED4AEA" w:rsidRDefault="00653680" w:rsidP="00ED4AEA">
      <w:pPr>
        <w:spacing w:after="0" w:line="480" w:lineRule="auto"/>
        <w:jc w:val="both"/>
        <w:rPr>
          <w:rFonts w:ascii="Arial" w:eastAsia="Times New Roman" w:hAnsi="Arial" w:cs="Arial"/>
          <w:b/>
          <w:bCs/>
          <w:sz w:val="24"/>
          <w:szCs w:val="24"/>
          <w:u w:val="single"/>
        </w:rPr>
      </w:pPr>
      <w:r w:rsidRPr="00ED4AEA">
        <w:rPr>
          <w:rFonts w:ascii="Arial" w:eastAsia="Times New Roman" w:hAnsi="Arial" w:cs="Arial"/>
          <w:b/>
          <w:bCs/>
          <w:sz w:val="24"/>
          <w:szCs w:val="24"/>
          <w:u w:val="single"/>
        </w:rPr>
        <w:lastRenderedPageBreak/>
        <w:t xml:space="preserve">Part B. </w:t>
      </w:r>
    </w:p>
    <w:p w14:paraId="34E74F65" w14:textId="3BD41266" w:rsidR="30FE1FB0" w:rsidRDefault="0EC778A8" w:rsidP="00ED4AEA">
      <w:pPr>
        <w:spacing w:line="480" w:lineRule="auto"/>
        <w:jc w:val="both"/>
        <w:rPr>
          <w:rFonts w:ascii="Arial" w:eastAsia="Arial" w:hAnsi="Arial" w:cs="Arial"/>
          <w:sz w:val="24"/>
          <w:szCs w:val="24"/>
        </w:rPr>
      </w:pPr>
      <w:r w:rsidRPr="00ED4AEA">
        <w:rPr>
          <w:rFonts w:ascii="Arial" w:eastAsia="Arial" w:hAnsi="Arial" w:cs="Arial"/>
          <w:sz w:val="24"/>
          <w:szCs w:val="24"/>
        </w:rPr>
        <w:t xml:space="preserve">Part B of this essay will include the </w:t>
      </w:r>
      <w:r w:rsidR="09D65F15" w:rsidRPr="00ED4AEA">
        <w:rPr>
          <w:rFonts w:ascii="Arial" w:eastAsia="Arial" w:hAnsi="Arial" w:cs="Arial"/>
          <w:sz w:val="24"/>
          <w:szCs w:val="24"/>
        </w:rPr>
        <w:t>definition</w:t>
      </w:r>
      <w:r w:rsidRPr="00ED4AEA">
        <w:rPr>
          <w:rFonts w:ascii="Arial" w:eastAsia="Arial" w:hAnsi="Arial" w:cs="Arial"/>
          <w:sz w:val="24"/>
          <w:szCs w:val="24"/>
        </w:rPr>
        <w:t xml:space="preserve"> of recovery and examination of evidence at a crime scene</w:t>
      </w:r>
      <w:r w:rsidR="76FEE991" w:rsidRPr="00ED4AEA">
        <w:rPr>
          <w:rFonts w:ascii="Arial" w:eastAsia="Arial" w:hAnsi="Arial" w:cs="Arial"/>
          <w:sz w:val="24"/>
          <w:szCs w:val="24"/>
        </w:rPr>
        <w:t xml:space="preserve"> along with the methods for recovering evidence</w:t>
      </w:r>
      <w:r w:rsidR="7A4399AE" w:rsidRPr="00ED4AEA">
        <w:rPr>
          <w:rFonts w:ascii="Arial" w:eastAsia="Arial" w:hAnsi="Arial" w:cs="Arial"/>
          <w:sz w:val="24"/>
          <w:szCs w:val="24"/>
        </w:rPr>
        <w:t xml:space="preserve"> such as fingerprints and firearms.</w:t>
      </w:r>
      <w:r w:rsidR="6A6266E9" w:rsidRPr="00ED4AEA">
        <w:rPr>
          <w:rFonts w:ascii="Arial" w:eastAsia="Arial" w:hAnsi="Arial" w:cs="Arial"/>
          <w:sz w:val="24"/>
          <w:szCs w:val="24"/>
        </w:rPr>
        <w:t xml:space="preserve"> Next the chain of custody will be explained and linked to police</w:t>
      </w:r>
      <w:r w:rsidR="2BCAE68A" w:rsidRPr="00ED4AEA">
        <w:rPr>
          <w:rFonts w:ascii="Arial" w:eastAsia="Arial" w:hAnsi="Arial" w:cs="Arial"/>
          <w:sz w:val="24"/>
          <w:szCs w:val="24"/>
        </w:rPr>
        <w:t xml:space="preserve">s regarding forensic recovery. </w:t>
      </w:r>
      <w:r w:rsidR="17C72C37" w:rsidRPr="00ED4AEA">
        <w:rPr>
          <w:rFonts w:ascii="Arial" w:eastAsia="Arial" w:hAnsi="Arial" w:cs="Arial"/>
          <w:sz w:val="24"/>
          <w:szCs w:val="24"/>
        </w:rPr>
        <w:t>Legislation will be included such as the Police and Criminal Evidence Act and finally to conclude</w:t>
      </w:r>
      <w:r w:rsidR="2DA2B137" w:rsidRPr="00ED4AEA">
        <w:rPr>
          <w:rFonts w:ascii="Arial" w:eastAsia="Arial" w:hAnsi="Arial" w:cs="Arial"/>
          <w:sz w:val="24"/>
          <w:szCs w:val="24"/>
        </w:rPr>
        <w:t xml:space="preserve"> on the recovery of and examination of evidence. </w:t>
      </w:r>
    </w:p>
    <w:p w14:paraId="51D29477" w14:textId="77777777" w:rsidR="00ED4AEA" w:rsidRPr="00ED4AEA" w:rsidRDefault="00ED4AEA" w:rsidP="00ED4AEA">
      <w:pPr>
        <w:spacing w:line="480" w:lineRule="auto"/>
        <w:jc w:val="both"/>
        <w:rPr>
          <w:rFonts w:ascii="Arial" w:eastAsia="Arial" w:hAnsi="Arial" w:cs="Arial"/>
          <w:sz w:val="24"/>
          <w:szCs w:val="24"/>
        </w:rPr>
      </w:pPr>
    </w:p>
    <w:p w14:paraId="1773C857" w14:textId="560C1E51" w:rsidR="7AAD108B" w:rsidRPr="00ED4AEA" w:rsidRDefault="2DA2B137" w:rsidP="00ED4AEA">
      <w:pPr>
        <w:spacing w:line="480" w:lineRule="auto"/>
        <w:jc w:val="both"/>
        <w:rPr>
          <w:rFonts w:ascii="Arial" w:eastAsia="Arial" w:hAnsi="Arial" w:cs="Arial"/>
          <w:color w:val="000000" w:themeColor="text1"/>
          <w:sz w:val="24"/>
          <w:szCs w:val="24"/>
        </w:rPr>
      </w:pPr>
      <w:r w:rsidRPr="00ED4AEA">
        <w:rPr>
          <w:rFonts w:ascii="Arial" w:eastAsia="Arial" w:hAnsi="Arial" w:cs="Arial"/>
          <w:color w:val="000000" w:themeColor="text1"/>
          <w:sz w:val="24"/>
          <w:szCs w:val="24"/>
        </w:rPr>
        <w:t>Pepper (2005)</w:t>
      </w:r>
      <w:r w:rsidRPr="00ED4AEA">
        <w:rPr>
          <w:rFonts w:ascii="Arial" w:eastAsia="Arial" w:hAnsi="Arial" w:cs="Arial"/>
          <w:sz w:val="24"/>
          <w:szCs w:val="24"/>
        </w:rPr>
        <w:t xml:space="preserve"> </w:t>
      </w:r>
      <w:r w:rsidR="7AAD108B" w:rsidRPr="00ED4AEA">
        <w:rPr>
          <w:rFonts w:ascii="Arial" w:eastAsia="Arial" w:hAnsi="Arial" w:cs="Arial"/>
          <w:sz w:val="24"/>
          <w:szCs w:val="24"/>
        </w:rPr>
        <w:t>relates a</w:t>
      </w:r>
      <w:r w:rsidR="0B662197" w:rsidRPr="00ED4AEA">
        <w:rPr>
          <w:rFonts w:ascii="Arial" w:eastAsia="Arial" w:hAnsi="Arial" w:cs="Arial"/>
          <w:sz w:val="24"/>
          <w:szCs w:val="24"/>
        </w:rPr>
        <w:t>n</w:t>
      </w:r>
      <w:r w:rsidR="7AAD108B" w:rsidRPr="00ED4AEA">
        <w:rPr>
          <w:rFonts w:ascii="Arial" w:eastAsia="Arial" w:hAnsi="Arial" w:cs="Arial"/>
          <w:sz w:val="24"/>
          <w:szCs w:val="24"/>
        </w:rPr>
        <w:t xml:space="preserve"> investigation to a jigsaw puzzle</w:t>
      </w:r>
      <w:r w:rsidR="25B0D266" w:rsidRPr="00ED4AEA">
        <w:rPr>
          <w:rFonts w:ascii="Arial" w:eastAsia="Arial" w:hAnsi="Arial" w:cs="Arial"/>
          <w:sz w:val="24"/>
          <w:szCs w:val="24"/>
        </w:rPr>
        <w:t xml:space="preserve"> and the reason being is no one knows all the answers but all the ‘pieces’ can be found at the crime scen</w:t>
      </w:r>
      <w:r w:rsidR="06443BA5" w:rsidRPr="00ED4AEA">
        <w:rPr>
          <w:rFonts w:ascii="Arial" w:eastAsia="Arial" w:hAnsi="Arial" w:cs="Arial"/>
          <w:sz w:val="24"/>
          <w:szCs w:val="24"/>
        </w:rPr>
        <w:t>e</w:t>
      </w:r>
      <w:r w:rsidR="25B0D266" w:rsidRPr="00ED4AEA">
        <w:rPr>
          <w:rFonts w:ascii="Arial" w:eastAsia="Arial" w:hAnsi="Arial" w:cs="Arial"/>
          <w:sz w:val="24"/>
          <w:szCs w:val="24"/>
        </w:rPr>
        <w:t xml:space="preserve"> </w:t>
      </w:r>
      <w:r w:rsidR="358638F8" w:rsidRPr="00ED4AEA">
        <w:rPr>
          <w:rFonts w:ascii="Arial" w:eastAsia="Arial" w:hAnsi="Arial" w:cs="Arial"/>
          <w:sz w:val="24"/>
          <w:szCs w:val="24"/>
        </w:rPr>
        <w:t>(t</w:t>
      </w:r>
      <w:r w:rsidR="7B4675DE" w:rsidRPr="00ED4AEA">
        <w:rPr>
          <w:rFonts w:ascii="Arial" w:eastAsia="Arial" w:hAnsi="Arial" w:cs="Arial"/>
          <w:sz w:val="24"/>
          <w:szCs w:val="24"/>
        </w:rPr>
        <w:t>he pieces being evidence</w:t>
      </w:r>
      <w:r w:rsidR="5B202F8D" w:rsidRPr="00ED4AEA">
        <w:rPr>
          <w:rFonts w:ascii="Arial" w:eastAsia="Arial" w:hAnsi="Arial" w:cs="Arial"/>
          <w:sz w:val="24"/>
          <w:szCs w:val="24"/>
        </w:rPr>
        <w:t xml:space="preserve">.) There is only one chance for the forensic team to extract evidence therefor it is </w:t>
      </w:r>
      <w:r w:rsidR="714D078C" w:rsidRPr="00ED4AEA">
        <w:rPr>
          <w:rFonts w:ascii="Arial" w:eastAsia="Arial" w:hAnsi="Arial" w:cs="Arial"/>
          <w:sz w:val="24"/>
          <w:szCs w:val="24"/>
        </w:rPr>
        <w:t>crucial it is recovered and examined accordingly. Possible evidence could be DNA such as fingerprints</w:t>
      </w:r>
      <w:r w:rsidR="01307254" w:rsidRPr="00ED4AEA">
        <w:rPr>
          <w:rFonts w:ascii="Arial" w:eastAsia="Arial" w:hAnsi="Arial" w:cs="Arial"/>
          <w:sz w:val="24"/>
          <w:szCs w:val="24"/>
        </w:rPr>
        <w:t xml:space="preserve"> and hair fibres. </w:t>
      </w:r>
      <w:r w:rsidR="58BB4590" w:rsidRPr="00ED4AEA">
        <w:rPr>
          <w:rFonts w:ascii="Arial" w:eastAsia="Arial" w:hAnsi="Arial" w:cs="Arial"/>
          <w:sz w:val="24"/>
          <w:szCs w:val="24"/>
        </w:rPr>
        <w:t xml:space="preserve">When both policing and forensic investigators work </w:t>
      </w:r>
      <w:r w:rsidR="2440D7C3" w:rsidRPr="00ED4AEA">
        <w:rPr>
          <w:rFonts w:ascii="Arial" w:eastAsia="Arial" w:hAnsi="Arial" w:cs="Arial"/>
          <w:sz w:val="24"/>
          <w:szCs w:val="24"/>
        </w:rPr>
        <w:t>together,</w:t>
      </w:r>
      <w:r w:rsidR="58BB4590" w:rsidRPr="00ED4AEA">
        <w:rPr>
          <w:rFonts w:ascii="Arial" w:eastAsia="Arial" w:hAnsi="Arial" w:cs="Arial"/>
          <w:sz w:val="24"/>
          <w:szCs w:val="24"/>
        </w:rPr>
        <w:t xml:space="preserve"> they develop new theories and methods which lead to new ideas of technology such as </w:t>
      </w:r>
      <w:r w:rsidR="3BB0C777" w:rsidRPr="00ED4AEA">
        <w:rPr>
          <w:rFonts w:ascii="Arial" w:eastAsia="Arial" w:hAnsi="Arial" w:cs="Arial"/>
          <w:sz w:val="24"/>
          <w:szCs w:val="24"/>
        </w:rPr>
        <w:t xml:space="preserve">mobile </w:t>
      </w:r>
      <w:r w:rsidR="58BB4590" w:rsidRPr="00ED4AEA">
        <w:rPr>
          <w:rFonts w:ascii="Arial" w:eastAsia="Arial" w:hAnsi="Arial" w:cs="Arial"/>
          <w:sz w:val="24"/>
          <w:szCs w:val="24"/>
        </w:rPr>
        <w:t xml:space="preserve">fingerprint </w:t>
      </w:r>
      <w:r w:rsidR="4CD9D0A7" w:rsidRPr="00ED4AEA">
        <w:rPr>
          <w:rFonts w:ascii="Arial" w:eastAsia="Arial" w:hAnsi="Arial" w:cs="Arial"/>
          <w:sz w:val="24"/>
          <w:szCs w:val="24"/>
        </w:rPr>
        <w:t>scanners</w:t>
      </w:r>
      <w:r w:rsidR="0F63F9D2" w:rsidRPr="00ED4AEA">
        <w:rPr>
          <w:rFonts w:ascii="Arial" w:eastAsia="Arial" w:hAnsi="Arial" w:cs="Arial"/>
          <w:sz w:val="24"/>
          <w:szCs w:val="24"/>
        </w:rPr>
        <w:t xml:space="preserve">. </w:t>
      </w:r>
      <w:r w:rsidR="177AE651" w:rsidRPr="00ED4AEA">
        <w:rPr>
          <w:rFonts w:ascii="Arial" w:eastAsia="Arial" w:hAnsi="Arial" w:cs="Arial"/>
          <w:sz w:val="24"/>
          <w:szCs w:val="24"/>
        </w:rPr>
        <w:t xml:space="preserve">There are three main roles to an investigation, the first role being the </w:t>
      </w:r>
      <w:r w:rsidR="3F5D949D" w:rsidRPr="00ED4AEA">
        <w:rPr>
          <w:rFonts w:ascii="Arial" w:eastAsia="Arial" w:hAnsi="Arial" w:cs="Arial"/>
          <w:sz w:val="24"/>
          <w:szCs w:val="24"/>
        </w:rPr>
        <w:t>history leading to the crime (this could help find out why the crime was committed and by who), step two is the details of the crime scene</w:t>
      </w:r>
      <w:r w:rsidR="4623E6F7" w:rsidRPr="00ED4AEA">
        <w:rPr>
          <w:rFonts w:ascii="Arial" w:eastAsia="Arial" w:hAnsi="Arial" w:cs="Arial"/>
          <w:sz w:val="24"/>
          <w:szCs w:val="24"/>
        </w:rPr>
        <w:t xml:space="preserve"> and step three is the knowledge of the individuals investigating the crime. These roles are up in place to help find the suspect </w:t>
      </w:r>
      <w:r w:rsidR="3BEFEA7E" w:rsidRPr="00ED4AEA">
        <w:rPr>
          <w:rFonts w:ascii="Arial" w:eastAsia="Arial" w:hAnsi="Arial" w:cs="Arial"/>
          <w:sz w:val="24"/>
          <w:szCs w:val="24"/>
        </w:rPr>
        <w:t xml:space="preserve">and learn their behaviour. </w:t>
      </w:r>
      <w:r w:rsidR="4BDC7144" w:rsidRPr="00ED4AEA">
        <w:rPr>
          <w:rFonts w:ascii="Arial" w:eastAsia="Arial" w:hAnsi="Arial" w:cs="Arial"/>
          <w:sz w:val="24"/>
          <w:szCs w:val="24"/>
        </w:rPr>
        <w:t xml:space="preserve">Evidence is key to an investigation, in the years of 2008 and 2009 there were 832 murders. manslaughters and rapes, these </w:t>
      </w:r>
      <w:r w:rsidR="15C394B7" w:rsidRPr="00ED4AEA">
        <w:rPr>
          <w:rFonts w:ascii="Arial" w:eastAsia="Arial" w:hAnsi="Arial" w:cs="Arial"/>
          <w:sz w:val="24"/>
          <w:szCs w:val="24"/>
        </w:rPr>
        <w:t xml:space="preserve">crimes were all solved by matching data on the database to previous convictions. </w:t>
      </w:r>
    </w:p>
    <w:p w14:paraId="15622B64" w14:textId="16104550" w:rsidR="57848B18" w:rsidRPr="00ED4AEA" w:rsidRDefault="57848B18" w:rsidP="00ED4AEA">
      <w:pPr>
        <w:spacing w:line="480" w:lineRule="auto"/>
        <w:rPr>
          <w:rFonts w:ascii="Arial" w:eastAsia="Arial" w:hAnsi="Arial" w:cs="Arial"/>
          <w:sz w:val="24"/>
          <w:szCs w:val="24"/>
        </w:rPr>
      </w:pPr>
    </w:p>
    <w:p w14:paraId="2F738250" w14:textId="52065D4B" w:rsidR="5321793C" w:rsidRPr="00ED4AEA" w:rsidRDefault="5321793C" w:rsidP="00ED4AEA">
      <w:pPr>
        <w:spacing w:line="480" w:lineRule="auto"/>
        <w:jc w:val="both"/>
        <w:rPr>
          <w:rFonts w:ascii="Arial" w:eastAsia="Arial" w:hAnsi="Arial" w:cs="Arial"/>
          <w:sz w:val="24"/>
          <w:szCs w:val="24"/>
        </w:rPr>
      </w:pPr>
      <w:r w:rsidRPr="00ED4AEA">
        <w:rPr>
          <w:rFonts w:ascii="Arial" w:eastAsia="Arial" w:hAnsi="Arial" w:cs="Arial"/>
          <w:sz w:val="24"/>
          <w:szCs w:val="24"/>
        </w:rPr>
        <w:lastRenderedPageBreak/>
        <w:t xml:space="preserve">To extract evidence </w:t>
      </w:r>
      <w:r w:rsidR="248CBB3A" w:rsidRPr="00ED4AEA">
        <w:rPr>
          <w:rFonts w:ascii="Arial" w:eastAsia="Arial" w:hAnsi="Arial" w:cs="Arial"/>
          <w:sz w:val="24"/>
          <w:szCs w:val="24"/>
        </w:rPr>
        <w:t>certain</w:t>
      </w:r>
      <w:r w:rsidRPr="00ED4AEA">
        <w:rPr>
          <w:rFonts w:ascii="Arial" w:eastAsia="Arial" w:hAnsi="Arial" w:cs="Arial"/>
          <w:sz w:val="24"/>
          <w:szCs w:val="24"/>
        </w:rPr>
        <w:t xml:space="preserve"> evidence</w:t>
      </w:r>
      <w:r w:rsidR="49BDBF92" w:rsidRPr="00ED4AEA">
        <w:rPr>
          <w:rFonts w:ascii="Arial" w:eastAsia="Arial" w:hAnsi="Arial" w:cs="Arial"/>
          <w:sz w:val="24"/>
          <w:szCs w:val="24"/>
        </w:rPr>
        <w:t xml:space="preserve"> a</w:t>
      </w:r>
      <w:r w:rsidR="2813B736" w:rsidRPr="00ED4AEA">
        <w:rPr>
          <w:rFonts w:ascii="Arial" w:eastAsia="Arial" w:hAnsi="Arial" w:cs="Arial"/>
          <w:sz w:val="24"/>
          <w:szCs w:val="24"/>
        </w:rPr>
        <w:t xml:space="preserve"> photographer is brought onto the scene. </w:t>
      </w:r>
      <w:r w:rsidR="099B4087" w:rsidRPr="00ED4AEA">
        <w:rPr>
          <w:rFonts w:ascii="Arial" w:eastAsia="Arial" w:hAnsi="Arial" w:cs="Arial"/>
          <w:sz w:val="24"/>
          <w:szCs w:val="24"/>
        </w:rPr>
        <w:t>They extract evidence such as fingerprints, sh</w:t>
      </w:r>
      <w:r w:rsidR="07C7AF31" w:rsidRPr="00ED4AEA">
        <w:rPr>
          <w:rFonts w:ascii="Arial" w:eastAsia="Arial" w:hAnsi="Arial" w:cs="Arial"/>
          <w:sz w:val="24"/>
          <w:szCs w:val="24"/>
        </w:rPr>
        <w:t xml:space="preserve">oeprints or other impressions that are questionable at the scene.  </w:t>
      </w:r>
      <w:r w:rsidR="21CC9F4C" w:rsidRPr="00ED4AEA">
        <w:rPr>
          <w:rFonts w:ascii="Arial" w:eastAsia="Arial" w:hAnsi="Arial" w:cs="Arial"/>
          <w:sz w:val="24"/>
          <w:szCs w:val="24"/>
        </w:rPr>
        <w:t xml:space="preserve">These images are extremely difficult to capture as the colour or the background can affect the quality of the picture. </w:t>
      </w:r>
      <w:r w:rsidR="1AAB81A9" w:rsidRPr="00ED4AEA">
        <w:rPr>
          <w:rFonts w:ascii="Arial" w:eastAsia="Arial" w:hAnsi="Arial" w:cs="Arial"/>
          <w:sz w:val="24"/>
          <w:szCs w:val="24"/>
        </w:rPr>
        <w:t xml:space="preserve">If the surface is uneven or curved, the photographer will have to take multiple photos from each angle to capture </w:t>
      </w:r>
      <w:r w:rsidR="6B654DA1" w:rsidRPr="00ED4AEA">
        <w:rPr>
          <w:rFonts w:ascii="Arial" w:eastAsia="Arial" w:hAnsi="Arial" w:cs="Arial"/>
          <w:sz w:val="24"/>
          <w:szCs w:val="24"/>
        </w:rPr>
        <w:t>all</w:t>
      </w:r>
      <w:r w:rsidR="1AAB81A9" w:rsidRPr="00ED4AEA">
        <w:rPr>
          <w:rFonts w:ascii="Arial" w:eastAsia="Arial" w:hAnsi="Arial" w:cs="Arial"/>
          <w:sz w:val="24"/>
          <w:szCs w:val="24"/>
        </w:rPr>
        <w:t xml:space="preserve"> the detail </w:t>
      </w:r>
      <w:r w:rsidR="08C7C5A3" w:rsidRPr="00ED4AEA">
        <w:rPr>
          <w:rFonts w:ascii="Arial" w:eastAsia="Arial" w:hAnsi="Arial" w:cs="Arial"/>
          <w:sz w:val="24"/>
          <w:szCs w:val="24"/>
        </w:rPr>
        <w:t xml:space="preserve">of the print. </w:t>
      </w:r>
      <w:r w:rsidR="4E573439" w:rsidRPr="00ED4AEA">
        <w:rPr>
          <w:rFonts w:ascii="Arial" w:eastAsia="Arial" w:hAnsi="Arial" w:cs="Arial"/>
          <w:sz w:val="24"/>
          <w:szCs w:val="24"/>
        </w:rPr>
        <w:t>Removing evidence can be difficult at times</w:t>
      </w:r>
      <w:r w:rsidR="1A5F7612" w:rsidRPr="00ED4AEA">
        <w:rPr>
          <w:rFonts w:ascii="Arial" w:eastAsia="Arial" w:hAnsi="Arial" w:cs="Arial"/>
          <w:sz w:val="24"/>
          <w:szCs w:val="24"/>
        </w:rPr>
        <w:t xml:space="preserve">, to ensure there is no damage </w:t>
      </w:r>
      <w:r w:rsidR="3F31E3A3" w:rsidRPr="00ED4AEA">
        <w:rPr>
          <w:rFonts w:ascii="Arial" w:eastAsia="Arial" w:hAnsi="Arial" w:cs="Arial"/>
          <w:sz w:val="24"/>
          <w:szCs w:val="24"/>
        </w:rPr>
        <w:t xml:space="preserve">to the evidence, it has to be removed in a controlled environment to reduce the risk of damage. </w:t>
      </w:r>
      <w:r w:rsidR="56B685BA" w:rsidRPr="00ED4AEA">
        <w:rPr>
          <w:rFonts w:ascii="Arial" w:eastAsia="Arial" w:hAnsi="Arial" w:cs="Arial"/>
          <w:sz w:val="24"/>
          <w:szCs w:val="24"/>
        </w:rPr>
        <w:t>An experienced photographer may bring a tent</w:t>
      </w:r>
      <w:r w:rsidR="64168F5A" w:rsidRPr="00ED4AEA">
        <w:rPr>
          <w:rFonts w:ascii="Arial" w:eastAsia="Arial" w:hAnsi="Arial" w:cs="Arial"/>
          <w:sz w:val="24"/>
          <w:szCs w:val="24"/>
        </w:rPr>
        <w:t xml:space="preserve">, </w:t>
      </w:r>
      <w:r w:rsidR="63038EDE" w:rsidRPr="00ED4AEA">
        <w:rPr>
          <w:rFonts w:ascii="Arial" w:eastAsia="Arial" w:hAnsi="Arial" w:cs="Arial"/>
          <w:sz w:val="24"/>
          <w:szCs w:val="24"/>
        </w:rPr>
        <w:t>lightening, tilt and swing camera movements</w:t>
      </w:r>
      <w:r w:rsidR="7AE7D582" w:rsidRPr="00ED4AEA">
        <w:rPr>
          <w:rFonts w:ascii="Arial" w:eastAsia="Arial" w:hAnsi="Arial" w:cs="Arial"/>
          <w:sz w:val="24"/>
          <w:szCs w:val="24"/>
        </w:rPr>
        <w:t xml:space="preserve"> and polarizing and contract filters to receive an accurate recording.</w:t>
      </w:r>
      <w:r w:rsidR="1D112EF6" w:rsidRPr="00ED4AEA">
        <w:rPr>
          <w:rFonts w:ascii="Arial" w:eastAsia="Arial" w:hAnsi="Arial" w:cs="Arial"/>
          <w:sz w:val="24"/>
          <w:szCs w:val="24"/>
        </w:rPr>
        <w:t xml:space="preserve"> It is common for the </w:t>
      </w:r>
      <w:r w:rsidR="4D1DC0FC" w:rsidRPr="00ED4AEA">
        <w:rPr>
          <w:rFonts w:ascii="Arial" w:eastAsia="Arial" w:hAnsi="Arial" w:cs="Arial"/>
          <w:sz w:val="24"/>
          <w:szCs w:val="24"/>
        </w:rPr>
        <w:t>background</w:t>
      </w:r>
      <w:r w:rsidR="1D112EF6" w:rsidRPr="00ED4AEA">
        <w:rPr>
          <w:rFonts w:ascii="Arial" w:eastAsia="Arial" w:hAnsi="Arial" w:cs="Arial"/>
          <w:sz w:val="24"/>
          <w:szCs w:val="24"/>
        </w:rPr>
        <w:t xml:space="preserve"> </w:t>
      </w:r>
      <w:r w:rsidR="732F7262" w:rsidRPr="00ED4AEA">
        <w:rPr>
          <w:rFonts w:ascii="Arial" w:eastAsia="Arial" w:hAnsi="Arial" w:cs="Arial"/>
          <w:sz w:val="24"/>
          <w:szCs w:val="24"/>
        </w:rPr>
        <w:t>of</w:t>
      </w:r>
      <w:r w:rsidR="1D112EF6" w:rsidRPr="00ED4AEA">
        <w:rPr>
          <w:rFonts w:ascii="Arial" w:eastAsia="Arial" w:hAnsi="Arial" w:cs="Arial"/>
          <w:sz w:val="24"/>
          <w:szCs w:val="24"/>
        </w:rPr>
        <w:t xml:space="preserve"> the evidence to cause problems when extracting evidence as </w:t>
      </w:r>
      <w:r w:rsidR="76A030AD" w:rsidRPr="00ED4AEA">
        <w:rPr>
          <w:rFonts w:ascii="Arial" w:eastAsia="Arial" w:hAnsi="Arial" w:cs="Arial"/>
          <w:sz w:val="24"/>
          <w:szCs w:val="24"/>
        </w:rPr>
        <w:t xml:space="preserve">the colour can block out detail of the print. This Is more likely to happen when extracting </w:t>
      </w:r>
      <w:r w:rsidR="2D527740" w:rsidRPr="00ED4AEA">
        <w:rPr>
          <w:rFonts w:ascii="Arial" w:eastAsia="Arial" w:hAnsi="Arial" w:cs="Arial"/>
          <w:sz w:val="24"/>
          <w:szCs w:val="24"/>
        </w:rPr>
        <w:t>fingerprints/shoe prints therefor t</w:t>
      </w:r>
      <w:r w:rsidR="3CAEDAE3" w:rsidRPr="00ED4AEA">
        <w:rPr>
          <w:rFonts w:ascii="Arial" w:eastAsia="Arial" w:hAnsi="Arial" w:cs="Arial"/>
          <w:sz w:val="24"/>
          <w:szCs w:val="24"/>
        </w:rPr>
        <w:t xml:space="preserve">he solution to this problem is to enhance the image so relevant information can be removed from the image. </w:t>
      </w:r>
      <w:r w:rsidR="72655E6B" w:rsidRPr="00ED4AEA">
        <w:rPr>
          <w:rFonts w:ascii="Arial" w:eastAsia="Arial" w:hAnsi="Arial" w:cs="Arial"/>
          <w:sz w:val="24"/>
          <w:szCs w:val="24"/>
        </w:rPr>
        <w:t>To</w:t>
      </w:r>
      <w:r w:rsidR="432B7F34" w:rsidRPr="00ED4AEA">
        <w:rPr>
          <w:rFonts w:ascii="Arial" w:eastAsia="Arial" w:hAnsi="Arial" w:cs="Arial"/>
          <w:sz w:val="24"/>
          <w:szCs w:val="24"/>
        </w:rPr>
        <w:t xml:space="preserve"> remove the normal patterns or </w:t>
      </w:r>
      <w:r w:rsidR="168A13FF" w:rsidRPr="00ED4AEA">
        <w:rPr>
          <w:rFonts w:ascii="Arial" w:eastAsia="Arial" w:hAnsi="Arial" w:cs="Arial"/>
          <w:sz w:val="24"/>
          <w:szCs w:val="24"/>
        </w:rPr>
        <w:t>backgrounds</w:t>
      </w:r>
      <w:r w:rsidR="432B7F34" w:rsidRPr="00ED4AEA">
        <w:rPr>
          <w:rFonts w:ascii="Arial" w:eastAsia="Arial" w:hAnsi="Arial" w:cs="Arial"/>
          <w:sz w:val="24"/>
          <w:szCs w:val="24"/>
        </w:rPr>
        <w:t xml:space="preserve"> from around the print</w:t>
      </w:r>
      <w:r w:rsidR="3B3AA657" w:rsidRPr="00ED4AEA">
        <w:rPr>
          <w:rFonts w:ascii="Arial" w:eastAsia="Arial" w:hAnsi="Arial" w:cs="Arial"/>
          <w:sz w:val="24"/>
          <w:szCs w:val="24"/>
        </w:rPr>
        <w:t xml:space="preserve"> us</w:t>
      </w:r>
      <w:r w:rsidR="742784E0" w:rsidRPr="00ED4AEA">
        <w:rPr>
          <w:rFonts w:ascii="Arial" w:eastAsia="Arial" w:hAnsi="Arial" w:cs="Arial"/>
          <w:sz w:val="24"/>
          <w:szCs w:val="24"/>
        </w:rPr>
        <w:t>ing</w:t>
      </w:r>
      <w:r w:rsidR="3B3AA657" w:rsidRPr="00ED4AEA">
        <w:rPr>
          <w:rFonts w:ascii="Arial" w:eastAsia="Arial" w:hAnsi="Arial" w:cs="Arial"/>
          <w:sz w:val="24"/>
          <w:szCs w:val="24"/>
        </w:rPr>
        <w:t xml:space="preserve"> the Fast Fourier Transform (FFT</w:t>
      </w:r>
      <w:r w:rsidR="597758A3" w:rsidRPr="00ED4AEA">
        <w:rPr>
          <w:rFonts w:ascii="Arial" w:eastAsia="Arial" w:hAnsi="Arial" w:cs="Arial"/>
          <w:sz w:val="24"/>
          <w:szCs w:val="24"/>
        </w:rPr>
        <w:t xml:space="preserve">.) </w:t>
      </w:r>
      <w:r w:rsidR="21EB7588" w:rsidRPr="00ED4AEA">
        <w:rPr>
          <w:rFonts w:ascii="Arial" w:eastAsia="Arial" w:hAnsi="Arial" w:cs="Arial"/>
          <w:sz w:val="24"/>
          <w:szCs w:val="24"/>
        </w:rPr>
        <w:t xml:space="preserve">When FFT does not work, the </w:t>
      </w:r>
      <w:r w:rsidR="30E2A0D8" w:rsidRPr="00ED4AEA">
        <w:rPr>
          <w:rFonts w:ascii="Arial" w:eastAsia="Arial" w:hAnsi="Arial" w:cs="Arial"/>
          <w:sz w:val="24"/>
          <w:szCs w:val="24"/>
        </w:rPr>
        <w:t>background</w:t>
      </w:r>
      <w:r w:rsidR="21EB7588" w:rsidRPr="00ED4AEA">
        <w:rPr>
          <w:rFonts w:ascii="Arial" w:eastAsia="Arial" w:hAnsi="Arial" w:cs="Arial"/>
          <w:sz w:val="24"/>
          <w:szCs w:val="24"/>
        </w:rPr>
        <w:t xml:space="preserve"> from the photo may also be removed by</w:t>
      </w:r>
      <w:r w:rsidR="57A89851" w:rsidRPr="00ED4AEA">
        <w:rPr>
          <w:rFonts w:ascii="Arial" w:eastAsia="Arial" w:hAnsi="Arial" w:cs="Arial"/>
          <w:sz w:val="24"/>
          <w:szCs w:val="24"/>
        </w:rPr>
        <w:t xml:space="preserve"> </w:t>
      </w:r>
      <w:r w:rsidR="5A272B50" w:rsidRPr="00ED4AEA">
        <w:rPr>
          <w:rFonts w:ascii="Arial" w:eastAsia="Arial" w:hAnsi="Arial" w:cs="Arial"/>
          <w:sz w:val="24"/>
          <w:szCs w:val="24"/>
        </w:rPr>
        <w:t xml:space="preserve">finding the same pattern on the surface of where the photograph was </w:t>
      </w:r>
      <w:r w:rsidR="7494C9DA" w:rsidRPr="00ED4AEA">
        <w:rPr>
          <w:rFonts w:ascii="Arial" w:eastAsia="Arial" w:hAnsi="Arial" w:cs="Arial"/>
          <w:sz w:val="24"/>
          <w:szCs w:val="24"/>
        </w:rPr>
        <w:t xml:space="preserve">taken and removing it from the image. </w:t>
      </w:r>
      <w:r w:rsidR="3BBFF1AC" w:rsidRPr="00ED4AEA">
        <w:rPr>
          <w:rFonts w:ascii="Arial" w:eastAsia="Arial" w:hAnsi="Arial" w:cs="Arial"/>
          <w:sz w:val="24"/>
          <w:szCs w:val="24"/>
        </w:rPr>
        <w:t xml:space="preserve">Automatic fingerprint identification works by finding identical impression and ridges on the fingertips. Each individual has </w:t>
      </w:r>
      <w:r w:rsidR="113414A4" w:rsidRPr="00ED4AEA">
        <w:rPr>
          <w:rFonts w:ascii="Arial" w:eastAsia="Arial" w:hAnsi="Arial" w:cs="Arial"/>
          <w:sz w:val="24"/>
          <w:szCs w:val="24"/>
        </w:rPr>
        <w:t xml:space="preserve">a different </w:t>
      </w:r>
      <w:r w:rsidR="06753C31" w:rsidRPr="00ED4AEA">
        <w:rPr>
          <w:rFonts w:ascii="Arial" w:eastAsia="Arial" w:hAnsi="Arial" w:cs="Arial"/>
          <w:sz w:val="24"/>
          <w:szCs w:val="24"/>
        </w:rPr>
        <w:t>pattern,</w:t>
      </w:r>
      <w:r w:rsidR="113414A4" w:rsidRPr="00ED4AEA">
        <w:rPr>
          <w:rFonts w:ascii="Arial" w:eastAsia="Arial" w:hAnsi="Arial" w:cs="Arial"/>
          <w:sz w:val="24"/>
          <w:szCs w:val="24"/>
        </w:rPr>
        <w:t xml:space="preserve"> and it doesn’t change throughout their life. </w:t>
      </w:r>
      <w:r w:rsidR="436A7673" w:rsidRPr="00ED4AEA">
        <w:rPr>
          <w:rFonts w:ascii="Arial" w:eastAsia="Arial" w:hAnsi="Arial" w:cs="Arial"/>
          <w:color w:val="000000" w:themeColor="text1"/>
          <w:sz w:val="24"/>
          <w:szCs w:val="24"/>
        </w:rPr>
        <w:t>(McRoberts, 2002)</w:t>
      </w:r>
    </w:p>
    <w:p w14:paraId="65F53472" w14:textId="79FFD34B" w:rsidR="30FE1FB0" w:rsidRPr="00ED4AEA" w:rsidRDefault="30FE1FB0" w:rsidP="00ED4AEA">
      <w:pPr>
        <w:spacing w:line="480" w:lineRule="auto"/>
        <w:rPr>
          <w:rFonts w:ascii="Arial" w:eastAsia="Arial" w:hAnsi="Arial" w:cs="Arial"/>
          <w:sz w:val="24"/>
          <w:szCs w:val="24"/>
        </w:rPr>
      </w:pPr>
    </w:p>
    <w:p w14:paraId="7E778182" w14:textId="3698C372" w:rsidR="7D9AD7D1" w:rsidRPr="00ED4AEA" w:rsidRDefault="7D9AD7D1" w:rsidP="00ED4AEA">
      <w:pPr>
        <w:spacing w:line="480" w:lineRule="auto"/>
        <w:jc w:val="both"/>
        <w:rPr>
          <w:rFonts w:ascii="Arial" w:eastAsia="Arial" w:hAnsi="Arial" w:cs="Arial"/>
          <w:sz w:val="24"/>
          <w:szCs w:val="24"/>
        </w:rPr>
      </w:pPr>
      <w:r w:rsidRPr="00ED4AEA">
        <w:rPr>
          <w:rFonts w:ascii="Arial" w:eastAsia="Arial" w:hAnsi="Arial" w:cs="Arial"/>
          <w:sz w:val="24"/>
          <w:szCs w:val="24"/>
        </w:rPr>
        <w:t xml:space="preserve">The Police and Criminal Evidence act 1984 (PACE) under section 63D (2) sets out the rules to ensure the destruction of DNA samples when they have been taken unlawfully or in a case where the investigation had mistaken the identity of the suspect. This ensures the identity of the person is protected and their DNA evidence wouldn’t be </w:t>
      </w:r>
      <w:r w:rsidRPr="00ED4AEA">
        <w:rPr>
          <w:rFonts w:ascii="Arial" w:eastAsia="Arial" w:hAnsi="Arial" w:cs="Arial"/>
          <w:sz w:val="24"/>
          <w:szCs w:val="24"/>
        </w:rPr>
        <w:lastRenderedPageBreak/>
        <w:t xml:space="preserve">stored on the National Database. </w:t>
      </w:r>
      <w:r w:rsidR="21AF22AA" w:rsidRPr="00ED4AEA">
        <w:rPr>
          <w:rFonts w:ascii="Arial" w:eastAsia="Arial" w:hAnsi="Arial" w:cs="Arial"/>
          <w:color w:val="000000" w:themeColor="text1"/>
          <w:sz w:val="24"/>
          <w:szCs w:val="24"/>
        </w:rPr>
        <w:t>(Protection of Freedoms Act 2012 - Explanatory Notes, 2012)</w:t>
      </w:r>
    </w:p>
    <w:p w14:paraId="4D134B39" w14:textId="59704B8F" w:rsidR="57848B18" w:rsidRPr="00ED4AEA" w:rsidRDefault="57848B18" w:rsidP="00ED4AEA">
      <w:pPr>
        <w:spacing w:line="480" w:lineRule="auto"/>
        <w:rPr>
          <w:rFonts w:ascii="Arial" w:eastAsia="Arial" w:hAnsi="Arial" w:cs="Arial"/>
          <w:sz w:val="24"/>
          <w:szCs w:val="24"/>
        </w:rPr>
      </w:pPr>
    </w:p>
    <w:p w14:paraId="0278A2D6" w14:textId="02958E72" w:rsidR="54C3B888" w:rsidRPr="00ED4AEA" w:rsidRDefault="54C3B888" w:rsidP="00ED4AEA">
      <w:pPr>
        <w:spacing w:line="480" w:lineRule="auto"/>
        <w:jc w:val="both"/>
        <w:rPr>
          <w:rFonts w:ascii="Arial" w:eastAsia="Arial" w:hAnsi="Arial" w:cs="Arial"/>
          <w:sz w:val="24"/>
          <w:szCs w:val="24"/>
        </w:rPr>
      </w:pPr>
      <w:r w:rsidRPr="00ED4AEA">
        <w:rPr>
          <w:rFonts w:ascii="Arial" w:eastAsia="Arial" w:hAnsi="Arial" w:cs="Arial"/>
          <w:sz w:val="24"/>
          <w:szCs w:val="24"/>
        </w:rPr>
        <w:t>When a weapon or firearm is found at a crime scene, the forensics team call</w:t>
      </w:r>
      <w:r w:rsidR="794C34D5" w:rsidRPr="00ED4AEA">
        <w:rPr>
          <w:rFonts w:ascii="Arial" w:eastAsia="Arial" w:hAnsi="Arial" w:cs="Arial"/>
          <w:sz w:val="24"/>
          <w:szCs w:val="24"/>
        </w:rPr>
        <w:t>s</w:t>
      </w:r>
      <w:r w:rsidRPr="00ED4AEA">
        <w:rPr>
          <w:rFonts w:ascii="Arial" w:eastAsia="Arial" w:hAnsi="Arial" w:cs="Arial"/>
          <w:sz w:val="24"/>
          <w:szCs w:val="24"/>
        </w:rPr>
        <w:t xml:space="preserve"> a fireteams expert</w:t>
      </w:r>
      <w:r w:rsidR="42BAC945" w:rsidRPr="00ED4AEA">
        <w:rPr>
          <w:rFonts w:ascii="Arial" w:eastAsia="Arial" w:hAnsi="Arial" w:cs="Arial"/>
          <w:sz w:val="24"/>
          <w:szCs w:val="24"/>
        </w:rPr>
        <w:t xml:space="preserve"> as they have the most knowledge on where to find the evidence which </w:t>
      </w:r>
      <w:r w:rsidR="421C7F66" w:rsidRPr="00ED4AEA">
        <w:rPr>
          <w:rFonts w:ascii="Arial" w:eastAsia="Arial" w:hAnsi="Arial" w:cs="Arial"/>
          <w:sz w:val="24"/>
          <w:szCs w:val="24"/>
        </w:rPr>
        <w:t>could be unnoticed by</w:t>
      </w:r>
      <w:r w:rsidR="3998FC7F" w:rsidRPr="00ED4AEA">
        <w:rPr>
          <w:rFonts w:ascii="Arial" w:eastAsia="Arial" w:hAnsi="Arial" w:cs="Arial"/>
          <w:sz w:val="24"/>
          <w:szCs w:val="24"/>
        </w:rPr>
        <w:t xml:space="preserve"> a</w:t>
      </w:r>
      <w:r w:rsidR="421C7F66" w:rsidRPr="00ED4AEA">
        <w:rPr>
          <w:rFonts w:ascii="Arial" w:eastAsia="Arial" w:hAnsi="Arial" w:cs="Arial"/>
          <w:sz w:val="24"/>
          <w:szCs w:val="24"/>
        </w:rPr>
        <w:t xml:space="preserve"> regular officer</w:t>
      </w:r>
      <w:r w:rsidR="64F0E924" w:rsidRPr="00ED4AEA">
        <w:rPr>
          <w:rFonts w:ascii="Arial" w:eastAsia="Arial" w:hAnsi="Arial" w:cs="Arial"/>
          <w:sz w:val="24"/>
          <w:szCs w:val="24"/>
        </w:rPr>
        <w:t>. This helps to gain knowledge early within the investigation.  Fir</w:t>
      </w:r>
      <w:r w:rsidR="53BCBEBC" w:rsidRPr="00ED4AEA">
        <w:rPr>
          <w:rFonts w:ascii="Arial" w:eastAsia="Arial" w:hAnsi="Arial" w:cs="Arial"/>
          <w:sz w:val="24"/>
          <w:szCs w:val="24"/>
        </w:rPr>
        <w:t xml:space="preserve">earms expects can work along with an SIO (Scene, Investigation, Officer) to </w:t>
      </w:r>
      <w:r w:rsidR="458DB9E8" w:rsidRPr="00ED4AEA">
        <w:rPr>
          <w:rFonts w:ascii="Arial" w:eastAsia="Arial" w:hAnsi="Arial" w:cs="Arial"/>
          <w:sz w:val="24"/>
          <w:szCs w:val="24"/>
        </w:rPr>
        <w:t xml:space="preserve">find out information such as </w:t>
      </w:r>
      <w:r w:rsidR="37087B26" w:rsidRPr="00ED4AEA">
        <w:rPr>
          <w:rFonts w:ascii="Arial" w:eastAsia="Arial" w:hAnsi="Arial" w:cs="Arial"/>
          <w:sz w:val="24"/>
          <w:szCs w:val="24"/>
        </w:rPr>
        <w:t>what type of firearms it is, the serial number and how many shots has been fired</w:t>
      </w:r>
      <w:r w:rsidR="35286904" w:rsidRPr="00ED4AEA">
        <w:rPr>
          <w:rFonts w:ascii="Arial" w:eastAsia="Arial" w:hAnsi="Arial" w:cs="Arial"/>
          <w:sz w:val="24"/>
          <w:szCs w:val="24"/>
        </w:rPr>
        <w:t xml:space="preserve">. </w:t>
      </w:r>
      <w:r w:rsidR="24EB5558" w:rsidRPr="00ED4AEA">
        <w:rPr>
          <w:rFonts w:ascii="Arial" w:eastAsia="Arial" w:hAnsi="Arial" w:cs="Arial"/>
          <w:sz w:val="24"/>
          <w:szCs w:val="24"/>
        </w:rPr>
        <w:t>When removing a firearm from a crime scene, there are four steps to follow, step one is to make the weapon safe</w:t>
      </w:r>
      <w:r w:rsidR="7D8339F5" w:rsidRPr="00ED4AEA">
        <w:rPr>
          <w:rFonts w:ascii="Arial" w:eastAsia="Arial" w:hAnsi="Arial" w:cs="Arial"/>
          <w:sz w:val="24"/>
          <w:szCs w:val="24"/>
        </w:rPr>
        <w:t xml:space="preserve"> by making sure the safety catch is on and unloading the gun</w:t>
      </w:r>
      <w:r w:rsidR="39095E11" w:rsidRPr="00ED4AEA">
        <w:rPr>
          <w:rFonts w:ascii="Arial" w:eastAsia="Arial" w:hAnsi="Arial" w:cs="Arial"/>
          <w:sz w:val="24"/>
          <w:szCs w:val="24"/>
        </w:rPr>
        <w:t>.</w:t>
      </w:r>
      <w:r w:rsidR="7D8339F5" w:rsidRPr="00ED4AEA">
        <w:rPr>
          <w:rFonts w:ascii="Arial" w:eastAsia="Arial" w:hAnsi="Arial" w:cs="Arial"/>
          <w:sz w:val="24"/>
          <w:szCs w:val="24"/>
        </w:rPr>
        <w:t xml:space="preserve"> </w:t>
      </w:r>
      <w:r w:rsidR="0F6C8CB7" w:rsidRPr="00ED4AEA">
        <w:rPr>
          <w:rFonts w:ascii="Arial" w:eastAsia="Arial" w:hAnsi="Arial" w:cs="Arial"/>
          <w:sz w:val="24"/>
          <w:szCs w:val="24"/>
        </w:rPr>
        <w:t>S</w:t>
      </w:r>
      <w:r w:rsidR="7D8339F5" w:rsidRPr="00ED4AEA">
        <w:rPr>
          <w:rFonts w:ascii="Arial" w:eastAsia="Arial" w:hAnsi="Arial" w:cs="Arial"/>
          <w:sz w:val="24"/>
          <w:szCs w:val="24"/>
        </w:rPr>
        <w:t xml:space="preserve">tep two is </w:t>
      </w:r>
      <w:r w:rsidR="12173120" w:rsidRPr="00ED4AEA">
        <w:rPr>
          <w:rFonts w:ascii="Arial" w:eastAsia="Arial" w:hAnsi="Arial" w:cs="Arial"/>
          <w:sz w:val="24"/>
          <w:szCs w:val="24"/>
        </w:rPr>
        <w:t>to note the condition of the firearm</w:t>
      </w:r>
      <w:r w:rsidR="39DC85D0" w:rsidRPr="00ED4AEA">
        <w:rPr>
          <w:rFonts w:ascii="Arial" w:eastAsia="Arial" w:hAnsi="Arial" w:cs="Arial"/>
          <w:sz w:val="24"/>
          <w:szCs w:val="24"/>
        </w:rPr>
        <w:t xml:space="preserve"> (has it been fired.) Step three </w:t>
      </w:r>
      <w:r w:rsidR="713B239E" w:rsidRPr="00ED4AEA">
        <w:rPr>
          <w:rFonts w:ascii="Arial" w:eastAsia="Arial" w:hAnsi="Arial" w:cs="Arial"/>
          <w:sz w:val="24"/>
          <w:szCs w:val="24"/>
        </w:rPr>
        <w:t xml:space="preserve">is recovering the evidence appropriately and step four is packing the firearms </w:t>
      </w:r>
      <w:r w:rsidR="1A4FA466" w:rsidRPr="00ED4AEA">
        <w:rPr>
          <w:rFonts w:ascii="Arial" w:eastAsia="Arial" w:hAnsi="Arial" w:cs="Arial"/>
          <w:sz w:val="24"/>
          <w:szCs w:val="24"/>
        </w:rPr>
        <w:t>according</w:t>
      </w:r>
      <w:r w:rsidR="713B239E" w:rsidRPr="00ED4AEA">
        <w:rPr>
          <w:rFonts w:ascii="Arial" w:eastAsia="Arial" w:hAnsi="Arial" w:cs="Arial"/>
          <w:sz w:val="24"/>
          <w:szCs w:val="24"/>
        </w:rPr>
        <w:t xml:space="preserve">. </w:t>
      </w:r>
      <w:r w:rsidR="36CCB0EF" w:rsidRPr="00ED4AEA">
        <w:rPr>
          <w:rFonts w:ascii="Arial" w:eastAsia="Arial" w:hAnsi="Arial" w:cs="Arial"/>
          <w:color w:val="000000" w:themeColor="text1"/>
          <w:sz w:val="24"/>
          <w:szCs w:val="24"/>
        </w:rPr>
        <w:t>(Markham, 2015)</w:t>
      </w:r>
    </w:p>
    <w:p w14:paraId="6797D381" w14:textId="586C9CFF" w:rsidR="57848B18" w:rsidRPr="00ED4AEA" w:rsidRDefault="57848B18" w:rsidP="00ED4AEA">
      <w:pPr>
        <w:spacing w:line="480" w:lineRule="auto"/>
        <w:rPr>
          <w:rFonts w:ascii="Arial" w:eastAsia="Arial" w:hAnsi="Arial" w:cs="Arial"/>
          <w:sz w:val="24"/>
          <w:szCs w:val="24"/>
        </w:rPr>
      </w:pPr>
    </w:p>
    <w:p w14:paraId="0877C6CD" w14:textId="05B8AD5E" w:rsidR="57848B18" w:rsidRPr="00ED4AEA" w:rsidRDefault="025273FB" w:rsidP="00ED4AEA">
      <w:pPr>
        <w:spacing w:line="480" w:lineRule="auto"/>
        <w:jc w:val="both"/>
        <w:rPr>
          <w:rFonts w:ascii="Arial" w:eastAsia="Arial" w:hAnsi="Arial" w:cs="Arial"/>
          <w:sz w:val="24"/>
          <w:szCs w:val="24"/>
        </w:rPr>
      </w:pPr>
      <w:r w:rsidRPr="00ED4AEA">
        <w:rPr>
          <w:rFonts w:ascii="Arial" w:eastAsia="Arial" w:hAnsi="Arial" w:cs="Arial"/>
          <w:sz w:val="24"/>
          <w:szCs w:val="24"/>
        </w:rPr>
        <w:t xml:space="preserve">It is important that a firearm isn't loaded when its being packaged as </w:t>
      </w:r>
      <w:r w:rsidR="409D9D8E" w:rsidRPr="00ED4AEA">
        <w:rPr>
          <w:rFonts w:ascii="Arial" w:eastAsia="Arial" w:hAnsi="Arial" w:cs="Arial"/>
          <w:sz w:val="24"/>
          <w:szCs w:val="24"/>
        </w:rPr>
        <w:t xml:space="preserve">it may fire and cause more injuries, this will also </w:t>
      </w:r>
      <w:r w:rsidR="10DDB3AB" w:rsidRPr="00ED4AEA">
        <w:rPr>
          <w:rFonts w:ascii="Arial" w:eastAsia="Arial" w:hAnsi="Arial" w:cs="Arial"/>
          <w:sz w:val="24"/>
          <w:szCs w:val="24"/>
        </w:rPr>
        <w:t>destroy</w:t>
      </w:r>
      <w:r w:rsidR="409D9D8E" w:rsidRPr="00ED4AEA">
        <w:rPr>
          <w:rFonts w:ascii="Arial" w:eastAsia="Arial" w:hAnsi="Arial" w:cs="Arial"/>
          <w:sz w:val="24"/>
          <w:szCs w:val="24"/>
        </w:rPr>
        <w:t xml:space="preserve"> any evidence of the g</w:t>
      </w:r>
      <w:r w:rsidR="7FCCB732" w:rsidRPr="00ED4AEA">
        <w:rPr>
          <w:rFonts w:ascii="Arial" w:eastAsia="Arial" w:hAnsi="Arial" w:cs="Arial"/>
          <w:sz w:val="24"/>
          <w:szCs w:val="24"/>
        </w:rPr>
        <w:t xml:space="preserve">un being fired </w:t>
      </w:r>
      <w:r w:rsidR="42216319" w:rsidRPr="00ED4AEA">
        <w:rPr>
          <w:rFonts w:ascii="Arial" w:eastAsia="Arial" w:hAnsi="Arial" w:cs="Arial"/>
          <w:sz w:val="24"/>
          <w:szCs w:val="24"/>
        </w:rPr>
        <w:t xml:space="preserve">initially. If there </w:t>
      </w:r>
      <w:r w:rsidR="2B5099F5" w:rsidRPr="00ED4AEA">
        <w:rPr>
          <w:rFonts w:ascii="Arial" w:eastAsia="Arial" w:hAnsi="Arial" w:cs="Arial"/>
          <w:sz w:val="24"/>
          <w:szCs w:val="24"/>
        </w:rPr>
        <w:t>are</w:t>
      </w:r>
      <w:r w:rsidR="42216319" w:rsidRPr="00ED4AEA">
        <w:rPr>
          <w:rFonts w:ascii="Arial" w:eastAsia="Arial" w:hAnsi="Arial" w:cs="Arial"/>
          <w:sz w:val="24"/>
          <w:szCs w:val="24"/>
        </w:rPr>
        <w:t xml:space="preserve"> </w:t>
      </w:r>
      <w:r w:rsidR="6894D022" w:rsidRPr="00ED4AEA">
        <w:rPr>
          <w:rFonts w:ascii="Arial" w:eastAsia="Arial" w:hAnsi="Arial" w:cs="Arial"/>
          <w:sz w:val="24"/>
          <w:szCs w:val="24"/>
        </w:rPr>
        <w:t>any loaded rounds still in the firearms this needs to be noted as it may help find the make of the gun, they will then need to be package</w:t>
      </w:r>
      <w:r w:rsidR="03C2A651" w:rsidRPr="00ED4AEA">
        <w:rPr>
          <w:rFonts w:ascii="Arial" w:eastAsia="Arial" w:hAnsi="Arial" w:cs="Arial"/>
          <w:sz w:val="24"/>
          <w:szCs w:val="24"/>
        </w:rPr>
        <w:t xml:space="preserve">d, marked and the location where it was found </w:t>
      </w:r>
      <w:r w:rsidR="5398B11C" w:rsidRPr="00ED4AEA">
        <w:rPr>
          <w:rFonts w:ascii="Arial" w:eastAsia="Arial" w:hAnsi="Arial" w:cs="Arial"/>
          <w:sz w:val="24"/>
          <w:szCs w:val="24"/>
        </w:rPr>
        <w:t xml:space="preserve">should be noted. To remove a firearm from a scene it needs </w:t>
      </w:r>
      <w:r w:rsidR="1286476D" w:rsidRPr="00ED4AEA">
        <w:rPr>
          <w:rFonts w:ascii="Arial" w:eastAsia="Arial" w:hAnsi="Arial" w:cs="Arial"/>
          <w:sz w:val="24"/>
          <w:szCs w:val="24"/>
        </w:rPr>
        <w:t>to be</w:t>
      </w:r>
      <w:r w:rsidR="5398B11C" w:rsidRPr="00ED4AEA">
        <w:rPr>
          <w:rFonts w:ascii="Arial" w:eastAsia="Arial" w:hAnsi="Arial" w:cs="Arial"/>
          <w:sz w:val="24"/>
          <w:szCs w:val="24"/>
        </w:rPr>
        <w:t xml:space="preserve"> packaged in a primary container</w:t>
      </w:r>
      <w:r w:rsidR="721F45DB" w:rsidRPr="00ED4AEA">
        <w:rPr>
          <w:rFonts w:ascii="Arial" w:eastAsia="Arial" w:hAnsi="Arial" w:cs="Arial"/>
          <w:sz w:val="24"/>
          <w:szCs w:val="24"/>
        </w:rPr>
        <w:t>/wrapping, then placed in a cardboard box,</w:t>
      </w:r>
      <w:r w:rsidR="7F9D2331" w:rsidRPr="00ED4AEA">
        <w:rPr>
          <w:rFonts w:ascii="Arial" w:eastAsia="Arial" w:hAnsi="Arial" w:cs="Arial"/>
          <w:sz w:val="24"/>
          <w:szCs w:val="24"/>
        </w:rPr>
        <w:t xml:space="preserve"> </w:t>
      </w:r>
      <w:r w:rsidR="082BFBC9" w:rsidRPr="00ED4AEA">
        <w:rPr>
          <w:rFonts w:ascii="Arial" w:eastAsia="Arial" w:hAnsi="Arial" w:cs="Arial"/>
          <w:sz w:val="24"/>
          <w:szCs w:val="24"/>
        </w:rPr>
        <w:t>or paper</w:t>
      </w:r>
      <w:r w:rsidR="721F45DB" w:rsidRPr="00ED4AEA">
        <w:rPr>
          <w:rFonts w:ascii="Arial" w:eastAsia="Arial" w:hAnsi="Arial" w:cs="Arial"/>
          <w:sz w:val="24"/>
          <w:szCs w:val="24"/>
        </w:rPr>
        <w:t xml:space="preserve"> bag</w:t>
      </w:r>
      <w:r w:rsidR="092E6C67" w:rsidRPr="00ED4AEA">
        <w:rPr>
          <w:rFonts w:ascii="Arial" w:eastAsia="Arial" w:hAnsi="Arial" w:cs="Arial"/>
          <w:sz w:val="24"/>
          <w:szCs w:val="24"/>
        </w:rPr>
        <w:t>, the type of packaging will depend o</w:t>
      </w:r>
      <w:r w:rsidR="4030A1DC" w:rsidRPr="00ED4AEA">
        <w:rPr>
          <w:rFonts w:ascii="Arial" w:eastAsia="Arial" w:hAnsi="Arial" w:cs="Arial"/>
          <w:sz w:val="24"/>
          <w:szCs w:val="24"/>
        </w:rPr>
        <w:t>n</w:t>
      </w:r>
      <w:r w:rsidR="092E6C67" w:rsidRPr="00ED4AEA">
        <w:rPr>
          <w:rFonts w:ascii="Arial" w:eastAsia="Arial" w:hAnsi="Arial" w:cs="Arial"/>
          <w:sz w:val="24"/>
          <w:szCs w:val="24"/>
        </w:rPr>
        <w:t xml:space="preserve"> the type of firearms. </w:t>
      </w:r>
      <w:r w:rsidR="73E85D24" w:rsidRPr="00ED4AEA">
        <w:rPr>
          <w:rFonts w:ascii="Arial" w:eastAsia="Arial" w:hAnsi="Arial" w:cs="Arial"/>
          <w:color w:val="000000" w:themeColor="text1"/>
          <w:sz w:val="24"/>
          <w:szCs w:val="24"/>
        </w:rPr>
        <w:t xml:space="preserve">(Lee, </w:t>
      </w:r>
      <w:proofErr w:type="spellStart"/>
      <w:r w:rsidR="73E85D24" w:rsidRPr="00ED4AEA">
        <w:rPr>
          <w:rFonts w:ascii="Arial" w:eastAsia="Arial" w:hAnsi="Arial" w:cs="Arial"/>
          <w:color w:val="000000" w:themeColor="text1"/>
          <w:sz w:val="24"/>
          <w:szCs w:val="24"/>
        </w:rPr>
        <w:t>Palmbach</w:t>
      </w:r>
      <w:proofErr w:type="spellEnd"/>
      <w:r w:rsidR="73E85D24" w:rsidRPr="00ED4AEA">
        <w:rPr>
          <w:rFonts w:ascii="Arial" w:eastAsia="Arial" w:hAnsi="Arial" w:cs="Arial"/>
          <w:color w:val="000000" w:themeColor="text1"/>
          <w:sz w:val="24"/>
          <w:szCs w:val="24"/>
        </w:rPr>
        <w:t xml:space="preserve"> and Miller, 2001)</w:t>
      </w:r>
    </w:p>
    <w:p w14:paraId="086A2EB3" w14:textId="156AEDAD" w:rsidR="57848B18" w:rsidRPr="00ED4AEA" w:rsidRDefault="57848B18" w:rsidP="00ED4AEA">
      <w:pPr>
        <w:spacing w:line="480" w:lineRule="auto"/>
        <w:rPr>
          <w:rFonts w:ascii="Arial" w:eastAsia="Arial" w:hAnsi="Arial" w:cs="Arial"/>
          <w:sz w:val="24"/>
          <w:szCs w:val="24"/>
        </w:rPr>
      </w:pPr>
    </w:p>
    <w:p w14:paraId="30B0AEC7" w14:textId="100721E7" w:rsidR="59869046" w:rsidRPr="00ED4AEA" w:rsidRDefault="59869046" w:rsidP="00ED4AEA">
      <w:pPr>
        <w:spacing w:line="480" w:lineRule="auto"/>
        <w:jc w:val="both"/>
        <w:rPr>
          <w:rFonts w:ascii="Arial" w:eastAsia="Arial" w:hAnsi="Arial" w:cs="Arial"/>
          <w:sz w:val="24"/>
          <w:szCs w:val="24"/>
        </w:rPr>
      </w:pPr>
      <w:r w:rsidRPr="00ED4AEA">
        <w:rPr>
          <w:rFonts w:ascii="Arial" w:eastAsia="Arial" w:hAnsi="Arial" w:cs="Arial"/>
          <w:sz w:val="24"/>
          <w:szCs w:val="24"/>
        </w:rPr>
        <w:lastRenderedPageBreak/>
        <w:t xml:space="preserve">To ensure the evidence is protected from the crime scene to the library, a chain of evidence is put in place. </w:t>
      </w:r>
      <w:r w:rsidR="68B6D0B2" w:rsidRPr="00ED4AEA">
        <w:rPr>
          <w:rFonts w:ascii="Arial" w:eastAsia="Arial" w:hAnsi="Arial" w:cs="Arial"/>
          <w:sz w:val="24"/>
          <w:szCs w:val="24"/>
        </w:rPr>
        <w:t xml:space="preserve">The definition of chain of evidence is </w:t>
      </w:r>
      <w:r w:rsidR="64C91E37" w:rsidRPr="00ED4AEA">
        <w:rPr>
          <w:rFonts w:ascii="Arial" w:eastAsia="Arial" w:hAnsi="Arial" w:cs="Arial"/>
          <w:sz w:val="24"/>
          <w:szCs w:val="24"/>
        </w:rPr>
        <w:t>the process of handling and note taking of evidence</w:t>
      </w:r>
      <w:r w:rsidR="2B9AA7D1" w:rsidRPr="00ED4AEA">
        <w:rPr>
          <w:rFonts w:ascii="Arial" w:eastAsia="Arial" w:hAnsi="Arial" w:cs="Arial"/>
          <w:sz w:val="24"/>
          <w:szCs w:val="24"/>
        </w:rPr>
        <w:t xml:space="preserve"> which includes</w:t>
      </w:r>
      <w:r w:rsidR="64C91E37" w:rsidRPr="00ED4AEA">
        <w:rPr>
          <w:rFonts w:ascii="Arial" w:eastAsia="Arial" w:hAnsi="Arial" w:cs="Arial"/>
          <w:sz w:val="24"/>
          <w:szCs w:val="24"/>
        </w:rPr>
        <w:t xml:space="preserve"> keep</w:t>
      </w:r>
      <w:r w:rsidR="45503BD3" w:rsidRPr="00ED4AEA">
        <w:rPr>
          <w:rFonts w:ascii="Arial" w:eastAsia="Arial" w:hAnsi="Arial" w:cs="Arial"/>
          <w:sz w:val="24"/>
          <w:szCs w:val="24"/>
        </w:rPr>
        <w:t>ing</w:t>
      </w:r>
      <w:r w:rsidR="64C91E37" w:rsidRPr="00ED4AEA">
        <w:rPr>
          <w:rFonts w:ascii="Arial" w:eastAsia="Arial" w:hAnsi="Arial" w:cs="Arial"/>
          <w:sz w:val="24"/>
          <w:szCs w:val="24"/>
        </w:rPr>
        <w:t xml:space="preserve"> a </w:t>
      </w:r>
      <w:r w:rsidR="16875505" w:rsidRPr="00ED4AEA">
        <w:rPr>
          <w:rFonts w:ascii="Arial" w:eastAsia="Arial" w:hAnsi="Arial" w:cs="Arial"/>
          <w:sz w:val="24"/>
          <w:szCs w:val="24"/>
        </w:rPr>
        <w:t>detailed</w:t>
      </w:r>
      <w:r w:rsidR="64C91E37" w:rsidRPr="00ED4AEA">
        <w:rPr>
          <w:rFonts w:ascii="Arial" w:eastAsia="Arial" w:hAnsi="Arial" w:cs="Arial"/>
          <w:sz w:val="24"/>
          <w:szCs w:val="24"/>
        </w:rPr>
        <w:t xml:space="preserve"> log </w:t>
      </w:r>
      <w:r w:rsidR="752EF903" w:rsidRPr="00ED4AEA">
        <w:rPr>
          <w:rFonts w:ascii="Arial" w:eastAsia="Arial" w:hAnsi="Arial" w:cs="Arial"/>
          <w:sz w:val="24"/>
          <w:szCs w:val="24"/>
        </w:rPr>
        <w:t xml:space="preserve">with information such as the persons who collected/handled the evidence and the officers who </w:t>
      </w:r>
      <w:r w:rsidR="4BBA990B" w:rsidRPr="00ED4AEA">
        <w:rPr>
          <w:rFonts w:ascii="Arial" w:eastAsia="Arial" w:hAnsi="Arial" w:cs="Arial"/>
          <w:sz w:val="24"/>
          <w:szCs w:val="24"/>
        </w:rPr>
        <w:t xml:space="preserve">transferred the evidence within the investigation. The chain of custody process starts at the crime scene. </w:t>
      </w:r>
      <w:r w:rsidR="560C190F" w:rsidRPr="00ED4AEA">
        <w:rPr>
          <w:rFonts w:ascii="Arial" w:eastAsia="Arial" w:hAnsi="Arial" w:cs="Arial"/>
          <w:sz w:val="24"/>
          <w:szCs w:val="24"/>
        </w:rPr>
        <w:t>This is vital to a prosecution as the evidence is provided to prove the facts of the case</w:t>
      </w:r>
      <w:r w:rsidR="3C825AEA" w:rsidRPr="00ED4AEA">
        <w:rPr>
          <w:rFonts w:ascii="Arial" w:eastAsia="Arial" w:hAnsi="Arial" w:cs="Arial"/>
          <w:sz w:val="24"/>
          <w:szCs w:val="24"/>
        </w:rPr>
        <w:t xml:space="preserve"> and if the evidence has been tamped with it can cause the case to be dismissed therefore it is important that the chain of </w:t>
      </w:r>
      <w:r w:rsidR="783B6858" w:rsidRPr="00ED4AEA">
        <w:rPr>
          <w:rFonts w:ascii="Arial" w:eastAsia="Arial" w:hAnsi="Arial" w:cs="Arial"/>
          <w:sz w:val="24"/>
          <w:szCs w:val="24"/>
        </w:rPr>
        <w:t>custody</w:t>
      </w:r>
      <w:r w:rsidR="3C825AEA" w:rsidRPr="00ED4AEA">
        <w:rPr>
          <w:rFonts w:ascii="Arial" w:eastAsia="Arial" w:hAnsi="Arial" w:cs="Arial"/>
          <w:sz w:val="24"/>
          <w:szCs w:val="24"/>
        </w:rPr>
        <w:t xml:space="preserve"> is followed to ensure the evidence is </w:t>
      </w:r>
      <w:r w:rsidR="66C4CC34" w:rsidRPr="00ED4AEA">
        <w:rPr>
          <w:rFonts w:ascii="Arial" w:eastAsia="Arial" w:hAnsi="Arial" w:cs="Arial"/>
          <w:sz w:val="24"/>
          <w:szCs w:val="24"/>
        </w:rPr>
        <w:t>authenticated</w:t>
      </w:r>
      <w:r w:rsidR="4E253088" w:rsidRPr="00ED4AEA">
        <w:rPr>
          <w:rFonts w:ascii="Arial" w:eastAsia="Arial" w:hAnsi="Arial" w:cs="Arial"/>
          <w:sz w:val="24"/>
          <w:szCs w:val="24"/>
        </w:rPr>
        <w:t xml:space="preserve"> and is the original piece of evidence from the crime scene.</w:t>
      </w:r>
      <w:r w:rsidR="4421AC65" w:rsidRPr="00ED4AEA">
        <w:rPr>
          <w:rFonts w:ascii="Arial" w:eastAsia="Arial" w:hAnsi="Arial" w:cs="Arial"/>
          <w:sz w:val="24"/>
          <w:szCs w:val="24"/>
        </w:rPr>
        <w:t xml:space="preserve"> The method to maintain the chain of custody originates from the crime scene where a forensics </w:t>
      </w:r>
      <w:r w:rsidR="6325F4F3" w:rsidRPr="00ED4AEA">
        <w:rPr>
          <w:rFonts w:ascii="Arial" w:eastAsia="Arial" w:hAnsi="Arial" w:cs="Arial"/>
          <w:sz w:val="24"/>
          <w:szCs w:val="24"/>
        </w:rPr>
        <w:t>examiner will study the scene and take photos of any prints or evidence found and write notes</w:t>
      </w:r>
      <w:r w:rsidR="4421AC65" w:rsidRPr="00ED4AEA">
        <w:rPr>
          <w:rFonts w:ascii="Arial" w:eastAsia="Arial" w:hAnsi="Arial" w:cs="Arial"/>
          <w:sz w:val="24"/>
          <w:szCs w:val="24"/>
        </w:rPr>
        <w:t xml:space="preserve"> </w:t>
      </w:r>
      <w:r w:rsidR="718A7FAC" w:rsidRPr="00ED4AEA">
        <w:rPr>
          <w:rFonts w:ascii="Arial" w:eastAsia="Arial" w:hAnsi="Arial" w:cs="Arial"/>
          <w:sz w:val="24"/>
          <w:szCs w:val="24"/>
        </w:rPr>
        <w:t>on the where the evidence was found, the time and date of when the evidence was recovered, a description of the item and wh</w:t>
      </w:r>
      <w:r w:rsidR="5E368B7D" w:rsidRPr="00ED4AEA">
        <w:rPr>
          <w:rFonts w:ascii="Arial" w:eastAsia="Arial" w:hAnsi="Arial" w:cs="Arial"/>
          <w:sz w:val="24"/>
          <w:szCs w:val="24"/>
        </w:rPr>
        <w:t xml:space="preserve">at condition it is in and any unique marks that was found on the evidence. </w:t>
      </w:r>
      <w:r w:rsidR="18672318" w:rsidRPr="00ED4AEA">
        <w:rPr>
          <w:rFonts w:ascii="Arial" w:eastAsia="Arial" w:hAnsi="Arial" w:cs="Arial"/>
          <w:sz w:val="24"/>
          <w:szCs w:val="24"/>
        </w:rPr>
        <w:t xml:space="preserve">The officer will then package the evidence and label each package to ensure it is easy to find within the </w:t>
      </w:r>
      <w:r w:rsidR="6C2E8F81" w:rsidRPr="00ED4AEA">
        <w:rPr>
          <w:rFonts w:ascii="Arial" w:eastAsia="Arial" w:hAnsi="Arial" w:cs="Arial"/>
          <w:sz w:val="24"/>
          <w:szCs w:val="24"/>
        </w:rPr>
        <w:t>laboratory</w:t>
      </w:r>
      <w:r w:rsidR="18672318" w:rsidRPr="00ED4AEA">
        <w:rPr>
          <w:rFonts w:ascii="Arial" w:eastAsia="Arial" w:hAnsi="Arial" w:cs="Arial"/>
          <w:sz w:val="24"/>
          <w:szCs w:val="24"/>
        </w:rPr>
        <w:t xml:space="preserve"> or evidence room. </w:t>
      </w:r>
      <w:r w:rsidR="43882531" w:rsidRPr="00ED4AEA">
        <w:rPr>
          <w:rFonts w:ascii="Arial" w:eastAsia="Arial" w:hAnsi="Arial" w:cs="Arial"/>
          <w:sz w:val="24"/>
          <w:szCs w:val="24"/>
        </w:rPr>
        <w:t xml:space="preserve">Once the evidence reaches the </w:t>
      </w:r>
      <w:r w:rsidR="0B442A20" w:rsidRPr="00ED4AEA">
        <w:rPr>
          <w:rFonts w:ascii="Arial" w:eastAsia="Arial" w:hAnsi="Arial" w:cs="Arial"/>
          <w:sz w:val="24"/>
          <w:szCs w:val="24"/>
        </w:rPr>
        <w:t>laboratory</w:t>
      </w:r>
      <w:r w:rsidR="43882531" w:rsidRPr="00ED4AEA">
        <w:rPr>
          <w:rFonts w:ascii="Arial" w:eastAsia="Arial" w:hAnsi="Arial" w:cs="Arial"/>
          <w:sz w:val="24"/>
          <w:szCs w:val="24"/>
        </w:rPr>
        <w:t xml:space="preserve"> it will be analysed by a forensic scientist and they will send the results to the officers working on the case. </w:t>
      </w:r>
      <w:r w:rsidR="761E3CA1" w:rsidRPr="00ED4AEA">
        <w:rPr>
          <w:rFonts w:ascii="Arial" w:eastAsia="Arial" w:hAnsi="Arial" w:cs="Arial"/>
          <w:sz w:val="24"/>
          <w:szCs w:val="24"/>
        </w:rPr>
        <w:t xml:space="preserve">To method to maintain the chain of custody includes limiting the amount of people </w:t>
      </w:r>
      <w:r w:rsidR="6F8B534F" w:rsidRPr="00ED4AEA">
        <w:rPr>
          <w:rFonts w:ascii="Arial" w:eastAsia="Arial" w:hAnsi="Arial" w:cs="Arial"/>
          <w:sz w:val="24"/>
          <w:szCs w:val="24"/>
        </w:rPr>
        <w:t xml:space="preserve">handling the evidence, take detailed notes of names, identity numbers and dates, seal all evidence packages, check the markings </w:t>
      </w:r>
      <w:r w:rsidR="5DFA4B2B" w:rsidRPr="00ED4AEA">
        <w:rPr>
          <w:rFonts w:ascii="Arial" w:eastAsia="Arial" w:hAnsi="Arial" w:cs="Arial"/>
          <w:sz w:val="24"/>
          <w:szCs w:val="24"/>
        </w:rPr>
        <w:t>twice before sending them and get a signed receipt after each transfer.</w:t>
      </w:r>
      <w:r w:rsidR="1F738292" w:rsidRPr="00ED4AEA">
        <w:rPr>
          <w:rFonts w:ascii="Arial" w:eastAsia="Arial" w:hAnsi="Arial" w:cs="Arial"/>
          <w:sz w:val="24"/>
          <w:szCs w:val="24"/>
        </w:rPr>
        <w:t xml:space="preserve"> </w:t>
      </w:r>
      <w:r w:rsidR="1F738292" w:rsidRPr="00ED4AEA">
        <w:rPr>
          <w:rFonts w:ascii="Arial" w:eastAsia="Arial" w:hAnsi="Arial" w:cs="Arial"/>
          <w:color w:val="000000" w:themeColor="text1"/>
          <w:sz w:val="24"/>
          <w:szCs w:val="24"/>
        </w:rPr>
        <w:t>(Chain of Custody, 2019)</w:t>
      </w:r>
    </w:p>
    <w:p w14:paraId="587C1B3B" w14:textId="54AB5EB7" w:rsidR="30FE1FB0" w:rsidRPr="00ED4AEA" w:rsidRDefault="30FE1FB0" w:rsidP="00ED4AEA">
      <w:pPr>
        <w:spacing w:line="480" w:lineRule="auto"/>
        <w:rPr>
          <w:rFonts w:ascii="Arial" w:eastAsia="Arial" w:hAnsi="Arial" w:cs="Arial"/>
          <w:b/>
          <w:bCs/>
          <w:sz w:val="24"/>
          <w:szCs w:val="24"/>
          <w:u w:val="single"/>
        </w:rPr>
      </w:pPr>
    </w:p>
    <w:p w14:paraId="1A823A23" w14:textId="27EEFADD" w:rsidR="30FE1FB0" w:rsidRPr="00ED4AEA" w:rsidRDefault="0B6030E1" w:rsidP="00ED4AEA">
      <w:pPr>
        <w:spacing w:line="480" w:lineRule="auto"/>
        <w:jc w:val="both"/>
        <w:rPr>
          <w:rFonts w:ascii="Arial" w:eastAsia="Arial" w:hAnsi="Arial" w:cs="Arial"/>
          <w:sz w:val="24"/>
          <w:szCs w:val="24"/>
        </w:rPr>
      </w:pPr>
      <w:r w:rsidRPr="00ED4AEA">
        <w:rPr>
          <w:rFonts w:ascii="Arial" w:eastAsia="Arial" w:hAnsi="Arial" w:cs="Arial"/>
          <w:sz w:val="24"/>
          <w:szCs w:val="24"/>
        </w:rPr>
        <w:t xml:space="preserve">A key piece of legislation for </w:t>
      </w:r>
      <w:r w:rsidR="198A50A5" w:rsidRPr="00ED4AEA">
        <w:rPr>
          <w:rFonts w:ascii="Arial" w:eastAsia="Arial" w:hAnsi="Arial" w:cs="Arial"/>
          <w:sz w:val="24"/>
          <w:szCs w:val="24"/>
        </w:rPr>
        <w:t>recovery</w:t>
      </w:r>
      <w:r w:rsidRPr="00ED4AEA">
        <w:rPr>
          <w:rFonts w:ascii="Arial" w:eastAsia="Arial" w:hAnsi="Arial" w:cs="Arial"/>
          <w:sz w:val="24"/>
          <w:szCs w:val="24"/>
        </w:rPr>
        <w:t xml:space="preserve"> and examination is the Criminal Procedure and Investigations Act </w:t>
      </w:r>
      <w:r w:rsidR="71CEC810" w:rsidRPr="00ED4AEA">
        <w:rPr>
          <w:rFonts w:ascii="Arial" w:eastAsia="Arial" w:hAnsi="Arial" w:cs="Arial"/>
          <w:sz w:val="24"/>
          <w:szCs w:val="24"/>
        </w:rPr>
        <w:t>1996</w:t>
      </w:r>
      <w:r w:rsidR="391E6ABC" w:rsidRPr="00ED4AEA">
        <w:rPr>
          <w:rFonts w:ascii="Arial" w:eastAsia="Arial" w:hAnsi="Arial" w:cs="Arial"/>
          <w:sz w:val="24"/>
          <w:szCs w:val="24"/>
        </w:rPr>
        <w:t xml:space="preserve">. This act </w:t>
      </w:r>
      <w:r w:rsidR="684B2C4D" w:rsidRPr="00ED4AEA">
        <w:rPr>
          <w:rFonts w:ascii="Arial" w:eastAsia="Arial" w:hAnsi="Arial" w:cs="Arial"/>
          <w:sz w:val="24"/>
          <w:szCs w:val="24"/>
        </w:rPr>
        <w:t xml:space="preserve">provides the officers on scene with a method of investigation such as to take notes/record, to retain evidence/suspects and </w:t>
      </w:r>
      <w:r w:rsidR="11894ADF" w:rsidRPr="00ED4AEA">
        <w:rPr>
          <w:rFonts w:ascii="Arial" w:eastAsia="Arial" w:hAnsi="Arial" w:cs="Arial"/>
          <w:sz w:val="24"/>
          <w:szCs w:val="24"/>
        </w:rPr>
        <w:t xml:space="preserve">transfer </w:t>
      </w:r>
      <w:r w:rsidR="11894ADF" w:rsidRPr="00ED4AEA">
        <w:rPr>
          <w:rFonts w:ascii="Arial" w:eastAsia="Arial" w:hAnsi="Arial" w:cs="Arial"/>
          <w:sz w:val="24"/>
          <w:szCs w:val="24"/>
        </w:rPr>
        <w:lastRenderedPageBreak/>
        <w:t>information which may be vital to the criminal investigation or relevant to other matters.</w:t>
      </w:r>
      <w:r w:rsidR="71CF50BC" w:rsidRPr="00ED4AEA">
        <w:rPr>
          <w:rFonts w:ascii="Arial" w:eastAsia="Arial" w:hAnsi="Arial" w:cs="Arial"/>
          <w:sz w:val="24"/>
          <w:szCs w:val="24"/>
        </w:rPr>
        <w:t xml:space="preserve"> </w:t>
      </w:r>
      <w:r w:rsidR="7367F7FD" w:rsidRPr="00ED4AEA">
        <w:rPr>
          <w:rFonts w:ascii="Arial" w:eastAsia="Arial" w:hAnsi="Arial" w:cs="Arial"/>
          <w:sz w:val="24"/>
          <w:szCs w:val="24"/>
        </w:rPr>
        <w:t xml:space="preserve">Individuals other than the officers who have a duty to carry out an investigation, as specified in the Act, are bound by the applicable provisions of the Code and should be taken into account in the implementation of their own operational procedures. This code does not </w:t>
      </w:r>
      <w:r w:rsidR="79149E44" w:rsidRPr="00ED4AEA">
        <w:rPr>
          <w:rFonts w:ascii="Arial" w:eastAsia="Arial" w:hAnsi="Arial" w:cs="Arial"/>
          <w:sz w:val="24"/>
          <w:szCs w:val="24"/>
        </w:rPr>
        <w:t xml:space="preserve">apply to those who have the duty to follow out the investigation. </w:t>
      </w:r>
      <w:r w:rsidR="3AA75C06" w:rsidRPr="00ED4AEA">
        <w:rPr>
          <w:rFonts w:ascii="Arial" w:eastAsia="Arial" w:hAnsi="Arial" w:cs="Arial"/>
          <w:sz w:val="24"/>
          <w:szCs w:val="24"/>
        </w:rPr>
        <w:t xml:space="preserve">This act ensures that the method of an investigation is followed toughly to </w:t>
      </w:r>
      <w:r w:rsidR="256777AD" w:rsidRPr="00ED4AEA">
        <w:rPr>
          <w:rFonts w:ascii="Arial" w:eastAsia="Arial" w:hAnsi="Arial" w:cs="Arial"/>
          <w:sz w:val="24"/>
          <w:szCs w:val="24"/>
        </w:rPr>
        <w:t xml:space="preserve">avoid confusion but also to prove to the court that the procedures have been done correctly. </w:t>
      </w:r>
      <w:r w:rsidR="03B9E08E" w:rsidRPr="00ED4AEA">
        <w:rPr>
          <w:rFonts w:ascii="Arial" w:eastAsia="Arial" w:hAnsi="Arial" w:cs="Arial"/>
          <w:color w:val="000000" w:themeColor="text1"/>
          <w:sz w:val="24"/>
          <w:szCs w:val="24"/>
        </w:rPr>
        <w:t>(Criminal Procedure and Investigations Act 1996 (section 23(1)), 2020)</w:t>
      </w:r>
    </w:p>
    <w:p w14:paraId="4CE455D0" w14:textId="0A41E96C" w:rsidR="7D800C49" w:rsidRPr="00ED4AEA" w:rsidRDefault="7D800C49" w:rsidP="00ED4AEA">
      <w:pPr>
        <w:spacing w:line="480" w:lineRule="auto"/>
        <w:rPr>
          <w:rFonts w:ascii="Arial" w:eastAsia="Arial" w:hAnsi="Arial" w:cs="Arial"/>
          <w:sz w:val="24"/>
          <w:szCs w:val="24"/>
        </w:rPr>
      </w:pPr>
    </w:p>
    <w:p w14:paraId="323C5AF4" w14:textId="3FC772A2" w:rsidR="36102CE9" w:rsidRPr="00ED4AEA" w:rsidRDefault="36102CE9" w:rsidP="00ED4AEA">
      <w:pPr>
        <w:spacing w:line="480" w:lineRule="auto"/>
        <w:jc w:val="both"/>
        <w:rPr>
          <w:rFonts w:ascii="Arial" w:eastAsia="Arial" w:hAnsi="Arial" w:cs="Arial"/>
          <w:sz w:val="24"/>
          <w:szCs w:val="24"/>
        </w:rPr>
      </w:pPr>
      <w:r w:rsidRPr="00ED4AEA">
        <w:rPr>
          <w:rFonts w:ascii="Arial" w:eastAsia="Arial" w:hAnsi="Arial" w:cs="Arial"/>
          <w:sz w:val="24"/>
          <w:szCs w:val="24"/>
        </w:rPr>
        <w:t xml:space="preserve">In the year of 2001, Stuart Lubbock was found dead in </w:t>
      </w:r>
      <w:r w:rsidR="47CC46D8" w:rsidRPr="00ED4AEA">
        <w:rPr>
          <w:rFonts w:ascii="Arial" w:eastAsia="Arial" w:hAnsi="Arial" w:cs="Arial"/>
          <w:sz w:val="24"/>
          <w:szCs w:val="24"/>
        </w:rPr>
        <w:t xml:space="preserve">Michael Barrymore's swimming pool in his back garden. </w:t>
      </w:r>
      <w:r w:rsidR="72F0A5B4" w:rsidRPr="00ED4AEA">
        <w:rPr>
          <w:rFonts w:ascii="Arial" w:eastAsia="Arial" w:hAnsi="Arial" w:cs="Arial"/>
          <w:sz w:val="24"/>
          <w:szCs w:val="24"/>
        </w:rPr>
        <w:t xml:space="preserve">It was stated key evidence to the investigation was not </w:t>
      </w:r>
      <w:r w:rsidR="690A5158" w:rsidRPr="00ED4AEA">
        <w:rPr>
          <w:rFonts w:ascii="Arial" w:eastAsia="Arial" w:hAnsi="Arial" w:cs="Arial"/>
          <w:sz w:val="24"/>
          <w:szCs w:val="24"/>
        </w:rPr>
        <w:t>recovered</w:t>
      </w:r>
      <w:r w:rsidR="72F0A5B4" w:rsidRPr="00ED4AEA">
        <w:rPr>
          <w:rFonts w:ascii="Arial" w:eastAsia="Arial" w:hAnsi="Arial" w:cs="Arial"/>
          <w:sz w:val="24"/>
          <w:szCs w:val="24"/>
        </w:rPr>
        <w:t xml:space="preserve"> by the police. </w:t>
      </w:r>
      <w:r w:rsidR="21BFC0F4" w:rsidRPr="00ED4AEA">
        <w:rPr>
          <w:rFonts w:ascii="Arial" w:eastAsia="Arial" w:hAnsi="Arial" w:cs="Arial"/>
          <w:sz w:val="24"/>
          <w:szCs w:val="24"/>
        </w:rPr>
        <w:t>The investigation accumulated over 36 complaints including a complaint from the family of Mr. Lubb</w:t>
      </w:r>
      <w:r w:rsidR="3DECAE33" w:rsidRPr="00ED4AEA">
        <w:rPr>
          <w:rFonts w:ascii="Arial" w:eastAsia="Arial" w:hAnsi="Arial" w:cs="Arial"/>
          <w:sz w:val="24"/>
          <w:szCs w:val="24"/>
        </w:rPr>
        <w:t xml:space="preserve">ock which he </w:t>
      </w:r>
      <w:r w:rsidR="328D090A" w:rsidRPr="00ED4AEA">
        <w:rPr>
          <w:rFonts w:ascii="Arial" w:eastAsia="Arial" w:hAnsi="Arial" w:cs="Arial"/>
          <w:sz w:val="24"/>
          <w:szCs w:val="24"/>
        </w:rPr>
        <w:t>described</w:t>
      </w:r>
      <w:r w:rsidR="3DECAE33" w:rsidRPr="00ED4AEA">
        <w:rPr>
          <w:rFonts w:ascii="Arial" w:eastAsia="Arial" w:hAnsi="Arial" w:cs="Arial"/>
          <w:sz w:val="24"/>
          <w:szCs w:val="24"/>
        </w:rPr>
        <w:t xml:space="preserve"> the police force as being corrupt and that the investigation wasn’t </w:t>
      </w:r>
      <w:r w:rsidR="21013EE6" w:rsidRPr="00ED4AEA">
        <w:rPr>
          <w:rFonts w:ascii="Arial" w:eastAsia="Arial" w:hAnsi="Arial" w:cs="Arial"/>
          <w:sz w:val="24"/>
          <w:szCs w:val="24"/>
        </w:rPr>
        <w:t>sufficient</w:t>
      </w:r>
      <w:r w:rsidR="3DECAE33" w:rsidRPr="00ED4AEA">
        <w:rPr>
          <w:rFonts w:ascii="Arial" w:eastAsia="Arial" w:hAnsi="Arial" w:cs="Arial"/>
          <w:sz w:val="24"/>
          <w:szCs w:val="24"/>
        </w:rPr>
        <w:t xml:space="preserve"> enough to </w:t>
      </w:r>
      <w:r w:rsidR="3DAD21BF" w:rsidRPr="00ED4AEA">
        <w:rPr>
          <w:rFonts w:ascii="Arial" w:eastAsia="Arial" w:hAnsi="Arial" w:cs="Arial"/>
          <w:sz w:val="24"/>
          <w:szCs w:val="24"/>
        </w:rPr>
        <w:t>obtain justice.</w:t>
      </w:r>
      <w:r w:rsidR="1FBEC0AB" w:rsidRPr="00ED4AEA">
        <w:rPr>
          <w:rFonts w:ascii="Arial" w:eastAsia="Arial" w:hAnsi="Arial" w:cs="Arial"/>
          <w:sz w:val="24"/>
          <w:szCs w:val="24"/>
        </w:rPr>
        <w:t xml:space="preserve"> Mr. Lubbock was found dead on the scene and later his </w:t>
      </w:r>
      <w:r w:rsidR="2F6FCC7C" w:rsidRPr="00ED4AEA">
        <w:rPr>
          <w:rFonts w:ascii="Arial" w:eastAsia="Arial" w:hAnsi="Arial" w:cs="Arial"/>
          <w:sz w:val="24"/>
          <w:szCs w:val="24"/>
        </w:rPr>
        <w:t xml:space="preserve">post-mortem found that he had suffered internal injuries which were linked to sexual assault and it also shown that he had been under the </w:t>
      </w:r>
      <w:r w:rsidR="7B5E0117" w:rsidRPr="00ED4AEA">
        <w:rPr>
          <w:rFonts w:ascii="Arial" w:eastAsia="Arial" w:hAnsi="Arial" w:cs="Arial"/>
          <w:sz w:val="24"/>
          <w:szCs w:val="24"/>
        </w:rPr>
        <w:t xml:space="preserve">influence of cocaine, ecstasy and alcohol. </w:t>
      </w:r>
      <w:r w:rsidR="7ACDBAA7" w:rsidRPr="00ED4AEA">
        <w:rPr>
          <w:rFonts w:ascii="Arial" w:eastAsia="Arial" w:hAnsi="Arial" w:cs="Arial"/>
          <w:sz w:val="24"/>
          <w:szCs w:val="24"/>
        </w:rPr>
        <w:t xml:space="preserve">After the investigation stage was completed, it was noted that </w:t>
      </w:r>
      <w:r w:rsidR="60EE10C5" w:rsidRPr="00ED4AEA">
        <w:rPr>
          <w:rFonts w:ascii="Arial" w:eastAsia="Arial" w:hAnsi="Arial" w:cs="Arial"/>
          <w:sz w:val="24"/>
          <w:szCs w:val="24"/>
        </w:rPr>
        <w:t>two keys pieces of evidence</w:t>
      </w:r>
      <w:r w:rsidR="0B5A0B42" w:rsidRPr="00ED4AEA">
        <w:rPr>
          <w:rFonts w:ascii="Arial" w:eastAsia="Arial" w:hAnsi="Arial" w:cs="Arial"/>
          <w:sz w:val="24"/>
          <w:szCs w:val="24"/>
        </w:rPr>
        <w:t xml:space="preserve"> had not be recovered from the scene, this includes a thermometer and a door handle, both of these pieces of evidence were used to </w:t>
      </w:r>
      <w:r w:rsidR="708286BC" w:rsidRPr="00ED4AEA">
        <w:rPr>
          <w:rFonts w:ascii="Arial" w:eastAsia="Arial" w:hAnsi="Arial" w:cs="Arial"/>
          <w:sz w:val="24"/>
          <w:szCs w:val="24"/>
        </w:rPr>
        <w:t>assault</w:t>
      </w:r>
      <w:r w:rsidR="0B5A0B42" w:rsidRPr="00ED4AEA">
        <w:rPr>
          <w:rFonts w:ascii="Arial" w:eastAsia="Arial" w:hAnsi="Arial" w:cs="Arial"/>
          <w:sz w:val="24"/>
          <w:szCs w:val="24"/>
        </w:rPr>
        <w:t xml:space="preserve"> Mr</w:t>
      </w:r>
      <w:r w:rsidR="1C07DA34" w:rsidRPr="00ED4AEA">
        <w:rPr>
          <w:rFonts w:ascii="Arial" w:eastAsia="Arial" w:hAnsi="Arial" w:cs="Arial"/>
          <w:sz w:val="24"/>
          <w:szCs w:val="24"/>
        </w:rPr>
        <w:t xml:space="preserve"> Lubbock</w:t>
      </w:r>
      <w:r w:rsidR="5D094C95" w:rsidRPr="00ED4AEA">
        <w:rPr>
          <w:rFonts w:ascii="Arial" w:eastAsia="Arial" w:hAnsi="Arial" w:cs="Arial"/>
          <w:sz w:val="24"/>
          <w:szCs w:val="24"/>
        </w:rPr>
        <w:t xml:space="preserve"> therefore if these had been </w:t>
      </w:r>
      <w:r w:rsidR="21B3C338" w:rsidRPr="00ED4AEA">
        <w:rPr>
          <w:rFonts w:ascii="Arial" w:eastAsia="Arial" w:hAnsi="Arial" w:cs="Arial"/>
          <w:sz w:val="24"/>
          <w:szCs w:val="24"/>
        </w:rPr>
        <w:t>recovered</w:t>
      </w:r>
      <w:r w:rsidR="5D094C95" w:rsidRPr="00ED4AEA">
        <w:rPr>
          <w:rFonts w:ascii="Arial" w:eastAsia="Arial" w:hAnsi="Arial" w:cs="Arial"/>
          <w:sz w:val="24"/>
          <w:szCs w:val="24"/>
        </w:rPr>
        <w:t xml:space="preserve">, the investigation may have been solved and Mr Lubbock would have had the justice he deserves. </w:t>
      </w:r>
      <w:r w:rsidR="155A1C2C" w:rsidRPr="00ED4AEA">
        <w:rPr>
          <w:rFonts w:ascii="Arial" w:eastAsia="Arial" w:hAnsi="Arial" w:cs="Arial"/>
          <w:color w:val="000000" w:themeColor="text1"/>
          <w:sz w:val="24"/>
          <w:szCs w:val="24"/>
        </w:rPr>
        <w:t>(</w:t>
      </w:r>
      <w:proofErr w:type="spellStart"/>
      <w:r w:rsidR="155A1C2C" w:rsidRPr="00ED4AEA">
        <w:rPr>
          <w:rFonts w:ascii="Arial" w:eastAsia="Arial" w:hAnsi="Arial" w:cs="Arial"/>
          <w:color w:val="000000" w:themeColor="text1"/>
          <w:sz w:val="24"/>
          <w:szCs w:val="24"/>
        </w:rPr>
        <w:t>Laville</w:t>
      </w:r>
      <w:proofErr w:type="spellEnd"/>
      <w:r w:rsidR="155A1C2C" w:rsidRPr="00ED4AEA">
        <w:rPr>
          <w:rFonts w:ascii="Arial" w:eastAsia="Arial" w:hAnsi="Arial" w:cs="Arial"/>
          <w:color w:val="000000" w:themeColor="text1"/>
          <w:sz w:val="24"/>
          <w:szCs w:val="24"/>
        </w:rPr>
        <w:t>, 2009)</w:t>
      </w:r>
    </w:p>
    <w:p w14:paraId="227F1D8F" w14:textId="19027639" w:rsidR="7D800C49" w:rsidRPr="00ED4AEA" w:rsidRDefault="7D800C49" w:rsidP="00ED4AEA">
      <w:pPr>
        <w:spacing w:line="480" w:lineRule="auto"/>
        <w:rPr>
          <w:rFonts w:ascii="Arial" w:eastAsia="Arial" w:hAnsi="Arial" w:cs="Arial"/>
          <w:sz w:val="24"/>
          <w:szCs w:val="24"/>
        </w:rPr>
      </w:pPr>
    </w:p>
    <w:p w14:paraId="2BF69194" w14:textId="11B7C25B" w:rsidR="5F702EC9" w:rsidRPr="00ED4AEA" w:rsidRDefault="5F702EC9" w:rsidP="00ED4AEA">
      <w:pPr>
        <w:spacing w:line="480" w:lineRule="auto"/>
        <w:jc w:val="both"/>
        <w:rPr>
          <w:rFonts w:ascii="Arial" w:eastAsia="Arial" w:hAnsi="Arial" w:cs="Arial"/>
          <w:sz w:val="24"/>
          <w:szCs w:val="24"/>
        </w:rPr>
      </w:pPr>
      <w:r w:rsidRPr="00ED4AEA">
        <w:rPr>
          <w:rFonts w:ascii="Arial" w:eastAsia="Arial" w:hAnsi="Arial" w:cs="Arial"/>
          <w:sz w:val="24"/>
          <w:szCs w:val="24"/>
        </w:rPr>
        <w:lastRenderedPageBreak/>
        <w:t>To conclude, the methods of recovery and practice are vital to investigation</w:t>
      </w:r>
      <w:r w:rsidR="672CB5F4" w:rsidRPr="00ED4AEA">
        <w:rPr>
          <w:rFonts w:ascii="Arial" w:eastAsia="Arial" w:hAnsi="Arial" w:cs="Arial"/>
          <w:sz w:val="24"/>
          <w:szCs w:val="24"/>
        </w:rPr>
        <w:t xml:space="preserve"> therefore the officers in charge need to ensure they are following the correct procedures when entering a crime scene and dealing with evidence. </w:t>
      </w:r>
      <w:r w:rsidR="6E60CD71" w:rsidRPr="00ED4AEA">
        <w:rPr>
          <w:rFonts w:ascii="Arial" w:eastAsia="Arial" w:hAnsi="Arial" w:cs="Arial"/>
          <w:sz w:val="24"/>
          <w:szCs w:val="24"/>
        </w:rPr>
        <w:t>In the case of Michael Barrymore</w:t>
      </w:r>
      <w:r w:rsidR="15B0DCA8" w:rsidRPr="00ED4AEA">
        <w:rPr>
          <w:rFonts w:ascii="Arial" w:eastAsia="Arial" w:hAnsi="Arial" w:cs="Arial"/>
          <w:sz w:val="24"/>
          <w:szCs w:val="24"/>
        </w:rPr>
        <w:t xml:space="preserve">, the officers did not follow correct procedures which resulted in a failed investigation. This case outlines the importance for cordons, </w:t>
      </w:r>
      <w:r w:rsidR="623A86FA" w:rsidRPr="00ED4AEA">
        <w:rPr>
          <w:rFonts w:ascii="Arial" w:eastAsia="Arial" w:hAnsi="Arial" w:cs="Arial"/>
          <w:sz w:val="24"/>
          <w:szCs w:val="24"/>
        </w:rPr>
        <w:t>personnel protective</w:t>
      </w:r>
      <w:r w:rsidR="15B0DCA8" w:rsidRPr="00ED4AEA">
        <w:rPr>
          <w:rFonts w:ascii="Arial" w:eastAsia="Arial" w:hAnsi="Arial" w:cs="Arial"/>
          <w:sz w:val="24"/>
          <w:szCs w:val="24"/>
        </w:rPr>
        <w:t xml:space="preserve"> </w:t>
      </w:r>
      <w:r w:rsidR="08324EBE" w:rsidRPr="00ED4AEA">
        <w:rPr>
          <w:rFonts w:ascii="Arial" w:eastAsia="Arial" w:hAnsi="Arial" w:cs="Arial"/>
          <w:sz w:val="24"/>
          <w:szCs w:val="24"/>
        </w:rPr>
        <w:t>equipment</w:t>
      </w:r>
      <w:r w:rsidR="3BBE9604" w:rsidRPr="00ED4AEA">
        <w:rPr>
          <w:rFonts w:ascii="Arial" w:eastAsia="Arial" w:hAnsi="Arial" w:cs="Arial"/>
          <w:sz w:val="24"/>
          <w:szCs w:val="24"/>
        </w:rPr>
        <w:t xml:space="preserve"> </w:t>
      </w:r>
      <w:r w:rsidR="3906A64A" w:rsidRPr="00ED4AEA">
        <w:rPr>
          <w:rFonts w:ascii="Arial" w:eastAsia="Arial" w:hAnsi="Arial" w:cs="Arial"/>
          <w:sz w:val="24"/>
          <w:szCs w:val="24"/>
        </w:rPr>
        <w:t xml:space="preserve">and preservation of the crime. </w:t>
      </w:r>
      <w:r w:rsidR="3C2483E6" w:rsidRPr="00ED4AEA">
        <w:rPr>
          <w:rFonts w:ascii="Arial" w:eastAsia="Arial" w:hAnsi="Arial" w:cs="Arial"/>
          <w:sz w:val="24"/>
          <w:szCs w:val="24"/>
        </w:rPr>
        <w:t xml:space="preserve">This case had a major impact on the </w:t>
      </w:r>
      <w:r w:rsidR="10E925E9" w:rsidRPr="00ED4AEA">
        <w:rPr>
          <w:rFonts w:ascii="Arial" w:eastAsia="Arial" w:hAnsi="Arial" w:cs="Arial"/>
          <w:sz w:val="24"/>
          <w:szCs w:val="24"/>
        </w:rPr>
        <w:t>public's</w:t>
      </w:r>
      <w:r w:rsidR="3C2483E6" w:rsidRPr="00ED4AEA">
        <w:rPr>
          <w:rFonts w:ascii="Arial" w:eastAsia="Arial" w:hAnsi="Arial" w:cs="Arial"/>
          <w:sz w:val="24"/>
          <w:szCs w:val="24"/>
        </w:rPr>
        <w:t xml:space="preserve"> confidence for the police force</w:t>
      </w:r>
      <w:r w:rsidR="4200B200" w:rsidRPr="00ED4AEA">
        <w:rPr>
          <w:rFonts w:ascii="Arial" w:eastAsia="Arial" w:hAnsi="Arial" w:cs="Arial"/>
          <w:sz w:val="24"/>
          <w:szCs w:val="24"/>
        </w:rPr>
        <w:t xml:space="preserve">. </w:t>
      </w:r>
      <w:r w:rsidR="5E9BD8E7" w:rsidRPr="00ED4AEA">
        <w:rPr>
          <w:rFonts w:ascii="Arial" w:eastAsia="Arial" w:hAnsi="Arial" w:cs="Arial"/>
          <w:sz w:val="24"/>
          <w:szCs w:val="24"/>
        </w:rPr>
        <w:t>It is important that every piece of evidence is extracted from the scene in the correct method and strateg</w:t>
      </w:r>
      <w:r w:rsidR="1D9FA39A" w:rsidRPr="00ED4AEA">
        <w:rPr>
          <w:rFonts w:ascii="Arial" w:eastAsia="Arial" w:hAnsi="Arial" w:cs="Arial"/>
          <w:sz w:val="24"/>
          <w:szCs w:val="24"/>
        </w:rPr>
        <w:t xml:space="preserve">y to ensure the victim gets justice and the suspect is dealt with accordingly. </w:t>
      </w:r>
      <w:r w:rsidR="5E9BD8E7" w:rsidRPr="00ED4AEA">
        <w:rPr>
          <w:rFonts w:ascii="Arial" w:eastAsia="Arial" w:hAnsi="Arial" w:cs="Arial"/>
          <w:sz w:val="24"/>
          <w:szCs w:val="24"/>
        </w:rPr>
        <w:t xml:space="preserve"> </w:t>
      </w:r>
    </w:p>
    <w:p w14:paraId="0D47AB16" w14:textId="0F564E2E" w:rsidR="4EDE0017" w:rsidRPr="00ED4AEA" w:rsidRDefault="4EDE0017" w:rsidP="00ED4AEA">
      <w:pPr>
        <w:spacing w:line="480" w:lineRule="auto"/>
        <w:jc w:val="both"/>
        <w:rPr>
          <w:rFonts w:ascii="Arial" w:eastAsia="Arial" w:hAnsi="Arial" w:cs="Arial"/>
          <w:sz w:val="24"/>
          <w:szCs w:val="24"/>
        </w:rPr>
      </w:pPr>
    </w:p>
    <w:p w14:paraId="1703A297" w14:textId="77777777" w:rsidR="00ED4AEA" w:rsidRPr="00ED4AEA" w:rsidRDefault="00ED4AEA" w:rsidP="00ED4AEA">
      <w:pPr>
        <w:spacing w:line="480" w:lineRule="auto"/>
        <w:jc w:val="both"/>
        <w:rPr>
          <w:rFonts w:ascii="Arial" w:eastAsia="Arial" w:hAnsi="Arial" w:cs="Arial"/>
          <w:sz w:val="24"/>
          <w:szCs w:val="24"/>
        </w:rPr>
      </w:pPr>
    </w:p>
    <w:p w14:paraId="560EAB34" w14:textId="77777777" w:rsidR="00ED4AEA" w:rsidRPr="00ED4AEA" w:rsidRDefault="00ED4AEA" w:rsidP="00ED4AEA">
      <w:pPr>
        <w:spacing w:line="480" w:lineRule="auto"/>
        <w:jc w:val="both"/>
        <w:rPr>
          <w:rFonts w:ascii="Arial" w:eastAsia="Arial" w:hAnsi="Arial" w:cs="Arial"/>
          <w:sz w:val="24"/>
          <w:szCs w:val="24"/>
        </w:rPr>
      </w:pPr>
    </w:p>
    <w:p w14:paraId="7C61FE77" w14:textId="77777777" w:rsidR="00ED4AEA" w:rsidRPr="00ED4AEA" w:rsidRDefault="00ED4AEA" w:rsidP="00ED4AEA">
      <w:pPr>
        <w:spacing w:line="480" w:lineRule="auto"/>
        <w:jc w:val="both"/>
        <w:rPr>
          <w:rFonts w:ascii="Arial" w:eastAsia="Arial" w:hAnsi="Arial" w:cs="Arial"/>
          <w:sz w:val="24"/>
          <w:szCs w:val="24"/>
        </w:rPr>
      </w:pPr>
    </w:p>
    <w:p w14:paraId="0920C8A2" w14:textId="77777777" w:rsidR="00ED4AEA" w:rsidRPr="00ED4AEA" w:rsidRDefault="00ED4AEA" w:rsidP="00ED4AEA">
      <w:pPr>
        <w:spacing w:line="480" w:lineRule="auto"/>
        <w:jc w:val="both"/>
        <w:rPr>
          <w:rFonts w:ascii="Arial" w:eastAsia="Arial" w:hAnsi="Arial" w:cs="Arial"/>
          <w:sz w:val="24"/>
          <w:szCs w:val="24"/>
        </w:rPr>
      </w:pPr>
    </w:p>
    <w:p w14:paraId="0C7651C4" w14:textId="77777777" w:rsidR="00ED4AEA" w:rsidRPr="00ED4AEA" w:rsidRDefault="00ED4AEA" w:rsidP="00ED4AEA">
      <w:pPr>
        <w:spacing w:line="480" w:lineRule="auto"/>
        <w:jc w:val="both"/>
        <w:rPr>
          <w:rFonts w:ascii="Arial" w:eastAsia="Arial" w:hAnsi="Arial" w:cs="Arial"/>
          <w:sz w:val="24"/>
          <w:szCs w:val="24"/>
        </w:rPr>
      </w:pPr>
    </w:p>
    <w:p w14:paraId="4BCAD0FE" w14:textId="77777777" w:rsidR="00ED4AEA" w:rsidRPr="00ED4AEA" w:rsidRDefault="00ED4AEA" w:rsidP="00ED4AEA">
      <w:pPr>
        <w:spacing w:line="480" w:lineRule="auto"/>
        <w:jc w:val="both"/>
        <w:rPr>
          <w:rFonts w:ascii="Arial" w:eastAsia="Arial" w:hAnsi="Arial" w:cs="Arial"/>
          <w:sz w:val="24"/>
          <w:szCs w:val="24"/>
        </w:rPr>
      </w:pPr>
    </w:p>
    <w:p w14:paraId="78F41DE3" w14:textId="77777777" w:rsidR="00ED4AEA" w:rsidRPr="00ED4AEA" w:rsidRDefault="00ED4AEA" w:rsidP="00ED4AEA">
      <w:pPr>
        <w:spacing w:line="480" w:lineRule="auto"/>
        <w:jc w:val="both"/>
        <w:rPr>
          <w:rFonts w:ascii="Arial" w:eastAsia="Arial" w:hAnsi="Arial" w:cs="Arial"/>
          <w:sz w:val="24"/>
          <w:szCs w:val="24"/>
        </w:rPr>
      </w:pPr>
    </w:p>
    <w:p w14:paraId="465D3388" w14:textId="77777777" w:rsidR="00ED4AEA" w:rsidRPr="00ED4AEA" w:rsidRDefault="00ED4AEA" w:rsidP="00ED4AEA">
      <w:pPr>
        <w:spacing w:line="480" w:lineRule="auto"/>
        <w:jc w:val="both"/>
        <w:rPr>
          <w:rFonts w:ascii="Arial" w:eastAsia="Arial" w:hAnsi="Arial" w:cs="Arial"/>
          <w:sz w:val="24"/>
          <w:szCs w:val="24"/>
        </w:rPr>
      </w:pPr>
    </w:p>
    <w:p w14:paraId="7EBEE811" w14:textId="77777777" w:rsidR="00ED4AEA" w:rsidRPr="00ED4AEA" w:rsidRDefault="00ED4AEA" w:rsidP="00ED4AEA">
      <w:pPr>
        <w:spacing w:line="480" w:lineRule="auto"/>
        <w:jc w:val="both"/>
        <w:rPr>
          <w:rFonts w:ascii="Arial" w:eastAsia="Arial" w:hAnsi="Arial" w:cs="Arial"/>
          <w:sz w:val="24"/>
          <w:szCs w:val="24"/>
        </w:rPr>
      </w:pPr>
    </w:p>
    <w:p w14:paraId="491D6853" w14:textId="77777777" w:rsidR="00ED4AEA" w:rsidRPr="00ED4AEA" w:rsidRDefault="00ED4AEA" w:rsidP="00ED4AEA">
      <w:pPr>
        <w:spacing w:line="480" w:lineRule="auto"/>
        <w:jc w:val="both"/>
        <w:rPr>
          <w:rFonts w:ascii="Arial" w:eastAsia="Arial" w:hAnsi="Arial" w:cs="Arial"/>
          <w:sz w:val="24"/>
          <w:szCs w:val="24"/>
        </w:rPr>
      </w:pPr>
    </w:p>
    <w:p w14:paraId="68CF5DB0" w14:textId="77777777" w:rsidR="00ED4AEA" w:rsidRPr="00ED4AEA" w:rsidRDefault="00ED4AEA" w:rsidP="00ED4AEA">
      <w:pPr>
        <w:spacing w:line="480" w:lineRule="auto"/>
        <w:jc w:val="both"/>
        <w:rPr>
          <w:rFonts w:ascii="Arial" w:eastAsia="Arial" w:hAnsi="Arial" w:cs="Arial"/>
          <w:sz w:val="24"/>
          <w:szCs w:val="24"/>
        </w:rPr>
      </w:pPr>
    </w:p>
    <w:p w14:paraId="7EADFCE9" w14:textId="77777777" w:rsidR="00ED4AEA" w:rsidRDefault="00ED4AEA" w:rsidP="00ED4AEA">
      <w:pPr>
        <w:spacing w:line="480" w:lineRule="auto"/>
        <w:jc w:val="both"/>
        <w:rPr>
          <w:rFonts w:ascii="Arial" w:eastAsia="Arial" w:hAnsi="Arial" w:cs="Arial"/>
          <w:sz w:val="24"/>
          <w:szCs w:val="24"/>
        </w:rPr>
      </w:pPr>
    </w:p>
    <w:p w14:paraId="368EB0D3" w14:textId="6B5BA577" w:rsidR="00ED4AEA" w:rsidRPr="00ED4AEA" w:rsidRDefault="780E25D6" w:rsidP="00ED4AEA">
      <w:pPr>
        <w:spacing w:line="480" w:lineRule="auto"/>
        <w:jc w:val="both"/>
        <w:rPr>
          <w:rFonts w:ascii="Arial" w:eastAsia="Arial" w:hAnsi="Arial" w:cs="Arial"/>
          <w:b/>
          <w:bCs/>
          <w:sz w:val="24"/>
          <w:szCs w:val="24"/>
          <w:u w:val="single"/>
        </w:rPr>
      </w:pPr>
      <w:r w:rsidRPr="00ED4AEA">
        <w:rPr>
          <w:rFonts w:ascii="Arial" w:eastAsia="Arial" w:hAnsi="Arial" w:cs="Arial"/>
          <w:b/>
          <w:bCs/>
          <w:sz w:val="24"/>
          <w:szCs w:val="24"/>
          <w:u w:val="single"/>
        </w:rPr>
        <w:lastRenderedPageBreak/>
        <w:t xml:space="preserve">Bibliography </w:t>
      </w:r>
    </w:p>
    <w:p w14:paraId="23E6CCF3"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Balk, C., 2015. Themis: Research Journal of Justice Studies and Forensic Science. 3 (Article 13), p.223. Available at: </w:t>
      </w:r>
      <w:hyperlink r:id="rId6" w:history="1">
        <w:r w:rsidRPr="00ED4AEA">
          <w:rPr>
            <w:rStyle w:val="Hyperlink"/>
            <w:rFonts w:ascii="Arial" w:eastAsia="Arial" w:hAnsi="Arial" w:cs="Arial"/>
            <w:sz w:val="24"/>
            <w:szCs w:val="24"/>
          </w:rPr>
          <w:t>https://scholarworks.sjsu.edu/cgi/viewcontent.cgi?referer=https://www.google.com/&amp;httpsredir=1&amp;article=1033&amp;context=themis</w:t>
        </w:r>
      </w:hyperlink>
      <w:r w:rsidRPr="00ED4AEA">
        <w:rPr>
          <w:rFonts w:ascii="Arial" w:eastAsia="Arial" w:hAnsi="Arial" w:cs="Arial"/>
          <w:color w:val="000000" w:themeColor="text1"/>
          <w:sz w:val="24"/>
          <w:szCs w:val="24"/>
        </w:rPr>
        <w:t xml:space="preserve"> [Accessed 5 November 2020].</w:t>
      </w:r>
    </w:p>
    <w:p w14:paraId="68514D9B"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College of Policing. 2013. </w:t>
      </w:r>
      <w:r w:rsidRPr="00ED4AEA">
        <w:rPr>
          <w:rFonts w:ascii="Arial" w:eastAsia="Arial" w:hAnsi="Arial" w:cs="Arial"/>
          <w:i/>
          <w:iCs/>
          <w:color w:val="000000" w:themeColor="text1"/>
          <w:sz w:val="24"/>
          <w:szCs w:val="24"/>
        </w:rPr>
        <w:t>Investigation Process</w:t>
      </w:r>
      <w:r w:rsidRPr="00ED4AEA">
        <w:rPr>
          <w:rFonts w:ascii="Arial" w:eastAsia="Arial" w:hAnsi="Arial" w:cs="Arial"/>
          <w:color w:val="000000" w:themeColor="text1"/>
          <w:sz w:val="24"/>
          <w:szCs w:val="24"/>
        </w:rPr>
        <w:t xml:space="preserve">. Available at: </w:t>
      </w:r>
      <w:hyperlink r:id="rId7" w:history="1">
        <w:r w:rsidRPr="00ED4AEA">
          <w:rPr>
            <w:rStyle w:val="Hyperlink"/>
            <w:rFonts w:ascii="Arial" w:eastAsia="Arial" w:hAnsi="Arial" w:cs="Arial"/>
            <w:sz w:val="24"/>
            <w:szCs w:val="24"/>
          </w:rPr>
          <w:t>https://www.app.college.police.uk/app-content/investigations/investigation-process/</w:t>
        </w:r>
      </w:hyperlink>
      <w:r w:rsidRPr="00ED4AEA">
        <w:rPr>
          <w:rFonts w:ascii="Arial" w:eastAsia="Arial" w:hAnsi="Arial" w:cs="Arial"/>
          <w:color w:val="000000" w:themeColor="text1"/>
          <w:sz w:val="24"/>
          <w:szCs w:val="24"/>
        </w:rPr>
        <w:t xml:space="preserve"> [Accessed 5 November 2020].</w:t>
      </w:r>
    </w:p>
    <w:p w14:paraId="121B3084"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Donofrio, A., 2000. First Responder Duties: Responsibilities of the First Officer at a Crime Scene. </w:t>
      </w:r>
      <w:r w:rsidRPr="00ED4AEA">
        <w:rPr>
          <w:rFonts w:ascii="Arial" w:eastAsia="Arial" w:hAnsi="Arial" w:cs="Arial"/>
          <w:i/>
          <w:iCs/>
          <w:color w:val="000000" w:themeColor="text1"/>
          <w:sz w:val="24"/>
          <w:szCs w:val="24"/>
        </w:rPr>
        <w:t>Law and Order</w:t>
      </w:r>
      <w:r w:rsidRPr="00ED4AEA">
        <w:rPr>
          <w:rFonts w:ascii="Arial" w:eastAsia="Arial" w:hAnsi="Arial" w:cs="Arial"/>
          <w:color w:val="000000" w:themeColor="text1"/>
          <w:sz w:val="24"/>
          <w:szCs w:val="24"/>
        </w:rPr>
        <w:t xml:space="preserve">,  48(4), pp.117-122. Available at: </w:t>
      </w:r>
      <w:hyperlink r:id="rId8" w:history="1">
        <w:r w:rsidRPr="00ED4AEA">
          <w:rPr>
            <w:rStyle w:val="Hyperlink"/>
            <w:rFonts w:ascii="Arial" w:eastAsia="Arial" w:hAnsi="Arial" w:cs="Arial"/>
            <w:sz w:val="24"/>
            <w:szCs w:val="24"/>
          </w:rPr>
          <w:t>https://www.ncjrs.gov/App/Publications/abstract.aspx?ID=182928</w:t>
        </w:r>
      </w:hyperlink>
      <w:r w:rsidRPr="00ED4AEA">
        <w:rPr>
          <w:rFonts w:ascii="Arial" w:eastAsia="Arial" w:hAnsi="Arial" w:cs="Arial"/>
          <w:color w:val="000000" w:themeColor="text1"/>
          <w:sz w:val="24"/>
          <w:szCs w:val="24"/>
        </w:rPr>
        <w:t xml:space="preserve"> [Accessed 5 November 2020].</w:t>
      </w:r>
    </w:p>
    <w:p w14:paraId="3820FF6F"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Fish, j. et all, 2014. </w:t>
      </w:r>
      <w:r w:rsidRPr="00ED4AEA">
        <w:rPr>
          <w:rFonts w:ascii="Arial" w:eastAsia="Arial" w:hAnsi="Arial" w:cs="Arial"/>
          <w:i/>
          <w:iCs/>
          <w:color w:val="000000" w:themeColor="text1"/>
          <w:sz w:val="24"/>
          <w:szCs w:val="24"/>
        </w:rPr>
        <w:t>Crime Scene Investigation</w:t>
      </w:r>
      <w:r w:rsidRPr="00ED4AEA">
        <w:rPr>
          <w:rFonts w:ascii="Arial" w:eastAsia="Arial" w:hAnsi="Arial" w:cs="Arial"/>
          <w:color w:val="000000" w:themeColor="text1"/>
          <w:sz w:val="24"/>
          <w:szCs w:val="24"/>
        </w:rPr>
        <w:t>. 3rd ed. Oxford: Anderson publishing, pp.34-38.</w:t>
      </w:r>
    </w:p>
    <w:p w14:paraId="64F42A1A" w14:textId="77777777" w:rsidR="00ED4AEA" w:rsidRPr="00ED4AEA" w:rsidRDefault="00ED4AEA" w:rsidP="00ED4AEA">
      <w:pPr>
        <w:spacing w:line="480" w:lineRule="auto"/>
        <w:jc w:val="both"/>
        <w:rPr>
          <w:rFonts w:ascii="Arial" w:hAnsi="Arial" w:cs="Arial"/>
          <w:sz w:val="24"/>
          <w:szCs w:val="24"/>
        </w:rPr>
      </w:pPr>
      <w:proofErr w:type="spellStart"/>
      <w:r w:rsidRPr="00ED4AEA">
        <w:rPr>
          <w:rFonts w:ascii="Arial" w:eastAsia="Arial" w:hAnsi="Arial" w:cs="Arial"/>
          <w:color w:val="000000" w:themeColor="text1"/>
          <w:sz w:val="24"/>
          <w:szCs w:val="24"/>
        </w:rPr>
        <w:t>Laville</w:t>
      </w:r>
      <w:proofErr w:type="spellEnd"/>
      <w:r w:rsidRPr="00ED4AEA">
        <w:rPr>
          <w:rFonts w:ascii="Arial" w:eastAsia="Arial" w:hAnsi="Arial" w:cs="Arial"/>
          <w:color w:val="000000" w:themeColor="text1"/>
          <w:sz w:val="24"/>
          <w:szCs w:val="24"/>
        </w:rPr>
        <w:t xml:space="preserve">, S., 2009. </w:t>
      </w:r>
      <w:r w:rsidRPr="00ED4AEA">
        <w:rPr>
          <w:rFonts w:ascii="Arial" w:eastAsia="Arial" w:hAnsi="Arial" w:cs="Arial"/>
          <w:i/>
          <w:iCs/>
          <w:color w:val="000000" w:themeColor="text1"/>
          <w:sz w:val="24"/>
          <w:szCs w:val="24"/>
        </w:rPr>
        <w:t>Evidence Missed In Barrymore Case, Says Watchdog</w:t>
      </w:r>
      <w:r w:rsidRPr="00ED4AEA">
        <w:rPr>
          <w:rFonts w:ascii="Arial" w:eastAsia="Arial" w:hAnsi="Arial" w:cs="Arial"/>
          <w:color w:val="000000" w:themeColor="text1"/>
          <w:sz w:val="24"/>
          <w:szCs w:val="24"/>
        </w:rPr>
        <w:t xml:space="preserve">. The Guardian. Available at: </w:t>
      </w:r>
      <w:hyperlink r:id="rId9" w:history="1">
        <w:r w:rsidRPr="00ED4AEA">
          <w:rPr>
            <w:rStyle w:val="Hyperlink"/>
            <w:rFonts w:ascii="Arial" w:eastAsia="Arial" w:hAnsi="Arial" w:cs="Arial"/>
            <w:sz w:val="24"/>
            <w:szCs w:val="24"/>
          </w:rPr>
          <w:t>https://www.theguardian.com/uk/2009/feb/25/stuart-lubboc-inquiry-michael-barrymore</w:t>
        </w:r>
      </w:hyperlink>
      <w:r w:rsidRPr="00ED4AEA">
        <w:rPr>
          <w:rFonts w:ascii="Arial" w:eastAsia="Arial" w:hAnsi="Arial" w:cs="Arial"/>
          <w:color w:val="000000" w:themeColor="text1"/>
          <w:sz w:val="24"/>
          <w:szCs w:val="24"/>
        </w:rPr>
        <w:t xml:space="preserve"> [Accessed 6 November 2020].</w:t>
      </w:r>
    </w:p>
    <w:p w14:paraId="06000D0D"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Lee, H., </w:t>
      </w:r>
      <w:proofErr w:type="spellStart"/>
      <w:r w:rsidRPr="00ED4AEA">
        <w:rPr>
          <w:rFonts w:ascii="Arial" w:eastAsia="Arial" w:hAnsi="Arial" w:cs="Arial"/>
          <w:color w:val="000000" w:themeColor="text1"/>
          <w:sz w:val="24"/>
          <w:szCs w:val="24"/>
        </w:rPr>
        <w:t>Palmbach</w:t>
      </w:r>
      <w:proofErr w:type="spellEnd"/>
      <w:r w:rsidRPr="00ED4AEA">
        <w:rPr>
          <w:rFonts w:ascii="Arial" w:eastAsia="Arial" w:hAnsi="Arial" w:cs="Arial"/>
          <w:color w:val="000000" w:themeColor="text1"/>
          <w:sz w:val="24"/>
          <w:szCs w:val="24"/>
        </w:rPr>
        <w:t xml:space="preserve">, T. and Miller, M., 2001. </w:t>
      </w:r>
      <w:r w:rsidRPr="00ED4AEA">
        <w:rPr>
          <w:rFonts w:ascii="Arial" w:eastAsia="Arial" w:hAnsi="Arial" w:cs="Arial"/>
          <w:i/>
          <w:iCs/>
          <w:color w:val="000000" w:themeColor="text1"/>
          <w:sz w:val="24"/>
          <w:szCs w:val="24"/>
        </w:rPr>
        <w:t>Henry Lee's Crime Scene Handbook</w:t>
      </w:r>
      <w:r w:rsidRPr="00ED4AEA">
        <w:rPr>
          <w:rFonts w:ascii="Arial" w:eastAsia="Arial" w:hAnsi="Arial" w:cs="Arial"/>
          <w:color w:val="000000" w:themeColor="text1"/>
          <w:sz w:val="24"/>
          <w:szCs w:val="24"/>
        </w:rPr>
        <w:t xml:space="preserve">. Cheshire: </w:t>
      </w:r>
      <w:proofErr w:type="spellStart"/>
      <w:r w:rsidRPr="00ED4AEA">
        <w:rPr>
          <w:rFonts w:ascii="Arial" w:eastAsia="Arial" w:hAnsi="Arial" w:cs="Arial"/>
          <w:color w:val="000000" w:themeColor="text1"/>
          <w:sz w:val="24"/>
          <w:szCs w:val="24"/>
        </w:rPr>
        <w:t>Elseveir</w:t>
      </w:r>
      <w:proofErr w:type="spellEnd"/>
      <w:r w:rsidRPr="00ED4AEA">
        <w:rPr>
          <w:rFonts w:ascii="Arial" w:eastAsia="Arial" w:hAnsi="Arial" w:cs="Arial"/>
          <w:color w:val="000000" w:themeColor="text1"/>
          <w:sz w:val="24"/>
          <w:szCs w:val="24"/>
        </w:rPr>
        <w:t xml:space="preserve"> Academic Press, pp.118-119.</w:t>
      </w:r>
    </w:p>
    <w:p w14:paraId="4B016AE3"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Legal Dictionary. 2019. </w:t>
      </w:r>
      <w:r w:rsidRPr="00ED4AEA">
        <w:rPr>
          <w:rFonts w:ascii="Arial" w:eastAsia="Arial" w:hAnsi="Arial" w:cs="Arial"/>
          <w:i/>
          <w:iCs/>
          <w:color w:val="000000" w:themeColor="text1"/>
          <w:sz w:val="24"/>
          <w:szCs w:val="24"/>
        </w:rPr>
        <w:t>Chain Of Custody</w:t>
      </w:r>
      <w:r w:rsidRPr="00ED4AEA">
        <w:rPr>
          <w:rFonts w:ascii="Arial" w:eastAsia="Arial" w:hAnsi="Arial" w:cs="Arial"/>
          <w:color w:val="000000" w:themeColor="text1"/>
          <w:sz w:val="24"/>
          <w:szCs w:val="24"/>
        </w:rPr>
        <w:t xml:space="preserve">. Available at: </w:t>
      </w:r>
      <w:hyperlink r:id="rId10" w:history="1">
        <w:r w:rsidRPr="00ED4AEA">
          <w:rPr>
            <w:rStyle w:val="Hyperlink"/>
            <w:rFonts w:ascii="Arial" w:eastAsia="Arial" w:hAnsi="Arial" w:cs="Arial"/>
            <w:sz w:val="24"/>
            <w:szCs w:val="24"/>
          </w:rPr>
          <w:t>https://legaldictionary.net/chain-of-custody/</w:t>
        </w:r>
      </w:hyperlink>
      <w:r w:rsidRPr="00ED4AEA">
        <w:rPr>
          <w:rFonts w:ascii="Arial" w:eastAsia="Arial" w:hAnsi="Arial" w:cs="Arial"/>
          <w:color w:val="000000" w:themeColor="text1"/>
          <w:sz w:val="24"/>
          <w:szCs w:val="24"/>
        </w:rPr>
        <w:t xml:space="preserve"> [Accessed 6 November 2020].</w:t>
      </w:r>
    </w:p>
    <w:p w14:paraId="106E6507"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lastRenderedPageBreak/>
        <w:t xml:space="preserve">Legislation.gov.uk. 2012. </w:t>
      </w:r>
      <w:r w:rsidRPr="00ED4AEA">
        <w:rPr>
          <w:rFonts w:ascii="Arial" w:eastAsia="Arial" w:hAnsi="Arial" w:cs="Arial"/>
          <w:i/>
          <w:iCs/>
          <w:color w:val="000000" w:themeColor="text1"/>
          <w:sz w:val="24"/>
          <w:szCs w:val="24"/>
        </w:rPr>
        <w:t>Protection Of Freedoms Act 2012 - Explanatory Notes</w:t>
      </w:r>
      <w:r w:rsidRPr="00ED4AEA">
        <w:rPr>
          <w:rFonts w:ascii="Arial" w:eastAsia="Arial" w:hAnsi="Arial" w:cs="Arial"/>
          <w:color w:val="000000" w:themeColor="text1"/>
          <w:sz w:val="24"/>
          <w:szCs w:val="24"/>
        </w:rPr>
        <w:t xml:space="preserve">. Available at: </w:t>
      </w:r>
      <w:hyperlink r:id="rId11" w:history="1">
        <w:r w:rsidRPr="00ED4AEA">
          <w:rPr>
            <w:rStyle w:val="Hyperlink"/>
            <w:rFonts w:ascii="Arial" w:eastAsia="Arial" w:hAnsi="Arial" w:cs="Arial"/>
            <w:sz w:val="24"/>
            <w:szCs w:val="24"/>
          </w:rPr>
          <w:t>https://www.legislation.gov.uk/ukpga/2012/9/notes/division/5?view=plain</w:t>
        </w:r>
      </w:hyperlink>
      <w:r w:rsidRPr="00ED4AEA">
        <w:rPr>
          <w:rFonts w:ascii="Arial" w:eastAsia="Arial" w:hAnsi="Arial" w:cs="Arial"/>
          <w:color w:val="000000" w:themeColor="text1"/>
          <w:sz w:val="24"/>
          <w:szCs w:val="24"/>
        </w:rPr>
        <w:t xml:space="preserve"> [Accessed 6 November 2020].</w:t>
      </w:r>
    </w:p>
    <w:p w14:paraId="762679DB"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Markham, M., 2015. </w:t>
      </w:r>
      <w:r w:rsidRPr="00ED4AEA">
        <w:rPr>
          <w:rFonts w:ascii="Arial" w:eastAsia="Arial" w:hAnsi="Arial" w:cs="Arial"/>
          <w:i/>
          <w:iCs/>
          <w:color w:val="000000" w:themeColor="text1"/>
          <w:sz w:val="24"/>
          <w:szCs w:val="24"/>
        </w:rPr>
        <w:t>Firearms-Related Crime Scenes</w:t>
      </w:r>
      <w:r w:rsidRPr="00ED4AEA">
        <w:rPr>
          <w:rFonts w:ascii="Arial" w:eastAsia="Arial" w:hAnsi="Arial" w:cs="Arial"/>
          <w:color w:val="000000" w:themeColor="text1"/>
          <w:sz w:val="24"/>
          <w:szCs w:val="24"/>
        </w:rPr>
        <w:t xml:space="preserve">. NABIS. Available at: </w:t>
      </w:r>
      <w:hyperlink r:id="rId12" w:history="1">
        <w:r w:rsidRPr="00ED4AEA">
          <w:rPr>
            <w:rStyle w:val="Hyperlink"/>
            <w:rFonts w:ascii="Arial" w:eastAsia="Arial" w:hAnsi="Arial" w:cs="Arial"/>
            <w:sz w:val="24"/>
            <w:szCs w:val="24"/>
          </w:rPr>
          <w:t>http://library.college.police.uk/docs/appref/Gun_crime_Firearm_related_crime_scenes_final.pdf</w:t>
        </w:r>
      </w:hyperlink>
      <w:r w:rsidRPr="00ED4AEA">
        <w:rPr>
          <w:rFonts w:ascii="Arial" w:eastAsia="Arial" w:hAnsi="Arial" w:cs="Arial"/>
          <w:color w:val="000000" w:themeColor="text1"/>
          <w:sz w:val="24"/>
          <w:szCs w:val="24"/>
        </w:rPr>
        <w:t xml:space="preserve"> [Accessed 6 November 2020].</w:t>
      </w:r>
    </w:p>
    <w:p w14:paraId="3D1DCF3A"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McRoberts, A., 2002. Optimized Digital Recording of Crime Scene Impressions. </w:t>
      </w:r>
      <w:r w:rsidRPr="00ED4AEA">
        <w:rPr>
          <w:rFonts w:ascii="Arial" w:eastAsia="Arial" w:hAnsi="Arial" w:cs="Arial"/>
          <w:i/>
          <w:iCs/>
          <w:color w:val="000000" w:themeColor="text1"/>
          <w:sz w:val="24"/>
          <w:szCs w:val="24"/>
        </w:rPr>
        <w:t>Journal of Forensic Identification</w:t>
      </w:r>
      <w:r w:rsidRPr="00ED4AEA">
        <w:rPr>
          <w:rFonts w:ascii="Arial" w:eastAsia="Arial" w:hAnsi="Arial" w:cs="Arial"/>
          <w:color w:val="000000" w:themeColor="text1"/>
          <w:sz w:val="24"/>
          <w:szCs w:val="24"/>
        </w:rPr>
        <w:t xml:space="preserve">, 52(6), pp.750-761. Available at: </w:t>
      </w:r>
      <w:hyperlink r:id="rId13" w:history="1">
        <w:r w:rsidRPr="00ED4AEA">
          <w:rPr>
            <w:rStyle w:val="Hyperlink"/>
            <w:rFonts w:ascii="Arial" w:eastAsia="Arial" w:hAnsi="Arial" w:cs="Arial"/>
            <w:sz w:val="24"/>
            <w:szCs w:val="24"/>
          </w:rPr>
          <w:t>https://www.ncjrs.gov/App/Publications/abstract.aspx?ID=197826</w:t>
        </w:r>
      </w:hyperlink>
      <w:r w:rsidRPr="00ED4AEA">
        <w:rPr>
          <w:rFonts w:ascii="Arial" w:eastAsia="Arial" w:hAnsi="Arial" w:cs="Arial"/>
          <w:color w:val="000000" w:themeColor="text1"/>
          <w:sz w:val="24"/>
          <w:szCs w:val="24"/>
        </w:rPr>
        <w:t xml:space="preserve"> [Accessed 6 November 2020]..</w:t>
      </w:r>
    </w:p>
    <w:p w14:paraId="3BA3C9E6"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Ministry of Justice. 2020. </w:t>
      </w:r>
      <w:r w:rsidRPr="00ED4AEA">
        <w:rPr>
          <w:rFonts w:ascii="Arial" w:eastAsia="Arial" w:hAnsi="Arial" w:cs="Arial"/>
          <w:i/>
          <w:iCs/>
          <w:color w:val="000000" w:themeColor="text1"/>
          <w:sz w:val="24"/>
          <w:szCs w:val="24"/>
        </w:rPr>
        <w:t>Criminal Procedure And Investigations Act 1996 (Section 23(1))</w:t>
      </w:r>
      <w:r w:rsidRPr="00ED4AEA">
        <w:rPr>
          <w:rFonts w:ascii="Arial" w:eastAsia="Arial" w:hAnsi="Arial" w:cs="Arial"/>
          <w:color w:val="000000" w:themeColor="text1"/>
          <w:sz w:val="24"/>
          <w:szCs w:val="24"/>
        </w:rPr>
        <w:t xml:space="preserve">. Available at: </w:t>
      </w:r>
      <w:hyperlink r:id="rId14" w:history="1">
        <w:r w:rsidRPr="00ED4AEA">
          <w:rPr>
            <w:rStyle w:val="Hyperlink"/>
            <w:rFonts w:ascii="Arial" w:eastAsia="Arial" w:hAnsi="Arial" w:cs="Arial"/>
            <w:sz w:val="24"/>
            <w:szCs w:val="24"/>
          </w:rPr>
          <w:t>https://assets.publishing.service.gov.uk/government/uploads/system/uploads/attachment_data/file/447967/code-of-practice-approved.pdf</w:t>
        </w:r>
      </w:hyperlink>
      <w:r w:rsidRPr="00ED4AEA">
        <w:rPr>
          <w:rFonts w:ascii="Arial" w:eastAsia="Arial" w:hAnsi="Arial" w:cs="Arial"/>
          <w:color w:val="000000" w:themeColor="text1"/>
          <w:sz w:val="24"/>
          <w:szCs w:val="24"/>
        </w:rPr>
        <w:t xml:space="preserve"> [Accessed 6 November 2020].</w:t>
      </w:r>
    </w:p>
    <w:p w14:paraId="158550A1"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Pepper, I., 2005. </w:t>
      </w:r>
      <w:r w:rsidRPr="00ED4AEA">
        <w:rPr>
          <w:rFonts w:ascii="Arial" w:eastAsia="Arial" w:hAnsi="Arial" w:cs="Arial"/>
          <w:i/>
          <w:iCs/>
          <w:color w:val="000000" w:themeColor="text1"/>
          <w:sz w:val="24"/>
          <w:szCs w:val="24"/>
        </w:rPr>
        <w:t>Crime Scene Investigation: Methods And Procedures</w:t>
      </w:r>
      <w:r w:rsidRPr="00ED4AEA">
        <w:rPr>
          <w:rFonts w:ascii="Arial" w:eastAsia="Arial" w:hAnsi="Arial" w:cs="Arial"/>
          <w:color w:val="000000" w:themeColor="text1"/>
          <w:sz w:val="24"/>
          <w:szCs w:val="24"/>
        </w:rPr>
        <w:t>. 2nd ed. Berkshire: Open University Press, pp.1-2</w:t>
      </w:r>
    </w:p>
    <w:p w14:paraId="3672DC52" w14:textId="77777777" w:rsidR="00ED4AEA" w:rsidRPr="00ED4AEA" w:rsidRDefault="00ED4AEA" w:rsidP="00ED4AEA">
      <w:pPr>
        <w:spacing w:line="480" w:lineRule="auto"/>
        <w:jc w:val="both"/>
        <w:rPr>
          <w:rFonts w:ascii="Arial" w:hAnsi="Arial" w:cs="Arial"/>
          <w:sz w:val="24"/>
          <w:szCs w:val="24"/>
        </w:rPr>
      </w:pPr>
      <w:r w:rsidRPr="00ED4AEA">
        <w:rPr>
          <w:rFonts w:ascii="Arial" w:eastAsia="Arial" w:hAnsi="Arial" w:cs="Arial"/>
          <w:color w:val="000000" w:themeColor="text1"/>
          <w:sz w:val="24"/>
          <w:szCs w:val="24"/>
        </w:rPr>
        <w:t xml:space="preserve">The Forensics Library. 2020. </w:t>
      </w:r>
      <w:r w:rsidRPr="00ED4AEA">
        <w:rPr>
          <w:rFonts w:ascii="Arial" w:eastAsia="Arial" w:hAnsi="Arial" w:cs="Arial"/>
          <w:i/>
          <w:iCs/>
          <w:color w:val="000000" w:themeColor="text1"/>
          <w:sz w:val="24"/>
          <w:szCs w:val="24"/>
        </w:rPr>
        <w:t xml:space="preserve">Edmond </w:t>
      </w:r>
      <w:proofErr w:type="spellStart"/>
      <w:r w:rsidRPr="00ED4AEA">
        <w:rPr>
          <w:rFonts w:ascii="Arial" w:eastAsia="Arial" w:hAnsi="Arial" w:cs="Arial"/>
          <w:i/>
          <w:iCs/>
          <w:color w:val="000000" w:themeColor="text1"/>
          <w:sz w:val="24"/>
          <w:szCs w:val="24"/>
        </w:rPr>
        <w:t>Locard</w:t>
      </w:r>
      <w:proofErr w:type="spellEnd"/>
      <w:r w:rsidRPr="00ED4AEA">
        <w:rPr>
          <w:rFonts w:ascii="Arial" w:eastAsia="Arial" w:hAnsi="Arial" w:cs="Arial"/>
          <w:color w:val="000000" w:themeColor="text1"/>
          <w:sz w:val="24"/>
          <w:szCs w:val="24"/>
        </w:rPr>
        <w:t xml:space="preserve">. Available at: </w:t>
      </w:r>
      <w:hyperlink r:id="rId15" w:history="1">
        <w:r w:rsidRPr="00ED4AEA">
          <w:rPr>
            <w:rStyle w:val="Hyperlink"/>
            <w:rFonts w:ascii="Arial" w:eastAsia="Arial" w:hAnsi="Arial" w:cs="Arial"/>
            <w:sz w:val="24"/>
            <w:szCs w:val="24"/>
          </w:rPr>
          <w:t>http://aboutforensics.co.uk/edmond-locard/</w:t>
        </w:r>
      </w:hyperlink>
      <w:r w:rsidRPr="00ED4AEA">
        <w:rPr>
          <w:rFonts w:ascii="Arial" w:eastAsia="Arial" w:hAnsi="Arial" w:cs="Arial"/>
          <w:color w:val="000000" w:themeColor="text1"/>
          <w:sz w:val="24"/>
          <w:szCs w:val="24"/>
        </w:rPr>
        <w:t xml:space="preserve"> [Accessed 6 November 2020].</w:t>
      </w:r>
    </w:p>
    <w:sectPr w:rsidR="00ED4AEA" w:rsidRPr="00ED4AEA" w:rsidSect="003079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6B8E"/>
    <w:multiLevelType w:val="hybridMultilevel"/>
    <w:tmpl w:val="F9A271B6"/>
    <w:lvl w:ilvl="0" w:tplc="E236C0B0">
      <w:start w:val="1"/>
      <w:numFmt w:val="bullet"/>
      <w:lvlText w:val=""/>
      <w:lvlJc w:val="left"/>
      <w:pPr>
        <w:ind w:left="720" w:hanging="360"/>
      </w:pPr>
      <w:rPr>
        <w:rFonts w:ascii="Symbol" w:hAnsi="Symbol" w:hint="default"/>
      </w:rPr>
    </w:lvl>
    <w:lvl w:ilvl="1" w:tplc="A67EB5E8">
      <w:start w:val="1"/>
      <w:numFmt w:val="bullet"/>
      <w:lvlText w:val="o"/>
      <w:lvlJc w:val="left"/>
      <w:pPr>
        <w:ind w:left="1440" w:hanging="360"/>
      </w:pPr>
      <w:rPr>
        <w:rFonts w:ascii="Courier New" w:hAnsi="Courier New" w:hint="default"/>
      </w:rPr>
    </w:lvl>
    <w:lvl w:ilvl="2" w:tplc="2F6EEDD0">
      <w:start w:val="1"/>
      <w:numFmt w:val="bullet"/>
      <w:lvlText w:val=""/>
      <w:lvlJc w:val="left"/>
      <w:pPr>
        <w:ind w:left="2160" w:hanging="360"/>
      </w:pPr>
      <w:rPr>
        <w:rFonts w:ascii="Wingdings" w:hAnsi="Wingdings" w:hint="default"/>
      </w:rPr>
    </w:lvl>
    <w:lvl w:ilvl="3" w:tplc="EEA02006">
      <w:start w:val="1"/>
      <w:numFmt w:val="bullet"/>
      <w:lvlText w:val=""/>
      <w:lvlJc w:val="left"/>
      <w:pPr>
        <w:ind w:left="2880" w:hanging="360"/>
      </w:pPr>
      <w:rPr>
        <w:rFonts w:ascii="Symbol" w:hAnsi="Symbol" w:hint="default"/>
      </w:rPr>
    </w:lvl>
    <w:lvl w:ilvl="4" w:tplc="DCDC95C8">
      <w:start w:val="1"/>
      <w:numFmt w:val="bullet"/>
      <w:lvlText w:val="o"/>
      <w:lvlJc w:val="left"/>
      <w:pPr>
        <w:ind w:left="3600" w:hanging="360"/>
      </w:pPr>
      <w:rPr>
        <w:rFonts w:ascii="Courier New" w:hAnsi="Courier New" w:hint="default"/>
      </w:rPr>
    </w:lvl>
    <w:lvl w:ilvl="5" w:tplc="96FA5C5C">
      <w:start w:val="1"/>
      <w:numFmt w:val="bullet"/>
      <w:lvlText w:val=""/>
      <w:lvlJc w:val="left"/>
      <w:pPr>
        <w:ind w:left="4320" w:hanging="360"/>
      </w:pPr>
      <w:rPr>
        <w:rFonts w:ascii="Wingdings" w:hAnsi="Wingdings" w:hint="default"/>
      </w:rPr>
    </w:lvl>
    <w:lvl w:ilvl="6" w:tplc="D15AE0E8">
      <w:start w:val="1"/>
      <w:numFmt w:val="bullet"/>
      <w:lvlText w:val=""/>
      <w:lvlJc w:val="left"/>
      <w:pPr>
        <w:ind w:left="5040" w:hanging="360"/>
      </w:pPr>
      <w:rPr>
        <w:rFonts w:ascii="Symbol" w:hAnsi="Symbol" w:hint="default"/>
      </w:rPr>
    </w:lvl>
    <w:lvl w:ilvl="7" w:tplc="BC34B3F6">
      <w:start w:val="1"/>
      <w:numFmt w:val="bullet"/>
      <w:lvlText w:val="o"/>
      <w:lvlJc w:val="left"/>
      <w:pPr>
        <w:ind w:left="5760" w:hanging="360"/>
      </w:pPr>
      <w:rPr>
        <w:rFonts w:ascii="Courier New" w:hAnsi="Courier New" w:hint="default"/>
      </w:rPr>
    </w:lvl>
    <w:lvl w:ilvl="8" w:tplc="95EE5EF0">
      <w:start w:val="1"/>
      <w:numFmt w:val="bullet"/>
      <w:lvlText w:val=""/>
      <w:lvlJc w:val="left"/>
      <w:pPr>
        <w:ind w:left="6480" w:hanging="360"/>
      </w:pPr>
      <w:rPr>
        <w:rFonts w:ascii="Wingdings" w:hAnsi="Wingdings" w:hint="default"/>
      </w:rPr>
    </w:lvl>
  </w:abstractNum>
  <w:abstractNum w:abstractNumId="1" w15:restartNumberingAfterBreak="0">
    <w:nsid w:val="1647517C"/>
    <w:multiLevelType w:val="hybridMultilevel"/>
    <w:tmpl w:val="B3B6D738"/>
    <w:lvl w:ilvl="0" w:tplc="09382874">
      <w:start w:val="1"/>
      <w:numFmt w:val="bullet"/>
      <w:lvlText w:val=""/>
      <w:lvlJc w:val="left"/>
      <w:pPr>
        <w:ind w:left="720" w:hanging="360"/>
      </w:pPr>
      <w:rPr>
        <w:rFonts w:ascii="Symbol" w:hAnsi="Symbol" w:hint="default"/>
      </w:rPr>
    </w:lvl>
    <w:lvl w:ilvl="1" w:tplc="3CDC107E">
      <w:start w:val="1"/>
      <w:numFmt w:val="bullet"/>
      <w:lvlText w:val="o"/>
      <w:lvlJc w:val="left"/>
      <w:pPr>
        <w:ind w:left="1440" w:hanging="360"/>
      </w:pPr>
      <w:rPr>
        <w:rFonts w:ascii="Courier New" w:hAnsi="Courier New" w:hint="default"/>
      </w:rPr>
    </w:lvl>
    <w:lvl w:ilvl="2" w:tplc="F4424DAA">
      <w:start w:val="1"/>
      <w:numFmt w:val="bullet"/>
      <w:lvlText w:val=""/>
      <w:lvlJc w:val="left"/>
      <w:pPr>
        <w:ind w:left="2160" w:hanging="360"/>
      </w:pPr>
      <w:rPr>
        <w:rFonts w:ascii="Wingdings" w:hAnsi="Wingdings" w:hint="default"/>
      </w:rPr>
    </w:lvl>
    <w:lvl w:ilvl="3" w:tplc="E6A02A12">
      <w:start w:val="1"/>
      <w:numFmt w:val="bullet"/>
      <w:lvlText w:val=""/>
      <w:lvlJc w:val="left"/>
      <w:pPr>
        <w:ind w:left="2880" w:hanging="360"/>
      </w:pPr>
      <w:rPr>
        <w:rFonts w:ascii="Symbol" w:hAnsi="Symbol" w:hint="default"/>
      </w:rPr>
    </w:lvl>
    <w:lvl w:ilvl="4" w:tplc="3B5A6C68">
      <w:start w:val="1"/>
      <w:numFmt w:val="bullet"/>
      <w:lvlText w:val="o"/>
      <w:lvlJc w:val="left"/>
      <w:pPr>
        <w:ind w:left="3600" w:hanging="360"/>
      </w:pPr>
      <w:rPr>
        <w:rFonts w:ascii="Courier New" w:hAnsi="Courier New" w:hint="default"/>
      </w:rPr>
    </w:lvl>
    <w:lvl w:ilvl="5" w:tplc="3094FF5E">
      <w:start w:val="1"/>
      <w:numFmt w:val="bullet"/>
      <w:lvlText w:val=""/>
      <w:lvlJc w:val="left"/>
      <w:pPr>
        <w:ind w:left="4320" w:hanging="360"/>
      </w:pPr>
      <w:rPr>
        <w:rFonts w:ascii="Wingdings" w:hAnsi="Wingdings" w:hint="default"/>
      </w:rPr>
    </w:lvl>
    <w:lvl w:ilvl="6" w:tplc="495CDA5A">
      <w:start w:val="1"/>
      <w:numFmt w:val="bullet"/>
      <w:lvlText w:val=""/>
      <w:lvlJc w:val="left"/>
      <w:pPr>
        <w:ind w:left="5040" w:hanging="360"/>
      </w:pPr>
      <w:rPr>
        <w:rFonts w:ascii="Symbol" w:hAnsi="Symbol" w:hint="default"/>
      </w:rPr>
    </w:lvl>
    <w:lvl w:ilvl="7" w:tplc="3588FFCA">
      <w:start w:val="1"/>
      <w:numFmt w:val="bullet"/>
      <w:lvlText w:val="o"/>
      <w:lvlJc w:val="left"/>
      <w:pPr>
        <w:ind w:left="5760" w:hanging="360"/>
      </w:pPr>
      <w:rPr>
        <w:rFonts w:ascii="Courier New" w:hAnsi="Courier New" w:hint="default"/>
      </w:rPr>
    </w:lvl>
    <w:lvl w:ilvl="8" w:tplc="8B5A73B8">
      <w:start w:val="1"/>
      <w:numFmt w:val="bullet"/>
      <w:lvlText w:val=""/>
      <w:lvlJc w:val="left"/>
      <w:pPr>
        <w:ind w:left="6480" w:hanging="360"/>
      </w:pPr>
      <w:rPr>
        <w:rFonts w:ascii="Wingdings" w:hAnsi="Wingdings" w:hint="default"/>
      </w:rPr>
    </w:lvl>
  </w:abstractNum>
  <w:abstractNum w:abstractNumId="2" w15:restartNumberingAfterBreak="0">
    <w:nsid w:val="1F9A1FD4"/>
    <w:multiLevelType w:val="hybridMultilevel"/>
    <w:tmpl w:val="885E0C12"/>
    <w:lvl w:ilvl="0" w:tplc="899A5D8A">
      <w:start w:val="1"/>
      <w:numFmt w:val="bullet"/>
      <w:lvlText w:val=""/>
      <w:lvlJc w:val="left"/>
      <w:pPr>
        <w:ind w:left="720" w:hanging="360"/>
      </w:pPr>
      <w:rPr>
        <w:rFonts w:ascii="Symbol" w:hAnsi="Symbol" w:hint="default"/>
      </w:rPr>
    </w:lvl>
    <w:lvl w:ilvl="1" w:tplc="D28CE07C">
      <w:start w:val="1"/>
      <w:numFmt w:val="bullet"/>
      <w:lvlText w:val="o"/>
      <w:lvlJc w:val="left"/>
      <w:pPr>
        <w:ind w:left="1440" w:hanging="360"/>
      </w:pPr>
      <w:rPr>
        <w:rFonts w:ascii="Courier New" w:hAnsi="Courier New" w:hint="default"/>
      </w:rPr>
    </w:lvl>
    <w:lvl w:ilvl="2" w:tplc="AF827A1E">
      <w:start w:val="1"/>
      <w:numFmt w:val="bullet"/>
      <w:lvlText w:val=""/>
      <w:lvlJc w:val="left"/>
      <w:pPr>
        <w:ind w:left="2160" w:hanging="360"/>
      </w:pPr>
      <w:rPr>
        <w:rFonts w:ascii="Wingdings" w:hAnsi="Wingdings" w:hint="default"/>
      </w:rPr>
    </w:lvl>
    <w:lvl w:ilvl="3" w:tplc="5AA6288E">
      <w:start w:val="1"/>
      <w:numFmt w:val="bullet"/>
      <w:lvlText w:val=""/>
      <w:lvlJc w:val="left"/>
      <w:pPr>
        <w:ind w:left="2880" w:hanging="360"/>
      </w:pPr>
      <w:rPr>
        <w:rFonts w:ascii="Symbol" w:hAnsi="Symbol" w:hint="default"/>
      </w:rPr>
    </w:lvl>
    <w:lvl w:ilvl="4" w:tplc="465CC0A6">
      <w:start w:val="1"/>
      <w:numFmt w:val="bullet"/>
      <w:lvlText w:val="o"/>
      <w:lvlJc w:val="left"/>
      <w:pPr>
        <w:ind w:left="3600" w:hanging="360"/>
      </w:pPr>
      <w:rPr>
        <w:rFonts w:ascii="Courier New" w:hAnsi="Courier New" w:hint="default"/>
      </w:rPr>
    </w:lvl>
    <w:lvl w:ilvl="5" w:tplc="3C54F6F6">
      <w:start w:val="1"/>
      <w:numFmt w:val="bullet"/>
      <w:lvlText w:val=""/>
      <w:lvlJc w:val="left"/>
      <w:pPr>
        <w:ind w:left="4320" w:hanging="360"/>
      </w:pPr>
      <w:rPr>
        <w:rFonts w:ascii="Wingdings" w:hAnsi="Wingdings" w:hint="default"/>
      </w:rPr>
    </w:lvl>
    <w:lvl w:ilvl="6" w:tplc="D3B44C22">
      <w:start w:val="1"/>
      <w:numFmt w:val="bullet"/>
      <w:lvlText w:val=""/>
      <w:lvlJc w:val="left"/>
      <w:pPr>
        <w:ind w:left="5040" w:hanging="360"/>
      </w:pPr>
      <w:rPr>
        <w:rFonts w:ascii="Symbol" w:hAnsi="Symbol" w:hint="default"/>
      </w:rPr>
    </w:lvl>
    <w:lvl w:ilvl="7" w:tplc="44B2C098">
      <w:start w:val="1"/>
      <w:numFmt w:val="bullet"/>
      <w:lvlText w:val="o"/>
      <w:lvlJc w:val="left"/>
      <w:pPr>
        <w:ind w:left="5760" w:hanging="360"/>
      </w:pPr>
      <w:rPr>
        <w:rFonts w:ascii="Courier New" w:hAnsi="Courier New" w:hint="default"/>
      </w:rPr>
    </w:lvl>
    <w:lvl w:ilvl="8" w:tplc="22F6C1A8">
      <w:start w:val="1"/>
      <w:numFmt w:val="bullet"/>
      <w:lvlText w:val=""/>
      <w:lvlJc w:val="left"/>
      <w:pPr>
        <w:ind w:left="6480" w:hanging="360"/>
      </w:pPr>
      <w:rPr>
        <w:rFonts w:ascii="Wingdings" w:hAnsi="Wingdings" w:hint="default"/>
      </w:rPr>
    </w:lvl>
  </w:abstractNum>
  <w:abstractNum w:abstractNumId="3" w15:restartNumberingAfterBreak="0">
    <w:nsid w:val="531C26A9"/>
    <w:multiLevelType w:val="hybridMultilevel"/>
    <w:tmpl w:val="5936D1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64610E"/>
    <w:multiLevelType w:val="hybridMultilevel"/>
    <w:tmpl w:val="43DA7CF2"/>
    <w:lvl w:ilvl="0" w:tplc="E6D4DE94">
      <w:start w:val="1"/>
      <w:numFmt w:val="bullet"/>
      <w:lvlText w:val=""/>
      <w:lvlJc w:val="left"/>
      <w:pPr>
        <w:ind w:left="720" w:hanging="360"/>
      </w:pPr>
      <w:rPr>
        <w:rFonts w:ascii="Symbol" w:hAnsi="Symbol" w:hint="default"/>
      </w:rPr>
    </w:lvl>
    <w:lvl w:ilvl="1" w:tplc="928684D2">
      <w:start w:val="1"/>
      <w:numFmt w:val="bullet"/>
      <w:lvlText w:val="o"/>
      <w:lvlJc w:val="left"/>
      <w:pPr>
        <w:ind w:left="1440" w:hanging="360"/>
      </w:pPr>
      <w:rPr>
        <w:rFonts w:ascii="Courier New" w:hAnsi="Courier New" w:hint="default"/>
      </w:rPr>
    </w:lvl>
    <w:lvl w:ilvl="2" w:tplc="D5F81250">
      <w:start w:val="1"/>
      <w:numFmt w:val="bullet"/>
      <w:lvlText w:val=""/>
      <w:lvlJc w:val="left"/>
      <w:pPr>
        <w:ind w:left="2160" w:hanging="360"/>
      </w:pPr>
      <w:rPr>
        <w:rFonts w:ascii="Wingdings" w:hAnsi="Wingdings" w:hint="default"/>
      </w:rPr>
    </w:lvl>
    <w:lvl w:ilvl="3" w:tplc="C80E3910">
      <w:start w:val="1"/>
      <w:numFmt w:val="bullet"/>
      <w:lvlText w:val=""/>
      <w:lvlJc w:val="left"/>
      <w:pPr>
        <w:ind w:left="2880" w:hanging="360"/>
      </w:pPr>
      <w:rPr>
        <w:rFonts w:ascii="Symbol" w:hAnsi="Symbol" w:hint="default"/>
      </w:rPr>
    </w:lvl>
    <w:lvl w:ilvl="4" w:tplc="A4CC9662">
      <w:start w:val="1"/>
      <w:numFmt w:val="bullet"/>
      <w:lvlText w:val="o"/>
      <w:lvlJc w:val="left"/>
      <w:pPr>
        <w:ind w:left="3600" w:hanging="360"/>
      </w:pPr>
      <w:rPr>
        <w:rFonts w:ascii="Courier New" w:hAnsi="Courier New" w:hint="default"/>
      </w:rPr>
    </w:lvl>
    <w:lvl w:ilvl="5" w:tplc="B3AC711C">
      <w:start w:val="1"/>
      <w:numFmt w:val="bullet"/>
      <w:lvlText w:val=""/>
      <w:lvlJc w:val="left"/>
      <w:pPr>
        <w:ind w:left="4320" w:hanging="360"/>
      </w:pPr>
      <w:rPr>
        <w:rFonts w:ascii="Wingdings" w:hAnsi="Wingdings" w:hint="default"/>
      </w:rPr>
    </w:lvl>
    <w:lvl w:ilvl="6" w:tplc="DDACC500">
      <w:start w:val="1"/>
      <w:numFmt w:val="bullet"/>
      <w:lvlText w:val=""/>
      <w:lvlJc w:val="left"/>
      <w:pPr>
        <w:ind w:left="5040" w:hanging="360"/>
      </w:pPr>
      <w:rPr>
        <w:rFonts w:ascii="Symbol" w:hAnsi="Symbol" w:hint="default"/>
      </w:rPr>
    </w:lvl>
    <w:lvl w:ilvl="7" w:tplc="3BCC65A0">
      <w:start w:val="1"/>
      <w:numFmt w:val="bullet"/>
      <w:lvlText w:val="o"/>
      <w:lvlJc w:val="left"/>
      <w:pPr>
        <w:ind w:left="5760" w:hanging="360"/>
      </w:pPr>
      <w:rPr>
        <w:rFonts w:ascii="Courier New" w:hAnsi="Courier New" w:hint="default"/>
      </w:rPr>
    </w:lvl>
    <w:lvl w:ilvl="8" w:tplc="4AD66160">
      <w:start w:val="1"/>
      <w:numFmt w:val="bullet"/>
      <w:lvlText w:val=""/>
      <w:lvlJc w:val="left"/>
      <w:pPr>
        <w:ind w:left="6480" w:hanging="360"/>
      </w:pPr>
      <w:rPr>
        <w:rFonts w:ascii="Wingdings" w:hAnsi="Wingdings" w:hint="default"/>
      </w:rPr>
    </w:lvl>
  </w:abstractNum>
  <w:abstractNum w:abstractNumId="5" w15:restartNumberingAfterBreak="0">
    <w:nsid w:val="6EBD1A30"/>
    <w:multiLevelType w:val="hybridMultilevel"/>
    <w:tmpl w:val="A40CF69E"/>
    <w:lvl w:ilvl="0" w:tplc="B45A584C">
      <w:start w:val="1"/>
      <w:numFmt w:val="bullet"/>
      <w:lvlText w:val=""/>
      <w:lvlJc w:val="left"/>
      <w:pPr>
        <w:ind w:left="720" w:hanging="360"/>
      </w:pPr>
      <w:rPr>
        <w:rFonts w:ascii="Symbol" w:hAnsi="Symbol" w:hint="default"/>
      </w:rPr>
    </w:lvl>
    <w:lvl w:ilvl="1" w:tplc="CDBC4FD6">
      <w:start w:val="1"/>
      <w:numFmt w:val="bullet"/>
      <w:lvlText w:val="o"/>
      <w:lvlJc w:val="left"/>
      <w:pPr>
        <w:ind w:left="1440" w:hanging="360"/>
      </w:pPr>
      <w:rPr>
        <w:rFonts w:ascii="Courier New" w:hAnsi="Courier New" w:hint="default"/>
      </w:rPr>
    </w:lvl>
    <w:lvl w:ilvl="2" w:tplc="37F2AEDC">
      <w:start w:val="1"/>
      <w:numFmt w:val="bullet"/>
      <w:lvlText w:val=""/>
      <w:lvlJc w:val="left"/>
      <w:pPr>
        <w:ind w:left="2160" w:hanging="360"/>
      </w:pPr>
      <w:rPr>
        <w:rFonts w:ascii="Wingdings" w:hAnsi="Wingdings" w:hint="default"/>
      </w:rPr>
    </w:lvl>
    <w:lvl w:ilvl="3" w:tplc="E4B0B2D8">
      <w:start w:val="1"/>
      <w:numFmt w:val="bullet"/>
      <w:lvlText w:val=""/>
      <w:lvlJc w:val="left"/>
      <w:pPr>
        <w:ind w:left="2880" w:hanging="360"/>
      </w:pPr>
      <w:rPr>
        <w:rFonts w:ascii="Symbol" w:hAnsi="Symbol" w:hint="default"/>
      </w:rPr>
    </w:lvl>
    <w:lvl w:ilvl="4" w:tplc="BFB06512">
      <w:start w:val="1"/>
      <w:numFmt w:val="bullet"/>
      <w:lvlText w:val="o"/>
      <w:lvlJc w:val="left"/>
      <w:pPr>
        <w:ind w:left="3600" w:hanging="360"/>
      </w:pPr>
      <w:rPr>
        <w:rFonts w:ascii="Courier New" w:hAnsi="Courier New" w:hint="default"/>
      </w:rPr>
    </w:lvl>
    <w:lvl w:ilvl="5" w:tplc="B8F062EC">
      <w:start w:val="1"/>
      <w:numFmt w:val="bullet"/>
      <w:lvlText w:val=""/>
      <w:lvlJc w:val="left"/>
      <w:pPr>
        <w:ind w:left="4320" w:hanging="360"/>
      </w:pPr>
      <w:rPr>
        <w:rFonts w:ascii="Wingdings" w:hAnsi="Wingdings" w:hint="default"/>
      </w:rPr>
    </w:lvl>
    <w:lvl w:ilvl="6" w:tplc="612E8064">
      <w:start w:val="1"/>
      <w:numFmt w:val="bullet"/>
      <w:lvlText w:val=""/>
      <w:lvlJc w:val="left"/>
      <w:pPr>
        <w:ind w:left="5040" w:hanging="360"/>
      </w:pPr>
      <w:rPr>
        <w:rFonts w:ascii="Symbol" w:hAnsi="Symbol" w:hint="default"/>
      </w:rPr>
    </w:lvl>
    <w:lvl w:ilvl="7" w:tplc="E8CC7F12">
      <w:start w:val="1"/>
      <w:numFmt w:val="bullet"/>
      <w:lvlText w:val="o"/>
      <w:lvlJc w:val="left"/>
      <w:pPr>
        <w:ind w:left="5760" w:hanging="360"/>
      </w:pPr>
      <w:rPr>
        <w:rFonts w:ascii="Courier New" w:hAnsi="Courier New" w:hint="default"/>
      </w:rPr>
    </w:lvl>
    <w:lvl w:ilvl="8" w:tplc="52086EF4">
      <w:start w:val="1"/>
      <w:numFmt w:val="bullet"/>
      <w:lvlText w:val=""/>
      <w:lvlJc w:val="left"/>
      <w:pPr>
        <w:ind w:left="6480" w:hanging="360"/>
      </w:pPr>
      <w:rPr>
        <w:rFonts w:ascii="Wingdings" w:hAnsi="Wingdings" w:hint="default"/>
      </w:rPr>
    </w:lvl>
  </w:abstractNum>
  <w:abstractNum w:abstractNumId="6" w15:restartNumberingAfterBreak="0">
    <w:nsid w:val="73554E36"/>
    <w:multiLevelType w:val="hybridMultilevel"/>
    <w:tmpl w:val="617A1A60"/>
    <w:lvl w:ilvl="0" w:tplc="1B9EBB6E">
      <w:start w:val="1"/>
      <w:numFmt w:val="bullet"/>
      <w:lvlText w:val=""/>
      <w:lvlJc w:val="left"/>
      <w:pPr>
        <w:ind w:left="720" w:hanging="360"/>
      </w:pPr>
      <w:rPr>
        <w:rFonts w:ascii="Symbol" w:hAnsi="Symbol" w:hint="default"/>
      </w:rPr>
    </w:lvl>
    <w:lvl w:ilvl="1" w:tplc="DDCEE8B0">
      <w:start w:val="1"/>
      <w:numFmt w:val="bullet"/>
      <w:lvlText w:val="o"/>
      <w:lvlJc w:val="left"/>
      <w:pPr>
        <w:ind w:left="1440" w:hanging="360"/>
      </w:pPr>
      <w:rPr>
        <w:rFonts w:ascii="Courier New" w:hAnsi="Courier New" w:hint="default"/>
      </w:rPr>
    </w:lvl>
    <w:lvl w:ilvl="2" w:tplc="47C0FB4A">
      <w:start w:val="1"/>
      <w:numFmt w:val="bullet"/>
      <w:lvlText w:val=""/>
      <w:lvlJc w:val="left"/>
      <w:pPr>
        <w:ind w:left="2160" w:hanging="360"/>
      </w:pPr>
      <w:rPr>
        <w:rFonts w:ascii="Wingdings" w:hAnsi="Wingdings" w:hint="default"/>
      </w:rPr>
    </w:lvl>
    <w:lvl w:ilvl="3" w:tplc="C7FE062A">
      <w:start w:val="1"/>
      <w:numFmt w:val="bullet"/>
      <w:lvlText w:val=""/>
      <w:lvlJc w:val="left"/>
      <w:pPr>
        <w:ind w:left="2880" w:hanging="360"/>
      </w:pPr>
      <w:rPr>
        <w:rFonts w:ascii="Symbol" w:hAnsi="Symbol" w:hint="default"/>
      </w:rPr>
    </w:lvl>
    <w:lvl w:ilvl="4" w:tplc="F49C9312">
      <w:start w:val="1"/>
      <w:numFmt w:val="bullet"/>
      <w:lvlText w:val="o"/>
      <w:lvlJc w:val="left"/>
      <w:pPr>
        <w:ind w:left="3600" w:hanging="360"/>
      </w:pPr>
      <w:rPr>
        <w:rFonts w:ascii="Courier New" w:hAnsi="Courier New" w:hint="default"/>
      </w:rPr>
    </w:lvl>
    <w:lvl w:ilvl="5" w:tplc="9E943B3E">
      <w:start w:val="1"/>
      <w:numFmt w:val="bullet"/>
      <w:lvlText w:val=""/>
      <w:lvlJc w:val="left"/>
      <w:pPr>
        <w:ind w:left="4320" w:hanging="360"/>
      </w:pPr>
      <w:rPr>
        <w:rFonts w:ascii="Wingdings" w:hAnsi="Wingdings" w:hint="default"/>
      </w:rPr>
    </w:lvl>
    <w:lvl w:ilvl="6" w:tplc="1E18DEE4">
      <w:start w:val="1"/>
      <w:numFmt w:val="bullet"/>
      <w:lvlText w:val=""/>
      <w:lvlJc w:val="left"/>
      <w:pPr>
        <w:ind w:left="5040" w:hanging="360"/>
      </w:pPr>
      <w:rPr>
        <w:rFonts w:ascii="Symbol" w:hAnsi="Symbol" w:hint="default"/>
      </w:rPr>
    </w:lvl>
    <w:lvl w:ilvl="7" w:tplc="62B4EB22">
      <w:start w:val="1"/>
      <w:numFmt w:val="bullet"/>
      <w:lvlText w:val="o"/>
      <w:lvlJc w:val="left"/>
      <w:pPr>
        <w:ind w:left="5760" w:hanging="360"/>
      </w:pPr>
      <w:rPr>
        <w:rFonts w:ascii="Courier New" w:hAnsi="Courier New" w:hint="default"/>
      </w:rPr>
    </w:lvl>
    <w:lvl w:ilvl="8" w:tplc="0106A714">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83"/>
    <w:rsid w:val="000F1A3E"/>
    <w:rsid w:val="001968BC"/>
    <w:rsid w:val="00234FF4"/>
    <w:rsid w:val="003079D4"/>
    <w:rsid w:val="00343B83"/>
    <w:rsid w:val="00631112"/>
    <w:rsid w:val="00653680"/>
    <w:rsid w:val="0066444A"/>
    <w:rsid w:val="006775EA"/>
    <w:rsid w:val="007B75CB"/>
    <w:rsid w:val="00854636"/>
    <w:rsid w:val="008C23F1"/>
    <w:rsid w:val="00A67DB8"/>
    <w:rsid w:val="00A74F63"/>
    <w:rsid w:val="00AE4CE7"/>
    <w:rsid w:val="00B90254"/>
    <w:rsid w:val="00BC3983"/>
    <w:rsid w:val="00BF7E12"/>
    <w:rsid w:val="00C410F2"/>
    <w:rsid w:val="00C5744E"/>
    <w:rsid w:val="00C5EAF0"/>
    <w:rsid w:val="00CC5C2E"/>
    <w:rsid w:val="00CD526D"/>
    <w:rsid w:val="00D8DF2E"/>
    <w:rsid w:val="00DAF335"/>
    <w:rsid w:val="00ED4AEA"/>
    <w:rsid w:val="00FB0111"/>
    <w:rsid w:val="0102C038"/>
    <w:rsid w:val="01307254"/>
    <w:rsid w:val="0138EC1E"/>
    <w:rsid w:val="01452F98"/>
    <w:rsid w:val="014BC0CA"/>
    <w:rsid w:val="017D40BF"/>
    <w:rsid w:val="017FE5C6"/>
    <w:rsid w:val="01988D38"/>
    <w:rsid w:val="01B583FF"/>
    <w:rsid w:val="01C6133D"/>
    <w:rsid w:val="020D27FD"/>
    <w:rsid w:val="021BE56F"/>
    <w:rsid w:val="02347CF9"/>
    <w:rsid w:val="025273FB"/>
    <w:rsid w:val="0288B28B"/>
    <w:rsid w:val="029452E1"/>
    <w:rsid w:val="02AD8B45"/>
    <w:rsid w:val="02F50D37"/>
    <w:rsid w:val="0321D771"/>
    <w:rsid w:val="036DF025"/>
    <w:rsid w:val="037277D6"/>
    <w:rsid w:val="037C74B8"/>
    <w:rsid w:val="039C72F3"/>
    <w:rsid w:val="039D78B5"/>
    <w:rsid w:val="03B9E08E"/>
    <w:rsid w:val="03C2A651"/>
    <w:rsid w:val="03C9159C"/>
    <w:rsid w:val="03F17C01"/>
    <w:rsid w:val="040BB3C7"/>
    <w:rsid w:val="0424D20D"/>
    <w:rsid w:val="04B757FE"/>
    <w:rsid w:val="04BB6EC9"/>
    <w:rsid w:val="04C22F9D"/>
    <w:rsid w:val="04ED3ABF"/>
    <w:rsid w:val="04F25208"/>
    <w:rsid w:val="050727E7"/>
    <w:rsid w:val="0512C54A"/>
    <w:rsid w:val="051EB828"/>
    <w:rsid w:val="0527EA9A"/>
    <w:rsid w:val="0528558F"/>
    <w:rsid w:val="05467C81"/>
    <w:rsid w:val="056084EF"/>
    <w:rsid w:val="058466C9"/>
    <w:rsid w:val="0585F670"/>
    <w:rsid w:val="059DD23E"/>
    <w:rsid w:val="05BE873E"/>
    <w:rsid w:val="05DB8593"/>
    <w:rsid w:val="06255E62"/>
    <w:rsid w:val="06443BA5"/>
    <w:rsid w:val="06753C31"/>
    <w:rsid w:val="067D1AEE"/>
    <w:rsid w:val="06AE3735"/>
    <w:rsid w:val="0702DE8A"/>
    <w:rsid w:val="0707E0C6"/>
    <w:rsid w:val="07195546"/>
    <w:rsid w:val="0737B71B"/>
    <w:rsid w:val="07518EA1"/>
    <w:rsid w:val="075A97A1"/>
    <w:rsid w:val="075F68D7"/>
    <w:rsid w:val="0760012A"/>
    <w:rsid w:val="07686296"/>
    <w:rsid w:val="076C4259"/>
    <w:rsid w:val="07813204"/>
    <w:rsid w:val="079AC6D5"/>
    <w:rsid w:val="079D1114"/>
    <w:rsid w:val="079F1CCC"/>
    <w:rsid w:val="07BB46D0"/>
    <w:rsid w:val="07C7AF31"/>
    <w:rsid w:val="07D9B3ED"/>
    <w:rsid w:val="07F81DB7"/>
    <w:rsid w:val="08050843"/>
    <w:rsid w:val="08135678"/>
    <w:rsid w:val="082BFBC9"/>
    <w:rsid w:val="08324EBE"/>
    <w:rsid w:val="08350061"/>
    <w:rsid w:val="0867CC11"/>
    <w:rsid w:val="0867E6D2"/>
    <w:rsid w:val="087D6802"/>
    <w:rsid w:val="08AB2B26"/>
    <w:rsid w:val="08C7C5A3"/>
    <w:rsid w:val="08F53D1B"/>
    <w:rsid w:val="08F6757C"/>
    <w:rsid w:val="08FAC431"/>
    <w:rsid w:val="092E6C67"/>
    <w:rsid w:val="095ABB91"/>
    <w:rsid w:val="09601F0E"/>
    <w:rsid w:val="09694362"/>
    <w:rsid w:val="0975E735"/>
    <w:rsid w:val="09778924"/>
    <w:rsid w:val="098044EC"/>
    <w:rsid w:val="099B4087"/>
    <w:rsid w:val="09AAF28A"/>
    <w:rsid w:val="09D65F15"/>
    <w:rsid w:val="09E6CE9B"/>
    <w:rsid w:val="0A055886"/>
    <w:rsid w:val="0A06E652"/>
    <w:rsid w:val="0A176276"/>
    <w:rsid w:val="0A248CC1"/>
    <w:rsid w:val="0A7B191C"/>
    <w:rsid w:val="0A88587E"/>
    <w:rsid w:val="0A904AFA"/>
    <w:rsid w:val="0A93A1C3"/>
    <w:rsid w:val="0A97C6BA"/>
    <w:rsid w:val="0AA05096"/>
    <w:rsid w:val="0B05D2A9"/>
    <w:rsid w:val="0B1274F1"/>
    <w:rsid w:val="0B36488C"/>
    <w:rsid w:val="0B442A20"/>
    <w:rsid w:val="0B5A0B42"/>
    <w:rsid w:val="0B6030E1"/>
    <w:rsid w:val="0B662197"/>
    <w:rsid w:val="0B7F8706"/>
    <w:rsid w:val="0B98E4EE"/>
    <w:rsid w:val="0BA4827F"/>
    <w:rsid w:val="0BC5151C"/>
    <w:rsid w:val="0BC58642"/>
    <w:rsid w:val="0BD76B6C"/>
    <w:rsid w:val="0BD9C4C0"/>
    <w:rsid w:val="0BE7C162"/>
    <w:rsid w:val="0BE7F076"/>
    <w:rsid w:val="0BF25F5B"/>
    <w:rsid w:val="0C06CA74"/>
    <w:rsid w:val="0C208876"/>
    <w:rsid w:val="0C20995C"/>
    <w:rsid w:val="0C51B47C"/>
    <w:rsid w:val="0C5A5EBA"/>
    <w:rsid w:val="0C5C2BED"/>
    <w:rsid w:val="0C70F084"/>
    <w:rsid w:val="0C7475E3"/>
    <w:rsid w:val="0C82F075"/>
    <w:rsid w:val="0C9487A0"/>
    <w:rsid w:val="0C9D310F"/>
    <w:rsid w:val="0C9EA6C1"/>
    <w:rsid w:val="0CAE2274"/>
    <w:rsid w:val="0CCC9239"/>
    <w:rsid w:val="0CD5CEB2"/>
    <w:rsid w:val="0CF15BC9"/>
    <w:rsid w:val="0D349C5F"/>
    <w:rsid w:val="0D400821"/>
    <w:rsid w:val="0D4ADA7C"/>
    <w:rsid w:val="0D80A7E4"/>
    <w:rsid w:val="0DA2DDCB"/>
    <w:rsid w:val="0DC2734E"/>
    <w:rsid w:val="0DDC05DF"/>
    <w:rsid w:val="0DDF8A5E"/>
    <w:rsid w:val="0E06886E"/>
    <w:rsid w:val="0E1EB26E"/>
    <w:rsid w:val="0E21FCCA"/>
    <w:rsid w:val="0E5F96F2"/>
    <w:rsid w:val="0E650263"/>
    <w:rsid w:val="0EA45CF6"/>
    <w:rsid w:val="0EAAF993"/>
    <w:rsid w:val="0EB14BB3"/>
    <w:rsid w:val="0EBA04CC"/>
    <w:rsid w:val="0EC778A8"/>
    <w:rsid w:val="0ECC9FA4"/>
    <w:rsid w:val="0ECCE28B"/>
    <w:rsid w:val="0F35CC24"/>
    <w:rsid w:val="0F63F9D2"/>
    <w:rsid w:val="0F6C8CB7"/>
    <w:rsid w:val="0F761CA7"/>
    <w:rsid w:val="0F85321B"/>
    <w:rsid w:val="0F9D0044"/>
    <w:rsid w:val="0FD00FDA"/>
    <w:rsid w:val="10042B5C"/>
    <w:rsid w:val="10335D8B"/>
    <w:rsid w:val="10539853"/>
    <w:rsid w:val="1056A699"/>
    <w:rsid w:val="106C41A8"/>
    <w:rsid w:val="1073E68B"/>
    <w:rsid w:val="107CE6C8"/>
    <w:rsid w:val="107DB192"/>
    <w:rsid w:val="1087A938"/>
    <w:rsid w:val="109C68F6"/>
    <w:rsid w:val="10A23401"/>
    <w:rsid w:val="10A61693"/>
    <w:rsid w:val="10D72000"/>
    <w:rsid w:val="10DDB3AB"/>
    <w:rsid w:val="10E925E9"/>
    <w:rsid w:val="111F5B1B"/>
    <w:rsid w:val="113414A4"/>
    <w:rsid w:val="117F34CC"/>
    <w:rsid w:val="11894ADF"/>
    <w:rsid w:val="118D187B"/>
    <w:rsid w:val="1195229C"/>
    <w:rsid w:val="11A2582C"/>
    <w:rsid w:val="11BA3AAA"/>
    <w:rsid w:val="11BD7998"/>
    <w:rsid w:val="11DECD35"/>
    <w:rsid w:val="12173120"/>
    <w:rsid w:val="12189482"/>
    <w:rsid w:val="1278ACAB"/>
    <w:rsid w:val="1286476D"/>
    <w:rsid w:val="1295C158"/>
    <w:rsid w:val="12B5E2F7"/>
    <w:rsid w:val="12BAACBA"/>
    <w:rsid w:val="12D4CED8"/>
    <w:rsid w:val="1322AAEC"/>
    <w:rsid w:val="135223EB"/>
    <w:rsid w:val="135FB547"/>
    <w:rsid w:val="136C2C23"/>
    <w:rsid w:val="13912D94"/>
    <w:rsid w:val="13CAB973"/>
    <w:rsid w:val="13F0D6F9"/>
    <w:rsid w:val="14053D1B"/>
    <w:rsid w:val="1410AE50"/>
    <w:rsid w:val="14241477"/>
    <w:rsid w:val="1430597F"/>
    <w:rsid w:val="144D30D3"/>
    <w:rsid w:val="148B87F9"/>
    <w:rsid w:val="14971CF3"/>
    <w:rsid w:val="14B50B33"/>
    <w:rsid w:val="14DA81CA"/>
    <w:rsid w:val="15077DB6"/>
    <w:rsid w:val="1519A24B"/>
    <w:rsid w:val="155A1C2C"/>
    <w:rsid w:val="155A2EB2"/>
    <w:rsid w:val="156F8AD4"/>
    <w:rsid w:val="15895C6A"/>
    <w:rsid w:val="158E1FA4"/>
    <w:rsid w:val="15929B21"/>
    <w:rsid w:val="15A53BBD"/>
    <w:rsid w:val="15A5F43B"/>
    <w:rsid w:val="15B0DCA8"/>
    <w:rsid w:val="15B7C3FF"/>
    <w:rsid w:val="15C394B7"/>
    <w:rsid w:val="15C4F9F1"/>
    <w:rsid w:val="15D826A4"/>
    <w:rsid w:val="160C0FF2"/>
    <w:rsid w:val="16235201"/>
    <w:rsid w:val="1647D321"/>
    <w:rsid w:val="167EE961"/>
    <w:rsid w:val="16875505"/>
    <w:rsid w:val="168A13FF"/>
    <w:rsid w:val="16C06914"/>
    <w:rsid w:val="16CDC2BB"/>
    <w:rsid w:val="16D0EEBE"/>
    <w:rsid w:val="17028699"/>
    <w:rsid w:val="1705DFE5"/>
    <w:rsid w:val="1715F4BB"/>
    <w:rsid w:val="1726EE75"/>
    <w:rsid w:val="172A00DF"/>
    <w:rsid w:val="173388D5"/>
    <w:rsid w:val="173418DE"/>
    <w:rsid w:val="1754D08C"/>
    <w:rsid w:val="175B3338"/>
    <w:rsid w:val="177AE651"/>
    <w:rsid w:val="17C1B6A4"/>
    <w:rsid w:val="17C72C37"/>
    <w:rsid w:val="17D6AAE2"/>
    <w:rsid w:val="17F2DEB1"/>
    <w:rsid w:val="18093FD7"/>
    <w:rsid w:val="1813C7D5"/>
    <w:rsid w:val="181414B7"/>
    <w:rsid w:val="181BA17B"/>
    <w:rsid w:val="18300BA0"/>
    <w:rsid w:val="18672318"/>
    <w:rsid w:val="18A74CC7"/>
    <w:rsid w:val="18D3FE8D"/>
    <w:rsid w:val="18D7697F"/>
    <w:rsid w:val="18EFC56F"/>
    <w:rsid w:val="18F8FA32"/>
    <w:rsid w:val="190B8AC7"/>
    <w:rsid w:val="1960F9FD"/>
    <w:rsid w:val="196FA010"/>
    <w:rsid w:val="198A50A5"/>
    <w:rsid w:val="198E944D"/>
    <w:rsid w:val="19C87D4B"/>
    <w:rsid w:val="19CE8F60"/>
    <w:rsid w:val="19D7165E"/>
    <w:rsid w:val="19D76B6E"/>
    <w:rsid w:val="1A0D95AD"/>
    <w:rsid w:val="1A175967"/>
    <w:rsid w:val="1A1BB7DF"/>
    <w:rsid w:val="1A311053"/>
    <w:rsid w:val="1A3D1D09"/>
    <w:rsid w:val="1A4EF6A5"/>
    <w:rsid w:val="1A4FA466"/>
    <w:rsid w:val="1A5F7612"/>
    <w:rsid w:val="1A75BA72"/>
    <w:rsid w:val="1AAB81A9"/>
    <w:rsid w:val="1AB48811"/>
    <w:rsid w:val="1AF7F6C6"/>
    <w:rsid w:val="1B230A5F"/>
    <w:rsid w:val="1B4181DD"/>
    <w:rsid w:val="1B542097"/>
    <w:rsid w:val="1B8F0429"/>
    <w:rsid w:val="1B95287F"/>
    <w:rsid w:val="1BB2DE94"/>
    <w:rsid w:val="1BC5B1E9"/>
    <w:rsid w:val="1BCCD06B"/>
    <w:rsid w:val="1BE621A4"/>
    <w:rsid w:val="1C07DA34"/>
    <w:rsid w:val="1C1438DA"/>
    <w:rsid w:val="1C3872AB"/>
    <w:rsid w:val="1C402BBA"/>
    <w:rsid w:val="1C536192"/>
    <w:rsid w:val="1C555D80"/>
    <w:rsid w:val="1C62F31F"/>
    <w:rsid w:val="1CCC701B"/>
    <w:rsid w:val="1D013627"/>
    <w:rsid w:val="1D07FE9B"/>
    <w:rsid w:val="1D08E025"/>
    <w:rsid w:val="1D112EF6"/>
    <w:rsid w:val="1D2BF36F"/>
    <w:rsid w:val="1D3BFAB0"/>
    <w:rsid w:val="1D43769B"/>
    <w:rsid w:val="1D6031CE"/>
    <w:rsid w:val="1D60BAA5"/>
    <w:rsid w:val="1D62A6E6"/>
    <w:rsid w:val="1D64594C"/>
    <w:rsid w:val="1D70365D"/>
    <w:rsid w:val="1D9FA39A"/>
    <w:rsid w:val="1D9FBDF7"/>
    <w:rsid w:val="1DE56EB9"/>
    <w:rsid w:val="1E02B128"/>
    <w:rsid w:val="1E05EFD9"/>
    <w:rsid w:val="1E1559C9"/>
    <w:rsid w:val="1E6EE6A8"/>
    <w:rsid w:val="1E6FDDE4"/>
    <w:rsid w:val="1E96D0D5"/>
    <w:rsid w:val="1EA03403"/>
    <w:rsid w:val="1EA867A4"/>
    <w:rsid w:val="1EA8E32B"/>
    <w:rsid w:val="1F01B145"/>
    <w:rsid w:val="1F21B2EA"/>
    <w:rsid w:val="1F22612E"/>
    <w:rsid w:val="1F51AAC4"/>
    <w:rsid w:val="1F5EC5BF"/>
    <w:rsid w:val="1F5FA524"/>
    <w:rsid w:val="1F738292"/>
    <w:rsid w:val="1F76CAF7"/>
    <w:rsid w:val="1FA52D0B"/>
    <w:rsid w:val="1FA9D86A"/>
    <w:rsid w:val="1FBEC0AB"/>
    <w:rsid w:val="1FD80D54"/>
    <w:rsid w:val="1FE57ABB"/>
    <w:rsid w:val="20090C54"/>
    <w:rsid w:val="2019C787"/>
    <w:rsid w:val="201BB705"/>
    <w:rsid w:val="202640DB"/>
    <w:rsid w:val="20741DEC"/>
    <w:rsid w:val="2095A218"/>
    <w:rsid w:val="20974E03"/>
    <w:rsid w:val="2098AFEC"/>
    <w:rsid w:val="20A5E094"/>
    <w:rsid w:val="20D6AA74"/>
    <w:rsid w:val="21013EE6"/>
    <w:rsid w:val="210BF564"/>
    <w:rsid w:val="21313900"/>
    <w:rsid w:val="213C24C8"/>
    <w:rsid w:val="21476C27"/>
    <w:rsid w:val="21ABE7AC"/>
    <w:rsid w:val="21AF22AA"/>
    <w:rsid w:val="21B3C338"/>
    <w:rsid w:val="21BFC0F4"/>
    <w:rsid w:val="21CC9F4C"/>
    <w:rsid w:val="21DD20AF"/>
    <w:rsid w:val="21EB7588"/>
    <w:rsid w:val="22178571"/>
    <w:rsid w:val="221D645B"/>
    <w:rsid w:val="22309A41"/>
    <w:rsid w:val="22399D79"/>
    <w:rsid w:val="225D8CF1"/>
    <w:rsid w:val="226E14C4"/>
    <w:rsid w:val="227A04D4"/>
    <w:rsid w:val="2290ABE2"/>
    <w:rsid w:val="22AE00A0"/>
    <w:rsid w:val="22B076CA"/>
    <w:rsid w:val="22B20E9B"/>
    <w:rsid w:val="22D1F4EF"/>
    <w:rsid w:val="22D3CE6C"/>
    <w:rsid w:val="22F3F5A7"/>
    <w:rsid w:val="22F9701D"/>
    <w:rsid w:val="2308296E"/>
    <w:rsid w:val="230E335F"/>
    <w:rsid w:val="2320883B"/>
    <w:rsid w:val="233E9A1B"/>
    <w:rsid w:val="23434B81"/>
    <w:rsid w:val="23495830"/>
    <w:rsid w:val="238390E3"/>
    <w:rsid w:val="23A677EB"/>
    <w:rsid w:val="23B85D8D"/>
    <w:rsid w:val="23CBB304"/>
    <w:rsid w:val="23F22467"/>
    <w:rsid w:val="23FD2FC1"/>
    <w:rsid w:val="240A309E"/>
    <w:rsid w:val="2411C52F"/>
    <w:rsid w:val="241DA19C"/>
    <w:rsid w:val="242E16A3"/>
    <w:rsid w:val="243B9BF0"/>
    <w:rsid w:val="2440D7C3"/>
    <w:rsid w:val="24460D29"/>
    <w:rsid w:val="24855F29"/>
    <w:rsid w:val="248CBB3A"/>
    <w:rsid w:val="2493AA1A"/>
    <w:rsid w:val="24A8EF9E"/>
    <w:rsid w:val="24AEDA8F"/>
    <w:rsid w:val="24B5CDDF"/>
    <w:rsid w:val="24CC477F"/>
    <w:rsid w:val="24EB5558"/>
    <w:rsid w:val="24F47189"/>
    <w:rsid w:val="2500C77C"/>
    <w:rsid w:val="2503D204"/>
    <w:rsid w:val="2511FA00"/>
    <w:rsid w:val="251402AD"/>
    <w:rsid w:val="2518E668"/>
    <w:rsid w:val="252AF92B"/>
    <w:rsid w:val="253E0455"/>
    <w:rsid w:val="256777AD"/>
    <w:rsid w:val="25B0D266"/>
    <w:rsid w:val="25E3385B"/>
    <w:rsid w:val="25E57C79"/>
    <w:rsid w:val="25F0154D"/>
    <w:rsid w:val="25FBD80E"/>
    <w:rsid w:val="25FE8735"/>
    <w:rsid w:val="261AE816"/>
    <w:rsid w:val="262467CE"/>
    <w:rsid w:val="262E7FEB"/>
    <w:rsid w:val="264C1BC2"/>
    <w:rsid w:val="265F98C3"/>
    <w:rsid w:val="2684414D"/>
    <w:rsid w:val="26C8B358"/>
    <w:rsid w:val="26E2D88A"/>
    <w:rsid w:val="270CDE62"/>
    <w:rsid w:val="271B8258"/>
    <w:rsid w:val="27265FAC"/>
    <w:rsid w:val="272B8E03"/>
    <w:rsid w:val="2753B544"/>
    <w:rsid w:val="27781F0E"/>
    <w:rsid w:val="277D019B"/>
    <w:rsid w:val="27A074B5"/>
    <w:rsid w:val="27EAAB6A"/>
    <w:rsid w:val="27FB5D36"/>
    <w:rsid w:val="2813B736"/>
    <w:rsid w:val="2817F31B"/>
    <w:rsid w:val="281C1D82"/>
    <w:rsid w:val="282BE654"/>
    <w:rsid w:val="2831F433"/>
    <w:rsid w:val="2859F0DB"/>
    <w:rsid w:val="2884A2BD"/>
    <w:rsid w:val="28910699"/>
    <w:rsid w:val="28EC96D2"/>
    <w:rsid w:val="28F23E8F"/>
    <w:rsid w:val="28F59F4F"/>
    <w:rsid w:val="2904378F"/>
    <w:rsid w:val="290C6ECA"/>
    <w:rsid w:val="290E929A"/>
    <w:rsid w:val="29368C07"/>
    <w:rsid w:val="2948A66D"/>
    <w:rsid w:val="295804E6"/>
    <w:rsid w:val="29780FBE"/>
    <w:rsid w:val="297F31AC"/>
    <w:rsid w:val="29992357"/>
    <w:rsid w:val="29DA463E"/>
    <w:rsid w:val="2A0C56FC"/>
    <w:rsid w:val="2A14635A"/>
    <w:rsid w:val="2A1BDAF1"/>
    <w:rsid w:val="2A59475B"/>
    <w:rsid w:val="2A5E7CAF"/>
    <w:rsid w:val="2A675BE4"/>
    <w:rsid w:val="2A7FE231"/>
    <w:rsid w:val="2AC1A5D5"/>
    <w:rsid w:val="2B14F3E5"/>
    <w:rsid w:val="2B43BDEE"/>
    <w:rsid w:val="2B4BBEFB"/>
    <w:rsid w:val="2B5099F5"/>
    <w:rsid w:val="2B8BC732"/>
    <w:rsid w:val="2B8ECFBB"/>
    <w:rsid w:val="2B9AA7D1"/>
    <w:rsid w:val="2B9D5CB4"/>
    <w:rsid w:val="2BCAE68A"/>
    <w:rsid w:val="2BDF576D"/>
    <w:rsid w:val="2BF55863"/>
    <w:rsid w:val="2BF8C465"/>
    <w:rsid w:val="2C058DCF"/>
    <w:rsid w:val="2C254962"/>
    <w:rsid w:val="2C543179"/>
    <w:rsid w:val="2C5836FE"/>
    <w:rsid w:val="2C849820"/>
    <w:rsid w:val="2CA53975"/>
    <w:rsid w:val="2CC8A461"/>
    <w:rsid w:val="2CE95D2F"/>
    <w:rsid w:val="2CFCBD53"/>
    <w:rsid w:val="2D11CB51"/>
    <w:rsid w:val="2D1F08F8"/>
    <w:rsid w:val="2D39B58A"/>
    <w:rsid w:val="2D527740"/>
    <w:rsid w:val="2D527EB5"/>
    <w:rsid w:val="2D69637A"/>
    <w:rsid w:val="2D6D495E"/>
    <w:rsid w:val="2DA2B137"/>
    <w:rsid w:val="2DC82447"/>
    <w:rsid w:val="2DE2C5A0"/>
    <w:rsid w:val="2DEA18F4"/>
    <w:rsid w:val="2DECB75F"/>
    <w:rsid w:val="2DF3CC97"/>
    <w:rsid w:val="2E08506C"/>
    <w:rsid w:val="2E096A3F"/>
    <w:rsid w:val="2E263780"/>
    <w:rsid w:val="2E2CD6F6"/>
    <w:rsid w:val="2E2E7164"/>
    <w:rsid w:val="2E49FF88"/>
    <w:rsid w:val="2E6A2AD7"/>
    <w:rsid w:val="2E8DDCFC"/>
    <w:rsid w:val="2E92BF99"/>
    <w:rsid w:val="2EAE74CF"/>
    <w:rsid w:val="2EF228B1"/>
    <w:rsid w:val="2EFA568B"/>
    <w:rsid w:val="2F2448FB"/>
    <w:rsid w:val="2F4B8FAD"/>
    <w:rsid w:val="2F6FCC7C"/>
    <w:rsid w:val="2FBAD69F"/>
    <w:rsid w:val="2FDF4A83"/>
    <w:rsid w:val="301EF164"/>
    <w:rsid w:val="3023977C"/>
    <w:rsid w:val="302AFC9B"/>
    <w:rsid w:val="30B8FE61"/>
    <w:rsid w:val="30E2A0D8"/>
    <w:rsid w:val="30EBC133"/>
    <w:rsid w:val="30F0947B"/>
    <w:rsid w:val="30FE1FB0"/>
    <w:rsid w:val="311AD5A1"/>
    <w:rsid w:val="312CF873"/>
    <w:rsid w:val="31707574"/>
    <w:rsid w:val="3186EF3E"/>
    <w:rsid w:val="31991172"/>
    <w:rsid w:val="31B6024A"/>
    <w:rsid w:val="31E058B1"/>
    <w:rsid w:val="31E06C35"/>
    <w:rsid w:val="31E0BBE3"/>
    <w:rsid w:val="3228F66D"/>
    <w:rsid w:val="3261F621"/>
    <w:rsid w:val="328D090A"/>
    <w:rsid w:val="32950118"/>
    <w:rsid w:val="329EDF1D"/>
    <w:rsid w:val="32A4A02F"/>
    <w:rsid w:val="32C8FE6D"/>
    <w:rsid w:val="32E30AA2"/>
    <w:rsid w:val="335AB881"/>
    <w:rsid w:val="3365E28C"/>
    <w:rsid w:val="33784BEE"/>
    <w:rsid w:val="338F82FB"/>
    <w:rsid w:val="33A89907"/>
    <w:rsid w:val="33B8B8A0"/>
    <w:rsid w:val="33B8EC8F"/>
    <w:rsid w:val="34098471"/>
    <w:rsid w:val="340A076C"/>
    <w:rsid w:val="34166130"/>
    <w:rsid w:val="34211C1B"/>
    <w:rsid w:val="343F0010"/>
    <w:rsid w:val="3462129C"/>
    <w:rsid w:val="347F602B"/>
    <w:rsid w:val="348874A8"/>
    <w:rsid w:val="34A1E97C"/>
    <w:rsid w:val="34A82438"/>
    <w:rsid w:val="34C50F12"/>
    <w:rsid w:val="34F2D77A"/>
    <w:rsid w:val="3526CA80"/>
    <w:rsid w:val="35286904"/>
    <w:rsid w:val="352AC1EC"/>
    <w:rsid w:val="355F1632"/>
    <w:rsid w:val="358638F8"/>
    <w:rsid w:val="35881C19"/>
    <w:rsid w:val="358D1F0F"/>
    <w:rsid w:val="3591A596"/>
    <w:rsid w:val="3592BFAB"/>
    <w:rsid w:val="35A7828A"/>
    <w:rsid w:val="35B271B7"/>
    <w:rsid w:val="35FEB23F"/>
    <w:rsid w:val="35FECAF2"/>
    <w:rsid w:val="360F51C1"/>
    <w:rsid w:val="36102CE9"/>
    <w:rsid w:val="361B7BE8"/>
    <w:rsid w:val="3626BDF7"/>
    <w:rsid w:val="36555439"/>
    <w:rsid w:val="36689438"/>
    <w:rsid w:val="3694D3B2"/>
    <w:rsid w:val="36B42295"/>
    <w:rsid w:val="36CCB0EF"/>
    <w:rsid w:val="37087B26"/>
    <w:rsid w:val="37540DBF"/>
    <w:rsid w:val="37815F42"/>
    <w:rsid w:val="37938883"/>
    <w:rsid w:val="379D445E"/>
    <w:rsid w:val="37BD1CC1"/>
    <w:rsid w:val="37FE70D1"/>
    <w:rsid w:val="3800EFF7"/>
    <w:rsid w:val="382E6FC1"/>
    <w:rsid w:val="3849D034"/>
    <w:rsid w:val="388B639B"/>
    <w:rsid w:val="3903A89A"/>
    <w:rsid w:val="3906A64A"/>
    <w:rsid w:val="39095E11"/>
    <w:rsid w:val="390A59C1"/>
    <w:rsid w:val="391E6ABC"/>
    <w:rsid w:val="391F1383"/>
    <w:rsid w:val="3968A2F2"/>
    <w:rsid w:val="396A3D71"/>
    <w:rsid w:val="3998FC7F"/>
    <w:rsid w:val="39B0436C"/>
    <w:rsid w:val="39DC85D0"/>
    <w:rsid w:val="3A2D09C8"/>
    <w:rsid w:val="3A35E4E2"/>
    <w:rsid w:val="3A4631B5"/>
    <w:rsid w:val="3A7C2100"/>
    <w:rsid w:val="3A7CD2BD"/>
    <w:rsid w:val="3AA75C06"/>
    <w:rsid w:val="3AA872D0"/>
    <w:rsid w:val="3ADA5CA7"/>
    <w:rsid w:val="3AE4A5DC"/>
    <w:rsid w:val="3AE5C76B"/>
    <w:rsid w:val="3B1965F9"/>
    <w:rsid w:val="3B332C2D"/>
    <w:rsid w:val="3B3AA657"/>
    <w:rsid w:val="3B751243"/>
    <w:rsid w:val="3B83FC49"/>
    <w:rsid w:val="3BA04E1C"/>
    <w:rsid w:val="3BB0C777"/>
    <w:rsid w:val="3BBE9604"/>
    <w:rsid w:val="3BBFF1AC"/>
    <w:rsid w:val="3BEFEA7E"/>
    <w:rsid w:val="3C1631F8"/>
    <w:rsid w:val="3C1BBB28"/>
    <w:rsid w:val="3C228B2D"/>
    <w:rsid w:val="3C2483E6"/>
    <w:rsid w:val="3C3B9110"/>
    <w:rsid w:val="3C458D39"/>
    <w:rsid w:val="3C681618"/>
    <w:rsid w:val="3C75524B"/>
    <w:rsid w:val="3C825AEA"/>
    <w:rsid w:val="3C84FEE9"/>
    <w:rsid w:val="3C8FB7DF"/>
    <w:rsid w:val="3CA7693D"/>
    <w:rsid w:val="3CAEDAE3"/>
    <w:rsid w:val="3CB2257E"/>
    <w:rsid w:val="3CEEFFDF"/>
    <w:rsid w:val="3D1E5778"/>
    <w:rsid w:val="3D231AC9"/>
    <w:rsid w:val="3D3795C4"/>
    <w:rsid w:val="3D607434"/>
    <w:rsid w:val="3D69DB7B"/>
    <w:rsid w:val="3DAD21BF"/>
    <w:rsid w:val="3DE831B2"/>
    <w:rsid w:val="3DECAE33"/>
    <w:rsid w:val="3E7ECC52"/>
    <w:rsid w:val="3EB11B48"/>
    <w:rsid w:val="3EC88319"/>
    <w:rsid w:val="3EE6B606"/>
    <w:rsid w:val="3EF24448"/>
    <w:rsid w:val="3EF7C73E"/>
    <w:rsid w:val="3EF8571E"/>
    <w:rsid w:val="3F1ABDE8"/>
    <w:rsid w:val="3F31E3A3"/>
    <w:rsid w:val="3F45162F"/>
    <w:rsid w:val="3F5D949D"/>
    <w:rsid w:val="3F723ED5"/>
    <w:rsid w:val="3F96B0FA"/>
    <w:rsid w:val="3FA14148"/>
    <w:rsid w:val="3FA5BA41"/>
    <w:rsid w:val="3FB53CEA"/>
    <w:rsid w:val="3FF54C83"/>
    <w:rsid w:val="4005A10F"/>
    <w:rsid w:val="400A8B47"/>
    <w:rsid w:val="400D08EF"/>
    <w:rsid w:val="4030A1DC"/>
    <w:rsid w:val="404B044E"/>
    <w:rsid w:val="405468B8"/>
    <w:rsid w:val="4058A952"/>
    <w:rsid w:val="405EFF7E"/>
    <w:rsid w:val="4068B7F5"/>
    <w:rsid w:val="4097A225"/>
    <w:rsid w:val="409D9D8E"/>
    <w:rsid w:val="40CD1C23"/>
    <w:rsid w:val="40CFA40F"/>
    <w:rsid w:val="40F5FF9E"/>
    <w:rsid w:val="410298C5"/>
    <w:rsid w:val="4103C9DA"/>
    <w:rsid w:val="41240908"/>
    <w:rsid w:val="41271674"/>
    <w:rsid w:val="412ABE0D"/>
    <w:rsid w:val="416713CD"/>
    <w:rsid w:val="417A5DB5"/>
    <w:rsid w:val="417AB699"/>
    <w:rsid w:val="4191D772"/>
    <w:rsid w:val="41943CFD"/>
    <w:rsid w:val="419641D9"/>
    <w:rsid w:val="41B33B4B"/>
    <w:rsid w:val="41BF906F"/>
    <w:rsid w:val="41D70212"/>
    <w:rsid w:val="41E2C09D"/>
    <w:rsid w:val="4200B200"/>
    <w:rsid w:val="4206124C"/>
    <w:rsid w:val="421C7F66"/>
    <w:rsid w:val="42216319"/>
    <w:rsid w:val="4234F428"/>
    <w:rsid w:val="423A478B"/>
    <w:rsid w:val="42452291"/>
    <w:rsid w:val="427A9471"/>
    <w:rsid w:val="427F7D0B"/>
    <w:rsid w:val="428F2BF6"/>
    <w:rsid w:val="4295EAF9"/>
    <w:rsid w:val="429E9C25"/>
    <w:rsid w:val="42BAC945"/>
    <w:rsid w:val="42CFB478"/>
    <w:rsid w:val="42E13E87"/>
    <w:rsid w:val="432B7F34"/>
    <w:rsid w:val="43350A3B"/>
    <w:rsid w:val="4337FA7B"/>
    <w:rsid w:val="4368CB3F"/>
    <w:rsid w:val="436A7673"/>
    <w:rsid w:val="437C7A18"/>
    <w:rsid w:val="43882531"/>
    <w:rsid w:val="438FFE50"/>
    <w:rsid w:val="4395C3EE"/>
    <w:rsid w:val="43C70930"/>
    <w:rsid w:val="43DEFEB3"/>
    <w:rsid w:val="4421AC65"/>
    <w:rsid w:val="446FADCD"/>
    <w:rsid w:val="44A3012A"/>
    <w:rsid w:val="44C23054"/>
    <w:rsid w:val="44CAE804"/>
    <w:rsid w:val="44DD0F9F"/>
    <w:rsid w:val="44EA05C7"/>
    <w:rsid w:val="44EA4264"/>
    <w:rsid w:val="45107523"/>
    <w:rsid w:val="451BF135"/>
    <w:rsid w:val="4544CDF5"/>
    <w:rsid w:val="454C81AD"/>
    <w:rsid w:val="45503BD3"/>
    <w:rsid w:val="4560869F"/>
    <w:rsid w:val="458834E7"/>
    <w:rsid w:val="458DB9E8"/>
    <w:rsid w:val="45B7FDC9"/>
    <w:rsid w:val="45CA3924"/>
    <w:rsid w:val="45DDE1F3"/>
    <w:rsid w:val="45FC6F9F"/>
    <w:rsid w:val="4623E6F7"/>
    <w:rsid w:val="465F3F6F"/>
    <w:rsid w:val="46D395C7"/>
    <w:rsid w:val="46D491E4"/>
    <w:rsid w:val="47525888"/>
    <w:rsid w:val="4784189C"/>
    <w:rsid w:val="4788667E"/>
    <w:rsid w:val="47A1C2DF"/>
    <w:rsid w:val="47ACC869"/>
    <w:rsid w:val="47AE8354"/>
    <w:rsid w:val="47C45FDE"/>
    <w:rsid w:val="47CC46D8"/>
    <w:rsid w:val="47E2109F"/>
    <w:rsid w:val="483DC730"/>
    <w:rsid w:val="48482DBE"/>
    <w:rsid w:val="48868767"/>
    <w:rsid w:val="488D5E63"/>
    <w:rsid w:val="488E695C"/>
    <w:rsid w:val="48910B44"/>
    <w:rsid w:val="48A67A13"/>
    <w:rsid w:val="48E4965A"/>
    <w:rsid w:val="490C24CF"/>
    <w:rsid w:val="4916684D"/>
    <w:rsid w:val="4920B97E"/>
    <w:rsid w:val="495E6A0F"/>
    <w:rsid w:val="4968B0F1"/>
    <w:rsid w:val="49707FF9"/>
    <w:rsid w:val="49968983"/>
    <w:rsid w:val="49BDBF92"/>
    <w:rsid w:val="49C92B07"/>
    <w:rsid w:val="49E7868A"/>
    <w:rsid w:val="49F58E30"/>
    <w:rsid w:val="4A0EB8E8"/>
    <w:rsid w:val="4A40B2F8"/>
    <w:rsid w:val="4A757124"/>
    <w:rsid w:val="4A78ED3D"/>
    <w:rsid w:val="4A7A032F"/>
    <w:rsid w:val="4A7C6399"/>
    <w:rsid w:val="4AA3139A"/>
    <w:rsid w:val="4AB4E782"/>
    <w:rsid w:val="4AB90859"/>
    <w:rsid w:val="4AC2F4EF"/>
    <w:rsid w:val="4AD85388"/>
    <w:rsid w:val="4ADCAD04"/>
    <w:rsid w:val="4AE57987"/>
    <w:rsid w:val="4AFF8E23"/>
    <w:rsid w:val="4B3DC437"/>
    <w:rsid w:val="4B3F32C2"/>
    <w:rsid w:val="4B508E88"/>
    <w:rsid w:val="4B6AC45C"/>
    <w:rsid w:val="4B7BB1D5"/>
    <w:rsid w:val="4BB29293"/>
    <w:rsid w:val="4BBA990B"/>
    <w:rsid w:val="4BC93AE5"/>
    <w:rsid w:val="4BDC7144"/>
    <w:rsid w:val="4C009C7E"/>
    <w:rsid w:val="4C3D0DAB"/>
    <w:rsid w:val="4C6CD6E1"/>
    <w:rsid w:val="4C985FA7"/>
    <w:rsid w:val="4CBB8860"/>
    <w:rsid w:val="4CCBA292"/>
    <w:rsid w:val="4CD850B9"/>
    <w:rsid w:val="4CD9D0A7"/>
    <w:rsid w:val="4D1DC0FC"/>
    <w:rsid w:val="4D2B3061"/>
    <w:rsid w:val="4D8476DC"/>
    <w:rsid w:val="4D9439F7"/>
    <w:rsid w:val="4DAFB3ED"/>
    <w:rsid w:val="4DC6D605"/>
    <w:rsid w:val="4DCAE2FA"/>
    <w:rsid w:val="4E01678E"/>
    <w:rsid w:val="4E207D05"/>
    <w:rsid w:val="4E253088"/>
    <w:rsid w:val="4E2A2C5B"/>
    <w:rsid w:val="4E2CB450"/>
    <w:rsid w:val="4E568384"/>
    <w:rsid w:val="4E573439"/>
    <w:rsid w:val="4EA426B5"/>
    <w:rsid w:val="4EAB1381"/>
    <w:rsid w:val="4EDE0017"/>
    <w:rsid w:val="4EE26D53"/>
    <w:rsid w:val="4EFB61DA"/>
    <w:rsid w:val="4F07E7C3"/>
    <w:rsid w:val="4F1CEF72"/>
    <w:rsid w:val="4F3FD27B"/>
    <w:rsid w:val="4F5C1816"/>
    <w:rsid w:val="4F6A362E"/>
    <w:rsid w:val="4F7E4DE6"/>
    <w:rsid w:val="4F90B5EF"/>
    <w:rsid w:val="4F9EA99E"/>
    <w:rsid w:val="4FAE8D32"/>
    <w:rsid w:val="4FDB6F7D"/>
    <w:rsid w:val="4FFEAD0D"/>
    <w:rsid w:val="5020A044"/>
    <w:rsid w:val="50382BED"/>
    <w:rsid w:val="503B225F"/>
    <w:rsid w:val="50564665"/>
    <w:rsid w:val="506BB697"/>
    <w:rsid w:val="506C3984"/>
    <w:rsid w:val="50958FCC"/>
    <w:rsid w:val="50983E89"/>
    <w:rsid w:val="50991869"/>
    <w:rsid w:val="50ABC508"/>
    <w:rsid w:val="50B86738"/>
    <w:rsid w:val="5158F066"/>
    <w:rsid w:val="51CFD70F"/>
    <w:rsid w:val="51D089AD"/>
    <w:rsid w:val="51D6A551"/>
    <w:rsid w:val="51DDDDAA"/>
    <w:rsid w:val="51F2B077"/>
    <w:rsid w:val="5264405D"/>
    <w:rsid w:val="52870078"/>
    <w:rsid w:val="528817FC"/>
    <w:rsid w:val="52BE0D68"/>
    <w:rsid w:val="52DED253"/>
    <w:rsid w:val="5321793C"/>
    <w:rsid w:val="533D31AE"/>
    <w:rsid w:val="5377B10E"/>
    <w:rsid w:val="5398B11C"/>
    <w:rsid w:val="53AFDBB4"/>
    <w:rsid w:val="53B62DD3"/>
    <w:rsid w:val="53BCBEBC"/>
    <w:rsid w:val="53BECC38"/>
    <w:rsid w:val="53D90762"/>
    <w:rsid w:val="53F54AD4"/>
    <w:rsid w:val="53F5F2F6"/>
    <w:rsid w:val="5417B70D"/>
    <w:rsid w:val="541AA89A"/>
    <w:rsid w:val="54260713"/>
    <w:rsid w:val="543F1795"/>
    <w:rsid w:val="54692164"/>
    <w:rsid w:val="54701762"/>
    <w:rsid w:val="5470F920"/>
    <w:rsid w:val="54844950"/>
    <w:rsid w:val="54939785"/>
    <w:rsid w:val="54C0235C"/>
    <w:rsid w:val="54C3B888"/>
    <w:rsid w:val="54CB6A53"/>
    <w:rsid w:val="552F896D"/>
    <w:rsid w:val="553985BF"/>
    <w:rsid w:val="554FA667"/>
    <w:rsid w:val="556E8DEB"/>
    <w:rsid w:val="559D0F49"/>
    <w:rsid w:val="55A6AA95"/>
    <w:rsid w:val="55E4D546"/>
    <w:rsid w:val="560C190F"/>
    <w:rsid w:val="5612A68F"/>
    <w:rsid w:val="56414E37"/>
    <w:rsid w:val="566B5E44"/>
    <w:rsid w:val="569616B8"/>
    <w:rsid w:val="56B685BA"/>
    <w:rsid w:val="56C42A06"/>
    <w:rsid w:val="56CA8073"/>
    <w:rsid w:val="56D7D4A9"/>
    <w:rsid w:val="56F26E8A"/>
    <w:rsid w:val="56FA6A2B"/>
    <w:rsid w:val="5710A824"/>
    <w:rsid w:val="572E0D1B"/>
    <w:rsid w:val="575257D5"/>
    <w:rsid w:val="57550219"/>
    <w:rsid w:val="5756748E"/>
    <w:rsid w:val="57664E43"/>
    <w:rsid w:val="577AB029"/>
    <w:rsid w:val="577FF631"/>
    <w:rsid w:val="57848B18"/>
    <w:rsid w:val="57A89851"/>
    <w:rsid w:val="57B8BB2E"/>
    <w:rsid w:val="57CB2402"/>
    <w:rsid w:val="57E9C797"/>
    <w:rsid w:val="58092580"/>
    <w:rsid w:val="581509FD"/>
    <w:rsid w:val="581D1EAE"/>
    <w:rsid w:val="582FD511"/>
    <w:rsid w:val="58600B64"/>
    <w:rsid w:val="589BEC61"/>
    <w:rsid w:val="58A89C2D"/>
    <w:rsid w:val="58BB4590"/>
    <w:rsid w:val="58CCDBAD"/>
    <w:rsid w:val="58D3FD3F"/>
    <w:rsid w:val="58DA6E36"/>
    <w:rsid w:val="58E035ED"/>
    <w:rsid w:val="58F4DF42"/>
    <w:rsid w:val="5974132E"/>
    <w:rsid w:val="597758A3"/>
    <w:rsid w:val="59869046"/>
    <w:rsid w:val="598B9697"/>
    <w:rsid w:val="59AB0502"/>
    <w:rsid w:val="59D34720"/>
    <w:rsid w:val="59F95ADD"/>
    <w:rsid w:val="5A1868B7"/>
    <w:rsid w:val="5A272B50"/>
    <w:rsid w:val="5A2A7D6E"/>
    <w:rsid w:val="5A36A0BC"/>
    <w:rsid w:val="5A41B49B"/>
    <w:rsid w:val="5A547F33"/>
    <w:rsid w:val="5A65CFCB"/>
    <w:rsid w:val="5A8BD52B"/>
    <w:rsid w:val="5AD5369E"/>
    <w:rsid w:val="5AD6CAA2"/>
    <w:rsid w:val="5AE2590C"/>
    <w:rsid w:val="5AF04338"/>
    <w:rsid w:val="5B202F8D"/>
    <w:rsid w:val="5B42FC5C"/>
    <w:rsid w:val="5B618E5A"/>
    <w:rsid w:val="5B634342"/>
    <w:rsid w:val="5B7ED1C2"/>
    <w:rsid w:val="5BBC6F81"/>
    <w:rsid w:val="5BC70A27"/>
    <w:rsid w:val="5BD71343"/>
    <w:rsid w:val="5C0A3376"/>
    <w:rsid w:val="5C611AB3"/>
    <w:rsid w:val="5C9498B3"/>
    <w:rsid w:val="5C9C0130"/>
    <w:rsid w:val="5CAEEE25"/>
    <w:rsid w:val="5CAFE6F0"/>
    <w:rsid w:val="5CB61781"/>
    <w:rsid w:val="5D028C48"/>
    <w:rsid w:val="5D094C95"/>
    <w:rsid w:val="5D109E13"/>
    <w:rsid w:val="5D1E4DE3"/>
    <w:rsid w:val="5D2B91FA"/>
    <w:rsid w:val="5D549271"/>
    <w:rsid w:val="5D5781AF"/>
    <w:rsid w:val="5D7163F3"/>
    <w:rsid w:val="5DE8D58C"/>
    <w:rsid w:val="5DFA4B2B"/>
    <w:rsid w:val="5E13865A"/>
    <w:rsid w:val="5E1FD2FE"/>
    <w:rsid w:val="5E2DEBD6"/>
    <w:rsid w:val="5E368B7D"/>
    <w:rsid w:val="5E4E71F2"/>
    <w:rsid w:val="5E753CAF"/>
    <w:rsid w:val="5E80B0B2"/>
    <w:rsid w:val="5E9BD8E7"/>
    <w:rsid w:val="5EBFEA15"/>
    <w:rsid w:val="5F04D28A"/>
    <w:rsid w:val="5F13B4DC"/>
    <w:rsid w:val="5F21055C"/>
    <w:rsid w:val="5F2352C0"/>
    <w:rsid w:val="5F37AA9D"/>
    <w:rsid w:val="5F702EC9"/>
    <w:rsid w:val="5F95176F"/>
    <w:rsid w:val="5FAC24AF"/>
    <w:rsid w:val="5FB00146"/>
    <w:rsid w:val="5FB8D412"/>
    <w:rsid w:val="5FC1E2DA"/>
    <w:rsid w:val="5FC332B4"/>
    <w:rsid w:val="5FD49257"/>
    <w:rsid w:val="5FDDDEE4"/>
    <w:rsid w:val="5FE2B2E5"/>
    <w:rsid w:val="5FE67C69"/>
    <w:rsid w:val="6091DCFF"/>
    <w:rsid w:val="60992373"/>
    <w:rsid w:val="60A52F8A"/>
    <w:rsid w:val="60B542B8"/>
    <w:rsid w:val="60EE10C5"/>
    <w:rsid w:val="60FCF743"/>
    <w:rsid w:val="6100909B"/>
    <w:rsid w:val="610270D1"/>
    <w:rsid w:val="611001E9"/>
    <w:rsid w:val="6118BD6E"/>
    <w:rsid w:val="616270B1"/>
    <w:rsid w:val="61632DB2"/>
    <w:rsid w:val="616E25B4"/>
    <w:rsid w:val="61A82B42"/>
    <w:rsid w:val="61AB125C"/>
    <w:rsid w:val="61F0069E"/>
    <w:rsid w:val="61FD461E"/>
    <w:rsid w:val="623A86FA"/>
    <w:rsid w:val="62A07F7F"/>
    <w:rsid w:val="62B7FC38"/>
    <w:rsid w:val="62C08E13"/>
    <w:rsid w:val="62E1C487"/>
    <w:rsid w:val="62FD4D49"/>
    <w:rsid w:val="62FF4C4B"/>
    <w:rsid w:val="63038EDE"/>
    <w:rsid w:val="6325F4F3"/>
    <w:rsid w:val="632E9F84"/>
    <w:rsid w:val="6334C596"/>
    <w:rsid w:val="6340261F"/>
    <w:rsid w:val="6347A543"/>
    <w:rsid w:val="6357519F"/>
    <w:rsid w:val="63593702"/>
    <w:rsid w:val="635A37F1"/>
    <w:rsid w:val="636BCF8E"/>
    <w:rsid w:val="638B7DCF"/>
    <w:rsid w:val="639171B2"/>
    <w:rsid w:val="639B9A05"/>
    <w:rsid w:val="63A06C9B"/>
    <w:rsid w:val="63A494C0"/>
    <w:rsid w:val="63CD4D6D"/>
    <w:rsid w:val="63DBF9BD"/>
    <w:rsid w:val="63E3806E"/>
    <w:rsid w:val="63EB4F67"/>
    <w:rsid w:val="63F2C576"/>
    <w:rsid w:val="63FFEC2A"/>
    <w:rsid w:val="64013ACB"/>
    <w:rsid w:val="64120E3A"/>
    <w:rsid w:val="64168F5A"/>
    <w:rsid w:val="64240DB3"/>
    <w:rsid w:val="642A1199"/>
    <w:rsid w:val="644F3E0A"/>
    <w:rsid w:val="645E86B2"/>
    <w:rsid w:val="64730A19"/>
    <w:rsid w:val="64740625"/>
    <w:rsid w:val="647C067D"/>
    <w:rsid w:val="64842DE2"/>
    <w:rsid w:val="648A99A3"/>
    <w:rsid w:val="64B80AC7"/>
    <w:rsid w:val="64C91E37"/>
    <w:rsid w:val="64CDFF21"/>
    <w:rsid w:val="64F0CA6B"/>
    <w:rsid w:val="64F0E924"/>
    <w:rsid w:val="650AE409"/>
    <w:rsid w:val="65291F33"/>
    <w:rsid w:val="653677D6"/>
    <w:rsid w:val="65517DE0"/>
    <w:rsid w:val="657A483E"/>
    <w:rsid w:val="658DA5E5"/>
    <w:rsid w:val="65A0492A"/>
    <w:rsid w:val="65AAA28D"/>
    <w:rsid w:val="65C781D7"/>
    <w:rsid w:val="65D9E6AF"/>
    <w:rsid w:val="65DD854B"/>
    <w:rsid w:val="65F8D141"/>
    <w:rsid w:val="65FF8DDC"/>
    <w:rsid w:val="665D37F9"/>
    <w:rsid w:val="66767B0B"/>
    <w:rsid w:val="66841BF2"/>
    <w:rsid w:val="66894DAC"/>
    <w:rsid w:val="66901B62"/>
    <w:rsid w:val="669800D8"/>
    <w:rsid w:val="6699FFC5"/>
    <w:rsid w:val="66C4CC34"/>
    <w:rsid w:val="670BBDFE"/>
    <w:rsid w:val="6714EA7B"/>
    <w:rsid w:val="671DB0CD"/>
    <w:rsid w:val="672CB5F4"/>
    <w:rsid w:val="674A3E04"/>
    <w:rsid w:val="674D04A2"/>
    <w:rsid w:val="675C4AA1"/>
    <w:rsid w:val="6778E7C3"/>
    <w:rsid w:val="6797250F"/>
    <w:rsid w:val="67BBB2FA"/>
    <w:rsid w:val="67C2A30D"/>
    <w:rsid w:val="67E4B757"/>
    <w:rsid w:val="68093EA5"/>
    <w:rsid w:val="680F0D84"/>
    <w:rsid w:val="682B985C"/>
    <w:rsid w:val="68384FD9"/>
    <w:rsid w:val="684B2C4D"/>
    <w:rsid w:val="6853E50B"/>
    <w:rsid w:val="685868FB"/>
    <w:rsid w:val="6876E4DF"/>
    <w:rsid w:val="687AB563"/>
    <w:rsid w:val="6890A1A3"/>
    <w:rsid w:val="6894D022"/>
    <w:rsid w:val="68B6D0B2"/>
    <w:rsid w:val="68BD0119"/>
    <w:rsid w:val="68C1FF55"/>
    <w:rsid w:val="68DED8F9"/>
    <w:rsid w:val="68E431FE"/>
    <w:rsid w:val="68FCBE11"/>
    <w:rsid w:val="690A5158"/>
    <w:rsid w:val="691A2A1F"/>
    <w:rsid w:val="6932DD9F"/>
    <w:rsid w:val="694FFD60"/>
    <w:rsid w:val="69529DE2"/>
    <w:rsid w:val="69CB3502"/>
    <w:rsid w:val="69F146B8"/>
    <w:rsid w:val="69F51888"/>
    <w:rsid w:val="69FFB84A"/>
    <w:rsid w:val="6A1C7367"/>
    <w:rsid w:val="6A4D65CA"/>
    <w:rsid w:val="6A6266E9"/>
    <w:rsid w:val="6A7E80ED"/>
    <w:rsid w:val="6A91A6D5"/>
    <w:rsid w:val="6A923F07"/>
    <w:rsid w:val="6AD60BEF"/>
    <w:rsid w:val="6AD6D29E"/>
    <w:rsid w:val="6AE2B25F"/>
    <w:rsid w:val="6B2CF458"/>
    <w:rsid w:val="6B4DD54F"/>
    <w:rsid w:val="6B5877CD"/>
    <w:rsid w:val="6B5B60ED"/>
    <w:rsid w:val="6B5F7202"/>
    <w:rsid w:val="6B654DA1"/>
    <w:rsid w:val="6B6883AE"/>
    <w:rsid w:val="6B82F865"/>
    <w:rsid w:val="6BAC7AAF"/>
    <w:rsid w:val="6BC4A1A9"/>
    <w:rsid w:val="6BC7529F"/>
    <w:rsid w:val="6BD7621D"/>
    <w:rsid w:val="6BE6A371"/>
    <w:rsid w:val="6BF993DD"/>
    <w:rsid w:val="6BFEC009"/>
    <w:rsid w:val="6C00DBA8"/>
    <w:rsid w:val="6C102EA5"/>
    <w:rsid w:val="6C1ADDA2"/>
    <w:rsid w:val="6C2C0652"/>
    <w:rsid w:val="6C2E8F81"/>
    <w:rsid w:val="6C30E42A"/>
    <w:rsid w:val="6C414AD3"/>
    <w:rsid w:val="6C53F418"/>
    <w:rsid w:val="6C5674CA"/>
    <w:rsid w:val="6C6D968F"/>
    <w:rsid w:val="6C759626"/>
    <w:rsid w:val="6C978701"/>
    <w:rsid w:val="6CB0A383"/>
    <w:rsid w:val="6CB51BD7"/>
    <w:rsid w:val="6CFE3789"/>
    <w:rsid w:val="6D1EAA91"/>
    <w:rsid w:val="6D3B5294"/>
    <w:rsid w:val="6D41A053"/>
    <w:rsid w:val="6D4BCC59"/>
    <w:rsid w:val="6D76A52B"/>
    <w:rsid w:val="6D96A690"/>
    <w:rsid w:val="6DAAA22F"/>
    <w:rsid w:val="6DAFEF6D"/>
    <w:rsid w:val="6DC04C63"/>
    <w:rsid w:val="6DC78E02"/>
    <w:rsid w:val="6DEE8AF1"/>
    <w:rsid w:val="6E0B4E7D"/>
    <w:rsid w:val="6E3290B5"/>
    <w:rsid w:val="6E4A1D16"/>
    <w:rsid w:val="6E59A521"/>
    <w:rsid w:val="6E60CD71"/>
    <w:rsid w:val="6E65E516"/>
    <w:rsid w:val="6E74D215"/>
    <w:rsid w:val="6E85DD1C"/>
    <w:rsid w:val="6E8A428E"/>
    <w:rsid w:val="6E8B6939"/>
    <w:rsid w:val="6E9DB51E"/>
    <w:rsid w:val="6EC394D5"/>
    <w:rsid w:val="6F0FC9FF"/>
    <w:rsid w:val="6F16853E"/>
    <w:rsid w:val="6F22A194"/>
    <w:rsid w:val="6F7724E1"/>
    <w:rsid w:val="6F8B534F"/>
    <w:rsid w:val="6FC739EE"/>
    <w:rsid w:val="6FCBDF05"/>
    <w:rsid w:val="6FE0A1DE"/>
    <w:rsid w:val="6FEA982C"/>
    <w:rsid w:val="70359D70"/>
    <w:rsid w:val="703ECFF5"/>
    <w:rsid w:val="70560BB4"/>
    <w:rsid w:val="708286BC"/>
    <w:rsid w:val="708DE18C"/>
    <w:rsid w:val="70A906E3"/>
    <w:rsid w:val="70F8BA4A"/>
    <w:rsid w:val="70FA8E31"/>
    <w:rsid w:val="71043FFA"/>
    <w:rsid w:val="71283340"/>
    <w:rsid w:val="71387044"/>
    <w:rsid w:val="713B239E"/>
    <w:rsid w:val="714D078C"/>
    <w:rsid w:val="7150E374"/>
    <w:rsid w:val="7159B2E5"/>
    <w:rsid w:val="7177EA8B"/>
    <w:rsid w:val="718A7FAC"/>
    <w:rsid w:val="718D4696"/>
    <w:rsid w:val="71944B49"/>
    <w:rsid w:val="71A57D49"/>
    <w:rsid w:val="71CEC810"/>
    <w:rsid w:val="71CF50BC"/>
    <w:rsid w:val="721F45DB"/>
    <w:rsid w:val="723E0B75"/>
    <w:rsid w:val="72655E6B"/>
    <w:rsid w:val="7271B9DF"/>
    <w:rsid w:val="7271D8E3"/>
    <w:rsid w:val="72F0A5B4"/>
    <w:rsid w:val="7304CE05"/>
    <w:rsid w:val="731219DA"/>
    <w:rsid w:val="732F7262"/>
    <w:rsid w:val="7367F7FD"/>
    <w:rsid w:val="737212CC"/>
    <w:rsid w:val="738DDCE6"/>
    <w:rsid w:val="738EA63B"/>
    <w:rsid w:val="7399BE4E"/>
    <w:rsid w:val="73B65F5E"/>
    <w:rsid w:val="73B8DBB1"/>
    <w:rsid w:val="73CA92A9"/>
    <w:rsid w:val="73DF06C2"/>
    <w:rsid w:val="73E85D24"/>
    <w:rsid w:val="742784E0"/>
    <w:rsid w:val="742B5737"/>
    <w:rsid w:val="7447FBD8"/>
    <w:rsid w:val="7474B68A"/>
    <w:rsid w:val="7492DE71"/>
    <w:rsid w:val="7494C9DA"/>
    <w:rsid w:val="74AC2E13"/>
    <w:rsid w:val="74D48204"/>
    <w:rsid w:val="74ED8EEF"/>
    <w:rsid w:val="750BA7A6"/>
    <w:rsid w:val="752EF903"/>
    <w:rsid w:val="7542933E"/>
    <w:rsid w:val="7554B51B"/>
    <w:rsid w:val="755E97F8"/>
    <w:rsid w:val="75675C1E"/>
    <w:rsid w:val="75775FE5"/>
    <w:rsid w:val="75810013"/>
    <w:rsid w:val="7588D80B"/>
    <w:rsid w:val="7595A416"/>
    <w:rsid w:val="7595FDD2"/>
    <w:rsid w:val="75C61A50"/>
    <w:rsid w:val="76080565"/>
    <w:rsid w:val="760F49B3"/>
    <w:rsid w:val="761AEE1E"/>
    <w:rsid w:val="761E3CA1"/>
    <w:rsid w:val="7668D382"/>
    <w:rsid w:val="767AA57D"/>
    <w:rsid w:val="767F90E9"/>
    <w:rsid w:val="76909EEE"/>
    <w:rsid w:val="76A030AD"/>
    <w:rsid w:val="76A254A3"/>
    <w:rsid w:val="76ACE397"/>
    <w:rsid w:val="76B9D3E1"/>
    <w:rsid w:val="76D82053"/>
    <w:rsid w:val="76EBFE21"/>
    <w:rsid w:val="76ED2615"/>
    <w:rsid w:val="76FC8637"/>
    <w:rsid w:val="76FEE991"/>
    <w:rsid w:val="772BDD9B"/>
    <w:rsid w:val="77E028A5"/>
    <w:rsid w:val="77EF61BF"/>
    <w:rsid w:val="77FC1AF2"/>
    <w:rsid w:val="7804AF1A"/>
    <w:rsid w:val="78089AED"/>
    <w:rsid w:val="780E25D6"/>
    <w:rsid w:val="78234017"/>
    <w:rsid w:val="783B6858"/>
    <w:rsid w:val="7846D57D"/>
    <w:rsid w:val="7884041F"/>
    <w:rsid w:val="789A6EF4"/>
    <w:rsid w:val="78CCA2C3"/>
    <w:rsid w:val="78CEA0C6"/>
    <w:rsid w:val="78E70FA2"/>
    <w:rsid w:val="79051EAA"/>
    <w:rsid w:val="7906D174"/>
    <w:rsid w:val="7909A789"/>
    <w:rsid w:val="79149E44"/>
    <w:rsid w:val="79342B53"/>
    <w:rsid w:val="79364361"/>
    <w:rsid w:val="79476B1B"/>
    <w:rsid w:val="794C34D5"/>
    <w:rsid w:val="796FF6D1"/>
    <w:rsid w:val="79A70D9E"/>
    <w:rsid w:val="79A7E75D"/>
    <w:rsid w:val="79AA9259"/>
    <w:rsid w:val="79AF7B4D"/>
    <w:rsid w:val="79BD1F54"/>
    <w:rsid w:val="79E9DECE"/>
    <w:rsid w:val="79EC6FA2"/>
    <w:rsid w:val="7A310A13"/>
    <w:rsid w:val="7A395A50"/>
    <w:rsid w:val="7A3EE72F"/>
    <w:rsid w:val="7A4399AE"/>
    <w:rsid w:val="7A6EB846"/>
    <w:rsid w:val="7A82A5B8"/>
    <w:rsid w:val="7A83C45C"/>
    <w:rsid w:val="7A97103A"/>
    <w:rsid w:val="7A9A9971"/>
    <w:rsid w:val="7AAD108B"/>
    <w:rsid w:val="7AC49C5B"/>
    <w:rsid w:val="7AC52641"/>
    <w:rsid w:val="7ACDBAA7"/>
    <w:rsid w:val="7AD43B4B"/>
    <w:rsid w:val="7AE7D582"/>
    <w:rsid w:val="7AF4F8AF"/>
    <w:rsid w:val="7B43F41D"/>
    <w:rsid w:val="7B4675DE"/>
    <w:rsid w:val="7B5E0117"/>
    <w:rsid w:val="7B80386E"/>
    <w:rsid w:val="7B9CAA60"/>
    <w:rsid w:val="7B9F987E"/>
    <w:rsid w:val="7BAF527B"/>
    <w:rsid w:val="7C0E742E"/>
    <w:rsid w:val="7C1AF265"/>
    <w:rsid w:val="7C4B906B"/>
    <w:rsid w:val="7C6AA58E"/>
    <w:rsid w:val="7C8D0EB6"/>
    <w:rsid w:val="7C8DCEFE"/>
    <w:rsid w:val="7CE28E73"/>
    <w:rsid w:val="7CE5E11E"/>
    <w:rsid w:val="7CE929AB"/>
    <w:rsid w:val="7CEB682B"/>
    <w:rsid w:val="7D1D934D"/>
    <w:rsid w:val="7D2E40AB"/>
    <w:rsid w:val="7D3827CE"/>
    <w:rsid w:val="7D4ECA4E"/>
    <w:rsid w:val="7D800C49"/>
    <w:rsid w:val="7D8339F5"/>
    <w:rsid w:val="7D9AD7D1"/>
    <w:rsid w:val="7DBC45AE"/>
    <w:rsid w:val="7DE2732E"/>
    <w:rsid w:val="7DE328EC"/>
    <w:rsid w:val="7DEA0BDC"/>
    <w:rsid w:val="7E0351BC"/>
    <w:rsid w:val="7E598E03"/>
    <w:rsid w:val="7E76AC4E"/>
    <w:rsid w:val="7EA0975F"/>
    <w:rsid w:val="7EA3C096"/>
    <w:rsid w:val="7EBCE056"/>
    <w:rsid w:val="7EF82C3E"/>
    <w:rsid w:val="7F12E68C"/>
    <w:rsid w:val="7F28DDC4"/>
    <w:rsid w:val="7F420A13"/>
    <w:rsid w:val="7F65B8D4"/>
    <w:rsid w:val="7F856D4F"/>
    <w:rsid w:val="7F9D2331"/>
    <w:rsid w:val="7F9E44E9"/>
    <w:rsid w:val="7FCCB732"/>
    <w:rsid w:val="7FD316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D25B"/>
  <w15:chartTrackingRefBased/>
  <w15:docId w15:val="{4EAFBC30-2C94-446D-B8A1-275329CC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AE4CE7"/>
    <w:rPr>
      <w:color w:val="954F72" w:themeColor="followedHyperlink"/>
      <w:u w:val="single"/>
    </w:rPr>
  </w:style>
  <w:style w:type="paragraph" w:styleId="NoSpacing">
    <w:name w:val="No Spacing"/>
    <w:link w:val="NoSpacingChar"/>
    <w:uiPriority w:val="1"/>
    <w:qFormat/>
    <w:rsid w:val="003079D4"/>
    <w:pPr>
      <w:spacing w:after="0" w:line="240" w:lineRule="auto"/>
    </w:pPr>
    <w:rPr>
      <w:lang w:val="en-US" w:eastAsia="en-US"/>
    </w:rPr>
  </w:style>
  <w:style w:type="character" w:customStyle="1" w:styleId="NoSpacingChar">
    <w:name w:val="No Spacing Char"/>
    <w:basedOn w:val="DefaultParagraphFont"/>
    <w:link w:val="NoSpacing"/>
    <w:uiPriority w:val="1"/>
    <w:rsid w:val="003079D4"/>
    <w:rPr>
      <w:lang w:val="en-US" w:eastAsia="en-US"/>
    </w:rPr>
  </w:style>
  <w:style w:type="paragraph" w:styleId="ListParagraph">
    <w:name w:val="List Paragraph"/>
    <w:basedOn w:val="Normal"/>
    <w:uiPriority w:val="34"/>
    <w:qFormat/>
    <w:rsid w:val="00A67DB8"/>
    <w:pPr>
      <w:ind w:left="720"/>
      <w:contextualSpacing/>
    </w:pPr>
  </w:style>
  <w:style w:type="character" w:styleId="UnresolvedMention">
    <w:name w:val="Unresolved Mention"/>
    <w:basedOn w:val="DefaultParagraphFont"/>
    <w:uiPriority w:val="99"/>
    <w:semiHidden/>
    <w:unhideWhenUsed/>
    <w:rsid w:val="00664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jrs.gov/App/Publications/abstract.aspx?ID=182928" TargetMode="External"/><Relationship Id="rId13" Type="http://schemas.openxmlformats.org/officeDocument/2006/relationships/hyperlink" Target="https://www.ncjrs.gov/App/Publications/abstract.aspx?ID=197826" TargetMode="External"/><Relationship Id="rId3" Type="http://schemas.openxmlformats.org/officeDocument/2006/relationships/styles" Target="styles.xml"/><Relationship Id="rId7" Type="http://schemas.openxmlformats.org/officeDocument/2006/relationships/hyperlink" Target="https://www.app.college.police.uk/app-content/investigations/investigation-process/" TargetMode="External"/><Relationship Id="rId12" Type="http://schemas.openxmlformats.org/officeDocument/2006/relationships/hyperlink" Target="http://library.college.police.uk/docs/appref/Gun_crime_Firearm_related_crime_scenes_final.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cholarworks.sjsu.edu/cgi/viewcontent.cgi?referer=https://www.google.com/&amp;httpsredir=1&amp;article=1033&amp;context=themis" TargetMode="External"/><Relationship Id="rId11" Type="http://schemas.openxmlformats.org/officeDocument/2006/relationships/hyperlink" Target="https://www.legislation.gov.uk/ukpga/2012/9/notes/division/5?view=plain" TargetMode="External"/><Relationship Id="rId5" Type="http://schemas.openxmlformats.org/officeDocument/2006/relationships/webSettings" Target="webSettings.xml"/><Relationship Id="rId15" Type="http://schemas.openxmlformats.org/officeDocument/2006/relationships/hyperlink" Target="http://aboutforensics.co.uk/edmond-locard/" TargetMode="External"/><Relationship Id="rId10" Type="http://schemas.openxmlformats.org/officeDocument/2006/relationships/hyperlink" Target="https://legaldictionary.net/chain-of-custody/" TargetMode="External"/><Relationship Id="rId4" Type="http://schemas.openxmlformats.org/officeDocument/2006/relationships/settings" Target="settings.xml"/><Relationship Id="rId9" Type="http://schemas.openxmlformats.org/officeDocument/2006/relationships/hyperlink" Target="https://www.theguardian.com/uk/2009/feb/25/stuart-lubboc-inquiry-michael-barrymore" TargetMode="External"/><Relationship Id="rId14" Type="http://schemas.openxmlformats.org/officeDocument/2006/relationships/hyperlink" Target="https://assets.publishing.service.gov.uk/government/uploads/system/uploads/attachment_data/file/447967/code-of-practice-appro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Part A - Critically evaluate the processes and procedures adopted by the First Attending Officer (FAO) at a crime scene in order to reduce the possibilities of cross contamination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3311</Words>
  <Characters>18875</Characters>
  <Application>Microsoft Office Word</Application>
  <DocSecurity>0</DocSecurity>
  <Lines>157</Lines>
  <Paragraphs>44</Paragraphs>
  <ScaleCrop>false</ScaleCrop>
  <Company/>
  <LinksUpToDate>false</LinksUpToDate>
  <CharactersWithSpaces>22142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Science</dc:title>
  <dc:subject>Wynne Jones</dc:subject>
  <dc:creator>ElishaLee Bound (1800760)</dc:creator>
  <cp:keywords/>
  <dc:description/>
  <cp:lastModifiedBy>leighton marsh</cp:lastModifiedBy>
  <cp:revision>7</cp:revision>
  <dcterms:created xsi:type="dcterms:W3CDTF">2020-11-06T17:48:00Z</dcterms:created>
  <dcterms:modified xsi:type="dcterms:W3CDTF">2020-11-06T18:03:00Z</dcterms:modified>
</cp:coreProperties>
</file>