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DE6BC6" w14:textId="32083547" w:rsidR="00E33984" w:rsidRPr="00A50C20" w:rsidRDefault="000761B9" w:rsidP="00A50C20">
      <w:pPr>
        <w:spacing w:line="480" w:lineRule="auto"/>
        <w:jc w:val="center"/>
        <w:rPr>
          <w:rFonts w:ascii="Times New Roman" w:hAnsi="Times New Roman" w:cs="Times New Roman"/>
          <w:u w:val="single"/>
        </w:rPr>
      </w:pPr>
      <w:r w:rsidRPr="00A50C20">
        <w:rPr>
          <w:rFonts w:ascii="Times New Roman" w:hAnsi="Times New Roman" w:cs="Times New Roman"/>
          <w:u w:val="single"/>
        </w:rPr>
        <w:t>Using a theme or traditional tale as a stimulus, consider how you might embed the six areas of learning and experience and four purposes (Donaldson) in an integrated</w:t>
      </w:r>
      <w:r w:rsidR="002F5097" w:rsidRPr="00A50C20">
        <w:rPr>
          <w:rFonts w:ascii="Times New Roman" w:hAnsi="Times New Roman" w:cs="Times New Roman"/>
          <w:u w:val="single"/>
        </w:rPr>
        <w:t>, cross-curricular approach.</w:t>
      </w:r>
    </w:p>
    <w:p w14:paraId="41D98E5B" w14:textId="77777777" w:rsidR="007C3E0C" w:rsidRPr="00A50C20" w:rsidRDefault="007C3E0C" w:rsidP="00A50C20">
      <w:pPr>
        <w:spacing w:line="480" w:lineRule="auto"/>
        <w:jc w:val="center"/>
        <w:rPr>
          <w:rFonts w:ascii="Times New Roman" w:hAnsi="Times New Roman" w:cs="Times New Roman"/>
        </w:rPr>
      </w:pPr>
    </w:p>
    <w:p w14:paraId="5237039D" w14:textId="77777777" w:rsidR="007C3E0C" w:rsidRPr="00A50C20" w:rsidRDefault="007C3E0C" w:rsidP="00A50C20">
      <w:pPr>
        <w:spacing w:line="480" w:lineRule="auto"/>
        <w:rPr>
          <w:rFonts w:ascii="Times New Roman" w:hAnsi="Times New Roman" w:cs="Times New Roman"/>
        </w:rPr>
      </w:pPr>
      <w:r w:rsidRPr="00A50C20">
        <w:rPr>
          <w:rFonts w:ascii="Times New Roman" w:hAnsi="Times New Roman" w:cs="Times New Roman"/>
        </w:rPr>
        <w:t xml:space="preserve">Barnes (2015) says “The world beyond the classroom is cross-curricular. Through my window I see walls, trees, people walking by, cars, birds, clouds and the occasional aeroplane – I understand none of them fully from the perspective of just one curriculum subject.”  This quote shows the importance of teaching cross-curricular subjects within schools, emphasising that in the real world, you need knowledge from all subjects to understand what’s in front of you. Therefore, I have chosen the topic ‘The Tudors’ to discuss within this essay, showing a range of cross-curricular activities aimed at year 4 children. </w:t>
      </w:r>
    </w:p>
    <w:p w14:paraId="23926D9C" w14:textId="77777777" w:rsidR="00D772C9" w:rsidRPr="00A50C20" w:rsidRDefault="00D772C9" w:rsidP="00A50C20">
      <w:pPr>
        <w:spacing w:line="480" w:lineRule="auto"/>
        <w:rPr>
          <w:rFonts w:ascii="Times New Roman" w:hAnsi="Times New Roman" w:cs="Times New Roman"/>
        </w:rPr>
      </w:pPr>
    </w:p>
    <w:p w14:paraId="4383CFC4" w14:textId="339169C1" w:rsidR="00D772C9" w:rsidRPr="00A50C20" w:rsidRDefault="00D772C9" w:rsidP="00A50C20">
      <w:pPr>
        <w:spacing w:line="480" w:lineRule="auto"/>
        <w:rPr>
          <w:rFonts w:ascii="Times New Roman" w:hAnsi="Times New Roman" w:cs="Times New Roman"/>
        </w:rPr>
      </w:pPr>
      <w:r w:rsidRPr="00A50C20">
        <w:rPr>
          <w:rFonts w:ascii="Times New Roman" w:hAnsi="Times New Roman" w:cs="Times New Roman"/>
        </w:rPr>
        <w:t>Donaldson (2015) says “the purpose of the new curriculum in Wales is to support ou</w:t>
      </w:r>
      <w:r w:rsidR="00990E0D" w:rsidRPr="00A50C20">
        <w:rPr>
          <w:rFonts w:ascii="Times New Roman" w:hAnsi="Times New Roman" w:cs="Times New Roman"/>
        </w:rPr>
        <w:t>r</w:t>
      </w:r>
      <w:r w:rsidRPr="00A50C20">
        <w:rPr>
          <w:rFonts w:ascii="Times New Roman" w:hAnsi="Times New Roman" w:cs="Times New Roman"/>
        </w:rPr>
        <w:t xml:space="preserve"> children and young people to be: ambitious capable learners, enterprising creative contributors, ethical informed citizens and healthy confident individuals.” He also says the new curriculum will have six areas of learning, these being “expressive arts, health and well-being, humanities, languages literacy and communication, mathematics and numeracy and science and technology.” In addition to the three cross-curricular responsibilities: Literacy, numeracy and digital competence. </w:t>
      </w:r>
      <w:r w:rsidR="00792ACE" w:rsidRPr="00A50C20">
        <w:rPr>
          <w:rFonts w:ascii="Times New Roman" w:hAnsi="Times New Roman" w:cs="Times New Roman"/>
        </w:rPr>
        <w:t>(Welsh Government:</w:t>
      </w:r>
      <w:r w:rsidR="0093595A" w:rsidRPr="00A50C20">
        <w:rPr>
          <w:rFonts w:ascii="Times New Roman" w:hAnsi="Times New Roman" w:cs="Times New Roman"/>
        </w:rPr>
        <w:t xml:space="preserve"> Date:2017</w:t>
      </w:r>
      <w:r w:rsidRPr="00A50C20">
        <w:rPr>
          <w:rFonts w:ascii="Times New Roman" w:hAnsi="Times New Roman" w:cs="Times New Roman"/>
        </w:rPr>
        <w:t>)</w:t>
      </w:r>
      <w:r w:rsidR="006D3C5E" w:rsidRPr="00A50C20">
        <w:rPr>
          <w:rFonts w:ascii="Times New Roman" w:hAnsi="Times New Roman" w:cs="Times New Roman"/>
        </w:rPr>
        <w:t xml:space="preserve"> </w:t>
      </w:r>
    </w:p>
    <w:p w14:paraId="727288FE" w14:textId="6CF8EBAA" w:rsidR="00EA4EE8" w:rsidRPr="00A50C20" w:rsidRDefault="00EA4EE8" w:rsidP="00A50C20">
      <w:pPr>
        <w:spacing w:line="480" w:lineRule="auto"/>
        <w:rPr>
          <w:rFonts w:ascii="Times New Roman" w:hAnsi="Times New Roman" w:cs="Times New Roman"/>
        </w:rPr>
      </w:pPr>
    </w:p>
    <w:p w14:paraId="2475D5F7" w14:textId="39AEAD91" w:rsidR="00EA4EE8" w:rsidRPr="00A50C20" w:rsidRDefault="00EA4EE8" w:rsidP="00A50C20">
      <w:pPr>
        <w:pStyle w:val="NormalWeb"/>
        <w:spacing w:line="480" w:lineRule="auto"/>
      </w:pPr>
      <w:r w:rsidRPr="00A50C20">
        <w:t>As primary school teachers, it is our job to ensure the purposes are being met</w:t>
      </w:r>
      <w:r w:rsidR="00015E9F" w:rsidRPr="00A50C20">
        <w:t xml:space="preserve"> and taught across the curriculum</w:t>
      </w:r>
      <w:r w:rsidRPr="00A50C20">
        <w:t xml:space="preserve">. </w:t>
      </w:r>
      <w:r w:rsidR="00015E9F" w:rsidRPr="00A50C20">
        <w:t xml:space="preserve">Barnes (2015) says “Today many teachers continue to see cross-curricular approaches as motivating, enjoyable and capable of building relevance and meaning into a curriculum” thus showing the importance. </w:t>
      </w:r>
      <w:r w:rsidRPr="00A50C20">
        <w:t>After considering Donaldson’s four purposes and areas of learning, I have planned and prepared activities which include many of thes</w:t>
      </w:r>
      <w:r w:rsidR="006D3C5E" w:rsidRPr="00A50C20">
        <w:t xml:space="preserve">e. Although Donaldson has used six areas of learning and experience, he also says </w:t>
      </w:r>
      <w:r w:rsidR="006D3C5E" w:rsidRPr="00A50C20">
        <w:lastRenderedPageBreak/>
        <w:t>“</w:t>
      </w:r>
      <w:r w:rsidR="006D3C5E" w:rsidRPr="00A50C20">
        <w:rPr>
          <w:rFonts w:eastAsia="Times New Roman"/>
          <w:color w:val="21211E"/>
        </w:rPr>
        <w:t xml:space="preserve">subjects and disciplines should remain </w:t>
      </w:r>
      <w:bookmarkStart w:id="0" w:name="_GoBack"/>
      <w:bookmarkEnd w:id="0"/>
      <w:r w:rsidR="00A50C20" w:rsidRPr="00A50C20">
        <w:rPr>
          <w:rFonts w:eastAsia="Times New Roman"/>
          <w:color w:val="21211E"/>
        </w:rPr>
        <w:t>important,</w:t>
      </w:r>
      <w:r w:rsidR="006D3C5E" w:rsidRPr="00A50C20">
        <w:rPr>
          <w:rFonts w:eastAsia="Times New Roman"/>
          <w:color w:val="21211E"/>
        </w:rPr>
        <w:t xml:space="preserve"> bu</w:t>
      </w:r>
      <w:r w:rsidR="00A50C20" w:rsidRPr="00A50C20">
        <w:rPr>
          <w:rFonts w:eastAsia="Times New Roman"/>
          <w:color w:val="21211E"/>
        </w:rPr>
        <w:t xml:space="preserve">t </w:t>
      </w:r>
      <w:r w:rsidR="006D3C5E" w:rsidRPr="00A50C20">
        <w:rPr>
          <w:rFonts w:eastAsia="Times New Roman"/>
          <w:color w:val="21211E"/>
        </w:rPr>
        <w:t xml:space="preserve">these should be grouped within six Areas of Learning and Experience” (Donaldson 2015, P38), so therefore I have ensured this within my planning. </w:t>
      </w:r>
      <w:r w:rsidRPr="00A50C20">
        <w:t xml:space="preserve">I have also included cross-curricular activities where appropriate </w:t>
      </w:r>
      <w:r w:rsidR="006D3D3A" w:rsidRPr="00A50C20">
        <w:t xml:space="preserve">as </w:t>
      </w:r>
      <w:r w:rsidRPr="00A50C20">
        <w:t xml:space="preserve">Barnes (2015) </w:t>
      </w:r>
      <w:r w:rsidR="006D3D3A" w:rsidRPr="00A50C20">
        <w:t xml:space="preserve">says “Cross-curricular learning </w:t>
      </w:r>
      <w:r w:rsidR="00541BF2" w:rsidRPr="00A50C20">
        <w:t>recognises multiple</w:t>
      </w:r>
      <w:r w:rsidR="006D3D3A" w:rsidRPr="00A50C20">
        <w:t xml:space="preserve"> viewpoints and seeks to build more knowledgeable, lasting and transferable understandings of the world around us.” </w:t>
      </w:r>
      <w:r w:rsidR="00541BF2" w:rsidRPr="00A50C20">
        <w:t>However, I have insured I have not included too many subjects in each activity, as Barnes (2015) says “</w:t>
      </w:r>
      <w:r w:rsidR="000A3C10" w:rsidRPr="00A50C20">
        <w:t>i</w:t>
      </w:r>
      <w:r w:rsidR="00541BF2" w:rsidRPr="00A50C20">
        <w:t>n past manifestations spurious links were often made between too many subjects</w:t>
      </w:r>
      <w:r w:rsidR="000A3C10" w:rsidRPr="00A50C20">
        <w:t xml:space="preserve">” showing that if too many subjects are linked, some show little progression. </w:t>
      </w:r>
    </w:p>
    <w:p w14:paraId="7C39EA8A" w14:textId="54E799DB" w:rsidR="00140776" w:rsidRPr="00A50C20" w:rsidRDefault="00140776" w:rsidP="00A50C20">
      <w:pPr>
        <w:pStyle w:val="NormalWeb"/>
        <w:spacing w:line="480" w:lineRule="auto"/>
        <w:rPr>
          <w:rFonts w:eastAsia="Times New Roman"/>
        </w:rPr>
      </w:pPr>
    </w:p>
    <w:p w14:paraId="54064BC9" w14:textId="4E53D635" w:rsidR="00140776" w:rsidRPr="00A50C20" w:rsidRDefault="00140776" w:rsidP="00A50C20">
      <w:pPr>
        <w:pStyle w:val="NormalWeb"/>
        <w:spacing w:line="480" w:lineRule="auto"/>
        <w:rPr>
          <w:rFonts w:eastAsia="Times New Roman"/>
        </w:rPr>
      </w:pPr>
      <w:r w:rsidRPr="00A50C20">
        <w:rPr>
          <w:rFonts w:eastAsia="Times New Roman"/>
        </w:rPr>
        <w:t xml:space="preserve">The children will have been introduced to the topic the Tudors in previous lessons. They will have learnt about the food, </w:t>
      </w:r>
      <w:r w:rsidR="00652F6E" w:rsidRPr="00A50C20">
        <w:rPr>
          <w:rFonts w:eastAsia="Times New Roman"/>
        </w:rPr>
        <w:t xml:space="preserve">clothing and lifestyles. All the activities I have planned are building on the children’s previous knowledge of the topic and allowing the children to learn more in depth about each area. The children will have created a power point presentation summarising what they have learnt so far, which they will read through on their iPad at the beginning of each lesson, encouraging them to recap the topic. </w:t>
      </w:r>
    </w:p>
    <w:p w14:paraId="49676657" w14:textId="1ECE060D" w:rsidR="007948F6" w:rsidRPr="00A50C20" w:rsidRDefault="007948F6" w:rsidP="00A50C20">
      <w:pPr>
        <w:spacing w:line="480" w:lineRule="auto"/>
        <w:rPr>
          <w:rFonts w:ascii="Times New Roman" w:hAnsi="Times New Roman" w:cs="Times New Roman"/>
        </w:rPr>
      </w:pPr>
    </w:p>
    <w:p w14:paraId="60CAF085" w14:textId="5ADEF23D" w:rsidR="007948F6" w:rsidRPr="00A50C20" w:rsidRDefault="007948F6" w:rsidP="00A50C20">
      <w:pPr>
        <w:spacing w:line="480" w:lineRule="auto"/>
        <w:rPr>
          <w:rFonts w:ascii="Times New Roman" w:hAnsi="Times New Roman" w:cs="Times New Roman"/>
        </w:rPr>
      </w:pPr>
      <w:r w:rsidRPr="00A50C20">
        <w:rPr>
          <w:rFonts w:ascii="Times New Roman" w:hAnsi="Times New Roman" w:cs="Times New Roman"/>
        </w:rPr>
        <w:t>The first activity I have planned is for the children to look at the different styles of Tudor dance. This coming under the area of learning Expressive Arts</w:t>
      </w:r>
      <w:r w:rsidR="00AC40C4" w:rsidRPr="00A50C20">
        <w:rPr>
          <w:rFonts w:ascii="Times New Roman" w:hAnsi="Times New Roman" w:cs="Times New Roman"/>
        </w:rPr>
        <w:t>, focusing mainly on the subjects Physical Education and Music</w:t>
      </w:r>
      <w:r w:rsidR="006E1067" w:rsidRPr="00A50C20">
        <w:rPr>
          <w:rFonts w:ascii="Times New Roman" w:hAnsi="Times New Roman" w:cs="Times New Roman"/>
        </w:rPr>
        <w:t xml:space="preserve"> “encouraging the children to develop their creative appreciation and talent and their artistic performance skills.”</w:t>
      </w:r>
      <w:r w:rsidRPr="00A50C20">
        <w:rPr>
          <w:rFonts w:ascii="Times New Roman" w:hAnsi="Times New Roman" w:cs="Times New Roman"/>
        </w:rPr>
        <w:t xml:space="preserve"> The children will look at the differences between dance and music from the Tudor times, to </w:t>
      </w:r>
      <w:r w:rsidR="00A10194" w:rsidRPr="00A50C20">
        <w:rPr>
          <w:rFonts w:ascii="Times New Roman" w:hAnsi="Times New Roman" w:cs="Times New Roman"/>
        </w:rPr>
        <w:t>today’s</w:t>
      </w:r>
      <w:r w:rsidRPr="00A50C20">
        <w:rPr>
          <w:rFonts w:ascii="Times New Roman" w:hAnsi="Times New Roman" w:cs="Times New Roman"/>
        </w:rPr>
        <w:t xml:space="preserve"> society. They will compare and contrast </w:t>
      </w:r>
      <w:r w:rsidR="00A20415" w:rsidRPr="00A50C20">
        <w:rPr>
          <w:rFonts w:ascii="Times New Roman" w:hAnsi="Times New Roman" w:cs="Times New Roman"/>
        </w:rPr>
        <w:t xml:space="preserve">the music </w:t>
      </w:r>
      <w:r w:rsidR="006E1067" w:rsidRPr="00A50C20">
        <w:rPr>
          <w:rFonts w:ascii="Times New Roman" w:hAnsi="Times New Roman" w:cs="Times New Roman"/>
        </w:rPr>
        <w:t xml:space="preserve">developing their language, literacy and communication area of learning </w:t>
      </w:r>
      <w:r w:rsidRPr="00A50C20">
        <w:rPr>
          <w:rFonts w:ascii="Times New Roman" w:hAnsi="Times New Roman" w:cs="Times New Roman"/>
        </w:rPr>
        <w:t>and then work in groups and pairs to plan and rehearse the</w:t>
      </w:r>
      <w:r w:rsidR="00D05573" w:rsidRPr="00A50C20">
        <w:rPr>
          <w:rFonts w:ascii="Times New Roman" w:hAnsi="Times New Roman" w:cs="Times New Roman"/>
        </w:rPr>
        <w:t xml:space="preserve">ir </w:t>
      </w:r>
      <w:r w:rsidRPr="00A50C20">
        <w:rPr>
          <w:rFonts w:ascii="Times New Roman" w:hAnsi="Times New Roman" w:cs="Times New Roman"/>
        </w:rPr>
        <w:t>own Tudor style dance, preparing to perform in front of the rest of the group giving them the “opportunity to recognise the principles of simple composition and choreography in order to use them to plan sequences” (DCELLS,</w:t>
      </w:r>
      <w:r w:rsidR="00421A58" w:rsidRPr="00A50C20">
        <w:rPr>
          <w:rFonts w:ascii="Times New Roman" w:hAnsi="Times New Roman" w:cs="Times New Roman"/>
        </w:rPr>
        <w:t xml:space="preserve"> 2008, Physical Education</w:t>
      </w:r>
      <w:r w:rsidRPr="00A50C20">
        <w:rPr>
          <w:rFonts w:ascii="Times New Roman" w:hAnsi="Times New Roman" w:cs="Times New Roman"/>
        </w:rPr>
        <w:t>)</w:t>
      </w:r>
      <w:r w:rsidR="00A10194" w:rsidRPr="00A50C20">
        <w:rPr>
          <w:rFonts w:ascii="Times New Roman" w:hAnsi="Times New Roman" w:cs="Times New Roman"/>
        </w:rPr>
        <w:t xml:space="preserve">, allowing them to “practice and evaluate </w:t>
      </w:r>
      <w:r w:rsidR="00A10194" w:rsidRPr="00A50C20">
        <w:rPr>
          <w:rFonts w:ascii="Times New Roman" w:hAnsi="Times New Roman" w:cs="Times New Roman"/>
        </w:rPr>
        <w:lastRenderedPageBreak/>
        <w:t xml:space="preserve">their performing in order to improve” (DCELLS, </w:t>
      </w:r>
      <w:r w:rsidR="00421A58" w:rsidRPr="00A50C20">
        <w:rPr>
          <w:rFonts w:ascii="Times New Roman" w:hAnsi="Times New Roman" w:cs="Times New Roman"/>
        </w:rPr>
        <w:t>2008, Music</w:t>
      </w:r>
      <w:r w:rsidR="00A10194" w:rsidRPr="00A50C20">
        <w:rPr>
          <w:rFonts w:ascii="Times New Roman" w:hAnsi="Times New Roman" w:cs="Times New Roman"/>
        </w:rPr>
        <w:t xml:space="preserve">) </w:t>
      </w:r>
      <w:r w:rsidRPr="00A50C20">
        <w:rPr>
          <w:rFonts w:ascii="Times New Roman" w:hAnsi="Times New Roman" w:cs="Times New Roman"/>
        </w:rPr>
        <w:t>and also allowing them to become “healthy confident individuals</w:t>
      </w:r>
      <w:r w:rsidR="006E1067" w:rsidRPr="00A50C20">
        <w:rPr>
          <w:rFonts w:ascii="Times New Roman" w:hAnsi="Times New Roman" w:cs="Times New Roman"/>
        </w:rPr>
        <w:t>” by “helping them to develop resilience and feel more confident as they gain enjoyment and personal satisfaction from creative expression; contributing directly to enriching the quality of their lives. “</w:t>
      </w:r>
      <w:r w:rsidR="006D3C5E" w:rsidRPr="00A50C20">
        <w:rPr>
          <w:rFonts w:ascii="Times New Roman" w:hAnsi="Times New Roman" w:cs="Times New Roman"/>
        </w:rPr>
        <w:t>(Donaldson 2015, P</w:t>
      </w:r>
      <w:r w:rsidR="006E1067" w:rsidRPr="00A50C20">
        <w:rPr>
          <w:rFonts w:ascii="Times New Roman" w:hAnsi="Times New Roman" w:cs="Times New Roman"/>
        </w:rPr>
        <w:t>44</w:t>
      </w:r>
      <w:r w:rsidR="006D3C5E" w:rsidRPr="00A50C20">
        <w:rPr>
          <w:rFonts w:ascii="Times New Roman" w:hAnsi="Times New Roman" w:cs="Times New Roman"/>
        </w:rPr>
        <w:t>). Donaldson (2015</w:t>
      </w:r>
      <w:r w:rsidR="006E1067" w:rsidRPr="00A50C20">
        <w:rPr>
          <w:rFonts w:ascii="Times New Roman" w:hAnsi="Times New Roman" w:cs="Times New Roman"/>
        </w:rPr>
        <w:t>) says</w:t>
      </w:r>
      <w:r w:rsidR="006D3C5E" w:rsidRPr="00A50C20">
        <w:rPr>
          <w:rFonts w:ascii="Times New Roman" w:hAnsi="Times New Roman" w:cs="Times New Roman"/>
        </w:rPr>
        <w:t xml:space="preserve"> digital competence needs to be improved within the future curriculum, therefore to </w:t>
      </w:r>
      <w:r w:rsidRPr="00A50C20">
        <w:rPr>
          <w:rFonts w:ascii="Times New Roman" w:hAnsi="Times New Roman" w:cs="Times New Roman"/>
        </w:rPr>
        <w:t>enhance their Digital Competency skills, the children will have the use of iPads to research the different types of music and dance</w:t>
      </w:r>
      <w:r w:rsidR="00A20415" w:rsidRPr="00A50C20">
        <w:rPr>
          <w:rFonts w:ascii="Times New Roman" w:hAnsi="Times New Roman" w:cs="Times New Roman"/>
        </w:rPr>
        <w:t xml:space="preserve">, allowing them to “plan and make decisions about which music they are going to perform, and how to perform it.” (DCELLS, </w:t>
      </w:r>
      <w:r w:rsidR="00421A58" w:rsidRPr="00A50C20">
        <w:rPr>
          <w:rFonts w:ascii="Times New Roman" w:hAnsi="Times New Roman" w:cs="Times New Roman"/>
        </w:rPr>
        <w:t>2008, Music</w:t>
      </w:r>
      <w:r w:rsidR="00A20415" w:rsidRPr="00A50C20">
        <w:rPr>
          <w:rFonts w:ascii="Times New Roman" w:hAnsi="Times New Roman" w:cs="Times New Roman"/>
        </w:rPr>
        <w:t xml:space="preserve">) </w:t>
      </w:r>
    </w:p>
    <w:p w14:paraId="6C367FC0" w14:textId="1DDBF354" w:rsidR="00A440E6" w:rsidRPr="00A50C20" w:rsidRDefault="005B2B58" w:rsidP="00A50C20">
      <w:pPr>
        <w:pStyle w:val="NormalWeb"/>
        <w:spacing w:before="100" w:beforeAutospacing="1" w:after="100" w:afterAutospacing="1" w:line="480" w:lineRule="auto"/>
        <w:rPr>
          <w:rFonts w:eastAsia="Times New Roman"/>
          <w:color w:val="21211E"/>
        </w:rPr>
      </w:pPr>
      <w:r w:rsidRPr="00A50C20">
        <w:t xml:space="preserve">My second activity is ‘A day in the life of a Tudor’. </w:t>
      </w:r>
      <w:r w:rsidR="00F66EE3" w:rsidRPr="00A50C20">
        <w:t xml:space="preserve">This activity includes a visit to St Fagan’s which is within the children’s local area, developing their </w:t>
      </w:r>
      <w:r w:rsidR="00A440E6" w:rsidRPr="00A50C20">
        <w:t xml:space="preserve">Y </w:t>
      </w:r>
      <w:r w:rsidR="00F66EE3" w:rsidRPr="00A50C20">
        <w:t>C</w:t>
      </w:r>
      <w:r w:rsidR="00A440E6" w:rsidRPr="00A50C20">
        <w:t>w</w:t>
      </w:r>
      <w:r w:rsidR="00F66EE3" w:rsidRPr="00A50C20">
        <w:t>ricul</w:t>
      </w:r>
      <w:r w:rsidR="00A440E6" w:rsidRPr="00A50C20">
        <w:t>wm</w:t>
      </w:r>
      <w:r w:rsidR="00F66EE3" w:rsidRPr="00A50C20">
        <w:t xml:space="preserve"> Cymreig. </w:t>
      </w:r>
      <w:r w:rsidR="00A440E6" w:rsidRPr="00A50C20">
        <w:t>Barnes (2015) puts emphasis on engaging activities, he says “An activity that ‘lights us up’ or makes our eyes sparkle is a powerful motivator.” This activity gives the children a “desire to be active” which acts on what Barnes says about the importance of powerful learning. (Barnes,2015, P264). This</w:t>
      </w:r>
      <w:r w:rsidR="00F66EE3" w:rsidRPr="00A50C20">
        <w:t xml:space="preserve"> activity links with the area of learning Humanities, focusing on history but also including science and technology. </w:t>
      </w:r>
      <w:r w:rsidR="008272F7" w:rsidRPr="00A50C20">
        <w:t xml:space="preserve">There is a disadvantage to teaching science and technology as a cross curricular subject. Gozutok (2010) says “Regarding science and technology education program, explanations about cross-curriculum skills seems to be insufficient.” He believes this is because of the lack of information the subject teachers were given about making it cross curricular </w:t>
      </w:r>
      <w:r w:rsidR="0093595A" w:rsidRPr="00A50C20">
        <w:t>(Science Direct: Date 2010</w:t>
      </w:r>
      <w:r w:rsidR="008272F7" w:rsidRPr="00A50C20">
        <w:t xml:space="preserve">). </w:t>
      </w:r>
      <w:r w:rsidR="00F66EE3" w:rsidRPr="00A50C20">
        <w:t xml:space="preserve">Donaldson (2015) says “The Humanities Area of Learning and Experience provides rich opportunities for learning beyond the school walls, for example through exploring the local environment and learning from the experience of people.” </w:t>
      </w:r>
      <w:r w:rsidR="00503BA9" w:rsidRPr="00A50C20">
        <w:t>The children will be carrying out many different activities within the trip to St Fagan’s, they will prepare a costume on the run up to the trip</w:t>
      </w:r>
      <w:r w:rsidR="00A440E6" w:rsidRPr="00A50C20">
        <w:t xml:space="preserve"> during their technology lessons</w:t>
      </w:r>
      <w:r w:rsidR="00503BA9" w:rsidRPr="00A50C20">
        <w:t xml:space="preserve">, which they will be allowed to wear on the day. Within the trip the children will be able to compare and contrast the clothing from today’s society to the Tudor </w:t>
      </w:r>
      <w:r w:rsidR="00503BA9" w:rsidRPr="00A50C20">
        <w:lastRenderedPageBreak/>
        <w:t>Times</w:t>
      </w:r>
      <w:r w:rsidR="00FD7DE2" w:rsidRPr="00A50C20">
        <w:t xml:space="preserve"> enabling them to “identify differences between ways of life at different times” (DCELLS</w:t>
      </w:r>
      <w:r w:rsidR="00A440E6" w:rsidRPr="00A50C20">
        <w:t>,</w:t>
      </w:r>
      <w:r w:rsidR="00421A58" w:rsidRPr="00A50C20">
        <w:t>2008,History</w:t>
      </w:r>
      <w:r w:rsidR="00FD7DE2" w:rsidRPr="00A50C20">
        <w:t>)</w:t>
      </w:r>
      <w:r w:rsidR="00503BA9" w:rsidRPr="00A50C20">
        <w:t xml:space="preserve">, discover more about the Tudor life after watching roleplay by </w:t>
      </w:r>
      <w:r w:rsidR="00FD7DE2" w:rsidRPr="00A50C20">
        <w:t>an</w:t>
      </w:r>
      <w:r w:rsidR="00503BA9" w:rsidRPr="00A50C20">
        <w:t xml:space="preserve"> expert within St Fagan’s, drawing in on the environmental issues of the time and how their health was different to our</w:t>
      </w:r>
      <w:r w:rsidR="00A440E6" w:rsidRPr="00A50C20">
        <w:t>s</w:t>
      </w:r>
      <w:r w:rsidR="00E04AF4" w:rsidRPr="00A50C20">
        <w:t xml:space="preserve">, allowing the children to develop their understanding about “how humans affect the local environment e.g. pollution” (DCELLS,2008,Science) </w:t>
      </w:r>
      <w:r w:rsidR="00A440E6" w:rsidRPr="00A50C20">
        <w:t>. T</w:t>
      </w:r>
      <w:r w:rsidR="00503BA9" w:rsidRPr="00A50C20">
        <w:t xml:space="preserve">hey will also experience a lesson within the trip, being taught on chalk boards, exactly how it was back in the Tudor times.  </w:t>
      </w:r>
      <w:r w:rsidR="003702A3" w:rsidRPr="00A50C20">
        <w:t>This trip will aid the children in becoming “ambitious capable learners” as they will be “</w:t>
      </w:r>
      <w:r w:rsidR="003702A3" w:rsidRPr="00A50C20">
        <w:rPr>
          <w:rFonts w:eastAsia="Times New Roman"/>
          <w:color w:val="21211E"/>
        </w:rPr>
        <w:t>gaining a solid base of knowledge and understanding of different times” (Donaldson,</w:t>
      </w:r>
      <w:r w:rsidR="00FD7DE2" w:rsidRPr="00A50C20">
        <w:rPr>
          <w:rFonts w:eastAsia="Times New Roman"/>
          <w:color w:val="21211E"/>
        </w:rPr>
        <w:t>2015, P</w:t>
      </w:r>
      <w:r w:rsidR="003702A3" w:rsidRPr="00A50C20">
        <w:rPr>
          <w:rFonts w:eastAsia="Times New Roman"/>
          <w:color w:val="21211E"/>
        </w:rPr>
        <w:t xml:space="preserve">47) </w:t>
      </w:r>
    </w:p>
    <w:p w14:paraId="77F8F4BB" w14:textId="0F939870" w:rsidR="00B203AD" w:rsidRPr="00A50C20" w:rsidRDefault="00B203AD" w:rsidP="00A50C20">
      <w:pPr>
        <w:pStyle w:val="NormalWeb"/>
        <w:spacing w:before="100" w:beforeAutospacing="1" w:after="100" w:afterAutospacing="1" w:line="480" w:lineRule="auto"/>
        <w:rPr>
          <w:rFonts w:eastAsia="Times New Roman"/>
          <w:color w:val="21211E"/>
        </w:rPr>
      </w:pPr>
      <w:r w:rsidRPr="00A50C20">
        <w:rPr>
          <w:rFonts w:eastAsia="Times New Roman"/>
          <w:color w:val="21211E"/>
        </w:rPr>
        <w:t>As a follow up to th</w:t>
      </w:r>
      <w:r w:rsidR="00676871" w:rsidRPr="00A50C20">
        <w:rPr>
          <w:rFonts w:eastAsia="Times New Roman"/>
          <w:color w:val="21211E"/>
        </w:rPr>
        <w:t>e visit</w:t>
      </w:r>
      <w:r w:rsidRPr="00A50C20">
        <w:rPr>
          <w:rFonts w:eastAsia="Times New Roman"/>
          <w:color w:val="21211E"/>
        </w:rPr>
        <w:t xml:space="preserve"> as a short activity to develop the children’s literacy skills, they will write a diary following the trip. They will discuss the everyday life of a Tudor, comparing and contrasting on how it is different to our lives today. They will “organise talk so that different audiences can follow what is being said, e.g. giving background information, providing a brief summary of main points” and “explain main idea(s) with supporting details, including observations and explanations where relevant.”  </w:t>
      </w:r>
      <w:r w:rsidR="0093595A" w:rsidRPr="00A50C20">
        <w:rPr>
          <w:rFonts w:eastAsia="Times New Roman"/>
          <w:color w:val="21211E"/>
        </w:rPr>
        <w:t>(</w:t>
      </w:r>
      <w:r w:rsidR="00363588" w:rsidRPr="00A50C20">
        <w:rPr>
          <w:rFonts w:eastAsia="Times New Roman"/>
          <w:color w:val="21211E"/>
        </w:rPr>
        <w:t xml:space="preserve">Welsh </w:t>
      </w:r>
      <w:r w:rsidR="00421A58" w:rsidRPr="00A50C20">
        <w:rPr>
          <w:rFonts w:eastAsia="Times New Roman"/>
          <w:color w:val="21211E"/>
        </w:rPr>
        <w:t>Government:</w:t>
      </w:r>
      <w:r w:rsidR="00363588" w:rsidRPr="00A50C20">
        <w:rPr>
          <w:rFonts w:eastAsia="Times New Roman"/>
          <w:color w:val="21211E"/>
        </w:rPr>
        <w:t xml:space="preserve"> 2013</w:t>
      </w:r>
      <w:r w:rsidRPr="00A50C20">
        <w:rPr>
          <w:rFonts w:eastAsia="Times New Roman"/>
          <w:color w:val="21211E"/>
        </w:rPr>
        <w:t xml:space="preserve">) </w:t>
      </w:r>
    </w:p>
    <w:p w14:paraId="5C4F6814" w14:textId="0E6842AC" w:rsidR="008272F7" w:rsidRPr="00A50C20" w:rsidRDefault="008272F7" w:rsidP="00A50C20">
      <w:pPr>
        <w:pStyle w:val="NormalWeb"/>
        <w:spacing w:before="100" w:beforeAutospacing="1" w:after="100" w:afterAutospacing="1" w:line="480" w:lineRule="auto"/>
        <w:rPr>
          <w:rFonts w:eastAsia="Times New Roman"/>
          <w:color w:val="21211E"/>
        </w:rPr>
      </w:pPr>
      <w:r w:rsidRPr="00A50C20">
        <w:rPr>
          <w:rFonts w:eastAsia="Times New Roman"/>
          <w:color w:val="21211E"/>
        </w:rPr>
        <w:t xml:space="preserve">Another activity I have planned is for the children to design and create the famous ‘Tudor Roses’. The task will be to research, design then create their own rose unique to them but with meaning behind it. This activity falls mainly under the area of learning expressive </w:t>
      </w:r>
      <w:r w:rsidR="00C2592B" w:rsidRPr="00A50C20">
        <w:rPr>
          <w:rFonts w:eastAsia="Times New Roman"/>
          <w:color w:val="21211E"/>
        </w:rPr>
        <w:t>arts but</w:t>
      </w:r>
      <w:r w:rsidRPr="00A50C20">
        <w:rPr>
          <w:rFonts w:eastAsia="Times New Roman"/>
          <w:color w:val="21211E"/>
        </w:rPr>
        <w:t xml:space="preserve"> will also link with </w:t>
      </w:r>
      <w:r w:rsidR="00C2592B" w:rsidRPr="00A50C20">
        <w:rPr>
          <w:rFonts w:eastAsia="Times New Roman"/>
          <w:color w:val="21211E"/>
        </w:rPr>
        <w:t>language literacy and communication as the children will be exploring the artist ‘Holbein’ and making fact files on the importance if his work, “inspiring” the children. (DCELLS,</w:t>
      </w:r>
      <w:r w:rsidR="00421A58" w:rsidRPr="00A50C20">
        <w:rPr>
          <w:rFonts w:eastAsia="Times New Roman"/>
          <w:color w:val="21211E"/>
        </w:rPr>
        <w:t xml:space="preserve"> 2008, </w:t>
      </w:r>
      <w:r w:rsidR="006D3D3A" w:rsidRPr="00A50C20">
        <w:rPr>
          <w:rFonts w:eastAsia="Times New Roman"/>
          <w:color w:val="21211E"/>
        </w:rPr>
        <w:t>Art and Design</w:t>
      </w:r>
      <w:r w:rsidR="00C2592B" w:rsidRPr="00A50C20">
        <w:rPr>
          <w:rFonts w:eastAsia="Times New Roman"/>
          <w:color w:val="21211E"/>
        </w:rPr>
        <w:t xml:space="preserve">) This activity has focus on the subject art and design but will also be focusing on improving the children’s literacy skills whilst their creating the fact files. </w:t>
      </w:r>
      <w:r w:rsidR="00BB6473" w:rsidRPr="00A50C20">
        <w:rPr>
          <w:rFonts w:eastAsia="Times New Roman"/>
          <w:color w:val="21211E"/>
        </w:rPr>
        <w:t xml:space="preserve">The children will present their Tudor rose to their peers, allowing the peers to reward them two stars and a wish (two good things, one improvement). </w:t>
      </w:r>
      <w:r w:rsidR="00C2592B" w:rsidRPr="00A50C20">
        <w:rPr>
          <w:rFonts w:eastAsia="Times New Roman"/>
          <w:color w:val="21211E"/>
        </w:rPr>
        <w:t xml:space="preserve">To create the Tudor rose the children will be sculpting using clay allowing them to “explore, experiment </w:t>
      </w:r>
      <w:r w:rsidR="00C2592B" w:rsidRPr="00A50C20">
        <w:rPr>
          <w:rFonts w:eastAsia="Times New Roman"/>
          <w:color w:val="21211E"/>
        </w:rPr>
        <w:lastRenderedPageBreak/>
        <w:t>with and apply the elements of visual, tactile and sensory language of art craft and design including line, tone, texture, shape</w:t>
      </w:r>
      <w:r w:rsidR="00BB6473" w:rsidRPr="00A50C20">
        <w:rPr>
          <w:rFonts w:eastAsia="Times New Roman"/>
          <w:color w:val="21211E"/>
        </w:rPr>
        <w:t xml:space="preserve">” also allowing them to become “enterprising creative contributors” by “developing their creativity in a range of forms of expression; providing rich contexts and challenges within which they can work collaboratively, learning from critical appraisal of their work” after presenting their rose and fact file to the class. </w:t>
      </w:r>
      <w:r w:rsidR="00C2592B" w:rsidRPr="00A50C20">
        <w:rPr>
          <w:rFonts w:eastAsia="Times New Roman"/>
          <w:color w:val="21211E"/>
        </w:rPr>
        <w:t>(DCELLS</w:t>
      </w:r>
      <w:r w:rsidR="00421A58" w:rsidRPr="00A50C20">
        <w:rPr>
          <w:rFonts w:eastAsia="Times New Roman"/>
          <w:color w:val="21211E"/>
        </w:rPr>
        <w:t>,</w:t>
      </w:r>
      <w:r w:rsidR="006D3D3A" w:rsidRPr="00A50C20">
        <w:rPr>
          <w:rFonts w:eastAsia="Times New Roman"/>
          <w:color w:val="21211E"/>
        </w:rPr>
        <w:t>2008, Art and Design</w:t>
      </w:r>
      <w:r w:rsidR="00C2592B" w:rsidRPr="00A50C20">
        <w:rPr>
          <w:rFonts w:eastAsia="Times New Roman"/>
          <w:color w:val="21211E"/>
        </w:rPr>
        <w:t>)</w:t>
      </w:r>
      <w:r w:rsidR="00415F95" w:rsidRPr="00A50C20">
        <w:rPr>
          <w:rFonts w:eastAsia="Times New Roman"/>
          <w:color w:val="21211E"/>
        </w:rPr>
        <w:t xml:space="preserve">. </w:t>
      </w:r>
      <w:r w:rsidR="00791BA8" w:rsidRPr="00A50C20">
        <w:rPr>
          <w:rFonts w:eastAsia="Times New Roman"/>
          <w:color w:val="21211E"/>
        </w:rPr>
        <w:t xml:space="preserve"> </w:t>
      </w:r>
      <w:r w:rsidR="00415F95" w:rsidRPr="00A50C20">
        <w:rPr>
          <w:rFonts w:eastAsia="Times New Roman"/>
          <w:color w:val="21211E"/>
        </w:rPr>
        <w:t>This activity is difficult to plan to keep the children engaged. Barnes (2015) says “cross curricular learning is not without its dangers.” He says this could be down to a variety of issues, however with this specific activity, planning. Although this activity is fun for the children, the planning of each child’s individual needs may be an issue, some children may not find the activity engaging and therefore, as the teacher it would be essential to plan distraction/alternative methods for that specific child</w:t>
      </w:r>
      <w:r w:rsidR="008C26A9" w:rsidRPr="00A50C20">
        <w:rPr>
          <w:rFonts w:eastAsia="Times New Roman"/>
          <w:color w:val="21211E"/>
        </w:rPr>
        <w:t xml:space="preserve"> which may again, disrupt the cross-curricular learning. </w:t>
      </w:r>
    </w:p>
    <w:p w14:paraId="3865FA03" w14:textId="72FDD994" w:rsidR="00714419" w:rsidRPr="00A50C20" w:rsidRDefault="00A1748D" w:rsidP="00A50C20">
      <w:pPr>
        <w:pStyle w:val="NormalWeb"/>
        <w:spacing w:before="100" w:beforeAutospacing="1" w:after="100" w:afterAutospacing="1" w:line="480" w:lineRule="auto"/>
        <w:rPr>
          <w:rFonts w:eastAsia="Times New Roman"/>
          <w:color w:val="21211E"/>
        </w:rPr>
      </w:pPr>
      <w:r w:rsidRPr="00A50C20">
        <w:rPr>
          <w:rFonts w:eastAsia="Times New Roman"/>
          <w:color w:val="21211E"/>
        </w:rPr>
        <w:t xml:space="preserve">Finally, as an extra activity to develop the children’s numeracy skills we will look at the different money during the Tudor times ‘there were 240 pennies in one pound – </w:t>
      </w:r>
      <w:r w:rsidR="001C7D27" w:rsidRPr="00A50C20">
        <w:rPr>
          <w:rFonts w:eastAsia="Times New Roman"/>
          <w:color w:val="21211E"/>
        </w:rPr>
        <w:t>‘</w:t>
      </w:r>
      <w:r w:rsidRPr="00A50C20">
        <w:rPr>
          <w:rFonts w:eastAsia="Times New Roman"/>
          <w:color w:val="21211E"/>
        </w:rPr>
        <w:t xml:space="preserve">how does this compare to today’s money?’ will be the starter question. The children will then be given a scenario of a family during the Tudor times, given calculations and expected to work towards a total. </w:t>
      </w:r>
      <w:r w:rsidR="00714419" w:rsidRPr="00A50C20">
        <w:rPr>
          <w:rFonts w:eastAsia="Times New Roman"/>
          <w:color w:val="21211E"/>
        </w:rPr>
        <w:t xml:space="preserve">This will enable the children to “transfer mathematical skills to a variety of contexts and everyday situation” and “select appropriate mathematics and techniques to use.”  </w:t>
      </w:r>
      <w:r w:rsidR="00363588" w:rsidRPr="00A50C20">
        <w:rPr>
          <w:rFonts w:eastAsia="Times New Roman"/>
          <w:color w:val="21211E"/>
        </w:rPr>
        <w:t xml:space="preserve">(Welsh Government, 2013) </w:t>
      </w:r>
    </w:p>
    <w:p w14:paraId="0F90E779" w14:textId="4BF2C751" w:rsidR="00015E9F" w:rsidRPr="00A50C20" w:rsidRDefault="00015E9F" w:rsidP="00A50C20">
      <w:pPr>
        <w:pStyle w:val="NormalWeb"/>
        <w:spacing w:before="100" w:beforeAutospacing="1" w:after="100" w:afterAutospacing="1" w:line="480" w:lineRule="auto"/>
        <w:rPr>
          <w:rFonts w:eastAsia="Times New Roman"/>
          <w:color w:val="21211E"/>
        </w:rPr>
      </w:pPr>
      <w:r w:rsidRPr="00A50C20">
        <w:rPr>
          <w:rFonts w:eastAsia="Times New Roman"/>
          <w:color w:val="21211E"/>
        </w:rPr>
        <w:t xml:space="preserve">Barnes identified </w:t>
      </w:r>
      <w:r w:rsidR="0031111D" w:rsidRPr="00A50C20">
        <w:rPr>
          <w:rFonts w:eastAsia="Times New Roman"/>
          <w:color w:val="21211E"/>
        </w:rPr>
        <w:t>eight</w:t>
      </w:r>
      <w:r w:rsidRPr="00A50C20">
        <w:rPr>
          <w:rFonts w:eastAsia="Times New Roman"/>
          <w:color w:val="21211E"/>
        </w:rPr>
        <w:t xml:space="preserve"> cross-curricular approaches</w:t>
      </w:r>
      <w:r w:rsidR="00B869E2" w:rsidRPr="00A50C20">
        <w:rPr>
          <w:rFonts w:eastAsia="Times New Roman"/>
          <w:color w:val="21211E"/>
        </w:rPr>
        <w:t>, these being ‘tokenistic, hierarchical, multidisciplinary, interdisciplinary, opportunistic</w:t>
      </w:r>
      <w:r w:rsidR="0031111D" w:rsidRPr="00A50C20">
        <w:rPr>
          <w:rFonts w:eastAsia="Times New Roman"/>
          <w:color w:val="21211E"/>
        </w:rPr>
        <w:t>, double focus</w:t>
      </w:r>
      <w:r w:rsidR="00EB26B4" w:rsidRPr="00A50C20">
        <w:rPr>
          <w:rFonts w:eastAsia="Times New Roman"/>
          <w:color w:val="21211E"/>
        </w:rPr>
        <w:t>, single transferable subject and theme-based</w:t>
      </w:r>
      <w:r w:rsidR="00B869E2" w:rsidRPr="00A50C20">
        <w:rPr>
          <w:rFonts w:eastAsia="Times New Roman"/>
          <w:color w:val="21211E"/>
        </w:rPr>
        <w:t>.’ These pedagogies are “common and contrasting ways of using more than one subject to respond to a problem” and each has a “different aim.” (Barnes, 2015, P.272) Within my activities I have mainly focused on ‘Hierarchical cross-curricular learning’ which “occurs when ideas from one subject are used to enhance learning in another</w:t>
      </w:r>
      <w:r w:rsidR="00EB26B4" w:rsidRPr="00A50C20">
        <w:rPr>
          <w:rFonts w:eastAsia="Times New Roman"/>
          <w:color w:val="21211E"/>
        </w:rPr>
        <w:t xml:space="preserve"> and also ‘theme </w:t>
      </w:r>
      <w:r w:rsidR="00EB26B4" w:rsidRPr="00A50C20">
        <w:rPr>
          <w:rFonts w:eastAsia="Times New Roman"/>
          <w:color w:val="21211E"/>
        </w:rPr>
        <w:lastRenderedPageBreak/>
        <w:t>based’ which is “using a theme to generate exploration through the eyes of several different subjects”</w:t>
      </w:r>
      <w:r w:rsidR="00B869E2" w:rsidRPr="00A50C20">
        <w:rPr>
          <w:rFonts w:eastAsia="Times New Roman"/>
          <w:color w:val="21211E"/>
        </w:rPr>
        <w:t xml:space="preserve">. </w:t>
      </w:r>
      <w:r w:rsidR="00EB26B4" w:rsidRPr="00A50C20">
        <w:rPr>
          <w:rFonts w:eastAsia="Times New Roman"/>
          <w:color w:val="21211E"/>
        </w:rPr>
        <w:t>For hierarchical t</w:t>
      </w:r>
      <w:r w:rsidR="00B869E2" w:rsidRPr="00A50C20">
        <w:rPr>
          <w:rFonts w:eastAsia="Times New Roman"/>
          <w:color w:val="21211E"/>
        </w:rPr>
        <w:t xml:space="preserve">he aim is for </w:t>
      </w:r>
      <w:r w:rsidR="00A50C20" w:rsidRPr="00A50C20">
        <w:rPr>
          <w:rFonts w:eastAsia="Times New Roman"/>
          <w:color w:val="21211E"/>
        </w:rPr>
        <w:t>“</w:t>
      </w:r>
      <w:r w:rsidR="00B869E2" w:rsidRPr="00A50C20">
        <w:rPr>
          <w:rFonts w:eastAsia="Times New Roman"/>
          <w:color w:val="21211E"/>
        </w:rPr>
        <w:t xml:space="preserve">learning in a dominant subject to be enhanced by the introduction of a subsidiary subject.” (Barnes,2015, P.272) For example, within my first activity of creating a Tudor style dance performance, both the children’s physical education and music skills are being developed equally. The main aim of the activity is for the children to compare and compose their own piece, however listening to the music is also enhancing the learning in the dominant subject. </w:t>
      </w:r>
      <w:r w:rsidR="00EB26B4" w:rsidRPr="00A50C20">
        <w:rPr>
          <w:rFonts w:eastAsia="Times New Roman"/>
          <w:color w:val="21211E"/>
        </w:rPr>
        <w:t xml:space="preserve">Regarding theme-based, I used “a relevant and authentic theme” ‘The Tudors’ to “generate learning in a variety of subjects.” (Barnes, 2015, P70) </w:t>
      </w:r>
    </w:p>
    <w:p w14:paraId="4F894D7C" w14:textId="6C2C0090" w:rsidR="008C26A9" w:rsidRPr="00A50C20" w:rsidRDefault="008C26A9" w:rsidP="00A50C20">
      <w:pPr>
        <w:pStyle w:val="NormalWeb"/>
        <w:spacing w:before="100" w:beforeAutospacing="1" w:after="100" w:afterAutospacing="1" w:line="480" w:lineRule="auto"/>
        <w:rPr>
          <w:rFonts w:eastAsia="Times New Roman"/>
          <w:color w:val="21211E"/>
        </w:rPr>
      </w:pPr>
      <w:r w:rsidRPr="00A50C20">
        <w:rPr>
          <w:rFonts w:eastAsia="Times New Roman"/>
          <w:color w:val="21211E"/>
        </w:rPr>
        <w:t xml:space="preserve">In conclusion, I believe cross-curricular </w:t>
      </w:r>
      <w:r w:rsidR="00A50C20" w:rsidRPr="00A50C20">
        <w:rPr>
          <w:rFonts w:eastAsia="Times New Roman"/>
          <w:color w:val="21211E"/>
        </w:rPr>
        <w:t xml:space="preserve">teaching and </w:t>
      </w:r>
      <w:r w:rsidRPr="00A50C20">
        <w:rPr>
          <w:rFonts w:eastAsia="Times New Roman"/>
          <w:color w:val="21211E"/>
        </w:rPr>
        <w:t xml:space="preserve">learning is </w:t>
      </w:r>
      <w:r w:rsidR="00A50C20" w:rsidRPr="00A50C20">
        <w:rPr>
          <w:rFonts w:eastAsia="Times New Roman"/>
          <w:color w:val="21211E"/>
        </w:rPr>
        <w:t xml:space="preserve">vital within schools. </w:t>
      </w:r>
      <w:r w:rsidRPr="00A50C20">
        <w:rPr>
          <w:rFonts w:eastAsia="Times New Roman"/>
          <w:color w:val="21211E"/>
        </w:rPr>
        <w:t>The areas of learning interlinking and being cross curricular pushes the children away from the negative attitude of saying “I can’t do art” or “I don’t enjoy art” as it is interlinked with other subjects, there will always be a reason for the children to enjoy an activity/topic when its cross curricular.</w:t>
      </w:r>
    </w:p>
    <w:p w14:paraId="4B27709E" w14:textId="77777777" w:rsidR="00A440E6" w:rsidRPr="00A50C20" w:rsidRDefault="00A440E6" w:rsidP="00A50C20">
      <w:pPr>
        <w:pStyle w:val="NormalWeb"/>
        <w:spacing w:before="100" w:beforeAutospacing="1" w:after="100" w:afterAutospacing="1" w:line="480" w:lineRule="auto"/>
        <w:rPr>
          <w:rFonts w:eastAsia="Times New Roman"/>
          <w:color w:val="21211E"/>
        </w:rPr>
      </w:pPr>
    </w:p>
    <w:p w14:paraId="40729CA9" w14:textId="77777777" w:rsidR="00A440E6" w:rsidRPr="00A50C20" w:rsidRDefault="00A440E6" w:rsidP="00A50C20">
      <w:pPr>
        <w:pStyle w:val="NormalWeb"/>
        <w:spacing w:before="100" w:beforeAutospacing="1" w:after="100" w:afterAutospacing="1" w:line="480" w:lineRule="auto"/>
        <w:rPr>
          <w:rFonts w:eastAsia="Times New Roman"/>
        </w:rPr>
      </w:pPr>
    </w:p>
    <w:p w14:paraId="4D3FFBC7" w14:textId="2085045C" w:rsidR="005B2B58" w:rsidRPr="00A50C20" w:rsidRDefault="005B2B58" w:rsidP="00A50C20">
      <w:pPr>
        <w:spacing w:line="480" w:lineRule="auto"/>
        <w:rPr>
          <w:rFonts w:ascii="Times New Roman" w:hAnsi="Times New Roman" w:cs="Times New Roman"/>
        </w:rPr>
      </w:pPr>
    </w:p>
    <w:p w14:paraId="1C0CAD15" w14:textId="2D58C0F1" w:rsidR="00AC40C4" w:rsidRPr="00A50C20" w:rsidRDefault="00AC40C4" w:rsidP="00A50C20">
      <w:pPr>
        <w:spacing w:line="480" w:lineRule="auto"/>
        <w:rPr>
          <w:rFonts w:ascii="Times New Roman" w:hAnsi="Times New Roman" w:cs="Times New Roman"/>
        </w:rPr>
      </w:pPr>
    </w:p>
    <w:p w14:paraId="40EEADE0" w14:textId="77777777" w:rsidR="00AC40C4" w:rsidRPr="00A50C20" w:rsidRDefault="00AC40C4" w:rsidP="00A50C20">
      <w:pPr>
        <w:spacing w:line="480" w:lineRule="auto"/>
        <w:rPr>
          <w:rFonts w:ascii="Times New Roman" w:hAnsi="Times New Roman" w:cs="Times New Roman"/>
        </w:rPr>
      </w:pPr>
    </w:p>
    <w:p w14:paraId="0C9F1BC9" w14:textId="4EF9A311" w:rsidR="006E1067" w:rsidRPr="00A50C20" w:rsidRDefault="006E1067" w:rsidP="00A50C20">
      <w:pPr>
        <w:spacing w:line="480" w:lineRule="auto"/>
        <w:rPr>
          <w:rFonts w:ascii="Times New Roman" w:hAnsi="Times New Roman" w:cs="Times New Roman"/>
        </w:rPr>
      </w:pPr>
    </w:p>
    <w:p w14:paraId="59F1B417" w14:textId="77777777" w:rsidR="006E1067" w:rsidRPr="00A50C20" w:rsidRDefault="006E1067" w:rsidP="00A50C20">
      <w:pPr>
        <w:spacing w:line="480" w:lineRule="auto"/>
        <w:rPr>
          <w:rFonts w:ascii="Times New Roman" w:hAnsi="Times New Roman" w:cs="Times New Roman"/>
        </w:rPr>
      </w:pPr>
    </w:p>
    <w:p w14:paraId="32B2E292" w14:textId="13AAC512" w:rsidR="000C7538" w:rsidRPr="00A50C20" w:rsidRDefault="000C7538" w:rsidP="00A50C20">
      <w:pPr>
        <w:spacing w:line="480" w:lineRule="auto"/>
        <w:rPr>
          <w:rFonts w:ascii="Times New Roman" w:hAnsi="Times New Roman" w:cs="Times New Roman"/>
        </w:rPr>
      </w:pPr>
    </w:p>
    <w:p w14:paraId="195708B3" w14:textId="77777777" w:rsidR="000C7538" w:rsidRPr="00A50C20" w:rsidRDefault="000C7538" w:rsidP="00A50C20">
      <w:pPr>
        <w:spacing w:line="480" w:lineRule="auto"/>
        <w:rPr>
          <w:rFonts w:ascii="Times New Roman" w:hAnsi="Times New Roman" w:cs="Times New Roman"/>
        </w:rPr>
      </w:pPr>
    </w:p>
    <w:p w14:paraId="0381FA49" w14:textId="77777777" w:rsidR="00A50C20" w:rsidRPr="00A50C20" w:rsidRDefault="00A50C20" w:rsidP="00A50C20">
      <w:pPr>
        <w:spacing w:line="480" w:lineRule="auto"/>
        <w:rPr>
          <w:rFonts w:ascii="Times New Roman" w:hAnsi="Times New Roman" w:cs="Times New Roman"/>
        </w:rPr>
      </w:pPr>
    </w:p>
    <w:p w14:paraId="3E2C9B06" w14:textId="6F1E9689" w:rsidR="00D772C9" w:rsidRPr="00A50C20" w:rsidRDefault="006D3C5E" w:rsidP="00A50C20">
      <w:pPr>
        <w:spacing w:line="480" w:lineRule="auto"/>
        <w:rPr>
          <w:rFonts w:ascii="Times New Roman" w:hAnsi="Times New Roman" w:cs="Times New Roman"/>
          <w:u w:val="single"/>
        </w:rPr>
      </w:pPr>
      <w:r w:rsidRPr="00A50C20">
        <w:rPr>
          <w:rFonts w:ascii="Times New Roman" w:hAnsi="Times New Roman" w:cs="Times New Roman"/>
          <w:u w:val="single"/>
        </w:rPr>
        <w:t>Reference</w:t>
      </w:r>
      <w:r w:rsidR="00D772C9" w:rsidRPr="00A50C20">
        <w:rPr>
          <w:rFonts w:ascii="Times New Roman" w:hAnsi="Times New Roman" w:cs="Times New Roman"/>
          <w:u w:val="single"/>
        </w:rPr>
        <w:t xml:space="preserve"> List</w:t>
      </w:r>
    </w:p>
    <w:p w14:paraId="5B6101E2" w14:textId="33921D2F" w:rsidR="00D772C9" w:rsidRPr="00A50C20" w:rsidRDefault="00D772C9" w:rsidP="00A50C20">
      <w:pPr>
        <w:spacing w:line="480" w:lineRule="auto"/>
        <w:rPr>
          <w:rFonts w:ascii="Times New Roman" w:hAnsi="Times New Roman" w:cs="Times New Roman"/>
        </w:rPr>
      </w:pPr>
    </w:p>
    <w:p w14:paraId="07766500" w14:textId="6831E3EC" w:rsidR="00D772C9" w:rsidRPr="00A50C20" w:rsidRDefault="00D772C9" w:rsidP="00A50C20">
      <w:pPr>
        <w:spacing w:line="480" w:lineRule="auto"/>
        <w:rPr>
          <w:rFonts w:ascii="Times New Roman" w:hAnsi="Times New Roman" w:cs="Times New Roman"/>
        </w:rPr>
      </w:pPr>
      <w:r w:rsidRPr="00A50C20">
        <w:rPr>
          <w:rFonts w:ascii="Times New Roman" w:hAnsi="Times New Roman" w:cs="Times New Roman"/>
        </w:rPr>
        <w:t>Barnes</w:t>
      </w:r>
      <w:r w:rsidR="0034546D" w:rsidRPr="00A50C20">
        <w:rPr>
          <w:rFonts w:ascii="Times New Roman" w:hAnsi="Times New Roman" w:cs="Times New Roman"/>
        </w:rPr>
        <w:t>, J</w:t>
      </w:r>
      <w:r w:rsidRPr="00A50C20">
        <w:rPr>
          <w:rFonts w:ascii="Times New Roman" w:hAnsi="Times New Roman" w:cs="Times New Roman"/>
        </w:rPr>
        <w:t xml:space="preserve"> </w:t>
      </w:r>
      <w:r w:rsidR="0034546D" w:rsidRPr="00A50C20">
        <w:rPr>
          <w:rFonts w:ascii="Times New Roman" w:hAnsi="Times New Roman" w:cs="Times New Roman"/>
        </w:rPr>
        <w:t>(</w:t>
      </w:r>
      <w:r w:rsidRPr="00A50C20">
        <w:rPr>
          <w:rFonts w:ascii="Times New Roman" w:hAnsi="Times New Roman" w:cs="Times New Roman"/>
        </w:rPr>
        <w:t>2015</w:t>
      </w:r>
      <w:r w:rsidR="0034546D" w:rsidRPr="00A50C20">
        <w:rPr>
          <w:rFonts w:ascii="Times New Roman" w:hAnsi="Times New Roman" w:cs="Times New Roman"/>
        </w:rPr>
        <w:t xml:space="preserve">) </w:t>
      </w:r>
      <w:r w:rsidR="0034546D" w:rsidRPr="00A50C20">
        <w:rPr>
          <w:rFonts w:ascii="Times New Roman" w:hAnsi="Times New Roman" w:cs="Times New Roman"/>
          <w:i/>
        </w:rPr>
        <w:t>Cross-curricular learning 3-14 3</w:t>
      </w:r>
      <w:r w:rsidR="0034546D" w:rsidRPr="00A50C20">
        <w:rPr>
          <w:rFonts w:ascii="Times New Roman" w:hAnsi="Times New Roman" w:cs="Times New Roman"/>
          <w:i/>
          <w:vertAlign w:val="superscript"/>
        </w:rPr>
        <w:t>rd</w:t>
      </w:r>
      <w:r w:rsidR="0034546D" w:rsidRPr="00A50C20">
        <w:rPr>
          <w:rFonts w:ascii="Times New Roman" w:hAnsi="Times New Roman" w:cs="Times New Roman"/>
          <w:i/>
        </w:rPr>
        <w:t xml:space="preserve"> </w:t>
      </w:r>
      <w:r w:rsidR="0034546D" w:rsidRPr="00A50C20">
        <w:rPr>
          <w:rFonts w:ascii="Times New Roman" w:hAnsi="Times New Roman" w:cs="Times New Roman"/>
        </w:rPr>
        <w:t>edn. London: Sage Publications.</w:t>
      </w:r>
    </w:p>
    <w:p w14:paraId="2786802D" w14:textId="6DEFFDBC" w:rsidR="0034546D" w:rsidRPr="00A50C20" w:rsidRDefault="0034546D" w:rsidP="00A50C20">
      <w:pPr>
        <w:spacing w:line="480" w:lineRule="auto"/>
        <w:rPr>
          <w:rFonts w:ascii="Times New Roman" w:hAnsi="Times New Roman" w:cs="Times New Roman"/>
        </w:rPr>
      </w:pPr>
    </w:p>
    <w:p w14:paraId="21DD5E94" w14:textId="6096622A" w:rsidR="00D772C9" w:rsidRPr="00A50C20" w:rsidRDefault="0034546D" w:rsidP="00A50C20">
      <w:pPr>
        <w:spacing w:line="480" w:lineRule="auto"/>
        <w:rPr>
          <w:rFonts w:ascii="Times New Roman" w:hAnsi="Times New Roman" w:cs="Times New Roman"/>
        </w:rPr>
      </w:pPr>
      <w:r w:rsidRPr="00A50C20">
        <w:rPr>
          <w:rFonts w:ascii="Times New Roman" w:hAnsi="Times New Roman" w:cs="Times New Roman"/>
        </w:rPr>
        <w:t xml:space="preserve">Welsh Assembly Government (2017) New school curriculum. Available at: </w:t>
      </w:r>
      <w:hyperlink r:id="rId5" w:history="1">
        <w:r w:rsidRPr="00A50C20">
          <w:rPr>
            <w:rStyle w:val="Hyperlink"/>
            <w:rFonts w:ascii="Times New Roman" w:hAnsi="Times New Roman" w:cs="Times New Roman"/>
          </w:rPr>
          <w:t>https://beta.gov.wales/new-school-curriculum-overview</w:t>
        </w:r>
      </w:hyperlink>
      <w:r w:rsidR="00D772C9" w:rsidRPr="00A50C20">
        <w:rPr>
          <w:rFonts w:ascii="Times New Roman" w:hAnsi="Times New Roman" w:cs="Times New Roman"/>
        </w:rPr>
        <w:t xml:space="preserve"> </w:t>
      </w:r>
      <w:r w:rsidRPr="00A50C20">
        <w:rPr>
          <w:rFonts w:ascii="Times New Roman" w:hAnsi="Times New Roman" w:cs="Times New Roman"/>
        </w:rPr>
        <w:t>(Accessed: 30</w:t>
      </w:r>
      <w:r w:rsidRPr="00A50C20">
        <w:rPr>
          <w:rFonts w:ascii="Times New Roman" w:hAnsi="Times New Roman" w:cs="Times New Roman"/>
          <w:vertAlign w:val="superscript"/>
        </w:rPr>
        <w:t>th</w:t>
      </w:r>
      <w:r w:rsidRPr="00A50C20">
        <w:rPr>
          <w:rFonts w:ascii="Times New Roman" w:hAnsi="Times New Roman" w:cs="Times New Roman"/>
        </w:rPr>
        <w:t xml:space="preserve"> December 2018) </w:t>
      </w:r>
    </w:p>
    <w:p w14:paraId="07606763" w14:textId="77777777" w:rsidR="006D3C5E" w:rsidRPr="00A50C20" w:rsidRDefault="006D3C5E" w:rsidP="00A50C20">
      <w:pPr>
        <w:spacing w:line="480" w:lineRule="auto"/>
        <w:rPr>
          <w:rFonts w:ascii="Times New Roman" w:hAnsi="Times New Roman" w:cs="Times New Roman"/>
        </w:rPr>
      </w:pPr>
    </w:p>
    <w:p w14:paraId="40138636" w14:textId="77777777" w:rsidR="0034546D" w:rsidRPr="00A50C20" w:rsidRDefault="0034546D" w:rsidP="00A50C20">
      <w:pPr>
        <w:spacing w:line="480" w:lineRule="auto"/>
        <w:rPr>
          <w:rFonts w:ascii="Times New Roman" w:hAnsi="Times New Roman" w:cs="Times New Roman"/>
          <w:i/>
        </w:rPr>
      </w:pPr>
      <w:r w:rsidRPr="00A50C20">
        <w:rPr>
          <w:rFonts w:ascii="Times New Roman" w:hAnsi="Times New Roman" w:cs="Times New Roman"/>
        </w:rPr>
        <w:t xml:space="preserve">Donaldson, G. (2015) </w:t>
      </w:r>
      <w:r w:rsidRPr="00A50C20">
        <w:rPr>
          <w:rFonts w:ascii="Times New Roman" w:hAnsi="Times New Roman" w:cs="Times New Roman"/>
          <w:i/>
        </w:rPr>
        <w:t>Successful Futures</w:t>
      </w:r>
      <w:r w:rsidRPr="00A50C20">
        <w:rPr>
          <w:rFonts w:ascii="Times New Roman" w:hAnsi="Times New Roman" w:cs="Times New Roman"/>
        </w:rPr>
        <w:t xml:space="preserve"> – Independent Review of Curriculum and Assessment Arrangements in Wales. Cardiff: Welsh Government. Available at: </w:t>
      </w:r>
      <w:hyperlink r:id="rId6" w:history="1">
        <w:r w:rsidRPr="00A50C20">
          <w:rPr>
            <w:rStyle w:val="Hyperlink"/>
            <w:rFonts w:ascii="Times New Roman" w:hAnsi="Times New Roman" w:cs="Times New Roman"/>
          </w:rPr>
          <w:t>http://gov.wales/docs/dcells/publications/150225-successful-futures-en.pdf</w:t>
        </w:r>
      </w:hyperlink>
      <w:r w:rsidRPr="00A50C20">
        <w:rPr>
          <w:rFonts w:ascii="Times New Roman" w:hAnsi="Times New Roman" w:cs="Times New Roman"/>
        </w:rPr>
        <w:t xml:space="preserve"> </w:t>
      </w:r>
    </w:p>
    <w:p w14:paraId="7FD3843E" w14:textId="708529F8" w:rsidR="007948F6" w:rsidRPr="00A50C20" w:rsidRDefault="007948F6" w:rsidP="00A50C20">
      <w:pPr>
        <w:spacing w:line="480" w:lineRule="auto"/>
        <w:rPr>
          <w:rFonts w:ascii="Times New Roman" w:hAnsi="Times New Roman" w:cs="Times New Roman"/>
        </w:rPr>
      </w:pPr>
    </w:p>
    <w:p w14:paraId="2EE46F5B" w14:textId="6CDEBE9B" w:rsidR="007948F6" w:rsidRPr="00A50C20" w:rsidRDefault="0034546D" w:rsidP="00A50C20">
      <w:pPr>
        <w:spacing w:line="480" w:lineRule="auto"/>
        <w:rPr>
          <w:rFonts w:ascii="Times New Roman" w:hAnsi="Times New Roman" w:cs="Times New Roman"/>
          <w:bCs/>
        </w:rPr>
      </w:pPr>
      <w:r w:rsidRPr="00A50C20">
        <w:rPr>
          <w:rFonts w:ascii="Times New Roman" w:hAnsi="Times New Roman" w:cs="Times New Roman"/>
          <w:bCs/>
        </w:rPr>
        <w:t>DCELLS (</w:t>
      </w:r>
      <w:r w:rsidR="007948F6" w:rsidRPr="00A50C20">
        <w:rPr>
          <w:rFonts w:ascii="Times New Roman" w:hAnsi="Times New Roman" w:cs="Times New Roman"/>
          <w:bCs/>
        </w:rPr>
        <w:t>2008</w:t>
      </w:r>
      <w:r w:rsidRPr="00A50C20">
        <w:rPr>
          <w:rFonts w:ascii="Times New Roman" w:hAnsi="Times New Roman" w:cs="Times New Roman"/>
          <w:bCs/>
        </w:rPr>
        <w:t>)</w:t>
      </w:r>
      <w:r w:rsidR="007948F6" w:rsidRPr="00A50C20">
        <w:rPr>
          <w:rFonts w:ascii="Times New Roman" w:hAnsi="Times New Roman" w:cs="Times New Roman"/>
          <w:bCs/>
        </w:rPr>
        <w:t xml:space="preserve"> </w:t>
      </w:r>
      <w:r w:rsidRPr="00A50C20">
        <w:rPr>
          <w:rFonts w:ascii="Times New Roman" w:hAnsi="Times New Roman" w:cs="Times New Roman"/>
          <w:bCs/>
          <w:i/>
        </w:rPr>
        <w:t>Physical Education</w:t>
      </w:r>
      <w:r w:rsidR="00421A58" w:rsidRPr="00A50C20">
        <w:rPr>
          <w:rFonts w:ascii="Times New Roman" w:hAnsi="Times New Roman" w:cs="Times New Roman"/>
          <w:bCs/>
          <w:i/>
        </w:rPr>
        <w:t xml:space="preserve"> in the National curriculum for Wales</w:t>
      </w:r>
      <w:r w:rsidRPr="00A50C20">
        <w:rPr>
          <w:rFonts w:ascii="Times New Roman" w:hAnsi="Times New Roman" w:cs="Times New Roman"/>
          <w:bCs/>
        </w:rPr>
        <w:t xml:space="preserve">. Cardiff: </w:t>
      </w:r>
      <w:r w:rsidR="007948F6" w:rsidRPr="00A50C20">
        <w:rPr>
          <w:rFonts w:ascii="Times New Roman" w:hAnsi="Times New Roman" w:cs="Times New Roman"/>
          <w:bCs/>
        </w:rPr>
        <w:t xml:space="preserve">Welsh </w:t>
      </w:r>
      <w:r w:rsidR="00421A58" w:rsidRPr="00A50C20">
        <w:rPr>
          <w:rFonts w:ascii="Times New Roman" w:hAnsi="Times New Roman" w:cs="Times New Roman"/>
          <w:bCs/>
        </w:rPr>
        <w:t>A</w:t>
      </w:r>
      <w:r w:rsidR="007948F6" w:rsidRPr="00A50C20">
        <w:rPr>
          <w:rFonts w:ascii="Times New Roman" w:hAnsi="Times New Roman" w:cs="Times New Roman"/>
          <w:bCs/>
        </w:rPr>
        <w:t xml:space="preserve">ssembly </w:t>
      </w:r>
      <w:r w:rsidR="008A06C3" w:rsidRPr="00A50C20">
        <w:rPr>
          <w:rFonts w:ascii="Times New Roman" w:hAnsi="Times New Roman" w:cs="Times New Roman"/>
          <w:bCs/>
        </w:rPr>
        <w:t>G</w:t>
      </w:r>
      <w:r w:rsidR="007948F6" w:rsidRPr="00A50C20">
        <w:rPr>
          <w:rFonts w:ascii="Times New Roman" w:hAnsi="Times New Roman" w:cs="Times New Roman"/>
          <w:bCs/>
        </w:rPr>
        <w:t>overnment</w:t>
      </w:r>
    </w:p>
    <w:p w14:paraId="4B5C8BBF" w14:textId="3869F4A1" w:rsidR="0034546D" w:rsidRPr="00A50C20" w:rsidRDefault="0034546D" w:rsidP="00A50C20">
      <w:pPr>
        <w:spacing w:line="480" w:lineRule="auto"/>
        <w:rPr>
          <w:rFonts w:ascii="Times New Roman" w:hAnsi="Times New Roman" w:cs="Times New Roman"/>
          <w:bCs/>
        </w:rPr>
      </w:pPr>
    </w:p>
    <w:p w14:paraId="055D69AA" w14:textId="25342FD7" w:rsidR="0034546D" w:rsidRPr="00A50C20" w:rsidRDefault="0034546D" w:rsidP="00A50C20">
      <w:pPr>
        <w:spacing w:line="480" w:lineRule="auto"/>
        <w:rPr>
          <w:rFonts w:ascii="Times New Roman" w:hAnsi="Times New Roman" w:cs="Times New Roman"/>
          <w:bCs/>
        </w:rPr>
      </w:pPr>
      <w:r w:rsidRPr="00A50C20">
        <w:rPr>
          <w:rFonts w:ascii="Times New Roman" w:hAnsi="Times New Roman" w:cs="Times New Roman"/>
          <w:bCs/>
        </w:rPr>
        <w:t xml:space="preserve">DCELLS (2008) </w:t>
      </w:r>
      <w:r w:rsidRPr="00A50C20">
        <w:rPr>
          <w:rFonts w:ascii="Times New Roman" w:hAnsi="Times New Roman" w:cs="Times New Roman"/>
          <w:bCs/>
          <w:i/>
        </w:rPr>
        <w:t>Music</w:t>
      </w:r>
      <w:r w:rsidR="00421A58" w:rsidRPr="00A50C20">
        <w:rPr>
          <w:rFonts w:ascii="Times New Roman" w:hAnsi="Times New Roman" w:cs="Times New Roman"/>
          <w:bCs/>
          <w:i/>
        </w:rPr>
        <w:t xml:space="preserve"> in the National curriculum for Wales</w:t>
      </w:r>
      <w:r w:rsidRPr="00A50C20">
        <w:rPr>
          <w:rFonts w:ascii="Times New Roman" w:hAnsi="Times New Roman" w:cs="Times New Roman"/>
          <w:bCs/>
        </w:rPr>
        <w:t xml:space="preserve">. Cardiff: Welsh </w:t>
      </w:r>
      <w:r w:rsidR="00421A58" w:rsidRPr="00A50C20">
        <w:rPr>
          <w:rFonts w:ascii="Times New Roman" w:hAnsi="Times New Roman" w:cs="Times New Roman"/>
          <w:bCs/>
        </w:rPr>
        <w:t>A</w:t>
      </w:r>
      <w:r w:rsidRPr="00A50C20">
        <w:rPr>
          <w:rFonts w:ascii="Times New Roman" w:hAnsi="Times New Roman" w:cs="Times New Roman"/>
          <w:bCs/>
        </w:rPr>
        <w:t xml:space="preserve">ssembly </w:t>
      </w:r>
      <w:r w:rsidR="008A06C3" w:rsidRPr="00A50C20">
        <w:rPr>
          <w:rFonts w:ascii="Times New Roman" w:hAnsi="Times New Roman" w:cs="Times New Roman"/>
          <w:bCs/>
        </w:rPr>
        <w:t>G</w:t>
      </w:r>
      <w:r w:rsidRPr="00A50C20">
        <w:rPr>
          <w:rFonts w:ascii="Times New Roman" w:hAnsi="Times New Roman" w:cs="Times New Roman"/>
          <w:bCs/>
        </w:rPr>
        <w:t>overnment</w:t>
      </w:r>
    </w:p>
    <w:p w14:paraId="4B82F55E" w14:textId="380C015E" w:rsidR="00650A47" w:rsidRPr="00A50C20" w:rsidRDefault="00650A47" w:rsidP="00A50C20">
      <w:pPr>
        <w:spacing w:line="480" w:lineRule="auto"/>
        <w:rPr>
          <w:rFonts w:ascii="Times New Roman" w:hAnsi="Times New Roman" w:cs="Times New Roman"/>
          <w:bCs/>
        </w:rPr>
      </w:pPr>
    </w:p>
    <w:p w14:paraId="0DC5386F" w14:textId="32604604" w:rsidR="00650A47" w:rsidRPr="00A50C20" w:rsidRDefault="00650A47" w:rsidP="00A50C20">
      <w:pPr>
        <w:spacing w:line="480" w:lineRule="auto"/>
        <w:rPr>
          <w:rFonts w:ascii="Times New Roman" w:hAnsi="Times New Roman" w:cs="Times New Roman"/>
          <w:bCs/>
        </w:rPr>
      </w:pPr>
      <w:r w:rsidRPr="00A50C20">
        <w:rPr>
          <w:rFonts w:ascii="Times New Roman" w:hAnsi="Times New Roman" w:cs="Times New Roman"/>
          <w:bCs/>
        </w:rPr>
        <w:t xml:space="preserve">DCELLS (2008) </w:t>
      </w:r>
      <w:r w:rsidRPr="00A50C20">
        <w:rPr>
          <w:rFonts w:ascii="Times New Roman" w:hAnsi="Times New Roman" w:cs="Times New Roman"/>
          <w:bCs/>
          <w:i/>
        </w:rPr>
        <w:t>History</w:t>
      </w:r>
      <w:r w:rsidR="00421A58" w:rsidRPr="00A50C20">
        <w:rPr>
          <w:rFonts w:ascii="Times New Roman" w:hAnsi="Times New Roman" w:cs="Times New Roman"/>
          <w:bCs/>
          <w:i/>
        </w:rPr>
        <w:t xml:space="preserve"> in the National curriculum for Wales</w:t>
      </w:r>
      <w:r w:rsidRPr="00A50C20">
        <w:rPr>
          <w:rFonts w:ascii="Times New Roman" w:hAnsi="Times New Roman" w:cs="Times New Roman"/>
          <w:bCs/>
        </w:rPr>
        <w:t xml:space="preserve">. Cardiff: Welsh </w:t>
      </w:r>
      <w:r w:rsidR="00421A58" w:rsidRPr="00A50C20">
        <w:rPr>
          <w:rFonts w:ascii="Times New Roman" w:hAnsi="Times New Roman" w:cs="Times New Roman"/>
          <w:bCs/>
        </w:rPr>
        <w:t>A</w:t>
      </w:r>
      <w:r w:rsidRPr="00A50C20">
        <w:rPr>
          <w:rFonts w:ascii="Times New Roman" w:hAnsi="Times New Roman" w:cs="Times New Roman"/>
          <w:bCs/>
        </w:rPr>
        <w:t>ssembly Government</w:t>
      </w:r>
    </w:p>
    <w:p w14:paraId="326AC39F" w14:textId="44DF7F22" w:rsidR="00437296" w:rsidRPr="00A50C20" w:rsidRDefault="00437296" w:rsidP="00A50C20">
      <w:pPr>
        <w:spacing w:line="480" w:lineRule="auto"/>
        <w:rPr>
          <w:rFonts w:ascii="Times New Roman" w:hAnsi="Times New Roman" w:cs="Times New Roman"/>
          <w:bCs/>
        </w:rPr>
      </w:pPr>
    </w:p>
    <w:p w14:paraId="5B309B46" w14:textId="63253054" w:rsidR="00437296" w:rsidRPr="00A50C20" w:rsidRDefault="00437296" w:rsidP="00A50C20">
      <w:pPr>
        <w:spacing w:line="480" w:lineRule="auto"/>
        <w:rPr>
          <w:rFonts w:ascii="Times New Roman" w:hAnsi="Times New Roman" w:cs="Times New Roman"/>
          <w:bCs/>
        </w:rPr>
      </w:pPr>
      <w:r w:rsidRPr="00A50C20">
        <w:rPr>
          <w:rFonts w:ascii="Times New Roman" w:hAnsi="Times New Roman" w:cs="Times New Roman"/>
          <w:bCs/>
        </w:rPr>
        <w:t xml:space="preserve">DCELLS (2008) </w:t>
      </w:r>
      <w:r w:rsidRPr="00A50C20">
        <w:rPr>
          <w:rFonts w:ascii="Times New Roman" w:hAnsi="Times New Roman" w:cs="Times New Roman"/>
          <w:bCs/>
          <w:i/>
        </w:rPr>
        <w:t>Science in the National curriculum for Wales</w:t>
      </w:r>
      <w:r w:rsidRPr="00A50C20">
        <w:rPr>
          <w:rFonts w:ascii="Times New Roman" w:hAnsi="Times New Roman" w:cs="Times New Roman"/>
          <w:bCs/>
        </w:rPr>
        <w:t>. Cardiff: Welsh Assembly Government</w:t>
      </w:r>
    </w:p>
    <w:p w14:paraId="4D1D030F" w14:textId="604E43CE" w:rsidR="00437296" w:rsidRPr="00A50C20" w:rsidRDefault="00437296" w:rsidP="00A50C20">
      <w:pPr>
        <w:spacing w:line="480" w:lineRule="auto"/>
        <w:rPr>
          <w:rFonts w:ascii="Times New Roman" w:hAnsi="Times New Roman" w:cs="Times New Roman"/>
          <w:bCs/>
        </w:rPr>
      </w:pPr>
    </w:p>
    <w:p w14:paraId="210EE533" w14:textId="7A3851BD" w:rsidR="00650A47" w:rsidRPr="00A50C20" w:rsidRDefault="00650A47" w:rsidP="00A50C20">
      <w:pPr>
        <w:spacing w:line="480" w:lineRule="auto"/>
        <w:rPr>
          <w:rFonts w:ascii="Times New Roman" w:hAnsi="Times New Roman" w:cs="Times New Roman"/>
          <w:bCs/>
        </w:rPr>
      </w:pPr>
      <w:r w:rsidRPr="00A50C20">
        <w:rPr>
          <w:rFonts w:ascii="Times New Roman" w:hAnsi="Times New Roman" w:cs="Times New Roman"/>
          <w:bCs/>
        </w:rPr>
        <w:t xml:space="preserve">DCELLS (2008) </w:t>
      </w:r>
      <w:r w:rsidRPr="00A50C20">
        <w:rPr>
          <w:rFonts w:ascii="Times New Roman" w:hAnsi="Times New Roman" w:cs="Times New Roman"/>
          <w:bCs/>
          <w:i/>
        </w:rPr>
        <w:t>Art and Design</w:t>
      </w:r>
      <w:r w:rsidR="00421A58" w:rsidRPr="00A50C20">
        <w:rPr>
          <w:rFonts w:ascii="Times New Roman" w:hAnsi="Times New Roman" w:cs="Times New Roman"/>
          <w:bCs/>
          <w:i/>
        </w:rPr>
        <w:t xml:space="preserve"> in the National curriculum for Wales</w:t>
      </w:r>
      <w:r w:rsidRPr="00A50C20">
        <w:rPr>
          <w:rFonts w:ascii="Times New Roman" w:hAnsi="Times New Roman" w:cs="Times New Roman"/>
          <w:bCs/>
        </w:rPr>
        <w:t xml:space="preserve">. Cardiff: Welsh </w:t>
      </w:r>
      <w:r w:rsidR="00421A58" w:rsidRPr="00A50C20">
        <w:rPr>
          <w:rFonts w:ascii="Times New Roman" w:hAnsi="Times New Roman" w:cs="Times New Roman"/>
          <w:bCs/>
        </w:rPr>
        <w:t>A</w:t>
      </w:r>
      <w:r w:rsidRPr="00A50C20">
        <w:rPr>
          <w:rFonts w:ascii="Times New Roman" w:hAnsi="Times New Roman" w:cs="Times New Roman"/>
          <w:bCs/>
        </w:rPr>
        <w:t>ssembly Government</w:t>
      </w:r>
    </w:p>
    <w:p w14:paraId="7C7B4B91" w14:textId="77777777" w:rsidR="00650A47" w:rsidRPr="00A50C20" w:rsidRDefault="00650A47" w:rsidP="00A50C20">
      <w:pPr>
        <w:spacing w:line="480" w:lineRule="auto"/>
        <w:rPr>
          <w:rFonts w:ascii="Times New Roman" w:hAnsi="Times New Roman" w:cs="Times New Roman"/>
          <w:bCs/>
        </w:rPr>
      </w:pPr>
    </w:p>
    <w:p w14:paraId="2891FAD2" w14:textId="653F0B98" w:rsidR="008272F7" w:rsidRPr="00A50C20" w:rsidRDefault="0034546D" w:rsidP="00A50C20">
      <w:pPr>
        <w:spacing w:line="480" w:lineRule="auto"/>
        <w:rPr>
          <w:rFonts w:ascii="Times New Roman" w:hAnsi="Times New Roman" w:cs="Times New Roman"/>
          <w:b/>
          <w:bCs/>
        </w:rPr>
      </w:pPr>
      <w:r w:rsidRPr="00A50C20">
        <w:rPr>
          <w:rFonts w:ascii="Times New Roman" w:hAnsi="Times New Roman" w:cs="Times New Roman"/>
        </w:rPr>
        <w:lastRenderedPageBreak/>
        <w:t xml:space="preserve">Elsevier (2010) Problems encountered in teaching cross curriculum skills of the science program. Available at: </w:t>
      </w:r>
      <w:hyperlink r:id="rId7" w:history="1">
        <w:r w:rsidRPr="00A50C20">
          <w:rPr>
            <w:rStyle w:val="Hyperlink"/>
            <w:rFonts w:ascii="Times New Roman" w:hAnsi="Times New Roman" w:cs="Times New Roman"/>
          </w:rPr>
          <w:t>https://ac.els-cdn.com/S1877042810024328/1-s2.0-S1877042810024328-main.pdf?_tid=c761044b-dfa2-40ab-8c38-4766f8fd9604&amp;acdnat=1546368895_66ba227cbc4838ccfb78e9bb499d6485</w:t>
        </w:r>
      </w:hyperlink>
      <w:r w:rsidR="008272F7" w:rsidRPr="00A50C20">
        <w:rPr>
          <w:rFonts w:ascii="Times New Roman" w:hAnsi="Times New Roman" w:cs="Times New Roman"/>
        </w:rPr>
        <w:t xml:space="preserve"> –</w:t>
      </w:r>
      <w:r w:rsidRPr="00A50C20">
        <w:rPr>
          <w:rFonts w:ascii="Times New Roman" w:hAnsi="Times New Roman" w:cs="Times New Roman"/>
        </w:rPr>
        <w:t>(A</w:t>
      </w:r>
      <w:r w:rsidR="008272F7" w:rsidRPr="00A50C20">
        <w:rPr>
          <w:rFonts w:ascii="Times New Roman" w:hAnsi="Times New Roman" w:cs="Times New Roman"/>
        </w:rPr>
        <w:t>ccessed</w:t>
      </w:r>
      <w:r w:rsidRPr="00A50C20">
        <w:rPr>
          <w:rFonts w:ascii="Times New Roman" w:hAnsi="Times New Roman" w:cs="Times New Roman"/>
        </w:rPr>
        <w:t xml:space="preserve"> 1</w:t>
      </w:r>
      <w:r w:rsidRPr="00A50C20">
        <w:rPr>
          <w:rFonts w:ascii="Times New Roman" w:hAnsi="Times New Roman" w:cs="Times New Roman"/>
          <w:vertAlign w:val="superscript"/>
        </w:rPr>
        <w:t>st</w:t>
      </w:r>
      <w:r w:rsidRPr="00A50C20">
        <w:rPr>
          <w:rFonts w:ascii="Times New Roman" w:hAnsi="Times New Roman" w:cs="Times New Roman"/>
        </w:rPr>
        <w:t xml:space="preserve"> January </w:t>
      </w:r>
      <w:r w:rsidR="008272F7" w:rsidRPr="00A50C20">
        <w:rPr>
          <w:rFonts w:ascii="Times New Roman" w:hAnsi="Times New Roman" w:cs="Times New Roman"/>
        </w:rPr>
        <w:t>2019</w:t>
      </w:r>
      <w:r w:rsidRPr="00A50C20">
        <w:rPr>
          <w:rFonts w:ascii="Times New Roman" w:hAnsi="Times New Roman" w:cs="Times New Roman"/>
        </w:rPr>
        <w:t xml:space="preserve">) </w:t>
      </w:r>
      <w:r w:rsidR="008272F7" w:rsidRPr="00A50C20">
        <w:rPr>
          <w:rFonts w:ascii="Times New Roman" w:hAnsi="Times New Roman" w:cs="Times New Roman"/>
        </w:rPr>
        <w:t xml:space="preserve"> </w:t>
      </w:r>
    </w:p>
    <w:p w14:paraId="3C3034D4" w14:textId="77777777" w:rsidR="0034546D" w:rsidRPr="00A50C20" w:rsidRDefault="0034546D" w:rsidP="00A50C20">
      <w:pPr>
        <w:spacing w:before="100" w:beforeAutospacing="1" w:after="100" w:afterAutospacing="1" w:line="480" w:lineRule="auto"/>
        <w:rPr>
          <w:rFonts w:ascii="Times New Roman" w:hAnsi="Times New Roman" w:cs="Times New Roman"/>
        </w:rPr>
      </w:pPr>
      <w:r w:rsidRPr="00A50C20">
        <w:rPr>
          <w:rFonts w:ascii="Times New Roman" w:hAnsi="Times New Roman" w:cs="Times New Roman"/>
        </w:rPr>
        <w:t xml:space="preserve">Welsh Government (2013) </w:t>
      </w:r>
      <w:r w:rsidRPr="00A50C20">
        <w:rPr>
          <w:rFonts w:ascii="Times New Roman" w:hAnsi="Times New Roman" w:cs="Times New Roman"/>
          <w:i/>
        </w:rPr>
        <w:t>Literacy and Numeracy Framework</w:t>
      </w:r>
      <w:r w:rsidRPr="00A50C20">
        <w:rPr>
          <w:rFonts w:ascii="Times New Roman" w:hAnsi="Times New Roman" w:cs="Times New Roman"/>
        </w:rPr>
        <w:t xml:space="preserve">. Cardiff: Welsh Assembly Government. </w:t>
      </w:r>
    </w:p>
    <w:p w14:paraId="68300313" w14:textId="77777777" w:rsidR="00714419" w:rsidRPr="007948F6" w:rsidRDefault="00714419" w:rsidP="007948F6">
      <w:pPr>
        <w:rPr>
          <w:rFonts w:ascii="Times New Roman" w:hAnsi="Times New Roman" w:cs="Times New Roman"/>
        </w:rPr>
      </w:pPr>
    </w:p>
    <w:p w14:paraId="3FA7FB37" w14:textId="77777777" w:rsidR="007948F6" w:rsidRPr="00D772C9" w:rsidRDefault="007948F6" w:rsidP="00D772C9">
      <w:pPr>
        <w:rPr>
          <w:rFonts w:ascii="Times New Roman" w:hAnsi="Times New Roman" w:cs="Times New Roman"/>
        </w:rPr>
      </w:pPr>
    </w:p>
    <w:sectPr w:rsidR="007948F6" w:rsidRPr="00D772C9" w:rsidSect="00B33A44">
      <w:pgSz w:w="11910" w:h="16840"/>
      <w:pgMar w:top="1440" w:right="1440" w:bottom="1440" w:left="1440" w:header="692" w:footer="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683FF2"/>
    <w:multiLevelType w:val="multilevel"/>
    <w:tmpl w:val="C8920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4F5C72"/>
    <w:multiLevelType w:val="multilevel"/>
    <w:tmpl w:val="ACE2D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E0C"/>
    <w:rsid w:val="00015E9F"/>
    <w:rsid w:val="000761B9"/>
    <w:rsid w:val="000A3C10"/>
    <w:rsid w:val="000C7538"/>
    <w:rsid w:val="00132AB3"/>
    <w:rsid w:val="00140776"/>
    <w:rsid w:val="001C7D27"/>
    <w:rsid w:val="002A7FA6"/>
    <w:rsid w:val="002F5097"/>
    <w:rsid w:val="0031111D"/>
    <w:rsid w:val="0034546D"/>
    <w:rsid w:val="00363588"/>
    <w:rsid w:val="003702A3"/>
    <w:rsid w:val="00374DF0"/>
    <w:rsid w:val="003A5280"/>
    <w:rsid w:val="00415F95"/>
    <w:rsid w:val="00421A58"/>
    <w:rsid w:val="00430A40"/>
    <w:rsid w:val="00437296"/>
    <w:rsid w:val="004540F6"/>
    <w:rsid w:val="004D48F0"/>
    <w:rsid w:val="00503BA9"/>
    <w:rsid w:val="00541BF2"/>
    <w:rsid w:val="00566A22"/>
    <w:rsid w:val="005B2B58"/>
    <w:rsid w:val="00650A47"/>
    <w:rsid w:val="00652F6E"/>
    <w:rsid w:val="00676871"/>
    <w:rsid w:val="006D3C5E"/>
    <w:rsid w:val="006D3D3A"/>
    <w:rsid w:val="006E1067"/>
    <w:rsid w:val="00714419"/>
    <w:rsid w:val="0073588F"/>
    <w:rsid w:val="00791BA8"/>
    <w:rsid w:val="00792ACE"/>
    <w:rsid w:val="007948F6"/>
    <w:rsid w:val="007C3E0C"/>
    <w:rsid w:val="008272F7"/>
    <w:rsid w:val="008A06C3"/>
    <w:rsid w:val="008C26A9"/>
    <w:rsid w:val="00915E00"/>
    <w:rsid w:val="0093595A"/>
    <w:rsid w:val="00955C0C"/>
    <w:rsid w:val="00990E0D"/>
    <w:rsid w:val="00A10194"/>
    <w:rsid w:val="00A1748D"/>
    <w:rsid w:val="00A20415"/>
    <w:rsid w:val="00A440E6"/>
    <w:rsid w:val="00A50C20"/>
    <w:rsid w:val="00A774F9"/>
    <w:rsid w:val="00AB19F8"/>
    <w:rsid w:val="00AC40C4"/>
    <w:rsid w:val="00B203AD"/>
    <w:rsid w:val="00B33A44"/>
    <w:rsid w:val="00B869E2"/>
    <w:rsid w:val="00BB6473"/>
    <w:rsid w:val="00C2592B"/>
    <w:rsid w:val="00D05573"/>
    <w:rsid w:val="00D772C9"/>
    <w:rsid w:val="00E04AF4"/>
    <w:rsid w:val="00EA4EE8"/>
    <w:rsid w:val="00EB26B4"/>
    <w:rsid w:val="00F55636"/>
    <w:rsid w:val="00F66EE3"/>
    <w:rsid w:val="00FD7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83A158"/>
  <w15:chartTrackingRefBased/>
  <w15:docId w15:val="{E71B4464-F38E-9141-B3AE-18854F4E6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C3E0C"/>
    <w:rPr>
      <w:rFonts w:ascii="Times New Roman" w:hAnsi="Times New Roman" w:cs="Times New Roman"/>
    </w:rPr>
  </w:style>
  <w:style w:type="character" w:styleId="Hyperlink">
    <w:name w:val="Hyperlink"/>
    <w:basedOn w:val="DefaultParagraphFont"/>
    <w:uiPriority w:val="99"/>
    <w:unhideWhenUsed/>
    <w:rsid w:val="00D772C9"/>
    <w:rPr>
      <w:color w:val="0563C1" w:themeColor="hyperlink"/>
      <w:u w:val="single"/>
    </w:rPr>
  </w:style>
  <w:style w:type="character" w:styleId="UnresolvedMention">
    <w:name w:val="Unresolved Mention"/>
    <w:basedOn w:val="DefaultParagraphFont"/>
    <w:uiPriority w:val="99"/>
    <w:semiHidden/>
    <w:unhideWhenUsed/>
    <w:rsid w:val="00D772C9"/>
    <w:rPr>
      <w:color w:val="605E5C"/>
      <w:shd w:val="clear" w:color="auto" w:fill="E1DFDD"/>
    </w:rPr>
  </w:style>
  <w:style w:type="character" w:styleId="FollowedHyperlink">
    <w:name w:val="FollowedHyperlink"/>
    <w:basedOn w:val="DefaultParagraphFont"/>
    <w:uiPriority w:val="99"/>
    <w:semiHidden/>
    <w:unhideWhenUsed/>
    <w:rsid w:val="00792A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34943">
      <w:bodyDiv w:val="1"/>
      <w:marLeft w:val="0"/>
      <w:marRight w:val="0"/>
      <w:marTop w:val="0"/>
      <w:marBottom w:val="0"/>
      <w:divBdr>
        <w:top w:val="none" w:sz="0" w:space="0" w:color="auto"/>
        <w:left w:val="none" w:sz="0" w:space="0" w:color="auto"/>
        <w:bottom w:val="none" w:sz="0" w:space="0" w:color="auto"/>
        <w:right w:val="none" w:sz="0" w:space="0" w:color="auto"/>
      </w:divBdr>
      <w:divsChild>
        <w:div w:id="901987529">
          <w:marLeft w:val="0"/>
          <w:marRight w:val="0"/>
          <w:marTop w:val="0"/>
          <w:marBottom w:val="0"/>
          <w:divBdr>
            <w:top w:val="none" w:sz="0" w:space="0" w:color="auto"/>
            <w:left w:val="none" w:sz="0" w:space="0" w:color="auto"/>
            <w:bottom w:val="none" w:sz="0" w:space="0" w:color="auto"/>
            <w:right w:val="none" w:sz="0" w:space="0" w:color="auto"/>
          </w:divBdr>
          <w:divsChild>
            <w:div w:id="827938933">
              <w:marLeft w:val="0"/>
              <w:marRight w:val="0"/>
              <w:marTop w:val="0"/>
              <w:marBottom w:val="0"/>
              <w:divBdr>
                <w:top w:val="none" w:sz="0" w:space="0" w:color="auto"/>
                <w:left w:val="none" w:sz="0" w:space="0" w:color="auto"/>
                <w:bottom w:val="none" w:sz="0" w:space="0" w:color="auto"/>
                <w:right w:val="none" w:sz="0" w:space="0" w:color="auto"/>
              </w:divBdr>
              <w:divsChild>
                <w:div w:id="1066533733">
                  <w:marLeft w:val="0"/>
                  <w:marRight w:val="0"/>
                  <w:marTop w:val="0"/>
                  <w:marBottom w:val="0"/>
                  <w:divBdr>
                    <w:top w:val="none" w:sz="0" w:space="0" w:color="auto"/>
                    <w:left w:val="none" w:sz="0" w:space="0" w:color="auto"/>
                    <w:bottom w:val="none" w:sz="0" w:space="0" w:color="auto"/>
                    <w:right w:val="none" w:sz="0" w:space="0" w:color="auto"/>
                  </w:divBdr>
                  <w:divsChild>
                    <w:div w:id="193744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47761">
      <w:bodyDiv w:val="1"/>
      <w:marLeft w:val="0"/>
      <w:marRight w:val="0"/>
      <w:marTop w:val="0"/>
      <w:marBottom w:val="0"/>
      <w:divBdr>
        <w:top w:val="none" w:sz="0" w:space="0" w:color="auto"/>
        <w:left w:val="none" w:sz="0" w:space="0" w:color="auto"/>
        <w:bottom w:val="none" w:sz="0" w:space="0" w:color="auto"/>
        <w:right w:val="none" w:sz="0" w:space="0" w:color="auto"/>
      </w:divBdr>
      <w:divsChild>
        <w:div w:id="1681079837">
          <w:marLeft w:val="0"/>
          <w:marRight w:val="0"/>
          <w:marTop w:val="0"/>
          <w:marBottom w:val="0"/>
          <w:divBdr>
            <w:top w:val="none" w:sz="0" w:space="0" w:color="auto"/>
            <w:left w:val="none" w:sz="0" w:space="0" w:color="auto"/>
            <w:bottom w:val="none" w:sz="0" w:space="0" w:color="auto"/>
            <w:right w:val="none" w:sz="0" w:space="0" w:color="auto"/>
          </w:divBdr>
          <w:divsChild>
            <w:div w:id="1012757855">
              <w:marLeft w:val="0"/>
              <w:marRight w:val="0"/>
              <w:marTop w:val="0"/>
              <w:marBottom w:val="0"/>
              <w:divBdr>
                <w:top w:val="none" w:sz="0" w:space="0" w:color="auto"/>
                <w:left w:val="none" w:sz="0" w:space="0" w:color="auto"/>
                <w:bottom w:val="none" w:sz="0" w:space="0" w:color="auto"/>
                <w:right w:val="none" w:sz="0" w:space="0" w:color="auto"/>
              </w:divBdr>
              <w:divsChild>
                <w:div w:id="1153643709">
                  <w:marLeft w:val="0"/>
                  <w:marRight w:val="0"/>
                  <w:marTop w:val="0"/>
                  <w:marBottom w:val="0"/>
                  <w:divBdr>
                    <w:top w:val="none" w:sz="0" w:space="0" w:color="auto"/>
                    <w:left w:val="none" w:sz="0" w:space="0" w:color="auto"/>
                    <w:bottom w:val="none" w:sz="0" w:space="0" w:color="auto"/>
                    <w:right w:val="none" w:sz="0" w:space="0" w:color="auto"/>
                  </w:divBdr>
                  <w:divsChild>
                    <w:div w:id="3068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62643">
      <w:bodyDiv w:val="1"/>
      <w:marLeft w:val="0"/>
      <w:marRight w:val="0"/>
      <w:marTop w:val="0"/>
      <w:marBottom w:val="0"/>
      <w:divBdr>
        <w:top w:val="none" w:sz="0" w:space="0" w:color="auto"/>
        <w:left w:val="none" w:sz="0" w:space="0" w:color="auto"/>
        <w:bottom w:val="none" w:sz="0" w:space="0" w:color="auto"/>
        <w:right w:val="none" w:sz="0" w:space="0" w:color="auto"/>
      </w:divBdr>
      <w:divsChild>
        <w:div w:id="1680547288">
          <w:marLeft w:val="0"/>
          <w:marRight w:val="0"/>
          <w:marTop w:val="0"/>
          <w:marBottom w:val="0"/>
          <w:divBdr>
            <w:top w:val="none" w:sz="0" w:space="0" w:color="auto"/>
            <w:left w:val="none" w:sz="0" w:space="0" w:color="auto"/>
            <w:bottom w:val="none" w:sz="0" w:space="0" w:color="auto"/>
            <w:right w:val="none" w:sz="0" w:space="0" w:color="auto"/>
          </w:divBdr>
          <w:divsChild>
            <w:div w:id="1771311394">
              <w:marLeft w:val="0"/>
              <w:marRight w:val="0"/>
              <w:marTop w:val="0"/>
              <w:marBottom w:val="0"/>
              <w:divBdr>
                <w:top w:val="none" w:sz="0" w:space="0" w:color="auto"/>
                <w:left w:val="none" w:sz="0" w:space="0" w:color="auto"/>
                <w:bottom w:val="none" w:sz="0" w:space="0" w:color="auto"/>
                <w:right w:val="none" w:sz="0" w:space="0" w:color="auto"/>
              </w:divBdr>
              <w:divsChild>
                <w:div w:id="75052852">
                  <w:marLeft w:val="0"/>
                  <w:marRight w:val="0"/>
                  <w:marTop w:val="0"/>
                  <w:marBottom w:val="0"/>
                  <w:divBdr>
                    <w:top w:val="none" w:sz="0" w:space="0" w:color="auto"/>
                    <w:left w:val="none" w:sz="0" w:space="0" w:color="auto"/>
                    <w:bottom w:val="none" w:sz="0" w:space="0" w:color="auto"/>
                    <w:right w:val="none" w:sz="0" w:space="0" w:color="auto"/>
                  </w:divBdr>
                  <w:divsChild>
                    <w:div w:id="103516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25259">
      <w:bodyDiv w:val="1"/>
      <w:marLeft w:val="0"/>
      <w:marRight w:val="0"/>
      <w:marTop w:val="0"/>
      <w:marBottom w:val="0"/>
      <w:divBdr>
        <w:top w:val="none" w:sz="0" w:space="0" w:color="auto"/>
        <w:left w:val="none" w:sz="0" w:space="0" w:color="auto"/>
        <w:bottom w:val="none" w:sz="0" w:space="0" w:color="auto"/>
        <w:right w:val="none" w:sz="0" w:space="0" w:color="auto"/>
      </w:divBdr>
      <w:divsChild>
        <w:div w:id="825515728">
          <w:marLeft w:val="0"/>
          <w:marRight w:val="0"/>
          <w:marTop w:val="0"/>
          <w:marBottom w:val="0"/>
          <w:divBdr>
            <w:top w:val="none" w:sz="0" w:space="0" w:color="auto"/>
            <w:left w:val="none" w:sz="0" w:space="0" w:color="auto"/>
            <w:bottom w:val="none" w:sz="0" w:space="0" w:color="auto"/>
            <w:right w:val="none" w:sz="0" w:space="0" w:color="auto"/>
          </w:divBdr>
          <w:divsChild>
            <w:div w:id="326977219">
              <w:marLeft w:val="0"/>
              <w:marRight w:val="0"/>
              <w:marTop w:val="0"/>
              <w:marBottom w:val="0"/>
              <w:divBdr>
                <w:top w:val="none" w:sz="0" w:space="0" w:color="auto"/>
                <w:left w:val="none" w:sz="0" w:space="0" w:color="auto"/>
                <w:bottom w:val="none" w:sz="0" w:space="0" w:color="auto"/>
                <w:right w:val="none" w:sz="0" w:space="0" w:color="auto"/>
              </w:divBdr>
              <w:divsChild>
                <w:div w:id="1547253557">
                  <w:marLeft w:val="0"/>
                  <w:marRight w:val="0"/>
                  <w:marTop w:val="0"/>
                  <w:marBottom w:val="0"/>
                  <w:divBdr>
                    <w:top w:val="none" w:sz="0" w:space="0" w:color="auto"/>
                    <w:left w:val="none" w:sz="0" w:space="0" w:color="auto"/>
                    <w:bottom w:val="none" w:sz="0" w:space="0" w:color="auto"/>
                    <w:right w:val="none" w:sz="0" w:space="0" w:color="auto"/>
                  </w:divBdr>
                  <w:divsChild>
                    <w:div w:id="67620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13194">
      <w:bodyDiv w:val="1"/>
      <w:marLeft w:val="0"/>
      <w:marRight w:val="0"/>
      <w:marTop w:val="0"/>
      <w:marBottom w:val="0"/>
      <w:divBdr>
        <w:top w:val="none" w:sz="0" w:space="0" w:color="auto"/>
        <w:left w:val="none" w:sz="0" w:space="0" w:color="auto"/>
        <w:bottom w:val="none" w:sz="0" w:space="0" w:color="auto"/>
        <w:right w:val="none" w:sz="0" w:space="0" w:color="auto"/>
      </w:divBdr>
      <w:divsChild>
        <w:div w:id="1559439323">
          <w:marLeft w:val="0"/>
          <w:marRight w:val="0"/>
          <w:marTop w:val="0"/>
          <w:marBottom w:val="0"/>
          <w:divBdr>
            <w:top w:val="none" w:sz="0" w:space="0" w:color="auto"/>
            <w:left w:val="none" w:sz="0" w:space="0" w:color="auto"/>
            <w:bottom w:val="none" w:sz="0" w:space="0" w:color="auto"/>
            <w:right w:val="none" w:sz="0" w:space="0" w:color="auto"/>
          </w:divBdr>
          <w:divsChild>
            <w:div w:id="1265768342">
              <w:marLeft w:val="0"/>
              <w:marRight w:val="0"/>
              <w:marTop w:val="0"/>
              <w:marBottom w:val="0"/>
              <w:divBdr>
                <w:top w:val="none" w:sz="0" w:space="0" w:color="auto"/>
                <w:left w:val="none" w:sz="0" w:space="0" w:color="auto"/>
                <w:bottom w:val="none" w:sz="0" w:space="0" w:color="auto"/>
                <w:right w:val="none" w:sz="0" w:space="0" w:color="auto"/>
              </w:divBdr>
              <w:divsChild>
                <w:div w:id="645010682">
                  <w:marLeft w:val="0"/>
                  <w:marRight w:val="0"/>
                  <w:marTop w:val="0"/>
                  <w:marBottom w:val="0"/>
                  <w:divBdr>
                    <w:top w:val="none" w:sz="0" w:space="0" w:color="auto"/>
                    <w:left w:val="none" w:sz="0" w:space="0" w:color="auto"/>
                    <w:bottom w:val="none" w:sz="0" w:space="0" w:color="auto"/>
                    <w:right w:val="none" w:sz="0" w:space="0" w:color="auto"/>
                  </w:divBdr>
                  <w:divsChild>
                    <w:div w:id="96600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02766">
      <w:bodyDiv w:val="1"/>
      <w:marLeft w:val="0"/>
      <w:marRight w:val="0"/>
      <w:marTop w:val="0"/>
      <w:marBottom w:val="0"/>
      <w:divBdr>
        <w:top w:val="none" w:sz="0" w:space="0" w:color="auto"/>
        <w:left w:val="none" w:sz="0" w:space="0" w:color="auto"/>
        <w:bottom w:val="none" w:sz="0" w:space="0" w:color="auto"/>
        <w:right w:val="none" w:sz="0" w:space="0" w:color="auto"/>
      </w:divBdr>
    </w:div>
    <w:div w:id="95178356">
      <w:bodyDiv w:val="1"/>
      <w:marLeft w:val="0"/>
      <w:marRight w:val="0"/>
      <w:marTop w:val="0"/>
      <w:marBottom w:val="0"/>
      <w:divBdr>
        <w:top w:val="none" w:sz="0" w:space="0" w:color="auto"/>
        <w:left w:val="none" w:sz="0" w:space="0" w:color="auto"/>
        <w:bottom w:val="none" w:sz="0" w:space="0" w:color="auto"/>
        <w:right w:val="none" w:sz="0" w:space="0" w:color="auto"/>
      </w:divBdr>
      <w:divsChild>
        <w:div w:id="404306251">
          <w:marLeft w:val="0"/>
          <w:marRight w:val="0"/>
          <w:marTop w:val="0"/>
          <w:marBottom w:val="0"/>
          <w:divBdr>
            <w:top w:val="none" w:sz="0" w:space="0" w:color="auto"/>
            <w:left w:val="none" w:sz="0" w:space="0" w:color="auto"/>
            <w:bottom w:val="none" w:sz="0" w:space="0" w:color="auto"/>
            <w:right w:val="none" w:sz="0" w:space="0" w:color="auto"/>
          </w:divBdr>
          <w:divsChild>
            <w:div w:id="1187527107">
              <w:marLeft w:val="0"/>
              <w:marRight w:val="0"/>
              <w:marTop w:val="0"/>
              <w:marBottom w:val="0"/>
              <w:divBdr>
                <w:top w:val="none" w:sz="0" w:space="0" w:color="auto"/>
                <w:left w:val="none" w:sz="0" w:space="0" w:color="auto"/>
                <w:bottom w:val="none" w:sz="0" w:space="0" w:color="auto"/>
                <w:right w:val="none" w:sz="0" w:space="0" w:color="auto"/>
              </w:divBdr>
              <w:divsChild>
                <w:div w:id="2444028">
                  <w:marLeft w:val="0"/>
                  <w:marRight w:val="0"/>
                  <w:marTop w:val="0"/>
                  <w:marBottom w:val="0"/>
                  <w:divBdr>
                    <w:top w:val="none" w:sz="0" w:space="0" w:color="auto"/>
                    <w:left w:val="none" w:sz="0" w:space="0" w:color="auto"/>
                    <w:bottom w:val="none" w:sz="0" w:space="0" w:color="auto"/>
                    <w:right w:val="none" w:sz="0" w:space="0" w:color="auto"/>
                  </w:divBdr>
                  <w:divsChild>
                    <w:div w:id="105442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85041">
      <w:bodyDiv w:val="1"/>
      <w:marLeft w:val="0"/>
      <w:marRight w:val="0"/>
      <w:marTop w:val="0"/>
      <w:marBottom w:val="0"/>
      <w:divBdr>
        <w:top w:val="none" w:sz="0" w:space="0" w:color="auto"/>
        <w:left w:val="none" w:sz="0" w:space="0" w:color="auto"/>
        <w:bottom w:val="none" w:sz="0" w:space="0" w:color="auto"/>
        <w:right w:val="none" w:sz="0" w:space="0" w:color="auto"/>
      </w:divBdr>
      <w:divsChild>
        <w:div w:id="975063596">
          <w:marLeft w:val="0"/>
          <w:marRight w:val="0"/>
          <w:marTop w:val="0"/>
          <w:marBottom w:val="0"/>
          <w:divBdr>
            <w:top w:val="none" w:sz="0" w:space="0" w:color="auto"/>
            <w:left w:val="none" w:sz="0" w:space="0" w:color="auto"/>
            <w:bottom w:val="none" w:sz="0" w:space="0" w:color="auto"/>
            <w:right w:val="none" w:sz="0" w:space="0" w:color="auto"/>
          </w:divBdr>
          <w:divsChild>
            <w:div w:id="134492545">
              <w:marLeft w:val="0"/>
              <w:marRight w:val="0"/>
              <w:marTop w:val="0"/>
              <w:marBottom w:val="0"/>
              <w:divBdr>
                <w:top w:val="none" w:sz="0" w:space="0" w:color="auto"/>
                <w:left w:val="none" w:sz="0" w:space="0" w:color="auto"/>
                <w:bottom w:val="none" w:sz="0" w:space="0" w:color="auto"/>
                <w:right w:val="none" w:sz="0" w:space="0" w:color="auto"/>
              </w:divBdr>
              <w:divsChild>
                <w:div w:id="1744402834">
                  <w:marLeft w:val="0"/>
                  <w:marRight w:val="0"/>
                  <w:marTop w:val="0"/>
                  <w:marBottom w:val="0"/>
                  <w:divBdr>
                    <w:top w:val="none" w:sz="0" w:space="0" w:color="auto"/>
                    <w:left w:val="none" w:sz="0" w:space="0" w:color="auto"/>
                    <w:bottom w:val="none" w:sz="0" w:space="0" w:color="auto"/>
                    <w:right w:val="none" w:sz="0" w:space="0" w:color="auto"/>
                  </w:divBdr>
                  <w:divsChild>
                    <w:div w:id="60654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36136">
      <w:bodyDiv w:val="1"/>
      <w:marLeft w:val="0"/>
      <w:marRight w:val="0"/>
      <w:marTop w:val="0"/>
      <w:marBottom w:val="0"/>
      <w:divBdr>
        <w:top w:val="none" w:sz="0" w:space="0" w:color="auto"/>
        <w:left w:val="none" w:sz="0" w:space="0" w:color="auto"/>
        <w:bottom w:val="none" w:sz="0" w:space="0" w:color="auto"/>
        <w:right w:val="none" w:sz="0" w:space="0" w:color="auto"/>
      </w:divBdr>
      <w:divsChild>
        <w:div w:id="2014068250">
          <w:marLeft w:val="0"/>
          <w:marRight w:val="0"/>
          <w:marTop w:val="0"/>
          <w:marBottom w:val="0"/>
          <w:divBdr>
            <w:top w:val="none" w:sz="0" w:space="0" w:color="auto"/>
            <w:left w:val="none" w:sz="0" w:space="0" w:color="auto"/>
            <w:bottom w:val="none" w:sz="0" w:space="0" w:color="auto"/>
            <w:right w:val="none" w:sz="0" w:space="0" w:color="auto"/>
          </w:divBdr>
          <w:divsChild>
            <w:div w:id="721515908">
              <w:marLeft w:val="0"/>
              <w:marRight w:val="0"/>
              <w:marTop w:val="0"/>
              <w:marBottom w:val="0"/>
              <w:divBdr>
                <w:top w:val="none" w:sz="0" w:space="0" w:color="auto"/>
                <w:left w:val="none" w:sz="0" w:space="0" w:color="auto"/>
                <w:bottom w:val="none" w:sz="0" w:space="0" w:color="auto"/>
                <w:right w:val="none" w:sz="0" w:space="0" w:color="auto"/>
              </w:divBdr>
              <w:divsChild>
                <w:div w:id="370106839">
                  <w:marLeft w:val="0"/>
                  <w:marRight w:val="0"/>
                  <w:marTop w:val="0"/>
                  <w:marBottom w:val="0"/>
                  <w:divBdr>
                    <w:top w:val="none" w:sz="0" w:space="0" w:color="auto"/>
                    <w:left w:val="none" w:sz="0" w:space="0" w:color="auto"/>
                    <w:bottom w:val="none" w:sz="0" w:space="0" w:color="auto"/>
                    <w:right w:val="none" w:sz="0" w:space="0" w:color="auto"/>
                  </w:divBdr>
                  <w:divsChild>
                    <w:div w:id="135190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977234">
      <w:bodyDiv w:val="1"/>
      <w:marLeft w:val="0"/>
      <w:marRight w:val="0"/>
      <w:marTop w:val="0"/>
      <w:marBottom w:val="0"/>
      <w:divBdr>
        <w:top w:val="none" w:sz="0" w:space="0" w:color="auto"/>
        <w:left w:val="none" w:sz="0" w:space="0" w:color="auto"/>
        <w:bottom w:val="none" w:sz="0" w:space="0" w:color="auto"/>
        <w:right w:val="none" w:sz="0" w:space="0" w:color="auto"/>
      </w:divBdr>
      <w:divsChild>
        <w:div w:id="1433932331">
          <w:marLeft w:val="0"/>
          <w:marRight w:val="0"/>
          <w:marTop w:val="0"/>
          <w:marBottom w:val="0"/>
          <w:divBdr>
            <w:top w:val="none" w:sz="0" w:space="0" w:color="auto"/>
            <w:left w:val="none" w:sz="0" w:space="0" w:color="auto"/>
            <w:bottom w:val="none" w:sz="0" w:space="0" w:color="auto"/>
            <w:right w:val="none" w:sz="0" w:space="0" w:color="auto"/>
          </w:divBdr>
          <w:divsChild>
            <w:div w:id="1693720610">
              <w:marLeft w:val="0"/>
              <w:marRight w:val="0"/>
              <w:marTop w:val="0"/>
              <w:marBottom w:val="0"/>
              <w:divBdr>
                <w:top w:val="none" w:sz="0" w:space="0" w:color="auto"/>
                <w:left w:val="none" w:sz="0" w:space="0" w:color="auto"/>
                <w:bottom w:val="none" w:sz="0" w:space="0" w:color="auto"/>
                <w:right w:val="none" w:sz="0" w:space="0" w:color="auto"/>
              </w:divBdr>
              <w:divsChild>
                <w:div w:id="6950579">
                  <w:marLeft w:val="0"/>
                  <w:marRight w:val="0"/>
                  <w:marTop w:val="0"/>
                  <w:marBottom w:val="0"/>
                  <w:divBdr>
                    <w:top w:val="none" w:sz="0" w:space="0" w:color="auto"/>
                    <w:left w:val="none" w:sz="0" w:space="0" w:color="auto"/>
                    <w:bottom w:val="none" w:sz="0" w:space="0" w:color="auto"/>
                    <w:right w:val="none" w:sz="0" w:space="0" w:color="auto"/>
                  </w:divBdr>
                  <w:divsChild>
                    <w:div w:id="74641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222325">
      <w:bodyDiv w:val="1"/>
      <w:marLeft w:val="0"/>
      <w:marRight w:val="0"/>
      <w:marTop w:val="0"/>
      <w:marBottom w:val="0"/>
      <w:divBdr>
        <w:top w:val="none" w:sz="0" w:space="0" w:color="auto"/>
        <w:left w:val="none" w:sz="0" w:space="0" w:color="auto"/>
        <w:bottom w:val="none" w:sz="0" w:space="0" w:color="auto"/>
        <w:right w:val="none" w:sz="0" w:space="0" w:color="auto"/>
      </w:divBdr>
    </w:div>
    <w:div w:id="403721628">
      <w:bodyDiv w:val="1"/>
      <w:marLeft w:val="0"/>
      <w:marRight w:val="0"/>
      <w:marTop w:val="0"/>
      <w:marBottom w:val="0"/>
      <w:divBdr>
        <w:top w:val="none" w:sz="0" w:space="0" w:color="auto"/>
        <w:left w:val="none" w:sz="0" w:space="0" w:color="auto"/>
        <w:bottom w:val="none" w:sz="0" w:space="0" w:color="auto"/>
        <w:right w:val="none" w:sz="0" w:space="0" w:color="auto"/>
      </w:divBdr>
      <w:divsChild>
        <w:div w:id="1732341832">
          <w:marLeft w:val="0"/>
          <w:marRight w:val="0"/>
          <w:marTop w:val="0"/>
          <w:marBottom w:val="0"/>
          <w:divBdr>
            <w:top w:val="none" w:sz="0" w:space="0" w:color="auto"/>
            <w:left w:val="none" w:sz="0" w:space="0" w:color="auto"/>
            <w:bottom w:val="none" w:sz="0" w:space="0" w:color="auto"/>
            <w:right w:val="none" w:sz="0" w:space="0" w:color="auto"/>
          </w:divBdr>
          <w:divsChild>
            <w:div w:id="1196235634">
              <w:marLeft w:val="0"/>
              <w:marRight w:val="0"/>
              <w:marTop w:val="0"/>
              <w:marBottom w:val="0"/>
              <w:divBdr>
                <w:top w:val="none" w:sz="0" w:space="0" w:color="auto"/>
                <w:left w:val="none" w:sz="0" w:space="0" w:color="auto"/>
                <w:bottom w:val="none" w:sz="0" w:space="0" w:color="auto"/>
                <w:right w:val="none" w:sz="0" w:space="0" w:color="auto"/>
              </w:divBdr>
              <w:divsChild>
                <w:div w:id="1079643746">
                  <w:marLeft w:val="0"/>
                  <w:marRight w:val="0"/>
                  <w:marTop w:val="0"/>
                  <w:marBottom w:val="0"/>
                  <w:divBdr>
                    <w:top w:val="none" w:sz="0" w:space="0" w:color="auto"/>
                    <w:left w:val="none" w:sz="0" w:space="0" w:color="auto"/>
                    <w:bottom w:val="none" w:sz="0" w:space="0" w:color="auto"/>
                    <w:right w:val="none" w:sz="0" w:space="0" w:color="auto"/>
                  </w:divBdr>
                  <w:divsChild>
                    <w:div w:id="34347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201178">
      <w:bodyDiv w:val="1"/>
      <w:marLeft w:val="0"/>
      <w:marRight w:val="0"/>
      <w:marTop w:val="0"/>
      <w:marBottom w:val="0"/>
      <w:divBdr>
        <w:top w:val="none" w:sz="0" w:space="0" w:color="auto"/>
        <w:left w:val="none" w:sz="0" w:space="0" w:color="auto"/>
        <w:bottom w:val="none" w:sz="0" w:space="0" w:color="auto"/>
        <w:right w:val="none" w:sz="0" w:space="0" w:color="auto"/>
      </w:divBdr>
      <w:divsChild>
        <w:div w:id="1299148308">
          <w:marLeft w:val="0"/>
          <w:marRight w:val="0"/>
          <w:marTop w:val="0"/>
          <w:marBottom w:val="0"/>
          <w:divBdr>
            <w:top w:val="none" w:sz="0" w:space="0" w:color="auto"/>
            <w:left w:val="none" w:sz="0" w:space="0" w:color="auto"/>
            <w:bottom w:val="none" w:sz="0" w:space="0" w:color="auto"/>
            <w:right w:val="none" w:sz="0" w:space="0" w:color="auto"/>
          </w:divBdr>
          <w:divsChild>
            <w:div w:id="722798835">
              <w:marLeft w:val="0"/>
              <w:marRight w:val="0"/>
              <w:marTop w:val="0"/>
              <w:marBottom w:val="0"/>
              <w:divBdr>
                <w:top w:val="none" w:sz="0" w:space="0" w:color="auto"/>
                <w:left w:val="none" w:sz="0" w:space="0" w:color="auto"/>
                <w:bottom w:val="none" w:sz="0" w:space="0" w:color="auto"/>
                <w:right w:val="none" w:sz="0" w:space="0" w:color="auto"/>
              </w:divBdr>
              <w:divsChild>
                <w:div w:id="673186087">
                  <w:marLeft w:val="0"/>
                  <w:marRight w:val="0"/>
                  <w:marTop w:val="0"/>
                  <w:marBottom w:val="0"/>
                  <w:divBdr>
                    <w:top w:val="none" w:sz="0" w:space="0" w:color="auto"/>
                    <w:left w:val="none" w:sz="0" w:space="0" w:color="auto"/>
                    <w:bottom w:val="none" w:sz="0" w:space="0" w:color="auto"/>
                    <w:right w:val="none" w:sz="0" w:space="0" w:color="auto"/>
                  </w:divBdr>
                  <w:divsChild>
                    <w:div w:id="61082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647368">
      <w:bodyDiv w:val="1"/>
      <w:marLeft w:val="0"/>
      <w:marRight w:val="0"/>
      <w:marTop w:val="0"/>
      <w:marBottom w:val="0"/>
      <w:divBdr>
        <w:top w:val="none" w:sz="0" w:space="0" w:color="auto"/>
        <w:left w:val="none" w:sz="0" w:space="0" w:color="auto"/>
        <w:bottom w:val="none" w:sz="0" w:space="0" w:color="auto"/>
        <w:right w:val="none" w:sz="0" w:space="0" w:color="auto"/>
      </w:divBdr>
      <w:divsChild>
        <w:div w:id="641665709">
          <w:marLeft w:val="0"/>
          <w:marRight w:val="0"/>
          <w:marTop w:val="0"/>
          <w:marBottom w:val="0"/>
          <w:divBdr>
            <w:top w:val="none" w:sz="0" w:space="0" w:color="auto"/>
            <w:left w:val="none" w:sz="0" w:space="0" w:color="auto"/>
            <w:bottom w:val="none" w:sz="0" w:space="0" w:color="auto"/>
            <w:right w:val="none" w:sz="0" w:space="0" w:color="auto"/>
          </w:divBdr>
          <w:divsChild>
            <w:div w:id="2003003464">
              <w:marLeft w:val="0"/>
              <w:marRight w:val="0"/>
              <w:marTop w:val="0"/>
              <w:marBottom w:val="0"/>
              <w:divBdr>
                <w:top w:val="none" w:sz="0" w:space="0" w:color="auto"/>
                <w:left w:val="none" w:sz="0" w:space="0" w:color="auto"/>
                <w:bottom w:val="none" w:sz="0" w:space="0" w:color="auto"/>
                <w:right w:val="none" w:sz="0" w:space="0" w:color="auto"/>
              </w:divBdr>
              <w:divsChild>
                <w:div w:id="201375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465623">
      <w:bodyDiv w:val="1"/>
      <w:marLeft w:val="0"/>
      <w:marRight w:val="0"/>
      <w:marTop w:val="0"/>
      <w:marBottom w:val="0"/>
      <w:divBdr>
        <w:top w:val="none" w:sz="0" w:space="0" w:color="auto"/>
        <w:left w:val="none" w:sz="0" w:space="0" w:color="auto"/>
        <w:bottom w:val="none" w:sz="0" w:space="0" w:color="auto"/>
        <w:right w:val="none" w:sz="0" w:space="0" w:color="auto"/>
      </w:divBdr>
      <w:divsChild>
        <w:div w:id="194780980">
          <w:marLeft w:val="0"/>
          <w:marRight w:val="0"/>
          <w:marTop w:val="0"/>
          <w:marBottom w:val="0"/>
          <w:divBdr>
            <w:top w:val="none" w:sz="0" w:space="0" w:color="auto"/>
            <w:left w:val="none" w:sz="0" w:space="0" w:color="auto"/>
            <w:bottom w:val="none" w:sz="0" w:space="0" w:color="auto"/>
            <w:right w:val="none" w:sz="0" w:space="0" w:color="auto"/>
          </w:divBdr>
          <w:divsChild>
            <w:div w:id="841817093">
              <w:marLeft w:val="0"/>
              <w:marRight w:val="0"/>
              <w:marTop w:val="0"/>
              <w:marBottom w:val="0"/>
              <w:divBdr>
                <w:top w:val="none" w:sz="0" w:space="0" w:color="auto"/>
                <w:left w:val="none" w:sz="0" w:space="0" w:color="auto"/>
                <w:bottom w:val="none" w:sz="0" w:space="0" w:color="auto"/>
                <w:right w:val="none" w:sz="0" w:space="0" w:color="auto"/>
              </w:divBdr>
              <w:divsChild>
                <w:div w:id="1458450660">
                  <w:marLeft w:val="0"/>
                  <w:marRight w:val="0"/>
                  <w:marTop w:val="0"/>
                  <w:marBottom w:val="0"/>
                  <w:divBdr>
                    <w:top w:val="none" w:sz="0" w:space="0" w:color="auto"/>
                    <w:left w:val="none" w:sz="0" w:space="0" w:color="auto"/>
                    <w:bottom w:val="none" w:sz="0" w:space="0" w:color="auto"/>
                    <w:right w:val="none" w:sz="0" w:space="0" w:color="auto"/>
                  </w:divBdr>
                  <w:divsChild>
                    <w:div w:id="191007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79449">
      <w:bodyDiv w:val="1"/>
      <w:marLeft w:val="0"/>
      <w:marRight w:val="0"/>
      <w:marTop w:val="0"/>
      <w:marBottom w:val="0"/>
      <w:divBdr>
        <w:top w:val="none" w:sz="0" w:space="0" w:color="auto"/>
        <w:left w:val="none" w:sz="0" w:space="0" w:color="auto"/>
        <w:bottom w:val="none" w:sz="0" w:space="0" w:color="auto"/>
        <w:right w:val="none" w:sz="0" w:space="0" w:color="auto"/>
      </w:divBdr>
      <w:divsChild>
        <w:div w:id="888804111">
          <w:marLeft w:val="0"/>
          <w:marRight w:val="0"/>
          <w:marTop w:val="0"/>
          <w:marBottom w:val="0"/>
          <w:divBdr>
            <w:top w:val="none" w:sz="0" w:space="0" w:color="auto"/>
            <w:left w:val="none" w:sz="0" w:space="0" w:color="auto"/>
            <w:bottom w:val="none" w:sz="0" w:space="0" w:color="auto"/>
            <w:right w:val="none" w:sz="0" w:space="0" w:color="auto"/>
          </w:divBdr>
          <w:divsChild>
            <w:div w:id="1341588198">
              <w:marLeft w:val="0"/>
              <w:marRight w:val="0"/>
              <w:marTop w:val="0"/>
              <w:marBottom w:val="0"/>
              <w:divBdr>
                <w:top w:val="none" w:sz="0" w:space="0" w:color="auto"/>
                <w:left w:val="none" w:sz="0" w:space="0" w:color="auto"/>
                <w:bottom w:val="none" w:sz="0" w:space="0" w:color="auto"/>
                <w:right w:val="none" w:sz="0" w:space="0" w:color="auto"/>
              </w:divBdr>
              <w:divsChild>
                <w:div w:id="258565329">
                  <w:marLeft w:val="0"/>
                  <w:marRight w:val="0"/>
                  <w:marTop w:val="0"/>
                  <w:marBottom w:val="0"/>
                  <w:divBdr>
                    <w:top w:val="none" w:sz="0" w:space="0" w:color="auto"/>
                    <w:left w:val="none" w:sz="0" w:space="0" w:color="auto"/>
                    <w:bottom w:val="none" w:sz="0" w:space="0" w:color="auto"/>
                    <w:right w:val="none" w:sz="0" w:space="0" w:color="auto"/>
                  </w:divBdr>
                  <w:divsChild>
                    <w:div w:id="4367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704208">
      <w:bodyDiv w:val="1"/>
      <w:marLeft w:val="0"/>
      <w:marRight w:val="0"/>
      <w:marTop w:val="0"/>
      <w:marBottom w:val="0"/>
      <w:divBdr>
        <w:top w:val="none" w:sz="0" w:space="0" w:color="auto"/>
        <w:left w:val="none" w:sz="0" w:space="0" w:color="auto"/>
        <w:bottom w:val="none" w:sz="0" w:space="0" w:color="auto"/>
        <w:right w:val="none" w:sz="0" w:space="0" w:color="auto"/>
      </w:divBdr>
      <w:divsChild>
        <w:div w:id="179469428">
          <w:marLeft w:val="0"/>
          <w:marRight w:val="0"/>
          <w:marTop w:val="0"/>
          <w:marBottom w:val="0"/>
          <w:divBdr>
            <w:top w:val="none" w:sz="0" w:space="0" w:color="auto"/>
            <w:left w:val="none" w:sz="0" w:space="0" w:color="auto"/>
            <w:bottom w:val="none" w:sz="0" w:space="0" w:color="auto"/>
            <w:right w:val="none" w:sz="0" w:space="0" w:color="auto"/>
          </w:divBdr>
          <w:divsChild>
            <w:div w:id="1765682209">
              <w:marLeft w:val="0"/>
              <w:marRight w:val="0"/>
              <w:marTop w:val="0"/>
              <w:marBottom w:val="0"/>
              <w:divBdr>
                <w:top w:val="none" w:sz="0" w:space="0" w:color="auto"/>
                <w:left w:val="none" w:sz="0" w:space="0" w:color="auto"/>
                <w:bottom w:val="none" w:sz="0" w:space="0" w:color="auto"/>
                <w:right w:val="none" w:sz="0" w:space="0" w:color="auto"/>
              </w:divBdr>
              <w:divsChild>
                <w:div w:id="1388384146">
                  <w:marLeft w:val="0"/>
                  <w:marRight w:val="0"/>
                  <w:marTop w:val="0"/>
                  <w:marBottom w:val="0"/>
                  <w:divBdr>
                    <w:top w:val="none" w:sz="0" w:space="0" w:color="auto"/>
                    <w:left w:val="none" w:sz="0" w:space="0" w:color="auto"/>
                    <w:bottom w:val="none" w:sz="0" w:space="0" w:color="auto"/>
                    <w:right w:val="none" w:sz="0" w:space="0" w:color="auto"/>
                  </w:divBdr>
                  <w:divsChild>
                    <w:div w:id="1835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463317">
      <w:bodyDiv w:val="1"/>
      <w:marLeft w:val="0"/>
      <w:marRight w:val="0"/>
      <w:marTop w:val="0"/>
      <w:marBottom w:val="0"/>
      <w:divBdr>
        <w:top w:val="none" w:sz="0" w:space="0" w:color="auto"/>
        <w:left w:val="none" w:sz="0" w:space="0" w:color="auto"/>
        <w:bottom w:val="none" w:sz="0" w:space="0" w:color="auto"/>
        <w:right w:val="none" w:sz="0" w:space="0" w:color="auto"/>
      </w:divBdr>
      <w:divsChild>
        <w:div w:id="878663517">
          <w:marLeft w:val="0"/>
          <w:marRight w:val="0"/>
          <w:marTop w:val="0"/>
          <w:marBottom w:val="0"/>
          <w:divBdr>
            <w:top w:val="none" w:sz="0" w:space="0" w:color="auto"/>
            <w:left w:val="none" w:sz="0" w:space="0" w:color="auto"/>
            <w:bottom w:val="none" w:sz="0" w:space="0" w:color="auto"/>
            <w:right w:val="none" w:sz="0" w:space="0" w:color="auto"/>
          </w:divBdr>
          <w:divsChild>
            <w:div w:id="1658412413">
              <w:marLeft w:val="0"/>
              <w:marRight w:val="0"/>
              <w:marTop w:val="0"/>
              <w:marBottom w:val="0"/>
              <w:divBdr>
                <w:top w:val="none" w:sz="0" w:space="0" w:color="auto"/>
                <w:left w:val="none" w:sz="0" w:space="0" w:color="auto"/>
                <w:bottom w:val="none" w:sz="0" w:space="0" w:color="auto"/>
                <w:right w:val="none" w:sz="0" w:space="0" w:color="auto"/>
              </w:divBdr>
              <w:divsChild>
                <w:div w:id="1781559693">
                  <w:marLeft w:val="0"/>
                  <w:marRight w:val="0"/>
                  <w:marTop w:val="0"/>
                  <w:marBottom w:val="0"/>
                  <w:divBdr>
                    <w:top w:val="none" w:sz="0" w:space="0" w:color="auto"/>
                    <w:left w:val="none" w:sz="0" w:space="0" w:color="auto"/>
                    <w:bottom w:val="none" w:sz="0" w:space="0" w:color="auto"/>
                    <w:right w:val="none" w:sz="0" w:space="0" w:color="auto"/>
                  </w:divBdr>
                  <w:divsChild>
                    <w:div w:id="160931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373284">
      <w:bodyDiv w:val="1"/>
      <w:marLeft w:val="0"/>
      <w:marRight w:val="0"/>
      <w:marTop w:val="0"/>
      <w:marBottom w:val="0"/>
      <w:divBdr>
        <w:top w:val="none" w:sz="0" w:space="0" w:color="auto"/>
        <w:left w:val="none" w:sz="0" w:space="0" w:color="auto"/>
        <w:bottom w:val="none" w:sz="0" w:space="0" w:color="auto"/>
        <w:right w:val="none" w:sz="0" w:space="0" w:color="auto"/>
      </w:divBdr>
      <w:divsChild>
        <w:div w:id="112403877">
          <w:marLeft w:val="0"/>
          <w:marRight w:val="0"/>
          <w:marTop w:val="0"/>
          <w:marBottom w:val="0"/>
          <w:divBdr>
            <w:top w:val="none" w:sz="0" w:space="0" w:color="auto"/>
            <w:left w:val="none" w:sz="0" w:space="0" w:color="auto"/>
            <w:bottom w:val="none" w:sz="0" w:space="0" w:color="auto"/>
            <w:right w:val="none" w:sz="0" w:space="0" w:color="auto"/>
          </w:divBdr>
          <w:divsChild>
            <w:div w:id="1403796037">
              <w:marLeft w:val="0"/>
              <w:marRight w:val="0"/>
              <w:marTop w:val="0"/>
              <w:marBottom w:val="0"/>
              <w:divBdr>
                <w:top w:val="none" w:sz="0" w:space="0" w:color="auto"/>
                <w:left w:val="none" w:sz="0" w:space="0" w:color="auto"/>
                <w:bottom w:val="none" w:sz="0" w:space="0" w:color="auto"/>
                <w:right w:val="none" w:sz="0" w:space="0" w:color="auto"/>
              </w:divBdr>
              <w:divsChild>
                <w:div w:id="1954557961">
                  <w:marLeft w:val="0"/>
                  <w:marRight w:val="0"/>
                  <w:marTop w:val="0"/>
                  <w:marBottom w:val="0"/>
                  <w:divBdr>
                    <w:top w:val="none" w:sz="0" w:space="0" w:color="auto"/>
                    <w:left w:val="none" w:sz="0" w:space="0" w:color="auto"/>
                    <w:bottom w:val="none" w:sz="0" w:space="0" w:color="auto"/>
                    <w:right w:val="none" w:sz="0" w:space="0" w:color="auto"/>
                  </w:divBdr>
                  <w:divsChild>
                    <w:div w:id="133799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904865">
      <w:bodyDiv w:val="1"/>
      <w:marLeft w:val="0"/>
      <w:marRight w:val="0"/>
      <w:marTop w:val="0"/>
      <w:marBottom w:val="0"/>
      <w:divBdr>
        <w:top w:val="none" w:sz="0" w:space="0" w:color="auto"/>
        <w:left w:val="none" w:sz="0" w:space="0" w:color="auto"/>
        <w:bottom w:val="none" w:sz="0" w:space="0" w:color="auto"/>
        <w:right w:val="none" w:sz="0" w:space="0" w:color="auto"/>
      </w:divBdr>
      <w:divsChild>
        <w:div w:id="1440956025">
          <w:marLeft w:val="0"/>
          <w:marRight w:val="0"/>
          <w:marTop w:val="0"/>
          <w:marBottom w:val="0"/>
          <w:divBdr>
            <w:top w:val="none" w:sz="0" w:space="0" w:color="auto"/>
            <w:left w:val="none" w:sz="0" w:space="0" w:color="auto"/>
            <w:bottom w:val="none" w:sz="0" w:space="0" w:color="auto"/>
            <w:right w:val="none" w:sz="0" w:space="0" w:color="auto"/>
          </w:divBdr>
          <w:divsChild>
            <w:div w:id="963464396">
              <w:marLeft w:val="0"/>
              <w:marRight w:val="0"/>
              <w:marTop w:val="0"/>
              <w:marBottom w:val="0"/>
              <w:divBdr>
                <w:top w:val="none" w:sz="0" w:space="0" w:color="auto"/>
                <w:left w:val="none" w:sz="0" w:space="0" w:color="auto"/>
                <w:bottom w:val="none" w:sz="0" w:space="0" w:color="auto"/>
                <w:right w:val="none" w:sz="0" w:space="0" w:color="auto"/>
              </w:divBdr>
              <w:divsChild>
                <w:div w:id="78061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430186">
      <w:bodyDiv w:val="1"/>
      <w:marLeft w:val="0"/>
      <w:marRight w:val="0"/>
      <w:marTop w:val="0"/>
      <w:marBottom w:val="0"/>
      <w:divBdr>
        <w:top w:val="none" w:sz="0" w:space="0" w:color="auto"/>
        <w:left w:val="none" w:sz="0" w:space="0" w:color="auto"/>
        <w:bottom w:val="none" w:sz="0" w:space="0" w:color="auto"/>
        <w:right w:val="none" w:sz="0" w:space="0" w:color="auto"/>
      </w:divBdr>
      <w:divsChild>
        <w:div w:id="1812015181">
          <w:marLeft w:val="0"/>
          <w:marRight w:val="0"/>
          <w:marTop w:val="0"/>
          <w:marBottom w:val="0"/>
          <w:divBdr>
            <w:top w:val="none" w:sz="0" w:space="0" w:color="auto"/>
            <w:left w:val="none" w:sz="0" w:space="0" w:color="auto"/>
            <w:bottom w:val="none" w:sz="0" w:space="0" w:color="auto"/>
            <w:right w:val="none" w:sz="0" w:space="0" w:color="auto"/>
          </w:divBdr>
          <w:divsChild>
            <w:div w:id="801534360">
              <w:marLeft w:val="0"/>
              <w:marRight w:val="0"/>
              <w:marTop w:val="0"/>
              <w:marBottom w:val="0"/>
              <w:divBdr>
                <w:top w:val="none" w:sz="0" w:space="0" w:color="auto"/>
                <w:left w:val="none" w:sz="0" w:space="0" w:color="auto"/>
                <w:bottom w:val="none" w:sz="0" w:space="0" w:color="auto"/>
                <w:right w:val="none" w:sz="0" w:space="0" w:color="auto"/>
              </w:divBdr>
              <w:divsChild>
                <w:div w:id="1178806489">
                  <w:marLeft w:val="0"/>
                  <w:marRight w:val="0"/>
                  <w:marTop w:val="0"/>
                  <w:marBottom w:val="0"/>
                  <w:divBdr>
                    <w:top w:val="none" w:sz="0" w:space="0" w:color="auto"/>
                    <w:left w:val="none" w:sz="0" w:space="0" w:color="auto"/>
                    <w:bottom w:val="none" w:sz="0" w:space="0" w:color="auto"/>
                    <w:right w:val="none" w:sz="0" w:space="0" w:color="auto"/>
                  </w:divBdr>
                  <w:divsChild>
                    <w:div w:id="143150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379563">
      <w:bodyDiv w:val="1"/>
      <w:marLeft w:val="0"/>
      <w:marRight w:val="0"/>
      <w:marTop w:val="0"/>
      <w:marBottom w:val="0"/>
      <w:divBdr>
        <w:top w:val="none" w:sz="0" w:space="0" w:color="auto"/>
        <w:left w:val="none" w:sz="0" w:space="0" w:color="auto"/>
        <w:bottom w:val="none" w:sz="0" w:space="0" w:color="auto"/>
        <w:right w:val="none" w:sz="0" w:space="0" w:color="auto"/>
      </w:divBdr>
      <w:divsChild>
        <w:div w:id="101389278">
          <w:marLeft w:val="0"/>
          <w:marRight w:val="0"/>
          <w:marTop w:val="0"/>
          <w:marBottom w:val="0"/>
          <w:divBdr>
            <w:top w:val="none" w:sz="0" w:space="0" w:color="auto"/>
            <w:left w:val="none" w:sz="0" w:space="0" w:color="auto"/>
            <w:bottom w:val="none" w:sz="0" w:space="0" w:color="auto"/>
            <w:right w:val="none" w:sz="0" w:space="0" w:color="auto"/>
          </w:divBdr>
          <w:divsChild>
            <w:div w:id="1364744278">
              <w:marLeft w:val="0"/>
              <w:marRight w:val="0"/>
              <w:marTop w:val="0"/>
              <w:marBottom w:val="0"/>
              <w:divBdr>
                <w:top w:val="none" w:sz="0" w:space="0" w:color="auto"/>
                <w:left w:val="none" w:sz="0" w:space="0" w:color="auto"/>
                <w:bottom w:val="none" w:sz="0" w:space="0" w:color="auto"/>
                <w:right w:val="none" w:sz="0" w:space="0" w:color="auto"/>
              </w:divBdr>
              <w:divsChild>
                <w:div w:id="212310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610002">
      <w:bodyDiv w:val="1"/>
      <w:marLeft w:val="0"/>
      <w:marRight w:val="0"/>
      <w:marTop w:val="0"/>
      <w:marBottom w:val="0"/>
      <w:divBdr>
        <w:top w:val="none" w:sz="0" w:space="0" w:color="auto"/>
        <w:left w:val="none" w:sz="0" w:space="0" w:color="auto"/>
        <w:bottom w:val="none" w:sz="0" w:space="0" w:color="auto"/>
        <w:right w:val="none" w:sz="0" w:space="0" w:color="auto"/>
      </w:divBdr>
      <w:divsChild>
        <w:div w:id="332227542">
          <w:marLeft w:val="0"/>
          <w:marRight w:val="0"/>
          <w:marTop w:val="0"/>
          <w:marBottom w:val="0"/>
          <w:divBdr>
            <w:top w:val="none" w:sz="0" w:space="0" w:color="auto"/>
            <w:left w:val="none" w:sz="0" w:space="0" w:color="auto"/>
            <w:bottom w:val="none" w:sz="0" w:space="0" w:color="auto"/>
            <w:right w:val="none" w:sz="0" w:space="0" w:color="auto"/>
          </w:divBdr>
          <w:divsChild>
            <w:div w:id="28653913">
              <w:marLeft w:val="0"/>
              <w:marRight w:val="0"/>
              <w:marTop w:val="0"/>
              <w:marBottom w:val="0"/>
              <w:divBdr>
                <w:top w:val="none" w:sz="0" w:space="0" w:color="auto"/>
                <w:left w:val="none" w:sz="0" w:space="0" w:color="auto"/>
                <w:bottom w:val="none" w:sz="0" w:space="0" w:color="auto"/>
                <w:right w:val="none" w:sz="0" w:space="0" w:color="auto"/>
              </w:divBdr>
              <w:divsChild>
                <w:div w:id="1749107186">
                  <w:marLeft w:val="0"/>
                  <w:marRight w:val="0"/>
                  <w:marTop w:val="0"/>
                  <w:marBottom w:val="0"/>
                  <w:divBdr>
                    <w:top w:val="none" w:sz="0" w:space="0" w:color="auto"/>
                    <w:left w:val="none" w:sz="0" w:space="0" w:color="auto"/>
                    <w:bottom w:val="none" w:sz="0" w:space="0" w:color="auto"/>
                    <w:right w:val="none" w:sz="0" w:space="0" w:color="auto"/>
                  </w:divBdr>
                  <w:divsChild>
                    <w:div w:id="159851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070577">
      <w:bodyDiv w:val="1"/>
      <w:marLeft w:val="0"/>
      <w:marRight w:val="0"/>
      <w:marTop w:val="0"/>
      <w:marBottom w:val="0"/>
      <w:divBdr>
        <w:top w:val="none" w:sz="0" w:space="0" w:color="auto"/>
        <w:left w:val="none" w:sz="0" w:space="0" w:color="auto"/>
        <w:bottom w:val="none" w:sz="0" w:space="0" w:color="auto"/>
        <w:right w:val="none" w:sz="0" w:space="0" w:color="auto"/>
      </w:divBdr>
      <w:divsChild>
        <w:div w:id="1618757852">
          <w:marLeft w:val="0"/>
          <w:marRight w:val="0"/>
          <w:marTop w:val="0"/>
          <w:marBottom w:val="0"/>
          <w:divBdr>
            <w:top w:val="none" w:sz="0" w:space="0" w:color="auto"/>
            <w:left w:val="none" w:sz="0" w:space="0" w:color="auto"/>
            <w:bottom w:val="none" w:sz="0" w:space="0" w:color="auto"/>
            <w:right w:val="none" w:sz="0" w:space="0" w:color="auto"/>
          </w:divBdr>
          <w:divsChild>
            <w:div w:id="1552767805">
              <w:marLeft w:val="0"/>
              <w:marRight w:val="0"/>
              <w:marTop w:val="0"/>
              <w:marBottom w:val="0"/>
              <w:divBdr>
                <w:top w:val="none" w:sz="0" w:space="0" w:color="auto"/>
                <w:left w:val="none" w:sz="0" w:space="0" w:color="auto"/>
                <w:bottom w:val="none" w:sz="0" w:space="0" w:color="auto"/>
                <w:right w:val="none" w:sz="0" w:space="0" w:color="auto"/>
              </w:divBdr>
              <w:divsChild>
                <w:div w:id="327443405">
                  <w:marLeft w:val="0"/>
                  <w:marRight w:val="0"/>
                  <w:marTop w:val="0"/>
                  <w:marBottom w:val="0"/>
                  <w:divBdr>
                    <w:top w:val="none" w:sz="0" w:space="0" w:color="auto"/>
                    <w:left w:val="none" w:sz="0" w:space="0" w:color="auto"/>
                    <w:bottom w:val="none" w:sz="0" w:space="0" w:color="auto"/>
                    <w:right w:val="none" w:sz="0" w:space="0" w:color="auto"/>
                  </w:divBdr>
                  <w:divsChild>
                    <w:div w:id="69338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564954">
      <w:bodyDiv w:val="1"/>
      <w:marLeft w:val="0"/>
      <w:marRight w:val="0"/>
      <w:marTop w:val="0"/>
      <w:marBottom w:val="0"/>
      <w:divBdr>
        <w:top w:val="none" w:sz="0" w:space="0" w:color="auto"/>
        <w:left w:val="none" w:sz="0" w:space="0" w:color="auto"/>
        <w:bottom w:val="none" w:sz="0" w:space="0" w:color="auto"/>
        <w:right w:val="none" w:sz="0" w:space="0" w:color="auto"/>
      </w:divBdr>
      <w:divsChild>
        <w:div w:id="1960913111">
          <w:marLeft w:val="0"/>
          <w:marRight w:val="0"/>
          <w:marTop w:val="0"/>
          <w:marBottom w:val="0"/>
          <w:divBdr>
            <w:top w:val="none" w:sz="0" w:space="0" w:color="auto"/>
            <w:left w:val="none" w:sz="0" w:space="0" w:color="auto"/>
            <w:bottom w:val="none" w:sz="0" w:space="0" w:color="auto"/>
            <w:right w:val="none" w:sz="0" w:space="0" w:color="auto"/>
          </w:divBdr>
          <w:divsChild>
            <w:div w:id="378087803">
              <w:marLeft w:val="0"/>
              <w:marRight w:val="0"/>
              <w:marTop w:val="0"/>
              <w:marBottom w:val="0"/>
              <w:divBdr>
                <w:top w:val="none" w:sz="0" w:space="0" w:color="auto"/>
                <w:left w:val="none" w:sz="0" w:space="0" w:color="auto"/>
                <w:bottom w:val="none" w:sz="0" w:space="0" w:color="auto"/>
                <w:right w:val="none" w:sz="0" w:space="0" w:color="auto"/>
              </w:divBdr>
              <w:divsChild>
                <w:div w:id="92360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063937">
      <w:bodyDiv w:val="1"/>
      <w:marLeft w:val="0"/>
      <w:marRight w:val="0"/>
      <w:marTop w:val="0"/>
      <w:marBottom w:val="0"/>
      <w:divBdr>
        <w:top w:val="none" w:sz="0" w:space="0" w:color="auto"/>
        <w:left w:val="none" w:sz="0" w:space="0" w:color="auto"/>
        <w:bottom w:val="none" w:sz="0" w:space="0" w:color="auto"/>
        <w:right w:val="none" w:sz="0" w:space="0" w:color="auto"/>
      </w:divBdr>
      <w:divsChild>
        <w:div w:id="504633371">
          <w:marLeft w:val="0"/>
          <w:marRight w:val="0"/>
          <w:marTop w:val="0"/>
          <w:marBottom w:val="0"/>
          <w:divBdr>
            <w:top w:val="none" w:sz="0" w:space="0" w:color="auto"/>
            <w:left w:val="none" w:sz="0" w:space="0" w:color="auto"/>
            <w:bottom w:val="none" w:sz="0" w:space="0" w:color="auto"/>
            <w:right w:val="none" w:sz="0" w:space="0" w:color="auto"/>
          </w:divBdr>
          <w:divsChild>
            <w:div w:id="631519497">
              <w:marLeft w:val="0"/>
              <w:marRight w:val="0"/>
              <w:marTop w:val="0"/>
              <w:marBottom w:val="0"/>
              <w:divBdr>
                <w:top w:val="none" w:sz="0" w:space="0" w:color="auto"/>
                <w:left w:val="none" w:sz="0" w:space="0" w:color="auto"/>
                <w:bottom w:val="none" w:sz="0" w:space="0" w:color="auto"/>
                <w:right w:val="none" w:sz="0" w:space="0" w:color="auto"/>
              </w:divBdr>
              <w:divsChild>
                <w:div w:id="294331492">
                  <w:marLeft w:val="0"/>
                  <w:marRight w:val="0"/>
                  <w:marTop w:val="0"/>
                  <w:marBottom w:val="0"/>
                  <w:divBdr>
                    <w:top w:val="none" w:sz="0" w:space="0" w:color="auto"/>
                    <w:left w:val="none" w:sz="0" w:space="0" w:color="auto"/>
                    <w:bottom w:val="none" w:sz="0" w:space="0" w:color="auto"/>
                    <w:right w:val="none" w:sz="0" w:space="0" w:color="auto"/>
                  </w:divBdr>
                  <w:divsChild>
                    <w:div w:id="5697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223765">
      <w:bodyDiv w:val="1"/>
      <w:marLeft w:val="0"/>
      <w:marRight w:val="0"/>
      <w:marTop w:val="0"/>
      <w:marBottom w:val="0"/>
      <w:divBdr>
        <w:top w:val="none" w:sz="0" w:space="0" w:color="auto"/>
        <w:left w:val="none" w:sz="0" w:space="0" w:color="auto"/>
        <w:bottom w:val="none" w:sz="0" w:space="0" w:color="auto"/>
        <w:right w:val="none" w:sz="0" w:space="0" w:color="auto"/>
      </w:divBdr>
      <w:divsChild>
        <w:div w:id="488594140">
          <w:marLeft w:val="0"/>
          <w:marRight w:val="0"/>
          <w:marTop w:val="0"/>
          <w:marBottom w:val="0"/>
          <w:divBdr>
            <w:top w:val="none" w:sz="0" w:space="0" w:color="auto"/>
            <w:left w:val="none" w:sz="0" w:space="0" w:color="auto"/>
            <w:bottom w:val="none" w:sz="0" w:space="0" w:color="auto"/>
            <w:right w:val="none" w:sz="0" w:space="0" w:color="auto"/>
          </w:divBdr>
          <w:divsChild>
            <w:div w:id="1414662889">
              <w:marLeft w:val="0"/>
              <w:marRight w:val="0"/>
              <w:marTop w:val="0"/>
              <w:marBottom w:val="0"/>
              <w:divBdr>
                <w:top w:val="none" w:sz="0" w:space="0" w:color="auto"/>
                <w:left w:val="none" w:sz="0" w:space="0" w:color="auto"/>
                <w:bottom w:val="none" w:sz="0" w:space="0" w:color="auto"/>
                <w:right w:val="none" w:sz="0" w:space="0" w:color="auto"/>
              </w:divBdr>
              <w:divsChild>
                <w:div w:id="467747924">
                  <w:marLeft w:val="0"/>
                  <w:marRight w:val="0"/>
                  <w:marTop w:val="0"/>
                  <w:marBottom w:val="0"/>
                  <w:divBdr>
                    <w:top w:val="none" w:sz="0" w:space="0" w:color="auto"/>
                    <w:left w:val="none" w:sz="0" w:space="0" w:color="auto"/>
                    <w:bottom w:val="none" w:sz="0" w:space="0" w:color="auto"/>
                    <w:right w:val="none" w:sz="0" w:space="0" w:color="auto"/>
                  </w:divBdr>
                  <w:divsChild>
                    <w:div w:id="208872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171588">
      <w:bodyDiv w:val="1"/>
      <w:marLeft w:val="0"/>
      <w:marRight w:val="0"/>
      <w:marTop w:val="0"/>
      <w:marBottom w:val="0"/>
      <w:divBdr>
        <w:top w:val="none" w:sz="0" w:space="0" w:color="auto"/>
        <w:left w:val="none" w:sz="0" w:space="0" w:color="auto"/>
        <w:bottom w:val="none" w:sz="0" w:space="0" w:color="auto"/>
        <w:right w:val="none" w:sz="0" w:space="0" w:color="auto"/>
      </w:divBdr>
      <w:divsChild>
        <w:div w:id="1073549619">
          <w:marLeft w:val="0"/>
          <w:marRight w:val="0"/>
          <w:marTop w:val="0"/>
          <w:marBottom w:val="0"/>
          <w:divBdr>
            <w:top w:val="none" w:sz="0" w:space="0" w:color="auto"/>
            <w:left w:val="none" w:sz="0" w:space="0" w:color="auto"/>
            <w:bottom w:val="none" w:sz="0" w:space="0" w:color="auto"/>
            <w:right w:val="none" w:sz="0" w:space="0" w:color="auto"/>
          </w:divBdr>
          <w:divsChild>
            <w:div w:id="1635519597">
              <w:marLeft w:val="0"/>
              <w:marRight w:val="0"/>
              <w:marTop w:val="0"/>
              <w:marBottom w:val="0"/>
              <w:divBdr>
                <w:top w:val="none" w:sz="0" w:space="0" w:color="auto"/>
                <w:left w:val="none" w:sz="0" w:space="0" w:color="auto"/>
                <w:bottom w:val="none" w:sz="0" w:space="0" w:color="auto"/>
                <w:right w:val="none" w:sz="0" w:space="0" w:color="auto"/>
              </w:divBdr>
              <w:divsChild>
                <w:div w:id="1362436928">
                  <w:marLeft w:val="0"/>
                  <w:marRight w:val="0"/>
                  <w:marTop w:val="0"/>
                  <w:marBottom w:val="0"/>
                  <w:divBdr>
                    <w:top w:val="none" w:sz="0" w:space="0" w:color="auto"/>
                    <w:left w:val="none" w:sz="0" w:space="0" w:color="auto"/>
                    <w:bottom w:val="none" w:sz="0" w:space="0" w:color="auto"/>
                    <w:right w:val="none" w:sz="0" w:space="0" w:color="auto"/>
                  </w:divBdr>
                  <w:divsChild>
                    <w:div w:id="129984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881685">
      <w:bodyDiv w:val="1"/>
      <w:marLeft w:val="0"/>
      <w:marRight w:val="0"/>
      <w:marTop w:val="0"/>
      <w:marBottom w:val="0"/>
      <w:divBdr>
        <w:top w:val="none" w:sz="0" w:space="0" w:color="auto"/>
        <w:left w:val="none" w:sz="0" w:space="0" w:color="auto"/>
        <w:bottom w:val="none" w:sz="0" w:space="0" w:color="auto"/>
        <w:right w:val="none" w:sz="0" w:space="0" w:color="auto"/>
      </w:divBdr>
    </w:div>
    <w:div w:id="1320621333">
      <w:bodyDiv w:val="1"/>
      <w:marLeft w:val="0"/>
      <w:marRight w:val="0"/>
      <w:marTop w:val="0"/>
      <w:marBottom w:val="0"/>
      <w:divBdr>
        <w:top w:val="none" w:sz="0" w:space="0" w:color="auto"/>
        <w:left w:val="none" w:sz="0" w:space="0" w:color="auto"/>
        <w:bottom w:val="none" w:sz="0" w:space="0" w:color="auto"/>
        <w:right w:val="none" w:sz="0" w:space="0" w:color="auto"/>
      </w:divBdr>
      <w:divsChild>
        <w:div w:id="1612978960">
          <w:marLeft w:val="0"/>
          <w:marRight w:val="0"/>
          <w:marTop w:val="0"/>
          <w:marBottom w:val="0"/>
          <w:divBdr>
            <w:top w:val="none" w:sz="0" w:space="0" w:color="auto"/>
            <w:left w:val="none" w:sz="0" w:space="0" w:color="auto"/>
            <w:bottom w:val="none" w:sz="0" w:space="0" w:color="auto"/>
            <w:right w:val="none" w:sz="0" w:space="0" w:color="auto"/>
          </w:divBdr>
          <w:divsChild>
            <w:div w:id="1948732163">
              <w:marLeft w:val="0"/>
              <w:marRight w:val="0"/>
              <w:marTop w:val="0"/>
              <w:marBottom w:val="0"/>
              <w:divBdr>
                <w:top w:val="none" w:sz="0" w:space="0" w:color="auto"/>
                <w:left w:val="none" w:sz="0" w:space="0" w:color="auto"/>
                <w:bottom w:val="none" w:sz="0" w:space="0" w:color="auto"/>
                <w:right w:val="none" w:sz="0" w:space="0" w:color="auto"/>
              </w:divBdr>
              <w:divsChild>
                <w:div w:id="33203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892451">
      <w:bodyDiv w:val="1"/>
      <w:marLeft w:val="0"/>
      <w:marRight w:val="0"/>
      <w:marTop w:val="0"/>
      <w:marBottom w:val="0"/>
      <w:divBdr>
        <w:top w:val="none" w:sz="0" w:space="0" w:color="auto"/>
        <w:left w:val="none" w:sz="0" w:space="0" w:color="auto"/>
        <w:bottom w:val="none" w:sz="0" w:space="0" w:color="auto"/>
        <w:right w:val="none" w:sz="0" w:space="0" w:color="auto"/>
      </w:divBdr>
      <w:divsChild>
        <w:div w:id="1983996253">
          <w:marLeft w:val="0"/>
          <w:marRight w:val="0"/>
          <w:marTop w:val="0"/>
          <w:marBottom w:val="0"/>
          <w:divBdr>
            <w:top w:val="none" w:sz="0" w:space="0" w:color="auto"/>
            <w:left w:val="none" w:sz="0" w:space="0" w:color="auto"/>
            <w:bottom w:val="none" w:sz="0" w:space="0" w:color="auto"/>
            <w:right w:val="none" w:sz="0" w:space="0" w:color="auto"/>
          </w:divBdr>
          <w:divsChild>
            <w:div w:id="1775174836">
              <w:marLeft w:val="0"/>
              <w:marRight w:val="0"/>
              <w:marTop w:val="0"/>
              <w:marBottom w:val="0"/>
              <w:divBdr>
                <w:top w:val="none" w:sz="0" w:space="0" w:color="auto"/>
                <w:left w:val="none" w:sz="0" w:space="0" w:color="auto"/>
                <w:bottom w:val="none" w:sz="0" w:space="0" w:color="auto"/>
                <w:right w:val="none" w:sz="0" w:space="0" w:color="auto"/>
              </w:divBdr>
              <w:divsChild>
                <w:div w:id="1769350246">
                  <w:marLeft w:val="0"/>
                  <w:marRight w:val="0"/>
                  <w:marTop w:val="0"/>
                  <w:marBottom w:val="0"/>
                  <w:divBdr>
                    <w:top w:val="none" w:sz="0" w:space="0" w:color="auto"/>
                    <w:left w:val="none" w:sz="0" w:space="0" w:color="auto"/>
                    <w:bottom w:val="none" w:sz="0" w:space="0" w:color="auto"/>
                    <w:right w:val="none" w:sz="0" w:space="0" w:color="auto"/>
                  </w:divBdr>
                  <w:divsChild>
                    <w:div w:id="60931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149051">
      <w:bodyDiv w:val="1"/>
      <w:marLeft w:val="0"/>
      <w:marRight w:val="0"/>
      <w:marTop w:val="0"/>
      <w:marBottom w:val="0"/>
      <w:divBdr>
        <w:top w:val="none" w:sz="0" w:space="0" w:color="auto"/>
        <w:left w:val="none" w:sz="0" w:space="0" w:color="auto"/>
        <w:bottom w:val="none" w:sz="0" w:space="0" w:color="auto"/>
        <w:right w:val="none" w:sz="0" w:space="0" w:color="auto"/>
      </w:divBdr>
      <w:divsChild>
        <w:div w:id="398753553">
          <w:marLeft w:val="0"/>
          <w:marRight w:val="0"/>
          <w:marTop w:val="0"/>
          <w:marBottom w:val="0"/>
          <w:divBdr>
            <w:top w:val="none" w:sz="0" w:space="0" w:color="auto"/>
            <w:left w:val="none" w:sz="0" w:space="0" w:color="auto"/>
            <w:bottom w:val="none" w:sz="0" w:space="0" w:color="auto"/>
            <w:right w:val="none" w:sz="0" w:space="0" w:color="auto"/>
          </w:divBdr>
          <w:divsChild>
            <w:div w:id="1986204634">
              <w:marLeft w:val="0"/>
              <w:marRight w:val="0"/>
              <w:marTop w:val="0"/>
              <w:marBottom w:val="0"/>
              <w:divBdr>
                <w:top w:val="none" w:sz="0" w:space="0" w:color="auto"/>
                <w:left w:val="none" w:sz="0" w:space="0" w:color="auto"/>
                <w:bottom w:val="none" w:sz="0" w:space="0" w:color="auto"/>
                <w:right w:val="none" w:sz="0" w:space="0" w:color="auto"/>
              </w:divBdr>
              <w:divsChild>
                <w:div w:id="954752056">
                  <w:marLeft w:val="0"/>
                  <w:marRight w:val="0"/>
                  <w:marTop w:val="0"/>
                  <w:marBottom w:val="0"/>
                  <w:divBdr>
                    <w:top w:val="none" w:sz="0" w:space="0" w:color="auto"/>
                    <w:left w:val="none" w:sz="0" w:space="0" w:color="auto"/>
                    <w:bottom w:val="none" w:sz="0" w:space="0" w:color="auto"/>
                    <w:right w:val="none" w:sz="0" w:space="0" w:color="auto"/>
                  </w:divBdr>
                  <w:divsChild>
                    <w:div w:id="117546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286348">
      <w:bodyDiv w:val="1"/>
      <w:marLeft w:val="0"/>
      <w:marRight w:val="0"/>
      <w:marTop w:val="0"/>
      <w:marBottom w:val="0"/>
      <w:divBdr>
        <w:top w:val="none" w:sz="0" w:space="0" w:color="auto"/>
        <w:left w:val="none" w:sz="0" w:space="0" w:color="auto"/>
        <w:bottom w:val="none" w:sz="0" w:space="0" w:color="auto"/>
        <w:right w:val="none" w:sz="0" w:space="0" w:color="auto"/>
      </w:divBdr>
      <w:divsChild>
        <w:div w:id="1381856290">
          <w:marLeft w:val="0"/>
          <w:marRight w:val="0"/>
          <w:marTop w:val="0"/>
          <w:marBottom w:val="0"/>
          <w:divBdr>
            <w:top w:val="none" w:sz="0" w:space="0" w:color="auto"/>
            <w:left w:val="none" w:sz="0" w:space="0" w:color="auto"/>
            <w:bottom w:val="none" w:sz="0" w:space="0" w:color="auto"/>
            <w:right w:val="none" w:sz="0" w:space="0" w:color="auto"/>
          </w:divBdr>
          <w:divsChild>
            <w:div w:id="940137904">
              <w:marLeft w:val="0"/>
              <w:marRight w:val="0"/>
              <w:marTop w:val="0"/>
              <w:marBottom w:val="0"/>
              <w:divBdr>
                <w:top w:val="none" w:sz="0" w:space="0" w:color="auto"/>
                <w:left w:val="none" w:sz="0" w:space="0" w:color="auto"/>
                <w:bottom w:val="none" w:sz="0" w:space="0" w:color="auto"/>
                <w:right w:val="none" w:sz="0" w:space="0" w:color="auto"/>
              </w:divBdr>
              <w:divsChild>
                <w:div w:id="272447807">
                  <w:marLeft w:val="0"/>
                  <w:marRight w:val="0"/>
                  <w:marTop w:val="0"/>
                  <w:marBottom w:val="0"/>
                  <w:divBdr>
                    <w:top w:val="none" w:sz="0" w:space="0" w:color="auto"/>
                    <w:left w:val="none" w:sz="0" w:space="0" w:color="auto"/>
                    <w:bottom w:val="none" w:sz="0" w:space="0" w:color="auto"/>
                    <w:right w:val="none" w:sz="0" w:space="0" w:color="auto"/>
                  </w:divBdr>
                  <w:divsChild>
                    <w:div w:id="69280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750262">
      <w:bodyDiv w:val="1"/>
      <w:marLeft w:val="0"/>
      <w:marRight w:val="0"/>
      <w:marTop w:val="0"/>
      <w:marBottom w:val="0"/>
      <w:divBdr>
        <w:top w:val="none" w:sz="0" w:space="0" w:color="auto"/>
        <w:left w:val="none" w:sz="0" w:space="0" w:color="auto"/>
        <w:bottom w:val="none" w:sz="0" w:space="0" w:color="auto"/>
        <w:right w:val="none" w:sz="0" w:space="0" w:color="auto"/>
      </w:divBdr>
      <w:divsChild>
        <w:div w:id="742609675">
          <w:marLeft w:val="0"/>
          <w:marRight w:val="0"/>
          <w:marTop w:val="0"/>
          <w:marBottom w:val="0"/>
          <w:divBdr>
            <w:top w:val="none" w:sz="0" w:space="0" w:color="auto"/>
            <w:left w:val="none" w:sz="0" w:space="0" w:color="auto"/>
            <w:bottom w:val="none" w:sz="0" w:space="0" w:color="auto"/>
            <w:right w:val="none" w:sz="0" w:space="0" w:color="auto"/>
          </w:divBdr>
          <w:divsChild>
            <w:div w:id="1552689710">
              <w:marLeft w:val="0"/>
              <w:marRight w:val="0"/>
              <w:marTop w:val="0"/>
              <w:marBottom w:val="0"/>
              <w:divBdr>
                <w:top w:val="none" w:sz="0" w:space="0" w:color="auto"/>
                <w:left w:val="none" w:sz="0" w:space="0" w:color="auto"/>
                <w:bottom w:val="none" w:sz="0" w:space="0" w:color="auto"/>
                <w:right w:val="none" w:sz="0" w:space="0" w:color="auto"/>
              </w:divBdr>
              <w:divsChild>
                <w:div w:id="1643345550">
                  <w:marLeft w:val="0"/>
                  <w:marRight w:val="0"/>
                  <w:marTop w:val="0"/>
                  <w:marBottom w:val="0"/>
                  <w:divBdr>
                    <w:top w:val="none" w:sz="0" w:space="0" w:color="auto"/>
                    <w:left w:val="none" w:sz="0" w:space="0" w:color="auto"/>
                    <w:bottom w:val="none" w:sz="0" w:space="0" w:color="auto"/>
                    <w:right w:val="none" w:sz="0" w:space="0" w:color="auto"/>
                  </w:divBdr>
                  <w:divsChild>
                    <w:div w:id="88213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282677">
      <w:bodyDiv w:val="1"/>
      <w:marLeft w:val="0"/>
      <w:marRight w:val="0"/>
      <w:marTop w:val="0"/>
      <w:marBottom w:val="0"/>
      <w:divBdr>
        <w:top w:val="none" w:sz="0" w:space="0" w:color="auto"/>
        <w:left w:val="none" w:sz="0" w:space="0" w:color="auto"/>
        <w:bottom w:val="none" w:sz="0" w:space="0" w:color="auto"/>
        <w:right w:val="none" w:sz="0" w:space="0" w:color="auto"/>
      </w:divBdr>
      <w:divsChild>
        <w:div w:id="1652128222">
          <w:marLeft w:val="0"/>
          <w:marRight w:val="0"/>
          <w:marTop w:val="0"/>
          <w:marBottom w:val="0"/>
          <w:divBdr>
            <w:top w:val="none" w:sz="0" w:space="0" w:color="auto"/>
            <w:left w:val="none" w:sz="0" w:space="0" w:color="auto"/>
            <w:bottom w:val="none" w:sz="0" w:space="0" w:color="auto"/>
            <w:right w:val="none" w:sz="0" w:space="0" w:color="auto"/>
          </w:divBdr>
          <w:divsChild>
            <w:div w:id="1219197756">
              <w:marLeft w:val="0"/>
              <w:marRight w:val="0"/>
              <w:marTop w:val="0"/>
              <w:marBottom w:val="0"/>
              <w:divBdr>
                <w:top w:val="none" w:sz="0" w:space="0" w:color="auto"/>
                <w:left w:val="none" w:sz="0" w:space="0" w:color="auto"/>
                <w:bottom w:val="none" w:sz="0" w:space="0" w:color="auto"/>
                <w:right w:val="none" w:sz="0" w:space="0" w:color="auto"/>
              </w:divBdr>
              <w:divsChild>
                <w:div w:id="1393773935">
                  <w:marLeft w:val="0"/>
                  <w:marRight w:val="0"/>
                  <w:marTop w:val="0"/>
                  <w:marBottom w:val="0"/>
                  <w:divBdr>
                    <w:top w:val="none" w:sz="0" w:space="0" w:color="auto"/>
                    <w:left w:val="none" w:sz="0" w:space="0" w:color="auto"/>
                    <w:bottom w:val="none" w:sz="0" w:space="0" w:color="auto"/>
                    <w:right w:val="none" w:sz="0" w:space="0" w:color="auto"/>
                  </w:divBdr>
                  <w:divsChild>
                    <w:div w:id="97753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467254">
      <w:bodyDiv w:val="1"/>
      <w:marLeft w:val="0"/>
      <w:marRight w:val="0"/>
      <w:marTop w:val="0"/>
      <w:marBottom w:val="0"/>
      <w:divBdr>
        <w:top w:val="none" w:sz="0" w:space="0" w:color="auto"/>
        <w:left w:val="none" w:sz="0" w:space="0" w:color="auto"/>
        <w:bottom w:val="none" w:sz="0" w:space="0" w:color="auto"/>
        <w:right w:val="none" w:sz="0" w:space="0" w:color="auto"/>
      </w:divBdr>
      <w:divsChild>
        <w:div w:id="1481464214">
          <w:marLeft w:val="0"/>
          <w:marRight w:val="0"/>
          <w:marTop w:val="0"/>
          <w:marBottom w:val="0"/>
          <w:divBdr>
            <w:top w:val="none" w:sz="0" w:space="0" w:color="auto"/>
            <w:left w:val="none" w:sz="0" w:space="0" w:color="auto"/>
            <w:bottom w:val="none" w:sz="0" w:space="0" w:color="auto"/>
            <w:right w:val="none" w:sz="0" w:space="0" w:color="auto"/>
          </w:divBdr>
          <w:divsChild>
            <w:div w:id="1998066925">
              <w:marLeft w:val="0"/>
              <w:marRight w:val="0"/>
              <w:marTop w:val="0"/>
              <w:marBottom w:val="0"/>
              <w:divBdr>
                <w:top w:val="none" w:sz="0" w:space="0" w:color="auto"/>
                <w:left w:val="none" w:sz="0" w:space="0" w:color="auto"/>
                <w:bottom w:val="none" w:sz="0" w:space="0" w:color="auto"/>
                <w:right w:val="none" w:sz="0" w:space="0" w:color="auto"/>
              </w:divBdr>
              <w:divsChild>
                <w:div w:id="1707562226">
                  <w:marLeft w:val="0"/>
                  <w:marRight w:val="0"/>
                  <w:marTop w:val="0"/>
                  <w:marBottom w:val="0"/>
                  <w:divBdr>
                    <w:top w:val="none" w:sz="0" w:space="0" w:color="auto"/>
                    <w:left w:val="none" w:sz="0" w:space="0" w:color="auto"/>
                    <w:bottom w:val="none" w:sz="0" w:space="0" w:color="auto"/>
                    <w:right w:val="none" w:sz="0" w:space="0" w:color="auto"/>
                  </w:divBdr>
                  <w:divsChild>
                    <w:div w:id="80743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c.els-cdn.com/S1877042810024328/1-s2.0-S1877042810024328-main.pdf?_tid=c761044b-dfa2-40ab-8c38-4766f8fd9604&amp;acdnat=1546368895_66ba227cbc4838ccfb78e9bb499d64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gov.wales/docs/dcells/publications/150225-successful-futures-en.pdf" TargetMode="External"/><Relationship Id="rId5" Type="http://schemas.openxmlformats.org/officeDocument/2006/relationships/hyperlink" Target="https://beta.gov.wales/new-school-curriculum-overview"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8</Pages>
  <Words>2035</Words>
  <Characters>11600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Jones (1801175)</dc:creator>
  <cp:keywords/>
  <dc:description/>
  <cp:lastModifiedBy>Abigail Jones (1801175)</cp:lastModifiedBy>
  <cp:revision>5</cp:revision>
  <dcterms:created xsi:type="dcterms:W3CDTF">2019-01-04T21:17:00Z</dcterms:created>
  <dcterms:modified xsi:type="dcterms:W3CDTF">2019-01-06T16:26:00Z</dcterms:modified>
</cp:coreProperties>
</file>