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A867FDD" w:rsidP="4FE1CE14" w:rsidRDefault="5435D621" w14:paraId="679C6004" w14:textId="282AD867">
      <w:pPr>
        <w:pStyle w:val="AssignHeader"/>
        <w:bidi w:val="0"/>
        <w:spacing w:after="0"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r w:rsidR="6A9F7BD0">
        <w:drawing>
          <wp:inline wp14:editId="740728A3" wp14:anchorId="0299D255">
            <wp:extent cx="4167187" cy="1666875"/>
            <wp:effectExtent l="0" t="0" r="0" b="0"/>
            <wp:docPr id="57043210" name="" title=""/>
            <wp:cNvGraphicFramePr>
              <a:graphicFrameLocks noChangeAspect="1"/>
            </wp:cNvGraphicFramePr>
            <a:graphic>
              <a:graphicData uri="http://schemas.openxmlformats.org/drawingml/2006/picture">
                <pic:pic>
                  <pic:nvPicPr>
                    <pic:cNvPr id="0" name=""/>
                    <pic:cNvPicPr/>
                  </pic:nvPicPr>
                  <pic:blipFill>
                    <a:blip r:embed="R552aefe958274cac">
                      <a:extLst>
                        <a:ext xmlns:a="http://schemas.openxmlformats.org/drawingml/2006/main" uri="{28A0092B-C50C-407E-A947-70E740481C1C}">
                          <a14:useLocalDpi val="0"/>
                        </a:ext>
                      </a:extLst>
                    </a:blip>
                    <a:stretch>
                      <a:fillRect/>
                    </a:stretch>
                  </pic:blipFill>
                  <pic:spPr>
                    <a:xfrm>
                      <a:off x="0" y="0"/>
                      <a:ext cx="4167187" cy="1666875"/>
                    </a:xfrm>
                    <a:prstGeom prst="rect">
                      <a:avLst/>
                    </a:prstGeom>
                  </pic:spPr>
                </pic:pic>
              </a:graphicData>
            </a:graphic>
          </wp:inline>
        </w:drawing>
      </w:r>
    </w:p>
    <w:p w:rsidR="4FE1CE14" w:rsidP="4FE1CE14" w:rsidRDefault="4FE1CE14" w14:paraId="338E632E" w14:textId="46E40613">
      <w:pPr>
        <w:pStyle w:val="AssignHeader"/>
        <w:bidi w:val="0"/>
        <w:spacing w:after="0"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4FE1CE14" w:rsidP="4FE1CE14" w:rsidRDefault="4FE1CE14" w14:paraId="0C2E29A8" w14:textId="6D8582F9">
      <w:pPr>
        <w:pStyle w:val="AssignHeader"/>
        <w:bidi w:val="0"/>
        <w:spacing w:after="0"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3D8FC135" w:rsidP="4FE1CE14" w:rsidRDefault="3D8FC135" w14:paraId="2BF97C0C" w14:textId="5D409B59">
      <w:pPr>
        <w:pStyle w:val="AssignHeader"/>
        <w:bidi w:val="0"/>
        <w:spacing w:after="0"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r w:rsidRPr="4FE1CE14" w:rsidR="3D8FC135">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t>A critical evaluation and the identification of next teaching and learning steps focusing on a case study of an individual learner or group of learners, based on an observed critical incident.</w:t>
      </w:r>
    </w:p>
    <w:p w:rsidR="4FE1CE14" w:rsidP="4FE1CE14" w:rsidRDefault="4FE1CE14" w14:paraId="2269A214" w14:textId="7B1983D8">
      <w:pPr>
        <w:pStyle w:val="AssignSubHeader"/>
        <w:bidi w:val="0"/>
        <w:rPr>
          <w:rFonts w:ascii="Arial" w:hAnsi="Arial" w:eastAsia="Calibri" w:cs="Arial"/>
          <w:b w:val="1"/>
          <w:bCs w:val="1"/>
          <w:i w:val="0"/>
          <w:iCs w:val="0"/>
          <w:noProof w:val="0"/>
          <w:sz w:val="28"/>
          <w:szCs w:val="28"/>
          <w:lang w:val="en-GB"/>
        </w:rPr>
      </w:pPr>
    </w:p>
    <w:p w:rsidR="4FE1CE14" w:rsidP="4FE1CE14" w:rsidRDefault="4FE1CE14" w14:paraId="779FD825" w14:textId="66FBF75E">
      <w:pPr>
        <w:pStyle w:val="AssignHeader"/>
        <w:bidi w:val="0"/>
        <w:spacing w:after="0"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3A867FDD" w:rsidP="4FE1CE14" w:rsidRDefault="5435D621" w14:paraId="16285FD1" w14:textId="176881D0">
      <w:pPr>
        <w:pStyle w:val="AssignHeader"/>
        <w:bidi w:val="0"/>
        <w:spacing w:after="0"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FE1CE14" w:rsidR="55991919">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Student number: 1204299</w:t>
      </w:r>
      <w:r w:rsidRPr="4FE1CE14" w:rsidR="55991919">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 xml:space="preserve"> </w:t>
      </w:r>
    </w:p>
    <w:p w:rsidR="3A867FDD" w:rsidP="4BEC1322" w:rsidRDefault="5435D621" w14:paraId="6E7FA34A" w14:textId="6450471A">
      <w:pPr>
        <w:pStyle w:val="AssignSubHeader"/>
        <w:bidi w:val="0"/>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pPr>
      <w:r w:rsidRPr="4BEC1322" w:rsidR="55991919">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Word count:</w:t>
      </w:r>
      <w:r w:rsidRPr="4BEC1322" w:rsidR="2CCFF397">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 xml:space="preserve"> 4,</w:t>
      </w:r>
      <w:r w:rsidRPr="4BEC1322" w:rsidR="6B292B4A">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207</w:t>
      </w:r>
    </w:p>
    <w:p w:rsidR="4FE1CE14" w:rsidP="4823554A" w:rsidRDefault="4FE1CE14" w14:paraId="6C0F08DD" w14:textId="17E6F3E5">
      <w:pPr>
        <w:pStyle w:val="AssignSubHeader"/>
        <w:bidi w:val="0"/>
        <w:spacing w:after="0" w:line="360" w:lineRule="auto"/>
        <w:ind/>
        <w:rPr>
          <w:rFonts w:ascii="Arial" w:hAnsi="Arial" w:eastAsia="Calibri" w:cs="Arial"/>
          <w:b w:val="1"/>
          <w:bCs w:val="1"/>
          <w:i w:val="0"/>
          <w:iCs w:val="0"/>
          <w:noProof w:val="0"/>
          <w:sz w:val="28"/>
          <w:szCs w:val="28"/>
          <w:lang w:val="en-GB"/>
        </w:rPr>
      </w:pPr>
    </w:p>
    <w:p w:rsidR="53803B22" w:rsidP="4823554A" w:rsidRDefault="53803B22" w14:paraId="4B20B6BB" w14:textId="2EBF5611">
      <w:pPr>
        <w:pStyle w:val="AssignSubHeader"/>
        <w:bidi w:val="0"/>
        <w:rPr>
          <w:rFonts w:ascii="Arial" w:hAnsi="Arial" w:eastAsia="Calibri" w:cs="Arial"/>
          <w:b w:val="1"/>
          <w:bCs w:val="1"/>
          <w:i w:val="0"/>
          <w:iCs w:val="0"/>
          <w:noProof w:val="0"/>
          <w:sz w:val="28"/>
          <w:szCs w:val="28"/>
          <w:lang w:val="en-GB"/>
        </w:rPr>
      </w:pPr>
    </w:p>
    <w:p w:rsidR="4823554A" w:rsidP="4823554A" w:rsidRDefault="4823554A" w14:paraId="479E61AF" w14:textId="59986582">
      <w:pPr>
        <w:pStyle w:val="AssignSubHeader"/>
        <w:bidi w:val="0"/>
        <w:rPr>
          <w:rFonts w:ascii="Arial" w:hAnsi="Arial" w:eastAsia="Calibri" w:cs="Arial"/>
          <w:b w:val="1"/>
          <w:bCs w:val="1"/>
          <w:i w:val="0"/>
          <w:iCs w:val="0"/>
          <w:noProof w:val="0"/>
          <w:sz w:val="28"/>
          <w:szCs w:val="28"/>
          <w:lang w:val="en-GB"/>
        </w:rPr>
      </w:pPr>
    </w:p>
    <w:p w:rsidR="53803B22" w:rsidP="53803B22" w:rsidRDefault="53803B22" w14:paraId="315EC001" w14:textId="17CED71F">
      <w:pPr>
        <w:pStyle w:val="AssignSubHeader"/>
        <w:bidi w:val="0"/>
        <w:rPr>
          <w:rFonts w:ascii="Arial" w:hAnsi="Arial" w:eastAsia="Calibri" w:cs="Arial"/>
          <w:b w:val="1"/>
          <w:bCs w:val="1"/>
          <w:i w:val="0"/>
          <w:iCs w:val="0"/>
          <w:noProof w:val="0"/>
          <w:sz w:val="28"/>
          <w:szCs w:val="28"/>
          <w:lang w:val="en-GB"/>
        </w:rPr>
      </w:pPr>
    </w:p>
    <w:p w:rsidR="53803B22" w:rsidP="53803B22" w:rsidRDefault="53803B22" w14:paraId="2A362BFD" w14:textId="2BE65982">
      <w:pPr>
        <w:pStyle w:val="AssignSubHeader"/>
        <w:bidi w:val="0"/>
        <w:rPr>
          <w:rFonts w:ascii="Arial" w:hAnsi="Arial" w:eastAsia="Calibri" w:cs="Arial"/>
          <w:b w:val="1"/>
          <w:bCs w:val="1"/>
          <w:i w:val="0"/>
          <w:iCs w:val="0"/>
          <w:noProof w:val="0"/>
          <w:sz w:val="28"/>
          <w:szCs w:val="28"/>
          <w:lang w:val="en-GB"/>
        </w:rPr>
      </w:pPr>
    </w:p>
    <w:p w:rsidR="3A867FDD" w:rsidP="4823554A" w:rsidRDefault="5435D621" w14:paraId="555C7FA7" w14:textId="3118F519">
      <w:pPr>
        <w:pStyle w:val="AssignHeader"/>
        <w:bidi w:val="0"/>
        <w:spacing w:after="0" w:line="360" w:lineRule="auto"/>
        <w:ind/>
        <w:rPr>
          <w:rFonts w:ascii="Arial" w:hAnsi="Arial" w:eastAsia="Calibri" w:cs="Arial"/>
          <w:b w:val="1"/>
          <w:bCs w:val="1"/>
          <w:i w:val="0"/>
          <w:iCs w:val="0"/>
          <w:noProof w:val="0"/>
          <w:sz w:val="36"/>
          <w:szCs w:val="36"/>
          <w:u w:val="single"/>
          <w:lang w:val="en-GB"/>
        </w:rPr>
      </w:pPr>
    </w:p>
    <w:p w:rsidR="3A867FDD" w:rsidP="4FE1CE14" w:rsidRDefault="5435D621" w14:paraId="207024C3" w14:textId="71FD1C66">
      <w:pPr>
        <w:pStyle w:val="AssignSubHeader"/>
        <w:bidi w:val="0"/>
        <w:rPr>
          <w:rFonts w:ascii="Arial" w:hAnsi="Arial" w:eastAsia="Calibri" w:cs="Arial"/>
          <w:b w:val="1"/>
          <w:bCs w:val="1"/>
          <w:i w:val="0"/>
          <w:iCs w:val="0"/>
          <w:noProof w:val="0"/>
          <w:sz w:val="28"/>
          <w:szCs w:val="28"/>
          <w:lang w:val="en-GB"/>
        </w:rPr>
      </w:pPr>
      <w:r w:rsidR="619B668E">
        <w:rPr/>
        <w:t xml:space="preserve">        </w:t>
      </w:r>
      <w:r w:rsidR="619B668E">
        <w:drawing>
          <wp:inline wp14:editId="1FA25C06" wp14:anchorId="30A1E05C">
            <wp:extent cx="5000625" cy="1000125"/>
            <wp:effectExtent l="0" t="0" r="0" b="0"/>
            <wp:docPr id="928811981" name="" title=""/>
            <wp:cNvGraphicFramePr>
              <a:graphicFrameLocks noChangeAspect="1"/>
            </wp:cNvGraphicFramePr>
            <a:graphic>
              <a:graphicData uri="http://schemas.openxmlformats.org/drawingml/2006/picture">
                <pic:pic>
                  <pic:nvPicPr>
                    <pic:cNvPr id="0" name=""/>
                    <pic:cNvPicPr/>
                  </pic:nvPicPr>
                  <pic:blipFill>
                    <a:blip r:embed="R607cf001e310422c">
                      <a:extLst>
                        <a:ext xmlns:a="http://schemas.openxmlformats.org/drawingml/2006/main" uri="{28A0092B-C50C-407E-A947-70E740481C1C}">
                          <a14:useLocalDpi val="0"/>
                        </a:ext>
                      </a:extLst>
                    </a:blip>
                    <a:stretch>
                      <a:fillRect/>
                    </a:stretch>
                  </pic:blipFill>
                  <pic:spPr>
                    <a:xfrm>
                      <a:off x="0" y="0"/>
                      <a:ext cx="5000625" cy="1000125"/>
                    </a:xfrm>
                    <a:prstGeom prst="rect">
                      <a:avLst/>
                    </a:prstGeom>
                  </pic:spPr>
                </pic:pic>
              </a:graphicData>
            </a:graphic>
          </wp:inline>
        </w:drawing>
      </w:r>
    </w:p>
    <w:p w:rsidR="3A867FDD" w:rsidP="4FE1CE14" w:rsidRDefault="5435D621" w14:paraId="17637FB9" w14:textId="5BFB2634">
      <w:pPr>
        <w:pStyle w:val="Normal"/>
        <w:bidi w:val="0"/>
        <w:spacing w:before="0" w:beforeAutospacing="off" w:after="0" w:afterAutospacing="off"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4FE1CE14" w:rsidP="4FE1CE14" w:rsidRDefault="4FE1CE14" w14:paraId="4244165D" w14:textId="418EE645">
      <w:pPr>
        <w:pStyle w:val="Normal"/>
        <w:bidi w:val="0"/>
        <w:spacing w:after="0" w:line="360" w:lineRule="auto"/>
        <w:ind w:left="0" w:right="0"/>
        <w:jc w:val="center"/>
        <w:rPr>
          <w:rFonts w:ascii="Arial" w:hAnsi="Arial" w:eastAsia="Arial" w:cs="Arial"/>
          <w:b w:val="1"/>
          <w:bCs w:val="1"/>
          <w:i w:val="0"/>
          <w:iCs w:val="0"/>
          <w:caps w:val="0"/>
          <w:smallCaps w:val="0"/>
          <w:strike w:val="0"/>
          <w:dstrike w:val="0"/>
          <w:noProof w:val="0"/>
          <w:color w:val="000000" w:themeColor="text1" w:themeTint="FF" w:themeShade="FF"/>
          <w:sz w:val="36"/>
          <w:szCs w:val="36"/>
          <w:u w:val="single"/>
          <w:lang w:val="en-GB"/>
        </w:rPr>
      </w:pPr>
    </w:p>
    <w:p w:rsidR="3A867FDD" w:rsidP="3FBC72A5" w:rsidRDefault="5435D621" w14:paraId="77560BD4" w14:textId="3BE4D84B">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5C5ECF09">
        <w:rPr>
          <w:rFonts w:ascii="Arial" w:hAnsi="Arial" w:eastAsia="Arial" w:cs="Arial"/>
          <w:b w:val="1"/>
          <w:bCs w:val="1"/>
          <w:i w:val="0"/>
          <w:iCs w:val="0"/>
          <w:caps w:val="0"/>
          <w:smallCaps w:val="0"/>
          <w:noProof w:val="0"/>
          <w:color w:val="000000" w:themeColor="text1" w:themeTint="FF" w:themeShade="FF"/>
          <w:sz w:val="28"/>
          <w:szCs w:val="28"/>
          <w:lang w:val="en-GB"/>
        </w:rPr>
        <w:t>Introduction</w:t>
      </w:r>
    </w:p>
    <w:p w:rsidR="3A867FDD" w:rsidP="3FBC72A5" w:rsidRDefault="5435D621" w14:paraId="715D4080" w14:textId="725557C0">
      <w:pPr>
        <w:pStyle w:val="Normal"/>
        <w:bidi w:val="0"/>
        <w:spacing w:before="0" w:beforeAutospacing="off" w:after="160" w:afterAutospacing="off" w:line="360" w:lineRule="auto"/>
        <w:ind w:left="0" w:right="0"/>
        <w:jc w:val="both"/>
        <w:rPr>
          <w:rFonts w:ascii="Arial" w:hAnsi="Arial" w:eastAsia="Arial" w:cs="Arial"/>
        </w:rPr>
      </w:pPr>
      <w:r w:rsidRPr="3FBC72A5" w:rsidR="58C55EED">
        <w:rPr>
          <w:rFonts w:ascii="Arial" w:hAnsi="Arial" w:eastAsia="Arial" w:cs="Arial"/>
        </w:rPr>
        <w:t xml:space="preserve">As part of the bridging </w:t>
      </w:r>
      <w:r w:rsidRPr="3FBC72A5" w:rsidR="472185D8">
        <w:rPr>
          <w:rFonts w:ascii="Arial" w:hAnsi="Arial" w:eastAsia="Arial" w:cs="Arial"/>
        </w:rPr>
        <w:t>experience</w:t>
      </w:r>
      <w:r w:rsidRPr="3FBC72A5" w:rsidR="58C55EED">
        <w:rPr>
          <w:rFonts w:ascii="Arial" w:hAnsi="Arial" w:eastAsia="Arial" w:cs="Arial"/>
        </w:rPr>
        <w:t xml:space="preserve">, I had the opportunity to spend two days in </w:t>
      </w:r>
      <w:r w:rsidRPr="3FBC72A5" w:rsidR="36E7E287">
        <w:rPr>
          <w:rFonts w:ascii="Arial" w:hAnsi="Arial" w:eastAsia="Arial" w:cs="Arial"/>
        </w:rPr>
        <w:t>the</w:t>
      </w:r>
      <w:r w:rsidRPr="3FBC72A5" w:rsidR="58C55EED">
        <w:rPr>
          <w:rFonts w:ascii="Arial" w:hAnsi="Arial" w:eastAsia="Arial" w:cs="Arial"/>
        </w:rPr>
        <w:t xml:space="preserve"> classroom </w:t>
      </w:r>
      <w:r w:rsidRPr="3FBC72A5" w:rsidR="58C55EED">
        <w:rPr>
          <w:rFonts w:ascii="Arial" w:hAnsi="Arial" w:eastAsia="Arial" w:cs="Arial"/>
        </w:rPr>
        <w:t xml:space="preserve">observing </w:t>
      </w:r>
      <w:r w:rsidRPr="3FBC72A5" w:rsidR="0DE1CA39">
        <w:rPr>
          <w:rFonts w:ascii="Arial" w:hAnsi="Arial" w:eastAsia="Arial" w:cs="Arial"/>
        </w:rPr>
        <w:t>various pedagog</w:t>
      </w:r>
      <w:r w:rsidRPr="3FBC72A5" w:rsidR="68C20E0B">
        <w:rPr>
          <w:rFonts w:ascii="Arial" w:hAnsi="Arial" w:eastAsia="Arial" w:cs="Arial"/>
        </w:rPr>
        <w:t xml:space="preserve">ical </w:t>
      </w:r>
      <w:r w:rsidRPr="3FBC72A5" w:rsidR="0DE1CA39">
        <w:rPr>
          <w:rFonts w:ascii="Arial" w:hAnsi="Arial" w:eastAsia="Arial" w:cs="Arial"/>
        </w:rPr>
        <w:t xml:space="preserve">strategies used by the teachers. </w:t>
      </w:r>
      <w:r w:rsidRPr="3FBC72A5" w:rsidR="34805D4C">
        <w:rPr>
          <w:rFonts w:ascii="Arial" w:hAnsi="Arial" w:eastAsia="Arial" w:cs="Arial"/>
        </w:rPr>
        <w:t>From this experience I have been able to focus on a case study and observe a critical incident which I will</w:t>
      </w:r>
      <w:r w:rsidRPr="3FBC72A5" w:rsidR="10B9E41C">
        <w:rPr>
          <w:rFonts w:ascii="Arial" w:hAnsi="Arial" w:eastAsia="Arial" w:cs="Arial"/>
        </w:rPr>
        <w:t xml:space="preserve"> reflect upon during </w:t>
      </w:r>
      <w:r w:rsidRPr="3FBC72A5" w:rsidR="03D6A1AE">
        <w:rPr>
          <w:rFonts w:ascii="Arial" w:hAnsi="Arial" w:eastAsia="Arial" w:cs="Arial"/>
        </w:rPr>
        <w:t xml:space="preserve">this </w:t>
      </w:r>
      <w:r w:rsidRPr="3FBC72A5" w:rsidR="4289BFF9">
        <w:rPr>
          <w:rFonts w:ascii="Arial" w:hAnsi="Arial" w:eastAsia="Arial" w:cs="Arial"/>
        </w:rPr>
        <w:t>critical evaluation</w:t>
      </w:r>
      <w:r w:rsidRPr="3FBC72A5" w:rsidR="10B9E41C">
        <w:rPr>
          <w:rFonts w:ascii="Arial" w:hAnsi="Arial" w:eastAsia="Arial" w:cs="Arial"/>
        </w:rPr>
        <w:t xml:space="preserve">. </w:t>
      </w:r>
    </w:p>
    <w:p w:rsidR="3A867FDD" w:rsidP="3FBC72A5" w:rsidRDefault="13C7BCD0" w14:paraId="49679B72" w14:textId="49A16485">
      <w:pPr>
        <w:spacing w:line="360" w:lineRule="auto"/>
        <w:jc w:val="both"/>
        <w:rPr>
          <w:rFonts w:ascii="Arial" w:hAnsi="Arial" w:eastAsia="Arial" w:cs="Arial"/>
        </w:rPr>
      </w:pPr>
      <w:r w:rsidRPr="3FBC72A5" w:rsidR="2ED088B3">
        <w:rPr>
          <w:rFonts w:ascii="Arial" w:hAnsi="Arial" w:eastAsia="Arial" w:cs="Arial"/>
        </w:rPr>
        <w:t>A</w:t>
      </w:r>
      <w:r w:rsidRPr="3FBC72A5" w:rsidR="0D0495CF">
        <w:rPr>
          <w:rFonts w:ascii="Arial" w:hAnsi="Arial" w:eastAsia="Arial" w:cs="Arial"/>
        </w:rPr>
        <w:t xml:space="preserve">delman </w:t>
      </w:r>
      <w:r w:rsidRPr="3FBC72A5" w:rsidR="2ED088B3">
        <w:rPr>
          <w:rFonts w:ascii="Arial" w:hAnsi="Arial" w:eastAsia="Arial" w:cs="Arial"/>
        </w:rPr>
        <w:t>et a</w:t>
      </w:r>
      <w:r w:rsidRPr="3FBC72A5" w:rsidR="26547B43">
        <w:rPr>
          <w:rFonts w:ascii="Arial" w:hAnsi="Arial" w:eastAsia="Arial" w:cs="Arial"/>
        </w:rPr>
        <w:t>l</w:t>
      </w:r>
      <w:r w:rsidRPr="3FBC72A5" w:rsidR="2ED088B3">
        <w:rPr>
          <w:rFonts w:ascii="Arial" w:hAnsi="Arial" w:eastAsia="Arial" w:cs="Arial"/>
        </w:rPr>
        <w:t xml:space="preserve"> (19</w:t>
      </w:r>
      <w:r w:rsidRPr="3FBC72A5" w:rsidR="303B6620">
        <w:rPr>
          <w:rFonts w:ascii="Arial" w:hAnsi="Arial" w:eastAsia="Arial" w:cs="Arial"/>
        </w:rPr>
        <w:t>76</w:t>
      </w:r>
      <w:r w:rsidRPr="3FBC72A5" w:rsidR="2ED088B3">
        <w:rPr>
          <w:rFonts w:ascii="Arial" w:hAnsi="Arial" w:eastAsia="Arial" w:cs="Arial"/>
        </w:rPr>
        <w:t xml:space="preserve">) defines </w:t>
      </w:r>
      <w:r w:rsidRPr="3FBC72A5" w:rsidR="2918576D">
        <w:rPr>
          <w:rFonts w:ascii="Arial" w:hAnsi="Arial" w:eastAsia="Arial" w:cs="Arial"/>
        </w:rPr>
        <w:t xml:space="preserve">a </w:t>
      </w:r>
      <w:r w:rsidRPr="3FBC72A5" w:rsidR="2ED088B3">
        <w:rPr>
          <w:rFonts w:ascii="Arial" w:hAnsi="Arial" w:eastAsia="Arial" w:cs="Arial"/>
        </w:rPr>
        <w:t xml:space="preserve">case study as the ‘study of an instance in action’ </w:t>
      </w:r>
      <w:r w:rsidRPr="3FBC72A5" w:rsidR="2C446749">
        <w:rPr>
          <w:rFonts w:ascii="Arial" w:hAnsi="Arial" w:eastAsia="Arial" w:cs="Arial"/>
        </w:rPr>
        <w:t xml:space="preserve">where a </w:t>
      </w:r>
      <w:r w:rsidRPr="3FBC72A5" w:rsidR="304676FD">
        <w:rPr>
          <w:rFonts w:ascii="Arial" w:hAnsi="Arial" w:eastAsia="Arial" w:cs="Arial"/>
        </w:rPr>
        <w:t>real-world</w:t>
      </w:r>
      <w:r w:rsidRPr="3FBC72A5" w:rsidR="2C446749">
        <w:rPr>
          <w:rFonts w:ascii="Arial" w:hAnsi="Arial" w:eastAsia="Arial" w:cs="Arial"/>
        </w:rPr>
        <w:t xml:space="preserve"> situation </w:t>
      </w:r>
      <w:r w:rsidRPr="3FBC72A5" w:rsidR="3E6F5786">
        <w:rPr>
          <w:rFonts w:ascii="Arial" w:hAnsi="Arial" w:eastAsia="Arial" w:cs="Arial"/>
        </w:rPr>
        <w:t xml:space="preserve">is used </w:t>
      </w:r>
      <w:r w:rsidRPr="3FBC72A5" w:rsidR="2C446749">
        <w:rPr>
          <w:rFonts w:ascii="Arial" w:hAnsi="Arial" w:eastAsia="Arial" w:cs="Arial"/>
        </w:rPr>
        <w:t xml:space="preserve">as the basis of learning. Hamilton (2011) </w:t>
      </w:r>
      <w:r w:rsidRPr="3FBC72A5" w:rsidR="2B9B6EBA">
        <w:rPr>
          <w:rFonts w:ascii="Arial" w:hAnsi="Arial" w:eastAsia="Arial" w:cs="Arial"/>
        </w:rPr>
        <w:t>suggests</w:t>
      </w:r>
      <w:r w:rsidRPr="3FBC72A5" w:rsidR="2C446749">
        <w:rPr>
          <w:rFonts w:ascii="Arial" w:hAnsi="Arial" w:eastAsia="Arial" w:cs="Arial"/>
        </w:rPr>
        <w:t xml:space="preserve"> that </w:t>
      </w:r>
      <w:r w:rsidRPr="3FBC72A5" w:rsidR="7D080B9C">
        <w:rPr>
          <w:rFonts w:ascii="Arial" w:hAnsi="Arial" w:eastAsia="Arial" w:cs="Arial"/>
        </w:rPr>
        <w:t>to</w:t>
      </w:r>
      <w:r w:rsidRPr="3FBC72A5" w:rsidR="734FC8D2">
        <w:rPr>
          <w:rFonts w:ascii="Arial" w:hAnsi="Arial" w:eastAsia="Arial" w:cs="Arial"/>
        </w:rPr>
        <w:t xml:space="preserve"> capture key components of </w:t>
      </w:r>
      <w:r w:rsidRPr="3FBC72A5" w:rsidR="4AEFB216">
        <w:rPr>
          <w:rFonts w:ascii="Arial" w:hAnsi="Arial" w:eastAsia="Arial" w:cs="Arial"/>
        </w:rPr>
        <w:t>the instance</w:t>
      </w:r>
      <w:r w:rsidRPr="3FBC72A5" w:rsidR="734FC8D2">
        <w:rPr>
          <w:rFonts w:ascii="Arial" w:hAnsi="Arial" w:eastAsia="Arial" w:cs="Arial"/>
        </w:rPr>
        <w:t xml:space="preserve">, it must be </w:t>
      </w:r>
      <w:r w:rsidRPr="3FBC72A5" w:rsidR="734FC8D2">
        <w:rPr>
          <w:rFonts w:ascii="Arial" w:hAnsi="Arial" w:eastAsia="Arial" w:cs="Arial"/>
        </w:rPr>
        <w:t>observed</w:t>
      </w:r>
      <w:r w:rsidRPr="3FBC72A5" w:rsidR="734FC8D2">
        <w:rPr>
          <w:rFonts w:ascii="Arial" w:hAnsi="Arial" w:eastAsia="Arial" w:cs="Arial"/>
        </w:rPr>
        <w:t xml:space="preserve">, </w:t>
      </w:r>
      <w:r w:rsidRPr="3FBC72A5" w:rsidR="734FC8D2">
        <w:rPr>
          <w:rFonts w:ascii="Arial" w:hAnsi="Arial" w:eastAsia="Arial" w:cs="Arial"/>
        </w:rPr>
        <w:t>described</w:t>
      </w:r>
      <w:r w:rsidRPr="3FBC72A5" w:rsidR="734FC8D2">
        <w:rPr>
          <w:rFonts w:ascii="Arial" w:hAnsi="Arial" w:eastAsia="Arial" w:cs="Arial"/>
        </w:rPr>
        <w:t xml:space="preserve"> and analysed</w:t>
      </w:r>
      <w:r w:rsidRPr="3FBC72A5" w:rsidR="2C44ACB0">
        <w:rPr>
          <w:rFonts w:ascii="Arial" w:hAnsi="Arial" w:eastAsia="Arial" w:cs="Arial"/>
        </w:rPr>
        <w:t>.</w:t>
      </w:r>
      <w:r w:rsidRPr="3FBC72A5" w:rsidR="4D1B6FF0">
        <w:rPr>
          <w:rFonts w:ascii="Arial" w:hAnsi="Arial" w:eastAsia="Arial" w:cs="Arial"/>
        </w:rPr>
        <w:t xml:space="preserve"> </w:t>
      </w:r>
      <w:r w:rsidRPr="3FBC72A5" w:rsidR="287C7F2A">
        <w:rPr>
          <w:rFonts w:ascii="Arial" w:hAnsi="Arial" w:eastAsia="Arial" w:cs="Arial"/>
        </w:rPr>
        <w:t>Th</w:t>
      </w:r>
      <w:r w:rsidRPr="3FBC72A5" w:rsidR="51AA0A47">
        <w:rPr>
          <w:rFonts w:ascii="Arial" w:hAnsi="Arial" w:eastAsia="Arial" w:cs="Arial"/>
        </w:rPr>
        <w:t>is ‘</w:t>
      </w:r>
      <w:r w:rsidRPr="3FBC72A5" w:rsidR="287C7F2A">
        <w:rPr>
          <w:rFonts w:ascii="Arial" w:hAnsi="Arial" w:eastAsia="Arial" w:cs="Arial"/>
        </w:rPr>
        <w:t>instance</w:t>
      </w:r>
      <w:r w:rsidRPr="3FBC72A5" w:rsidR="02954E33">
        <w:rPr>
          <w:rFonts w:ascii="Arial" w:hAnsi="Arial" w:eastAsia="Arial" w:cs="Arial"/>
        </w:rPr>
        <w:t>’</w:t>
      </w:r>
      <w:r w:rsidRPr="3FBC72A5" w:rsidR="287C7F2A">
        <w:rPr>
          <w:rFonts w:ascii="Arial" w:hAnsi="Arial" w:eastAsia="Arial" w:cs="Arial"/>
        </w:rPr>
        <w:t xml:space="preserve"> can be referred to as </w:t>
      </w:r>
      <w:r w:rsidRPr="3FBC72A5" w:rsidR="51D6C189">
        <w:rPr>
          <w:rFonts w:ascii="Arial" w:hAnsi="Arial" w:eastAsia="Arial" w:cs="Arial"/>
        </w:rPr>
        <w:t xml:space="preserve">a </w:t>
      </w:r>
      <w:r w:rsidRPr="3FBC72A5" w:rsidR="70430741">
        <w:rPr>
          <w:rFonts w:ascii="Arial" w:hAnsi="Arial" w:eastAsia="Arial" w:cs="Arial"/>
        </w:rPr>
        <w:t>‘</w:t>
      </w:r>
      <w:r w:rsidRPr="3FBC72A5" w:rsidR="287C7F2A">
        <w:rPr>
          <w:rFonts w:ascii="Arial" w:hAnsi="Arial" w:eastAsia="Arial" w:cs="Arial"/>
        </w:rPr>
        <w:t xml:space="preserve">critical </w:t>
      </w:r>
      <w:r w:rsidRPr="3FBC72A5" w:rsidR="00D08AE3">
        <w:rPr>
          <w:rFonts w:ascii="Arial" w:hAnsi="Arial" w:eastAsia="Arial" w:cs="Arial"/>
        </w:rPr>
        <w:t xml:space="preserve">incident’ which </w:t>
      </w:r>
      <w:r w:rsidRPr="3FBC72A5" w:rsidR="4A92BFCA">
        <w:rPr>
          <w:rFonts w:ascii="Arial" w:hAnsi="Arial" w:eastAsia="Arial" w:cs="Arial"/>
        </w:rPr>
        <w:t xml:space="preserve">is </w:t>
      </w:r>
      <w:r w:rsidRPr="3FBC72A5" w:rsidR="39C43A87">
        <w:rPr>
          <w:rFonts w:ascii="Arial" w:hAnsi="Arial" w:eastAsia="Arial" w:cs="Arial"/>
        </w:rPr>
        <w:t>not a dramatic</w:t>
      </w:r>
      <w:r w:rsidRPr="3FBC72A5" w:rsidR="36BFB5B6">
        <w:rPr>
          <w:rFonts w:ascii="Arial" w:hAnsi="Arial" w:eastAsia="Arial" w:cs="Arial"/>
        </w:rPr>
        <w:t xml:space="preserve">, explosive </w:t>
      </w:r>
      <w:r w:rsidRPr="3FBC72A5" w:rsidR="39C43A87">
        <w:rPr>
          <w:rFonts w:ascii="Arial" w:hAnsi="Arial" w:eastAsia="Arial" w:cs="Arial"/>
        </w:rPr>
        <w:t xml:space="preserve">event, but </w:t>
      </w:r>
      <w:r w:rsidRPr="3FBC72A5" w:rsidR="0FAA88F5">
        <w:rPr>
          <w:rFonts w:ascii="Arial" w:hAnsi="Arial" w:eastAsia="Arial" w:cs="Arial"/>
        </w:rPr>
        <w:t>is</w:t>
      </w:r>
      <w:r w:rsidRPr="3FBC72A5" w:rsidR="39C43A87">
        <w:rPr>
          <w:rFonts w:ascii="Arial" w:hAnsi="Arial" w:eastAsia="Arial" w:cs="Arial"/>
        </w:rPr>
        <w:t xml:space="preserve"> often quite straightforward</w:t>
      </w:r>
      <w:r w:rsidRPr="3FBC72A5" w:rsidR="011F976A">
        <w:rPr>
          <w:rFonts w:ascii="Arial" w:hAnsi="Arial" w:eastAsia="Arial" w:cs="Arial"/>
        </w:rPr>
        <w:t xml:space="preserve">, passes unnoticed </w:t>
      </w:r>
      <w:r w:rsidRPr="3FBC72A5" w:rsidR="48FC48BB">
        <w:rPr>
          <w:rFonts w:ascii="Arial" w:hAnsi="Arial" w:eastAsia="Arial" w:cs="Arial"/>
        </w:rPr>
        <w:t>and happen</w:t>
      </w:r>
      <w:r w:rsidRPr="3FBC72A5" w:rsidR="4EA5B01B">
        <w:rPr>
          <w:rFonts w:ascii="Arial" w:hAnsi="Arial" w:eastAsia="Arial" w:cs="Arial"/>
        </w:rPr>
        <w:t>s</w:t>
      </w:r>
      <w:r w:rsidRPr="3FBC72A5" w:rsidR="48FC48BB">
        <w:rPr>
          <w:rFonts w:ascii="Arial" w:hAnsi="Arial" w:eastAsia="Arial" w:cs="Arial"/>
        </w:rPr>
        <w:t xml:space="preserve"> routinely in professional practice. It is the observer who</w:t>
      </w:r>
      <w:r w:rsidRPr="3FBC72A5" w:rsidR="38F30260">
        <w:rPr>
          <w:rFonts w:ascii="Arial" w:hAnsi="Arial" w:eastAsia="Arial" w:cs="Arial"/>
        </w:rPr>
        <w:t xml:space="preserve"> makes the incident critical by</w:t>
      </w:r>
      <w:r w:rsidRPr="3FBC72A5" w:rsidR="48FC48BB">
        <w:rPr>
          <w:rFonts w:ascii="Arial" w:hAnsi="Arial" w:eastAsia="Arial" w:cs="Arial"/>
        </w:rPr>
        <w:t xml:space="preserve"> analys</w:t>
      </w:r>
      <w:r w:rsidRPr="3FBC72A5" w:rsidR="3CF4EDBB">
        <w:rPr>
          <w:rFonts w:ascii="Arial" w:hAnsi="Arial" w:eastAsia="Arial" w:cs="Arial"/>
        </w:rPr>
        <w:t>ing</w:t>
      </w:r>
      <w:r w:rsidRPr="3FBC72A5" w:rsidR="48FC48BB">
        <w:rPr>
          <w:rFonts w:ascii="Arial" w:hAnsi="Arial" w:eastAsia="Arial" w:cs="Arial"/>
        </w:rPr>
        <w:t xml:space="preserve"> the event </w:t>
      </w:r>
      <w:r w:rsidRPr="3FBC72A5" w:rsidR="6ECD8C40">
        <w:rPr>
          <w:rFonts w:ascii="Arial" w:hAnsi="Arial" w:eastAsia="Arial" w:cs="Arial"/>
        </w:rPr>
        <w:t>and</w:t>
      </w:r>
      <w:r w:rsidRPr="3FBC72A5" w:rsidR="66F0B2D5">
        <w:rPr>
          <w:rFonts w:ascii="Arial" w:hAnsi="Arial" w:eastAsia="Arial" w:cs="Arial"/>
        </w:rPr>
        <w:t xml:space="preserve"> thinking about </w:t>
      </w:r>
      <w:r w:rsidRPr="3FBC72A5" w:rsidR="768AA869">
        <w:rPr>
          <w:rFonts w:ascii="Arial" w:hAnsi="Arial" w:eastAsia="Arial" w:cs="Arial"/>
        </w:rPr>
        <w:t xml:space="preserve">the underlying motives, </w:t>
      </w:r>
      <w:r w:rsidRPr="3FBC72A5" w:rsidR="5E581CC9">
        <w:rPr>
          <w:rFonts w:ascii="Arial" w:hAnsi="Arial" w:eastAsia="Arial" w:cs="Arial"/>
        </w:rPr>
        <w:t>trends,</w:t>
      </w:r>
      <w:r w:rsidRPr="3FBC72A5" w:rsidR="768AA869">
        <w:rPr>
          <w:rFonts w:ascii="Arial" w:hAnsi="Arial" w:eastAsia="Arial" w:cs="Arial"/>
        </w:rPr>
        <w:t xml:space="preserve"> and structures (Tripp,</w:t>
      </w:r>
      <w:r w:rsidRPr="3FBC72A5" w:rsidR="5EDED65E">
        <w:rPr>
          <w:rFonts w:ascii="Arial" w:hAnsi="Arial" w:eastAsia="Arial" w:cs="Arial"/>
        </w:rPr>
        <w:t xml:space="preserve"> 2011, p</w:t>
      </w:r>
      <w:r w:rsidRPr="3FBC72A5" w:rsidR="3A9EA19A">
        <w:rPr>
          <w:rFonts w:ascii="Arial" w:hAnsi="Arial" w:eastAsia="Arial" w:cs="Arial"/>
        </w:rPr>
        <w:t xml:space="preserve">. </w:t>
      </w:r>
      <w:r w:rsidRPr="3FBC72A5" w:rsidR="5EDED65E">
        <w:rPr>
          <w:rFonts w:ascii="Arial" w:hAnsi="Arial" w:eastAsia="Arial" w:cs="Arial"/>
        </w:rPr>
        <w:t>24-25).</w:t>
      </w:r>
      <w:r w:rsidRPr="3FBC72A5" w:rsidR="0EBB55BD">
        <w:rPr>
          <w:rFonts w:ascii="Arial" w:hAnsi="Arial" w:eastAsia="Arial" w:cs="Arial"/>
        </w:rPr>
        <w:t xml:space="preserve"> </w:t>
      </w:r>
      <w:r w:rsidRPr="3FBC72A5" w:rsidR="39F7B438">
        <w:rPr>
          <w:rFonts w:ascii="Arial" w:hAnsi="Arial" w:eastAsia="Arial" w:cs="Arial"/>
        </w:rPr>
        <w:t xml:space="preserve">Reflecting </w:t>
      </w:r>
      <w:r w:rsidRPr="3FBC72A5" w:rsidR="11B3EC2C">
        <w:rPr>
          <w:rFonts w:ascii="Arial" w:hAnsi="Arial" w:eastAsia="Arial" w:cs="Arial"/>
        </w:rPr>
        <w:t xml:space="preserve">upon critical incidents </w:t>
      </w:r>
      <w:r w:rsidRPr="3FBC72A5" w:rsidR="0EBB55BD">
        <w:rPr>
          <w:rFonts w:ascii="Arial" w:hAnsi="Arial" w:eastAsia="Arial" w:cs="Arial"/>
        </w:rPr>
        <w:t>can be hugely valuable for</w:t>
      </w:r>
      <w:r w:rsidRPr="3FBC72A5" w:rsidR="52640B3B">
        <w:rPr>
          <w:rFonts w:ascii="Arial" w:hAnsi="Arial" w:eastAsia="Arial" w:cs="Arial"/>
        </w:rPr>
        <w:t xml:space="preserve"> teacher judgement </w:t>
      </w:r>
      <w:r w:rsidRPr="3FBC72A5" w:rsidR="0967C2BC">
        <w:rPr>
          <w:rFonts w:ascii="Arial" w:hAnsi="Arial" w:eastAsia="Arial" w:cs="Arial"/>
        </w:rPr>
        <w:t>as the</w:t>
      </w:r>
      <w:r w:rsidRPr="3FBC72A5" w:rsidR="227A5BAA">
        <w:rPr>
          <w:rFonts w:ascii="Arial" w:hAnsi="Arial" w:eastAsia="Arial" w:cs="Arial"/>
        </w:rPr>
        <w:t xml:space="preserve"> events</w:t>
      </w:r>
      <w:r w:rsidRPr="3FBC72A5" w:rsidR="0967C2BC">
        <w:rPr>
          <w:rFonts w:ascii="Arial" w:hAnsi="Arial" w:eastAsia="Arial" w:cs="Arial"/>
        </w:rPr>
        <w:t xml:space="preserve"> </w:t>
      </w:r>
      <w:r w:rsidRPr="3FBC72A5" w:rsidR="0ED6DCB9">
        <w:rPr>
          <w:rFonts w:ascii="Arial" w:hAnsi="Arial" w:eastAsia="Arial" w:cs="Arial"/>
        </w:rPr>
        <w:t xml:space="preserve">can produce an </w:t>
      </w:r>
      <w:r w:rsidRPr="3FBC72A5" w:rsidR="0ED6DCB9">
        <w:rPr>
          <w:rFonts w:ascii="Arial" w:hAnsi="Arial" w:eastAsia="Arial" w:cs="Arial"/>
        </w:rPr>
        <w:t>interpretative</w:t>
      </w:r>
      <w:r w:rsidRPr="3FBC72A5" w:rsidR="0ED6DCB9">
        <w:rPr>
          <w:rFonts w:ascii="Arial" w:hAnsi="Arial" w:eastAsia="Arial" w:cs="Arial"/>
        </w:rPr>
        <w:t xml:space="preserve"> approach to future practice</w:t>
      </w:r>
      <w:r w:rsidRPr="3FBC72A5" w:rsidR="3366A82A">
        <w:rPr>
          <w:rFonts w:ascii="Arial" w:hAnsi="Arial" w:eastAsia="Arial" w:cs="Arial"/>
        </w:rPr>
        <w:t xml:space="preserve"> and have important implications for classroom teaching</w:t>
      </w:r>
      <w:r w:rsidRPr="3FBC72A5" w:rsidR="49EF0AA3">
        <w:rPr>
          <w:rFonts w:ascii="Arial" w:hAnsi="Arial" w:eastAsia="Arial" w:cs="Arial"/>
        </w:rPr>
        <w:t xml:space="preserve"> (Tripp, 2011, p. 28).</w:t>
      </w:r>
      <w:r w:rsidRPr="3FBC72A5" w:rsidR="4AD70783">
        <w:rPr>
          <w:rFonts w:ascii="Arial" w:hAnsi="Arial" w:eastAsia="Arial" w:cs="Arial"/>
        </w:rPr>
        <w:t xml:space="preserve"> T</w:t>
      </w:r>
      <w:r w:rsidRPr="3FBC72A5" w:rsidR="1E0D4E15">
        <w:rPr>
          <w:rFonts w:ascii="Arial" w:hAnsi="Arial" w:eastAsia="Arial" w:cs="Arial"/>
        </w:rPr>
        <w:t xml:space="preserve">he process of observing, </w:t>
      </w:r>
      <w:r w:rsidRPr="3FBC72A5" w:rsidR="10EEF1D0">
        <w:rPr>
          <w:rFonts w:ascii="Arial" w:hAnsi="Arial" w:eastAsia="Arial" w:cs="Arial"/>
        </w:rPr>
        <w:t>describing,</w:t>
      </w:r>
      <w:r w:rsidRPr="3FBC72A5" w:rsidR="1E0D4E15">
        <w:rPr>
          <w:rFonts w:ascii="Arial" w:hAnsi="Arial" w:eastAsia="Arial" w:cs="Arial"/>
        </w:rPr>
        <w:t xml:space="preserve"> and analysing a critical incident can </w:t>
      </w:r>
      <w:r w:rsidRPr="3FBC72A5" w:rsidR="4AD70783">
        <w:rPr>
          <w:rFonts w:ascii="Arial" w:hAnsi="Arial" w:eastAsia="Arial" w:cs="Arial"/>
        </w:rPr>
        <w:t xml:space="preserve">also </w:t>
      </w:r>
      <w:r w:rsidRPr="3FBC72A5" w:rsidR="7E101CDA">
        <w:rPr>
          <w:rFonts w:ascii="Arial" w:hAnsi="Arial" w:eastAsia="Arial" w:cs="Arial"/>
        </w:rPr>
        <w:t>provid</w:t>
      </w:r>
      <w:r w:rsidRPr="3FBC72A5" w:rsidR="1ADF4E27">
        <w:rPr>
          <w:rFonts w:ascii="Arial" w:hAnsi="Arial" w:eastAsia="Arial" w:cs="Arial"/>
        </w:rPr>
        <w:t>e</w:t>
      </w:r>
      <w:r w:rsidRPr="3FBC72A5" w:rsidR="7E101CDA">
        <w:rPr>
          <w:rFonts w:ascii="Arial" w:hAnsi="Arial" w:eastAsia="Arial" w:cs="Arial"/>
        </w:rPr>
        <w:t xml:space="preserve"> a deeper understanding of personal</w:t>
      </w:r>
      <w:r w:rsidRPr="3FBC72A5" w:rsidR="34939E4D">
        <w:rPr>
          <w:rFonts w:ascii="Arial" w:hAnsi="Arial" w:eastAsia="Arial" w:cs="Arial"/>
        </w:rPr>
        <w:t xml:space="preserve"> professional</w:t>
      </w:r>
      <w:r w:rsidRPr="3FBC72A5" w:rsidR="7E101CDA">
        <w:rPr>
          <w:rFonts w:ascii="Arial" w:hAnsi="Arial" w:eastAsia="Arial" w:cs="Arial"/>
        </w:rPr>
        <w:t xml:space="preserve"> development and </w:t>
      </w:r>
      <w:r w:rsidRPr="3FBC72A5" w:rsidR="7E101CDA">
        <w:rPr>
          <w:rFonts w:ascii="Arial" w:hAnsi="Arial" w:eastAsia="Arial" w:cs="Arial"/>
        </w:rPr>
        <w:t>pedagogy</w:t>
      </w:r>
      <w:r w:rsidRPr="3FBC72A5" w:rsidR="26530506">
        <w:rPr>
          <w:rFonts w:ascii="Arial" w:hAnsi="Arial" w:eastAsia="Arial" w:cs="Arial"/>
        </w:rPr>
        <w:t xml:space="preserve">. </w:t>
      </w:r>
    </w:p>
    <w:p w:rsidR="24E9ACA3" w:rsidP="3FBC72A5" w:rsidRDefault="24E9ACA3" w14:paraId="5A5858B2" w14:textId="10AC4068">
      <w:pPr>
        <w:spacing w:line="360" w:lineRule="auto"/>
        <w:jc w:val="both"/>
        <w:rPr>
          <w:rFonts w:ascii="Arial" w:hAnsi="Arial" w:eastAsia="Arial" w:cs="Arial"/>
        </w:rPr>
      </w:pPr>
      <w:r w:rsidRPr="3FBC72A5" w:rsidR="24E9ACA3">
        <w:rPr>
          <w:rFonts w:ascii="Arial" w:hAnsi="Arial" w:eastAsia="Arial" w:cs="Arial"/>
        </w:rPr>
        <w:t xml:space="preserve">I will </w:t>
      </w:r>
      <w:r w:rsidRPr="3FBC72A5" w:rsidR="15F5FFD4">
        <w:rPr>
          <w:rFonts w:ascii="Arial" w:hAnsi="Arial" w:eastAsia="Arial" w:cs="Arial"/>
        </w:rPr>
        <w:t>begin</w:t>
      </w:r>
      <w:r w:rsidRPr="3FBC72A5" w:rsidR="4D03EA1A">
        <w:rPr>
          <w:rFonts w:ascii="Arial" w:hAnsi="Arial" w:eastAsia="Arial" w:cs="Arial"/>
        </w:rPr>
        <w:t xml:space="preserve"> </w:t>
      </w:r>
      <w:r w:rsidRPr="3FBC72A5" w:rsidR="15F5FFD4">
        <w:rPr>
          <w:rFonts w:ascii="Arial" w:hAnsi="Arial" w:eastAsia="Arial" w:cs="Arial"/>
        </w:rPr>
        <w:t xml:space="preserve">by </w:t>
      </w:r>
      <w:r w:rsidRPr="3FBC72A5" w:rsidR="24E9ACA3">
        <w:rPr>
          <w:rFonts w:ascii="Arial" w:hAnsi="Arial" w:eastAsia="Arial" w:cs="Arial"/>
        </w:rPr>
        <w:t>explain</w:t>
      </w:r>
      <w:r w:rsidRPr="3FBC72A5" w:rsidR="4C1BA8FF">
        <w:rPr>
          <w:rFonts w:ascii="Arial" w:hAnsi="Arial" w:eastAsia="Arial" w:cs="Arial"/>
        </w:rPr>
        <w:t>ing</w:t>
      </w:r>
      <w:r w:rsidRPr="3FBC72A5" w:rsidR="24E9ACA3">
        <w:rPr>
          <w:rFonts w:ascii="Arial" w:hAnsi="Arial" w:eastAsia="Arial" w:cs="Arial"/>
        </w:rPr>
        <w:t xml:space="preserve"> the role of critical reflection in</w:t>
      </w:r>
      <w:r w:rsidRPr="3FBC72A5" w:rsidR="5341581E">
        <w:rPr>
          <w:rFonts w:ascii="Arial" w:hAnsi="Arial" w:eastAsia="Arial" w:cs="Arial"/>
        </w:rPr>
        <w:t xml:space="preserve"> </w:t>
      </w:r>
      <w:r w:rsidRPr="3FBC72A5" w:rsidR="24E9ACA3">
        <w:rPr>
          <w:rFonts w:ascii="Arial" w:hAnsi="Arial" w:eastAsia="Arial" w:cs="Arial"/>
        </w:rPr>
        <w:t xml:space="preserve">teaching practice by referring </w:t>
      </w:r>
      <w:r w:rsidRPr="3FBC72A5" w:rsidR="20B160D9">
        <w:rPr>
          <w:rFonts w:ascii="Arial" w:hAnsi="Arial" w:eastAsia="Arial" w:cs="Arial"/>
        </w:rPr>
        <w:t>t</w:t>
      </w:r>
      <w:r w:rsidRPr="3FBC72A5" w:rsidR="5D6C0E31">
        <w:rPr>
          <w:rFonts w:ascii="Arial" w:hAnsi="Arial" w:eastAsia="Arial" w:cs="Arial"/>
        </w:rPr>
        <w:t>o Kolb’s model of ‘experiential learning cycle’ (1984) and Brookfield’s lenses (2017),</w:t>
      </w:r>
      <w:r w:rsidRPr="3FBC72A5" w:rsidR="20B160D9">
        <w:rPr>
          <w:rFonts w:ascii="Arial" w:hAnsi="Arial" w:eastAsia="Arial" w:cs="Arial"/>
        </w:rPr>
        <w:t xml:space="preserve"> </w:t>
      </w:r>
      <w:r w:rsidRPr="3FBC72A5" w:rsidR="750C4E2B">
        <w:rPr>
          <w:rFonts w:ascii="Arial" w:hAnsi="Arial" w:eastAsia="Arial" w:cs="Arial"/>
        </w:rPr>
        <w:t>reforms in education</w:t>
      </w:r>
      <w:r w:rsidRPr="3FBC72A5" w:rsidR="5644E018">
        <w:rPr>
          <w:rFonts w:ascii="Arial" w:hAnsi="Arial" w:eastAsia="Arial" w:cs="Arial"/>
        </w:rPr>
        <w:t xml:space="preserve"> and the</w:t>
      </w:r>
      <w:r w:rsidRPr="3FBC72A5" w:rsidR="353DCB5B">
        <w:rPr>
          <w:rFonts w:ascii="Arial" w:hAnsi="Arial" w:eastAsia="Arial" w:cs="Arial"/>
        </w:rPr>
        <w:t xml:space="preserve"> developing role of teach</w:t>
      </w:r>
      <w:r w:rsidRPr="3FBC72A5" w:rsidR="0C1EC854">
        <w:rPr>
          <w:rFonts w:ascii="Arial" w:hAnsi="Arial" w:eastAsia="Arial" w:cs="Arial"/>
        </w:rPr>
        <w:t>ers and the profession</w:t>
      </w:r>
      <w:r w:rsidRPr="3FBC72A5" w:rsidR="353DCB5B">
        <w:rPr>
          <w:rFonts w:ascii="Arial" w:hAnsi="Arial" w:eastAsia="Arial" w:cs="Arial"/>
        </w:rPr>
        <w:t xml:space="preserve">. </w:t>
      </w:r>
      <w:r w:rsidRPr="3FBC72A5" w:rsidR="16A9F24E">
        <w:rPr>
          <w:rFonts w:ascii="Arial" w:hAnsi="Arial" w:eastAsia="Arial" w:cs="Arial"/>
        </w:rPr>
        <w:t>Secondly</w:t>
      </w:r>
      <w:r w:rsidRPr="3FBC72A5" w:rsidR="2F1BCEB6">
        <w:rPr>
          <w:rFonts w:ascii="Arial" w:hAnsi="Arial" w:eastAsia="Arial" w:cs="Arial"/>
        </w:rPr>
        <w:t xml:space="preserve">, I will </w:t>
      </w:r>
      <w:r w:rsidRPr="3FBC72A5" w:rsidR="601C0EB1">
        <w:rPr>
          <w:rFonts w:ascii="Arial" w:hAnsi="Arial" w:eastAsia="Arial" w:cs="Arial"/>
        </w:rPr>
        <w:t>provide</w:t>
      </w:r>
      <w:r w:rsidRPr="3FBC72A5" w:rsidR="5644E018">
        <w:rPr>
          <w:rFonts w:ascii="Arial" w:hAnsi="Arial" w:eastAsia="Arial" w:cs="Arial"/>
        </w:rPr>
        <w:t xml:space="preserve"> a brief overview of the context of the school and classroom where I observed the incident</w:t>
      </w:r>
      <w:r w:rsidRPr="3FBC72A5" w:rsidR="5D9EB72D">
        <w:rPr>
          <w:rFonts w:ascii="Arial" w:hAnsi="Arial" w:eastAsia="Arial" w:cs="Arial"/>
        </w:rPr>
        <w:t xml:space="preserve"> and describe the critical incident in detail making relevant links to Donaldson (</w:t>
      </w:r>
      <w:r w:rsidRPr="3FBC72A5" w:rsidR="7753749C">
        <w:rPr>
          <w:rFonts w:ascii="Arial" w:hAnsi="Arial" w:eastAsia="Arial" w:cs="Arial"/>
        </w:rPr>
        <w:t>2015</w:t>
      </w:r>
      <w:r w:rsidRPr="3FBC72A5" w:rsidR="5D9EB72D">
        <w:rPr>
          <w:rFonts w:ascii="Arial" w:hAnsi="Arial" w:eastAsia="Arial" w:cs="Arial"/>
        </w:rPr>
        <w:t xml:space="preserve">)’s </w:t>
      </w:r>
      <w:r w:rsidRPr="3FBC72A5" w:rsidR="5D9EB72D">
        <w:rPr>
          <w:rFonts w:ascii="Arial" w:hAnsi="Arial" w:eastAsia="Arial" w:cs="Arial"/>
        </w:rPr>
        <w:t>four purposes</w:t>
      </w:r>
      <w:r w:rsidRPr="3FBC72A5" w:rsidR="5D9EB72D">
        <w:rPr>
          <w:rFonts w:ascii="Arial" w:hAnsi="Arial" w:eastAsia="Arial" w:cs="Arial"/>
        </w:rPr>
        <w:t xml:space="preserve">. </w:t>
      </w:r>
      <w:r w:rsidRPr="3FBC72A5" w:rsidR="017A69CB">
        <w:rPr>
          <w:rFonts w:ascii="Arial" w:hAnsi="Arial" w:eastAsia="Arial" w:cs="Arial"/>
        </w:rPr>
        <w:t>I</w:t>
      </w:r>
      <w:r w:rsidRPr="3FBC72A5" w:rsidR="3CCDE279">
        <w:rPr>
          <w:rFonts w:ascii="Arial" w:hAnsi="Arial" w:eastAsia="Arial" w:cs="Arial"/>
        </w:rPr>
        <w:t xml:space="preserve"> will</w:t>
      </w:r>
      <w:r w:rsidRPr="3FBC72A5" w:rsidR="1171C7FF">
        <w:rPr>
          <w:rFonts w:ascii="Arial" w:hAnsi="Arial" w:eastAsia="Arial" w:cs="Arial"/>
        </w:rPr>
        <w:t xml:space="preserve"> then critically evaluate research with regards to children’s rights and wellbeing and reflect </w:t>
      </w:r>
      <w:r w:rsidRPr="3FBC72A5" w:rsidR="078C3538">
        <w:rPr>
          <w:rFonts w:ascii="Arial" w:hAnsi="Arial" w:eastAsia="Arial" w:cs="Arial"/>
        </w:rPr>
        <w:t>upon my experience in relation to theoretical literature using Brookfield</w:t>
      </w:r>
      <w:r w:rsidRPr="3FBC72A5" w:rsidR="028C034B">
        <w:rPr>
          <w:rFonts w:ascii="Arial" w:hAnsi="Arial" w:eastAsia="Arial" w:cs="Arial"/>
        </w:rPr>
        <w:t>’s</w:t>
      </w:r>
      <w:r w:rsidRPr="3FBC72A5" w:rsidR="078C3538">
        <w:rPr>
          <w:rFonts w:ascii="Arial" w:hAnsi="Arial" w:eastAsia="Arial" w:cs="Arial"/>
        </w:rPr>
        <w:t xml:space="preserve"> lenses</w:t>
      </w:r>
      <w:r w:rsidRPr="3FBC72A5" w:rsidR="6BA19E08">
        <w:rPr>
          <w:rFonts w:ascii="Arial" w:hAnsi="Arial" w:eastAsia="Arial" w:cs="Arial"/>
        </w:rPr>
        <w:t xml:space="preserve"> (2017)</w:t>
      </w:r>
      <w:r w:rsidRPr="3FBC72A5" w:rsidR="078C3538">
        <w:rPr>
          <w:rFonts w:ascii="Arial" w:hAnsi="Arial" w:eastAsia="Arial" w:cs="Arial"/>
        </w:rPr>
        <w:t xml:space="preserve">. By doing so, I will identify the next teaching steps and explain how this will inform my own personal and professional practice. </w:t>
      </w:r>
    </w:p>
    <w:p w:rsidR="5221CE6E" w:rsidP="3FBC72A5" w:rsidRDefault="5221CE6E" w14:paraId="613EF8A2" w14:textId="4CE40ED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15BBF23C">
        <w:rPr>
          <w:rFonts w:ascii="Arial" w:hAnsi="Arial" w:eastAsia="Arial" w:cs="Arial"/>
          <w:b w:val="1"/>
          <w:bCs w:val="1"/>
          <w:i w:val="0"/>
          <w:iCs w:val="0"/>
          <w:caps w:val="0"/>
          <w:smallCaps w:val="0"/>
          <w:noProof w:val="0"/>
          <w:color w:val="000000" w:themeColor="text1" w:themeTint="FF" w:themeShade="FF"/>
          <w:sz w:val="28"/>
          <w:szCs w:val="28"/>
          <w:lang w:val="en-GB"/>
        </w:rPr>
        <w:t>The role of critical reflection</w:t>
      </w:r>
    </w:p>
    <w:p w:rsidR="1A7B2A5F" w:rsidP="3FBC72A5" w:rsidRDefault="1A7B2A5F" w14:paraId="104A0643" w14:textId="0BE2646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BC72A5" w:rsidR="1A354B26">
        <w:rPr>
          <w:rFonts w:ascii="Arial" w:hAnsi="Arial" w:eastAsia="Arial" w:cs="Arial"/>
        </w:rPr>
        <w:t xml:space="preserve">Critical reflection </w:t>
      </w:r>
      <w:r w:rsidRPr="3FBC72A5" w:rsidR="013C08D2">
        <w:rPr>
          <w:rFonts w:ascii="Arial" w:hAnsi="Arial" w:eastAsia="Arial" w:cs="Arial"/>
        </w:rPr>
        <w:t xml:space="preserve">in teaching </w:t>
      </w:r>
      <w:r w:rsidRPr="3FBC72A5" w:rsidR="2C39A224">
        <w:rPr>
          <w:rFonts w:ascii="Arial" w:hAnsi="Arial" w:eastAsia="Arial" w:cs="Arial"/>
        </w:rPr>
        <w:t>provides</w:t>
      </w:r>
      <w:r w:rsidRPr="3FBC72A5" w:rsidR="2C39A224">
        <w:rPr>
          <w:rFonts w:ascii="Arial" w:hAnsi="Arial" w:eastAsia="Arial" w:cs="Arial"/>
        </w:rPr>
        <w:t xml:space="preserve"> an opportunity to rethink and question the relationship between theory and practice</w:t>
      </w:r>
      <w:r w:rsidRPr="3FBC72A5" w:rsidR="28AE0D42">
        <w:rPr>
          <w:rFonts w:ascii="Arial" w:hAnsi="Arial" w:eastAsia="Arial" w:cs="Arial"/>
        </w:rPr>
        <w:t xml:space="preserve"> by reviewing what has been done in the past and how it can be sustained or improved in future</w:t>
      </w:r>
      <w:r w:rsidRPr="3FBC72A5" w:rsidR="2B6B733D">
        <w:rPr>
          <w:rFonts w:ascii="Arial" w:hAnsi="Arial" w:eastAsia="Arial" w:cs="Arial"/>
        </w:rPr>
        <w:t xml:space="preserve"> </w:t>
      </w:r>
      <w:r w:rsidRPr="3FBC72A5" w:rsidR="2B6B733D">
        <w:rPr>
          <w:rFonts w:ascii="Arial" w:hAnsi="Arial" w:eastAsia="Arial" w:cs="Arial"/>
          <w:noProof w:val="0"/>
          <w:sz w:val="22"/>
          <w:szCs w:val="22"/>
          <w:lang w:val="en-GB"/>
        </w:rPr>
        <w:t xml:space="preserve">(Winch, Oancea, Orchard, 2015). </w:t>
      </w:r>
      <w:r w:rsidRPr="3FBC72A5" w:rsidR="3BC0044D">
        <w:rPr>
          <w:rFonts w:ascii="Arial" w:hAnsi="Arial" w:eastAsia="Arial" w:cs="Arial"/>
          <w:color w:val="auto"/>
        </w:rPr>
        <w:t xml:space="preserve">It combines the ideas of learning through experience with </w:t>
      </w:r>
      <w:r w:rsidRPr="3FBC72A5" w:rsidR="3BC0044D">
        <w:rPr>
          <w:rFonts w:ascii="Arial" w:hAnsi="Arial" w:eastAsia="Arial" w:cs="Arial"/>
          <w:color w:val="auto"/>
        </w:rPr>
        <w:t>previous</w:t>
      </w:r>
      <w:r w:rsidRPr="3FBC72A5" w:rsidR="3BC0044D">
        <w:rPr>
          <w:rFonts w:ascii="Arial" w:hAnsi="Arial" w:eastAsia="Arial" w:cs="Arial"/>
          <w:color w:val="auto"/>
        </w:rPr>
        <w:t xml:space="preserve"> knowledge to form </w:t>
      </w:r>
      <w:r w:rsidRPr="3FBC72A5" w:rsidR="3BC0044D">
        <w:rPr>
          <w:rFonts w:ascii="Arial" w:hAnsi="Arial" w:eastAsia="Arial" w:cs="Arial"/>
          <w:color w:val="auto"/>
        </w:rPr>
        <w:t>new ideas</w:t>
      </w:r>
      <w:r w:rsidRPr="3FBC72A5" w:rsidR="3BC0044D">
        <w:rPr>
          <w:rFonts w:ascii="Arial" w:hAnsi="Arial" w:eastAsia="Arial" w:cs="Arial"/>
          <w:color w:val="auto"/>
        </w:rPr>
        <w:t>, by challenging traditional modes of practice.</w:t>
      </w:r>
      <w:r w:rsidRPr="3FBC72A5" w:rsidR="4B07CC31">
        <w:rPr>
          <w:rFonts w:ascii="Arial" w:hAnsi="Arial" w:eastAsia="Arial" w:cs="Arial"/>
          <w:color w:val="auto"/>
        </w:rPr>
        <w:t xml:space="preserve"> </w:t>
      </w:r>
      <w:r w:rsidRPr="3FBC72A5" w:rsidR="292CAC58">
        <w:rPr>
          <w:rFonts w:ascii="Arial" w:hAnsi="Arial" w:eastAsia="Arial" w:cs="Arial"/>
        </w:rPr>
        <w:t>These</w:t>
      </w:r>
      <w:r w:rsidRPr="3FBC72A5" w:rsidR="292CAC58">
        <w:rPr>
          <w:rFonts w:ascii="Arial" w:hAnsi="Arial" w:eastAsia="Arial" w:cs="Arial"/>
        </w:rPr>
        <w:t xml:space="preserve"> ideas</w:t>
      </w:r>
      <w:r w:rsidRPr="3FBC72A5" w:rsidR="292CAC58">
        <w:rPr>
          <w:rFonts w:ascii="Arial" w:hAnsi="Arial" w:eastAsia="Arial" w:cs="Arial"/>
        </w:rPr>
        <w:t xml:space="preserve"> can be evaluated to </w:t>
      </w:r>
      <w:r w:rsidRPr="3FBC72A5" w:rsidR="292CAC58">
        <w:rPr>
          <w:rFonts w:ascii="Arial" w:hAnsi="Arial" w:eastAsia="Arial" w:cs="Arial"/>
        </w:rPr>
        <w:t>determine</w:t>
      </w:r>
      <w:r w:rsidRPr="3FBC72A5" w:rsidR="292CAC58">
        <w:rPr>
          <w:rFonts w:ascii="Arial" w:hAnsi="Arial" w:eastAsia="Arial" w:cs="Arial"/>
        </w:rPr>
        <w:t xml:space="preserve"> their effectiveness</w:t>
      </w:r>
      <w:r w:rsidRPr="3FBC72A5" w:rsidR="78E26019">
        <w:rPr>
          <w:rFonts w:ascii="Arial" w:hAnsi="Arial" w:eastAsia="Arial" w:cs="Arial"/>
        </w:rPr>
        <w:t>, before being</w:t>
      </w:r>
      <w:r w:rsidRPr="3FBC72A5" w:rsidR="1C27CB22">
        <w:rPr>
          <w:rFonts w:ascii="Arial" w:hAnsi="Arial" w:eastAsia="Arial" w:cs="Arial"/>
        </w:rPr>
        <w:t xml:space="preserve"> implemented in the classroom</w:t>
      </w:r>
      <w:r w:rsidRPr="3FBC72A5" w:rsidR="1B12B986">
        <w:rPr>
          <w:rFonts w:ascii="Arial" w:hAnsi="Arial" w:eastAsia="Arial" w:cs="Arial"/>
        </w:rPr>
        <w:t xml:space="preserve"> </w:t>
      </w:r>
      <w:r w:rsidRPr="3FBC72A5" w:rsidR="1A6B77C2">
        <w:rPr>
          <w:rFonts w:ascii="Arial" w:hAnsi="Arial" w:eastAsia="Arial" w:cs="Arial"/>
        </w:rPr>
        <w:t>(</w:t>
      </w:r>
      <w:proofErr w:type="spellStart"/>
      <w:r w:rsidRPr="3FBC72A5" w:rsidR="1A6B77C2">
        <w:rPr>
          <w:rFonts w:ascii="Arial" w:hAnsi="Arial" w:eastAsia="Arial" w:cs="Arial"/>
        </w:rPr>
        <w:t>Zwozdiak</w:t>
      </w:r>
      <w:proofErr w:type="spellEnd"/>
      <w:r w:rsidRPr="3FBC72A5" w:rsidR="1A6B77C2">
        <w:rPr>
          <w:rFonts w:ascii="Arial" w:hAnsi="Arial" w:eastAsia="Arial" w:cs="Arial"/>
        </w:rPr>
        <w:t>-Myers, 2012).</w:t>
      </w:r>
      <w:r w:rsidRPr="3FBC72A5" w:rsidR="3D140801">
        <w:rPr>
          <w:rFonts w:ascii="Arial" w:hAnsi="Arial" w:eastAsia="Arial" w:cs="Arial"/>
        </w:rPr>
        <w:t xml:space="preserve"> </w:t>
      </w:r>
    </w:p>
    <w:p w:rsidR="1A7B2A5F" w:rsidP="3FBC72A5" w:rsidRDefault="1A7B2A5F" w14:paraId="33D7F986" w14:textId="65FFDA7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Kolb (1984) developed a model of critical reflection called ‘the experiential learning cycle.’ It emphasises that reflective observation is based on our own personal experience and that each experience has four systematic stages (see appendix 7). It has been determined that Kolb’s work provides a positive reflective structure that gives teachers the chance to develop their own professional practice (Aubrey and Riley, 2019, p. 204).</w:t>
      </w:r>
      <w:r w:rsidRPr="3FBC72A5" w:rsidR="515E72E5">
        <w:rPr>
          <w:rFonts w:ascii="Arial" w:hAnsi="Arial" w:eastAsia="Arial" w:cs="Arial"/>
          <w:b w:val="0"/>
          <w:bCs w:val="0"/>
          <w:i w:val="0"/>
          <w:iCs w:val="0"/>
          <w:caps w:val="0"/>
          <w:smallCaps w:val="0"/>
          <w:noProof w:val="0"/>
          <w:color w:val="FF0000"/>
          <w:sz w:val="22"/>
          <w:szCs w:val="22"/>
          <w:lang w:val="en-GB"/>
        </w:rPr>
        <w:t xml:space="preserve"> </w:t>
      </w: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However, Dennison</w:t>
      </w:r>
      <w:r w:rsidRPr="3FBC72A5" w:rsidR="3703DB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2010) argue</w:t>
      </w:r>
      <w:r w:rsidRPr="3FBC72A5" w:rsidR="31B4CAB5">
        <w:rPr>
          <w:rFonts w:ascii="Arial" w:hAnsi="Arial" w:eastAsia="Arial" w:cs="Arial"/>
          <w:b w:val="0"/>
          <w:bCs w:val="0"/>
          <w:i w:val="0"/>
          <w:iCs w:val="0"/>
          <w:caps w:val="0"/>
          <w:smallCaps w:val="0"/>
          <w:noProof w:val="0"/>
          <w:color w:val="000000" w:themeColor="text1" w:themeTint="FF" w:themeShade="FF"/>
          <w:sz w:val="22"/>
          <w:szCs w:val="22"/>
          <w:lang w:val="en-GB"/>
        </w:rPr>
        <w:t>s</w:t>
      </w: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model only focuses on learning based on actions</w:t>
      </w:r>
      <w:r w:rsidRPr="3FBC72A5" w:rsidR="6A9706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15D21BA4">
        <w:rPr>
          <w:rFonts w:ascii="Arial" w:hAnsi="Arial" w:eastAsia="Arial" w:cs="Arial"/>
          <w:b w:val="0"/>
          <w:bCs w:val="0"/>
          <w:i w:val="0"/>
          <w:iCs w:val="0"/>
          <w:caps w:val="0"/>
          <w:smallCaps w:val="0"/>
          <w:noProof w:val="0"/>
          <w:color w:val="000000" w:themeColor="text1" w:themeTint="FF" w:themeShade="FF"/>
          <w:sz w:val="22"/>
          <w:szCs w:val="22"/>
          <w:lang w:val="en-GB"/>
        </w:rPr>
        <w:t xml:space="preserve">It also </w:t>
      </w:r>
      <w:r w:rsidRPr="3FBC72A5" w:rsidR="00E956C1">
        <w:rPr>
          <w:rFonts w:ascii="Arial" w:hAnsi="Arial" w:eastAsia="Arial" w:cs="Arial"/>
          <w:b w:val="0"/>
          <w:bCs w:val="0"/>
          <w:i w:val="0"/>
          <w:iCs w:val="0"/>
          <w:caps w:val="0"/>
          <w:smallCaps w:val="0"/>
          <w:noProof w:val="0"/>
          <w:color w:val="000000" w:themeColor="text1" w:themeTint="FF" w:themeShade="FF"/>
          <w:sz w:val="22"/>
          <w:szCs w:val="22"/>
          <w:lang w:val="en-GB"/>
        </w:rPr>
        <w:t>represents a linear</w:t>
      </w:r>
      <w:r w:rsidRPr="3FBC72A5" w:rsidR="73D5896A">
        <w:rPr>
          <w:rFonts w:ascii="Arial" w:hAnsi="Arial" w:eastAsia="Arial" w:cs="Arial"/>
          <w:b w:val="0"/>
          <w:bCs w:val="0"/>
          <w:i w:val="0"/>
          <w:iCs w:val="0"/>
          <w:caps w:val="0"/>
          <w:smallCaps w:val="0"/>
          <w:noProof w:val="0"/>
          <w:color w:val="000000" w:themeColor="text1" w:themeTint="FF" w:themeShade="FF"/>
          <w:sz w:val="22"/>
          <w:szCs w:val="22"/>
          <w:lang w:val="en-GB"/>
        </w:rPr>
        <w:t>,</w:t>
      </w:r>
      <w:r w:rsidRPr="3FBC72A5" w:rsidR="00E956C1">
        <w:rPr>
          <w:rFonts w:ascii="Arial" w:hAnsi="Arial" w:eastAsia="Arial" w:cs="Arial"/>
          <w:b w:val="0"/>
          <w:bCs w:val="0"/>
          <w:i w:val="0"/>
          <w:iCs w:val="0"/>
          <w:caps w:val="0"/>
          <w:smallCaps w:val="0"/>
          <w:noProof w:val="0"/>
          <w:color w:val="000000" w:themeColor="text1" w:themeTint="FF" w:themeShade="FF"/>
          <w:sz w:val="22"/>
          <w:szCs w:val="22"/>
          <w:lang w:val="en-GB"/>
        </w:rPr>
        <w:t xml:space="preserve"> simplistic way of learning</w:t>
      </w:r>
      <w:r w:rsidRPr="3FBC72A5" w:rsidR="47FD3859">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 xml:space="preserve"> fails to consider diverse cultural experiences/conditions (McClay et al., 2010). </w:t>
      </w:r>
    </w:p>
    <w:p w:rsidR="1A7B2A5F" w:rsidP="3FBC72A5" w:rsidRDefault="1A7B2A5F" w14:paraId="1D5D4F4A" w14:textId="62D79474">
      <w:pPr>
        <w:spacing w:after="160" w:line="360" w:lineRule="auto"/>
        <w:jc w:val="both"/>
        <w:rPr>
          <w:rFonts w:ascii="Arial" w:hAnsi="Arial" w:eastAsia="Arial" w:cs="Arial"/>
        </w:rPr>
      </w:pP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 xml:space="preserve">Brookfield (2017) </w:t>
      </w:r>
      <w:r w:rsidRPr="3FBC72A5" w:rsidR="1934CD67">
        <w:rPr>
          <w:rFonts w:ascii="Arial" w:hAnsi="Arial" w:eastAsia="Arial" w:cs="Arial"/>
          <w:b w:val="0"/>
          <w:bCs w:val="0"/>
          <w:i w:val="0"/>
          <w:iCs w:val="0"/>
          <w:caps w:val="0"/>
          <w:smallCaps w:val="0"/>
          <w:noProof w:val="0"/>
          <w:color w:val="000000" w:themeColor="text1" w:themeTint="FF" w:themeShade="FF"/>
          <w:sz w:val="22"/>
          <w:szCs w:val="22"/>
          <w:lang w:val="en-GB"/>
        </w:rPr>
        <w:t>states</w:t>
      </w:r>
      <w:r w:rsidRPr="3FBC72A5" w:rsidR="515E72E5">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critical reflective process happens when teachers view their practice through four interconnecting lenses rather than reflecting on a personal experience independently. These lenses include the autobiographical, the students' eyes, our colleagues' experiences, and theoretical literature (see appendix 8). This model proposes that reflective practice in teaching is inclusive and considers the viewpoint of pupils and peers who are directly involved in the teacher's performance. By receiving feedback from others, it can help the teacher identify any habits or behaviours that they have been engaging in that may need altering and that they may not have been able to recognise alone (Brookfield, 2017).</w:t>
      </w:r>
      <w:r w:rsidRPr="3FBC72A5" w:rsidR="515E72E5">
        <w:rPr>
          <w:rFonts w:ascii="Arial" w:hAnsi="Arial" w:eastAsia="Arial" w:cs="Arial"/>
        </w:rPr>
        <w:t xml:space="preserve"> </w:t>
      </w:r>
      <w:r w:rsidRPr="3FBC72A5" w:rsidR="515E72E5">
        <w:rPr>
          <w:rFonts w:ascii="Arial" w:hAnsi="Arial" w:eastAsia="Arial" w:cs="Arial"/>
          <w:color w:val="FF0000"/>
        </w:rPr>
        <w:t xml:space="preserve"> </w:t>
      </w:r>
    </w:p>
    <w:p w:rsidR="1A7B2A5F" w:rsidP="3FBC72A5" w:rsidRDefault="1A7B2A5F" w14:paraId="0BD21093" w14:textId="617B008F">
      <w:pPr>
        <w:pStyle w:val="Normal"/>
        <w:spacing w:line="360" w:lineRule="auto"/>
        <w:jc w:val="both"/>
        <w:rPr>
          <w:rFonts w:ascii="Arial" w:hAnsi="Arial" w:eastAsia="Arial" w:cs="Arial"/>
        </w:rPr>
      </w:pPr>
      <w:r w:rsidRPr="3FBC72A5" w:rsidR="430E2AC3">
        <w:rPr>
          <w:rFonts w:ascii="Arial" w:hAnsi="Arial" w:eastAsia="Arial" w:cs="Arial"/>
        </w:rPr>
        <w:t>Th</w:t>
      </w:r>
      <w:r w:rsidRPr="3FBC72A5" w:rsidR="505DDEB2">
        <w:rPr>
          <w:rFonts w:ascii="Arial" w:hAnsi="Arial" w:eastAsia="Arial" w:cs="Arial"/>
        </w:rPr>
        <w:t>e</w:t>
      </w:r>
      <w:r w:rsidRPr="3FBC72A5" w:rsidR="16564DC6">
        <w:rPr>
          <w:rFonts w:ascii="Arial" w:hAnsi="Arial" w:eastAsia="Arial" w:cs="Arial"/>
        </w:rPr>
        <w:t>se models can help shape reflections and allow</w:t>
      </w:r>
      <w:r w:rsidRPr="3FBC72A5" w:rsidR="3A3009D2">
        <w:rPr>
          <w:rFonts w:ascii="Arial" w:hAnsi="Arial" w:eastAsia="Arial" w:cs="Arial"/>
        </w:rPr>
        <w:t xml:space="preserve"> </w:t>
      </w:r>
      <w:r w:rsidRPr="3FBC72A5" w:rsidR="430E2AC3">
        <w:rPr>
          <w:rFonts w:ascii="Arial" w:hAnsi="Arial" w:eastAsia="Arial" w:cs="Arial"/>
        </w:rPr>
        <w:t>teacher</w:t>
      </w:r>
      <w:r w:rsidRPr="3FBC72A5" w:rsidR="33C9736E">
        <w:rPr>
          <w:rFonts w:ascii="Arial" w:hAnsi="Arial" w:eastAsia="Arial" w:cs="Arial"/>
        </w:rPr>
        <w:t>s</w:t>
      </w:r>
      <w:r w:rsidRPr="3FBC72A5" w:rsidR="430E2AC3">
        <w:rPr>
          <w:rFonts w:ascii="Arial" w:hAnsi="Arial" w:eastAsia="Arial" w:cs="Arial"/>
        </w:rPr>
        <w:t xml:space="preserve"> </w:t>
      </w:r>
      <w:r w:rsidRPr="3FBC72A5" w:rsidR="3B5E2C51">
        <w:rPr>
          <w:rFonts w:ascii="Arial" w:hAnsi="Arial" w:eastAsia="Arial" w:cs="Arial"/>
        </w:rPr>
        <w:t>to</w:t>
      </w:r>
      <w:r w:rsidRPr="3FBC72A5" w:rsidR="5D801D59">
        <w:rPr>
          <w:rFonts w:ascii="Arial" w:hAnsi="Arial" w:eastAsia="Arial" w:cs="Arial"/>
        </w:rPr>
        <w:t xml:space="preserve"> use</w:t>
      </w:r>
      <w:r w:rsidRPr="3FBC72A5" w:rsidR="430E2AC3">
        <w:rPr>
          <w:rFonts w:ascii="Arial" w:hAnsi="Arial" w:eastAsia="Arial" w:cs="Arial"/>
        </w:rPr>
        <w:t xml:space="preserve"> </w:t>
      </w:r>
      <w:r w:rsidRPr="3FBC72A5" w:rsidR="430E2AC3">
        <w:rPr>
          <w:rFonts w:ascii="Arial" w:hAnsi="Arial" w:eastAsia="Arial" w:cs="Arial"/>
        </w:rPr>
        <w:t xml:space="preserve">professional judgement </w:t>
      </w:r>
      <w:r w:rsidRPr="3FBC72A5" w:rsidR="5B6726A6">
        <w:rPr>
          <w:rFonts w:ascii="Arial" w:hAnsi="Arial" w:eastAsia="Arial" w:cs="Arial"/>
        </w:rPr>
        <w:t>and</w:t>
      </w:r>
      <w:r w:rsidRPr="3FBC72A5" w:rsidR="430E2AC3">
        <w:rPr>
          <w:rFonts w:ascii="Arial" w:hAnsi="Arial" w:eastAsia="Arial" w:cs="Arial"/>
        </w:rPr>
        <w:t xml:space="preserve"> </w:t>
      </w:r>
      <w:r w:rsidRPr="3FBC72A5" w:rsidR="430E2AC3">
        <w:rPr>
          <w:rFonts w:ascii="Arial" w:hAnsi="Arial" w:eastAsia="Arial" w:cs="Arial"/>
        </w:rPr>
        <w:t>provide</w:t>
      </w:r>
      <w:r w:rsidRPr="3FBC72A5" w:rsidR="430E2AC3">
        <w:rPr>
          <w:rFonts w:ascii="Arial" w:hAnsi="Arial" w:eastAsia="Arial" w:cs="Arial"/>
        </w:rPr>
        <w:t xml:space="preserve"> the most </w:t>
      </w:r>
      <w:r w:rsidRPr="3FBC72A5" w:rsidR="430E2AC3">
        <w:rPr>
          <w:rFonts w:ascii="Arial" w:hAnsi="Arial" w:eastAsia="Arial" w:cs="Arial"/>
        </w:rPr>
        <w:t>appropriate learning</w:t>
      </w:r>
      <w:r w:rsidRPr="3FBC72A5" w:rsidR="430E2AC3">
        <w:rPr>
          <w:rFonts w:ascii="Arial" w:hAnsi="Arial" w:eastAsia="Arial" w:cs="Arial"/>
        </w:rPr>
        <w:t xml:space="preserve"> experience for the pupils and to improve the quality of the teaching (</w:t>
      </w:r>
      <w:proofErr w:type="spellStart"/>
      <w:r w:rsidRPr="3FBC72A5" w:rsidR="430E2AC3">
        <w:rPr>
          <w:rFonts w:ascii="Arial" w:hAnsi="Arial" w:eastAsia="Arial" w:cs="Arial"/>
        </w:rPr>
        <w:t>Zwozdiak</w:t>
      </w:r>
      <w:proofErr w:type="spellEnd"/>
      <w:r w:rsidRPr="3FBC72A5" w:rsidR="430E2AC3">
        <w:rPr>
          <w:rFonts w:ascii="Arial" w:hAnsi="Arial" w:eastAsia="Arial" w:cs="Arial"/>
        </w:rPr>
        <w:t>-Myers, 2012)</w:t>
      </w:r>
      <w:r w:rsidRPr="3FBC72A5" w:rsidR="59DD0BFD">
        <w:rPr>
          <w:rFonts w:ascii="Arial" w:hAnsi="Arial" w:eastAsia="Arial" w:cs="Arial"/>
        </w:rPr>
        <w:t xml:space="preserve">. </w:t>
      </w:r>
      <w:r w:rsidRPr="3FBC72A5" w:rsidR="72178C53">
        <w:rPr>
          <w:rFonts w:ascii="Arial" w:hAnsi="Arial" w:eastAsia="Arial" w:cs="Arial"/>
        </w:rPr>
        <w:t xml:space="preserve">By being critically reflective, teachers become more active and deliberate in their actions and behaviours, rather than random and reactive. Consequently, it raises educational standards and increases levels of self-awareness and higher order thinking. </w:t>
      </w:r>
      <w:r w:rsidRPr="3FBC72A5" w:rsidR="59DD0BFD">
        <w:rPr>
          <w:rFonts w:ascii="Arial" w:hAnsi="Arial" w:eastAsia="Arial" w:cs="Arial"/>
        </w:rPr>
        <w:t>W</w:t>
      </w:r>
      <w:r w:rsidRPr="3FBC72A5" w:rsidR="64161F83">
        <w:rPr>
          <w:rFonts w:ascii="Arial" w:hAnsi="Arial" w:eastAsia="Arial" w:cs="Arial"/>
        </w:rPr>
        <w:t>ithout critical reflection,</w:t>
      </w:r>
      <w:r w:rsidRPr="3FBC72A5" w:rsidR="37712FD6">
        <w:rPr>
          <w:rFonts w:ascii="Arial" w:hAnsi="Arial" w:eastAsia="Arial" w:cs="Arial"/>
        </w:rPr>
        <w:t xml:space="preserve"> Brookfield (2004) argues that</w:t>
      </w:r>
      <w:r w:rsidRPr="3FBC72A5" w:rsidR="64161F83">
        <w:rPr>
          <w:rFonts w:ascii="Arial" w:hAnsi="Arial" w:eastAsia="Arial" w:cs="Arial"/>
        </w:rPr>
        <w:t xml:space="preserve"> teachers' risk making poor decisions and bad judgments</w:t>
      </w:r>
      <w:r w:rsidRPr="3FBC72A5" w:rsidR="65DB9CF9">
        <w:rPr>
          <w:rFonts w:ascii="Arial" w:hAnsi="Arial" w:eastAsia="Arial" w:cs="Arial"/>
        </w:rPr>
        <w:t>.</w:t>
      </w:r>
      <w:r w:rsidRPr="3FBC72A5" w:rsidR="22DF8F72">
        <w:rPr>
          <w:rFonts w:ascii="Arial" w:hAnsi="Arial" w:eastAsia="Arial" w:cs="Arial"/>
        </w:rPr>
        <w:t xml:space="preserve"> </w:t>
      </w:r>
    </w:p>
    <w:p w:rsidR="604C2B8C" w:rsidP="3FBC72A5" w:rsidRDefault="604C2B8C" w14:paraId="7698A22C" w14:textId="5A652005">
      <w:pPr>
        <w:pStyle w:val="Normal"/>
        <w:spacing w:line="360" w:lineRule="auto"/>
        <w:jc w:val="both"/>
        <w:rPr>
          <w:rFonts w:ascii="Arial" w:hAnsi="Arial" w:eastAsia="Arial" w:cs="Arial"/>
        </w:rPr>
      </w:pPr>
      <w:r w:rsidRPr="4BEC1322" w:rsidR="4832C19C">
        <w:rPr>
          <w:rFonts w:ascii="Arial" w:hAnsi="Arial" w:eastAsia="Arial" w:cs="Arial"/>
        </w:rPr>
        <w:t xml:space="preserve">When </w:t>
      </w:r>
      <w:r w:rsidRPr="4BEC1322" w:rsidR="22270215">
        <w:rPr>
          <w:rFonts w:ascii="Arial" w:hAnsi="Arial" w:eastAsia="Arial" w:cs="Arial"/>
        </w:rPr>
        <w:t>considering</w:t>
      </w:r>
      <w:r w:rsidRPr="4BEC1322" w:rsidR="4832C19C">
        <w:rPr>
          <w:rFonts w:ascii="Arial" w:hAnsi="Arial" w:eastAsia="Arial" w:cs="Arial"/>
        </w:rPr>
        <w:t xml:space="preserve"> the developing role of teachers, </w:t>
      </w:r>
      <w:r w:rsidRPr="4BEC1322" w:rsidR="360762B4">
        <w:rPr>
          <w:rFonts w:ascii="Arial" w:hAnsi="Arial" w:eastAsia="Arial" w:cs="Arial"/>
        </w:rPr>
        <w:t>t</w:t>
      </w:r>
      <w:r w:rsidRPr="4BEC1322" w:rsidR="43FDDF6F">
        <w:rPr>
          <w:rFonts w:ascii="Arial" w:hAnsi="Arial" w:eastAsia="Arial" w:cs="Arial"/>
        </w:rPr>
        <w:t xml:space="preserve">he </w:t>
      </w:r>
      <w:r w:rsidRPr="4BEC1322" w:rsidR="3342BDFD">
        <w:rPr>
          <w:rFonts w:ascii="Arial" w:hAnsi="Arial" w:eastAsia="Arial" w:cs="Arial"/>
        </w:rPr>
        <w:t>F</w:t>
      </w:r>
      <w:r w:rsidRPr="4BEC1322" w:rsidR="43FDDF6F">
        <w:rPr>
          <w:rFonts w:ascii="Arial" w:hAnsi="Arial" w:eastAsia="Arial" w:cs="Arial"/>
        </w:rPr>
        <w:t xml:space="preserve">urlong report </w:t>
      </w:r>
      <w:r w:rsidRPr="4BEC1322" w:rsidR="68FD45C3">
        <w:rPr>
          <w:rFonts w:ascii="Arial" w:hAnsi="Arial" w:eastAsia="Arial" w:cs="Arial"/>
        </w:rPr>
        <w:t>(Stock, 2015)</w:t>
      </w:r>
      <w:r w:rsidRPr="4BEC1322" w:rsidR="4856E8BA">
        <w:rPr>
          <w:rFonts w:ascii="Arial" w:hAnsi="Arial" w:eastAsia="Arial" w:cs="Arial"/>
        </w:rPr>
        <w:t xml:space="preserve"> suggests </w:t>
      </w:r>
      <w:r w:rsidRPr="4BEC1322" w:rsidR="5FE7AA20">
        <w:rPr>
          <w:rFonts w:ascii="Arial" w:hAnsi="Arial" w:eastAsia="Arial" w:cs="Arial"/>
        </w:rPr>
        <w:t>that there is a</w:t>
      </w:r>
      <w:r w:rsidRPr="4BEC1322" w:rsidR="4856E8BA">
        <w:rPr>
          <w:rFonts w:ascii="Arial" w:hAnsi="Arial" w:eastAsia="Arial" w:cs="Arial"/>
        </w:rPr>
        <w:t xml:space="preserve"> need for change and improvement in the delivery of</w:t>
      </w:r>
      <w:r w:rsidRPr="4BEC1322" w:rsidR="3C06BDB6">
        <w:rPr>
          <w:rFonts w:ascii="Arial" w:hAnsi="Arial" w:eastAsia="Arial" w:cs="Arial"/>
        </w:rPr>
        <w:t xml:space="preserve"> initial education and training (ITET) in Wales. </w:t>
      </w:r>
      <w:r w:rsidRPr="4BEC1322" w:rsidR="100A60D3">
        <w:rPr>
          <w:rFonts w:ascii="Arial" w:hAnsi="Arial" w:eastAsia="Arial" w:cs="Arial"/>
        </w:rPr>
        <w:t>With the evolving nature of knowledge and society, rapid advances in technology (Amin, 2016), teachers are no longer ‘givers of knowledge’ (Cheng, 2014; Nadan et al., 2011)</w:t>
      </w:r>
      <w:r w:rsidRPr="4BEC1322" w:rsidR="34B0BF8E">
        <w:rPr>
          <w:rFonts w:ascii="Arial" w:hAnsi="Arial" w:eastAsia="Arial" w:cs="Arial"/>
        </w:rPr>
        <w:t>. It is suggested that</w:t>
      </w:r>
      <w:r w:rsidRPr="4BEC1322" w:rsidR="100A60D3">
        <w:rPr>
          <w:rFonts w:ascii="Arial" w:hAnsi="Arial" w:eastAsia="Arial" w:cs="Arial"/>
        </w:rPr>
        <w:t xml:space="preserve"> they must </w:t>
      </w:r>
      <w:r w:rsidRPr="4BEC1322" w:rsidR="1DE62516">
        <w:rPr>
          <w:rFonts w:ascii="Arial" w:hAnsi="Arial" w:eastAsia="Arial" w:cs="Arial"/>
        </w:rPr>
        <w:t>facilitate and</w:t>
      </w:r>
      <w:r w:rsidRPr="4BEC1322" w:rsidR="100A60D3">
        <w:rPr>
          <w:rFonts w:ascii="Arial" w:hAnsi="Arial" w:eastAsia="Arial" w:cs="Arial"/>
        </w:rPr>
        <w:t xml:space="preserve"> allow pupils to take more responsibility for their own learning.</w:t>
      </w:r>
      <w:r w:rsidRPr="4BEC1322" w:rsidR="57A32F7A">
        <w:rPr>
          <w:rFonts w:ascii="Arial" w:hAnsi="Arial" w:eastAsia="Arial" w:cs="Arial"/>
        </w:rPr>
        <w:t xml:space="preserve"> </w:t>
      </w:r>
      <w:r w:rsidRPr="4BEC1322" w:rsidR="7AA49A2B">
        <w:rPr>
          <w:rFonts w:ascii="Arial" w:hAnsi="Arial" w:eastAsia="Arial" w:cs="Arial"/>
        </w:rPr>
        <w:t>The Furlong report suggest</w:t>
      </w:r>
      <w:r w:rsidRPr="4BEC1322" w:rsidR="665A094D">
        <w:rPr>
          <w:rFonts w:ascii="Arial" w:hAnsi="Arial" w:eastAsia="Arial" w:cs="Arial"/>
        </w:rPr>
        <w:t>s</w:t>
      </w:r>
      <w:r w:rsidRPr="4BEC1322" w:rsidR="7AA49A2B">
        <w:rPr>
          <w:rFonts w:ascii="Arial" w:hAnsi="Arial" w:eastAsia="Arial" w:cs="Arial"/>
        </w:rPr>
        <w:t xml:space="preserve"> 9 recommendations to raise the s</w:t>
      </w:r>
      <w:r w:rsidRPr="4BEC1322" w:rsidR="7ED1FCB6">
        <w:rPr>
          <w:rFonts w:ascii="Arial" w:hAnsi="Arial" w:eastAsia="Arial" w:cs="Arial"/>
        </w:rPr>
        <w:t>tandards of provision and create a new form of professionalism amongst teachers that emphasises the long-term professional development of teaching as a profession. This will be in line with the recommendations of the Donald</w:t>
      </w:r>
      <w:r w:rsidRPr="4BEC1322" w:rsidR="6F4E9A51">
        <w:rPr>
          <w:rFonts w:ascii="Arial" w:hAnsi="Arial" w:eastAsia="Arial" w:cs="Arial"/>
        </w:rPr>
        <w:t xml:space="preserve">son review (2015) which highlights </w:t>
      </w:r>
      <w:r w:rsidRPr="4BEC1322" w:rsidR="689C1DAC">
        <w:rPr>
          <w:rFonts w:ascii="Arial" w:hAnsi="Arial" w:eastAsia="Arial" w:cs="Arial"/>
        </w:rPr>
        <w:t xml:space="preserve">a need to re-conceptualise all teaching standards in Wales as well as a </w:t>
      </w:r>
      <w:r w:rsidRPr="4BEC1322" w:rsidR="6F4E9A51">
        <w:rPr>
          <w:rFonts w:ascii="Arial" w:hAnsi="Arial" w:eastAsia="Arial" w:cs="Arial"/>
        </w:rPr>
        <w:t>need for a new curriculum to ensure that children are prepared to thrive in a future where adaptability, creativity and digital skills are crucial.</w:t>
      </w:r>
      <w:r w:rsidRPr="4BEC1322" w:rsidR="08741036">
        <w:rPr>
          <w:rFonts w:ascii="Arial" w:hAnsi="Arial" w:eastAsia="Arial" w:cs="Arial"/>
          <w:color w:val="FF0000"/>
        </w:rPr>
        <w:t xml:space="preserve"> </w:t>
      </w:r>
    </w:p>
    <w:p w:rsidR="2C485F34" w:rsidP="3FBC72A5" w:rsidRDefault="2C485F34" w14:paraId="6D0CA2E0" w14:textId="54ADF902">
      <w:pPr>
        <w:pStyle w:val="Normal"/>
        <w:spacing w:line="360" w:lineRule="auto"/>
        <w:jc w:val="both"/>
        <w:rPr>
          <w:rFonts w:ascii="Arial" w:hAnsi="Arial" w:eastAsia="Arial" w:cs="Arial"/>
        </w:rPr>
      </w:pPr>
      <w:r w:rsidRPr="3FBC72A5" w:rsidR="37332DED">
        <w:rPr>
          <w:rFonts w:ascii="Arial" w:hAnsi="Arial" w:eastAsia="Arial" w:cs="Arial"/>
        </w:rPr>
        <w:t>It is key that t</w:t>
      </w:r>
      <w:r w:rsidRPr="3FBC72A5" w:rsidR="10C0C534">
        <w:rPr>
          <w:rFonts w:ascii="Arial" w:hAnsi="Arial" w:eastAsia="Arial" w:cs="Arial"/>
        </w:rPr>
        <w:t>eachers</w:t>
      </w:r>
      <w:r w:rsidRPr="3FBC72A5" w:rsidR="6A075532">
        <w:rPr>
          <w:rFonts w:ascii="Arial" w:hAnsi="Arial" w:eastAsia="Arial" w:cs="Arial"/>
        </w:rPr>
        <w:t xml:space="preserve"> are</w:t>
      </w:r>
      <w:r w:rsidRPr="3FBC72A5" w:rsidR="3B75D99D">
        <w:rPr>
          <w:rFonts w:ascii="Arial" w:hAnsi="Arial" w:eastAsia="Arial" w:cs="Arial"/>
        </w:rPr>
        <w:t xml:space="preserve"> </w:t>
      </w:r>
      <w:r w:rsidRPr="3FBC72A5" w:rsidR="2035EE7F">
        <w:rPr>
          <w:rFonts w:ascii="Arial" w:hAnsi="Arial" w:eastAsia="Arial" w:cs="Arial"/>
        </w:rPr>
        <w:t xml:space="preserve">open-minded, responsible and give </w:t>
      </w:r>
      <w:r w:rsidRPr="3FBC72A5" w:rsidR="4D29A1D5">
        <w:rPr>
          <w:rFonts w:ascii="Arial" w:hAnsi="Arial" w:eastAsia="Arial" w:cs="Arial"/>
        </w:rPr>
        <w:t>wholeheartedly</w:t>
      </w:r>
      <w:r w:rsidRPr="3FBC72A5" w:rsidR="2035EE7F">
        <w:rPr>
          <w:rFonts w:ascii="Arial" w:hAnsi="Arial" w:eastAsia="Arial" w:cs="Arial"/>
        </w:rPr>
        <w:t xml:space="preserve"> to the p</w:t>
      </w:r>
      <w:r w:rsidRPr="3FBC72A5" w:rsidR="7DC84D6E">
        <w:rPr>
          <w:rFonts w:ascii="Arial" w:hAnsi="Arial" w:eastAsia="Arial" w:cs="Arial"/>
        </w:rPr>
        <w:t>rofession (</w:t>
      </w:r>
      <w:r w:rsidRPr="3FBC72A5" w:rsidR="000C933A">
        <w:rPr>
          <w:rFonts w:ascii="Arial" w:hAnsi="Arial" w:eastAsia="Arial" w:cs="Arial"/>
        </w:rPr>
        <w:t>Dewey, 1933</w:t>
      </w:r>
      <w:r w:rsidRPr="3FBC72A5" w:rsidR="7DC84D6E">
        <w:rPr>
          <w:rFonts w:ascii="Arial" w:hAnsi="Arial" w:eastAsia="Arial" w:cs="Arial"/>
        </w:rPr>
        <w:t>)</w:t>
      </w:r>
      <w:r w:rsidRPr="3FBC72A5" w:rsidR="14C6C997">
        <w:rPr>
          <w:rFonts w:ascii="Arial" w:hAnsi="Arial" w:eastAsia="Arial" w:cs="Arial"/>
        </w:rPr>
        <w:t>.</w:t>
      </w:r>
      <w:r w:rsidRPr="3FBC72A5" w:rsidR="4B5EF041">
        <w:rPr>
          <w:rFonts w:ascii="Arial" w:hAnsi="Arial" w:eastAsia="Arial" w:cs="Arial"/>
        </w:rPr>
        <w:t xml:space="preserve"> B</w:t>
      </w:r>
      <w:r w:rsidRPr="3FBC72A5" w:rsidR="2E422B48">
        <w:rPr>
          <w:rFonts w:ascii="Arial" w:hAnsi="Arial" w:eastAsia="Arial" w:cs="Arial"/>
        </w:rPr>
        <w:t xml:space="preserve">eing critically reflective allows teachers to take personal </w:t>
      </w:r>
      <w:r w:rsidRPr="3FBC72A5" w:rsidR="499B5AA0">
        <w:rPr>
          <w:rFonts w:ascii="Arial" w:hAnsi="Arial" w:eastAsia="Arial" w:cs="Arial"/>
        </w:rPr>
        <w:t>responsibility</w:t>
      </w:r>
      <w:r w:rsidRPr="3FBC72A5" w:rsidR="2E422B48">
        <w:rPr>
          <w:rFonts w:ascii="Arial" w:hAnsi="Arial" w:eastAsia="Arial" w:cs="Arial"/>
        </w:rPr>
        <w:t xml:space="preserve"> for their professional development and allows them to</w:t>
      </w:r>
      <w:r w:rsidRPr="3FBC72A5" w:rsidR="364C68B5">
        <w:rPr>
          <w:rFonts w:ascii="Arial" w:hAnsi="Arial" w:eastAsia="Arial" w:cs="Arial"/>
        </w:rPr>
        <w:t xml:space="preserve"> </w:t>
      </w:r>
      <w:r w:rsidRPr="3FBC72A5" w:rsidR="3B75D99D">
        <w:rPr>
          <w:rFonts w:ascii="Arial" w:hAnsi="Arial" w:eastAsia="Arial" w:cs="Arial"/>
        </w:rPr>
        <w:t>challeng</w:t>
      </w:r>
      <w:r w:rsidRPr="3FBC72A5" w:rsidR="2C5F59DE">
        <w:rPr>
          <w:rFonts w:ascii="Arial" w:hAnsi="Arial" w:eastAsia="Arial" w:cs="Arial"/>
        </w:rPr>
        <w:t>e t</w:t>
      </w:r>
      <w:r w:rsidRPr="3FBC72A5" w:rsidR="3B75D99D">
        <w:rPr>
          <w:rFonts w:ascii="Arial" w:hAnsi="Arial" w:eastAsia="Arial" w:cs="Arial"/>
        </w:rPr>
        <w:t xml:space="preserve">raditional views in order to </w:t>
      </w:r>
      <w:r w:rsidRPr="3FBC72A5" w:rsidR="5F4F95A9">
        <w:rPr>
          <w:rFonts w:ascii="Arial" w:hAnsi="Arial" w:eastAsia="Arial" w:cs="Arial"/>
        </w:rPr>
        <w:t xml:space="preserve">adapt to the </w:t>
      </w:r>
      <w:r w:rsidRPr="3FBC72A5" w:rsidR="00AD1698">
        <w:rPr>
          <w:rFonts w:ascii="Arial" w:hAnsi="Arial" w:eastAsia="Arial" w:cs="Arial"/>
        </w:rPr>
        <w:t>ever-changing</w:t>
      </w:r>
      <w:r w:rsidRPr="3FBC72A5" w:rsidR="5F4F95A9">
        <w:rPr>
          <w:rFonts w:ascii="Arial" w:hAnsi="Arial" w:eastAsia="Arial" w:cs="Arial"/>
        </w:rPr>
        <w:t xml:space="preserve"> demands of </w:t>
      </w:r>
      <w:r w:rsidRPr="3FBC72A5" w:rsidR="302F49EC">
        <w:rPr>
          <w:rFonts w:ascii="Arial" w:hAnsi="Arial" w:eastAsia="Arial" w:cs="Arial"/>
        </w:rPr>
        <w:t>society</w:t>
      </w:r>
      <w:r w:rsidRPr="3FBC72A5" w:rsidR="5F4F95A9">
        <w:rPr>
          <w:rFonts w:ascii="Arial" w:hAnsi="Arial" w:eastAsia="Arial" w:cs="Arial"/>
        </w:rPr>
        <w:t>.</w:t>
      </w:r>
    </w:p>
    <w:p w:rsidR="7F9C889D" w:rsidP="3FBC72A5" w:rsidRDefault="7F9C889D" w14:paraId="43FF4829" w14:textId="227EE70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0691E2A4">
        <w:rPr>
          <w:rFonts w:ascii="Arial" w:hAnsi="Arial" w:eastAsia="Arial" w:cs="Arial"/>
          <w:b w:val="1"/>
          <w:bCs w:val="1"/>
          <w:i w:val="0"/>
          <w:iCs w:val="0"/>
          <w:caps w:val="0"/>
          <w:smallCaps w:val="0"/>
          <w:noProof w:val="0"/>
          <w:color w:val="000000" w:themeColor="text1" w:themeTint="FF" w:themeShade="FF"/>
          <w:sz w:val="28"/>
          <w:szCs w:val="28"/>
          <w:lang w:val="en-GB"/>
        </w:rPr>
        <w:t>Observation</w:t>
      </w:r>
      <w:r w:rsidRPr="3FBC72A5" w:rsidR="0691E2A4">
        <w:rPr>
          <w:rFonts w:ascii="Arial" w:hAnsi="Arial" w:eastAsia="Arial" w:cs="Arial"/>
          <w:b w:val="1"/>
          <w:bCs w:val="1"/>
          <w:i w:val="0"/>
          <w:iCs w:val="0"/>
          <w:caps w:val="0"/>
          <w:smallCaps w:val="0"/>
          <w:noProof w:val="0"/>
          <w:color w:val="000000" w:themeColor="text1" w:themeTint="FF" w:themeShade="FF"/>
          <w:sz w:val="28"/>
          <w:szCs w:val="28"/>
          <w:lang w:val="en-GB"/>
        </w:rPr>
        <w:t xml:space="preserve"> – school and class context </w:t>
      </w:r>
    </w:p>
    <w:p w:rsidR="451A93AD" w:rsidP="3FBC72A5" w:rsidRDefault="5DADD56F" w14:paraId="67774E7D" w14:textId="43E1AFD2">
      <w:pPr>
        <w:spacing w:line="360" w:lineRule="auto"/>
        <w:jc w:val="both"/>
        <w:rPr>
          <w:rFonts w:ascii="Arial" w:hAnsi="Arial" w:eastAsia="Arial" w:cs="Arial"/>
        </w:rPr>
      </w:pPr>
      <w:r w:rsidRPr="3FBC72A5" w:rsidR="5DADD56F">
        <w:rPr>
          <w:rFonts w:ascii="Arial" w:hAnsi="Arial" w:eastAsia="Arial" w:cs="Arial"/>
        </w:rPr>
        <w:t xml:space="preserve">The British Educational Research Association (BERA) is the home of educational research in the United Kingdom. </w:t>
      </w:r>
      <w:r w:rsidRPr="3FBC72A5" w:rsidR="3B469E0D">
        <w:rPr>
          <w:rFonts w:ascii="Arial" w:hAnsi="Arial" w:eastAsia="Arial" w:cs="Arial"/>
        </w:rPr>
        <w:t>BERA</w:t>
      </w:r>
      <w:r w:rsidRPr="3FBC72A5" w:rsidR="168E72F8">
        <w:rPr>
          <w:rFonts w:ascii="Arial" w:hAnsi="Arial" w:eastAsia="Arial" w:cs="Arial"/>
        </w:rPr>
        <w:t xml:space="preserve"> (2018)</w:t>
      </w:r>
      <w:r w:rsidRPr="3FBC72A5" w:rsidR="3B469E0D">
        <w:rPr>
          <w:rFonts w:ascii="Arial" w:hAnsi="Arial" w:eastAsia="Arial" w:cs="Arial"/>
        </w:rPr>
        <w:t xml:space="preserve">’s </w:t>
      </w:r>
      <w:r w:rsidRPr="3FBC72A5" w:rsidR="7777DD26">
        <w:rPr>
          <w:rFonts w:ascii="Arial" w:hAnsi="Arial" w:eastAsia="Arial" w:cs="Arial"/>
          <w:color w:val="000000" w:themeColor="text1" w:themeTint="FF" w:themeShade="FF"/>
        </w:rPr>
        <w:t>guidelines</w:t>
      </w:r>
      <w:r w:rsidRPr="3FBC72A5" w:rsidR="22A4478D">
        <w:rPr>
          <w:rFonts w:ascii="Arial" w:hAnsi="Arial" w:eastAsia="Arial" w:cs="Arial"/>
          <w:color w:val="000000" w:themeColor="text1" w:themeTint="FF" w:themeShade="FF"/>
        </w:rPr>
        <w:t xml:space="preserve"> </w:t>
      </w:r>
      <w:r w:rsidRPr="3FBC72A5" w:rsidR="7418D7B0">
        <w:rPr>
          <w:rFonts w:ascii="Arial" w:hAnsi="Arial" w:eastAsia="Arial" w:cs="Arial"/>
          <w:color w:val="000000" w:themeColor="text1" w:themeTint="FF" w:themeShade="FF"/>
        </w:rPr>
        <w:t>indicate that the norm for conducting any research is to respect the</w:t>
      </w:r>
      <w:r w:rsidRPr="3FBC72A5" w:rsidR="2C5E41BF">
        <w:rPr>
          <w:rFonts w:ascii="Arial" w:hAnsi="Arial" w:eastAsia="Arial" w:cs="Arial"/>
          <w:color w:val="000000" w:themeColor="text1" w:themeTint="FF" w:themeShade="FF"/>
        </w:rPr>
        <w:t xml:space="preserve"> anonymity and </w:t>
      </w:r>
      <w:r w:rsidRPr="3FBC72A5" w:rsidR="6E51EB12">
        <w:rPr>
          <w:rFonts w:ascii="Arial" w:hAnsi="Arial" w:eastAsia="Arial" w:cs="Arial"/>
          <w:color w:val="000000" w:themeColor="text1" w:themeTint="FF" w:themeShade="FF"/>
        </w:rPr>
        <w:t>confidentiality of all involved</w:t>
      </w:r>
      <w:r w:rsidRPr="3FBC72A5" w:rsidR="5A81A6CA">
        <w:rPr>
          <w:rFonts w:ascii="Arial" w:hAnsi="Arial" w:eastAsia="Arial" w:cs="Arial"/>
          <w:color w:val="000000" w:themeColor="text1" w:themeTint="FF" w:themeShade="FF"/>
        </w:rPr>
        <w:t>,</w:t>
      </w:r>
      <w:r w:rsidRPr="3FBC72A5" w:rsidR="241819A7">
        <w:rPr>
          <w:rFonts w:ascii="Arial" w:hAnsi="Arial" w:eastAsia="Arial" w:cs="Arial"/>
          <w:color w:val="000000" w:themeColor="text1" w:themeTint="FF" w:themeShade="FF"/>
        </w:rPr>
        <w:t xml:space="preserve"> therefore</w:t>
      </w:r>
      <w:r w:rsidRPr="3FBC72A5" w:rsidR="5A81A6CA">
        <w:rPr>
          <w:rFonts w:ascii="Arial" w:hAnsi="Arial" w:eastAsia="Arial" w:cs="Arial"/>
          <w:color w:val="000000" w:themeColor="text1" w:themeTint="FF" w:themeShade="FF"/>
        </w:rPr>
        <w:t xml:space="preserve"> </w:t>
      </w:r>
      <w:r w:rsidRPr="3FBC72A5" w:rsidR="6E51EB12">
        <w:rPr>
          <w:rFonts w:ascii="Arial" w:hAnsi="Arial" w:eastAsia="Arial" w:cs="Arial"/>
          <w:color w:val="000000" w:themeColor="text1" w:themeTint="FF" w:themeShade="FF"/>
        </w:rPr>
        <w:t>the school, staff and pupils will re</w:t>
      </w:r>
      <w:r w:rsidRPr="3FBC72A5" w:rsidR="0E286D86">
        <w:rPr>
          <w:rFonts w:ascii="Arial" w:hAnsi="Arial" w:eastAsia="Arial" w:cs="Arial"/>
          <w:color w:val="000000" w:themeColor="text1" w:themeTint="FF" w:themeShade="FF"/>
        </w:rPr>
        <w:t>main anonymous throughout.</w:t>
      </w:r>
    </w:p>
    <w:p w:rsidR="05B81A8E" w:rsidP="3FBC72A5" w:rsidRDefault="0C814569" w14:paraId="1204B207" w14:textId="6F5280C0">
      <w:pPr>
        <w:pStyle w:val="Normal"/>
        <w:spacing w:line="360" w:lineRule="auto"/>
        <w:jc w:val="both"/>
        <w:rPr>
          <w:rFonts w:ascii="Arial" w:hAnsi="Arial" w:eastAsia="Arial" w:cs="Arial"/>
          <w:color w:val="000000" w:themeColor="text1" w:themeTint="FF" w:themeShade="FF"/>
        </w:rPr>
      </w:pPr>
      <w:r w:rsidRPr="4BEC1322" w:rsidR="7987BDBE">
        <w:rPr>
          <w:rFonts w:ascii="Arial" w:hAnsi="Arial" w:eastAsia="Arial" w:cs="Arial"/>
          <w:color w:val="000000" w:themeColor="text1" w:themeTint="FF" w:themeShade="FF"/>
        </w:rPr>
        <w:t xml:space="preserve">The observation took place in a Welsh medium, </w:t>
      </w:r>
      <w:r w:rsidRPr="4BEC1322" w:rsidR="43BEE9C9">
        <w:rPr>
          <w:rFonts w:ascii="Arial" w:hAnsi="Arial" w:eastAsia="Arial" w:cs="Arial"/>
          <w:color w:val="000000" w:themeColor="text1" w:themeTint="FF" w:themeShade="FF"/>
        </w:rPr>
        <w:t>mixed gender</w:t>
      </w:r>
      <w:r w:rsidRPr="4BEC1322" w:rsidR="7987BDBE">
        <w:rPr>
          <w:rFonts w:ascii="Arial" w:hAnsi="Arial" w:eastAsia="Arial" w:cs="Arial"/>
          <w:color w:val="000000" w:themeColor="text1" w:themeTint="FF" w:themeShade="FF"/>
        </w:rPr>
        <w:t xml:space="preserve">, </w:t>
      </w:r>
      <w:r w:rsidRPr="4BEC1322" w:rsidR="08079C3E">
        <w:rPr>
          <w:rFonts w:ascii="Arial" w:hAnsi="Arial" w:eastAsia="Arial" w:cs="Arial"/>
          <w:color w:val="000000" w:themeColor="text1" w:themeTint="FF" w:themeShade="FF"/>
        </w:rPr>
        <w:t>3–16-year-old</w:t>
      </w:r>
      <w:r w:rsidRPr="4BEC1322" w:rsidR="7987BDBE">
        <w:rPr>
          <w:rFonts w:ascii="Arial" w:hAnsi="Arial" w:eastAsia="Arial" w:cs="Arial"/>
          <w:color w:val="000000" w:themeColor="text1" w:themeTint="FF" w:themeShade="FF"/>
        </w:rPr>
        <w:t xml:space="preserve"> school based in Haverfordwest, in the local authority of Pembrokeshire. </w:t>
      </w:r>
      <w:r w:rsidRPr="4BEC1322" w:rsidR="53249E6D">
        <w:rPr>
          <w:rFonts w:ascii="Arial" w:hAnsi="Arial" w:eastAsia="Arial" w:cs="Arial"/>
          <w:color w:val="000000" w:themeColor="text1" w:themeTint="FF" w:themeShade="FF"/>
        </w:rPr>
        <w:t>Th</w:t>
      </w:r>
      <w:r w:rsidRPr="4BEC1322" w:rsidR="4DEB0D39">
        <w:rPr>
          <w:rFonts w:ascii="Arial" w:hAnsi="Arial" w:eastAsia="Arial" w:cs="Arial"/>
          <w:color w:val="000000" w:themeColor="text1" w:themeTint="FF" w:themeShade="FF"/>
        </w:rPr>
        <w:t>e</w:t>
      </w:r>
      <w:r w:rsidRPr="4BEC1322" w:rsidR="53249E6D">
        <w:rPr>
          <w:rFonts w:ascii="Arial" w:hAnsi="Arial" w:eastAsia="Arial" w:cs="Arial"/>
          <w:color w:val="000000" w:themeColor="text1" w:themeTint="FF" w:themeShade="FF"/>
        </w:rPr>
        <w:t xml:space="preserve"> school </w:t>
      </w:r>
      <w:r w:rsidRPr="4BEC1322" w:rsidR="4B77561A">
        <w:rPr>
          <w:rFonts w:ascii="Arial" w:hAnsi="Arial" w:eastAsia="Arial" w:cs="Arial"/>
          <w:color w:val="000000" w:themeColor="text1" w:themeTint="FF" w:themeShade="FF"/>
        </w:rPr>
        <w:t>opened</w:t>
      </w:r>
      <w:r w:rsidRPr="4BEC1322" w:rsidR="53249E6D">
        <w:rPr>
          <w:rFonts w:ascii="Arial" w:hAnsi="Arial" w:eastAsia="Arial" w:cs="Arial"/>
          <w:color w:val="000000" w:themeColor="text1" w:themeTint="FF" w:themeShade="FF"/>
        </w:rPr>
        <w:t xml:space="preserve"> in 2018</w:t>
      </w:r>
      <w:r w:rsidRPr="4BEC1322" w:rsidR="2C403462">
        <w:rPr>
          <w:rFonts w:ascii="Arial" w:hAnsi="Arial" w:eastAsia="Arial" w:cs="Arial"/>
          <w:color w:val="000000" w:themeColor="text1" w:themeTint="FF" w:themeShade="FF"/>
        </w:rPr>
        <w:t xml:space="preserve"> and there are</w:t>
      </w:r>
      <w:r w:rsidRPr="4BEC1322" w:rsidR="200A2B60">
        <w:rPr>
          <w:rFonts w:ascii="Arial" w:hAnsi="Arial" w:eastAsia="Arial" w:cs="Arial"/>
          <w:color w:val="000000" w:themeColor="text1" w:themeTint="FF" w:themeShade="FF"/>
        </w:rPr>
        <w:t xml:space="preserve"> </w:t>
      </w:r>
      <w:r w:rsidRPr="4BEC1322" w:rsidR="200A2B60">
        <w:rPr>
          <w:rFonts w:ascii="Arial" w:hAnsi="Arial" w:eastAsia="Arial" w:cs="Arial"/>
          <w:color w:val="000000" w:themeColor="text1" w:themeTint="FF" w:themeShade="FF"/>
        </w:rPr>
        <w:t>currently</w:t>
      </w:r>
      <w:r w:rsidRPr="4BEC1322" w:rsidR="70944A9A">
        <w:rPr>
          <w:rFonts w:ascii="Arial" w:hAnsi="Arial" w:eastAsia="Arial" w:cs="Arial"/>
          <w:color w:val="000000" w:themeColor="text1" w:themeTint="FF" w:themeShade="FF"/>
        </w:rPr>
        <w:t xml:space="preserve"> 705 </w:t>
      </w:r>
      <w:r w:rsidRPr="4BEC1322" w:rsidR="59619D5E">
        <w:rPr>
          <w:rFonts w:ascii="Arial" w:hAnsi="Arial" w:eastAsia="Arial" w:cs="Arial"/>
          <w:color w:val="000000" w:themeColor="text1" w:themeTint="FF" w:themeShade="FF"/>
        </w:rPr>
        <w:t>pupil</w:t>
      </w:r>
      <w:r w:rsidRPr="4BEC1322" w:rsidR="2AF1196B">
        <w:rPr>
          <w:rFonts w:ascii="Arial" w:hAnsi="Arial" w:eastAsia="Arial" w:cs="Arial"/>
          <w:color w:val="000000" w:themeColor="text1" w:themeTint="FF" w:themeShade="FF"/>
        </w:rPr>
        <w:t>s</w:t>
      </w:r>
      <w:r w:rsidRPr="4BEC1322" w:rsidR="1D42C97D">
        <w:rPr>
          <w:rFonts w:ascii="Arial" w:hAnsi="Arial" w:eastAsia="Arial" w:cs="Arial"/>
          <w:color w:val="000000" w:themeColor="text1" w:themeTint="FF" w:themeShade="FF"/>
        </w:rPr>
        <w:t xml:space="preserve"> that </w:t>
      </w:r>
      <w:r w:rsidRPr="4BEC1322" w:rsidR="1D42C97D">
        <w:rPr>
          <w:rFonts w:ascii="Arial" w:hAnsi="Arial" w:eastAsia="Arial" w:cs="Arial"/>
          <w:color w:val="000000" w:themeColor="text1" w:themeTint="FF" w:themeShade="FF"/>
        </w:rPr>
        <w:t>are</w:t>
      </w:r>
      <w:r w:rsidRPr="4BEC1322" w:rsidR="1D42C97D">
        <w:rPr>
          <w:rFonts w:ascii="Arial" w:hAnsi="Arial" w:eastAsia="Arial" w:cs="Arial"/>
          <w:color w:val="000000" w:themeColor="text1" w:themeTint="FF" w:themeShade="FF"/>
        </w:rPr>
        <w:t xml:space="preserve"> on roll</w:t>
      </w:r>
      <w:r w:rsidRPr="4BEC1322" w:rsidR="0D03C0C0">
        <w:rPr>
          <w:rFonts w:ascii="Arial" w:hAnsi="Arial" w:eastAsia="Arial" w:cs="Arial"/>
          <w:color w:val="000000" w:themeColor="text1" w:themeTint="FF" w:themeShade="FF"/>
        </w:rPr>
        <w:t xml:space="preserve">, </w:t>
      </w:r>
      <w:r w:rsidRPr="4BEC1322" w:rsidR="55C9BADC">
        <w:rPr>
          <w:rFonts w:ascii="Arial" w:hAnsi="Arial" w:eastAsia="Arial" w:cs="Arial"/>
          <w:color w:val="000000" w:themeColor="text1" w:themeTint="FF" w:themeShade="FF"/>
        </w:rPr>
        <w:t xml:space="preserve">which is </w:t>
      </w:r>
      <w:r w:rsidRPr="4BEC1322" w:rsidR="70944A9A">
        <w:rPr>
          <w:rFonts w:ascii="Arial" w:hAnsi="Arial" w:eastAsia="Arial" w:cs="Arial"/>
          <w:color w:val="000000" w:themeColor="text1" w:themeTint="FF" w:themeShade="FF"/>
        </w:rPr>
        <w:t>likely to increase to 750 by the summer term</w:t>
      </w:r>
      <w:r w:rsidRPr="4BEC1322" w:rsidR="16562975">
        <w:rPr>
          <w:rFonts w:ascii="Arial" w:hAnsi="Arial" w:eastAsia="Arial" w:cs="Arial"/>
          <w:color w:val="000000" w:themeColor="text1" w:themeTint="FF" w:themeShade="FF"/>
        </w:rPr>
        <w:t>. A</w:t>
      </w:r>
      <w:r w:rsidRPr="4BEC1322" w:rsidR="4D73F478">
        <w:rPr>
          <w:rFonts w:ascii="Arial" w:hAnsi="Arial" w:eastAsia="Arial" w:cs="Arial"/>
          <w:color w:val="000000" w:themeColor="text1" w:themeTint="FF" w:themeShade="FF"/>
        </w:rPr>
        <w:t>round 9</w:t>
      </w:r>
      <w:r w:rsidRPr="4BEC1322" w:rsidR="2655168A">
        <w:rPr>
          <w:rFonts w:ascii="Arial" w:hAnsi="Arial" w:eastAsia="Arial" w:cs="Arial"/>
          <w:color w:val="000000" w:themeColor="text1" w:themeTint="FF" w:themeShade="FF"/>
        </w:rPr>
        <w:t>5</w:t>
      </w:r>
      <w:r w:rsidRPr="4BEC1322" w:rsidR="4D73F478">
        <w:rPr>
          <w:rFonts w:ascii="Arial" w:hAnsi="Arial" w:eastAsia="Arial" w:cs="Arial"/>
          <w:color w:val="000000" w:themeColor="text1" w:themeTint="FF" w:themeShade="FF"/>
        </w:rPr>
        <w:t>% of</w:t>
      </w:r>
      <w:r w:rsidRPr="4BEC1322" w:rsidR="4EE2D102">
        <w:rPr>
          <w:rFonts w:ascii="Arial" w:hAnsi="Arial" w:eastAsia="Arial" w:cs="Arial"/>
          <w:color w:val="000000" w:themeColor="text1" w:themeTint="FF" w:themeShade="FF"/>
        </w:rPr>
        <w:t xml:space="preserve"> these</w:t>
      </w:r>
      <w:r w:rsidRPr="4BEC1322" w:rsidR="4D73F478">
        <w:rPr>
          <w:rFonts w:ascii="Arial" w:hAnsi="Arial" w:eastAsia="Arial" w:cs="Arial"/>
          <w:color w:val="000000" w:themeColor="text1" w:themeTint="FF" w:themeShade="FF"/>
        </w:rPr>
        <w:t xml:space="preserve"> pupils com</w:t>
      </w:r>
      <w:r w:rsidRPr="4BEC1322" w:rsidR="5DFB06D7">
        <w:rPr>
          <w:rFonts w:ascii="Arial" w:hAnsi="Arial" w:eastAsia="Arial" w:cs="Arial"/>
          <w:color w:val="000000" w:themeColor="text1" w:themeTint="FF" w:themeShade="FF"/>
        </w:rPr>
        <w:t>e</w:t>
      </w:r>
      <w:r w:rsidRPr="4BEC1322" w:rsidR="4D73F478">
        <w:rPr>
          <w:rFonts w:ascii="Arial" w:hAnsi="Arial" w:eastAsia="Arial" w:cs="Arial"/>
          <w:color w:val="000000" w:themeColor="text1" w:themeTint="FF" w:themeShade="FF"/>
        </w:rPr>
        <w:t xml:space="preserve"> from English speaking family homes.</w:t>
      </w:r>
      <w:r w:rsidRPr="4BEC1322" w:rsidR="4C76EABE">
        <w:rPr>
          <w:rFonts w:ascii="Arial" w:hAnsi="Arial" w:eastAsia="Arial" w:cs="Arial"/>
          <w:color w:val="000000" w:themeColor="text1" w:themeTint="FF" w:themeShade="FF"/>
        </w:rPr>
        <w:t xml:space="preserve"> </w:t>
      </w:r>
      <w:r w:rsidRPr="4BEC1322" w:rsidR="5070A696">
        <w:rPr>
          <w:rFonts w:ascii="Arial" w:hAnsi="Arial" w:eastAsia="Arial" w:cs="Arial"/>
          <w:color w:val="000000" w:themeColor="text1" w:themeTint="FF" w:themeShade="FF"/>
        </w:rPr>
        <w:t>There are two classes for every year group</w:t>
      </w:r>
      <w:r w:rsidRPr="4BEC1322" w:rsidR="4F0378BC">
        <w:rPr>
          <w:rFonts w:ascii="Arial" w:hAnsi="Arial" w:eastAsia="Arial" w:cs="Arial"/>
          <w:color w:val="000000" w:themeColor="text1" w:themeTint="FF" w:themeShade="FF"/>
        </w:rPr>
        <w:t xml:space="preserve"> from nursery to year 6</w:t>
      </w:r>
      <w:r w:rsidRPr="4BEC1322" w:rsidR="41EB00E7">
        <w:rPr>
          <w:rFonts w:ascii="Arial" w:hAnsi="Arial" w:eastAsia="Arial" w:cs="Arial"/>
          <w:color w:val="000000" w:themeColor="text1" w:themeTint="FF" w:themeShade="FF"/>
        </w:rPr>
        <w:t>,</w:t>
      </w:r>
      <w:r w:rsidRPr="4BEC1322" w:rsidR="5AAEF2C5">
        <w:rPr>
          <w:rFonts w:ascii="Arial" w:hAnsi="Arial" w:eastAsia="Arial" w:cs="Arial"/>
          <w:color w:val="000000" w:themeColor="text1" w:themeTint="FF" w:themeShade="FF"/>
        </w:rPr>
        <w:t xml:space="preserve"> three classes of pupils in year 7, 8</w:t>
      </w:r>
      <w:r w:rsidRPr="4BEC1322" w:rsidR="4ECCCC35">
        <w:rPr>
          <w:rFonts w:ascii="Arial" w:hAnsi="Arial" w:eastAsia="Arial" w:cs="Arial"/>
          <w:color w:val="000000" w:themeColor="text1" w:themeTint="FF" w:themeShade="FF"/>
        </w:rPr>
        <w:t xml:space="preserve"> and 9 and</w:t>
      </w:r>
      <w:r w:rsidRPr="4BEC1322" w:rsidR="5AAEF2C5">
        <w:rPr>
          <w:rFonts w:ascii="Arial" w:hAnsi="Arial" w:eastAsia="Arial" w:cs="Arial"/>
          <w:color w:val="000000" w:themeColor="text1" w:themeTint="FF" w:themeShade="FF"/>
        </w:rPr>
        <w:t xml:space="preserve"> </w:t>
      </w:r>
      <w:r w:rsidRPr="4BEC1322" w:rsidR="40458B9C">
        <w:rPr>
          <w:rFonts w:ascii="Arial" w:hAnsi="Arial" w:eastAsia="Arial" w:cs="Arial"/>
          <w:color w:val="000000" w:themeColor="text1" w:themeTint="FF" w:themeShade="FF"/>
        </w:rPr>
        <w:t xml:space="preserve">there are two classes of </w:t>
      </w:r>
      <w:r w:rsidRPr="4BEC1322" w:rsidR="16363E55">
        <w:rPr>
          <w:rFonts w:ascii="Arial" w:hAnsi="Arial" w:eastAsia="Arial" w:cs="Arial"/>
          <w:color w:val="000000" w:themeColor="text1" w:themeTint="FF" w:themeShade="FF"/>
        </w:rPr>
        <w:t>pupils</w:t>
      </w:r>
      <w:r w:rsidRPr="4BEC1322" w:rsidR="40458B9C">
        <w:rPr>
          <w:rFonts w:ascii="Arial" w:hAnsi="Arial" w:eastAsia="Arial" w:cs="Arial"/>
          <w:color w:val="000000" w:themeColor="text1" w:themeTint="FF" w:themeShade="FF"/>
        </w:rPr>
        <w:t xml:space="preserve"> in</w:t>
      </w:r>
      <w:r w:rsidRPr="4BEC1322" w:rsidR="5AAEF2C5">
        <w:rPr>
          <w:rFonts w:ascii="Arial" w:hAnsi="Arial" w:eastAsia="Arial" w:cs="Arial"/>
          <w:color w:val="000000" w:themeColor="text1" w:themeTint="FF" w:themeShade="FF"/>
        </w:rPr>
        <w:t xml:space="preserve"> year 10. </w:t>
      </w:r>
      <w:r w:rsidRPr="4BEC1322" w:rsidR="2E7E2509">
        <w:rPr>
          <w:rFonts w:ascii="Arial" w:hAnsi="Arial" w:eastAsia="Arial" w:cs="Arial"/>
          <w:color w:val="000000" w:themeColor="text1" w:themeTint="FF" w:themeShade="FF"/>
        </w:rPr>
        <w:t xml:space="preserve">The incident took place in a busy, mixed ability classroom with 28 children present. </w:t>
      </w:r>
      <w:r w:rsidRPr="4BEC1322" w:rsidR="2D81AE3D">
        <w:rPr>
          <w:rFonts w:ascii="Arial" w:hAnsi="Arial" w:eastAsia="Arial" w:cs="Arial"/>
          <w:color w:val="000000" w:themeColor="text1" w:themeTint="FF" w:themeShade="FF"/>
        </w:rPr>
        <w:t xml:space="preserve">The school has </w:t>
      </w:r>
      <w:r w:rsidRPr="4BEC1322" w:rsidR="2D81AE3D">
        <w:rPr>
          <w:rFonts w:ascii="Arial" w:hAnsi="Arial" w:eastAsia="Arial" w:cs="Arial"/>
          <w:color w:val="000000" w:themeColor="text1" w:themeTint="FF" w:themeShade="FF"/>
        </w:rPr>
        <w:t>identified</w:t>
      </w:r>
      <w:r w:rsidRPr="4BEC1322" w:rsidR="2D81AE3D">
        <w:rPr>
          <w:rFonts w:ascii="Arial" w:hAnsi="Arial" w:eastAsia="Arial" w:cs="Arial"/>
          <w:color w:val="000000" w:themeColor="text1" w:themeTint="FF" w:themeShade="FF"/>
        </w:rPr>
        <w:t xml:space="preserve"> that 16.45% of pupils have </w:t>
      </w:r>
      <w:r w:rsidRPr="4BEC1322" w:rsidR="2D81AE3D">
        <w:rPr>
          <w:rFonts w:ascii="Arial" w:hAnsi="Arial" w:eastAsia="Arial" w:cs="Arial"/>
          <w:color w:val="000000" w:themeColor="text1" w:themeTint="FF" w:themeShade="FF"/>
        </w:rPr>
        <w:t>additional</w:t>
      </w:r>
      <w:r w:rsidRPr="4BEC1322" w:rsidR="2D81AE3D">
        <w:rPr>
          <w:rFonts w:ascii="Arial" w:hAnsi="Arial" w:eastAsia="Arial" w:cs="Arial"/>
          <w:color w:val="000000" w:themeColor="text1" w:themeTint="FF" w:themeShade="FF"/>
        </w:rPr>
        <w:t xml:space="preserve"> learning needs</w:t>
      </w:r>
      <w:r w:rsidRPr="4BEC1322" w:rsidR="044BEA20">
        <w:rPr>
          <w:rFonts w:ascii="Arial" w:hAnsi="Arial" w:eastAsia="Arial" w:cs="Arial"/>
          <w:color w:val="000000" w:themeColor="text1" w:themeTint="FF" w:themeShade="FF"/>
        </w:rPr>
        <w:t xml:space="preserve"> and</w:t>
      </w:r>
      <w:r w:rsidRPr="4BEC1322" w:rsidR="2D81AE3D">
        <w:rPr>
          <w:rFonts w:ascii="Arial" w:hAnsi="Arial" w:eastAsia="Arial" w:cs="Arial"/>
          <w:color w:val="000000" w:themeColor="text1" w:themeTint="FF" w:themeShade="FF"/>
        </w:rPr>
        <w:t xml:space="preserve"> 10.07% of children are eligible for free school meals which is </w:t>
      </w:r>
      <w:r w:rsidRPr="4BEC1322" w:rsidR="2D81AE3D">
        <w:rPr>
          <w:rFonts w:ascii="Arial" w:hAnsi="Arial" w:eastAsia="Arial" w:cs="Arial"/>
          <w:color w:val="000000" w:themeColor="text1" w:themeTint="FF" w:themeShade="FF"/>
        </w:rPr>
        <w:t>considerably lower</w:t>
      </w:r>
      <w:r w:rsidRPr="4BEC1322" w:rsidR="2D81AE3D">
        <w:rPr>
          <w:rFonts w:ascii="Arial" w:hAnsi="Arial" w:eastAsia="Arial" w:cs="Arial"/>
          <w:color w:val="000000" w:themeColor="text1" w:themeTint="FF" w:themeShade="FF"/>
        </w:rPr>
        <w:t xml:space="preserve"> than the Welsh average of around 1</w:t>
      </w:r>
      <w:r w:rsidRPr="4BEC1322" w:rsidR="666E35EB">
        <w:rPr>
          <w:rFonts w:ascii="Arial" w:hAnsi="Arial" w:eastAsia="Arial" w:cs="Arial"/>
          <w:color w:val="000000" w:themeColor="text1" w:themeTint="FF" w:themeShade="FF"/>
        </w:rPr>
        <w:t>8.3</w:t>
      </w:r>
      <w:r w:rsidRPr="4BEC1322" w:rsidR="2D81AE3D">
        <w:rPr>
          <w:rFonts w:ascii="Arial" w:hAnsi="Arial" w:eastAsia="Arial" w:cs="Arial"/>
          <w:color w:val="000000" w:themeColor="text1" w:themeTint="FF" w:themeShade="FF"/>
        </w:rPr>
        <w:t>% (</w:t>
      </w:r>
      <w:r w:rsidRPr="4BEC1322" w:rsidR="3703ABA5">
        <w:rPr>
          <w:rFonts w:ascii="Arial" w:hAnsi="Arial" w:eastAsia="Arial" w:cs="Arial"/>
          <w:color w:val="000000" w:themeColor="text1" w:themeTint="FF" w:themeShade="FF"/>
        </w:rPr>
        <w:t xml:space="preserve">Welsh Government, 2019). </w:t>
      </w:r>
    </w:p>
    <w:p w:rsidR="05B81A8E" w:rsidP="3FBC72A5" w:rsidRDefault="0C814569" w14:paraId="24C75263" w14:textId="22F35301">
      <w:pPr>
        <w:pStyle w:val="Normal"/>
        <w:spacing w:line="360" w:lineRule="auto"/>
        <w:jc w:val="both"/>
        <w:rPr>
          <w:rFonts w:ascii="Arial" w:hAnsi="Arial" w:eastAsia="Arial" w:cs="Arial"/>
          <w:color w:val="000000" w:themeColor="text1"/>
        </w:rPr>
      </w:pPr>
      <w:r w:rsidRPr="3FBC72A5" w:rsidR="412DB613">
        <w:rPr>
          <w:rFonts w:ascii="Arial" w:hAnsi="Arial" w:eastAsia="Arial" w:cs="Arial"/>
          <w:color w:val="000000" w:themeColor="text1" w:themeTint="FF" w:themeShade="FF"/>
        </w:rPr>
        <w:t xml:space="preserve">The school has a varied curriculum </w:t>
      </w:r>
      <w:r w:rsidRPr="3FBC72A5" w:rsidR="5BCDC1FF">
        <w:rPr>
          <w:rFonts w:ascii="Arial" w:hAnsi="Arial" w:eastAsia="Arial" w:cs="Arial"/>
          <w:color w:val="000000" w:themeColor="text1" w:themeTint="FF" w:themeShade="FF"/>
        </w:rPr>
        <w:t>that</w:t>
      </w:r>
      <w:r w:rsidRPr="3FBC72A5" w:rsidR="6E509840">
        <w:rPr>
          <w:rFonts w:ascii="Arial" w:hAnsi="Arial" w:eastAsia="Arial" w:cs="Arial"/>
          <w:color w:val="000000" w:themeColor="text1" w:themeTint="FF" w:themeShade="FF"/>
        </w:rPr>
        <w:t xml:space="preserve"> </w:t>
      </w:r>
      <w:r w:rsidRPr="3FBC72A5" w:rsidR="645BE7E8">
        <w:rPr>
          <w:rFonts w:ascii="Arial" w:hAnsi="Arial" w:eastAsia="Arial" w:cs="Arial"/>
          <w:color w:val="000000" w:themeColor="text1" w:themeTint="FF" w:themeShade="FF"/>
        </w:rPr>
        <w:t>aims to recognise the personal and social development of students</w:t>
      </w:r>
      <w:r w:rsidRPr="3FBC72A5" w:rsidR="2C0C74A2">
        <w:rPr>
          <w:rFonts w:ascii="Arial" w:hAnsi="Arial" w:eastAsia="Arial" w:cs="Arial"/>
          <w:color w:val="000000" w:themeColor="text1" w:themeTint="FF" w:themeShade="FF"/>
        </w:rPr>
        <w:t>.</w:t>
      </w:r>
      <w:r w:rsidRPr="3FBC72A5" w:rsidR="645BE7E8">
        <w:rPr>
          <w:rFonts w:ascii="Arial" w:hAnsi="Arial" w:eastAsia="Arial" w:cs="Arial"/>
          <w:color w:val="000000" w:themeColor="text1" w:themeTint="FF" w:themeShade="FF"/>
        </w:rPr>
        <w:t xml:space="preserve"> </w:t>
      </w:r>
      <w:r w:rsidRPr="3FBC72A5" w:rsidR="255C58AB">
        <w:rPr>
          <w:rFonts w:ascii="Arial" w:hAnsi="Arial" w:eastAsia="Arial" w:cs="Arial"/>
          <w:color w:val="000000" w:themeColor="text1" w:themeTint="FF" w:themeShade="FF"/>
        </w:rPr>
        <w:t xml:space="preserve">It </w:t>
      </w:r>
      <w:r w:rsidRPr="3FBC72A5" w:rsidR="6E509840">
        <w:rPr>
          <w:rFonts w:ascii="Arial" w:hAnsi="Arial" w:eastAsia="Arial" w:cs="Arial"/>
          <w:color w:val="000000" w:themeColor="text1" w:themeTint="FF" w:themeShade="FF"/>
        </w:rPr>
        <w:t xml:space="preserve">is tailored to the needs of each individual pupil, aiming to reflect the unique character and community </w:t>
      </w:r>
      <w:r w:rsidRPr="3FBC72A5" w:rsidR="58E8EFA8">
        <w:rPr>
          <w:rFonts w:ascii="Arial" w:hAnsi="Arial" w:eastAsia="Arial" w:cs="Arial"/>
          <w:color w:val="000000" w:themeColor="text1" w:themeTint="FF" w:themeShade="FF"/>
        </w:rPr>
        <w:t xml:space="preserve">the school </w:t>
      </w:r>
      <w:r w:rsidRPr="3FBC72A5" w:rsidR="4AD009B1">
        <w:rPr>
          <w:rFonts w:ascii="Arial" w:hAnsi="Arial" w:eastAsia="Arial" w:cs="Arial"/>
          <w:color w:val="000000" w:themeColor="text1" w:themeTint="FF" w:themeShade="FF"/>
        </w:rPr>
        <w:t xml:space="preserve">serves. </w:t>
      </w:r>
      <w:r w:rsidRPr="3FBC72A5" w:rsidR="0356924E">
        <w:rPr>
          <w:rFonts w:ascii="Arial" w:hAnsi="Arial" w:eastAsia="Arial" w:cs="Arial"/>
          <w:color w:val="000000" w:themeColor="text1" w:themeTint="FF" w:themeShade="FF"/>
        </w:rPr>
        <w:t>It meets the requirements of the national curriculum and</w:t>
      </w:r>
      <w:r w:rsidRPr="3FBC72A5" w:rsidR="4AD009B1">
        <w:rPr>
          <w:rFonts w:ascii="Arial" w:hAnsi="Arial" w:eastAsia="Arial" w:cs="Arial"/>
          <w:color w:val="000000" w:themeColor="text1" w:themeTint="FF" w:themeShade="FF"/>
        </w:rPr>
        <w:t xml:space="preserve"> </w:t>
      </w:r>
      <w:r w:rsidRPr="3FBC72A5" w:rsidR="412DB613">
        <w:rPr>
          <w:rFonts w:ascii="Arial" w:hAnsi="Arial" w:eastAsia="Arial" w:cs="Arial"/>
          <w:color w:val="000000" w:themeColor="text1" w:themeTint="FF" w:themeShade="FF"/>
        </w:rPr>
        <w:t xml:space="preserve">strives to gradually introduce the Successful Futures curriculum recommended by Professor Graham Donaldson and the Welsh Assembly </w:t>
      </w:r>
      <w:r w:rsidRPr="3FBC72A5" w:rsidR="768A121A">
        <w:rPr>
          <w:rFonts w:ascii="Arial" w:hAnsi="Arial" w:eastAsia="Arial" w:cs="Arial"/>
          <w:color w:val="000000" w:themeColor="text1" w:themeTint="FF" w:themeShade="FF"/>
        </w:rPr>
        <w:t xml:space="preserve">Government. </w:t>
      </w:r>
    </w:p>
    <w:p w:rsidR="58F97808" w:rsidP="3FBC72A5" w:rsidRDefault="58F97808" w14:paraId="3075241D" w14:textId="0A38E3D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5AEED279">
        <w:rPr>
          <w:rFonts w:ascii="Arial" w:hAnsi="Arial" w:eastAsia="Arial" w:cs="Arial"/>
          <w:b w:val="1"/>
          <w:bCs w:val="1"/>
          <w:i w:val="0"/>
          <w:iCs w:val="0"/>
          <w:caps w:val="0"/>
          <w:smallCaps w:val="0"/>
          <w:noProof w:val="0"/>
          <w:color w:val="000000" w:themeColor="text1" w:themeTint="FF" w:themeShade="FF"/>
          <w:sz w:val="28"/>
          <w:szCs w:val="28"/>
          <w:lang w:val="en-GB"/>
        </w:rPr>
        <w:t xml:space="preserve">Critical incident linked to Donaldson’s Four Purposes </w:t>
      </w:r>
    </w:p>
    <w:p w:rsidR="58F97808" w:rsidP="3FBC72A5" w:rsidRDefault="58F97808" w14:paraId="7E0893F3" w14:textId="1D2D6E83">
      <w:pPr>
        <w:spacing w:line="360" w:lineRule="auto"/>
        <w:jc w:val="both"/>
        <w:rPr>
          <w:rFonts w:ascii="Arial" w:hAnsi="Arial" w:eastAsia="Arial" w:cs="Arial"/>
          <w:color w:val="1F1F1F"/>
        </w:rPr>
      </w:pPr>
      <w:r w:rsidRPr="3FBC72A5" w:rsidR="58F97808">
        <w:rPr>
          <w:rFonts w:ascii="Arial" w:hAnsi="Arial" w:eastAsia="Arial" w:cs="Arial"/>
        </w:rPr>
        <w:t>Donaldson’s</w:t>
      </w:r>
      <w:r w:rsidRPr="3FBC72A5" w:rsidR="028C1071">
        <w:rPr>
          <w:rFonts w:ascii="Arial" w:hAnsi="Arial" w:eastAsia="Arial" w:cs="Arial"/>
        </w:rPr>
        <w:t xml:space="preserve"> </w:t>
      </w:r>
      <w:r w:rsidRPr="3FBC72A5" w:rsidR="028C1071">
        <w:rPr>
          <w:rFonts w:ascii="Arial" w:hAnsi="Arial" w:eastAsia="Arial" w:cs="Arial"/>
        </w:rPr>
        <w:t>four purposes</w:t>
      </w:r>
      <w:r w:rsidRPr="3FBC72A5" w:rsidR="1368FDA9">
        <w:rPr>
          <w:rFonts w:ascii="Arial" w:hAnsi="Arial" w:eastAsia="Arial" w:cs="Arial"/>
          <w:color w:val="FF0000"/>
        </w:rPr>
        <w:t xml:space="preserve"> </w:t>
      </w:r>
      <w:r w:rsidRPr="3FBC72A5" w:rsidR="1368FDA9">
        <w:rPr>
          <w:rFonts w:ascii="Arial" w:hAnsi="Arial" w:eastAsia="Arial" w:cs="Arial"/>
          <w:color w:val="auto"/>
        </w:rPr>
        <w:t xml:space="preserve">(see appendix </w:t>
      </w:r>
      <w:r w:rsidRPr="3FBC72A5" w:rsidR="2DEA5957">
        <w:rPr>
          <w:rFonts w:ascii="Arial" w:hAnsi="Arial" w:eastAsia="Arial" w:cs="Arial"/>
          <w:color w:val="auto"/>
        </w:rPr>
        <w:t>4</w:t>
      </w:r>
      <w:r w:rsidRPr="3FBC72A5" w:rsidR="1368FDA9">
        <w:rPr>
          <w:rFonts w:ascii="Arial" w:hAnsi="Arial" w:eastAsia="Arial" w:cs="Arial"/>
          <w:color w:val="auto"/>
        </w:rPr>
        <w:t>)</w:t>
      </w:r>
      <w:r w:rsidRPr="3FBC72A5" w:rsidR="028C1071">
        <w:rPr>
          <w:rFonts w:ascii="Arial" w:hAnsi="Arial" w:eastAsia="Arial" w:cs="Arial"/>
          <w:color w:val="auto"/>
        </w:rPr>
        <w:t xml:space="preserve"> </w:t>
      </w:r>
      <w:r w:rsidRPr="3FBC72A5" w:rsidR="262EC4D3">
        <w:rPr>
          <w:rFonts w:ascii="Arial" w:hAnsi="Arial" w:eastAsia="Arial" w:cs="Arial"/>
        </w:rPr>
        <w:t xml:space="preserve">should be used to design the school's curriculum and should be the </w:t>
      </w:r>
      <w:r w:rsidRPr="3FBC72A5" w:rsidR="627524A7">
        <w:rPr>
          <w:rFonts w:ascii="Arial" w:hAnsi="Arial" w:eastAsia="Arial" w:cs="Arial"/>
        </w:rPr>
        <w:t>focus</w:t>
      </w:r>
      <w:r w:rsidRPr="3FBC72A5" w:rsidR="262EC4D3">
        <w:rPr>
          <w:rFonts w:ascii="Arial" w:hAnsi="Arial" w:eastAsia="Arial" w:cs="Arial"/>
        </w:rPr>
        <w:t xml:space="preserve"> of all learning</w:t>
      </w:r>
      <w:r w:rsidRPr="3FBC72A5" w:rsidR="61C1EB0C">
        <w:rPr>
          <w:rFonts w:ascii="Arial" w:hAnsi="Arial" w:eastAsia="Arial" w:cs="Arial"/>
        </w:rPr>
        <w:t>.</w:t>
      </w:r>
      <w:r w:rsidRPr="3FBC72A5" w:rsidR="64ED3D35">
        <w:rPr>
          <w:rFonts w:ascii="Arial" w:hAnsi="Arial" w:eastAsia="Arial" w:cs="Arial"/>
          <w:color w:val="1F1F1F"/>
        </w:rPr>
        <w:t xml:space="preserve"> If schools are successful in implementing these common purposes into their curriculum, it is suggested that children and young p</w:t>
      </w:r>
      <w:r w:rsidRPr="3FBC72A5" w:rsidR="37F6B528">
        <w:rPr>
          <w:rFonts w:ascii="Arial" w:hAnsi="Arial" w:eastAsia="Arial" w:cs="Arial"/>
          <w:color w:val="1F1F1F"/>
        </w:rPr>
        <w:t>e</w:t>
      </w:r>
      <w:r w:rsidRPr="3FBC72A5" w:rsidR="64ED3D35">
        <w:rPr>
          <w:rFonts w:ascii="Arial" w:hAnsi="Arial" w:eastAsia="Arial" w:cs="Arial"/>
          <w:color w:val="1F1F1F"/>
        </w:rPr>
        <w:t xml:space="preserve">ople will be </w:t>
      </w:r>
      <w:r w:rsidRPr="3FBC72A5" w:rsidR="3E265190">
        <w:rPr>
          <w:rFonts w:ascii="Arial" w:hAnsi="Arial" w:eastAsia="Arial" w:cs="Arial"/>
          <w:color w:val="1F1F1F"/>
        </w:rPr>
        <w:t>prepare</w:t>
      </w:r>
      <w:r w:rsidRPr="3FBC72A5" w:rsidR="2B139AD1">
        <w:rPr>
          <w:rFonts w:ascii="Arial" w:hAnsi="Arial" w:eastAsia="Arial" w:cs="Arial"/>
          <w:color w:val="1F1F1F"/>
        </w:rPr>
        <w:t>d</w:t>
      </w:r>
      <w:r w:rsidRPr="3FBC72A5" w:rsidR="3C2FF4B5">
        <w:rPr>
          <w:rFonts w:ascii="Arial" w:hAnsi="Arial" w:eastAsia="Arial" w:cs="Arial"/>
          <w:color w:val="1F1F1F"/>
        </w:rPr>
        <w:t xml:space="preserve"> to thrive in</w:t>
      </w:r>
      <w:r w:rsidRPr="3FBC72A5" w:rsidR="3E265190">
        <w:rPr>
          <w:rFonts w:ascii="Arial" w:hAnsi="Arial" w:eastAsia="Arial" w:cs="Arial"/>
          <w:color w:val="1F1F1F"/>
        </w:rPr>
        <w:t xml:space="preserve"> the </w:t>
      </w:r>
      <w:r w:rsidRPr="3FBC72A5" w:rsidR="00421C40">
        <w:rPr>
          <w:rFonts w:ascii="Arial" w:hAnsi="Arial" w:eastAsia="Arial" w:cs="Arial"/>
          <w:color w:val="1F1F1F"/>
        </w:rPr>
        <w:t>ever-changing</w:t>
      </w:r>
      <w:r w:rsidRPr="3FBC72A5" w:rsidR="3E265190">
        <w:rPr>
          <w:rFonts w:ascii="Arial" w:hAnsi="Arial" w:eastAsia="Arial" w:cs="Arial"/>
          <w:color w:val="1F1F1F"/>
        </w:rPr>
        <w:t>, complex world</w:t>
      </w:r>
      <w:r w:rsidRPr="3FBC72A5" w:rsidR="02E49500">
        <w:rPr>
          <w:rFonts w:ascii="Arial" w:hAnsi="Arial" w:eastAsia="Arial" w:cs="Arial"/>
          <w:color w:val="1F1F1F"/>
        </w:rPr>
        <w:t xml:space="preserve"> (Donaldson, 2015)</w:t>
      </w:r>
      <w:r w:rsidRPr="3FBC72A5" w:rsidR="3E265190">
        <w:rPr>
          <w:rFonts w:ascii="Arial" w:hAnsi="Arial" w:eastAsia="Arial" w:cs="Arial"/>
          <w:color w:val="1F1F1F"/>
        </w:rPr>
        <w:t>.</w:t>
      </w:r>
      <w:r w:rsidRPr="3FBC72A5" w:rsidR="174927C1">
        <w:rPr>
          <w:rFonts w:ascii="Arial" w:hAnsi="Arial" w:eastAsia="Arial" w:cs="Arial"/>
          <w:color w:val="1F1F1F"/>
        </w:rPr>
        <w:t xml:space="preserve"> </w:t>
      </w:r>
      <w:r w:rsidRPr="3FBC72A5" w:rsidR="76820728">
        <w:rPr>
          <w:rFonts w:ascii="Arial" w:hAnsi="Arial" w:eastAsia="Arial" w:cs="Arial"/>
          <w:color w:val="1F1F1F"/>
        </w:rPr>
        <w:t xml:space="preserve">The critical incident </w:t>
      </w:r>
      <w:r w:rsidRPr="3FBC72A5" w:rsidR="6D967BC8">
        <w:rPr>
          <w:rFonts w:ascii="Arial" w:hAnsi="Arial" w:eastAsia="Arial" w:cs="Arial"/>
          <w:color w:val="1F1F1F"/>
        </w:rPr>
        <w:t xml:space="preserve">that </w:t>
      </w:r>
      <w:r w:rsidRPr="3FBC72A5" w:rsidR="76820728">
        <w:rPr>
          <w:rFonts w:ascii="Arial" w:hAnsi="Arial" w:eastAsia="Arial" w:cs="Arial"/>
          <w:color w:val="1F1F1F"/>
        </w:rPr>
        <w:t>will be described</w:t>
      </w:r>
      <w:r w:rsidRPr="3FBC72A5" w:rsidR="17FDEECF">
        <w:rPr>
          <w:rFonts w:ascii="Arial" w:hAnsi="Arial" w:eastAsia="Arial" w:cs="Arial"/>
          <w:color w:val="1F1F1F"/>
        </w:rPr>
        <w:t xml:space="preserve"> will be</w:t>
      </w:r>
      <w:r w:rsidRPr="3FBC72A5" w:rsidR="76820728">
        <w:rPr>
          <w:rFonts w:ascii="Arial" w:hAnsi="Arial" w:eastAsia="Arial" w:cs="Arial"/>
          <w:color w:val="1F1F1F"/>
        </w:rPr>
        <w:t xml:space="preserve"> linked to at least one of these purposes. </w:t>
      </w:r>
    </w:p>
    <w:p w:rsidR="0641F8B8" w:rsidP="3FBC72A5" w:rsidRDefault="5F27B131" w14:paraId="74839177" w14:textId="4B538CEB">
      <w:pPr>
        <w:spacing w:line="360" w:lineRule="auto"/>
        <w:jc w:val="both"/>
        <w:rPr>
          <w:rFonts w:ascii="Arial" w:hAnsi="Arial" w:eastAsia="Arial" w:cs="Arial"/>
        </w:rPr>
      </w:pPr>
      <w:r w:rsidRPr="3FBC72A5" w:rsidR="5F27B131">
        <w:rPr>
          <w:rFonts w:ascii="Arial" w:hAnsi="Arial" w:eastAsia="Arial" w:cs="Arial"/>
        </w:rPr>
        <w:t>The critical incident is one</w:t>
      </w:r>
      <w:r w:rsidRPr="3FBC72A5" w:rsidR="6656524E">
        <w:rPr>
          <w:rFonts w:ascii="Arial" w:hAnsi="Arial" w:eastAsia="Arial" w:cs="Arial"/>
        </w:rPr>
        <w:t xml:space="preserve"> that</w:t>
      </w:r>
      <w:r w:rsidRPr="3FBC72A5" w:rsidR="50DC9BDB">
        <w:rPr>
          <w:rFonts w:ascii="Arial" w:hAnsi="Arial" w:eastAsia="Arial" w:cs="Arial"/>
        </w:rPr>
        <w:t xml:space="preserve"> happened in a </w:t>
      </w:r>
      <w:r w:rsidRPr="3FBC72A5" w:rsidR="27928752">
        <w:rPr>
          <w:rFonts w:ascii="Arial" w:hAnsi="Arial" w:eastAsia="Arial" w:cs="Arial"/>
        </w:rPr>
        <w:t xml:space="preserve">Year 4 </w:t>
      </w:r>
      <w:r w:rsidRPr="3FBC72A5" w:rsidR="50DC9BDB">
        <w:rPr>
          <w:rFonts w:ascii="Arial" w:hAnsi="Arial" w:eastAsia="Arial" w:cs="Arial"/>
        </w:rPr>
        <w:t>Welsh language class</w:t>
      </w:r>
      <w:r w:rsidRPr="3FBC72A5" w:rsidR="50DC9BDB">
        <w:rPr>
          <w:rFonts w:ascii="Arial" w:hAnsi="Arial" w:eastAsia="Arial" w:cs="Arial"/>
        </w:rPr>
        <w:t xml:space="preserve">. </w:t>
      </w:r>
      <w:r w:rsidRPr="3FBC72A5" w:rsidR="6F0ED475">
        <w:rPr>
          <w:rFonts w:ascii="Arial" w:hAnsi="Arial" w:eastAsia="Arial" w:cs="Arial"/>
        </w:rPr>
        <w:t>The lesson was after break, and it took some time for the children to settle. As they started to quieten down t</w:t>
      </w:r>
      <w:r w:rsidRPr="3FBC72A5" w:rsidR="5FC96A7D">
        <w:rPr>
          <w:rFonts w:ascii="Arial" w:hAnsi="Arial" w:eastAsia="Arial" w:cs="Arial"/>
        </w:rPr>
        <w:t>he teacher</w:t>
      </w:r>
      <w:r w:rsidRPr="3FBC72A5" w:rsidR="2D5AD084">
        <w:rPr>
          <w:rFonts w:ascii="Arial" w:hAnsi="Arial" w:eastAsia="Arial" w:cs="Arial"/>
        </w:rPr>
        <w:t xml:space="preserve"> started to explain the task to the class. </w:t>
      </w:r>
      <w:r w:rsidRPr="3FBC72A5" w:rsidR="6C177AFA">
        <w:rPr>
          <w:rFonts w:ascii="Arial" w:hAnsi="Arial" w:eastAsia="Arial" w:cs="Arial"/>
        </w:rPr>
        <w:t>It was explained clearly and</w:t>
      </w:r>
      <w:r w:rsidRPr="3FBC72A5" w:rsidR="2D5AD084">
        <w:rPr>
          <w:rFonts w:ascii="Arial" w:hAnsi="Arial" w:eastAsia="Arial" w:cs="Arial"/>
        </w:rPr>
        <w:t xml:space="preserve"> involved reading a piece of text </w:t>
      </w:r>
      <w:r w:rsidRPr="3FBC72A5" w:rsidR="08998C81">
        <w:rPr>
          <w:rFonts w:ascii="Arial" w:hAnsi="Arial" w:eastAsia="Arial" w:cs="Arial"/>
        </w:rPr>
        <w:t>about the Tudors.</w:t>
      </w:r>
      <w:r w:rsidRPr="3FBC72A5" w:rsidR="76691393">
        <w:rPr>
          <w:rFonts w:ascii="Arial" w:hAnsi="Arial" w:eastAsia="Arial" w:cs="Arial"/>
        </w:rPr>
        <w:t xml:space="preserve"> The teacher handed out</w:t>
      </w:r>
      <w:r w:rsidRPr="3FBC72A5" w:rsidR="5A90017F">
        <w:rPr>
          <w:rFonts w:ascii="Arial" w:hAnsi="Arial" w:eastAsia="Arial" w:cs="Arial"/>
        </w:rPr>
        <w:t xml:space="preserve"> an individual copy of the text </w:t>
      </w:r>
      <w:r w:rsidRPr="3FBC72A5" w:rsidR="76691393">
        <w:rPr>
          <w:rFonts w:ascii="Arial" w:hAnsi="Arial" w:eastAsia="Arial" w:cs="Arial"/>
        </w:rPr>
        <w:t xml:space="preserve">to each </w:t>
      </w:r>
      <w:r w:rsidRPr="3FBC72A5" w:rsidR="235B328F">
        <w:rPr>
          <w:rFonts w:ascii="Arial" w:hAnsi="Arial" w:eastAsia="Arial" w:cs="Arial"/>
        </w:rPr>
        <w:t>pupil</w:t>
      </w:r>
      <w:r w:rsidRPr="3FBC72A5" w:rsidR="205166C6">
        <w:rPr>
          <w:rFonts w:ascii="Arial" w:hAnsi="Arial" w:eastAsia="Arial" w:cs="Arial"/>
        </w:rPr>
        <w:t xml:space="preserve">. As the teacher gave a copy to child1, child1 </w:t>
      </w:r>
      <w:r w:rsidRPr="3FBC72A5" w:rsidR="7121AADF">
        <w:rPr>
          <w:rFonts w:ascii="Arial" w:hAnsi="Arial" w:eastAsia="Arial" w:cs="Arial"/>
        </w:rPr>
        <w:t xml:space="preserve">spoke out in English and </w:t>
      </w:r>
      <w:r w:rsidRPr="3FBC72A5" w:rsidR="205166C6">
        <w:rPr>
          <w:rFonts w:ascii="Arial" w:hAnsi="Arial" w:eastAsia="Arial" w:cs="Arial"/>
        </w:rPr>
        <w:t>said that he couldn’t read the text.</w:t>
      </w:r>
      <w:r w:rsidRPr="3FBC72A5" w:rsidR="5EF64BF7">
        <w:rPr>
          <w:rFonts w:ascii="Arial" w:hAnsi="Arial" w:eastAsia="Arial" w:cs="Arial"/>
        </w:rPr>
        <w:t xml:space="preserve"> </w:t>
      </w:r>
      <w:r w:rsidRPr="3FBC72A5" w:rsidR="4E4744EF">
        <w:rPr>
          <w:rFonts w:ascii="Arial" w:hAnsi="Arial" w:eastAsia="Arial" w:cs="Arial"/>
        </w:rPr>
        <w:t>The teacher responded to child</w:t>
      </w:r>
      <w:r w:rsidRPr="3FBC72A5" w:rsidR="25DCBDFF">
        <w:rPr>
          <w:rFonts w:ascii="Arial" w:hAnsi="Arial" w:eastAsia="Arial" w:cs="Arial"/>
        </w:rPr>
        <w:t>1</w:t>
      </w:r>
      <w:r w:rsidRPr="3FBC72A5" w:rsidR="4E4744EF">
        <w:rPr>
          <w:rFonts w:ascii="Arial" w:hAnsi="Arial" w:eastAsia="Arial" w:cs="Arial"/>
        </w:rPr>
        <w:t xml:space="preserve"> in Welsh and asked </w:t>
      </w:r>
      <w:r w:rsidRPr="3FBC72A5" w:rsidR="3ABBD8AA">
        <w:rPr>
          <w:rFonts w:ascii="Arial" w:hAnsi="Arial" w:eastAsia="Arial" w:cs="Arial"/>
        </w:rPr>
        <w:t>him</w:t>
      </w:r>
      <w:r w:rsidRPr="3FBC72A5" w:rsidR="4E4744EF">
        <w:rPr>
          <w:rFonts w:ascii="Arial" w:hAnsi="Arial" w:eastAsia="Arial" w:cs="Arial"/>
        </w:rPr>
        <w:t xml:space="preserve"> to try and read as much as he could. He also said that if he didn’t understand something to ask child2 who was sat next to him if he could explain it to him</w:t>
      </w:r>
      <w:r w:rsidRPr="3FBC72A5" w:rsidR="2795BE4B">
        <w:rPr>
          <w:rFonts w:ascii="Arial" w:hAnsi="Arial" w:eastAsia="Arial" w:cs="Arial"/>
        </w:rPr>
        <w:t>, which he later did</w:t>
      </w:r>
      <w:r w:rsidRPr="3FBC72A5" w:rsidR="4E4744EF">
        <w:rPr>
          <w:rFonts w:ascii="Arial" w:hAnsi="Arial" w:eastAsia="Arial" w:cs="Arial"/>
        </w:rPr>
        <w:t xml:space="preserve">. </w:t>
      </w:r>
      <w:r w:rsidRPr="3FBC72A5" w:rsidR="2919D668">
        <w:rPr>
          <w:rFonts w:ascii="Arial" w:hAnsi="Arial" w:eastAsia="Arial" w:cs="Arial"/>
        </w:rPr>
        <w:t>Child1 had moved to the school at the start of term, 3 weeks ago</w:t>
      </w:r>
      <w:r w:rsidRPr="3FBC72A5" w:rsidR="2635E42B">
        <w:rPr>
          <w:rFonts w:ascii="Arial" w:hAnsi="Arial" w:eastAsia="Arial" w:cs="Arial"/>
        </w:rPr>
        <w:t>. His first language was English, and he</w:t>
      </w:r>
      <w:r w:rsidRPr="3FBC72A5" w:rsidR="75F69FFA">
        <w:rPr>
          <w:rFonts w:ascii="Arial" w:hAnsi="Arial" w:eastAsia="Arial" w:cs="Arial"/>
        </w:rPr>
        <w:t xml:space="preserve"> had started learning </w:t>
      </w:r>
      <w:r w:rsidRPr="3FBC72A5" w:rsidR="05482A5E">
        <w:rPr>
          <w:rFonts w:ascii="Arial" w:hAnsi="Arial" w:eastAsia="Arial" w:cs="Arial"/>
        </w:rPr>
        <w:t xml:space="preserve">some </w:t>
      </w:r>
      <w:r w:rsidRPr="3FBC72A5" w:rsidR="75F69FFA">
        <w:rPr>
          <w:rFonts w:ascii="Arial" w:hAnsi="Arial" w:eastAsia="Arial" w:cs="Arial"/>
        </w:rPr>
        <w:t>basic Welsh</w:t>
      </w:r>
      <w:r w:rsidRPr="3FBC72A5" w:rsidR="08E47536">
        <w:rPr>
          <w:rFonts w:ascii="Arial" w:hAnsi="Arial" w:eastAsia="Arial" w:cs="Arial"/>
        </w:rPr>
        <w:t xml:space="preserve">. </w:t>
      </w:r>
    </w:p>
    <w:p w:rsidR="5A228AF6" w:rsidP="3FBC72A5" w:rsidRDefault="303560AF" w14:paraId="081A43DE" w14:textId="7891F52B">
      <w:pPr>
        <w:spacing w:line="360" w:lineRule="auto"/>
        <w:jc w:val="both"/>
        <w:rPr>
          <w:rFonts w:ascii="Arial" w:hAnsi="Arial" w:eastAsia="Arial" w:cs="Arial"/>
        </w:rPr>
      </w:pPr>
      <w:r w:rsidRPr="3FBC72A5" w:rsidR="303560AF">
        <w:rPr>
          <w:rFonts w:ascii="Arial" w:hAnsi="Arial" w:eastAsia="Arial" w:cs="Arial"/>
        </w:rPr>
        <w:t>I</w:t>
      </w:r>
      <w:r w:rsidRPr="3FBC72A5" w:rsidR="59A597BA">
        <w:rPr>
          <w:rFonts w:ascii="Arial" w:hAnsi="Arial" w:eastAsia="Arial" w:cs="Arial"/>
        </w:rPr>
        <w:t>t could be suggested that the teacher was encouraging child</w:t>
      </w:r>
      <w:r w:rsidRPr="3FBC72A5" w:rsidR="7E47A179">
        <w:rPr>
          <w:rFonts w:ascii="Arial" w:hAnsi="Arial" w:eastAsia="Arial" w:cs="Arial"/>
        </w:rPr>
        <w:t>1</w:t>
      </w:r>
      <w:r w:rsidRPr="3FBC72A5" w:rsidR="59A597BA">
        <w:rPr>
          <w:rFonts w:ascii="Arial" w:hAnsi="Arial" w:eastAsia="Arial" w:cs="Arial"/>
        </w:rPr>
        <w:t xml:space="preserve"> to become an</w:t>
      </w:r>
      <w:r w:rsidRPr="3FBC72A5" w:rsidR="0EFA217A">
        <w:rPr>
          <w:rFonts w:ascii="Arial" w:hAnsi="Arial" w:eastAsia="Arial" w:cs="Arial"/>
        </w:rPr>
        <w:t xml:space="preserve"> “ambitious, capable learner who is ready to learn throughout his life” (</w:t>
      </w:r>
      <w:r w:rsidRPr="3FBC72A5" w:rsidR="0A454B3F">
        <w:rPr>
          <w:rFonts w:ascii="Arial" w:hAnsi="Arial" w:eastAsia="Arial" w:cs="Arial"/>
        </w:rPr>
        <w:t>Donaldson, 2015</w:t>
      </w:r>
      <w:r w:rsidRPr="3FBC72A5" w:rsidR="0EFA217A">
        <w:rPr>
          <w:rFonts w:ascii="Arial" w:hAnsi="Arial" w:eastAsia="Arial" w:cs="Arial"/>
        </w:rPr>
        <w:t>)</w:t>
      </w:r>
      <w:r w:rsidRPr="3FBC72A5" w:rsidR="6AA765E3">
        <w:rPr>
          <w:rFonts w:ascii="Arial" w:hAnsi="Arial" w:eastAsia="Arial" w:cs="Arial"/>
        </w:rPr>
        <w:t xml:space="preserve"> by </w:t>
      </w:r>
      <w:r w:rsidRPr="3FBC72A5" w:rsidR="608812CF">
        <w:rPr>
          <w:rFonts w:ascii="Arial" w:hAnsi="Arial" w:eastAsia="Arial" w:cs="Arial"/>
        </w:rPr>
        <w:t xml:space="preserve">supporting </w:t>
      </w:r>
      <w:r w:rsidRPr="3FBC72A5" w:rsidR="6AA765E3">
        <w:rPr>
          <w:rFonts w:ascii="Arial" w:hAnsi="Arial" w:eastAsia="Arial" w:cs="Arial"/>
        </w:rPr>
        <w:t>him to set himself high standards and to enjoy the challenge</w:t>
      </w:r>
      <w:r w:rsidRPr="3FBC72A5" w:rsidR="3A200AF4">
        <w:rPr>
          <w:rFonts w:ascii="Arial" w:hAnsi="Arial" w:eastAsia="Arial" w:cs="Arial"/>
        </w:rPr>
        <w:t xml:space="preserve"> of the task</w:t>
      </w:r>
      <w:r w:rsidRPr="3FBC72A5" w:rsidR="6AA765E3">
        <w:rPr>
          <w:rFonts w:ascii="Arial" w:hAnsi="Arial" w:eastAsia="Arial" w:cs="Arial"/>
        </w:rPr>
        <w:t xml:space="preserve">. </w:t>
      </w:r>
      <w:r w:rsidRPr="3FBC72A5" w:rsidR="01D96BE0">
        <w:rPr>
          <w:rFonts w:ascii="Arial" w:hAnsi="Arial" w:eastAsia="Arial" w:cs="Arial"/>
        </w:rPr>
        <w:t>As part of this purpose, teachers are also required to support children to use both English and Welsh effectively</w:t>
      </w:r>
      <w:r w:rsidRPr="3FBC72A5" w:rsidR="65685DCD">
        <w:rPr>
          <w:rFonts w:ascii="Arial" w:hAnsi="Arial" w:eastAsia="Arial" w:cs="Arial"/>
        </w:rPr>
        <w:t xml:space="preserve"> in different settings</w:t>
      </w:r>
      <w:r w:rsidRPr="3FBC72A5" w:rsidR="09584B86">
        <w:rPr>
          <w:rFonts w:ascii="Arial" w:hAnsi="Arial" w:eastAsia="Arial" w:cs="Arial"/>
        </w:rPr>
        <w:t xml:space="preserve"> </w:t>
      </w:r>
      <w:r w:rsidRPr="3FBC72A5" w:rsidR="463E0C3A">
        <w:rPr>
          <w:rFonts w:ascii="Arial" w:hAnsi="Arial" w:eastAsia="Arial" w:cs="Arial"/>
        </w:rPr>
        <w:t xml:space="preserve">and it could be </w:t>
      </w:r>
      <w:r w:rsidRPr="3FBC72A5" w:rsidR="607AF6C8">
        <w:rPr>
          <w:rFonts w:ascii="Arial" w:hAnsi="Arial" w:eastAsia="Arial" w:cs="Arial"/>
        </w:rPr>
        <w:t>suggested</w:t>
      </w:r>
      <w:r w:rsidRPr="3FBC72A5" w:rsidR="463E0C3A">
        <w:rPr>
          <w:rFonts w:ascii="Arial" w:hAnsi="Arial" w:eastAsia="Arial" w:cs="Arial"/>
        </w:rPr>
        <w:t xml:space="preserve"> that it was the </w:t>
      </w:r>
      <w:r w:rsidRPr="3FBC72A5" w:rsidR="48BB63E5">
        <w:rPr>
          <w:rFonts w:ascii="Arial" w:hAnsi="Arial" w:eastAsia="Arial" w:cs="Arial"/>
        </w:rPr>
        <w:t>teacher's</w:t>
      </w:r>
      <w:r w:rsidRPr="3FBC72A5" w:rsidR="463E0C3A">
        <w:rPr>
          <w:rFonts w:ascii="Arial" w:hAnsi="Arial" w:eastAsia="Arial" w:cs="Arial"/>
        </w:rPr>
        <w:t xml:space="preserve"> intention to develop </w:t>
      </w:r>
      <w:r w:rsidRPr="3FBC72A5" w:rsidR="543CADE5">
        <w:rPr>
          <w:rFonts w:ascii="Arial" w:hAnsi="Arial" w:eastAsia="Arial" w:cs="Arial"/>
        </w:rPr>
        <w:t>child1’s Welsh language skills.</w:t>
      </w:r>
      <w:r w:rsidRPr="3FBC72A5" w:rsidR="6AB86F34">
        <w:rPr>
          <w:rFonts w:ascii="Arial" w:hAnsi="Arial" w:eastAsia="Arial" w:cs="Arial"/>
        </w:rPr>
        <w:t xml:space="preserve"> However, it is proposed that individuals must have prior background knowledge on a subject or a skill in order to for them to solve a problem or complete a task. Without this knowledge the task becomes undesirably difficult for them and provides too much of a challenge (Bjork</w:t>
      </w:r>
      <w:r w:rsidRPr="3FBC72A5" w:rsidR="447A1110">
        <w:rPr>
          <w:rFonts w:ascii="Arial" w:hAnsi="Arial" w:eastAsia="Arial" w:cs="Arial"/>
        </w:rPr>
        <w:t xml:space="preserve"> and Bjork, 2011)</w:t>
      </w:r>
      <w:r w:rsidRPr="3FBC72A5" w:rsidR="71A5DD01">
        <w:rPr>
          <w:rFonts w:ascii="Arial" w:hAnsi="Arial" w:eastAsia="Arial" w:cs="Arial"/>
        </w:rPr>
        <w:t xml:space="preserve">. </w:t>
      </w:r>
    </w:p>
    <w:p w:rsidR="5F6BF9D4" w:rsidP="3FBC72A5" w:rsidRDefault="5F6BF9D4" w14:paraId="2F647F79" w14:textId="0BA30C53">
      <w:pPr>
        <w:pStyle w:val="Normal"/>
        <w:spacing w:before="0" w:beforeAutospacing="off" w:after="160" w:afterAutospacing="off" w:line="360" w:lineRule="auto"/>
        <w:ind w:left="0" w:right="0"/>
        <w:jc w:val="both"/>
        <w:rPr>
          <w:rFonts w:ascii="Arial" w:hAnsi="Arial" w:eastAsia="Arial" w:cs="Arial"/>
          <w:color w:val="000000" w:themeColor="text1" w:themeTint="FF" w:themeShade="FF"/>
        </w:rPr>
      </w:pPr>
      <w:r w:rsidRPr="3FBC72A5" w:rsidR="40916292">
        <w:rPr>
          <w:rFonts w:ascii="Arial" w:hAnsi="Arial" w:eastAsia="Arial" w:cs="Arial"/>
        </w:rPr>
        <w:t>T</w:t>
      </w:r>
      <w:r w:rsidRPr="3FBC72A5" w:rsidR="703E203C">
        <w:rPr>
          <w:rFonts w:ascii="Arial" w:hAnsi="Arial" w:eastAsia="Arial" w:cs="Arial"/>
        </w:rPr>
        <w:t>he incident c</w:t>
      </w:r>
      <w:r w:rsidRPr="3FBC72A5" w:rsidR="5BB3D9A2">
        <w:rPr>
          <w:rFonts w:ascii="Arial" w:hAnsi="Arial" w:eastAsia="Arial" w:cs="Arial"/>
        </w:rPr>
        <w:t>an also</w:t>
      </w:r>
      <w:r w:rsidRPr="3FBC72A5" w:rsidR="703E203C">
        <w:rPr>
          <w:rFonts w:ascii="Arial" w:hAnsi="Arial" w:eastAsia="Arial" w:cs="Arial"/>
        </w:rPr>
        <w:t xml:space="preserve"> be linked to the purpose that suggests that children should develop to </w:t>
      </w:r>
      <w:r w:rsidRPr="3FBC72A5" w:rsidR="703E203C">
        <w:rPr>
          <w:rFonts w:ascii="Arial" w:hAnsi="Arial" w:eastAsia="Arial" w:cs="Arial"/>
          <w:color w:val="000000" w:themeColor="text1" w:themeTint="FF" w:themeShade="FF"/>
        </w:rPr>
        <w:t xml:space="preserve">be </w:t>
      </w:r>
      <w:r w:rsidRPr="3FBC72A5" w:rsidR="11DEA870">
        <w:rPr>
          <w:rFonts w:ascii="Arial" w:hAnsi="Arial" w:eastAsia="Arial" w:cs="Arial"/>
          <w:color w:val="000000" w:themeColor="text1" w:themeTint="FF" w:themeShade="FF"/>
        </w:rPr>
        <w:t>“</w:t>
      </w:r>
      <w:r w:rsidRPr="3FBC72A5" w:rsidR="703E203C">
        <w:rPr>
          <w:rFonts w:ascii="Arial" w:hAnsi="Arial" w:eastAsia="Arial" w:cs="Arial"/>
          <w:color w:val="000000" w:themeColor="text1" w:themeTint="FF" w:themeShade="FF"/>
        </w:rPr>
        <w:t>healthy and confident individuals who are ready to lead fulfilling lives as valued members of society</w:t>
      </w:r>
      <w:r w:rsidRPr="3FBC72A5" w:rsidR="6F253543">
        <w:rPr>
          <w:rFonts w:ascii="Arial" w:hAnsi="Arial" w:eastAsia="Arial" w:cs="Arial"/>
          <w:color w:val="000000" w:themeColor="text1" w:themeTint="FF" w:themeShade="FF"/>
        </w:rPr>
        <w:t>”</w:t>
      </w:r>
      <w:r w:rsidRPr="3FBC72A5" w:rsidR="2CA26799">
        <w:rPr>
          <w:rFonts w:ascii="Arial" w:hAnsi="Arial" w:eastAsia="Arial" w:cs="Arial"/>
          <w:color w:val="000000" w:themeColor="text1" w:themeTint="FF" w:themeShade="FF"/>
        </w:rPr>
        <w:t xml:space="preserve"> (Donaldson, 2015). </w:t>
      </w:r>
      <w:r w:rsidRPr="3FBC72A5" w:rsidR="4B1404DD">
        <w:rPr>
          <w:rFonts w:ascii="Arial" w:hAnsi="Arial" w:eastAsia="Arial" w:cs="Arial"/>
          <w:color w:val="000000" w:themeColor="text1" w:themeTint="FF" w:themeShade="FF"/>
        </w:rPr>
        <w:t>By encouraging child1 to face and overcome the challenge of reading the text, he is developing his confidence and building resilience.</w:t>
      </w:r>
      <w:r w:rsidRPr="3FBC72A5" w:rsidR="36DEE294">
        <w:rPr>
          <w:rFonts w:ascii="Arial" w:hAnsi="Arial" w:eastAsia="Arial" w:cs="Arial"/>
          <w:color w:val="000000" w:themeColor="text1" w:themeTint="FF" w:themeShade="FF"/>
        </w:rPr>
        <w:t xml:space="preserve"> In addition to this, child1 and child2 are being encouraged to form positive relationships based on trust and mutua</w:t>
      </w:r>
      <w:r w:rsidRPr="3FBC72A5" w:rsidR="55D76E44">
        <w:rPr>
          <w:rFonts w:ascii="Arial" w:hAnsi="Arial" w:eastAsia="Arial" w:cs="Arial"/>
          <w:color w:val="000000" w:themeColor="text1" w:themeTint="FF" w:themeShade="FF"/>
        </w:rPr>
        <w:t>l respect</w:t>
      </w:r>
      <w:r w:rsidRPr="3FBC72A5" w:rsidR="22FE81F5">
        <w:rPr>
          <w:rFonts w:ascii="Arial" w:hAnsi="Arial" w:eastAsia="Arial" w:cs="Arial"/>
          <w:color w:val="000000" w:themeColor="text1" w:themeTint="FF" w:themeShade="FF"/>
        </w:rPr>
        <w:t>. Creating these relationships in the classroom will hopefully ensure that child</w:t>
      </w:r>
      <w:r w:rsidRPr="3FBC72A5" w:rsidR="3273AB40">
        <w:rPr>
          <w:rFonts w:ascii="Arial" w:hAnsi="Arial" w:eastAsia="Arial" w:cs="Arial"/>
          <w:color w:val="000000" w:themeColor="text1" w:themeTint="FF" w:themeShade="FF"/>
        </w:rPr>
        <w:t>ren</w:t>
      </w:r>
      <w:r w:rsidRPr="3FBC72A5" w:rsidR="0A7C52E9">
        <w:rPr>
          <w:rFonts w:ascii="Arial" w:hAnsi="Arial" w:eastAsia="Arial" w:cs="Arial"/>
          <w:color w:val="000000" w:themeColor="text1" w:themeTint="FF" w:themeShade="FF"/>
        </w:rPr>
        <w:t xml:space="preserve"> behave </w:t>
      </w:r>
      <w:r w:rsidRPr="3FBC72A5" w:rsidR="16FD0E8F">
        <w:rPr>
          <w:rFonts w:ascii="Arial" w:hAnsi="Arial" w:eastAsia="Arial" w:cs="Arial"/>
          <w:color w:val="000000" w:themeColor="text1" w:themeTint="FF" w:themeShade="FF"/>
        </w:rPr>
        <w:t>in a similar way</w:t>
      </w:r>
      <w:r w:rsidRPr="3FBC72A5" w:rsidR="0A7C52E9">
        <w:rPr>
          <w:rFonts w:ascii="Arial" w:hAnsi="Arial" w:eastAsia="Arial" w:cs="Arial"/>
          <w:color w:val="000000" w:themeColor="text1" w:themeTint="FF" w:themeShade="FF"/>
        </w:rPr>
        <w:t xml:space="preserve"> in situations outside of school and become valued members of society</w:t>
      </w:r>
      <w:r w:rsidRPr="3FBC72A5" w:rsidR="534F9DBA">
        <w:rPr>
          <w:rFonts w:ascii="Arial" w:hAnsi="Arial" w:eastAsia="Arial" w:cs="Arial"/>
          <w:color w:val="000000" w:themeColor="text1" w:themeTint="FF" w:themeShade="FF"/>
        </w:rPr>
        <w:t xml:space="preserve">. </w:t>
      </w:r>
    </w:p>
    <w:p w:rsidR="5F6BF9D4" w:rsidP="3FBC72A5" w:rsidRDefault="5F6BF9D4" w14:paraId="7455CFB5" w14:textId="0DAA1DA1">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10F3ED6E">
        <w:rPr>
          <w:rFonts w:ascii="Arial" w:hAnsi="Arial" w:eastAsia="Arial" w:cs="Arial"/>
          <w:b w:val="1"/>
          <w:bCs w:val="1"/>
          <w:i w:val="0"/>
          <w:iCs w:val="0"/>
          <w:caps w:val="0"/>
          <w:smallCaps w:val="0"/>
          <w:noProof w:val="0"/>
          <w:color w:val="000000" w:themeColor="text1" w:themeTint="FF" w:themeShade="FF"/>
          <w:sz w:val="28"/>
          <w:szCs w:val="28"/>
          <w:lang w:val="en-GB"/>
        </w:rPr>
        <w:t xml:space="preserve">Literature Review </w:t>
      </w:r>
    </w:p>
    <w:p w:rsidR="3FEC9219" w:rsidP="3FBC72A5" w:rsidRDefault="3FEC9219" w14:paraId="0F32A780" w14:textId="30E96896">
      <w:pPr>
        <w:spacing w:line="360" w:lineRule="auto"/>
        <w:jc w:val="both"/>
        <w:rPr>
          <w:rFonts w:ascii="Arial" w:hAnsi="Arial" w:eastAsia="Arial" w:cs="Arial"/>
        </w:rPr>
      </w:pPr>
      <w:r w:rsidRPr="3FBC72A5" w:rsidR="3FEC9219">
        <w:rPr>
          <w:rFonts w:ascii="Arial" w:hAnsi="Arial" w:eastAsia="Arial" w:cs="Arial"/>
        </w:rPr>
        <w:t xml:space="preserve">Whilst considering the critical incident discussed above, </w:t>
      </w:r>
      <w:r w:rsidRPr="3FBC72A5" w:rsidR="3E69F220">
        <w:rPr>
          <w:rFonts w:ascii="Arial" w:hAnsi="Arial" w:eastAsia="Arial" w:cs="Arial"/>
        </w:rPr>
        <w:t>the areas of research that will be reviewed are children’s</w:t>
      </w:r>
      <w:r w:rsidRPr="3FBC72A5" w:rsidR="3FEC9219">
        <w:rPr>
          <w:rFonts w:ascii="Arial" w:hAnsi="Arial" w:eastAsia="Arial" w:cs="Arial"/>
        </w:rPr>
        <w:t xml:space="preserve"> rights</w:t>
      </w:r>
      <w:r w:rsidRPr="3FBC72A5" w:rsidR="7513F9EE">
        <w:rPr>
          <w:rFonts w:ascii="Arial" w:hAnsi="Arial" w:eastAsia="Arial" w:cs="Arial"/>
        </w:rPr>
        <w:t xml:space="preserve"> and their </w:t>
      </w:r>
      <w:r w:rsidRPr="3FBC72A5" w:rsidR="3FEC9219">
        <w:rPr>
          <w:rFonts w:ascii="Arial" w:hAnsi="Arial" w:eastAsia="Arial" w:cs="Arial"/>
        </w:rPr>
        <w:t xml:space="preserve">wellbeing. </w:t>
      </w:r>
    </w:p>
    <w:p w:rsidR="0DE06ACB" w:rsidP="3FBC72A5" w:rsidRDefault="0316C740" w14:paraId="1AFFAC4E" w14:textId="2348AAE1">
      <w:pPr>
        <w:spacing w:line="360" w:lineRule="auto"/>
        <w:jc w:val="both"/>
        <w:rPr>
          <w:rFonts w:ascii="Arial" w:hAnsi="Arial" w:eastAsia="Arial" w:cs="Arial"/>
          <w:color w:val="000000" w:themeColor="text1"/>
        </w:rPr>
      </w:pPr>
      <w:r w:rsidRPr="3FBC72A5" w:rsidR="486EFECD">
        <w:rPr>
          <w:rFonts w:ascii="Arial" w:hAnsi="Arial" w:eastAsia="Arial" w:cs="Arial"/>
          <w:color w:val="000000" w:themeColor="text1" w:themeTint="FF" w:themeShade="FF"/>
        </w:rPr>
        <w:t xml:space="preserve">In 1992, The United Nations Convention on the Rights of the Child (UNCRC) was developed </w:t>
      </w:r>
      <w:r w:rsidRPr="3FBC72A5" w:rsidR="33B43272">
        <w:rPr>
          <w:rFonts w:ascii="Arial" w:hAnsi="Arial" w:eastAsia="Arial" w:cs="Arial"/>
          <w:color w:val="000000" w:themeColor="text1" w:themeTint="FF" w:themeShade="FF"/>
        </w:rPr>
        <w:t>and</w:t>
      </w:r>
      <w:r w:rsidRPr="3FBC72A5" w:rsidR="486EFECD">
        <w:rPr>
          <w:rFonts w:ascii="Arial" w:hAnsi="Arial" w:eastAsia="Arial" w:cs="Arial"/>
          <w:color w:val="000000" w:themeColor="text1" w:themeTint="FF" w:themeShade="FF"/>
        </w:rPr>
        <w:t xml:space="preserve"> has become the most widely accepted human right treaty in the world that focuses on the best interests of the child (</w:t>
      </w:r>
      <w:r w:rsidRPr="3FBC72A5" w:rsidR="20991700">
        <w:rPr>
          <w:rFonts w:ascii="Arial" w:hAnsi="Arial" w:eastAsia="Arial" w:cs="Arial"/>
          <w:color w:val="000000" w:themeColor="text1" w:themeTint="FF" w:themeShade="FF"/>
        </w:rPr>
        <w:t xml:space="preserve">UNICEF, </w:t>
      </w:r>
      <w:r w:rsidRPr="3FBC72A5" w:rsidR="20991700">
        <w:rPr>
          <w:rFonts w:ascii="Arial" w:hAnsi="Arial" w:eastAsia="Arial" w:cs="Arial"/>
          <w:color w:val="000000" w:themeColor="text1" w:themeTint="FF" w:themeShade="FF"/>
        </w:rPr>
        <w:t>n.d</w:t>
      </w:r>
      <w:r w:rsidRPr="3FBC72A5" w:rsidR="486EFECD">
        <w:rPr>
          <w:rFonts w:ascii="Arial" w:hAnsi="Arial" w:eastAsia="Arial" w:cs="Arial"/>
          <w:color w:val="000000" w:themeColor="text1" w:themeTint="FF" w:themeShade="FF"/>
        </w:rPr>
        <w:t>).</w:t>
      </w:r>
      <w:r w:rsidRPr="3FBC72A5" w:rsidR="5FA98699">
        <w:rPr>
          <w:rFonts w:ascii="Arial" w:hAnsi="Arial" w:eastAsia="Arial" w:cs="Arial"/>
          <w:color w:val="000000" w:themeColor="text1" w:themeTint="FF" w:themeShade="FF"/>
        </w:rPr>
        <w:t xml:space="preserve"> </w:t>
      </w:r>
      <w:r w:rsidRPr="3FBC72A5" w:rsidR="486EFECD">
        <w:rPr>
          <w:rFonts w:ascii="Arial" w:hAnsi="Arial" w:eastAsia="Arial" w:cs="Arial"/>
          <w:color w:val="000000" w:themeColor="text1" w:themeTint="FF" w:themeShade="FF"/>
        </w:rPr>
        <w:t xml:space="preserve">Some important rights to consider for the purpose of this analysis are that children have a right to education (article 28), to non-discrimination (article 2) to express their views and wishes in educational decisions that affect them (article 12) and that the goal of education is to develop the child to the full and encourage their respect for human rights (article 29) (UNICEF, </w:t>
      </w:r>
      <w:proofErr w:type="spellStart"/>
      <w:r w:rsidRPr="3FBC72A5" w:rsidR="3573A2C9">
        <w:rPr>
          <w:rFonts w:ascii="Arial" w:hAnsi="Arial" w:eastAsia="Arial" w:cs="Arial"/>
          <w:color w:val="000000" w:themeColor="text1" w:themeTint="FF" w:themeShade="FF"/>
        </w:rPr>
        <w:t>n.d</w:t>
      </w:r>
      <w:proofErr w:type="spellEnd"/>
      <w:r w:rsidRPr="3FBC72A5" w:rsidR="486EFECD">
        <w:rPr>
          <w:rFonts w:ascii="Arial" w:hAnsi="Arial" w:eastAsia="Arial" w:cs="Arial"/>
          <w:color w:val="000000" w:themeColor="text1" w:themeTint="FF" w:themeShade="FF"/>
        </w:rPr>
        <w:t xml:space="preserve">). </w:t>
      </w:r>
    </w:p>
    <w:p w:rsidR="0DE06ACB" w:rsidP="3FBC72A5" w:rsidRDefault="61965C67" w14:paraId="723B85F1" w14:textId="372E2079">
      <w:pPr>
        <w:pStyle w:val="Normal"/>
        <w:spacing w:line="360" w:lineRule="auto"/>
        <w:jc w:val="both"/>
        <w:rPr>
          <w:rFonts w:ascii="Arial" w:hAnsi="Arial" w:eastAsia="Arial" w:cs="Arial"/>
          <w:color w:val="000000" w:themeColor="text1"/>
        </w:rPr>
      </w:pPr>
      <w:r w:rsidRPr="4BEC1322" w:rsidR="61965C67">
        <w:rPr>
          <w:rFonts w:ascii="Arial" w:hAnsi="Arial" w:eastAsia="Arial" w:cs="Arial"/>
          <w:color w:val="000000" w:themeColor="text1" w:themeTint="FF" w:themeShade="FF"/>
        </w:rPr>
        <w:t>Even though UNCRC is so widely recognised, there are still several challenges that exist when implementing children’s rights, particularly in schoo</w:t>
      </w:r>
      <w:r w:rsidRPr="4BEC1322" w:rsidR="61965C67">
        <w:rPr>
          <w:rFonts w:ascii="Arial" w:hAnsi="Arial" w:eastAsia="Arial" w:cs="Arial"/>
          <w:color w:val="000000" w:themeColor="text1" w:themeTint="FF" w:themeShade="FF"/>
        </w:rPr>
        <w:t>ls</w:t>
      </w:r>
      <w:r w:rsidRPr="4BEC1322" w:rsidR="06E07527">
        <w:rPr>
          <w:rFonts w:ascii="Arial" w:hAnsi="Arial" w:eastAsia="Arial" w:cs="Arial"/>
          <w:color w:val="000000" w:themeColor="text1" w:themeTint="FF" w:themeShade="FF"/>
        </w:rPr>
        <w:t xml:space="preserve">. </w:t>
      </w:r>
      <w:r w:rsidRPr="4BEC1322" w:rsidR="3665190E">
        <w:rPr>
          <w:rFonts w:ascii="Arial" w:hAnsi="Arial" w:eastAsia="Arial" w:cs="Arial"/>
          <w:color w:val="000000" w:themeColor="text1" w:themeTint="FF" w:themeShade="FF"/>
        </w:rPr>
        <w:t>One</w:t>
      </w:r>
      <w:r w:rsidRPr="4BEC1322" w:rsidR="49D6B103">
        <w:rPr>
          <w:rFonts w:ascii="Arial" w:hAnsi="Arial" w:eastAsia="Arial" w:cs="Arial"/>
          <w:color w:val="000000" w:themeColor="text1" w:themeTint="FF" w:themeShade="FF"/>
        </w:rPr>
        <w:t xml:space="preserve"> argument is </w:t>
      </w:r>
      <w:r w:rsidRPr="4BEC1322" w:rsidR="38C315CA">
        <w:rPr>
          <w:rFonts w:ascii="Arial" w:hAnsi="Arial" w:eastAsia="Arial" w:cs="Arial"/>
          <w:color w:val="000000" w:themeColor="text1" w:themeTint="FF" w:themeShade="FF"/>
        </w:rPr>
        <w:t xml:space="preserve">around </w:t>
      </w:r>
      <w:r w:rsidRPr="4BEC1322" w:rsidR="49D6B103">
        <w:rPr>
          <w:rFonts w:ascii="Arial" w:hAnsi="Arial" w:eastAsia="Arial" w:cs="Arial"/>
          <w:color w:val="000000" w:themeColor="text1" w:themeTint="FF" w:themeShade="FF"/>
        </w:rPr>
        <w:t>the teacher-pupil relationsh</w:t>
      </w:r>
      <w:r w:rsidRPr="4BEC1322" w:rsidR="2B4CF791">
        <w:rPr>
          <w:rFonts w:ascii="Arial" w:hAnsi="Arial" w:eastAsia="Arial" w:cs="Arial"/>
          <w:color w:val="000000" w:themeColor="text1" w:themeTint="FF" w:themeShade="FF"/>
        </w:rPr>
        <w:t>ip</w:t>
      </w:r>
      <w:r w:rsidRPr="4BEC1322" w:rsidR="2279F4E1">
        <w:rPr>
          <w:rFonts w:ascii="Arial" w:hAnsi="Arial" w:eastAsia="Arial" w:cs="Arial"/>
          <w:color w:val="000000" w:themeColor="text1" w:themeTint="FF" w:themeShade="FF"/>
        </w:rPr>
        <w:t>, where</w:t>
      </w:r>
      <w:r w:rsidRPr="4BEC1322" w:rsidR="2B4CF791">
        <w:rPr>
          <w:rFonts w:ascii="Arial" w:hAnsi="Arial" w:eastAsia="Arial" w:cs="Arial"/>
          <w:color w:val="000000" w:themeColor="text1" w:themeTint="FF" w:themeShade="FF"/>
        </w:rPr>
        <w:t xml:space="preserve"> teachers have been </w:t>
      </w:r>
      <w:r w:rsidRPr="4BEC1322" w:rsidR="18E3BA4C">
        <w:rPr>
          <w:rFonts w:ascii="Arial" w:hAnsi="Arial" w:eastAsia="Arial" w:cs="Arial"/>
          <w:color w:val="000000" w:themeColor="text1" w:themeTint="FF" w:themeShade="FF"/>
        </w:rPr>
        <w:t>considered</w:t>
      </w:r>
      <w:r w:rsidRPr="4BEC1322" w:rsidR="2B4CF791">
        <w:rPr>
          <w:rFonts w:ascii="Arial" w:hAnsi="Arial" w:eastAsia="Arial" w:cs="Arial"/>
          <w:color w:val="000000" w:themeColor="text1" w:themeTint="FF" w:themeShade="FF"/>
        </w:rPr>
        <w:t xml:space="preserve"> hierarchical</w:t>
      </w:r>
      <w:r w:rsidRPr="4BEC1322" w:rsidR="72D0CA66">
        <w:rPr>
          <w:rFonts w:ascii="Arial" w:hAnsi="Arial" w:eastAsia="Arial" w:cs="Arial"/>
          <w:color w:val="000000" w:themeColor="text1" w:themeTint="FF" w:themeShade="FF"/>
        </w:rPr>
        <w:t>, and children as dependent</w:t>
      </w:r>
      <w:r w:rsidRPr="4BEC1322" w:rsidR="76476DC7">
        <w:rPr>
          <w:rFonts w:ascii="Arial" w:hAnsi="Arial" w:eastAsia="Arial" w:cs="Arial"/>
          <w:color w:val="000000" w:themeColor="text1" w:themeTint="FF" w:themeShade="FF"/>
        </w:rPr>
        <w:t xml:space="preserve"> (</w:t>
      </w:r>
      <w:proofErr w:type="spellStart"/>
      <w:r w:rsidRPr="4BEC1322" w:rsidR="76476DC7">
        <w:rPr>
          <w:rFonts w:ascii="Arial" w:hAnsi="Arial" w:eastAsia="Arial" w:cs="Arial"/>
          <w:color w:val="auto"/>
          <w:sz w:val="22"/>
          <w:szCs w:val="22"/>
        </w:rPr>
        <w:t>Urinboyev</w:t>
      </w:r>
      <w:proofErr w:type="spellEnd"/>
      <w:r w:rsidRPr="4BEC1322" w:rsidR="76476DC7">
        <w:rPr>
          <w:rFonts w:ascii="Arial" w:hAnsi="Arial" w:eastAsia="Arial" w:cs="Arial"/>
          <w:color w:val="auto"/>
          <w:sz w:val="22"/>
          <w:szCs w:val="22"/>
        </w:rPr>
        <w:t xml:space="preserve">, </w:t>
      </w:r>
      <w:proofErr w:type="spellStart"/>
      <w:r w:rsidRPr="4BEC1322" w:rsidR="76476DC7">
        <w:rPr>
          <w:rFonts w:ascii="Arial" w:hAnsi="Arial" w:eastAsia="Arial" w:cs="Arial"/>
          <w:color w:val="auto"/>
          <w:sz w:val="22"/>
          <w:szCs w:val="22"/>
        </w:rPr>
        <w:t>Wickenberg</w:t>
      </w:r>
      <w:proofErr w:type="spellEnd"/>
      <w:r w:rsidRPr="4BEC1322" w:rsidR="76476DC7">
        <w:rPr>
          <w:rFonts w:ascii="Arial" w:hAnsi="Arial" w:eastAsia="Arial" w:cs="Arial"/>
          <w:color w:val="auto"/>
          <w:sz w:val="22"/>
          <w:szCs w:val="22"/>
        </w:rPr>
        <w:t>, and Leo, 2016).</w:t>
      </w:r>
      <w:r w:rsidRPr="4BEC1322" w:rsidR="76476DC7">
        <w:rPr>
          <w:rFonts w:ascii="Arial" w:hAnsi="Arial" w:eastAsia="Arial" w:cs="Arial"/>
          <w:color w:val="000000" w:themeColor="text1" w:themeTint="FF" w:themeShade="FF"/>
        </w:rPr>
        <w:t xml:space="preserve"> </w:t>
      </w:r>
      <w:r w:rsidRPr="4BEC1322" w:rsidR="42EA8695">
        <w:rPr>
          <w:rFonts w:ascii="Arial" w:hAnsi="Arial" w:eastAsia="Arial" w:cs="Arial"/>
          <w:color w:val="000000" w:themeColor="text1" w:themeTint="FF" w:themeShade="FF"/>
        </w:rPr>
        <w:t xml:space="preserve">This is where the teacher uses traditional techniques of power to shape the classroom. </w:t>
      </w:r>
      <w:r w:rsidRPr="4BEC1322" w:rsidR="539EE85B">
        <w:rPr>
          <w:rFonts w:ascii="Arial" w:hAnsi="Arial" w:eastAsia="Arial" w:cs="Arial"/>
          <w:color w:val="000000" w:themeColor="text1" w:themeTint="FF" w:themeShade="FF"/>
        </w:rPr>
        <w:t xml:space="preserve">Harcourt and Mazzoni (2012) state that some teachers do not fully accept that children are right holders because of concerns that it may weaken their authoritative status. However, these traditional teaching practices </w:t>
      </w:r>
      <w:r w:rsidRPr="4BEC1322" w:rsidR="1891A87C">
        <w:rPr>
          <w:rFonts w:ascii="Arial" w:hAnsi="Arial" w:eastAsia="Arial" w:cs="Arial"/>
          <w:color w:val="000000" w:themeColor="text1" w:themeTint="FF" w:themeShade="FF"/>
        </w:rPr>
        <w:t>conflict with</w:t>
      </w:r>
      <w:r w:rsidRPr="4BEC1322" w:rsidR="539EE85B">
        <w:rPr>
          <w:rFonts w:ascii="Arial" w:hAnsi="Arial" w:eastAsia="Arial" w:cs="Arial"/>
          <w:color w:val="000000" w:themeColor="text1" w:themeTint="FF" w:themeShade="FF"/>
        </w:rPr>
        <w:t xml:space="preserve"> children's rights and do </w:t>
      </w:r>
      <w:r w:rsidRPr="4BEC1322" w:rsidR="2FEB355A">
        <w:rPr>
          <w:rFonts w:ascii="Arial" w:hAnsi="Arial" w:eastAsia="Arial" w:cs="Arial"/>
          <w:color w:val="000000" w:themeColor="text1" w:themeTint="FF" w:themeShade="FF"/>
        </w:rPr>
        <w:t xml:space="preserve">not conform to the rights </w:t>
      </w:r>
      <w:r w:rsidRPr="4BEC1322" w:rsidR="2FEB355A">
        <w:rPr>
          <w:rFonts w:ascii="Arial" w:hAnsi="Arial" w:eastAsia="Arial" w:cs="Arial"/>
          <w:color w:val="000000" w:themeColor="text1" w:themeTint="FF" w:themeShade="FF"/>
        </w:rPr>
        <w:t>stated</w:t>
      </w:r>
      <w:r w:rsidRPr="4BEC1322" w:rsidR="2FEB355A">
        <w:rPr>
          <w:rFonts w:ascii="Arial" w:hAnsi="Arial" w:eastAsia="Arial" w:cs="Arial"/>
          <w:color w:val="000000" w:themeColor="text1" w:themeTint="FF" w:themeShade="FF"/>
        </w:rPr>
        <w:t xml:space="preserve"> in article 12 and 29</w:t>
      </w:r>
      <w:r w:rsidRPr="4BEC1322" w:rsidR="6DB253E8">
        <w:rPr>
          <w:rFonts w:ascii="Arial" w:hAnsi="Arial" w:eastAsia="Arial" w:cs="Arial"/>
          <w:color w:val="000000" w:themeColor="text1" w:themeTint="FF" w:themeShade="FF"/>
        </w:rPr>
        <w:t>.</w:t>
      </w:r>
      <w:r w:rsidRPr="4BEC1322" w:rsidR="0EAE15A0">
        <w:rPr>
          <w:rFonts w:ascii="Arial" w:hAnsi="Arial" w:eastAsia="Arial" w:cs="Arial"/>
          <w:color w:val="000000" w:themeColor="text1" w:themeTint="FF" w:themeShade="FF"/>
        </w:rPr>
        <w:t xml:space="preserve"> </w:t>
      </w:r>
      <w:proofErr w:type="spellStart"/>
      <w:r w:rsidRPr="4BEC1322" w:rsidR="0EAE15A0">
        <w:rPr>
          <w:rFonts w:ascii="Arial" w:hAnsi="Arial" w:eastAsia="Arial" w:cs="Arial"/>
          <w:color w:val="000000" w:themeColor="text1" w:themeTint="FF" w:themeShade="FF"/>
        </w:rPr>
        <w:t>Wickenberg</w:t>
      </w:r>
      <w:proofErr w:type="spellEnd"/>
      <w:r w:rsidRPr="4BEC1322" w:rsidR="0EAE15A0">
        <w:rPr>
          <w:rFonts w:ascii="Arial" w:hAnsi="Arial" w:eastAsia="Arial" w:cs="Arial"/>
          <w:color w:val="000000" w:themeColor="text1" w:themeTint="FF" w:themeShade="FF"/>
        </w:rPr>
        <w:t xml:space="preserve"> et al</w:t>
      </w:r>
      <w:r w:rsidRPr="4BEC1322" w:rsidR="64B21074">
        <w:rPr>
          <w:rFonts w:ascii="Arial" w:hAnsi="Arial" w:eastAsia="Arial" w:cs="Arial"/>
          <w:color w:val="000000" w:themeColor="text1" w:themeTint="FF" w:themeShade="FF"/>
        </w:rPr>
        <w:t>.,</w:t>
      </w:r>
      <w:r w:rsidRPr="4BEC1322" w:rsidR="0EAE15A0">
        <w:rPr>
          <w:rFonts w:ascii="Arial" w:hAnsi="Arial" w:eastAsia="Arial" w:cs="Arial"/>
          <w:color w:val="000000" w:themeColor="text1" w:themeTint="FF" w:themeShade="FF"/>
        </w:rPr>
        <w:t xml:space="preserve"> (2012) emphasise the importance of educating children about human rights </w:t>
      </w:r>
      <w:r w:rsidRPr="4BEC1322" w:rsidR="549E4D1E">
        <w:rPr>
          <w:rFonts w:ascii="Arial" w:hAnsi="Arial" w:eastAsia="Arial" w:cs="Arial"/>
          <w:color w:val="000000" w:themeColor="text1" w:themeTint="FF" w:themeShade="FF"/>
        </w:rPr>
        <w:t>to</w:t>
      </w:r>
      <w:r w:rsidRPr="4BEC1322" w:rsidR="109B0334">
        <w:rPr>
          <w:rFonts w:ascii="Arial" w:hAnsi="Arial" w:eastAsia="Arial" w:cs="Arial"/>
          <w:color w:val="000000" w:themeColor="text1" w:themeTint="FF" w:themeShade="FF"/>
        </w:rPr>
        <w:t xml:space="preserve"> counter these hierarchical, traditional strategies that are used in schools</w:t>
      </w:r>
      <w:r w:rsidRPr="4BEC1322" w:rsidR="2FEB355A">
        <w:rPr>
          <w:rFonts w:ascii="Arial" w:hAnsi="Arial" w:eastAsia="Arial" w:cs="Arial"/>
          <w:color w:val="000000" w:themeColor="text1" w:themeTint="FF" w:themeShade="FF"/>
        </w:rPr>
        <w:t xml:space="preserve">. </w:t>
      </w:r>
      <w:r w:rsidRPr="4BEC1322" w:rsidR="7C90F27A">
        <w:rPr>
          <w:rFonts w:ascii="Arial" w:hAnsi="Arial" w:eastAsia="Arial" w:cs="Arial"/>
          <w:color w:val="000000" w:themeColor="text1" w:themeTint="FF" w:themeShade="FF"/>
        </w:rPr>
        <w:t>M</w:t>
      </w:r>
      <w:r w:rsidRPr="4BEC1322" w:rsidR="2FEB355A">
        <w:rPr>
          <w:rFonts w:ascii="Arial" w:hAnsi="Arial" w:eastAsia="Arial" w:cs="Arial"/>
          <w:color w:val="000000" w:themeColor="text1" w:themeTint="FF" w:themeShade="FF"/>
        </w:rPr>
        <w:t xml:space="preserve">ore recent research suggests that </w:t>
      </w:r>
      <w:r w:rsidRPr="4BEC1322" w:rsidR="162D84AF">
        <w:rPr>
          <w:rFonts w:ascii="Arial" w:hAnsi="Arial" w:eastAsia="Arial" w:cs="Arial"/>
          <w:color w:val="000000" w:themeColor="text1" w:themeTint="FF" w:themeShade="FF"/>
        </w:rPr>
        <w:t xml:space="preserve">there is a need to </w:t>
      </w:r>
      <w:r w:rsidRPr="4BEC1322" w:rsidR="02BF45C1">
        <w:rPr>
          <w:rFonts w:ascii="Arial" w:hAnsi="Arial" w:eastAsia="Arial" w:cs="Arial"/>
          <w:color w:val="000000" w:themeColor="text1" w:themeTint="FF" w:themeShade="FF"/>
        </w:rPr>
        <w:t xml:space="preserve">foster a learning environment and curriculum that is based </w:t>
      </w:r>
      <w:r w:rsidRPr="4BEC1322" w:rsidR="20691725">
        <w:rPr>
          <w:rFonts w:ascii="Arial" w:hAnsi="Arial" w:eastAsia="Arial" w:cs="Arial"/>
          <w:color w:val="000000" w:themeColor="text1" w:themeTint="FF" w:themeShade="FF"/>
        </w:rPr>
        <w:t>up</w:t>
      </w:r>
      <w:r w:rsidRPr="4BEC1322" w:rsidR="02BF45C1">
        <w:rPr>
          <w:rFonts w:ascii="Arial" w:hAnsi="Arial" w:eastAsia="Arial" w:cs="Arial"/>
          <w:color w:val="000000" w:themeColor="text1" w:themeTint="FF" w:themeShade="FF"/>
        </w:rPr>
        <w:t xml:space="preserve">on </w:t>
      </w:r>
      <w:r w:rsidRPr="4BEC1322" w:rsidR="02BF45C1">
        <w:rPr>
          <w:rFonts w:ascii="Arial" w:hAnsi="Arial" w:eastAsia="Arial" w:cs="Arial"/>
          <w:color w:val="000000" w:themeColor="text1" w:themeTint="FF" w:themeShade="FF"/>
        </w:rPr>
        <w:t>participatory</w:t>
      </w:r>
      <w:r w:rsidRPr="4BEC1322" w:rsidR="02BF45C1">
        <w:rPr>
          <w:rFonts w:ascii="Arial" w:hAnsi="Arial" w:eastAsia="Arial" w:cs="Arial"/>
          <w:color w:val="000000" w:themeColor="text1" w:themeTint="FF" w:themeShade="FF"/>
        </w:rPr>
        <w:t xml:space="preserve"> pedagogies</w:t>
      </w:r>
      <w:r w:rsidRPr="4BEC1322" w:rsidR="726D1ACA">
        <w:rPr>
          <w:rFonts w:ascii="Arial" w:hAnsi="Arial" w:eastAsia="Arial" w:cs="Arial"/>
          <w:color w:val="000000" w:themeColor="text1" w:themeTint="FF" w:themeShade="FF"/>
        </w:rPr>
        <w:t xml:space="preserve"> and shared </w:t>
      </w:r>
      <w:r w:rsidRPr="4BEC1322" w:rsidR="053BF66A">
        <w:rPr>
          <w:rFonts w:ascii="Arial" w:hAnsi="Arial" w:eastAsia="Arial" w:cs="Arial"/>
          <w:color w:val="000000" w:themeColor="text1" w:themeTint="FF" w:themeShade="FF"/>
        </w:rPr>
        <w:t>decision</w:t>
      </w:r>
      <w:r w:rsidRPr="4BEC1322" w:rsidR="726D1ACA">
        <w:rPr>
          <w:rFonts w:ascii="Arial" w:hAnsi="Arial" w:eastAsia="Arial" w:cs="Arial"/>
          <w:color w:val="000000" w:themeColor="text1" w:themeTint="FF" w:themeShade="FF"/>
        </w:rPr>
        <w:t>-making agenda</w:t>
      </w:r>
      <w:r w:rsidRPr="4BEC1322" w:rsidR="02BF45C1">
        <w:rPr>
          <w:rFonts w:ascii="Arial" w:hAnsi="Arial" w:eastAsia="Arial" w:cs="Arial"/>
          <w:color w:val="000000" w:themeColor="text1" w:themeTint="FF" w:themeShade="FF"/>
        </w:rPr>
        <w:t xml:space="preserve"> for greater social justice (Moody, 2020</w:t>
      </w:r>
      <w:r w:rsidRPr="4BEC1322" w:rsidR="0061E4F3">
        <w:rPr>
          <w:rFonts w:ascii="Arial" w:hAnsi="Arial" w:eastAsia="Arial" w:cs="Arial"/>
          <w:color w:val="000000" w:themeColor="text1" w:themeTint="FF" w:themeShade="FF"/>
        </w:rPr>
        <w:t>; Nelson, 2018</w:t>
      </w:r>
      <w:r w:rsidRPr="4BEC1322" w:rsidR="02BF45C1">
        <w:rPr>
          <w:rFonts w:ascii="Arial" w:hAnsi="Arial" w:eastAsia="Arial" w:cs="Arial"/>
          <w:color w:val="000000" w:themeColor="text1" w:themeTint="FF" w:themeShade="FF"/>
        </w:rPr>
        <w:t xml:space="preserve">). </w:t>
      </w:r>
      <w:r w:rsidRPr="4BEC1322" w:rsidR="188A8512">
        <w:rPr>
          <w:rFonts w:ascii="Arial" w:hAnsi="Arial" w:eastAsia="Arial" w:cs="Arial"/>
          <w:color w:val="000000" w:themeColor="text1" w:themeTint="FF" w:themeShade="FF"/>
        </w:rPr>
        <w:t>To</w:t>
      </w:r>
      <w:r w:rsidRPr="4BEC1322" w:rsidR="552FC1D1">
        <w:rPr>
          <w:rFonts w:ascii="Arial" w:hAnsi="Arial" w:eastAsia="Arial" w:cs="Arial"/>
          <w:color w:val="000000" w:themeColor="text1" w:themeTint="FF" w:themeShade="FF"/>
        </w:rPr>
        <w:t xml:space="preserve"> implement this, teachers and pupils </w:t>
      </w:r>
      <w:r w:rsidRPr="4BEC1322" w:rsidR="15EAB333">
        <w:rPr>
          <w:rFonts w:ascii="Arial" w:hAnsi="Arial" w:eastAsia="Arial" w:cs="Arial"/>
          <w:color w:val="000000" w:themeColor="text1" w:themeTint="FF" w:themeShade="FF"/>
        </w:rPr>
        <w:t xml:space="preserve">could work together to </w:t>
      </w:r>
      <w:r w:rsidRPr="4BEC1322" w:rsidR="4CFD9FAF">
        <w:rPr>
          <w:rFonts w:ascii="Arial" w:hAnsi="Arial" w:eastAsia="Arial" w:cs="Arial"/>
          <w:color w:val="000000" w:themeColor="text1" w:themeTint="FF" w:themeShade="FF"/>
        </w:rPr>
        <w:t>create classroom rule</w:t>
      </w:r>
      <w:r w:rsidRPr="4BEC1322" w:rsidR="6A5DD46C">
        <w:rPr>
          <w:rFonts w:ascii="Arial" w:hAnsi="Arial" w:eastAsia="Arial" w:cs="Arial"/>
          <w:color w:val="000000" w:themeColor="text1" w:themeTint="FF" w:themeShade="FF"/>
        </w:rPr>
        <w:t>s. Schools could also ensure that there are sessions</w:t>
      </w:r>
      <w:r w:rsidRPr="4BEC1322" w:rsidR="66E40902">
        <w:rPr>
          <w:rFonts w:ascii="Arial" w:hAnsi="Arial" w:eastAsia="Arial" w:cs="Arial"/>
          <w:color w:val="000000" w:themeColor="text1" w:themeTint="FF" w:themeShade="FF"/>
        </w:rPr>
        <w:t xml:space="preserve"> where</w:t>
      </w:r>
      <w:r w:rsidRPr="4BEC1322" w:rsidR="6A5DD46C">
        <w:rPr>
          <w:rFonts w:ascii="Arial" w:hAnsi="Arial" w:eastAsia="Arial" w:cs="Arial"/>
          <w:color w:val="000000" w:themeColor="text1" w:themeTint="FF" w:themeShade="FF"/>
        </w:rPr>
        <w:t xml:space="preserve"> children </w:t>
      </w:r>
      <w:r w:rsidRPr="4BEC1322" w:rsidR="18143635">
        <w:rPr>
          <w:rFonts w:ascii="Arial" w:hAnsi="Arial" w:eastAsia="Arial" w:cs="Arial"/>
          <w:color w:val="000000" w:themeColor="text1" w:themeTint="FF" w:themeShade="FF"/>
        </w:rPr>
        <w:t>can</w:t>
      </w:r>
      <w:r w:rsidRPr="4BEC1322" w:rsidR="6A5DD46C">
        <w:rPr>
          <w:rFonts w:ascii="Arial" w:hAnsi="Arial" w:eastAsia="Arial" w:cs="Arial"/>
          <w:color w:val="000000" w:themeColor="text1" w:themeTint="FF" w:themeShade="FF"/>
        </w:rPr>
        <w:t xml:space="preserve"> </w:t>
      </w:r>
      <w:r w:rsidRPr="4BEC1322" w:rsidR="6A5DD46C">
        <w:rPr>
          <w:rFonts w:ascii="Arial" w:hAnsi="Arial" w:eastAsia="Arial" w:cs="Arial"/>
          <w:color w:val="000000" w:themeColor="text1" w:themeTint="FF" w:themeShade="FF"/>
        </w:rPr>
        <w:t>provide</w:t>
      </w:r>
      <w:r w:rsidRPr="4BEC1322" w:rsidR="6A5DD46C">
        <w:rPr>
          <w:rFonts w:ascii="Arial" w:hAnsi="Arial" w:eastAsia="Arial" w:cs="Arial"/>
          <w:color w:val="000000" w:themeColor="text1" w:themeTint="FF" w:themeShade="FF"/>
        </w:rPr>
        <w:t xml:space="preserve"> ideas about </w:t>
      </w:r>
      <w:r w:rsidRPr="4BEC1322" w:rsidR="600B76F2">
        <w:rPr>
          <w:rFonts w:ascii="Arial" w:hAnsi="Arial" w:eastAsia="Arial" w:cs="Arial"/>
          <w:color w:val="000000" w:themeColor="text1" w:themeTint="FF" w:themeShade="FF"/>
        </w:rPr>
        <w:t xml:space="preserve">areas of learning that they would like to see </w:t>
      </w:r>
      <w:r w:rsidRPr="4BEC1322" w:rsidR="04BFC512">
        <w:rPr>
          <w:rFonts w:ascii="Arial" w:hAnsi="Arial" w:eastAsia="Arial" w:cs="Arial"/>
          <w:color w:val="000000" w:themeColor="text1" w:themeTint="FF" w:themeShade="FF"/>
        </w:rPr>
        <w:t>i</w:t>
      </w:r>
      <w:r w:rsidRPr="4BEC1322" w:rsidR="600B76F2">
        <w:rPr>
          <w:rFonts w:ascii="Arial" w:hAnsi="Arial" w:eastAsia="Arial" w:cs="Arial"/>
          <w:color w:val="000000" w:themeColor="text1" w:themeTint="FF" w:themeShade="FF"/>
        </w:rPr>
        <w:t>n the curriculum</w:t>
      </w:r>
      <w:r w:rsidRPr="4BEC1322" w:rsidR="3262ADF0">
        <w:rPr>
          <w:rFonts w:ascii="Arial" w:hAnsi="Arial" w:eastAsia="Arial" w:cs="Arial"/>
          <w:color w:val="000000" w:themeColor="text1" w:themeTint="FF" w:themeShade="FF"/>
        </w:rPr>
        <w:t xml:space="preserve"> as well as methods of teaching</w:t>
      </w:r>
      <w:r w:rsidRPr="4BEC1322" w:rsidR="628564A2">
        <w:rPr>
          <w:rFonts w:ascii="Arial" w:hAnsi="Arial" w:eastAsia="Arial" w:cs="Arial"/>
          <w:color w:val="000000" w:themeColor="text1" w:themeTint="FF" w:themeShade="FF"/>
        </w:rPr>
        <w:t>.</w:t>
      </w:r>
      <w:r w:rsidRPr="4BEC1322" w:rsidR="6E652061">
        <w:rPr>
          <w:rFonts w:ascii="Arial" w:hAnsi="Arial" w:eastAsia="Arial" w:cs="Arial"/>
          <w:color w:val="000000" w:themeColor="text1" w:themeTint="FF" w:themeShade="FF"/>
        </w:rPr>
        <w:t xml:space="preserve"> Sessions </w:t>
      </w:r>
      <w:r w:rsidRPr="4BEC1322" w:rsidR="75B96470">
        <w:rPr>
          <w:rFonts w:ascii="Arial" w:hAnsi="Arial" w:eastAsia="Arial" w:cs="Arial"/>
          <w:color w:val="000000" w:themeColor="text1" w:themeTint="FF" w:themeShade="FF"/>
        </w:rPr>
        <w:t xml:space="preserve">like </w:t>
      </w:r>
      <w:r w:rsidRPr="4BEC1322" w:rsidR="6E652061">
        <w:rPr>
          <w:rFonts w:ascii="Arial" w:hAnsi="Arial" w:eastAsia="Arial" w:cs="Arial"/>
          <w:color w:val="000000" w:themeColor="text1" w:themeTint="FF" w:themeShade="FF"/>
        </w:rPr>
        <w:t xml:space="preserve">these would allow children to use their voice to </w:t>
      </w:r>
      <w:r w:rsidRPr="4BEC1322" w:rsidR="7C3576EB">
        <w:rPr>
          <w:rFonts w:ascii="Arial" w:hAnsi="Arial" w:eastAsia="Arial" w:cs="Arial"/>
          <w:color w:val="000000" w:themeColor="text1" w:themeTint="FF" w:themeShade="FF"/>
        </w:rPr>
        <w:t xml:space="preserve">express how they feel about the </w:t>
      </w:r>
      <w:r w:rsidRPr="4BEC1322" w:rsidR="1B40B534">
        <w:rPr>
          <w:rFonts w:ascii="Arial" w:hAnsi="Arial" w:eastAsia="Arial" w:cs="Arial"/>
          <w:color w:val="000000" w:themeColor="text1" w:themeTint="FF" w:themeShade="FF"/>
        </w:rPr>
        <w:t>work being provided.</w:t>
      </w:r>
      <w:r w:rsidRPr="4BEC1322" w:rsidR="7C3576EB">
        <w:rPr>
          <w:rFonts w:ascii="Arial" w:hAnsi="Arial" w:eastAsia="Arial" w:cs="Arial"/>
          <w:color w:val="000000" w:themeColor="text1" w:themeTint="FF" w:themeShade="FF"/>
        </w:rPr>
        <w:t xml:space="preserve"> </w:t>
      </w:r>
      <w:r w:rsidRPr="4BEC1322" w:rsidR="39E565C5">
        <w:rPr>
          <w:rFonts w:ascii="Arial" w:hAnsi="Arial" w:eastAsia="Arial" w:cs="Arial"/>
          <w:color w:val="000000" w:themeColor="text1" w:themeTint="FF" w:themeShade="FF"/>
        </w:rPr>
        <w:t xml:space="preserve">This could have been beneficial for the child in the </w:t>
      </w:r>
      <w:r w:rsidRPr="4BEC1322" w:rsidR="312FA60C">
        <w:rPr>
          <w:rFonts w:ascii="Arial" w:hAnsi="Arial" w:eastAsia="Arial" w:cs="Arial"/>
          <w:color w:val="000000" w:themeColor="text1" w:themeTint="FF" w:themeShade="FF"/>
        </w:rPr>
        <w:t>incident as it would have given him the opportunity to express his feelings about the task that was given</w:t>
      </w:r>
      <w:r w:rsidRPr="4BEC1322" w:rsidR="46F6863B">
        <w:rPr>
          <w:rFonts w:ascii="Arial" w:hAnsi="Arial" w:eastAsia="Arial" w:cs="Arial"/>
          <w:color w:val="000000" w:themeColor="text1" w:themeTint="FF" w:themeShade="FF"/>
        </w:rPr>
        <w:t xml:space="preserve"> and </w:t>
      </w:r>
      <w:r w:rsidRPr="4BEC1322" w:rsidR="0332F20A">
        <w:rPr>
          <w:rFonts w:ascii="Arial" w:hAnsi="Arial" w:eastAsia="Arial" w:cs="Arial"/>
          <w:color w:val="000000" w:themeColor="text1" w:themeTint="FF" w:themeShade="FF"/>
        </w:rPr>
        <w:t>its</w:t>
      </w:r>
      <w:r w:rsidRPr="4BEC1322" w:rsidR="46F6863B">
        <w:rPr>
          <w:rFonts w:ascii="Arial" w:hAnsi="Arial" w:eastAsia="Arial" w:cs="Arial"/>
          <w:color w:val="000000" w:themeColor="text1" w:themeTint="FF" w:themeShade="FF"/>
        </w:rPr>
        <w:t xml:space="preserve"> level of difficulty</w:t>
      </w:r>
      <w:r w:rsidRPr="4BEC1322" w:rsidR="312FA60C">
        <w:rPr>
          <w:rFonts w:ascii="Arial" w:hAnsi="Arial" w:eastAsia="Arial" w:cs="Arial"/>
          <w:color w:val="000000" w:themeColor="text1" w:themeTint="FF" w:themeShade="FF"/>
        </w:rPr>
        <w:t xml:space="preserve">. </w:t>
      </w:r>
    </w:p>
    <w:p w:rsidR="0DE06ACB" w:rsidP="3FBC72A5" w:rsidRDefault="73F09975" w14:paraId="607E6F48" w14:textId="35C87D95">
      <w:pPr>
        <w:spacing w:line="360" w:lineRule="auto"/>
        <w:jc w:val="both"/>
        <w:rPr>
          <w:rFonts w:ascii="Arial" w:hAnsi="Arial" w:eastAsia="Arial" w:cs="Arial"/>
          <w:color w:val="000000" w:themeColor="text1"/>
        </w:rPr>
      </w:pPr>
      <w:r w:rsidRPr="4BEC1322" w:rsidR="4DC8AB97">
        <w:rPr>
          <w:rFonts w:ascii="Arial" w:hAnsi="Arial" w:eastAsia="Arial" w:cs="Arial"/>
          <w:color w:val="000000" w:themeColor="text1" w:themeTint="FF" w:themeShade="FF"/>
        </w:rPr>
        <w:t xml:space="preserve">This highlights that the role of the pupil’s voice is paramount </w:t>
      </w:r>
      <w:r w:rsidRPr="4BEC1322" w:rsidR="4DC8AB97">
        <w:rPr>
          <w:rFonts w:ascii="Arial" w:hAnsi="Arial" w:eastAsia="Arial" w:cs="Arial"/>
          <w:color w:val="2A2A2A"/>
          <w:sz w:val="22"/>
          <w:szCs w:val="22"/>
        </w:rPr>
        <w:t xml:space="preserve">(Bourke </w:t>
      </w:r>
      <w:r w:rsidRPr="4BEC1322" w:rsidR="386ED633">
        <w:rPr>
          <w:rFonts w:ascii="Arial" w:hAnsi="Arial" w:eastAsia="Arial" w:cs="Arial"/>
          <w:color w:val="2A2A2A"/>
          <w:sz w:val="22"/>
          <w:szCs w:val="22"/>
        </w:rPr>
        <w:t>and</w:t>
      </w:r>
      <w:r w:rsidRPr="4BEC1322" w:rsidR="4DC8AB97">
        <w:rPr>
          <w:rFonts w:ascii="Arial" w:hAnsi="Arial" w:eastAsia="Arial" w:cs="Arial"/>
          <w:color w:val="2A2A2A"/>
          <w:sz w:val="22"/>
          <w:szCs w:val="22"/>
        </w:rPr>
        <w:t xml:space="preserve"> O’Neill, 2021)</w:t>
      </w:r>
      <w:r w:rsidRPr="4BEC1322" w:rsidR="4DC8AB97">
        <w:rPr>
          <w:rFonts w:ascii="Arial" w:hAnsi="Arial" w:eastAsia="Arial" w:cs="Arial"/>
          <w:color w:val="000000" w:themeColor="text1" w:themeTint="FF" w:themeShade="FF"/>
        </w:rPr>
        <w:t xml:space="preserve"> and has been shown to strengthen classroom practice (Mitra, 2018).</w:t>
      </w:r>
      <w:r w:rsidRPr="4BEC1322" w:rsidR="71F9AE29">
        <w:rPr>
          <w:rFonts w:ascii="Arial" w:hAnsi="Arial" w:eastAsia="Arial" w:cs="Arial"/>
          <w:color w:val="000000" w:themeColor="text1" w:themeTint="FF" w:themeShade="FF"/>
        </w:rPr>
        <w:t xml:space="preserve"> </w:t>
      </w:r>
      <w:r w:rsidRPr="4BEC1322" w:rsidR="172C17A0">
        <w:rPr>
          <w:rFonts w:ascii="Arial" w:hAnsi="Arial" w:eastAsia="Arial" w:cs="Arial"/>
          <w:color w:val="000000" w:themeColor="text1" w:themeTint="FF" w:themeShade="FF"/>
        </w:rPr>
        <w:t xml:space="preserve">Research shows how even young children can make informed decisions about their learning (Flutter, 2007) </w:t>
      </w:r>
      <w:r w:rsidRPr="4BEC1322" w:rsidR="6FD52FE3">
        <w:rPr>
          <w:rFonts w:ascii="Arial" w:hAnsi="Arial" w:eastAsia="Arial" w:cs="Arial"/>
          <w:color w:val="000000" w:themeColor="text1" w:themeTint="FF" w:themeShade="FF"/>
        </w:rPr>
        <w:t xml:space="preserve">and how important their voice is in contributing to educational and social improvements. </w:t>
      </w:r>
      <w:r w:rsidRPr="4BEC1322" w:rsidR="6BE8AE32">
        <w:rPr>
          <w:rFonts w:ascii="Arial" w:hAnsi="Arial" w:eastAsia="Arial" w:cs="Arial"/>
          <w:color w:val="000000" w:themeColor="text1" w:themeTint="FF" w:themeShade="FF"/>
        </w:rPr>
        <w:t>In addition to this, pupil’s voice has been recognised as an important contributor to children’s wellbein</w:t>
      </w:r>
      <w:r w:rsidRPr="4BEC1322" w:rsidR="719D3ADF">
        <w:rPr>
          <w:rFonts w:ascii="Arial" w:hAnsi="Arial" w:eastAsia="Arial" w:cs="Arial"/>
          <w:color w:val="000000" w:themeColor="text1" w:themeTint="FF" w:themeShade="FF"/>
        </w:rPr>
        <w:t>g</w:t>
      </w:r>
      <w:r w:rsidRPr="4BEC1322" w:rsidR="463E7253">
        <w:rPr>
          <w:rFonts w:ascii="Arial" w:hAnsi="Arial" w:eastAsia="Arial" w:cs="Arial"/>
          <w:color w:val="000000" w:themeColor="text1" w:themeTint="FF" w:themeShade="FF"/>
        </w:rPr>
        <w:t>.</w:t>
      </w:r>
      <w:r w:rsidRPr="4BEC1322" w:rsidR="719D3ADF">
        <w:rPr>
          <w:rFonts w:ascii="Arial" w:hAnsi="Arial" w:eastAsia="Arial" w:cs="Arial"/>
          <w:color w:val="000000" w:themeColor="text1" w:themeTint="FF" w:themeShade="FF"/>
        </w:rPr>
        <w:t xml:space="preserve"> </w:t>
      </w:r>
      <w:r w:rsidRPr="4BEC1322" w:rsidR="030F7A8F">
        <w:rPr>
          <w:rFonts w:ascii="Arial" w:hAnsi="Arial" w:eastAsia="Arial" w:cs="Arial"/>
          <w:color w:val="000000" w:themeColor="text1" w:themeTint="FF" w:themeShade="FF"/>
        </w:rPr>
        <w:t xml:space="preserve">Anderson </w:t>
      </w:r>
      <w:r w:rsidRPr="4BEC1322" w:rsidR="2E1CFA94">
        <w:rPr>
          <w:rFonts w:ascii="Arial" w:hAnsi="Arial" w:eastAsia="Arial" w:cs="Arial"/>
          <w:color w:val="000000" w:themeColor="text1" w:themeTint="FF" w:themeShade="FF"/>
        </w:rPr>
        <w:t>and</w:t>
      </w:r>
      <w:r w:rsidRPr="4BEC1322" w:rsidR="030F7A8F">
        <w:rPr>
          <w:rFonts w:ascii="Arial" w:hAnsi="Arial" w:eastAsia="Arial" w:cs="Arial"/>
          <w:color w:val="000000" w:themeColor="text1" w:themeTint="FF" w:themeShade="FF"/>
        </w:rPr>
        <w:t xml:space="preserve"> Graham (2016)</w:t>
      </w:r>
      <w:r w:rsidRPr="4BEC1322" w:rsidR="1A1211CE">
        <w:rPr>
          <w:rFonts w:ascii="Arial" w:hAnsi="Arial" w:eastAsia="Arial" w:cs="Arial"/>
          <w:color w:val="000000" w:themeColor="text1" w:themeTint="FF" w:themeShade="FF"/>
        </w:rPr>
        <w:t xml:space="preserve"> </w:t>
      </w:r>
      <w:r w:rsidRPr="4BEC1322" w:rsidR="1A1211CE">
        <w:rPr>
          <w:rFonts w:ascii="Arial" w:hAnsi="Arial" w:eastAsia="Arial" w:cs="Arial"/>
          <w:color w:val="000000" w:themeColor="text1" w:themeTint="FF" w:themeShade="FF"/>
        </w:rPr>
        <w:t>determined</w:t>
      </w:r>
      <w:r w:rsidRPr="4BEC1322" w:rsidR="1A1211CE">
        <w:rPr>
          <w:rFonts w:ascii="Arial" w:hAnsi="Arial" w:eastAsia="Arial" w:cs="Arial"/>
          <w:color w:val="000000" w:themeColor="text1" w:themeTint="FF" w:themeShade="FF"/>
        </w:rPr>
        <w:t xml:space="preserve"> that children</w:t>
      </w:r>
      <w:r w:rsidRPr="4BEC1322" w:rsidR="030F7A8F">
        <w:rPr>
          <w:rFonts w:ascii="Arial" w:hAnsi="Arial" w:eastAsia="Arial" w:cs="Arial"/>
          <w:color w:val="000000" w:themeColor="text1" w:themeTint="FF" w:themeShade="FF"/>
        </w:rPr>
        <w:t xml:space="preserve"> </w:t>
      </w:r>
      <w:r w:rsidRPr="4BEC1322" w:rsidR="129FFD5A">
        <w:rPr>
          <w:rFonts w:ascii="Arial" w:hAnsi="Arial" w:eastAsia="Arial" w:cs="Arial"/>
          <w:color w:val="000000" w:themeColor="text1" w:themeTint="FF" w:themeShade="FF"/>
        </w:rPr>
        <w:t xml:space="preserve">felt respected when they were given a chance to have their say and were recognised. </w:t>
      </w:r>
      <w:r w:rsidRPr="4BEC1322" w:rsidR="50D9459F">
        <w:rPr>
          <w:rFonts w:ascii="Arial" w:hAnsi="Arial" w:eastAsia="Arial" w:cs="Arial"/>
          <w:color w:val="000000" w:themeColor="text1" w:themeTint="FF" w:themeShade="FF"/>
        </w:rPr>
        <w:t xml:space="preserve">However, </w:t>
      </w:r>
      <w:r w:rsidRPr="4BEC1322" w:rsidR="50D9459F">
        <w:rPr>
          <w:rFonts w:ascii="Arial" w:hAnsi="Arial" w:eastAsia="Arial" w:cs="Arial"/>
          <w:color w:val="000000" w:themeColor="text1" w:themeTint="FF" w:themeShade="FF"/>
        </w:rPr>
        <w:t>Warwick</w:t>
      </w:r>
      <w:r w:rsidRPr="4BEC1322" w:rsidR="50D9459F">
        <w:rPr>
          <w:rFonts w:ascii="Arial" w:hAnsi="Arial" w:eastAsia="Arial" w:cs="Arial"/>
          <w:color w:val="000000" w:themeColor="text1" w:themeTint="FF" w:themeShade="FF"/>
        </w:rPr>
        <w:t xml:space="preserve"> et al</w:t>
      </w:r>
      <w:r w:rsidRPr="4BEC1322" w:rsidR="45B98F82">
        <w:rPr>
          <w:rFonts w:ascii="Arial" w:hAnsi="Arial" w:eastAsia="Arial" w:cs="Arial"/>
          <w:color w:val="000000" w:themeColor="text1" w:themeTint="FF" w:themeShade="FF"/>
        </w:rPr>
        <w:t>.,</w:t>
      </w:r>
      <w:r w:rsidRPr="4BEC1322" w:rsidR="50D9459F">
        <w:rPr>
          <w:rFonts w:ascii="Arial" w:hAnsi="Arial" w:eastAsia="Arial" w:cs="Arial"/>
          <w:color w:val="000000" w:themeColor="text1" w:themeTint="FF" w:themeShade="FF"/>
        </w:rPr>
        <w:t xml:space="preserve"> (201</w:t>
      </w:r>
      <w:r w:rsidRPr="4BEC1322" w:rsidR="49E3DF9D">
        <w:rPr>
          <w:rFonts w:ascii="Arial" w:hAnsi="Arial" w:eastAsia="Arial" w:cs="Arial"/>
          <w:color w:val="000000" w:themeColor="text1" w:themeTint="FF" w:themeShade="FF"/>
        </w:rPr>
        <w:t>9</w:t>
      </w:r>
      <w:r w:rsidRPr="4BEC1322" w:rsidR="50D9459F">
        <w:rPr>
          <w:rFonts w:ascii="Arial" w:hAnsi="Arial" w:eastAsia="Arial" w:cs="Arial"/>
          <w:color w:val="000000" w:themeColor="text1" w:themeTint="FF" w:themeShade="FF"/>
        </w:rPr>
        <w:t xml:space="preserve">) argue that pupil voice can </w:t>
      </w:r>
      <w:r w:rsidRPr="4BEC1322" w:rsidR="50D9459F">
        <w:rPr>
          <w:rFonts w:ascii="Arial" w:hAnsi="Arial" w:eastAsia="Arial" w:cs="Arial"/>
          <w:color w:val="000000" w:themeColor="text1" w:themeTint="FF" w:themeShade="FF"/>
        </w:rPr>
        <w:t>provide</w:t>
      </w:r>
      <w:r w:rsidRPr="4BEC1322" w:rsidR="50D9459F">
        <w:rPr>
          <w:rFonts w:ascii="Arial" w:hAnsi="Arial" w:eastAsia="Arial" w:cs="Arial"/>
          <w:color w:val="000000" w:themeColor="text1" w:themeTint="FF" w:themeShade="FF"/>
        </w:rPr>
        <w:t xml:space="preserve"> a challenge for teachers when it comes to the </w:t>
      </w:r>
      <w:r w:rsidRPr="4BEC1322" w:rsidR="50D9459F">
        <w:rPr>
          <w:rFonts w:ascii="Arial" w:hAnsi="Arial" w:eastAsia="Arial" w:cs="Arial"/>
          <w:color w:val="000000" w:themeColor="text1" w:themeTint="FF" w:themeShade="FF"/>
        </w:rPr>
        <w:t>pedagogy</w:t>
      </w:r>
      <w:r w:rsidRPr="4BEC1322" w:rsidR="50D9459F">
        <w:rPr>
          <w:rFonts w:ascii="Arial" w:hAnsi="Arial" w:eastAsia="Arial" w:cs="Arial"/>
          <w:color w:val="000000" w:themeColor="text1" w:themeTint="FF" w:themeShade="FF"/>
        </w:rPr>
        <w:t>, lesson planning and evaluating. Nonetheless, Nelson (2015) feels that teachers should embrace the experience of learning from the pupils and view it as a reflexive process.</w:t>
      </w:r>
      <w:r w:rsidRPr="4BEC1322" w:rsidR="0D05401E">
        <w:rPr>
          <w:rFonts w:ascii="Arial" w:hAnsi="Arial" w:eastAsia="Arial" w:cs="Arial"/>
          <w:color w:val="000000" w:themeColor="text1" w:themeTint="FF" w:themeShade="FF"/>
        </w:rPr>
        <w:t xml:space="preserve"> Pupil voice </w:t>
      </w:r>
      <w:r w:rsidRPr="4BEC1322" w:rsidR="50D9459F">
        <w:rPr>
          <w:rFonts w:ascii="Arial" w:hAnsi="Arial" w:eastAsia="Arial" w:cs="Arial"/>
          <w:color w:val="000000" w:themeColor="text1" w:themeTint="FF" w:themeShade="FF"/>
        </w:rPr>
        <w:t>could add</w:t>
      </w:r>
      <w:r w:rsidRPr="4BEC1322" w:rsidR="5DFEC43F">
        <w:rPr>
          <w:rFonts w:ascii="Arial" w:hAnsi="Arial" w:eastAsia="Arial" w:cs="Arial"/>
          <w:color w:val="000000" w:themeColor="text1" w:themeTint="FF" w:themeShade="FF"/>
        </w:rPr>
        <w:t xml:space="preserve"> such </w:t>
      </w:r>
      <w:r w:rsidRPr="4BEC1322" w:rsidR="0E6E30C3">
        <w:rPr>
          <w:rFonts w:ascii="Arial" w:hAnsi="Arial" w:eastAsia="Arial" w:cs="Arial"/>
          <w:color w:val="000000" w:themeColor="text1" w:themeTint="FF" w:themeShade="FF"/>
        </w:rPr>
        <w:t>value to</w:t>
      </w:r>
      <w:r w:rsidRPr="4BEC1322" w:rsidR="50D9459F">
        <w:rPr>
          <w:rFonts w:ascii="Arial" w:hAnsi="Arial" w:eastAsia="Arial" w:cs="Arial"/>
          <w:color w:val="000000" w:themeColor="text1" w:themeTint="FF" w:themeShade="FF"/>
        </w:rPr>
        <w:t xml:space="preserve"> </w:t>
      </w:r>
      <w:r w:rsidRPr="4BEC1322" w:rsidR="37B44D1C">
        <w:rPr>
          <w:rFonts w:ascii="Arial" w:hAnsi="Arial" w:eastAsia="Arial" w:cs="Arial"/>
          <w:color w:val="000000" w:themeColor="text1" w:themeTint="FF" w:themeShade="FF"/>
        </w:rPr>
        <w:t xml:space="preserve">a </w:t>
      </w:r>
      <w:r w:rsidRPr="4BEC1322" w:rsidR="2FCF8352">
        <w:rPr>
          <w:rFonts w:ascii="Arial" w:hAnsi="Arial" w:eastAsia="Arial" w:cs="Arial"/>
          <w:color w:val="000000" w:themeColor="text1" w:themeTint="FF" w:themeShade="FF"/>
        </w:rPr>
        <w:t>teacher's</w:t>
      </w:r>
      <w:r w:rsidRPr="4BEC1322" w:rsidR="0C4184F1">
        <w:rPr>
          <w:rFonts w:ascii="Arial" w:hAnsi="Arial" w:eastAsia="Arial" w:cs="Arial"/>
          <w:color w:val="000000" w:themeColor="text1" w:themeTint="FF" w:themeShade="FF"/>
        </w:rPr>
        <w:t xml:space="preserve"> </w:t>
      </w:r>
      <w:r w:rsidRPr="4BEC1322" w:rsidR="50D9459F">
        <w:rPr>
          <w:rFonts w:ascii="Arial" w:hAnsi="Arial" w:eastAsia="Arial" w:cs="Arial"/>
          <w:color w:val="000000" w:themeColor="text1" w:themeTint="FF" w:themeShade="FF"/>
        </w:rPr>
        <w:t>pedagogy</w:t>
      </w:r>
      <w:r w:rsidRPr="4BEC1322" w:rsidR="50D9459F">
        <w:rPr>
          <w:rFonts w:ascii="Arial" w:hAnsi="Arial" w:eastAsia="Arial" w:cs="Arial"/>
          <w:color w:val="000000" w:themeColor="text1" w:themeTint="FF" w:themeShade="FF"/>
        </w:rPr>
        <w:t xml:space="preserve">, it could positively </w:t>
      </w:r>
      <w:r w:rsidRPr="4BEC1322" w:rsidR="50D9459F">
        <w:rPr>
          <w:rFonts w:ascii="Arial" w:hAnsi="Arial" w:eastAsia="Arial" w:cs="Arial"/>
          <w:color w:val="000000" w:themeColor="text1" w:themeTint="FF" w:themeShade="FF"/>
        </w:rPr>
        <w:t>impact</w:t>
      </w:r>
      <w:r w:rsidRPr="4BEC1322" w:rsidR="50D9459F">
        <w:rPr>
          <w:rFonts w:ascii="Arial" w:hAnsi="Arial" w:eastAsia="Arial" w:cs="Arial"/>
          <w:color w:val="000000" w:themeColor="text1" w:themeTint="FF" w:themeShade="FF"/>
        </w:rPr>
        <w:t xml:space="preserve"> their beliefs or ideas about their practice that they may not have been able to reflect upon individually. </w:t>
      </w:r>
    </w:p>
    <w:p w:rsidR="0DE06ACB" w:rsidP="3FBC72A5" w:rsidRDefault="6F390DD6" w14:paraId="344081A2" w14:textId="14A67FCB">
      <w:pPr>
        <w:pStyle w:val="Normal"/>
        <w:spacing w:line="360" w:lineRule="auto"/>
        <w:jc w:val="both"/>
        <w:rPr>
          <w:rFonts w:ascii="Arial" w:hAnsi="Arial" w:eastAsia="Arial" w:cs="Arial"/>
          <w:color w:val="222222"/>
          <w:sz w:val="19"/>
          <w:szCs w:val="19"/>
        </w:rPr>
      </w:pPr>
      <w:r w:rsidRPr="4BEC1322" w:rsidR="6F390DD6">
        <w:rPr>
          <w:rFonts w:ascii="Arial" w:hAnsi="Arial" w:eastAsia="Arial" w:cs="Arial"/>
          <w:color w:val="000000" w:themeColor="text1" w:themeTint="FF" w:themeShade="FF"/>
        </w:rPr>
        <w:t xml:space="preserve">An effective way of integrating the student voice in schools is through school councils </w:t>
      </w:r>
      <w:r w:rsidRPr="4BEC1322" w:rsidR="6F390DD6">
        <w:rPr>
          <w:rFonts w:ascii="Arial" w:hAnsi="Arial" w:eastAsia="Arial" w:cs="Arial"/>
          <w:color w:val="auto"/>
        </w:rPr>
        <w:t>(</w:t>
      </w:r>
      <w:proofErr w:type="spellStart"/>
      <w:r w:rsidRPr="4BEC1322" w:rsidR="73FE696A">
        <w:rPr>
          <w:rFonts w:ascii="Arial" w:hAnsi="Arial" w:eastAsia="Arial" w:cs="Arial"/>
          <w:b w:val="0"/>
          <w:bCs w:val="0"/>
          <w:i w:val="0"/>
          <w:iCs w:val="0"/>
          <w:caps w:val="0"/>
          <w:smallCaps w:val="0"/>
          <w:noProof w:val="0"/>
          <w:color w:val="auto"/>
          <w:sz w:val="22"/>
          <w:szCs w:val="22"/>
          <w:lang w:val="en-GB"/>
        </w:rPr>
        <w:t>C</w:t>
      </w:r>
      <w:r w:rsidRPr="4BEC1322" w:rsidR="73FE696A">
        <w:rPr>
          <w:rFonts w:ascii="Arial" w:hAnsi="Arial" w:eastAsia="Arial" w:cs="Arial"/>
          <w:b w:val="0"/>
          <w:bCs w:val="0"/>
          <w:i w:val="0"/>
          <w:iCs w:val="0"/>
          <w:caps w:val="0"/>
          <w:smallCaps w:val="0"/>
          <w:noProof w:val="0"/>
          <w:color w:val="auto"/>
          <w:sz w:val="22"/>
          <w:szCs w:val="22"/>
          <w:lang w:val="en-GB"/>
        </w:rPr>
        <w:t>heminais</w:t>
      </w:r>
      <w:proofErr w:type="spellEnd"/>
      <w:r w:rsidRPr="4BEC1322" w:rsidR="73FE696A">
        <w:rPr>
          <w:rFonts w:ascii="Arial" w:hAnsi="Arial" w:eastAsia="Arial" w:cs="Arial"/>
          <w:b w:val="0"/>
          <w:bCs w:val="0"/>
          <w:i w:val="0"/>
          <w:iCs w:val="0"/>
          <w:caps w:val="0"/>
          <w:smallCaps w:val="0"/>
          <w:noProof w:val="0"/>
          <w:color w:val="auto"/>
          <w:sz w:val="22"/>
          <w:szCs w:val="22"/>
          <w:lang w:val="en-GB"/>
        </w:rPr>
        <w:t>, 2011</w:t>
      </w:r>
      <w:r w:rsidRPr="4BEC1322" w:rsidR="6F390DD6">
        <w:rPr>
          <w:rFonts w:ascii="Arial" w:hAnsi="Arial" w:eastAsia="Arial" w:cs="Arial"/>
          <w:color w:val="auto"/>
        </w:rPr>
        <w:t>)</w:t>
      </w:r>
      <w:r w:rsidRPr="4BEC1322" w:rsidR="6F390DD6">
        <w:rPr>
          <w:rFonts w:ascii="Arial" w:hAnsi="Arial" w:eastAsia="Arial" w:cs="Arial"/>
          <w:color w:val="000000" w:themeColor="text1" w:themeTint="FF" w:themeShade="FF"/>
        </w:rPr>
        <w:t xml:space="preserve">. This role gives the pupils a chance to express their opinions and concerns as well as gives them a chance to actively engage with the teachers and the school. </w:t>
      </w:r>
      <w:r w:rsidRPr="4BEC1322" w:rsidR="7B6D8AC7">
        <w:rPr>
          <w:rFonts w:ascii="Arial" w:hAnsi="Arial" w:eastAsia="Arial" w:cs="Arial"/>
          <w:color w:val="000000" w:themeColor="text1" w:themeTint="FF" w:themeShade="FF"/>
        </w:rPr>
        <w:t>S</w:t>
      </w:r>
      <w:r w:rsidRPr="4BEC1322" w:rsidR="6F390DD6">
        <w:rPr>
          <w:rFonts w:ascii="Arial" w:hAnsi="Arial" w:eastAsia="Arial" w:cs="Arial"/>
          <w:color w:val="000000" w:themeColor="text1" w:themeTint="FF" w:themeShade="FF"/>
        </w:rPr>
        <w:t>ome teachers are uncertain about how much of an impact they can have on the wider school population (</w:t>
      </w:r>
      <w:r w:rsidRPr="4BEC1322" w:rsidR="6F390DD6">
        <w:rPr>
          <w:rFonts w:ascii="Arial" w:hAnsi="Arial" w:eastAsia="Arial" w:cs="Arial"/>
          <w:color w:val="222222"/>
          <w:sz w:val="22"/>
          <w:szCs w:val="22"/>
        </w:rPr>
        <w:t>Lafferty-Jenkins, 2017</w:t>
      </w:r>
      <w:r w:rsidRPr="4BEC1322" w:rsidR="6F390DD6">
        <w:rPr>
          <w:rFonts w:ascii="Arial" w:hAnsi="Arial" w:eastAsia="Arial" w:cs="Arial"/>
          <w:color w:val="000000" w:themeColor="text1" w:themeTint="FF" w:themeShade="FF"/>
        </w:rPr>
        <w:t>).</w:t>
      </w:r>
      <w:r w:rsidRPr="4BEC1322" w:rsidR="09F80500">
        <w:rPr>
          <w:rFonts w:ascii="Arial" w:hAnsi="Arial" w:eastAsia="Arial" w:cs="Arial"/>
          <w:color w:val="000000" w:themeColor="text1" w:themeTint="FF" w:themeShade="FF"/>
        </w:rPr>
        <w:t xml:space="preserve"> However, </w:t>
      </w:r>
      <w:r w:rsidRPr="4BEC1322" w:rsidR="6F390DD6">
        <w:rPr>
          <w:rFonts w:ascii="Arial" w:hAnsi="Arial" w:eastAsia="Arial" w:cs="Arial"/>
          <w:color w:val="000000" w:themeColor="text1" w:themeTint="FF" w:themeShade="FF"/>
        </w:rPr>
        <w:t>pupils feel that school councils are beneficial, as they see it as a chance for their perspective to be taken into consideration and a tool for promoting pupil voice and participation (</w:t>
      </w:r>
      <w:proofErr w:type="spellStart"/>
      <w:r w:rsidRPr="4BEC1322" w:rsidR="6F390DD6">
        <w:rPr>
          <w:rFonts w:ascii="Arial" w:hAnsi="Arial" w:eastAsia="Arial" w:cs="Arial"/>
          <w:color w:val="auto"/>
          <w:sz w:val="22"/>
          <w:szCs w:val="22"/>
        </w:rPr>
        <w:t>Urinboyev</w:t>
      </w:r>
      <w:proofErr w:type="spellEnd"/>
      <w:r w:rsidRPr="4BEC1322" w:rsidR="6F390DD6">
        <w:rPr>
          <w:rFonts w:ascii="Arial" w:hAnsi="Arial" w:eastAsia="Arial" w:cs="Arial"/>
          <w:color w:val="auto"/>
          <w:sz w:val="22"/>
          <w:szCs w:val="22"/>
        </w:rPr>
        <w:t xml:space="preserve">, </w:t>
      </w:r>
      <w:r w:rsidRPr="4BEC1322" w:rsidR="6F390DD6">
        <w:rPr>
          <w:rFonts w:ascii="Arial" w:hAnsi="Arial" w:eastAsia="Arial" w:cs="Arial"/>
          <w:color w:val="auto"/>
          <w:sz w:val="22"/>
          <w:szCs w:val="22"/>
        </w:rPr>
        <w:t>Wickenberg</w:t>
      </w:r>
      <w:r w:rsidRPr="4BEC1322" w:rsidR="6F390DD6">
        <w:rPr>
          <w:rFonts w:ascii="Arial" w:hAnsi="Arial" w:eastAsia="Arial" w:cs="Arial"/>
          <w:color w:val="auto"/>
          <w:sz w:val="22"/>
          <w:szCs w:val="22"/>
        </w:rPr>
        <w:t xml:space="preserve">, </w:t>
      </w:r>
      <w:r w:rsidRPr="4BEC1322" w:rsidR="61E6715F">
        <w:rPr>
          <w:rFonts w:ascii="Arial" w:hAnsi="Arial" w:eastAsia="Arial" w:cs="Arial"/>
          <w:color w:val="auto"/>
          <w:sz w:val="22"/>
          <w:szCs w:val="22"/>
        </w:rPr>
        <w:t>and</w:t>
      </w:r>
      <w:r w:rsidRPr="4BEC1322" w:rsidR="6F390DD6">
        <w:rPr>
          <w:rFonts w:ascii="Arial" w:hAnsi="Arial" w:eastAsia="Arial" w:cs="Arial"/>
          <w:color w:val="auto"/>
          <w:sz w:val="22"/>
          <w:szCs w:val="22"/>
        </w:rPr>
        <w:t xml:space="preserve"> Leo 2016).</w:t>
      </w:r>
      <w:r w:rsidRPr="4BEC1322" w:rsidR="0B815ADC">
        <w:rPr>
          <w:rFonts w:ascii="Arial" w:hAnsi="Arial" w:eastAsia="Arial" w:cs="Arial"/>
          <w:color w:val="222222"/>
          <w:sz w:val="22"/>
          <w:szCs w:val="22"/>
        </w:rPr>
        <w:t xml:space="preserve"> </w:t>
      </w:r>
      <w:r w:rsidRPr="4BEC1322" w:rsidR="61D30A82">
        <w:rPr>
          <w:rFonts w:ascii="Arial" w:hAnsi="Arial" w:eastAsia="Arial" w:cs="Arial"/>
          <w:color w:val="auto"/>
          <w:sz w:val="22"/>
          <w:szCs w:val="22"/>
        </w:rPr>
        <w:t xml:space="preserve">For the child in the incident, </w:t>
      </w:r>
      <w:r w:rsidRPr="4BEC1322" w:rsidR="7FDA288C">
        <w:rPr>
          <w:rFonts w:ascii="Arial" w:hAnsi="Arial" w:eastAsia="Arial" w:cs="Arial"/>
          <w:color w:val="auto"/>
          <w:sz w:val="22"/>
          <w:szCs w:val="22"/>
        </w:rPr>
        <w:t xml:space="preserve">using something like a school council could give him the opportunity </w:t>
      </w:r>
      <w:r w:rsidRPr="4BEC1322" w:rsidR="3E5BFCE0">
        <w:rPr>
          <w:rFonts w:ascii="Arial" w:hAnsi="Arial" w:eastAsia="Arial" w:cs="Arial"/>
          <w:color w:val="auto"/>
          <w:sz w:val="22"/>
          <w:szCs w:val="22"/>
        </w:rPr>
        <w:t>to voice his opinion</w:t>
      </w:r>
      <w:r w:rsidRPr="4BEC1322" w:rsidR="0640BEF1">
        <w:rPr>
          <w:rFonts w:ascii="Arial" w:hAnsi="Arial" w:eastAsia="Arial" w:cs="Arial"/>
          <w:color w:val="auto"/>
          <w:sz w:val="22"/>
          <w:szCs w:val="22"/>
        </w:rPr>
        <w:t xml:space="preserve"> about his experience and how he </w:t>
      </w:r>
      <w:r w:rsidRPr="4BEC1322" w:rsidR="7439D66A">
        <w:rPr>
          <w:rFonts w:ascii="Arial" w:hAnsi="Arial" w:eastAsia="Arial" w:cs="Arial"/>
          <w:color w:val="auto"/>
          <w:sz w:val="22"/>
          <w:szCs w:val="22"/>
        </w:rPr>
        <w:t xml:space="preserve">would like to be supported in future. </w:t>
      </w:r>
    </w:p>
    <w:p w:rsidR="0DE06ACB" w:rsidP="3FBC72A5" w:rsidRDefault="6F390DD6" w14:paraId="78479C5B" w14:textId="01224F67">
      <w:pPr>
        <w:spacing w:line="360" w:lineRule="auto"/>
        <w:jc w:val="both"/>
        <w:rPr>
          <w:rFonts w:ascii="Arial" w:hAnsi="Arial" w:eastAsia="Arial" w:cs="Arial"/>
          <w:color w:val="000000" w:themeColor="text1"/>
        </w:rPr>
      </w:pPr>
      <w:r w:rsidRPr="3FBC72A5" w:rsidR="61965C67">
        <w:rPr>
          <w:rFonts w:ascii="Arial" w:hAnsi="Arial" w:eastAsia="Arial" w:cs="Arial"/>
          <w:color w:val="000000" w:themeColor="text1" w:themeTint="FF" w:themeShade="FF"/>
        </w:rPr>
        <w:t xml:space="preserve">In addition to the importance of children’s rights in the classroom, another key factor to consider is their health and wellbeing. </w:t>
      </w:r>
      <w:r w:rsidRPr="3FBC72A5" w:rsidR="6F390DD6">
        <w:rPr>
          <w:rFonts w:ascii="Arial" w:hAnsi="Arial" w:eastAsia="Arial" w:cs="Arial"/>
          <w:color w:val="000000" w:themeColor="text1" w:themeTint="FF" w:themeShade="FF"/>
        </w:rPr>
        <w:t>As one of the four purposes (</w:t>
      </w:r>
      <w:r w:rsidRPr="3FBC72A5" w:rsidR="2D5DD588">
        <w:rPr>
          <w:rFonts w:ascii="Arial" w:hAnsi="Arial" w:eastAsia="Arial" w:cs="Arial"/>
          <w:color w:val="000000" w:themeColor="text1" w:themeTint="FF" w:themeShade="FF"/>
        </w:rPr>
        <w:t>Donaldson, 2015</w:t>
      </w:r>
      <w:r w:rsidRPr="3FBC72A5" w:rsidR="6F390DD6">
        <w:rPr>
          <w:rFonts w:ascii="Arial" w:hAnsi="Arial" w:eastAsia="Arial" w:cs="Arial"/>
          <w:color w:val="000000" w:themeColor="text1" w:themeTint="FF" w:themeShade="FF"/>
        </w:rPr>
        <w:t xml:space="preserve">) states that children should be encouraged to “be healthy and confident individuals who are ready to lead fulfilling lives as valued members of society” it is essential to understand how teachers can </w:t>
      </w:r>
      <w:r w:rsidRPr="3FBC72A5" w:rsidR="7A95A1C2">
        <w:rPr>
          <w:rFonts w:ascii="Arial" w:hAnsi="Arial" w:eastAsia="Arial" w:cs="Arial"/>
          <w:color w:val="000000" w:themeColor="text1" w:themeTint="FF" w:themeShade="FF"/>
        </w:rPr>
        <w:t xml:space="preserve">support children to </w:t>
      </w:r>
      <w:r w:rsidRPr="3FBC72A5" w:rsidR="7AD9E135">
        <w:rPr>
          <w:rFonts w:ascii="Arial" w:hAnsi="Arial" w:eastAsia="Arial" w:cs="Arial"/>
          <w:color w:val="000000" w:themeColor="text1" w:themeTint="FF" w:themeShade="FF"/>
        </w:rPr>
        <w:t>build</w:t>
      </w:r>
      <w:r w:rsidRPr="3FBC72A5" w:rsidR="7A95A1C2">
        <w:rPr>
          <w:rFonts w:ascii="Arial" w:hAnsi="Arial" w:eastAsia="Arial" w:cs="Arial"/>
          <w:color w:val="000000" w:themeColor="text1" w:themeTint="FF" w:themeShade="FF"/>
        </w:rPr>
        <w:t xml:space="preserve"> self-</w:t>
      </w:r>
      <w:r w:rsidRPr="3FBC72A5" w:rsidR="6F390DD6">
        <w:rPr>
          <w:rFonts w:ascii="Arial" w:hAnsi="Arial" w:eastAsia="Arial" w:cs="Arial"/>
          <w:color w:val="000000" w:themeColor="text1" w:themeTint="FF" w:themeShade="FF"/>
        </w:rPr>
        <w:t xml:space="preserve">confidence, particularly when learning a second language. </w:t>
      </w:r>
    </w:p>
    <w:p w:rsidR="0DE06ACB" w:rsidP="3FBC72A5" w:rsidRDefault="61965C67" w14:paraId="7115B963" w14:textId="1DCAC9DD">
      <w:pPr>
        <w:pStyle w:val="Normal"/>
        <w:spacing w:line="360" w:lineRule="auto"/>
        <w:jc w:val="both"/>
        <w:rPr>
          <w:rFonts w:ascii="Arial" w:hAnsi="Arial" w:eastAsia="Arial" w:cs="Arial"/>
          <w:color w:val="000000" w:themeColor="text1"/>
        </w:rPr>
      </w:pPr>
      <w:r w:rsidRPr="4BEC1322" w:rsidR="61965C67">
        <w:rPr>
          <w:rFonts w:ascii="Arial" w:hAnsi="Arial" w:eastAsia="Arial" w:cs="Arial"/>
          <w:color w:val="000000" w:themeColor="text1" w:themeTint="FF" w:themeShade="FF"/>
        </w:rPr>
        <w:t>Learning a second language</w:t>
      </w:r>
      <w:r w:rsidRPr="4BEC1322" w:rsidR="2A498FCB">
        <w:rPr>
          <w:rFonts w:ascii="Arial" w:hAnsi="Arial" w:eastAsia="Arial" w:cs="Arial"/>
          <w:color w:val="000000" w:themeColor="text1" w:themeTint="FF" w:themeShade="FF"/>
        </w:rPr>
        <w:t xml:space="preserve"> </w:t>
      </w:r>
      <w:r w:rsidRPr="4BEC1322" w:rsidR="61965C67">
        <w:rPr>
          <w:rFonts w:ascii="Arial" w:hAnsi="Arial" w:eastAsia="Arial" w:cs="Arial"/>
          <w:color w:val="000000" w:themeColor="text1" w:themeTint="FF" w:themeShade="FF"/>
        </w:rPr>
        <w:t xml:space="preserve">can be a difficult skill to master </w:t>
      </w:r>
      <w:r w:rsidRPr="4BEC1322" w:rsidR="61965C67">
        <w:rPr>
          <w:rFonts w:ascii="Arial" w:hAnsi="Arial" w:eastAsia="Arial" w:cs="Arial"/>
          <w:color w:val="auto"/>
        </w:rPr>
        <w:t>(</w:t>
      </w:r>
      <w:r w:rsidRPr="4BEC1322" w:rsidR="4E40F76F">
        <w:rPr>
          <w:rFonts w:ascii="Arial" w:hAnsi="Arial" w:eastAsia="Arial" w:cs="Arial"/>
          <w:b w:val="0"/>
          <w:bCs w:val="0"/>
          <w:i w:val="0"/>
          <w:iCs w:val="0"/>
          <w:caps w:val="0"/>
          <w:smallCaps w:val="0"/>
          <w:noProof w:val="0"/>
          <w:color w:val="auto"/>
          <w:sz w:val="22"/>
          <w:szCs w:val="22"/>
          <w:lang w:val="en-GB"/>
        </w:rPr>
        <w:t>McLaughlin, 2013</w:t>
      </w:r>
      <w:r w:rsidRPr="4BEC1322" w:rsidR="61965C67">
        <w:rPr>
          <w:rFonts w:ascii="Arial" w:hAnsi="Arial" w:eastAsia="Arial" w:cs="Arial"/>
          <w:color w:val="auto"/>
        </w:rPr>
        <w:t>)</w:t>
      </w:r>
      <w:r w:rsidRPr="4BEC1322" w:rsidR="6BC9868F">
        <w:rPr>
          <w:rFonts w:ascii="Arial" w:hAnsi="Arial" w:eastAsia="Arial" w:cs="Arial"/>
          <w:color w:val="auto"/>
        </w:rPr>
        <w:t>.</w:t>
      </w:r>
      <w:r w:rsidRPr="4BEC1322" w:rsidR="61965C67">
        <w:rPr>
          <w:rFonts w:ascii="Arial" w:hAnsi="Arial" w:eastAsia="Arial" w:cs="Arial"/>
          <w:color w:val="000000" w:themeColor="text1" w:themeTint="FF" w:themeShade="FF"/>
        </w:rPr>
        <w:t xml:space="preserve"> </w:t>
      </w:r>
      <w:r w:rsidRPr="4BEC1322" w:rsidR="604048D8">
        <w:rPr>
          <w:rFonts w:ascii="Arial" w:hAnsi="Arial" w:eastAsia="Arial" w:cs="Arial"/>
          <w:color w:val="000000" w:themeColor="text1" w:themeTint="FF" w:themeShade="FF"/>
        </w:rPr>
        <w:t>It</w:t>
      </w:r>
      <w:r w:rsidRPr="4BEC1322" w:rsidR="61965C67">
        <w:rPr>
          <w:rFonts w:ascii="Arial" w:hAnsi="Arial" w:eastAsia="Arial" w:cs="Arial"/>
          <w:color w:val="000000" w:themeColor="text1" w:themeTint="FF" w:themeShade="FF"/>
        </w:rPr>
        <w:t xml:space="preserve"> can leave students feeling vulnerable if they are having to </w:t>
      </w:r>
      <w:r w:rsidRPr="4BEC1322" w:rsidR="61965C67">
        <w:rPr>
          <w:rFonts w:ascii="Arial" w:hAnsi="Arial" w:eastAsia="Arial" w:cs="Arial"/>
          <w:color w:val="000000" w:themeColor="text1" w:themeTint="FF" w:themeShade="FF"/>
        </w:rPr>
        <w:t>participate</w:t>
      </w:r>
      <w:r w:rsidRPr="4BEC1322" w:rsidR="61965C67">
        <w:rPr>
          <w:rFonts w:ascii="Arial" w:hAnsi="Arial" w:eastAsia="Arial" w:cs="Arial"/>
          <w:color w:val="000000" w:themeColor="text1" w:themeTint="FF" w:themeShade="FF"/>
        </w:rPr>
        <w:t xml:space="preserve"> in activitie</w:t>
      </w:r>
      <w:r w:rsidRPr="4BEC1322" w:rsidR="50C8CE64">
        <w:rPr>
          <w:rFonts w:ascii="Arial" w:hAnsi="Arial" w:eastAsia="Arial" w:cs="Arial"/>
          <w:color w:val="000000" w:themeColor="text1" w:themeTint="FF" w:themeShade="FF"/>
        </w:rPr>
        <w:t>s</w:t>
      </w:r>
      <w:r w:rsidRPr="4BEC1322" w:rsidR="61965C67">
        <w:rPr>
          <w:rFonts w:ascii="Arial" w:hAnsi="Arial" w:eastAsia="Arial" w:cs="Arial"/>
          <w:color w:val="000000" w:themeColor="text1" w:themeTint="FF" w:themeShade="FF"/>
        </w:rPr>
        <w:t xml:space="preserve"> using their second language</w:t>
      </w:r>
      <w:r w:rsidRPr="4BEC1322" w:rsidR="2407D55D">
        <w:rPr>
          <w:rFonts w:ascii="Arial" w:hAnsi="Arial" w:eastAsia="Arial" w:cs="Arial"/>
          <w:color w:val="000000" w:themeColor="text1" w:themeTint="FF" w:themeShade="FF"/>
        </w:rPr>
        <w:t xml:space="preserve"> when they</w:t>
      </w:r>
      <w:r w:rsidRPr="4BEC1322" w:rsidR="6562F02B">
        <w:rPr>
          <w:rFonts w:ascii="Arial" w:hAnsi="Arial" w:eastAsia="Arial" w:cs="Arial"/>
          <w:color w:val="000000" w:themeColor="text1" w:themeTint="FF" w:themeShade="FF"/>
        </w:rPr>
        <w:t xml:space="preserve"> </w:t>
      </w:r>
      <w:r w:rsidRPr="4BEC1322" w:rsidR="3A4A2DCB">
        <w:rPr>
          <w:rFonts w:ascii="Arial" w:hAnsi="Arial" w:eastAsia="Arial" w:cs="Arial"/>
          <w:color w:val="000000" w:themeColor="text1" w:themeTint="FF" w:themeShade="FF"/>
        </w:rPr>
        <w:t>don’t</w:t>
      </w:r>
      <w:r w:rsidRPr="4BEC1322" w:rsidR="3A4A2DCB">
        <w:rPr>
          <w:rFonts w:ascii="Arial" w:hAnsi="Arial" w:eastAsia="Arial" w:cs="Arial"/>
          <w:color w:val="000000" w:themeColor="text1" w:themeTint="FF" w:themeShade="FF"/>
        </w:rPr>
        <w:t xml:space="preserve"> feel</w:t>
      </w:r>
      <w:r w:rsidRPr="4BEC1322" w:rsidR="6562F02B">
        <w:rPr>
          <w:rFonts w:ascii="Arial" w:hAnsi="Arial" w:eastAsia="Arial" w:cs="Arial"/>
          <w:color w:val="000000" w:themeColor="text1" w:themeTint="FF" w:themeShade="FF"/>
        </w:rPr>
        <w:t xml:space="preserve"> confiden</w:t>
      </w:r>
      <w:r w:rsidRPr="4BEC1322" w:rsidR="5797DD91">
        <w:rPr>
          <w:rFonts w:ascii="Arial" w:hAnsi="Arial" w:eastAsia="Arial" w:cs="Arial"/>
          <w:color w:val="000000" w:themeColor="text1" w:themeTint="FF" w:themeShade="FF"/>
        </w:rPr>
        <w:t>t enough</w:t>
      </w:r>
      <w:r w:rsidRPr="4BEC1322" w:rsidR="6562F02B">
        <w:rPr>
          <w:rFonts w:ascii="Arial" w:hAnsi="Arial" w:eastAsia="Arial" w:cs="Arial"/>
          <w:color w:val="000000" w:themeColor="text1" w:themeTint="FF" w:themeShade="FF"/>
        </w:rPr>
        <w:t xml:space="preserve"> to engage in the learning</w:t>
      </w:r>
      <w:r w:rsidRPr="4BEC1322" w:rsidR="61965C67">
        <w:rPr>
          <w:rFonts w:ascii="Arial" w:hAnsi="Arial" w:eastAsia="Arial" w:cs="Arial"/>
          <w:color w:val="000000" w:themeColor="text1" w:themeTint="FF" w:themeShade="FF"/>
        </w:rPr>
        <w:t xml:space="preserve"> (</w:t>
      </w:r>
      <w:proofErr w:type="spellStart"/>
      <w:r w:rsidRPr="4BEC1322" w:rsidR="61965C67">
        <w:rPr>
          <w:rFonts w:ascii="Arial" w:hAnsi="Arial" w:eastAsia="Arial" w:cs="Arial"/>
          <w:color w:val="000000" w:themeColor="text1" w:themeTint="FF" w:themeShade="FF"/>
        </w:rPr>
        <w:t>Doiz</w:t>
      </w:r>
      <w:proofErr w:type="spellEnd"/>
      <w:r w:rsidRPr="4BEC1322" w:rsidR="61965C67">
        <w:rPr>
          <w:rFonts w:ascii="Arial" w:hAnsi="Arial" w:eastAsia="Arial" w:cs="Arial"/>
          <w:color w:val="000000" w:themeColor="text1" w:themeTint="FF" w:themeShade="FF"/>
        </w:rPr>
        <w:t xml:space="preserve"> </w:t>
      </w:r>
      <w:r w:rsidRPr="4BEC1322" w:rsidR="14D4C727">
        <w:rPr>
          <w:rFonts w:ascii="Arial" w:hAnsi="Arial" w:eastAsia="Arial" w:cs="Arial"/>
          <w:color w:val="000000" w:themeColor="text1" w:themeTint="FF" w:themeShade="FF"/>
        </w:rPr>
        <w:t>and</w:t>
      </w:r>
      <w:r w:rsidRPr="4BEC1322" w:rsidR="61965C67">
        <w:rPr>
          <w:rFonts w:ascii="Arial" w:hAnsi="Arial" w:eastAsia="Arial" w:cs="Arial"/>
          <w:color w:val="000000" w:themeColor="text1" w:themeTint="FF" w:themeShade="FF"/>
        </w:rPr>
        <w:t xml:space="preserve"> </w:t>
      </w:r>
      <w:proofErr w:type="spellStart"/>
      <w:r w:rsidRPr="4BEC1322" w:rsidR="61965C67">
        <w:rPr>
          <w:rFonts w:ascii="Arial" w:hAnsi="Arial" w:eastAsia="Arial" w:cs="Arial"/>
          <w:color w:val="000000" w:themeColor="text1" w:themeTint="FF" w:themeShade="FF"/>
        </w:rPr>
        <w:t>Lasagabaster</w:t>
      </w:r>
      <w:proofErr w:type="spellEnd"/>
      <w:r w:rsidRPr="4BEC1322" w:rsidR="61965C67">
        <w:rPr>
          <w:rFonts w:ascii="Arial" w:hAnsi="Arial" w:eastAsia="Arial" w:cs="Arial"/>
          <w:color w:val="000000" w:themeColor="text1" w:themeTint="FF" w:themeShade="FF"/>
        </w:rPr>
        <w:t>, 2018)</w:t>
      </w:r>
      <w:r w:rsidRPr="4BEC1322" w:rsidR="35446BDC">
        <w:rPr>
          <w:rFonts w:ascii="Arial" w:hAnsi="Arial" w:eastAsia="Arial" w:cs="Arial"/>
          <w:color w:val="000000" w:themeColor="text1" w:themeTint="FF" w:themeShade="FF"/>
        </w:rPr>
        <w:t xml:space="preserve">. </w:t>
      </w:r>
      <w:r w:rsidRPr="4BEC1322" w:rsidR="1830942C">
        <w:rPr>
          <w:rFonts w:ascii="Arial" w:hAnsi="Arial" w:eastAsia="Arial" w:cs="Arial"/>
          <w:color w:val="000000" w:themeColor="text1" w:themeTint="FF" w:themeShade="FF"/>
        </w:rPr>
        <w:t>A key factor</w:t>
      </w:r>
      <w:r w:rsidRPr="4BEC1322" w:rsidR="61965C67">
        <w:rPr>
          <w:rFonts w:ascii="Arial" w:hAnsi="Arial" w:eastAsia="Arial" w:cs="Arial"/>
          <w:color w:val="000000" w:themeColor="text1" w:themeTint="FF" w:themeShade="FF"/>
        </w:rPr>
        <w:t xml:space="preserve"> that could help increase student’s confidence and motivation to progress in their second language is the</w:t>
      </w:r>
      <w:r w:rsidRPr="4BEC1322" w:rsidR="2890167F">
        <w:rPr>
          <w:rFonts w:ascii="Arial" w:hAnsi="Arial" w:eastAsia="Arial" w:cs="Arial"/>
          <w:color w:val="000000" w:themeColor="text1" w:themeTint="FF" w:themeShade="FF"/>
        </w:rPr>
        <w:t>ir relationship with their teacher</w:t>
      </w:r>
      <w:r w:rsidRPr="4BEC1322" w:rsidR="61965C67">
        <w:rPr>
          <w:rFonts w:ascii="Arial" w:hAnsi="Arial" w:eastAsia="Arial" w:cs="Arial"/>
          <w:color w:val="000000" w:themeColor="text1" w:themeTint="FF" w:themeShade="FF"/>
        </w:rPr>
        <w:t xml:space="preserve"> (Henry </w:t>
      </w:r>
      <w:r w:rsidRPr="4BEC1322" w:rsidR="7F727EDC">
        <w:rPr>
          <w:rFonts w:ascii="Arial" w:hAnsi="Arial" w:eastAsia="Arial" w:cs="Arial"/>
          <w:color w:val="000000" w:themeColor="text1" w:themeTint="FF" w:themeShade="FF"/>
        </w:rPr>
        <w:t>and</w:t>
      </w:r>
      <w:r w:rsidRPr="4BEC1322" w:rsidR="61965C67">
        <w:rPr>
          <w:rFonts w:ascii="Arial" w:hAnsi="Arial" w:eastAsia="Arial" w:cs="Arial"/>
          <w:color w:val="000000" w:themeColor="text1" w:themeTint="FF" w:themeShade="FF"/>
        </w:rPr>
        <w:t xml:space="preserve"> Thorsen, 2018).</w:t>
      </w:r>
      <w:r w:rsidRPr="4BEC1322" w:rsidR="278EE299">
        <w:rPr>
          <w:rFonts w:ascii="Arial" w:hAnsi="Arial" w:eastAsia="Arial" w:cs="Arial"/>
          <w:color w:val="000000" w:themeColor="text1" w:themeTint="FF" w:themeShade="FF"/>
        </w:rPr>
        <w:t xml:space="preserve"> </w:t>
      </w:r>
      <w:r w:rsidRPr="4BEC1322" w:rsidR="1990E63C">
        <w:rPr>
          <w:rFonts w:ascii="Arial" w:hAnsi="Arial" w:eastAsia="Arial" w:cs="Arial"/>
          <w:color w:val="000000" w:themeColor="text1" w:themeTint="FF" w:themeShade="FF"/>
        </w:rPr>
        <w:t xml:space="preserve">According to </w:t>
      </w:r>
      <w:r w:rsidRPr="4BEC1322" w:rsidR="61965C67">
        <w:rPr>
          <w:rFonts w:ascii="Arial" w:hAnsi="Arial" w:eastAsia="Arial" w:cs="Arial"/>
          <w:color w:val="000000" w:themeColor="text1" w:themeTint="FF" w:themeShade="FF"/>
        </w:rPr>
        <w:t>Bronfenbrenner’s ecological systems theory (</w:t>
      </w:r>
      <w:r w:rsidRPr="4BEC1322" w:rsidR="39172F7C">
        <w:rPr>
          <w:rFonts w:ascii="Arial" w:hAnsi="Arial" w:eastAsia="Arial" w:cs="Arial"/>
          <w:color w:val="000000" w:themeColor="text1" w:themeTint="FF" w:themeShade="FF"/>
        </w:rPr>
        <w:t>1992</w:t>
      </w:r>
      <w:r w:rsidRPr="4BEC1322" w:rsidR="7A993B83">
        <w:rPr>
          <w:rFonts w:ascii="Arial" w:hAnsi="Arial" w:eastAsia="Arial" w:cs="Arial"/>
          <w:color w:val="000000" w:themeColor="text1" w:themeTint="FF" w:themeShade="FF"/>
        </w:rPr>
        <w:t>), teachers</w:t>
      </w:r>
      <w:r w:rsidRPr="4BEC1322" w:rsidR="7718EDA5">
        <w:rPr>
          <w:rFonts w:ascii="Arial" w:hAnsi="Arial" w:eastAsia="Arial" w:cs="Arial"/>
          <w:color w:val="000000" w:themeColor="text1" w:themeTint="FF" w:themeShade="FF"/>
        </w:rPr>
        <w:t xml:space="preserve"> are</w:t>
      </w:r>
      <w:r w:rsidRPr="4BEC1322" w:rsidR="4E434267">
        <w:rPr>
          <w:rFonts w:ascii="Arial" w:hAnsi="Arial" w:eastAsia="Arial" w:cs="Arial"/>
          <w:color w:val="000000" w:themeColor="text1" w:themeTint="FF" w:themeShade="FF"/>
        </w:rPr>
        <w:t xml:space="preserve"> individuals who can build active, bidirectional relationships with the children and are part of their ‘</w:t>
      </w:r>
      <w:r w:rsidRPr="4BEC1322" w:rsidR="4E434267">
        <w:rPr>
          <w:rFonts w:ascii="Arial" w:hAnsi="Arial" w:eastAsia="Arial" w:cs="Arial"/>
          <w:color w:val="000000" w:themeColor="text1" w:themeTint="FF" w:themeShade="FF"/>
        </w:rPr>
        <w:t>microsystem</w:t>
      </w:r>
      <w:r w:rsidRPr="4BEC1322" w:rsidR="4E434267">
        <w:rPr>
          <w:rFonts w:ascii="Arial" w:hAnsi="Arial" w:eastAsia="Arial" w:cs="Arial"/>
          <w:color w:val="000000" w:themeColor="text1" w:themeTint="FF" w:themeShade="FF"/>
        </w:rPr>
        <w:t>’</w:t>
      </w:r>
      <w:r w:rsidRPr="4BEC1322" w:rsidR="4E434267">
        <w:rPr>
          <w:rFonts w:ascii="Arial" w:hAnsi="Arial" w:eastAsia="Arial" w:cs="Arial"/>
          <w:color w:val="auto"/>
        </w:rPr>
        <w:t xml:space="preserve"> </w:t>
      </w:r>
      <w:r w:rsidRPr="4BEC1322" w:rsidR="4E7702BA">
        <w:rPr>
          <w:rFonts w:ascii="Arial" w:hAnsi="Arial" w:eastAsia="Arial" w:cs="Arial"/>
          <w:color w:val="auto"/>
        </w:rPr>
        <w:t>(</w:t>
      </w:r>
      <w:r w:rsidRPr="4BEC1322" w:rsidR="313A6178">
        <w:rPr>
          <w:rFonts w:ascii="Arial" w:hAnsi="Arial" w:eastAsia="Arial" w:cs="Arial"/>
          <w:color w:val="auto"/>
        </w:rPr>
        <w:t xml:space="preserve">see </w:t>
      </w:r>
      <w:r w:rsidRPr="4BEC1322" w:rsidR="4E7702BA">
        <w:rPr>
          <w:rFonts w:ascii="Arial" w:hAnsi="Arial" w:eastAsia="Arial" w:cs="Arial"/>
          <w:color w:val="auto"/>
        </w:rPr>
        <w:t>appendix</w:t>
      </w:r>
      <w:r w:rsidRPr="4BEC1322" w:rsidR="25330A00">
        <w:rPr>
          <w:rFonts w:ascii="Arial" w:hAnsi="Arial" w:eastAsia="Arial" w:cs="Arial"/>
          <w:color w:val="auto"/>
        </w:rPr>
        <w:t xml:space="preserve"> </w:t>
      </w:r>
      <w:r w:rsidRPr="4BEC1322" w:rsidR="1DCE8C54">
        <w:rPr>
          <w:rFonts w:ascii="Arial" w:hAnsi="Arial" w:eastAsia="Arial" w:cs="Arial"/>
          <w:color w:val="auto"/>
        </w:rPr>
        <w:t>5</w:t>
      </w:r>
      <w:r w:rsidRPr="4BEC1322" w:rsidR="4E7702BA">
        <w:rPr>
          <w:rFonts w:ascii="Arial" w:hAnsi="Arial" w:eastAsia="Arial" w:cs="Arial"/>
          <w:color w:val="auto"/>
        </w:rPr>
        <w:t>)</w:t>
      </w:r>
      <w:r w:rsidRPr="4BEC1322" w:rsidR="2A14602F">
        <w:rPr>
          <w:rFonts w:ascii="Arial" w:hAnsi="Arial" w:eastAsia="Arial" w:cs="Arial"/>
          <w:color w:val="auto"/>
        </w:rPr>
        <w:t>.</w:t>
      </w:r>
      <w:r w:rsidRPr="4BEC1322" w:rsidR="54FB63AE">
        <w:rPr>
          <w:rFonts w:ascii="Arial" w:hAnsi="Arial" w:eastAsia="Arial" w:cs="Arial"/>
          <w:color w:val="auto"/>
        </w:rPr>
        <w:t xml:space="preserve"> </w:t>
      </w:r>
      <w:r w:rsidRPr="4BEC1322" w:rsidR="1FD6D9FB">
        <w:rPr>
          <w:rFonts w:ascii="Arial" w:hAnsi="Arial" w:eastAsia="Arial" w:cs="Arial"/>
          <w:color w:val="000000" w:themeColor="text1" w:themeTint="FF" w:themeShade="FF"/>
        </w:rPr>
        <w:t>Therefore,</w:t>
      </w:r>
      <w:r w:rsidRPr="4BEC1322" w:rsidR="54FB63AE">
        <w:rPr>
          <w:rFonts w:ascii="Arial" w:hAnsi="Arial" w:eastAsia="Arial" w:cs="Arial"/>
          <w:color w:val="000000" w:themeColor="text1" w:themeTint="FF" w:themeShade="FF"/>
        </w:rPr>
        <w:t xml:space="preserve"> ensuring that</w:t>
      </w:r>
      <w:r w:rsidRPr="4BEC1322" w:rsidR="3F3254AE">
        <w:rPr>
          <w:rFonts w:ascii="Arial" w:hAnsi="Arial" w:eastAsia="Arial" w:cs="Arial"/>
          <w:color w:val="000000" w:themeColor="text1" w:themeTint="FF" w:themeShade="FF"/>
        </w:rPr>
        <w:t xml:space="preserve"> these</w:t>
      </w:r>
      <w:r w:rsidRPr="4BEC1322" w:rsidR="54FB63AE">
        <w:rPr>
          <w:rFonts w:ascii="Arial" w:hAnsi="Arial" w:eastAsia="Arial" w:cs="Arial"/>
          <w:color w:val="000000" w:themeColor="text1" w:themeTint="FF" w:themeShade="FF"/>
        </w:rPr>
        <w:t xml:space="preserve"> positive</w:t>
      </w:r>
      <w:r w:rsidRPr="4BEC1322" w:rsidR="10FEC82A">
        <w:rPr>
          <w:rFonts w:ascii="Arial" w:hAnsi="Arial" w:eastAsia="Arial" w:cs="Arial"/>
          <w:color w:val="000000" w:themeColor="text1" w:themeTint="FF" w:themeShade="FF"/>
        </w:rPr>
        <w:t xml:space="preserve"> teacher-student</w:t>
      </w:r>
      <w:r w:rsidRPr="4BEC1322" w:rsidR="54FB63AE">
        <w:rPr>
          <w:rFonts w:ascii="Arial" w:hAnsi="Arial" w:eastAsia="Arial" w:cs="Arial"/>
          <w:color w:val="000000" w:themeColor="text1" w:themeTint="FF" w:themeShade="FF"/>
        </w:rPr>
        <w:t xml:space="preserve"> </w:t>
      </w:r>
      <w:r w:rsidRPr="4BEC1322" w:rsidR="393E20B5">
        <w:rPr>
          <w:rFonts w:ascii="Arial" w:hAnsi="Arial" w:eastAsia="Arial" w:cs="Arial"/>
          <w:color w:val="000000" w:themeColor="text1" w:themeTint="FF" w:themeShade="FF"/>
        </w:rPr>
        <w:t>relationships</w:t>
      </w:r>
      <w:r w:rsidRPr="4BEC1322" w:rsidR="7D81DDB8">
        <w:rPr>
          <w:rFonts w:ascii="Arial" w:hAnsi="Arial" w:eastAsia="Arial" w:cs="Arial"/>
          <w:color w:val="000000" w:themeColor="text1" w:themeTint="FF" w:themeShade="FF"/>
        </w:rPr>
        <w:t xml:space="preserve"> are formed </w:t>
      </w:r>
      <w:r w:rsidRPr="4BEC1322" w:rsidR="54FB63AE">
        <w:rPr>
          <w:rFonts w:ascii="Arial" w:hAnsi="Arial" w:eastAsia="Arial" w:cs="Arial"/>
          <w:color w:val="000000" w:themeColor="text1" w:themeTint="FF" w:themeShade="FF"/>
        </w:rPr>
        <w:t xml:space="preserve">can have huge implications </w:t>
      </w:r>
      <w:r w:rsidRPr="4BEC1322" w:rsidR="0C883E5A">
        <w:rPr>
          <w:rFonts w:ascii="Arial" w:hAnsi="Arial" w:eastAsia="Arial" w:cs="Arial"/>
          <w:color w:val="000000" w:themeColor="text1" w:themeTint="FF" w:themeShade="FF"/>
        </w:rPr>
        <w:t>for</w:t>
      </w:r>
      <w:r w:rsidRPr="4BEC1322" w:rsidR="71FA8DED">
        <w:rPr>
          <w:rFonts w:ascii="Arial" w:hAnsi="Arial" w:eastAsia="Arial" w:cs="Arial"/>
          <w:color w:val="000000" w:themeColor="text1" w:themeTint="FF" w:themeShade="FF"/>
        </w:rPr>
        <w:t xml:space="preserve"> </w:t>
      </w:r>
      <w:r w:rsidRPr="4BEC1322" w:rsidR="54FB63AE">
        <w:rPr>
          <w:rFonts w:ascii="Arial" w:hAnsi="Arial" w:eastAsia="Arial" w:cs="Arial"/>
          <w:color w:val="000000" w:themeColor="text1" w:themeTint="FF" w:themeShade="FF"/>
        </w:rPr>
        <w:t>many aspects of the</w:t>
      </w:r>
      <w:r w:rsidRPr="4BEC1322" w:rsidR="24DC9BE4">
        <w:rPr>
          <w:rFonts w:ascii="Arial" w:hAnsi="Arial" w:eastAsia="Arial" w:cs="Arial"/>
          <w:color w:val="000000" w:themeColor="text1" w:themeTint="FF" w:themeShade="FF"/>
        </w:rPr>
        <w:t xml:space="preserve"> child’s </w:t>
      </w:r>
      <w:r w:rsidRPr="4BEC1322" w:rsidR="54FB63AE">
        <w:rPr>
          <w:rFonts w:ascii="Arial" w:hAnsi="Arial" w:eastAsia="Arial" w:cs="Arial"/>
          <w:color w:val="000000" w:themeColor="text1" w:themeTint="FF" w:themeShade="FF"/>
        </w:rPr>
        <w:t xml:space="preserve">development. </w:t>
      </w:r>
    </w:p>
    <w:p w:rsidR="0DE06ACB" w:rsidP="3FBC72A5" w:rsidRDefault="61965C67" w14:paraId="6C1A3035" w14:textId="2D020EF7">
      <w:pPr>
        <w:pStyle w:val="Normal"/>
        <w:bidi w:val="0"/>
        <w:spacing w:before="0" w:beforeAutospacing="off" w:after="160" w:afterAutospacing="off" w:line="360" w:lineRule="auto"/>
        <w:ind w:left="0" w:right="0"/>
        <w:jc w:val="both"/>
        <w:rPr>
          <w:rFonts w:ascii="Arial" w:hAnsi="Arial" w:eastAsia="Arial" w:cs="Arial"/>
          <w:color w:val="000000" w:themeColor="text1" w:themeTint="FF" w:themeShade="FF"/>
        </w:rPr>
      </w:pPr>
      <w:r w:rsidRPr="4BEC1322" w:rsidR="50D9459F">
        <w:rPr>
          <w:rFonts w:ascii="Arial" w:hAnsi="Arial" w:eastAsia="Arial" w:cs="Arial"/>
          <w:color w:val="000000" w:themeColor="text1" w:themeTint="FF" w:themeShade="FF"/>
        </w:rPr>
        <w:t>Positive teacher-student relationships have also been shown to have a beneficial effect on educational achievement</w:t>
      </w:r>
      <w:r w:rsidRPr="4BEC1322" w:rsidR="64F9F25B">
        <w:rPr>
          <w:rFonts w:ascii="Arial" w:hAnsi="Arial" w:eastAsia="Arial" w:cs="Arial"/>
          <w:color w:val="000000" w:themeColor="text1" w:themeTint="FF" w:themeShade="FF"/>
        </w:rPr>
        <w:t xml:space="preserve"> </w:t>
      </w:r>
      <w:r w:rsidRPr="4BEC1322" w:rsidR="50D9459F">
        <w:rPr>
          <w:rFonts w:ascii="Arial" w:hAnsi="Arial" w:eastAsia="Arial" w:cs="Arial"/>
          <w:color w:val="000000" w:themeColor="text1" w:themeTint="FF" w:themeShade="FF"/>
        </w:rPr>
        <w:t>and can help create a positive classroom environment</w:t>
      </w:r>
      <w:r w:rsidRPr="4BEC1322" w:rsidR="01BA3C95">
        <w:rPr>
          <w:rFonts w:ascii="Arial" w:hAnsi="Arial" w:eastAsia="Arial" w:cs="Arial"/>
          <w:color w:val="000000" w:themeColor="text1" w:themeTint="FF" w:themeShade="FF"/>
        </w:rPr>
        <w:t xml:space="preserve"> (Wubbels et al., 2016</w:t>
      </w:r>
      <w:r w:rsidRPr="4BEC1322" w:rsidR="50D9459F">
        <w:rPr>
          <w:rFonts w:ascii="Arial" w:hAnsi="Arial" w:eastAsia="Arial" w:cs="Arial"/>
          <w:color w:val="000000" w:themeColor="text1" w:themeTint="FF" w:themeShade="FF"/>
        </w:rPr>
        <w:t xml:space="preserve">). </w:t>
      </w:r>
      <w:r w:rsidRPr="4BEC1322" w:rsidR="50D9459F">
        <w:rPr>
          <w:rFonts w:ascii="Arial" w:hAnsi="Arial" w:eastAsia="Arial" w:cs="Arial"/>
          <w:color w:val="000000" w:themeColor="text1" w:themeTint="FF" w:themeShade="FF"/>
        </w:rPr>
        <w:t>The classroom environment has a direct impact on communication confidence (</w:t>
      </w:r>
      <w:r w:rsidRPr="4BEC1322" w:rsidR="50D9459F">
        <w:rPr>
          <w:rFonts w:ascii="Arial" w:hAnsi="Arial" w:eastAsia="Arial" w:cs="Arial"/>
          <w:color w:val="000000" w:themeColor="text1" w:themeTint="FF" w:themeShade="FF"/>
        </w:rPr>
        <w:t>Khaja</w:t>
      </w:r>
      <w:r w:rsidRPr="4BEC1322" w:rsidR="50FAB301">
        <w:rPr>
          <w:rFonts w:ascii="Arial" w:hAnsi="Arial" w:eastAsia="Arial" w:cs="Arial"/>
          <w:color w:val="000000" w:themeColor="text1" w:themeTint="FF" w:themeShade="FF"/>
        </w:rPr>
        <w:t>v</w:t>
      </w:r>
      <w:r w:rsidRPr="4BEC1322" w:rsidR="50D9459F">
        <w:rPr>
          <w:rFonts w:ascii="Arial" w:hAnsi="Arial" w:eastAsia="Arial" w:cs="Arial"/>
          <w:color w:val="000000" w:themeColor="text1" w:themeTint="FF" w:themeShade="FF"/>
        </w:rPr>
        <w:t>y</w:t>
      </w:r>
      <w:r w:rsidRPr="4BEC1322" w:rsidR="50D9459F">
        <w:rPr>
          <w:rFonts w:ascii="Arial" w:hAnsi="Arial" w:eastAsia="Arial" w:cs="Arial"/>
          <w:color w:val="000000" w:themeColor="text1" w:themeTint="FF" w:themeShade="FF"/>
        </w:rPr>
        <w:t xml:space="preserve"> et al., 2016)</w:t>
      </w:r>
      <w:r w:rsidRPr="4BEC1322" w:rsidR="6B27A8D5">
        <w:rPr>
          <w:rFonts w:ascii="Arial" w:hAnsi="Arial" w:eastAsia="Arial" w:cs="Arial"/>
          <w:color w:val="000000" w:themeColor="text1" w:themeTint="FF" w:themeShade="FF"/>
        </w:rPr>
        <w:t xml:space="preserve"> therefore, if the child feels comfortable in the classroom and is willing to </w:t>
      </w:r>
      <w:r w:rsidRPr="4BEC1322" w:rsidR="27935A2E">
        <w:rPr>
          <w:rFonts w:ascii="Arial" w:hAnsi="Arial" w:eastAsia="Arial" w:cs="Arial"/>
          <w:color w:val="000000" w:themeColor="text1" w:themeTint="FF" w:themeShade="FF"/>
        </w:rPr>
        <w:t>engage</w:t>
      </w:r>
      <w:r w:rsidRPr="4BEC1322" w:rsidR="6B27A8D5">
        <w:rPr>
          <w:rFonts w:ascii="Arial" w:hAnsi="Arial" w:eastAsia="Arial" w:cs="Arial"/>
          <w:color w:val="000000" w:themeColor="text1" w:themeTint="FF" w:themeShade="FF"/>
        </w:rPr>
        <w:t xml:space="preserve">, it can increase their </w:t>
      </w:r>
      <w:r w:rsidRPr="4BEC1322" w:rsidR="50D9459F">
        <w:rPr>
          <w:rFonts w:ascii="Arial" w:hAnsi="Arial" w:eastAsia="Arial" w:cs="Arial"/>
          <w:color w:val="000000" w:themeColor="text1" w:themeTint="FF" w:themeShade="FF"/>
        </w:rPr>
        <w:t>self-</w:t>
      </w:r>
      <w:r w:rsidRPr="4BEC1322" w:rsidR="50D9459F">
        <w:rPr>
          <w:rFonts w:ascii="Arial" w:hAnsi="Arial" w:eastAsia="Arial" w:cs="Arial"/>
          <w:color w:val="000000" w:themeColor="text1" w:themeTint="FF" w:themeShade="FF"/>
        </w:rPr>
        <w:t>perceptions</w:t>
      </w:r>
      <w:r w:rsidRPr="4BEC1322" w:rsidR="50D9459F">
        <w:rPr>
          <w:rFonts w:ascii="Arial" w:hAnsi="Arial" w:eastAsia="Arial" w:cs="Arial"/>
          <w:color w:val="000000" w:themeColor="text1" w:themeTint="FF" w:themeShade="FF"/>
        </w:rPr>
        <w:t xml:space="preserve"> of communicative competence. When thinking about the classroom environment, a strategy that has a positive impact on students, is w</w:t>
      </w:r>
      <w:r w:rsidRPr="4BEC1322" w:rsidR="50D9459F">
        <w:rPr>
          <w:rFonts w:ascii="Arial" w:hAnsi="Arial" w:eastAsia="Arial" w:cs="Arial"/>
          <w:color w:val="000000" w:themeColor="text1" w:themeTint="FF" w:themeShade="FF"/>
        </w:rPr>
        <w:t>orking in small groups as it builds confidence and eases tension when students are learning their second language (</w:t>
      </w:r>
      <w:proofErr w:type="spellStart"/>
      <w:r w:rsidRPr="4BEC1322" w:rsidR="50D9459F">
        <w:rPr>
          <w:rFonts w:ascii="Arial" w:hAnsi="Arial" w:eastAsia="Arial" w:cs="Arial"/>
          <w:color w:val="000000" w:themeColor="text1" w:themeTint="FF" w:themeShade="FF"/>
        </w:rPr>
        <w:t>Doiz</w:t>
      </w:r>
      <w:proofErr w:type="spellEnd"/>
      <w:r w:rsidRPr="4BEC1322" w:rsidR="50D9459F">
        <w:rPr>
          <w:rFonts w:ascii="Arial" w:hAnsi="Arial" w:eastAsia="Arial" w:cs="Arial"/>
          <w:color w:val="000000" w:themeColor="text1" w:themeTint="FF" w:themeShade="FF"/>
        </w:rPr>
        <w:t xml:space="preserve"> </w:t>
      </w:r>
      <w:r w:rsidRPr="4BEC1322" w:rsidR="6A03E628">
        <w:rPr>
          <w:rFonts w:ascii="Arial" w:hAnsi="Arial" w:eastAsia="Arial" w:cs="Arial"/>
          <w:color w:val="000000" w:themeColor="text1" w:themeTint="FF" w:themeShade="FF"/>
        </w:rPr>
        <w:t xml:space="preserve">and </w:t>
      </w:r>
      <w:proofErr w:type="spellStart"/>
      <w:r w:rsidRPr="4BEC1322" w:rsidR="50D9459F">
        <w:rPr>
          <w:rFonts w:ascii="Arial" w:hAnsi="Arial" w:eastAsia="Arial" w:cs="Arial"/>
          <w:color w:val="000000" w:themeColor="text1" w:themeTint="FF" w:themeShade="FF"/>
        </w:rPr>
        <w:t>Lasabagaster</w:t>
      </w:r>
      <w:proofErr w:type="spellEnd"/>
      <w:r w:rsidRPr="4BEC1322" w:rsidR="50D9459F">
        <w:rPr>
          <w:rFonts w:ascii="Arial" w:hAnsi="Arial" w:eastAsia="Arial" w:cs="Arial"/>
          <w:color w:val="000000" w:themeColor="text1" w:themeTint="FF" w:themeShade="FF"/>
        </w:rPr>
        <w:t xml:space="preserve">, 2018). This can be done by using the think-pair-share strategy (Lyman, 1981). This is </w:t>
      </w:r>
      <w:r w:rsidRPr="4BEC1322" w:rsidR="3D8E87E3">
        <w:rPr>
          <w:rFonts w:ascii="Arial" w:hAnsi="Arial" w:eastAsia="Arial" w:cs="Arial"/>
          <w:color w:val="000000" w:themeColor="text1" w:themeTint="FF" w:themeShade="FF"/>
        </w:rPr>
        <w:t xml:space="preserve">an </w:t>
      </w:r>
      <w:r w:rsidRPr="4BEC1322" w:rsidR="50D9459F">
        <w:rPr>
          <w:rFonts w:ascii="Arial" w:hAnsi="Arial" w:eastAsia="Arial" w:cs="Arial"/>
          <w:color w:val="000000" w:themeColor="text1" w:themeTint="FF" w:themeShade="FF"/>
        </w:rPr>
        <w:t xml:space="preserve">idea that involves thinking individually about the problem, being paired with another </w:t>
      </w:r>
      <w:r w:rsidRPr="4BEC1322" w:rsidR="50D9459F">
        <w:rPr>
          <w:rFonts w:ascii="Arial" w:hAnsi="Arial" w:eastAsia="Arial" w:cs="Arial"/>
          <w:color w:val="auto"/>
        </w:rPr>
        <w:t>student</w:t>
      </w:r>
      <w:r w:rsidRPr="4BEC1322" w:rsidR="7EE9A2B1">
        <w:rPr>
          <w:rFonts w:ascii="Arial" w:hAnsi="Arial" w:eastAsia="Arial" w:cs="Arial"/>
          <w:color w:val="auto"/>
        </w:rPr>
        <w:t xml:space="preserve"> to discuss </w:t>
      </w:r>
      <w:r w:rsidRPr="4BEC1322" w:rsidR="7EE9A2B1">
        <w:rPr>
          <w:rFonts w:ascii="Arial" w:hAnsi="Arial" w:eastAsia="Arial" w:cs="Arial"/>
          <w:color w:val="auto"/>
        </w:rPr>
        <w:t>answers</w:t>
      </w:r>
      <w:r w:rsidRPr="4BEC1322" w:rsidR="50D9459F">
        <w:rPr>
          <w:rFonts w:ascii="Arial" w:hAnsi="Arial" w:eastAsia="Arial" w:cs="Arial"/>
          <w:color w:val="auto"/>
        </w:rPr>
        <w:t xml:space="preserve"> </w:t>
      </w:r>
      <w:r w:rsidRPr="4BEC1322" w:rsidR="50D9459F">
        <w:rPr>
          <w:rFonts w:ascii="Arial" w:hAnsi="Arial" w:eastAsia="Arial" w:cs="Arial"/>
          <w:color w:val="auto"/>
        </w:rPr>
        <w:t>and then sharing ideas with the</w:t>
      </w:r>
      <w:r w:rsidRPr="4BEC1322" w:rsidR="29FC8369">
        <w:rPr>
          <w:rFonts w:ascii="Arial" w:hAnsi="Arial" w:eastAsia="Arial" w:cs="Arial"/>
          <w:color w:val="auto"/>
        </w:rPr>
        <w:t xml:space="preserve"> larger </w:t>
      </w:r>
      <w:r w:rsidRPr="4BEC1322" w:rsidR="50D9459F">
        <w:rPr>
          <w:rFonts w:ascii="Arial" w:hAnsi="Arial" w:eastAsia="Arial" w:cs="Arial"/>
          <w:color w:val="auto"/>
        </w:rPr>
        <w:t>group</w:t>
      </w:r>
      <w:r w:rsidRPr="4BEC1322" w:rsidR="29FC8369">
        <w:rPr>
          <w:rFonts w:ascii="Arial" w:hAnsi="Arial" w:eastAsia="Arial" w:cs="Arial"/>
          <w:color w:val="auto"/>
        </w:rPr>
        <w:t xml:space="preserve"> or class</w:t>
      </w:r>
      <w:r w:rsidRPr="4BEC1322" w:rsidR="1097FFD6">
        <w:rPr>
          <w:rFonts w:ascii="Arial" w:hAnsi="Arial" w:eastAsia="Arial" w:cs="Arial"/>
          <w:color w:val="auto"/>
        </w:rPr>
        <w:t xml:space="preserve"> </w:t>
      </w:r>
      <w:r w:rsidRPr="4BEC1322" w:rsidR="5B85DFAD">
        <w:rPr>
          <w:rFonts w:ascii="Arial" w:hAnsi="Arial" w:eastAsia="Arial" w:cs="Arial"/>
          <w:color w:val="auto"/>
        </w:rPr>
        <w:t>(</w:t>
      </w:r>
      <w:proofErr w:type="spellStart"/>
      <w:r w:rsidRPr="4BEC1322" w:rsidR="5B85DFAD">
        <w:rPr>
          <w:rFonts w:ascii="Arial" w:hAnsi="Arial" w:eastAsia="Arial" w:cs="Arial"/>
          <w:b w:val="0"/>
          <w:bCs w:val="0"/>
          <w:i w:val="0"/>
          <w:iCs w:val="0"/>
          <w:caps w:val="0"/>
          <w:smallCaps w:val="0"/>
          <w:noProof w:val="0"/>
          <w:color w:val="auto"/>
          <w:sz w:val="22"/>
          <w:szCs w:val="22"/>
          <w:lang w:val="en-GB"/>
        </w:rPr>
        <w:t>Mundelsee</w:t>
      </w:r>
      <w:proofErr w:type="spellEnd"/>
      <w:r w:rsidRPr="4BEC1322" w:rsidR="5B85DFAD">
        <w:rPr>
          <w:rFonts w:ascii="Arial" w:hAnsi="Arial" w:eastAsia="Arial" w:cs="Arial"/>
          <w:b w:val="0"/>
          <w:bCs w:val="0"/>
          <w:i w:val="0"/>
          <w:iCs w:val="0"/>
          <w:caps w:val="0"/>
          <w:smallCaps w:val="0"/>
          <w:noProof w:val="0"/>
          <w:color w:val="auto"/>
          <w:sz w:val="22"/>
          <w:szCs w:val="22"/>
          <w:lang w:val="en-GB"/>
        </w:rPr>
        <w:t xml:space="preserve"> and Jurkowski 2021)</w:t>
      </w:r>
      <w:r w:rsidRPr="4BEC1322" w:rsidR="50D9459F">
        <w:rPr>
          <w:rFonts w:ascii="Arial" w:hAnsi="Arial" w:eastAsia="Arial" w:cs="Arial"/>
          <w:color w:val="auto"/>
        </w:rPr>
        <w:t xml:space="preserve">. It has been shown to increase interaction between students and more </w:t>
      </w:r>
      <w:r w:rsidRPr="4BEC1322" w:rsidR="50D9459F">
        <w:rPr>
          <w:rFonts w:ascii="Arial" w:hAnsi="Arial" w:eastAsia="Arial" w:cs="Arial"/>
          <w:color w:val="000000" w:themeColor="text1" w:themeTint="FF" w:themeShade="FF"/>
        </w:rPr>
        <w:t>importantly increase their self-confidence and responsibility toward their own learning (</w:t>
      </w:r>
      <w:r w:rsidRPr="4BEC1322" w:rsidR="50D9459F">
        <w:rPr>
          <w:rFonts w:ascii="Arial" w:hAnsi="Arial" w:eastAsia="Arial" w:cs="Arial"/>
          <w:color w:val="000000" w:themeColor="text1" w:themeTint="FF" w:themeShade="FF"/>
        </w:rPr>
        <w:t>Raba, 2017).</w:t>
      </w:r>
      <w:r w:rsidRPr="4BEC1322" w:rsidR="50D9459F">
        <w:rPr>
          <w:rFonts w:ascii="Arial" w:hAnsi="Arial" w:eastAsia="Arial" w:cs="Arial"/>
          <w:i w:val="1"/>
          <w:iCs w:val="1"/>
          <w:color w:val="000000" w:themeColor="text1" w:themeTint="FF" w:themeShade="FF"/>
        </w:rPr>
        <w:t xml:space="preserve"> </w:t>
      </w:r>
      <w:r w:rsidRPr="4BEC1322" w:rsidR="50D9459F">
        <w:rPr>
          <w:rFonts w:ascii="Arial" w:hAnsi="Arial" w:eastAsia="Arial" w:cs="Arial"/>
          <w:color w:val="000000" w:themeColor="text1" w:themeTint="FF" w:themeShade="FF"/>
        </w:rPr>
        <w:t>However, Khaled</w:t>
      </w:r>
      <w:r w:rsidRPr="4BEC1322" w:rsidR="2A6EFF6A">
        <w:rPr>
          <w:rFonts w:ascii="Arial" w:hAnsi="Arial" w:eastAsia="Arial" w:cs="Arial"/>
          <w:color w:val="000000" w:themeColor="text1" w:themeTint="FF" w:themeShade="FF"/>
        </w:rPr>
        <w:t xml:space="preserve"> et al., </w:t>
      </w:r>
      <w:r w:rsidRPr="4BEC1322" w:rsidR="50D9459F">
        <w:rPr>
          <w:rFonts w:ascii="Arial" w:hAnsi="Arial" w:eastAsia="Arial" w:cs="Arial"/>
          <w:color w:val="000000" w:themeColor="text1" w:themeTint="FF" w:themeShade="FF"/>
        </w:rPr>
        <w:t xml:space="preserve">(2020) argue that individuals may be unable to focus on the task or area of interest when working in pairs. In addition to this, the students who are asked to work together may work at different speeds and have different cognitive processing styles which may be </w:t>
      </w:r>
      <w:r w:rsidRPr="4BEC1322" w:rsidR="0B9D7E40">
        <w:rPr>
          <w:rFonts w:ascii="Arial" w:hAnsi="Arial" w:eastAsia="Arial" w:cs="Arial"/>
          <w:color w:val="000000" w:themeColor="text1" w:themeTint="FF" w:themeShade="FF"/>
        </w:rPr>
        <w:t>considered a limitation</w:t>
      </w:r>
      <w:r w:rsidRPr="4BEC1322" w:rsidR="50D9459F">
        <w:rPr>
          <w:rFonts w:ascii="Arial" w:hAnsi="Arial" w:eastAsia="Arial" w:cs="Arial"/>
          <w:color w:val="000000" w:themeColor="text1" w:themeTint="FF" w:themeShade="FF"/>
        </w:rPr>
        <w:t xml:space="preserve">. </w:t>
      </w:r>
      <w:r w:rsidRPr="4BEC1322" w:rsidR="429754AB">
        <w:rPr>
          <w:rFonts w:ascii="Arial" w:hAnsi="Arial" w:eastAsia="Arial" w:cs="Arial"/>
          <w:color w:val="000000" w:themeColor="text1" w:themeTint="FF" w:themeShade="FF"/>
        </w:rPr>
        <w:t>Nonetheless, a strategy that has been u</w:t>
      </w:r>
      <w:r w:rsidRPr="4BEC1322" w:rsidR="43A2AB99">
        <w:rPr>
          <w:rFonts w:ascii="Arial" w:hAnsi="Arial" w:eastAsia="Arial" w:cs="Arial"/>
          <w:color w:val="000000" w:themeColor="text1" w:themeTint="FF" w:themeShade="FF"/>
        </w:rPr>
        <w:t>sed to overcome this limitation is something called ‘scaffolding’</w:t>
      </w:r>
      <w:r w:rsidRPr="4BEC1322" w:rsidR="51932832">
        <w:rPr>
          <w:rFonts w:ascii="Arial" w:hAnsi="Arial" w:eastAsia="Arial" w:cs="Arial"/>
          <w:color w:val="000000" w:themeColor="text1" w:themeTint="FF" w:themeShade="FF"/>
        </w:rPr>
        <w:t xml:space="preserve"> (Bruner, 1977)</w:t>
      </w:r>
      <w:r w:rsidRPr="4BEC1322" w:rsidR="43A2AB99">
        <w:rPr>
          <w:rFonts w:ascii="Arial" w:hAnsi="Arial" w:eastAsia="Arial" w:cs="Arial"/>
          <w:color w:val="000000" w:themeColor="text1" w:themeTint="FF" w:themeShade="FF"/>
        </w:rPr>
        <w:t xml:space="preserve">. </w:t>
      </w:r>
      <w:r w:rsidRPr="4BEC1322" w:rsidR="4575D44C">
        <w:rPr>
          <w:rFonts w:ascii="Arial" w:hAnsi="Arial" w:eastAsia="Arial" w:cs="Arial"/>
          <w:color w:val="000000" w:themeColor="text1" w:themeTint="FF" w:themeShade="FF"/>
        </w:rPr>
        <w:t>It is proposed that a</w:t>
      </w:r>
      <w:r w:rsidRPr="4BEC1322" w:rsidR="43A2AB99">
        <w:rPr>
          <w:rFonts w:ascii="Arial" w:hAnsi="Arial" w:eastAsia="Arial" w:cs="Arial"/>
        </w:rPr>
        <w:t xml:space="preserve"> more capable peer </w:t>
      </w:r>
      <w:r w:rsidRPr="4BEC1322" w:rsidR="43A2AB99">
        <w:rPr>
          <w:rFonts w:ascii="Arial" w:hAnsi="Arial" w:eastAsia="Arial" w:cs="Arial"/>
        </w:rPr>
        <w:t>assists</w:t>
      </w:r>
      <w:r w:rsidRPr="4BEC1322" w:rsidR="43A2AB99">
        <w:rPr>
          <w:rFonts w:ascii="Arial" w:hAnsi="Arial" w:eastAsia="Arial" w:cs="Arial"/>
        </w:rPr>
        <w:t xml:space="preserve"> a child to understand and solve a problem. Once the child has been supported, the hope is that they will feel confident enough to solve the next problem without the support (Scott, 2008).</w:t>
      </w:r>
      <w:r w:rsidRPr="4BEC1322" w:rsidR="2C03B119">
        <w:rPr>
          <w:rFonts w:ascii="Arial" w:hAnsi="Arial" w:eastAsia="Arial" w:cs="Arial"/>
        </w:rPr>
        <w:t xml:space="preserve"> </w:t>
      </w:r>
      <w:r w:rsidRPr="4BEC1322" w:rsidR="54921C1E">
        <w:rPr>
          <w:rFonts w:ascii="Arial" w:hAnsi="Arial" w:eastAsia="Arial" w:cs="Arial"/>
        </w:rPr>
        <w:t>Scaffolding</w:t>
      </w:r>
      <w:r w:rsidRPr="4BEC1322" w:rsidR="4394727F">
        <w:rPr>
          <w:rFonts w:ascii="Arial" w:hAnsi="Arial" w:eastAsia="Arial" w:cs="Arial"/>
        </w:rPr>
        <w:t xml:space="preserve"> was developed</w:t>
      </w:r>
      <w:r w:rsidRPr="4BEC1322" w:rsidR="27C8C856">
        <w:rPr>
          <w:rFonts w:ascii="Arial" w:hAnsi="Arial" w:eastAsia="Arial" w:cs="Arial"/>
        </w:rPr>
        <w:t xml:space="preserve"> by using the early work of Vygotsky (1962) and his </w:t>
      </w:r>
      <w:r w:rsidRPr="4BEC1322" w:rsidR="01EC9078">
        <w:rPr>
          <w:rFonts w:ascii="Arial" w:hAnsi="Arial" w:eastAsia="Arial" w:cs="Arial"/>
        </w:rPr>
        <w:t>idea of</w:t>
      </w:r>
      <w:r w:rsidRPr="4BEC1322" w:rsidR="27C8C856">
        <w:rPr>
          <w:rFonts w:ascii="Arial" w:hAnsi="Arial" w:eastAsia="Arial" w:cs="Arial"/>
        </w:rPr>
        <w:t xml:space="preserve"> the ‘zone of proximal development</w:t>
      </w:r>
      <w:r w:rsidRPr="4BEC1322" w:rsidR="17428DB9">
        <w:rPr>
          <w:rFonts w:ascii="Arial" w:hAnsi="Arial" w:eastAsia="Arial" w:cs="Arial"/>
        </w:rPr>
        <w:t>’</w:t>
      </w:r>
      <w:r w:rsidRPr="4BEC1322" w:rsidR="27C8C856">
        <w:rPr>
          <w:rFonts w:ascii="Arial" w:hAnsi="Arial" w:eastAsia="Arial" w:cs="Arial"/>
        </w:rPr>
        <w:t xml:space="preserve"> (</w:t>
      </w:r>
      <w:r w:rsidRPr="4BEC1322" w:rsidR="27C8C856">
        <w:rPr>
          <w:rFonts w:ascii="Arial" w:hAnsi="Arial" w:eastAsia="Arial" w:cs="Arial"/>
        </w:rPr>
        <w:t>ZPD</w:t>
      </w:r>
      <w:r w:rsidRPr="4BEC1322" w:rsidR="27C8C856">
        <w:rPr>
          <w:rFonts w:ascii="Arial" w:hAnsi="Arial" w:eastAsia="Arial" w:cs="Arial"/>
        </w:rPr>
        <w:t xml:space="preserve">) </w:t>
      </w:r>
      <w:r w:rsidRPr="4BEC1322" w:rsidR="27C8C856">
        <w:rPr>
          <w:rFonts w:ascii="Arial" w:hAnsi="Arial" w:eastAsia="Arial" w:cs="Arial"/>
          <w:b w:val="0"/>
          <w:bCs w:val="0"/>
          <w:color w:val="auto"/>
        </w:rPr>
        <w:t xml:space="preserve">(see appendix </w:t>
      </w:r>
      <w:r w:rsidRPr="4BEC1322" w:rsidR="0BA32D6C">
        <w:rPr>
          <w:rFonts w:ascii="Arial" w:hAnsi="Arial" w:eastAsia="Arial" w:cs="Arial"/>
          <w:b w:val="0"/>
          <w:bCs w:val="0"/>
          <w:color w:val="auto"/>
        </w:rPr>
        <w:t>6</w:t>
      </w:r>
      <w:r w:rsidRPr="4BEC1322" w:rsidR="24B2099D">
        <w:rPr>
          <w:rFonts w:ascii="Arial" w:hAnsi="Arial" w:eastAsia="Arial" w:cs="Arial"/>
          <w:b w:val="0"/>
          <w:bCs w:val="0"/>
          <w:color w:val="auto"/>
        </w:rPr>
        <w:t>)</w:t>
      </w:r>
      <w:r w:rsidRPr="4BEC1322" w:rsidR="27C8C856">
        <w:rPr>
          <w:rFonts w:ascii="Arial" w:hAnsi="Arial" w:eastAsia="Arial" w:cs="Arial"/>
          <w:color w:val="auto"/>
        </w:rPr>
        <w:t>.</w:t>
      </w:r>
      <w:r w:rsidRPr="4BEC1322" w:rsidR="523CF67C">
        <w:rPr>
          <w:rFonts w:ascii="Arial" w:hAnsi="Arial" w:eastAsia="Arial" w:cs="Arial"/>
          <w:color w:val="auto"/>
        </w:rPr>
        <w:t xml:space="preserve"> </w:t>
      </w:r>
      <w:r w:rsidRPr="4BEC1322" w:rsidR="36190723">
        <w:rPr>
          <w:rFonts w:ascii="Arial" w:hAnsi="Arial" w:eastAsia="Arial" w:cs="Arial"/>
        </w:rPr>
        <w:t>When thinking about the incident, i</w:t>
      </w:r>
      <w:r w:rsidRPr="4BEC1322" w:rsidR="123F4B17">
        <w:rPr>
          <w:rFonts w:ascii="Arial" w:hAnsi="Arial" w:eastAsia="Arial" w:cs="Arial"/>
        </w:rPr>
        <w:t>t could be suggested that the teacher was using this strategy in the classroom</w:t>
      </w:r>
      <w:r w:rsidRPr="4BEC1322" w:rsidR="7191BDAF">
        <w:rPr>
          <w:rFonts w:ascii="Arial" w:hAnsi="Arial" w:eastAsia="Arial" w:cs="Arial"/>
        </w:rPr>
        <w:t xml:space="preserve">. It could be proposed that child1 was in his zone of achieved development when he </w:t>
      </w:r>
      <w:r w:rsidRPr="4BEC1322" w:rsidR="7191BDAF">
        <w:rPr>
          <w:rFonts w:ascii="Arial" w:hAnsi="Arial" w:eastAsia="Arial" w:cs="Arial"/>
        </w:rPr>
        <w:t>attempted</w:t>
      </w:r>
      <w:r w:rsidRPr="4BEC1322" w:rsidR="7191BDAF">
        <w:rPr>
          <w:rFonts w:ascii="Arial" w:hAnsi="Arial" w:eastAsia="Arial" w:cs="Arial"/>
        </w:rPr>
        <w:t xml:space="preserve"> to read as much of the text as he could unaided</w:t>
      </w:r>
      <w:r w:rsidRPr="4BEC1322" w:rsidR="061BF567">
        <w:rPr>
          <w:rFonts w:ascii="Arial" w:hAnsi="Arial" w:eastAsia="Arial" w:cs="Arial"/>
        </w:rPr>
        <w:t>,</w:t>
      </w:r>
      <w:r w:rsidRPr="4BEC1322" w:rsidR="7191BDAF">
        <w:rPr>
          <w:rFonts w:ascii="Arial" w:hAnsi="Arial" w:eastAsia="Arial" w:cs="Arial"/>
        </w:rPr>
        <w:t xml:space="preserve"> as the teacher suggested. When he reached out to child2 for </w:t>
      </w:r>
      <w:r w:rsidRPr="4BEC1322" w:rsidR="7191BDAF">
        <w:rPr>
          <w:rFonts w:ascii="Arial" w:hAnsi="Arial" w:eastAsia="Arial" w:cs="Arial"/>
        </w:rPr>
        <w:t>assistance</w:t>
      </w:r>
      <w:r w:rsidRPr="4BEC1322" w:rsidR="7191BDAF">
        <w:rPr>
          <w:rFonts w:ascii="Arial" w:hAnsi="Arial" w:eastAsia="Arial" w:cs="Arial"/>
        </w:rPr>
        <w:t>, he then reached his zone of proximal development which is the level of potential development that can be achieved with support from others.</w:t>
      </w:r>
      <w:r w:rsidRPr="4BEC1322" w:rsidR="0474D206">
        <w:rPr>
          <w:rFonts w:ascii="Arial" w:hAnsi="Arial" w:eastAsia="Arial" w:cs="Arial"/>
        </w:rPr>
        <w:t xml:space="preserve"> This is an example of peer scaffolding </w:t>
      </w:r>
      <w:r w:rsidRPr="4BEC1322" w:rsidR="4071BAB4">
        <w:rPr>
          <w:rFonts w:ascii="Arial" w:hAnsi="Arial" w:eastAsia="Arial" w:cs="Arial"/>
        </w:rPr>
        <w:t xml:space="preserve">which </w:t>
      </w:r>
      <w:r w:rsidRPr="4BEC1322" w:rsidR="50D9459F">
        <w:rPr>
          <w:rFonts w:ascii="Arial" w:hAnsi="Arial" w:eastAsia="Arial" w:cs="Arial"/>
          <w:color w:val="000000" w:themeColor="text1" w:themeTint="FF" w:themeShade="FF"/>
        </w:rPr>
        <w:t xml:space="preserve">has been found to have a positive effect on student’s second language development </w:t>
      </w:r>
      <w:r w:rsidRPr="4BEC1322" w:rsidR="50D9459F">
        <w:rPr>
          <w:rFonts w:ascii="Arial" w:hAnsi="Arial" w:eastAsia="Arial" w:cs="Arial"/>
          <w:color w:val="auto"/>
        </w:rPr>
        <w:t xml:space="preserve">(Dong </w:t>
      </w:r>
      <w:r w:rsidRPr="4BEC1322" w:rsidR="19AF0791">
        <w:rPr>
          <w:rFonts w:ascii="Arial" w:hAnsi="Arial" w:eastAsia="Arial" w:cs="Arial"/>
          <w:color w:val="auto"/>
        </w:rPr>
        <w:t>and</w:t>
      </w:r>
      <w:r w:rsidRPr="4BEC1322" w:rsidR="50D9459F">
        <w:rPr>
          <w:rFonts w:ascii="Arial" w:hAnsi="Arial" w:eastAsia="Arial" w:cs="Arial"/>
          <w:color w:val="auto"/>
        </w:rPr>
        <w:t xml:space="preserve"> Liu, 2020;</w:t>
      </w:r>
      <w:r w:rsidRPr="4BEC1322" w:rsidR="50D9459F">
        <w:rPr>
          <w:rFonts w:ascii="Arial" w:hAnsi="Arial" w:eastAsia="Arial" w:cs="Arial"/>
          <w:color w:val="auto"/>
          <w:sz w:val="19"/>
          <w:szCs w:val="19"/>
        </w:rPr>
        <w:t xml:space="preserve"> </w:t>
      </w:r>
      <w:r w:rsidRPr="4BEC1322" w:rsidR="50D9459F">
        <w:rPr>
          <w:rFonts w:ascii="Arial" w:hAnsi="Arial" w:eastAsia="Arial" w:cs="Arial"/>
          <w:color w:val="auto"/>
        </w:rPr>
        <w:t xml:space="preserve">Fakher, </w:t>
      </w:r>
      <w:r w:rsidRPr="4BEC1322" w:rsidR="63B2D41F">
        <w:rPr>
          <w:rFonts w:ascii="Arial" w:hAnsi="Arial" w:eastAsia="Arial" w:cs="Arial"/>
          <w:color w:val="auto"/>
        </w:rPr>
        <w:t>and</w:t>
      </w:r>
      <w:r w:rsidRPr="4BEC1322" w:rsidR="50D9459F">
        <w:rPr>
          <w:rFonts w:ascii="Arial" w:hAnsi="Arial" w:eastAsia="Arial" w:cs="Arial"/>
          <w:color w:val="auto"/>
        </w:rPr>
        <w:t xml:space="preserve"> </w:t>
      </w:r>
      <w:proofErr w:type="spellStart"/>
      <w:r w:rsidRPr="4BEC1322" w:rsidR="50D9459F">
        <w:rPr>
          <w:rFonts w:ascii="Arial" w:hAnsi="Arial" w:eastAsia="Arial" w:cs="Arial"/>
          <w:color w:val="auto"/>
        </w:rPr>
        <w:t>Panahifar</w:t>
      </w:r>
      <w:proofErr w:type="spellEnd"/>
      <w:r w:rsidRPr="4BEC1322" w:rsidR="50D9459F">
        <w:rPr>
          <w:rFonts w:ascii="Arial" w:hAnsi="Arial" w:eastAsia="Arial" w:cs="Arial"/>
          <w:color w:val="auto"/>
        </w:rPr>
        <w:t>, 202</w:t>
      </w:r>
      <w:r w:rsidRPr="4BEC1322" w:rsidR="50D9459F">
        <w:rPr>
          <w:rFonts w:ascii="Arial" w:hAnsi="Arial" w:eastAsia="Arial" w:cs="Arial"/>
          <w:color w:val="222222"/>
        </w:rPr>
        <w:t>0</w:t>
      </w:r>
      <w:r w:rsidRPr="4BEC1322" w:rsidR="50D9459F">
        <w:rPr>
          <w:rFonts w:ascii="Arial" w:hAnsi="Arial" w:eastAsia="Arial" w:cs="Arial"/>
          <w:color w:val="000000" w:themeColor="text1" w:themeTint="FF" w:themeShade="FF"/>
        </w:rPr>
        <w:t>). Students have reported that peer scaffolding</w:t>
      </w:r>
      <w:r w:rsidRPr="4BEC1322" w:rsidR="2224CB15">
        <w:rPr>
          <w:rFonts w:ascii="Arial" w:hAnsi="Arial" w:eastAsia="Arial" w:cs="Arial"/>
          <w:color w:val="000000" w:themeColor="text1" w:themeTint="FF" w:themeShade="FF"/>
        </w:rPr>
        <w:t xml:space="preserve"> enables </w:t>
      </w:r>
      <w:r w:rsidRPr="4BEC1322" w:rsidR="50D9459F">
        <w:rPr>
          <w:rFonts w:ascii="Arial" w:hAnsi="Arial" w:eastAsia="Arial" w:cs="Arial"/>
          <w:color w:val="000000" w:themeColor="text1" w:themeTint="FF" w:themeShade="FF"/>
        </w:rPr>
        <w:t xml:space="preserve">them to exchange opinions with peers in a second language without being worried about </w:t>
      </w:r>
      <w:r w:rsidRPr="4BEC1322" w:rsidR="50D9459F">
        <w:rPr>
          <w:rFonts w:ascii="Arial" w:hAnsi="Arial" w:eastAsia="Arial" w:cs="Arial"/>
          <w:color w:val="000000" w:themeColor="text1" w:themeTint="FF" w:themeShade="FF"/>
        </w:rPr>
        <w:t>proficiency</w:t>
      </w:r>
      <w:r w:rsidRPr="4BEC1322" w:rsidR="50D9459F">
        <w:rPr>
          <w:rFonts w:ascii="Arial" w:hAnsi="Arial" w:eastAsia="Arial" w:cs="Arial"/>
          <w:color w:val="000000" w:themeColor="text1" w:themeTint="FF" w:themeShade="FF"/>
        </w:rPr>
        <w:t xml:space="preserve"> level (Dong </w:t>
      </w:r>
      <w:r w:rsidRPr="4BEC1322" w:rsidR="1D2BEB7D">
        <w:rPr>
          <w:rFonts w:ascii="Arial" w:hAnsi="Arial" w:eastAsia="Arial" w:cs="Arial"/>
          <w:color w:val="000000" w:themeColor="text1" w:themeTint="FF" w:themeShade="FF"/>
        </w:rPr>
        <w:t>and</w:t>
      </w:r>
      <w:r w:rsidRPr="4BEC1322" w:rsidR="50D9459F">
        <w:rPr>
          <w:rFonts w:ascii="Arial" w:hAnsi="Arial" w:eastAsia="Arial" w:cs="Arial"/>
          <w:color w:val="000000" w:themeColor="text1" w:themeTint="FF" w:themeShade="FF"/>
        </w:rPr>
        <w:t xml:space="preserve"> Liu, 2020).</w:t>
      </w:r>
      <w:r w:rsidRPr="4BEC1322" w:rsidR="7B09F9DD">
        <w:rPr>
          <w:rFonts w:ascii="Arial" w:hAnsi="Arial" w:eastAsia="Arial" w:cs="Arial"/>
          <w:color w:val="000000" w:themeColor="text1" w:themeTint="FF" w:themeShade="FF"/>
        </w:rPr>
        <w:t xml:space="preserve"> </w:t>
      </w:r>
    </w:p>
    <w:p w:rsidR="564100EB" w:rsidP="3FBC72A5" w:rsidRDefault="564100EB" w14:paraId="47277493" w14:textId="6760210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r w:rsidRPr="3FBC72A5" w:rsidR="23483C85">
        <w:rPr>
          <w:rFonts w:ascii="Arial" w:hAnsi="Arial" w:eastAsia="Arial" w:cs="Arial"/>
          <w:color w:val="000000" w:themeColor="text1" w:themeTint="FF" w:themeShade="FF"/>
        </w:rPr>
        <w:t xml:space="preserve">An additional </w:t>
      </w:r>
      <w:r w:rsidRPr="3FBC72A5" w:rsidR="294BB40A">
        <w:rPr>
          <w:rFonts w:ascii="Arial" w:hAnsi="Arial" w:eastAsia="Arial" w:cs="Arial"/>
          <w:color w:val="000000" w:themeColor="text1" w:themeTint="FF" w:themeShade="FF"/>
        </w:rPr>
        <w:t>strategy</w:t>
      </w:r>
      <w:r w:rsidRPr="3FBC72A5" w:rsidR="23483C85">
        <w:rPr>
          <w:rFonts w:ascii="Arial" w:hAnsi="Arial" w:eastAsia="Arial" w:cs="Arial"/>
          <w:color w:val="000000" w:themeColor="text1" w:themeTint="FF" w:themeShade="FF"/>
        </w:rPr>
        <w:t xml:space="preserve"> that can increase </w:t>
      </w:r>
      <w:r w:rsidRPr="3FBC72A5" w:rsidR="44DBA47C">
        <w:rPr>
          <w:rFonts w:ascii="Arial" w:hAnsi="Arial" w:eastAsia="Arial" w:cs="Arial"/>
          <w:color w:val="000000" w:themeColor="text1" w:themeTint="FF" w:themeShade="FF"/>
        </w:rPr>
        <w:t xml:space="preserve">children’s </w:t>
      </w:r>
      <w:r w:rsidRPr="3FBC72A5" w:rsidR="23483C85">
        <w:rPr>
          <w:rFonts w:ascii="Arial" w:hAnsi="Arial" w:eastAsia="Arial" w:cs="Arial"/>
          <w:color w:val="000000" w:themeColor="text1" w:themeTint="FF" w:themeShade="FF"/>
        </w:rPr>
        <w:t>confidence</w:t>
      </w:r>
      <w:r w:rsidRPr="3FBC72A5" w:rsidR="1783681C">
        <w:rPr>
          <w:rFonts w:ascii="Arial" w:hAnsi="Arial" w:eastAsia="Arial" w:cs="Arial"/>
          <w:color w:val="000000" w:themeColor="text1" w:themeTint="FF" w:themeShade="FF"/>
        </w:rPr>
        <w:t xml:space="preserve"> in the classroom</w:t>
      </w:r>
      <w:r w:rsidRPr="3FBC72A5" w:rsidR="23483C85">
        <w:rPr>
          <w:rFonts w:ascii="Arial" w:hAnsi="Arial" w:eastAsia="Arial" w:cs="Arial"/>
          <w:color w:val="000000" w:themeColor="text1" w:themeTint="FF" w:themeShade="FF"/>
        </w:rPr>
        <w:t xml:space="preserve"> is </w:t>
      </w:r>
      <w:r w:rsidRPr="3FBC72A5" w:rsidR="31EC3E5F">
        <w:rPr>
          <w:rFonts w:ascii="Arial" w:hAnsi="Arial" w:eastAsia="Arial" w:cs="Arial"/>
          <w:color w:val="000000" w:themeColor="text1" w:themeTint="FF" w:themeShade="FF"/>
        </w:rPr>
        <w:t xml:space="preserve">using </w:t>
      </w:r>
      <w:r w:rsidRPr="3FBC72A5" w:rsidR="0D21282A">
        <w:rPr>
          <w:rFonts w:ascii="Arial" w:hAnsi="Arial" w:eastAsia="Arial" w:cs="Arial"/>
          <w:color w:val="000000" w:themeColor="text1" w:themeTint="FF" w:themeShade="FF"/>
        </w:rPr>
        <w:t>student response system-facilitated learning conditions like mini-whiteboards</w:t>
      </w:r>
      <w:r w:rsidRPr="3FBC72A5" w:rsidR="29B4D74B">
        <w:rPr>
          <w:rFonts w:ascii="Arial" w:hAnsi="Arial" w:eastAsia="Arial" w:cs="Arial"/>
          <w:color w:val="000000" w:themeColor="text1" w:themeTint="FF" w:themeShade="FF"/>
        </w:rPr>
        <w:t xml:space="preserve"> (</w:t>
      </w:r>
      <w:r w:rsidRPr="3FBC72A5" w:rsidR="64817D8F">
        <w:rPr>
          <w:rFonts w:ascii="Arial" w:hAnsi="Arial" w:eastAsia="Arial" w:cs="Arial"/>
          <w:color w:val="000000" w:themeColor="text1" w:themeTint="FF" w:themeShade="FF"/>
        </w:rPr>
        <w:t>Wiliam, 2011</w:t>
      </w:r>
      <w:r w:rsidRPr="3FBC72A5" w:rsidR="29B4D74B">
        <w:rPr>
          <w:rFonts w:ascii="Arial" w:hAnsi="Arial" w:eastAsia="Arial" w:cs="Arial"/>
          <w:color w:val="000000" w:themeColor="text1" w:themeTint="FF" w:themeShade="FF"/>
        </w:rPr>
        <w:t>)</w:t>
      </w:r>
      <w:r w:rsidRPr="3FBC72A5" w:rsidR="0D21282A">
        <w:rPr>
          <w:rFonts w:ascii="Arial" w:hAnsi="Arial" w:eastAsia="Arial" w:cs="Arial"/>
          <w:color w:val="000000" w:themeColor="text1" w:themeTint="FF" w:themeShade="FF"/>
        </w:rPr>
        <w:t xml:space="preserve">. </w:t>
      </w:r>
      <w:r w:rsidRPr="3FBC72A5" w:rsidR="21482DAC">
        <w:rPr>
          <w:rFonts w:ascii="Arial" w:hAnsi="Arial" w:eastAsia="Arial" w:cs="Arial"/>
          <w:color w:val="000000" w:themeColor="text1" w:themeTint="FF" w:themeShade="FF"/>
        </w:rPr>
        <w:t xml:space="preserve">It is a form of inclusive formative assessment, where the teacher can assess each child’s understanding by receiving quick, short responses. </w:t>
      </w:r>
      <w:r w:rsidRPr="3FBC72A5" w:rsidR="11FF4123">
        <w:rPr>
          <w:rFonts w:ascii="Arial" w:hAnsi="Arial" w:eastAsia="Arial" w:cs="Arial"/>
          <w:color w:val="000000" w:themeColor="text1" w:themeTint="FF" w:themeShade="FF"/>
        </w:rPr>
        <w:t xml:space="preserve">It </w:t>
      </w:r>
      <w:r w:rsidRPr="3FBC72A5" w:rsidR="29394311">
        <w:rPr>
          <w:rFonts w:ascii="Arial" w:hAnsi="Arial" w:eastAsia="Arial" w:cs="Arial"/>
          <w:color w:val="000000" w:themeColor="text1" w:themeTint="FF" w:themeShade="FF"/>
        </w:rPr>
        <w:t xml:space="preserve">creates </w:t>
      </w:r>
      <w:r w:rsidRPr="3FBC72A5" w:rsidR="11FF4123">
        <w:rPr>
          <w:rFonts w:ascii="Arial" w:hAnsi="Arial" w:eastAsia="Arial" w:cs="Arial"/>
          <w:color w:val="000000" w:themeColor="text1" w:themeTint="FF" w:themeShade="FF"/>
        </w:rPr>
        <w:t xml:space="preserve">a culture where mistakes are </w:t>
      </w:r>
      <w:r w:rsidRPr="3FBC72A5" w:rsidR="76338419">
        <w:rPr>
          <w:rFonts w:ascii="Arial" w:hAnsi="Arial" w:eastAsia="Arial" w:cs="Arial"/>
          <w:color w:val="000000" w:themeColor="text1" w:themeTint="FF" w:themeShade="FF"/>
        </w:rPr>
        <w:t xml:space="preserve">encouraged and one that builds the children’s confidence to </w:t>
      </w:r>
      <w:r w:rsidRPr="3FBC72A5" w:rsidR="37CE3A14">
        <w:rPr>
          <w:rFonts w:ascii="Arial" w:hAnsi="Arial" w:eastAsia="Arial" w:cs="Arial"/>
          <w:color w:val="000000" w:themeColor="text1" w:themeTint="FF" w:themeShade="FF"/>
        </w:rPr>
        <w:t>engage in the learning</w:t>
      </w:r>
      <w:r w:rsidRPr="3FBC72A5" w:rsidR="76338419">
        <w:rPr>
          <w:rFonts w:ascii="Arial" w:hAnsi="Arial" w:eastAsia="Arial" w:cs="Arial"/>
          <w:color w:val="000000" w:themeColor="text1" w:themeTint="FF" w:themeShade="FF"/>
        </w:rPr>
        <w:t>. These types of strategies have been shown t</w:t>
      </w:r>
      <w:r w:rsidRPr="3FBC72A5" w:rsidR="2C258A00">
        <w:rPr>
          <w:rFonts w:ascii="Arial" w:hAnsi="Arial" w:eastAsia="Arial" w:cs="Arial"/>
          <w:color w:val="000000" w:themeColor="text1" w:themeTint="FF" w:themeShade="FF"/>
        </w:rPr>
        <w:t xml:space="preserve">o yield better outcomes and academic performance than hand-raising </w:t>
      </w:r>
      <w:r w:rsidRPr="3FBC72A5" w:rsidR="74B869AB">
        <w:rPr>
          <w:rFonts w:ascii="Arial" w:hAnsi="Arial" w:eastAsia="Arial" w:cs="Arial"/>
          <w:color w:val="000000" w:themeColor="text1" w:themeTint="FF" w:themeShade="FF"/>
        </w:rPr>
        <w:t>or non-student response systems (Huang, 2021</w:t>
      </w:r>
      <w:r w:rsidRPr="3FBC72A5" w:rsidR="2C258A00">
        <w:rPr>
          <w:rFonts w:ascii="Arial" w:hAnsi="Arial" w:eastAsia="Arial" w:cs="Arial"/>
          <w:color w:val="000000" w:themeColor="text1" w:themeTint="FF" w:themeShade="FF"/>
        </w:rPr>
        <w:t>)</w:t>
      </w:r>
      <w:r w:rsidRPr="3FBC72A5" w:rsidR="4D870106">
        <w:rPr>
          <w:rFonts w:ascii="Arial" w:hAnsi="Arial" w:eastAsia="Arial" w:cs="Arial"/>
          <w:color w:val="000000" w:themeColor="text1" w:themeTint="FF" w:themeShade="FF"/>
        </w:rPr>
        <w:t xml:space="preserve">. </w:t>
      </w:r>
      <w:r w:rsidRPr="3FBC72A5" w:rsidR="7E52FD67">
        <w:rPr>
          <w:rFonts w:ascii="Arial" w:hAnsi="Arial" w:eastAsia="Arial" w:cs="Arial"/>
          <w:color w:val="000000" w:themeColor="text1" w:themeTint="FF" w:themeShade="FF"/>
        </w:rPr>
        <w:t xml:space="preserve">A disadvantage of using this type of strategy is that students can copy from </w:t>
      </w:r>
      <w:r w:rsidRPr="3FBC72A5" w:rsidR="6147A9F4">
        <w:rPr>
          <w:rFonts w:ascii="Arial" w:hAnsi="Arial" w:eastAsia="Arial" w:cs="Arial"/>
          <w:color w:val="000000" w:themeColor="text1" w:themeTint="FF" w:themeShade="FF"/>
        </w:rPr>
        <w:t>each other,</w:t>
      </w:r>
      <w:r w:rsidRPr="3FBC72A5" w:rsidR="7E52FD67">
        <w:rPr>
          <w:rFonts w:ascii="Arial" w:hAnsi="Arial" w:eastAsia="Arial" w:cs="Arial"/>
          <w:color w:val="000000" w:themeColor="text1" w:themeTint="FF" w:themeShade="FF"/>
        </w:rPr>
        <w:t xml:space="preserve"> and the answers are not anonymous (</w:t>
      </w:r>
      <w:r w:rsidRPr="3FBC72A5" w:rsidR="09854939">
        <w:rPr>
          <w:rFonts w:ascii="Arial" w:hAnsi="Arial" w:eastAsia="Arial" w:cs="Arial"/>
          <w:b w:val="0"/>
          <w:bCs w:val="0"/>
          <w:i w:val="0"/>
          <w:iCs w:val="0"/>
          <w:caps w:val="0"/>
          <w:smallCaps w:val="0"/>
          <w:noProof w:val="0"/>
          <w:color w:val="auto"/>
          <w:sz w:val="22"/>
          <w:szCs w:val="22"/>
          <w:lang w:val="en-GB"/>
        </w:rPr>
        <w:t>Gustafsson</w:t>
      </w:r>
      <w:r w:rsidRPr="3FBC72A5" w:rsidR="457E3BB9">
        <w:rPr>
          <w:rFonts w:ascii="Arial" w:hAnsi="Arial" w:eastAsia="Arial" w:cs="Arial"/>
          <w:b w:val="0"/>
          <w:bCs w:val="0"/>
          <w:i w:val="0"/>
          <w:iCs w:val="0"/>
          <w:caps w:val="0"/>
          <w:smallCaps w:val="0"/>
          <w:noProof w:val="0"/>
          <w:color w:val="auto"/>
          <w:sz w:val="22"/>
          <w:szCs w:val="22"/>
          <w:lang w:val="en-GB"/>
        </w:rPr>
        <w:t xml:space="preserve"> and</w:t>
      </w:r>
      <w:r w:rsidRPr="3FBC72A5" w:rsidR="09854939">
        <w:rPr>
          <w:rFonts w:ascii="Arial" w:hAnsi="Arial" w:eastAsia="Arial" w:cs="Arial"/>
          <w:b w:val="0"/>
          <w:bCs w:val="0"/>
          <w:i w:val="0"/>
          <w:iCs w:val="0"/>
          <w:caps w:val="0"/>
          <w:smallCaps w:val="0"/>
          <w:noProof w:val="0"/>
          <w:color w:val="auto"/>
          <w:sz w:val="22"/>
          <w:szCs w:val="22"/>
          <w:lang w:val="en-GB"/>
        </w:rPr>
        <w:t xml:space="preserve"> </w:t>
      </w:r>
      <w:proofErr w:type="spellStart"/>
      <w:r w:rsidRPr="3FBC72A5" w:rsidR="09854939">
        <w:rPr>
          <w:rFonts w:ascii="Arial" w:hAnsi="Arial" w:eastAsia="Arial" w:cs="Arial"/>
          <w:b w:val="0"/>
          <w:bCs w:val="0"/>
          <w:i w:val="0"/>
          <w:iCs w:val="0"/>
          <w:caps w:val="0"/>
          <w:smallCaps w:val="0"/>
          <w:noProof w:val="0"/>
          <w:color w:val="auto"/>
          <w:sz w:val="22"/>
          <w:szCs w:val="22"/>
          <w:lang w:val="en-GB"/>
        </w:rPr>
        <w:t>Ryve</w:t>
      </w:r>
      <w:proofErr w:type="spellEnd"/>
      <w:r w:rsidRPr="3FBC72A5" w:rsidR="09854939">
        <w:rPr>
          <w:rFonts w:ascii="Arial" w:hAnsi="Arial" w:eastAsia="Arial" w:cs="Arial"/>
          <w:b w:val="0"/>
          <w:bCs w:val="0"/>
          <w:i w:val="0"/>
          <w:iCs w:val="0"/>
          <w:caps w:val="0"/>
          <w:smallCaps w:val="0"/>
          <w:noProof w:val="0"/>
          <w:color w:val="auto"/>
          <w:sz w:val="22"/>
          <w:szCs w:val="22"/>
          <w:lang w:val="en-GB"/>
        </w:rPr>
        <w:t>, 2021)</w:t>
      </w:r>
      <w:r w:rsidRPr="3FBC72A5" w:rsidR="05371E48">
        <w:rPr>
          <w:rFonts w:ascii="Arial" w:hAnsi="Arial" w:eastAsia="Arial" w:cs="Arial"/>
          <w:b w:val="0"/>
          <w:bCs w:val="0"/>
          <w:i w:val="0"/>
          <w:iCs w:val="0"/>
          <w:caps w:val="0"/>
          <w:smallCaps w:val="0"/>
          <w:noProof w:val="0"/>
          <w:color w:val="222222"/>
          <w:sz w:val="19"/>
          <w:szCs w:val="19"/>
          <w:lang w:val="en-GB"/>
        </w:rPr>
        <w:t>.</w:t>
      </w:r>
      <w:r w:rsidRPr="3FBC72A5" w:rsidR="05371E48">
        <w:rPr>
          <w:rFonts w:ascii="Arial" w:hAnsi="Arial" w:eastAsia="Arial" w:cs="Arial"/>
          <w:b w:val="0"/>
          <w:bCs w:val="0"/>
          <w:i w:val="0"/>
          <w:iCs w:val="0"/>
          <w:caps w:val="0"/>
          <w:smallCaps w:val="0"/>
          <w:noProof w:val="0"/>
          <w:color w:val="auto"/>
          <w:sz w:val="22"/>
          <w:szCs w:val="22"/>
          <w:lang w:val="en-GB"/>
        </w:rPr>
        <w:t xml:space="preserve"> However, the benefits of using such a strategy not only increases </w:t>
      </w:r>
      <w:r w:rsidRPr="3FBC72A5" w:rsidR="6A5C31E5">
        <w:rPr>
          <w:rFonts w:ascii="Arial" w:hAnsi="Arial" w:eastAsia="Arial" w:cs="Arial"/>
          <w:b w:val="0"/>
          <w:bCs w:val="0"/>
          <w:i w:val="0"/>
          <w:iCs w:val="0"/>
          <w:caps w:val="0"/>
          <w:smallCaps w:val="0"/>
          <w:noProof w:val="0"/>
          <w:color w:val="auto"/>
          <w:sz w:val="22"/>
          <w:szCs w:val="22"/>
          <w:lang w:val="en-GB"/>
        </w:rPr>
        <w:t>confidence but</w:t>
      </w:r>
      <w:r w:rsidRPr="3FBC72A5" w:rsidR="05371E48">
        <w:rPr>
          <w:rFonts w:ascii="Arial" w:hAnsi="Arial" w:eastAsia="Arial" w:cs="Arial"/>
          <w:b w:val="0"/>
          <w:bCs w:val="0"/>
          <w:i w:val="0"/>
          <w:iCs w:val="0"/>
          <w:caps w:val="0"/>
          <w:smallCaps w:val="0"/>
          <w:noProof w:val="0"/>
          <w:color w:val="auto"/>
          <w:sz w:val="22"/>
          <w:szCs w:val="22"/>
          <w:lang w:val="en-GB"/>
        </w:rPr>
        <w:t xml:space="preserve"> improves the classroom environment and </w:t>
      </w:r>
      <w:r w:rsidRPr="3FBC72A5" w:rsidR="250CB76E">
        <w:rPr>
          <w:rFonts w:ascii="Arial" w:hAnsi="Arial" w:eastAsia="Arial" w:cs="Arial"/>
          <w:b w:val="0"/>
          <w:bCs w:val="0"/>
          <w:i w:val="0"/>
          <w:iCs w:val="0"/>
          <w:caps w:val="0"/>
          <w:smallCaps w:val="0"/>
          <w:noProof w:val="0"/>
          <w:color w:val="auto"/>
          <w:sz w:val="22"/>
          <w:szCs w:val="22"/>
          <w:lang w:val="en-GB"/>
        </w:rPr>
        <w:t>the quality and quantity of classroom discussion</w:t>
      </w:r>
      <w:r w:rsidRPr="3FBC72A5" w:rsidR="250CB76E">
        <w:rPr>
          <w:rFonts w:ascii="Arial" w:hAnsi="Arial" w:eastAsia="Arial" w:cs="Arial"/>
          <w:b w:val="0"/>
          <w:bCs w:val="0"/>
          <w:i w:val="0"/>
          <w:iCs w:val="0"/>
          <w:caps w:val="0"/>
          <w:smallCaps w:val="0"/>
          <w:noProof w:val="0"/>
          <w:color w:val="auto"/>
          <w:sz w:val="20"/>
          <w:szCs w:val="20"/>
          <w:lang w:val="en-GB"/>
        </w:rPr>
        <w:t xml:space="preserve"> </w:t>
      </w:r>
      <w:r w:rsidRPr="3FBC72A5" w:rsidR="2C0C5427">
        <w:rPr>
          <w:rFonts w:ascii="Arial" w:hAnsi="Arial" w:eastAsia="Arial" w:cs="Arial"/>
          <w:b w:val="0"/>
          <w:bCs w:val="0"/>
          <w:i w:val="0"/>
          <w:iCs w:val="0"/>
          <w:caps w:val="0"/>
          <w:smallCaps w:val="0"/>
          <w:noProof w:val="0"/>
          <w:color w:val="auto"/>
          <w:sz w:val="20"/>
          <w:szCs w:val="20"/>
          <w:lang w:val="en-GB"/>
        </w:rPr>
        <w:t>(</w:t>
      </w:r>
      <w:proofErr w:type="spellStart"/>
      <w:r w:rsidRPr="3FBC72A5" w:rsidR="2C0C5427">
        <w:rPr>
          <w:rFonts w:ascii="Arial" w:hAnsi="Arial" w:eastAsia="Arial" w:cs="Arial"/>
          <w:b w:val="0"/>
          <w:bCs w:val="0"/>
          <w:i w:val="0"/>
          <w:iCs w:val="0"/>
          <w:caps w:val="0"/>
          <w:smallCaps w:val="0"/>
          <w:noProof w:val="0"/>
          <w:color w:val="auto"/>
          <w:sz w:val="22"/>
          <w:szCs w:val="22"/>
          <w:lang w:val="en-GB"/>
        </w:rPr>
        <w:t>Egelandsdal</w:t>
      </w:r>
      <w:proofErr w:type="spellEnd"/>
      <w:r w:rsidRPr="3FBC72A5" w:rsidR="2C0C5427">
        <w:rPr>
          <w:rFonts w:ascii="Arial" w:hAnsi="Arial" w:eastAsia="Arial" w:cs="Arial"/>
          <w:b w:val="0"/>
          <w:bCs w:val="0"/>
          <w:i w:val="0"/>
          <w:iCs w:val="0"/>
          <w:caps w:val="0"/>
          <w:smallCaps w:val="0"/>
          <w:noProof w:val="0"/>
          <w:color w:val="auto"/>
          <w:sz w:val="22"/>
          <w:szCs w:val="22"/>
          <w:lang w:val="en-GB"/>
        </w:rPr>
        <w:t xml:space="preserve">, Ludvigsen, </w:t>
      </w:r>
      <w:r w:rsidRPr="3FBC72A5" w:rsidR="31FF141D">
        <w:rPr>
          <w:rFonts w:ascii="Arial" w:hAnsi="Arial" w:eastAsia="Arial" w:cs="Arial"/>
          <w:b w:val="0"/>
          <w:bCs w:val="0"/>
          <w:i w:val="0"/>
          <w:iCs w:val="0"/>
          <w:caps w:val="0"/>
          <w:smallCaps w:val="0"/>
          <w:noProof w:val="0"/>
          <w:color w:val="auto"/>
          <w:sz w:val="22"/>
          <w:szCs w:val="22"/>
          <w:lang w:val="en-GB"/>
        </w:rPr>
        <w:t>and</w:t>
      </w:r>
      <w:r w:rsidRPr="3FBC72A5" w:rsidR="2C0C5427">
        <w:rPr>
          <w:rFonts w:ascii="Arial" w:hAnsi="Arial" w:eastAsia="Arial" w:cs="Arial"/>
          <w:b w:val="0"/>
          <w:bCs w:val="0"/>
          <w:i w:val="0"/>
          <w:iCs w:val="0"/>
          <w:caps w:val="0"/>
          <w:smallCaps w:val="0"/>
          <w:noProof w:val="0"/>
          <w:color w:val="auto"/>
          <w:sz w:val="22"/>
          <w:szCs w:val="22"/>
          <w:lang w:val="en-GB"/>
        </w:rPr>
        <w:t xml:space="preserve"> Ness, 2019).</w:t>
      </w:r>
    </w:p>
    <w:p w:rsidR="6F390DD6" w:rsidP="3FBC72A5" w:rsidRDefault="6F390DD6" w14:paraId="48A0A7E3" w14:textId="51A5B61D">
      <w:pPr>
        <w:pStyle w:val="Normal"/>
        <w:spacing w:line="360" w:lineRule="auto"/>
        <w:jc w:val="both"/>
        <w:rPr>
          <w:rFonts w:ascii="Arial" w:hAnsi="Arial" w:eastAsia="Arial" w:cs="Arial"/>
          <w:color w:val="000000" w:themeColor="text1" w:themeTint="FF" w:themeShade="FF"/>
        </w:rPr>
      </w:pPr>
      <w:r w:rsidRPr="3FBC72A5" w:rsidR="6F390DD6">
        <w:rPr>
          <w:rFonts w:ascii="Arial" w:hAnsi="Arial" w:eastAsia="Arial" w:cs="Arial"/>
          <w:color w:val="000000" w:themeColor="text1" w:themeTint="FF" w:themeShade="FF"/>
        </w:rPr>
        <w:t>Both children’s rights and their</w:t>
      </w:r>
      <w:r w:rsidRPr="3FBC72A5" w:rsidR="1D43FE7F">
        <w:rPr>
          <w:rFonts w:ascii="Arial" w:hAnsi="Arial" w:eastAsia="Arial" w:cs="Arial"/>
          <w:color w:val="000000" w:themeColor="text1" w:themeTint="FF" w:themeShade="FF"/>
        </w:rPr>
        <w:t xml:space="preserve"> </w:t>
      </w:r>
      <w:r w:rsidRPr="3FBC72A5" w:rsidR="6F390DD6">
        <w:rPr>
          <w:rFonts w:ascii="Arial" w:hAnsi="Arial" w:eastAsia="Arial" w:cs="Arial"/>
          <w:color w:val="000000" w:themeColor="text1" w:themeTint="FF" w:themeShade="FF"/>
        </w:rPr>
        <w:t xml:space="preserve">wellbeing </w:t>
      </w:r>
      <w:r w:rsidRPr="3FBC72A5" w:rsidR="1C0CDF15">
        <w:rPr>
          <w:rFonts w:ascii="Arial" w:hAnsi="Arial" w:eastAsia="Arial" w:cs="Arial"/>
          <w:color w:val="000000" w:themeColor="text1" w:themeTint="FF" w:themeShade="FF"/>
        </w:rPr>
        <w:t>should be considered a priority</w:t>
      </w:r>
      <w:r w:rsidRPr="3FBC72A5" w:rsidR="1C0CDF15">
        <w:rPr>
          <w:rFonts w:ascii="Arial" w:hAnsi="Arial" w:eastAsia="Arial" w:cs="Arial"/>
          <w:color w:val="000000" w:themeColor="text1" w:themeTint="FF" w:themeShade="FF"/>
        </w:rPr>
        <w:t xml:space="preserve">. </w:t>
      </w:r>
      <w:r w:rsidRPr="3FBC72A5" w:rsidR="422BCB11">
        <w:rPr>
          <w:rFonts w:ascii="Arial" w:hAnsi="Arial" w:eastAsia="Arial" w:cs="Arial"/>
          <w:color w:val="000000" w:themeColor="text1" w:themeTint="FF" w:themeShade="FF"/>
        </w:rPr>
        <w:t xml:space="preserve">Teachers should be encouraged to discuss </w:t>
      </w:r>
      <w:r w:rsidRPr="3FBC72A5" w:rsidR="300B7DD7">
        <w:rPr>
          <w:rFonts w:ascii="Arial" w:hAnsi="Arial" w:eastAsia="Arial" w:cs="Arial"/>
          <w:color w:val="000000" w:themeColor="text1" w:themeTint="FF" w:themeShade="FF"/>
        </w:rPr>
        <w:t xml:space="preserve">and reflect upon </w:t>
      </w:r>
      <w:r w:rsidRPr="3FBC72A5" w:rsidR="422BCB11">
        <w:rPr>
          <w:rFonts w:ascii="Arial" w:hAnsi="Arial" w:eastAsia="Arial" w:cs="Arial"/>
          <w:color w:val="000000" w:themeColor="text1" w:themeTint="FF" w:themeShade="FF"/>
        </w:rPr>
        <w:t>any matters that arise</w:t>
      </w:r>
      <w:r w:rsidRPr="3FBC72A5" w:rsidR="763F94F6">
        <w:rPr>
          <w:rFonts w:ascii="Arial" w:hAnsi="Arial" w:eastAsia="Arial" w:cs="Arial"/>
          <w:color w:val="000000" w:themeColor="text1" w:themeTint="FF" w:themeShade="FF"/>
        </w:rPr>
        <w:t xml:space="preserve"> in these areas </w:t>
      </w:r>
      <w:r w:rsidRPr="3FBC72A5" w:rsidR="6C25EECF">
        <w:rPr>
          <w:rFonts w:ascii="Arial" w:hAnsi="Arial" w:eastAsia="Arial" w:cs="Arial"/>
          <w:color w:val="000000" w:themeColor="text1" w:themeTint="FF" w:themeShade="FF"/>
        </w:rPr>
        <w:t xml:space="preserve">to ensure that they are providing the best possible support, experience and education possible for </w:t>
      </w:r>
      <w:r w:rsidRPr="3FBC72A5" w:rsidR="7C362381">
        <w:rPr>
          <w:rFonts w:ascii="Arial" w:hAnsi="Arial" w:eastAsia="Arial" w:cs="Arial"/>
          <w:color w:val="000000" w:themeColor="text1" w:themeTint="FF" w:themeShade="FF"/>
        </w:rPr>
        <w:t>everyone</w:t>
      </w:r>
      <w:r w:rsidRPr="3FBC72A5" w:rsidR="6C25EECF">
        <w:rPr>
          <w:rFonts w:ascii="Arial" w:hAnsi="Arial" w:eastAsia="Arial" w:cs="Arial"/>
          <w:color w:val="000000" w:themeColor="text1" w:themeTint="FF" w:themeShade="FF"/>
        </w:rPr>
        <w:t xml:space="preserve"> in the </w:t>
      </w:r>
      <w:r w:rsidRPr="3FBC72A5" w:rsidR="5275CA8C">
        <w:rPr>
          <w:rFonts w:ascii="Arial" w:hAnsi="Arial" w:eastAsia="Arial" w:cs="Arial"/>
          <w:color w:val="000000" w:themeColor="text1" w:themeTint="FF" w:themeShade="FF"/>
        </w:rPr>
        <w:t>classroom.</w:t>
      </w:r>
      <w:r w:rsidRPr="3FBC72A5" w:rsidR="6C25EECF">
        <w:rPr>
          <w:rFonts w:ascii="Arial" w:hAnsi="Arial" w:eastAsia="Arial" w:cs="Arial"/>
          <w:color w:val="000000" w:themeColor="text1" w:themeTint="FF" w:themeShade="FF"/>
        </w:rPr>
        <w:t xml:space="preserve"> </w:t>
      </w:r>
    </w:p>
    <w:p w:rsidR="4F2E9662" w:rsidP="3FBC72A5" w:rsidRDefault="4F2E9662" w14:paraId="2328C841" w14:textId="20E23A67">
      <w:pPr>
        <w:pStyle w:val="Normal"/>
        <w:spacing w:after="160" w:line="360" w:lineRule="auto"/>
        <w:jc w:val="both"/>
        <w:rPr>
          <w:rFonts w:ascii="Calibri" w:hAnsi="Calibri" w:eastAsia="Calibri" w:cs="Calibri"/>
          <w:noProof w:val="0"/>
          <w:sz w:val="22"/>
          <w:szCs w:val="22"/>
          <w:lang w:val="en-GB"/>
        </w:rPr>
      </w:pPr>
      <w:r w:rsidRPr="3FBC72A5" w:rsidR="2CE45155">
        <w:rPr>
          <w:rFonts w:ascii="Arial" w:hAnsi="Arial" w:eastAsia="Arial" w:cs="Arial"/>
          <w:b w:val="1"/>
          <w:bCs w:val="1"/>
          <w:i w:val="0"/>
          <w:iCs w:val="0"/>
          <w:caps w:val="0"/>
          <w:smallCaps w:val="0"/>
          <w:noProof w:val="0"/>
          <w:color w:val="000000" w:themeColor="text1" w:themeTint="FF" w:themeShade="FF"/>
          <w:sz w:val="28"/>
          <w:szCs w:val="28"/>
          <w:lang w:val="en-GB"/>
        </w:rPr>
        <w:t>Reflection/evaluation and next steps</w:t>
      </w:r>
    </w:p>
    <w:p w:rsidR="4F2E9662" w:rsidP="3FBC72A5" w:rsidRDefault="4F2E9662" w14:paraId="577071C2" w14:textId="7AB069C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As mentioned previously, the role of critical reflection is key to the developing role of teaching as a profession.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to reflect upon my experience of the critical incident to understand how I would behave if I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was</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in a similar position in the future. This will inform my own professional and personal development. When reflecting upon this incident, </w:t>
      </w:r>
      <w:r w:rsidRPr="3FBC72A5" w:rsidR="49A1195E">
        <w:rPr>
          <w:rFonts w:ascii="Arial" w:hAnsi="Arial" w:eastAsia="Arial" w:cs="Arial"/>
          <w:b w:val="0"/>
          <w:bCs w:val="0"/>
          <w:i w:val="0"/>
          <w:iCs w:val="0"/>
          <w:caps w:val="0"/>
          <w:smallCaps w:val="0"/>
          <w:noProof w:val="0"/>
          <w:color w:val="000000" w:themeColor="text1" w:themeTint="FF" w:themeShade="FF"/>
          <w:sz w:val="22"/>
          <w:szCs w:val="22"/>
          <w:lang w:val="en-GB"/>
        </w:rPr>
        <w:t>I have learnt how important it is to consider children’s rights in the classroom</w:t>
      </w:r>
      <w:r w:rsidRPr="3FBC72A5" w:rsidR="35C6D9B0">
        <w:rPr>
          <w:rFonts w:ascii="Arial" w:hAnsi="Arial" w:eastAsia="Arial" w:cs="Arial"/>
          <w:b w:val="0"/>
          <w:bCs w:val="0"/>
          <w:i w:val="0"/>
          <w:iCs w:val="0"/>
          <w:caps w:val="0"/>
          <w:smallCaps w:val="0"/>
          <w:noProof w:val="0"/>
          <w:color w:val="000000" w:themeColor="text1" w:themeTint="FF" w:themeShade="FF"/>
          <w:sz w:val="22"/>
          <w:szCs w:val="22"/>
          <w:lang w:val="en-GB"/>
        </w:rPr>
        <w:t>, particularly the use of pupil voice (Anderson and Graham, 2016</w:t>
      </w:r>
      <w:r w:rsidRPr="3FBC72A5" w:rsidR="35C6D9B0">
        <w:rPr>
          <w:rFonts w:ascii="Arial" w:hAnsi="Arial" w:eastAsia="Arial" w:cs="Arial"/>
          <w:b w:val="0"/>
          <w:bCs w:val="0"/>
          <w:i w:val="0"/>
          <w:iCs w:val="0"/>
          <w:caps w:val="0"/>
          <w:smallCaps w:val="0"/>
          <w:strike w:val="0"/>
          <w:dstrike w:val="0"/>
          <w:noProof w:val="0"/>
          <w:color w:val="2A2A2A"/>
          <w:sz w:val="22"/>
          <w:szCs w:val="22"/>
          <w:u w:val="none"/>
          <w:lang w:val="en-GB"/>
        </w:rPr>
        <w:t>; Bourke and O’Neill, 2021;</w:t>
      </w:r>
      <w:r w:rsidRPr="3FBC72A5" w:rsidR="35C6D9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FBC72A5" w:rsidR="30ECD41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Flutter, 2007; </w:t>
      </w:r>
      <w:r w:rsidRPr="3FBC72A5" w:rsidR="35C6D9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Mitra, 2018)</w:t>
      </w:r>
      <w:r w:rsidRPr="3FBC72A5" w:rsidR="49A1195E">
        <w:rPr>
          <w:rFonts w:ascii="Arial" w:hAnsi="Arial" w:eastAsia="Arial" w:cs="Arial"/>
          <w:b w:val="0"/>
          <w:bCs w:val="0"/>
          <w:i w:val="0"/>
          <w:iCs w:val="0"/>
          <w:caps w:val="0"/>
          <w:smallCaps w:val="0"/>
          <w:noProof w:val="0"/>
          <w:color w:val="000000" w:themeColor="text1" w:themeTint="FF" w:themeShade="FF"/>
          <w:sz w:val="22"/>
          <w:szCs w:val="22"/>
          <w:lang w:val="en-GB"/>
        </w:rPr>
        <w:t>.</w:t>
      </w:r>
      <w:r w:rsidRPr="3FBC72A5" w:rsidR="25CD7E43">
        <w:rPr>
          <w:rFonts w:ascii="Arial" w:hAnsi="Arial" w:eastAsia="Arial" w:cs="Arial"/>
          <w:b w:val="0"/>
          <w:bCs w:val="0"/>
          <w:i w:val="0"/>
          <w:iCs w:val="0"/>
          <w:caps w:val="0"/>
          <w:smallCaps w:val="0"/>
          <w:noProof w:val="0"/>
          <w:color w:val="000000" w:themeColor="text1" w:themeTint="FF" w:themeShade="FF"/>
          <w:sz w:val="22"/>
          <w:szCs w:val="22"/>
          <w:lang w:val="en-GB"/>
        </w:rPr>
        <w:t xml:space="preserve"> If I </w:t>
      </w:r>
      <w:r w:rsidRPr="3FBC72A5" w:rsidR="25CD7E43">
        <w:rPr>
          <w:rFonts w:ascii="Arial" w:hAnsi="Arial" w:eastAsia="Arial" w:cs="Arial"/>
          <w:b w:val="0"/>
          <w:bCs w:val="0"/>
          <w:i w:val="0"/>
          <w:iCs w:val="0"/>
          <w:caps w:val="0"/>
          <w:smallCaps w:val="0"/>
          <w:noProof w:val="0"/>
          <w:color w:val="000000" w:themeColor="text1" w:themeTint="FF" w:themeShade="FF"/>
          <w:sz w:val="22"/>
          <w:szCs w:val="22"/>
          <w:lang w:val="en-GB"/>
        </w:rPr>
        <w:t>was</w:t>
      </w:r>
      <w:r w:rsidRPr="3FBC72A5" w:rsidR="25CD7E43">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3FBC72A5" w:rsidR="25CD7E43">
        <w:rPr>
          <w:rFonts w:ascii="Arial" w:hAnsi="Arial" w:eastAsia="Arial" w:cs="Arial"/>
          <w:b w:val="0"/>
          <w:bCs w:val="0"/>
          <w:i w:val="0"/>
          <w:iCs w:val="0"/>
          <w:caps w:val="0"/>
          <w:smallCaps w:val="0"/>
          <w:noProof w:val="0"/>
          <w:color w:val="000000" w:themeColor="text1" w:themeTint="FF" w:themeShade="FF"/>
          <w:sz w:val="22"/>
          <w:szCs w:val="22"/>
          <w:lang w:val="en-GB"/>
        </w:rPr>
        <w:t>a similar situation</w:t>
      </w:r>
      <w:r w:rsidRPr="3FBC72A5" w:rsidR="25CD7E43">
        <w:rPr>
          <w:rFonts w:ascii="Arial" w:hAnsi="Arial" w:eastAsia="Arial" w:cs="Arial"/>
          <w:b w:val="0"/>
          <w:bCs w:val="0"/>
          <w:i w:val="0"/>
          <w:iCs w:val="0"/>
          <w:caps w:val="0"/>
          <w:smallCaps w:val="0"/>
          <w:noProof w:val="0"/>
          <w:color w:val="000000" w:themeColor="text1" w:themeTint="FF" w:themeShade="FF"/>
          <w:sz w:val="22"/>
          <w:szCs w:val="22"/>
          <w:lang w:val="en-GB"/>
        </w:rPr>
        <w:t xml:space="preserve"> in future, I would aim to understand how each child needed to be supported</w:t>
      </w:r>
      <w:r w:rsidRPr="3FBC72A5" w:rsidR="74648E83">
        <w:rPr>
          <w:rFonts w:ascii="Arial" w:hAnsi="Arial" w:eastAsia="Arial" w:cs="Arial"/>
          <w:b w:val="0"/>
          <w:bCs w:val="0"/>
          <w:i w:val="0"/>
          <w:iCs w:val="0"/>
          <w:caps w:val="0"/>
          <w:smallCaps w:val="0"/>
          <w:noProof w:val="0"/>
          <w:color w:val="000000" w:themeColor="text1" w:themeTint="FF" w:themeShade="FF"/>
          <w:sz w:val="22"/>
          <w:szCs w:val="22"/>
          <w:lang w:val="en-GB"/>
        </w:rPr>
        <w:t xml:space="preserve"> by encouraging them to use their voice to express how they were feeling about the tasks that they had been given. This would</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create a collaborative working environment where we would have a shared decision-making agenda (Moody, 2020; Nelson, 2018). </w:t>
      </w:r>
      <w:r w:rsidRPr="3FBC72A5" w:rsidR="49A73A4F">
        <w:rPr>
          <w:rFonts w:ascii="Arial" w:hAnsi="Arial" w:eastAsia="Arial" w:cs="Arial"/>
          <w:b w:val="0"/>
          <w:bCs w:val="0"/>
          <w:i w:val="0"/>
          <w:iCs w:val="0"/>
          <w:caps w:val="0"/>
          <w:smallCaps w:val="0"/>
          <w:noProof w:val="0"/>
          <w:color w:val="000000" w:themeColor="text1" w:themeTint="FF" w:themeShade="FF"/>
          <w:sz w:val="22"/>
          <w:szCs w:val="22"/>
          <w:lang w:val="en-GB"/>
        </w:rPr>
        <w:t>If I succeed in doing this, the classroom will be a</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safe environment where the children fe</w:t>
      </w:r>
      <w:r w:rsidRPr="3FBC72A5" w:rsidR="7721F47E">
        <w:rPr>
          <w:rFonts w:ascii="Arial" w:hAnsi="Arial" w:eastAsia="Arial" w:cs="Arial"/>
          <w:b w:val="0"/>
          <w:bCs w:val="0"/>
          <w:i w:val="0"/>
          <w:iCs w:val="0"/>
          <w:caps w:val="0"/>
          <w:smallCaps w:val="0"/>
          <w:noProof w:val="0"/>
          <w:color w:val="000000" w:themeColor="text1" w:themeTint="FF" w:themeShade="FF"/>
          <w:sz w:val="22"/>
          <w:szCs w:val="22"/>
          <w:lang w:val="en-GB"/>
        </w:rPr>
        <w:t>el</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comfortable to share their views and opinions and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provide</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some input into how they would like to learn</w:t>
      </w:r>
      <w:r w:rsidRPr="3FBC72A5" w:rsidR="77A3F5CC">
        <w:rPr>
          <w:rFonts w:ascii="Arial" w:hAnsi="Arial" w:eastAsia="Arial" w:cs="Arial"/>
          <w:b w:val="0"/>
          <w:bCs w:val="0"/>
          <w:i w:val="0"/>
          <w:iCs w:val="0"/>
          <w:caps w:val="0"/>
          <w:smallCaps w:val="0"/>
          <w:noProof w:val="0"/>
          <w:color w:val="000000" w:themeColor="text1" w:themeTint="FF" w:themeShade="FF"/>
          <w:sz w:val="22"/>
          <w:szCs w:val="22"/>
          <w:lang w:val="en-GB"/>
        </w:rPr>
        <w:t>, and how</w:t>
      </w:r>
      <w:r w:rsidRPr="3FBC72A5" w:rsidR="59A095BC">
        <w:rPr>
          <w:rFonts w:ascii="Arial" w:hAnsi="Arial" w:eastAsia="Arial" w:cs="Arial"/>
          <w:b w:val="0"/>
          <w:bCs w:val="0"/>
          <w:i w:val="0"/>
          <w:iCs w:val="0"/>
          <w:caps w:val="0"/>
          <w:smallCaps w:val="0"/>
          <w:noProof w:val="0"/>
          <w:color w:val="000000" w:themeColor="text1" w:themeTint="FF" w:themeShade="FF"/>
          <w:sz w:val="22"/>
          <w:szCs w:val="22"/>
          <w:lang w:val="en-GB"/>
        </w:rPr>
        <w:t xml:space="preserve"> I could</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best</w:t>
      </w:r>
      <w:r w:rsidRPr="3FBC72A5" w:rsidR="631AE2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support their needs. To </w:t>
      </w:r>
      <w:r w:rsidRPr="3FBC72A5" w:rsidR="66938D40">
        <w:rPr>
          <w:rFonts w:ascii="Arial" w:hAnsi="Arial" w:eastAsia="Arial" w:cs="Arial"/>
          <w:b w:val="0"/>
          <w:bCs w:val="0"/>
          <w:i w:val="0"/>
          <w:iCs w:val="0"/>
          <w:caps w:val="0"/>
          <w:smallCaps w:val="0"/>
          <w:noProof w:val="0"/>
          <w:color w:val="000000" w:themeColor="text1" w:themeTint="FF" w:themeShade="FF"/>
          <w:sz w:val="22"/>
          <w:szCs w:val="22"/>
          <w:lang w:val="en-GB"/>
        </w:rPr>
        <w:t>successfully encourage the use of pupil voice in the classroom and create this safe space, it will be vital that I</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build a positive relationship with the pupils, which Henry </w:t>
      </w:r>
      <w:r w:rsidRPr="3FBC72A5" w:rsidR="6A4BAD51">
        <w:rPr>
          <w:rFonts w:ascii="Arial" w:hAnsi="Arial" w:eastAsia="Arial" w:cs="Arial"/>
          <w:b w:val="0"/>
          <w:bCs w:val="0"/>
          <w:i w:val="0"/>
          <w:iCs w:val="0"/>
          <w:caps w:val="0"/>
          <w:smallCaps w:val="0"/>
          <w:noProof w:val="0"/>
          <w:color w:val="000000" w:themeColor="text1" w:themeTint="FF" w:themeShade="FF"/>
          <w:sz w:val="22"/>
          <w:szCs w:val="22"/>
          <w:lang w:val="en-GB"/>
        </w:rPr>
        <w:t>and</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Thorsen (2018) consider</w:t>
      </w:r>
      <w:r w:rsidRPr="3FBC72A5" w:rsidR="5905093F">
        <w:rPr>
          <w:rFonts w:ascii="Arial" w:hAnsi="Arial" w:eastAsia="Arial" w:cs="Arial"/>
          <w:b w:val="0"/>
          <w:bCs w:val="0"/>
          <w:i w:val="0"/>
          <w:iCs w:val="0"/>
          <w:caps w:val="0"/>
          <w:smallCaps w:val="0"/>
          <w:noProof w:val="0"/>
          <w:color w:val="000000" w:themeColor="text1" w:themeTint="FF" w:themeShade="FF"/>
          <w:sz w:val="22"/>
          <w:szCs w:val="22"/>
          <w:lang w:val="en-GB"/>
        </w:rPr>
        <w:t xml:space="preserve"> to be</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a key factor to </w:t>
      </w:r>
      <w:r w:rsidRPr="3FBC72A5" w:rsidR="27025D17">
        <w:rPr>
          <w:rFonts w:ascii="Arial" w:hAnsi="Arial" w:eastAsia="Arial" w:cs="Arial"/>
          <w:b w:val="0"/>
          <w:bCs w:val="0"/>
          <w:i w:val="0"/>
          <w:iCs w:val="0"/>
          <w:caps w:val="0"/>
          <w:smallCaps w:val="0"/>
          <w:noProof w:val="0"/>
          <w:color w:val="000000" w:themeColor="text1" w:themeTint="FF" w:themeShade="FF"/>
          <w:sz w:val="22"/>
          <w:szCs w:val="22"/>
          <w:lang w:val="en-GB"/>
        </w:rPr>
        <w:t>build</w:t>
      </w:r>
      <w:r w:rsidRPr="3FBC72A5" w:rsidR="4F2E9662">
        <w:rPr>
          <w:rFonts w:ascii="Arial" w:hAnsi="Arial" w:eastAsia="Arial" w:cs="Arial"/>
          <w:b w:val="0"/>
          <w:bCs w:val="0"/>
          <w:i w:val="0"/>
          <w:iCs w:val="0"/>
          <w:caps w:val="0"/>
          <w:smallCaps w:val="0"/>
          <w:noProof w:val="0"/>
          <w:color w:val="000000" w:themeColor="text1" w:themeTint="FF" w:themeShade="FF"/>
          <w:sz w:val="22"/>
          <w:szCs w:val="22"/>
          <w:lang w:val="en-GB"/>
        </w:rPr>
        <w:t xml:space="preserve"> confidence and support development. </w:t>
      </w:r>
    </w:p>
    <w:p w:rsidR="20611309" w:rsidP="4BEC1322" w:rsidRDefault="20611309" w14:paraId="1E9FD641" w14:textId="784E4F7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EC1322" w:rsidR="20611309">
        <w:rPr>
          <w:rFonts w:ascii="Arial" w:hAnsi="Arial" w:eastAsia="Arial" w:cs="Arial"/>
          <w:b w:val="0"/>
          <w:bCs w:val="0"/>
          <w:i w:val="0"/>
          <w:iCs w:val="0"/>
          <w:caps w:val="0"/>
          <w:smallCaps w:val="0"/>
          <w:noProof w:val="0"/>
          <w:color w:val="000000" w:themeColor="text1" w:themeTint="FF" w:themeShade="FF"/>
          <w:sz w:val="22"/>
          <w:szCs w:val="22"/>
          <w:lang w:val="en-GB"/>
        </w:rPr>
        <w:t>In addition to</w:t>
      </w:r>
      <w:r w:rsidRPr="4BEC1322" w:rsidR="5382EC1C">
        <w:rPr>
          <w:rFonts w:ascii="Arial" w:hAnsi="Arial" w:eastAsia="Arial" w:cs="Arial"/>
          <w:b w:val="0"/>
          <w:bCs w:val="0"/>
          <w:i w:val="0"/>
          <w:iCs w:val="0"/>
          <w:caps w:val="0"/>
          <w:smallCaps w:val="0"/>
          <w:noProof w:val="0"/>
          <w:color w:val="000000" w:themeColor="text1" w:themeTint="FF" w:themeShade="FF"/>
          <w:sz w:val="22"/>
          <w:szCs w:val="22"/>
          <w:lang w:val="en-GB"/>
        </w:rPr>
        <w:t xml:space="preserve"> encouraging the use of pupil voice in the classroom, I will aim to use </w:t>
      </w:r>
      <w:r w:rsidRPr="4BEC1322" w:rsidR="603AAF6C">
        <w:rPr>
          <w:rFonts w:ascii="Arial" w:hAnsi="Arial" w:eastAsia="Arial" w:cs="Arial"/>
          <w:b w:val="0"/>
          <w:bCs w:val="0"/>
          <w:i w:val="0"/>
          <w:iCs w:val="0"/>
          <w:caps w:val="0"/>
          <w:smallCaps w:val="0"/>
          <w:noProof w:val="0"/>
          <w:color w:val="000000" w:themeColor="text1" w:themeTint="FF" w:themeShade="FF"/>
          <w:sz w:val="22"/>
          <w:szCs w:val="22"/>
          <w:lang w:val="en-GB"/>
        </w:rPr>
        <w:t xml:space="preserve">the ‘think-pair-share' strategy (Lyman, </w:t>
      </w:r>
      <w:r w:rsidRPr="4BEC1322" w:rsidR="3BE3F19C">
        <w:rPr>
          <w:rFonts w:ascii="Arial" w:hAnsi="Arial" w:eastAsia="Arial" w:cs="Arial"/>
          <w:b w:val="0"/>
          <w:bCs w:val="0"/>
          <w:i w:val="0"/>
          <w:iCs w:val="0"/>
          <w:caps w:val="0"/>
          <w:smallCaps w:val="0"/>
          <w:noProof w:val="0"/>
          <w:color w:val="000000" w:themeColor="text1" w:themeTint="FF" w:themeShade="FF"/>
          <w:sz w:val="22"/>
          <w:szCs w:val="22"/>
          <w:lang w:val="en-GB"/>
        </w:rPr>
        <w:t>1981)</w:t>
      </w:r>
      <w:r w:rsidRPr="4BEC1322" w:rsidR="301F2918">
        <w:rPr>
          <w:rFonts w:ascii="Arial" w:hAnsi="Arial" w:eastAsia="Arial" w:cs="Arial"/>
          <w:b w:val="0"/>
          <w:bCs w:val="0"/>
          <w:i w:val="0"/>
          <w:iCs w:val="0"/>
          <w:caps w:val="0"/>
          <w:smallCaps w:val="0"/>
          <w:noProof w:val="0"/>
          <w:color w:val="000000" w:themeColor="text1" w:themeTint="FF" w:themeShade="FF"/>
          <w:sz w:val="22"/>
          <w:szCs w:val="22"/>
          <w:lang w:val="en-GB"/>
        </w:rPr>
        <w:t>. Based on previous findings (</w:t>
      </w:r>
      <w:proofErr w:type="spellStart"/>
      <w:r w:rsidRPr="4BEC1322" w:rsidR="301F2918">
        <w:rPr>
          <w:rFonts w:ascii="Arial" w:hAnsi="Arial" w:eastAsia="Arial" w:cs="Arial"/>
          <w:b w:val="0"/>
          <w:bCs w:val="0"/>
          <w:i w:val="0"/>
          <w:iCs w:val="0"/>
          <w:caps w:val="0"/>
          <w:smallCaps w:val="0"/>
          <w:noProof w:val="0"/>
          <w:color w:val="000000" w:themeColor="text1" w:themeTint="FF" w:themeShade="FF"/>
          <w:sz w:val="22"/>
          <w:szCs w:val="22"/>
          <w:lang w:val="en-GB"/>
        </w:rPr>
        <w:t>Doiz</w:t>
      </w:r>
      <w:proofErr w:type="spellEnd"/>
      <w:r w:rsidRPr="4BEC1322" w:rsidR="301F291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proofErr w:type="spellStart"/>
      <w:r w:rsidRPr="4BEC1322" w:rsidR="301F2918">
        <w:rPr>
          <w:rFonts w:ascii="Arial" w:hAnsi="Arial" w:eastAsia="Arial" w:cs="Arial"/>
          <w:b w:val="0"/>
          <w:bCs w:val="0"/>
          <w:i w:val="0"/>
          <w:iCs w:val="0"/>
          <w:caps w:val="0"/>
          <w:smallCaps w:val="0"/>
          <w:noProof w:val="0"/>
          <w:color w:val="000000" w:themeColor="text1" w:themeTint="FF" w:themeShade="FF"/>
          <w:sz w:val="22"/>
          <w:szCs w:val="22"/>
          <w:lang w:val="en-GB"/>
        </w:rPr>
        <w:t>Lasabagaster</w:t>
      </w:r>
      <w:proofErr w:type="spellEnd"/>
      <w:r w:rsidRPr="4BEC1322" w:rsidR="301F2918">
        <w:rPr>
          <w:rFonts w:ascii="Arial" w:hAnsi="Arial" w:eastAsia="Arial" w:cs="Arial"/>
          <w:b w:val="0"/>
          <w:bCs w:val="0"/>
          <w:i w:val="0"/>
          <w:iCs w:val="0"/>
          <w:caps w:val="0"/>
          <w:smallCaps w:val="0"/>
          <w:noProof w:val="0"/>
          <w:color w:val="000000" w:themeColor="text1" w:themeTint="FF" w:themeShade="FF"/>
          <w:sz w:val="22"/>
          <w:szCs w:val="22"/>
          <w:lang w:val="en-GB"/>
        </w:rPr>
        <w:t xml:space="preserve">, 2018; Raba, 2017) </w:t>
      </w:r>
      <w:r w:rsidRPr="4BEC1322" w:rsidR="2C75F8AF">
        <w:rPr>
          <w:rFonts w:ascii="Arial" w:hAnsi="Arial" w:eastAsia="Arial" w:cs="Arial"/>
          <w:b w:val="0"/>
          <w:bCs w:val="0"/>
          <w:i w:val="0"/>
          <w:iCs w:val="0"/>
          <w:caps w:val="0"/>
          <w:smallCaps w:val="0"/>
          <w:noProof w:val="0"/>
          <w:color w:val="000000" w:themeColor="text1" w:themeTint="FF" w:themeShade="FF"/>
          <w:sz w:val="22"/>
          <w:szCs w:val="22"/>
          <w:lang w:val="en-GB"/>
        </w:rPr>
        <w:t>it has been shown to increase student’s confidence when using their second language, as well as increasing interaction and</w:t>
      </w:r>
      <w:r w:rsidRPr="4BEC1322" w:rsidR="670771D9">
        <w:rPr>
          <w:rFonts w:ascii="Arial" w:hAnsi="Arial" w:eastAsia="Arial" w:cs="Arial"/>
          <w:b w:val="0"/>
          <w:bCs w:val="0"/>
          <w:i w:val="0"/>
          <w:iCs w:val="0"/>
          <w:caps w:val="0"/>
          <w:smallCaps w:val="0"/>
          <w:noProof w:val="0"/>
          <w:color w:val="000000" w:themeColor="text1" w:themeTint="FF" w:themeShade="FF"/>
          <w:sz w:val="22"/>
          <w:szCs w:val="22"/>
          <w:lang w:val="en-GB"/>
        </w:rPr>
        <w:t xml:space="preserve"> allowing students to take more</w:t>
      </w:r>
      <w:r w:rsidRPr="4BEC1322" w:rsidR="2C75F8AF">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responsibility </w:t>
      </w:r>
      <w:r w:rsidRPr="4BEC1322" w:rsidR="45FAE8C7">
        <w:rPr>
          <w:rFonts w:ascii="Arial" w:hAnsi="Arial" w:eastAsia="Arial" w:cs="Arial"/>
          <w:b w:val="0"/>
          <w:bCs w:val="0"/>
          <w:i w:val="0"/>
          <w:iCs w:val="0"/>
          <w:caps w:val="0"/>
          <w:smallCaps w:val="0"/>
          <w:noProof w:val="0"/>
          <w:color w:val="000000" w:themeColor="text1" w:themeTint="FF" w:themeShade="FF"/>
          <w:sz w:val="22"/>
          <w:szCs w:val="22"/>
          <w:lang w:val="en-GB"/>
        </w:rPr>
        <w:t xml:space="preserve">towards </w:t>
      </w:r>
      <w:r w:rsidRPr="4BEC1322" w:rsidR="2C75F8AF">
        <w:rPr>
          <w:rFonts w:ascii="Arial" w:hAnsi="Arial" w:eastAsia="Arial" w:cs="Arial"/>
          <w:b w:val="0"/>
          <w:bCs w:val="0"/>
          <w:i w:val="0"/>
          <w:iCs w:val="0"/>
          <w:caps w:val="0"/>
          <w:smallCaps w:val="0"/>
          <w:noProof w:val="0"/>
          <w:color w:val="000000" w:themeColor="text1" w:themeTint="FF" w:themeShade="FF"/>
          <w:sz w:val="22"/>
          <w:szCs w:val="22"/>
          <w:lang w:val="en-GB"/>
        </w:rPr>
        <w:t>their learning.</w:t>
      </w:r>
      <w:r w:rsidRPr="4BEC1322" w:rsidR="3D2E7E43">
        <w:rPr>
          <w:rFonts w:ascii="Arial" w:hAnsi="Arial" w:eastAsia="Arial" w:cs="Arial"/>
          <w:b w:val="0"/>
          <w:bCs w:val="0"/>
          <w:i w:val="0"/>
          <w:iCs w:val="0"/>
          <w:caps w:val="0"/>
          <w:smallCaps w:val="0"/>
          <w:noProof w:val="0"/>
          <w:color w:val="000000" w:themeColor="text1" w:themeTint="FF" w:themeShade="FF"/>
          <w:sz w:val="22"/>
          <w:szCs w:val="22"/>
          <w:lang w:val="en-GB"/>
        </w:rPr>
        <w:t xml:space="preserve"> By using this strategy, </w:t>
      </w:r>
      <w:r w:rsidRPr="4BEC1322" w:rsidR="1D2ABA89">
        <w:rPr>
          <w:rFonts w:ascii="Arial" w:hAnsi="Arial" w:eastAsia="Arial" w:cs="Arial"/>
          <w:b w:val="0"/>
          <w:bCs w:val="0"/>
          <w:i w:val="0"/>
          <w:iCs w:val="0"/>
          <w:caps w:val="0"/>
          <w:smallCaps w:val="0"/>
          <w:noProof w:val="0"/>
          <w:color w:val="000000" w:themeColor="text1" w:themeTint="FF" w:themeShade="FF"/>
          <w:sz w:val="22"/>
          <w:szCs w:val="22"/>
          <w:lang w:val="en-GB"/>
        </w:rPr>
        <w:t>the children will have the opportunity to build connections with each other and engage in discussion.</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54F3104E">
        <w:rPr>
          <w:rFonts w:ascii="Arial" w:hAnsi="Arial" w:eastAsia="Arial" w:cs="Arial"/>
          <w:b w:val="0"/>
          <w:bCs w:val="0"/>
          <w:i w:val="0"/>
          <w:iCs w:val="0"/>
          <w:caps w:val="0"/>
          <w:smallCaps w:val="0"/>
          <w:noProof w:val="0"/>
          <w:color w:val="000000" w:themeColor="text1" w:themeTint="FF" w:themeShade="FF"/>
          <w:sz w:val="22"/>
          <w:szCs w:val="22"/>
          <w:lang w:val="en-GB"/>
        </w:rPr>
        <w:t xml:space="preserve">If I am successful in using this strategy, the children will hopefully feel more confident to share their ideas with the rest of </w:t>
      </w:r>
      <w:r w:rsidRPr="4BEC1322" w:rsidR="318F4D4A">
        <w:rPr>
          <w:rFonts w:ascii="Arial" w:hAnsi="Arial" w:eastAsia="Arial" w:cs="Arial"/>
          <w:b w:val="0"/>
          <w:bCs w:val="0"/>
          <w:i w:val="0"/>
          <w:iCs w:val="0"/>
          <w:caps w:val="0"/>
          <w:smallCaps w:val="0"/>
          <w:noProof w:val="0"/>
          <w:color w:val="000000" w:themeColor="text1" w:themeTint="FF" w:themeShade="FF"/>
          <w:sz w:val="22"/>
          <w:szCs w:val="22"/>
          <w:lang w:val="en-GB"/>
        </w:rPr>
        <w:t>the class</w:t>
      </w:r>
      <w:r w:rsidRPr="4BEC1322" w:rsidR="63EB37D5">
        <w:rPr>
          <w:rFonts w:ascii="Arial" w:hAnsi="Arial" w:eastAsia="Arial" w:cs="Arial"/>
          <w:b w:val="0"/>
          <w:bCs w:val="0"/>
          <w:i w:val="0"/>
          <w:iCs w:val="0"/>
          <w:caps w:val="0"/>
          <w:smallCaps w:val="0"/>
          <w:noProof w:val="0"/>
          <w:color w:val="000000" w:themeColor="text1" w:themeTint="FF" w:themeShade="FF"/>
          <w:sz w:val="22"/>
          <w:szCs w:val="22"/>
          <w:lang w:val="en-GB"/>
        </w:rPr>
        <w:t xml:space="preserve"> in future</w:t>
      </w:r>
      <w:r w:rsidRPr="4BEC1322" w:rsidR="54F3104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One </w:t>
      </w:r>
      <w:r w:rsidRPr="4BEC1322" w:rsidR="2ED917AD">
        <w:rPr>
          <w:rFonts w:ascii="Arial" w:hAnsi="Arial" w:eastAsia="Arial" w:cs="Arial"/>
          <w:b w:val="0"/>
          <w:bCs w:val="0"/>
          <w:i w:val="0"/>
          <w:iCs w:val="0"/>
          <w:caps w:val="0"/>
          <w:smallCaps w:val="0"/>
          <w:noProof w:val="0"/>
          <w:color w:val="000000" w:themeColor="text1" w:themeTint="FF" w:themeShade="FF"/>
          <w:sz w:val="22"/>
          <w:szCs w:val="22"/>
          <w:lang w:val="en-GB"/>
        </w:rPr>
        <w:t xml:space="preserve">factor to consider </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when using</w:t>
      </w:r>
      <w:r w:rsidRPr="4BEC1322" w:rsidR="344582E7">
        <w:rPr>
          <w:rFonts w:ascii="Arial" w:hAnsi="Arial" w:eastAsia="Arial" w:cs="Arial"/>
          <w:b w:val="0"/>
          <w:bCs w:val="0"/>
          <w:i w:val="0"/>
          <w:iCs w:val="0"/>
          <w:caps w:val="0"/>
          <w:smallCaps w:val="0"/>
          <w:noProof w:val="0"/>
          <w:color w:val="000000" w:themeColor="text1" w:themeTint="FF" w:themeShade="FF"/>
          <w:sz w:val="22"/>
          <w:szCs w:val="22"/>
          <w:lang w:val="en-GB"/>
        </w:rPr>
        <w:t xml:space="preserve"> ‘think-pair-share'</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is </w:t>
      </w:r>
      <w:r w:rsidRPr="4BEC1322" w:rsidR="0FC6F605">
        <w:rPr>
          <w:rFonts w:ascii="Arial" w:hAnsi="Arial" w:eastAsia="Arial" w:cs="Arial"/>
          <w:b w:val="0"/>
          <w:bCs w:val="0"/>
          <w:i w:val="0"/>
          <w:iCs w:val="0"/>
          <w:caps w:val="0"/>
          <w:smallCaps w:val="0"/>
          <w:noProof w:val="0"/>
          <w:color w:val="000000" w:themeColor="text1" w:themeTint="FF" w:themeShade="FF"/>
          <w:sz w:val="22"/>
          <w:szCs w:val="22"/>
          <w:lang w:val="en-GB"/>
        </w:rPr>
        <w:t>that I ensure</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e</w:t>
      </w:r>
      <w:r w:rsidRPr="4BEC1322" w:rsidR="28728149">
        <w:rPr>
          <w:rFonts w:ascii="Arial" w:hAnsi="Arial" w:eastAsia="Arial" w:cs="Arial"/>
          <w:b w:val="0"/>
          <w:bCs w:val="0"/>
          <w:i w:val="0"/>
          <w:iCs w:val="0"/>
          <w:caps w:val="0"/>
          <w:smallCaps w:val="0"/>
          <w:noProof w:val="0"/>
          <w:color w:val="000000" w:themeColor="text1" w:themeTint="FF" w:themeShade="FF"/>
          <w:sz w:val="22"/>
          <w:szCs w:val="22"/>
          <w:lang w:val="en-GB"/>
        </w:rPr>
        <w:t>veryone</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contribut</w:t>
      </w:r>
      <w:r w:rsidRPr="4BEC1322" w:rsidR="6F8CC106">
        <w:rPr>
          <w:rFonts w:ascii="Arial" w:hAnsi="Arial" w:eastAsia="Arial" w:cs="Arial"/>
          <w:b w:val="0"/>
          <w:bCs w:val="0"/>
          <w:i w:val="0"/>
          <w:iCs w:val="0"/>
          <w:caps w:val="0"/>
          <w:smallCaps w:val="0"/>
          <w:noProof w:val="0"/>
          <w:color w:val="000000" w:themeColor="text1" w:themeTint="FF" w:themeShade="FF"/>
          <w:sz w:val="22"/>
          <w:szCs w:val="22"/>
          <w:lang w:val="en-GB"/>
        </w:rPr>
        <w:t>es</w:t>
      </w:r>
      <w:r w:rsidRPr="4BEC1322" w:rsidR="352B9C5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4FE06785">
        <w:rPr>
          <w:rFonts w:ascii="Arial" w:hAnsi="Arial" w:eastAsia="Arial" w:cs="Arial"/>
          <w:b w:val="0"/>
          <w:bCs w:val="0"/>
          <w:i w:val="0"/>
          <w:iCs w:val="0"/>
          <w:caps w:val="0"/>
          <w:smallCaps w:val="0"/>
          <w:noProof w:val="0"/>
          <w:color w:val="000000" w:themeColor="text1" w:themeTint="FF" w:themeShade="FF"/>
          <w:sz w:val="22"/>
          <w:szCs w:val="22"/>
          <w:lang w:val="en-GB"/>
        </w:rPr>
        <w:t xml:space="preserve">and understands the tasks </w:t>
      </w:r>
      <w:r w:rsidRPr="4BEC1322" w:rsidR="64CB1908">
        <w:rPr>
          <w:rFonts w:ascii="Arial" w:hAnsi="Arial" w:eastAsia="Arial" w:cs="Arial"/>
          <w:b w:val="0"/>
          <w:bCs w:val="0"/>
          <w:i w:val="0"/>
          <w:iCs w:val="0"/>
          <w:caps w:val="0"/>
          <w:smallCaps w:val="0"/>
          <w:noProof w:val="0"/>
          <w:color w:val="000000" w:themeColor="text1" w:themeTint="FF" w:themeShade="FF"/>
          <w:sz w:val="22"/>
          <w:szCs w:val="22"/>
          <w:lang w:val="en-GB"/>
        </w:rPr>
        <w:t xml:space="preserve">when in </w:t>
      </w:r>
      <w:r w:rsidRPr="4BEC1322" w:rsidR="352B9C5F">
        <w:rPr>
          <w:rFonts w:ascii="Arial" w:hAnsi="Arial" w:eastAsia="Arial" w:cs="Arial"/>
          <w:b w:val="0"/>
          <w:bCs w:val="0"/>
          <w:i w:val="0"/>
          <w:iCs w:val="0"/>
          <w:caps w:val="0"/>
          <w:smallCaps w:val="0"/>
          <w:noProof w:val="0"/>
          <w:color w:val="000000" w:themeColor="text1" w:themeTint="FF" w:themeShade="FF"/>
          <w:sz w:val="22"/>
          <w:szCs w:val="22"/>
          <w:lang w:val="en-GB"/>
        </w:rPr>
        <w:t>their pairs</w:t>
      </w:r>
      <w:r w:rsidRPr="4BEC1322" w:rsidR="7BAFEE48">
        <w:rPr>
          <w:rFonts w:ascii="Arial" w:hAnsi="Arial" w:eastAsia="Arial" w:cs="Arial"/>
          <w:b w:val="0"/>
          <w:bCs w:val="0"/>
          <w:i w:val="0"/>
          <w:iCs w:val="0"/>
          <w:caps w:val="0"/>
          <w:smallCaps w:val="0"/>
          <w:noProof w:val="0"/>
          <w:color w:val="000000" w:themeColor="text1" w:themeTint="FF" w:themeShade="FF"/>
          <w:sz w:val="22"/>
          <w:szCs w:val="22"/>
          <w:lang w:val="en-GB"/>
        </w:rPr>
        <w:t>. Therefore,</w:t>
      </w:r>
      <w:r w:rsidRPr="4BEC1322" w:rsidR="751C6B93">
        <w:rPr>
          <w:rFonts w:ascii="Arial" w:hAnsi="Arial" w:eastAsia="Arial" w:cs="Arial"/>
          <w:b w:val="0"/>
          <w:bCs w:val="0"/>
          <w:i w:val="0"/>
          <w:iCs w:val="0"/>
          <w:caps w:val="0"/>
          <w:smallCaps w:val="0"/>
          <w:noProof w:val="0"/>
          <w:color w:val="000000" w:themeColor="text1" w:themeTint="FF" w:themeShade="FF"/>
          <w:sz w:val="22"/>
          <w:szCs w:val="22"/>
          <w:lang w:val="en-GB"/>
        </w:rPr>
        <w:t xml:space="preserve"> at the end of the lesson, </w:t>
      </w:r>
      <w:r w:rsidRPr="4BEC1322" w:rsidR="1397F580">
        <w:rPr>
          <w:rFonts w:ascii="Arial" w:hAnsi="Arial" w:eastAsia="Arial" w:cs="Arial"/>
          <w:b w:val="0"/>
          <w:bCs w:val="0"/>
          <w:i w:val="0"/>
          <w:iCs w:val="0"/>
          <w:caps w:val="0"/>
          <w:smallCaps w:val="0"/>
          <w:noProof w:val="0"/>
          <w:color w:val="000000" w:themeColor="text1" w:themeTint="FF" w:themeShade="FF"/>
          <w:sz w:val="22"/>
          <w:szCs w:val="22"/>
          <w:lang w:val="en-GB"/>
        </w:rPr>
        <w:t xml:space="preserve">I could use the mini whiteboard strategy (Wiliam, 2011) to assess </w:t>
      </w:r>
      <w:r w:rsidRPr="4BEC1322" w:rsidR="0E2B8A46">
        <w:rPr>
          <w:rFonts w:ascii="Arial" w:hAnsi="Arial" w:eastAsia="Arial" w:cs="Arial"/>
          <w:b w:val="0"/>
          <w:bCs w:val="0"/>
          <w:i w:val="0"/>
          <w:iCs w:val="0"/>
          <w:caps w:val="0"/>
          <w:smallCaps w:val="0"/>
          <w:noProof w:val="0"/>
          <w:color w:val="000000" w:themeColor="text1" w:themeTint="FF" w:themeShade="FF"/>
          <w:sz w:val="22"/>
          <w:szCs w:val="22"/>
          <w:lang w:val="en-GB"/>
        </w:rPr>
        <w:t xml:space="preserve">each child’s </w:t>
      </w:r>
      <w:r w:rsidRPr="4BEC1322" w:rsidR="1397F580">
        <w:rPr>
          <w:rFonts w:ascii="Arial" w:hAnsi="Arial" w:eastAsia="Arial" w:cs="Arial"/>
          <w:b w:val="0"/>
          <w:bCs w:val="0"/>
          <w:i w:val="0"/>
          <w:iCs w:val="0"/>
          <w:caps w:val="0"/>
          <w:smallCaps w:val="0"/>
          <w:noProof w:val="0"/>
          <w:color w:val="000000" w:themeColor="text1" w:themeTint="FF" w:themeShade="FF"/>
          <w:sz w:val="22"/>
          <w:szCs w:val="22"/>
          <w:lang w:val="en-GB"/>
        </w:rPr>
        <w:t>understanding of the task. This will allow me to identify who fully und</w:t>
      </w:r>
      <w:r w:rsidRPr="4BEC1322" w:rsidR="499D1074">
        <w:rPr>
          <w:rFonts w:ascii="Arial" w:hAnsi="Arial" w:eastAsia="Arial" w:cs="Arial"/>
          <w:b w:val="0"/>
          <w:bCs w:val="0"/>
          <w:i w:val="0"/>
          <w:iCs w:val="0"/>
          <w:caps w:val="0"/>
          <w:smallCaps w:val="0"/>
          <w:noProof w:val="0"/>
          <w:color w:val="000000" w:themeColor="text1" w:themeTint="FF" w:themeShade="FF"/>
          <w:sz w:val="22"/>
          <w:szCs w:val="22"/>
          <w:lang w:val="en-GB"/>
        </w:rPr>
        <w:t xml:space="preserve">erstood </w:t>
      </w:r>
      <w:r w:rsidRPr="4BEC1322" w:rsidR="7010F328">
        <w:rPr>
          <w:rFonts w:ascii="Arial" w:hAnsi="Arial" w:eastAsia="Arial" w:cs="Arial"/>
          <w:b w:val="0"/>
          <w:bCs w:val="0"/>
          <w:i w:val="0"/>
          <w:iCs w:val="0"/>
          <w:caps w:val="0"/>
          <w:smallCaps w:val="0"/>
          <w:noProof w:val="0"/>
          <w:color w:val="000000" w:themeColor="text1" w:themeTint="FF" w:themeShade="FF"/>
          <w:sz w:val="22"/>
          <w:szCs w:val="22"/>
          <w:lang w:val="en-GB"/>
        </w:rPr>
        <w:t xml:space="preserve">what had been discussed </w:t>
      </w:r>
      <w:r w:rsidRPr="4BEC1322" w:rsidR="499D1074">
        <w:rPr>
          <w:rFonts w:ascii="Arial" w:hAnsi="Arial" w:eastAsia="Arial" w:cs="Arial"/>
          <w:b w:val="0"/>
          <w:bCs w:val="0"/>
          <w:i w:val="0"/>
          <w:iCs w:val="0"/>
          <w:caps w:val="0"/>
          <w:smallCaps w:val="0"/>
          <w:noProof w:val="0"/>
          <w:color w:val="000000" w:themeColor="text1" w:themeTint="FF" w:themeShade="FF"/>
          <w:sz w:val="22"/>
          <w:szCs w:val="22"/>
          <w:lang w:val="en-GB"/>
        </w:rPr>
        <w:t>and who may need</w:t>
      </w:r>
      <w:r w:rsidRPr="4BEC1322" w:rsidR="4F4BF3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499D1074">
        <w:rPr>
          <w:rFonts w:ascii="Arial" w:hAnsi="Arial" w:eastAsia="Arial" w:cs="Arial"/>
          <w:b w:val="0"/>
          <w:bCs w:val="0"/>
          <w:i w:val="0"/>
          <w:iCs w:val="0"/>
          <w:caps w:val="0"/>
          <w:smallCaps w:val="0"/>
          <w:noProof w:val="0"/>
          <w:color w:val="000000" w:themeColor="text1" w:themeTint="FF" w:themeShade="FF"/>
          <w:sz w:val="22"/>
          <w:szCs w:val="22"/>
          <w:lang w:val="en-GB"/>
        </w:rPr>
        <w:t xml:space="preserve">extra support in the next lesson. </w:t>
      </w:r>
    </w:p>
    <w:p w:rsidR="27B01C42" w:rsidP="4BEC1322" w:rsidRDefault="27B01C42" w14:paraId="3807038C" w14:textId="1A77E47C">
      <w:pPr>
        <w:pStyle w:val="Normal"/>
        <w:spacing w:after="160" w:line="360" w:lineRule="auto"/>
        <w:jc w:val="both"/>
        <w:rPr>
          <w:rFonts w:ascii="Arial" w:hAnsi="Arial" w:eastAsia="Arial" w:cs="Arial"/>
          <w:b w:val="1"/>
          <w:bCs w:val="1"/>
          <w:i w:val="0"/>
          <w:iCs w:val="0"/>
          <w:caps w:val="0"/>
          <w:smallCaps w:val="0"/>
          <w:noProof w:val="0"/>
          <w:color w:val="FF0000"/>
          <w:sz w:val="22"/>
          <w:szCs w:val="22"/>
          <w:lang w:val="en-GB"/>
        </w:rPr>
      </w:pPr>
      <w:r w:rsidRPr="4BEC1322" w:rsidR="27B01C42">
        <w:rPr>
          <w:rFonts w:ascii="Arial" w:hAnsi="Arial" w:eastAsia="Arial" w:cs="Arial"/>
          <w:b w:val="0"/>
          <w:bCs w:val="0"/>
          <w:i w:val="0"/>
          <w:iCs w:val="0"/>
          <w:caps w:val="0"/>
          <w:smallCaps w:val="0"/>
          <w:noProof w:val="0"/>
          <w:color w:val="000000" w:themeColor="text1" w:themeTint="FF" w:themeShade="FF"/>
          <w:sz w:val="22"/>
          <w:szCs w:val="22"/>
          <w:lang w:val="en-GB"/>
        </w:rPr>
        <w:t xml:space="preserve">Lastly, </w:t>
      </w:r>
      <w:r w:rsidRPr="4BEC1322" w:rsidR="5B80B9A7">
        <w:rPr>
          <w:rFonts w:ascii="Arial" w:hAnsi="Arial" w:eastAsia="Arial" w:cs="Arial"/>
          <w:b w:val="0"/>
          <w:bCs w:val="0"/>
          <w:i w:val="0"/>
          <w:iCs w:val="0"/>
          <w:caps w:val="0"/>
          <w:smallCaps w:val="0"/>
          <w:noProof w:val="0"/>
          <w:color w:val="000000" w:themeColor="text1" w:themeTint="FF" w:themeShade="FF"/>
          <w:sz w:val="22"/>
          <w:szCs w:val="22"/>
          <w:lang w:val="en-GB"/>
        </w:rPr>
        <w:t>peer scaffolding is a tool that I would like to implement in the classroom</w:t>
      </w:r>
      <w:r w:rsidRPr="4BEC1322" w:rsidR="44D0DF7E">
        <w:rPr>
          <w:rFonts w:ascii="Arial" w:hAnsi="Arial" w:eastAsia="Arial" w:cs="Arial"/>
          <w:b w:val="0"/>
          <w:bCs w:val="0"/>
          <w:i w:val="0"/>
          <w:iCs w:val="0"/>
          <w:caps w:val="0"/>
          <w:smallCaps w:val="0"/>
          <w:noProof w:val="0"/>
          <w:color w:val="000000" w:themeColor="text1" w:themeTint="FF" w:themeShade="FF"/>
          <w:sz w:val="22"/>
          <w:szCs w:val="22"/>
          <w:lang w:val="en-GB"/>
        </w:rPr>
        <w:t xml:space="preserve"> as it has</w:t>
      </w:r>
      <w:r w:rsidRPr="4BEC1322" w:rsidR="199121EB">
        <w:rPr>
          <w:rFonts w:ascii="Arial" w:hAnsi="Arial" w:eastAsia="Arial" w:cs="Arial"/>
          <w:b w:val="0"/>
          <w:bCs w:val="0"/>
          <w:i w:val="0"/>
          <w:iCs w:val="0"/>
          <w:caps w:val="0"/>
          <w:smallCaps w:val="0"/>
          <w:noProof w:val="0"/>
          <w:color w:val="000000" w:themeColor="text1" w:themeTint="FF" w:themeShade="FF"/>
          <w:sz w:val="22"/>
          <w:szCs w:val="22"/>
          <w:lang w:val="en-GB"/>
        </w:rPr>
        <w:t xml:space="preserve"> been</w:t>
      </w:r>
      <w:r w:rsidRPr="4BEC1322" w:rsidR="44D0DF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55FB0A80">
        <w:rPr>
          <w:rFonts w:ascii="Arial" w:hAnsi="Arial" w:eastAsia="Arial" w:cs="Arial"/>
          <w:b w:val="0"/>
          <w:bCs w:val="0"/>
          <w:i w:val="0"/>
          <w:iCs w:val="0"/>
          <w:caps w:val="0"/>
          <w:smallCaps w:val="0"/>
          <w:noProof w:val="0"/>
          <w:color w:val="000000" w:themeColor="text1" w:themeTint="FF" w:themeShade="FF"/>
          <w:sz w:val="22"/>
          <w:szCs w:val="22"/>
          <w:lang w:val="en-GB"/>
        </w:rPr>
        <w:t xml:space="preserve">determined to have a </w:t>
      </w:r>
      <w:r w:rsidRPr="4BEC1322" w:rsidR="44D0DF7E">
        <w:rPr>
          <w:rFonts w:ascii="Arial" w:hAnsi="Arial" w:eastAsia="Arial" w:cs="Arial"/>
          <w:b w:val="0"/>
          <w:bCs w:val="0"/>
          <w:i w:val="0"/>
          <w:iCs w:val="0"/>
          <w:caps w:val="0"/>
          <w:smallCaps w:val="0"/>
          <w:noProof w:val="0"/>
          <w:color w:val="000000" w:themeColor="text1" w:themeTint="FF" w:themeShade="FF"/>
          <w:sz w:val="22"/>
          <w:szCs w:val="22"/>
          <w:lang w:val="en-GB"/>
        </w:rPr>
        <w:t>positive effect on student’s second language development (Dong and Liu, 2020;</w:t>
      </w:r>
      <w:r w:rsidRPr="4BEC1322" w:rsidR="44D0DF7E">
        <w:rPr>
          <w:rFonts w:ascii="Arial" w:hAnsi="Arial" w:eastAsia="Arial" w:cs="Arial"/>
          <w:b w:val="0"/>
          <w:bCs w:val="0"/>
          <w:i w:val="0"/>
          <w:iCs w:val="0"/>
          <w:caps w:val="0"/>
          <w:smallCaps w:val="0"/>
          <w:noProof w:val="0"/>
          <w:color w:val="222222"/>
          <w:sz w:val="22"/>
          <w:szCs w:val="22"/>
          <w:lang w:val="en-GB"/>
        </w:rPr>
        <w:t xml:space="preserve"> </w:t>
      </w:r>
      <w:r w:rsidRPr="4BEC1322" w:rsidR="44D0DF7E">
        <w:rPr>
          <w:rFonts w:ascii="Arial" w:hAnsi="Arial" w:eastAsia="Arial" w:cs="Arial"/>
          <w:b w:val="0"/>
          <w:bCs w:val="0"/>
          <w:i w:val="0"/>
          <w:iCs w:val="0"/>
          <w:caps w:val="0"/>
          <w:smallCaps w:val="0"/>
          <w:noProof w:val="0"/>
          <w:color w:val="222222"/>
          <w:sz w:val="22"/>
          <w:szCs w:val="22"/>
          <w:lang w:val="en-GB"/>
        </w:rPr>
        <w:t xml:space="preserve">Fakher, and </w:t>
      </w:r>
      <w:proofErr w:type="spellStart"/>
      <w:r w:rsidRPr="4BEC1322" w:rsidR="44D0DF7E">
        <w:rPr>
          <w:rFonts w:ascii="Arial" w:hAnsi="Arial" w:eastAsia="Arial" w:cs="Arial"/>
          <w:b w:val="0"/>
          <w:bCs w:val="0"/>
          <w:i w:val="0"/>
          <w:iCs w:val="0"/>
          <w:caps w:val="0"/>
          <w:smallCaps w:val="0"/>
          <w:noProof w:val="0"/>
          <w:color w:val="222222"/>
          <w:sz w:val="22"/>
          <w:szCs w:val="22"/>
          <w:lang w:val="en-GB"/>
        </w:rPr>
        <w:t>Panahifar</w:t>
      </w:r>
      <w:proofErr w:type="spellEnd"/>
      <w:r w:rsidRPr="4BEC1322" w:rsidR="44D0DF7E">
        <w:rPr>
          <w:rFonts w:ascii="Arial" w:hAnsi="Arial" w:eastAsia="Arial" w:cs="Arial"/>
          <w:b w:val="0"/>
          <w:bCs w:val="0"/>
          <w:i w:val="0"/>
          <w:iCs w:val="0"/>
          <w:caps w:val="0"/>
          <w:smallCaps w:val="0"/>
          <w:noProof w:val="0"/>
          <w:color w:val="222222"/>
          <w:sz w:val="22"/>
          <w:szCs w:val="22"/>
          <w:lang w:val="en-GB"/>
        </w:rPr>
        <w:t>, 2020). However,</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1C391E6E">
        <w:rPr>
          <w:rFonts w:ascii="Arial" w:hAnsi="Arial" w:eastAsia="Arial" w:cs="Arial"/>
          <w:b w:val="0"/>
          <w:bCs w:val="0"/>
          <w:i w:val="0"/>
          <w:iCs w:val="0"/>
          <w:caps w:val="0"/>
          <w:smallCaps w:val="0"/>
          <w:noProof w:val="0"/>
          <w:color w:val="000000" w:themeColor="text1" w:themeTint="FF" w:themeShade="FF"/>
          <w:sz w:val="22"/>
          <w:szCs w:val="22"/>
          <w:lang w:val="en-GB"/>
        </w:rPr>
        <w:t xml:space="preserve">if I </w:t>
      </w:r>
      <w:r w:rsidRPr="4BEC1322" w:rsidR="1C391E6E">
        <w:rPr>
          <w:rFonts w:ascii="Arial" w:hAnsi="Arial" w:eastAsia="Arial" w:cs="Arial"/>
          <w:b w:val="0"/>
          <w:bCs w:val="0"/>
          <w:i w:val="0"/>
          <w:iCs w:val="0"/>
          <w:caps w:val="0"/>
          <w:smallCaps w:val="0"/>
          <w:noProof w:val="0"/>
          <w:color w:val="000000" w:themeColor="text1" w:themeTint="FF" w:themeShade="FF"/>
          <w:sz w:val="22"/>
          <w:szCs w:val="22"/>
          <w:lang w:val="en-GB"/>
        </w:rPr>
        <w:t>was</w:t>
      </w:r>
      <w:r w:rsidRPr="4BEC1322" w:rsidR="1C391E6E">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BEC1322" w:rsidR="1C391E6E">
        <w:rPr>
          <w:rFonts w:ascii="Arial" w:hAnsi="Arial" w:eastAsia="Arial" w:cs="Arial"/>
          <w:b w:val="0"/>
          <w:bCs w:val="0"/>
          <w:i w:val="0"/>
          <w:iCs w:val="0"/>
          <w:caps w:val="0"/>
          <w:smallCaps w:val="0"/>
          <w:noProof w:val="0"/>
          <w:color w:val="000000" w:themeColor="text1" w:themeTint="FF" w:themeShade="FF"/>
          <w:sz w:val="22"/>
          <w:szCs w:val="22"/>
          <w:lang w:val="en-GB"/>
        </w:rPr>
        <w:t>a similar situation</w:t>
      </w:r>
      <w:r w:rsidRPr="4BEC1322" w:rsidR="1C391E6E">
        <w:rPr>
          <w:rFonts w:ascii="Arial" w:hAnsi="Arial" w:eastAsia="Arial" w:cs="Arial"/>
          <w:b w:val="0"/>
          <w:bCs w:val="0"/>
          <w:i w:val="0"/>
          <w:iCs w:val="0"/>
          <w:caps w:val="0"/>
          <w:smallCaps w:val="0"/>
          <w:noProof w:val="0"/>
          <w:color w:val="000000" w:themeColor="text1" w:themeTint="FF" w:themeShade="FF"/>
          <w:sz w:val="22"/>
          <w:szCs w:val="22"/>
          <w:lang w:val="en-GB"/>
        </w:rPr>
        <w:t xml:space="preserve"> as</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the incident, </w:t>
      </w:r>
      <w:r w:rsidRPr="4BEC1322" w:rsidR="26555592">
        <w:rPr>
          <w:rFonts w:ascii="Arial" w:hAnsi="Arial" w:eastAsia="Arial" w:cs="Arial"/>
          <w:b w:val="0"/>
          <w:bCs w:val="0"/>
          <w:i w:val="0"/>
          <w:iCs w:val="0"/>
          <w:caps w:val="0"/>
          <w:smallCaps w:val="0"/>
          <w:noProof w:val="0"/>
          <w:color w:val="000000" w:themeColor="text1" w:themeTint="FF" w:themeShade="FF"/>
          <w:sz w:val="22"/>
          <w:szCs w:val="22"/>
          <w:lang w:val="en-GB"/>
        </w:rPr>
        <w:t xml:space="preserve">before using this strategy, </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I wo</w:t>
      </w:r>
      <w:r w:rsidRPr="4BEC1322" w:rsidR="06E8C13F">
        <w:rPr>
          <w:rFonts w:ascii="Arial" w:hAnsi="Arial" w:eastAsia="Arial" w:cs="Arial"/>
          <w:b w:val="0"/>
          <w:bCs w:val="0"/>
          <w:i w:val="0"/>
          <w:iCs w:val="0"/>
          <w:caps w:val="0"/>
          <w:smallCaps w:val="0"/>
          <w:noProof w:val="0"/>
          <w:color w:val="000000" w:themeColor="text1" w:themeTint="FF" w:themeShade="FF"/>
          <w:sz w:val="22"/>
          <w:szCs w:val="22"/>
          <w:lang w:val="en-GB"/>
        </w:rPr>
        <w:t xml:space="preserve">uld </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pr</w:t>
      </w:r>
      <w:r w:rsidRPr="4BEC1322" w:rsidR="3A9D03C0">
        <w:rPr>
          <w:rFonts w:ascii="Arial" w:hAnsi="Arial" w:eastAsia="Arial" w:cs="Arial"/>
          <w:b w:val="0"/>
          <w:bCs w:val="0"/>
          <w:i w:val="0"/>
          <w:iCs w:val="0"/>
          <w:caps w:val="0"/>
          <w:smallCaps w:val="0"/>
          <w:noProof w:val="0"/>
          <w:color w:val="000000" w:themeColor="text1" w:themeTint="FF" w:themeShade="FF"/>
          <w:sz w:val="22"/>
          <w:szCs w:val="22"/>
          <w:lang w:val="en-GB"/>
        </w:rPr>
        <w:t>epare</w:t>
      </w:r>
      <w:r w:rsidRPr="4BEC1322" w:rsidR="6A2E8EE6">
        <w:rPr>
          <w:rFonts w:ascii="Arial" w:hAnsi="Arial" w:eastAsia="Arial" w:cs="Arial"/>
          <w:b w:val="0"/>
          <w:bCs w:val="0"/>
          <w:i w:val="0"/>
          <w:iCs w:val="0"/>
          <w:caps w:val="0"/>
          <w:smallCaps w:val="0"/>
          <w:noProof w:val="0"/>
          <w:color w:val="000000" w:themeColor="text1" w:themeTint="FF" w:themeShade="FF"/>
          <w:sz w:val="22"/>
          <w:szCs w:val="22"/>
          <w:lang w:val="en-GB"/>
        </w:rPr>
        <w:t xml:space="preserve"> a task </w:t>
      </w:r>
      <w:r w:rsidRPr="4BEC1322" w:rsidR="3D6BDD53">
        <w:rPr>
          <w:rFonts w:ascii="Arial" w:hAnsi="Arial" w:eastAsia="Arial" w:cs="Arial"/>
          <w:b w:val="0"/>
          <w:bCs w:val="0"/>
          <w:i w:val="0"/>
          <w:iCs w:val="0"/>
          <w:caps w:val="0"/>
          <w:smallCaps w:val="0"/>
          <w:noProof w:val="0"/>
          <w:color w:val="000000" w:themeColor="text1" w:themeTint="FF" w:themeShade="FF"/>
          <w:sz w:val="22"/>
          <w:szCs w:val="22"/>
          <w:lang w:val="en-GB"/>
        </w:rPr>
        <w:t>that is suitable for each child.</w:t>
      </w:r>
      <w:r w:rsidRPr="4BEC1322" w:rsidR="71FFFC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7ABD274A">
        <w:rPr>
          <w:rFonts w:ascii="Arial" w:hAnsi="Arial" w:eastAsia="Arial" w:cs="Arial"/>
          <w:b w:val="0"/>
          <w:bCs w:val="0"/>
          <w:i w:val="0"/>
          <w:iCs w:val="0"/>
          <w:caps w:val="0"/>
          <w:smallCaps w:val="0"/>
          <w:noProof w:val="0"/>
          <w:color w:val="000000" w:themeColor="text1" w:themeTint="FF" w:themeShade="FF"/>
          <w:sz w:val="22"/>
          <w:szCs w:val="22"/>
          <w:lang w:val="en-GB"/>
        </w:rPr>
        <w:t xml:space="preserve">I would ensure that the child had some </w:t>
      </w:r>
      <w:r w:rsidRPr="4BEC1322" w:rsidR="7ABD274A">
        <w:rPr>
          <w:rFonts w:ascii="Arial" w:hAnsi="Arial" w:eastAsia="Arial" w:cs="Arial"/>
          <w:b w:val="0"/>
          <w:bCs w:val="0"/>
          <w:i w:val="0"/>
          <w:iCs w:val="0"/>
          <w:caps w:val="0"/>
          <w:smallCaps w:val="0"/>
          <w:noProof w:val="0"/>
          <w:color w:val="000000" w:themeColor="text1" w:themeTint="FF" w:themeShade="FF"/>
          <w:sz w:val="22"/>
          <w:szCs w:val="22"/>
          <w:lang w:val="en-GB"/>
        </w:rPr>
        <w:t>previous</w:t>
      </w:r>
      <w:r w:rsidRPr="4BEC1322" w:rsidR="7ABD274A">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 of the language or context of the task and that it was at a level of ‘desirable difficulty’</w:t>
      </w:r>
      <w:r w:rsidRPr="4BEC1322" w:rsidR="30A4E1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72DB528D">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4BEC1322" w:rsidR="72DB528D">
        <w:rPr>
          <w:rFonts w:ascii="Arial" w:hAnsi="Arial" w:eastAsia="Arial" w:cs="Arial"/>
          <w:b w:val="0"/>
          <w:bCs w:val="0"/>
          <w:i w:val="0"/>
          <w:iCs w:val="0"/>
          <w:caps w:val="0"/>
          <w:smallCaps w:val="0"/>
          <w:noProof w:val="0"/>
          <w:color w:val="000000" w:themeColor="text1" w:themeTint="FF" w:themeShade="FF"/>
          <w:sz w:val="22"/>
          <w:szCs w:val="22"/>
          <w:lang w:val="en-GB"/>
        </w:rPr>
        <w:t>not</w:t>
      </w:r>
      <w:r w:rsidRPr="4BEC1322" w:rsidR="4AF1A36A">
        <w:rPr>
          <w:rFonts w:ascii="Arial" w:hAnsi="Arial" w:eastAsia="Arial" w:cs="Arial"/>
          <w:b w:val="0"/>
          <w:bCs w:val="0"/>
          <w:i w:val="0"/>
          <w:iCs w:val="0"/>
          <w:caps w:val="0"/>
          <w:smallCaps w:val="0"/>
          <w:noProof w:val="0"/>
          <w:color w:val="000000" w:themeColor="text1" w:themeTint="FF" w:themeShade="FF"/>
          <w:sz w:val="22"/>
          <w:szCs w:val="22"/>
          <w:lang w:val="en-GB"/>
        </w:rPr>
        <w:t xml:space="preserve"> unachievable</w:t>
      </w:r>
      <w:r w:rsidRPr="4BEC1322" w:rsidR="4AF1A3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30A4E18D">
        <w:rPr>
          <w:rFonts w:ascii="Arial" w:hAnsi="Arial" w:eastAsia="Arial" w:cs="Arial"/>
          <w:b w:val="0"/>
          <w:bCs w:val="0"/>
          <w:i w:val="0"/>
          <w:iCs w:val="0"/>
          <w:caps w:val="0"/>
          <w:smallCaps w:val="0"/>
          <w:noProof w:val="0"/>
          <w:color w:val="000000" w:themeColor="text1" w:themeTint="FF" w:themeShade="FF"/>
          <w:sz w:val="22"/>
          <w:szCs w:val="22"/>
          <w:lang w:val="en-GB"/>
        </w:rPr>
        <w:t xml:space="preserve">(Bjork and Bjork, 2011). I could do this by ensuring that I </w:t>
      </w:r>
      <w:r w:rsidRPr="4BEC1322" w:rsidR="3D6BDD53">
        <w:rPr>
          <w:rFonts w:ascii="Arial" w:hAnsi="Arial" w:eastAsia="Arial" w:cs="Arial"/>
          <w:b w:val="0"/>
          <w:bCs w:val="0"/>
          <w:i w:val="0"/>
          <w:iCs w:val="0"/>
          <w:caps w:val="0"/>
          <w:smallCaps w:val="0"/>
          <w:noProof w:val="0"/>
          <w:color w:val="000000" w:themeColor="text1" w:themeTint="FF" w:themeShade="FF"/>
          <w:sz w:val="22"/>
          <w:szCs w:val="22"/>
          <w:lang w:val="en-GB"/>
        </w:rPr>
        <w:t xml:space="preserve">differentiate in my lesson plans to </w:t>
      </w:r>
      <w:r w:rsidRPr="4BEC1322" w:rsidR="3D6BDD53">
        <w:rPr>
          <w:rFonts w:ascii="Arial" w:hAnsi="Arial" w:eastAsia="Arial" w:cs="Arial"/>
          <w:b w:val="0"/>
          <w:bCs w:val="0"/>
          <w:i w:val="0"/>
          <w:iCs w:val="0"/>
          <w:caps w:val="0"/>
          <w:smallCaps w:val="0"/>
          <w:noProof w:val="0"/>
          <w:color w:val="000000" w:themeColor="text1" w:themeTint="FF" w:themeShade="FF"/>
          <w:sz w:val="22"/>
          <w:szCs w:val="22"/>
          <w:lang w:val="en-GB"/>
        </w:rPr>
        <w:t>provide</w:t>
      </w:r>
      <w:r w:rsidRPr="4BEC1322" w:rsidR="3D6BDD53">
        <w:rPr>
          <w:rFonts w:ascii="Arial" w:hAnsi="Arial" w:eastAsia="Arial" w:cs="Arial"/>
          <w:b w:val="0"/>
          <w:bCs w:val="0"/>
          <w:i w:val="0"/>
          <w:iCs w:val="0"/>
          <w:caps w:val="0"/>
          <w:smallCaps w:val="0"/>
          <w:noProof w:val="0"/>
          <w:color w:val="000000" w:themeColor="text1" w:themeTint="FF" w:themeShade="FF"/>
          <w:sz w:val="22"/>
          <w:szCs w:val="22"/>
          <w:lang w:val="en-GB"/>
        </w:rPr>
        <w:t xml:space="preserve"> texts that are suitable </w:t>
      </w:r>
      <w:r w:rsidRPr="4BEC1322" w:rsidR="1C404ECC">
        <w:rPr>
          <w:rFonts w:ascii="Arial" w:hAnsi="Arial" w:eastAsia="Arial" w:cs="Arial"/>
          <w:b w:val="0"/>
          <w:bCs w:val="0"/>
          <w:i w:val="0"/>
          <w:iCs w:val="0"/>
          <w:caps w:val="0"/>
          <w:smallCaps w:val="0"/>
          <w:noProof w:val="0"/>
          <w:color w:val="000000" w:themeColor="text1" w:themeTint="FF" w:themeShade="FF"/>
          <w:sz w:val="22"/>
          <w:szCs w:val="22"/>
          <w:lang w:val="en-GB"/>
        </w:rPr>
        <w:t>for</w:t>
      </w:r>
      <w:r w:rsidRPr="4BEC1322" w:rsidR="3D6BDD53">
        <w:rPr>
          <w:rFonts w:ascii="Arial" w:hAnsi="Arial" w:eastAsia="Arial" w:cs="Arial"/>
          <w:b w:val="0"/>
          <w:bCs w:val="0"/>
          <w:i w:val="0"/>
          <w:iCs w:val="0"/>
          <w:caps w:val="0"/>
          <w:smallCaps w:val="0"/>
          <w:noProof w:val="0"/>
          <w:color w:val="000000" w:themeColor="text1" w:themeTint="FF" w:themeShade="FF"/>
          <w:sz w:val="22"/>
          <w:szCs w:val="22"/>
          <w:lang w:val="en-GB"/>
        </w:rPr>
        <w:t xml:space="preserve"> th</w:t>
      </w:r>
      <w:r w:rsidRPr="4BEC1322" w:rsidR="1CBD5090">
        <w:rPr>
          <w:rFonts w:ascii="Arial" w:hAnsi="Arial" w:eastAsia="Arial" w:cs="Arial"/>
          <w:b w:val="0"/>
          <w:bCs w:val="0"/>
          <w:i w:val="0"/>
          <w:iCs w:val="0"/>
          <w:caps w:val="0"/>
          <w:smallCaps w:val="0"/>
          <w:noProof w:val="0"/>
          <w:color w:val="000000" w:themeColor="text1" w:themeTint="FF" w:themeShade="FF"/>
          <w:sz w:val="22"/>
          <w:szCs w:val="22"/>
          <w:lang w:val="en-GB"/>
        </w:rPr>
        <w:t>e stage of Welsh language development that the child had reached.</w:t>
      </w:r>
      <w:r w:rsidRPr="4BEC1322" w:rsidR="2F91B854">
        <w:rPr>
          <w:rFonts w:ascii="Arial" w:hAnsi="Arial" w:eastAsia="Arial" w:cs="Arial"/>
          <w:b w:val="0"/>
          <w:bCs w:val="0"/>
          <w:i w:val="0"/>
          <w:iCs w:val="0"/>
          <w:caps w:val="0"/>
          <w:smallCaps w:val="0"/>
          <w:noProof w:val="0"/>
          <w:color w:val="000000" w:themeColor="text1" w:themeTint="FF" w:themeShade="FF"/>
          <w:sz w:val="22"/>
          <w:szCs w:val="22"/>
          <w:lang w:val="en-GB"/>
        </w:rPr>
        <w:t xml:space="preserve"> If I was successful in differentiating the tasks, the child may feel more confident in his ability to fully engage in the learning</w:t>
      </w:r>
      <w:r w:rsidRPr="4BEC1322" w:rsidR="2B19A15B">
        <w:rPr>
          <w:rFonts w:ascii="Arial" w:hAnsi="Arial" w:eastAsia="Arial" w:cs="Arial"/>
          <w:b w:val="0"/>
          <w:bCs w:val="0"/>
          <w:i w:val="0"/>
          <w:iCs w:val="0"/>
          <w:caps w:val="0"/>
          <w:smallCaps w:val="0"/>
          <w:noProof w:val="0"/>
          <w:color w:val="000000" w:themeColor="text1" w:themeTint="FF" w:themeShade="FF"/>
          <w:sz w:val="22"/>
          <w:szCs w:val="22"/>
          <w:lang w:val="en-GB"/>
        </w:rPr>
        <w:t xml:space="preserve"> and better develop his Welsh language skills</w:t>
      </w:r>
      <w:r w:rsidRPr="4BEC1322" w:rsidR="2F91B854">
        <w:rPr>
          <w:rFonts w:ascii="Arial" w:hAnsi="Arial" w:eastAsia="Arial" w:cs="Arial"/>
          <w:b w:val="0"/>
          <w:bCs w:val="0"/>
          <w:i w:val="0"/>
          <w:iCs w:val="0"/>
          <w:caps w:val="0"/>
          <w:smallCaps w:val="0"/>
          <w:noProof w:val="0"/>
          <w:color w:val="000000" w:themeColor="text1" w:themeTint="FF" w:themeShade="FF"/>
          <w:sz w:val="22"/>
          <w:szCs w:val="22"/>
          <w:lang w:val="en-GB"/>
        </w:rPr>
        <w:t>.</w:t>
      </w:r>
      <w:r w:rsidRPr="4BEC1322" w:rsidR="50ABDC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4C63057E">
        <w:rPr>
          <w:rFonts w:ascii="Arial" w:hAnsi="Arial" w:eastAsia="Arial" w:cs="Arial"/>
          <w:b w:val="0"/>
          <w:bCs w:val="0"/>
          <w:i w:val="0"/>
          <w:iCs w:val="0"/>
          <w:caps w:val="0"/>
          <w:smallCaps w:val="0"/>
          <w:noProof w:val="0"/>
          <w:color w:val="000000" w:themeColor="text1" w:themeTint="FF" w:themeShade="FF"/>
          <w:sz w:val="22"/>
          <w:szCs w:val="22"/>
          <w:lang w:val="en-GB"/>
        </w:rPr>
        <w:t>I would then consider</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using peer scaffolding if the</w:t>
      </w:r>
      <w:r w:rsidRPr="4BEC1322" w:rsidR="23CB29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student</w:t>
      </w:r>
      <w:r w:rsidRPr="4BEC1322" w:rsidR="73CB2F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w</w:t>
      </w:r>
      <w:r w:rsidRPr="4BEC1322" w:rsidR="248A5326">
        <w:rPr>
          <w:rFonts w:ascii="Arial" w:hAnsi="Arial" w:eastAsia="Arial" w:cs="Arial"/>
          <w:b w:val="0"/>
          <w:bCs w:val="0"/>
          <w:i w:val="0"/>
          <w:iCs w:val="0"/>
          <w:caps w:val="0"/>
          <w:smallCaps w:val="0"/>
          <w:noProof w:val="0"/>
          <w:color w:val="000000" w:themeColor="text1" w:themeTint="FF" w:themeShade="FF"/>
          <w:sz w:val="22"/>
          <w:szCs w:val="22"/>
          <w:lang w:val="en-GB"/>
        </w:rPr>
        <w:t>as</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5B53FCA7">
        <w:rPr>
          <w:rFonts w:ascii="Arial" w:hAnsi="Arial" w:eastAsia="Arial" w:cs="Arial"/>
          <w:b w:val="0"/>
          <w:bCs w:val="0"/>
          <w:i w:val="0"/>
          <w:iCs w:val="0"/>
          <w:caps w:val="0"/>
          <w:smallCaps w:val="0"/>
          <w:noProof w:val="0"/>
          <w:color w:val="000000" w:themeColor="text1" w:themeTint="FF" w:themeShade="FF"/>
          <w:sz w:val="22"/>
          <w:szCs w:val="22"/>
          <w:lang w:val="en-GB"/>
        </w:rPr>
        <w:t>struggling and</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needed some extra support</w:t>
      </w:r>
      <w:r w:rsidRPr="4BEC1322" w:rsidR="65D23607">
        <w:rPr>
          <w:rFonts w:ascii="Arial" w:hAnsi="Arial" w:eastAsia="Arial" w:cs="Arial"/>
          <w:b w:val="0"/>
          <w:bCs w:val="0"/>
          <w:i w:val="0"/>
          <w:iCs w:val="0"/>
          <w:caps w:val="0"/>
          <w:smallCaps w:val="0"/>
          <w:noProof w:val="0"/>
          <w:color w:val="000000" w:themeColor="text1" w:themeTint="FF" w:themeShade="FF"/>
          <w:sz w:val="22"/>
          <w:szCs w:val="22"/>
          <w:lang w:val="en-GB"/>
        </w:rPr>
        <w:t xml:space="preserve"> to complete the task.</w:t>
      </w:r>
      <w:r w:rsidRPr="4BEC1322" w:rsidR="2F63E8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132A8B87">
        <w:rPr>
          <w:rFonts w:ascii="Arial" w:hAnsi="Arial" w:eastAsia="Arial" w:cs="Arial"/>
          <w:b w:val="0"/>
          <w:bCs w:val="0"/>
          <w:i w:val="0"/>
          <w:iCs w:val="0"/>
          <w:caps w:val="0"/>
          <w:smallCaps w:val="0"/>
          <w:noProof w:val="0"/>
          <w:color w:val="000000" w:themeColor="text1" w:themeTint="FF" w:themeShade="FF"/>
          <w:sz w:val="22"/>
          <w:szCs w:val="22"/>
          <w:lang w:val="en-GB"/>
        </w:rPr>
        <w:t>If I use peer scaffolding successfully</w:t>
      </w:r>
      <w:r w:rsidRPr="4BEC1322" w:rsidR="7B29C394">
        <w:rPr>
          <w:rFonts w:ascii="Arial" w:hAnsi="Arial" w:eastAsia="Arial" w:cs="Arial"/>
          <w:b w:val="0"/>
          <w:bCs w:val="0"/>
          <w:i w:val="0"/>
          <w:iCs w:val="0"/>
          <w:caps w:val="0"/>
          <w:smallCaps w:val="0"/>
          <w:noProof w:val="0"/>
          <w:color w:val="000000" w:themeColor="text1" w:themeTint="FF" w:themeShade="FF"/>
          <w:sz w:val="22"/>
          <w:szCs w:val="22"/>
          <w:lang w:val="en-GB"/>
        </w:rPr>
        <w:t>, children may feel confident enough</w:t>
      </w:r>
      <w:r w:rsidRPr="4BEC1322" w:rsidR="132A8B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012261B9">
        <w:rPr>
          <w:rFonts w:ascii="Arial" w:hAnsi="Arial" w:eastAsia="Arial" w:cs="Arial"/>
          <w:b w:val="0"/>
          <w:bCs w:val="0"/>
          <w:i w:val="0"/>
          <w:iCs w:val="0"/>
          <w:caps w:val="0"/>
          <w:smallCaps w:val="0"/>
          <w:noProof w:val="0"/>
          <w:color w:val="000000" w:themeColor="text1" w:themeTint="FF" w:themeShade="FF"/>
          <w:sz w:val="22"/>
          <w:szCs w:val="22"/>
          <w:lang w:val="en-GB"/>
        </w:rPr>
        <w:t xml:space="preserve">to solve problems independently in the future, </w:t>
      </w:r>
      <w:r w:rsidRPr="4BEC1322" w:rsidR="0F414386">
        <w:rPr>
          <w:rFonts w:ascii="Arial" w:hAnsi="Arial" w:eastAsia="Arial" w:cs="Arial"/>
          <w:b w:val="0"/>
          <w:bCs w:val="0"/>
          <w:i w:val="0"/>
          <w:iCs w:val="0"/>
          <w:caps w:val="0"/>
          <w:smallCaps w:val="0"/>
          <w:noProof w:val="0"/>
          <w:color w:val="000000" w:themeColor="text1" w:themeTint="FF" w:themeShade="FF"/>
          <w:sz w:val="22"/>
          <w:szCs w:val="22"/>
          <w:lang w:val="en-GB"/>
        </w:rPr>
        <w:t>they will lear</w:t>
      </w:r>
      <w:r w:rsidRPr="4BEC1322" w:rsidR="11C78A2F">
        <w:rPr>
          <w:rFonts w:ascii="Arial" w:hAnsi="Arial" w:eastAsia="Arial" w:cs="Arial"/>
          <w:b w:val="0"/>
          <w:bCs w:val="0"/>
          <w:i w:val="0"/>
          <w:iCs w:val="0"/>
          <w:caps w:val="0"/>
          <w:smallCaps w:val="0"/>
          <w:noProof w:val="0"/>
          <w:color w:val="000000" w:themeColor="text1" w:themeTint="FF" w:themeShade="FF"/>
          <w:sz w:val="22"/>
          <w:szCs w:val="22"/>
          <w:lang w:val="en-GB"/>
        </w:rPr>
        <w:t>n</w:t>
      </w:r>
      <w:r w:rsidRPr="4BEC1322" w:rsidR="11C78A2F">
        <w:rPr>
          <w:rFonts w:ascii="Arial" w:hAnsi="Arial" w:eastAsia="Arial" w:cs="Arial"/>
          <w:b w:val="0"/>
          <w:bCs w:val="0"/>
          <w:i w:val="0"/>
          <w:iCs w:val="0"/>
          <w:caps w:val="0"/>
          <w:smallCaps w:val="0"/>
          <w:noProof w:val="0"/>
          <w:color w:val="000000" w:themeColor="text1" w:themeTint="FF" w:themeShade="FF"/>
          <w:sz w:val="22"/>
          <w:szCs w:val="22"/>
          <w:lang w:val="en-GB"/>
        </w:rPr>
        <w:t xml:space="preserve"> how to be </w:t>
      </w:r>
      <w:r w:rsidRPr="4BEC1322" w:rsidR="0F5FC5A7">
        <w:rPr>
          <w:rFonts w:ascii="Arial" w:hAnsi="Arial" w:eastAsia="Arial" w:cs="Arial"/>
          <w:b w:val="0"/>
          <w:bCs w:val="0"/>
          <w:i w:val="0"/>
          <w:iCs w:val="0"/>
          <w:caps w:val="0"/>
          <w:smallCaps w:val="0"/>
          <w:noProof w:val="0"/>
          <w:color w:val="000000" w:themeColor="text1" w:themeTint="FF" w:themeShade="FF"/>
          <w:sz w:val="22"/>
          <w:szCs w:val="22"/>
          <w:lang w:val="en-GB"/>
        </w:rPr>
        <w:t>empathetic,</w:t>
      </w:r>
      <w:r w:rsidRPr="4BEC1322" w:rsidR="11C78A2F">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BEC1322" w:rsidR="6C9DE6D2">
        <w:rPr>
          <w:rFonts w:ascii="Arial" w:hAnsi="Arial" w:eastAsia="Arial" w:cs="Arial"/>
          <w:b w:val="0"/>
          <w:bCs w:val="0"/>
          <w:i w:val="0"/>
          <w:iCs w:val="0"/>
          <w:caps w:val="0"/>
          <w:smallCaps w:val="0"/>
          <w:noProof w:val="0"/>
          <w:color w:val="000000" w:themeColor="text1" w:themeTint="FF" w:themeShade="FF"/>
          <w:sz w:val="22"/>
          <w:szCs w:val="22"/>
          <w:lang w:val="en-GB"/>
        </w:rPr>
        <w:t xml:space="preserve">it </w:t>
      </w:r>
      <w:r w:rsidRPr="4BEC1322" w:rsidR="11C78A2F">
        <w:rPr>
          <w:rFonts w:ascii="Arial" w:hAnsi="Arial" w:eastAsia="Arial" w:cs="Arial"/>
          <w:b w:val="0"/>
          <w:bCs w:val="0"/>
          <w:i w:val="0"/>
          <w:iCs w:val="0"/>
          <w:caps w:val="0"/>
          <w:smallCaps w:val="0"/>
          <w:noProof w:val="0"/>
          <w:color w:val="000000" w:themeColor="text1" w:themeTint="FF" w:themeShade="FF"/>
          <w:sz w:val="22"/>
          <w:szCs w:val="22"/>
          <w:lang w:val="en-GB"/>
        </w:rPr>
        <w:t xml:space="preserve">will </w:t>
      </w:r>
      <w:r w:rsidRPr="4BEC1322" w:rsidR="5B80B9A7">
        <w:rPr>
          <w:rFonts w:ascii="Arial" w:hAnsi="Arial" w:eastAsia="Arial" w:cs="Arial"/>
          <w:b w:val="0"/>
          <w:bCs w:val="0"/>
          <w:i w:val="0"/>
          <w:iCs w:val="0"/>
          <w:caps w:val="0"/>
          <w:smallCaps w:val="0"/>
          <w:noProof w:val="0"/>
          <w:color w:val="000000" w:themeColor="text1" w:themeTint="FF" w:themeShade="FF"/>
          <w:sz w:val="22"/>
          <w:szCs w:val="22"/>
          <w:lang w:val="en-GB"/>
        </w:rPr>
        <w:t xml:space="preserve">allow </w:t>
      </w:r>
      <w:r w:rsidRPr="4BEC1322" w:rsidR="0E2A2637">
        <w:rPr>
          <w:rFonts w:ascii="Arial" w:hAnsi="Arial" w:eastAsia="Arial" w:cs="Arial"/>
          <w:b w:val="0"/>
          <w:bCs w:val="0"/>
          <w:i w:val="0"/>
          <w:iCs w:val="0"/>
          <w:caps w:val="0"/>
          <w:smallCaps w:val="0"/>
          <w:noProof w:val="0"/>
          <w:color w:val="000000" w:themeColor="text1" w:themeTint="FF" w:themeShade="FF"/>
          <w:sz w:val="22"/>
          <w:szCs w:val="22"/>
          <w:lang w:val="en-GB"/>
        </w:rPr>
        <w:t>them</w:t>
      </w:r>
      <w:r w:rsidRPr="4BEC1322" w:rsidR="5B80B9A7">
        <w:rPr>
          <w:rFonts w:ascii="Arial" w:hAnsi="Arial" w:eastAsia="Arial" w:cs="Arial"/>
          <w:b w:val="0"/>
          <w:bCs w:val="0"/>
          <w:i w:val="0"/>
          <w:iCs w:val="0"/>
          <w:caps w:val="0"/>
          <w:smallCaps w:val="0"/>
          <w:noProof w:val="0"/>
          <w:color w:val="000000" w:themeColor="text1" w:themeTint="FF" w:themeShade="FF"/>
          <w:sz w:val="22"/>
          <w:szCs w:val="22"/>
          <w:lang w:val="en-GB"/>
        </w:rPr>
        <w:t xml:space="preserve"> to develop connections with each other</w:t>
      </w:r>
      <w:r w:rsidRPr="4BEC1322" w:rsidR="618F458A">
        <w:rPr>
          <w:rFonts w:ascii="Arial" w:hAnsi="Arial" w:eastAsia="Arial" w:cs="Arial"/>
          <w:b w:val="0"/>
          <w:bCs w:val="0"/>
          <w:i w:val="0"/>
          <w:iCs w:val="0"/>
          <w:caps w:val="0"/>
          <w:smallCaps w:val="0"/>
          <w:noProof w:val="0"/>
          <w:color w:val="000000" w:themeColor="text1" w:themeTint="FF" w:themeShade="FF"/>
          <w:sz w:val="22"/>
          <w:szCs w:val="22"/>
          <w:lang w:val="en-GB"/>
        </w:rPr>
        <w:t>.</w:t>
      </w:r>
    </w:p>
    <w:p w:rsidR="6049CD2B" w:rsidP="3FBC72A5" w:rsidRDefault="6049CD2B" w14:paraId="7BDD94A4" w14:textId="60328AE5">
      <w:pPr>
        <w:pStyle w:val="Normal"/>
        <w:spacing w:after="160" w:line="360" w:lineRule="auto"/>
        <w:jc w:val="both"/>
        <w:rPr>
          <w:rFonts w:ascii="Arial" w:hAnsi="Arial" w:eastAsia="Arial" w:cs="Arial"/>
          <w:b w:val="0"/>
          <w:bCs w:val="0"/>
          <w:i w:val="0"/>
          <w:iCs w:val="0"/>
          <w:caps w:val="0"/>
          <w:smallCaps w:val="0"/>
          <w:noProof w:val="0"/>
          <w:color w:val="auto"/>
          <w:sz w:val="22"/>
          <w:szCs w:val="22"/>
          <w:lang w:val="en-GB"/>
        </w:rPr>
      </w:pPr>
      <w:r w:rsidRPr="3FBC72A5" w:rsidR="6049CD2B">
        <w:rPr>
          <w:rFonts w:ascii="Arial" w:hAnsi="Arial" w:eastAsia="Arial" w:cs="Arial"/>
          <w:b w:val="0"/>
          <w:bCs w:val="0"/>
          <w:i w:val="0"/>
          <w:iCs w:val="0"/>
          <w:caps w:val="0"/>
          <w:smallCaps w:val="0"/>
          <w:noProof w:val="0"/>
          <w:color w:val="auto"/>
          <w:sz w:val="22"/>
          <w:szCs w:val="22"/>
          <w:lang w:val="en-GB"/>
        </w:rPr>
        <w:t>For these reflections, is has been useful to refer to Brookfield’s lenses</w:t>
      </w:r>
      <w:r w:rsidRPr="3FBC72A5" w:rsidR="3B919800">
        <w:rPr>
          <w:rFonts w:ascii="Arial" w:hAnsi="Arial" w:eastAsia="Arial" w:cs="Arial"/>
          <w:b w:val="0"/>
          <w:bCs w:val="0"/>
          <w:i w:val="0"/>
          <w:iCs w:val="0"/>
          <w:caps w:val="0"/>
          <w:smallCaps w:val="0"/>
          <w:noProof w:val="0"/>
          <w:color w:val="auto"/>
          <w:sz w:val="22"/>
          <w:szCs w:val="22"/>
          <w:lang w:val="en-GB"/>
        </w:rPr>
        <w:t>.</w:t>
      </w:r>
      <w:r w:rsidRPr="3FBC72A5" w:rsidR="6049CD2B">
        <w:rPr>
          <w:rFonts w:ascii="Arial" w:hAnsi="Arial" w:eastAsia="Arial" w:cs="Arial"/>
          <w:b w:val="0"/>
          <w:bCs w:val="0"/>
          <w:i w:val="0"/>
          <w:iCs w:val="0"/>
          <w:caps w:val="0"/>
          <w:smallCaps w:val="0"/>
          <w:noProof w:val="0"/>
          <w:color w:val="auto"/>
          <w:sz w:val="22"/>
          <w:szCs w:val="22"/>
          <w:lang w:val="en-GB"/>
        </w:rPr>
        <w:t xml:space="preserve"> I have been able to reflect on the observation</w:t>
      </w:r>
      <w:r w:rsidRPr="3FBC72A5" w:rsidR="702DBF20">
        <w:rPr>
          <w:rFonts w:ascii="Arial" w:hAnsi="Arial" w:eastAsia="Arial" w:cs="Arial"/>
          <w:b w:val="0"/>
          <w:bCs w:val="0"/>
          <w:i w:val="0"/>
          <w:iCs w:val="0"/>
          <w:caps w:val="0"/>
          <w:smallCaps w:val="0"/>
          <w:noProof w:val="0"/>
          <w:color w:val="auto"/>
          <w:sz w:val="22"/>
          <w:szCs w:val="22"/>
          <w:lang w:val="en-GB"/>
        </w:rPr>
        <w:t xml:space="preserve"> </w:t>
      </w:r>
      <w:r w:rsidRPr="3FBC72A5" w:rsidR="06097ED0">
        <w:rPr>
          <w:rFonts w:ascii="Arial" w:hAnsi="Arial" w:eastAsia="Arial" w:cs="Arial"/>
          <w:b w:val="0"/>
          <w:bCs w:val="0"/>
          <w:i w:val="0"/>
          <w:iCs w:val="0"/>
          <w:caps w:val="0"/>
          <w:smallCaps w:val="0"/>
          <w:noProof w:val="0"/>
          <w:color w:val="auto"/>
          <w:sz w:val="22"/>
          <w:szCs w:val="22"/>
          <w:lang w:val="en-GB"/>
        </w:rPr>
        <w:t xml:space="preserve">in relation to my own </w:t>
      </w:r>
      <w:r w:rsidRPr="3FBC72A5" w:rsidR="702DBF20">
        <w:rPr>
          <w:rFonts w:ascii="Arial" w:hAnsi="Arial" w:eastAsia="Arial" w:cs="Arial"/>
          <w:b w:val="0"/>
          <w:bCs w:val="0"/>
          <w:i w:val="0"/>
          <w:iCs w:val="0"/>
          <w:caps w:val="0"/>
          <w:smallCaps w:val="0"/>
          <w:noProof w:val="0"/>
          <w:color w:val="auto"/>
          <w:sz w:val="22"/>
          <w:szCs w:val="22"/>
          <w:lang w:val="en-GB"/>
        </w:rPr>
        <w:t xml:space="preserve">personal </w:t>
      </w:r>
      <w:r w:rsidRPr="3FBC72A5" w:rsidR="7359EDC5">
        <w:rPr>
          <w:rFonts w:ascii="Arial" w:hAnsi="Arial" w:eastAsia="Arial" w:cs="Arial"/>
          <w:b w:val="0"/>
          <w:bCs w:val="0"/>
          <w:i w:val="0"/>
          <w:iCs w:val="0"/>
          <w:caps w:val="0"/>
          <w:smallCaps w:val="0"/>
          <w:noProof w:val="0"/>
          <w:color w:val="auto"/>
          <w:sz w:val="22"/>
          <w:szCs w:val="22"/>
          <w:lang w:val="en-GB"/>
        </w:rPr>
        <w:t>experience</w:t>
      </w:r>
      <w:r w:rsidRPr="3FBC72A5" w:rsidR="1FE1EE3A">
        <w:rPr>
          <w:rFonts w:ascii="Arial" w:hAnsi="Arial" w:eastAsia="Arial" w:cs="Arial"/>
          <w:b w:val="0"/>
          <w:bCs w:val="0"/>
          <w:i w:val="0"/>
          <w:iCs w:val="0"/>
          <w:caps w:val="0"/>
          <w:smallCaps w:val="0"/>
          <w:noProof w:val="0"/>
          <w:color w:val="auto"/>
          <w:sz w:val="22"/>
          <w:szCs w:val="22"/>
          <w:lang w:val="en-GB"/>
        </w:rPr>
        <w:t xml:space="preserve">. I have also taken into consideration how the experience </w:t>
      </w:r>
      <w:r w:rsidRPr="3FBC72A5" w:rsidR="5601C0D2">
        <w:rPr>
          <w:rFonts w:ascii="Arial" w:hAnsi="Arial" w:eastAsia="Arial" w:cs="Arial"/>
          <w:b w:val="0"/>
          <w:bCs w:val="0"/>
          <w:i w:val="0"/>
          <w:iCs w:val="0"/>
          <w:caps w:val="0"/>
          <w:smallCaps w:val="0"/>
          <w:noProof w:val="0"/>
          <w:color w:val="auto"/>
          <w:sz w:val="22"/>
          <w:szCs w:val="22"/>
          <w:lang w:val="en-GB"/>
        </w:rPr>
        <w:t>can impact</w:t>
      </w:r>
      <w:r w:rsidRPr="3FBC72A5" w:rsidR="1FE1EE3A">
        <w:rPr>
          <w:rFonts w:ascii="Arial" w:hAnsi="Arial" w:eastAsia="Arial" w:cs="Arial"/>
          <w:b w:val="0"/>
          <w:bCs w:val="0"/>
          <w:i w:val="0"/>
          <w:iCs w:val="0"/>
          <w:caps w:val="0"/>
          <w:smallCaps w:val="0"/>
          <w:noProof w:val="0"/>
          <w:color w:val="auto"/>
          <w:sz w:val="22"/>
          <w:szCs w:val="22"/>
          <w:lang w:val="en-GB"/>
        </w:rPr>
        <w:t xml:space="preserve"> the student</w:t>
      </w:r>
      <w:r w:rsidRPr="3FBC72A5" w:rsidR="09D863FB">
        <w:rPr>
          <w:rFonts w:ascii="Arial" w:hAnsi="Arial" w:eastAsia="Arial" w:cs="Arial"/>
          <w:b w:val="0"/>
          <w:bCs w:val="0"/>
          <w:i w:val="0"/>
          <w:iCs w:val="0"/>
          <w:caps w:val="0"/>
          <w:smallCaps w:val="0"/>
          <w:noProof w:val="0"/>
          <w:color w:val="auto"/>
          <w:sz w:val="22"/>
          <w:szCs w:val="22"/>
          <w:lang w:val="en-GB"/>
        </w:rPr>
        <w:t>s</w:t>
      </w:r>
      <w:r w:rsidRPr="3FBC72A5" w:rsidR="1FE1EE3A">
        <w:rPr>
          <w:rFonts w:ascii="Arial" w:hAnsi="Arial" w:eastAsia="Arial" w:cs="Arial"/>
          <w:b w:val="0"/>
          <w:bCs w:val="0"/>
          <w:i w:val="0"/>
          <w:iCs w:val="0"/>
          <w:caps w:val="0"/>
          <w:smallCaps w:val="0"/>
          <w:noProof w:val="0"/>
          <w:color w:val="auto"/>
          <w:sz w:val="22"/>
          <w:szCs w:val="22"/>
          <w:lang w:val="en-GB"/>
        </w:rPr>
        <w:t xml:space="preserve"> and </w:t>
      </w:r>
      <w:r w:rsidRPr="3FBC72A5" w:rsidR="03F7570B">
        <w:rPr>
          <w:rFonts w:ascii="Arial" w:hAnsi="Arial" w:eastAsia="Arial" w:cs="Arial"/>
          <w:b w:val="0"/>
          <w:bCs w:val="0"/>
          <w:i w:val="0"/>
          <w:iCs w:val="0"/>
          <w:caps w:val="0"/>
          <w:smallCaps w:val="0"/>
          <w:noProof w:val="0"/>
          <w:color w:val="auto"/>
          <w:sz w:val="22"/>
          <w:szCs w:val="22"/>
          <w:lang w:val="en-GB"/>
        </w:rPr>
        <w:t>reviewed</w:t>
      </w:r>
      <w:r w:rsidRPr="3FBC72A5" w:rsidR="1FE1EE3A">
        <w:rPr>
          <w:rFonts w:ascii="Arial" w:hAnsi="Arial" w:eastAsia="Arial" w:cs="Arial"/>
          <w:b w:val="0"/>
          <w:bCs w:val="0"/>
          <w:i w:val="0"/>
          <w:iCs w:val="0"/>
          <w:caps w:val="0"/>
          <w:smallCaps w:val="0"/>
          <w:noProof w:val="0"/>
          <w:color w:val="auto"/>
          <w:sz w:val="22"/>
          <w:szCs w:val="22"/>
          <w:lang w:val="en-GB"/>
        </w:rPr>
        <w:t xml:space="preserve"> the situation through their eyes. </w:t>
      </w:r>
      <w:r w:rsidRPr="3FBC72A5" w:rsidR="5912F6C2">
        <w:rPr>
          <w:rFonts w:ascii="Arial" w:hAnsi="Arial" w:eastAsia="Arial" w:cs="Arial"/>
          <w:b w:val="0"/>
          <w:bCs w:val="0"/>
          <w:i w:val="0"/>
          <w:iCs w:val="0"/>
          <w:caps w:val="0"/>
          <w:smallCaps w:val="0"/>
          <w:noProof w:val="0"/>
          <w:color w:val="auto"/>
          <w:sz w:val="22"/>
          <w:szCs w:val="22"/>
          <w:lang w:val="en-GB"/>
        </w:rPr>
        <w:t xml:space="preserve">I have considered the view of </w:t>
      </w:r>
      <w:r w:rsidRPr="3FBC72A5" w:rsidR="0E9B0FF3">
        <w:rPr>
          <w:rFonts w:ascii="Arial" w:hAnsi="Arial" w:eastAsia="Arial" w:cs="Arial"/>
          <w:b w:val="0"/>
          <w:bCs w:val="0"/>
          <w:i w:val="0"/>
          <w:iCs w:val="0"/>
          <w:caps w:val="0"/>
          <w:smallCaps w:val="0"/>
          <w:noProof w:val="0"/>
          <w:color w:val="auto"/>
          <w:sz w:val="22"/>
          <w:szCs w:val="22"/>
          <w:lang w:val="en-GB"/>
        </w:rPr>
        <w:t>the teacher</w:t>
      </w:r>
      <w:r w:rsidRPr="3FBC72A5" w:rsidR="5912F6C2">
        <w:rPr>
          <w:rFonts w:ascii="Arial" w:hAnsi="Arial" w:eastAsia="Arial" w:cs="Arial"/>
          <w:b w:val="0"/>
          <w:bCs w:val="0"/>
          <w:i w:val="0"/>
          <w:iCs w:val="0"/>
          <w:caps w:val="0"/>
          <w:smallCaps w:val="0"/>
          <w:noProof w:val="0"/>
          <w:color w:val="auto"/>
          <w:sz w:val="22"/>
          <w:szCs w:val="22"/>
          <w:lang w:val="en-GB"/>
        </w:rPr>
        <w:t xml:space="preserve">, and </w:t>
      </w:r>
      <w:r w:rsidRPr="3FBC72A5" w:rsidR="08B8ABB1">
        <w:rPr>
          <w:rFonts w:ascii="Arial" w:hAnsi="Arial" w:eastAsia="Arial" w:cs="Arial"/>
          <w:b w:val="0"/>
          <w:bCs w:val="0"/>
          <w:i w:val="0"/>
          <w:iCs w:val="0"/>
          <w:caps w:val="0"/>
          <w:smallCaps w:val="0"/>
          <w:noProof w:val="0"/>
          <w:color w:val="auto"/>
          <w:sz w:val="22"/>
          <w:szCs w:val="22"/>
          <w:lang w:val="en-GB"/>
        </w:rPr>
        <w:t>what they may have intended by their actions</w:t>
      </w:r>
      <w:r w:rsidRPr="3FBC72A5" w:rsidR="5912F6C2">
        <w:rPr>
          <w:rFonts w:ascii="Arial" w:hAnsi="Arial" w:eastAsia="Arial" w:cs="Arial"/>
          <w:b w:val="0"/>
          <w:bCs w:val="0"/>
          <w:i w:val="0"/>
          <w:iCs w:val="0"/>
          <w:caps w:val="0"/>
          <w:smallCaps w:val="0"/>
          <w:noProof w:val="0"/>
          <w:color w:val="auto"/>
          <w:sz w:val="22"/>
          <w:szCs w:val="22"/>
          <w:lang w:val="en-GB"/>
        </w:rPr>
        <w:t>. Lastly, I hav</w:t>
      </w:r>
      <w:r w:rsidRPr="3FBC72A5" w:rsidR="464AE591">
        <w:rPr>
          <w:rFonts w:ascii="Arial" w:hAnsi="Arial" w:eastAsia="Arial" w:cs="Arial"/>
          <w:b w:val="0"/>
          <w:bCs w:val="0"/>
          <w:i w:val="0"/>
          <w:iCs w:val="0"/>
          <w:caps w:val="0"/>
          <w:smallCaps w:val="0"/>
          <w:noProof w:val="0"/>
          <w:color w:val="auto"/>
          <w:sz w:val="22"/>
          <w:szCs w:val="22"/>
          <w:lang w:val="en-GB"/>
        </w:rPr>
        <w:t>e referred to</w:t>
      </w:r>
      <w:r w:rsidRPr="3FBC72A5" w:rsidR="1F5D7B07">
        <w:rPr>
          <w:rFonts w:ascii="Arial" w:hAnsi="Arial" w:eastAsia="Arial" w:cs="Arial"/>
          <w:b w:val="0"/>
          <w:bCs w:val="0"/>
          <w:i w:val="0"/>
          <w:iCs w:val="0"/>
          <w:caps w:val="0"/>
          <w:smallCaps w:val="0"/>
          <w:noProof w:val="0"/>
          <w:color w:val="auto"/>
          <w:sz w:val="22"/>
          <w:szCs w:val="22"/>
          <w:lang w:val="en-GB"/>
        </w:rPr>
        <w:t xml:space="preserve"> theoretical literature</w:t>
      </w:r>
      <w:r w:rsidRPr="3FBC72A5" w:rsidR="08FB4FB0">
        <w:rPr>
          <w:rFonts w:ascii="Arial" w:hAnsi="Arial" w:eastAsia="Arial" w:cs="Arial"/>
          <w:b w:val="0"/>
          <w:bCs w:val="0"/>
          <w:i w:val="0"/>
          <w:iCs w:val="0"/>
          <w:caps w:val="0"/>
          <w:smallCaps w:val="0"/>
          <w:noProof w:val="0"/>
          <w:color w:val="auto"/>
          <w:sz w:val="22"/>
          <w:szCs w:val="22"/>
          <w:lang w:val="en-GB"/>
        </w:rPr>
        <w:t xml:space="preserve"> to gain a better understanding</w:t>
      </w:r>
      <w:r w:rsidRPr="3FBC72A5" w:rsidR="1F5D7B07">
        <w:rPr>
          <w:rFonts w:ascii="Arial" w:hAnsi="Arial" w:eastAsia="Arial" w:cs="Arial"/>
          <w:b w:val="0"/>
          <w:bCs w:val="0"/>
          <w:i w:val="0"/>
          <w:iCs w:val="0"/>
          <w:caps w:val="0"/>
          <w:smallCaps w:val="0"/>
          <w:noProof w:val="0"/>
          <w:color w:val="auto"/>
          <w:sz w:val="22"/>
          <w:szCs w:val="22"/>
          <w:lang w:val="en-GB"/>
        </w:rPr>
        <w:t xml:space="preserve"> </w:t>
      </w:r>
      <w:r w:rsidRPr="3FBC72A5" w:rsidR="5FEF862E">
        <w:rPr>
          <w:rFonts w:ascii="Arial" w:hAnsi="Arial" w:eastAsia="Arial" w:cs="Arial"/>
          <w:b w:val="0"/>
          <w:bCs w:val="0"/>
          <w:i w:val="0"/>
          <w:iCs w:val="0"/>
          <w:caps w:val="0"/>
          <w:smallCaps w:val="0"/>
          <w:noProof w:val="0"/>
          <w:color w:val="auto"/>
          <w:sz w:val="22"/>
          <w:szCs w:val="22"/>
          <w:lang w:val="en-GB"/>
        </w:rPr>
        <w:t xml:space="preserve">of the experience. </w:t>
      </w:r>
      <w:r w:rsidRPr="3FBC72A5" w:rsidR="1E0908E0">
        <w:rPr>
          <w:rFonts w:ascii="Arial" w:hAnsi="Arial" w:eastAsia="Arial" w:cs="Arial"/>
          <w:b w:val="0"/>
          <w:bCs w:val="0"/>
          <w:i w:val="0"/>
          <w:iCs w:val="0"/>
          <w:caps w:val="0"/>
          <w:smallCaps w:val="0"/>
          <w:noProof w:val="0"/>
          <w:color w:val="auto"/>
          <w:sz w:val="22"/>
          <w:szCs w:val="22"/>
          <w:lang w:val="en-GB"/>
        </w:rPr>
        <w:t xml:space="preserve">By using this model </w:t>
      </w:r>
      <w:r w:rsidRPr="3FBC72A5" w:rsidR="182DD4FC">
        <w:rPr>
          <w:rFonts w:ascii="Arial" w:hAnsi="Arial" w:eastAsia="Arial" w:cs="Arial"/>
          <w:b w:val="0"/>
          <w:bCs w:val="0"/>
          <w:i w:val="0"/>
          <w:iCs w:val="0"/>
          <w:caps w:val="0"/>
          <w:smallCaps w:val="0"/>
          <w:noProof w:val="0"/>
          <w:color w:val="auto"/>
          <w:sz w:val="22"/>
          <w:szCs w:val="22"/>
          <w:lang w:val="en-GB"/>
        </w:rPr>
        <w:t>for</w:t>
      </w:r>
      <w:r w:rsidRPr="3FBC72A5" w:rsidR="1E0908E0">
        <w:rPr>
          <w:rFonts w:ascii="Arial" w:hAnsi="Arial" w:eastAsia="Arial" w:cs="Arial"/>
          <w:b w:val="0"/>
          <w:bCs w:val="0"/>
          <w:i w:val="0"/>
          <w:iCs w:val="0"/>
          <w:caps w:val="0"/>
          <w:smallCaps w:val="0"/>
          <w:noProof w:val="0"/>
          <w:color w:val="auto"/>
          <w:sz w:val="22"/>
          <w:szCs w:val="22"/>
          <w:lang w:val="en-GB"/>
        </w:rPr>
        <w:t xml:space="preserve"> reflect</w:t>
      </w:r>
      <w:r w:rsidRPr="3FBC72A5" w:rsidR="5085BBE0">
        <w:rPr>
          <w:rFonts w:ascii="Arial" w:hAnsi="Arial" w:eastAsia="Arial" w:cs="Arial"/>
          <w:b w:val="0"/>
          <w:bCs w:val="0"/>
          <w:i w:val="0"/>
          <w:iCs w:val="0"/>
          <w:caps w:val="0"/>
          <w:smallCaps w:val="0"/>
          <w:noProof w:val="0"/>
          <w:color w:val="auto"/>
          <w:sz w:val="22"/>
          <w:szCs w:val="22"/>
          <w:lang w:val="en-GB"/>
        </w:rPr>
        <w:t>ion</w:t>
      </w:r>
      <w:r w:rsidRPr="3FBC72A5" w:rsidR="1E0908E0">
        <w:rPr>
          <w:rFonts w:ascii="Arial" w:hAnsi="Arial" w:eastAsia="Arial" w:cs="Arial"/>
          <w:b w:val="0"/>
          <w:bCs w:val="0"/>
          <w:i w:val="0"/>
          <w:iCs w:val="0"/>
          <w:caps w:val="0"/>
          <w:smallCaps w:val="0"/>
          <w:noProof w:val="0"/>
          <w:color w:val="auto"/>
          <w:sz w:val="22"/>
          <w:szCs w:val="22"/>
          <w:lang w:val="en-GB"/>
        </w:rPr>
        <w:t>, it has allowed me to establish</w:t>
      </w:r>
      <w:r w:rsidRPr="3FBC72A5" w:rsidR="5EEE5248">
        <w:rPr>
          <w:rFonts w:ascii="Arial" w:hAnsi="Arial" w:eastAsia="Arial" w:cs="Arial"/>
          <w:b w:val="0"/>
          <w:bCs w:val="0"/>
          <w:i w:val="0"/>
          <w:iCs w:val="0"/>
          <w:caps w:val="0"/>
          <w:smallCaps w:val="0"/>
          <w:noProof w:val="0"/>
          <w:color w:val="auto"/>
          <w:sz w:val="22"/>
          <w:szCs w:val="22"/>
          <w:lang w:val="en-GB"/>
        </w:rPr>
        <w:t xml:space="preserve"> the</w:t>
      </w:r>
      <w:r w:rsidRPr="3FBC72A5" w:rsidR="1E0908E0">
        <w:rPr>
          <w:rFonts w:ascii="Arial" w:hAnsi="Arial" w:eastAsia="Arial" w:cs="Arial"/>
          <w:b w:val="0"/>
          <w:bCs w:val="0"/>
          <w:i w:val="0"/>
          <w:iCs w:val="0"/>
          <w:caps w:val="0"/>
          <w:smallCaps w:val="0"/>
          <w:noProof w:val="0"/>
          <w:color w:val="auto"/>
          <w:sz w:val="22"/>
          <w:szCs w:val="22"/>
          <w:lang w:val="en-GB"/>
        </w:rPr>
        <w:t xml:space="preserve"> next steps and how I can apply theory into practice. </w:t>
      </w:r>
    </w:p>
    <w:p w:rsidR="0EFAB302" w:rsidP="3FBC72A5" w:rsidRDefault="0EFAB302" w14:paraId="0AABFF76" w14:textId="2F9F5753">
      <w:pPr>
        <w:pStyle w:val="Normal"/>
        <w:bidi w:val="0"/>
        <w:spacing w:after="160"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25DCB251">
        <w:rPr>
          <w:rFonts w:ascii="Arial" w:hAnsi="Arial" w:eastAsia="Arial" w:cs="Arial"/>
          <w:b w:val="1"/>
          <w:bCs w:val="1"/>
          <w:i w:val="0"/>
          <w:iCs w:val="0"/>
          <w:caps w:val="0"/>
          <w:smallCaps w:val="0"/>
          <w:noProof w:val="0"/>
          <w:color w:val="000000" w:themeColor="text1" w:themeTint="FF" w:themeShade="FF"/>
          <w:sz w:val="28"/>
          <w:szCs w:val="28"/>
          <w:lang w:val="en-GB"/>
        </w:rPr>
        <w:t xml:space="preserve">Conclusion </w:t>
      </w:r>
    </w:p>
    <w:p w:rsidR="2608D0B0" w:rsidP="4BEC1322" w:rsidRDefault="2608D0B0" w14:paraId="33E33871" w14:textId="1482F87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EC1322" w:rsidR="0F547573">
        <w:rPr>
          <w:rFonts w:ascii="Arial" w:hAnsi="Arial" w:eastAsia="Arial" w:cs="Arial"/>
          <w:b w:val="0"/>
          <w:bCs w:val="0"/>
          <w:i w:val="0"/>
          <w:iCs w:val="0"/>
          <w:caps w:val="0"/>
          <w:smallCaps w:val="0"/>
          <w:noProof w:val="0"/>
          <w:color w:val="000000" w:themeColor="text1" w:themeTint="FF" w:themeShade="FF"/>
          <w:sz w:val="22"/>
          <w:szCs w:val="22"/>
          <w:lang w:val="en-GB"/>
        </w:rPr>
        <w:t>In conclusion,</w:t>
      </w:r>
      <w:r w:rsidRPr="4BEC1322" w:rsidR="02D6ED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26EC8248">
        <w:rPr>
          <w:rFonts w:ascii="Arial" w:hAnsi="Arial" w:eastAsia="Arial" w:cs="Arial"/>
          <w:b w:val="0"/>
          <w:bCs w:val="0"/>
          <w:i w:val="0"/>
          <w:iCs w:val="0"/>
          <w:caps w:val="0"/>
          <w:smallCaps w:val="0"/>
          <w:noProof w:val="0"/>
          <w:color w:val="000000" w:themeColor="text1" w:themeTint="FF" w:themeShade="FF"/>
          <w:sz w:val="22"/>
          <w:szCs w:val="22"/>
          <w:lang w:val="en-GB"/>
        </w:rPr>
        <w:t>the critical incident</w:t>
      </w:r>
      <w:r w:rsidRPr="4BEC1322" w:rsidR="4910F925">
        <w:rPr>
          <w:rFonts w:ascii="Arial" w:hAnsi="Arial" w:eastAsia="Arial" w:cs="Arial"/>
          <w:b w:val="0"/>
          <w:bCs w:val="0"/>
          <w:i w:val="0"/>
          <w:iCs w:val="0"/>
          <w:caps w:val="0"/>
          <w:smallCaps w:val="0"/>
          <w:noProof w:val="0"/>
          <w:color w:val="000000" w:themeColor="text1" w:themeTint="FF" w:themeShade="FF"/>
          <w:sz w:val="22"/>
          <w:szCs w:val="22"/>
          <w:lang w:val="en-GB"/>
        </w:rPr>
        <w:t xml:space="preserve"> that was observed le</w:t>
      </w:r>
      <w:r w:rsidRPr="4BEC1322" w:rsidR="19765D26">
        <w:rPr>
          <w:rFonts w:ascii="Arial" w:hAnsi="Arial" w:eastAsia="Arial" w:cs="Arial"/>
          <w:b w:val="0"/>
          <w:bCs w:val="0"/>
          <w:i w:val="0"/>
          <w:iCs w:val="0"/>
          <w:caps w:val="0"/>
          <w:smallCaps w:val="0"/>
          <w:noProof w:val="0"/>
          <w:color w:val="000000" w:themeColor="text1" w:themeTint="FF" w:themeShade="FF"/>
          <w:sz w:val="22"/>
          <w:szCs w:val="22"/>
          <w:lang w:val="en-GB"/>
        </w:rPr>
        <w:t>d</w:t>
      </w:r>
      <w:r w:rsidRPr="4BEC1322" w:rsidR="4910F925">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4BEC1322" w:rsidR="3AE760F5">
        <w:rPr>
          <w:rFonts w:ascii="Arial" w:hAnsi="Arial" w:eastAsia="Arial" w:cs="Arial"/>
          <w:b w:val="0"/>
          <w:bCs w:val="0"/>
          <w:i w:val="0"/>
          <w:iCs w:val="0"/>
          <w:caps w:val="0"/>
          <w:smallCaps w:val="0"/>
          <w:noProof w:val="0"/>
          <w:color w:val="000000" w:themeColor="text1" w:themeTint="FF" w:themeShade="FF"/>
          <w:sz w:val="22"/>
          <w:szCs w:val="22"/>
          <w:lang w:val="en-GB"/>
        </w:rPr>
        <w:t>a critical evaluation of</w:t>
      </w:r>
      <w:r w:rsidRPr="4BEC1322" w:rsidR="4DF0BD22">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children’s rights and their wellbeing in the classroom</w:t>
      </w:r>
      <w:r w:rsidRPr="4BEC1322" w:rsidR="4910F925">
        <w:rPr>
          <w:rFonts w:ascii="Arial" w:hAnsi="Arial" w:eastAsia="Arial" w:cs="Arial"/>
          <w:b w:val="0"/>
          <w:bCs w:val="0"/>
          <w:i w:val="0"/>
          <w:iCs w:val="0"/>
          <w:caps w:val="0"/>
          <w:smallCaps w:val="0"/>
          <w:noProof w:val="0"/>
          <w:color w:val="000000" w:themeColor="text1" w:themeTint="FF" w:themeShade="FF"/>
          <w:sz w:val="22"/>
          <w:szCs w:val="22"/>
          <w:lang w:val="en-GB"/>
        </w:rPr>
        <w:t>.</w:t>
      </w:r>
      <w:r w:rsidRPr="4BEC1322" w:rsidR="26EC8248">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4BEC1322" w:rsidR="11FEA981">
        <w:rPr>
          <w:rFonts w:ascii="Arial" w:hAnsi="Arial" w:eastAsia="Arial" w:cs="Arial"/>
          <w:b w:val="0"/>
          <w:bCs w:val="0"/>
          <w:i w:val="0"/>
          <w:iCs w:val="0"/>
          <w:caps w:val="0"/>
          <w:smallCaps w:val="0"/>
          <w:noProof w:val="0"/>
          <w:color w:val="000000" w:themeColor="text1" w:themeTint="FF" w:themeShade="FF"/>
          <w:sz w:val="22"/>
          <w:szCs w:val="22"/>
          <w:lang w:val="en-GB"/>
        </w:rPr>
        <w:t xml:space="preserve">t has been determined </w:t>
      </w:r>
      <w:r w:rsidRPr="4BEC1322" w:rsidR="11FEA981">
        <w:rPr>
          <w:rFonts w:ascii="Arial" w:hAnsi="Arial" w:eastAsia="Arial" w:cs="Arial"/>
          <w:b w:val="0"/>
          <w:bCs w:val="0"/>
          <w:i w:val="0"/>
          <w:iCs w:val="0"/>
          <w:caps w:val="0"/>
          <w:smallCaps w:val="0"/>
          <w:noProof w:val="0"/>
          <w:color w:val="000000" w:themeColor="text1" w:themeTint="FF" w:themeShade="FF"/>
          <w:sz w:val="22"/>
          <w:szCs w:val="22"/>
          <w:lang w:val="en-GB"/>
        </w:rPr>
        <w:t>that peer</w:t>
      </w:r>
      <w:r w:rsidRPr="4BEC1322" w:rsidR="26EC8248">
        <w:rPr>
          <w:rFonts w:ascii="Arial" w:hAnsi="Arial" w:eastAsia="Arial" w:cs="Arial"/>
          <w:b w:val="0"/>
          <w:bCs w:val="0"/>
          <w:i w:val="0"/>
          <w:iCs w:val="0"/>
          <w:caps w:val="0"/>
          <w:smallCaps w:val="0"/>
          <w:noProof w:val="0"/>
          <w:color w:val="000000" w:themeColor="text1" w:themeTint="FF" w:themeShade="FF"/>
          <w:sz w:val="22"/>
          <w:szCs w:val="22"/>
          <w:lang w:val="en-GB"/>
        </w:rPr>
        <w:t xml:space="preserve"> scaffolding </w:t>
      </w:r>
      <w:r w:rsidRPr="4BEC1322" w:rsidR="4850D745">
        <w:rPr>
          <w:rFonts w:ascii="Arial" w:hAnsi="Arial" w:eastAsia="Arial" w:cs="Arial"/>
          <w:b w:val="0"/>
          <w:bCs w:val="0"/>
          <w:i w:val="0"/>
          <w:iCs w:val="0"/>
          <w:caps w:val="0"/>
          <w:smallCaps w:val="0"/>
          <w:noProof w:val="0"/>
          <w:color w:val="000000" w:themeColor="text1" w:themeTint="FF" w:themeShade="FF"/>
          <w:sz w:val="22"/>
          <w:szCs w:val="22"/>
          <w:lang w:val="en-GB"/>
        </w:rPr>
        <w:t xml:space="preserve">is </w:t>
      </w:r>
      <w:r w:rsidRPr="4BEC1322" w:rsidR="26EC8248">
        <w:rPr>
          <w:rFonts w:ascii="Arial" w:hAnsi="Arial" w:eastAsia="Arial" w:cs="Arial"/>
          <w:b w:val="0"/>
          <w:bCs w:val="0"/>
          <w:i w:val="0"/>
          <w:iCs w:val="0"/>
          <w:caps w:val="0"/>
          <w:smallCaps w:val="0"/>
          <w:noProof w:val="0"/>
          <w:color w:val="000000" w:themeColor="text1" w:themeTint="FF" w:themeShade="FF"/>
          <w:sz w:val="22"/>
          <w:szCs w:val="22"/>
          <w:lang w:val="en-GB"/>
        </w:rPr>
        <w:t>a tool that</w:t>
      </w:r>
      <w:r w:rsidRPr="4BEC1322" w:rsidR="400AC936">
        <w:rPr>
          <w:rFonts w:ascii="Arial" w:hAnsi="Arial" w:eastAsia="Arial" w:cs="Arial"/>
          <w:b w:val="0"/>
          <w:bCs w:val="0"/>
          <w:i w:val="0"/>
          <w:iCs w:val="0"/>
          <w:caps w:val="0"/>
          <w:smallCaps w:val="0"/>
          <w:noProof w:val="0"/>
          <w:color w:val="000000" w:themeColor="text1" w:themeTint="FF" w:themeShade="FF"/>
          <w:sz w:val="22"/>
          <w:szCs w:val="22"/>
          <w:lang w:val="en-GB"/>
        </w:rPr>
        <w:t xml:space="preserve"> can be used effectively when teaching.</w:t>
      </w:r>
      <w:r w:rsidRPr="4BEC1322" w:rsidR="400AC936">
        <w:rPr>
          <w:rFonts w:ascii="Arial" w:hAnsi="Arial" w:eastAsia="Arial" w:cs="Arial"/>
          <w:b w:val="0"/>
          <w:bCs w:val="0"/>
          <w:i w:val="0"/>
          <w:iCs w:val="0"/>
          <w:caps w:val="0"/>
          <w:smallCaps w:val="0"/>
          <w:noProof w:val="0"/>
          <w:color w:val="000000" w:themeColor="text1" w:themeTint="FF" w:themeShade="FF"/>
          <w:sz w:val="22"/>
          <w:szCs w:val="22"/>
          <w:lang w:val="en-GB"/>
        </w:rPr>
        <w:t xml:space="preserve"> The importance of children’s rights and using the pupil voice </w:t>
      </w:r>
      <w:r w:rsidRPr="4BEC1322" w:rsidR="7871AB44">
        <w:rPr>
          <w:rFonts w:ascii="Arial" w:hAnsi="Arial" w:eastAsia="Arial" w:cs="Arial"/>
          <w:b w:val="0"/>
          <w:bCs w:val="0"/>
          <w:i w:val="0"/>
          <w:iCs w:val="0"/>
          <w:caps w:val="0"/>
          <w:smallCaps w:val="0"/>
          <w:noProof w:val="0"/>
          <w:color w:val="000000" w:themeColor="text1" w:themeTint="FF" w:themeShade="FF"/>
          <w:sz w:val="22"/>
          <w:szCs w:val="22"/>
          <w:lang w:val="en-GB"/>
        </w:rPr>
        <w:t>for a</w:t>
      </w:r>
      <w:r w:rsidRPr="4BEC1322" w:rsidR="5C3E3A3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2FECB7E6">
        <w:rPr>
          <w:rFonts w:ascii="Arial" w:hAnsi="Arial" w:eastAsia="Arial" w:cs="Arial"/>
          <w:b w:val="0"/>
          <w:bCs w:val="0"/>
          <w:i w:val="0"/>
          <w:iCs w:val="0"/>
          <w:caps w:val="0"/>
          <w:smallCaps w:val="0"/>
          <w:noProof w:val="0"/>
          <w:color w:val="000000" w:themeColor="text1" w:themeTint="FF" w:themeShade="FF"/>
          <w:sz w:val="22"/>
          <w:szCs w:val="22"/>
          <w:lang w:val="en-GB"/>
        </w:rPr>
        <w:t xml:space="preserve">shared </w:t>
      </w:r>
      <w:r w:rsidRPr="4BEC1322" w:rsidR="618AC37D">
        <w:rPr>
          <w:rFonts w:ascii="Arial" w:hAnsi="Arial" w:eastAsia="Arial" w:cs="Arial"/>
          <w:b w:val="0"/>
          <w:bCs w:val="0"/>
          <w:i w:val="0"/>
          <w:iCs w:val="0"/>
          <w:caps w:val="0"/>
          <w:smallCaps w:val="0"/>
          <w:noProof w:val="0"/>
          <w:color w:val="000000" w:themeColor="text1" w:themeTint="FF" w:themeShade="FF"/>
          <w:sz w:val="22"/>
          <w:szCs w:val="22"/>
          <w:lang w:val="en-GB"/>
        </w:rPr>
        <w:t>decision-making</w:t>
      </w:r>
      <w:r w:rsidRPr="4BEC1322" w:rsidR="2FECB7E6">
        <w:rPr>
          <w:rFonts w:ascii="Arial" w:hAnsi="Arial" w:eastAsia="Arial" w:cs="Arial"/>
          <w:b w:val="0"/>
          <w:bCs w:val="0"/>
          <w:i w:val="0"/>
          <w:iCs w:val="0"/>
          <w:caps w:val="0"/>
          <w:smallCaps w:val="0"/>
          <w:noProof w:val="0"/>
          <w:color w:val="000000" w:themeColor="text1" w:themeTint="FF" w:themeShade="FF"/>
          <w:sz w:val="22"/>
          <w:szCs w:val="22"/>
          <w:lang w:val="en-GB"/>
        </w:rPr>
        <w:t xml:space="preserve"> agenda</w:t>
      </w:r>
      <w:r w:rsidRPr="4BEC1322" w:rsidR="0DFD1969">
        <w:rPr>
          <w:rFonts w:ascii="Arial" w:hAnsi="Arial" w:eastAsia="Arial" w:cs="Arial"/>
          <w:b w:val="0"/>
          <w:bCs w:val="0"/>
          <w:i w:val="0"/>
          <w:iCs w:val="0"/>
          <w:caps w:val="0"/>
          <w:smallCaps w:val="0"/>
          <w:noProof w:val="0"/>
          <w:color w:val="000000" w:themeColor="text1" w:themeTint="FF" w:themeShade="FF"/>
          <w:sz w:val="22"/>
          <w:szCs w:val="22"/>
          <w:lang w:val="en-GB"/>
        </w:rPr>
        <w:t xml:space="preserve"> when it comes to planning the curriculum was also noted. In addition to this, creating a safe space for children to reach their full potential by building their confidence in the classroom plays a key part in creating healthy, confident individuals who will thrive in an </w:t>
      </w:r>
      <w:r w:rsidRPr="4BEC1322" w:rsidR="3B73328C">
        <w:rPr>
          <w:rFonts w:ascii="Arial" w:hAnsi="Arial" w:eastAsia="Arial" w:cs="Arial"/>
          <w:b w:val="0"/>
          <w:bCs w:val="0"/>
          <w:i w:val="0"/>
          <w:iCs w:val="0"/>
          <w:caps w:val="0"/>
          <w:smallCaps w:val="0"/>
          <w:noProof w:val="0"/>
          <w:color w:val="000000" w:themeColor="text1" w:themeTint="FF" w:themeShade="FF"/>
          <w:sz w:val="22"/>
          <w:szCs w:val="22"/>
          <w:lang w:val="en-GB"/>
        </w:rPr>
        <w:t xml:space="preserve">everchanging society. </w:t>
      </w:r>
      <w:r w:rsidRPr="4BEC1322" w:rsidR="32CF22FE">
        <w:rPr>
          <w:rFonts w:ascii="Arial" w:hAnsi="Arial" w:eastAsia="Arial" w:cs="Arial"/>
          <w:b w:val="0"/>
          <w:bCs w:val="0"/>
          <w:i w:val="0"/>
          <w:iCs w:val="0"/>
          <w:caps w:val="0"/>
          <w:smallCaps w:val="0"/>
          <w:noProof w:val="0"/>
          <w:color w:val="000000" w:themeColor="text1" w:themeTint="FF" w:themeShade="FF"/>
          <w:sz w:val="22"/>
          <w:szCs w:val="22"/>
          <w:lang w:val="en-GB"/>
        </w:rPr>
        <w:t xml:space="preserve">This can be achieved by using the think-pair-share strategy and by developing positive teacher-student relationships. </w:t>
      </w:r>
    </w:p>
    <w:p w:rsidR="2608D0B0" w:rsidP="3FBC72A5" w:rsidRDefault="2608D0B0" w14:paraId="5DBE5243" w14:textId="5EDC588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BC72A5" w:rsidR="3B73328C">
        <w:rPr>
          <w:rFonts w:ascii="Arial" w:hAnsi="Arial" w:eastAsia="Arial" w:cs="Arial"/>
          <w:b w:val="0"/>
          <w:bCs w:val="0"/>
          <w:i w:val="0"/>
          <w:iCs w:val="0"/>
          <w:caps w:val="0"/>
          <w:smallCaps w:val="0"/>
          <w:noProof w:val="0"/>
          <w:color w:val="000000" w:themeColor="text1" w:themeTint="FF" w:themeShade="FF"/>
          <w:sz w:val="22"/>
          <w:szCs w:val="22"/>
          <w:lang w:val="en-GB"/>
        </w:rPr>
        <w:t xml:space="preserve">Furthermore, </w:t>
      </w:r>
      <w:r w:rsidRPr="3FBC72A5" w:rsidR="39D40927">
        <w:rPr>
          <w:rFonts w:ascii="Arial" w:hAnsi="Arial" w:eastAsia="Arial" w:cs="Arial"/>
          <w:b w:val="0"/>
          <w:bCs w:val="0"/>
          <w:i w:val="0"/>
          <w:iCs w:val="0"/>
          <w:caps w:val="0"/>
          <w:smallCaps w:val="0"/>
          <w:noProof w:val="0"/>
          <w:color w:val="000000" w:themeColor="text1" w:themeTint="FF" w:themeShade="FF"/>
          <w:sz w:val="22"/>
          <w:szCs w:val="22"/>
          <w:lang w:val="en-GB"/>
        </w:rPr>
        <w:t>the importance of being a critical reflective practitioner ha</w:t>
      </w:r>
      <w:r w:rsidRPr="3FBC72A5" w:rsidR="13E6AE09">
        <w:rPr>
          <w:rFonts w:ascii="Arial" w:hAnsi="Arial" w:eastAsia="Arial" w:cs="Arial"/>
          <w:b w:val="0"/>
          <w:bCs w:val="0"/>
          <w:i w:val="0"/>
          <w:iCs w:val="0"/>
          <w:caps w:val="0"/>
          <w:smallCaps w:val="0"/>
          <w:noProof w:val="0"/>
          <w:color w:val="000000" w:themeColor="text1" w:themeTint="FF" w:themeShade="FF"/>
          <w:sz w:val="22"/>
          <w:szCs w:val="22"/>
          <w:lang w:val="en-GB"/>
        </w:rPr>
        <w:t>s</w:t>
      </w:r>
      <w:r w:rsidRPr="3FBC72A5"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been </w:t>
      </w:r>
      <w:r w:rsidRPr="3FBC72A5" w:rsidR="7582F4DF">
        <w:rPr>
          <w:rFonts w:ascii="Arial" w:hAnsi="Arial" w:eastAsia="Arial" w:cs="Arial"/>
          <w:b w:val="0"/>
          <w:bCs w:val="0"/>
          <w:i w:val="0"/>
          <w:iCs w:val="0"/>
          <w:caps w:val="0"/>
          <w:smallCaps w:val="0"/>
          <w:noProof w:val="0"/>
          <w:color w:val="000000" w:themeColor="text1" w:themeTint="FF" w:themeShade="FF"/>
          <w:sz w:val="22"/>
          <w:szCs w:val="22"/>
          <w:lang w:val="en-GB"/>
        </w:rPr>
        <w:t>d</w:t>
      </w:r>
      <w:r w:rsidRPr="3FBC72A5" w:rsidR="6DDADF0D">
        <w:rPr>
          <w:rFonts w:ascii="Arial" w:hAnsi="Arial" w:eastAsia="Arial" w:cs="Arial"/>
          <w:b w:val="0"/>
          <w:bCs w:val="0"/>
          <w:i w:val="0"/>
          <w:iCs w:val="0"/>
          <w:caps w:val="0"/>
          <w:smallCaps w:val="0"/>
          <w:noProof w:val="0"/>
          <w:color w:val="000000" w:themeColor="text1" w:themeTint="FF" w:themeShade="FF"/>
          <w:sz w:val="22"/>
          <w:szCs w:val="22"/>
          <w:lang w:val="en-GB"/>
        </w:rPr>
        <w:t>iscussed</w:t>
      </w:r>
      <w:r w:rsidRPr="3FBC72A5"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with reference to Brookfield’s lenses and Kolb’s </w:t>
      </w:r>
      <w:r w:rsidRPr="3FBC72A5" w:rsidR="39D40927">
        <w:rPr>
          <w:rFonts w:ascii="Arial" w:hAnsi="Arial" w:eastAsia="Arial" w:cs="Arial"/>
          <w:b w:val="0"/>
          <w:bCs w:val="0"/>
          <w:i w:val="0"/>
          <w:iCs w:val="0"/>
          <w:caps w:val="0"/>
          <w:smallCaps w:val="0"/>
          <w:noProof w:val="0"/>
          <w:color w:val="000000" w:themeColor="text1" w:themeTint="FF" w:themeShade="FF"/>
          <w:sz w:val="22"/>
          <w:szCs w:val="22"/>
          <w:lang w:val="en-GB"/>
        </w:rPr>
        <w:t>experiential</w:t>
      </w:r>
      <w:r w:rsidRPr="3FBC72A5" w:rsidR="39D40927">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cycle. </w:t>
      </w:r>
      <w:r w:rsidRPr="3FBC72A5" w:rsidR="316BEBD0">
        <w:rPr>
          <w:rFonts w:ascii="Arial" w:hAnsi="Arial" w:eastAsia="Arial" w:cs="Arial"/>
          <w:b w:val="0"/>
          <w:bCs w:val="0"/>
          <w:i w:val="0"/>
          <w:iCs w:val="0"/>
          <w:caps w:val="0"/>
          <w:smallCaps w:val="0"/>
          <w:noProof w:val="0"/>
          <w:color w:val="000000" w:themeColor="text1" w:themeTint="FF" w:themeShade="FF"/>
          <w:sz w:val="22"/>
          <w:szCs w:val="22"/>
          <w:lang w:val="en-GB"/>
        </w:rPr>
        <w:t xml:space="preserve">When considering the professional standards and the requirements to enter the teaching profession, it is </w:t>
      </w:r>
      <w:r w:rsidRPr="3FBC72A5" w:rsidR="316BEBD0">
        <w:rPr>
          <w:rFonts w:ascii="Arial" w:hAnsi="Arial" w:eastAsia="Arial" w:cs="Arial"/>
          <w:b w:val="0"/>
          <w:bCs w:val="0"/>
          <w:i w:val="0"/>
          <w:iCs w:val="0"/>
          <w:caps w:val="0"/>
          <w:smallCaps w:val="0"/>
          <w:noProof w:val="0"/>
          <w:color w:val="000000" w:themeColor="text1" w:themeTint="FF" w:themeShade="FF"/>
          <w:sz w:val="22"/>
          <w:szCs w:val="22"/>
          <w:lang w:val="en-GB"/>
        </w:rPr>
        <w:t>evident</w:t>
      </w:r>
      <w:r w:rsidRPr="3FBC72A5" w:rsidR="316BEBD0">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they</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enable practitioners to be reflective individually and with others. These </w:t>
      </w:r>
      <w:r w:rsidRPr="3FBC72A5" w:rsidR="4EF30336">
        <w:rPr>
          <w:rFonts w:ascii="Arial" w:hAnsi="Arial" w:eastAsia="Arial" w:cs="Arial"/>
          <w:b w:val="0"/>
          <w:bCs w:val="0"/>
          <w:i w:val="0"/>
          <w:iCs w:val="0"/>
          <w:caps w:val="0"/>
          <w:smallCaps w:val="0"/>
          <w:noProof w:val="0"/>
          <w:color w:val="000000" w:themeColor="text1" w:themeTint="FF" w:themeShade="FF"/>
          <w:sz w:val="22"/>
          <w:szCs w:val="22"/>
          <w:lang w:val="en-GB"/>
        </w:rPr>
        <w:t xml:space="preserve">five </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standards</w:t>
      </w:r>
      <w:r w:rsidRPr="3FBC72A5" w:rsidR="45537CCD">
        <w:rPr>
          <w:rFonts w:ascii="Arial" w:hAnsi="Arial" w:eastAsia="Arial" w:cs="Arial"/>
          <w:b w:val="0"/>
          <w:bCs w:val="0"/>
          <w:i w:val="0"/>
          <w:iCs w:val="0"/>
          <w:caps w:val="0"/>
          <w:smallCaps w:val="0"/>
          <w:noProof w:val="0"/>
          <w:color w:val="000000" w:themeColor="text1" w:themeTint="FF" w:themeShade="FF"/>
          <w:sz w:val="22"/>
          <w:szCs w:val="22"/>
          <w:lang w:val="en-GB"/>
        </w:rPr>
        <w:t xml:space="preserve"> (see appendix 9)</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set clear expectations for effective practice throughout </w:t>
      </w:r>
      <w:r w:rsidRPr="3FBC72A5" w:rsidR="7F268F95">
        <w:rPr>
          <w:rFonts w:ascii="Arial" w:hAnsi="Arial" w:eastAsia="Arial" w:cs="Arial"/>
          <w:b w:val="0"/>
          <w:bCs w:val="0"/>
          <w:i w:val="0"/>
          <w:iCs w:val="0"/>
          <w:caps w:val="0"/>
          <w:smallCaps w:val="0"/>
          <w:noProof w:val="0"/>
          <w:color w:val="000000" w:themeColor="text1" w:themeTint="FF" w:themeShade="FF"/>
          <w:sz w:val="22"/>
          <w:szCs w:val="22"/>
          <w:lang w:val="en-GB"/>
        </w:rPr>
        <w:t>a</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teach</w:t>
      </w:r>
      <w:r w:rsidRPr="3FBC72A5" w:rsidR="39C32C6F">
        <w:rPr>
          <w:rFonts w:ascii="Arial" w:hAnsi="Arial" w:eastAsia="Arial" w:cs="Arial"/>
          <w:b w:val="0"/>
          <w:bCs w:val="0"/>
          <w:i w:val="0"/>
          <w:iCs w:val="0"/>
          <w:caps w:val="0"/>
          <w:smallCaps w:val="0"/>
          <w:noProof w:val="0"/>
          <w:color w:val="000000" w:themeColor="text1" w:themeTint="FF" w:themeShade="FF"/>
          <w:sz w:val="22"/>
          <w:szCs w:val="22"/>
          <w:lang w:val="en-GB"/>
        </w:rPr>
        <w:t>er’s</w:t>
      </w:r>
      <w:r w:rsidRPr="3FBC72A5" w:rsidR="090E2DAC">
        <w:rPr>
          <w:rFonts w:ascii="Arial" w:hAnsi="Arial" w:eastAsia="Arial" w:cs="Arial"/>
          <w:b w:val="0"/>
          <w:bCs w:val="0"/>
          <w:i w:val="0"/>
          <w:iCs w:val="0"/>
          <w:caps w:val="0"/>
          <w:smallCaps w:val="0"/>
          <w:noProof w:val="0"/>
          <w:color w:val="000000" w:themeColor="text1" w:themeTint="FF" w:themeShade="FF"/>
          <w:sz w:val="22"/>
          <w:szCs w:val="22"/>
          <w:lang w:val="en-GB"/>
        </w:rPr>
        <w:t xml:space="preserve"> career </w:t>
      </w:r>
      <w:r w:rsidRPr="3FBC72A5" w:rsidR="7CEC252B">
        <w:rPr>
          <w:rFonts w:ascii="Arial" w:hAnsi="Arial" w:eastAsia="Arial" w:cs="Arial"/>
          <w:b w:val="0"/>
          <w:bCs w:val="0"/>
          <w:i w:val="0"/>
          <w:iCs w:val="0"/>
          <w:caps w:val="0"/>
          <w:smallCaps w:val="0"/>
          <w:noProof w:val="0"/>
          <w:color w:val="000000" w:themeColor="text1" w:themeTint="FF" w:themeShade="FF"/>
          <w:sz w:val="22"/>
          <w:szCs w:val="22"/>
          <w:lang w:val="en-GB"/>
        </w:rPr>
        <w:t xml:space="preserve">(Welsh Government, 2020). </w:t>
      </w:r>
      <w:r w:rsidRPr="3FBC72A5" w:rsidR="4EBB70AB">
        <w:rPr>
          <w:rFonts w:ascii="Arial" w:hAnsi="Arial" w:eastAsia="Arial" w:cs="Arial"/>
          <w:b w:val="0"/>
          <w:bCs w:val="0"/>
          <w:i w:val="0"/>
          <w:iCs w:val="0"/>
          <w:caps w:val="0"/>
          <w:smallCaps w:val="0"/>
          <w:noProof w:val="0"/>
          <w:color w:val="000000" w:themeColor="text1" w:themeTint="FF" w:themeShade="FF"/>
          <w:sz w:val="22"/>
          <w:szCs w:val="22"/>
          <w:lang w:val="en-GB"/>
        </w:rPr>
        <w:t>One of these</w:t>
      </w:r>
      <w:r w:rsidRPr="3FBC72A5" w:rsidR="465338F9">
        <w:rPr>
          <w:rFonts w:ascii="Arial" w:hAnsi="Arial" w:eastAsia="Arial" w:cs="Arial"/>
          <w:b w:val="0"/>
          <w:bCs w:val="0"/>
          <w:i w:val="0"/>
          <w:iCs w:val="0"/>
          <w:caps w:val="0"/>
          <w:smallCaps w:val="0"/>
          <w:noProof w:val="0"/>
          <w:color w:val="000000" w:themeColor="text1" w:themeTint="FF" w:themeShade="FF"/>
          <w:sz w:val="22"/>
          <w:szCs w:val="22"/>
          <w:lang w:val="en-GB"/>
        </w:rPr>
        <w:t xml:space="preserve"> standards</w:t>
      </w:r>
      <w:r w:rsidRPr="3FBC72A5"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0D4A0E7A">
        <w:rPr>
          <w:rFonts w:ascii="Arial" w:hAnsi="Arial" w:eastAsia="Arial" w:cs="Arial"/>
          <w:b w:val="0"/>
          <w:bCs w:val="0"/>
          <w:i w:val="0"/>
          <w:iCs w:val="0"/>
          <w:caps w:val="0"/>
          <w:smallCaps w:val="0"/>
          <w:noProof w:val="0"/>
          <w:color w:val="000000" w:themeColor="text1" w:themeTint="FF" w:themeShade="FF"/>
          <w:sz w:val="22"/>
          <w:szCs w:val="22"/>
          <w:lang w:val="en-GB"/>
        </w:rPr>
        <w:t>is Pedagogy and within this</w:t>
      </w:r>
      <w:r w:rsidRPr="3FBC72A5" w:rsidR="1D12F4D7">
        <w:rPr>
          <w:rFonts w:ascii="Arial" w:hAnsi="Arial" w:eastAsia="Arial" w:cs="Arial"/>
          <w:b w:val="0"/>
          <w:bCs w:val="0"/>
          <w:i w:val="0"/>
          <w:iCs w:val="0"/>
          <w:caps w:val="0"/>
          <w:smallCaps w:val="0"/>
          <w:noProof w:val="0"/>
          <w:color w:val="000000" w:themeColor="text1" w:themeTint="FF" w:themeShade="FF"/>
          <w:sz w:val="22"/>
          <w:szCs w:val="22"/>
          <w:lang w:val="en-GB"/>
        </w:rPr>
        <w:t xml:space="preserve"> segment is differentiation</w:t>
      </w:r>
      <w:r w:rsidRPr="3FBC72A5" w:rsidR="3D366CF8">
        <w:rPr>
          <w:rFonts w:ascii="Arial" w:hAnsi="Arial" w:eastAsia="Arial" w:cs="Arial"/>
          <w:b w:val="0"/>
          <w:bCs w:val="0"/>
          <w:i w:val="0"/>
          <w:iCs w:val="0"/>
          <w:caps w:val="0"/>
          <w:smallCaps w:val="0"/>
          <w:noProof w:val="0"/>
          <w:color w:val="000000" w:themeColor="text1" w:themeTint="FF" w:themeShade="FF"/>
          <w:sz w:val="22"/>
          <w:szCs w:val="22"/>
          <w:lang w:val="en-GB"/>
        </w:rPr>
        <w:t xml:space="preserve"> which has</w:t>
      </w:r>
      <w:r w:rsidRPr="3FBC72A5"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15E3E62A">
        <w:rPr>
          <w:rFonts w:ascii="Arial" w:hAnsi="Arial" w:eastAsia="Arial" w:cs="Arial"/>
          <w:b w:val="0"/>
          <w:bCs w:val="0"/>
          <w:i w:val="0"/>
          <w:iCs w:val="0"/>
          <w:caps w:val="0"/>
          <w:smallCaps w:val="0"/>
          <w:noProof w:val="0"/>
          <w:color w:val="000000" w:themeColor="text1" w:themeTint="FF" w:themeShade="FF"/>
          <w:sz w:val="22"/>
          <w:szCs w:val="22"/>
          <w:lang w:val="en-GB"/>
        </w:rPr>
        <w:t>relevance</w:t>
      </w:r>
      <w:r w:rsidRPr="3FBC72A5" w:rsidR="4EBB70AB">
        <w:rPr>
          <w:rFonts w:ascii="Arial" w:hAnsi="Arial" w:eastAsia="Arial" w:cs="Arial"/>
          <w:b w:val="0"/>
          <w:bCs w:val="0"/>
          <w:i w:val="0"/>
          <w:iCs w:val="0"/>
          <w:caps w:val="0"/>
          <w:smallCaps w:val="0"/>
          <w:noProof w:val="0"/>
          <w:color w:val="000000" w:themeColor="text1" w:themeTint="FF" w:themeShade="FF"/>
          <w:sz w:val="22"/>
          <w:szCs w:val="22"/>
          <w:lang w:val="en-GB"/>
        </w:rPr>
        <w:t xml:space="preserve"> to the critical incident that has been discussed</w:t>
      </w:r>
      <w:r w:rsidRPr="3FBC72A5" w:rsidR="7A95FC9C">
        <w:rPr>
          <w:rFonts w:ascii="Arial" w:hAnsi="Arial" w:eastAsia="Arial" w:cs="Arial"/>
          <w:b w:val="0"/>
          <w:bCs w:val="0"/>
          <w:i w:val="0"/>
          <w:iCs w:val="0"/>
          <w:caps w:val="0"/>
          <w:smallCaps w:val="0"/>
          <w:noProof w:val="0"/>
          <w:color w:val="000000" w:themeColor="text1" w:themeTint="FF" w:themeShade="FF"/>
          <w:sz w:val="22"/>
          <w:szCs w:val="22"/>
          <w:lang w:val="en-GB"/>
        </w:rPr>
        <w:t>.</w:t>
      </w:r>
      <w:r w:rsidRPr="3FBC72A5" w:rsidR="59A5A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7AA313D8">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3FBC72A5" w:rsidR="59A5A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BC72A5" w:rsidR="59A5A37E">
        <w:rPr>
          <w:rFonts w:ascii="Arial" w:hAnsi="Arial" w:eastAsia="Arial" w:cs="Arial"/>
          <w:b w:val="0"/>
          <w:bCs w:val="0"/>
          <w:i w:val="0"/>
          <w:iCs w:val="0"/>
          <w:caps w:val="0"/>
          <w:smallCaps w:val="0"/>
          <w:noProof w:val="0"/>
          <w:color w:val="000000" w:themeColor="text1" w:themeTint="FF" w:themeShade="FF"/>
          <w:sz w:val="22"/>
          <w:szCs w:val="22"/>
          <w:lang w:val="en-GB"/>
        </w:rPr>
        <w:t>appropriate experiences</w:t>
      </w:r>
      <w:r w:rsidRPr="3FBC72A5" w:rsidR="59A5A37E">
        <w:rPr>
          <w:rFonts w:ascii="Arial" w:hAnsi="Arial" w:eastAsia="Arial" w:cs="Arial"/>
          <w:b w:val="0"/>
          <w:bCs w:val="0"/>
          <w:i w:val="0"/>
          <w:iCs w:val="0"/>
          <w:caps w:val="0"/>
          <w:smallCaps w:val="0"/>
          <w:noProof w:val="0"/>
          <w:color w:val="000000" w:themeColor="text1" w:themeTint="FF" w:themeShade="FF"/>
          <w:sz w:val="22"/>
          <w:szCs w:val="22"/>
          <w:lang w:val="en-GB"/>
        </w:rPr>
        <w:t>, materials and challenges to every learner ensures that the practice is highly effective</w:t>
      </w:r>
      <w:r w:rsidRPr="3FBC72A5" w:rsidR="37D83AD8">
        <w:rPr>
          <w:rFonts w:ascii="Arial" w:hAnsi="Arial" w:eastAsia="Arial" w:cs="Arial"/>
          <w:b w:val="0"/>
          <w:bCs w:val="0"/>
          <w:i w:val="0"/>
          <w:iCs w:val="0"/>
          <w:caps w:val="0"/>
          <w:smallCaps w:val="0"/>
          <w:noProof w:val="0"/>
          <w:color w:val="000000" w:themeColor="text1" w:themeTint="FF" w:themeShade="FF"/>
          <w:sz w:val="22"/>
          <w:szCs w:val="22"/>
          <w:lang w:val="en-GB"/>
        </w:rPr>
        <w:t xml:space="preserve"> and ensures that the teacher meets the needs of every individual</w:t>
      </w:r>
      <w:r w:rsidRPr="3FBC72A5" w:rsidR="5A3C41B0">
        <w:rPr>
          <w:rFonts w:ascii="Arial" w:hAnsi="Arial" w:eastAsia="Arial" w:cs="Arial"/>
          <w:b w:val="0"/>
          <w:bCs w:val="0"/>
          <w:i w:val="0"/>
          <w:iCs w:val="0"/>
          <w:caps w:val="0"/>
          <w:smallCaps w:val="0"/>
          <w:noProof w:val="0"/>
          <w:color w:val="000000" w:themeColor="text1" w:themeTint="FF" w:themeShade="FF"/>
          <w:sz w:val="22"/>
          <w:szCs w:val="22"/>
          <w:lang w:val="en-GB"/>
        </w:rPr>
        <w:t>.</w:t>
      </w:r>
    </w:p>
    <w:p w:rsidR="02312678" w:rsidP="4BEC1322" w:rsidRDefault="02312678" w14:paraId="6D094576" w14:textId="4D99C869">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BEC1322" w:rsidR="02312678">
        <w:rPr>
          <w:rFonts w:ascii="Arial" w:hAnsi="Arial" w:eastAsia="Arial" w:cs="Arial"/>
          <w:b w:val="0"/>
          <w:bCs w:val="0"/>
          <w:i w:val="0"/>
          <w:iCs w:val="0"/>
          <w:caps w:val="0"/>
          <w:smallCaps w:val="0"/>
          <w:noProof w:val="0"/>
          <w:color w:val="000000" w:themeColor="text1" w:themeTint="FF" w:themeShade="FF"/>
          <w:sz w:val="22"/>
          <w:szCs w:val="22"/>
          <w:lang w:val="en-GB"/>
        </w:rPr>
        <w:t>Having the opportunity to reflect upon what I ha</w:t>
      </w:r>
      <w:r w:rsidRPr="4BEC1322" w:rsidR="2AB17929">
        <w:rPr>
          <w:rFonts w:ascii="Arial" w:hAnsi="Arial" w:eastAsia="Arial" w:cs="Arial"/>
          <w:b w:val="0"/>
          <w:bCs w:val="0"/>
          <w:i w:val="0"/>
          <w:iCs w:val="0"/>
          <w:caps w:val="0"/>
          <w:smallCaps w:val="0"/>
          <w:noProof w:val="0"/>
          <w:color w:val="000000" w:themeColor="text1" w:themeTint="FF" w:themeShade="FF"/>
          <w:sz w:val="22"/>
          <w:szCs w:val="22"/>
          <w:lang w:val="en-GB"/>
        </w:rPr>
        <w:t>ve</w:t>
      </w:r>
      <w:r w:rsidRPr="4BEC1322" w:rsidR="0231267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02312678">
        <w:rPr>
          <w:rFonts w:ascii="Arial" w:hAnsi="Arial" w:eastAsia="Arial" w:cs="Arial"/>
          <w:b w:val="0"/>
          <w:bCs w:val="0"/>
          <w:i w:val="0"/>
          <w:iCs w:val="0"/>
          <w:caps w:val="0"/>
          <w:smallCaps w:val="0"/>
          <w:noProof w:val="0"/>
          <w:color w:val="000000" w:themeColor="text1" w:themeTint="FF" w:themeShade="FF"/>
          <w:sz w:val="22"/>
          <w:szCs w:val="22"/>
          <w:lang w:val="en-GB"/>
        </w:rPr>
        <w:t>observed</w:t>
      </w:r>
      <w:r w:rsidRPr="4BEC1322" w:rsidR="7D594975">
        <w:rPr>
          <w:rFonts w:ascii="Arial" w:hAnsi="Arial" w:eastAsia="Arial" w:cs="Arial"/>
          <w:b w:val="0"/>
          <w:bCs w:val="0"/>
          <w:i w:val="0"/>
          <w:iCs w:val="0"/>
          <w:caps w:val="0"/>
          <w:smallCaps w:val="0"/>
          <w:noProof w:val="0"/>
          <w:color w:val="000000" w:themeColor="text1" w:themeTint="FF" w:themeShade="FF"/>
          <w:sz w:val="22"/>
          <w:szCs w:val="22"/>
          <w:lang w:val="en-GB"/>
        </w:rPr>
        <w:t xml:space="preserve"> using Brookfield’s lenses</w:t>
      </w:r>
      <w:r w:rsidRPr="4BEC1322" w:rsidR="0231267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02312678">
        <w:rPr>
          <w:rFonts w:ascii="Arial" w:hAnsi="Arial" w:eastAsia="Arial" w:cs="Arial"/>
          <w:b w:val="0"/>
          <w:bCs w:val="0"/>
          <w:i w:val="0"/>
          <w:iCs w:val="0"/>
          <w:caps w:val="0"/>
          <w:smallCaps w:val="0"/>
          <w:noProof w:val="0"/>
          <w:color w:val="000000" w:themeColor="text1" w:themeTint="FF" w:themeShade="FF"/>
          <w:sz w:val="22"/>
          <w:szCs w:val="22"/>
          <w:lang w:val="en-GB"/>
        </w:rPr>
        <w:t>has allowed me to</w:t>
      </w:r>
      <w:r w:rsidRPr="4BEC1322" w:rsidR="2021FA9F">
        <w:rPr>
          <w:rFonts w:ascii="Arial" w:hAnsi="Arial" w:eastAsia="Arial" w:cs="Arial"/>
          <w:b w:val="0"/>
          <w:bCs w:val="0"/>
          <w:i w:val="0"/>
          <w:iCs w:val="0"/>
          <w:caps w:val="0"/>
          <w:smallCaps w:val="0"/>
          <w:noProof w:val="0"/>
          <w:color w:val="000000" w:themeColor="text1" w:themeTint="FF" w:themeShade="FF"/>
          <w:sz w:val="22"/>
          <w:szCs w:val="22"/>
          <w:lang w:val="en-GB"/>
        </w:rPr>
        <w:t xml:space="preserve"> consider the experience from various viewpoints. It has enabled </w:t>
      </w:r>
      <w:r w:rsidRPr="4BEC1322" w:rsidR="654B864B">
        <w:rPr>
          <w:rFonts w:ascii="Arial" w:hAnsi="Arial" w:eastAsia="Arial" w:cs="Arial"/>
          <w:b w:val="0"/>
          <w:bCs w:val="0"/>
          <w:i w:val="0"/>
          <w:iCs w:val="0"/>
          <w:caps w:val="0"/>
          <w:smallCaps w:val="0"/>
          <w:noProof w:val="0"/>
          <w:color w:val="000000" w:themeColor="text1" w:themeTint="FF" w:themeShade="FF"/>
          <w:sz w:val="22"/>
          <w:szCs w:val="22"/>
          <w:lang w:val="en-GB"/>
        </w:rPr>
        <w:t>me to</w:t>
      </w:r>
      <w:r w:rsidRPr="4BEC1322" w:rsidR="3A6F75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BEC1322" w:rsidR="3A6F7545">
        <w:rPr>
          <w:rFonts w:ascii="Arial" w:hAnsi="Arial" w:eastAsia="Arial" w:cs="Arial"/>
          <w:b w:val="0"/>
          <w:bCs w:val="0"/>
          <w:i w:val="0"/>
          <w:iCs w:val="0"/>
          <w:caps w:val="0"/>
          <w:smallCaps w:val="0"/>
          <w:noProof w:val="0"/>
          <w:color w:val="000000" w:themeColor="text1" w:themeTint="FF" w:themeShade="FF"/>
          <w:sz w:val="22"/>
          <w:szCs w:val="22"/>
          <w:lang w:val="en-GB"/>
        </w:rPr>
        <w:t xml:space="preserve">think about what I would do if I </w:t>
      </w:r>
      <w:r w:rsidRPr="4BEC1322" w:rsidR="36780799">
        <w:rPr>
          <w:rFonts w:ascii="Arial" w:hAnsi="Arial" w:eastAsia="Arial" w:cs="Arial"/>
          <w:b w:val="0"/>
          <w:bCs w:val="0"/>
          <w:i w:val="0"/>
          <w:iCs w:val="0"/>
          <w:caps w:val="0"/>
          <w:smallCaps w:val="0"/>
          <w:noProof w:val="0"/>
          <w:color w:val="000000" w:themeColor="text1" w:themeTint="FF" w:themeShade="FF"/>
          <w:sz w:val="22"/>
          <w:szCs w:val="22"/>
          <w:lang w:val="en-GB"/>
        </w:rPr>
        <w:t>were</w:t>
      </w:r>
      <w:r w:rsidRPr="4BEC1322" w:rsidR="3A6F7545">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4BEC1322" w:rsidR="26F0F708">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4BEC1322" w:rsidR="78E3DF7A">
        <w:rPr>
          <w:rFonts w:ascii="Arial" w:hAnsi="Arial" w:eastAsia="Arial" w:cs="Arial"/>
          <w:b w:val="0"/>
          <w:bCs w:val="0"/>
          <w:i w:val="0"/>
          <w:iCs w:val="0"/>
          <w:caps w:val="0"/>
          <w:smallCaps w:val="0"/>
          <w:noProof w:val="0"/>
          <w:color w:val="000000" w:themeColor="text1" w:themeTint="FF" w:themeShade="FF"/>
          <w:sz w:val="22"/>
          <w:szCs w:val="22"/>
          <w:lang w:val="en-GB"/>
        </w:rPr>
        <w:t>similar</w:t>
      </w:r>
      <w:r w:rsidRPr="4BEC1322" w:rsidR="26F0F708">
        <w:rPr>
          <w:rFonts w:ascii="Arial" w:hAnsi="Arial" w:eastAsia="Arial" w:cs="Arial"/>
          <w:b w:val="0"/>
          <w:bCs w:val="0"/>
          <w:i w:val="0"/>
          <w:iCs w:val="0"/>
          <w:caps w:val="0"/>
          <w:smallCaps w:val="0"/>
          <w:noProof w:val="0"/>
          <w:color w:val="000000" w:themeColor="text1" w:themeTint="FF" w:themeShade="FF"/>
          <w:sz w:val="22"/>
          <w:szCs w:val="22"/>
          <w:lang w:val="en-GB"/>
        </w:rPr>
        <w:t xml:space="preserve"> situation</w:t>
      </w:r>
      <w:r w:rsidRPr="4BEC1322" w:rsidR="5F69F0CE">
        <w:rPr>
          <w:rFonts w:ascii="Arial" w:hAnsi="Arial" w:eastAsia="Arial" w:cs="Arial"/>
          <w:b w:val="0"/>
          <w:bCs w:val="0"/>
          <w:i w:val="0"/>
          <w:iCs w:val="0"/>
          <w:caps w:val="0"/>
          <w:smallCaps w:val="0"/>
          <w:noProof w:val="0"/>
          <w:color w:val="000000" w:themeColor="text1" w:themeTint="FF" w:themeShade="FF"/>
          <w:sz w:val="22"/>
          <w:szCs w:val="22"/>
          <w:lang w:val="en-GB"/>
        </w:rPr>
        <w:t xml:space="preserve">, as well as allowing me to consider </w:t>
      </w:r>
      <w:r w:rsidRPr="4BEC1322" w:rsidR="5C6E22A6">
        <w:rPr>
          <w:rFonts w:ascii="Arial" w:hAnsi="Arial" w:eastAsia="Arial" w:cs="Arial"/>
          <w:b w:val="0"/>
          <w:bCs w:val="0"/>
          <w:i w:val="0"/>
          <w:iCs w:val="0"/>
          <w:caps w:val="0"/>
          <w:smallCaps w:val="0"/>
          <w:noProof w:val="0"/>
          <w:color w:val="000000" w:themeColor="text1" w:themeTint="FF" w:themeShade="FF"/>
          <w:sz w:val="22"/>
          <w:szCs w:val="22"/>
          <w:lang w:val="en-GB"/>
        </w:rPr>
        <w:t>some potential strategies f</w:t>
      </w:r>
      <w:r w:rsidRPr="4BEC1322" w:rsidR="16016BBB">
        <w:rPr>
          <w:rFonts w:ascii="Arial" w:hAnsi="Arial" w:eastAsia="Arial" w:cs="Arial"/>
          <w:b w:val="0"/>
          <w:bCs w:val="0"/>
          <w:i w:val="0"/>
          <w:iCs w:val="0"/>
          <w:caps w:val="0"/>
          <w:smallCaps w:val="0"/>
          <w:noProof w:val="0"/>
          <w:color w:val="000000" w:themeColor="text1" w:themeTint="FF" w:themeShade="FF"/>
          <w:sz w:val="22"/>
          <w:szCs w:val="22"/>
          <w:lang w:val="en-GB"/>
        </w:rPr>
        <w:t>or future practice</w:t>
      </w:r>
      <w:r w:rsidRPr="4BEC1322" w:rsidR="42DD1D2A">
        <w:rPr>
          <w:rFonts w:ascii="Arial" w:hAnsi="Arial" w:eastAsia="Arial" w:cs="Arial"/>
          <w:b w:val="0"/>
          <w:bCs w:val="0"/>
          <w:i w:val="0"/>
          <w:iCs w:val="0"/>
          <w:caps w:val="0"/>
          <w:smallCaps w:val="0"/>
          <w:noProof w:val="0"/>
          <w:color w:val="000000" w:themeColor="text1" w:themeTint="FF" w:themeShade="FF"/>
          <w:sz w:val="22"/>
          <w:szCs w:val="22"/>
          <w:lang w:val="en-GB"/>
        </w:rPr>
        <w:t xml:space="preserve"> in my developing role as a teacher</w:t>
      </w:r>
      <w:r w:rsidRPr="4BEC1322" w:rsidR="249F10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BC72A5" w:rsidP="4FE1CE14" w:rsidRDefault="3FBC72A5" w14:paraId="0A1060B4" w14:textId="75A6F9DB">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4FE1CE14" w:rsidP="53803B22" w:rsidRDefault="4FE1CE14" w14:paraId="30574186" w14:textId="156925D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9E6F97C" w:rsidP="53803B22" w:rsidRDefault="29E6F97C" w14:paraId="6ED17B66" w14:textId="1637B971">
      <w:pPr>
        <w:pStyle w:val="Normal"/>
        <w:spacing w:line="360" w:lineRule="auto"/>
        <w:rPr>
          <w:rFonts w:ascii="Arial" w:hAnsi="Arial" w:eastAsia="Arial" w:cs="Arial"/>
          <w:b w:val="1"/>
          <w:bCs w:val="1"/>
          <w:i w:val="0"/>
          <w:iCs w:val="0"/>
          <w:caps w:val="0"/>
          <w:smallCaps w:val="0"/>
          <w:noProof w:val="0"/>
          <w:color w:val="000000" w:themeColor="text1"/>
          <w:sz w:val="28"/>
          <w:szCs w:val="28"/>
          <w:lang w:val="en-GB"/>
        </w:rPr>
      </w:pPr>
      <w:r w:rsidRPr="53803B22" w:rsidR="152DFAE9">
        <w:rPr>
          <w:rFonts w:ascii="Arial" w:hAnsi="Arial" w:eastAsia="Arial" w:cs="Arial"/>
          <w:b w:val="1"/>
          <w:bCs w:val="1"/>
          <w:i w:val="0"/>
          <w:iCs w:val="0"/>
          <w:caps w:val="0"/>
          <w:smallCaps w:val="0"/>
          <w:noProof w:val="0"/>
          <w:color w:val="000000" w:themeColor="text1" w:themeTint="FF" w:themeShade="FF"/>
          <w:sz w:val="28"/>
          <w:szCs w:val="28"/>
          <w:lang w:val="en-GB"/>
        </w:rPr>
        <w:t>Referenc</w:t>
      </w:r>
      <w:r w:rsidRPr="53803B22" w:rsidR="52C7C65C">
        <w:rPr>
          <w:rFonts w:ascii="Arial" w:hAnsi="Arial" w:eastAsia="Arial" w:cs="Arial"/>
          <w:b w:val="1"/>
          <w:bCs w:val="1"/>
          <w:i w:val="0"/>
          <w:iCs w:val="0"/>
          <w:caps w:val="0"/>
          <w:smallCaps w:val="0"/>
          <w:noProof w:val="0"/>
          <w:color w:val="000000" w:themeColor="text1" w:themeTint="FF" w:themeShade="FF"/>
          <w:sz w:val="28"/>
          <w:szCs w:val="28"/>
          <w:lang w:val="en-GB"/>
        </w:rPr>
        <w:t>e</w:t>
      </w:r>
      <w:r w:rsidRPr="53803B22" w:rsidR="152DFAE9">
        <w:rPr>
          <w:rFonts w:ascii="Arial" w:hAnsi="Arial" w:eastAsia="Arial" w:cs="Arial"/>
          <w:b w:val="1"/>
          <w:bCs w:val="1"/>
          <w:i w:val="0"/>
          <w:iCs w:val="0"/>
          <w:caps w:val="0"/>
          <w:smallCaps w:val="0"/>
          <w:noProof w:val="0"/>
          <w:color w:val="000000" w:themeColor="text1" w:themeTint="FF" w:themeShade="FF"/>
          <w:sz w:val="28"/>
          <w:szCs w:val="28"/>
          <w:lang w:val="en-GB"/>
        </w:rPr>
        <w:t>s</w:t>
      </w:r>
    </w:p>
    <w:p w:rsidR="50277D36" w:rsidP="3FBC72A5" w:rsidRDefault="50277D36" w14:paraId="072E59F0" w14:textId="3CC137D9">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0277D36">
        <w:rPr>
          <w:rFonts w:ascii="Arial" w:hAnsi="Arial" w:eastAsia="Arial" w:cs="Arial"/>
          <w:b w:val="0"/>
          <w:bCs w:val="0"/>
          <w:i w:val="0"/>
          <w:iCs w:val="0"/>
          <w:caps w:val="0"/>
          <w:smallCaps w:val="0"/>
          <w:noProof w:val="0"/>
          <w:color w:val="auto"/>
          <w:sz w:val="22"/>
          <w:szCs w:val="22"/>
          <w:lang w:val="en-GB"/>
        </w:rPr>
        <w:t>Adelman</w:t>
      </w:r>
      <w:r w:rsidRPr="3FBC72A5" w:rsidR="50277D36">
        <w:rPr>
          <w:rFonts w:ascii="Arial" w:hAnsi="Arial" w:eastAsia="Arial" w:cs="Arial"/>
          <w:b w:val="0"/>
          <w:bCs w:val="0"/>
          <w:i w:val="0"/>
          <w:iCs w:val="0"/>
          <w:caps w:val="0"/>
          <w:smallCaps w:val="0"/>
          <w:noProof w:val="0"/>
          <w:color w:val="auto"/>
          <w:sz w:val="22"/>
          <w:szCs w:val="22"/>
          <w:lang w:val="en-GB"/>
        </w:rPr>
        <w:t>, C., Jenkins, D. and Kemmis, S.</w:t>
      </w:r>
      <w:r w:rsidRPr="3FBC72A5" w:rsidR="525620FE">
        <w:rPr>
          <w:rFonts w:ascii="Arial" w:hAnsi="Arial" w:eastAsia="Arial" w:cs="Arial"/>
          <w:b w:val="0"/>
          <w:bCs w:val="0"/>
          <w:i w:val="0"/>
          <w:iCs w:val="0"/>
          <w:caps w:val="0"/>
          <w:smallCaps w:val="0"/>
          <w:noProof w:val="0"/>
          <w:color w:val="auto"/>
          <w:sz w:val="22"/>
          <w:szCs w:val="22"/>
          <w:lang w:val="en-GB"/>
        </w:rPr>
        <w:t xml:space="preserve"> </w:t>
      </w:r>
      <w:r w:rsidRPr="3FBC72A5" w:rsidR="50277D36">
        <w:rPr>
          <w:rFonts w:ascii="Arial" w:hAnsi="Arial" w:eastAsia="Arial" w:cs="Arial"/>
          <w:b w:val="0"/>
          <w:bCs w:val="0"/>
          <w:i w:val="0"/>
          <w:iCs w:val="0"/>
          <w:caps w:val="0"/>
          <w:smallCaps w:val="0"/>
          <w:noProof w:val="0"/>
          <w:color w:val="auto"/>
          <w:sz w:val="22"/>
          <w:szCs w:val="22"/>
          <w:lang w:val="en-GB"/>
        </w:rPr>
        <w:t xml:space="preserve">(1976). Re‐thinking case study: notes from the second Cambridge Conference. </w:t>
      </w:r>
      <w:r w:rsidRPr="3FBC72A5" w:rsidR="50277D36">
        <w:rPr>
          <w:rFonts w:ascii="Arial" w:hAnsi="Arial" w:eastAsia="Arial" w:cs="Arial"/>
          <w:b w:val="0"/>
          <w:bCs w:val="0"/>
          <w:i w:val="1"/>
          <w:iCs w:val="1"/>
          <w:caps w:val="0"/>
          <w:smallCaps w:val="0"/>
          <w:noProof w:val="0"/>
          <w:color w:val="auto"/>
          <w:sz w:val="22"/>
          <w:szCs w:val="22"/>
          <w:lang w:val="en-GB"/>
        </w:rPr>
        <w:t>Cambridge journal of education</w:t>
      </w:r>
      <w:r w:rsidRPr="3FBC72A5" w:rsidR="50277D36">
        <w:rPr>
          <w:rFonts w:ascii="Arial" w:hAnsi="Arial" w:eastAsia="Arial" w:cs="Arial"/>
          <w:b w:val="0"/>
          <w:bCs w:val="0"/>
          <w:i w:val="0"/>
          <w:iCs w:val="0"/>
          <w:caps w:val="0"/>
          <w:smallCaps w:val="0"/>
          <w:noProof w:val="0"/>
          <w:color w:val="auto"/>
          <w:sz w:val="22"/>
          <w:szCs w:val="22"/>
          <w:lang w:val="en-GB"/>
        </w:rPr>
        <w:t xml:space="preserve">, </w:t>
      </w:r>
      <w:r w:rsidRPr="3FBC72A5" w:rsidR="50277D36">
        <w:rPr>
          <w:rFonts w:ascii="Arial" w:hAnsi="Arial" w:eastAsia="Arial" w:cs="Arial"/>
          <w:b w:val="0"/>
          <w:bCs w:val="0"/>
          <w:i w:val="1"/>
          <w:iCs w:val="1"/>
          <w:caps w:val="0"/>
          <w:smallCaps w:val="0"/>
          <w:noProof w:val="0"/>
          <w:color w:val="auto"/>
          <w:sz w:val="22"/>
          <w:szCs w:val="22"/>
          <w:lang w:val="en-GB"/>
        </w:rPr>
        <w:t>6</w:t>
      </w:r>
      <w:r w:rsidRPr="3FBC72A5" w:rsidR="50277D36">
        <w:rPr>
          <w:rFonts w:ascii="Arial" w:hAnsi="Arial" w:eastAsia="Arial" w:cs="Arial"/>
          <w:b w:val="0"/>
          <w:bCs w:val="0"/>
          <w:i w:val="0"/>
          <w:iCs w:val="0"/>
          <w:caps w:val="0"/>
          <w:smallCaps w:val="0"/>
          <w:noProof w:val="0"/>
          <w:color w:val="auto"/>
          <w:sz w:val="22"/>
          <w:szCs w:val="22"/>
          <w:lang w:val="en-GB"/>
        </w:rPr>
        <w:t>(3), pp.139-150.</w:t>
      </w:r>
    </w:p>
    <w:p w:rsidR="528E9A36" w:rsidP="3FBC72A5" w:rsidRDefault="528E9A36" w14:paraId="3649B4FD" w14:textId="2FE70B77">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28E9A36">
        <w:rPr>
          <w:rFonts w:ascii="Arial" w:hAnsi="Arial" w:eastAsia="Arial" w:cs="Arial"/>
          <w:b w:val="0"/>
          <w:bCs w:val="0"/>
          <w:i w:val="0"/>
          <w:iCs w:val="0"/>
          <w:caps w:val="0"/>
          <w:smallCaps w:val="0"/>
          <w:noProof w:val="0"/>
          <w:color w:val="auto"/>
          <w:sz w:val="22"/>
          <w:szCs w:val="22"/>
          <w:lang w:val="en-GB"/>
        </w:rPr>
        <w:t xml:space="preserve">Amin, J.N. (2016). Redefining the role of teachers in the digital era. </w:t>
      </w:r>
      <w:r w:rsidRPr="3FBC72A5" w:rsidR="528E9A36">
        <w:rPr>
          <w:rFonts w:ascii="Arial" w:hAnsi="Arial" w:eastAsia="Arial" w:cs="Arial"/>
          <w:b w:val="0"/>
          <w:bCs w:val="0"/>
          <w:i w:val="1"/>
          <w:iCs w:val="1"/>
          <w:caps w:val="0"/>
          <w:smallCaps w:val="0"/>
          <w:noProof w:val="0"/>
          <w:color w:val="auto"/>
          <w:sz w:val="22"/>
          <w:szCs w:val="22"/>
          <w:lang w:val="en-GB"/>
        </w:rPr>
        <w:t xml:space="preserve">The International Journal </w:t>
      </w:r>
      <w:r w:rsidRPr="3FBC72A5" w:rsidR="528E9A36">
        <w:rPr>
          <w:rFonts w:ascii="Arial" w:hAnsi="Arial" w:eastAsia="Arial" w:cs="Arial"/>
          <w:b w:val="0"/>
          <w:bCs w:val="0"/>
          <w:i w:val="1"/>
          <w:iCs w:val="1"/>
          <w:caps w:val="0"/>
          <w:smallCaps w:val="0"/>
          <w:noProof w:val="0"/>
          <w:color w:val="auto"/>
          <w:sz w:val="22"/>
          <w:szCs w:val="22"/>
          <w:lang w:val="en-GB"/>
        </w:rPr>
        <w:t>of Indian Psychology</w:t>
      </w:r>
      <w:r w:rsidRPr="3FBC72A5" w:rsidR="528E9A36">
        <w:rPr>
          <w:rFonts w:ascii="Arial" w:hAnsi="Arial" w:eastAsia="Arial" w:cs="Arial"/>
          <w:b w:val="0"/>
          <w:bCs w:val="0"/>
          <w:i w:val="0"/>
          <w:iCs w:val="0"/>
          <w:caps w:val="0"/>
          <w:smallCaps w:val="0"/>
          <w:noProof w:val="0"/>
          <w:color w:val="auto"/>
          <w:sz w:val="22"/>
          <w:szCs w:val="22"/>
          <w:lang w:val="en-GB"/>
        </w:rPr>
        <w:t xml:space="preserve">, </w:t>
      </w:r>
      <w:r w:rsidRPr="3FBC72A5" w:rsidR="528E9A36">
        <w:rPr>
          <w:rFonts w:ascii="Arial" w:hAnsi="Arial" w:eastAsia="Arial" w:cs="Arial"/>
          <w:b w:val="0"/>
          <w:bCs w:val="0"/>
          <w:i w:val="1"/>
          <w:iCs w:val="1"/>
          <w:caps w:val="0"/>
          <w:smallCaps w:val="0"/>
          <w:noProof w:val="0"/>
          <w:color w:val="auto"/>
          <w:sz w:val="22"/>
          <w:szCs w:val="22"/>
          <w:lang w:val="en-GB"/>
        </w:rPr>
        <w:t>3</w:t>
      </w:r>
      <w:r w:rsidRPr="3FBC72A5" w:rsidR="528E9A36">
        <w:rPr>
          <w:rFonts w:ascii="Arial" w:hAnsi="Arial" w:eastAsia="Arial" w:cs="Arial"/>
          <w:b w:val="0"/>
          <w:bCs w:val="0"/>
          <w:i w:val="0"/>
          <w:iCs w:val="0"/>
          <w:caps w:val="0"/>
          <w:smallCaps w:val="0"/>
          <w:noProof w:val="0"/>
          <w:color w:val="auto"/>
          <w:sz w:val="22"/>
          <w:szCs w:val="22"/>
          <w:lang w:val="en-GB"/>
        </w:rPr>
        <w:t>(3), pp.40-45.</w:t>
      </w:r>
    </w:p>
    <w:p w:rsidR="60735D77" w:rsidP="3FBC72A5" w:rsidRDefault="60735D77" w14:paraId="3B50BB4C" w14:textId="2AA9B536">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60735D77">
        <w:rPr>
          <w:rFonts w:ascii="Arial" w:hAnsi="Arial" w:eastAsia="Arial" w:cs="Arial"/>
          <w:b w:val="0"/>
          <w:bCs w:val="0"/>
          <w:i w:val="0"/>
          <w:iCs w:val="0"/>
          <w:caps w:val="0"/>
          <w:smallCaps w:val="0"/>
          <w:noProof w:val="0"/>
          <w:color w:val="auto"/>
          <w:sz w:val="22"/>
          <w:szCs w:val="22"/>
          <w:lang w:val="en-GB"/>
        </w:rPr>
        <w:t>Anderson, D.L. and Graham, A.P</w:t>
      </w:r>
      <w:r w:rsidRPr="3FBC72A5" w:rsidR="57B8CA54">
        <w:rPr>
          <w:rFonts w:ascii="Arial" w:hAnsi="Arial" w:eastAsia="Arial" w:cs="Arial"/>
          <w:b w:val="0"/>
          <w:bCs w:val="0"/>
          <w:i w:val="0"/>
          <w:iCs w:val="0"/>
          <w:caps w:val="0"/>
          <w:smallCaps w:val="0"/>
          <w:noProof w:val="0"/>
          <w:color w:val="auto"/>
          <w:sz w:val="22"/>
          <w:szCs w:val="22"/>
          <w:lang w:val="en-GB"/>
        </w:rPr>
        <w:t>.</w:t>
      </w:r>
      <w:r w:rsidRPr="3FBC72A5" w:rsidR="60735D77">
        <w:rPr>
          <w:rFonts w:ascii="Arial" w:hAnsi="Arial" w:eastAsia="Arial" w:cs="Arial"/>
          <w:b w:val="0"/>
          <w:bCs w:val="0"/>
          <w:i w:val="0"/>
          <w:iCs w:val="0"/>
          <w:caps w:val="0"/>
          <w:smallCaps w:val="0"/>
          <w:noProof w:val="0"/>
          <w:color w:val="auto"/>
          <w:sz w:val="22"/>
          <w:szCs w:val="22"/>
          <w:lang w:val="en-GB"/>
        </w:rPr>
        <w:t xml:space="preserve"> (2016). Improving student wellbeing: Having a say at school. </w:t>
      </w:r>
      <w:r w:rsidRPr="3FBC72A5" w:rsidR="60735D77">
        <w:rPr>
          <w:rFonts w:ascii="Arial" w:hAnsi="Arial" w:eastAsia="Arial" w:cs="Arial"/>
          <w:b w:val="0"/>
          <w:bCs w:val="0"/>
          <w:i w:val="1"/>
          <w:iCs w:val="1"/>
          <w:caps w:val="0"/>
          <w:smallCaps w:val="0"/>
          <w:noProof w:val="0"/>
          <w:color w:val="auto"/>
          <w:sz w:val="22"/>
          <w:szCs w:val="22"/>
          <w:lang w:val="en-GB"/>
        </w:rPr>
        <w:t>School Effectiveness and School Improvement</w:t>
      </w:r>
      <w:r w:rsidRPr="3FBC72A5" w:rsidR="60735D77">
        <w:rPr>
          <w:rFonts w:ascii="Arial" w:hAnsi="Arial" w:eastAsia="Arial" w:cs="Arial"/>
          <w:b w:val="0"/>
          <w:bCs w:val="0"/>
          <w:i w:val="0"/>
          <w:iCs w:val="0"/>
          <w:caps w:val="0"/>
          <w:smallCaps w:val="0"/>
          <w:noProof w:val="0"/>
          <w:color w:val="auto"/>
          <w:sz w:val="22"/>
          <w:szCs w:val="22"/>
          <w:lang w:val="en-GB"/>
        </w:rPr>
        <w:t xml:space="preserve">, </w:t>
      </w:r>
      <w:r w:rsidRPr="3FBC72A5" w:rsidR="60735D77">
        <w:rPr>
          <w:rFonts w:ascii="Arial" w:hAnsi="Arial" w:eastAsia="Arial" w:cs="Arial"/>
          <w:b w:val="0"/>
          <w:bCs w:val="0"/>
          <w:i w:val="1"/>
          <w:iCs w:val="1"/>
          <w:caps w:val="0"/>
          <w:smallCaps w:val="0"/>
          <w:noProof w:val="0"/>
          <w:color w:val="auto"/>
          <w:sz w:val="22"/>
          <w:szCs w:val="22"/>
          <w:lang w:val="en-GB"/>
        </w:rPr>
        <w:t>27</w:t>
      </w:r>
      <w:r w:rsidRPr="3FBC72A5" w:rsidR="60735D77">
        <w:rPr>
          <w:rFonts w:ascii="Arial" w:hAnsi="Arial" w:eastAsia="Arial" w:cs="Arial"/>
          <w:b w:val="0"/>
          <w:bCs w:val="0"/>
          <w:i w:val="0"/>
          <w:iCs w:val="0"/>
          <w:caps w:val="0"/>
          <w:smallCaps w:val="0"/>
          <w:noProof w:val="0"/>
          <w:color w:val="auto"/>
          <w:sz w:val="22"/>
          <w:szCs w:val="22"/>
          <w:lang w:val="en-GB"/>
        </w:rPr>
        <w:t>(3), pp.348-366.</w:t>
      </w:r>
    </w:p>
    <w:p w:rsidR="2EBAABD8" w:rsidP="3FBC72A5" w:rsidRDefault="2EBAABD8" w14:paraId="762D997B" w14:textId="39221B1D">
      <w:pPr>
        <w:pStyle w:val="Normal"/>
        <w:spacing w:line="360" w:lineRule="auto"/>
        <w:rPr>
          <w:rFonts w:ascii="Arial" w:hAnsi="Arial" w:eastAsia="Arial" w:cs="Arial"/>
          <w:color w:val="auto"/>
          <w:sz w:val="22"/>
          <w:szCs w:val="22"/>
        </w:rPr>
      </w:pPr>
      <w:r w:rsidRPr="4BEC1322" w:rsidR="24B112A2">
        <w:rPr>
          <w:rFonts w:ascii="Arial" w:hAnsi="Arial" w:eastAsia="Arial" w:cs="Arial"/>
          <w:color w:val="auto"/>
          <w:sz w:val="22"/>
          <w:szCs w:val="22"/>
        </w:rPr>
        <w:t>Aubr</w:t>
      </w:r>
      <w:r w:rsidRPr="4BEC1322" w:rsidR="5BC843D0">
        <w:rPr>
          <w:rFonts w:ascii="Arial" w:hAnsi="Arial" w:eastAsia="Arial" w:cs="Arial"/>
          <w:color w:val="auto"/>
          <w:sz w:val="22"/>
          <w:szCs w:val="22"/>
        </w:rPr>
        <w:t>e</w:t>
      </w:r>
      <w:r w:rsidRPr="4BEC1322" w:rsidR="24B112A2">
        <w:rPr>
          <w:rFonts w:ascii="Arial" w:hAnsi="Arial" w:eastAsia="Arial" w:cs="Arial"/>
          <w:color w:val="auto"/>
          <w:sz w:val="22"/>
          <w:szCs w:val="22"/>
        </w:rPr>
        <w:t>y, K., &amp; Riley, A. (2019).</w:t>
      </w:r>
      <w:r w:rsidRPr="4BEC1322" w:rsidR="6CD8F4EC">
        <w:rPr>
          <w:rFonts w:ascii="Arial" w:hAnsi="Arial" w:eastAsia="Arial" w:cs="Arial"/>
          <w:color w:val="auto"/>
          <w:sz w:val="22"/>
          <w:szCs w:val="22"/>
        </w:rPr>
        <w:t xml:space="preserve"> ‘Experiential Learning Theory’, in Clark, J.</w:t>
      </w:r>
      <w:r w:rsidRPr="4BEC1322" w:rsidR="1BF5E511">
        <w:rPr>
          <w:rFonts w:ascii="Arial" w:hAnsi="Arial" w:eastAsia="Arial" w:cs="Arial"/>
          <w:color w:val="auto"/>
          <w:sz w:val="22"/>
          <w:szCs w:val="22"/>
        </w:rPr>
        <w:t xml:space="preserve"> (2</w:t>
      </w:r>
      <w:r w:rsidRPr="4BEC1322" w:rsidR="1BF5E511">
        <w:rPr>
          <w:rFonts w:ascii="Arial" w:hAnsi="Arial" w:eastAsia="Arial" w:cs="Arial"/>
          <w:color w:val="auto"/>
          <w:sz w:val="22"/>
          <w:szCs w:val="22"/>
          <w:vertAlign w:val="superscript"/>
        </w:rPr>
        <w:t>nd</w:t>
      </w:r>
      <w:r w:rsidRPr="4BEC1322" w:rsidR="1BF5E511">
        <w:rPr>
          <w:rFonts w:ascii="Arial" w:hAnsi="Arial" w:eastAsia="Arial" w:cs="Arial"/>
          <w:color w:val="auto"/>
          <w:sz w:val="22"/>
          <w:szCs w:val="22"/>
        </w:rPr>
        <w:t xml:space="preserve"> eds)</w:t>
      </w:r>
      <w:r w:rsidRPr="4BEC1322" w:rsidR="24B112A2">
        <w:rPr>
          <w:rFonts w:ascii="Arial" w:hAnsi="Arial" w:eastAsia="Arial" w:cs="Arial"/>
          <w:color w:val="auto"/>
          <w:sz w:val="22"/>
          <w:szCs w:val="22"/>
        </w:rPr>
        <w:t xml:space="preserve"> </w:t>
      </w:r>
      <w:r w:rsidRPr="4BEC1322" w:rsidR="24B112A2">
        <w:rPr>
          <w:rFonts w:ascii="Arial" w:hAnsi="Arial" w:eastAsia="Arial" w:cs="Arial"/>
          <w:i w:val="1"/>
          <w:iCs w:val="1"/>
          <w:color w:val="auto"/>
          <w:sz w:val="22"/>
          <w:szCs w:val="22"/>
        </w:rPr>
        <w:t>Understanding and using educational theories</w:t>
      </w:r>
      <w:r w:rsidRPr="4BEC1322" w:rsidR="24B0F1EA">
        <w:rPr>
          <w:rFonts w:ascii="Arial" w:hAnsi="Arial" w:eastAsia="Arial" w:cs="Arial"/>
          <w:i w:val="1"/>
          <w:iCs w:val="1"/>
          <w:color w:val="auto"/>
          <w:sz w:val="22"/>
          <w:szCs w:val="22"/>
        </w:rPr>
        <w:t xml:space="preserve">, </w:t>
      </w:r>
      <w:r w:rsidRPr="4BEC1322" w:rsidR="0908246B">
        <w:rPr>
          <w:rFonts w:ascii="Arial" w:hAnsi="Arial" w:eastAsia="Arial" w:cs="Arial"/>
          <w:color w:val="auto"/>
          <w:sz w:val="22"/>
          <w:szCs w:val="22"/>
        </w:rPr>
        <w:t>London: Sage</w:t>
      </w:r>
      <w:r w:rsidRPr="4BEC1322" w:rsidR="45D86348">
        <w:rPr>
          <w:rFonts w:ascii="Arial" w:hAnsi="Arial" w:eastAsia="Arial" w:cs="Arial"/>
          <w:color w:val="auto"/>
          <w:sz w:val="22"/>
          <w:szCs w:val="22"/>
        </w:rPr>
        <w:t>, pp.195-207.</w:t>
      </w:r>
    </w:p>
    <w:p w:rsidR="7EE49C90" w:rsidP="3FBC72A5" w:rsidRDefault="7EE49C90" w14:paraId="117B0F16" w14:textId="05C3BD7A">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7EE49C90">
        <w:rPr>
          <w:rFonts w:ascii="Arial" w:hAnsi="Arial" w:eastAsia="Arial" w:cs="Arial"/>
          <w:b w:val="0"/>
          <w:bCs w:val="0"/>
          <w:i w:val="0"/>
          <w:iCs w:val="0"/>
          <w:caps w:val="0"/>
          <w:smallCaps w:val="0"/>
          <w:noProof w:val="0"/>
          <w:color w:val="auto"/>
          <w:sz w:val="22"/>
          <w:szCs w:val="22"/>
          <w:lang w:val="en-GB"/>
        </w:rPr>
        <w:t xml:space="preserve">Bjork, E.L. and Bjork, R.A. (2011). Making things hard on yourself, but in a good way: Creating desirable difficulties to enhance learning. </w:t>
      </w:r>
      <w:r w:rsidRPr="3FBC72A5" w:rsidR="7EE49C90">
        <w:rPr>
          <w:rFonts w:ascii="Arial" w:hAnsi="Arial" w:eastAsia="Arial" w:cs="Arial"/>
          <w:b w:val="0"/>
          <w:bCs w:val="0"/>
          <w:i w:val="1"/>
          <w:iCs w:val="1"/>
          <w:caps w:val="0"/>
          <w:smallCaps w:val="0"/>
          <w:noProof w:val="0"/>
          <w:color w:val="auto"/>
          <w:sz w:val="22"/>
          <w:szCs w:val="22"/>
          <w:lang w:val="en-GB"/>
        </w:rPr>
        <w:t>Psychology and the real world: Essays illustrating fundamental contributions to society</w:t>
      </w:r>
      <w:r w:rsidRPr="3FBC72A5" w:rsidR="7EE49C90">
        <w:rPr>
          <w:rFonts w:ascii="Arial" w:hAnsi="Arial" w:eastAsia="Arial" w:cs="Arial"/>
          <w:b w:val="0"/>
          <w:bCs w:val="0"/>
          <w:i w:val="0"/>
          <w:iCs w:val="0"/>
          <w:caps w:val="0"/>
          <w:smallCaps w:val="0"/>
          <w:noProof w:val="0"/>
          <w:color w:val="auto"/>
          <w:sz w:val="22"/>
          <w:szCs w:val="22"/>
          <w:lang w:val="en-GB"/>
        </w:rPr>
        <w:t xml:space="preserve">, </w:t>
      </w:r>
      <w:r w:rsidRPr="3FBC72A5" w:rsidR="7EE49C90">
        <w:rPr>
          <w:rFonts w:ascii="Arial" w:hAnsi="Arial" w:eastAsia="Arial" w:cs="Arial"/>
          <w:b w:val="0"/>
          <w:bCs w:val="0"/>
          <w:i w:val="1"/>
          <w:iCs w:val="1"/>
          <w:caps w:val="0"/>
          <w:smallCaps w:val="0"/>
          <w:noProof w:val="0"/>
          <w:color w:val="auto"/>
          <w:sz w:val="22"/>
          <w:szCs w:val="22"/>
          <w:lang w:val="en-GB"/>
        </w:rPr>
        <w:t>2</w:t>
      </w:r>
      <w:r w:rsidRPr="3FBC72A5" w:rsidR="7EE49C90">
        <w:rPr>
          <w:rFonts w:ascii="Arial" w:hAnsi="Arial" w:eastAsia="Arial" w:cs="Arial"/>
          <w:b w:val="0"/>
          <w:bCs w:val="0"/>
          <w:i w:val="0"/>
          <w:iCs w:val="0"/>
          <w:caps w:val="0"/>
          <w:smallCaps w:val="0"/>
          <w:noProof w:val="0"/>
          <w:color w:val="auto"/>
          <w:sz w:val="22"/>
          <w:szCs w:val="22"/>
          <w:lang w:val="en-GB"/>
        </w:rPr>
        <w:t>(59-68).</w:t>
      </w:r>
    </w:p>
    <w:p w:rsidR="103DF780" w:rsidP="3FBC72A5" w:rsidRDefault="103DF780" w14:paraId="1F75E79B" w14:textId="160A9D30">
      <w:pPr>
        <w:pStyle w:val="Normal"/>
        <w:spacing w:line="360" w:lineRule="auto"/>
        <w:rPr>
          <w:rFonts w:ascii="Arial" w:hAnsi="Arial" w:eastAsia="Arial" w:cs="Arial"/>
          <w:b w:val="0"/>
          <w:bCs w:val="0"/>
          <w:i w:val="1"/>
          <w:iCs w:val="1"/>
          <w:caps w:val="0"/>
          <w:smallCaps w:val="0"/>
          <w:noProof w:val="0"/>
          <w:color w:val="auto"/>
          <w:sz w:val="22"/>
          <w:szCs w:val="22"/>
          <w:lang w:val="en-GB"/>
        </w:rPr>
      </w:pPr>
      <w:r w:rsidRPr="3FBC72A5" w:rsidR="0AD1F6D2">
        <w:rPr>
          <w:rFonts w:ascii="Arial" w:hAnsi="Arial" w:eastAsia="Arial" w:cs="Arial"/>
          <w:b w:val="0"/>
          <w:bCs w:val="0"/>
          <w:i w:val="0"/>
          <w:iCs w:val="0"/>
          <w:caps w:val="0"/>
          <w:smallCaps w:val="0"/>
          <w:noProof w:val="0"/>
          <w:color w:val="auto"/>
          <w:sz w:val="22"/>
          <w:szCs w:val="22"/>
          <w:lang w:val="en-GB"/>
        </w:rPr>
        <w:t xml:space="preserve">Bourke, R. and O'Neill, J. (2021). Children’s Rights, Student Voice, Informal Learning, and School Reform. </w:t>
      </w:r>
      <w:r w:rsidRPr="3FBC72A5" w:rsidR="0AD1F6D2">
        <w:rPr>
          <w:rFonts w:ascii="Arial" w:hAnsi="Arial" w:eastAsia="Arial" w:cs="Arial"/>
          <w:b w:val="0"/>
          <w:bCs w:val="0"/>
          <w:i w:val="1"/>
          <w:iCs w:val="1"/>
          <w:caps w:val="0"/>
          <w:smallCaps w:val="0"/>
          <w:noProof w:val="0"/>
          <w:color w:val="auto"/>
          <w:sz w:val="22"/>
          <w:szCs w:val="22"/>
          <w:lang w:val="en-GB"/>
        </w:rPr>
        <w:t xml:space="preserve">Oxford Research </w:t>
      </w:r>
      <w:proofErr w:type="spellStart"/>
      <w:r w:rsidRPr="3FBC72A5" w:rsidR="0AD1F6D2">
        <w:rPr>
          <w:rFonts w:ascii="Arial" w:hAnsi="Arial" w:eastAsia="Arial" w:cs="Arial"/>
          <w:b w:val="0"/>
          <w:bCs w:val="0"/>
          <w:i w:val="1"/>
          <w:iCs w:val="1"/>
          <w:caps w:val="0"/>
          <w:smallCaps w:val="0"/>
          <w:noProof w:val="0"/>
          <w:color w:val="auto"/>
          <w:sz w:val="22"/>
          <w:szCs w:val="22"/>
          <w:lang w:val="en-GB"/>
        </w:rPr>
        <w:t>Encyclopedia</w:t>
      </w:r>
      <w:proofErr w:type="spellEnd"/>
      <w:r w:rsidRPr="3FBC72A5" w:rsidR="0AD1F6D2">
        <w:rPr>
          <w:rFonts w:ascii="Arial" w:hAnsi="Arial" w:eastAsia="Arial" w:cs="Arial"/>
          <w:b w:val="0"/>
          <w:bCs w:val="0"/>
          <w:i w:val="1"/>
          <w:iCs w:val="1"/>
          <w:caps w:val="0"/>
          <w:smallCaps w:val="0"/>
          <w:noProof w:val="0"/>
          <w:color w:val="auto"/>
          <w:sz w:val="22"/>
          <w:szCs w:val="22"/>
          <w:lang w:val="en-GB"/>
        </w:rPr>
        <w:t xml:space="preserve"> of Education.</w:t>
      </w:r>
    </w:p>
    <w:p w:rsidR="103DF780" w:rsidP="3FBC72A5" w:rsidRDefault="103DF780" w14:paraId="047BCBDB" w14:textId="349D78A1">
      <w:pPr>
        <w:pStyle w:val="Normal"/>
        <w:spacing w:line="360" w:lineRule="auto"/>
        <w:rPr>
          <w:rFonts w:ascii="Arial" w:hAnsi="Arial" w:eastAsia="Arial" w:cs="Arial"/>
          <w:b w:val="0"/>
          <w:bCs w:val="0"/>
          <w:i w:val="0"/>
          <w:iCs w:val="0"/>
          <w:caps w:val="0"/>
          <w:smallCaps w:val="0"/>
          <w:noProof w:val="0"/>
          <w:sz w:val="22"/>
          <w:szCs w:val="22"/>
          <w:lang w:val="en-GB"/>
        </w:rPr>
      </w:pPr>
      <w:r w:rsidRPr="3FBC72A5" w:rsidR="44EC243D">
        <w:rPr>
          <w:rFonts w:ascii="Arial" w:hAnsi="Arial" w:eastAsia="Arial" w:cs="Arial"/>
          <w:b w:val="0"/>
          <w:bCs w:val="0"/>
          <w:i w:val="0"/>
          <w:iCs w:val="0"/>
          <w:caps w:val="0"/>
          <w:smallCaps w:val="0"/>
          <w:noProof w:val="0"/>
          <w:sz w:val="22"/>
          <w:szCs w:val="22"/>
          <w:lang w:val="en-GB"/>
        </w:rPr>
        <w:t>British Educational Research Association [BERA] (2018).</w:t>
      </w:r>
      <w:r w:rsidRPr="3FBC72A5" w:rsidR="44EC243D">
        <w:rPr>
          <w:rFonts w:ascii="Arial" w:hAnsi="Arial" w:eastAsia="Arial" w:cs="Arial"/>
          <w:b w:val="0"/>
          <w:bCs w:val="0"/>
          <w:i w:val="1"/>
          <w:iCs w:val="1"/>
          <w:caps w:val="0"/>
          <w:smallCaps w:val="0"/>
          <w:noProof w:val="0"/>
          <w:sz w:val="22"/>
          <w:szCs w:val="22"/>
          <w:lang w:val="en-GB"/>
        </w:rPr>
        <w:t xml:space="preserve"> Ethical Guidelines for Educational Research, fourth edition</w:t>
      </w:r>
      <w:r w:rsidRPr="3FBC72A5" w:rsidR="44EC243D">
        <w:rPr>
          <w:rFonts w:ascii="Arial" w:hAnsi="Arial" w:eastAsia="Arial" w:cs="Arial"/>
          <w:b w:val="0"/>
          <w:bCs w:val="0"/>
          <w:i w:val="0"/>
          <w:iCs w:val="0"/>
          <w:caps w:val="0"/>
          <w:smallCaps w:val="0"/>
          <w:noProof w:val="0"/>
          <w:sz w:val="22"/>
          <w:szCs w:val="22"/>
          <w:lang w:val="en-GB"/>
        </w:rPr>
        <w:t>, London.</w:t>
      </w:r>
      <w:r w:rsidRPr="3FBC72A5" w:rsidR="0CE90672">
        <w:rPr>
          <w:rFonts w:ascii="Arial" w:hAnsi="Arial" w:eastAsia="Arial" w:cs="Arial"/>
          <w:b w:val="0"/>
          <w:bCs w:val="0"/>
          <w:i w:val="0"/>
          <w:iCs w:val="0"/>
          <w:caps w:val="0"/>
          <w:smallCaps w:val="0"/>
          <w:noProof w:val="0"/>
          <w:sz w:val="22"/>
          <w:szCs w:val="22"/>
          <w:lang w:val="en-GB"/>
        </w:rPr>
        <w:t xml:space="preserve"> Available at:</w:t>
      </w:r>
      <w:r w:rsidRPr="3FBC72A5" w:rsidR="44EC243D">
        <w:rPr>
          <w:rFonts w:ascii="Arial" w:hAnsi="Arial" w:eastAsia="Arial" w:cs="Arial"/>
          <w:b w:val="0"/>
          <w:bCs w:val="0"/>
          <w:i w:val="0"/>
          <w:iCs w:val="0"/>
          <w:caps w:val="0"/>
          <w:smallCaps w:val="0"/>
          <w:noProof w:val="0"/>
          <w:sz w:val="22"/>
          <w:szCs w:val="22"/>
          <w:lang w:val="en-GB"/>
        </w:rPr>
        <w:t xml:space="preserve"> </w:t>
      </w:r>
      <w:hyperlink r:id="Rf106ea13e29a4ef9">
        <w:r w:rsidRPr="3FBC72A5" w:rsidR="44EC243D">
          <w:rPr>
            <w:rStyle w:val="Hyperlink"/>
            <w:rFonts w:ascii="Arial" w:hAnsi="Arial" w:eastAsia="Arial" w:cs="Arial"/>
            <w:b w:val="0"/>
            <w:bCs w:val="0"/>
            <w:i w:val="0"/>
            <w:iCs w:val="0"/>
            <w:caps w:val="0"/>
            <w:smallCaps w:val="0"/>
            <w:noProof w:val="0"/>
            <w:sz w:val="22"/>
            <w:szCs w:val="22"/>
            <w:lang w:val="en-GB"/>
          </w:rPr>
          <w:t>https://www.bera.ac.uk/researchers-resources/publications/ethical-guidelines-for-educational-research-2018</w:t>
        </w:r>
      </w:hyperlink>
      <w:r w:rsidRPr="3FBC72A5" w:rsidR="44EC243D">
        <w:rPr>
          <w:rFonts w:ascii="Arial" w:hAnsi="Arial" w:eastAsia="Arial" w:cs="Arial"/>
          <w:b w:val="0"/>
          <w:bCs w:val="0"/>
          <w:i w:val="0"/>
          <w:iCs w:val="0"/>
          <w:caps w:val="0"/>
          <w:smallCaps w:val="0"/>
          <w:noProof w:val="0"/>
          <w:sz w:val="22"/>
          <w:szCs w:val="22"/>
          <w:lang w:val="en-GB"/>
        </w:rPr>
        <w:t xml:space="preserve">   </w:t>
      </w:r>
    </w:p>
    <w:p w:rsidR="4A415A7E" w:rsidP="3FBC72A5" w:rsidRDefault="4A415A7E" w14:paraId="302114DD" w14:textId="03ACF339">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4A415A7E">
        <w:rPr>
          <w:rFonts w:ascii="Arial" w:hAnsi="Arial" w:eastAsia="Arial" w:cs="Arial"/>
          <w:b w:val="0"/>
          <w:bCs w:val="0"/>
          <w:i w:val="0"/>
          <w:iCs w:val="0"/>
          <w:caps w:val="0"/>
          <w:smallCaps w:val="0"/>
          <w:noProof w:val="0"/>
          <w:color w:val="auto"/>
          <w:sz w:val="22"/>
          <w:szCs w:val="22"/>
          <w:lang w:val="en-GB"/>
        </w:rPr>
        <w:t xml:space="preserve">Bronfenbrenner, U. (1992). Ecological systems theory. In R. Vasta (Ed.), </w:t>
      </w:r>
      <w:r w:rsidRPr="3FBC72A5" w:rsidR="4A415A7E">
        <w:rPr>
          <w:rFonts w:ascii="Arial" w:hAnsi="Arial" w:eastAsia="Arial" w:cs="Arial"/>
          <w:b w:val="0"/>
          <w:bCs w:val="0"/>
          <w:i w:val="1"/>
          <w:iCs w:val="1"/>
          <w:caps w:val="0"/>
          <w:smallCaps w:val="0"/>
          <w:noProof w:val="0"/>
          <w:color w:val="auto"/>
          <w:sz w:val="22"/>
          <w:szCs w:val="22"/>
          <w:lang w:val="en-GB"/>
        </w:rPr>
        <w:t>Six theories of child development: Revised formulations and current issues</w:t>
      </w:r>
      <w:r w:rsidRPr="3FBC72A5" w:rsidR="4A415A7E">
        <w:rPr>
          <w:rFonts w:ascii="Arial" w:hAnsi="Arial" w:eastAsia="Arial" w:cs="Arial"/>
          <w:b w:val="0"/>
          <w:bCs w:val="0"/>
          <w:i w:val="0"/>
          <w:iCs w:val="0"/>
          <w:caps w:val="0"/>
          <w:smallCaps w:val="0"/>
          <w:noProof w:val="0"/>
          <w:color w:val="auto"/>
          <w:sz w:val="22"/>
          <w:szCs w:val="22"/>
          <w:lang w:val="en-GB"/>
        </w:rPr>
        <w:t xml:space="preserve"> (pp. 187–249). Jessica Kingsley Publishers.</w:t>
      </w:r>
    </w:p>
    <w:p w:rsidR="103DF780" w:rsidP="3FBC72A5" w:rsidRDefault="103DF780" w14:paraId="386725F5" w14:textId="60125DA3">
      <w:pPr>
        <w:pStyle w:val="Normal"/>
        <w:spacing w:line="360" w:lineRule="auto"/>
        <w:rPr>
          <w:rFonts w:ascii="Arial" w:hAnsi="Arial" w:eastAsia="Arial" w:cs="Arial"/>
          <w:noProof w:val="0"/>
          <w:sz w:val="22"/>
          <w:szCs w:val="22"/>
          <w:lang w:val="en-GB"/>
        </w:rPr>
      </w:pPr>
      <w:r w:rsidRPr="3FBC72A5" w:rsidR="1F234AC3">
        <w:rPr>
          <w:rFonts w:ascii="Arial" w:hAnsi="Arial" w:eastAsia="Arial" w:cs="Arial"/>
          <w:noProof w:val="0"/>
          <w:sz w:val="22"/>
          <w:szCs w:val="22"/>
          <w:lang w:val="en-GB"/>
        </w:rPr>
        <w:t xml:space="preserve">Brookfield, S. (2004). </w:t>
      </w:r>
      <w:r w:rsidRPr="3FBC72A5" w:rsidR="1F234AC3">
        <w:rPr>
          <w:rFonts w:ascii="Arial" w:hAnsi="Arial" w:eastAsia="Arial" w:cs="Arial"/>
          <w:i w:val="1"/>
          <w:iCs w:val="1"/>
          <w:noProof w:val="0"/>
          <w:sz w:val="22"/>
          <w:szCs w:val="22"/>
          <w:lang w:val="en-GB"/>
        </w:rPr>
        <w:t>The getting of wisdom:</w:t>
      </w:r>
      <w:r w:rsidRPr="3FBC72A5" w:rsidR="1F234AC3">
        <w:rPr>
          <w:rFonts w:ascii="Arial" w:hAnsi="Arial" w:eastAsia="Arial" w:cs="Arial"/>
          <w:noProof w:val="0"/>
          <w:sz w:val="22"/>
          <w:szCs w:val="22"/>
          <w:lang w:val="en-GB"/>
        </w:rPr>
        <w:t xml:space="preserve"> What critically reflective teaching is and why it’s important. Available at: </w:t>
      </w:r>
      <w:hyperlink r:id="R684bc4d8337b4259">
        <w:r w:rsidRPr="3FBC72A5" w:rsidR="1F234AC3">
          <w:rPr>
            <w:rStyle w:val="Hyperlink"/>
            <w:rFonts w:ascii="Arial" w:hAnsi="Arial" w:eastAsia="Arial" w:cs="Arial"/>
            <w:noProof w:val="0"/>
            <w:sz w:val="22"/>
            <w:szCs w:val="22"/>
            <w:lang w:val="en-GB"/>
          </w:rPr>
          <w:t>https://www.nl.edu/academics/cas/%20ace/facultypapters/stephenbrookfield.cfm</w:t>
        </w:r>
      </w:hyperlink>
      <w:r w:rsidRPr="3FBC72A5" w:rsidR="1F234AC3">
        <w:rPr>
          <w:rFonts w:ascii="Arial" w:hAnsi="Arial" w:eastAsia="Arial" w:cs="Arial"/>
          <w:noProof w:val="0"/>
          <w:sz w:val="22"/>
          <w:szCs w:val="22"/>
          <w:lang w:val="en-GB"/>
        </w:rPr>
        <w:t xml:space="preserve">  </w:t>
      </w:r>
    </w:p>
    <w:p w:rsidR="103DF780" w:rsidP="3FBC72A5" w:rsidRDefault="103DF780" w14:paraId="4B137B83" w14:textId="2B06EBFA">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08ED071B">
        <w:rPr>
          <w:rFonts w:ascii="Arial" w:hAnsi="Arial" w:eastAsia="Arial" w:cs="Arial"/>
          <w:b w:val="0"/>
          <w:bCs w:val="0"/>
          <w:i w:val="0"/>
          <w:iCs w:val="0"/>
          <w:caps w:val="0"/>
          <w:smallCaps w:val="0"/>
          <w:noProof w:val="0"/>
          <w:color w:val="auto"/>
          <w:sz w:val="22"/>
          <w:szCs w:val="22"/>
          <w:lang w:val="en-GB"/>
        </w:rPr>
        <w:t xml:space="preserve">Brookfield, S. D. (2017). </w:t>
      </w:r>
      <w:r w:rsidRPr="3FBC72A5" w:rsidR="08ED071B">
        <w:rPr>
          <w:rFonts w:ascii="Arial" w:hAnsi="Arial" w:eastAsia="Arial" w:cs="Arial"/>
          <w:b w:val="0"/>
          <w:bCs w:val="0"/>
          <w:i w:val="1"/>
          <w:iCs w:val="1"/>
          <w:caps w:val="0"/>
          <w:smallCaps w:val="0"/>
          <w:noProof w:val="0"/>
          <w:color w:val="auto"/>
          <w:sz w:val="22"/>
          <w:szCs w:val="22"/>
          <w:lang w:val="en-GB"/>
        </w:rPr>
        <w:t>Becoming a critically reflective teacher</w:t>
      </w:r>
      <w:r w:rsidRPr="3FBC72A5" w:rsidR="08ED071B">
        <w:rPr>
          <w:rFonts w:ascii="Arial" w:hAnsi="Arial" w:eastAsia="Arial" w:cs="Arial"/>
          <w:b w:val="0"/>
          <w:bCs w:val="0"/>
          <w:i w:val="0"/>
          <w:iCs w:val="0"/>
          <w:caps w:val="0"/>
          <w:smallCaps w:val="0"/>
          <w:noProof w:val="0"/>
          <w:color w:val="auto"/>
          <w:sz w:val="22"/>
          <w:szCs w:val="22"/>
          <w:lang w:val="en-GB"/>
        </w:rPr>
        <w:t>. John Wiley &amp; Sons.</w:t>
      </w:r>
    </w:p>
    <w:p w:rsidR="3CE1B5C3" w:rsidP="3FBC72A5" w:rsidRDefault="3CE1B5C3" w14:paraId="283FD5AC" w14:textId="70A23069">
      <w:pPr>
        <w:pStyle w:val="Normal"/>
        <w:spacing w:line="360" w:lineRule="auto"/>
        <w:rPr>
          <w:rFonts w:ascii="Arial" w:hAnsi="Arial" w:eastAsia="Arial" w:cs="Arial"/>
          <w:noProof w:val="0"/>
          <w:sz w:val="22"/>
          <w:szCs w:val="22"/>
          <w:lang w:val="en-GB"/>
        </w:rPr>
      </w:pPr>
      <w:r w:rsidRPr="3FBC72A5" w:rsidR="3CE1B5C3">
        <w:rPr>
          <w:rFonts w:ascii="Arial" w:hAnsi="Arial" w:eastAsia="Arial" w:cs="Arial"/>
          <w:noProof w:val="0"/>
          <w:sz w:val="22"/>
          <w:szCs w:val="22"/>
          <w:lang w:val="en-GB"/>
        </w:rPr>
        <w:t xml:space="preserve">Bruner, J. S. (1977). </w:t>
      </w:r>
      <w:r w:rsidRPr="3FBC72A5" w:rsidR="3CE1B5C3">
        <w:rPr>
          <w:rFonts w:ascii="Arial" w:hAnsi="Arial" w:eastAsia="Arial" w:cs="Arial"/>
          <w:i w:val="1"/>
          <w:iCs w:val="1"/>
          <w:noProof w:val="0"/>
          <w:sz w:val="22"/>
          <w:szCs w:val="22"/>
          <w:lang w:val="en-GB"/>
        </w:rPr>
        <w:t>Process of Education.</w:t>
      </w:r>
      <w:r w:rsidRPr="3FBC72A5" w:rsidR="3CE1B5C3">
        <w:rPr>
          <w:rFonts w:ascii="Arial" w:hAnsi="Arial" w:eastAsia="Arial" w:cs="Arial"/>
          <w:noProof w:val="0"/>
          <w:sz w:val="22"/>
          <w:szCs w:val="22"/>
          <w:lang w:val="en-GB"/>
        </w:rPr>
        <w:t xml:space="preserve"> Cambridge, MA: Harvard University Press.</w:t>
      </w:r>
    </w:p>
    <w:p w:rsidR="6CA42F4B" w:rsidP="3FBC72A5" w:rsidRDefault="6CA42F4B" w14:paraId="70149421" w14:textId="7CD9C455">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3FBC72A5" w:rsidR="6CA42F4B">
        <w:rPr>
          <w:rFonts w:ascii="Arial" w:hAnsi="Arial" w:eastAsia="Arial" w:cs="Arial"/>
          <w:b w:val="0"/>
          <w:bCs w:val="0"/>
          <w:i w:val="0"/>
          <w:iCs w:val="0"/>
          <w:caps w:val="0"/>
          <w:smallCaps w:val="0"/>
          <w:noProof w:val="0"/>
          <w:color w:val="auto"/>
          <w:sz w:val="22"/>
          <w:szCs w:val="22"/>
          <w:lang w:val="en-GB"/>
        </w:rPr>
        <w:t>Cheminais</w:t>
      </w:r>
      <w:proofErr w:type="spellEnd"/>
      <w:r w:rsidRPr="3FBC72A5" w:rsidR="6CA42F4B">
        <w:rPr>
          <w:rFonts w:ascii="Arial" w:hAnsi="Arial" w:eastAsia="Arial" w:cs="Arial"/>
          <w:b w:val="0"/>
          <w:bCs w:val="0"/>
          <w:i w:val="0"/>
          <w:iCs w:val="0"/>
          <w:caps w:val="0"/>
          <w:smallCaps w:val="0"/>
          <w:noProof w:val="0"/>
          <w:color w:val="auto"/>
          <w:sz w:val="22"/>
          <w:szCs w:val="22"/>
          <w:lang w:val="en-GB"/>
        </w:rPr>
        <w:t xml:space="preserve">, R. (2011). Pupil voice and action research. </w:t>
      </w:r>
      <w:r w:rsidRPr="3FBC72A5" w:rsidR="6CA42F4B">
        <w:rPr>
          <w:rFonts w:ascii="Arial" w:hAnsi="Arial" w:eastAsia="Arial" w:cs="Arial"/>
          <w:b w:val="0"/>
          <w:bCs w:val="0"/>
          <w:i w:val="1"/>
          <w:iCs w:val="1"/>
          <w:caps w:val="0"/>
          <w:smallCaps w:val="0"/>
          <w:noProof w:val="0"/>
          <w:color w:val="auto"/>
          <w:sz w:val="22"/>
          <w:szCs w:val="22"/>
          <w:lang w:val="en-GB"/>
        </w:rPr>
        <w:t>The Student Voice Handbook: Bridging the Academic/Practitioner Divide</w:t>
      </w:r>
      <w:r w:rsidRPr="3FBC72A5" w:rsidR="6CA42F4B">
        <w:rPr>
          <w:rFonts w:ascii="Arial" w:hAnsi="Arial" w:eastAsia="Arial" w:cs="Arial"/>
          <w:b w:val="0"/>
          <w:bCs w:val="0"/>
          <w:i w:val="0"/>
          <w:iCs w:val="0"/>
          <w:caps w:val="0"/>
          <w:smallCaps w:val="0"/>
          <w:noProof w:val="0"/>
          <w:color w:val="auto"/>
          <w:sz w:val="22"/>
          <w:szCs w:val="22"/>
          <w:lang w:val="en-GB"/>
        </w:rPr>
        <w:t>, pp.341-350.</w:t>
      </w:r>
    </w:p>
    <w:p w:rsidR="2BC53F4B" w:rsidP="3FBC72A5" w:rsidRDefault="2BC53F4B" w14:paraId="7464338B" w14:textId="775C5493">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2BC53F4B">
        <w:rPr>
          <w:rFonts w:ascii="Arial" w:hAnsi="Arial" w:eastAsia="Arial" w:cs="Arial"/>
          <w:b w:val="0"/>
          <w:bCs w:val="0"/>
          <w:i w:val="0"/>
          <w:iCs w:val="0"/>
          <w:caps w:val="0"/>
          <w:smallCaps w:val="0"/>
          <w:noProof w:val="0"/>
          <w:color w:val="auto"/>
          <w:sz w:val="22"/>
          <w:szCs w:val="22"/>
          <w:lang w:val="en-GB"/>
        </w:rPr>
        <w:t xml:space="preserve">Cheng, X. (2014). A Review of Role Shifts among China's Secondary School EFL Teachers from a Social-constructivist Perspective. </w:t>
      </w:r>
      <w:r w:rsidRPr="3FBC72A5" w:rsidR="2BC53F4B">
        <w:rPr>
          <w:rFonts w:ascii="Arial" w:hAnsi="Arial" w:eastAsia="Arial" w:cs="Arial"/>
          <w:b w:val="0"/>
          <w:bCs w:val="0"/>
          <w:i w:val="1"/>
          <w:iCs w:val="1"/>
          <w:caps w:val="0"/>
          <w:smallCaps w:val="0"/>
          <w:noProof w:val="0"/>
          <w:color w:val="auto"/>
          <w:sz w:val="22"/>
          <w:szCs w:val="22"/>
          <w:lang w:val="en-GB"/>
        </w:rPr>
        <w:t>Journal of Language Teaching &amp; Research</w:t>
      </w:r>
      <w:r w:rsidRPr="3FBC72A5" w:rsidR="2BC53F4B">
        <w:rPr>
          <w:rFonts w:ascii="Arial" w:hAnsi="Arial" w:eastAsia="Arial" w:cs="Arial"/>
          <w:b w:val="0"/>
          <w:bCs w:val="0"/>
          <w:i w:val="0"/>
          <w:iCs w:val="0"/>
          <w:caps w:val="0"/>
          <w:smallCaps w:val="0"/>
          <w:noProof w:val="0"/>
          <w:color w:val="auto"/>
          <w:sz w:val="22"/>
          <w:szCs w:val="22"/>
          <w:lang w:val="en-GB"/>
        </w:rPr>
        <w:t xml:space="preserve">, </w:t>
      </w:r>
      <w:r w:rsidRPr="3FBC72A5" w:rsidR="2BC53F4B">
        <w:rPr>
          <w:rFonts w:ascii="Arial" w:hAnsi="Arial" w:eastAsia="Arial" w:cs="Arial"/>
          <w:b w:val="0"/>
          <w:bCs w:val="0"/>
          <w:i w:val="1"/>
          <w:iCs w:val="1"/>
          <w:caps w:val="0"/>
          <w:smallCaps w:val="0"/>
          <w:noProof w:val="0"/>
          <w:color w:val="auto"/>
          <w:sz w:val="22"/>
          <w:szCs w:val="22"/>
          <w:lang w:val="en-GB"/>
        </w:rPr>
        <w:t>5</w:t>
      </w:r>
      <w:r w:rsidRPr="3FBC72A5" w:rsidR="2BC53F4B">
        <w:rPr>
          <w:rFonts w:ascii="Arial" w:hAnsi="Arial" w:eastAsia="Arial" w:cs="Arial"/>
          <w:b w:val="0"/>
          <w:bCs w:val="0"/>
          <w:i w:val="0"/>
          <w:iCs w:val="0"/>
          <w:caps w:val="0"/>
          <w:smallCaps w:val="0"/>
          <w:noProof w:val="0"/>
          <w:color w:val="auto"/>
          <w:sz w:val="22"/>
          <w:szCs w:val="22"/>
          <w:lang w:val="en-GB"/>
        </w:rPr>
        <w:t>(4).</w:t>
      </w:r>
    </w:p>
    <w:p w:rsidR="524ACE54" w:rsidP="3FBC72A5" w:rsidRDefault="524ACE54" w14:paraId="4A2B8A34" w14:textId="0FEFFADB">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24ACE54">
        <w:rPr>
          <w:rFonts w:ascii="Arial" w:hAnsi="Arial" w:eastAsia="Arial" w:cs="Arial"/>
          <w:b w:val="0"/>
          <w:bCs w:val="0"/>
          <w:i w:val="0"/>
          <w:iCs w:val="0"/>
          <w:caps w:val="0"/>
          <w:smallCaps w:val="0"/>
          <w:noProof w:val="0"/>
          <w:color w:val="auto"/>
          <w:sz w:val="22"/>
          <w:szCs w:val="22"/>
          <w:lang w:val="en-GB"/>
        </w:rPr>
        <w:t xml:space="preserve">Dennison, P. (2010). Reflective practice: The enduring influence of Kolb’s experiential learning theory. </w:t>
      </w:r>
      <w:r w:rsidRPr="3FBC72A5" w:rsidR="524ACE54">
        <w:rPr>
          <w:rFonts w:ascii="Arial" w:hAnsi="Arial" w:eastAsia="Arial" w:cs="Arial"/>
          <w:b w:val="0"/>
          <w:bCs w:val="0"/>
          <w:i w:val="1"/>
          <w:iCs w:val="1"/>
          <w:caps w:val="0"/>
          <w:smallCaps w:val="0"/>
          <w:noProof w:val="0"/>
          <w:color w:val="auto"/>
          <w:sz w:val="22"/>
          <w:szCs w:val="22"/>
          <w:lang w:val="en-GB"/>
        </w:rPr>
        <w:t>Compass: The Journal of Learning and Teaching at the University of Greenwich</w:t>
      </w:r>
      <w:r w:rsidRPr="3FBC72A5" w:rsidR="524ACE54">
        <w:rPr>
          <w:rFonts w:ascii="Arial" w:hAnsi="Arial" w:eastAsia="Arial" w:cs="Arial"/>
          <w:b w:val="0"/>
          <w:bCs w:val="0"/>
          <w:i w:val="0"/>
          <w:iCs w:val="0"/>
          <w:caps w:val="0"/>
          <w:smallCaps w:val="0"/>
          <w:noProof w:val="0"/>
          <w:color w:val="auto"/>
          <w:sz w:val="22"/>
          <w:szCs w:val="22"/>
          <w:lang w:val="en-GB"/>
        </w:rPr>
        <w:t xml:space="preserve">, </w:t>
      </w:r>
      <w:r w:rsidRPr="3FBC72A5" w:rsidR="524ACE54">
        <w:rPr>
          <w:rFonts w:ascii="Arial" w:hAnsi="Arial" w:eastAsia="Arial" w:cs="Arial"/>
          <w:b w:val="0"/>
          <w:bCs w:val="0"/>
          <w:i w:val="1"/>
          <w:iCs w:val="1"/>
          <w:caps w:val="0"/>
          <w:smallCaps w:val="0"/>
          <w:noProof w:val="0"/>
          <w:color w:val="auto"/>
          <w:sz w:val="22"/>
          <w:szCs w:val="22"/>
          <w:lang w:val="en-GB"/>
        </w:rPr>
        <w:t>9</w:t>
      </w:r>
      <w:r w:rsidRPr="3FBC72A5" w:rsidR="524ACE54">
        <w:rPr>
          <w:rFonts w:ascii="Arial" w:hAnsi="Arial" w:eastAsia="Arial" w:cs="Arial"/>
          <w:b w:val="0"/>
          <w:bCs w:val="0"/>
          <w:i w:val="0"/>
          <w:iCs w:val="0"/>
          <w:caps w:val="0"/>
          <w:smallCaps w:val="0"/>
          <w:noProof w:val="0"/>
          <w:color w:val="auto"/>
          <w:sz w:val="22"/>
          <w:szCs w:val="22"/>
          <w:lang w:val="en-GB"/>
        </w:rPr>
        <w:t>(1), pp.23-28.</w:t>
      </w:r>
    </w:p>
    <w:p w:rsidR="2B453570" w:rsidP="3FBC72A5" w:rsidRDefault="2B453570" w14:paraId="32D55A73" w14:textId="01843FAC">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2B453570">
        <w:rPr>
          <w:rFonts w:ascii="Arial" w:hAnsi="Arial" w:eastAsia="Arial" w:cs="Arial"/>
          <w:b w:val="0"/>
          <w:bCs w:val="0"/>
          <w:i w:val="0"/>
          <w:iCs w:val="0"/>
          <w:caps w:val="0"/>
          <w:smallCaps w:val="0"/>
          <w:noProof w:val="0"/>
          <w:color w:val="auto"/>
          <w:sz w:val="22"/>
          <w:szCs w:val="22"/>
          <w:lang w:val="en-GB"/>
        </w:rPr>
        <w:t>Dewey</w:t>
      </w:r>
      <w:r w:rsidRPr="3FBC72A5" w:rsidR="2B453570">
        <w:rPr>
          <w:rFonts w:ascii="Arial" w:hAnsi="Arial" w:eastAsia="Arial" w:cs="Arial"/>
          <w:b w:val="0"/>
          <w:bCs w:val="0"/>
          <w:i w:val="0"/>
          <w:iCs w:val="0"/>
          <w:caps w:val="0"/>
          <w:smallCaps w:val="0"/>
          <w:noProof w:val="0"/>
          <w:color w:val="auto"/>
          <w:sz w:val="22"/>
          <w:szCs w:val="22"/>
          <w:lang w:val="en-GB"/>
        </w:rPr>
        <w:t>, J. (</w:t>
      </w:r>
      <w:r w:rsidRPr="3FBC72A5" w:rsidR="2B453570">
        <w:rPr>
          <w:rFonts w:ascii="Arial" w:hAnsi="Arial" w:eastAsia="Arial" w:cs="Arial"/>
          <w:b w:val="0"/>
          <w:bCs w:val="0"/>
          <w:i w:val="0"/>
          <w:iCs w:val="0"/>
          <w:caps w:val="0"/>
          <w:smallCaps w:val="0"/>
          <w:noProof w:val="0"/>
          <w:color w:val="auto"/>
          <w:sz w:val="22"/>
          <w:szCs w:val="22"/>
          <w:lang w:val="en-GB"/>
        </w:rPr>
        <w:t>1933</w:t>
      </w:r>
      <w:r w:rsidRPr="3FBC72A5" w:rsidR="2B453570">
        <w:rPr>
          <w:rFonts w:ascii="Arial" w:hAnsi="Arial" w:eastAsia="Arial" w:cs="Arial"/>
          <w:b w:val="0"/>
          <w:bCs w:val="0"/>
          <w:i w:val="0"/>
          <w:iCs w:val="0"/>
          <w:caps w:val="0"/>
          <w:smallCaps w:val="0"/>
          <w:noProof w:val="0"/>
          <w:color w:val="auto"/>
          <w:sz w:val="22"/>
          <w:szCs w:val="22"/>
          <w:lang w:val="en-GB"/>
        </w:rPr>
        <w:t>).</w:t>
      </w:r>
      <w:r w:rsidRPr="3FBC72A5" w:rsidR="2B453570">
        <w:rPr>
          <w:rFonts w:ascii="Arial" w:hAnsi="Arial" w:eastAsia="Arial" w:cs="Arial"/>
          <w:b w:val="0"/>
          <w:bCs w:val="0"/>
          <w:i w:val="1"/>
          <w:iCs w:val="1"/>
          <w:caps w:val="0"/>
          <w:smallCaps w:val="0"/>
          <w:noProof w:val="0"/>
          <w:color w:val="auto"/>
          <w:sz w:val="22"/>
          <w:szCs w:val="22"/>
          <w:lang w:val="en-GB"/>
        </w:rPr>
        <w:t xml:space="preserve"> </w:t>
      </w:r>
      <w:r w:rsidRPr="3FBC72A5" w:rsidR="2B453570">
        <w:rPr>
          <w:rFonts w:ascii="Arial" w:hAnsi="Arial" w:eastAsia="Arial" w:cs="Arial"/>
          <w:b w:val="0"/>
          <w:bCs w:val="0"/>
          <w:i w:val="1"/>
          <w:iCs w:val="1"/>
          <w:caps w:val="0"/>
          <w:smallCaps w:val="0"/>
          <w:noProof w:val="0"/>
          <w:color w:val="auto"/>
          <w:sz w:val="22"/>
          <w:szCs w:val="22"/>
          <w:lang w:val="en-GB"/>
        </w:rPr>
        <w:t>How We Think</w:t>
      </w:r>
      <w:r w:rsidRPr="3FBC72A5" w:rsidR="2B453570">
        <w:rPr>
          <w:rFonts w:ascii="Arial" w:hAnsi="Arial" w:eastAsia="Arial" w:cs="Arial"/>
          <w:b w:val="0"/>
          <w:bCs w:val="0"/>
          <w:i w:val="1"/>
          <w:iCs w:val="1"/>
          <w:caps w:val="0"/>
          <w:smallCaps w:val="0"/>
          <w:noProof w:val="0"/>
          <w:color w:val="auto"/>
          <w:sz w:val="22"/>
          <w:szCs w:val="22"/>
          <w:lang w:val="en-GB"/>
        </w:rPr>
        <w:t>: A Restatement of the Relation of Reflective Thinking to the Educative Process.</w:t>
      </w:r>
      <w:r w:rsidRPr="3FBC72A5" w:rsidR="2B453570">
        <w:rPr>
          <w:rFonts w:ascii="Arial" w:hAnsi="Arial" w:eastAsia="Arial" w:cs="Arial"/>
          <w:b w:val="0"/>
          <w:bCs w:val="0"/>
          <w:i w:val="0"/>
          <w:iCs w:val="0"/>
          <w:caps w:val="0"/>
          <w:smallCaps w:val="0"/>
          <w:noProof w:val="0"/>
          <w:color w:val="auto"/>
          <w:sz w:val="22"/>
          <w:szCs w:val="22"/>
          <w:lang w:val="en-GB"/>
        </w:rPr>
        <w:t xml:space="preserve"> Boston, MA: D.C. Heath &amp; Co Publishers.</w:t>
      </w:r>
    </w:p>
    <w:p w:rsidR="653FD940" w:rsidP="3FBC72A5" w:rsidRDefault="653FD940" w14:paraId="7364071E" w14:textId="1A7AE6AB">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3FBC72A5" w:rsidR="653FD940">
        <w:rPr>
          <w:rFonts w:ascii="Arial" w:hAnsi="Arial" w:eastAsia="Arial" w:cs="Arial"/>
          <w:b w:val="0"/>
          <w:bCs w:val="0"/>
          <w:i w:val="0"/>
          <w:iCs w:val="0"/>
          <w:caps w:val="0"/>
          <w:smallCaps w:val="0"/>
          <w:noProof w:val="0"/>
          <w:color w:val="auto"/>
          <w:sz w:val="22"/>
          <w:szCs w:val="22"/>
          <w:lang w:val="en-GB"/>
        </w:rPr>
        <w:t>Doiz</w:t>
      </w:r>
      <w:proofErr w:type="spellEnd"/>
      <w:r w:rsidRPr="3FBC72A5" w:rsidR="653FD940">
        <w:rPr>
          <w:rFonts w:ascii="Arial" w:hAnsi="Arial" w:eastAsia="Arial" w:cs="Arial"/>
          <w:b w:val="0"/>
          <w:bCs w:val="0"/>
          <w:i w:val="0"/>
          <w:iCs w:val="0"/>
          <w:caps w:val="0"/>
          <w:smallCaps w:val="0"/>
          <w:noProof w:val="0"/>
          <w:color w:val="auto"/>
          <w:sz w:val="22"/>
          <w:szCs w:val="22"/>
          <w:lang w:val="en-GB"/>
        </w:rPr>
        <w:t xml:space="preserve">, A. and </w:t>
      </w:r>
      <w:proofErr w:type="spellStart"/>
      <w:r w:rsidRPr="3FBC72A5" w:rsidR="653FD940">
        <w:rPr>
          <w:rFonts w:ascii="Arial" w:hAnsi="Arial" w:eastAsia="Arial" w:cs="Arial"/>
          <w:b w:val="0"/>
          <w:bCs w:val="0"/>
          <w:i w:val="0"/>
          <w:iCs w:val="0"/>
          <w:caps w:val="0"/>
          <w:smallCaps w:val="0"/>
          <w:noProof w:val="0"/>
          <w:color w:val="auto"/>
          <w:sz w:val="22"/>
          <w:szCs w:val="22"/>
          <w:lang w:val="en-GB"/>
        </w:rPr>
        <w:t>Lasagabaster</w:t>
      </w:r>
      <w:proofErr w:type="spellEnd"/>
      <w:r w:rsidRPr="3FBC72A5" w:rsidR="653FD940">
        <w:rPr>
          <w:rFonts w:ascii="Arial" w:hAnsi="Arial" w:eastAsia="Arial" w:cs="Arial"/>
          <w:b w:val="0"/>
          <w:bCs w:val="0"/>
          <w:i w:val="0"/>
          <w:iCs w:val="0"/>
          <w:caps w:val="0"/>
          <w:smallCaps w:val="0"/>
          <w:noProof w:val="0"/>
          <w:color w:val="auto"/>
          <w:sz w:val="22"/>
          <w:szCs w:val="22"/>
          <w:lang w:val="en-GB"/>
        </w:rPr>
        <w:t xml:space="preserve">, D. (2018). Teachers’ and students’ second language motivational self-system in English‐Medium Instruction: A qualitative approach. </w:t>
      </w:r>
      <w:proofErr w:type="spellStart"/>
      <w:r w:rsidRPr="3FBC72A5" w:rsidR="653FD940">
        <w:rPr>
          <w:rFonts w:ascii="Arial" w:hAnsi="Arial" w:eastAsia="Arial" w:cs="Arial"/>
          <w:b w:val="0"/>
          <w:bCs w:val="0"/>
          <w:i w:val="1"/>
          <w:iCs w:val="1"/>
          <w:caps w:val="0"/>
          <w:smallCaps w:val="0"/>
          <w:noProof w:val="0"/>
          <w:color w:val="auto"/>
          <w:sz w:val="22"/>
          <w:szCs w:val="22"/>
          <w:lang w:val="en-GB"/>
        </w:rPr>
        <w:t>Tesol</w:t>
      </w:r>
      <w:proofErr w:type="spellEnd"/>
      <w:r w:rsidRPr="3FBC72A5" w:rsidR="653FD940">
        <w:rPr>
          <w:rFonts w:ascii="Arial" w:hAnsi="Arial" w:eastAsia="Arial" w:cs="Arial"/>
          <w:b w:val="0"/>
          <w:bCs w:val="0"/>
          <w:i w:val="1"/>
          <w:iCs w:val="1"/>
          <w:caps w:val="0"/>
          <w:smallCaps w:val="0"/>
          <w:noProof w:val="0"/>
          <w:color w:val="auto"/>
          <w:sz w:val="22"/>
          <w:szCs w:val="22"/>
          <w:lang w:val="en-GB"/>
        </w:rPr>
        <w:t xml:space="preserve"> Quarterly</w:t>
      </w:r>
      <w:r w:rsidRPr="3FBC72A5" w:rsidR="653FD940">
        <w:rPr>
          <w:rFonts w:ascii="Arial" w:hAnsi="Arial" w:eastAsia="Arial" w:cs="Arial"/>
          <w:b w:val="0"/>
          <w:bCs w:val="0"/>
          <w:i w:val="0"/>
          <w:iCs w:val="0"/>
          <w:caps w:val="0"/>
          <w:smallCaps w:val="0"/>
          <w:noProof w:val="0"/>
          <w:color w:val="auto"/>
          <w:sz w:val="22"/>
          <w:szCs w:val="22"/>
          <w:lang w:val="en-GB"/>
        </w:rPr>
        <w:t xml:space="preserve">, </w:t>
      </w:r>
      <w:r w:rsidRPr="3FBC72A5" w:rsidR="653FD940">
        <w:rPr>
          <w:rFonts w:ascii="Arial" w:hAnsi="Arial" w:eastAsia="Arial" w:cs="Arial"/>
          <w:b w:val="0"/>
          <w:bCs w:val="0"/>
          <w:i w:val="1"/>
          <w:iCs w:val="1"/>
          <w:caps w:val="0"/>
          <w:smallCaps w:val="0"/>
          <w:noProof w:val="0"/>
          <w:color w:val="auto"/>
          <w:sz w:val="22"/>
          <w:szCs w:val="22"/>
          <w:lang w:val="en-GB"/>
        </w:rPr>
        <w:t>52</w:t>
      </w:r>
      <w:r w:rsidRPr="3FBC72A5" w:rsidR="653FD940">
        <w:rPr>
          <w:rFonts w:ascii="Arial" w:hAnsi="Arial" w:eastAsia="Arial" w:cs="Arial"/>
          <w:b w:val="0"/>
          <w:bCs w:val="0"/>
          <w:i w:val="0"/>
          <w:iCs w:val="0"/>
          <w:caps w:val="0"/>
          <w:smallCaps w:val="0"/>
          <w:noProof w:val="0"/>
          <w:color w:val="auto"/>
          <w:sz w:val="22"/>
          <w:szCs w:val="22"/>
          <w:lang w:val="en-GB"/>
        </w:rPr>
        <w:t>(3), pp.657-679.</w:t>
      </w:r>
    </w:p>
    <w:p w:rsidR="62B407B9" w:rsidP="3FBC72A5" w:rsidRDefault="62B407B9" w14:paraId="27C94A4F" w14:textId="6B8C28E6">
      <w:pPr>
        <w:spacing w:line="360" w:lineRule="auto"/>
        <w:rPr>
          <w:rFonts w:ascii="Arial" w:hAnsi="Arial" w:eastAsia="Arial" w:cs="Arial"/>
          <w:noProof w:val="0"/>
          <w:sz w:val="22"/>
          <w:szCs w:val="22"/>
          <w:lang w:val="en-GB"/>
        </w:rPr>
      </w:pPr>
      <w:r w:rsidRPr="3FBC72A5" w:rsidR="62B407B9">
        <w:rPr>
          <w:rFonts w:ascii="Arial" w:hAnsi="Arial" w:eastAsia="Arial" w:cs="Arial"/>
          <w:sz w:val="22"/>
          <w:szCs w:val="22"/>
        </w:rPr>
        <w:t>Donaldson, G. (</w:t>
      </w:r>
      <w:r w:rsidRPr="3FBC72A5" w:rsidR="4233D6E7">
        <w:rPr>
          <w:rFonts w:ascii="Arial" w:hAnsi="Arial" w:eastAsia="Arial" w:cs="Arial"/>
          <w:sz w:val="22"/>
          <w:szCs w:val="22"/>
        </w:rPr>
        <w:t>2015</w:t>
      </w:r>
      <w:r w:rsidRPr="3FBC72A5" w:rsidR="62B407B9">
        <w:rPr>
          <w:rFonts w:ascii="Arial" w:hAnsi="Arial" w:eastAsia="Arial" w:cs="Arial"/>
          <w:sz w:val="22"/>
          <w:szCs w:val="22"/>
        </w:rPr>
        <w:t>)</w:t>
      </w:r>
      <w:r w:rsidRPr="3FBC72A5" w:rsidR="50550D33">
        <w:rPr>
          <w:rFonts w:ascii="Arial" w:hAnsi="Arial" w:eastAsia="Arial" w:cs="Arial"/>
          <w:sz w:val="22"/>
          <w:szCs w:val="22"/>
        </w:rPr>
        <w:t>.</w:t>
      </w:r>
      <w:r w:rsidRPr="3FBC72A5" w:rsidR="62B407B9">
        <w:rPr>
          <w:rFonts w:ascii="Arial" w:hAnsi="Arial" w:eastAsia="Arial" w:cs="Arial"/>
          <w:sz w:val="22"/>
          <w:szCs w:val="22"/>
        </w:rPr>
        <w:t xml:space="preserve"> Successful Futures</w:t>
      </w:r>
      <w:r w:rsidRPr="3FBC72A5" w:rsidR="7110396B">
        <w:rPr>
          <w:rFonts w:ascii="Arial" w:hAnsi="Arial" w:eastAsia="Arial" w:cs="Arial"/>
          <w:sz w:val="22"/>
          <w:szCs w:val="22"/>
        </w:rPr>
        <w:t xml:space="preserve">: Independent Review of Curriculum and Assessment Arrangements in Wales. </w:t>
      </w:r>
      <w:r w:rsidRPr="3FBC72A5" w:rsidR="04E3B783">
        <w:rPr>
          <w:rFonts w:ascii="Arial" w:hAnsi="Arial" w:eastAsia="Arial" w:cs="Arial"/>
          <w:sz w:val="22"/>
          <w:szCs w:val="22"/>
        </w:rPr>
        <w:t>Available at:</w:t>
      </w:r>
      <w:r w:rsidRPr="3FBC72A5" w:rsidR="23DE8DB4">
        <w:rPr>
          <w:rFonts w:ascii="Arial" w:hAnsi="Arial" w:eastAsia="Arial" w:cs="Arial"/>
          <w:sz w:val="22"/>
          <w:szCs w:val="22"/>
        </w:rPr>
        <w:t xml:space="preserve"> </w:t>
      </w:r>
      <w:hyperlink r:id="Rb910d660acbe491c">
        <w:r w:rsidRPr="3FBC72A5" w:rsidR="04E3B783">
          <w:rPr>
            <w:rStyle w:val="Hyperlink"/>
            <w:rFonts w:ascii="Arial" w:hAnsi="Arial" w:eastAsia="Arial" w:cs="Arial"/>
            <w:sz w:val="22"/>
            <w:szCs w:val="22"/>
          </w:rPr>
          <w:t>https://gov.wales/sites/default/files/publications/2018-03/successful-futures.pdf</w:t>
        </w:r>
      </w:hyperlink>
      <w:r w:rsidRPr="3FBC72A5" w:rsidR="04E3B783">
        <w:rPr>
          <w:rFonts w:ascii="Arial" w:hAnsi="Arial" w:eastAsia="Arial" w:cs="Arial"/>
          <w:sz w:val="22"/>
          <w:szCs w:val="22"/>
        </w:rPr>
        <w:t xml:space="preserve"> </w:t>
      </w:r>
    </w:p>
    <w:p w:rsidR="21B50CF2" w:rsidP="3FBC72A5" w:rsidRDefault="21B50CF2" w14:paraId="34CE6886" w14:textId="3E75ED77">
      <w:pPr>
        <w:spacing w:line="360" w:lineRule="auto"/>
        <w:rPr>
          <w:rFonts w:ascii="Arial" w:hAnsi="Arial" w:eastAsia="Arial" w:cs="Arial"/>
          <w:color w:val="222222"/>
          <w:sz w:val="22"/>
          <w:szCs w:val="22"/>
        </w:rPr>
      </w:pPr>
      <w:r w:rsidRPr="3FBC72A5" w:rsidR="5AD1C345">
        <w:rPr>
          <w:rFonts w:ascii="Arial" w:hAnsi="Arial" w:eastAsia="Arial" w:cs="Arial"/>
          <w:color w:val="222222"/>
          <w:sz w:val="22"/>
          <w:szCs w:val="22"/>
        </w:rPr>
        <w:t>Dong</w:t>
      </w:r>
      <w:r w:rsidRPr="3FBC72A5" w:rsidR="5AD1C345">
        <w:rPr>
          <w:rFonts w:ascii="Arial" w:hAnsi="Arial" w:eastAsia="Arial" w:cs="Arial"/>
          <w:color w:val="222222"/>
          <w:sz w:val="22"/>
          <w:szCs w:val="22"/>
        </w:rPr>
        <w:t xml:space="preserve">, Y., </w:t>
      </w:r>
      <w:r w:rsidRPr="3FBC72A5" w:rsidR="24B3BB9F">
        <w:rPr>
          <w:rFonts w:ascii="Arial" w:hAnsi="Arial" w:eastAsia="Arial" w:cs="Arial"/>
          <w:color w:val="222222"/>
          <w:sz w:val="22"/>
          <w:szCs w:val="22"/>
        </w:rPr>
        <w:t>and</w:t>
      </w:r>
      <w:r w:rsidRPr="3FBC72A5" w:rsidR="5AD1C345">
        <w:rPr>
          <w:rFonts w:ascii="Arial" w:hAnsi="Arial" w:eastAsia="Arial" w:cs="Arial"/>
          <w:color w:val="222222"/>
          <w:sz w:val="22"/>
          <w:szCs w:val="22"/>
        </w:rPr>
        <w:t xml:space="preserve"> Liu, S. (2020). Dynamic Features of Students' Scaffolding Interaction in English Writing Class. </w:t>
      </w:r>
      <w:r w:rsidRPr="3FBC72A5" w:rsidR="5AD1C345">
        <w:rPr>
          <w:rFonts w:ascii="Arial" w:hAnsi="Arial" w:eastAsia="Arial" w:cs="Arial"/>
          <w:i w:val="1"/>
          <w:iCs w:val="1"/>
          <w:color w:val="222222"/>
          <w:sz w:val="22"/>
          <w:szCs w:val="22"/>
        </w:rPr>
        <w:t>Theory &amp; Practice in Language Studies</w:t>
      </w:r>
      <w:r w:rsidRPr="3FBC72A5" w:rsidR="5AD1C345">
        <w:rPr>
          <w:rFonts w:ascii="Arial" w:hAnsi="Arial" w:eastAsia="Arial" w:cs="Arial"/>
          <w:color w:val="222222"/>
          <w:sz w:val="22"/>
          <w:szCs w:val="22"/>
        </w:rPr>
        <w:t xml:space="preserve">, </w:t>
      </w:r>
      <w:r w:rsidRPr="3FBC72A5" w:rsidR="5AD1C345">
        <w:rPr>
          <w:rFonts w:ascii="Arial" w:hAnsi="Arial" w:eastAsia="Arial" w:cs="Arial"/>
          <w:i w:val="1"/>
          <w:iCs w:val="1"/>
          <w:color w:val="222222"/>
          <w:sz w:val="22"/>
          <w:szCs w:val="22"/>
        </w:rPr>
        <w:t>10</w:t>
      </w:r>
      <w:r w:rsidRPr="3FBC72A5" w:rsidR="5AD1C345">
        <w:rPr>
          <w:rFonts w:ascii="Arial" w:hAnsi="Arial" w:eastAsia="Arial" w:cs="Arial"/>
          <w:color w:val="222222"/>
          <w:sz w:val="22"/>
          <w:szCs w:val="22"/>
        </w:rPr>
        <w:t>(6).</w:t>
      </w:r>
    </w:p>
    <w:p w:rsidR="552B75F1" w:rsidP="3FBC72A5" w:rsidRDefault="552B75F1" w14:paraId="29CDBA23" w14:textId="359F6B3E">
      <w:pPr>
        <w:pStyle w:val="Normal"/>
        <w:spacing w:line="360" w:lineRule="auto"/>
        <w:rPr>
          <w:rFonts w:ascii="Arial" w:hAnsi="Arial" w:eastAsia="Arial" w:cs="Arial"/>
          <w:b w:val="0"/>
          <w:bCs w:val="0"/>
          <w:i w:val="0"/>
          <w:iCs w:val="0"/>
          <w:caps w:val="0"/>
          <w:smallCaps w:val="0"/>
          <w:noProof w:val="0"/>
          <w:color w:val="222222"/>
          <w:sz w:val="22"/>
          <w:szCs w:val="22"/>
          <w:lang w:val="en-GB"/>
        </w:rPr>
      </w:pPr>
      <w:proofErr w:type="spellStart"/>
      <w:r w:rsidRPr="3FBC72A5" w:rsidR="552B75F1">
        <w:rPr>
          <w:rFonts w:ascii="Arial" w:hAnsi="Arial" w:eastAsia="Arial" w:cs="Arial"/>
          <w:b w:val="0"/>
          <w:bCs w:val="0"/>
          <w:i w:val="0"/>
          <w:iCs w:val="0"/>
          <w:caps w:val="0"/>
          <w:smallCaps w:val="0"/>
          <w:noProof w:val="0"/>
          <w:color w:val="auto"/>
          <w:sz w:val="22"/>
          <w:szCs w:val="22"/>
          <w:lang w:val="en-GB"/>
        </w:rPr>
        <w:t>Egelandsdal</w:t>
      </w:r>
      <w:proofErr w:type="spellEnd"/>
      <w:r w:rsidRPr="3FBC72A5" w:rsidR="552B75F1">
        <w:rPr>
          <w:rFonts w:ascii="Arial" w:hAnsi="Arial" w:eastAsia="Arial" w:cs="Arial"/>
          <w:b w:val="0"/>
          <w:bCs w:val="0"/>
          <w:i w:val="0"/>
          <w:iCs w:val="0"/>
          <w:caps w:val="0"/>
          <w:smallCaps w:val="0"/>
          <w:noProof w:val="0"/>
          <w:color w:val="auto"/>
          <w:sz w:val="22"/>
          <w:szCs w:val="22"/>
          <w:lang w:val="en-GB"/>
        </w:rPr>
        <w:t>,</w:t>
      </w:r>
      <w:r w:rsidRPr="3FBC72A5" w:rsidR="552B75F1">
        <w:rPr>
          <w:rFonts w:ascii="Arial" w:hAnsi="Arial" w:eastAsia="Arial" w:cs="Arial"/>
          <w:b w:val="0"/>
          <w:bCs w:val="0"/>
          <w:i w:val="0"/>
          <w:iCs w:val="0"/>
          <w:caps w:val="0"/>
          <w:smallCaps w:val="0"/>
          <w:noProof w:val="0"/>
          <w:color w:val="auto"/>
          <w:sz w:val="22"/>
          <w:szCs w:val="22"/>
          <w:lang w:val="en-GB"/>
        </w:rPr>
        <w:t xml:space="preserve"> K., Ludvigsen, K. and Ness, I.J. (2019). Clicker interventions in large lectures in higher education. </w:t>
      </w:r>
      <w:r w:rsidRPr="3FBC72A5" w:rsidR="552B75F1">
        <w:rPr>
          <w:rFonts w:ascii="Arial" w:hAnsi="Arial" w:eastAsia="Arial" w:cs="Arial"/>
          <w:b w:val="0"/>
          <w:bCs w:val="0"/>
          <w:i w:val="1"/>
          <w:iCs w:val="1"/>
          <w:caps w:val="0"/>
          <w:smallCaps w:val="0"/>
          <w:noProof w:val="0"/>
          <w:color w:val="auto"/>
          <w:sz w:val="22"/>
          <w:szCs w:val="22"/>
          <w:lang w:val="en-GB"/>
        </w:rPr>
        <w:t xml:space="preserve">Learning, design, and technology. </w:t>
      </w:r>
      <w:r w:rsidRPr="3FBC72A5" w:rsidR="552B75F1">
        <w:rPr>
          <w:rFonts w:ascii="Arial" w:hAnsi="Arial" w:eastAsia="Arial" w:cs="Arial"/>
          <w:b w:val="0"/>
          <w:bCs w:val="0"/>
          <w:i w:val="0"/>
          <w:iCs w:val="0"/>
          <w:caps w:val="0"/>
          <w:smallCaps w:val="0"/>
          <w:noProof w:val="0"/>
          <w:color w:val="auto"/>
          <w:sz w:val="22"/>
          <w:szCs w:val="22"/>
          <w:lang w:val="en-GB"/>
        </w:rPr>
        <w:t>Cham: Springer</w:t>
      </w:r>
      <w:r w:rsidRPr="3FBC72A5" w:rsidR="552B75F1">
        <w:rPr>
          <w:rFonts w:ascii="Arial" w:hAnsi="Arial" w:eastAsia="Arial" w:cs="Arial"/>
          <w:b w:val="0"/>
          <w:bCs w:val="0"/>
          <w:i w:val="0"/>
          <w:iCs w:val="0"/>
          <w:caps w:val="0"/>
          <w:smallCaps w:val="0"/>
          <w:noProof w:val="0"/>
          <w:color w:val="auto"/>
          <w:sz w:val="22"/>
          <w:szCs w:val="22"/>
          <w:lang w:val="en-GB"/>
        </w:rPr>
        <w:t>.</w:t>
      </w:r>
    </w:p>
    <w:p w:rsidR="1D603A88" w:rsidP="3FBC72A5" w:rsidRDefault="1D603A88" w14:paraId="247029FB" w14:textId="7307B9B4">
      <w:pPr>
        <w:spacing w:line="360" w:lineRule="auto"/>
        <w:rPr>
          <w:rFonts w:ascii="Arial" w:hAnsi="Arial" w:eastAsia="Arial" w:cs="Arial"/>
          <w:color w:val="auto"/>
          <w:sz w:val="22"/>
          <w:szCs w:val="22"/>
        </w:rPr>
      </w:pPr>
      <w:r w:rsidRPr="3FBC72A5" w:rsidR="0373B1FB">
        <w:rPr>
          <w:rFonts w:ascii="Arial" w:hAnsi="Arial" w:eastAsia="Arial" w:cs="Arial"/>
          <w:color w:val="auto"/>
          <w:sz w:val="22"/>
          <w:szCs w:val="22"/>
        </w:rPr>
        <w:t xml:space="preserve">Fakher, Z. </w:t>
      </w:r>
      <w:r w:rsidRPr="3FBC72A5" w:rsidR="2C1C0202">
        <w:rPr>
          <w:rFonts w:ascii="Arial" w:hAnsi="Arial" w:eastAsia="Arial" w:cs="Arial"/>
          <w:color w:val="auto"/>
          <w:sz w:val="22"/>
          <w:szCs w:val="22"/>
        </w:rPr>
        <w:t>and</w:t>
      </w:r>
      <w:r w:rsidRPr="3FBC72A5" w:rsidR="0373B1FB">
        <w:rPr>
          <w:rFonts w:ascii="Arial" w:hAnsi="Arial" w:eastAsia="Arial" w:cs="Arial"/>
          <w:color w:val="auto"/>
          <w:sz w:val="22"/>
          <w:szCs w:val="22"/>
        </w:rPr>
        <w:t xml:space="preserve"> </w:t>
      </w:r>
      <w:proofErr w:type="spellStart"/>
      <w:r w:rsidRPr="3FBC72A5" w:rsidR="0373B1FB">
        <w:rPr>
          <w:rFonts w:ascii="Arial" w:hAnsi="Arial" w:eastAsia="Arial" w:cs="Arial"/>
          <w:color w:val="auto"/>
          <w:sz w:val="22"/>
          <w:szCs w:val="22"/>
        </w:rPr>
        <w:t>Panahifar</w:t>
      </w:r>
      <w:proofErr w:type="spellEnd"/>
      <w:r w:rsidRPr="3FBC72A5" w:rsidR="0373B1FB">
        <w:rPr>
          <w:rFonts w:ascii="Arial" w:hAnsi="Arial" w:eastAsia="Arial" w:cs="Arial"/>
          <w:color w:val="auto"/>
          <w:sz w:val="22"/>
          <w:szCs w:val="22"/>
        </w:rPr>
        <w:t xml:space="preserve">, F. (2020). The Effect of Teachers' Scaffolding and Peers' Collaborative Dialogue on Speech Act Production in Symmetrical and Asymmetrical Groups. </w:t>
      </w:r>
      <w:r w:rsidRPr="3FBC72A5" w:rsidR="0373B1FB">
        <w:rPr>
          <w:rFonts w:ascii="Arial" w:hAnsi="Arial" w:eastAsia="Arial" w:cs="Arial"/>
          <w:i w:val="1"/>
          <w:iCs w:val="1"/>
          <w:color w:val="auto"/>
          <w:sz w:val="22"/>
          <w:szCs w:val="22"/>
        </w:rPr>
        <w:t>Iranian Journal of Language Teaching Research</w:t>
      </w:r>
      <w:r w:rsidRPr="3FBC72A5" w:rsidR="0373B1FB">
        <w:rPr>
          <w:rFonts w:ascii="Arial" w:hAnsi="Arial" w:eastAsia="Arial" w:cs="Arial"/>
          <w:color w:val="auto"/>
          <w:sz w:val="22"/>
          <w:szCs w:val="22"/>
        </w:rPr>
        <w:t xml:space="preserve">, </w:t>
      </w:r>
      <w:r w:rsidRPr="3FBC72A5" w:rsidR="0373B1FB">
        <w:rPr>
          <w:rFonts w:ascii="Arial" w:hAnsi="Arial" w:eastAsia="Arial" w:cs="Arial"/>
          <w:i w:val="1"/>
          <w:iCs w:val="1"/>
          <w:color w:val="auto"/>
          <w:sz w:val="22"/>
          <w:szCs w:val="22"/>
        </w:rPr>
        <w:t>8</w:t>
      </w:r>
      <w:r w:rsidRPr="3FBC72A5" w:rsidR="0373B1FB">
        <w:rPr>
          <w:rFonts w:ascii="Arial" w:hAnsi="Arial" w:eastAsia="Arial" w:cs="Arial"/>
          <w:color w:val="auto"/>
          <w:sz w:val="22"/>
          <w:szCs w:val="22"/>
        </w:rPr>
        <w:t>(1), pp.45-61.</w:t>
      </w:r>
    </w:p>
    <w:p w:rsidR="0A614B8F" w:rsidP="3FBC72A5" w:rsidRDefault="0A614B8F" w14:paraId="2AF7CE83" w14:textId="511CBE27">
      <w:pPr>
        <w:spacing w:line="360" w:lineRule="auto"/>
        <w:rPr>
          <w:rFonts w:ascii="Arial" w:hAnsi="Arial" w:eastAsia="Arial" w:cs="Arial"/>
          <w:color w:val="auto"/>
          <w:sz w:val="22"/>
          <w:szCs w:val="22"/>
        </w:rPr>
      </w:pPr>
      <w:r w:rsidRPr="3FBC72A5" w:rsidR="2A55D44B">
        <w:rPr>
          <w:rFonts w:ascii="Arial" w:hAnsi="Arial" w:eastAsia="Arial" w:cs="Arial"/>
          <w:color w:val="auto"/>
          <w:sz w:val="22"/>
          <w:szCs w:val="22"/>
        </w:rPr>
        <w:t xml:space="preserve">Flutter. J. (2007). Teacher development and pupil voice. </w:t>
      </w:r>
      <w:r w:rsidRPr="3FBC72A5" w:rsidR="2A55D44B">
        <w:rPr>
          <w:rFonts w:ascii="Arial" w:hAnsi="Arial" w:eastAsia="Arial" w:cs="Arial"/>
          <w:i w:val="1"/>
          <w:iCs w:val="1"/>
          <w:color w:val="auto"/>
          <w:sz w:val="22"/>
          <w:szCs w:val="22"/>
        </w:rPr>
        <w:t>The Curriculum Journal 18</w:t>
      </w:r>
      <w:r w:rsidRPr="3FBC72A5" w:rsidR="2A55D44B">
        <w:rPr>
          <w:rFonts w:ascii="Arial" w:hAnsi="Arial" w:eastAsia="Arial" w:cs="Arial"/>
          <w:color w:val="auto"/>
          <w:sz w:val="22"/>
          <w:szCs w:val="22"/>
        </w:rPr>
        <w:t>(3), pp. 343-354.</w:t>
      </w:r>
      <w:r w:rsidRPr="3FBC72A5" w:rsidR="2A55D44B">
        <w:rPr>
          <w:rFonts w:ascii="Arial" w:hAnsi="Arial" w:eastAsia="Arial" w:cs="Arial"/>
          <w:i w:val="1"/>
          <w:iCs w:val="1"/>
          <w:color w:val="auto"/>
          <w:sz w:val="22"/>
          <w:szCs w:val="22"/>
        </w:rPr>
        <w:t xml:space="preserve"> </w:t>
      </w:r>
    </w:p>
    <w:p w:rsidR="79219227" w:rsidP="3FBC72A5" w:rsidRDefault="79219227" w14:paraId="48D5E6C5" w14:textId="6A86E50E">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1067F788">
        <w:rPr>
          <w:rFonts w:ascii="Arial" w:hAnsi="Arial" w:eastAsia="Arial" w:cs="Arial"/>
          <w:b w:val="0"/>
          <w:bCs w:val="0"/>
          <w:i w:val="0"/>
          <w:iCs w:val="0"/>
          <w:caps w:val="0"/>
          <w:smallCaps w:val="0"/>
          <w:noProof w:val="0"/>
          <w:color w:val="auto"/>
          <w:sz w:val="22"/>
          <w:szCs w:val="22"/>
          <w:lang w:val="en-GB"/>
        </w:rPr>
        <w:t xml:space="preserve">Gustafsson, P. and </w:t>
      </w:r>
      <w:proofErr w:type="spellStart"/>
      <w:r w:rsidRPr="3FBC72A5" w:rsidR="1067F788">
        <w:rPr>
          <w:rFonts w:ascii="Arial" w:hAnsi="Arial" w:eastAsia="Arial" w:cs="Arial"/>
          <w:b w:val="0"/>
          <w:bCs w:val="0"/>
          <w:i w:val="0"/>
          <w:iCs w:val="0"/>
          <w:caps w:val="0"/>
          <w:smallCaps w:val="0"/>
          <w:noProof w:val="0"/>
          <w:color w:val="auto"/>
          <w:sz w:val="22"/>
          <w:szCs w:val="22"/>
          <w:lang w:val="en-GB"/>
        </w:rPr>
        <w:t>Ryve</w:t>
      </w:r>
      <w:proofErr w:type="spellEnd"/>
      <w:r w:rsidRPr="3FBC72A5" w:rsidR="1067F788">
        <w:rPr>
          <w:rFonts w:ascii="Arial" w:hAnsi="Arial" w:eastAsia="Arial" w:cs="Arial"/>
          <w:b w:val="0"/>
          <w:bCs w:val="0"/>
          <w:i w:val="0"/>
          <w:iCs w:val="0"/>
          <w:caps w:val="0"/>
          <w:smallCaps w:val="0"/>
          <w:noProof w:val="0"/>
          <w:color w:val="auto"/>
          <w:sz w:val="22"/>
          <w:szCs w:val="22"/>
          <w:lang w:val="en-GB"/>
        </w:rPr>
        <w:t xml:space="preserve">, A. </w:t>
      </w:r>
      <w:r w:rsidRPr="3FBC72A5" w:rsidR="1477E949">
        <w:rPr>
          <w:rFonts w:ascii="Arial" w:hAnsi="Arial" w:eastAsia="Arial" w:cs="Arial"/>
          <w:b w:val="0"/>
          <w:bCs w:val="0"/>
          <w:i w:val="0"/>
          <w:iCs w:val="0"/>
          <w:caps w:val="0"/>
          <w:smallCaps w:val="0"/>
          <w:noProof w:val="0"/>
          <w:color w:val="auto"/>
          <w:sz w:val="22"/>
          <w:szCs w:val="22"/>
          <w:lang w:val="en-GB"/>
        </w:rPr>
        <w:t>(</w:t>
      </w:r>
      <w:r w:rsidRPr="3FBC72A5" w:rsidR="1067F788">
        <w:rPr>
          <w:rFonts w:ascii="Arial" w:hAnsi="Arial" w:eastAsia="Arial" w:cs="Arial"/>
          <w:b w:val="0"/>
          <w:bCs w:val="0"/>
          <w:i w:val="0"/>
          <w:iCs w:val="0"/>
          <w:caps w:val="0"/>
          <w:smallCaps w:val="0"/>
          <w:noProof w:val="0"/>
          <w:color w:val="auto"/>
          <w:sz w:val="22"/>
          <w:szCs w:val="22"/>
          <w:lang w:val="en-GB"/>
        </w:rPr>
        <w:t>2021</w:t>
      </w:r>
      <w:r w:rsidRPr="3FBC72A5" w:rsidR="7956A239">
        <w:rPr>
          <w:rFonts w:ascii="Arial" w:hAnsi="Arial" w:eastAsia="Arial" w:cs="Arial"/>
          <w:b w:val="0"/>
          <w:bCs w:val="0"/>
          <w:i w:val="0"/>
          <w:iCs w:val="0"/>
          <w:caps w:val="0"/>
          <w:smallCaps w:val="0"/>
          <w:noProof w:val="0"/>
          <w:color w:val="auto"/>
          <w:sz w:val="22"/>
          <w:szCs w:val="22"/>
          <w:lang w:val="en-GB"/>
        </w:rPr>
        <w:t>)</w:t>
      </w:r>
      <w:r w:rsidRPr="3FBC72A5" w:rsidR="1067F788">
        <w:rPr>
          <w:rFonts w:ascii="Arial" w:hAnsi="Arial" w:eastAsia="Arial" w:cs="Arial"/>
          <w:b w:val="0"/>
          <w:bCs w:val="0"/>
          <w:i w:val="0"/>
          <w:iCs w:val="0"/>
          <w:caps w:val="0"/>
          <w:smallCaps w:val="0"/>
          <w:noProof w:val="0"/>
          <w:color w:val="auto"/>
          <w:sz w:val="22"/>
          <w:szCs w:val="22"/>
          <w:lang w:val="en-GB"/>
        </w:rPr>
        <w:t xml:space="preserve">. Developing design principles and task types for classroom response system tasks in mathematics. </w:t>
      </w:r>
      <w:r w:rsidRPr="3FBC72A5" w:rsidR="1067F788">
        <w:rPr>
          <w:rFonts w:ascii="Arial" w:hAnsi="Arial" w:eastAsia="Arial" w:cs="Arial"/>
          <w:b w:val="0"/>
          <w:bCs w:val="0"/>
          <w:i w:val="1"/>
          <w:iCs w:val="1"/>
          <w:caps w:val="0"/>
          <w:smallCaps w:val="0"/>
          <w:noProof w:val="0"/>
          <w:color w:val="auto"/>
          <w:sz w:val="22"/>
          <w:szCs w:val="22"/>
          <w:lang w:val="en-GB"/>
        </w:rPr>
        <w:t>International Journal of Mathematical Education in Science and Technology</w:t>
      </w:r>
      <w:r w:rsidRPr="3FBC72A5" w:rsidR="1067F788">
        <w:rPr>
          <w:rFonts w:ascii="Arial" w:hAnsi="Arial" w:eastAsia="Arial" w:cs="Arial"/>
          <w:b w:val="0"/>
          <w:bCs w:val="0"/>
          <w:i w:val="0"/>
          <w:iCs w:val="0"/>
          <w:caps w:val="0"/>
          <w:smallCaps w:val="0"/>
          <w:noProof w:val="0"/>
          <w:color w:val="auto"/>
          <w:sz w:val="22"/>
          <w:szCs w:val="22"/>
          <w:lang w:val="en-GB"/>
        </w:rPr>
        <w:t>, pp.1-22.</w:t>
      </w:r>
    </w:p>
    <w:p w:rsidR="6B4DB145" w:rsidP="3FBC72A5" w:rsidRDefault="6B4DB145" w14:paraId="71AB2A24" w14:textId="6CAE3349">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5FD426F">
        <w:rPr>
          <w:rFonts w:ascii="Arial" w:hAnsi="Arial" w:eastAsia="Arial" w:cs="Arial"/>
          <w:b w:val="0"/>
          <w:bCs w:val="0"/>
          <w:i w:val="0"/>
          <w:iCs w:val="0"/>
          <w:caps w:val="0"/>
          <w:smallCaps w:val="0"/>
          <w:noProof w:val="0"/>
          <w:color w:val="auto"/>
          <w:sz w:val="22"/>
          <w:szCs w:val="22"/>
          <w:lang w:val="en-GB"/>
        </w:rPr>
        <w:t xml:space="preserve">Harcourt, D. and Mazzoni, V. (2012). Standpoints on quality: Listening to children in Verona, Italy. </w:t>
      </w:r>
      <w:r w:rsidRPr="3FBC72A5" w:rsidR="55FD426F">
        <w:rPr>
          <w:rFonts w:ascii="Arial" w:hAnsi="Arial" w:eastAsia="Arial" w:cs="Arial"/>
          <w:b w:val="0"/>
          <w:bCs w:val="0"/>
          <w:i w:val="1"/>
          <w:iCs w:val="1"/>
          <w:caps w:val="0"/>
          <w:smallCaps w:val="0"/>
          <w:noProof w:val="0"/>
          <w:color w:val="auto"/>
          <w:sz w:val="22"/>
          <w:szCs w:val="22"/>
          <w:lang w:val="en-GB"/>
        </w:rPr>
        <w:t>Australasian Journal of Early Childhood</w:t>
      </w:r>
      <w:r w:rsidRPr="3FBC72A5" w:rsidR="55FD426F">
        <w:rPr>
          <w:rFonts w:ascii="Arial" w:hAnsi="Arial" w:eastAsia="Arial" w:cs="Arial"/>
          <w:b w:val="0"/>
          <w:bCs w:val="0"/>
          <w:i w:val="0"/>
          <w:iCs w:val="0"/>
          <w:caps w:val="0"/>
          <w:smallCaps w:val="0"/>
          <w:noProof w:val="0"/>
          <w:color w:val="auto"/>
          <w:sz w:val="22"/>
          <w:szCs w:val="22"/>
          <w:lang w:val="en-GB"/>
        </w:rPr>
        <w:t xml:space="preserve">, </w:t>
      </w:r>
      <w:r w:rsidRPr="3FBC72A5" w:rsidR="55FD426F">
        <w:rPr>
          <w:rFonts w:ascii="Arial" w:hAnsi="Arial" w:eastAsia="Arial" w:cs="Arial"/>
          <w:b w:val="0"/>
          <w:bCs w:val="0"/>
          <w:i w:val="1"/>
          <w:iCs w:val="1"/>
          <w:caps w:val="0"/>
          <w:smallCaps w:val="0"/>
          <w:noProof w:val="0"/>
          <w:color w:val="auto"/>
          <w:sz w:val="22"/>
          <w:szCs w:val="22"/>
          <w:lang w:val="en-GB"/>
        </w:rPr>
        <w:t>37</w:t>
      </w:r>
      <w:r w:rsidRPr="3FBC72A5" w:rsidR="55FD426F">
        <w:rPr>
          <w:rFonts w:ascii="Arial" w:hAnsi="Arial" w:eastAsia="Arial" w:cs="Arial"/>
          <w:b w:val="0"/>
          <w:bCs w:val="0"/>
          <w:i w:val="0"/>
          <w:iCs w:val="0"/>
          <w:caps w:val="0"/>
          <w:smallCaps w:val="0"/>
          <w:noProof w:val="0"/>
          <w:color w:val="auto"/>
          <w:sz w:val="22"/>
          <w:szCs w:val="22"/>
          <w:lang w:val="en-GB"/>
        </w:rPr>
        <w:t>(2), pp.19-26.</w:t>
      </w:r>
      <w:r>
        <w:tab/>
      </w:r>
    </w:p>
    <w:p w:rsidR="6B4DB145" w:rsidP="3FBC72A5" w:rsidRDefault="6B4DB145" w14:paraId="4E2F19E0" w14:textId="61FF6DCB">
      <w:pPr>
        <w:pStyle w:val="Normal"/>
        <w:spacing w:line="360" w:lineRule="auto"/>
        <w:rPr>
          <w:rFonts w:ascii="Arial" w:hAnsi="Arial" w:eastAsia="Arial" w:cs="Arial"/>
          <w:sz w:val="22"/>
          <w:szCs w:val="22"/>
        </w:rPr>
      </w:pPr>
      <w:r w:rsidRPr="3FBC72A5" w:rsidR="55FD426F">
        <w:rPr>
          <w:rFonts w:ascii="Arial" w:hAnsi="Arial" w:eastAsia="Arial" w:cs="Arial"/>
          <w:b w:val="0"/>
          <w:bCs w:val="0"/>
          <w:i w:val="0"/>
          <w:iCs w:val="0"/>
          <w:caps w:val="0"/>
          <w:smallCaps w:val="0"/>
          <w:noProof w:val="0"/>
          <w:color w:val="auto"/>
          <w:sz w:val="22"/>
          <w:szCs w:val="22"/>
          <w:lang w:val="en-GB"/>
        </w:rPr>
        <w:t xml:space="preserve">Hargreaves, E., </w:t>
      </w:r>
      <w:proofErr w:type="spellStart"/>
      <w:r w:rsidRPr="3FBC72A5" w:rsidR="55FD426F">
        <w:rPr>
          <w:rFonts w:ascii="Arial" w:hAnsi="Arial" w:eastAsia="Arial" w:cs="Arial"/>
          <w:b w:val="0"/>
          <w:bCs w:val="0"/>
          <w:i w:val="0"/>
          <w:iCs w:val="0"/>
          <w:caps w:val="0"/>
          <w:smallCaps w:val="0"/>
          <w:noProof w:val="0"/>
          <w:color w:val="auto"/>
          <w:sz w:val="22"/>
          <w:szCs w:val="22"/>
          <w:lang w:val="en-GB"/>
        </w:rPr>
        <w:t>Elhawary</w:t>
      </w:r>
      <w:proofErr w:type="spellEnd"/>
      <w:r w:rsidRPr="3FBC72A5" w:rsidR="55FD426F">
        <w:rPr>
          <w:rFonts w:ascii="Arial" w:hAnsi="Arial" w:eastAsia="Arial" w:cs="Arial"/>
          <w:b w:val="0"/>
          <w:bCs w:val="0"/>
          <w:i w:val="0"/>
          <w:iCs w:val="0"/>
          <w:caps w:val="0"/>
          <w:smallCaps w:val="0"/>
          <w:noProof w:val="0"/>
          <w:color w:val="auto"/>
          <w:sz w:val="22"/>
          <w:szCs w:val="22"/>
          <w:lang w:val="en-GB"/>
        </w:rPr>
        <w:t xml:space="preserve">, D. and Mahgoub, M. (2018). ‘The teacher who helps children learn best’: affect and authority in the traditional primary classroom. </w:t>
      </w:r>
      <w:r w:rsidRPr="3FBC72A5" w:rsidR="55FD426F">
        <w:rPr>
          <w:rFonts w:ascii="Arial" w:hAnsi="Arial" w:eastAsia="Arial" w:cs="Arial"/>
          <w:b w:val="0"/>
          <w:bCs w:val="0"/>
          <w:i w:val="1"/>
          <w:iCs w:val="1"/>
          <w:caps w:val="0"/>
          <w:smallCaps w:val="0"/>
          <w:noProof w:val="0"/>
          <w:color w:val="auto"/>
          <w:sz w:val="22"/>
          <w:szCs w:val="22"/>
          <w:lang w:val="en-GB"/>
        </w:rPr>
        <w:t>Pedagogy, culture &amp; society</w:t>
      </w:r>
      <w:r w:rsidRPr="3FBC72A5" w:rsidR="55FD426F">
        <w:rPr>
          <w:rFonts w:ascii="Arial" w:hAnsi="Arial" w:eastAsia="Arial" w:cs="Arial"/>
          <w:b w:val="0"/>
          <w:bCs w:val="0"/>
          <w:i w:val="0"/>
          <w:iCs w:val="0"/>
          <w:caps w:val="0"/>
          <w:smallCaps w:val="0"/>
          <w:noProof w:val="0"/>
          <w:color w:val="auto"/>
          <w:sz w:val="22"/>
          <w:szCs w:val="22"/>
          <w:lang w:val="en-GB"/>
        </w:rPr>
        <w:t xml:space="preserve">, </w:t>
      </w:r>
      <w:r w:rsidRPr="3FBC72A5" w:rsidR="55FD426F">
        <w:rPr>
          <w:rFonts w:ascii="Arial" w:hAnsi="Arial" w:eastAsia="Arial" w:cs="Arial"/>
          <w:b w:val="0"/>
          <w:bCs w:val="0"/>
          <w:i w:val="1"/>
          <w:iCs w:val="1"/>
          <w:caps w:val="0"/>
          <w:smallCaps w:val="0"/>
          <w:noProof w:val="0"/>
          <w:color w:val="auto"/>
          <w:sz w:val="22"/>
          <w:szCs w:val="22"/>
          <w:lang w:val="en-GB"/>
        </w:rPr>
        <w:t>26</w:t>
      </w:r>
      <w:r w:rsidRPr="3FBC72A5" w:rsidR="55FD426F">
        <w:rPr>
          <w:rFonts w:ascii="Arial" w:hAnsi="Arial" w:eastAsia="Arial" w:cs="Arial"/>
          <w:b w:val="0"/>
          <w:bCs w:val="0"/>
          <w:i w:val="0"/>
          <w:iCs w:val="0"/>
          <w:caps w:val="0"/>
          <w:smallCaps w:val="0"/>
          <w:noProof w:val="0"/>
          <w:color w:val="auto"/>
          <w:sz w:val="22"/>
          <w:szCs w:val="22"/>
          <w:lang w:val="en-GB"/>
        </w:rPr>
        <w:t>(1), pp.1-17.</w:t>
      </w:r>
      <w:r>
        <w:tab/>
      </w:r>
      <w:r>
        <w:tab/>
      </w:r>
    </w:p>
    <w:p w:rsidR="6B4DB145" w:rsidP="3FBC72A5" w:rsidRDefault="6B4DB145" w14:paraId="77B20A31" w14:textId="7AE721A6">
      <w:pPr>
        <w:spacing w:line="360" w:lineRule="auto"/>
        <w:rPr>
          <w:rFonts w:ascii="Arial" w:hAnsi="Arial" w:eastAsia="Arial" w:cs="Arial"/>
          <w:sz w:val="22"/>
          <w:szCs w:val="22"/>
        </w:rPr>
      </w:pPr>
      <w:r w:rsidRPr="3FBC72A5" w:rsidR="55FD426F">
        <w:rPr>
          <w:rFonts w:ascii="Arial" w:hAnsi="Arial" w:eastAsia="Arial" w:cs="Arial"/>
          <w:sz w:val="22"/>
          <w:szCs w:val="22"/>
        </w:rPr>
        <w:t xml:space="preserve">Hamilton, L. (2011) Case studies in educational research, British Educational Research Association on-line resource. Available at: </w:t>
      </w:r>
      <w:hyperlink r:id="R47ed214cd4a44e05">
        <w:r w:rsidRPr="3FBC72A5" w:rsidR="55FD426F">
          <w:rPr>
            <w:rStyle w:val="Hyperlink"/>
            <w:rFonts w:ascii="Arial" w:hAnsi="Arial" w:eastAsia="Arial" w:cs="Arial"/>
            <w:sz w:val="22"/>
            <w:szCs w:val="22"/>
          </w:rPr>
          <w:t>https://www.bera.ac.uk/publication/case-studies-in-educational-research</w:t>
        </w:r>
      </w:hyperlink>
    </w:p>
    <w:p w:rsidR="6B4DB145" w:rsidP="3FBC72A5" w:rsidRDefault="6B4DB145" w14:paraId="43EDEE92" w14:textId="6DE0A2CF">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773BE85D">
        <w:rPr>
          <w:rFonts w:ascii="Arial" w:hAnsi="Arial" w:eastAsia="Arial" w:cs="Arial"/>
          <w:b w:val="0"/>
          <w:bCs w:val="0"/>
          <w:i w:val="0"/>
          <w:iCs w:val="0"/>
          <w:caps w:val="0"/>
          <w:smallCaps w:val="0"/>
          <w:noProof w:val="0"/>
          <w:color w:val="auto"/>
          <w:sz w:val="22"/>
          <w:szCs w:val="22"/>
          <w:lang w:val="en-GB"/>
        </w:rPr>
        <w:t xml:space="preserve">Henry, A. and Thorsen, C. (2018). Teacher–student relationships and L2 motivation. </w:t>
      </w:r>
      <w:r w:rsidRPr="3FBC72A5" w:rsidR="773BE85D">
        <w:rPr>
          <w:rFonts w:ascii="Arial" w:hAnsi="Arial" w:eastAsia="Arial" w:cs="Arial"/>
          <w:b w:val="0"/>
          <w:bCs w:val="0"/>
          <w:i w:val="1"/>
          <w:iCs w:val="1"/>
          <w:caps w:val="0"/>
          <w:smallCaps w:val="0"/>
          <w:noProof w:val="0"/>
          <w:color w:val="auto"/>
          <w:sz w:val="22"/>
          <w:szCs w:val="22"/>
          <w:lang w:val="en-GB"/>
        </w:rPr>
        <w:t>The Modern Language Journal</w:t>
      </w:r>
      <w:r w:rsidRPr="3FBC72A5" w:rsidR="773BE85D">
        <w:rPr>
          <w:rFonts w:ascii="Arial" w:hAnsi="Arial" w:eastAsia="Arial" w:cs="Arial"/>
          <w:b w:val="0"/>
          <w:bCs w:val="0"/>
          <w:i w:val="0"/>
          <w:iCs w:val="0"/>
          <w:caps w:val="0"/>
          <w:smallCaps w:val="0"/>
          <w:noProof w:val="0"/>
          <w:color w:val="auto"/>
          <w:sz w:val="22"/>
          <w:szCs w:val="22"/>
          <w:lang w:val="en-GB"/>
        </w:rPr>
        <w:t xml:space="preserve">, </w:t>
      </w:r>
      <w:r w:rsidRPr="3FBC72A5" w:rsidR="773BE85D">
        <w:rPr>
          <w:rFonts w:ascii="Arial" w:hAnsi="Arial" w:eastAsia="Arial" w:cs="Arial"/>
          <w:b w:val="0"/>
          <w:bCs w:val="0"/>
          <w:i w:val="1"/>
          <w:iCs w:val="1"/>
          <w:caps w:val="0"/>
          <w:smallCaps w:val="0"/>
          <w:noProof w:val="0"/>
          <w:color w:val="auto"/>
          <w:sz w:val="22"/>
          <w:szCs w:val="22"/>
          <w:lang w:val="en-GB"/>
        </w:rPr>
        <w:t>102</w:t>
      </w:r>
      <w:r w:rsidRPr="3FBC72A5" w:rsidR="773BE85D">
        <w:rPr>
          <w:rFonts w:ascii="Arial" w:hAnsi="Arial" w:eastAsia="Arial" w:cs="Arial"/>
          <w:b w:val="0"/>
          <w:bCs w:val="0"/>
          <w:i w:val="0"/>
          <w:iCs w:val="0"/>
          <w:caps w:val="0"/>
          <w:smallCaps w:val="0"/>
          <w:noProof w:val="0"/>
          <w:color w:val="auto"/>
          <w:sz w:val="22"/>
          <w:szCs w:val="22"/>
          <w:lang w:val="en-GB"/>
        </w:rPr>
        <w:t>(1), pp.218-241.</w:t>
      </w:r>
    </w:p>
    <w:p w:rsidR="6B4DB145" w:rsidP="3FBC72A5" w:rsidRDefault="6B4DB145" w14:paraId="1188474B" w14:textId="7426DFFB">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774C9FEC">
        <w:rPr>
          <w:rFonts w:ascii="Arial" w:hAnsi="Arial" w:eastAsia="Arial" w:cs="Arial"/>
          <w:b w:val="0"/>
          <w:bCs w:val="0"/>
          <w:i w:val="0"/>
          <w:iCs w:val="0"/>
          <w:caps w:val="0"/>
          <w:smallCaps w:val="0"/>
          <w:noProof w:val="0"/>
          <w:color w:val="auto"/>
          <w:sz w:val="22"/>
          <w:szCs w:val="22"/>
          <w:lang w:val="en-GB"/>
        </w:rPr>
        <w:t>Huang, J.W.T.</w:t>
      </w:r>
      <w:r w:rsidRPr="3FBC72A5" w:rsidR="014EFF1D">
        <w:rPr>
          <w:rFonts w:ascii="Arial" w:hAnsi="Arial" w:eastAsia="Arial" w:cs="Arial"/>
          <w:b w:val="0"/>
          <w:bCs w:val="0"/>
          <w:i w:val="0"/>
          <w:iCs w:val="0"/>
          <w:caps w:val="0"/>
          <w:smallCaps w:val="0"/>
          <w:noProof w:val="0"/>
          <w:color w:val="auto"/>
          <w:sz w:val="22"/>
          <w:szCs w:val="22"/>
          <w:lang w:val="en-GB"/>
        </w:rPr>
        <w:t xml:space="preserve"> (</w:t>
      </w:r>
      <w:r w:rsidRPr="3FBC72A5" w:rsidR="774C9FEC">
        <w:rPr>
          <w:rFonts w:ascii="Arial" w:hAnsi="Arial" w:eastAsia="Arial" w:cs="Arial"/>
          <w:b w:val="0"/>
          <w:bCs w:val="0"/>
          <w:i w:val="0"/>
          <w:iCs w:val="0"/>
          <w:caps w:val="0"/>
          <w:smallCaps w:val="0"/>
          <w:noProof w:val="0"/>
          <w:color w:val="auto"/>
          <w:sz w:val="22"/>
          <w:szCs w:val="22"/>
          <w:lang w:val="en-GB"/>
        </w:rPr>
        <w:t>2021</w:t>
      </w:r>
      <w:r w:rsidRPr="3FBC72A5" w:rsidR="32CFF0D9">
        <w:rPr>
          <w:rFonts w:ascii="Arial" w:hAnsi="Arial" w:eastAsia="Arial" w:cs="Arial"/>
          <w:b w:val="0"/>
          <w:bCs w:val="0"/>
          <w:i w:val="0"/>
          <w:iCs w:val="0"/>
          <w:caps w:val="0"/>
          <w:smallCaps w:val="0"/>
          <w:noProof w:val="0"/>
          <w:color w:val="auto"/>
          <w:sz w:val="22"/>
          <w:szCs w:val="22"/>
          <w:lang w:val="en-GB"/>
        </w:rPr>
        <w:t>)</w:t>
      </w:r>
      <w:r w:rsidRPr="3FBC72A5" w:rsidR="774C9FEC">
        <w:rPr>
          <w:rFonts w:ascii="Arial" w:hAnsi="Arial" w:eastAsia="Arial" w:cs="Arial"/>
          <w:b w:val="0"/>
          <w:bCs w:val="0"/>
          <w:i w:val="0"/>
          <w:iCs w:val="0"/>
          <w:caps w:val="0"/>
          <w:smallCaps w:val="0"/>
          <w:noProof w:val="0"/>
          <w:color w:val="auto"/>
          <w:sz w:val="22"/>
          <w:szCs w:val="22"/>
          <w:lang w:val="en-GB"/>
        </w:rPr>
        <w:t xml:space="preserve">. Is SRS (Student Response System) Icing on The Cake? Comparing Efficacy of Different Modalities of SRS Engagement Incorporated into Collaborative Reading in an EFL Classroom. </w:t>
      </w:r>
      <w:r w:rsidRPr="3FBC72A5" w:rsidR="774C9FEC">
        <w:rPr>
          <w:rFonts w:ascii="Arial" w:hAnsi="Arial" w:eastAsia="Arial" w:cs="Arial"/>
          <w:b w:val="0"/>
          <w:bCs w:val="0"/>
          <w:i w:val="1"/>
          <w:iCs w:val="1"/>
          <w:caps w:val="0"/>
          <w:smallCaps w:val="0"/>
          <w:noProof w:val="0"/>
          <w:color w:val="auto"/>
          <w:sz w:val="22"/>
          <w:szCs w:val="22"/>
          <w:lang w:val="en-GB"/>
        </w:rPr>
        <w:t>The Reading Matrix: An International Online Journal</w:t>
      </w:r>
      <w:r w:rsidRPr="3FBC72A5" w:rsidR="774C9FEC">
        <w:rPr>
          <w:rFonts w:ascii="Arial" w:hAnsi="Arial" w:eastAsia="Arial" w:cs="Arial"/>
          <w:b w:val="0"/>
          <w:bCs w:val="0"/>
          <w:i w:val="0"/>
          <w:iCs w:val="0"/>
          <w:caps w:val="0"/>
          <w:smallCaps w:val="0"/>
          <w:noProof w:val="0"/>
          <w:color w:val="auto"/>
          <w:sz w:val="22"/>
          <w:szCs w:val="22"/>
          <w:lang w:val="en-GB"/>
        </w:rPr>
        <w:t xml:space="preserve">, </w:t>
      </w:r>
      <w:r w:rsidRPr="3FBC72A5" w:rsidR="774C9FEC">
        <w:rPr>
          <w:rFonts w:ascii="Arial" w:hAnsi="Arial" w:eastAsia="Arial" w:cs="Arial"/>
          <w:b w:val="0"/>
          <w:bCs w:val="0"/>
          <w:i w:val="1"/>
          <w:iCs w:val="1"/>
          <w:caps w:val="0"/>
          <w:smallCaps w:val="0"/>
          <w:noProof w:val="0"/>
          <w:color w:val="auto"/>
          <w:sz w:val="22"/>
          <w:szCs w:val="22"/>
          <w:lang w:val="en-GB"/>
        </w:rPr>
        <w:t>21</w:t>
      </w:r>
      <w:r w:rsidRPr="3FBC72A5" w:rsidR="774C9FEC">
        <w:rPr>
          <w:rFonts w:ascii="Arial" w:hAnsi="Arial" w:eastAsia="Arial" w:cs="Arial"/>
          <w:b w:val="0"/>
          <w:bCs w:val="0"/>
          <w:i w:val="0"/>
          <w:iCs w:val="0"/>
          <w:caps w:val="0"/>
          <w:smallCaps w:val="0"/>
          <w:noProof w:val="0"/>
          <w:color w:val="auto"/>
          <w:sz w:val="22"/>
          <w:szCs w:val="22"/>
          <w:lang w:val="en-GB"/>
        </w:rPr>
        <w:t>(1).</w:t>
      </w:r>
    </w:p>
    <w:p w:rsidR="393FE90C" w:rsidP="3FBC72A5" w:rsidRDefault="393FE90C" w14:paraId="482531CA" w14:textId="4C4193D8">
      <w:pPr>
        <w:spacing w:line="360" w:lineRule="auto"/>
        <w:rPr>
          <w:rFonts w:ascii="Arial" w:hAnsi="Arial" w:eastAsia="Arial" w:cs="Arial"/>
          <w:color w:val="auto"/>
          <w:sz w:val="22"/>
          <w:szCs w:val="22"/>
        </w:rPr>
      </w:pPr>
      <w:r w:rsidRPr="3FBC72A5" w:rsidR="393FE90C">
        <w:rPr>
          <w:rFonts w:ascii="Arial" w:hAnsi="Arial" w:eastAsia="Arial" w:cs="Arial"/>
          <w:color w:val="auto"/>
          <w:sz w:val="22"/>
          <w:szCs w:val="22"/>
        </w:rPr>
        <w:t xml:space="preserve">Khajavy, G. H., </w:t>
      </w:r>
      <w:proofErr w:type="spellStart"/>
      <w:r w:rsidRPr="3FBC72A5" w:rsidR="393FE90C">
        <w:rPr>
          <w:rFonts w:ascii="Arial" w:hAnsi="Arial" w:eastAsia="Arial" w:cs="Arial"/>
          <w:color w:val="auto"/>
          <w:sz w:val="22"/>
          <w:szCs w:val="22"/>
        </w:rPr>
        <w:t>Ghonsooly</w:t>
      </w:r>
      <w:proofErr w:type="spellEnd"/>
      <w:r w:rsidRPr="3FBC72A5" w:rsidR="393FE90C">
        <w:rPr>
          <w:rFonts w:ascii="Arial" w:hAnsi="Arial" w:eastAsia="Arial" w:cs="Arial"/>
          <w:color w:val="auto"/>
          <w:sz w:val="22"/>
          <w:szCs w:val="22"/>
        </w:rPr>
        <w:t xml:space="preserve">, B., Hosseini, F. A., Choi. C. W. (2016). Willingness to Communicate in English: A Microsystem Model in the Iranian EFL Classroom Context. </w:t>
      </w:r>
      <w:r w:rsidRPr="3FBC72A5" w:rsidR="393FE90C">
        <w:rPr>
          <w:rFonts w:ascii="Arial" w:hAnsi="Arial" w:eastAsia="Arial" w:cs="Arial"/>
          <w:i w:val="1"/>
          <w:iCs w:val="1"/>
          <w:color w:val="auto"/>
          <w:sz w:val="22"/>
          <w:szCs w:val="22"/>
        </w:rPr>
        <w:t>TESOL quarterly, 50</w:t>
      </w:r>
      <w:r w:rsidRPr="3FBC72A5" w:rsidR="393FE90C">
        <w:rPr>
          <w:rFonts w:ascii="Arial" w:hAnsi="Arial" w:eastAsia="Arial" w:cs="Arial"/>
          <w:color w:val="auto"/>
          <w:sz w:val="22"/>
          <w:szCs w:val="22"/>
        </w:rPr>
        <w:t>(1), pp.154–180.</w:t>
      </w:r>
    </w:p>
    <w:p w:rsidR="18ABE879" w:rsidP="3FBC72A5" w:rsidRDefault="18ABE879" w14:paraId="4B62DF25" w14:textId="7BBAD42D">
      <w:pPr>
        <w:spacing w:line="360" w:lineRule="auto"/>
        <w:rPr>
          <w:rFonts w:ascii="Arial" w:hAnsi="Arial" w:eastAsia="Arial" w:cs="Arial"/>
          <w:color w:val="auto"/>
          <w:sz w:val="22"/>
          <w:szCs w:val="22"/>
        </w:rPr>
      </w:pPr>
      <w:r w:rsidRPr="3FBC72A5" w:rsidR="014B1A34">
        <w:rPr>
          <w:rFonts w:ascii="Arial" w:hAnsi="Arial" w:eastAsia="Arial" w:cs="Arial"/>
          <w:color w:val="auto"/>
          <w:sz w:val="22"/>
          <w:szCs w:val="22"/>
        </w:rPr>
        <w:t xml:space="preserve">Khaled, H., Mac Donald, K., Elgendy, T., Shenouda, O. and Ghanim, A., (2020). Teachers’ perception of benefits and drawbacks of different instructional approaches on their learning. </w:t>
      </w:r>
      <w:r w:rsidRPr="3FBC72A5" w:rsidR="014B1A34">
        <w:rPr>
          <w:rFonts w:ascii="Arial" w:hAnsi="Arial" w:eastAsia="Arial" w:cs="Arial"/>
          <w:i w:val="1"/>
          <w:iCs w:val="1"/>
          <w:color w:val="auto"/>
          <w:sz w:val="22"/>
          <w:szCs w:val="22"/>
        </w:rPr>
        <w:t>MEXTESOL Journal</w:t>
      </w:r>
      <w:r w:rsidRPr="3FBC72A5" w:rsidR="014B1A34">
        <w:rPr>
          <w:rFonts w:ascii="Arial" w:hAnsi="Arial" w:eastAsia="Arial" w:cs="Arial"/>
          <w:color w:val="auto"/>
          <w:sz w:val="22"/>
          <w:szCs w:val="22"/>
        </w:rPr>
        <w:t xml:space="preserve">, </w:t>
      </w:r>
      <w:r w:rsidRPr="3FBC72A5" w:rsidR="014B1A34">
        <w:rPr>
          <w:rFonts w:ascii="Arial" w:hAnsi="Arial" w:eastAsia="Arial" w:cs="Arial"/>
          <w:i w:val="1"/>
          <w:iCs w:val="1"/>
          <w:color w:val="auto"/>
          <w:sz w:val="22"/>
          <w:szCs w:val="22"/>
        </w:rPr>
        <w:t>44</w:t>
      </w:r>
      <w:r w:rsidRPr="3FBC72A5" w:rsidR="014B1A34">
        <w:rPr>
          <w:rFonts w:ascii="Arial" w:hAnsi="Arial" w:eastAsia="Arial" w:cs="Arial"/>
          <w:color w:val="auto"/>
          <w:sz w:val="22"/>
          <w:szCs w:val="22"/>
        </w:rPr>
        <w:t>(1), pp.1-14.</w:t>
      </w:r>
    </w:p>
    <w:p w:rsidR="2CFC4342" w:rsidP="3FBC72A5" w:rsidRDefault="2CFC4342" w14:paraId="300726DF" w14:textId="2C949F83">
      <w:pPr>
        <w:spacing w:line="360" w:lineRule="auto"/>
        <w:rPr>
          <w:rFonts w:ascii="Arial" w:hAnsi="Arial" w:eastAsia="Arial" w:cs="Arial"/>
          <w:color w:val="auto"/>
          <w:sz w:val="22"/>
          <w:szCs w:val="22"/>
        </w:rPr>
      </w:pPr>
      <w:r w:rsidRPr="3FBC72A5" w:rsidR="2CFC4342">
        <w:rPr>
          <w:rFonts w:ascii="Arial" w:hAnsi="Arial" w:eastAsia="Arial" w:cs="Arial"/>
          <w:color w:val="auto"/>
          <w:sz w:val="22"/>
          <w:szCs w:val="22"/>
        </w:rPr>
        <w:t xml:space="preserve">Kolb, D.A. (1984). </w:t>
      </w:r>
      <w:r w:rsidRPr="3FBC72A5" w:rsidR="2CFC4342">
        <w:rPr>
          <w:rFonts w:ascii="Arial" w:hAnsi="Arial" w:eastAsia="Arial" w:cs="Arial"/>
          <w:i w:val="1"/>
          <w:iCs w:val="1"/>
          <w:color w:val="auto"/>
          <w:sz w:val="22"/>
          <w:szCs w:val="22"/>
        </w:rPr>
        <w:t>Experiential learning: experience as the source of learning and development</w:t>
      </w:r>
      <w:r w:rsidRPr="3FBC72A5" w:rsidR="2CFC4342">
        <w:rPr>
          <w:rFonts w:ascii="Arial" w:hAnsi="Arial" w:eastAsia="Arial" w:cs="Arial"/>
          <w:color w:val="auto"/>
          <w:sz w:val="22"/>
          <w:szCs w:val="22"/>
        </w:rPr>
        <w:t>. Englewood Cliffs, NJ: Prentice Hall.</w:t>
      </w:r>
    </w:p>
    <w:p w:rsidR="673965C2" w:rsidP="3FBC72A5" w:rsidRDefault="673965C2" w14:paraId="6C1182E8" w14:textId="1FB0F56A">
      <w:pPr>
        <w:pStyle w:val="Normal"/>
        <w:spacing w:line="360" w:lineRule="auto"/>
        <w:rPr>
          <w:rFonts w:ascii="Arial" w:hAnsi="Arial" w:eastAsia="Arial" w:cs="Arial"/>
          <w:i w:val="0"/>
          <w:iCs w:val="0"/>
          <w:color w:val="auto"/>
          <w:sz w:val="22"/>
          <w:szCs w:val="22"/>
        </w:rPr>
      </w:pPr>
      <w:r w:rsidRPr="3FBC72A5" w:rsidR="673965C2">
        <w:rPr>
          <w:rFonts w:ascii="Arial" w:hAnsi="Arial" w:eastAsia="Arial" w:cs="Arial"/>
          <w:color w:val="auto"/>
          <w:sz w:val="22"/>
          <w:szCs w:val="22"/>
        </w:rPr>
        <w:t>Lafferty-Jenkins, C.</w:t>
      </w:r>
      <w:r w:rsidRPr="3FBC72A5" w:rsidR="673965C2">
        <w:rPr>
          <w:rFonts w:ascii="Arial" w:hAnsi="Arial" w:eastAsia="Arial" w:cs="Arial"/>
          <w:color w:val="auto"/>
          <w:sz w:val="22"/>
          <w:szCs w:val="22"/>
        </w:rPr>
        <w:t xml:space="preserve"> </w:t>
      </w:r>
      <w:r w:rsidRPr="3FBC72A5" w:rsidR="67CF6339">
        <w:rPr>
          <w:rFonts w:ascii="Arial" w:hAnsi="Arial" w:eastAsia="Arial" w:cs="Arial"/>
          <w:color w:val="auto"/>
          <w:sz w:val="22"/>
          <w:szCs w:val="22"/>
        </w:rPr>
        <w:t>(</w:t>
      </w:r>
      <w:r w:rsidRPr="3FBC72A5" w:rsidR="673965C2">
        <w:rPr>
          <w:rFonts w:ascii="Arial" w:hAnsi="Arial" w:eastAsia="Arial" w:cs="Arial"/>
          <w:color w:val="auto"/>
          <w:sz w:val="22"/>
          <w:szCs w:val="22"/>
        </w:rPr>
        <w:t>2017</w:t>
      </w:r>
      <w:r w:rsidRPr="3FBC72A5" w:rsidR="2E63B643">
        <w:rPr>
          <w:rFonts w:ascii="Arial" w:hAnsi="Arial" w:eastAsia="Arial" w:cs="Arial"/>
          <w:color w:val="auto"/>
          <w:sz w:val="22"/>
          <w:szCs w:val="22"/>
        </w:rPr>
        <w:t>)</w:t>
      </w:r>
      <w:r w:rsidRPr="3FBC72A5" w:rsidR="673965C2">
        <w:rPr>
          <w:rFonts w:ascii="Arial" w:hAnsi="Arial" w:eastAsia="Arial" w:cs="Arial"/>
          <w:color w:val="auto"/>
          <w:sz w:val="22"/>
          <w:szCs w:val="22"/>
        </w:rPr>
        <w:t>. Pupil participation in decision making and the role of school councils in primary schools: An exploration of the views of school council members and staff.</w:t>
      </w:r>
      <w:r w:rsidRPr="3FBC72A5" w:rsidR="7565F64C">
        <w:rPr>
          <w:rFonts w:ascii="Arial" w:hAnsi="Arial" w:eastAsia="Arial" w:cs="Arial"/>
          <w:color w:val="auto"/>
          <w:sz w:val="22"/>
          <w:szCs w:val="22"/>
        </w:rPr>
        <w:t xml:space="preserve"> </w:t>
      </w:r>
      <w:r w:rsidRPr="3FBC72A5" w:rsidR="7565F64C">
        <w:rPr>
          <w:rFonts w:ascii="Arial" w:hAnsi="Arial" w:eastAsia="Arial" w:cs="Arial"/>
          <w:i w:val="1"/>
          <w:iCs w:val="1"/>
          <w:color w:val="auto"/>
          <w:sz w:val="22"/>
          <w:szCs w:val="22"/>
        </w:rPr>
        <w:t>Child &amp; Community Psychology, pp.</w:t>
      </w:r>
      <w:r w:rsidRPr="3FBC72A5" w:rsidR="7565F64C">
        <w:rPr>
          <w:rFonts w:ascii="Arial" w:hAnsi="Arial" w:eastAsia="Arial" w:cs="Arial"/>
          <w:i w:val="0"/>
          <w:iCs w:val="0"/>
          <w:color w:val="auto"/>
          <w:sz w:val="22"/>
          <w:szCs w:val="22"/>
        </w:rPr>
        <w:t xml:space="preserve">1-181. </w:t>
      </w:r>
      <w:r>
        <w:tab/>
      </w:r>
    </w:p>
    <w:p w:rsidR="75678BB3" w:rsidP="3FBC72A5" w:rsidRDefault="75678BB3" w14:paraId="39CF1827" w14:textId="7ACE7BFF">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75678BB3">
        <w:rPr>
          <w:rFonts w:ascii="Arial" w:hAnsi="Arial" w:eastAsia="Arial" w:cs="Arial"/>
          <w:b w:val="0"/>
          <w:bCs w:val="0"/>
          <w:i w:val="0"/>
          <w:iCs w:val="0"/>
          <w:caps w:val="0"/>
          <w:smallCaps w:val="0"/>
          <w:noProof w:val="0"/>
          <w:color w:val="auto"/>
          <w:sz w:val="22"/>
          <w:szCs w:val="22"/>
          <w:lang w:val="en-GB"/>
        </w:rPr>
        <w:t xml:space="preserve">Lyman, F.T. (1981). The responsive classroom discussion: The inclusion of all students. </w:t>
      </w:r>
      <w:r w:rsidRPr="3FBC72A5" w:rsidR="75678BB3">
        <w:rPr>
          <w:rFonts w:ascii="Arial" w:hAnsi="Arial" w:eastAsia="Arial" w:cs="Arial"/>
          <w:b w:val="0"/>
          <w:bCs w:val="0"/>
          <w:i w:val="1"/>
          <w:iCs w:val="1"/>
          <w:caps w:val="0"/>
          <w:smallCaps w:val="0"/>
          <w:noProof w:val="0"/>
          <w:color w:val="auto"/>
          <w:sz w:val="22"/>
          <w:szCs w:val="22"/>
          <w:lang w:val="en-GB"/>
        </w:rPr>
        <w:t>Mainstreaming digest</w:t>
      </w:r>
      <w:r w:rsidRPr="3FBC72A5" w:rsidR="75678BB3">
        <w:rPr>
          <w:rFonts w:ascii="Arial" w:hAnsi="Arial" w:eastAsia="Arial" w:cs="Arial"/>
          <w:b w:val="0"/>
          <w:bCs w:val="0"/>
          <w:i w:val="0"/>
          <w:iCs w:val="0"/>
          <w:caps w:val="0"/>
          <w:smallCaps w:val="0"/>
          <w:noProof w:val="0"/>
          <w:color w:val="auto"/>
          <w:sz w:val="22"/>
          <w:szCs w:val="22"/>
          <w:lang w:val="en-GB"/>
        </w:rPr>
        <w:t xml:space="preserve">, </w:t>
      </w:r>
      <w:r w:rsidRPr="3FBC72A5" w:rsidR="75678BB3">
        <w:rPr>
          <w:rFonts w:ascii="Arial" w:hAnsi="Arial" w:eastAsia="Arial" w:cs="Arial"/>
          <w:b w:val="0"/>
          <w:bCs w:val="0"/>
          <w:i w:val="1"/>
          <w:iCs w:val="1"/>
          <w:caps w:val="0"/>
          <w:smallCaps w:val="0"/>
          <w:noProof w:val="0"/>
          <w:color w:val="auto"/>
          <w:sz w:val="22"/>
          <w:szCs w:val="22"/>
          <w:lang w:val="en-GB"/>
        </w:rPr>
        <w:t>109</w:t>
      </w:r>
      <w:r w:rsidRPr="3FBC72A5" w:rsidR="75678BB3">
        <w:rPr>
          <w:rFonts w:ascii="Arial" w:hAnsi="Arial" w:eastAsia="Arial" w:cs="Arial"/>
          <w:b w:val="0"/>
          <w:bCs w:val="0"/>
          <w:i w:val="0"/>
          <w:iCs w:val="0"/>
          <w:caps w:val="0"/>
          <w:smallCaps w:val="0"/>
          <w:noProof w:val="0"/>
          <w:color w:val="auto"/>
          <w:sz w:val="22"/>
          <w:szCs w:val="22"/>
          <w:lang w:val="en-GB"/>
        </w:rPr>
        <w:t>, p.113.</w:t>
      </w:r>
    </w:p>
    <w:p w:rsidR="209DC4C7" w:rsidP="3FBC72A5" w:rsidRDefault="209DC4C7" w14:paraId="2B9ED1FC" w14:textId="37664371">
      <w:pPr>
        <w:pStyle w:val="Normal"/>
        <w:spacing w:line="360" w:lineRule="auto"/>
        <w:rPr>
          <w:rFonts w:ascii="Arial" w:hAnsi="Arial" w:eastAsia="Arial" w:cs="Arial"/>
          <w:b w:val="0"/>
          <w:bCs w:val="0"/>
          <w:i w:val="1"/>
          <w:iCs w:val="1"/>
          <w:caps w:val="0"/>
          <w:smallCaps w:val="0"/>
          <w:noProof w:val="0"/>
          <w:color w:val="auto"/>
          <w:sz w:val="22"/>
          <w:szCs w:val="22"/>
          <w:lang w:val="en-GB"/>
        </w:rPr>
      </w:pPr>
      <w:r w:rsidRPr="3FBC72A5" w:rsidR="209DC4C7">
        <w:rPr>
          <w:rFonts w:ascii="Arial" w:hAnsi="Arial" w:eastAsia="Arial" w:cs="Arial"/>
          <w:b w:val="0"/>
          <w:bCs w:val="0"/>
          <w:i w:val="0"/>
          <w:iCs w:val="0"/>
          <w:caps w:val="0"/>
          <w:smallCaps w:val="0"/>
          <w:noProof w:val="0"/>
          <w:color w:val="auto"/>
          <w:sz w:val="22"/>
          <w:szCs w:val="22"/>
          <w:lang w:val="en-GB"/>
        </w:rPr>
        <w:t xml:space="preserve">McLaughlin, B. (2013). </w:t>
      </w:r>
      <w:r w:rsidRPr="3FBC72A5" w:rsidR="209DC4C7">
        <w:rPr>
          <w:rFonts w:ascii="Arial" w:hAnsi="Arial" w:eastAsia="Arial" w:cs="Arial"/>
          <w:b w:val="0"/>
          <w:bCs w:val="0"/>
          <w:i w:val="1"/>
          <w:iCs w:val="1"/>
          <w:caps w:val="0"/>
          <w:smallCaps w:val="0"/>
          <w:noProof w:val="0"/>
          <w:color w:val="auto"/>
          <w:sz w:val="22"/>
          <w:szCs w:val="22"/>
          <w:lang w:val="en-GB"/>
        </w:rPr>
        <w:t xml:space="preserve">Second language acquisition in childhood: Volume 2: School-age Children. </w:t>
      </w:r>
      <w:r w:rsidRPr="3FBC72A5" w:rsidR="330705A0">
        <w:rPr>
          <w:rFonts w:ascii="Arial" w:hAnsi="Arial" w:eastAsia="Arial" w:cs="Arial"/>
          <w:b w:val="0"/>
          <w:bCs w:val="0"/>
          <w:i w:val="0"/>
          <w:iCs w:val="0"/>
          <w:caps w:val="0"/>
          <w:smallCaps w:val="0"/>
          <w:noProof w:val="0"/>
          <w:color w:val="auto"/>
          <w:sz w:val="22"/>
          <w:szCs w:val="22"/>
          <w:lang w:val="en-GB"/>
        </w:rPr>
        <w:t xml:space="preserve">Taylor &amp; Francis, East Sussex. </w:t>
      </w:r>
    </w:p>
    <w:p w:rsidR="52012918" w:rsidP="3FBC72A5" w:rsidRDefault="52012918" w14:paraId="785A5C7E" w14:textId="5F966136">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2012918">
        <w:rPr>
          <w:rFonts w:ascii="Arial" w:hAnsi="Arial" w:eastAsia="Arial" w:cs="Arial"/>
          <w:b w:val="0"/>
          <w:bCs w:val="0"/>
          <w:i w:val="0"/>
          <w:iCs w:val="0"/>
          <w:caps w:val="0"/>
          <w:smallCaps w:val="0"/>
          <w:noProof w:val="0"/>
          <w:color w:val="auto"/>
          <w:sz w:val="22"/>
          <w:szCs w:val="22"/>
          <w:lang w:val="en-GB"/>
        </w:rPr>
        <w:t>McLay, M., Mycroft, L., Noel, P., Orr, K., Thompson, R., Tummons, J. and Weatherby, J. (2010). Learn</w:t>
      </w:r>
      <w:r w:rsidRPr="3FBC72A5" w:rsidR="7D05AF3D">
        <w:rPr>
          <w:rFonts w:ascii="Arial" w:hAnsi="Arial" w:eastAsia="Arial" w:cs="Arial"/>
          <w:b w:val="0"/>
          <w:bCs w:val="0"/>
          <w:i w:val="0"/>
          <w:iCs w:val="0"/>
          <w:caps w:val="0"/>
          <w:smallCaps w:val="0"/>
          <w:noProof w:val="0"/>
          <w:color w:val="auto"/>
          <w:sz w:val="22"/>
          <w:szCs w:val="22"/>
          <w:lang w:val="en-GB"/>
        </w:rPr>
        <w:t xml:space="preserve">ing and Learners. In Avis, J., Fisher, R. and Thomspon, R. (eds) </w:t>
      </w:r>
      <w:r w:rsidRPr="3FBC72A5" w:rsidR="7D05AF3D">
        <w:rPr>
          <w:rFonts w:ascii="Arial" w:hAnsi="Arial" w:eastAsia="Arial" w:cs="Arial"/>
          <w:b w:val="0"/>
          <w:bCs w:val="0"/>
          <w:i w:val="1"/>
          <w:iCs w:val="1"/>
          <w:caps w:val="0"/>
          <w:smallCaps w:val="0"/>
          <w:noProof w:val="0"/>
          <w:color w:val="auto"/>
          <w:sz w:val="22"/>
          <w:szCs w:val="22"/>
          <w:lang w:val="en-GB"/>
        </w:rPr>
        <w:t>Teaching in Lifelong Learning</w:t>
      </w:r>
      <w:r w:rsidRPr="3FBC72A5" w:rsidR="7D05AF3D">
        <w:rPr>
          <w:rFonts w:ascii="Arial" w:hAnsi="Arial" w:eastAsia="Arial" w:cs="Arial"/>
          <w:b w:val="0"/>
          <w:bCs w:val="0"/>
          <w:i w:val="0"/>
          <w:iCs w:val="0"/>
          <w:caps w:val="0"/>
          <w:smallCaps w:val="0"/>
          <w:noProof w:val="0"/>
          <w:color w:val="auto"/>
          <w:sz w:val="22"/>
          <w:szCs w:val="22"/>
          <w:lang w:val="en-GB"/>
        </w:rPr>
        <w:t>. Maidenhead: Open University P</w:t>
      </w:r>
      <w:r w:rsidRPr="3FBC72A5" w:rsidR="1E376EC7">
        <w:rPr>
          <w:rFonts w:ascii="Arial" w:hAnsi="Arial" w:eastAsia="Arial" w:cs="Arial"/>
          <w:b w:val="0"/>
          <w:bCs w:val="0"/>
          <w:i w:val="0"/>
          <w:iCs w:val="0"/>
          <w:caps w:val="0"/>
          <w:smallCaps w:val="0"/>
          <w:noProof w:val="0"/>
          <w:color w:val="auto"/>
          <w:sz w:val="22"/>
          <w:szCs w:val="22"/>
          <w:lang w:val="en-GB"/>
        </w:rPr>
        <w:t xml:space="preserve">ress. </w:t>
      </w:r>
      <w:r w:rsidRPr="3FBC72A5" w:rsidR="7D05AF3D">
        <w:rPr>
          <w:rFonts w:ascii="Arial" w:hAnsi="Arial" w:eastAsia="Arial" w:cs="Arial"/>
          <w:b w:val="0"/>
          <w:bCs w:val="0"/>
          <w:i w:val="0"/>
          <w:iCs w:val="0"/>
          <w:caps w:val="0"/>
          <w:smallCaps w:val="0"/>
          <w:noProof w:val="0"/>
          <w:color w:val="auto"/>
          <w:sz w:val="22"/>
          <w:szCs w:val="22"/>
          <w:lang w:val="en-GB"/>
        </w:rPr>
        <w:t xml:space="preserve"> </w:t>
      </w:r>
      <w:r w:rsidRPr="3FBC72A5" w:rsidR="52012918">
        <w:rPr>
          <w:rFonts w:ascii="Arial" w:hAnsi="Arial" w:eastAsia="Arial" w:cs="Arial"/>
          <w:b w:val="0"/>
          <w:bCs w:val="0"/>
          <w:i w:val="0"/>
          <w:iCs w:val="0"/>
          <w:caps w:val="0"/>
          <w:smallCaps w:val="0"/>
          <w:noProof w:val="0"/>
          <w:color w:val="auto"/>
          <w:sz w:val="22"/>
          <w:szCs w:val="22"/>
          <w:lang w:val="en-GB"/>
        </w:rPr>
        <w:t xml:space="preserve"> </w:t>
      </w:r>
    </w:p>
    <w:p w:rsidR="24456FF8" w:rsidP="3FBC72A5" w:rsidRDefault="24456FF8" w14:paraId="3FECF5E0" w14:textId="7374BFEE">
      <w:pPr>
        <w:spacing w:line="360" w:lineRule="auto"/>
        <w:rPr>
          <w:rFonts w:ascii="Arial" w:hAnsi="Arial" w:eastAsia="Arial" w:cs="Arial"/>
          <w:color w:val="auto"/>
          <w:sz w:val="22"/>
          <w:szCs w:val="22"/>
        </w:rPr>
      </w:pPr>
      <w:r w:rsidRPr="3FBC72A5" w:rsidR="24456FF8">
        <w:rPr>
          <w:rFonts w:ascii="Arial" w:hAnsi="Arial" w:eastAsia="Arial" w:cs="Arial"/>
          <w:color w:val="auto"/>
          <w:sz w:val="22"/>
          <w:szCs w:val="22"/>
        </w:rPr>
        <w:t xml:space="preserve">Mitra, D. (2018). Student voice in secondary schools: the possibility for deeper change. </w:t>
      </w:r>
      <w:r w:rsidRPr="3FBC72A5" w:rsidR="24456FF8">
        <w:rPr>
          <w:rFonts w:ascii="Arial" w:hAnsi="Arial" w:eastAsia="Arial" w:cs="Arial"/>
          <w:i w:val="1"/>
          <w:iCs w:val="1"/>
          <w:color w:val="auto"/>
          <w:sz w:val="22"/>
          <w:szCs w:val="22"/>
        </w:rPr>
        <w:t>Journal of Educational Administration</w:t>
      </w:r>
      <w:r w:rsidRPr="3FBC72A5" w:rsidR="24456FF8">
        <w:rPr>
          <w:rFonts w:ascii="Arial" w:hAnsi="Arial" w:eastAsia="Arial" w:cs="Arial"/>
          <w:color w:val="auto"/>
          <w:sz w:val="22"/>
          <w:szCs w:val="22"/>
        </w:rPr>
        <w:t>.</w:t>
      </w:r>
    </w:p>
    <w:p w:rsidR="16F03297" w:rsidP="3FBC72A5" w:rsidRDefault="16F03297" w14:paraId="0C30336E" w14:textId="4DCE0580">
      <w:pPr>
        <w:spacing w:line="360" w:lineRule="auto"/>
        <w:rPr>
          <w:rFonts w:ascii="Arial" w:hAnsi="Arial" w:eastAsia="Arial" w:cs="Arial"/>
          <w:color w:val="auto"/>
          <w:sz w:val="22"/>
          <w:szCs w:val="22"/>
        </w:rPr>
      </w:pPr>
      <w:r w:rsidRPr="3FBC72A5" w:rsidR="2283168E">
        <w:rPr>
          <w:rFonts w:ascii="Arial" w:hAnsi="Arial" w:eastAsia="Arial" w:cs="Arial"/>
          <w:color w:val="auto"/>
          <w:sz w:val="22"/>
          <w:szCs w:val="22"/>
        </w:rPr>
        <w:t>Moody</w:t>
      </w:r>
      <w:r w:rsidRPr="3FBC72A5" w:rsidR="2283168E">
        <w:rPr>
          <w:rFonts w:ascii="Arial" w:hAnsi="Arial" w:eastAsia="Arial" w:cs="Arial"/>
          <w:color w:val="auto"/>
          <w:sz w:val="22"/>
          <w:szCs w:val="22"/>
        </w:rPr>
        <w:t xml:space="preserve">, Z. (2020). Children's Rights to, in and through Education: Challenges and Opportunities. </w:t>
      </w:r>
      <w:proofErr w:type="spellStart"/>
      <w:r w:rsidRPr="3FBC72A5" w:rsidR="2283168E">
        <w:rPr>
          <w:rFonts w:ascii="Arial" w:hAnsi="Arial" w:eastAsia="Arial" w:cs="Arial"/>
          <w:i w:val="1"/>
          <w:iCs w:val="1"/>
          <w:color w:val="auto"/>
          <w:sz w:val="22"/>
          <w:szCs w:val="22"/>
        </w:rPr>
        <w:t>Solsko</w:t>
      </w:r>
      <w:proofErr w:type="spellEnd"/>
      <w:r w:rsidRPr="3FBC72A5" w:rsidR="2283168E">
        <w:rPr>
          <w:rFonts w:ascii="Arial" w:hAnsi="Arial" w:eastAsia="Arial" w:cs="Arial"/>
          <w:i w:val="1"/>
          <w:iCs w:val="1"/>
          <w:color w:val="auto"/>
          <w:sz w:val="22"/>
          <w:szCs w:val="22"/>
        </w:rPr>
        <w:t xml:space="preserve"> Polje</w:t>
      </w:r>
      <w:r w:rsidRPr="3FBC72A5" w:rsidR="2283168E">
        <w:rPr>
          <w:rFonts w:ascii="Arial" w:hAnsi="Arial" w:eastAsia="Arial" w:cs="Arial"/>
          <w:color w:val="auto"/>
          <w:sz w:val="22"/>
          <w:szCs w:val="22"/>
        </w:rPr>
        <w:t xml:space="preserve">, </w:t>
      </w:r>
      <w:r w:rsidRPr="3FBC72A5" w:rsidR="2283168E">
        <w:rPr>
          <w:rFonts w:ascii="Arial" w:hAnsi="Arial" w:eastAsia="Arial" w:cs="Arial"/>
          <w:i w:val="1"/>
          <w:iCs w:val="1"/>
          <w:color w:val="auto"/>
          <w:sz w:val="22"/>
          <w:szCs w:val="22"/>
        </w:rPr>
        <w:t>31</w:t>
      </w:r>
      <w:r w:rsidRPr="3FBC72A5" w:rsidR="2283168E">
        <w:rPr>
          <w:rFonts w:ascii="Arial" w:hAnsi="Arial" w:eastAsia="Arial" w:cs="Arial"/>
          <w:color w:val="auto"/>
          <w:sz w:val="22"/>
          <w:szCs w:val="22"/>
        </w:rPr>
        <w:t xml:space="preserve">(3/4), </w:t>
      </w:r>
      <w:r w:rsidRPr="3FBC72A5" w:rsidR="28285AFE">
        <w:rPr>
          <w:rFonts w:ascii="Arial" w:hAnsi="Arial" w:eastAsia="Arial" w:cs="Arial"/>
          <w:color w:val="auto"/>
          <w:sz w:val="22"/>
          <w:szCs w:val="22"/>
        </w:rPr>
        <w:t>pp.</w:t>
      </w:r>
      <w:r w:rsidRPr="3FBC72A5" w:rsidR="2283168E">
        <w:rPr>
          <w:rFonts w:ascii="Arial" w:hAnsi="Arial" w:eastAsia="Arial" w:cs="Arial"/>
          <w:color w:val="auto"/>
          <w:sz w:val="22"/>
          <w:szCs w:val="22"/>
        </w:rPr>
        <w:t>11-251.</w:t>
      </w:r>
    </w:p>
    <w:p w:rsidR="16E9CCAA" w:rsidP="3FBC72A5" w:rsidRDefault="16E9CCAA" w14:paraId="1FCC13B6" w14:textId="2E9BB30B">
      <w:pPr>
        <w:pStyle w:val="Normal"/>
        <w:spacing w:line="360" w:lineRule="auto"/>
        <w:rPr>
          <w:rFonts w:ascii="Arial" w:hAnsi="Arial" w:eastAsia="Arial" w:cs="Arial"/>
          <w:b w:val="0"/>
          <w:bCs w:val="0"/>
          <w:i w:val="0"/>
          <w:iCs w:val="0"/>
          <w:caps w:val="0"/>
          <w:smallCaps w:val="0"/>
          <w:noProof w:val="0"/>
          <w:color w:val="auto"/>
          <w:sz w:val="22"/>
          <w:szCs w:val="22"/>
          <w:lang w:val="en-GB"/>
        </w:rPr>
      </w:pPr>
      <w:proofErr w:type="spellStart"/>
      <w:r w:rsidRPr="3FBC72A5" w:rsidR="16E9CCAA">
        <w:rPr>
          <w:rFonts w:ascii="Arial" w:hAnsi="Arial" w:eastAsia="Arial" w:cs="Arial"/>
          <w:b w:val="0"/>
          <w:bCs w:val="0"/>
          <w:i w:val="0"/>
          <w:iCs w:val="0"/>
          <w:caps w:val="0"/>
          <w:smallCaps w:val="0"/>
          <w:noProof w:val="0"/>
          <w:color w:val="auto"/>
          <w:sz w:val="22"/>
          <w:szCs w:val="22"/>
          <w:lang w:val="en-GB"/>
        </w:rPr>
        <w:t>Mundelsee</w:t>
      </w:r>
      <w:proofErr w:type="spellEnd"/>
      <w:r w:rsidRPr="3FBC72A5" w:rsidR="16E9CCAA">
        <w:rPr>
          <w:rFonts w:ascii="Arial" w:hAnsi="Arial" w:eastAsia="Arial" w:cs="Arial"/>
          <w:b w:val="0"/>
          <w:bCs w:val="0"/>
          <w:i w:val="0"/>
          <w:iCs w:val="0"/>
          <w:caps w:val="0"/>
          <w:smallCaps w:val="0"/>
          <w:noProof w:val="0"/>
          <w:color w:val="auto"/>
          <w:sz w:val="22"/>
          <w:szCs w:val="22"/>
          <w:lang w:val="en-GB"/>
        </w:rPr>
        <w:t xml:space="preserve">, L. </w:t>
      </w:r>
      <w:r w:rsidRPr="3FBC72A5" w:rsidR="7185264F">
        <w:rPr>
          <w:rFonts w:ascii="Arial" w:hAnsi="Arial" w:eastAsia="Arial" w:cs="Arial"/>
          <w:b w:val="0"/>
          <w:bCs w:val="0"/>
          <w:i w:val="0"/>
          <w:iCs w:val="0"/>
          <w:caps w:val="0"/>
          <w:smallCaps w:val="0"/>
          <w:noProof w:val="0"/>
          <w:color w:val="auto"/>
          <w:sz w:val="22"/>
          <w:szCs w:val="22"/>
          <w:lang w:val="en-GB"/>
        </w:rPr>
        <w:t>and</w:t>
      </w:r>
      <w:r w:rsidRPr="3FBC72A5" w:rsidR="16E9CCAA">
        <w:rPr>
          <w:rFonts w:ascii="Arial" w:hAnsi="Arial" w:eastAsia="Arial" w:cs="Arial"/>
          <w:b w:val="0"/>
          <w:bCs w:val="0"/>
          <w:i w:val="0"/>
          <w:iCs w:val="0"/>
          <w:caps w:val="0"/>
          <w:smallCaps w:val="0"/>
          <w:noProof w:val="0"/>
          <w:color w:val="auto"/>
          <w:sz w:val="22"/>
          <w:szCs w:val="22"/>
          <w:lang w:val="en-GB"/>
        </w:rPr>
        <w:t xml:space="preserve"> Jurkowski, S. (2021) Think and pair before share: Effects of collaboration on students’ in-class participation. </w:t>
      </w:r>
      <w:r w:rsidRPr="3FBC72A5" w:rsidR="16E9CCAA">
        <w:rPr>
          <w:rFonts w:ascii="Arial" w:hAnsi="Arial" w:eastAsia="Arial" w:cs="Arial"/>
          <w:b w:val="0"/>
          <w:bCs w:val="0"/>
          <w:i w:val="1"/>
          <w:iCs w:val="1"/>
          <w:caps w:val="0"/>
          <w:smallCaps w:val="0"/>
          <w:noProof w:val="0"/>
          <w:color w:val="auto"/>
          <w:sz w:val="22"/>
          <w:szCs w:val="22"/>
          <w:lang w:val="en-GB"/>
        </w:rPr>
        <w:t>Learning and individual differences</w:t>
      </w:r>
      <w:r w:rsidRPr="3FBC72A5" w:rsidR="16E9CCAA">
        <w:rPr>
          <w:rFonts w:ascii="Arial" w:hAnsi="Arial" w:eastAsia="Arial" w:cs="Arial"/>
          <w:b w:val="0"/>
          <w:bCs w:val="0"/>
          <w:i w:val="0"/>
          <w:iCs w:val="0"/>
          <w:caps w:val="0"/>
          <w:smallCaps w:val="0"/>
          <w:noProof w:val="0"/>
          <w:color w:val="auto"/>
          <w:sz w:val="22"/>
          <w:szCs w:val="22"/>
          <w:lang w:val="en-GB"/>
        </w:rPr>
        <w:t xml:space="preserve">. </w:t>
      </w:r>
      <w:r w:rsidRPr="3FBC72A5" w:rsidR="16E9CCAA">
        <w:rPr>
          <w:rFonts w:ascii="Arial" w:hAnsi="Arial" w:eastAsia="Arial" w:cs="Arial"/>
          <w:b w:val="0"/>
          <w:bCs w:val="0"/>
          <w:i w:val="1"/>
          <w:iCs w:val="1"/>
          <w:caps w:val="0"/>
          <w:smallCaps w:val="0"/>
          <w:noProof w:val="0"/>
          <w:color w:val="auto"/>
          <w:sz w:val="22"/>
          <w:szCs w:val="22"/>
          <w:lang w:val="en-GB"/>
        </w:rPr>
        <w:t xml:space="preserve">88, </w:t>
      </w:r>
      <w:r w:rsidRPr="3FBC72A5" w:rsidR="16E9CCAA">
        <w:rPr>
          <w:rFonts w:ascii="Arial" w:hAnsi="Arial" w:eastAsia="Arial" w:cs="Arial"/>
          <w:b w:val="0"/>
          <w:bCs w:val="0"/>
          <w:i w:val="0"/>
          <w:iCs w:val="0"/>
          <w:caps w:val="0"/>
          <w:smallCaps w:val="0"/>
          <w:noProof w:val="0"/>
          <w:color w:val="auto"/>
          <w:sz w:val="22"/>
          <w:szCs w:val="22"/>
          <w:lang w:val="en-GB"/>
        </w:rPr>
        <w:t>p1-11.</w:t>
      </w:r>
    </w:p>
    <w:p w:rsidR="1106620B" w:rsidP="3FBC72A5" w:rsidRDefault="1106620B" w14:paraId="727D0E0D" w14:textId="5C7F1E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1106620B">
        <w:rPr>
          <w:rFonts w:ascii="Arial" w:hAnsi="Arial" w:eastAsia="Arial" w:cs="Arial"/>
          <w:b w:val="0"/>
          <w:bCs w:val="0"/>
          <w:i w:val="0"/>
          <w:iCs w:val="0"/>
          <w:caps w:val="0"/>
          <w:smallCaps w:val="0"/>
          <w:noProof w:val="0"/>
          <w:color w:val="auto"/>
          <w:sz w:val="22"/>
          <w:szCs w:val="22"/>
          <w:lang w:val="en-GB"/>
        </w:rPr>
        <w:t xml:space="preserve">Nadan, T., Alexandrov, V., Jamieson, R. and Watson, K. (2011). Is virtual reality a memorable experience in an educational </w:t>
      </w:r>
      <w:proofErr w:type="gramStart"/>
      <w:r w:rsidRPr="3FBC72A5" w:rsidR="1106620B">
        <w:rPr>
          <w:rFonts w:ascii="Arial" w:hAnsi="Arial" w:eastAsia="Arial" w:cs="Arial"/>
          <w:b w:val="0"/>
          <w:bCs w:val="0"/>
          <w:i w:val="0"/>
          <w:iCs w:val="0"/>
          <w:caps w:val="0"/>
          <w:smallCaps w:val="0"/>
          <w:noProof w:val="0"/>
          <w:color w:val="auto"/>
          <w:sz w:val="22"/>
          <w:szCs w:val="22"/>
          <w:lang w:val="en-GB"/>
        </w:rPr>
        <w:t>context?.</w:t>
      </w:r>
      <w:proofErr w:type="gramEnd"/>
      <w:r w:rsidRPr="3FBC72A5" w:rsidR="1106620B">
        <w:rPr>
          <w:rFonts w:ascii="Arial" w:hAnsi="Arial" w:eastAsia="Arial" w:cs="Arial"/>
          <w:b w:val="0"/>
          <w:bCs w:val="0"/>
          <w:i w:val="0"/>
          <w:iCs w:val="0"/>
          <w:caps w:val="0"/>
          <w:smallCaps w:val="0"/>
          <w:noProof w:val="0"/>
          <w:color w:val="auto"/>
          <w:sz w:val="22"/>
          <w:szCs w:val="22"/>
          <w:lang w:val="en-GB"/>
        </w:rPr>
        <w:t xml:space="preserve"> </w:t>
      </w:r>
      <w:r w:rsidRPr="3FBC72A5" w:rsidR="1106620B">
        <w:rPr>
          <w:rFonts w:ascii="Arial" w:hAnsi="Arial" w:eastAsia="Arial" w:cs="Arial"/>
          <w:b w:val="0"/>
          <w:bCs w:val="0"/>
          <w:i w:val="1"/>
          <w:iCs w:val="1"/>
          <w:caps w:val="0"/>
          <w:smallCaps w:val="0"/>
          <w:noProof w:val="0"/>
          <w:color w:val="auto"/>
          <w:sz w:val="22"/>
          <w:szCs w:val="22"/>
          <w:lang w:val="en-GB"/>
        </w:rPr>
        <w:t>International Journal of Emerging Technologies in Learning (</w:t>
      </w:r>
      <w:proofErr w:type="spellStart"/>
      <w:r w:rsidRPr="3FBC72A5" w:rsidR="1106620B">
        <w:rPr>
          <w:rFonts w:ascii="Arial" w:hAnsi="Arial" w:eastAsia="Arial" w:cs="Arial"/>
          <w:b w:val="0"/>
          <w:bCs w:val="0"/>
          <w:i w:val="1"/>
          <w:iCs w:val="1"/>
          <w:caps w:val="0"/>
          <w:smallCaps w:val="0"/>
          <w:noProof w:val="0"/>
          <w:color w:val="auto"/>
          <w:sz w:val="22"/>
          <w:szCs w:val="22"/>
          <w:lang w:val="en-GB"/>
        </w:rPr>
        <w:t>iJET</w:t>
      </w:r>
      <w:proofErr w:type="spellEnd"/>
      <w:r w:rsidRPr="3FBC72A5" w:rsidR="1106620B">
        <w:rPr>
          <w:rFonts w:ascii="Arial" w:hAnsi="Arial" w:eastAsia="Arial" w:cs="Arial"/>
          <w:b w:val="0"/>
          <w:bCs w:val="0"/>
          <w:i w:val="1"/>
          <w:iCs w:val="1"/>
          <w:caps w:val="0"/>
          <w:smallCaps w:val="0"/>
          <w:noProof w:val="0"/>
          <w:color w:val="auto"/>
          <w:sz w:val="22"/>
          <w:szCs w:val="22"/>
          <w:lang w:val="en-GB"/>
        </w:rPr>
        <w:t>)</w:t>
      </w:r>
      <w:r w:rsidRPr="3FBC72A5" w:rsidR="1106620B">
        <w:rPr>
          <w:rFonts w:ascii="Arial" w:hAnsi="Arial" w:eastAsia="Arial" w:cs="Arial"/>
          <w:b w:val="0"/>
          <w:bCs w:val="0"/>
          <w:i w:val="0"/>
          <w:iCs w:val="0"/>
          <w:caps w:val="0"/>
          <w:smallCaps w:val="0"/>
          <w:noProof w:val="0"/>
          <w:color w:val="auto"/>
          <w:sz w:val="22"/>
          <w:szCs w:val="22"/>
          <w:lang w:val="en-GB"/>
        </w:rPr>
        <w:t xml:space="preserve">, </w:t>
      </w:r>
      <w:r w:rsidRPr="3FBC72A5" w:rsidR="1106620B">
        <w:rPr>
          <w:rFonts w:ascii="Arial" w:hAnsi="Arial" w:eastAsia="Arial" w:cs="Arial"/>
          <w:b w:val="0"/>
          <w:bCs w:val="0"/>
          <w:i w:val="1"/>
          <w:iCs w:val="1"/>
          <w:caps w:val="0"/>
          <w:smallCaps w:val="0"/>
          <w:noProof w:val="0"/>
          <w:color w:val="auto"/>
          <w:sz w:val="22"/>
          <w:szCs w:val="22"/>
          <w:lang w:val="en-GB"/>
        </w:rPr>
        <w:t>6</w:t>
      </w:r>
      <w:r w:rsidRPr="3FBC72A5" w:rsidR="1106620B">
        <w:rPr>
          <w:rFonts w:ascii="Arial" w:hAnsi="Arial" w:eastAsia="Arial" w:cs="Arial"/>
          <w:b w:val="0"/>
          <w:bCs w:val="0"/>
          <w:i w:val="0"/>
          <w:iCs w:val="0"/>
          <w:caps w:val="0"/>
          <w:smallCaps w:val="0"/>
          <w:noProof w:val="0"/>
          <w:color w:val="auto"/>
          <w:sz w:val="22"/>
          <w:szCs w:val="22"/>
          <w:lang w:val="en-GB"/>
        </w:rPr>
        <w:t>(1), pp.53-57.</w:t>
      </w:r>
    </w:p>
    <w:p w:rsidR="67D4DF79" w:rsidP="3FBC72A5" w:rsidRDefault="67D4DF79" w14:paraId="6AB47F35" w14:textId="5DC83D73">
      <w:pPr>
        <w:spacing w:line="360" w:lineRule="auto"/>
        <w:rPr>
          <w:rFonts w:ascii="Arial" w:hAnsi="Arial" w:eastAsia="Arial" w:cs="Arial"/>
          <w:color w:val="auto"/>
          <w:sz w:val="22"/>
          <w:szCs w:val="22"/>
        </w:rPr>
      </w:pPr>
      <w:r w:rsidRPr="3FBC72A5" w:rsidR="54B7AA3A">
        <w:rPr>
          <w:rFonts w:ascii="Arial" w:hAnsi="Arial" w:eastAsia="Arial" w:cs="Arial"/>
          <w:color w:val="auto"/>
          <w:sz w:val="22"/>
          <w:szCs w:val="22"/>
        </w:rPr>
        <w:t>Nelson</w:t>
      </w:r>
      <w:r w:rsidRPr="3FBC72A5" w:rsidR="54B7AA3A">
        <w:rPr>
          <w:rFonts w:ascii="Arial" w:hAnsi="Arial" w:eastAsia="Arial" w:cs="Arial"/>
          <w:color w:val="auto"/>
          <w:sz w:val="22"/>
          <w:szCs w:val="22"/>
        </w:rPr>
        <w:t xml:space="preserve">, E. </w:t>
      </w:r>
      <w:r w:rsidRPr="3FBC72A5" w:rsidR="3AFC1ABB">
        <w:rPr>
          <w:rFonts w:ascii="Arial" w:hAnsi="Arial" w:eastAsia="Arial" w:cs="Arial"/>
          <w:color w:val="auto"/>
          <w:sz w:val="22"/>
          <w:szCs w:val="22"/>
        </w:rPr>
        <w:t>(</w:t>
      </w:r>
      <w:r w:rsidRPr="3FBC72A5" w:rsidR="54B7AA3A">
        <w:rPr>
          <w:rFonts w:ascii="Arial" w:hAnsi="Arial" w:eastAsia="Arial" w:cs="Arial"/>
          <w:color w:val="auto"/>
          <w:sz w:val="22"/>
          <w:szCs w:val="22"/>
        </w:rPr>
        <w:t>2015</w:t>
      </w:r>
      <w:r w:rsidRPr="3FBC72A5" w:rsidR="2D1B5C9A">
        <w:rPr>
          <w:rFonts w:ascii="Arial" w:hAnsi="Arial" w:eastAsia="Arial" w:cs="Arial"/>
          <w:color w:val="auto"/>
          <w:sz w:val="22"/>
          <w:szCs w:val="22"/>
        </w:rPr>
        <w:t>)</w:t>
      </w:r>
      <w:r w:rsidRPr="3FBC72A5" w:rsidR="54B7AA3A">
        <w:rPr>
          <w:rFonts w:ascii="Arial" w:hAnsi="Arial" w:eastAsia="Arial" w:cs="Arial"/>
          <w:color w:val="auto"/>
          <w:sz w:val="22"/>
          <w:szCs w:val="22"/>
        </w:rPr>
        <w:t xml:space="preserve">. </w:t>
      </w:r>
      <w:proofErr w:type="gramStart"/>
      <w:r w:rsidRPr="3FBC72A5" w:rsidR="54B7AA3A">
        <w:rPr>
          <w:rFonts w:ascii="Arial" w:hAnsi="Arial" w:eastAsia="Arial" w:cs="Arial"/>
          <w:color w:val="auto"/>
          <w:sz w:val="22"/>
          <w:szCs w:val="22"/>
        </w:rPr>
        <w:t>Opening up</w:t>
      </w:r>
      <w:proofErr w:type="gramEnd"/>
      <w:r w:rsidRPr="3FBC72A5" w:rsidR="54B7AA3A">
        <w:rPr>
          <w:rFonts w:ascii="Arial" w:hAnsi="Arial" w:eastAsia="Arial" w:cs="Arial"/>
          <w:color w:val="auto"/>
          <w:sz w:val="22"/>
          <w:szCs w:val="22"/>
        </w:rPr>
        <w:t xml:space="preserve"> to student voice: Supporting teacher learning through collaborative action research. </w:t>
      </w:r>
      <w:r w:rsidRPr="3FBC72A5" w:rsidR="54B7AA3A">
        <w:rPr>
          <w:rFonts w:ascii="Arial" w:hAnsi="Arial" w:eastAsia="Arial" w:cs="Arial"/>
          <w:i w:val="1"/>
          <w:iCs w:val="1"/>
          <w:color w:val="auto"/>
          <w:sz w:val="22"/>
          <w:szCs w:val="22"/>
        </w:rPr>
        <w:t>Learning Landscapes</w:t>
      </w:r>
      <w:r w:rsidRPr="3FBC72A5" w:rsidR="54B7AA3A">
        <w:rPr>
          <w:rFonts w:ascii="Arial" w:hAnsi="Arial" w:eastAsia="Arial" w:cs="Arial"/>
          <w:color w:val="auto"/>
          <w:sz w:val="22"/>
          <w:szCs w:val="22"/>
        </w:rPr>
        <w:t xml:space="preserve">, </w:t>
      </w:r>
      <w:r w:rsidRPr="3FBC72A5" w:rsidR="54B7AA3A">
        <w:rPr>
          <w:rFonts w:ascii="Arial" w:hAnsi="Arial" w:eastAsia="Arial" w:cs="Arial"/>
          <w:i w:val="1"/>
          <w:iCs w:val="1"/>
          <w:color w:val="auto"/>
          <w:sz w:val="22"/>
          <w:szCs w:val="22"/>
        </w:rPr>
        <w:t>8</w:t>
      </w:r>
      <w:r w:rsidRPr="3FBC72A5" w:rsidR="54B7AA3A">
        <w:rPr>
          <w:rFonts w:ascii="Arial" w:hAnsi="Arial" w:eastAsia="Arial" w:cs="Arial"/>
          <w:color w:val="auto"/>
          <w:sz w:val="22"/>
          <w:szCs w:val="22"/>
        </w:rPr>
        <w:t>(2), pp.285-299.</w:t>
      </w:r>
    </w:p>
    <w:p w:rsidR="50416FC0" w:rsidP="3FBC72A5" w:rsidRDefault="50416FC0" w14:paraId="5CA2131D" w14:textId="45482BB0">
      <w:pPr>
        <w:spacing w:line="360" w:lineRule="auto"/>
        <w:rPr>
          <w:rFonts w:ascii="Arial" w:hAnsi="Arial" w:eastAsia="Arial" w:cs="Arial"/>
          <w:color w:val="auto"/>
          <w:sz w:val="22"/>
          <w:szCs w:val="22"/>
        </w:rPr>
      </w:pPr>
      <w:r w:rsidRPr="3FBC72A5" w:rsidR="1FAE17AB">
        <w:rPr>
          <w:rFonts w:ascii="Arial" w:hAnsi="Arial" w:eastAsia="Arial" w:cs="Arial"/>
          <w:color w:val="auto"/>
          <w:sz w:val="22"/>
          <w:szCs w:val="22"/>
        </w:rPr>
        <w:t>Nelson</w:t>
      </w:r>
      <w:r w:rsidRPr="3FBC72A5" w:rsidR="1FAE17AB">
        <w:rPr>
          <w:rFonts w:ascii="Arial" w:hAnsi="Arial" w:eastAsia="Arial" w:cs="Arial"/>
          <w:color w:val="auto"/>
          <w:sz w:val="22"/>
          <w:szCs w:val="22"/>
        </w:rPr>
        <w:t xml:space="preserve">, E. </w:t>
      </w:r>
      <w:r w:rsidRPr="3FBC72A5" w:rsidR="09E1B3FD">
        <w:rPr>
          <w:rFonts w:ascii="Arial" w:hAnsi="Arial" w:eastAsia="Arial" w:cs="Arial"/>
          <w:color w:val="auto"/>
          <w:sz w:val="22"/>
          <w:szCs w:val="22"/>
        </w:rPr>
        <w:t>(</w:t>
      </w:r>
      <w:r w:rsidRPr="3FBC72A5" w:rsidR="1FAE17AB">
        <w:rPr>
          <w:rFonts w:ascii="Arial" w:hAnsi="Arial" w:eastAsia="Arial" w:cs="Arial"/>
          <w:color w:val="auto"/>
          <w:sz w:val="22"/>
          <w:szCs w:val="22"/>
        </w:rPr>
        <w:t>2018</w:t>
      </w:r>
      <w:r w:rsidRPr="3FBC72A5" w:rsidR="0BED688C">
        <w:rPr>
          <w:rFonts w:ascii="Arial" w:hAnsi="Arial" w:eastAsia="Arial" w:cs="Arial"/>
          <w:color w:val="auto"/>
          <w:sz w:val="22"/>
          <w:szCs w:val="22"/>
        </w:rPr>
        <w:t>)</w:t>
      </w:r>
      <w:r w:rsidRPr="3FBC72A5" w:rsidR="1FAE17AB">
        <w:rPr>
          <w:rFonts w:ascii="Arial" w:hAnsi="Arial" w:eastAsia="Arial" w:cs="Arial"/>
          <w:color w:val="auto"/>
          <w:sz w:val="22"/>
          <w:szCs w:val="22"/>
        </w:rPr>
        <w:t>. Teachers and power in student voice:</w:t>
      </w:r>
      <w:r w:rsidRPr="3FBC72A5" w:rsidR="1DBE8CEA">
        <w:rPr>
          <w:rFonts w:ascii="Arial" w:hAnsi="Arial" w:eastAsia="Arial" w:cs="Arial"/>
          <w:color w:val="auto"/>
          <w:sz w:val="22"/>
          <w:szCs w:val="22"/>
        </w:rPr>
        <w:t xml:space="preserve"> </w:t>
      </w:r>
      <w:r w:rsidRPr="3FBC72A5" w:rsidR="1FAE17AB">
        <w:rPr>
          <w:rFonts w:ascii="Arial" w:hAnsi="Arial" w:eastAsia="Arial" w:cs="Arial"/>
          <w:color w:val="auto"/>
          <w:sz w:val="22"/>
          <w:szCs w:val="22"/>
        </w:rPr>
        <w:t xml:space="preserve">‘Finger on the pulse, not children under the thumb’. In </w:t>
      </w:r>
      <w:r w:rsidRPr="3FBC72A5" w:rsidR="1FAE17AB">
        <w:rPr>
          <w:rFonts w:ascii="Arial" w:hAnsi="Arial" w:eastAsia="Arial" w:cs="Arial"/>
          <w:i w:val="1"/>
          <w:iCs w:val="1"/>
          <w:color w:val="auto"/>
          <w:sz w:val="22"/>
          <w:szCs w:val="22"/>
        </w:rPr>
        <w:t>Radical collegiality through student voice</w:t>
      </w:r>
      <w:r w:rsidRPr="3FBC72A5" w:rsidR="1FAE17AB">
        <w:rPr>
          <w:rFonts w:ascii="Arial" w:hAnsi="Arial" w:eastAsia="Arial" w:cs="Arial"/>
          <w:color w:val="auto"/>
          <w:sz w:val="22"/>
          <w:szCs w:val="22"/>
        </w:rPr>
        <w:t xml:space="preserve"> (pp. 197-216). Springer, Singapore.</w:t>
      </w:r>
    </w:p>
    <w:p w:rsidR="4CB3CB3B" w:rsidP="3FBC72A5" w:rsidRDefault="4CB3CB3B" w14:paraId="16018943" w14:textId="4EFD8129">
      <w:pPr>
        <w:spacing w:line="360" w:lineRule="auto"/>
        <w:rPr>
          <w:rFonts w:ascii="Arial" w:hAnsi="Arial" w:eastAsia="Arial" w:cs="Arial"/>
          <w:color w:val="auto"/>
          <w:sz w:val="22"/>
          <w:szCs w:val="22"/>
        </w:rPr>
      </w:pPr>
      <w:r w:rsidRPr="3FBC72A5" w:rsidR="4CB3CB3B">
        <w:rPr>
          <w:rFonts w:ascii="Arial" w:hAnsi="Arial" w:eastAsia="Arial" w:cs="Arial"/>
          <w:color w:val="auto"/>
          <w:sz w:val="22"/>
          <w:szCs w:val="22"/>
        </w:rPr>
        <w:t xml:space="preserve">Raba, A. A. A. (2017). The influence of think-pair-share (TPS) on improving students’ oral communication skills in EFL classrooms. </w:t>
      </w:r>
      <w:r w:rsidRPr="3FBC72A5" w:rsidR="4CB3CB3B">
        <w:rPr>
          <w:rFonts w:ascii="Arial" w:hAnsi="Arial" w:eastAsia="Arial" w:cs="Arial"/>
          <w:i w:val="1"/>
          <w:iCs w:val="1"/>
          <w:color w:val="auto"/>
          <w:sz w:val="22"/>
          <w:szCs w:val="22"/>
        </w:rPr>
        <w:t>Creative Education</w:t>
      </w:r>
      <w:r w:rsidRPr="3FBC72A5" w:rsidR="4CB3CB3B">
        <w:rPr>
          <w:rFonts w:ascii="Arial" w:hAnsi="Arial" w:eastAsia="Arial" w:cs="Arial"/>
          <w:color w:val="auto"/>
          <w:sz w:val="22"/>
          <w:szCs w:val="22"/>
        </w:rPr>
        <w:t xml:space="preserve">, </w:t>
      </w:r>
      <w:r w:rsidRPr="3FBC72A5" w:rsidR="4CB3CB3B">
        <w:rPr>
          <w:rFonts w:ascii="Arial" w:hAnsi="Arial" w:eastAsia="Arial" w:cs="Arial"/>
          <w:i w:val="1"/>
          <w:iCs w:val="1"/>
          <w:color w:val="auto"/>
          <w:sz w:val="22"/>
          <w:szCs w:val="22"/>
        </w:rPr>
        <w:t>8</w:t>
      </w:r>
      <w:r w:rsidRPr="3FBC72A5" w:rsidR="4CB3CB3B">
        <w:rPr>
          <w:rFonts w:ascii="Arial" w:hAnsi="Arial" w:eastAsia="Arial" w:cs="Arial"/>
          <w:color w:val="auto"/>
          <w:sz w:val="22"/>
          <w:szCs w:val="22"/>
        </w:rPr>
        <w:t>(1), 12-23.</w:t>
      </w:r>
    </w:p>
    <w:p w:rsidR="263A1EFC" w:rsidP="3FBC72A5" w:rsidRDefault="263A1EFC" w14:paraId="1E63ED2C" w14:textId="463C41E2">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263A1EFC">
        <w:rPr>
          <w:rFonts w:ascii="Arial" w:hAnsi="Arial" w:eastAsia="Arial" w:cs="Arial"/>
          <w:b w:val="0"/>
          <w:bCs w:val="0"/>
          <w:i w:val="0"/>
          <w:iCs w:val="0"/>
          <w:caps w:val="0"/>
          <w:smallCaps w:val="0"/>
          <w:noProof w:val="0"/>
          <w:color w:val="auto"/>
          <w:sz w:val="22"/>
          <w:szCs w:val="22"/>
          <w:lang w:val="en-GB"/>
        </w:rPr>
        <w:t xml:space="preserve">Rafi, A., Ansar, A. and Sami, M.A. (2020). The Implication of Positive Reinforcement Strategy in dealing with Disruptive Behaviour in the Classroom: A Scoping Review. </w:t>
      </w:r>
      <w:r w:rsidRPr="3FBC72A5" w:rsidR="263A1EFC">
        <w:rPr>
          <w:rFonts w:ascii="Arial" w:hAnsi="Arial" w:eastAsia="Arial" w:cs="Arial"/>
          <w:b w:val="0"/>
          <w:bCs w:val="0"/>
          <w:i w:val="1"/>
          <w:iCs w:val="1"/>
          <w:caps w:val="0"/>
          <w:smallCaps w:val="0"/>
          <w:noProof w:val="0"/>
          <w:color w:val="auto"/>
          <w:sz w:val="22"/>
          <w:szCs w:val="22"/>
          <w:lang w:val="en-GB"/>
        </w:rPr>
        <w:t>Journal of Rawalpindi Medical College</w:t>
      </w:r>
      <w:r w:rsidRPr="3FBC72A5" w:rsidR="263A1EFC">
        <w:rPr>
          <w:rFonts w:ascii="Arial" w:hAnsi="Arial" w:eastAsia="Arial" w:cs="Arial"/>
          <w:b w:val="0"/>
          <w:bCs w:val="0"/>
          <w:i w:val="0"/>
          <w:iCs w:val="0"/>
          <w:caps w:val="0"/>
          <w:smallCaps w:val="0"/>
          <w:noProof w:val="0"/>
          <w:color w:val="auto"/>
          <w:sz w:val="22"/>
          <w:szCs w:val="22"/>
          <w:lang w:val="en-GB"/>
        </w:rPr>
        <w:t xml:space="preserve">, </w:t>
      </w:r>
      <w:r w:rsidRPr="3FBC72A5" w:rsidR="263A1EFC">
        <w:rPr>
          <w:rFonts w:ascii="Arial" w:hAnsi="Arial" w:eastAsia="Arial" w:cs="Arial"/>
          <w:b w:val="0"/>
          <w:bCs w:val="0"/>
          <w:i w:val="1"/>
          <w:iCs w:val="1"/>
          <w:caps w:val="0"/>
          <w:smallCaps w:val="0"/>
          <w:noProof w:val="0"/>
          <w:color w:val="auto"/>
          <w:sz w:val="22"/>
          <w:szCs w:val="22"/>
          <w:lang w:val="en-GB"/>
        </w:rPr>
        <w:t>24</w:t>
      </w:r>
      <w:r w:rsidRPr="3FBC72A5" w:rsidR="263A1EFC">
        <w:rPr>
          <w:rFonts w:ascii="Arial" w:hAnsi="Arial" w:eastAsia="Arial" w:cs="Arial"/>
          <w:b w:val="0"/>
          <w:bCs w:val="0"/>
          <w:i w:val="0"/>
          <w:iCs w:val="0"/>
          <w:caps w:val="0"/>
          <w:smallCaps w:val="0"/>
          <w:noProof w:val="0"/>
          <w:color w:val="auto"/>
          <w:sz w:val="22"/>
          <w:szCs w:val="22"/>
          <w:lang w:val="en-GB"/>
        </w:rPr>
        <w:t>(2), pp.173-179.</w:t>
      </w:r>
    </w:p>
    <w:p w:rsidR="166ED848" w:rsidP="3FBC72A5" w:rsidRDefault="166ED848" w14:paraId="3C800695" w14:textId="298FE0A4">
      <w:pPr>
        <w:spacing w:line="360" w:lineRule="auto"/>
        <w:rPr>
          <w:rFonts w:ascii="Arial" w:hAnsi="Arial" w:eastAsia="Arial" w:cs="Arial"/>
          <w:color w:val="auto"/>
          <w:sz w:val="22"/>
          <w:szCs w:val="22"/>
        </w:rPr>
      </w:pPr>
      <w:r w:rsidRPr="3FBC72A5" w:rsidR="361D892C">
        <w:rPr>
          <w:rFonts w:ascii="Arial" w:hAnsi="Arial" w:eastAsia="Arial" w:cs="Arial"/>
          <w:color w:val="auto"/>
          <w:sz w:val="22"/>
          <w:szCs w:val="22"/>
        </w:rPr>
        <w:t xml:space="preserve">Scott, D. (2008). </w:t>
      </w:r>
      <w:r w:rsidRPr="3FBC72A5" w:rsidR="361D892C">
        <w:rPr>
          <w:rFonts w:ascii="Arial" w:hAnsi="Arial" w:eastAsia="Arial" w:cs="Arial"/>
          <w:i w:val="1"/>
          <w:iCs w:val="1"/>
          <w:color w:val="auto"/>
          <w:sz w:val="22"/>
          <w:szCs w:val="22"/>
        </w:rPr>
        <w:t>Critical essays on Major Curriculum Theorists.</w:t>
      </w:r>
      <w:r w:rsidRPr="3FBC72A5" w:rsidR="361D892C">
        <w:rPr>
          <w:rFonts w:ascii="Arial" w:hAnsi="Arial" w:eastAsia="Arial" w:cs="Arial"/>
          <w:color w:val="auto"/>
          <w:sz w:val="22"/>
          <w:szCs w:val="22"/>
        </w:rPr>
        <w:t xml:space="preserve"> Abingdon: Routledge. </w:t>
      </w:r>
    </w:p>
    <w:p w:rsidR="2507CF05" w:rsidP="3FBC72A5" w:rsidRDefault="2507CF05" w14:paraId="7E583C94" w14:textId="6AFAEF4D">
      <w:pPr>
        <w:pStyle w:val="Normal"/>
        <w:spacing w:line="360" w:lineRule="auto"/>
        <w:rPr>
          <w:rFonts w:ascii="Arial" w:hAnsi="Arial" w:eastAsia="Arial" w:cs="Arial"/>
          <w:color w:val="auto"/>
          <w:sz w:val="22"/>
          <w:szCs w:val="22"/>
        </w:rPr>
      </w:pPr>
      <w:r w:rsidRPr="3FBC72A5" w:rsidR="2507CF05">
        <w:rPr>
          <w:rFonts w:ascii="Arial" w:hAnsi="Arial" w:eastAsia="Arial" w:cs="Arial"/>
          <w:color w:val="auto"/>
          <w:sz w:val="22"/>
          <w:szCs w:val="22"/>
        </w:rPr>
        <w:t xml:space="preserve">Stock, P. (2015). </w:t>
      </w:r>
      <w:r w:rsidRPr="3FBC72A5" w:rsidR="2507CF05">
        <w:rPr>
          <w:rFonts w:ascii="Arial" w:hAnsi="Arial" w:eastAsia="Arial" w:cs="Arial"/>
          <w:i w:val="1"/>
          <w:iCs w:val="1"/>
          <w:color w:val="auto"/>
          <w:sz w:val="22"/>
          <w:szCs w:val="22"/>
        </w:rPr>
        <w:t xml:space="preserve">Summary of the Furlong Report. </w:t>
      </w:r>
      <w:r w:rsidRPr="3FBC72A5" w:rsidR="2507CF05">
        <w:rPr>
          <w:rFonts w:ascii="Arial" w:hAnsi="Arial" w:eastAsia="Arial" w:cs="Arial"/>
          <w:i w:val="0"/>
          <w:iCs w:val="0"/>
          <w:color w:val="auto"/>
          <w:sz w:val="22"/>
          <w:szCs w:val="22"/>
        </w:rPr>
        <w:t xml:space="preserve">[Online] Available at: </w:t>
      </w:r>
      <w:hyperlink r:id="Rfd69396d00ad439e">
        <w:r w:rsidRPr="3FBC72A5" w:rsidR="2507CF05">
          <w:rPr>
            <w:rStyle w:val="Hyperlink"/>
            <w:rFonts w:ascii="Arial" w:hAnsi="Arial" w:eastAsia="Arial" w:cs="Arial"/>
            <w:i w:val="0"/>
            <w:iCs w:val="0"/>
            <w:sz w:val="22"/>
            <w:szCs w:val="22"/>
          </w:rPr>
          <w:t>https://webcontent.ssatuk.co.uk/wp-content/uploads/2015/03/iNet-summary-of-the-Furlong-Report.pdf</w:t>
        </w:r>
      </w:hyperlink>
      <w:r w:rsidRPr="3FBC72A5" w:rsidR="2507CF05">
        <w:rPr>
          <w:rFonts w:ascii="Arial" w:hAnsi="Arial" w:eastAsia="Arial" w:cs="Arial"/>
          <w:i w:val="0"/>
          <w:iCs w:val="0"/>
          <w:color w:val="auto"/>
          <w:sz w:val="22"/>
          <w:szCs w:val="22"/>
        </w:rPr>
        <w:t xml:space="preserve"> [Accessed 27/10/2021] </w:t>
      </w:r>
    </w:p>
    <w:p w:rsidR="4750D2CC" w:rsidP="3FBC72A5" w:rsidRDefault="4750D2CC" w14:paraId="1B1A80DA" w14:textId="126E8914">
      <w:pPr>
        <w:pStyle w:val="Normal"/>
        <w:spacing w:line="360" w:lineRule="auto"/>
        <w:rPr>
          <w:rFonts w:ascii="Arial" w:hAnsi="Arial" w:eastAsia="Arial" w:cs="Arial"/>
          <w:color w:val="auto"/>
          <w:sz w:val="22"/>
          <w:szCs w:val="22"/>
        </w:rPr>
      </w:pPr>
      <w:r w:rsidRPr="3FBC72A5" w:rsidR="4750D2CC">
        <w:rPr>
          <w:rFonts w:ascii="Arial" w:hAnsi="Arial" w:eastAsia="Arial" w:cs="Arial"/>
          <w:color w:val="auto"/>
          <w:sz w:val="22"/>
          <w:szCs w:val="22"/>
        </w:rPr>
        <w:t xml:space="preserve">Tripp. D. (2011). </w:t>
      </w:r>
      <w:r w:rsidRPr="3FBC72A5" w:rsidR="4750D2CC">
        <w:rPr>
          <w:rFonts w:ascii="Arial" w:hAnsi="Arial" w:eastAsia="Arial" w:cs="Arial"/>
          <w:i w:val="1"/>
          <w:iCs w:val="1"/>
          <w:color w:val="auto"/>
          <w:sz w:val="22"/>
          <w:szCs w:val="22"/>
        </w:rPr>
        <w:t xml:space="preserve">Critical incidents in teaching (classic edition): Developing professional judgement. </w:t>
      </w:r>
      <w:r w:rsidRPr="3FBC72A5" w:rsidR="4750D2CC">
        <w:rPr>
          <w:rFonts w:ascii="Arial" w:hAnsi="Arial" w:eastAsia="Arial" w:cs="Arial"/>
          <w:color w:val="auto"/>
          <w:sz w:val="22"/>
          <w:szCs w:val="22"/>
        </w:rPr>
        <w:t>Routledge.</w:t>
      </w:r>
    </w:p>
    <w:p w:rsidR="415C16B5" w:rsidP="3FBC72A5" w:rsidRDefault="415C16B5" w14:paraId="0CF8462D" w14:textId="6AD6D38B">
      <w:pPr>
        <w:pStyle w:val="Heading1"/>
        <w:spacing w:line="360" w:lineRule="auto"/>
        <w:rPr>
          <w:rFonts w:ascii="Arial" w:hAnsi="Arial" w:eastAsia="Arial" w:cs="Arial"/>
          <w:color w:val="000000" w:themeColor="text1" w:themeTint="FF" w:themeShade="FF"/>
          <w:sz w:val="22"/>
          <w:szCs w:val="22"/>
        </w:rPr>
      </w:pPr>
      <w:r w:rsidRPr="3FBC72A5" w:rsidR="415C16B5">
        <w:rPr>
          <w:rFonts w:ascii="Arial" w:hAnsi="Arial" w:eastAsia="Arial" w:cs="Arial"/>
          <w:color w:val="auto"/>
          <w:sz w:val="22"/>
          <w:szCs w:val="22"/>
        </w:rPr>
        <w:t>UNICEF. (</w:t>
      </w:r>
      <w:r w:rsidRPr="3FBC72A5" w:rsidR="67F4607D">
        <w:rPr>
          <w:rFonts w:ascii="Arial" w:hAnsi="Arial" w:eastAsia="Arial" w:cs="Arial"/>
          <w:color w:val="auto"/>
          <w:sz w:val="22"/>
          <w:szCs w:val="22"/>
        </w:rPr>
        <w:t>N</w:t>
      </w:r>
      <w:r w:rsidRPr="3FBC72A5" w:rsidR="415C16B5">
        <w:rPr>
          <w:rFonts w:ascii="Arial" w:hAnsi="Arial" w:eastAsia="Arial" w:cs="Arial"/>
          <w:color w:val="auto"/>
          <w:sz w:val="22"/>
          <w:szCs w:val="22"/>
        </w:rPr>
        <w:t>o</w:t>
      </w:r>
      <w:r w:rsidRPr="3FBC72A5" w:rsidR="415C16B5">
        <w:rPr>
          <w:rFonts w:ascii="Arial" w:hAnsi="Arial" w:eastAsia="Arial" w:cs="Arial"/>
          <w:color w:val="auto"/>
          <w:sz w:val="22"/>
          <w:szCs w:val="22"/>
        </w:rPr>
        <w:t xml:space="preserve"> date). What is the convention on the rights</w:t>
      </w:r>
      <w:r w:rsidRPr="3FBC72A5" w:rsidR="415C16B5">
        <w:rPr>
          <w:rFonts w:ascii="Arial" w:hAnsi="Arial" w:eastAsia="Arial" w:cs="Arial"/>
          <w:color w:val="000000" w:themeColor="text1" w:themeTint="FF" w:themeShade="FF"/>
          <w:sz w:val="22"/>
          <w:szCs w:val="22"/>
        </w:rPr>
        <w:t xml:space="preserve"> of the child?</w:t>
      </w:r>
      <w:r w:rsidRPr="3FBC72A5" w:rsidR="4565CDD8">
        <w:rPr>
          <w:rFonts w:ascii="Arial" w:hAnsi="Arial" w:eastAsia="Arial" w:cs="Arial"/>
          <w:color w:val="000000" w:themeColor="text1" w:themeTint="FF" w:themeShade="FF"/>
          <w:sz w:val="22"/>
          <w:szCs w:val="22"/>
        </w:rPr>
        <w:t xml:space="preserve"> [Online]</w:t>
      </w:r>
      <w:r w:rsidRPr="3FBC72A5" w:rsidR="415C16B5">
        <w:rPr>
          <w:rFonts w:ascii="Arial" w:hAnsi="Arial" w:eastAsia="Arial" w:cs="Arial"/>
          <w:color w:val="000000" w:themeColor="text1" w:themeTint="FF" w:themeShade="FF"/>
          <w:sz w:val="22"/>
          <w:szCs w:val="22"/>
        </w:rPr>
        <w:t xml:space="preserve"> Available at:</w:t>
      </w:r>
      <w:r w:rsidRPr="3FBC72A5" w:rsidR="32477424">
        <w:rPr>
          <w:rFonts w:ascii="Arial" w:hAnsi="Arial" w:eastAsia="Arial" w:cs="Arial"/>
          <w:color w:val="000000" w:themeColor="text1" w:themeTint="FF" w:themeShade="FF"/>
          <w:sz w:val="22"/>
          <w:szCs w:val="22"/>
        </w:rPr>
        <w:t xml:space="preserve"> </w:t>
      </w:r>
      <w:hyperlink r:id="R836d52ed06b84ba7">
        <w:r w:rsidRPr="3FBC72A5" w:rsidR="415C16B5">
          <w:rPr>
            <w:rStyle w:val="Hyperlink"/>
            <w:rFonts w:ascii="Arial" w:hAnsi="Arial" w:eastAsia="Arial" w:cs="Arial"/>
            <w:sz w:val="22"/>
            <w:szCs w:val="22"/>
          </w:rPr>
          <w:t>https://www.unicef.org/child-rights-convention/what-is-the-convention</w:t>
        </w:r>
      </w:hyperlink>
      <w:r w:rsidRPr="3FBC72A5" w:rsidR="415C16B5">
        <w:rPr>
          <w:rFonts w:ascii="Arial" w:hAnsi="Arial" w:eastAsia="Arial" w:cs="Arial"/>
          <w:color w:val="000000" w:themeColor="text1" w:themeTint="FF" w:themeShade="FF"/>
          <w:sz w:val="22"/>
          <w:szCs w:val="22"/>
        </w:rPr>
        <w:t xml:space="preserve"> </w:t>
      </w:r>
      <w:r w:rsidRPr="3FBC72A5" w:rsidR="006B7E0E">
        <w:rPr>
          <w:rFonts w:ascii="Arial" w:hAnsi="Arial" w:eastAsia="Arial" w:cs="Arial"/>
          <w:color w:val="000000" w:themeColor="text1" w:themeTint="FF" w:themeShade="FF"/>
          <w:sz w:val="22"/>
          <w:szCs w:val="22"/>
        </w:rPr>
        <w:t>[</w:t>
      </w:r>
      <w:r w:rsidRPr="3FBC72A5" w:rsidR="334F21E5">
        <w:rPr>
          <w:rFonts w:ascii="Arial" w:hAnsi="Arial" w:eastAsia="Arial" w:cs="Arial"/>
          <w:color w:val="000000" w:themeColor="text1" w:themeTint="FF" w:themeShade="FF"/>
          <w:sz w:val="22"/>
          <w:szCs w:val="22"/>
        </w:rPr>
        <w:t>Accessed 24/10/2021</w:t>
      </w:r>
      <w:r w:rsidRPr="3FBC72A5" w:rsidR="159D6DCF">
        <w:rPr>
          <w:rFonts w:ascii="Arial" w:hAnsi="Arial" w:eastAsia="Arial" w:cs="Arial"/>
          <w:color w:val="000000" w:themeColor="text1" w:themeTint="FF" w:themeShade="FF"/>
          <w:sz w:val="22"/>
          <w:szCs w:val="22"/>
        </w:rPr>
        <w:t>]</w:t>
      </w:r>
    </w:p>
    <w:p w:rsidR="415C16B5" w:rsidP="3FBC72A5" w:rsidRDefault="415C16B5" w14:paraId="14EC4C8D" w14:textId="29560836">
      <w:pPr>
        <w:spacing w:line="360" w:lineRule="auto"/>
        <w:rPr>
          <w:rFonts w:ascii="Arial" w:hAnsi="Arial" w:eastAsia="Arial" w:cs="Arial"/>
          <w:color w:val="auto"/>
          <w:sz w:val="22"/>
          <w:szCs w:val="22"/>
        </w:rPr>
      </w:pPr>
      <w:proofErr w:type="spellStart"/>
      <w:r w:rsidRPr="3FBC72A5" w:rsidR="415C16B5">
        <w:rPr>
          <w:rFonts w:ascii="Arial" w:hAnsi="Arial" w:eastAsia="Arial" w:cs="Arial"/>
          <w:color w:val="auto"/>
          <w:sz w:val="22"/>
          <w:szCs w:val="22"/>
        </w:rPr>
        <w:t>Urinboyev</w:t>
      </w:r>
      <w:proofErr w:type="spellEnd"/>
      <w:r w:rsidRPr="3FBC72A5" w:rsidR="415C16B5">
        <w:rPr>
          <w:rFonts w:ascii="Arial" w:hAnsi="Arial" w:eastAsia="Arial" w:cs="Arial"/>
          <w:color w:val="auto"/>
          <w:sz w:val="22"/>
          <w:szCs w:val="22"/>
        </w:rPr>
        <w:t xml:space="preserve">, R., </w:t>
      </w:r>
      <w:proofErr w:type="spellStart"/>
      <w:r w:rsidRPr="3FBC72A5" w:rsidR="415C16B5">
        <w:rPr>
          <w:rFonts w:ascii="Arial" w:hAnsi="Arial" w:eastAsia="Arial" w:cs="Arial"/>
          <w:color w:val="auto"/>
          <w:sz w:val="22"/>
          <w:szCs w:val="22"/>
        </w:rPr>
        <w:t>Wickenberg</w:t>
      </w:r>
      <w:proofErr w:type="spellEnd"/>
      <w:r w:rsidRPr="3FBC72A5" w:rsidR="415C16B5">
        <w:rPr>
          <w:rFonts w:ascii="Arial" w:hAnsi="Arial" w:eastAsia="Arial" w:cs="Arial"/>
          <w:color w:val="auto"/>
          <w:sz w:val="22"/>
          <w:szCs w:val="22"/>
        </w:rPr>
        <w:t xml:space="preserve">, P. and Leo, U., (2016). Child rights, classroom and school management: A systematic literature review. </w:t>
      </w:r>
      <w:r w:rsidRPr="3FBC72A5" w:rsidR="415C16B5">
        <w:rPr>
          <w:rFonts w:ascii="Arial" w:hAnsi="Arial" w:eastAsia="Arial" w:cs="Arial"/>
          <w:i w:val="1"/>
          <w:iCs w:val="1"/>
          <w:color w:val="auto"/>
          <w:sz w:val="22"/>
          <w:szCs w:val="22"/>
        </w:rPr>
        <w:t>The International Journal of Children's Rights</w:t>
      </w:r>
      <w:r w:rsidRPr="3FBC72A5" w:rsidR="415C16B5">
        <w:rPr>
          <w:rFonts w:ascii="Arial" w:hAnsi="Arial" w:eastAsia="Arial" w:cs="Arial"/>
          <w:color w:val="auto"/>
          <w:sz w:val="22"/>
          <w:szCs w:val="22"/>
        </w:rPr>
        <w:t xml:space="preserve">, </w:t>
      </w:r>
      <w:r w:rsidRPr="3FBC72A5" w:rsidR="415C16B5">
        <w:rPr>
          <w:rFonts w:ascii="Arial" w:hAnsi="Arial" w:eastAsia="Arial" w:cs="Arial"/>
          <w:i w:val="1"/>
          <w:iCs w:val="1"/>
          <w:color w:val="auto"/>
          <w:sz w:val="22"/>
          <w:szCs w:val="22"/>
        </w:rPr>
        <w:t>24</w:t>
      </w:r>
      <w:r w:rsidRPr="3FBC72A5" w:rsidR="415C16B5">
        <w:rPr>
          <w:rFonts w:ascii="Arial" w:hAnsi="Arial" w:eastAsia="Arial" w:cs="Arial"/>
          <w:color w:val="auto"/>
          <w:sz w:val="22"/>
          <w:szCs w:val="22"/>
        </w:rPr>
        <w:t>(3), pp.522-547.</w:t>
      </w:r>
    </w:p>
    <w:p w:rsidR="626097D1" w:rsidP="3FBC72A5" w:rsidRDefault="626097D1" w14:paraId="65E2ADFE" w14:textId="38F8F7F7">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626097D1">
        <w:rPr>
          <w:rFonts w:ascii="Arial" w:hAnsi="Arial" w:eastAsia="Arial" w:cs="Arial"/>
          <w:b w:val="0"/>
          <w:bCs w:val="0"/>
          <w:i w:val="0"/>
          <w:iCs w:val="0"/>
          <w:caps w:val="0"/>
          <w:smallCaps w:val="0"/>
          <w:noProof w:val="0"/>
          <w:color w:val="auto"/>
          <w:sz w:val="22"/>
          <w:szCs w:val="22"/>
          <w:lang w:val="en-GB"/>
        </w:rPr>
        <w:t xml:space="preserve">Vygotsky, L. (1962). </w:t>
      </w:r>
      <w:r w:rsidRPr="3FBC72A5" w:rsidR="626097D1">
        <w:rPr>
          <w:rFonts w:ascii="Arial" w:hAnsi="Arial" w:eastAsia="Arial" w:cs="Arial"/>
          <w:b w:val="0"/>
          <w:bCs w:val="0"/>
          <w:i w:val="1"/>
          <w:iCs w:val="1"/>
          <w:caps w:val="0"/>
          <w:smallCaps w:val="0"/>
          <w:noProof w:val="0"/>
          <w:color w:val="auto"/>
          <w:sz w:val="22"/>
          <w:szCs w:val="22"/>
          <w:lang w:val="en-GB"/>
        </w:rPr>
        <w:t>Thought and language.</w:t>
      </w:r>
      <w:r w:rsidRPr="3FBC72A5" w:rsidR="626097D1">
        <w:rPr>
          <w:rFonts w:ascii="Arial" w:hAnsi="Arial" w:eastAsia="Arial" w:cs="Arial"/>
          <w:b w:val="0"/>
          <w:bCs w:val="0"/>
          <w:i w:val="0"/>
          <w:iCs w:val="0"/>
          <w:caps w:val="0"/>
          <w:smallCaps w:val="0"/>
          <w:noProof w:val="0"/>
          <w:color w:val="auto"/>
          <w:sz w:val="22"/>
          <w:szCs w:val="22"/>
          <w:lang w:val="en-GB"/>
        </w:rPr>
        <w:t xml:space="preserve"> (E. Hanfmann &amp; G. Vakar, Eds.). MIT Press.</w:t>
      </w:r>
    </w:p>
    <w:p w:rsidR="497612EB" w:rsidP="3FBC72A5" w:rsidRDefault="497612EB" w14:paraId="21266A48" w14:textId="187AA930">
      <w:pPr>
        <w:spacing w:line="360" w:lineRule="auto"/>
        <w:rPr>
          <w:rFonts w:ascii="Arial" w:hAnsi="Arial" w:eastAsia="Arial" w:cs="Arial"/>
          <w:color w:val="auto"/>
          <w:sz w:val="22"/>
          <w:szCs w:val="22"/>
        </w:rPr>
      </w:pPr>
      <w:r w:rsidRPr="3FBC72A5" w:rsidR="10392959">
        <w:rPr>
          <w:rFonts w:ascii="Arial" w:hAnsi="Arial" w:eastAsia="Arial" w:cs="Arial"/>
          <w:color w:val="auto"/>
          <w:sz w:val="22"/>
          <w:szCs w:val="22"/>
        </w:rPr>
        <w:t xml:space="preserve">Warwick, P., </w:t>
      </w:r>
      <w:proofErr w:type="spellStart"/>
      <w:r w:rsidRPr="3FBC72A5" w:rsidR="10392959">
        <w:rPr>
          <w:rFonts w:ascii="Arial" w:hAnsi="Arial" w:eastAsia="Arial" w:cs="Arial"/>
          <w:color w:val="auto"/>
          <w:sz w:val="22"/>
          <w:szCs w:val="22"/>
        </w:rPr>
        <w:t>Vrikki</w:t>
      </w:r>
      <w:proofErr w:type="spellEnd"/>
      <w:r w:rsidRPr="3FBC72A5" w:rsidR="10392959">
        <w:rPr>
          <w:rFonts w:ascii="Arial" w:hAnsi="Arial" w:eastAsia="Arial" w:cs="Arial"/>
          <w:color w:val="auto"/>
          <w:sz w:val="22"/>
          <w:szCs w:val="22"/>
        </w:rPr>
        <w:t xml:space="preserve">, M., </w:t>
      </w:r>
      <w:proofErr w:type="spellStart"/>
      <w:r w:rsidRPr="3FBC72A5" w:rsidR="10392959">
        <w:rPr>
          <w:rFonts w:ascii="Arial" w:hAnsi="Arial" w:eastAsia="Arial" w:cs="Arial"/>
          <w:color w:val="auto"/>
          <w:sz w:val="22"/>
          <w:szCs w:val="22"/>
        </w:rPr>
        <w:t>Færøyvik</w:t>
      </w:r>
      <w:proofErr w:type="spellEnd"/>
      <w:r w:rsidRPr="3FBC72A5" w:rsidR="10392959">
        <w:rPr>
          <w:rFonts w:ascii="Arial" w:hAnsi="Arial" w:eastAsia="Arial" w:cs="Arial"/>
          <w:color w:val="auto"/>
          <w:sz w:val="22"/>
          <w:szCs w:val="22"/>
        </w:rPr>
        <w:t xml:space="preserve"> Karlsen, A.M., Dudley, P. and </w:t>
      </w:r>
      <w:proofErr w:type="spellStart"/>
      <w:r w:rsidRPr="3FBC72A5" w:rsidR="10392959">
        <w:rPr>
          <w:rFonts w:ascii="Arial" w:hAnsi="Arial" w:eastAsia="Arial" w:cs="Arial"/>
          <w:color w:val="auto"/>
          <w:sz w:val="22"/>
          <w:szCs w:val="22"/>
        </w:rPr>
        <w:t>Vermunt</w:t>
      </w:r>
      <w:proofErr w:type="spellEnd"/>
      <w:r w:rsidRPr="3FBC72A5" w:rsidR="10392959">
        <w:rPr>
          <w:rFonts w:ascii="Arial" w:hAnsi="Arial" w:eastAsia="Arial" w:cs="Arial"/>
          <w:color w:val="auto"/>
          <w:sz w:val="22"/>
          <w:szCs w:val="22"/>
        </w:rPr>
        <w:t xml:space="preserve">, J.D. </w:t>
      </w:r>
      <w:r w:rsidRPr="3FBC72A5" w:rsidR="117B5498">
        <w:rPr>
          <w:rFonts w:ascii="Arial" w:hAnsi="Arial" w:eastAsia="Arial" w:cs="Arial"/>
          <w:color w:val="auto"/>
          <w:sz w:val="22"/>
          <w:szCs w:val="22"/>
        </w:rPr>
        <w:t>(</w:t>
      </w:r>
      <w:r w:rsidRPr="3FBC72A5" w:rsidR="10392959">
        <w:rPr>
          <w:rFonts w:ascii="Arial" w:hAnsi="Arial" w:eastAsia="Arial" w:cs="Arial"/>
          <w:color w:val="auto"/>
          <w:sz w:val="22"/>
          <w:szCs w:val="22"/>
        </w:rPr>
        <w:t>2019</w:t>
      </w:r>
      <w:r w:rsidRPr="3FBC72A5" w:rsidR="6EEEE1CD">
        <w:rPr>
          <w:rFonts w:ascii="Arial" w:hAnsi="Arial" w:eastAsia="Arial" w:cs="Arial"/>
          <w:color w:val="auto"/>
          <w:sz w:val="22"/>
          <w:szCs w:val="22"/>
        </w:rPr>
        <w:t>)</w:t>
      </w:r>
      <w:r w:rsidRPr="3FBC72A5" w:rsidR="10392959">
        <w:rPr>
          <w:rFonts w:ascii="Arial" w:hAnsi="Arial" w:eastAsia="Arial" w:cs="Arial"/>
          <w:color w:val="auto"/>
          <w:sz w:val="22"/>
          <w:szCs w:val="22"/>
        </w:rPr>
        <w:t xml:space="preserve">. The role of pupil voice as a trigger for teacher learning in Lesson Study professional groups. </w:t>
      </w:r>
      <w:r w:rsidRPr="3FBC72A5" w:rsidR="10392959">
        <w:rPr>
          <w:rFonts w:ascii="Arial" w:hAnsi="Arial" w:eastAsia="Arial" w:cs="Arial"/>
          <w:i w:val="1"/>
          <w:iCs w:val="1"/>
          <w:color w:val="auto"/>
          <w:sz w:val="22"/>
          <w:szCs w:val="22"/>
        </w:rPr>
        <w:t>Cambridge Journal of Education</w:t>
      </w:r>
      <w:r w:rsidRPr="3FBC72A5" w:rsidR="10392959">
        <w:rPr>
          <w:rFonts w:ascii="Arial" w:hAnsi="Arial" w:eastAsia="Arial" w:cs="Arial"/>
          <w:color w:val="auto"/>
          <w:sz w:val="22"/>
          <w:szCs w:val="22"/>
        </w:rPr>
        <w:t xml:space="preserve">, </w:t>
      </w:r>
      <w:r w:rsidRPr="3FBC72A5" w:rsidR="10392959">
        <w:rPr>
          <w:rFonts w:ascii="Arial" w:hAnsi="Arial" w:eastAsia="Arial" w:cs="Arial"/>
          <w:i w:val="1"/>
          <w:iCs w:val="1"/>
          <w:color w:val="auto"/>
          <w:sz w:val="22"/>
          <w:szCs w:val="22"/>
        </w:rPr>
        <w:t>49</w:t>
      </w:r>
      <w:r w:rsidRPr="3FBC72A5" w:rsidR="10392959">
        <w:rPr>
          <w:rFonts w:ascii="Arial" w:hAnsi="Arial" w:eastAsia="Arial" w:cs="Arial"/>
          <w:color w:val="auto"/>
          <w:sz w:val="22"/>
          <w:szCs w:val="22"/>
        </w:rPr>
        <w:t>(4), pp.435-455.</w:t>
      </w:r>
    </w:p>
    <w:p w:rsidR="12C66CB5" w:rsidP="3FBC72A5" w:rsidRDefault="12C66CB5" w14:paraId="116CCBD3" w14:textId="3E3ACF63">
      <w:pPr>
        <w:spacing w:line="360" w:lineRule="auto"/>
        <w:rPr>
          <w:rFonts w:ascii="Arial" w:hAnsi="Arial" w:eastAsia="Arial" w:cs="Arial"/>
          <w:sz w:val="22"/>
          <w:szCs w:val="22"/>
        </w:rPr>
      </w:pPr>
      <w:r w:rsidRPr="3FBC72A5" w:rsidR="706F017A">
        <w:rPr>
          <w:rFonts w:ascii="Arial" w:hAnsi="Arial" w:eastAsia="Arial" w:cs="Arial"/>
          <w:sz w:val="22"/>
          <w:szCs w:val="22"/>
        </w:rPr>
        <w:t xml:space="preserve">Welsh Government. (2019). Schools’ Census Results: as </w:t>
      </w:r>
      <w:proofErr w:type="gramStart"/>
      <w:r w:rsidRPr="3FBC72A5" w:rsidR="706F017A">
        <w:rPr>
          <w:rFonts w:ascii="Arial" w:hAnsi="Arial" w:eastAsia="Arial" w:cs="Arial"/>
          <w:sz w:val="22"/>
          <w:szCs w:val="22"/>
        </w:rPr>
        <w:t>at</w:t>
      </w:r>
      <w:proofErr w:type="gramEnd"/>
      <w:r w:rsidRPr="3FBC72A5" w:rsidR="706F017A">
        <w:rPr>
          <w:rFonts w:ascii="Arial" w:hAnsi="Arial" w:eastAsia="Arial" w:cs="Arial"/>
          <w:sz w:val="22"/>
          <w:szCs w:val="22"/>
        </w:rPr>
        <w:t xml:space="preserve"> January 2019. </w:t>
      </w:r>
      <w:r w:rsidRPr="3FBC72A5" w:rsidR="7843C989">
        <w:rPr>
          <w:rFonts w:ascii="Arial" w:hAnsi="Arial" w:eastAsia="Arial" w:cs="Arial"/>
          <w:sz w:val="22"/>
          <w:szCs w:val="22"/>
        </w:rPr>
        <w:t>A</w:t>
      </w:r>
      <w:r w:rsidRPr="3FBC72A5" w:rsidR="706F017A">
        <w:rPr>
          <w:rFonts w:ascii="Arial" w:hAnsi="Arial" w:eastAsia="Arial" w:cs="Arial"/>
          <w:sz w:val="22"/>
          <w:szCs w:val="22"/>
        </w:rPr>
        <w:t>vailable at</w:t>
      </w:r>
      <w:r w:rsidRPr="3FBC72A5" w:rsidR="114C1B5F">
        <w:rPr>
          <w:rFonts w:ascii="Arial" w:hAnsi="Arial" w:eastAsia="Arial" w:cs="Arial"/>
          <w:sz w:val="22"/>
          <w:szCs w:val="22"/>
        </w:rPr>
        <w:t xml:space="preserve">: </w:t>
      </w:r>
      <w:hyperlink r:id="R0075fadf361e45e5">
        <w:r w:rsidRPr="3FBC72A5" w:rsidR="114C1B5F">
          <w:rPr>
            <w:rStyle w:val="Hyperlink"/>
            <w:rFonts w:ascii="Arial" w:hAnsi="Arial" w:eastAsia="Arial" w:cs="Arial"/>
            <w:sz w:val="22"/>
            <w:szCs w:val="22"/>
          </w:rPr>
          <w:t>https://gov.wales/sites/default/files/statistics-and-research/2019-07/school-census-results-2019-764.pdf</w:t>
        </w:r>
      </w:hyperlink>
      <w:r w:rsidRPr="3FBC72A5" w:rsidR="114C1B5F">
        <w:rPr>
          <w:rFonts w:ascii="Arial" w:hAnsi="Arial" w:eastAsia="Arial" w:cs="Arial"/>
          <w:sz w:val="22"/>
          <w:szCs w:val="22"/>
        </w:rPr>
        <w:t xml:space="preserve"> </w:t>
      </w:r>
      <w:r>
        <w:tab/>
      </w:r>
    </w:p>
    <w:p w:rsidR="12C66CB5" w:rsidP="3FBC72A5" w:rsidRDefault="12C66CB5" w14:paraId="2AF7C611" w14:textId="047EEF16">
      <w:pPr>
        <w:pStyle w:val="Normal"/>
        <w:spacing w:line="360" w:lineRule="auto"/>
        <w:rPr>
          <w:rFonts w:ascii="Arial" w:hAnsi="Arial" w:eastAsia="Arial" w:cs="Arial"/>
          <w:sz w:val="22"/>
          <w:szCs w:val="22"/>
        </w:rPr>
      </w:pPr>
      <w:r w:rsidRPr="3FBC72A5" w:rsidR="40F83D66">
        <w:rPr>
          <w:rFonts w:ascii="Arial" w:hAnsi="Arial" w:eastAsia="Arial" w:cs="Arial"/>
          <w:sz w:val="22"/>
          <w:szCs w:val="22"/>
        </w:rPr>
        <w:t xml:space="preserve">Welsh Government. (2020). </w:t>
      </w:r>
      <w:r w:rsidRPr="3FBC72A5" w:rsidR="26EA8007">
        <w:rPr>
          <w:rFonts w:ascii="Arial" w:hAnsi="Arial" w:eastAsia="Arial" w:cs="Arial"/>
          <w:noProof w:val="0"/>
          <w:sz w:val="22"/>
          <w:szCs w:val="22"/>
          <w:lang w:val="en-GB"/>
        </w:rPr>
        <w:t>Curriculum for Wales guidance</w:t>
      </w:r>
      <w:r w:rsidRPr="3FBC72A5" w:rsidR="40F83D66">
        <w:rPr>
          <w:rFonts w:ascii="Arial" w:hAnsi="Arial" w:eastAsia="Arial" w:cs="Arial"/>
          <w:sz w:val="22"/>
          <w:szCs w:val="22"/>
        </w:rPr>
        <w:t>. Available at:</w:t>
      </w:r>
      <w:r w:rsidRPr="3FBC72A5" w:rsidR="20FB82F2">
        <w:rPr>
          <w:rFonts w:ascii="Arial" w:hAnsi="Arial" w:eastAsia="Arial" w:cs="Arial"/>
          <w:sz w:val="22"/>
          <w:szCs w:val="22"/>
        </w:rPr>
        <w:t xml:space="preserve"> </w:t>
      </w:r>
      <w:hyperlink r:id="Rb7b9461cf0f74dd5">
        <w:r w:rsidRPr="3FBC72A5" w:rsidR="6F3B2C98">
          <w:rPr>
            <w:rStyle w:val="Hyperlink"/>
            <w:rFonts w:ascii="Arial" w:hAnsi="Arial" w:eastAsia="Arial" w:cs="Arial"/>
            <w:sz w:val="22"/>
            <w:szCs w:val="22"/>
          </w:rPr>
          <w:t>https://hwb.gov.wales/storage/b44ad45b-ff78-430a-9423-36feb86aaf7e/curriculum-for-wales-guidance.pdf</w:t>
        </w:r>
      </w:hyperlink>
      <w:r w:rsidRPr="3FBC72A5" w:rsidR="6F3B2C98">
        <w:rPr>
          <w:rFonts w:ascii="Arial" w:hAnsi="Arial" w:eastAsia="Arial" w:cs="Arial"/>
          <w:sz w:val="22"/>
          <w:szCs w:val="22"/>
        </w:rPr>
        <w:t xml:space="preserve"> </w:t>
      </w:r>
      <w:r w:rsidRPr="3FBC72A5" w:rsidR="40F83D66">
        <w:rPr>
          <w:rFonts w:ascii="Arial" w:hAnsi="Arial" w:eastAsia="Arial" w:cs="Arial"/>
          <w:sz w:val="22"/>
          <w:szCs w:val="22"/>
        </w:rPr>
        <w:t xml:space="preserve"> </w:t>
      </w:r>
    </w:p>
    <w:p w:rsidR="5477F481" w:rsidP="3FBC72A5" w:rsidRDefault="5477F481" w14:paraId="5CA8AA47" w14:textId="65D7DC97">
      <w:pPr>
        <w:spacing w:line="360" w:lineRule="auto"/>
        <w:rPr>
          <w:rFonts w:ascii="Arial" w:hAnsi="Arial" w:eastAsia="Arial" w:cs="Arial"/>
          <w:sz w:val="22"/>
          <w:szCs w:val="22"/>
        </w:rPr>
      </w:pPr>
      <w:proofErr w:type="spellStart"/>
      <w:r w:rsidRPr="3FBC72A5" w:rsidR="6271051D">
        <w:rPr>
          <w:rFonts w:ascii="Arial" w:hAnsi="Arial" w:eastAsia="Arial" w:cs="Arial"/>
          <w:sz w:val="22"/>
          <w:szCs w:val="22"/>
        </w:rPr>
        <w:t>Wickenberg</w:t>
      </w:r>
      <w:proofErr w:type="spellEnd"/>
      <w:r w:rsidRPr="3FBC72A5" w:rsidR="6271051D">
        <w:rPr>
          <w:rFonts w:ascii="Arial" w:hAnsi="Arial" w:eastAsia="Arial" w:cs="Arial"/>
          <w:sz w:val="22"/>
          <w:szCs w:val="22"/>
        </w:rPr>
        <w:t xml:space="preserve">, P., Leo, U., Rasmusson, B., </w:t>
      </w:r>
      <w:proofErr w:type="spellStart"/>
      <w:r w:rsidRPr="3FBC72A5" w:rsidR="6271051D">
        <w:rPr>
          <w:rFonts w:ascii="Arial" w:hAnsi="Arial" w:eastAsia="Arial" w:cs="Arial"/>
          <w:sz w:val="22"/>
          <w:szCs w:val="22"/>
        </w:rPr>
        <w:t>Wångdahl</w:t>
      </w:r>
      <w:proofErr w:type="spellEnd"/>
      <w:r w:rsidRPr="3FBC72A5" w:rsidR="6271051D">
        <w:rPr>
          <w:rFonts w:ascii="Arial" w:hAnsi="Arial" w:eastAsia="Arial" w:cs="Arial"/>
          <w:sz w:val="22"/>
          <w:szCs w:val="22"/>
        </w:rPr>
        <w:t xml:space="preserve"> Flinck, A., </w:t>
      </w:r>
      <w:proofErr w:type="spellStart"/>
      <w:r w:rsidRPr="3FBC72A5" w:rsidR="6271051D">
        <w:rPr>
          <w:rFonts w:ascii="Arial" w:hAnsi="Arial" w:eastAsia="Arial" w:cs="Arial"/>
          <w:sz w:val="22"/>
          <w:szCs w:val="22"/>
        </w:rPr>
        <w:t>Yebio</w:t>
      </w:r>
      <w:proofErr w:type="spellEnd"/>
      <w:r w:rsidRPr="3FBC72A5" w:rsidR="6271051D">
        <w:rPr>
          <w:rFonts w:ascii="Arial" w:hAnsi="Arial" w:eastAsia="Arial" w:cs="Arial"/>
          <w:sz w:val="22"/>
          <w:szCs w:val="22"/>
        </w:rPr>
        <w:t>, B. and Andersson, L.</w:t>
      </w:r>
      <w:r w:rsidRPr="3FBC72A5" w:rsidR="3B581F34">
        <w:rPr>
          <w:rFonts w:ascii="Arial" w:hAnsi="Arial" w:eastAsia="Arial" w:cs="Arial"/>
          <w:sz w:val="22"/>
          <w:szCs w:val="22"/>
        </w:rPr>
        <w:t xml:space="preserve"> (2012).</w:t>
      </w:r>
      <w:r w:rsidRPr="3FBC72A5" w:rsidR="6271051D">
        <w:rPr>
          <w:rFonts w:ascii="Arial" w:hAnsi="Arial" w:eastAsia="Arial" w:cs="Arial"/>
          <w:sz w:val="22"/>
          <w:szCs w:val="22"/>
        </w:rPr>
        <w:t xml:space="preserve"> Reflections on implementing Child Rights Convention in education in a global perspective 2003‐2011, </w:t>
      </w:r>
      <w:r w:rsidRPr="3FBC72A5" w:rsidR="6271051D">
        <w:rPr>
          <w:rFonts w:ascii="Arial" w:hAnsi="Arial" w:eastAsia="Arial" w:cs="Arial"/>
          <w:i w:val="1"/>
          <w:iCs w:val="1"/>
          <w:sz w:val="22"/>
          <w:szCs w:val="22"/>
        </w:rPr>
        <w:t>Academia – A Peer Reviewed International Journal on Educa</w:t>
      </w:r>
      <w:r w:rsidRPr="3FBC72A5" w:rsidR="62B787B2">
        <w:rPr>
          <w:rFonts w:ascii="Arial" w:hAnsi="Arial" w:eastAsia="Arial" w:cs="Arial"/>
          <w:i w:val="1"/>
          <w:iCs w:val="1"/>
          <w:sz w:val="22"/>
          <w:szCs w:val="22"/>
        </w:rPr>
        <w:t>t</w:t>
      </w:r>
      <w:r w:rsidRPr="3FBC72A5" w:rsidR="6271051D">
        <w:rPr>
          <w:rFonts w:ascii="Arial" w:hAnsi="Arial" w:eastAsia="Arial" w:cs="Arial"/>
          <w:i w:val="1"/>
          <w:iCs w:val="1"/>
          <w:sz w:val="22"/>
          <w:szCs w:val="22"/>
        </w:rPr>
        <w:t xml:space="preserve">ion </w:t>
      </w:r>
      <w:r w:rsidRPr="3FBC72A5" w:rsidR="6271051D">
        <w:rPr>
          <w:rFonts w:ascii="Arial" w:hAnsi="Arial" w:eastAsia="Arial" w:cs="Arial"/>
          <w:i w:val="1"/>
          <w:iCs w:val="1"/>
          <w:sz w:val="22"/>
          <w:szCs w:val="22"/>
        </w:rPr>
        <w:t>1</w:t>
      </w:r>
      <w:r w:rsidRPr="3FBC72A5" w:rsidR="6271051D">
        <w:rPr>
          <w:rFonts w:ascii="Arial" w:hAnsi="Arial" w:eastAsia="Arial" w:cs="Arial"/>
          <w:sz w:val="22"/>
          <w:szCs w:val="22"/>
        </w:rPr>
        <w:t>(1)</w:t>
      </w:r>
      <w:r w:rsidRPr="3FBC72A5" w:rsidR="0E665945">
        <w:rPr>
          <w:rFonts w:ascii="Arial" w:hAnsi="Arial" w:eastAsia="Arial" w:cs="Arial"/>
          <w:sz w:val="22"/>
          <w:szCs w:val="22"/>
        </w:rPr>
        <w:t>,</w:t>
      </w:r>
      <w:r w:rsidRPr="3FBC72A5" w:rsidR="6271051D">
        <w:rPr>
          <w:rFonts w:ascii="Arial" w:hAnsi="Arial" w:eastAsia="Arial" w:cs="Arial"/>
          <w:sz w:val="22"/>
          <w:szCs w:val="22"/>
        </w:rPr>
        <w:t xml:space="preserve"> </w:t>
      </w:r>
      <w:r w:rsidRPr="3FBC72A5" w:rsidR="3FCC6C70">
        <w:rPr>
          <w:rFonts w:ascii="Arial" w:hAnsi="Arial" w:eastAsia="Arial" w:cs="Arial"/>
          <w:sz w:val="22"/>
          <w:szCs w:val="22"/>
        </w:rPr>
        <w:t xml:space="preserve">pp. </w:t>
      </w:r>
      <w:r w:rsidRPr="3FBC72A5" w:rsidR="6271051D">
        <w:rPr>
          <w:rFonts w:ascii="Arial" w:hAnsi="Arial" w:eastAsia="Arial" w:cs="Arial"/>
          <w:sz w:val="22"/>
          <w:szCs w:val="22"/>
        </w:rPr>
        <w:t>23–29.</w:t>
      </w:r>
    </w:p>
    <w:p w:rsidR="5477F481" w:rsidP="3FBC72A5" w:rsidRDefault="5477F481" w14:paraId="55DD00E9" w14:textId="0A58228F">
      <w:pPr>
        <w:spacing w:line="360" w:lineRule="auto"/>
        <w:rPr>
          <w:rFonts w:ascii="Arial" w:hAnsi="Arial" w:eastAsia="Arial" w:cs="Arial"/>
          <w:noProof w:val="0"/>
          <w:sz w:val="22"/>
          <w:szCs w:val="22"/>
          <w:lang w:val="en-GB"/>
        </w:rPr>
      </w:pPr>
      <w:r w:rsidRPr="3FBC72A5" w:rsidR="55F3E0E5">
        <w:rPr>
          <w:rFonts w:ascii="Arial" w:hAnsi="Arial" w:eastAsia="Arial" w:cs="Arial"/>
          <w:noProof w:val="0"/>
          <w:sz w:val="22"/>
          <w:szCs w:val="22"/>
          <w:lang w:val="en-GB"/>
        </w:rPr>
        <w:t xml:space="preserve">Wiliam, D. (2011). </w:t>
      </w:r>
      <w:r w:rsidRPr="3FBC72A5" w:rsidR="55F3E0E5">
        <w:rPr>
          <w:rFonts w:ascii="Arial" w:hAnsi="Arial" w:eastAsia="Arial" w:cs="Arial"/>
          <w:i w:val="1"/>
          <w:iCs w:val="1"/>
          <w:noProof w:val="0"/>
          <w:sz w:val="22"/>
          <w:szCs w:val="22"/>
          <w:lang w:val="en-GB"/>
        </w:rPr>
        <w:t>Embedded formative assessment</w:t>
      </w:r>
      <w:r w:rsidRPr="3FBC72A5" w:rsidR="55F3E0E5">
        <w:rPr>
          <w:rFonts w:ascii="Arial" w:hAnsi="Arial" w:eastAsia="Arial" w:cs="Arial"/>
          <w:noProof w:val="0"/>
          <w:sz w:val="22"/>
          <w:szCs w:val="22"/>
          <w:lang w:val="en-GB"/>
        </w:rPr>
        <w:t>. Solution Tree Press.</w:t>
      </w:r>
    </w:p>
    <w:p w:rsidR="52EE5FB2" w:rsidP="3FBC72A5" w:rsidRDefault="52EE5FB2" w14:paraId="06764FF6" w14:textId="23D986A5">
      <w:pPr>
        <w:pStyle w:val="Normal"/>
        <w:spacing w:line="360" w:lineRule="auto"/>
        <w:rPr>
          <w:rFonts w:ascii="Arial" w:hAnsi="Arial" w:eastAsia="Arial" w:cs="Arial"/>
          <w:b w:val="0"/>
          <w:bCs w:val="0"/>
          <w:i w:val="0"/>
          <w:iCs w:val="0"/>
          <w:caps w:val="0"/>
          <w:smallCaps w:val="0"/>
          <w:noProof w:val="0"/>
          <w:color w:val="auto"/>
          <w:sz w:val="22"/>
          <w:szCs w:val="22"/>
          <w:lang w:val="en-GB"/>
        </w:rPr>
      </w:pPr>
      <w:r w:rsidRPr="3FBC72A5" w:rsidR="52EE5FB2">
        <w:rPr>
          <w:rFonts w:ascii="Arial" w:hAnsi="Arial" w:eastAsia="Arial" w:cs="Arial"/>
          <w:b w:val="0"/>
          <w:bCs w:val="0"/>
          <w:i w:val="0"/>
          <w:iCs w:val="0"/>
          <w:caps w:val="0"/>
          <w:smallCaps w:val="0"/>
          <w:noProof w:val="0"/>
          <w:color w:val="auto"/>
          <w:sz w:val="22"/>
          <w:szCs w:val="22"/>
          <w:lang w:val="en-GB"/>
        </w:rPr>
        <w:t xml:space="preserve">Winch, C., Oancea, A. and Orchard, J. (2015). The contribution of educational research to teachers’ professional learning: Philosophical understandings. </w:t>
      </w:r>
      <w:r w:rsidRPr="3FBC72A5" w:rsidR="52EE5FB2">
        <w:rPr>
          <w:rFonts w:ascii="Arial" w:hAnsi="Arial" w:eastAsia="Arial" w:cs="Arial"/>
          <w:b w:val="0"/>
          <w:bCs w:val="0"/>
          <w:i w:val="1"/>
          <w:iCs w:val="1"/>
          <w:caps w:val="0"/>
          <w:smallCaps w:val="0"/>
          <w:noProof w:val="0"/>
          <w:color w:val="auto"/>
          <w:sz w:val="22"/>
          <w:szCs w:val="22"/>
          <w:lang w:val="en-GB"/>
        </w:rPr>
        <w:t>Oxford Review of Education</w:t>
      </w:r>
      <w:r w:rsidRPr="3FBC72A5" w:rsidR="52EE5FB2">
        <w:rPr>
          <w:rFonts w:ascii="Arial" w:hAnsi="Arial" w:eastAsia="Arial" w:cs="Arial"/>
          <w:b w:val="0"/>
          <w:bCs w:val="0"/>
          <w:i w:val="0"/>
          <w:iCs w:val="0"/>
          <w:caps w:val="0"/>
          <w:smallCaps w:val="0"/>
          <w:noProof w:val="0"/>
          <w:color w:val="auto"/>
          <w:sz w:val="22"/>
          <w:szCs w:val="22"/>
          <w:lang w:val="en-GB"/>
        </w:rPr>
        <w:t xml:space="preserve">, </w:t>
      </w:r>
      <w:r w:rsidRPr="3FBC72A5" w:rsidR="52EE5FB2">
        <w:rPr>
          <w:rFonts w:ascii="Arial" w:hAnsi="Arial" w:eastAsia="Arial" w:cs="Arial"/>
          <w:b w:val="0"/>
          <w:bCs w:val="0"/>
          <w:i w:val="1"/>
          <w:iCs w:val="1"/>
          <w:caps w:val="0"/>
          <w:smallCaps w:val="0"/>
          <w:noProof w:val="0"/>
          <w:color w:val="auto"/>
          <w:sz w:val="22"/>
          <w:szCs w:val="22"/>
          <w:lang w:val="en-GB"/>
        </w:rPr>
        <w:t>41</w:t>
      </w:r>
      <w:r w:rsidRPr="3FBC72A5" w:rsidR="52EE5FB2">
        <w:rPr>
          <w:rFonts w:ascii="Arial" w:hAnsi="Arial" w:eastAsia="Arial" w:cs="Arial"/>
          <w:b w:val="0"/>
          <w:bCs w:val="0"/>
          <w:i w:val="0"/>
          <w:iCs w:val="0"/>
          <w:caps w:val="0"/>
          <w:smallCaps w:val="0"/>
          <w:noProof w:val="0"/>
          <w:color w:val="auto"/>
          <w:sz w:val="22"/>
          <w:szCs w:val="22"/>
          <w:lang w:val="en-GB"/>
        </w:rPr>
        <w:t>(2), pp.202-216.</w:t>
      </w:r>
    </w:p>
    <w:p w:rsidR="5477F481" w:rsidP="3FBC72A5" w:rsidRDefault="5477F481" w14:paraId="5F3B0FEC" w14:textId="1679BB54">
      <w:pPr>
        <w:spacing w:line="360" w:lineRule="auto"/>
        <w:rPr>
          <w:rFonts w:ascii="Arial" w:hAnsi="Arial" w:eastAsia="Arial" w:cs="Arial"/>
          <w:color w:val="auto"/>
          <w:sz w:val="22"/>
          <w:szCs w:val="22"/>
        </w:rPr>
      </w:pPr>
      <w:r w:rsidRPr="3FBC72A5" w:rsidR="24B609AC">
        <w:rPr>
          <w:rFonts w:ascii="Arial" w:hAnsi="Arial" w:eastAsia="Arial" w:cs="Arial"/>
          <w:color w:val="auto"/>
          <w:sz w:val="22"/>
          <w:szCs w:val="22"/>
        </w:rPr>
        <w:t>Wubbels</w:t>
      </w:r>
      <w:r w:rsidRPr="3FBC72A5" w:rsidR="24B609AC">
        <w:rPr>
          <w:rFonts w:ascii="Arial" w:hAnsi="Arial" w:eastAsia="Arial" w:cs="Arial"/>
          <w:color w:val="auto"/>
          <w:sz w:val="22"/>
          <w:szCs w:val="22"/>
        </w:rPr>
        <w:t xml:space="preserve">, T., </w:t>
      </w:r>
      <w:proofErr w:type="spellStart"/>
      <w:r w:rsidRPr="3FBC72A5" w:rsidR="24B609AC">
        <w:rPr>
          <w:rFonts w:ascii="Arial" w:hAnsi="Arial" w:eastAsia="Arial" w:cs="Arial"/>
          <w:color w:val="auto"/>
          <w:sz w:val="22"/>
          <w:szCs w:val="22"/>
        </w:rPr>
        <w:t>Brekelmans</w:t>
      </w:r>
      <w:proofErr w:type="spellEnd"/>
      <w:r w:rsidRPr="3FBC72A5" w:rsidR="24B609AC">
        <w:rPr>
          <w:rFonts w:ascii="Arial" w:hAnsi="Arial" w:eastAsia="Arial" w:cs="Arial"/>
          <w:color w:val="auto"/>
          <w:sz w:val="22"/>
          <w:szCs w:val="22"/>
        </w:rPr>
        <w:t xml:space="preserve">, M., </w:t>
      </w:r>
      <w:proofErr w:type="spellStart"/>
      <w:r w:rsidRPr="3FBC72A5" w:rsidR="24B609AC">
        <w:rPr>
          <w:rFonts w:ascii="Arial" w:hAnsi="Arial" w:eastAsia="Arial" w:cs="Arial"/>
          <w:color w:val="auto"/>
          <w:sz w:val="22"/>
          <w:szCs w:val="22"/>
        </w:rPr>
        <w:t>Mainhard</w:t>
      </w:r>
      <w:proofErr w:type="spellEnd"/>
      <w:r w:rsidRPr="3FBC72A5" w:rsidR="24B609AC">
        <w:rPr>
          <w:rFonts w:ascii="Arial" w:hAnsi="Arial" w:eastAsia="Arial" w:cs="Arial"/>
          <w:color w:val="auto"/>
          <w:sz w:val="22"/>
          <w:szCs w:val="22"/>
        </w:rPr>
        <w:t xml:space="preserve">, T., den Brok, P. J., &amp; van </w:t>
      </w:r>
      <w:proofErr w:type="spellStart"/>
      <w:r w:rsidRPr="3FBC72A5" w:rsidR="24B609AC">
        <w:rPr>
          <w:rFonts w:ascii="Arial" w:hAnsi="Arial" w:eastAsia="Arial" w:cs="Arial"/>
          <w:color w:val="auto"/>
          <w:sz w:val="22"/>
          <w:szCs w:val="22"/>
        </w:rPr>
        <w:t>Tartwijk</w:t>
      </w:r>
      <w:proofErr w:type="spellEnd"/>
      <w:r w:rsidRPr="3FBC72A5" w:rsidR="24B609AC">
        <w:rPr>
          <w:rFonts w:ascii="Arial" w:hAnsi="Arial" w:eastAsia="Arial" w:cs="Arial"/>
          <w:color w:val="auto"/>
          <w:sz w:val="22"/>
          <w:szCs w:val="22"/>
        </w:rPr>
        <w:t xml:space="preserve">, J. (2016). Teacher student relationships and student achievement. In K. R. Wentzel &amp; G. B. Ramani (Eds.), </w:t>
      </w:r>
      <w:r w:rsidRPr="3FBC72A5" w:rsidR="24B609AC">
        <w:rPr>
          <w:rFonts w:ascii="Arial" w:hAnsi="Arial" w:eastAsia="Arial" w:cs="Arial"/>
          <w:i w:val="1"/>
          <w:iCs w:val="1"/>
          <w:color w:val="auto"/>
          <w:sz w:val="22"/>
          <w:szCs w:val="22"/>
        </w:rPr>
        <w:t>Handbook of social influences in school contexts: Social-emotional, motivation, and cognitive outcomes</w:t>
      </w:r>
      <w:r w:rsidRPr="3FBC72A5" w:rsidR="24B609AC">
        <w:rPr>
          <w:rFonts w:ascii="Arial" w:hAnsi="Arial" w:eastAsia="Arial" w:cs="Arial"/>
          <w:color w:val="auto"/>
          <w:sz w:val="22"/>
          <w:szCs w:val="22"/>
        </w:rPr>
        <w:t xml:space="preserve"> (pp. 127– 142). New York: Routledge/Taylor &amp; Francis</w:t>
      </w:r>
      <w:r w:rsidRPr="3FBC72A5" w:rsidR="2C5C69C9">
        <w:rPr>
          <w:rFonts w:ascii="Arial" w:hAnsi="Arial" w:eastAsia="Arial" w:cs="Arial"/>
          <w:color w:val="auto"/>
          <w:sz w:val="22"/>
          <w:szCs w:val="22"/>
        </w:rPr>
        <w:t xml:space="preserve">.  </w:t>
      </w:r>
    </w:p>
    <w:p w:rsidR="322BDC8A" w:rsidP="3FBC72A5" w:rsidRDefault="322BDC8A" w14:paraId="3ABA0975" w14:textId="7FD7F954">
      <w:pPr>
        <w:spacing w:line="360" w:lineRule="auto"/>
        <w:rPr>
          <w:rFonts w:ascii="Arial" w:hAnsi="Arial" w:eastAsia="Arial" w:cs="Arial"/>
          <w:sz w:val="22"/>
          <w:szCs w:val="22"/>
        </w:rPr>
      </w:pPr>
      <w:proofErr w:type="spellStart"/>
      <w:r w:rsidRPr="3FBC72A5" w:rsidR="1E38C95F">
        <w:rPr>
          <w:rFonts w:ascii="Arial" w:hAnsi="Arial" w:eastAsia="Arial" w:cs="Arial"/>
          <w:sz w:val="22"/>
          <w:szCs w:val="22"/>
        </w:rPr>
        <w:t>Zwozdiak</w:t>
      </w:r>
      <w:proofErr w:type="spellEnd"/>
      <w:r w:rsidRPr="3FBC72A5" w:rsidR="1E38C95F">
        <w:rPr>
          <w:rFonts w:ascii="Arial" w:hAnsi="Arial" w:eastAsia="Arial" w:cs="Arial"/>
          <w:sz w:val="22"/>
          <w:szCs w:val="22"/>
        </w:rPr>
        <w:t>-Myers, P. (2012)</w:t>
      </w:r>
      <w:r w:rsidRPr="3FBC72A5" w:rsidR="4E275B84">
        <w:rPr>
          <w:rFonts w:ascii="Arial" w:hAnsi="Arial" w:eastAsia="Arial" w:cs="Arial"/>
          <w:sz w:val="22"/>
          <w:szCs w:val="22"/>
        </w:rPr>
        <w:t>.</w:t>
      </w:r>
      <w:r w:rsidRPr="3FBC72A5" w:rsidR="1E38C95F">
        <w:rPr>
          <w:rFonts w:ascii="Arial" w:hAnsi="Arial" w:eastAsia="Arial" w:cs="Arial"/>
          <w:sz w:val="22"/>
          <w:szCs w:val="22"/>
        </w:rPr>
        <w:t xml:space="preserve"> </w:t>
      </w:r>
      <w:r w:rsidRPr="3FBC72A5" w:rsidR="1E38C95F">
        <w:rPr>
          <w:rFonts w:ascii="Arial" w:hAnsi="Arial" w:eastAsia="Arial" w:cs="Arial"/>
          <w:i w:val="1"/>
          <w:iCs w:val="1"/>
          <w:sz w:val="22"/>
          <w:szCs w:val="22"/>
        </w:rPr>
        <w:t xml:space="preserve">The teacher’s reflective practice </w:t>
      </w:r>
      <w:r w:rsidRPr="3FBC72A5" w:rsidR="1E38C95F">
        <w:rPr>
          <w:rFonts w:ascii="Arial" w:hAnsi="Arial" w:eastAsia="Arial" w:cs="Arial"/>
          <w:i w:val="1"/>
          <w:iCs w:val="1"/>
          <w:sz w:val="22"/>
          <w:szCs w:val="22"/>
        </w:rPr>
        <w:t>handbook:</w:t>
      </w:r>
      <w:r w:rsidRPr="3FBC72A5" w:rsidR="1E38C95F">
        <w:rPr>
          <w:rFonts w:ascii="Arial" w:hAnsi="Arial" w:eastAsia="Arial" w:cs="Arial"/>
          <w:i w:val="1"/>
          <w:iCs w:val="1"/>
          <w:sz w:val="22"/>
          <w:szCs w:val="22"/>
        </w:rPr>
        <w:t xml:space="preserve"> becoming an extended professional through capturing evidence-informed practice</w:t>
      </w:r>
      <w:r w:rsidRPr="3FBC72A5" w:rsidR="1E38C95F">
        <w:rPr>
          <w:rFonts w:ascii="Arial" w:hAnsi="Arial" w:eastAsia="Arial" w:cs="Arial"/>
          <w:sz w:val="22"/>
          <w:szCs w:val="22"/>
        </w:rPr>
        <w:t>. London:</w:t>
      </w:r>
      <w:r w:rsidRPr="3FBC72A5" w:rsidR="26E86BE7">
        <w:rPr>
          <w:rFonts w:ascii="Arial" w:hAnsi="Arial" w:eastAsia="Arial" w:cs="Arial"/>
          <w:sz w:val="22"/>
          <w:szCs w:val="22"/>
        </w:rPr>
        <w:t xml:space="preserve"> </w:t>
      </w:r>
      <w:r w:rsidRPr="3FBC72A5" w:rsidR="1E38C95F">
        <w:rPr>
          <w:rFonts w:ascii="Arial" w:hAnsi="Arial" w:eastAsia="Arial" w:cs="Arial"/>
          <w:sz w:val="22"/>
          <w:szCs w:val="22"/>
        </w:rPr>
        <w:t>Routledge</w:t>
      </w:r>
    </w:p>
    <w:p w:rsidR="2608D0B0" w:rsidP="3FBC72A5" w:rsidRDefault="2608D0B0" w14:paraId="26123D38" w14:textId="07540997">
      <w:pPr>
        <w:pStyle w:val="Normal"/>
        <w:spacing w:line="360" w:lineRule="auto"/>
        <w:rPr>
          <w:rFonts w:ascii="Calibri" w:hAnsi="Calibri" w:eastAsia="Calibri" w:cs="Calibri" w:asciiTheme="minorAscii" w:hAnsiTheme="minorAscii" w:eastAsiaTheme="minorAscii" w:cstheme="minorAscii"/>
          <w:color w:val="3A3A3A"/>
          <w:sz w:val="24"/>
          <w:szCs w:val="24"/>
        </w:rPr>
      </w:pPr>
    </w:p>
    <w:p w:rsidR="3FBC72A5" w:rsidP="3FBC72A5" w:rsidRDefault="3FBC72A5" w14:paraId="7F941921" w14:textId="37613BEC">
      <w:pPr>
        <w:pStyle w:val="Normal"/>
        <w:spacing w:line="360" w:lineRule="auto"/>
        <w:rPr>
          <w:rFonts w:ascii="Calibri" w:hAnsi="Calibri" w:eastAsia="Calibri" w:cs="Calibri" w:asciiTheme="minorAscii" w:hAnsiTheme="minorAscii" w:eastAsiaTheme="minorAscii" w:cstheme="minorAscii"/>
          <w:color w:val="3A3A3A"/>
          <w:sz w:val="24"/>
          <w:szCs w:val="24"/>
        </w:rPr>
      </w:pPr>
    </w:p>
    <w:p w:rsidR="3FBC72A5" w:rsidP="3FBC72A5" w:rsidRDefault="3FBC72A5" w14:paraId="12776B30" w14:textId="6DD2C18A">
      <w:pPr>
        <w:pStyle w:val="Normal"/>
        <w:spacing w:line="360" w:lineRule="auto"/>
        <w:rPr>
          <w:rFonts w:ascii="Calibri" w:hAnsi="Calibri" w:eastAsia="Calibri" w:cs="Calibri" w:asciiTheme="minorAscii" w:hAnsiTheme="minorAscii" w:eastAsiaTheme="minorAscii" w:cstheme="minorAscii"/>
          <w:color w:val="3A3A3A"/>
          <w:sz w:val="24"/>
          <w:szCs w:val="24"/>
        </w:rPr>
      </w:pPr>
    </w:p>
    <w:p w:rsidR="3FBC72A5" w:rsidP="3FBC72A5" w:rsidRDefault="3FBC72A5" w14:paraId="6C54AF4F" w14:textId="152CEF91">
      <w:pPr>
        <w:pStyle w:val="Normal"/>
        <w:spacing w:line="360" w:lineRule="auto"/>
        <w:rPr>
          <w:rFonts w:ascii="Calibri" w:hAnsi="Calibri" w:eastAsia="Calibri" w:cs="Calibri" w:asciiTheme="minorAscii" w:hAnsiTheme="minorAscii" w:eastAsiaTheme="minorAscii" w:cstheme="minorAscii"/>
          <w:color w:val="3A3A3A"/>
          <w:sz w:val="24"/>
          <w:szCs w:val="24"/>
        </w:rPr>
      </w:pPr>
    </w:p>
    <w:p w:rsidR="3FBC72A5" w:rsidP="3FBC72A5" w:rsidRDefault="3FBC72A5" w14:paraId="49E85A18" w14:textId="544D6E7F">
      <w:pPr>
        <w:pStyle w:val="Normal"/>
        <w:spacing w:line="360" w:lineRule="auto"/>
        <w:rPr>
          <w:rFonts w:ascii="Calibri" w:hAnsi="Calibri" w:eastAsia="Calibri" w:cs="Calibri" w:asciiTheme="minorAscii" w:hAnsiTheme="minorAscii" w:eastAsiaTheme="minorAscii" w:cstheme="minorAscii"/>
          <w:color w:val="3A3A3A"/>
          <w:sz w:val="24"/>
          <w:szCs w:val="24"/>
        </w:rPr>
      </w:pPr>
    </w:p>
    <w:p w:rsidR="3FBC72A5" w:rsidP="3FBC72A5" w:rsidRDefault="3FBC72A5" w14:paraId="0348AEF7" w14:textId="23B78098">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60488CBD" w14:textId="3E77EAE8">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68BE8360" w14:textId="4DA39641">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05D9E939" w14:textId="2D771E5D">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006CC234" w14:textId="447382CC">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2FF7786C" w14:textId="19065D3F">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10ADF087" w14:textId="05A67D07">
      <w:pPr>
        <w:pStyle w:val="Normal"/>
        <w:spacing w:line="360" w:lineRule="auto"/>
        <w:rPr>
          <w:rFonts w:ascii="Calibri" w:hAnsi="Calibri" w:eastAsia="Calibri" w:cs="Calibri" w:asciiTheme="minorAscii" w:hAnsiTheme="minorAscii" w:eastAsiaTheme="minorAscii" w:cstheme="minorAscii"/>
          <w:color w:val="3A3A3A"/>
          <w:sz w:val="24"/>
          <w:szCs w:val="24"/>
        </w:rPr>
      </w:pPr>
    </w:p>
    <w:p w:rsidR="4FE1CE14" w:rsidP="4FE1CE14" w:rsidRDefault="4FE1CE14" w14:paraId="31CC8FAF" w14:textId="2D529D77">
      <w:pPr>
        <w:pStyle w:val="Normal"/>
        <w:spacing w:line="360" w:lineRule="auto"/>
        <w:rPr>
          <w:rFonts w:ascii="Calibri" w:hAnsi="Calibri" w:eastAsia="Calibri" w:cs="Calibri" w:asciiTheme="minorAscii" w:hAnsiTheme="minorAscii" w:eastAsiaTheme="minorAscii" w:cstheme="minorAscii"/>
          <w:color w:val="3A3A3A"/>
          <w:sz w:val="24"/>
          <w:szCs w:val="24"/>
        </w:rPr>
      </w:pPr>
    </w:p>
    <w:p w:rsidR="2608D0B0" w:rsidP="3FBC72A5" w:rsidRDefault="2608D0B0" w14:paraId="66B2B961" w14:textId="4A388C3B">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r w:rsidRPr="3FBC72A5" w:rsidR="02F5F111">
        <w:rPr>
          <w:rFonts w:ascii="Arial" w:hAnsi="Arial" w:eastAsia="Arial" w:cs="Arial"/>
          <w:b w:val="1"/>
          <w:bCs w:val="1"/>
          <w:i w:val="0"/>
          <w:iCs w:val="0"/>
          <w:caps w:val="0"/>
          <w:smallCaps w:val="0"/>
          <w:noProof w:val="0"/>
          <w:color w:val="000000" w:themeColor="text1" w:themeTint="FF" w:themeShade="FF"/>
          <w:sz w:val="28"/>
          <w:szCs w:val="28"/>
          <w:lang w:val="en-GB"/>
        </w:rPr>
        <w:t>Appendices</w:t>
      </w:r>
      <w:r w:rsidRPr="3FBC72A5" w:rsidR="02F5F111">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5E10E1DD" w:rsidP="3FBC72A5" w:rsidRDefault="5E10E1DD" w14:paraId="2FD3AA26" w14:textId="080CC481">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3FBC72A5" w:rsidR="5E10E1DD">
        <w:rPr>
          <w:rFonts w:ascii="Calibri" w:hAnsi="Calibri" w:eastAsia="Calibri" w:cs="Calibri"/>
          <w:b w:val="1"/>
          <w:bCs w:val="1"/>
          <w:i w:val="0"/>
          <w:iCs w:val="0"/>
          <w:caps w:val="0"/>
          <w:smallCaps w:val="0"/>
          <w:noProof w:val="0"/>
          <w:color w:val="000000" w:themeColor="text1" w:themeTint="FF" w:themeShade="FF"/>
          <w:sz w:val="22"/>
          <w:szCs w:val="22"/>
          <w:lang w:val="en-GB"/>
        </w:rPr>
        <w:t>Appendix</w:t>
      </w:r>
      <w:r w:rsidRPr="3FBC72A5" w:rsidR="5E10E1D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1</w:t>
      </w:r>
    </w:p>
    <w:tbl>
      <w:tblPr>
        <w:tblStyle w:val="TableGrid"/>
        <w:tblW w:w="0" w:type="auto"/>
        <w:tblLayout w:type="fixed"/>
        <w:tblLook w:val="04A0" w:firstRow="1" w:lastRow="0" w:firstColumn="1" w:lastColumn="0" w:noHBand="0" w:noVBand="1"/>
      </w:tblPr>
      <w:tblGrid>
        <w:gridCol w:w="8925"/>
      </w:tblGrid>
      <w:tr w:rsidR="2608D0B0" w:rsidTr="4BEC1322" w14:paraId="7E528693">
        <w:tc>
          <w:tcPr>
            <w:tcW w:w="8925" w:type="dxa"/>
            <w:tcMar/>
            <w:vAlign w:val="top"/>
          </w:tcPr>
          <w:p w:rsidR="2608D0B0" w:rsidP="4BEC1322" w:rsidRDefault="2608D0B0" w14:paraId="30FC5F25" w14:textId="277FD12E">
            <w:pPr>
              <w:rPr>
                <w:rFonts w:ascii="Calibri" w:hAnsi="Calibri" w:eastAsia="Calibri" w:cs="Calibri"/>
                <w:b w:val="0"/>
                <w:bCs w:val="0"/>
                <w:i w:val="0"/>
                <w:iCs w:val="0"/>
                <w:color w:val="auto"/>
                <w:sz w:val="22"/>
                <w:szCs w:val="22"/>
              </w:rPr>
            </w:pPr>
            <w:r w:rsidRPr="4BEC1322" w:rsidR="2F1F1413">
              <w:rPr>
                <w:rFonts w:ascii="Calibri" w:hAnsi="Calibri" w:eastAsia="Calibri" w:cs="Calibri"/>
                <w:b w:val="0"/>
                <w:bCs w:val="0"/>
                <w:i w:val="0"/>
                <w:iCs w:val="0"/>
                <w:color w:val="auto"/>
                <w:sz w:val="22"/>
                <w:szCs w:val="22"/>
                <w:lang w:val="cy-GB"/>
              </w:rPr>
              <w:t>Dyddiad ac amser, grŵp blwyddyn: 11</w:t>
            </w:r>
            <w:r w:rsidRPr="4BEC1322" w:rsidR="2A7F067B">
              <w:rPr>
                <w:rFonts w:ascii="Calibri" w:hAnsi="Calibri" w:eastAsia="Calibri" w:cs="Calibri"/>
                <w:b w:val="0"/>
                <w:bCs w:val="0"/>
                <w:i w:val="0"/>
                <w:iCs w:val="0"/>
                <w:color w:val="auto"/>
                <w:sz w:val="22"/>
                <w:szCs w:val="22"/>
                <w:lang w:val="cy-GB"/>
              </w:rPr>
              <w:t>.30</w:t>
            </w:r>
            <w:r w:rsidRPr="4BEC1322" w:rsidR="2F1F1413">
              <w:rPr>
                <w:rFonts w:ascii="Calibri" w:hAnsi="Calibri" w:eastAsia="Calibri" w:cs="Calibri"/>
                <w:b w:val="0"/>
                <w:bCs w:val="0"/>
                <w:i w:val="0"/>
                <w:iCs w:val="0"/>
                <w:color w:val="auto"/>
                <w:sz w:val="22"/>
                <w:szCs w:val="22"/>
                <w:lang w:val="cy-GB"/>
              </w:rPr>
              <w:t xml:space="preserve">am ar 22/09/2021. Dosbarth blwyddyn 4. </w:t>
            </w:r>
          </w:p>
          <w:p w:rsidR="2608D0B0" w:rsidP="3FBC72A5" w:rsidRDefault="2608D0B0" w14:paraId="7A05CB31" w14:textId="440D7C20">
            <w:pPr>
              <w:rPr>
                <w:rFonts w:ascii="Calibri" w:hAnsi="Calibri" w:eastAsia="Calibri" w:cs="Calibri"/>
                <w:b w:val="0"/>
                <w:bCs w:val="0"/>
                <w:i w:val="0"/>
                <w:iCs w:val="0"/>
                <w:color w:val="auto"/>
                <w:sz w:val="22"/>
                <w:szCs w:val="22"/>
              </w:rPr>
            </w:pPr>
          </w:p>
        </w:tc>
      </w:tr>
      <w:tr w:rsidR="2608D0B0" w:rsidTr="4BEC1322" w14:paraId="113169E9">
        <w:tc>
          <w:tcPr>
            <w:tcW w:w="8925" w:type="dxa"/>
            <w:tcMar/>
            <w:vAlign w:val="top"/>
          </w:tcPr>
          <w:p w:rsidR="2608D0B0" w:rsidP="3FBC72A5" w:rsidRDefault="2608D0B0" w14:paraId="428A6C73" w14:textId="1388C5D5">
            <w:pPr>
              <w:rPr>
                <w:rFonts w:ascii="Calibri" w:hAnsi="Calibri" w:eastAsia="Calibri" w:cs="Calibri"/>
                <w:b w:val="0"/>
                <w:bCs w:val="0"/>
                <w:i w:val="0"/>
                <w:iCs w:val="0"/>
                <w:color w:val="auto"/>
                <w:sz w:val="22"/>
                <w:szCs w:val="22"/>
              </w:rPr>
            </w:pPr>
            <w:r w:rsidRPr="3FBC72A5" w:rsidR="1CF5F130">
              <w:rPr>
                <w:rFonts w:ascii="Calibri" w:hAnsi="Calibri" w:eastAsia="Calibri" w:cs="Calibri"/>
                <w:b w:val="1"/>
                <w:bCs w:val="1"/>
                <w:i w:val="0"/>
                <w:iCs w:val="0"/>
                <w:color w:val="auto"/>
                <w:sz w:val="22"/>
                <w:szCs w:val="22"/>
                <w:lang w:val="cy-GB"/>
              </w:rPr>
              <w:t xml:space="preserve">Ble a phryd : </w:t>
            </w:r>
            <w:r w:rsidRPr="3FBC72A5" w:rsidR="1CF5F130">
              <w:rPr>
                <w:rFonts w:ascii="Calibri" w:hAnsi="Calibri" w:eastAsia="Calibri" w:cs="Calibri"/>
                <w:b w:val="0"/>
                <w:bCs w:val="0"/>
                <w:i w:val="0"/>
                <w:iCs w:val="0"/>
                <w:color w:val="auto"/>
                <w:sz w:val="22"/>
                <w:szCs w:val="22"/>
                <w:lang w:val="cy-GB"/>
              </w:rPr>
              <w:t>Cyd-destun y digwyddiad – pwnc/</w:t>
            </w:r>
            <w:proofErr w:type="spellStart"/>
            <w:r w:rsidRPr="3FBC72A5" w:rsidR="1CF5F130">
              <w:rPr>
                <w:rFonts w:ascii="Calibri" w:hAnsi="Calibri" w:eastAsia="Calibri" w:cs="Calibri"/>
                <w:b w:val="0"/>
                <w:bCs w:val="0"/>
                <w:i w:val="0"/>
                <w:iCs w:val="0"/>
                <w:color w:val="auto"/>
                <w:sz w:val="22"/>
                <w:szCs w:val="22"/>
                <w:lang w:val="cy-GB"/>
              </w:rPr>
              <w:t>MDaPh</w:t>
            </w:r>
            <w:proofErr w:type="spellEnd"/>
            <w:r w:rsidRPr="3FBC72A5" w:rsidR="1CF5F130">
              <w:rPr>
                <w:rFonts w:ascii="Calibri" w:hAnsi="Calibri" w:eastAsia="Calibri" w:cs="Calibri"/>
                <w:b w:val="0"/>
                <w:bCs w:val="0"/>
                <w:i w:val="0"/>
                <w:iCs w:val="0"/>
                <w:color w:val="auto"/>
                <w:sz w:val="22"/>
                <w:szCs w:val="22"/>
                <w:lang w:val="cy-GB"/>
              </w:rPr>
              <w:t>, cyd-destun cyffredinol y dosbarth</w:t>
            </w:r>
          </w:p>
          <w:p w:rsidR="2608D0B0" w:rsidP="3FBC72A5" w:rsidRDefault="2608D0B0" w14:paraId="2458B41C" w14:textId="76E05E9E">
            <w:pPr>
              <w:rPr>
                <w:rFonts w:ascii="Times New Roman" w:hAnsi="Times New Roman" w:eastAsia="Times New Roman" w:cs="Times New Roman"/>
                <w:b w:val="0"/>
                <w:bCs w:val="0"/>
                <w:i w:val="0"/>
                <w:iCs w:val="0"/>
                <w:color w:val="auto"/>
                <w:sz w:val="22"/>
                <w:szCs w:val="22"/>
              </w:rPr>
            </w:pPr>
          </w:p>
          <w:p w:rsidR="2608D0B0" w:rsidP="3FBC72A5" w:rsidRDefault="2608D0B0" w14:paraId="381E45D9" w14:textId="449CBEDF">
            <w:pPr>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 xml:space="preserve">Gwers iaith blwyddyn 4 o 11-12.30 yn y bore gyda 28 o blant yn y dosbarth. Wrth i’r plant cyrraedd y dosbarth ar ôl egwyl, fe wnaeth pawb diheintio ei ddwylo, cael sip o ddŵr ac yna eistedd ar ei ddesgiau, oedd wedi ei gwahanu mewn i grwpiau gallu cymysg gyda rhwng 4 i 6 o blant o amgylch pob desg. </w:t>
            </w:r>
          </w:p>
          <w:p w:rsidR="2608D0B0" w:rsidP="3FBC72A5" w:rsidRDefault="2608D0B0" w14:paraId="140BF652" w14:textId="594A3413">
            <w:pPr>
              <w:rPr>
                <w:rFonts w:ascii="Calibri" w:hAnsi="Calibri" w:eastAsia="Calibri" w:cs="Calibri"/>
                <w:b w:val="0"/>
                <w:bCs w:val="0"/>
                <w:i w:val="0"/>
                <w:iCs w:val="0"/>
                <w:color w:val="auto"/>
                <w:sz w:val="22"/>
                <w:szCs w:val="22"/>
              </w:rPr>
            </w:pPr>
          </w:p>
        </w:tc>
      </w:tr>
      <w:tr w:rsidR="2608D0B0" w:rsidTr="4BEC1322" w14:paraId="26A9ED94">
        <w:tc>
          <w:tcPr>
            <w:tcW w:w="8925" w:type="dxa"/>
            <w:tcMar/>
            <w:vAlign w:val="top"/>
          </w:tcPr>
          <w:p w:rsidR="2608D0B0" w:rsidP="3FBC72A5" w:rsidRDefault="2608D0B0" w14:paraId="48F75279" w14:textId="30EB3455">
            <w:pPr>
              <w:spacing w:before="240"/>
              <w:rPr>
                <w:rFonts w:ascii="Calibri" w:hAnsi="Calibri" w:eastAsia="Calibri" w:cs="Calibri"/>
                <w:b w:val="0"/>
                <w:bCs w:val="0"/>
                <w:i w:val="0"/>
                <w:iCs w:val="0"/>
                <w:color w:val="auto"/>
                <w:sz w:val="22"/>
                <w:szCs w:val="22"/>
              </w:rPr>
            </w:pPr>
            <w:r w:rsidRPr="3FBC72A5" w:rsidR="1CF5F130">
              <w:rPr>
                <w:rFonts w:ascii="Calibri" w:hAnsi="Calibri" w:eastAsia="Calibri" w:cs="Calibri"/>
                <w:b w:val="1"/>
                <w:bCs w:val="1"/>
                <w:i w:val="0"/>
                <w:iCs w:val="0"/>
                <w:color w:val="auto"/>
                <w:sz w:val="22"/>
                <w:szCs w:val="22"/>
                <w:lang w:val="cy-GB"/>
              </w:rPr>
              <w:t xml:space="preserve">Beth ddigwyddodd – </w:t>
            </w:r>
            <w:r w:rsidRPr="3FBC72A5" w:rsidR="1CF5F130">
              <w:rPr>
                <w:rFonts w:ascii="Calibri" w:hAnsi="Calibri" w:eastAsia="Calibri" w:cs="Calibri"/>
                <w:b w:val="0"/>
                <w:bCs w:val="0"/>
                <w:i w:val="0"/>
                <w:iCs w:val="0"/>
                <w:color w:val="auto"/>
                <w:sz w:val="22"/>
                <w:szCs w:val="22"/>
                <w:lang w:val="cy-GB"/>
              </w:rPr>
              <w:t>disgrifiad manwl (gorau po fwyaf y manylion er mwyn cyfeirio atynt yn ddiweddarach yn eich gwaith)</w:t>
            </w:r>
          </w:p>
          <w:p w:rsidR="2608D0B0" w:rsidP="3FBC72A5" w:rsidRDefault="2608D0B0" w14:paraId="34C4620B" w14:textId="22AE5EBA">
            <w:pPr>
              <w:spacing w:before="240"/>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 xml:space="preserve">Nod y gwers oedd darllen a deall. Fe wnaeth yr athro darllen pennod o stori a defnyddio cwestiynu fel dull o asesu dealltwriaeth y plant. Roedd y plant yn rhoi ei dwylo lan ac roedd yr athro yn dewis ar hap pwy oedd yn cael ateb y cwestiwn. Fe wnaeth yr athro dewis un o’r plant i ateb, ac fe wnaeth plentyn 1 cael y cwestiwn yn anghywir. Gofynnodd yr athro am rheswm dros rhoi’r ateb hyn ac yna fe wnaeth e parhau i gofyn cwestiynau er mwyn herio plentyn 1 ac er mwyn cael hi feddwl dros ei hun a cyrraedd yr ateb cywir. Fe wnaeth yr athro canmol plentyn 1 am cynnig ateb ac annog y dysgwyr eraill i dysgu wrth gwneud camgymeriadau. </w:t>
            </w:r>
          </w:p>
          <w:p w:rsidR="2608D0B0" w:rsidP="3FBC72A5" w:rsidRDefault="2608D0B0" w14:paraId="3D9EEC2F" w14:textId="35761105">
            <w:pPr>
              <w:rPr>
                <w:rFonts w:ascii="Times New Roman" w:hAnsi="Times New Roman" w:eastAsia="Times New Roman" w:cs="Times New Roman"/>
                <w:b w:val="0"/>
                <w:bCs w:val="0"/>
                <w:i w:val="0"/>
                <w:iCs w:val="0"/>
                <w:color w:val="auto"/>
                <w:sz w:val="22"/>
                <w:szCs w:val="22"/>
              </w:rPr>
            </w:pPr>
          </w:p>
          <w:p w:rsidR="2608D0B0" w:rsidP="3FBC72A5" w:rsidRDefault="2608D0B0" w14:paraId="77E481FB" w14:textId="50DB7804">
            <w:pPr>
              <w:ind w:left="720"/>
              <w:rPr>
                <w:rFonts w:ascii="Calibri" w:hAnsi="Calibri" w:eastAsia="Calibri" w:cs="Calibri"/>
                <w:b w:val="0"/>
                <w:bCs w:val="0"/>
                <w:i w:val="0"/>
                <w:iCs w:val="0"/>
                <w:color w:val="auto"/>
                <w:sz w:val="22"/>
                <w:szCs w:val="22"/>
              </w:rPr>
            </w:pPr>
          </w:p>
        </w:tc>
      </w:tr>
      <w:tr w:rsidR="2608D0B0" w:rsidTr="4BEC1322" w14:paraId="00531E70">
        <w:tc>
          <w:tcPr>
            <w:tcW w:w="8925" w:type="dxa"/>
            <w:tcMar/>
            <w:vAlign w:val="top"/>
          </w:tcPr>
          <w:p w:rsidR="2608D0B0" w:rsidP="3FBC72A5" w:rsidRDefault="2608D0B0" w14:paraId="5A792E10" w14:textId="5CF31BE4">
            <w:pPr>
              <w:rPr>
                <w:rFonts w:ascii="Calibri" w:hAnsi="Calibri" w:eastAsia="Calibri" w:cs="Calibri"/>
                <w:b w:val="0"/>
                <w:bCs w:val="0"/>
                <w:i w:val="0"/>
                <w:iCs w:val="0"/>
                <w:color w:val="auto"/>
                <w:sz w:val="22"/>
                <w:szCs w:val="22"/>
              </w:rPr>
            </w:pPr>
            <w:r w:rsidRPr="3FBC72A5" w:rsidR="1CF5F130">
              <w:rPr>
                <w:rFonts w:ascii="Calibri" w:hAnsi="Calibri" w:eastAsia="Calibri" w:cs="Calibri"/>
                <w:b w:val="1"/>
                <w:bCs w:val="1"/>
                <w:i w:val="0"/>
                <w:iCs w:val="0"/>
                <w:color w:val="auto"/>
                <w:sz w:val="22"/>
                <w:szCs w:val="22"/>
                <w:lang w:val="cy-GB"/>
              </w:rPr>
              <w:t>Meysydd y gellir eu harchwilio</w:t>
            </w:r>
            <w:r w:rsidRPr="3FBC72A5" w:rsidR="1CF5F130">
              <w:rPr>
                <w:rFonts w:ascii="Calibri" w:hAnsi="Calibri" w:eastAsia="Calibri" w:cs="Calibri"/>
                <w:b w:val="0"/>
                <w:bCs w:val="0"/>
                <w:i w:val="0"/>
                <w:iCs w:val="0"/>
                <w:color w:val="auto"/>
                <w:sz w:val="22"/>
                <w:szCs w:val="22"/>
                <w:lang w:val="cy-GB"/>
              </w:rPr>
              <w:t xml:space="preserve"> – yr hyn rydych chi’n meddwl allai fod “o dan y bonet” yn y digwyddiadau hyn</w:t>
            </w:r>
          </w:p>
          <w:p w:rsidR="2608D0B0" w:rsidP="3FBC72A5" w:rsidRDefault="2608D0B0" w14:paraId="1058D677" w14:textId="4A286799">
            <w:pPr>
              <w:rPr>
                <w:rFonts w:ascii="Calibri" w:hAnsi="Calibri" w:eastAsia="Calibri" w:cs="Calibri"/>
                <w:b w:val="0"/>
                <w:bCs w:val="0"/>
                <w:i w:val="0"/>
                <w:iCs w:val="0"/>
                <w:color w:val="auto"/>
                <w:sz w:val="22"/>
                <w:szCs w:val="22"/>
              </w:rPr>
            </w:pPr>
          </w:p>
          <w:p w:rsidR="2608D0B0" w:rsidP="3FBC72A5" w:rsidRDefault="2608D0B0" w14:paraId="69647D15" w14:textId="54DE6D1E">
            <w:pPr>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 xml:space="preserve">Cysylltu gyda theori adeileddiaeth – </w:t>
            </w:r>
            <w:proofErr w:type="spellStart"/>
            <w:r w:rsidRPr="3FBC72A5" w:rsidR="1CF5F130">
              <w:rPr>
                <w:rFonts w:ascii="Calibri" w:hAnsi="Calibri" w:eastAsia="Calibri" w:cs="Calibri"/>
                <w:b w:val="0"/>
                <w:bCs w:val="0"/>
                <w:i w:val="0"/>
                <w:iCs w:val="0"/>
                <w:color w:val="auto"/>
                <w:sz w:val="22"/>
                <w:szCs w:val="22"/>
                <w:lang w:val="cy-GB"/>
              </w:rPr>
              <w:t>Piaget</w:t>
            </w:r>
            <w:proofErr w:type="spellEnd"/>
            <w:r w:rsidRPr="3FBC72A5" w:rsidR="1CF5F130">
              <w:rPr>
                <w:rFonts w:ascii="Calibri" w:hAnsi="Calibri" w:eastAsia="Calibri" w:cs="Calibri"/>
                <w:b w:val="0"/>
                <w:bCs w:val="0"/>
                <w:i w:val="0"/>
                <w:iCs w:val="0"/>
                <w:color w:val="auto"/>
                <w:sz w:val="22"/>
                <w:szCs w:val="22"/>
                <w:lang w:val="cy-GB"/>
              </w:rPr>
              <w:t xml:space="preserve"> a </w:t>
            </w:r>
            <w:proofErr w:type="spellStart"/>
            <w:r w:rsidRPr="3FBC72A5" w:rsidR="1CF5F130">
              <w:rPr>
                <w:rFonts w:ascii="Calibri" w:hAnsi="Calibri" w:eastAsia="Calibri" w:cs="Calibri"/>
                <w:b w:val="0"/>
                <w:bCs w:val="0"/>
                <w:i w:val="0"/>
                <w:iCs w:val="0"/>
                <w:color w:val="auto"/>
                <w:sz w:val="22"/>
                <w:szCs w:val="22"/>
                <w:lang w:val="cy-GB"/>
              </w:rPr>
              <w:t>Dewey</w:t>
            </w:r>
            <w:proofErr w:type="spellEnd"/>
            <w:r w:rsidRPr="3FBC72A5" w:rsidR="1CF5F130">
              <w:rPr>
                <w:rFonts w:ascii="Calibri" w:hAnsi="Calibri" w:eastAsia="Calibri" w:cs="Calibri"/>
                <w:b w:val="0"/>
                <w:bCs w:val="0"/>
                <w:i w:val="0"/>
                <w:iCs w:val="0"/>
                <w:color w:val="auto"/>
                <w:sz w:val="22"/>
                <w:szCs w:val="22"/>
                <w:lang w:val="cy-GB"/>
              </w:rPr>
              <w:t xml:space="preserve"> </w:t>
            </w:r>
          </w:p>
          <w:p w:rsidR="2608D0B0" w:rsidP="3FBC72A5" w:rsidRDefault="2608D0B0" w14:paraId="486D465E" w14:textId="5DD52ACC">
            <w:pPr>
              <w:rPr>
                <w:rFonts w:ascii="Calibri" w:hAnsi="Calibri" w:eastAsia="Calibri" w:cs="Calibri"/>
                <w:b w:val="0"/>
                <w:bCs w:val="0"/>
                <w:i w:val="0"/>
                <w:iCs w:val="0"/>
                <w:color w:val="auto"/>
                <w:sz w:val="22"/>
                <w:szCs w:val="22"/>
              </w:rPr>
            </w:pPr>
          </w:p>
          <w:p w:rsidR="2608D0B0" w:rsidP="3FBC72A5" w:rsidRDefault="2608D0B0" w14:paraId="5A203469" w14:textId="514C8DC1">
            <w:pPr>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 xml:space="preserve">Effeithiolrwydd gwahanol dulliau o asesu fel techneg bedagogaidd </w:t>
            </w:r>
          </w:p>
          <w:p w:rsidR="2608D0B0" w:rsidP="3FBC72A5" w:rsidRDefault="2608D0B0" w14:paraId="58DBCB4A" w14:textId="242A06C4">
            <w:pPr>
              <w:rPr>
                <w:rFonts w:ascii="Times New Roman" w:hAnsi="Times New Roman" w:eastAsia="Times New Roman" w:cs="Times New Roman"/>
                <w:b w:val="0"/>
                <w:bCs w:val="0"/>
                <w:i w:val="0"/>
                <w:iCs w:val="0"/>
                <w:color w:val="auto"/>
                <w:sz w:val="22"/>
                <w:szCs w:val="22"/>
              </w:rPr>
            </w:pPr>
          </w:p>
          <w:p w:rsidR="2608D0B0" w:rsidP="3FBC72A5" w:rsidRDefault="2608D0B0" w14:paraId="4F5ED86D" w14:textId="204C60A9">
            <w:pPr>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Strategaethau cynhwysiant yn y dosbarth</w:t>
            </w:r>
          </w:p>
          <w:p w:rsidR="2608D0B0" w:rsidP="3FBC72A5" w:rsidRDefault="2608D0B0" w14:paraId="4C7D9374" w14:textId="4CD2238B">
            <w:pPr>
              <w:jc w:val="left"/>
              <w:rPr>
                <w:rFonts w:ascii="Times New Roman" w:hAnsi="Times New Roman" w:eastAsia="Times New Roman" w:cs="Times New Roman"/>
                <w:b w:val="0"/>
                <w:bCs w:val="0"/>
                <w:i w:val="0"/>
                <w:iCs w:val="0"/>
                <w:color w:val="auto"/>
                <w:sz w:val="22"/>
                <w:szCs w:val="22"/>
              </w:rPr>
            </w:pPr>
          </w:p>
          <w:p w:rsidR="2608D0B0" w:rsidP="3FBC72A5" w:rsidRDefault="2608D0B0" w14:paraId="4607FAB2" w14:textId="71A33919">
            <w:pPr>
              <w:rPr>
                <w:rFonts w:ascii="Calibri" w:hAnsi="Calibri" w:eastAsia="Calibri" w:cs="Calibri"/>
                <w:b w:val="0"/>
                <w:bCs w:val="0"/>
                <w:i w:val="0"/>
                <w:iCs w:val="0"/>
                <w:color w:val="auto" w:themeColor="text1" w:themeTint="FF" w:themeShade="FF"/>
                <w:sz w:val="22"/>
                <w:szCs w:val="22"/>
              </w:rPr>
            </w:pPr>
            <w:r w:rsidRPr="3FBC72A5" w:rsidR="1CF5F130">
              <w:rPr>
                <w:rFonts w:ascii="Calibri" w:hAnsi="Calibri" w:eastAsia="Calibri" w:cs="Calibri"/>
                <w:b w:val="0"/>
                <w:bCs w:val="0"/>
                <w:i w:val="0"/>
                <w:iCs w:val="0"/>
                <w:caps w:val="0"/>
                <w:smallCaps w:val="0"/>
                <w:color w:val="auto"/>
                <w:sz w:val="22"/>
                <w:szCs w:val="22"/>
                <w:lang w:val="en-GB"/>
              </w:rPr>
              <w:t xml:space="preserve">Pa </w:t>
            </w:r>
            <w:proofErr w:type="spellStart"/>
            <w:r w:rsidRPr="3FBC72A5" w:rsidR="1CF5F130">
              <w:rPr>
                <w:rFonts w:ascii="Calibri" w:hAnsi="Calibri" w:eastAsia="Calibri" w:cs="Calibri"/>
                <w:b w:val="0"/>
                <w:bCs w:val="0"/>
                <w:i w:val="0"/>
                <w:iCs w:val="0"/>
                <w:caps w:val="0"/>
                <w:smallCaps w:val="0"/>
                <w:color w:val="auto"/>
                <w:sz w:val="22"/>
                <w:szCs w:val="22"/>
                <w:lang w:val="en-GB"/>
              </w:rPr>
              <w:t>effaith</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mae</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dysgu</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wrth</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wneud</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camgymeriadau</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yn</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cael</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ar</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ddatblygiad</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w:t>
            </w:r>
            <w:proofErr w:type="spellStart"/>
            <w:r w:rsidRPr="3FBC72A5" w:rsidR="1CF5F130">
              <w:rPr>
                <w:rFonts w:ascii="Calibri" w:hAnsi="Calibri" w:eastAsia="Calibri" w:cs="Calibri"/>
                <w:b w:val="0"/>
                <w:bCs w:val="0"/>
                <w:i w:val="0"/>
                <w:iCs w:val="0"/>
                <w:caps w:val="0"/>
                <w:smallCaps w:val="0"/>
                <w:color w:val="auto"/>
                <w:sz w:val="22"/>
                <w:szCs w:val="22"/>
                <w:lang w:val="en-GB"/>
              </w:rPr>
              <w:t>cymdeithasol</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ac </w:t>
            </w:r>
            <w:proofErr w:type="spellStart"/>
            <w:r w:rsidRPr="3FBC72A5" w:rsidR="1CF5F130">
              <w:rPr>
                <w:rFonts w:ascii="Calibri" w:hAnsi="Calibri" w:eastAsia="Calibri" w:cs="Calibri"/>
                <w:b w:val="0"/>
                <w:bCs w:val="0"/>
                <w:i w:val="0"/>
                <w:iCs w:val="0"/>
                <w:caps w:val="0"/>
                <w:smallCaps w:val="0"/>
                <w:color w:val="auto"/>
                <w:sz w:val="22"/>
                <w:szCs w:val="22"/>
                <w:lang w:val="en-GB"/>
              </w:rPr>
              <w:t>emosiynol</w:t>
            </w:r>
            <w:proofErr w:type="spellEnd"/>
            <w:r w:rsidRPr="3FBC72A5" w:rsidR="1CF5F130">
              <w:rPr>
                <w:rFonts w:ascii="Calibri" w:hAnsi="Calibri" w:eastAsia="Calibri" w:cs="Calibri"/>
                <w:b w:val="0"/>
                <w:bCs w:val="0"/>
                <w:i w:val="0"/>
                <w:iCs w:val="0"/>
                <w:caps w:val="0"/>
                <w:smallCaps w:val="0"/>
                <w:color w:val="auto"/>
                <w:sz w:val="22"/>
                <w:szCs w:val="22"/>
                <w:lang w:val="en-GB"/>
              </w:rPr>
              <w:t xml:space="preserve"> y </w:t>
            </w:r>
            <w:proofErr w:type="spellStart"/>
            <w:r w:rsidRPr="3FBC72A5" w:rsidR="1CF5F130">
              <w:rPr>
                <w:rFonts w:ascii="Calibri" w:hAnsi="Calibri" w:eastAsia="Calibri" w:cs="Calibri"/>
                <w:b w:val="0"/>
                <w:bCs w:val="0"/>
                <w:i w:val="0"/>
                <w:iCs w:val="0"/>
                <w:caps w:val="0"/>
                <w:smallCaps w:val="0"/>
                <w:color w:val="auto"/>
                <w:sz w:val="22"/>
                <w:szCs w:val="22"/>
                <w:lang w:val="en-GB"/>
              </w:rPr>
              <w:t>plentyn</w:t>
            </w:r>
            <w:proofErr w:type="spellEnd"/>
            <w:r w:rsidRPr="3FBC72A5" w:rsidR="1CF5F130">
              <w:rPr>
                <w:rFonts w:ascii="Calibri" w:hAnsi="Calibri" w:eastAsia="Calibri" w:cs="Calibri"/>
                <w:b w:val="0"/>
                <w:bCs w:val="0"/>
                <w:i w:val="0"/>
                <w:iCs w:val="0"/>
                <w:caps w:val="0"/>
                <w:smallCaps w:val="0"/>
                <w:color w:val="auto"/>
                <w:sz w:val="22"/>
                <w:szCs w:val="22"/>
                <w:lang w:val="en-GB"/>
              </w:rPr>
              <w:t>?</w:t>
            </w:r>
          </w:p>
          <w:p w:rsidR="2608D0B0" w:rsidP="3FBC72A5" w:rsidRDefault="2608D0B0" w14:paraId="78AE743F" w14:textId="7D2505DE">
            <w:pPr>
              <w:rPr>
                <w:rFonts w:ascii="Times New Roman" w:hAnsi="Times New Roman" w:eastAsia="Times New Roman" w:cs="Times New Roman"/>
                <w:b w:val="0"/>
                <w:bCs w:val="0"/>
                <w:i w:val="0"/>
                <w:iCs w:val="0"/>
                <w:color w:val="auto"/>
                <w:sz w:val="22"/>
                <w:szCs w:val="22"/>
              </w:rPr>
            </w:pPr>
          </w:p>
          <w:p w:rsidR="2608D0B0" w:rsidP="3FBC72A5" w:rsidRDefault="2608D0B0" w14:paraId="17D70B21" w14:textId="444C4E75">
            <w:pPr>
              <w:rPr>
                <w:rFonts w:ascii="Calibri" w:hAnsi="Calibri" w:eastAsia="Calibri" w:cs="Calibri"/>
                <w:b w:val="0"/>
                <w:bCs w:val="0"/>
                <w:i w:val="0"/>
                <w:iCs w:val="0"/>
                <w:color w:val="auto"/>
                <w:sz w:val="22"/>
                <w:szCs w:val="22"/>
              </w:rPr>
            </w:pPr>
          </w:p>
        </w:tc>
      </w:tr>
      <w:tr w:rsidR="2608D0B0" w:rsidTr="4BEC1322" w14:paraId="6A0F579A">
        <w:tc>
          <w:tcPr>
            <w:tcW w:w="8925" w:type="dxa"/>
            <w:tcMar/>
            <w:vAlign w:val="top"/>
          </w:tcPr>
          <w:p w:rsidR="2608D0B0" w:rsidP="3FBC72A5" w:rsidRDefault="2608D0B0" w14:paraId="2DB594BC" w14:textId="6904B9AB">
            <w:pPr>
              <w:rPr>
                <w:rFonts w:ascii="Calibri" w:hAnsi="Calibri" w:eastAsia="Calibri" w:cs="Calibri"/>
                <w:b w:val="0"/>
                <w:bCs w:val="0"/>
                <w:i w:val="0"/>
                <w:iCs w:val="0"/>
                <w:color w:val="auto"/>
                <w:sz w:val="22"/>
                <w:szCs w:val="22"/>
              </w:rPr>
            </w:pPr>
            <w:r w:rsidRPr="3FBC72A5" w:rsidR="1CF5F130">
              <w:rPr>
                <w:rFonts w:ascii="Calibri" w:hAnsi="Calibri" w:eastAsia="Calibri" w:cs="Calibri"/>
                <w:b w:val="1"/>
                <w:bCs w:val="1"/>
                <w:i w:val="0"/>
                <w:iCs w:val="0"/>
                <w:color w:val="auto"/>
                <w:sz w:val="22"/>
                <w:szCs w:val="22"/>
                <w:lang w:val="cy-GB"/>
              </w:rPr>
              <w:t>Nodiadau</w:t>
            </w:r>
            <w:r w:rsidRPr="3FBC72A5" w:rsidR="1CF5F130">
              <w:rPr>
                <w:rFonts w:ascii="Calibri" w:hAnsi="Calibri" w:eastAsia="Calibri" w:cs="Calibri"/>
                <w:b w:val="0"/>
                <w:bCs w:val="0"/>
                <w:i w:val="0"/>
                <w:iCs w:val="0"/>
                <w:color w:val="auto"/>
                <w:sz w:val="22"/>
                <w:szCs w:val="22"/>
                <w:lang w:val="cy-GB"/>
              </w:rPr>
              <w:t xml:space="preserve"> – unrhyw fanylion y gallwch eu nodi (ydy </w:t>
            </w:r>
            <w:proofErr w:type="spellStart"/>
            <w:r w:rsidRPr="3FBC72A5" w:rsidR="1CF5F130">
              <w:rPr>
                <w:rFonts w:ascii="Calibri" w:hAnsi="Calibri" w:eastAsia="Calibri" w:cs="Calibri"/>
                <w:b w:val="0"/>
                <w:bCs w:val="0"/>
                <w:i w:val="0"/>
                <w:iCs w:val="0"/>
                <w:color w:val="auto"/>
                <w:sz w:val="22"/>
                <w:szCs w:val="22"/>
                <w:lang w:val="cy-GB"/>
              </w:rPr>
              <w:t>e’n</w:t>
            </w:r>
            <w:proofErr w:type="spellEnd"/>
            <w:r w:rsidRPr="3FBC72A5" w:rsidR="1CF5F130">
              <w:rPr>
                <w:rFonts w:ascii="Calibri" w:hAnsi="Calibri" w:eastAsia="Calibri" w:cs="Calibri"/>
                <w:b w:val="0"/>
                <w:bCs w:val="0"/>
                <w:i w:val="0"/>
                <w:iCs w:val="0"/>
                <w:color w:val="auto"/>
                <w:sz w:val="22"/>
                <w:szCs w:val="22"/>
                <w:lang w:val="cy-GB"/>
              </w:rPr>
              <w:t xml:space="preserve"> amgylchedd prysur, ydy e ar ôl cinio, oes yna lawer o wrthdyniadau, ydy cyfarwyddiadau’n glir – gorau po fwyaf y gallwch gyfeirio ato)</w:t>
            </w:r>
          </w:p>
          <w:p w:rsidR="2608D0B0" w:rsidP="3FBC72A5" w:rsidRDefault="2608D0B0" w14:paraId="47E2A5D5" w14:textId="7CD431EE">
            <w:pPr>
              <w:rPr>
                <w:rFonts w:ascii="Calibri" w:hAnsi="Calibri" w:eastAsia="Calibri" w:cs="Calibri"/>
                <w:b w:val="0"/>
                <w:bCs w:val="0"/>
                <w:i w:val="0"/>
                <w:iCs w:val="0"/>
                <w:color w:val="auto"/>
                <w:sz w:val="22"/>
                <w:szCs w:val="22"/>
              </w:rPr>
            </w:pPr>
          </w:p>
          <w:p w:rsidR="2608D0B0" w:rsidP="3FBC72A5" w:rsidRDefault="2608D0B0" w14:paraId="3E9488D8" w14:textId="083FBE1C">
            <w:pPr>
              <w:rPr>
                <w:rFonts w:ascii="Calibri" w:hAnsi="Calibri" w:eastAsia="Calibri" w:cs="Calibri"/>
                <w:b w:val="0"/>
                <w:bCs w:val="0"/>
                <w:i w:val="0"/>
                <w:iCs w:val="0"/>
                <w:color w:val="auto"/>
                <w:sz w:val="22"/>
                <w:szCs w:val="22"/>
              </w:rPr>
            </w:pPr>
            <w:r w:rsidRPr="3FBC72A5" w:rsidR="1CF5F130">
              <w:rPr>
                <w:rFonts w:ascii="Calibri" w:hAnsi="Calibri" w:eastAsia="Calibri" w:cs="Calibri"/>
                <w:b w:val="0"/>
                <w:bCs w:val="0"/>
                <w:i w:val="0"/>
                <w:iCs w:val="0"/>
                <w:color w:val="auto"/>
                <w:sz w:val="22"/>
                <w:szCs w:val="22"/>
                <w:lang w:val="cy-GB"/>
              </w:rPr>
              <w:t xml:space="preserve">Ar ôl amser chwarae oedd y gwers, felly amgylchedd eithaf prysur, cymryd tipyn o amser i setlo ar ôl diheintio dwylo. Pan wnaeth pawb tawelu, fe wnaeth yr athro esbonio cyfarwyddiadau'r dasg yn glir. </w:t>
            </w:r>
          </w:p>
          <w:p w:rsidR="2608D0B0" w:rsidP="3FBC72A5" w:rsidRDefault="2608D0B0" w14:paraId="5451B7FD" w14:textId="7AF1B482">
            <w:pPr>
              <w:rPr>
                <w:rFonts w:ascii="Calibri" w:hAnsi="Calibri" w:eastAsia="Calibri" w:cs="Calibri"/>
                <w:b w:val="0"/>
                <w:bCs w:val="0"/>
                <w:i w:val="0"/>
                <w:iCs w:val="0"/>
                <w:color w:val="auto"/>
                <w:sz w:val="22"/>
                <w:szCs w:val="22"/>
              </w:rPr>
            </w:pPr>
          </w:p>
          <w:p w:rsidR="2608D0B0" w:rsidP="3FBC72A5" w:rsidRDefault="2608D0B0" w14:paraId="5BB230DC" w14:textId="19EE2F08">
            <w:pPr>
              <w:rPr>
                <w:rFonts w:ascii="Calibri" w:hAnsi="Calibri" w:eastAsia="Calibri" w:cs="Calibri"/>
                <w:b w:val="0"/>
                <w:bCs w:val="0"/>
                <w:i w:val="0"/>
                <w:iCs w:val="0"/>
                <w:color w:val="auto"/>
                <w:sz w:val="22"/>
                <w:szCs w:val="22"/>
              </w:rPr>
            </w:pPr>
          </w:p>
          <w:p w:rsidR="2608D0B0" w:rsidP="3FBC72A5" w:rsidRDefault="2608D0B0" w14:paraId="622A829C" w14:textId="6CB58E5B">
            <w:pPr>
              <w:rPr>
                <w:rFonts w:ascii="Calibri" w:hAnsi="Calibri" w:eastAsia="Calibri" w:cs="Calibri"/>
                <w:b w:val="0"/>
                <w:bCs w:val="0"/>
                <w:i w:val="0"/>
                <w:iCs w:val="0"/>
                <w:color w:val="auto"/>
                <w:sz w:val="22"/>
                <w:szCs w:val="22"/>
              </w:rPr>
            </w:pPr>
          </w:p>
          <w:p w:rsidR="2608D0B0" w:rsidP="3FBC72A5" w:rsidRDefault="2608D0B0" w14:paraId="7701FEAF" w14:textId="52D047DD">
            <w:pPr>
              <w:rPr>
                <w:rFonts w:ascii="Calibri" w:hAnsi="Calibri" w:eastAsia="Calibri" w:cs="Calibri"/>
                <w:b w:val="0"/>
                <w:bCs w:val="0"/>
                <w:i w:val="0"/>
                <w:iCs w:val="0"/>
                <w:color w:val="auto"/>
                <w:sz w:val="22"/>
                <w:szCs w:val="22"/>
              </w:rPr>
            </w:pPr>
          </w:p>
          <w:p w:rsidR="2608D0B0" w:rsidP="3FBC72A5" w:rsidRDefault="2608D0B0" w14:paraId="09137472" w14:textId="62760E3E">
            <w:pPr>
              <w:rPr>
                <w:rFonts w:ascii="Calibri" w:hAnsi="Calibri" w:eastAsia="Calibri" w:cs="Calibri"/>
                <w:b w:val="0"/>
                <w:bCs w:val="0"/>
                <w:i w:val="0"/>
                <w:iCs w:val="0"/>
                <w:color w:val="auto"/>
                <w:sz w:val="22"/>
                <w:szCs w:val="22"/>
              </w:rPr>
            </w:pPr>
          </w:p>
          <w:p w:rsidR="2608D0B0" w:rsidP="3FBC72A5" w:rsidRDefault="2608D0B0" w14:paraId="032F59AA" w14:textId="564AB6D6">
            <w:pPr>
              <w:rPr>
                <w:rFonts w:ascii="Calibri" w:hAnsi="Calibri" w:eastAsia="Calibri" w:cs="Calibri"/>
                <w:b w:val="0"/>
                <w:bCs w:val="0"/>
                <w:i w:val="0"/>
                <w:iCs w:val="0"/>
                <w:color w:val="auto"/>
                <w:sz w:val="22"/>
                <w:szCs w:val="22"/>
              </w:rPr>
            </w:pPr>
          </w:p>
          <w:p w:rsidR="2608D0B0" w:rsidP="3FBC72A5" w:rsidRDefault="2608D0B0" w14:paraId="113F2414" w14:textId="40A627BC">
            <w:pPr>
              <w:rPr>
                <w:rFonts w:ascii="Calibri" w:hAnsi="Calibri" w:eastAsia="Calibri" w:cs="Calibri"/>
                <w:b w:val="0"/>
                <w:bCs w:val="0"/>
                <w:i w:val="0"/>
                <w:iCs w:val="0"/>
                <w:color w:val="auto"/>
                <w:sz w:val="22"/>
                <w:szCs w:val="22"/>
              </w:rPr>
            </w:pPr>
          </w:p>
          <w:p w:rsidR="2608D0B0" w:rsidP="3FBC72A5" w:rsidRDefault="2608D0B0" w14:paraId="4EC75D7E" w14:textId="57EB2163">
            <w:pPr>
              <w:rPr>
                <w:rFonts w:ascii="Calibri" w:hAnsi="Calibri" w:eastAsia="Calibri" w:cs="Calibri"/>
                <w:b w:val="0"/>
                <w:bCs w:val="0"/>
                <w:i w:val="0"/>
                <w:iCs w:val="0"/>
                <w:color w:val="auto"/>
                <w:sz w:val="22"/>
                <w:szCs w:val="22"/>
              </w:rPr>
            </w:pPr>
          </w:p>
        </w:tc>
      </w:tr>
    </w:tbl>
    <w:p w:rsidR="2608D0B0" w:rsidP="2608D0B0" w:rsidRDefault="2608D0B0" w14:paraId="74CBFD43" w14:textId="553638E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32F7BD10" w:rsidP="3FBC72A5" w:rsidRDefault="32F7BD10" w14:paraId="47728CD9" w14:textId="462A4A60">
      <w:pPr>
        <w:pStyle w:val="Normal"/>
        <w:bidi w:val="0"/>
        <w:spacing w:before="0" w:beforeAutospacing="off" w:after="160" w:afterAutospacing="off" w:line="259" w:lineRule="auto"/>
        <w:ind w:left="0" w:right="0"/>
        <w:jc w:val="left"/>
        <w:rPr>
          <w:rFonts w:ascii="Calibri" w:hAnsi="Calibri" w:eastAsia="Calibri" w:cs="Calibri"/>
          <w:b w:val="1"/>
          <w:bCs w:val="1"/>
          <w:i w:val="0"/>
          <w:iCs w:val="0"/>
          <w:caps w:val="0"/>
          <w:smallCaps w:val="0"/>
          <w:noProof w:val="0"/>
          <w:color w:val="000000" w:themeColor="text1" w:themeTint="FF" w:themeShade="FF"/>
          <w:sz w:val="22"/>
          <w:szCs w:val="22"/>
          <w:lang w:val="cy-GB"/>
        </w:rPr>
      </w:pPr>
      <w:r w:rsidRPr="3FBC72A5" w:rsidR="32F7BD10">
        <w:rPr>
          <w:rFonts w:ascii="Calibri" w:hAnsi="Calibri" w:eastAsia="Calibri" w:cs="Calibri"/>
          <w:b w:val="1"/>
          <w:bCs w:val="1"/>
          <w:i w:val="0"/>
          <w:iCs w:val="0"/>
          <w:caps w:val="0"/>
          <w:smallCaps w:val="0"/>
          <w:noProof w:val="0"/>
          <w:color w:val="000000" w:themeColor="text1" w:themeTint="FF" w:themeShade="FF"/>
          <w:sz w:val="22"/>
          <w:szCs w:val="22"/>
          <w:lang w:val="cy-GB"/>
        </w:rPr>
        <w:t>Appendix 2</w:t>
      </w:r>
    </w:p>
    <w:tbl>
      <w:tblPr>
        <w:tblStyle w:val="TableGrid"/>
        <w:tblW w:w="0" w:type="auto"/>
        <w:tblLayout w:type="fixed"/>
        <w:tblLook w:val="04A0" w:firstRow="1" w:lastRow="0" w:firstColumn="1" w:lastColumn="0" w:noHBand="0" w:noVBand="1"/>
      </w:tblPr>
      <w:tblGrid>
        <w:gridCol w:w="8925"/>
      </w:tblGrid>
      <w:tr w:rsidR="2608D0B0" w:rsidTr="3FBC72A5" w14:paraId="12A1B727">
        <w:tc>
          <w:tcPr>
            <w:tcW w:w="8925" w:type="dxa"/>
            <w:tcMar/>
            <w:vAlign w:val="top"/>
          </w:tcPr>
          <w:p w:rsidR="2608D0B0" w:rsidP="3FBC72A5" w:rsidRDefault="2608D0B0" w14:paraId="0D7E2938" w14:textId="20E89F92">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Dyddiad ac amser, grŵp blwyddyn: 12.50pm ar 23/09/2021. Dosbarth derbyn. </w:t>
            </w:r>
          </w:p>
          <w:p w:rsidR="2608D0B0" w:rsidP="3FBC72A5" w:rsidRDefault="2608D0B0" w14:paraId="5F85338D" w14:textId="4A477705">
            <w:pPr>
              <w:rPr>
                <w:rFonts w:ascii="Arial" w:hAnsi="Arial" w:eastAsia="Arial" w:cs="Arial"/>
                <w:b w:val="0"/>
                <w:bCs w:val="0"/>
                <w:i w:val="0"/>
                <w:iCs w:val="0"/>
                <w:color w:val="auto"/>
                <w:sz w:val="22"/>
                <w:szCs w:val="22"/>
              </w:rPr>
            </w:pPr>
          </w:p>
        </w:tc>
      </w:tr>
      <w:tr w:rsidR="2608D0B0" w:rsidTr="3FBC72A5" w14:paraId="408CF109">
        <w:tc>
          <w:tcPr>
            <w:tcW w:w="8925" w:type="dxa"/>
            <w:tcMar/>
            <w:vAlign w:val="top"/>
          </w:tcPr>
          <w:p w:rsidR="2608D0B0" w:rsidP="3FBC72A5" w:rsidRDefault="2608D0B0" w14:paraId="2AEE741D" w14:textId="250FE6FB">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 xml:space="preserve">Ble a phryd : </w:t>
            </w:r>
            <w:r w:rsidRPr="3FBC72A5" w:rsidR="1CF5F130">
              <w:rPr>
                <w:rFonts w:ascii="Arial" w:hAnsi="Arial" w:eastAsia="Arial" w:cs="Arial"/>
                <w:b w:val="0"/>
                <w:bCs w:val="0"/>
                <w:i w:val="0"/>
                <w:iCs w:val="0"/>
                <w:color w:val="auto"/>
                <w:sz w:val="22"/>
                <w:szCs w:val="22"/>
                <w:lang w:val="cy-GB"/>
              </w:rPr>
              <w:t>Cyd-destun y digwyddiad – pwnc/</w:t>
            </w:r>
            <w:proofErr w:type="spellStart"/>
            <w:r w:rsidRPr="3FBC72A5" w:rsidR="1CF5F130">
              <w:rPr>
                <w:rFonts w:ascii="Arial" w:hAnsi="Arial" w:eastAsia="Arial" w:cs="Arial"/>
                <w:b w:val="0"/>
                <w:bCs w:val="0"/>
                <w:i w:val="0"/>
                <w:iCs w:val="0"/>
                <w:color w:val="auto"/>
                <w:sz w:val="22"/>
                <w:szCs w:val="22"/>
                <w:lang w:val="cy-GB"/>
              </w:rPr>
              <w:t>MDaPh</w:t>
            </w:r>
            <w:proofErr w:type="spellEnd"/>
            <w:r w:rsidRPr="3FBC72A5" w:rsidR="1CF5F130">
              <w:rPr>
                <w:rFonts w:ascii="Arial" w:hAnsi="Arial" w:eastAsia="Arial" w:cs="Arial"/>
                <w:b w:val="0"/>
                <w:bCs w:val="0"/>
                <w:i w:val="0"/>
                <w:iCs w:val="0"/>
                <w:color w:val="auto"/>
                <w:sz w:val="22"/>
                <w:szCs w:val="22"/>
                <w:lang w:val="cy-GB"/>
              </w:rPr>
              <w:t>, cyd-destun cyffredinol y dosbarth</w:t>
            </w:r>
          </w:p>
          <w:p w:rsidR="2608D0B0" w:rsidP="3FBC72A5" w:rsidRDefault="2608D0B0" w14:paraId="052BB35F" w14:textId="544DFAB5">
            <w:pPr>
              <w:rPr>
                <w:rFonts w:ascii="Arial" w:hAnsi="Arial" w:eastAsia="Arial" w:cs="Arial"/>
                <w:b w:val="0"/>
                <w:bCs w:val="0"/>
                <w:i w:val="0"/>
                <w:iCs w:val="0"/>
                <w:color w:val="auto"/>
                <w:sz w:val="22"/>
                <w:szCs w:val="22"/>
              </w:rPr>
            </w:pPr>
          </w:p>
          <w:p w:rsidR="2608D0B0" w:rsidP="3FBC72A5" w:rsidRDefault="2608D0B0" w14:paraId="2C85804D" w14:textId="79A02093">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Amser cofrestru ar ôl amser cinio, cyn gwers trawsgwricwlaidd gyda 30 o blant yn y dosbarth derbyn. Fe ddaeth y plant i gyd mewn i'r dosbarth a golchi ei dwylo cyn eistedd ar y mat yn barod ar gyfer cofrestru.   </w:t>
            </w:r>
          </w:p>
          <w:p w:rsidR="2608D0B0" w:rsidP="3FBC72A5" w:rsidRDefault="2608D0B0" w14:paraId="66F90F8E" w14:textId="50142124">
            <w:pPr>
              <w:rPr>
                <w:rFonts w:ascii="Arial" w:hAnsi="Arial" w:eastAsia="Arial" w:cs="Arial"/>
                <w:b w:val="0"/>
                <w:bCs w:val="0"/>
                <w:i w:val="0"/>
                <w:iCs w:val="0"/>
                <w:color w:val="auto"/>
                <w:sz w:val="22"/>
                <w:szCs w:val="22"/>
              </w:rPr>
            </w:pPr>
          </w:p>
          <w:p w:rsidR="2608D0B0" w:rsidP="3FBC72A5" w:rsidRDefault="2608D0B0" w14:paraId="3C74EA90" w14:textId="7A9A197E">
            <w:pPr>
              <w:rPr>
                <w:rFonts w:ascii="Arial" w:hAnsi="Arial" w:eastAsia="Arial" w:cs="Arial"/>
                <w:b w:val="0"/>
                <w:bCs w:val="0"/>
                <w:i w:val="0"/>
                <w:iCs w:val="0"/>
                <w:color w:val="auto"/>
                <w:sz w:val="22"/>
                <w:szCs w:val="22"/>
              </w:rPr>
            </w:pPr>
          </w:p>
          <w:p w:rsidR="2608D0B0" w:rsidP="3FBC72A5" w:rsidRDefault="2608D0B0" w14:paraId="5DAAF04C" w14:textId="238F64D0">
            <w:pPr>
              <w:rPr>
                <w:rFonts w:ascii="Arial" w:hAnsi="Arial" w:eastAsia="Arial" w:cs="Arial"/>
                <w:b w:val="0"/>
                <w:bCs w:val="0"/>
                <w:i w:val="0"/>
                <w:iCs w:val="0"/>
                <w:color w:val="auto"/>
                <w:sz w:val="22"/>
                <w:szCs w:val="22"/>
              </w:rPr>
            </w:pPr>
          </w:p>
        </w:tc>
      </w:tr>
      <w:tr w:rsidR="2608D0B0" w:rsidTr="3FBC72A5" w14:paraId="6E46DA78">
        <w:tc>
          <w:tcPr>
            <w:tcW w:w="8925" w:type="dxa"/>
            <w:tcMar/>
            <w:vAlign w:val="top"/>
          </w:tcPr>
          <w:p w:rsidR="2608D0B0" w:rsidP="3FBC72A5" w:rsidRDefault="2608D0B0" w14:paraId="5B857CC3" w14:textId="5315CA62">
            <w:pPr>
              <w:spacing w:before="240"/>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 xml:space="preserve">Beth ddigwyddodd – </w:t>
            </w:r>
            <w:r w:rsidRPr="3FBC72A5" w:rsidR="1CF5F130">
              <w:rPr>
                <w:rFonts w:ascii="Arial" w:hAnsi="Arial" w:eastAsia="Arial" w:cs="Arial"/>
                <w:b w:val="0"/>
                <w:bCs w:val="0"/>
                <w:i w:val="0"/>
                <w:iCs w:val="0"/>
                <w:color w:val="auto"/>
                <w:sz w:val="22"/>
                <w:szCs w:val="22"/>
                <w:lang w:val="cy-GB"/>
              </w:rPr>
              <w:t>disgrifiad manwl (gorau po fwyaf y manylion er mwyn cyfeirio atynt yn ddiweddarach yn eich gwaith)</w:t>
            </w:r>
          </w:p>
          <w:p w:rsidR="2608D0B0" w:rsidP="3FBC72A5" w:rsidRDefault="2608D0B0" w14:paraId="71AA4E24" w14:textId="348475B9">
            <w:pPr>
              <w:rPr>
                <w:rFonts w:ascii="Arial" w:hAnsi="Arial" w:eastAsia="Arial" w:cs="Arial"/>
                <w:b w:val="0"/>
                <w:bCs w:val="0"/>
                <w:i w:val="0"/>
                <w:iCs w:val="0"/>
                <w:color w:val="auto"/>
                <w:sz w:val="22"/>
                <w:szCs w:val="22"/>
              </w:rPr>
            </w:pPr>
          </w:p>
          <w:p w:rsidR="2608D0B0" w:rsidP="3FBC72A5" w:rsidRDefault="2608D0B0" w14:paraId="5230ACBE" w14:textId="6900E31D">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Tra bod yr athrawes yn ceisio mynd trwy'r cofrestr, roedd mwyafrif o’r plant yn siarad a dal yn chwarae wrth gorwedd ar ben ei gilydd. Roedd yna cwpl o blant yn eistedd yn dawel gyda’i coesau wedi croesi. Fe tynnodd yr athrawes sylw at yr ymddygiad yma gan canmol plentyn 2 a dweud ‘da iawn, rwy’n hoff iawn o’r ffordd rwyt yn eistedd yn dawel ar y mat yn barod i </w:t>
            </w:r>
            <w:proofErr w:type="spellStart"/>
            <w:r w:rsidRPr="3FBC72A5" w:rsidR="1CF5F130">
              <w:rPr>
                <w:rFonts w:ascii="Arial" w:hAnsi="Arial" w:eastAsia="Arial" w:cs="Arial"/>
                <w:b w:val="0"/>
                <w:bCs w:val="0"/>
                <w:i w:val="0"/>
                <w:iCs w:val="0"/>
                <w:color w:val="auto"/>
                <w:sz w:val="22"/>
                <w:szCs w:val="22"/>
                <w:lang w:val="cy-GB"/>
              </w:rPr>
              <w:t>miss</w:t>
            </w:r>
            <w:proofErr w:type="spellEnd"/>
            <w:r w:rsidRPr="3FBC72A5" w:rsidR="1CF5F130">
              <w:rPr>
                <w:rFonts w:ascii="Arial" w:hAnsi="Arial" w:eastAsia="Arial" w:cs="Arial"/>
                <w:b w:val="0"/>
                <w:bCs w:val="0"/>
                <w:i w:val="0"/>
                <w:iCs w:val="0"/>
                <w:color w:val="auto"/>
                <w:sz w:val="22"/>
                <w:szCs w:val="22"/>
                <w:lang w:val="cy-GB"/>
              </w:rPr>
              <w:t xml:space="preserve">.’ Ar ôl I'r athrawes gwneud hyn, fe wnaeth mwyafrif o’r plant arall dechrau eistedd yn llonydd a copïo'r ymddygiad cadarnhaol. </w:t>
            </w:r>
          </w:p>
          <w:p w:rsidR="2608D0B0" w:rsidP="3FBC72A5" w:rsidRDefault="2608D0B0" w14:paraId="10C6C049" w14:textId="65650AB4">
            <w:pPr>
              <w:rPr>
                <w:rFonts w:ascii="Arial" w:hAnsi="Arial" w:eastAsia="Arial" w:cs="Arial"/>
                <w:b w:val="0"/>
                <w:bCs w:val="0"/>
                <w:i w:val="0"/>
                <w:iCs w:val="0"/>
                <w:color w:val="auto"/>
                <w:sz w:val="22"/>
                <w:szCs w:val="22"/>
              </w:rPr>
            </w:pPr>
          </w:p>
          <w:p w:rsidR="2608D0B0" w:rsidP="3FBC72A5" w:rsidRDefault="2608D0B0" w14:paraId="5142EFC0" w14:textId="11D809D4">
            <w:pPr>
              <w:rPr>
                <w:rFonts w:ascii="Arial" w:hAnsi="Arial" w:eastAsia="Arial" w:cs="Arial"/>
                <w:b w:val="0"/>
                <w:bCs w:val="0"/>
                <w:i w:val="0"/>
                <w:iCs w:val="0"/>
                <w:color w:val="auto"/>
                <w:sz w:val="22"/>
                <w:szCs w:val="22"/>
              </w:rPr>
            </w:pPr>
          </w:p>
          <w:p w:rsidR="2608D0B0" w:rsidP="3FBC72A5" w:rsidRDefault="2608D0B0" w14:paraId="500DA2FE" w14:textId="467D4514">
            <w:pPr>
              <w:ind w:left="720"/>
              <w:rPr>
                <w:rFonts w:ascii="Arial" w:hAnsi="Arial" w:eastAsia="Arial" w:cs="Arial"/>
                <w:b w:val="0"/>
                <w:bCs w:val="0"/>
                <w:i w:val="0"/>
                <w:iCs w:val="0"/>
                <w:color w:val="auto"/>
                <w:sz w:val="22"/>
                <w:szCs w:val="22"/>
              </w:rPr>
            </w:pPr>
          </w:p>
        </w:tc>
      </w:tr>
      <w:tr w:rsidR="2608D0B0" w:rsidTr="3FBC72A5" w14:paraId="7A0033A9">
        <w:tc>
          <w:tcPr>
            <w:tcW w:w="8925" w:type="dxa"/>
            <w:tcMar/>
            <w:vAlign w:val="top"/>
          </w:tcPr>
          <w:p w:rsidR="2608D0B0" w:rsidP="3FBC72A5" w:rsidRDefault="2608D0B0" w14:paraId="6F7AE78E" w14:textId="317B663C">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Meysydd y gellir eu harchwilio</w:t>
            </w:r>
            <w:r w:rsidRPr="3FBC72A5" w:rsidR="1CF5F130">
              <w:rPr>
                <w:rFonts w:ascii="Arial" w:hAnsi="Arial" w:eastAsia="Arial" w:cs="Arial"/>
                <w:b w:val="0"/>
                <w:bCs w:val="0"/>
                <w:i w:val="0"/>
                <w:iCs w:val="0"/>
                <w:color w:val="auto"/>
                <w:sz w:val="22"/>
                <w:szCs w:val="22"/>
                <w:lang w:val="cy-GB"/>
              </w:rPr>
              <w:t xml:space="preserve"> – yr hyn rydych chi’n meddwl allai fod “o dan y bonet” yn y digwyddiadau hyn</w:t>
            </w:r>
          </w:p>
          <w:p w:rsidR="2608D0B0" w:rsidP="3FBC72A5" w:rsidRDefault="2608D0B0" w14:paraId="0B0592E4" w14:textId="31F72884">
            <w:pPr>
              <w:rPr>
                <w:rFonts w:ascii="Arial" w:hAnsi="Arial" w:eastAsia="Arial" w:cs="Arial"/>
                <w:b w:val="0"/>
                <w:bCs w:val="0"/>
                <w:i w:val="0"/>
                <w:iCs w:val="0"/>
                <w:color w:val="auto"/>
                <w:sz w:val="22"/>
                <w:szCs w:val="22"/>
              </w:rPr>
            </w:pPr>
          </w:p>
          <w:p w:rsidR="2608D0B0" w:rsidP="3FBC72A5" w:rsidRDefault="2608D0B0" w14:paraId="5504BA94" w14:textId="4841983D">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Gysylltiedig gyda theori Skinner a'r model ymddygiadol o cyflyru gweithredol a dysgu trwy cosb/gwobr. Yn ogystal a disgyblaeth bendant a atgyfnerthu cadarnhaol – Lee a </w:t>
            </w:r>
            <w:proofErr w:type="spellStart"/>
            <w:r w:rsidRPr="3FBC72A5" w:rsidR="1CF5F130">
              <w:rPr>
                <w:rFonts w:ascii="Arial" w:hAnsi="Arial" w:eastAsia="Arial" w:cs="Arial"/>
                <w:b w:val="0"/>
                <w:bCs w:val="0"/>
                <w:i w:val="0"/>
                <w:iCs w:val="0"/>
                <w:color w:val="auto"/>
                <w:sz w:val="22"/>
                <w:szCs w:val="22"/>
                <w:lang w:val="cy-GB"/>
              </w:rPr>
              <w:t>Marlene</w:t>
            </w:r>
            <w:proofErr w:type="spellEnd"/>
            <w:r w:rsidRPr="3FBC72A5" w:rsidR="1CF5F130">
              <w:rPr>
                <w:rFonts w:ascii="Arial" w:hAnsi="Arial" w:eastAsia="Arial" w:cs="Arial"/>
                <w:b w:val="0"/>
                <w:bCs w:val="0"/>
                <w:i w:val="0"/>
                <w:iCs w:val="0"/>
                <w:color w:val="auto"/>
                <w:sz w:val="22"/>
                <w:szCs w:val="22"/>
                <w:lang w:val="cy-GB"/>
              </w:rPr>
              <w:t xml:space="preserve"> </w:t>
            </w:r>
            <w:proofErr w:type="spellStart"/>
            <w:r w:rsidRPr="3FBC72A5" w:rsidR="1CF5F130">
              <w:rPr>
                <w:rFonts w:ascii="Arial" w:hAnsi="Arial" w:eastAsia="Arial" w:cs="Arial"/>
                <w:b w:val="0"/>
                <w:bCs w:val="0"/>
                <w:i w:val="0"/>
                <w:iCs w:val="0"/>
                <w:color w:val="auto"/>
                <w:sz w:val="22"/>
                <w:szCs w:val="22"/>
                <w:lang w:val="cy-GB"/>
              </w:rPr>
              <w:t>Canter</w:t>
            </w:r>
            <w:proofErr w:type="spellEnd"/>
            <w:r w:rsidRPr="3FBC72A5" w:rsidR="1CF5F130">
              <w:rPr>
                <w:rFonts w:ascii="Arial" w:hAnsi="Arial" w:eastAsia="Arial" w:cs="Arial"/>
                <w:b w:val="0"/>
                <w:bCs w:val="0"/>
                <w:i w:val="0"/>
                <w:iCs w:val="0"/>
                <w:color w:val="auto"/>
                <w:sz w:val="22"/>
                <w:szCs w:val="22"/>
                <w:lang w:val="cy-GB"/>
              </w:rPr>
              <w:t xml:space="preserve">. </w:t>
            </w:r>
          </w:p>
          <w:p w:rsidR="2608D0B0" w:rsidP="3FBC72A5" w:rsidRDefault="2608D0B0" w14:paraId="34AC53F2" w14:textId="77B2B6F9">
            <w:pPr>
              <w:rPr>
                <w:rFonts w:ascii="Arial" w:hAnsi="Arial" w:eastAsia="Arial" w:cs="Arial"/>
                <w:b w:val="0"/>
                <w:bCs w:val="0"/>
                <w:i w:val="0"/>
                <w:iCs w:val="0"/>
                <w:color w:val="auto"/>
                <w:sz w:val="22"/>
                <w:szCs w:val="22"/>
              </w:rPr>
            </w:pPr>
          </w:p>
          <w:p w:rsidR="2608D0B0" w:rsidP="3FBC72A5" w:rsidRDefault="2608D0B0" w14:paraId="605B14FA" w14:textId="30A020F2">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Astudiaeth ddyfnach o strategaethau rheoli ymddygiad </w:t>
            </w:r>
          </w:p>
          <w:p w:rsidR="3FBC72A5" w:rsidP="3FBC72A5" w:rsidRDefault="3FBC72A5" w14:paraId="3FC4E270" w14:textId="6E56921D">
            <w:pPr>
              <w:pStyle w:val="Normal"/>
              <w:rPr>
                <w:rFonts w:ascii="Arial" w:hAnsi="Arial" w:eastAsia="Arial" w:cs="Arial"/>
                <w:b w:val="0"/>
                <w:bCs w:val="0"/>
                <w:i w:val="0"/>
                <w:iCs w:val="0"/>
                <w:color w:val="auto"/>
                <w:sz w:val="22"/>
                <w:szCs w:val="22"/>
                <w:lang w:val="cy-GB"/>
              </w:rPr>
            </w:pPr>
          </w:p>
          <w:p w:rsidR="2608D0B0" w:rsidP="3FBC72A5" w:rsidRDefault="2608D0B0" w14:paraId="52B57699" w14:textId="695BA570">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Sut all atgyfnerthu cadarnhaol effeithio ar ymddygiad plentyn gyda </w:t>
            </w:r>
            <w:proofErr w:type="spellStart"/>
            <w:r w:rsidRPr="3FBC72A5" w:rsidR="1CF5F130">
              <w:rPr>
                <w:rFonts w:ascii="Arial" w:hAnsi="Arial" w:eastAsia="Arial" w:cs="Arial"/>
                <w:b w:val="0"/>
                <w:bCs w:val="0"/>
                <w:i w:val="0"/>
                <w:iCs w:val="0"/>
                <w:color w:val="auto"/>
                <w:sz w:val="22"/>
                <w:szCs w:val="22"/>
                <w:lang w:val="cy-GB"/>
              </w:rPr>
              <w:t>adhd</w:t>
            </w:r>
            <w:proofErr w:type="spellEnd"/>
            <w:r w:rsidRPr="3FBC72A5" w:rsidR="1CF5F130">
              <w:rPr>
                <w:rFonts w:ascii="Arial" w:hAnsi="Arial" w:eastAsia="Arial" w:cs="Arial"/>
                <w:b w:val="0"/>
                <w:bCs w:val="0"/>
                <w:i w:val="0"/>
                <w:iCs w:val="0"/>
                <w:color w:val="auto"/>
                <w:sz w:val="22"/>
                <w:szCs w:val="22"/>
                <w:lang w:val="cy-GB"/>
              </w:rPr>
              <w:t xml:space="preserve"> neu </w:t>
            </w:r>
            <w:proofErr w:type="spellStart"/>
            <w:r w:rsidRPr="3FBC72A5" w:rsidR="1CF5F130">
              <w:rPr>
                <w:rFonts w:ascii="Arial" w:hAnsi="Arial" w:eastAsia="Arial" w:cs="Arial"/>
                <w:b w:val="0"/>
                <w:bCs w:val="0"/>
                <w:i w:val="0"/>
                <w:iCs w:val="0"/>
                <w:color w:val="auto"/>
                <w:sz w:val="22"/>
                <w:szCs w:val="22"/>
                <w:lang w:val="cy-GB"/>
              </w:rPr>
              <w:t>ady</w:t>
            </w:r>
            <w:proofErr w:type="spellEnd"/>
            <w:r w:rsidRPr="3FBC72A5" w:rsidR="1CF5F130">
              <w:rPr>
                <w:rFonts w:ascii="Arial" w:hAnsi="Arial" w:eastAsia="Arial" w:cs="Arial"/>
                <w:b w:val="0"/>
                <w:bCs w:val="0"/>
                <w:i w:val="0"/>
                <w:iCs w:val="0"/>
                <w:color w:val="auto"/>
                <w:sz w:val="22"/>
                <w:szCs w:val="22"/>
                <w:lang w:val="cy-GB"/>
              </w:rPr>
              <w:t xml:space="preserve">. </w:t>
            </w:r>
          </w:p>
          <w:p w:rsidR="3FBC72A5" w:rsidP="3FBC72A5" w:rsidRDefault="3FBC72A5" w14:paraId="6DB725AE" w14:textId="791B5273">
            <w:pPr>
              <w:pStyle w:val="Normal"/>
              <w:rPr>
                <w:rFonts w:ascii="Arial" w:hAnsi="Arial" w:eastAsia="Arial" w:cs="Arial"/>
                <w:b w:val="0"/>
                <w:bCs w:val="0"/>
                <w:i w:val="0"/>
                <w:iCs w:val="0"/>
                <w:color w:val="auto"/>
                <w:sz w:val="22"/>
                <w:szCs w:val="22"/>
                <w:lang w:val="cy-GB"/>
              </w:rPr>
            </w:pPr>
          </w:p>
          <w:p w:rsidR="2608D0B0" w:rsidP="3FBC72A5" w:rsidRDefault="2608D0B0" w14:paraId="399FA955" w14:textId="4AEB9A34">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Ydi defnyddio’r strategaeth yma yn cael effaith ar lles emosiynol y plant? </w:t>
            </w:r>
          </w:p>
          <w:p w:rsidR="2608D0B0" w:rsidP="3FBC72A5" w:rsidRDefault="2608D0B0" w14:paraId="39DD766C" w14:textId="6C0703F8">
            <w:pPr>
              <w:rPr>
                <w:rFonts w:ascii="Arial" w:hAnsi="Arial" w:eastAsia="Arial" w:cs="Arial"/>
                <w:b w:val="0"/>
                <w:bCs w:val="0"/>
                <w:i w:val="0"/>
                <w:iCs w:val="0"/>
                <w:color w:val="auto"/>
                <w:sz w:val="22"/>
                <w:szCs w:val="22"/>
              </w:rPr>
            </w:pPr>
          </w:p>
          <w:p w:rsidR="2608D0B0" w:rsidP="3FBC72A5" w:rsidRDefault="2608D0B0" w14:paraId="2BF3D297" w14:textId="1CD45F7B">
            <w:pPr>
              <w:rPr>
                <w:rFonts w:ascii="Arial" w:hAnsi="Arial" w:eastAsia="Arial" w:cs="Arial"/>
                <w:b w:val="0"/>
                <w:bCs w:val="0"/>
                <w:i w:val="0"/>
                <w:iCs w:val="0"/>
                <w:color w:val="auto"/>
                <w:sz w:val="22"/>
                <w:szCs w:val="22"/>
              </w:rPr>
            </w:pPr>
          </w:p>
        </w:tc>
      </w:tr>
      <w:tr w:rsidR="2608D0B0" w:rsidTr="3FBC72A5" w14:paraId="35072443">
        <w:tc>
          <w:tcPr>
            <w:tcW w:w="8925" w:type="dxa"/>
            <w:tcMar/>
            <w:vAlign w:val="top"/>
          </w:tcPr>
          <w:p w:rsidR="2608D0B0" w:rsidP="3FBC72A5" w:rsidRDefault="2608D0B0" w14:paraId="63A5EE70" w14:textId="39552C60">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Nodiadau</w:t>
            </w:r>
            <w:r w:rsidRPr="3FBC72A5" w:rsidR="1CF5F130">
              <w:rPr>
                <w:rFonts w:ascii="Arial" w:hAnsi="Arial" w:eastAsia="Arial" w:cs="Arial"/>
                <w:b w:val="0"/>
                <w:bCs w:val="0"/>
                <w:i w:val="0"/>
                <w:iCs w:val="0"/>
                <w:color w:val="auto"/>
                <w:sz w:val="22"/>
                <w:szCs w:val="22"/>
                <w:lang w:val="cy-GB"/>
              </w:rPr>
              <w:t xml:space="preserve"> – unrhyw fanylion y gallwch eu nodi (ydy </w:t>
            </w:r>
            <w:proofErr w:type="spellStart"/>
            <w:r w:rsidRPr="3FBC72A5" w:rsidR="1CF5F130">
              <w:rPr>
                <w:rFonts w:ascii="Arial" w:hAnsi="Arial" w:eastAsia="Arial" w:cs="Arial"/>
                <w:b w:val="0"/>
                <w:bCs w:val="0"/>
                <w:i w:val="0"/>
                <w:iCs w:val="0"/>
                <w:color w:val="auto"/>
                <w:sz w:val="22"/>
                <w:szCs w:val="22"/>
                <w:lang w:val="cy-GB"/>
              </w:rPr>
              <w:t>e’n</w:t>
            </w:r>
            <w:proofErr w:type="spellEnd"/>
            <w:r w:rsidRPr="3FBC72A5" w:rsidR="1CF5F130">
              <w:rPr>
                <w:rFonts w:ascii="Arial" w:hAnsi="Arial" w:eastAsia="Arial" w:cs="Arial"/>
                <w:b w:val="0"/>
                <w:bCs w:val="0"/>
                <w:i w:val="0"/>
                <w:iCs w:val="0"/>
                <w:color w:val="auto"/>
                <w:sz w:val="22"/>
                <w:szCs w:val="22"/>
                <w:lang w:val="cy-GB"/>
              </w:rPr>
              <w:t xml:space="preserve"> amgylchedd prysur, ydy e ar ôl cinio, oes yna lawer o wrthdyniadau, ydy cyfarwyddiadau’n glir – gorau po fwyaf y gallwch gyfeirio ato)</w:t>
            </w:r>
          </w:p>
          <w:p w:rsidR="2608D0B0" w:rsidP="3FBC72A5" w:rsidRDefault="2608D0B0" w14:paraId="62498290" w14:textId="774892E2">
            <w:pPr>
              <w:rPr>
                <w:rFonts w:ascii="Arial" w:hAnsi="Arial" w:eastAsia="Arial" w:cs="Arial"/>
                <w:b w:val="0"/>
                <w:bCs w:val="0"/>
                <w:i w:val="0"/>
                <w:iCs w:val="0"/>
                <w:color w:val="auto"/>
                <w:sz w:val="22"/>
                <w:szCs w:val="22"/>
              </w:rPr>
            </w:pPr>
          </w:p>
          <w:p w:rsidR="2608D0B0" w:rsidP="3FBC72A5" w:rsidRDefault="2608D0B0" w14:paraId="2C728DA4" w14:textId="2896F9D1">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Amgylchedd prysur ar ôl amser cinio, plant yn cymryd sbel i setlo lawr. Roedd y cyfarwyddiadau yn glir gan yr athrawes ac fe esboniodd hi yn union fel oedd hi eisiau’r plant eistedd yn barod ar gyfer amser cofrestru. </w:t>
            </w:r>
          </w:p>
          <w:p w:rsidR="2608D0B0" w:rsidP="3FBC72A5" w:rsidRDefault="2608D0B0" w14:paraId="226BC294" w14:textId="39164E43">
            <w:pPr>
              <w:rPr>
                <w:rFonts w:ascii="Arial" w:hAnsi="Arial" w:eastAsia="Arial" w:cs="Arial"/>
                <w:b w:val="0"/>
                <w:bCs w:val="0"/>
                <w:i w:val="0"/>
                <w:iCs w:val="0"/>
                <w:color w:val="auto"/>
                <w:sz w:val="22"/>
                <w:szCs w:val="22"/>
              </w:rPr>
            </w:pPr>
          </w:p>
          <w:p w:rsidR="2608D0B0" w:rsidP="3FBC72A5" w:rsidRDefault="2608D0B0" w14:paraId="043F0794" w14:textId="6758AD5F">
            <w:pPr>
              <w:rPr>
                <w:rFonts w:ascii="Arial" w:hAnsi="Arial" w:eastAsia="Arial" w:cs="Arial"/>
                <w:b w:val="0"/>
                <w:bCs w:val="0"/>
                <w:i w:val="0"/>
                <w:iCs w:val="0"/>
                <w:color w:val="auto"/>
                <w:sz w:val="22"/>
                <w:szCs w:val="22"/>
              </w:rPr>
            </w:pPr>
          </w:p>
          <w:p w:rsidR="2608D0B0" w:rsidP="3FBC72A5" w:rsidRDefault="2608D0B0" w14:paraId="61D4C5E2" w14:textId="043A0B65">
            <w:pPr>
              <w:rPr>
                <w:rFonts w:ascii="Arial" w:hAnsi="Arial" w:eastAsia="Arial" w:cs="Arial"/>
                <w:b w:val="0"/>
                <w:bCs w:val="0"/>
                <w:i w:val="0"/>
                <w:iCs w:val="0"/>
                <w:color w:val="auto"/>
                <w:sz w:val="22"/>
                <w:szCs w:val="22"/>
              </w:rPr>
            </w:pPr>
          </w:p>
          <w:p w:rsidR="2608D0B0" w:rsidP="3FBC72A5" w:rsidRDefault="2608D0B0" w14:paraId="4B7ECA97" w14:textId="08C85914">
            <w:pPr>
              <w:rPr>
                <w:rFonts w:ascii="Arial" w:hAnsi="Arial" w:eastAsia="Arial" w:cs="Arial"/>
                <w:b w:val="0"/>
                <w:bCs w:val="0"/>
                <w:i w:val="0"/>
                <w:iCs w:val="0"/>
                <w:color w:val="auto"/>
                <w:sz w:val="22"/>
                <w:szCs w:val="22"/>
              </w:rPr>
            </w:pPr>
          </w:p>
        </w:tc>
      </w:tr>
    </w:tbl>
    <w:p w:rsidR="41B05FFE" w:rsidP="3FBC72A5" w:rsidRDefault="41B05FFE" w14:paraId="3EFA7632" w14:textId="5AB194FB">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7B8650B" w:rsidP="3FBC72A5" w:rsidRDefault="17B8650B" w14:paraId="067A7D96" w14:textId="4D843520">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r w:rsidRPr="3FBC72A5" w:rsidR="17B8650B">
        <w:rPr>
          <w:rFonts w:ascii="Calibri" w:hAnsi="Calibri" w:eastAsia="Calibri" w:cs="Calibri"/>
          <w:b w:val="1"/>
          <w:bCs w:val="1"/>
          <w:i w:val="0"/>
          <w:iCs w:val="0"/>
          <w:caps w:val="0"/>
          <w:smallCaps w:val="0"/>
          <w:noProof w:val="0"/>
          <w:color w:val="000000" w:themeColor="text1" w:themeTint="FF" w:themeShade="FF"/>
          <w:sz w:val="24"/>
          <w:szCs w:val="24"/>
          <w:lang w:val="en-GB"/>
        </w:rPr>
        <w:t>Appendix 3</w:t>
      </w:r>
    </w:p>
    <w:tbl>
      <w:tblPr>
        <w:tblStyle w:val="TableGrid"/>
        <w:tblW w:w="0" w:type="auto"/>
        <w:tblLayout w:type="fixed"/>
        <w:tblLook w:val="04A0" w:firstRow="1" w:lastRow="0" w:firstColumn="1" w:lastColumn="0" w:noHBand="0" w:noVBand="1"/>
      </w:tblPr>
      <w:tblGrid>
        <w:gridCol w:w="8925"/>
      </w:tblGrid>
      <w:tr w:rsidR="2608D0B0" w:rsidTr="3FBC72A5" w14:paraId="48429326">
        <w:tc>
          <w:tcPr>
            <w:tcW w:w="8925" w:type="dxa"/>
            <w:tcMar/>
            <w:vAlign w:val="top"/>
          </w:tcPr>
          <w:p w:rsidR="2608D0B0" w:rsidP="3FBC72A5" w:rsidRDefault="2608D0B0" w14:paraId="433C274D" w14:textId="7F1139C3">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Dyddiad ac amser, grŵp blwyddyn: 12pm ar 22/09/2021. Dosbarth blwyddyn </w:t>
            </w:r>
            <w:r w:rsidRPr="3FBC72A5" w:rsidR="57704B26">
              <w:rPr>
                <w:rFonts w:ascii="Arial" w:hAnsi="Arial" w:eastAsia="Arial" w:cs="Arial"/>
                <w:b w:val="0"/>
                <w:bCs w:val="0"/>
                <w:i w:val="0"/>
                <w:iCs w:val="0"/>
                <w:color w:val="auto"/>
                <w:sz w:val="22"/>
                <w:szCs w:val="22"/>
                <w:lang w:val="cy-GB"/>
              </w:rPr>
              <w:t>4.</w:t>
            </w:r>
            <w:r w:rsidRPr="3FBC72A5" w:rsidR="1CF5F130">
              <w:rPr>
                <w:rFonts w:ascii="Arial" w:hAnsi="Arial" w:eastAsia="Arial" w:cs="Arial"/>
                <w:b w:val="0"/>
                <w:bCs w:val="0"/>
                <w:i w:val="0"/>
                <w:iCs w:val="0"/>
                <w:color w:val="auto"/>
                <w:sz w:val="22"/>
                <w:szCs w:val="22"/>
                <w:lang w:val="cy-GB"/>
              </w:rPr>
              <w:t xml:space="preserve"> </w:t>
            </w:r>
          </w:p>
          <w:p w:rsidR="2608D0B0" w:rsidP="3FBC72A5" w:rsidRDefault="2608D0B0" w14:paraId="342F556E" w14:textId="004411CB">
            <w:pPr>
              <w:rPr>
                <w:rFonts w:ascii="Arial" w:hAnsi="Arial" w:eastAsia="Arial" w:cs="Arial"/>
                <w:b w:val="0"/>
                <w:bCs w:val="0"/>
                <w:i w:val="0"/>
                <w:iCs w:val="0"/>
                <w:color w:val="auto"/>
                <w:sz w:val="22"/>
                <w:szCs w:val="22"/>
              </w:rPr>
            </w:pPr>
          </w:p>
        </w:tc>
      </w:tr>
      <w:tr w:rsidR="2608D0B0" w:rsidTr="3FBC72A5" w14:paraId="0ECD4724">
        <w:tc>
          <w:tcPr>
            <w:tcW w:w="8925" w:type="dxa"/>
            <w:tcMar/>
            <w:vAlign w:val="top"/>
          </w:tcPr>
          <w:p w:rsidR="2608D0B0" w:rsidP="3FBC72A5" w:rsidRDefault="2608D0B0" w14:paraId="2709155F" w14:textId="4FB53A04">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 xml:space="preserve">Ble a phryd : </w:t>
            </w:r>
            <w:r w:rsidRPr="3FBC72A5" w:rsidR="1CF5F130">
              <w:rPr>
                <w:rFonts w:ascii="Arial" w:hAnsi="Arial" w:eastAsia="Arial" w:cs="Arial"/>
                <w:b w:val="0"/>
                <w:bCs w:val="0"/>
                <w:i w:val="0"/>
                <w:iCs w:val="0"/>
                <w:color w:val="auto"/>
                <w:sz w:val="22"/>
                <w:szCs w:val="22"/>
                <w:lang w:val="cy-GB"/>
              </w:rPr>
              <w:t>Cyd-destun y digwyddiad – pwnc/</w:t>
            </w:r>
            <w:proofErr w:type="spellStart"/>
            <w:r w:rsidRPr="3FBC72A5" w:rsidR="1CF5F130">
              <w:rPr>
                <w:rFonts w:ascii="Arial" w:hAnsi="Arial" w:eastAsia="Arial" w:cs="Arial"/>
                <w:b w:val="0"/>
                <w:bCs w:val="0"/>
                <w:i w:val="0"/>
                <w:iCs w:val="0"/>
                <w:color w:val="auto"/>
                <w:sz w:val="22"/>
                <w:szCs w:val="22"/>
                <w:lang w:val="cy-GB"/>
              </w:rPr>
              <w:t>MDaPh</w:t>
            </w:r>
            <w:proofErr w:type="spellEnd"/>
            <w:r w:rsidRPr="3FBC72A5" w:rsidR="1CF5F130">
              <w:rPr>
                <w:rFonts w:ascii="Arial" w:hAnsi="Arial" w:eastAsia="Arial" w:cs="Arial"/>
                <w:b w:val="0"/>
                <w:bCs w:val="0"/>
                <w:i w:val="0"/>
                <w:iCs w:val="0"/>
                <w:color w:val="auto"/>
                <w:sz w:val="22"/>
                <w:szCs w:val="22"/>
                <w:lang w:val="cy-GB"/>
              </w:rPr>
              <w:t>, cyd-destun cyffredinol y dosbarth</w:t>
            </w:r>
          </w:p>
          <w:p w:rsidR="2608D0B0" w:rsidP="3FBC72A5" w:rsidRDefault="2608D0B0" w14:paraId="4B993823" w14:textId="049DE3FF">
            <w:pPr>
              <w:rPr>
                <w:rFonts w:ascii="Arial" w:hAnsi="Arial" w:eastAsia="Arial" w:cs="Arial"/>
                <w:b w:val="0"/>
                <w:bCs w:val="0"/>
                <w:i w:val="0"/>
                <w:iCs w:val="0"/>
                <w:color w:val="auto"/>
                <w:sz w:val="22"/>
                <w:szCs w:val="22"/>
              </w:rPr>
            </w:pPr>
          </w:p>
          <w:p w:rsidR="1F7D4B42" w:rsidP="3FBC72A5" w:rsidRDefault="1F7D4B42" w14:paraId="7B9053AB" w14:textId="7DE6EC14">
            <w:pPr>
              <w:rPr>
                <w:rFonts w:ascii="Arial" w:hAnsi="Arial" w:eastAsia="Arial" w:cs="Arial"/>
                <w:b w:val="0"/>
                <w:bCs w:val="0"/>
                <w:i w:val="0"/>
                <w:iCs w:val="0"/>
                <w:color w:val="auto"/>
                <w:sz w:val="22"/>
                <w:szCs w:val="22"/>
              </w:rPr>
            </w:pPr>
            <w:r w:rsidRPr="3FBC72A5" w:rsidR="657A9AD9">
              <w:rPr>
                <w:rFonts w:ascii="Arial" w:hAnsi="Arial" w:eastAsia="Arial" w:cs="Arial"/>
                <w:b w:val="0"/>
                <w:bCs w:val="0"/>
                <w:i w:val="0"/>
                <w:iCs w:val="0"/>
                <w:color w:val="auto"/>
                <w:sz w:val="22"/>
                <w:szCs w:val="22"/>
                <w:lang w:val="cy-GB"/>
              </w:rPr>
              <w:t>Gwers iaith blwyddyn 4 o 11-12.30 yn y bore gyda 28 o blant yn y dosbarth. Wrth i’r plant cyrraedd y dosbarth ar ôl egwyl, fe wnaeth pawb diheintio ei ddwylo, cael sip o ddŵr ac yna eistedd ar ei ddesgiau, oedd wedi ei gwahanu mewn i grwpiau gallu cymysg gyda rhwng 4 i 6 o blant o amgylch pob desg.</w:t>
            </w:r>
          </w:p>
          <w:p w:rsidR="2608D0B0" w:rsidP="3FBC72A5" w:rsidRDefault="2608D0B0" w14:paraId="6C48C39F" w14:textId="2794E5EA">
            <w:pPr>
              <w:pStyle w:val="Normal"/>
              <w:rPr>
                <w:rFonts w:ascii="Arial" w:hAnsi="Arial" w:eastAsia="Arial" w:cs="Arial"/>
                <w:b w:val="0"/>
                <w:bCs w:val="0"/>
                <w:i w:val="0"/>
                <w:iCs w:val="0"/>
                <w:color w:val="auto"/>
                <w:sz w:val="22"/>
                <w:szCs w:val="22"/>
              </w:rPr>
            </w:pPr>
          </w:p>
          <w:p w:rsidR="2608D0B0" w:rsidP="3FBC72A5" w:rsidRDefault="2608D0B0" w14:paraId="1C26BC13" w14:textId="155FB701">
            <w:pPr>
              <w:rPr>
                <w:rFonts w:ascii="Arial" w:hAnsi="Arial" w:eastAsia="Arial" w:cs="Arial"/>
                <w:b w:val="0"/>
                <w:bCs w:val="0"/>
                <w:i w:val="0"/>
                <w:iCs w:val="0"/>
                <w:color w:val="auto"/>
                <w:sz w:val="22"/>
                <w:szCs w:val="22"/>
              </w:rPr>
            </w:pPr>
          </w:p>
        </w:tc>
      </w:tr>
      <w:tr w:rsidR="2608D0B0" w:rsidTr="3FBC72A5" w14:paraId="1897A5BC">
        <w:tc>
          <w:tcPr>
            <w:tcW w:w="8925" w:type="dxa"/>
            <w:tcMar/>
            <w:vAlign w:val="top"/>
          </w:tcPr>
          <w:p w:rsidR="2608D0B0" w:rsidP="3FBC72A5" w:rsidRDefault="2608D0B0" w14:paraId="44CCB006" w14:textId="5733FEE1">
            <w:pPr>
              <w:spacing w:before="240"/>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 xml:space="preserve">Beth ddigwyddodd – </w:t>
            </w:r>
            <w:r w:rsidRPr="3FBC72A5" w:rsidR="1CF5F130">
              <w:rPr>
                <w:rFonts w:ascii="Arial" w:hAnsi="Arial" w:eastAsia="Arial" w:cs="Arial"/>
                <w:b w:val="0"/>
                <w:bCs w:val="0"/>
                <w:i w:val="0"/>
                <w:iCs w:val="0"/>
                <w:color w:val="auto"/>
                <w:sz w:val="22"/>
                <w:szCs w:val="22"/>
                <w:lang w:val="cy-GB"/>
              </w:rPr>
              <w:t>disgrifiad manwl (gorau po fwyaf y manylion er mwyn cyfeirio atynt yn ddiweddarach yn eich gwaith)</w:t>
            </w:r>
          </w:p>
          <w:p w:rsidR="7ECFBDDA" w:rsidP="3FBC72A5" w:rsidRDefault="7ECFBDDA" w14:paraId="10106322" w14:textId="6CEB0195">
            <w:pPr>
              <w:pStyle w:val="Normal"/>
              <w:spacing w:before="240"/>
              <w:rPr>
                <w:rFonts w:ascii="Arial" w:hAnsi="Arial" w:eastAsia="Arial" w:cs="Arial"/>
                <w:b w:val="0"/>
                <w:bCs w:val="0"/>
                <w:i w:val="0"/>
                <w:iCs w:val="0"/>
                <w:color w:val="auto"/>
                <w:sz w:val="22"/>
                <w:szCs w:val="22"/>
                <w:lang w:val="cy-GB"/>
              </w:rPr>
            </w:pPr>
            <w:r w:rsidRPr="3FBC72A5" w:rsidR="1FC39DBC">
              <w:rPr>
                <w:rFonts w:ascii="Arial" w:hAnsi="Arial" w:eastAsia="Arial" w:cs="Arial"/>
                <w:b w:val="0"/>
                <w:bCs w:val="0"/>
                <w:i w:val="0"/>
                <w:iCs w:val="0"/>
                <w:color w:val="auto"/>
                <w:sz w:val="22"/>
                <w:szCs w:val="22"/>
                <w:lang w:val="cy-GB"/>
              </w:rPr>
              <w:t xml:space="preserve">Yn ystod y gwers iaith, fe wnaeth yr athro dosbarthu taflenni gwaith darllen a deall am y </w:t>
            </w:r>
            <w:proofErr w:type="spellStart"/>
            <w:r w:rsidRPr="3FBC72A5" w:rsidR="4E51ED8E">
              <w:rPr>
                <w:rFonts w:ascii="Arial" w:hAnsi="Arial" w:eastAsia="Arial" w:cs="Arial"/>
                <w:b w:val="0"/>
                <w:bCs w:val="0"/>
                <w:i w:val="0"/>
                <w:iCs w:val="0"/>
                <w:color w:val="auto"/>
                <w:sz w:val="22"/>
                <w:szCs w:val="22"/>
                <w:lang w:val="cy-GB"/>
              </w:rPr>
              <w:t>T</w:t>
            </w:r>
            <w:r w:rsidRPr="3FBC72A5" w:rsidR="1FC39DBC">
              <w:rPr>
                <w:rFonts w:ascii="Arial" w:hAnsi="Arial" w:eastAsia="Arial" w:cs="Arial"/>
                <w:b w:val="0"/>
                <w:bCs w:val="0"/>
                <w:i w:val="0"/>
                <w:iCs w:val="0"/>
                <w:color w:val="auto"/>
                <w:sz w:val="22"/>
                <w:szCs w:val="22"/>
                <w:lang w:val="cy-GB"/>
              </w:rPr>
              <w:t>uduriaid</w:t>
            </w:r>
            <w:proofErr w:type="spellEnd"/>
            <w:r w:rsidRPr="3FBC72A5" w:rsidR="1FC39DBC">
              <w:rPr>
                <w:rFonts w:ascii="Arial" w:hAnsi="Arial" w:eastAsia="Arial" w:cs="Arial"/>
                <w:b w:val="0"/>
                <w:bCs w:val="0"/>
                <w:i w:val="0"/>
                <w:iCs w:val="0"/>
                <w:color w:val="auto"/>
                <w:sz w:val="22"/>
                <w:szCs w:val="22"/>
                <w:lang w:val="cy-GB"/>
              </w:rPr>
              <w:t xml:space="preserve">. Fe wnaeth un plentyn codi ei law a dweud ‘i </w:t>
            </w:r>
            <w:proofErr w:type="spellStart"/>
            <w:r w:rsidRPr="3FBC72A5" w:rsidR="1FC39DBC">
              <w:rPr>
                <w:rFonts w:ascii="Arial" w:hAnsi="Arial" w:eastAsia="Arial" w:cs="Arial"/>
                <w:b w:val="0"/>
                <w:bCs w:val="0"/>
                <w:i w:val="0"/>
                <w:iCs w:val="0"/>
                <w:color w:val="auto"/>
                <w:sz w:val="22"/>
                <w:szCs w:val="22"/>
                <w:lang w:val="cy-GB"/>
              </w:rPr>
              <w:t>can’t</w:t>
            </w:r>
            <w:proofErr w:type="spellEnd"/>
            <w:r w:rsidRPr="3FBC72A5" w:rsidR="1FC39DBC">
              <w:rPr>
                <w:rFonts w:ascii="Arial" w:hAnsi="Arial" w:eastAsia="Arial" w:cs="Arial"/>
                <w:b w:val="0"/>
                <w:bCs w:val="0"/>
                <w:i w:val="0"/>
                <w:iCs w:val="0"/>
                <w:color w:val="auto"/>
                <w:sz w:val="22"/>
                <w:szCs w:val="22"/>
                <w:lang w:val="cy-GB"/>
              </w:rPr>
              <w:t xml:space="preserve"> </w:t>
            </w:r>
            <w:proofErr w:type="spellStart"/>
            <w:r w:rsidRPr="3FBC72A5" w:rsidR="1FC39DBC">
              <w:rPr>
                <w:rFonts w:ascii="Arial" w:hAnsi="Arial" w:eastAsia="Arial" w:cs="Arial"/>
                <w:b w:val="0"/>
                <w:bCs w:val="0"/>
                <w:i w:val="0"/>
                <w:iCs w:val="0"/>
                <w:color w:val="auto"/>
                <w:sz w:val="22"/>
                <w:szCs w:val="22"/>
                <w:lang w:val="cy-GB"/>
              </w:rPr>
              <w:t>read</w:t>
            </w:r>
            <w:proofErr w:type="spellEnd"/>
            <w:r w:rsidRPr="3FBC72A5" w:rsidR="1FC39DBC">
              <w:rPr>
                <w:rFonts w:ascii="Arial" w:hAnsi="Arial" w:eastAsia="Arial" w:cs="Arial"/>
                <w:b w:val="0"/>
                <w:bCs w:val="0"/>
                <w:i w:val="0"/>
                <w:iCs w:val="0"/>
                <w:color w:val="auto"/>
                <w:sz w:val="22"/>
                <w:szCs w:val="22"/>
                <w:lang w:val="cy-GB"/>
              </w:rPr>
              <w:t xml:space="preserve"> </w:t>
            </w:r>
            <w:proofErr w:type="spellStart"/>
            <w:r w:rsidRPr="3FBC72A5" w:rsidR="1FC39DBC">
              <w:rPr>
                <w:rFonts w:ascii="Arial" w:hAnsi="Arial" w:eastAsia="Arial" w:cs="Arial"/>
                <w:b w:val="0"/>
                <w:bCs w:val="0"/>
                <w:i w:val="0"/>
                <w:iCs w:val="0"/>
                <w:color w:val="auto"/>
                <w:sz w:val="22"/>
                <w:szCs w:val="22"/>
                <w:lang w:val="cy-GB"/>
              </w:rPr>
              <w:t>this</w:t>
            </w:r>
            <w:proofErr w:type="spellEnd"/>
            <w:r w:rsidRPr="3FBC72A5" w:rsidR="0E80FA02">
              <w:rPr>
                <w:rFonts w:ascii="Arial" w:hAnsi="Arial" w:eastAsia="Arial" w:cs="Arial"/>
                <w:b w:val="0"/>
                <w:bCs w:val="0"/>
                <w:i w:val="0"/>
                <w:iCs w:val="0"/>
                <w:color w:val="auto"/>
                <w:sz w:val="22"/>
                <w:szCs w:val="22"/>
                <w:lang w:val="cy-GB"/>
              </w:rPr>
              <w:t>.’ Fe wnaeth yr athro ymateb wrth annog y plentyn i ddarllen gymaint a</w:t>
            </w:r>
            <w:r w:rsidRPr="3FBC72A5" w:rsidR="122B9812">
              <w:rPr>
                <w:rFonts w:ascii="Arial" w:hAnsi="Arial" w:eastAsia="Arial" w:cs="Arial"/>
                <w:b w:val="0"/>
                <w:bCs w:val="0"/>
                <w:i w:val="0"/>
                <w:iCs w:val="0"/>
                <w:color w:val="auto"/>
                <w:sz w:val="22"/>
                <w:szCs w:val="22"/>
                <w:lang w:val="cy-GB"/>
              </w:rPr>
              <w:t xml:space="preserve">g oedd </w:t>
            </w:r>
            <w:proofErr w:type="spellStart"/>
            <w:r w:rsidRPr="3FBC72A5" w:rsidR="122B9812">
              <w:rPr>
                <w:rFonts w:ascii="Arial" w:hAnsi="Arial" w:eastAsia="Arial" w:cs="Arial"/>
                <w:b w:val="0"/>
                <w:bCs w:val="0"/>
                <w:i w:val="0"/>
                <w:iCs w:val="0"/>
                <w:color w:val="auto"/>
                <w:sz w:val="22"/>
                <w:szCs w:val="22"/>
                <w:lang w:val="cy-GB"/>
              </w:rPr>
              <w:t>e’n</w:t>
            </w:r>
            <w:proofErr w:type="spellEnd"/>
            <w:r w:rsidRPr="3FBC72A5" w:rsidR="122B9812">
              <w:rPr>
                <w:rFonts w:ascii="Arial" w:hAnsi="Arial" w:eastAsia="Arial" w:cs="Arial"/>
                <w:b w:val="0"/>
                <w:bCs w:val="0"/>
                <w:i w:val="0"/>
                <w:iCs w:val="0"/>
                <w:color w:val="auto"/>
                <w:sz w:val="22"/>
                <w:szCs w:val="22"/>
                <w:lang w:val="cy-GB"/>
              </w:rPr>
              <w:t xml:space="preserve"> gallu ac os oedd yna unrhyw beth nad oedd </w:t>
            </w:r>
            <w:proofErr w:type="spellStart"/>
            <w:r w:rsidRPr="3FBC72A5" w:rsidR="122B9812">
              <w:rPr>
                <w:rFonts w:ascii="Arial" w:hAnsi="Arial" w:eastAsia="Arial" w:cs="Arial"/>
                <w:b w:val="0"/>
                <w:bCs w:val="0"/>
                <w:i w:val="0"/>
                <w:iCs w:val="0"/>
                <w:color w:val="auto"/>
                <w:sz w:val="22"/>
                <w:szCs w:val="22"/>
                <w:lang w:val="cy-GB"/>
              </w:rPr>
              <w:t>e’n</w:t>
            </w:r>
            <w:proofErr w:type="spellEnd"/>
            <w:r w:rsidRPr="3FBC72A5" w:rsidR="122B9812">
              <w:rPr>
                <w:rFonts w:ascii="Arial" w:hAnsi="Arial" w:eastAsia="Arial" w:cs="Arial"/>
                <w:b w:val="0"/>
                <w:bCs w:val="0"/>
                <w:i w:val="0"/>
                <w:iCs w:val="0"/>
                <w:color w:val="auto"/>
                <w:sz w:val="22"/>
                <w:szCs w:val="22"/>
                <w:lang w:val="cy-GB"/>
              </w:rPr>
              <w:t xml:space="preserve"> deall, i ofyn i'r plentyn oedd yn eistedd drws nesaf iddo am gymorth. </w:t>
            </w:r>
          </w:p>
          <w:p w:rsidR="2608D0B0" w:rsidP="3FBC72A5" w:rsidRDefault="2608D0B0" w14:paraId="4E1C65E1" w14:textId="630C7516">
            <w:pPr>
              <w:ind w:left="720"/>
              <w:rPr>
                <w:rFonts w:ascii="Arial" w:hAnsi="Arial" w:eastAsia="Arial" w:cs="Arial"/>
                <w:b w:val="0"/>
                <w:bCs w:val="0"/>
                <w:i w:val="0"/>
                <w:iCs w:val="0"/>
                <w:color w:val="auto"/>
                <w:sz w:val="22"/>
                <w:szCs w:val="22"/>
              </w:rPr>
            </w:pPr>
          </w:p>
          <w:p w:rsidR="2608D0B0" w:rsidP="3FBC72A5" w:rsidRDefault="2608D0B0" w14:paraId="50F72945" w14:textId="25386E8E">
            <w:pPr>
              <w:ind w:left="720"/>
              <w:rPr>
                <w:rFonts w:ascii="Arial" w:hAnsi="Arial" w:eastAsia="Arial" w:cs="Arial"/>
                <w:b w:val="0"/>
                <w:bCs w:val="0"/>
                <w:i w:val="0"/>
                <w:iCs w:val="0"/>
                <w:color w:val="auto"/>
                <w:sz w:val="22"/>
                <w:szCs w:val="22"/>
              </w:rPr>
            </w:pPr>
          </w:p>
        </w:tc>
      </w:tr>
      <w:tr w:rsidR="2608D0B0" w:rsidTr="3FBC72A5" w14:paraId="126ACD09">
        <w:tc>
          <w:tcPr>
            <w:tcW w:w="8925" w:type="dxa"/>
            <w:tcMar/>
            <w:vAlign w:val="top"/>
          </w:tcPr>
          <w:p w:rsidR="2608D0B0" w:rsidP="3FBC72A5" w:rsidRDefault="2608D0B0" w14:paraId="1C909CC0" w14:textId="68E21D41">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Meysydd y gellir eu harchwilio</w:t>
            </w:r>
            <w:r w:rsidRPr="3FBC72A5" w:rsidR="1CF5F130">
              <w:rPr>
                <w:rFonts w:ascii="Arial" w:hAnsi="Arial" w:eastAsia="Arial" w:cs="Arial"/>
                <w:b w:val="0"/>
                <w:bCs w:val="0"/>
                <w:i w:val="0"/>
                <w:iCs w:val="0"/>
                <w:color w:val="auto"/>
                <w:sz w:val="22"/>
                <w:szCs w:val="22"/>
                <w:lang w:val="cy-GB"/>
              </w:rPr>
              <w:t xml:space="preserve"> – yr hyn rydych chi’n meddwl allai fod “o dan y bonet” yn y digwyddiadau hyn</w:t>
            </w:r>
          </w:p>
          <w:p w:rsidR="2608D0B0" w:rsidP="3FBC72A5" w:rsidRDefault="2608D0B0" w14:paraId="42EA0B1E" w14:textId="60A350ED">
            <w:pPr>
              <w:rPr>
                <w:rFonts w:ascii="Arial" w:hAnsi="Arial" w:eastAsia="Arial" w:cs="Arial"/>
                <w:b w:val="0"/>
                <w:bCs w:val="0"/>
                <w:i w:val="0"/>
                <w:iCs w:val="0"/>
                <w:color w:val="auto"/>
                <w:sz w:val="22"/>
                <w:szCs w:val="22"/>
              </w:rPr>
            </w:pPr>
          </w:p>
          <w:p w:rsidR="2608D0B0" w:rsidP="3FBC72A5" w:rsidRDefault="2608D0B0" w14:paraId="3038EE29" w14:textId="69EC6EA2">
            <w:pPr>
              <w:rPr>
                <w:rFonts w:ascii="Arial" w:hAnsi="Arial" w:eastAsia="Arial" w:cs="Arial"/>
                <w:b w:val="0"/>
                <w:bCs w:val="0"/>
                <w:i w:val="0"/>
                <w:iCs w:val="0"/>
                <w:color w:val="auto"/>
                <w:sz w:val="22"/>
                <w:szCs w:val="22"/>
                <w:lang w:val="cy-GB"/>
              </w:rPr>
            </w:pPr>
            <w:r w:rsidRPr="3FBC72A5" w:rsidR="1CF5F130">
              <w:rPr>
                <w:rFonts w:ascii="Arial" w:hAnsi="Arial" w:eastAsia="Arial" w:cs="Arial"/>
                <w:b w:val="0"/>
                <w:bCs w:val="0"/>
                <w:i w:val="0"/>
                <w:iCs w:val="0"/>
                <w:color w:val="auto"/>
                <w:sz w:val="22"/>
                <w:szCs w:val="22"/>
                <w:lang w:val="cy-GB"/>
              </w:rPr>
              <w:t xml:space="preserve">Cysylltiedig gyda theori </w:t>
            </w:r>
            <w:proofErr w:type="spellStart"/>
            <w:r w:rsidRPr="3FBC72A5" w:rsidR="1CF5F130">
              <w:rPr>
                <w:rFonts w:ascii="Arial" w:hAnsi="Arial" w:eastAsia="Arial" w:cs="Arial"/>
                <w:b w:val="0"/>
                <w:bCs w:val="0"/>
                <w:i w:val="0"/>
                <w:iCs w:val="0"/>
                <w:color w:val="auto"/>
                <w:sz w:val="22"/>
                <w:szCs w:val="22"/>
                <w:lang w:val="cy-GB"/>
              </w:rPr>
              <w:t>Vygotsky</w:t>
            </w:r>
            <w:proofErr w:type="spellEnd"/>
            <w:r w:rsidRPr="3FBC72A5" w:rsidR="1CF5F130">
              <w:rPr>
                <w:rFonts w:ascii="Arial" w:hAnsi="Arial" w:eastAsia="Arial" w:cs="Arial"/>
                <w:b w:val="0"/>
                <w:bCs w:val="0"/>
                <w:i w:val="0"/>
                <w:iCs w:val="0"/>
                <w:color w:val="auto"/>
                <w:sz w:val="22"/>
                <w:szCs w:val="22"/>
                <w:lang w:val="cy-GB"/>
              </w:rPr>
              <w:t xml:space="preserve"> - gyda'r plentyn yn y parth datblygiad procsimol cyn iddo cael cymorth wrth y</w:t>
            </w:r>
            <w:r w:rsidRPr="3FBC72A5" w:rsidR="762BC853">
              <w:rPr>
                <w:rFonts w:ascii="Arial" w:hAnsi="Arial" w:eastAsia="Arial" w:cs="Arial"/>
                <w:b w:val="0"/>
                <w:bCs w:val="0"/>
                <w:i w:val="0"/>
                <w:iCs w:val="0"/>
                <w:color w:val="auto"/>
                <w:sz w:val="22"/>
                <w:szCs w:val="22"/>
                <w:lang w:val="cy-GB"/>
              </w:rPr>
              <w:t xml:space="preserve"> disgybl ‘</w:t>
            </w:r>
            <w:proofErr w:type="spellStart"/>
            <w:r w:rsidRPr="3FBC72A5" w:rsidR="762BC853">
              <w:rPr>
                <w:rFonts w:ascii="Arial" w:hAnsi="Arial" w:eastAsia="Arial" w:cs="Arial"/>
                <w:b w:val="0"/>
                <w:bCs w:val="0"/>
                <w:i w:val="0"/>
                <w:iCs w:val="0"/>
                <w:color w:val="auto"/>
                <w:sz w:val="22"/>
                <w:szCs w:val="22"/>
                <w:lang w:val="cy-GB"/>
              </w:rPr>
              <w:t>peer</w:t>
            </w:r>
            <w:proofErr w:type="spellEnd"/>
            <w:r w:rsidRPr="3FBC72A5" w:rsidR="762BC853">
              <w:rPr>
                <w:rFonts w:ascii="Arial" w:hAnsi="Arial" w:eastAsia="Arial" w:cs="Arial"/>
                <w:b w:val="0"/>
                <w:bCs w:val="0"/>
                <w:i w:val="0"/>
                <w:iCs w:val="0"/>
                <w:color w:val="auto"/>
                <w:sz w:val="22"/>
                <w:szCs w:val="22"/>
                <w:lang w:val="cy-GB"/>
              </w:rPr>
              <w:t xml:space="preserve"> </w:t>
            </w:r>
            <w:proofErr w:type="spellStart"/>
            <w:r w:rsidRPr="3FBC72A5" w:rsidR="762BC853">
              <w:rPr>
                <w:rFonts w:ascii="Arial" w:hAnsi="Arial" w:eastAsia="Arial" w:cs="Arial"/>
                <w:b w:val="0"/>
                <w:bCs w:val="0"/>
                <w:i w:val="0"/>
                <w:iCs w:val="0"/>
                <w:color w:val="auto"/>
                <w:sz w:val="22"/>
                <w:szCs w:val="22"/>
                <w:lang w:val="cy-GB"/>
              </w:rPr>
              <w:t>scaffolding</w:t>
            </w:r>
            <w:proofErr w:type="spellEnd"/>
            <w:r w:rsidRPr="3FBC72A5" w:rsidR="762BC853">
              <w:rPr>
                <w:rFonts w:ascii="Arial" w:hAnsi="Arial" w:eastAsia="Arial" w:cs="Arial"/>
                <w:b w:val="0"/>
                <w:bCs w:val="0"/>
                <w:i w:val="0"/>
                <w:iCs w:val="0"/>
                <w:color w:val="auto"/>
                <w:sz w:val="22"/>
                <w:szCs w:val="22"/>
                <w:lang w:val="cy-GB"/>
              </w:rPr>
              <w:t>’</w:t>
            </w:r>
          </w:p>
          <w:p w:rsidR="2608D0B0" w:rsidP="3FBC72A5" w:rsidRDefault="2608D0B0" w14:paraId="7A7678CF" w14:textId="3AEC4C20">
            <w:pPr>
              <w:rPr>
                <w:rFonts w:ascii="Arial" w:hAnsi="Arial" w:eastAsia="Arial" w:cs="Arial"/>
                <w:b w:val="0"/>
                <w:bCs w:val="0"/>
                <w:i w:val="0"/>
                <w:iCs w:val="0"/>
                <w:color w:val="auto"/>
                <w:sz w:val="22"/>
                <w:szCs w:val="22"/>
              </w:rPr>
            </w:pPr>
          </w:p>
          <w:p w:rsidR="71E8F70E" w:rsidP="3FBC72A5" w:rsidRDefault="71E8F70E" w14:paraId="06F8A1D6" w14:textId="36DF10B6">
            <w:pPr>
              <w:rPr>
                <w:rFonts w:ascii="Arial" w:hAnsi="Arial" w:eastAsia="Arial" w:cs="Arial"/>
                <w:b w:val="0"/>
                <w:bCs w:val="0"/>
                <w:i w:val="0"/>
                <w:iCs w:val="0"/>
                <w:color w:val="auto"/>
                <w:sz w:val="22"/>
                <w:szCs w:val="22"/>
                <w:lang w:val="cy-GB"/>
              </w:rPr>
            </w:pPr>
            <w:r w:rsidRPr="3FBC72A5" w:rsidR="762BC853">
              <w:rPr>
                <w:rFonts w:ascii="Arial" w:hAnsi="Arial" w:eastAsia="Arial" w:cs="Arial"/>
                <w:b w:val="0"/>
                <w:bCs w:val="0"/>
                <w:i w:val="0"/>
                <w:iCs w:val="0"/>
                <w:color w:val="auto"/>
                <w:sz w:val="22"/>
                <w:szCs w:val="22"/>
                <w:lang w:val="cy-GB"/>
              </w:rPr>
              <w:t>Hawliau plant a</w:t>
            </w:r>
            <w:r w:rsidRPr="3FBC72A5" w:rsidR="151A14A5">
              <w:rPr>
                <w:rFonts w:ascii="Arial" w:hAnsi="Arial" w:eastAsia="Arial" w:cs="Arial"/>
                <w:b w:val="0"/>
                <w:bCs w:val="0"/>
                <w:i w:val="0"/>
                <w:iCs w:val="0"/>
                <w:color w:val="auto"/>
                <w:sz w:val="22"/>
                <w:szCs w:val="22"/>
                <w:lang w:val="cy-GB"/>
              </w:rPr>
              <w:t xml:space="preserve"> </w:t>
            </w:r>
            <w:r w:rsidRPr="3FBC72A5" w:rsidR="762BC853">
              <w:rPr>
                <w:rFonts w:ascii="Arial" w:hAnsi="Arial" w:eastAsia="Arial" w:cs="Arial"/>
                <w:b w:val="0"/>
                <w:bCs w:val="0"/>
                <w:i w:val="0"/>
                <w:iCs w:val="0"/>
                <w:color w:val="auto"/>
                <w:sz w:val="22"/>
                <w:szCs w:val="22"/>
                <w:lang w:val="cy-GB"/>
              </w:rPr>
              <w:t>llais y disgybl</w:t>
            </w:r>
          </w:p>
          <w:p w:rsidR="2608D0B0" w:rsidP="3FBC72A5" w:rsidRDefault="2608D0B0" w14:paraId="779F77FE" w14:textId="63D96C8C">
            <w:pPr>
              <w:rPr>
                <w:rFonts w:ascii="Arial" w:hAnsi="Arial" w:eastAsia="Arial" w:cs="Arial"/>
                <w:b w:val="0"/>
                <w:bCs w:val="0"/>
                <w:i w:val="0"/>
                <w:iCs w:val="0"/>
                <w:color w:val="auto"/>
                <w:sz w:val="22"/>
                <w:szCs w:val="22"/>
              </w:rPr>
            </w:pPr>
          </w:p>
          <w:p w:rsidR="2608D0B0" w:rsidP="3FBC72A5" w:rsidRDefault="2608D0B0" w14:paraId="66C6056D" w14:textId="57B4D33B">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 xml:space="preserve">Sut mae’r proses o </w:t>
            </w:r>
            <w:proofErr w:type="spellStart"/>
            <w:r w:rsidRPr="3FBC72A5" w:rsidR="1CF5F130">
              <w:rPr>
                <w:rFonts w:ascii="Arial" w:hAnsi="Arial" w:eastAsia="Arial" w:cs="Arial"/>
                <w:b w:val="0"/>
                <w:bCs w:val="0"/>
                <w:i w:val="0"/>
                <w:iCs w:val="0"/>
                <w:color w:val="auto"/>
                <w:sz w:val="22"/>
                <w:szCs w:val="22"/>
                <w:lang w:val="cy-GB"/>
              </w:rPr>
              <w:t>sgaffaldu</w:t>
            </w:r>
            <w:proofErr w:type="spellEnd"/>
            <w:r w:rsidRPr="3FBC72A5" w:rsidR="1CF5F130">
              <w:rPr>
                <w:rFonts w:ascii="Arial" w:hAnsi="Arial" w:eastAsia="Arial" w:cs="Arial"/>
                <w:b w:val="0"/>
                <w:bCs w:val="0"/>
                <w:i w:val="0"/>
                <w:iCs w:val="0"/>
                <w:color w:val="auto"/>
                <w:sz w:val="22"/>
                <w:szCs w:val="22"/>
                <w:lang w:val="cy-GB"/>
              </w:rPr>
              <w:t xml:space="preserve"> yn datblygu’r dysgwyr </w:t>
            </w:r>
          </w:p>
          <w:p w:rsidR="2608D0B0" w:rsidP="3FBC72A5" w:rsidRDefault="2608D0B0" w14:paraId="3AC65716" w14:textId="4EFBC5C7">
            <w:pPr>
              <w:rPr>
                <w:rFonts w:ascii="Arial" w:hAnsi="Arial" w:eastAsia="Arial" w:cs="Arial"/>
                <w:b w:val="0"/>
                <w:bCs w:val="0"/>
                <w:i w:val="0"/>
                <w:iCs w:val="0"/>
                <w:color w:val="auto"/>
                <w:sz w:val="22"/>
                <w:szCs w:val="22"/>
              </w:rPr>
            </w:pPr>
          </w:p>
          <w:p w:rsidR="36704082" w:rsidP="3FBC72A5" w:rsidRDefault="36704082" w14:paraId="2F28B595" w14:textId="435ED81B">
            <w:pPr>
              <w:rPr>
                <w:rFonts w:ascii="Arial" w:hAnsi="Arial" w:eastAsia="Arial" w:cs="Arial"/>
                <w:b w:val="0"/>
                <w:bCs w:val="0"/>
                <w:i w:val="0"/>
                <w:iCs w:val="0"/>
                <w:color w:val="auto"/>
                <w:sz w:val="22"/>
                <w:szCs w:val="22"/>
                <w:lang w:val="cy-GB"/>
              </w:rPr>
            </w:pPr>
            <w:r w:rsidRPr="3FBC72A5" w:rsidR="66F746C0">
              <w:rPr>
                <w:rFonts w:ascii="Arial" w:hAnsi="Arial" w:eastAsia="Arial" w:cs="Arial"/>
                <w:b w:val="0"/>
                <w:bCs w:val="0"/>
                <w:i w:val="0"/>
                <w:iCs w:val="0"/>
                <w:color w:val="auto"/>
                <w:sz w:val="22"/>
                <w:szCs w:val="22"/>
                <w:lang w:val="cy-GB"/>
              </w:rPr>
              <w:t xml:space="preserve">Sut i ddatblygu hyder disgyblion pan yn ddefnyddio ei ail iaith. </w:t>
            </w:r>
          </w:p>
          <w:p w:rsidR="2608D0B0" w:rsidP="3FBC72A5" w:rsidRDefault="2608D0B0" w14:paraId="2F7461CF" w14:textId="5A51D848">
            <w:pPr>
              <w:rPr>
                <w:rFonts w:ascii="Arial" w:hAnsi="Arial" w:eastAsia="Arial" w:cs="Arial"/>
                <w:b w:val="0"/>
                <w:bCs w:val="0"/>
                <w:i w:val="0"/>
                <w:iCs w:val="0"/>
                <w:color w:val="auto"/>
                <w:sz w:val="22"/>
                <w:szCs w:val="22"/>
              </w:rPr>
            </w:pPr>
          </w:p>
          <w:p w:rsidR="2608D0B0" w:rsidP="3FBC72A5" w:rsidRDefault="2608D0B0" w14:paraId="2254A20E" w14:textId="1D8D992B">
            <w:pPr>
              <w:rPr>
                <w:rFonts w:ascii="Arial" w:hAnsi="Arial" w:eastAsia="Arial" w:cs="Arial"/>
                <w:b w:val="0"/>
                <w:bCs w:val="0"/>
                <w:i w:val="0"/>
                <w:iCs w:val="0"/>
                <w:color w:val="auto"/>
                <w:sz w:val="22"/>
                <w:szCs w:val="22"/>
              </w:rPr>
            </w:pPr>
            <w:r w:rsidRPr="3FBC72A5" w:rsidR="1CF5F130">
              <w:rPr>
                <w:rFonts w:ascii="Arial" w:hAnsi="Arial" w:eastAsia="Arial" w:cs="Arial"/>
                <w:b w:val="0"/>
                <w:bCs w:val="0"/>
                <w:i w:val="0"/>
                <w:iCs w:val="0"/>
                <w:color w:val="auto"/>
                <w:sz w:val="22"/>
                <w:szCs w:val="22"/>
                <w:lang w:val="cy-GB"/>
              </w:rPr>
              <w:t>Pa fath o effaith wnaeth y profiad cael ar lles y disgybl?</w:t>
            </w:r>
          </w:p>
          <w:p w:rsidR="2608D0B0" w:rsidP="3FBC72A5" w:rsidRDefault="2608D0B0" w14:paraId="09B8B9CF" w14:textId="2D170C64">
            <w:pPr>
              <w:rPr>
                <w:rFonts w:ascii="Arial" w:hAnsi="Arial" w:eastAsia="Arial" w:cs="Arial"/>
                <w:b w:val="0"/>
                <w:bCs w:val="0"/>
                <w:i w:val="0"/>
                <w:iCs w:val="0"/>
                <w:color w:val="auto"/>
                <w:sz w:val="22"/>
                <w:szCs w:val="22"/>
              </w:rPr>
            </w:pPr>
          </w:p>
          <w:p w:rsidR="25408164" w:rsidP="3FBC72A5" w:rsidRDefault="25408164" w14:paraId="278CFA28" w14:textId="3888A1C8">
            <w:pPr>
              <w:pStyle w:val="Normal"/>
              <w:rPr>
                <w:rFonts w:ascii="Arial" w:hAnsi="Arial" w:eastAsia="Arial" w:cs="Arial"/>
                <w:b w:val="0"/>
                <w:bCs w:val="0"/>
                <w:i w:val="0"/>
                <w:iCs w:val="0"/>
                <w:color w:val="auto"/>
                <w:sz w:val="22"/>
                <w:szCs w:val="22"/>
              </w:rPr>
            </w:pPr>
            <w:r w:rsidRPr="3FBC72A5" w:rsidR="049F004F">
              <w:rPr>
                <w:rFonts w:ascii="Arial" w:hAnsi="Arial" w:eastAsia="Arial" w:cs="Arial"/>
                <w:b w:val="0"/>
                <w:bCs w:val="0"/>
                <w:i w:val="0"/>
                <w:iCs w:val="0"/>
                <w:color w:val="auto"/>
                <w:sz w:val="22"/>
                <w:szCs w:val="22"/>
              </w:rPr>
              <w:t xml:space="preserve">Sut all </w:t>
            </w:r>
            <w:proofErr w:type="spellStart"/>
            <w:r w:rsidRPr="3FBC72A5" w:rsidR="049F004F">
              <w:rPr>
                <w:rFonts w:ascii="Arial" w:hAnsi="Arial" w:eastAsia="Arial" w:cs="Arial"/>
                <w:b w:val="0"/>
                <w:bCs w:val="0"/>
                <w:i w:val="0"/>
                <w:iCs w:val="0"/>
                <w:color w:val="auto"/>
                <w:sz w:val="22"/>
                <w:szCs w:val="22"/>
              </w:rPr>
              <w:t>wahaniaethu</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cael</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effaith</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positif</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ar</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profiad</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dysgu’r</w:t>
            </w:r>
            <w:proofErr w:type="spellEnd"/>
            <w:r w:rsidRPr="3FBC72A5" w:rsidR="049F004F">
              <w:rPr>
                <w:rFonts w:ascii="Arial" w:hAnsi="Arial" w:eastAsia="Arial" w:cs="Arial"/>
                <w:b w:val="0"/>
                <w:bCs w:val="0"/>
                <w:i w:val="0"/>
                <w:iCs w:val="0"/>
                <w:color w:val="auto"/>
                <w:sz w:val="22"/>
                <w:szCs w:val="22"/>
              </w:rPr>
              <w:t xml:space="preserve"> </w:t>
            </w:r>
            <w:proofErr w:type="spellStart"/>
            <w:r w:rsidRPr="3FBC72A5" w:rsidR="049F004F">
              <w:rPr>
                <w:rFonts w:ascii="Arial" w:hAnsi="Arial" w:eastAsia="Arial" w:cs="Arial"/>
                <w:b w:val="0"/>
                <w:bCs w:val="0"/>
                <w:i w:val="0"/>
                <w:iCs w:val="0"/>
                <w:color w:val="auto"/>
                <w:sz w:val="22"/>
                <w:szCs w:val="22"/>
              </w:rPr>
              <w:t>disgyblion</w:t>
            </w:r>
            <w:proofErr w:type="spellEnd"/>
          </w:p>
          <w:p w:rsidR="2608D0B0" w:rsidP="3FBC72A5" w:rsidRDefault="2608D0B0" w14:paraId="4F8E5ED4" w14:textId="07C7E9C0">
            <w:pPr>
              <w:rPr>
                <w:rFonts w:ascii="Arial" w:hAnsi="Arial" w:eastAsia="Arial" w:cs="Arial"/>
                <w:b w:val="0"/>
                <w:bCs w:val="0"/>
                <w:i w:val="0"/>
                <w:iCs w:val="0"/>
                <w:color w:val="auto"/>
                <w:sz w:val="22"/>
                <w:szCs w:val="22"/>
              </w:rPr>
            </w:pPr>
          </w:p>
          <w:p w:rsidR="2608D0B0" w:rsidP="3FBC72A5" w:rsidRDefault="2608D0B0" w14:paraId="427A0389" w14:textId="199C2AC2">
            <w:pPr>
              <w:rPr>
                <w:rFonts w:ascii="Arial" w:hAnsi="Arial" w:eastAsia="Arial" w:cs="Arial"/>
                <w:b w:val="0"/>
                <w:bCs w:val="0"/>
                <w:i w:val="0"/>
                <w:iCs w:val="0"/>
                <w:color w:val="auto"/>
                <w:sz w:val="22"/>
                <w:szCs w:val="22"/>
              </w:rPr>
            </w:pPr>
          </w:p>
        </w:tc>
      </w:tr>
      <w:tr w:rsidR="2608D0B0" w:rsidTr="3FBC72A5" w14:paraId="5389D1B3">
        <w:tc>
          <w:tcPr>
            <w:tcW w:w="8925" w:type="dxa"/>
            <w:tcMar/>
            <w:vAlign w:val="top"/>
          </w:tcPr>
          <w:p w:rsidR="2608D0B0" w:rsidP="3FBC72A5" w:rsidRDefault="2608D0B0" w14:paraId="2BA0922C" w14:textId="5B7FB4C8">
            <w:pPr>
              <w:rPr>
                <w:rFonts w:ascii="Arial" w:hAnsi="Arial" w:eastAsia="Arial" w:cs="Arial"/>
                <w:b w:val="0"/>
                <w:bCs w:val="0"/>
                <w:i w:val="0"/>
                <w:iCs w:val="0"/>
                <w:color w:val="auto"/>
                <w:sz w:val="22"/>
                <w:szCs w:val="22"/>
              </w:rPr>
            </w:pPr>
            <w:r w:rsidRPr="3FBC72A5" w:rsidR="1CF5F130">
              <w:rPr>
                <w:rFonts w:ascii="Arial" w:hAnsi="Arial" w:eastAsia="Arial" w:cs="Arial"/>
                <w:b w:val="1"/>
                <w:bCs w:val="1"/>
                <w:i w:val="0"/>
                <w:iCs w:val="0"/>
                <w:color w:val="auto"/>
                <w:sz w:val="22"/>
                <w:szCs w:val="22"/>
                <w:lang w:val="cy-GB"/>
              </w:rPr>
              <w:t>Nodiadau</w:t>
            </w:r>
            <w:r w:rsidRPr="3FBC72A5" w:rsidR="1CF5F130">
              <w:rPr>
                <w:rFonts w:ascii="Arial" w:hAnsi="Arial" w:eastAsia="Arial" w:cs="Arial"/>
                <w:b w:val="0"/>
                <w:bCs w:val="0"/>
                <w:i w:val="0"/>
                <w:iCs w:val="0"/>
                <w:color w:val="auto"/>
                <w:sz w:val="22"/>
                <w:szCs w:val="22"/>
                <w:lang w:val="cy-GB"/>
              </w:rPr>
              <w:t xml:space="preserve"> – unrhyw fanylion y gallwch eu nodi (ydy </w:t>
            </w:r>
            <w:proofErr w:type="spellStart"/>
            <w:r w:rsidRPr="3FBC72A5" w:rsidR="1CF5F130">
              <w:rPr>
                <w:rFonts w:ascii="Arial" w:hAnsi="Arial" w:eastAsia="Arial" w:cs="Arial"/>
                <w:b w:val="0"/>
                <w:bCs w:val="0"/>
                <w:i w:val="0"/>
                <w:iCs w:val="0"/>
                <w:color w:val="auto"/>
                <w:sz w:val="22"/>
                <w:szCs w:val="22"/>
                <w:lang w:val="cy-GB"/>
              </w:rPr>
              <w:t>e’n</w:t>
            </w:r>
            <w:proofErr w:type="spellEnd"/>
            <w:r w:rsidRPr="3FBC72A5" w:rsidR="1CF5F130">
              <w:rPr>
                <w:rFonts w:ascii="Arial" w:hAnsi="Arial" w:eastAsia="Arial" w:cs="Arial"/>
                <w:b w:val="0"/>
                <w:bCs w:val="0"/>
                <w:i w:val="0"/>
                <w:iCs w:val="0"/>
                <w:color w:val="auto"/>
                <w:sz w:val="22"/>
                <w:szCs w:val="22"/>
                <w:lang w:val="cy-GB"/>
              </w:rPr>
              <w:t xml:space="preserve"> amgylchedd prysur, ydy e ar ôl cinio, oes yna lawer o wrthdyniadau, ydy cyfarwyddiadau’n glir – gorau po fwyaf y gallwch gyfeirio ato)</w:t>
            </w:r>
          </w:p>
          <w:p w:rsidR="2608D0B0" w:rsidP="3FBC72A5" w:rsidRDefault="2608D0B0" w14:paraId="0898185D" w14:textId="13E53A02">
            <w:pPr>
              <w:rPr>
                <w:rFonts w:ascii="Arial" w:hAnsi="Arial" w:eastAsia="Arial" w:cs="Arial"/>
                <w:b w:val="0"/>
                <w:bCs w:val="0"/>
                <w:i w:val="0"/>
                <w:iCs w:val="0"/>
                <w:color w:val="auto"/>
                <w:sz w:val="22"/>
                <w:szCs w:val="22"/>
              </w:rPr>
            </w:pPr>
          </w:p>
          <w:p w:rsidR="7D91A430" w:rsidP="3FBC72A5" w:rsidRDefault="7D91A430" w14:paraId="1F55E3EF" w14:textId="1FC4C64E">
            <w:pPr>
              <w:rPr>
                <w:rFonts w:ascii="Arial" w:hAnsi="Arial" w:eastAsia="Arial" w:cs="Arial"/>
                <w:b w:val="0"/>
                <w:bCs w:val="0"/>
                <w:i w:val="0"/>
                <w:iCs w:val="0"/>
                <w:color w:val="auto"/>
                <w:sz w:val="22"/>
                <w:szCs w:val="22"/>
              </w:rPr>
            </w:pPr>
            <w:r w:rsidRPr="3FBC72A5" w:rsidR="69E01E51">
              <w:rPr>
                <w:rFonts w:ascii="Arial" w:hAnsi="Arial" w:eastAsia="Arial" w:cs="Arial"/>
                <w:b w:val="0"/>
                <w:bCs w:val="0"/>
                <w:i w:val="0"/>
                <w:iCs w:val="0"/>
                <w:color w:val="auto"/>
                <w:sz w:val="22"/>
                <w:szCs w:val="22"/>
              </w:rPr>
              <w:t>Fe</w:t>
            </w:r>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symudoedd</w:t>
            </w:r>
            <w:proofErr w:type="spellEnd"/>
            <w:r w:rsidRPr="3FBC72A5" w:rsidR="69E01E51">
              <w:rPr>
                <w:rFonts w:ascii="Arial" w:hAnsi="Arial" w:eastAsia="Arial" w:cs="Arial"/>
                <w:b w:val="0"/>
                <w:bCs w:val="0"/>
                <w:i w:val="0"/>
                <w:iCs w:val="0"/>
                <w:color w:val="auto"/>
                <w:sz w:val="22"/>
                <w:szCs w:val="22"/>
              </w:rPr>
              <w:t xml:space="preserve"> y </w:t>
            </w:r>
            <w:proofErr w:type="spellStart"/>
            <w:r w:rsidRPr="3FBC72A5" w:rsidR="69E01E51">
              <w:rPr>
                <w:rFonts w:ascii="Arial" w:hAnsi="Arial" w:eastAsia="Arial" w:cs="Arial"/>
                <w:b w:val="0"/>
                <w:bCs w:val="0"/>
                <w:i w:val="0"/>
                <w:iCs w:val="0"/>
                <w:color w:val="auto"/>
                <w:sz w:val="22"/>
                <w:szCs w:val="22"/>
              </w:rPr>
              <w:t>plentyn</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398B51D">
              <w:rPr>
                <w:rFonts w:ascii="Arial" w:hAnsi="Arial" w:eastAsia="Arial" w:cs="Arial"/>
                <w:b w:val="0"/>
                <w:bCs w:val="0"/>
                <w:i w:val="0"/>
                <w:iCs w:val="0"/>
                <w:color w:val="auto"/>
                <w:sz w:val="22"/>
                <w:szCs w:val="22"/>
              </w:rPr>
              <w:t>i</w:t>
            </w:r>
            <w:r w:rsidRPr="3FBC72A5" w:rsidR="69E01E51">
              <w:rPr>
                <w:rFonts w:ascii="Arial" w:hAnsi="Arial" w:eastAsia="Arial" w:cs="Arial"/>
                <w:b w:val="0"/>
                <w:bCs w:val="0"/>
                <w:i w:val="0"/>
                <w:iCs w:val="0"/>
                <w:color w:val="auto"/>
                <w:sz w:val="22"/>
                <w:szCs w:val="22"/>
              </w:rPr>
              <w:t>'r</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ysgol</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ar</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ddechrau’r</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tymor</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penwythnos</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yn</w:t>
            </w:r>
            <w:proofErr w:type="spellEnd"/>
            <w:r w:rsidRPr="3FBC72A5" w:rsidR="69E01E51">
              <w:rPr>
                <w:rFonts w:ascii="Arial" w:hAnsi="Arial" w:eastAsia="Arial" w:cs="Arial"/>
                <w:b w:val="0"/>
                <w:bCs w:val="0"/>
                <w:i w:val="0"/>
                <w:iCs w:val="0"/>
                <w:color w:val="auto"/>
                <w:sz w:val="22"/>
                <w:szCs w:val="22"/>
              </w:rPr>
              <w:t xml:space="preserve"> </w:t>
            </w:r>
            <w:proofErr w:type="spellStart"/>
            <w:r w:rsidRPr="3FBC72A5" w:rsidR="69E01E51">
              <w:rPr>
                <w:rFonts w:ascii="Arial" w:hAnsi="Arial" w:eastAsia="Arial" w:cs="Arial"/>
                <w:b w:val="0"/>
                <w:bCs w:val="0"/>
                <w:i w:val="0"/>
                <w:iCs w:val="0"/>
                <w:color w:val="auto"/>
                <w:sz w:val="22"/>
                <w:szCs w:val="22"/>
              </w:rPr>
              <w:t>ol</w:t>
            </w:r>
            <w:proofErr w:type="spellEnd"/>
            <w:r w:rsidRPr="3FBC72A5" w:rsidR="69E01E51">
              <w:rPr>
                <w:rFonts w:ascii="Arial" w:hAnsi="Arial" w:eastAsia="Arial" w:cs="Arial"/>
                <w:b w:val="0"/>
                <w:bCs w:val="0"/>
                <w:i w:val="0"/>
                <w:iCs w:val="0"/>
                <w:color w:val="auto"/>
                <w:sz w:val="22"/>
                <w:szCs w:val="22"/>
              </w:rPr>
              <w:t xml:space="preserve">) </w:t>
            </w:r>
            <w:r w:rsidRPr="3FBC72A5" w:rsidR="21D321D3">
              <w:rPr>
                <w:rFonts w:ascii="Arial" w:hAnsi="Arial" w:eastAsia="Arial" w:cs="Arial"/>
                <w:b w:val="0"/>
                <w:bCs w:val="0"/>
                <w:i w:val="0"/>
                <w:iCs w:val="0"/>
                <w:color w:val="auto"/>
                <w:sz w:val="22"/>
                <w:szCs w:val="22"/>
              </w:rPr>
              <w:t>ac</w:t>
            </w:r>
            <w:r w:rsidRPr="3FBC72A5" w:rsidR="21D321D3">
              <w:rPr>
                <w:rFonts w:ascii="Arial" w:hAnsi="Arial" w:eastAsia="Arial" w:cs="Arial"/>
                <w:b w:val="0"/>
                <w:bCs w:val="0"/>
                <w:i w:val="0"/>
                <w:iCs w:val="0"/>
                <w:color w:val="auto"/>
                <w:sz w:val="22"/>
                <w:szCs w:val="22"/>
              </w:rPr>
              <w:t xml:space="preserve"> </w:t>
            </w:r>
            <w:proofErr w:type="spellStart"/>
            <w:r w:rsidRPr="3FBC72A5" w:rsidR="21D321D3">
              <w:rPr>
                <w:rFonts w:ascii="Arial" w:hAnsi="Arial" w:eastAsia="Arial" w:cs="Arial"/>
                <w:b w:val="0"/>
                <w:bCs w:val="0"/>
                <w:i w:val="0"/>
                <w:iCs w:val="0"/>
                <w:color w:val="auto"/>
                <w:sz w:val="22"/>
                <w:szCs w:val="22"/>
              </w:rPr>
              <w:t>roedd</w:t>
            </w:r>
            <w:proofErr w:type="spellEnd"/>
            <w:r w:rsidRPr="3FBC72A5" w:rsidR="21D321D3">
              <w:rPr>
                <w:rFonts w:ascii="Arial" w:hAnsi="Arial" w:eastAsia="Arial" w:cs="Arial"/>
                <w:b w:val="0"/>
                <w:bCs w:val="0"/>
                <w:i w:val="0"/>
                <w:iCs w:val="0"/>
                <w:color w:val="auto"/>
                <w:sz w:val="22"/>
                <w:szCs w:val="22"/>
              </w:rPr>
              <w:t xml:space="preserve"> </w:t>
            </w:r>
            <w:proofErr w:type="spellStart"/>
            <w:r w:rsidRPr="3FBC72A5" w:rsidR="21D321D3">
              <w:rPr>
                <w:rFonts w:ascii="Arial" w:hAnsi="Arial" w:eastAsia="Arial" w:cs="Arial"/>
                <w:b w:val="0"/>
                <w:bCs w:val="0"/>
                <w:i w:val="0"/>
                <w:iCs w:val="0"/>
                <w:color w:val="auto"/>
                <w:sz w:val="22"/>
                <w:szCs w:val="22"/>
              </w:rPr>
              <w:t>yn</w:t>
            </w:r>
            <w:proofErr w:type="spellEnd"/>
            <w:r w:rsidRPr="3FBC72A5" w:rsidR="21D321D3">
              <w:rPr>
                <w:rFonts w:ascii="Arial" w:hAnsi="Arial" w:eastAsia="Arial" w:cs="Arial"/>
                <w:b w:val="0"/>
                <w:bCs w:val="0"/>
                <w:i w:val="0"/>
                <w:iCs w:val="0"/>
                <w:color w:val="auto"/>
                <w:sz w:val="22"/>
                <w:szCs w:val="22"/>
              </w:rPr>
              <w:t xml:space="preserve"> </w:t>
            </w:r>
            <w:proofErr w:type="spellStart"/>
            <w:r w:rsidRPr="3FBC72A5" w:rsidR="21D321D3">
              <w:rPr>
                <w:rFonts w:ascii="Arial" w:hAnsi="Arial" w:eastAsia="Arial" w:cs="Arial"/>
                <w:b w:val="0"/>
                <w:bCs w:val="0"/>
                <w:i w:val="0"/>
                <w:iCs w:val="0"/>
                <w:color w:val="auto"/>
                <w:sz w:val="22"/>
                <w:szCs w:val="22"/>
              </w:rPr>
              <w:t>hollol</w:t>
            </w:r>
            <w:proofErr w:type="spellEnd"/>
            <w:r w:rsidRPr="3FBC72A5" w:rsidR="21D321D3">
              <w:rPr>
                <w:rFonts w:ascii="Arial" w:hAnsi="Arial" w:eastAsia="Arial" w:cs="Arial"/>
                <w:b w:val="0"/>
                <w:bCs w:val="0"/>
                <w:i w:val="0"/>
                <w:iCs w:val="0"/>
                <w:color w:val="auto"/>
                <w:sz w:val="22"/>
                <w:szCs w:val="22"/>
              </w:rPr>
              <w:t xml:space="preserve"> </w:t>
            </w:r>
            <w:r w:rsidRPr="3FBC72A5" w:rsidR="21D321D3">
              <w:rPr>
                <w:rFonts w:ascii="Arial" w:hAnsi="Arial" w:eastAsia="Arial" w:cs="Arial"/>
                <w:b w:val="0"/>
                <w:bCs w:val="0"/>
                <w:i w:val="0"/>
                <w:iCs w:val="0"/>
                <w:color w:val="auto"/>
                <w:sz w:val="22"/>
                <w:szCs w:val="22"/>
              </w:rPr>
              <w:t>di-</w:t>
            </w:r>
            <w:proofErr w:type="spellStart"/>
            <w:r w:rsidRPr="3FBC72A5" w:rsidR="21D321D3">
              <w:rPr>
                <w:rFonts w:ascii="Arial" w:hAnsi="Arial" w:eastAsia="Arial" w:cs="Arial"/>
                <w:b w:val="0"/>
                <w:bCs w:val="0"/>
                <w:i w:val="0"/>
                <w:iCs w:val="0"/>
                <w:color w:val="auto"/>
                <w:sz w:val="22"/>
                <w:szCs w:val="22"/>
              </w:rPr>
              <w:t>gymraeg</w:t>
            </w:r>
            <w:proofErr w:type="spellEnd"/>
            <w:r w:rsidRPr="3FBC72A5" w:rsidR="21D321D3">
              <w:rPr>
                <w:rFonts w:ascii="Arial" w:hAnsi="Arial" w:eastAsia="Arial" w:cs="Arial"/>
                <w:b w:val="0"/>
                <w:bCs w:val="0"/>
                <w:i w:val="0"/>
                <w:iCs w:val="0"/>
                <w:color w:val="auto"/>
                <w:sz w:val="22"/>
                <w:szCs w:val="22"/>
              </w:rPr>
              <w:t xml:space="preserve">. </w:t>
            </w:r>
            <w:proofErr w:type="spellStart"/>
            <w:r w:rsidRPr="3FBC72A5" w:rsidR="6818830B">
              <w:rPr>
                <w:rFonts w:ascii="Arial" w:hAnsi="Arial" w:eastAsia="Arial" w:cs="Arial"/>
                <w:b w:val="0"/>
                <w:bCs w:val="0"/>
                <w:i w:val="0"/>
                <w:iCs w:val="0"/>
                <w:color w:val="auto"/>
                <w:sz w:val="22"/>
                <w:szCs w:val="22"/>
              </w:rPr>
              <w:t>Dechreuodd</w:t>
            </w:r>
            <w:proofErr w:type="spellEnd"/>
            <w:r w:rsidRPr="3FBC72A5" w:rsidR="6818830B">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mynychu’r</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canolfan</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iaith</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yn</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yr</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ysgol</w:t>
            </w:r>
            <w:proofErr w:type="spellEnd"/>
            <w:r w:rsidRPr="3FBC72A5" w:rsidR="24A1D16F">
              <w:rPr>
                <w:rFonts w:ascii="Arial" w:hAnsi="Arial" w:eastAsia="Arial" w:cs="Arial"/>
                <w:b w:val="0"/>
                <w:bCs w:val="0"/>
                <w:i w:val="0"/>
                <w:iCs w:val="0"/>
                <w:color w:val="auto"/>
                <w:sz w:val="22"/>
                <w:szCs w:val="22"/>
              </w:rPr>
              <w:t xml:space="preserve"> </w:t>
            </w:r>
            <w:r w:rsidRPr="3FBC72A5" w:rsidR="37CFB132">
              <w:rPr>
                <w:rFonts w:ascii="Arial" w:hAnsi="Arial" w:eastAsia="Arial" w:cs="Arial"/>
                <w:b w:val="0"/>
                <w:bCs w:val="0"/>
                <w:i w:val="0"/>
                <w:iCs w:val="0"/>
                <w:color w:val="auto"/>
                <w:sz w:val="22"/>
                <w:szCs w:val="22"/>
              </w:rPr>
              <w:t xml:space="preserve">er </w:t>
            </w:r>
            <w:proofErr w:type="spellStart"/>
            <w:r w:rsidRPr="3FBC72A5" w:rsidR="37CFB132">
              <w:rPr>
                <w:rFonts w:ascii="Arial" w:hAnsi="Arial" w:eastAsia="Arial" w:cs="Arial"/>
                <w:b w:val="0"/>
                <w:bCs w:val="0"/>
                <w:i w:val="0"/>
                <w:iCs w:val="0"/>
                <w:color w:val="auto"/>
                <w:sz w:val="22"/>
                <w:szCs w:val="22"/>
              </w:rPr>
              <w:t>mwyn</w:t>
            </w:r>
            <w:proofErr w:type="spellEnd"/>
            <w:r w:rsidRPr="3FBC72A5" w:rsidR="37CFB132">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datblygu</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sgiliau</w:t>
            </w:r>
            <w:proofErr w:type="spellEnd"/>
            <w:r w:rsidRPr="3FBC72A5" w:rsidR="24A1D16F">
              <w:rPr>
                <w:rFonts w:ascii="Arial" w:hAnsi="Arial" w:eastAsia="Arial" w:cs="Arial"/>
                <w:b w:val="0"/>
                <w:bCs w:val="0"/>
                <w:i w:val="0"/>
                <w:iCs w:val="0"/>
                <w:color w:val="auto"/>
                <w:sz w:val="22"/>
                <w:szCs w:val="22"/>
              </w:rPr>
              <w:t xml:space="preserve"> </w:t>
            </w:r>
            <w:proofErr w:type="spellStart"/>
            <w:r w:rsidRPr="3FBC72A5" w:rsidR="24A1D16F">
              <w:rPr>
                <w:rFonts w:ascii="Arial" w:hAnsi="Arial" w:eastAsia="Arial" w:cs="Arial"/>
                <w:b w:val="0"/>
                <w:bCs w:val="0"/>
                <w:i w:val="0"/>
                <w:iCs w:val="0"/>
                <w:color w:val="auto"/>
                <w:sz w:val="22"/>
                <w:szCs w:val="22"/>
              </w:rPr>
              <w:t>cymraeg</w:t>
            </w:r>
            <w:proofErr w:type="spellEnd"/>
            <w:r w:rsidRPr="3FBC72A5" w:rsidR="24A1D16F">
              <w:rPr>
                <w:rFonts w:ascii="Arial" w:hAnsi="Arial" w:eastAsia="Arial" w:cs="Arial"/>
                <w:b w:val="0"/>
                <w:bCs w:val="0"/>
                <w:i w:val="0"/>
                <w:iCs w:val="0"/>
                <w:color w:val="auto"/>
                <w:sz w:val="22"/>
                <w:szCs w:val="22"/>
              </w:rPr>
              <w:t xml:space="preserve">. </w:t>
            </w:r>
          </w:p>
          <w:p w:rsidR="2608D0B0" w:rsidP="3FBC72A5" w:rsidRDefault="2608D0B0" w14:paraId="779C6DB1" w14:textId="680ECCD0">
            <w:pPr>
              <w:rPr>
                <w:rFonts w:ascii="Arial" w:hAnsi="Arial" w:eastAsia="Arial" w:cs="Arial"/>
                <w:b w:val="0"/>
                <w:bCs w:val="0"/>
                <w:i w:val="0"/>
                <w:iCs w:val="0"/>
                <w:color w:val="auto"/>
                <w:sz w:val="22"/>
                <w:szCs w:val="22"/>
              </w:rPr>
            </w:pPr>
          </w:p>
          <w:p w:rsidR="2608D0B0" w:rsidP="3FBC72A5" w:rsidRDefault="2608D0B0" w14:paraId="238F86F2" w14:textId="2E5639D7">
            <w:pPr>
              <w:rPr>
                <w:rFonts w:ascii="Arial" w:hAnsi="Arial" w:eastAsia="Arial" w:cs="Arial"/>
                <w:b w:val="0"/>
                <w:bCs w:val="0"/>
                <w:i w:val="0"/>
                <w:iCs w:val="0"/>
                <w:color w:val="auto"/>
                <w:sz w:val="22"/>
                <w:szCs w:val="22"/>
              </w:rPr>
            </w:pPr>
          </w:p>
          <w:p w:rsidR="2608D0B0" w:rsidP="3FBC72A5" w:rsidRDefault="2608D0B0" w14:paraId="0543A349" w14:textId="3B122057">
            <w:pPr>
              <w:rPr>
                <w:rFonts w:ascii="Arial" w:hAnsi="Arial" w:eastAsia="Arial" w:cs="Arial"/>
                <w:b w:val="0"/>
                <w:bCs w:val="0"/>
                <w:i w:val="0"/>
                <w:iCs w:val="0"/>
                <w:color w:val="auto"/>
                <w:sz w:val="22"/>
                <w:szCs w:val="22"/>
              </w:rPr>
            </w:pPr>
          </w:p>
          <w:p w:rsidR="2608D0B0" w:rsidP="3FBC72A5" w:rsidRDefault="2608D0B0" w14:paraId="022A1656" w14:textId="378C1F7F">
            <w:pPr>
              <w:rPr>
                <w:rFonts w:ascii="Arial" w:hAnsi="Arial" w:eastAsia="Arial" w:cs="Arial"/>
                <w:b w:val="0"/>
                <w:bCs w:val="0"/>
                <w:i w:val="0"/>
                <w:iCs w:val="0"/>
                <w:color w:val="auto"/>
                <w:sz w:val="22"/>
                <w:szCs w:val="22"/>
              </w:rPr>
            </w:pPr>
          </w:p>
          <w:p w:rsidR="2608D0B0" w:rsidP="3FBC72A5" w:rsidRDefault="2608D0B0" w14:paraId="6C55FD34" w14:textId="59B9B281">
            <w:pPr>
              <w:rPr>
                <w:rFonts w:ascii="Arial" w:hAnsi="Arial" w:eastAsia="Arial" w:cs="Arial"/>
                <w:b w:val="0"/>
                <w:bCs w:val="0"/>
                <w:i w:val="0"/>
                <w:iCs w:val="0"/>
                <w:color w:val="auto"/>
                <w:sz w:val="22"/>
                <w:szCs w:val="22"/>
              </w:rPr>
            </w:pPr>
          </w:p>
          <w:p w:rsidR="2608D0B0" w:rsidP="3FBC72A5" w:rsidRDefault="2608D0B0" w14:paraId="1F51D7CB" w14:textId="0C490F86">
            <w:pPr>
              <w:rPr>
                <w:rFonts w:ascii="Arial" w:hAnsi="Arial" w:eastAsia="Arial" w:cs="Arial"/>
                <w:b w:val="0"/>
                <w:bCs w:val="0"/>
                <w:i w:val="0"/>
                <w:iCs w:val="0"/>
                <w:color w:val="auto"/>
                <w:sz w:val="22"/>
                <w:szCs w:val="22"/>
              </w:rPr>
            </w:pPr>
          </w:p>
          <w:p w:rsidR="2608D0B0" w:rsidP="3FBC72A5" w:rsidRDefault="2608D0B0" w14:paraId="69B8C185" w14:textId="6FFCF67D">
            <w:pPr>
              <w:rPr>
                <w:rFonts w:ascii="Arial" w:hAnsi="Arial" w:eastAsia="Arial" w:cs="Arial"/>
                <w:b w:val="0"/>
                <w:bCs w:val="0"/>
                <w:i w:val="0"/>
                <w:iCs w:val="0"/>
                <w:color w:val="auto"/>
                <w:sz w:val="22"/>
                <w:szCs w:val="22"/>
              </w:rPr>
            </w:pPr>
          </w:p>
        </w:tc>
      </w:tr>
    </w:tbl>
    <w:p w:rsidR="4FE1CE14" w:rsidP="4FE1CE14" w:rsidRDefault="4FE1CE14" w14:paraId="65179AC3" w14:textId="561DD1C6">
      <w:pPr>
        <w:pStyle w:val="Normal"/>
        <w:rPr>
          <w:rFonts w:ascii="Source Sans Pro" w:hAnsi="Source Sans Pro" w:eastAsia="Source Sans Pro" w:cs="Source Sans Pro"/>
          <w:color w:val="3A3A3A"/>
        </w:rPr>
      </w:pPr>
    </w:p>
    <w:p w:rsidR="3FBC72A5" w:rsidP="3FBC72A5" w:rsidRDefault="3FBC72A5" w14:paraId="6CF38512" w14:textId="63C43C0E">
      <w:pPr>
        <w:pStyle w:val="Normal"/>
        <w:rPr>
          <w:rFonts w:ascii="Source Sans Pro" w:hAnsi="Source Sans Pro" w:eastAsia="Source Sans Pro" w:cs="Source Sans Pro"/>
          <w:color w:val="3A3A3A"/>
        </w:rPr>
      </w:pPr>
    </w:p>
    <w:p w:rsidR="2608D0B0" w:rsidP="3FBC72A5" w:rsidRDefault="2608D0B0" w14:paraId="5A5BAC65" w14:textId="327AA185">
      <w:pPr>
        <w:pStyle w:val="Normal"/>
        <w:rPr>
          <w:rFonts w:ascii="Arial" w:hAnsi="Arial" w:eastAsia="Arial" w:cs="Arial"/>
          <w:b w:val="1"/>
          <w:bCs w:val="1"/>
          <w:color w:val="auto"/>
        </w:rPr>
      </w:pPr>
      <w:r w:rsidRPr="3FBC72A5" w:rsidR="6950E919">
        <w:rPr>
          <w:rFonts w:ascii="Arial" w:hAnsi="Arial" w:eastAsia="Arial" w:cs="Arial"/>
          <w:b w:val="1"/>
          <w:bCs w:val="1"/>
          <w:color w:val="auto"/>
        </w:rPr>
        <w:t xml:space="preserve">Appendix 4 </w:t>
      </w:r>
    </w:p>
    <w:p w:rsidR="2608D0B0" w:rsidP="3FBC72A5" w:rsidRDefault="2608D0B0" w14:paraId="7CC49115" w14:textId="5FBBF4D6">
      <w:pPr>
        <w:pStyle w:val="Normal"/>
        <w:rPr>
          <w:rFonts w:ascii="Source Sans Pro" w:hAnsi="Source Sans Pro" w:eastAsia="Source Sans Pro" w:cs="Source Sans Pro"/>
          <w:b w:val="1"/>
          <w:bCs w:val="1"/>
          <w:color w:val="3A3A3A"/>
        </w:rPr>
      </w:pPr>
      <w:r w:rsidR="44A7431F">
        <w:drawing>
          <wp:inline wp14:editId="51842D74" wp14:anchorId="6BC7AD06">
            <wp:extent cx="3030056" cy="3016589"/>
            <wp:effectExtent l="0" t="0" r="0" b="0"/>
            <wp:docPr id="918547386" name="" title=""/>
            <wp:cNvGraphicFramePr>
              <a:graphicFrameLocks noChangeAspect="1"/>
            </wp:cNvGraphicFramePr>
            <a:graphic>
              <a:graphicData uri="http://schemas.openxmlformats.org/drawingml/2006/picture">
                <pic:pic>
                  <pic:nvPicPr>
                    <pic:cNvPr id="0" name=""/>
                    <pic:cNvPicPr/>
                  </pic:nvPicPr>
                  <pic:blipFill>
                    <a:blip r:embed="Ra4a6321b1b9a4b07">
                      <a:extLst>
                        <a:ext xmlns:a="http://schemas.openxmlformats.org/drawingml/2006/main" uri="{28A0092B-C50C-407E-A947-70E740481C1C}">
                          <a14:useLocalDpi val="0"/>
                        </a:ext>
                      </a:extLst>
                    </a:blip>
                    <a:stretch>
                      <a:fillRect/>
                    </a:stretch>
                  </pic:blipFill>
                  <pic:spPr>
                    <a:xfrm>
                      <a:off x="0" y="0"/>
                      <a:ext cx="3030056" cy="3016589"/>
                    </a:xfrm>
                    <a:prstGeom prst="rect">
                      <a:avLst/>
                    </a:prstGeom>
                  </pic:spPr>
                </pic:pic>
              </a:graphicData>
            </a:graphic>
          </wp:inline>
        </w:drawing>
      </w:r>
    </w:p>
    <w:p w:rsidR="2608D0B0" w:rsidP="3FBC72A5" w:rsidRDefault="2608D0B0" w14:paraId="7FDD8C62" w14:textId="22D3879A">
      <w:pPr>
        <w:pStyle w:val="Normal"/>
        <w:rPr>
          <w:rFonts w:ascii="Source Sans Pro" w:hAnsi="Source Sans Pro" w:eastAsia="Source Sans Pro" w:cs="Source Sans Pro"/>
          <w:b w:val="1"/>
          <w:bCs w:val="1"/>
          <w:color w:val="3A3A3A"/>
        </w:rPr>
      </w:pPr>
    </w:p>
    <w:p w:rsidR="2608D0B0" w:rsidP="3FBC72A5" w:rsidRDefault="2608D0B0" w14:paraId="0BAD1FB4" w14:textId="6AA3B72A">
      <w:pPr>
        <w:pStyle w:val="Normal"/>
        <w:rPr>
          <w:rFonts w:ascii="Source Sans Pro" w:hAnsi="Source Sans Pro" w:eastAsia="Source Sans Pro" w:cs="Source Sans Pro"/>
          <w:b w:val="1"/>
          <w:bCs w:val="1"/>
          <w:color w:val="3A3A3A"/>
        </w:rPr>
      </w:pPr>
    </w:p>
    <w:p w:rsidR="2608D0B0" w:rsidP="3FBC72A5" w:rsidRDefault="2608D0B0" w14:paraId="2CB3306A" w14:textId="68785A30">
      <w:pPr>
        <w:pStyle w:val="Normal"/>
        <w:rPr>
          <w:rFonts w:ascii="Source Sans Pro" w:hAnsi="Source Sans Pro" w:eastAsia="Source Sans Pro" w:cs="Source Sans Pro"/>
          <w:b w:val="1"/>
          <w:bCs w:val="1"/>
          <w:color w:val="3A3A3A"/>
        </w:rPr>
      </w:pPr>
    </w:p>
    <w:p w:rsidR="2608D0B0" w:rsidP="3FBC72A5" w:rsidRDefault="2608D0B0" w14:paraId="7239CBF3" w14:textId="1811AACE">
      <w:pPr>
        <w:pStyle w:val="Normal"/>
        <w:rPr>
          <w:rFonts w:ascii="Arial" w:hAnsi="Arial" w:eastAsia="Arial" w:cs="Arial"/>
          <w:b w:val="1"/>
          <w:bCs w:val="1"/>
          <w:color w:val="auto"/>
        </w:rPr>
      </w:pPr>
      <w:r w:rsidRPr="3FBC72A5" w:rsidR="15778739">
        <w:rPr>
          <w:rFonts w:ascii="Arial" w:hAnsi="Arial" w:eastAsia="Arial" w:cs="Arial"/>
          <w:b w:val="1"/>
          <w:bCs w:val="1"/>
          <w:color w:val="auto"/>
        </w:rPr>
        <w:t>Appendix 5</w:t>
      </w:r>
    </w:p>
    <w:p w:rsidR="2608D0B0" w:rsidP="3FBC72A5" w:rsidRDefault="2608D0B0" w14:paraId="1646B23F" w14:textId="531460D1">
      <w:pPr>
        <w:pStyle w:val="Normal"/>
        <w:bidi w:val="0"/>
        <w:rPr>
          <w:rFonts w:ascii="Source Sans Pro" w:hAnsi="Source Sans Pro" w:eastAsia="Source Sans Pro" w:cs="Source Sans Pro"/>
          <w:color w:val="3A3A3A"/>
        </w:rPr>
      </w:pPr>
      <w:r w:rsidR="15778739">
        <w:drawing>
          <wp:inline wp14:editId="50C368F2" wp14:anchorId="36E5CC43">
            <wp:extent cx="3162300" cy="3162300"/>
            <wp:effectExtent l="0" t="0" r="0" b="0"/>
            <wp:docPr id="986820321" name="" title=""/>
            <wp:cNvGraphicFramePr>
              <a:graphicFrameLocks noChangeAspect="1"/>
            </wp:cNvGraphicFramePr>
            <a:graphic>
              <a:graphicData uri="http://schemas.openxmlformats.org/drawingml/2006/picture">
                <pic:pic>
                  <pic:nvPicPr>
                    <pic:cNvPr id="0" name=""/>
                    <pic:cNvPicPr/>
                  </pic:nvPicPr>
                  <pic:blipFill>
                    <a:blip r:embed="Rd789ba2bd0724e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162300" cy="3162300"/>
                    </a:xfrm>
                    <a:prstGeom xmlns:a="http://schemas.openxmlformats.org/drawingml/2006/main" prst="rect">
                      <a:avLst/>
                    </a:prstGeom>
                  </pic:spPr>
                </pic:pic>
              </a:graphicData>
            </a:graphic>
          </wp:inline>
        </w:drawing>
      </w:r>
    </w:p>
    <w:p w:rsidR="3FBC72A5" w:rsidP="3FBC72A5" w:rsidRDefault="3FBC72A5" w14:paraId="4B7193B5" w14:textId="045984A5">
      <w:pPr>
        <w:pStyle w:val="Normal"/>
        <w:rPr>
          <w:rFonts w:ascii="Arial" w:hAnsi="Arial" w:eastAsia="Arial" w:cs="Arial"/>
          <w:b w:val="1"/>
          <w:bCs w:val="1"/>
          <w:color w:val="3A3A3A"/>
        </w:rPr>
      </w:pPr>
    </w:p>
    <w:p w:rsidR="3FBC72A5" w:rsidP="3FBC72A5" w:rsidRDefault="3FBC72A5" w14:paraId="49ACD93C" w14:textId="076087FE">
      <w:pPr>
        <w:pStyle w:val="Normal"/>
        <w:rPr>
          <w:rFonts w:ascii="Arial" w:hAnsi="Arial" w:eastAsia="Arial" w:cs="Arial"/>
          <w:b w:val="1"/>
          <w:bCs w:val="1"/>
          <w:color w:val="3A3A3A"/>
        </w:rPr>
      </w:pPr>
    </w:p>
    <w:p w:rsidR="7626D2DA" w:rsidP="3FBC72A5" w:rsidRDefault="7626D2DA" w14:paraId="78D2C54A" w14:textId="496D9879">
      <w:pPr>
        <w:pStyle w:val="Normal"/>
        <w:rPr>
          <w:rFonts w:ascii="Arial" w:hAnsi="Arial" w:eastAsia="Arial" w:cs="Arial"/>
          <w:b w:val="1"/>
          <w:bCs w:val="1"/>
          <w:color w:val="auto"/>
        </w:rPr>
      </w:pPr>
      <w:r w:rsidRPr="3FBC72A5" w:rsidR="15778739">
        <w:rPr>
          <w:rFonts w:ascii="Arial" w:hAnsi="Arial" w:eastAsia="Arial" w:cs="Arial"/>
          <w:b w:val="1"/>
          <w:bCs w:val="1"/>
          <w:color w:val="auto"/>
        </w:rPr>
        <w:t>Appendix 6</w:t>
      </w:r>
    </w:p>
    <w:p w:rsidR="544782A9" w:rsidP="544782A9" w:rsidRDefault="544782A9" w14:paraId="778244AE" w14:textId="32DEE4C2">
      <w:pPr/>
      <w:r w:rsidR="7626D2DA">
        <w:drawing>
          <wp:inline wp14:editId="36958FBF" wp14:anchorId="5E7DE2E1">
            <wp:extent cx="4086225" cy="2170807"/>
            <wp:effectExtent l="0" t="0" r="0" b="0"/>
            <wp:docPr id="1489387110" name="" title=""/>
            <wp:cNvGraphicFramePr>
              <a:graphicFrameLocks noChangeAspect="1"/>
            </wp:cNvGraphicFramePr>
            <a:graphic>
              <a:graphicData uri="http://schemas.openxmlformats.org/drawingml/2006/picture">
                <pic:pic>
                  <pic:nvPicPr>
                    <pic:cNvPr id="0" name=""/>
                    <pic:cNvPicPr/>
                  </pic:nvPicPr>
                  <pic:blipFill>
                    <a:blip r:embed="R3c8a438872d648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86225" cy="2170807"/>
                    </a:xfrm>
                    <a:prstGeom prst="rect">
                      <a:avLst/>
                    </a:prstGeom>
                  </pic:spPr>
                </pic:pic>
              </a:graphicData>
            </a:graphic>
          </wp:inline>
        </w:drawing>
      </w:r>
    </w:p>
    <w:p w:rsidR="544782A9" w:rsidP="3FBC72A5" w:rsidRDefault="544782A9" w14:paraId="469FF777" w14:textId="1AAC9811">
      <w:pPr>
        <w:pStyle w:val="Normal"/>
      </w:pPr>
    </w:p>
    <w:p w:rsidR="544782A9" w:rsidP="3FBC72A5" w:rsidRDefault="544782A9" w14:paraId="30B10F74" w14:textId="62BC764E">
      <w:pPr>
        <w:pStyle w:val="Normal"/>
        <w:rPr>
          <w:rFonts w:ascii="Arial" w:hAnsi="Arial" w:eastAsia="Arial" w:cs="Arial"/>
          <w:sz w:val="22"/>
          <w:szCs w:val="22"/>
        </w:rPr>
      </w:pPr>
      <w:r w:rsidRPr="3FBC72A5" w:rsidR="2A604C1C">
        <w:rPr>
          <w:rFonts w:ascii="Arial" w:hAnsi="Arial" w:eastAsia="Arial" w:cs="Arial"/>
          <w:b w:val="1"/>
          <w:bCs w:val="1"/>
          <w:sz w:val="22"/>
          <w:szCs w:val="22"/>
        </w:rPr>
        <w:t>Appendix 7</w:t>
      </w:r>
      <w:r w:rsidRPr="3FBC72A5" w:rsidR="2A604C1C">
        <w:rPr>
          <w:rFonts w:ascii="Arial" w:hAnsi="Arial" w:eastAsia="Arial" w:cs="Arial"/>
          <w:sz w:val="22"/>
          <w:szCs w:val="22"/>
        </w:rPr>
        <w:t xml:space="preserve"> </w:t>
      </w:r>
    </w:p>
    <w:p w:rsidR="544782A9" w:rsidP="3FBC72A5" w:rsidRDefault="544782A9" w14:paraId="1C1B7080" w14:textId="27DF5EA1">
      <w:pPr>
        <w:pStyle w:val="Normal"/>
      </w:pPr>
      <w:r w:rsidR="32E7526E">
        <w:drawing>
          <wp:inline wp14:editId="0600AE43" wp14:anchorId="3888C250">
            <wp:extent cx="3457575" cy="2881312"/>
            <wp:effectExtent l="0" t="0" r="0" b="0"/>
            <wp:docPr id="225933441" name="" title=""/>
            <wp:cNvGraphicFramePr>
              <a:graphicFrameLocks noChangeAspect="1"/>
            </wp:cNvGraphicFramePr>
            <a:graphic>
              <a:graphicData uri="http://schemas.openxmlformats.org/drawingml/2006/picture">
                <pic:pic>
                  <pic:nvPicPr>
                    <pic:cNvPr id="0" name=""/>
                    <pic:cNvPicPr/>
                  </pic:nvPicPr>
                  <pic:blipFill>
                    <a:blip r:embed="R5bd71744d4fd4b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457575" cy="2881312"/>
                    </a:xfrm>
                    <a:prstGeom xmlns:a="http://schemas.openxmlformats.org/drawingml/2006/main" prst="rect">
                      <a:avLst/>
                    </a:prstGeom>
                  </pic:spPr>
                </pic:pic>
              </a:graphicData>
            </a:graphic>
          </wp:inline>
        </w:drawing>
      </w:r>
    </w:p>
    <w:p w:rsidR="3FBC72A5" w:rsidP="3FBC72A5" w:rsidRDefault="3FBC72A5" w14:paraId="1806BBD0" w14:textId="3599EDC1">
      <w:pPr>
        <w:pStyle w:val="Normal"/>
      </w:pPr>
    </w:p>
    <w:p w:rsidR="3FBC72A5" w:rsidP="3FBC72A5" w:rsidRDefault="3FBC72A5" w14:paraId="46B6FB47" w14:textId="72264916">
      <w:pPr>
        <w:pStyle w:val="Normal"/>
      </w:pPr>
    </w:p>
    <w:p w:rsidR="20661062" w:rsidP="3FBC72A5" w:rsidRDefault="20661062" w14:paraId="66D13B9C" w14:textId="0B329D07">
      <w:pPr>
        <w:pStyle w:val="Normal"/>
        <w:rPr>
          <w:rFonts w:ascii="Arial" w:hAnsi="Arial" w:eastAsia="Arial" w:cs="Arial"/>
          <w:b w:val="1"/>
          <w:bCs w:val="1"/>
        </w:rPr>
      </w:pPr>
      <w:r w:rsidRPr="3FBC72A5" w:rsidR="20661062">
        <w:rPr>
          <w:rFonts w:ascii="Arial" w:hAnsi="Arial" w:eastAsia="Arial" w:cs="Arial"/>
          <w:b w:val="1"/>
          <w:bCs w:val="1"/>
        </w:rPr>
        <w:t>Appendix 8</w:t>
      </w:r>
    </w:p>
    <w:p w:rsidR="3FBC72A5" w:rsidP="3FBC72A5" w:rsidRDefault="3FBC72A5" w14:paraId="588FC8A9" w14:textId="43F11981">
      <w:pPr>
        <w:pStyle w:val="Normal"/>
      </w:pPr>
    </w:p>
    <w:p w:rsidR="32E7526E" w:rsidP="3FBC72A5" w:rsidRDefault="32E7526E" w14:paraId="331C983E" w14:textId="7919277E">
      <w:pPr>
        <w:pStyle w:val="Normal"/>
      </w:pPr>
      <w:r w:rsidR="32E7526E">
        <w:drawing>
          <wp:inline wp14:editId="6AA5298C" wp14:anchorId="07FCC9D3">
            <wp:extent cx="3121865" cy="2886075"/>
            <wp:effectExtent l="0" t="0" r="0" b="0"/>
            <wp:docPr id="101569617" name="" title=""/>
            <wp:cNvGraphicFramePr>
              <a:graphicFrameLocks noChangeAspect="1"/>
            </wp:cNvGraphicFramePr>
            <a:graphic>
              <a:graphicData uri="http://schemas.openxmlformats.org/drawingml/2006/picture">
                <pic:pic>
                  <pic:nvPicPr>
                    <pic:cNvPr id="0" name=""/>
                    <pic:cNvPicPr/>
                  </pic:nvPicPr>
                  <pic:blipFill>
                    <a:blip r:embed="R4255348d75544f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121865" cy="2886075"/>
                    </a:xfrm>
                    <a:prstGeom xmlns:a="http://schemas.openxmlformats.org/drawingml/2006/main" prst="rect">
                      <a:avLst/>
                    </a:prstGeom>
                  </pic:spPr>
                </pic:pic>
              </a:graphicData>
            </a:graphic>
          </wp:inline>
        </w:drawing>
      </w:r>
    </w:p>
    <w:p w:rsidR="005D81D1" w:rsidP="3FBC72A5" w:rsidRDefault="005D81D1" w14:paraId="079D3021" w14:textId="0C78D5F0">
      <w:pPr>
        <w:pStyle w:val="Normal"/>
        <w:rPr>
          <w:rFonts w:ascii="Arial" w:hAnsi="Arial" w:eastAsia="Arial" w:cs="Arial"/>
          <w:b w:val="1"/>
          <w:bCs w:val="1"/>
        </w:rPr>
      </w:pPr>
      <w:r w:rsidRPr="3FBC72A5" w:rsidR="005D81D1">
        <w:rPr>
          <w:rFonts w:ascii="Arial" w:hAnsi="Arial" w:eastAsia="Arial" w:cs="Arial"/>
          <w:b w:val="1"/>
          <w:bCs w:val="1"/>
        </w:rPr>
        <w:t xml:space="preserve">Appendix 9 </w:t>
      </w:r>
    </w:p>
    <w:p w:rsidR="3CFFEE6A" w:rsidP="3FBC72A5" w:rsidRDefault="3CFFEE6A" w14:paraId="5A84D2D5" w14:textId="456F880F">
      <w:pPr>
        <w:pStyle w:val="Normal"/>
      </w:pPr>
      <w:r w:rsidR="3CFFEE6A">
        <w:drawing>
          <wp:inline wp14:editId="5C6AE6E8" wp14:anchorId="6BCFB30B">
            <wp:extent cx="4019550" cy="3224014"/>
            <wp:effectExtent l="0" t="0" r="0" b="0"/>
            <wp:docPr id="1042320250" name="" title=""/>
            <wp:cNvGraphicFramePr>
              <a:graphicFrameLocks noChangeAspect="1"/>
            </wp:cNvGraphicFramePr>
            <a:graphic>
              <a:graphicData uri="http://schemas.openxmlformats.org/drawingml/2006/picture">
                <pic:pic>
                  <pic:nvPicPr>
                    <pic:cNvPr id="0" name=""/>
                    <pic:cNvPicPr/>
                  </pic:nvPicPr>
                  <pic:blipFill>
                    <a:blip r:embed="R7e4493ab382d4f18">
                      <a:extLst>
                        <a:ext xmlns:a="http://schemas.openxmlformats.org/drawingml/2006/main" uri="{28A0092B-C50C-407E-A947-70E740481C1C}">
                          <a14:useLocalDpi val="0"/>
                        </a:ext>
                      </a:extLst>
                    </a:blip>
                    <a:stretch>
                      <a:fillRect/>
                    </a:stretch>
                  </pic:blipFill>
                  <pic:spPr>
                    <a:xfrm>
                      <a:off x="0" y="0"/>
                      <a:ext cx="4019550" cy="3224014"/>
                    </a:xfrm>
                    <a:prstGeom prst="rect">
                      <a:avLst/>
                    </a:prstGeom>
                  </pic:spPr>
                </pic:pic>
              </a:graphicData>
            </a:graphic>
          </wp:inline>
        </w:drawing>
      </w:r>
    </w:p>
    <w:sectPr w:rsidR="544782A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dQ1Id4cq2XiiJ5" id="p1Mp2pBY"/>
  </int:Manifest>
  <int:Observations>
    <int:Content id="p1Mp2pB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51E31EC"/>
    <w:multiLevelType w:val="hybridMultilevel"/>
    <w:tmpl w:val="FFFFFFFF"/>
    <w:lvl w:ilvl="0" w:tplc="C9FE9E18">
      <w:start w:val="1"/>
      <w:numFmt w:val="bullet"/>
      <w:lvlText w:val=""/>
      <w:lvlJc w:val="left"/>
      <w:pPr>
        <w:ind w:left="720" w:hanging="360"/>
      </w:pPr>
      <w:rPr>
        <w:rFonts w:hint="default" w:ascii="Symbol" w:hAnsi="Symbol"/>
      </w:rPr>
    </w:lvl>
    <w:lvl w:ilvl="1" w:tplc="9880088C">
      <w:start w:val="1"/>
      <w:numFmt w:val="bullet"/>
      <w:lvlText w:val="o"/>
      <w:lvlJc w:val="left"/>
      <w:pPr>
        <w:ind w:left="1440" w:hanging="360"/>
      </w:pPr>
      <w:rPr>
        <w:rFonts w:hint="default" w:ascii="Courier New" w:hAnsi="Courier New"/>
      </w:rPr>
    </w:lvl>
    <w:lvl w:ilvl="2" w:tplc="2918F100">
      <w:start w:val="1"/>
      <w:numFmt w:val="bullet"/>
      <w:lvlText w:val=""/>
      <w:lvlJc w:val="left"/>
      <w:pPr>
        <w:ind w:left="2160" w:hanging="360"/>
      </w:pPr>
      <w:rPr>
        <w:rFonts w:hint="default" w:ascii="Wingdings" w:hAnsi="Wingdings"/>
      </w:rPr>
    </w:lvl>
    <w:lvl w:ilvl="3" w:tplc="4DAAD6FE">
      <w:start w:val="1"/>
      <w:numFmt w:val="bullet"/>
      <w:lvlText w:val=""/>
      <w:lvlJc w:val="left"/>
      <w:pPr>
        <w:ind w:left="2880" w:hanging="360"/>
      </w:pPr>
      <w:rPr>
        <w:rFonts w:hint="default" w:ascii="Symbol" w:hAnsi="Symbol"/>
      </w:rPr>
    </w:lvl>
    <w:lvl w:ilvl="4" w:tplc="902C8E86">
      <w:start w:val="1"/>
      <w:numFmt w:val="bullet"/>
      <w:lvlText w:val="o"/>
      <w:lvlJc w:val="left"/>
      <w:pPr>
        <w:ind w:left="3600" w:hanging="360"/>
      </w:pPr>
      <w:rPr>
        <w:rFonts w:hint="default" w:ascii="Courier New" w:hAnsi="Courier New"/>
      </w:rPr>
    </w:lvl>
    <w:lvl w:ilvl="5" w:tplc="1A3CBC96">
      <w:start w:val="1"/>
      <w:numFmt w:val="bullet"/>
      <w:lvlText w:val=""/>
      <w:lvlJc w:val="left"/>
      <w:pPr>
        <w:ind w:left="4320" w:hanging="360"/>
      </w:pPr>
      <w:rPr>
        <w:rFonts w:hint="default" w:ascii="Wingdings" w:hAnsi="Wingdings"/>
      </w:rPr>
    </w:lvl>
    <w:lvl w:ilvl="6" w:tplc="5D18B6A0">
      <w:start w:val="1"/>
      <w:numFmt w:val="bullet"/>
      <w:lvlText w:val=""/>
      <w:lvlJc w:val="left"/>
      <w:pPr>
        <w:ind w:left="5040" w:hanging="360"/>
      </w:pPr>
      <w:rPr>
        <w:rFonts w:hint="default" w:ascii="Symbol" w:hAnsi="Symbol"/>
      </w:rPr>
    </w:lvl>
    <w:lvl w:ilvl="7" w:tplc="B20267CC">
      <w:start w:val="1"/>
      <w:numFmt w:val="bullet"/>
      <w:lvlText w:val="o"/>
      <w:lvlJc w:val="left"/>
      <w:pPr>
        <w:ind w:left="5760" w:hanging="360"/>
      </w:pPr>
      <w:rPr>
        <w:rFonts w:hint="default" w:ascii="Courier New" w:hAnsi="Courier New"/>
      </w:rPr>
    </w:lvl>
    <w:lvl w:ilvl="8" w:tplc="5980EE70">
      <w:start w:val="1"/>
      <w:numFmt w:val="bullet"/>
      <w:lvlText w:val=""/>
      <w:lvlJc w:val="left"/>
      <w:pPr>
        <w:ind w:left="6480" w:hanging="360"/>
      </w:pPr>
      <w:rPr>
        <w:rFonts w:hint="default" w:ascii="Wingdings" w:hAnsi="Wingdings"/>
      </w:rPr>
    </w:lvl>
  </w:abstractNum>
  <w:abstractNum w:abstractNumId="1" w15:restartNumberingAfterBreak="0">
    <w:nsid w:val="39D856FC"/>
    <w:multiLevelType w:val="hybridMultilevel"/>
    <w:tmpl w:val="FFFFFFFF"/>
    <w:lvl w:ilvl="0" w:tplc="99EC9082">
      <w:start w:val="1"/>
      <w:numFmt w:val="bullet"/>
      <w:lvlText w:val=""/>
      <w:lvlJc w:val="left"/>
      <w:pPr>
        <w:ind w:left="720" w:hanging="360"/>
      </w:pPr>
      <w:rPr>
        <w:rFonts w:hint="default" w:ascii="Symbol" w:hAnsi="Symbol"/>
      </w:rPr>
    </w:lvl>
    <w:lvl w:ilvl="1" w:tplc="43207950">
      <w:start w:val="1"/>
      <w:numFmt w:val="bullet"/>
      <w:lvlText w:val="o"/>
      <w:lvlJc w:val="left"/>
      <w:pPr>
        <w:ind w:left="1440" w:hanging="360"/>
      </w:pPr>
      <w:rPr>
        <w:rFonts w:hint="default" w:ascii="Courier New" w:hAnsi="Courier New"/>
      </w:rPr>
    </w:lvl>
    <w:lvl w:ilvl="2" w:tplc="9544D6FA">
      <w:start w:val="1"/>
      <w:numFmt w:val="bullet"/>
      <w:lvlText w:val=""/>
      <w:lvlJc w:val="left"/>
      <w:pPr>
        <w:ind w:left="2160" w:hanging="360"/>
      </w:pPr>
      <w:rPr>
        <w:rFonts w:hint="default" w:ascii="Wingdings" w:hAnsi="Wingdings"/>
      </w:rPr>
    </w:lvl>
    <w:lvl w:ilvl="3" w:tplc="B26ED07C">
      <w:start w:val="1"/>
      <w:numFmt w:val="bullet"/>
      <w:lvlText w:val=""/>
      <w:lvlJc w:val="left"/>
      <w:pPr>
        <w:ind w:left="2880" w:hanging="360"/>
      </w:pPr>
      <w:rPr>
        <w:rFonts w:hint="default" w:ascii="Symbol" w:hAnsi="Symbol"/>
      </w:rPr>
    </w:lvl>
    <w:lvl w:ilvl="4" w:tplc="C17650EA">
      <w:start w:val="1"/>
      <w:numFmt w:val="bullet"/>
      <w:lvlText w:val="o"/>
      <w:lvlJc w:val="left"/>
      <w:pPr>
        <w:ind w:left="3600" w:hanging="360"/>
      </w:pPr>
      <w:rPr>
        <w:rFonts w:hint="default" w:ascii="Courier New" w:hAnsi="Courier New"/>
      </w:rPr>
    </w:lvl>
    <w:lvl w:ilvl="5" w:tplc="7036534A">
      <w:start w:val="1"/>
      <w:numFmt w:val="bullet"/>
      <w:lvlText w:val=""/>
      <w:lvlJc w:val="left"/>
      <w:pPr>
        <w:ind w:left="4320" w:hanging="360"/>
      </w:pPr>
      <w:rPr>
        <w:rFonts w:hint="default" w:ascii="Wingdings" w:hAnsi="Wingdings"/>
      </w:rPr>
    </w:lvl>
    <w:lvl w:ilvl="6" w:tplc="BC162766">
      <w:start w:val="1"/>
      <w:numFmt w:val="bullet"/>
      <w:lvlText w:val=""/>
      <w:lvlJc w:val="left"/>
      <w:pPr>
        <w:ind w:left="5040" w:hanging="360"/>
      </w:pPr>
      <w:rPr>
        <w:rFonts w:hint="default" w:ascii="Symbol" w:hAnsi="Symbol"/>
      </w:rPr>
    </w:lvl>
    <w:lvl w:ilvl="7" w:tplc="F8406BE0">
      <w:start w:val="1"/>
      <w:numFmt w:val="bullet"/>
      <w:lvlText w:val="o"/>
      <w:lvlJc w:val="left"/>
      <w:pPr>
        <w:ind w:left="5760" w:hanging="360"/>
      </w:pPr>
      <w:rPr>
        <w:rFonts w:hint="default" w:ascii="Courier New" w:hAnsi="Courier New"/>
      </w:rPr>
    </w:lvl>
    <w:lvl w:ilvl="8" w:tplc="EC786A60">
      <w:start w:val="1"/>
      <w:numFmt w:val="bullet"/>
      <w:lvlText w:val=""/>
      <w:lvlJc w:val="left"/>
      <w:pPr>
        <w:ind w:left="6480" w:hanging="360"/>
      </w:pPr>
      <w:rPr>
        <w:rFonts w:hint="default" w:ascii="Wingdings" w:hAnsi="Wingdings"/>
      </w:rPr>
    </w:lvl>
  </w:abstractNum>
  <w:abstractNum w:abstractNumId="2" w15:restartNumberingAfterBreak="0">
    <w:nsid w:val="3FB11983"/>
    <w:multiLevelType w:val="hybridMultilevel"/>
    <w:tmpl w:val="FFFFFFFF"/>
    <w:lvl w:ilvl="0" w:tplc="FED247C6">
      <w:start w:val="1"/>
      <w:numFmt w:val="bullet"/>
      <w:lvlText w:val=""/>
      <w:lvlJc w:val="left"/>
      <w:pPr>
        <w:ind w:left="720" w:hanging="360"/>
      </w:pPr>
      <w:rPr>
        <w:rFonts w:hint="default" w:ascii="Symbol" w:hAnsi="Symbol"/>
      </w:rPr>
    </w:lvl>
    <w:lvl w:ilvl="1" w:tplc="035639D4">
      <w:start w:val="1"/>
      <w:numFmt w:val="bullet"/>
      <w:lvlText w:val="o"/>
      <w:lvlJc w:val="left"/>
      <w:pPr>
        <w:ind w:left="1440" w:hanging="360"/>
      </w:pPr>
      <w:rPr>
        <w:rFonts w:hint="default" w:ascii="Courier New" w:hAnsi="Courier New"/>
      </w:rPr>
    </w:lvl>
    <w:lvl w:ilvl="2" w:tplc="EFBA3172">
      <w:start w:val="1"/>
      <w:numFmt w:val="bullet"/>
      <w:lvlText w:val=""/>
      <w:lvlJc w:val="left"/>
      <w:pPr>
        <w:ind w:left="2160" w:hanging="360"/>
      </w:pPr>
      <w:rPr>
        <w:rFonts w:hint="default" w:ascii="Wingdings" w:hAnsi="Wingdings"/>
      </w:rPr>
    </w:lvl>
    <w:lvl w:ilvl="3" w:tplc="2C984730">
      <w:start w:val="1"/>
      <w:numFmt w:val="bullet"/>
      <w:lvlText w:val=""/>
      <w:lvlJc w:val="left"/>
      <w:pPr>
        <w:ind w:left="2880" w:hanging="360"/>
      </w:pPr>
      <w:rPr>
        <w:rFonts w:hint="default" w:ascii="Symbol" w:hAnsi="Symbol"/>
      </w:rPr>
    </w:lvl>
    <w:lvl w:ilvl="4" w:tplc="8354D0F0">
      <w:start w:val="1"/>
      <w:numFmt w:val="bullet"/>
      <w:lvlText w:val="o"/>
      <w:lvlJc w:val="left"/>
      <w:pPr>
        <w:ind w:left="3600" w:hanging="360"/>
      </w:pPr>
      <w:rPr>
        <w:rFonts w:hint="default" w:ascii="Courier New" w:hAnsi="Courier New"/>
      </w:rPr>
    </w:lvl>
    <w:lvl w:ilvl="5" w:tplc="279E4788">
      <w:start w:val="1"/>
      <w:numFmt w:val="bullet"/>
      <w:lvlText w:val=""/>
      <w:lvlJc w:val="left"/>
      <w:pPr>
        <w:ind w:left="4320" w:hanging="360"/>
      </w:pPr>
      <w:rPr>
        <w:rFonts w:hint="default" w:ascii="Wingdings" w:hAnsi="Wingdings"/>
      </w:rPr>
    </w:lvl>
    <w:lvl w:ilvl="6" w:tplc="B1CC7060">
      <w:start w:val="1"/>
      <w:numFmt w:val="bullet"/>
      <w:lvlText w:val=""/>
      <w:lvlJc w:val="left"/>
      <w:pPr>
        <w:ind w:left="5040" w:hanging="360"/>
      </w:pPr>
      <w:rPr>
        <w:rFonts w:hint="default" w:ascii="Symbol" w:hAnsi="Symbol"/>
      </w:rPr>
    </w:lvl>
    <w:lvl w:ilvl="7" w:tplc="7D92B32E">
      <w:start w:val="1"/>
      <w:numFmt w:val="bullet"/>
      <w:lvlText w:val="o"/>
      <w:lvlJc w:val="left"/>
      <w:pPr>
        <w:ind w:left="5760" w:hanging="360"/>
      </w:pPr>
      <w:rPr>
        <w:rFonts w:hint="default" w:ascii="Courier New" w:hAnsi="Courier New"/>
      </w:rPr>
    </w:lvl>
    <w:lvl w:ilvl="8" w:tplc="73748398">
      <w:start w:val="1"/>
      <w:numFmt w:val="bullet"/>
      <w:lvlText w:val=""/>
      <w:lvlJc w:val="left"/>
      <w:pPr>
        <w:ind w:left="6480" w:hanging="360"/>
      </w:pPr>
      <w:rPr>
        <w:rFonts w:hint="default" w:ascii="Wingdings" w:hAnsi="Wingdings"/>
      </w:rPr>
    </w:lvl>
  </w:abstractNum>
  <w:abstractNum w:abstractNumId="3" w15:restartNumberingAfterBreak="0">
    <w:nsid w:val="6C73481A"/>
    <w:multiLevelType w:val="hybridMultilevel"/>
    <w:tmpl w:val="FFFFFFFF"/>
    <w:lvl w:ilvl="0" w:tplc="9844EC5A">
      <w:start w:val="1"/>
      <w:numFmt w:val="bullet"/>
      <w:lvlText w:val=""/>
      <w:lvlJc w:val="left"/>
      <w:pPr>
        <w:ind w:left="720" w:hanging="360"/>
      </w:pPr>
      <w:rPr>
        <w:rFonts w:hint="default" w:ascii="Symbol" w:hAnsi="Symbol"/>
      </w:rPr>
    </w:lvl>
    <w:lvl w:ilvl="1" w:tplc="EA8A442E">
      <w:start w:val="1"/>
      <w:numFmt w:val="bullet"/>
      <w:lvlText w:val="o"/>
      <w:lvlJc w:val="left"/>
      <w:pPr>
        <w:ind w:left="1440" w:hanging="360"/>
      </w:pPr>
      <w:rPr>
        <w:rFonts w:hint="default" w:ascii="Courier New" w:hAnsi="Courier New"/>
      </w:rPr>
    </w:lvl>
    <w:lvl w:ilvl="2" w:tplc="2BA2503A">
      <w:start w:val="1"/>
      <w:numFmt w:val="bullet"/>
      <w:lvlText w:val=""/>
      <w:lvlJc w:val="left"/>
      <w:pPr>
        <w:ind w:left="2160" w:hanging="360"/>
      </w:pPr>
      <w:rPr>
        <w:rFonts w:hint="default" w:ascii="Wingdings" w:hAnsi="Wingdings"/>
      </w:rPr>
    </w:lvl>
    <w:lvl w:ilvl="3" w:tplc="28021E5C">
      <w:start w:val="1"/>
      <w:numFmt w:val="bullet"/>
      <w:lvlText w:val=""/>
      <w:lvlJc w:val="left"/>
      <w:pPr>
        <w:ind w:left="2880" w:hanging="360"/>
      </w:pPr>
      <w:rPr>
        <w:rFonts w:hint="default" w:ascii="Symbol" w:hAnsi="Symbol"/>
      </w:rPr>
    </w:lvl>
    <w:lvl w:ilvl="4" w:tplc="0A18B7EC">
      <w:start w:val="1"/>
      <w:numFmt w:val="bullet"/>
      <w:lvlText w:val="o"/>
      <w:lvlJc w:val="left"/>
      <w:pPr>
        <w:ind w:left="3600" w:hanging="360"/>
      </w:pPr>
      <w:rPr>
        <w:rFonts w:hint="default" w:ascii="Courier New" w:hAnsi="Courier New"/>
      </w:rPr>
    </w:lvl>
    <w:lvl w:ilvl="5" w:tplc="524A4BB0">
      <w:start w:val="1"/>
      <w:numFmt w:val="bullet"/>
      <w:lvlText w:val=""/>
      <w:lvlJc w:val="left"/>
      <w:pPr>
        <w:ind w:left="4320" w:hanging="360"/>
      </w:pPr>
      <w:rPr>
        <w:rFonts w:hint="default" w:ascii="Wingdings" w:hAnsi="Wingdings"/>
      </w:rPr>
    </w:lvl>
    <w:lvl w:ilvl="6" w:tplc="2FD8D7F4">
      <w:start w:val="1"/>
      <w:numFmt w:val="bullet"/>
      <w:lvlText w:val=""/>
      <w:lvlJc w:val="left"/>
      <w:pPr>
        <w:ind w:left="5040" w:hanging="360"/>
      </w:pPr>
      <w:rPr>
        <w:rFonts w:hint="default" w:ascii="Symbol" w:hAnsi="Symbol"/>
      </w:rPr>
    </w:lvl>
    <w:lvl w:ilvl="7" w:tplc="30D2744E">
      <w:start w:val="1"/>
      <w:numFmt w:val="bullet"/>
      <w:lvlText w:val="o"/>
      <w:lvlJc w:val="left"/>
      <w:pPr>
        <w:ind w:left="5760" w:hanging="360"/>
      </w:pPr>
      <w:rPr>
        <w:rFonts w:hint="default" w:ascii="Courier New" w:hAnsi="Courier New"/>
      </w:rPr>
    </w:lvl>
    <w:lvl w:ilvl="8" w:tplc="3CC0FE5A">
      <w:start w:val="1"/>
      <w:numFmt w:val="bullet"/>
      <w:lvlText w:val=""/>
      <w:lvlJc w:val="left"/>
      <w:pPr>
        <w:ind w:left="6480" w:hanging="360"/>
      </w:pPr>
      <w:rPr>
        <w:rFonts w:hint="default" w:ascii="Wingdings" w:hAnsi="Wingdings"/>
      </w:rPr>
    </w:lvl>
  </w:abstractNum>
  <w:abstractNum w:abstractNumId="4" w15:restartNumberingAfterBreak="0">
    <w:nsid w:val="7B745D44"/>
    <w:multiLevelType w:val="hybridMultilevel"/>
    <w:tmpl w:val="FFFFFFFF"/>
    <w:lvl w:ilvl="0" w:tplc="7C3EDEEC">
      <w:start w:val="1"/>
      <w:numFmt w:val="bullet"/>
      <w:lvlText w:val=""/>
      <w:lvlJc w:val="left"/>
      <w:pPr>
        <w:ind w:left="720" w:hanging="360"/>
      </w:pPr>
      <w:rPr>
        <w:rFonts w:hint="default" w:ascii="Symbol" w:hAnsi="Symbol"/>
      </w:rPr>
    </w:lvl>
    <w:lvl w:ilvl="1" w:tplc="84542E1E">
      <w:start w:val="1"/>
      <w:numFmt w:val="bullet"/>
      <w:lvlText w:val="o"/>
      <w:lvlJc w:val="left"/>
      <w:pPr>
        <w:ind w:left="1440" w:hanging="360"/>
      </w:pPr>
      <w:rPr>
        <w:rFonts w:hint="default" w:ascii="Courier New" w:hAnsi="Courier New"/>
      </w:rPr>
    </w:lvl>
    <w:lvl w:ilvl="2" w:tplc="BA5CE052">
      <w:start w:val="1"/>
      <w:numFmt w:val="bullet"/>
      <w:lvlText w:val=""/>
      <w:lvlJc w:val="left"/>
      <w:pPr>
        <w:ind w:left="2160" w:hanging="360"/>
      </w:pPr>
      <w:rPr>
        <w:rFonts w:hint="default" w:ascii="Wingdings" w:hAnsi="Wingdings"/>
      </w:rPr>
    </w:lvl>
    <w:lvl w:ilvl="3" w:tplc="572A6C36">
      <w:start w:val="1"/>
      <w:numFmt w:val="bullet"/>
      <w:lvlText w:val=""/>
      <w:lvlJc w:val="left"/>
      <w:pPr>
        <w:ind w:left="2880" w:hanging="360"/>
      </w:pPr>
      <w:rPr>
        <w:rFonts w:hint="default" w:ascii="Symbol" w:hAnsi="Symbol"/>
      </w:rPr>
    </w:lvl>
    <w:lvl w:ilvl="4" w:tplc="E398CFD4">
      <w:start w:val="1"/>
      <w:numFmt w:val="bullet"/>
      <w:lvlText w:val="o"/>
      <w:lvlJc w:val="left"/>
      <w:pPr>
        <w:ind w:left="3600" w:hanging="360"/>
      </w:pPr>
      <w:rPr>
        <w:rFonts w:hint="default" w:ascii="Courier New" w:hAnsi="Courier New"/>
      </w:rPr>
    </w:lvl>
    <w:lvl w:ilvl="5" w:tplc="94146B62">
      <w:start w:val="1"/>
      <w:numFmt w:val="bullet"/>
      <w:lvlText w:val=""/>
      <w:lvlJc w:val="left"/>
      <w:pPr>
        <w:ind w:left="4320" w:hanging="360"/>
      </w:pPr>
      <w:rPr>
        <w:rFonts w:hint="default" w:ascii="Wingdings" w:hAnsi="Wingdings"/>
      </w:rPr>
    </w:lvl>
    <w:lvl w:ilvl="6" w:tplc="2AF8EFCC">
      <w:start w:val="1"/>
      <w:numFmt w:val="bullet"/>
      <w:lvlText w:val=""/>
      <w:lvlJc w:val="left"/>
      <w:pPr>
        <w:ind w:left="5040" w:hanging="360"/>
      </w:pPr>
      <w:rPr>
        <w:rFonts w:hint="default" w:ascii="Symbol" w:hAnsi="Symbol"/>
      </w:rPr>
    </w:lvl>
    <w:lvl w:ilvl="7" w:tplc="151297D6">
      <w:start w:val="1"/>
      <w:numFmt w:val="bullet"/>
      <w:lvlText w:val="o"/>
      <w:lvlJc w:val="left"/>
      <w:pPr>
        <w:ind w:left="5760" w:hanging="360"/>
      </w:pPr>
      <w:rPr>
        <w:rFonts w:hint="default" w:ascii="Courier New" w:hAnsi="Courier New"/>
      </w:rPr>
    </w:lvl>
    <w:lvl w:ilvl="8" w:tplc="6D2A6B7A">
      <w:start w:val="1"/>
      <w:numFmt w:val="bullet"/>
      <w:lvlText w:val=""/>
      <w:lvlJc w:val="left"/>
      <w:pPr>
        <w:ind w:left="6480" w:hanging="360"/>
      </w:pPr>
      <w:rPr>
        <w:rFonts w:hint="default" w:ascii="Wingdings" w:hAnsi="Wingdings"/>
      </w:rPr>
    </w:lvl>
  </w:abstractNum>
  <w:num w:numId="6">
    <w:abstractNumId w:val="5"/>
  </w: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8F9F59"/>
    <w:rsid w:val="0004DDED"/>
    <w:rsid w:val="000C933A"/>
    <w:rsid w:val="0015F098"/>
    <w:rsid w:val="001BC514"/>
    <w:rsid w:val="003410BF"/>
    <w:rsid w:val="0035687A"/>
    <w:rsid w:val="00394B1D"/>
    <w:rsid w:val="003B7971"/>
    <w:rsid w:val="003BE751"/>
    <w:rsid w:val="00421C40"/>
    <w:rsid w:val="0045431A"/>
    <w:rsid w:val="004F5CB2"/>
    <w:rsid w:val="005D81D1"/>
    <w:rsid w:val="0061E4F3"/>
    <w:rsid w:val="00637EEF"/>
    <w:rsid w:val="00686A03"/>
    <w:rsid w:val="00687EE5"/>
    <w:rsid w:val="006B7E0E"/>
    <w:rsid w:val="007C7DD9"/>
    <w:rsid w:val="007F4984"/>
    <w:rsid w:val="0083A625"/>
    <w:rsid w:val="0083B0BD"/>
    <w:rsid w:val="00885745"/>
    <w:rsid w:val="008A40A5"/>
    <w:rsid w:val="008C4E50"/>
    <w:rsid w:val="0098E460"/>
    <w:rsid w:val="00A7DBA7"/>
    <w:rsid w:val="00A7FA95"/>
    <w:rsid w:val="00AD1698"/>
    <w:rsid w:val="00AE77C5"/>
    <w:rsid w:val="00AF1763"/>
    <w:rsid w:val="00AFC92D"/>
    <w:rsid w:val="00B1A27B"/>
    <w:rsid w:val="00BE32F5"/>
    <w:rsid w:val="00C41078"/>
    <w:rsid w:val="00D01E64"/>
    <w:rsid w:val="00D08AE3"/>
    <w:rsid w:val="00DA0967"/>
    <w:rsid w:val="00E04458"/>
    <w:rsid w:val="00E92E95"/>
    <w:rsid w:val="00E956C1"/>
    <w:rsid w:val="00EB453F"/>
    <w:rsid w:val="00EB54F2"/>
    <w:rsid w:val="00F7C092"/>
    <w:rsid w:val="00FB9951"/>
    <w:rsid w:val="01010AA8"/>
    <w:rsid w:val="0109DC5F"/>
    <w:rsid w:val="011F976A"/>
    <w:rsid w:val="012261B9"/>
    <w:rsid w:val="0128A985"/>
    <w:rsid w:val="012AFF1B"/>
    <w:rsid w:val="01383A73"/>
    <w:rsid w:val="013C08D2"/>
    <w:rsid w:val="013D17C3"/>
    <w:rsid w:val="014688AB"/>
    <w:rsid w:val="0147D3FD"/>
    <w:rsid w:val="014B1A34"/>
    <w:rsid w:val="014EFF1D"/>
    <w:rsid w:val="0155DF26"/>
    <w:rsid w:val="015A7CA9"/>
    <w:rsid w:val="015C06D6"/>
    <w:rsid w:val="015C52A8"/>
    <w:rsid w:val="016726B3"/>
    <w:rsid w:val="01701D78"/>
    <w:rsid w:val="017A69CB"/>
    <w:rsid w:val="017BCB91"/>
    <w:rsid w:val="017EEB90"/>
    <w:rsid w:val="018C56D5"/>
    <w:rsid w:val="01A815D5"/>
    <w:rsid w:val="01A858EB"/>
    <w:rsid w:val="01AEADA5"/>
    <w:rsid w:val="01B1C0F9"/>
    <w:rsid w:val="01B7CED3"/>
    <w:rsid w:val="01BA3C95"/>
    <w:rsid w:val="01BB0B48"/>
    <w:rsid w:val="01BDBFDB"/>
    <w:rsid w:val="01C8FF74"/>
    <w:rsid w:val="01CEAB12"/>
    <w:rsid w:val="01D96BE0"/>
    <w:rsid w:val="01E0DD35"/>
    <w:rsid w:val="01EC9078"/>
    <w:rsid w:val="01F09E1F"/>
    <w:rsid w:val="01FB5E7B"/>
    <w:rsid w:val="0208471F"/>
    <w:rsid w:val="020A1A4A"/>
    <w:rsid w:val="021D5082"/>
    <w:rsid w:val="021DDB65"/>
    <w:rsid w:val="021E7447"/>
    <w:rsid w:val="021E95A5"/>
    <w:rsid w:val="02242A07"/>
    <w:rsid w:val="0225B065"/>
    <w:rsid w:val="022F65C7"/>
    <w:rsid w:val="02312678"/>
    <w:rsid w:val="023FAF49"/>
    <w:rsid w:val="023FBB10"/>
    <w:rsid w:val="0243AC08"/>
    <w:rsid w:val="02518145"/>
    <w:rsid w:val="0252BE3B"/>
    <w:rsid w:val="0257983A"/>
    <w:rsid w:val="025ECBF7"/>
    <w:rsid w:val="02610263"/>
    <w:rsid w:val="02616278"/>
    <w:rsid w:val="0261AA69"/>
    <w:rsid w:val="02727F89"/>
    <w:rsid w:val="028079CC"/>
    <w:rsid w:val="02894EA9"/>
    <w:rsid w:val="028C034B"/>
    <w:rsid w:val="028C1071"/>
    <w:rsid w:val="028C3E7A"/>
    <w:rsid w:val="028E7A7F"/>
    <w:rsid w:val="028ED6F5"/>
    <w:rsid w:val="02918875"/>
    <w:rsid w:val="02954E33"/>
    <w:rsid w:val="02974874"/>
    <w:rsid w:val="029769B2"/>
    <w:rsid w:val="029D0A12"/>
    <w:rsid w:val="02B358AE"/>
    <w:rsid w:val="02BF45C1"/>
    <w:rsid w:val="02CB518A"/>
    <w:rsid w:val="02CB58C5"/>
    <w:rsid w:val="02CFA743"/>
    <w:rsid w:val="02D29DD4"/>
    <w:rsid w:val="02D6ED37"/>
    <w:rsid w:val="02DAD7A2"/>
    <w:rsid w:val="02E49500"/>
    <w:rsid w:val="02F1AF87"/>
    <w:rsid w:val="02F5F111"/>
    <w:rsid w:val="02F67EB3"/>
    <w:rsid w:val="02F85D75"/>
    <w:rsid w:val="0309E587"/>
    <w:rsid w:val="030F7A8F"/>
    <w:rsid w:val="030FB8EF"/>
    <w:rsid w:val="0316C740"/>
    <w:rsid w:val="031AC19A"/>
    <w:rsid w:val="0322966E"/>
    <w:rsid w:val="03267362"/>
    <w:rsid w:val="032B2E92"/>
    <w:rsid w:val="0332F20A"/>
    <w:rsid w:val="0333520E"/>
    <w:rsid w:val="0335E318"/>
    <w:rsid w:val="033FADD2"/>
    <w:rsid w:val="034A6612"/>
    <w:rsid w:val="034D915A"/>
    <w:rsid w:val="0356924E"/>
    <w:rsid w:val="0357FA46"/>
    <w:rsid w:val="0364CFD5"/>
    <w:rsid w:val="0373B1FB"/>
    <w:rsid w:val="0385587C"/>
    <w:rsid w:val="03974442"/>
    <w:rsid w:val="039AFB04"/>
    <w:rsid w:val="03A634E1"/>
    <w:rsid w:val="03B160F9"/>
    <w:rsid w:val="03BD7504"/>
    <w:rsid w:val="03C38706"/>
    <w:rsid w:val="03D1B766"/>
    <w:rsid w:val="03D6A1AE"/>
    <w:rsid w:val="03DB07BC"/>
    <w:rsid w:val="03E769EF"/>
    <w:rsid w:val="03EC9B01"/>
    <w:rsid w:val="03EE7010"/>
    <w:rsid w:val="03F02B5B"/>
    <w:rsid w:val="03F45B15"/>
    <w:rsid w:val="03F7570B"/>
    <w:rsid w:val="03FFC6B4"/>
    <w:rsid w:val="040A7A50"/>
    <w:rsid w:val="04106DAA"/>
    <w:rsid w:val="042490B6"/>
    <w:rsid w:val="043C1907"/>
    <w:rsid w:val="044A4831"/>
    <w:rsid w:val="044BEA20"/>
    <w:rsid w:val="0450018C"/>
    <w:rsid w:val="0452773D"/>
    <w:rsid w:val="0474D206"/>
    <w:rsid w:val="0478035A"/>
    <w:rsid w:val="048214A7"/>
    <w:rsid w:val="0496E80A"/>
    <w:rsid w:val="0499C612"/>
    <w:rsid w:val="049A85B6"/>
    <w:rsid w:val="049C5D3E"/>
    <w:rsid w:val="049F004F"/>
    <w:rsid w:val="049F4B20"/>
    <w:rsid w:val="049FE298"/>
    <w:rsid w:val="04A18E72"/>
    <w:rsid w:val="04A4A0C4"/>
    <w:rsid w:val="04A7BE3A"/>
    <w:rsid w:val="04AC82B7"/>
    <w:rsid w:val="04B139B6"/>
    <w:rsid w:val="04B35518"/>
    <w:rsid w:val="04BC93CD"/>
    <w:rsid w:val="04BFC512"/>
    <w:rsid w:val="04CE45DF"/>
    <w:rsid w:val="04DE205D"/>
    <w:rsid w:val="04E1D999"/>
    <w:rsid w:val="04E3B783"/>
    <w:rsid w:val="04E84A58"/>
    <w:rsid w:val="04E961BB"/>
    <w:rsid w:val="04F3CA8B"/>
    <w:rsid w:val="04FAA466"/>
    <w:rsid w:val="05014FCA"/>
    <w:rsid w:val="0502AE84"/>
    <w:rsid w:val="0504C706"/>
    <w:rsid w:val="051DE9AA"/>
    <w:rsid w:val="051EB696"/>
    <w:rsid w:val="052C48D9"/>
    <w:rsid w:val="05371E48"/>
    <w:rsid w:val="053BF008"/>
    <w:rsid w:val="053BF66A"/>
    <w:rsid w:val="053D40F4"/>
    <w:rsid w:val="05466F9D"/>
    <w:rsid w:val="05482A5E"/>
    <w:rsid w:val="054E8936"/>
    <w:rsid w:val="055BCAC9"/>
    <w:rsid w:val="055E6A2F"/>
    <w:rsid w:val="055F5767"/>
    <w:rsid w:val="05640CC0"/>
    <w:rsid w:val="05875F77"/>
    <w:rsid w:val="058F38FC"/>
    <w:rsid w:val="059A2AA9"/>
    <w:rsid w:val="059E10F9"/>
    <w:rsid w:val="05A38F87"/>
    <w:rsid w:val="05A8B01B"/>
    <w:rsid w:val="05AB7D0D"/>
    <w:rsid w:val="05AEF477"/>
    <w:rsid w:val="05B77E01"/>
    <w:rsid w:val="05B81A8E"/>
    <w:rsid w:val="05BD91AB"/>
    <w:rsid w:val="05C25D8F"/>
    <w:rsid w:val="05C88386"/>
    <w:rsid w:val="05D63530"/>
    <w:rsid w:val="05D80949"/>
    <w:rsid w:val="05DF44F5"/>
    <w:rsid w:val="05E27D69"/>
    <w:rsid w:val="05E8F00F"/>
    <w:rsid w:val="05F0B809"/>
    <w:rsid w:val="05F73074"/>
    <w:rsid w:val="05F875D0"/>
    <w:rsid w:val="06033B0D"/>
    <w:rsid w:val="0606CA12"/>
    <w:rsid w:val="0607E0F9"/>
    <w:rsid w:val="06097ED0"/>
    <w:rsid w:val="0614144E"/>
    <w:rsid w:val="061A5F80"/>
    <w:rsid w:val="061BF567"/>
    <w:rsid w:val="061DA55F"/>
    <w:rsid w:val="0631B58E"/>
    <w:rsid w:val="063D5801"/>
    <w:rsid w:val="063DA542"/>
    <w:rsid w:val="0640BEF1"/>
    <w:rsid w:val="0641F8B8"/>
    <w:rsid w:val="0652E28A"/>
    <w:rsid w:val="06575F79"/>
    <w:rsid w:val="066443F3"/>
    <w:rsid w:val="0679F0BE"/>
    <w:rsid w:val="0681508B"/>
    <w:rsid w:val="0691E2A4"/>
    <w:rsid w:val="0698BFE0"/>
    <w:rsid w:val="06A5280A"/>
    <w:rsid w:val="06BB7023"/>
    <w:rsid w:val="06D163E7"/>
    <w:rsid w:val="06D73829"/>
    <w:rsid w:val="06D8BF50"/>
    <w:rsid w:val="06D95688"/>
    <w:rsid w:val="06D9BF4C"/>
    <w:rsid w:val="06DD7561"/>
    <w:rsid w:val="06E0674A"/>
    <w:rsid w:val="06E07527"/>
    <w:rsid w:val="06E23FFE"/>
    <w:rsid w:val="06E8C13F"/>
    <w:rsid w:val="06ED2925"/>
    <w:rsid w:val="06EF13C4"/>
    <w:rsid w:val="06F94C30"/>
    <w:rsid w:val="06FB27C8"/>
    <w:rsid w:val="070F663F"/>
    <w:rsid w:val="071D7011"/>
    <w:rsid w:val="071D7ECE"/>
    <w:rsid w:val="072D41C8"/>
    <w:rsid w:val="072E2B62"/>
    <w:rsid w:val="073130C1"/>
    <w:rsid w:val="073564DD"/>
    <w:rsid w:val="073D9367"/>
    <w:rsid w:val="073DA3BB"/>
    <w:rsid w:val="074769E5"/>
    <w:rsid w:val="0748A4D5"/>
    <w:rsid w:val="0749299A"/>
    <w:rsid w:val="0753CF9F"/>
    <w:rsid w:val="077E17A2"/>
    <w:rsid w:val="078BBE57"/>
    <w:rsid w:val="078C3538"/>
    <w:rsid w:val="078CA116"/>
    <w:rsid w:val="079A73A0"/>
    <w:rsid w:val="079ED0D7"/>
    <w:rsid w:val="079FFFD0"/>
    <w:rsid w:val="07A7AA25"/>
    <w:rsid w:val="07BC3AEE"/>
    <w:rsid w:val="07CAD576"/>
    <w:rsid w:val="07D3BC1E"/>
    <w:rsid w:val="07EDFF29"/>
    <w:rsid w:val="07EE5FF4"/>
    <w:rsid w:val="07F01344"/>
    <w:rsid w:val="07F4EF81"/>
    <w:rsid w:val="08079C3E"/>
    <w:rsid w:val="0812E30E"/>
    <w:rsid w:val="081E6537"/>
    <w:rsid w:val="0833FB7F"/>
    <w:rsid w:val="0839BEBD"/>
    <w:rsid w:val="083C707A"/>
    <w:rsid w:val="083D2EFB"/>
    <w:rsid w:val="08492604"/>
    <w:rsid w:val="084C7C5E"/>
    <w:rsid w:val="084FA8DA"/>
    <w:rsid w:val="0857E583"/>
    <w:rsid w:val="085E8E50"/>
    <w:rsid w:val="085F4696"/>
    <w:rsid w:val="0863A0EA"/>
    <w:rsid w:val="0864B020"/>
    <w:rsid w:val="086A778D"/>
    <w:rsid w:val="0873724C"/>
    <w:rsid w:val="08741036"/>
    <w:rsid w:val="08781F7D"/>
    <w:rsid w:val="0888F986"/>
    <w:rsid w:val="088E565B"/>
    <w:rsid w:val="08998C81"/>
    <w:rsid w:val="089DEDAF"/>
    <w:rsid w:val="08A2603F"/>
    <w:rsid w:val="08A32464"/>
    <w:rsid w:val="08A919AC"/>
    <w:rsid w:val="08AFC6FF"/>
    <w:rsid w:val="08B8ABB1"/>
    <w:rsid w:val="08B947E5"/>
    <w:rsid w:val="08BB7E04"/>
    <w:rsid w:val="08C5A1E2"/>
    <w:rsid w:val="08D02DBC"/>
    <w:rsid w:val="08D36B67"/>
    <w:rsid w:val="08D5A16C"/>
    <w:rsid w:val="08D627D5"/>
    <w:rsid w:val="08E47116"/>
    <w:rsid w:val="08E47536"/>
    <w:rsid w:val="08EA0F9B"/>
    <w:rsid w:val="08ED071B"/>
    <w:rsid w:val="08F6B03F"/>
    <w:rsid w:val="08FB4FB0"/>
    <w:rsid w:val="0903F472"/>
    <w:rsid w:val="0908246B"/>
    <w:rsid w:val="09095DE3"/>
    <w:rsid w:val="090E2DAC"/>
    <w:rsid w:val="091D11B0"/>
    <w:rsid w:val="092475F9"/>
    <w:rsid w:val="09253B7B"/>
    <w:rsid w:val="0928C103"/>
    <w:rsid w:val="0935BD5D"/>
    <w:rsid w:val="09396C15"/>
    <w:rsid w:val="09423411"/>
    <w:rsid w:val="0944752D"/>
    <w:rsid w:val="09473952"/>
    <w:rsid w:val="094C8498"/>
    <w:rsid w:val="0952B425"/>
    <w:rsid w:val="09584B86"/>
    <w:rsid w:val="095AD0E8"/>
    <w:rsid w:val="0964FF23"/>
    <w:rsid w:val="0965019A"/>
    <w:rsid w:val="0967C2BC"/>
    <w:rsid w:val="097641DD"/>
    <w:rsid w:val="097D23D6"/>
    <w:rsid w:val="09854939"/>
    <w:rsid w:val="09974B8E"/>
    <w:rsid w:val="09AA6562"/>
    <w:rsid w:val="09AECCF4"/>
    <w:rsid w:val="09B16376"/>
    <w:rsid w:val="09B6A545"/>
    <w:rsid w:val="09BA1553"/>
    <w:rsid w:val="09BCD2DE"/>
    <w:rsid w:val="09C14364"/>
    <w:rsid w:val="09C1F571"/>
    <w:rsid w:val="09CE329F"/>
    <w:rsid w:val="09CF2D54"/>
    <w:rsid w:val="09D6E647"/>
    <w:rsid w:val="09D7B0E5"/>
    <w:rsid w:val="09D863FB"/>
    <w:rsid w:val="09DF9FCD"/>
    <w:rsid w:val="09E1B3FD"/>
    <w:rsid w:val="09E57F01"/>
    <w:rsid w:val="09E84CBF"/>
    <w:rsid w:val="09F30D6A"/>
    <w:rsid w:val="09F80500"/>
    <w:rsid w:val="0A18B2F5"/>
    <w:rsid w:val="0A24C9E7"/>
    <w:rsid w:val="0A284CB7"/>
    <w:rsid w:val="0A2A9303"/>
    <w:rsid w:val="0A3DE028"/>
    <w:rsid w:val="0A3E238A"/>
    <w:rsid w:val="0A411321"/>
    <w:rsid w:val="0A442BAE"/>
    <w:rsid w:val="0A454B3F"/>
    <w:rsid w:val="0A4769A6"/>
    <w:rsid w:val="0A56AB73"/>
    <w:rsid w:val="0A614B8F"/>
    <w:rsid w:val="0A6C89BF"/>
    <w:rsid w:val="0A73105B"/>
    <w:rsid w:val="0A751F04"/>
    <w:rsid w:val="0A7C52E9"/>
    <w:rsid w:val="0A7DF23E"/>
    <w:rsid w:val="0A804DA7"/>
    <w:rsid w:val="0A8884EA"/>
    <w:rsid w:val="0A9883DB"/>
    <w:rsid w:val="0A9CAF6A"/>
    <w:rsid w:val="0AAA9584"/>
    <w:rsid w:val="0AAB8044"/>
    <w:rsid w:val="0ABAC7B3"/>
    <w:rsid w:val="0AC148F5"/>
    <w:rsid w:val="0AD1F6D2"/>
    <w:rsid w:val="0AD2258B"/>
    <w:rsid w:val="0ADA8DF7"/>
    <w:rsid w:val="0ADF6912"/>
    <w:rsid w:val="0AE699EA"/>
    <w:rsid w:val="0AE80798"/>
    <w:rsid w:val="0AE8443D"/>
    <w:rsid w:val="0AF14E26"/>
    <w:rsid w:val="0AF1B336"/>
    <w:rsid w:val="0B06298E"/>
    <w:rsid w:val="0B0D9945"/>
    <w:rsid w:val="0B195AAE"/>
    <w:rsid w:val="0B26CC10"/>
    <w:rsid w:val="0B30CC70"/>
    <w:rsid w:val="0B4D61E1"/>
    <w:rsid w:val="0B539DD8"/>
    <w:rsid w:val="0B680C90"/>
    <w:rsid w:val="0B6AFDB5"/>
    <w:rsid w:val="0B737419"/>
    <w:rsid w:val="0B7F1986"/>
    <w:rsid w:val="0B815ADC"/>
    <w:rsid w:val="0B8BDFD7"/>
    <w:rsid w:val="0B9D7E40"/>
    <w:rsid w:val="0BA32D6C"/>
    <w:rsid w:val="0BA4CE6B"/>
    <w:rsid w:val="0BA99EE8"/>
    <w:rsid w:val="0BB22113"/>
    <w:rsid w:val="0BBFA9E6"/>
    <w:rsid w:val="0BC3783D"/>
    <w:rsid w:val="0BD7D0EF"/>
    <w:rsid w:val="0BE1E2A5"/>
    <w:rsid w:val="0BED688C"/>
    <w:rsid w:val="0BFDB57C"/>
    <w:rsid w:val="0C028887"/>
    <w:rsid w:val="0C078122"/>
    <w:rsid w:val="0C11EDE5"/>
    <w:rsid w:val="0C1608B2"/>
    <w:rsid w:val="0C1E4917"/>
    <w:rsid w:val="0C1EC854"/>
    <w:rsid w:val="0C2C76C5"/>
    <w:rsid w:val="0C3AFA4C"/>
    <w:rsid w:val="0C405F21"/>
    <w:rsid w:val="0C4184F1"/>
    <w:rsid w:val="0C4E7632"/>
    <w:rsid w:val="0C583DB9"/>
    <w:rsid w:val="0C5A02CD"/>
    <w:rsid w:val="0C5A7F82"/>
    <w:rsid w:val="0C6892B0"/>
    <w:rsid w:val="0C814569"/>
    <w:rsid w:val="0C883E5A"/>
    <w:rsid w:val="0C8A8C75"/>
    <w:rsid w:val="0C8B5792"/>
    <w:rsid w:val="0C8DCCFA"/>
    <w:rsid w:val="0C9FF350"/>
    <w:rsid w:val="0CB3B88A"/>
    <w:rsid w:val="0CB533F1"/>
    <w:rsid w:val="0CC23A3F"/>
    <w:rsid w:val="0CC335C9"/>
    <w:rsid w:val="0CCD5F34"/>
    <w:rsid w:val="0CCF8260"/>
    <w:rsid w:val="0CD1AC5E"/>
    <w:rsid w:val="0CD38570"/>
    <w:rsid w:val="0CDBCD00"/>
    <w:rsid w:val="0CDFFF8D"/>
    <w:rsid w:val="0CE5B42F"/>
    <w:rsid w:val="0CE90672"/>
    <w:rsid w:val="0CE99B38"/>
    <w:rsid w:val="0CEB3722"/>
    <w:rsid w:val="0CF24D93"/>
    <w:rsid w:val="0CF7B2BB"/>
    <w:rsid w:val="0CFF8048"/>
    <w:rsid w:val="0D02C2F9"/>
    <w:rsid w:val="0D03C0C0"/>
    <w:rsid w:val="0D0495CF"/>
    <w:rsid w:val="0D05401E"/>
    <w:rsid w:val="0D14432D"/>
    <w:rsid w:val="0D14698E"/>
    <w:rsid w:val="0D1D3CD6"/>
    <w:rsid w:val="0D21282A"/>
    <w:rsid w:val="0D28A628"/>
    <w:rsid w:val="0D2C4314"/>
    <w:rsid w:val="0D35618A"/>
    <w:rsid w:val="0D375ABE"/>
    <w:rsid w:val="0D3FEB94"/>
    <w:rsid w:val="0D456F49"/>
    <w:rsid w:val="0D4A0E7A"/>
    <w:rsid w:val="0D549A25"/>
    <w:rsid w:val="0D5B9A99"/>
    <w:rsid w:val="0D60F48C"/>
    <w:rsid w:val="0D6286EC"/>
    <w:rsid w:val="0D63CD81"/>
    <w:rsid w:val="0D6947B4"/>
    <w:rsid w:val="0D6BFB45"/>
    <w:rsid w:val="0D6D9321"/>
    <w:rsid w:val="0D768392"/>
    <w:rsid w:val="0D865EAF"/>
    <w:rsid w:val="0D8E4C35"/>
    <w:rsid w:val="0D8EC1C5"/>
    <w:rsid w:val="0DA98DC0"/>
    <w:rsid w:val="0DACBFC6"/>
    <w:rsid w:val="0DACE71E"/>
    <w:rsid w:val="0DAD579A"/>
    <w:rsid w:val="0DB1D913"/>
    <w:rsid w:val="0DB22D54"/>
    <w:rsid w:val="0DB68EF2"/>
    <w:rsid w:val="0DBFA9B3"/>
    <w:rsid w:val="0DCE1D87"/>
    <w:rsid w:val="0DD7E547"/>
    <w:rsid w:val="0DE06ACB"/>
    <w:rsid w:val="0DE1CA39"/>
    <w:rsid w:val="0DF4A03A"/>
    <w:rsid w:val="0DFD1969"/>
    <w:rsid w:val="0E09BF1D"/>
    <w:rsid w:val="0E0A8F97"/>
    <w:rsid w:val="0E137210"/>
    <w:rsid w:val="0E244DD9"/>
    <w:rsid w:val="0E286D86"/>
    <w:rsid w:val="0E2A2637"/>
    <w:rsid w:val="0E2B8A46"/>
    <w:rsid w:val="0E2C5BC0"/>
    <w:rsid w:val="0E379079"/>
    <w:rsid w:val="0E39D6F5"/>
    <w:rsid w:val="0E44463B"/>
    <w:rsid w:val="0E4980D1"/>
    <w:rsid w:val="0E665945"/>
    <w:rsid w:val="0E692F95"/>
    <w:rsid w:val="0E6AD8BB"/>
    <w:rsid w:val="0E6E30C3"/>
    <w:rsid w:val="0E72BF08"/>
    <w:rsid w:val="0E79411D"/>
    <w:rsid w:val="0E7BDA6D"/>
    <w:rsid w:val="0E80FA02"/>
    <w:rsid w:val="0E904401"/>
    <w:rsid w:val="0E971192"/>
    <w:rsid w:val="0E9B0FF3"/>
    <w:rsid w:val="0EAABA0A"/>
    <w:rsid w:val="0EAE15A0"/>
    <w:rsid w:val="0EAF7002"/>
    <w:rsid w:val="0EB19A2B"/>
    <w:rsid w:val="0EBB55BD"/>
    <w:rsid w:val="0ED255EA"/>
    <w:rsid w:val="0ED58D79"/>
    <w:rsid w:val="0ED5E447"/>
    <w:rsid w:val="0ED6DCB9"/>
    <w:rsid w:val="0ED88D79"/>
    <w:rsid w:val="0EE0D61D"/>
    <w:rsid w:val="0EE1E4A6"/>
    <w:rsid w:val="0EE33610"/>
    <w:rsid w:val="0EEB4F1C"/>
    <w:rsid w:val="0EEEEF1C"/>
    <w:rsid w:val="0EF0A6B6"/>
    <w:rsid w:val="0EF6A021"/>
    <w:rsid w:val="0EF83B0A"/>
    <w:rsid w:val="0EFA217A"/>
    <w:rsid w:val="0EFAB302"/>
    <w:rsid w:val="0F1554EF"/>
    <w:rsid w:val="0F15EC94"/>
    <w:rsid w:val="0F18A3DF"/>
    <w:rsid w:val="0F2C3846"/>
    <w:rsid w:val="0F38B877"/>
    <w:rsid w:val="0F414386"/>
    <w:rsid w:val="0F46817E"/>
    <w:rsid w:val="0F547573"/>
    <w:rsid w:val="0F570805"/>
    <w:rsid w:val="0F579A83"/>
    <w:rsid w:val="0F59FE2B"/>
    <w:rsid w:val="0F5FC5A7"/>
    <w:rsid w:val="0F65E887"/>
    <w:rsid w:val="0F70012A"/>
    <w:rsid w:val="0F7593D0"/>
    <w:rsid w:val="0F767273"/>
    <w:rsid w:val="0F899EAA"/>
    <w:rsid w:val="0F8FE372"/>
    <w:rsid w:val="0F931E1A"/>
    <w:rsid w:val="0F9501EE"/>
    <w:rsid w:val="0F9A9CF9"/>
    <w:rsid w:val="0FA00279"/>
    <w:rsid w:val="0FAA88F5"/>
    <w:rsid w:val="0FB8E669"/>
    <w:rsid w:val="0FBA2D46"/>
    <w:rsid w:val="0FC6E7EF"/>
    <w:rsid w:val="0FC6F605"/>
    <w:rsid w:val="0FCA0FD8"/>
    <w:rsid w:val="0FD678C5"/>
    <w:rsid w:val="0FD7D309"/>
    <w:rsid w:val="0FE04ED9"/>
    <w:rsid w:val="0FEDAD9B"/>
    <w:rsid w:val="0FEE2959"/>
    <w:rsid w:val="0FF0BFE8"/>
    <w:rsid w:val="10036E21"/>
    <w:rsid w:val="1004FFF6"/>
    <w:rsid w:val="1009BFFB"/>
    <w:rsid w:val="100A60D3"/>
    <w:rsid w:val="101440BA"/>
    <w:rsid w:val="10237F1D"/>
    <w:rsid w:val="1023C8BE"/>
    <w:rsid w:val="1036AC5B"/>
    <w:rsid w:val="1037B9FD"/>
    <w:rsid w:val="10392959"/>
    <w:rsid w:val="103BF7AD"/>
    <w:rsid w:val="103DF780"/>
    <w:rsid w:val="10487BDA"/>
    <w:rsid w:val="1049ACCC"/>
    <w:rsid w:val="104B4C77"/>
    <w:rsid w:val="1053D876"/>
    <w:rsid w:val="1054081D"/>
    <w:rsid w:val="10576B22"/>
    <w:rsid w:val="105777D2"/>
    <w:rsid w:val="1062F7A8"/>
    <w:rsid w:val="1067471C"/>
    <w:rsid w:val="1067F788"/>
    <w:rsid w:val="106B204D"/>
    <w:rsid w:val="106C8DF5"/>
    <w:rsid w:val="107ACFA1"/>
    <w:rsid w:val="107D5FD9"/>
    <w:rsid w:val="107E4F45"/>
    <w:rsid w:val="1082E838"/>
    <w:rsid w:val="108F8CE9"/>
    <w:rsid w:val="109281EC"/>
    <w:rsid w:val="10938D3E"/>
    <w:rsid w:val="1097FFD6"/>
    <w:rsid w:val="109B0334"/>
    <w:rsid w:val="10A85EFE"/>
    <w:rsid w:val="10B09C8E"/>
    <w:rsid w:val="10B9E41C"/>
    <w:rsid w:val="10BB0861"/>
    <w:rsid w:val="10BDFF71"/>
    <w:rsid w:val="10C0C534"/>
    <w:rsid w:val="10EE2FB4"/>
    <w:rsid w:val="10EEF1D0"/>
    <w:rsid w:val="10F3ED6E"/>
    <w:rsid w:val="10FA6D31"/>
    <w:rsid w:val="10FBBDD5"/>
    <w:rsid w:val="10FEC82A"/>
    <w:rsid w:val="1106620B"/>
    <w:rsid w:val="110CE785"/>
    <w:rsid w:val="110E7ECC"/>
    <w:rsid w:val="1117D1E8"/>
    <w:rsid w:val="111A536F"/>
    <w:rsid w:val="1120659B"/>
    <w:rsid w:val="1128F4A5"/>
    <w:rsid w:val="1130FA45"/>
    <w:rsid w:val="1138F956"/>
    <w:rsid w:val="113F3A83"/>
    <w:rsid w:val="1140D35B"/>
    <w:rsid w:val="114AE5C2"/>
    <w:rsid w:val="114C1B5F"/>
    <w:rsid w:val="1171C7FF"/>
    <w:rsid w:val="11736473"/>
    <w:rsid w:val="117550A0"/>
    <w:rsid w:val="117B5498"/>
    <w:rsid w:val="117EC077"/>
    <w:rsid w:val="117FD021"/>
    <w:rsid w:val="1188F634"/>
    <w:rsid w:val="118B72ED"/>
    <w:rsid w:val="119344E4"/>
    <w:rsid w:val="1193EEB1"/>
    <w:rsid w:val="1196CB19"/>
    <w:rsid w:val="1197E977"/>
    <w:rsid w:val="1198B818"/>
    <w:rsid w:val="11AF59BF"/>
    <w:rsid w:val="11B3EC2C"/>
    <w:rsid w:val="11B92552"/>
    <w:rsid w:val="11C78A2F"/>
    <w:rsid w:val="11C87B9C"/>
    <w:rsid w:val="11CAFA58"/>
    <w:rsid w:val="11D7C26A"/>
    <w:rsid w:val="11DEA870"/>
    <w:rsid w:val="11E14A37"/>
    <w:rsid w:val="11EAF6F8"/>
    <w:rsid w:val="11ED9C31"/>
    <w:rsid w:val="11F76505"/>
    <w:rsid w:val="11F8882D"/>
    <w:rsid w:val="11FCED51"/>
    <w:rsid w:val="11FEA981"/>
    <w:rsid w:val="11FF4123"/>
    <w:rsid w:val="12089CCE"/>
    <w:rsid w:val="12144100"/>
    <w:rsid w:val="1215B415"/>
    <w:rsid w:val="1215F1C1"/>
    <w:rsid w:val="12170046"/>
    <w:rsid w:val="121AD6D2"/>
    <w:rsid w:val="121C45C4"/>
    <w:rsid w:val="121EB899"/>
    <w:rsid w:val="122B9812"/>
    <w:rsid w:val="122FDBCC"/>
    <w:rsid w:val="12354E03"/>
    <w:rsid w:val="123F4B17"/>
    <w:rsid w:val="1242B197"/>
    <w:rsid w:val="124BCB3A"/>
    <w:rsid w:val="12531775"/>
    <w:rsid w:val="12583A4D"/>
    <w:rsid w:val="1258D49F"/>
    <w:rsid w:val="125CD4F5"/>
    <w:rsid w:val="1261BD58"/>
    <w:rsid w:val="126CBE53"/>
    <w:rsid w:val="128272E9"/>
    <w:rsid w:val="12854A36"/>
    <w:rsid w:val="128F3B45"/>
    <w:rsid w:val="128FF48F"/>
    <w:rsid w:val="12980DB0"/>
    <w:rsid w:val="129D0720"/>
    <w:rsid w:val="129FFD5A"/>
    <w:rsid w:val="12A1C506"/>
    <w:rsid w:val="12A9E1C1"/>
    <w:rsid w:val="12ADA1CC"/>
    <w:rsid w:val="12ADB40B"/>
    <w:rsid w:val="12C1EA12"/>
    <w:rsid w:val="12C66CB5"/>
    <w:rsid w:val="12C85432"/>
    <w:rsid w:val="12C8594A"/>
    <w:rsid w:val="12CAFB66"/>
    <w:rsid w:val="12CE807C"/>
    <w:rsid w:val="12D42759"/>
    <w:rsid w:val="12D572C4"/>
    <w:rsid w:val="12D693E6"/>
    <w:rsid w:val="12DA0BF6"/>
    <w:rsid w:val="12DE4DE4"/>
    <w:rsid w:val="12DF10C1"/>
    <w:rsid w:val="12E58BE4"/>
    <w:rsid w:val="12F24A08"/>
    <w:rsid w:val="12F73BAB"/>
    <w:rsid w:val="12FD40EF"/>
    <w:rsid w:val="13002337"/>
    <w:rsid w:val="130049C2"/>
    <w:rsid w:val="130768CC"/>
    <w:rsid w:val="130F34D4"/>
    <w:rsid w:val="131168BC"/>
    <w:rsid w:val="13144B3D"/>
    <w:rsid w:val="13166EC5"/>
    <w:rsid w:val="1316A963"/>
    <w:rsid w:val="1317EF58"/>
    <w:rsid w:val="131CBA24"/>
    <w:rsid w:val="131EAE31"/>
    <w:rsid w:val="132A67FF"/>
    <w:rsid w:val="132A8B87"/>
    <w:rsid w:val="132B0513"/>
    <w:rsid w:val="13314BE9"/>
    <w:rsid w:val="133B97C8"/>
    <w:rsid w:val="13408D1A"/>
    <w:rsid w:val="134BD965"/>
    <w:rsid w:val="135A78A6"/>
    <w:rsid w:val="13660455"/>
    <w:rsid w:val="1366F43F"/>
    <w:rsid w:val="1368FDA9"/>
    <w:rsid w:val="137DCF75"/>
    <w:rsid w:val="1381CF72"/>
    <w:rsid w:val="1388AB32"/>
    <w:rsid w:val="1388D6EE"/>
    <w:rsid w:val="1389ED1D"/>
    <w:rsid w:val="1392F2F8"/>
    <w:rsid w:val="13933566"/>
    <w:rsid w:val="1394EE93"/>
    <w:rsid w:val="1397F580"/>
    <w:rsid w:val="13BD8A55"/>
    <w:rsid w:val="13C7BCD0"/>
    <w:rsid w:val="13D462BE"/>
    <w:rsid w:val="13D824BF"/>
    <w:rsid w:val="13DB3A68"/>
    <w:rsid w:val="13DC799A"/>
    <w:rsid w:val="13E5DD75"/>
    <w:rsid w:val="13E66534"/>
    <w:rsid w:val="13E6AE09"/>
    <w:rsid w:val="13EA7B35"/>
    <w:rsid w:val="13EE4D92"/>
    <w:rsid w:val="13F3AE89"/>
    <w:rsid w:val="13F7B81C"/>
    <w:rsid w:val="13F858CA"/>
    <w:rsid w:val="13FD8DB9"/>
    <w:rsid w:val="1403C4C5"/>
    <w:rsid w:val="14087EA3"/>
    <w:rsid w:val="1418C625"/>
    <w:rsid w:val="141A9D29"/>
    <w:rsid w:val="141C014A"/>
    <w:rsid w:val="142688DE"/>
    <w:rsid w:val="14515813"/>
    <w:rsid w:val="14516050"/>
    <w:rsid w:val="145C9AAA"/>
    <w:rsid w:val="145E5741"/>
    <w:rsid w:val="1467C167"/>
    <w:rsid w:val="14689B07"/>
    <w:rsid w:val="1477E949"/>
    <w:rsid w:val="148AC9F5"/>
    <w:rsid w:val="148C578C"/>
    <w:rsid w:val="149245A5"/>
    <w:rsid w:val="1496553D"/>
    <w:rsid w:val="14A73492"/>
    <w:rsid w:val="14B0E4FA"/>
    <w:rsid w:val="14B2F2BB"/>
    <w:rsid w:val="14C20DC5"/>
    <w:rsid w:val="14C6C997"/>
    <w:rsid w:val="14D1FBA7"/>
    <w:rsid w:val="14D4C727"/>
    <w:rsid w:val="14E331E0"/>
    <w:rsid w:val="14E426FB"/>
    <w:rsid w:val="14F61C08"/>
    <w:rsid w:val="14FC3D47"/>
    <w:rsid w:val="15045EF5"/>
    <w:rsid w:val="15059C16"/>
    <w:rsid w:val="151A14A5"/>
    <w:rsid w:val="1522CDD2"/>
    <w:rsid w:val="152DFAE9"/>
    <w:rsid w:val="1534C3F2"/>
    <w:rsid w:val="153C7F9D"/>
    <w:rsid w:val="1548F516"/>
    <w:rsid w:val="15496E27"/>
    <w:rsid w:val="154D63CF"/>
    <w:rsid w:val="154D9283"/>
    <w:rsid w:val="1561D86A"/>
    <w:rsid w:val="1563BAAD"/>
    <w:rsid w:val="156AA494"/>
    <w:rsid w:val="156CC394"/>
    <w:rsid w:val="1574C0C0"/>
    <w:rsid w:val="15778739"/>
    <w:rsid w:val="157FB462"/>
    <w:rsid w:val="15849673"/>
    <w:rsid w:val="15864B96"/>
    <w:rsid w:val="158DF538"/>
    <w:rsid w:val="1591E1DA"/>
    <w:rsid w:val="159D6DCF"/>
    <w:rsid w:val="15B49686"/>
    <w:rsid w:val="15B4B5F7"/>
    <w:rsid w:val="15B58C57"/>
    <w:rsid w:val="15B7D1AB"/>
    <w:rsid w:val="15BBF23C"/>
    <w:rsid w:val="15D21BA4"/>
    <w:rsid w:val="15E06776"/>
    <w:rsid w:val="15E3E62A"/>
    <w:rsid w:val="15E8CD5A"/>
    <w:rsid w:val="15E95F50"/>
    <w:rsid w:val="15EAB333"/>
    <w:rsid w:val="15F07470"/>
    <w:rsid w:val="15F5FFD4"/>
    <w:rsid w:val="15F8C052"/>
    <w:rsid w:val="15FE88DE"/>
    <w:rsid w:val="15FE9BFB"/>
    <w:rsid w:val="15FED95E"/>
    <w:rsid w:val="16016BBB"/>
    <w:rsid w:val="16041478"/>
    <w:rsid w:val="1608C993"/>
    <w:rsid w:val="160EDED0"/>
    <w:rsid w:val="162D84AF"/>
    <w:rsid w:val="16363E55"/>
    <w:rsid w:val="16417273"/>
    <w:rsid w:val="16421FD9"/>
    <w:rsid w:val="1646D596"/>
    <w:rsid w:val="1646F4C7"/>
    <w:rsid w:val="164C30C5"/>
    <w:rsid w:val="16501C2E"/>
    <w:rsid w:val="1654998A"/>
    <w:rsid w:val="1654BA4D"/>
    <w:rsid w:val="16562975"/>
    <w:rsid w:val="16564DC6"/>
    <w:rsid w:val="16564EF3"/>
    <w:rsid w:val="166228B2"/>
    <w:rsid w:val="166ED848"/>
    <w:rsid w:val="166FC881"/>
    <w:rsid w:val="16782DDC"/>
    <w:rsid w:val="168E72F8"/>
    <w:rsid w:val="16963700"/>
    <w:rsid w:val="169C09C4"/>
    <w:rsid w:val="16A22377"/>
    <w:rsid w:val="16A9F24E"/>
    <w:rsid w:val="16AC78D6"/>
    <w:rsid w:val="16AD754E"/>
    <w:rsid w:val="16B391E8"/>
    <w:rsid w:val="16B60607"/>
    <w:rsid w:val="16B734F7"/>
    <w:rsid w:val="16B7BD5E"/>
    <w:rsid w:val="16CD9140"/>
    <w:rsid w:val="16D0FB35"/>
    <w:rsid w:val="16D510A3"/>
    <w:rsid w:val="16D904EB"/>
    <w:rsid w:val="16E4E21E"/>
    <w:rsid w:val="16E53E88"/>
    <w:rsid w:val="16E764DB"/>
    <w:rsid w:val="16E8A6D5"/>
    <w:rsid w:val="16E9CCAA"/>
    <w:rsid w:val="16F03297"/>
    <w:rsid w:val="16FA9373"/>
    <w:rsid w:val="16FCD88E"/>
    <w:rsid w:val="16FD0E8F"/>
    <w:rsid w:val="170A0FFE"/>
    <w:rsid w:val="170D3881"/>
    <w:rsid w:val="1717F915"/>
    <w:rsid w:val="171C609D"/>
    <w:rsid w:val="171F9B4B"/>
    <w:rsid w:val="172C17A0"/>
    <w:rsid w:val="17428DB9"/>
    <w:rsid w:val="174927C1"/>
    <w:rsid w:val="174C2B9A"/>
    <w:rsid w:val="17519363"/>
    <w:rsid w:val="176895DA"/>
    <w:rsid w:val="176C007C"/>
    <w:rsid w:val="176E3B25"/>
    <w:rsid w:val="17810EE9"/>
    <w:rsid w:val="1783681C"/>
    <w:rsid w:val="17883144"/>
    <w:rsid w:val="17884AF2"/>
    <w:rsid w:val="178F6967"/>
    <w:rsid w:val="179257F4"/>
    <w:rsid w:val="179A90CC"/>
    <w:rsid w:val="17AA5D1B"/>
    <w:rsid w:val="17AE8E57"/>
    <w:rsid w:val="17B4ACAC"/>
    <w:rsid w:val="17B8650B"/>
    <w:rsid w:val="17BAF2FE"/>
    <w:rsid w:val="17C1590E"/>
    <w:rsid w:val="17C8624D"/>
    <w:rsid w:val="17D59746"/>
    <w:rsid w:val="17DAAC27"/>
    <w:rsid w:val="17E3A609"/>
    <w:rsid w:val="17E62006"/>
    <w:rsid w:val="17EBE628"/>
    <w:rsid w:val="17EF7824"/>
    <w:rsid w:val="17F98CAD"/>
    <w:rsid w:val="17FDEECF"/>
    <w:rsid w:val="1805E0B2"/>
    <w:rsid w:val="1806EBC8"/>
    <w:rsid w:val="18139096"/>
    <w:rsid w:val="18143635"/>
    <w:rsid w:val="181FAA0D"/>
    <w:rsid w:val="182DD4FC"/>
    <w:rsid w:val="1830942C"/>
    <w:rsid w:val="1831001D"/>
    <w:rsid w:val="1837DA25"/>
    <w:rsid w:val="184150BB"/>
    <w:rsid w:val="18742E6F"/>
    <w:rsid w:val="188A8512"/>
    <w:rsid w:val="1891A87C"/>
    <w:rsid w:val="18A2B68D"/>
    <w:rsid w:val="18A5CC33"/>
    <w:rsid w:val="18A70E74"/>
    <w:rsid w:val="18ABE0BA"/>
    <w:rsid w:val="18ABE879"/>
    <w:rsid w:val="18AE9560"/>
    <w:rsid w:val="18B4BE7B"/>
    <w:rsid w:val="18B52676"/>
    <w:rsid w:val="18BCB89B"/>
    <w:rsid w:val="18C388A6"/>
    <w:rsid w:val="18C3EC2C"/>
    <w:rsid w:val="18C42EA4"/>
    <w:rsid w:val="18C504BA"/>
    <w:rsid w:val="18C71FAC"/>
    <w:rsid w:val="18D91B51"/>
    <w:rsid w:val="18E3BA4C"/>
    <w:rsid w:val="18EFCD3A"/>
    <w:rsid w:val="18F75FF3"/>
    <w:rsid w:val="18F94199"/>
    <w:rsid w:val="18FD42FE"/>
    <w:rsid w:val="18FF5D3D"/>
    <w:rsid w:val="19062133"/>
    <w:rsid w:val="19063B2E"/>
    <w:rsid w:val="1907556F"/>
    <w:rsid w:val="1907D0DD"/>
    <w:rsid w:val="19136D83"/>
    <w:rsid w:val="19180838"/>
    <w:rsid w:val="19295E43"/>
    <w:rsid w:val="192AE89B"/>
    <w:rsid w:val="192BD417"/>
    <w:rsid w:val="192C0F17"/>
    <w:rsid w:val="192DBB5B"/>
    <w:rsid w:val="1934CD67"/>
    <w:rsid w:val="193B328A"/>
    <w:rsid w:val="194368DD"/>
    <w:rsid w:val="1945F6BB"/>
    <w:rsid w:val="196902A3"/>
    <w:rsid w:val="196E1B79"/>
    <w:rsid w:val="19716A84"/>
    <w:rsid w:val="19765D26"/>
    <w:rsid w:val="19767F43"/>
    <w:rsid w:val="1977565B"/>
    <w:rsid w:val="197C5EB0"/>
    <w:rsid w:val="197C7B49"/>
    <w:rsid w:val="197FFFA7"/>
    <w:rsid w:val="19862F94"/>
    <w:rsid w:val="198EA727"/>
    <w:rsid w:val="1990E63C"/>
    <w:rsid w:val="199121EB"/>
    <w:rsid w:val="199B4560"/>
    <w:rsid w:val="19AA9C04"/>
    <w:rsid w:val="19AF0791"/>
    <w:rsid w:val="19AF8846"/>
    <w:rsid w:val="19B33DC4"/>
    <w:rsid w:val="19B4370D"/>
    <w:rsid w:val="19B7981E"/>
    <w:rsid w:val="19C6D303"/>
    <w:rsid w:val="19C83E69"/>
    <w:rsid w:val="19D3AFAF"/>
    <w:rsid w:val="19D60C3D"/>
    <w:rsid w:val="19E043B8"/>
    <w:rsid w:val="19ED40C1"/>
    <w:rsid w:val="19ED71D6"/>
    <w:rsid w:val="19FA2024"/>
    <w:rsid w:val="19FA6B02"/>
    <w:rsid w:val="1A09F1DB"/>
    <w:rsid w:val="1A0E77B4"/>
    <w:rsid w:val="1A1211CE"/>
    <w:rsid w:val="1A131EE4"/>
    <w:rsid w:val="1A132F2C"/>
    <w:rsid w:val="1A16F5B5"/>
    <w:rsid w:val="1A1B4020"/>
    <w:rsid w:val="1A247801"/>
    <w:rsid w:val="1A319F7B"/>
    <w:rsid w:val="1A3457EA"/>
    <w:rsid w:val="1A354B26"/>
    <w:rsid w:val="1A37254E"/>
    <w:rsid w:val="1A3845F1"/>
    <w:rsid w:val="1A39FD4F"/>
    <w:rsid w:val="1A3E86EE"/>
    <w:rsid w:val="1A4CFB98"/>
    <w:rsid w:val="1A4D765E"/>
    <w:rsid w:val="1A5F7168"/>
    <w:rsid w:val="1A623683"/>
    <w:rsid w:val="1A660464"/>
    <w:rsid w:val="1A6B77C2"/>
    <w:rsid w:val="1A6C1B2E"/>
    <w:rsid w:val="1A7B2A5F"/>
    <w:rsid w:val="1A80ED24"/>
    <w:rsid w:val="1A866EA6"/>
    <w:rsid w:val="1A933054"/>
    <w:rsid w:val="1A9B4316"/>
    <w:rsid w:val="1A9E8511"/>
    <w:rsid w:val="1A9FF64F"/>
    <w:rsid w:val="1AA37E65"/>
    <w:rsid w:val="1AA8B94D"/>
    <w:rsid w:val="1AB968C5"/>
    <w:rsid w:val="1ACEE255"/>
    <w:rsid w:val="1AD67A6D"/>
    <w:rsid w:val="1AD702EB"/>
    <w:rsid w:val="1AD9AB61"/>
    <w:rsid w:val="1ADED1B3"/>
    <w:rsid w:val="1ADF4E27"/>
    <w:rsid w:val="1B074943"/>
    <w:rsid w:val="1B12B986"/>
    <w:rsid w:val="1B17A8B1"/>
    <w:rsid w:val="1B18423F"/>
    <w:rsid w:val="1B23EF84"/>
    <w:rsid w:val="1B287304"/>
    <w:rsid w:val="1B40872B"/>
    <w:rsid w:val="1B40B534"/>
    <w:rsid w:val="1B4C622E"/>
    <w:rsid w:val="1B5E236A"/>
    <w:rsid w:val="1B63DBC7"/>
    <w:rsid w:val="1B687277"/>
    <w:rsid w:val="1B794EEA"/>
    <w:rsid w:val="1B7CF718"/>
    <w:rsid w:val="1B80E671"/>
    <w:rsid w:val="1B87030B"/>
    <w:rsid w:val="1B9EEF4A"/>
    <w:rsid w:val="1BA22628"/>
    <w:rsid w:val="1BAC6764"/>
    <w:rsid w:val="1BB29EFE"/>
    <w:rsid w:val="1BB51E78"/>
    <w:rsid w:val="1BB99BAD"/>
    <w:rsid w:val="1BCD6FDC"/>
    <w:rsid w:val="1BD1C631"/>
    <w:rsid w:val="1BD4B994"/>
    <w:rsid w:val="1BD843D1"/>
    <w:rsid w:val="1BEAA465"/>
    <w:rsid w:val="1BF5E511"/>
    <w:rsid w:val="1BF6E7EE"/>
    <w:rsid w:val="1BF881D6"/>
    <w:rsid w:val="1BFA5842"/>
    <w:rsid w:val="1BFEC5D6"/>
    <w:rsid w:val="1C002633"/>
    <w:rsid w:val="1C005562"/>
    <w:rsid w:val="1C089F9E"/>
    <w:rsid w:val="1C08B76F"/>
    <w:rsid w:val="1C0CDF15"/>
    <w:rsid w:val="1C0DEEDA"/>
    <w:rsid w:val="1C27CB22"/>
    <w:rsid w:val="1C32EE48"/>
    <w:rsid w:val="1C334631"/>
    <w:rsid w:val="1C36757F"/>
    <w:rsid w:val="1C36FDFF"/>
    <w:rsid w:val="1C375959"/>
    <w:rsid w:val="1C391E6E"/>
    <w:rsid w:val="1C399D80"/>
    <w:rsid w:val="1C404ECC"/>
    <w:rsid w:val="1C4DA67B"/>
    <w:rsid w:val="1C790688"/>
    <w:rsid w:val="1C7EB67A"/>
    <w:rsid w:val="1CA319A4"/>
    <w:rsid w:val="1CA8B63D"/>
    <w:rsid w:val="1CBD5090"/>
    <w:rsid w:val="1CC59077"/>
    <w:rsid w:val="1CDDEE48"/>
    <w:rsid w:val="1CEDB494"/>
    <w:rsid w:val="1CEF38E0"/>
    <w:rsid w:val="1CEF981B"/>
    <w:rsid w:val="1CF196C0"/>
    <w:rsid w:val="1CF5F130"/>
    <w:rsid w:val="1D074392"/>
    <w:rsid w:val="1D12F4D7"/>
    <w:rsid w:val="1D2ABA89"/>
    <w:rsid w:val="1D2BEB7D"/>
    <w:rsid w:val="1D3380F6"/>
    <w:rsid w:val="1D3A88DC"/>
    <w:rsid w:val="1D3AFB45"/>
    <w:rsid w:val="1D42C97D"/>
    <w:rsid w:val="1D43FE7F"/>
    <w:rsid w:val="1D4837C5"/>
    <w:rsid w:val="1D556C0E"/>
    <w:rsid w:val="1D603A88"/>
    <w:rsid w:val="1D60F98D"/>
    <w:rsid w:val="1D6633B8"/>
    <w:rsid w:val="1D945237"/>
    <w:rsid w:val="1DA46FFF"/>
    <w:rsid w:val="1DAF3F09"/>
    <w:rsid w:val="1DB321C6"/>
    <w:rsid w:val="1DBB2937"/>
    <w:rsid w:val="1DBE8CEA"/>
    <w:rsid w:val="1DBF6BCE"/>
    <w:rsid w:val="1DC8EBB8"/>
    <w:rsid w:val="1DCA3CC5"/>
    <w:rsid w:val="1DCE8C54"/>
    <w:rsid w:val="1DD3F851"/>
    <w:rsid w:val="1DE07106"/>
    <w:rsid w:val="1DE206B8"/>
    <w:rsid w:val="1DE62516"/>
    <w:rsid w:val="1DEEC7A8"/>
    <w:rsid w:val="1DF10987"/>
    <w:rsid w:val="1DF481EE"/>
    <w:rsid w:val="1DF7D21B"/>
    <w:rsid w:val="1DFCB782"/>
    <w:rsid w:val="1E0908E0"/>
    <w:rsid w:val="1E0D4E15"/>
    <w:rsid w:val="1E0E1540"/>
    <w:rsid w:val="1E0E55FD"/>
    <w:rsid w:val="1E0EA3AD"/>
    <w:rsid w:val="1E12F45F"/>
    <w:rsid w:val="1E166CC5"/>
    <w:rsid w:val="1E1EA814"/>
    <w:rsid w:val="1E24332F"/>
    <w:rsid w:val="1E26BC92"/>
    <w:rsid w:val="1E376EC7"/>
    <w:rsid w:val="1E38C95F"/>
    <w:rsid w:val="1E3F026B"/>
    <w:rsid w:val="1E4C7F63"/>
    <w:rsid w:val="1E5741E2"/>
    <w:rsid w:val="1E59D501"/>
    <w:rsid w:val="1E6160D8"/>
    <w:rsid w:val="1E65AC9E"/>
    <w:rsid w:val="1E964413"/>
    <w:rsid w:val="1E99C3A2"/>
    <w:rsid w:val="1E9B5C6A"/>
    <w:rsid w:val="1EA16191"/>
    <w:rsid w:val="1EA6CED3"/>
    <w:rsid w:val="1EACB277"/>
    <w:rsid w:val="1EB0923F"/>
    <w:rsid w:val="1EB36B5E"/>
    <w:rsid w:val="1EB810AD"/>
    <w:rsid w:val="1EBC7274"/>
    <w:rsid w:val="1EC38C94"/>
    <w:rsid w:val="1EC59849"/>
    <w:rsid w:val="1EC89A61"/>
    <w:rsid w:val="1ECBA261"/>
    <w:rsid w:val="1ED2F4A6"/>
    <w:rsid w:val="1ED7760F"/>
    <w:rsid w:val="1EF638BE"/>
    <w:rsid w:val="1EF85FAC"/>
    <w:rsid w:val="1EFBF986"/>
    <w:rsid w:val="1F108190"/>
    <w:rsid w:val="1F20014F"/>
    <w:rsid w:val="1F234AC3"/>
    <w:rsid w:val="1F24DC4E"/>
    <w:rsid w:val="1F26F102"/>
    <w:rsid w:val="1F272D27"/>
    <w:rsid w:val="1F2E88B0"/>
    <w:rsid w:val="1F2F923D"/>
    <w:rsid w:val="1F2FAEE0"/>
    <w:rsid w:val="1F35BBC7"/>
    <w:rsid w:val="1F368D9A"/>
    <w:rsid w:val="1F37C6F5"/>
    <w:rsid w:val="1F3BFB6E"/>
    <w:rsid w:val="1F4213D2"/>
    <w:rsid w:val="1F4A9E28"/>
    <w:rsid w:val="1F528316"/>
    <w:rsid w:val="1F53EAA6"/>
    <w:rsid w:val="1F5D7B07"/>
    <w:rsid w:val="1F7121D5"/>
    <w:rsid w:val="1F736772"/>
    <w:rsid w:val="1F7CBD3D"/>
    <w:rsid w:val="1F7D4B42"/>
    <w:rsid w:val="1F7F959B"/>
    <w:rsid w:val="1F8ABA67"/>
    <w:rsid w:val="1F8E38AB"/>
    <w:rsid w:val="1FA271B4"/>
    <w:rsid w:val="1FA4C70E"/>
    <w:rsid w:val="1FA69F59"/>
    <w:rsid w:val="1FAE17AB"/>
    <w:rsid w:val="1FB18286"/>
    <w:rsid w:val="1FB7D465"/>
    <w:rsid w:val="1FBE44C2"/>
    <w:rsid w:val="1FC39DBC"/>
    <w:rsid w:val="1FCEBD1D"/>
    <w:rsid w:val="1FCF7C93"/>
    <w:rsid w:val="1FD4E4E2"/>
    <w:rsid w:val="1FD62A8C"/>
    <w:rsid w:val="1FD6D9FB"/>
    <w:rsid w:val="1FD72893"/>
    <w:rsid w:val="1FD7CEC6"/>
    <w:rsid w:val="1FE1C1A0"/>
    <w:rsid w:val="1FE1EE3A"/>
    <w:rsid w:val="1FF5A562"/>
    <w:rsid w:val="1FFC4845"/>
    <w:rsid w:val="1FFC639F"/>
    <w:rsid w:val="2000B52B"/>
    <w:rsid w:val="200A2B60"/>
    <w:rsid w:val="20156C40"/>
    <w:rsid w:val="201B3575"/>
    <w:rsid w:val="201F359E"/>
    <w:rsid w:val="2021FA9F"/>
    <w:rsid w:val="2035EE7F"/>
    <w:rsid w:val="203B4199"/>
    <w:rsid w:val="203C1FC8"/>
    <w:rsid w:val="204B075A"/>
    <w:rsid w:val="205166C6"/>
    <w:rsid w:val="20547385"/>
    <w:rsid w:val="20611309"/>
    <w:rsid w:val="20661062"/>
    <w:rsid w:val="20691725"/>
    <w:rsid w:val="20726614"/>
    <w:rsid w:val="207E8355"/>
    <w:rsid w:val="20898BC0"/>
    <w:rsid w:val="208C164A"/>
    <w:rsid w:val="20931044"/>
    <w:rsid w:val="20991700"/>
    <w:rsid w:val="209DC4C7"/>
    <w:rsid w:val="20A12527"/>
    <w:rsid w:val="20A3BAD4"/>
    <w:rsid w:val="20ABA85A"/>
    <w:rsid w:val="20AE271D"/>
    <w:rsid w:val="20AEA8B7"/>
    <w:rsid w:val="20B160D9"/>
    <w:rsid w:val="20C095D2"/>
    <w:rsid w:val="20C20477"/>
    <w:rsid w:val="20C7CA80"/>
    <w:rsid w:val="20CC35A4"/>
    <w:rsid w:val="20CFCE45"/>
    <w:rsid w:val="20D1C8C8"/>
    <w:rsid w:val="20E6CFFB"/>
    <w:rsid w:val="20EDADE1"/>
    <w:rsid w:val="20F0AF17"/>
    <w:rsid w:val="20F55088"/>
    <w:rsid w:val="20FB82F2"/>
    <w:rsid w:val="21009874"/>
    <w:rsid w:val="2105570B"/>
    <w:rsid w:val="21223038"/>
    <w:rsid w:val="212296FB"/>
    <w:rsid w:val="212AA9D8"/>
    <w:rsid w:val="213008DF"/>
    <w:rsid w:val="213129EF"/>
    <w:rsid w:val="21337DBA"/>
    <w:rsid w:val="21482DAC"/>
    <w:rsid w:val="215262A1"/>
    <w:rsid w:val="21555DD4"/>
    <w:rsid w:val="215BD7B1"/>
    <w:rsid w:val="2160448B"/>
    <w:rsid w:val="21646714"/>
    <w:rsid w:val="217E420F"/>
    <w:rsid w:val="218B21E2"/>
    <w:rsid w:val="2192C86E"/>
    <w:rsid w:val="2194A5B1"/>
    <w:rsid w:val="21A5AFBE"/>
    <w:rsid w:val="21B50CF2"/>
    <w:rsid w:val="21CBFE14"/>
    <w:rsid w:val="21D321D3"/>
    <w:rsid w:val="21D53DC2"/>
    <w:rsid w:val="21D6B22B"/>
    <w:rsid w:val="21D88C82"/>
    <w:rsid w:val="21EAB4FF"/>
    <w:rsid w:val="21EAC2B7"/>
    <w:rsid w:val="21FAC3FF"/>
    <w:rsid w:val="221670FD"/>
    <w:rsid w:val="2217F81D"/>
    <w:rsid w:val="22240D7A"/>
    <w:rsid w:val="2224C9A8"/>
    <w:rsid w:val="2224CB15"/>
    <w:rsid w:val="22270215"/>
    <w:rsid w:val="2230B952"/>
    <w:rsid w:val="223CB160"/>
    <w:rsid w:val="2242AF24"/>
    <w:rsid w:val="22495036"/>
    <w:rsid w:val="224A2517"/>
    <w:rsid w:val="2254D995"/>
    <w:rsid w:val="2265973C"/>
    <w:rsid w:val="226891A7"/>
    <w:rsid w:val="2279F4E1"/>
    <w:rsid w:val="227A5BAA"/>
    <w:rsid w:val="227C4946"/>
    <w:rsid w:val="22826199"/>
    <w:rsid w:val="2283168E"/>
    <w:rsid w:val="22897E42"/>
    <w:rsid w:val="22A1276C"/>
    <w:rsid w:val="22A4478D"/>
    <w:rsid w:val="22AC3663"/>
    <w:rsid w:val="22AD6F59"/>
    <w:rsid w:val="22C7F311"/>
    <w:rsid w:val="22CAB472"/>
    <w:rsid w:val="22CE2D27"/>
    <w:rsid w:val="22D8EE7D"/>
    <w:rsid w:val="22DC395E"/>
    <w:rsid w:val="22DCBD27"/>
    <w:rsid w:val="22DE409B"/>
    <w:rsid w:val="22DF8F72"/>
    <w:rsid w:val="22FE81F5"/>
    <w:rsid w:val="2304C78C"/>
    <w:rsid w:val="230C5A6B"/>
    <w:rsid w:val="23132FC6"/>
    <w:rsid w:val="23191F14"/>
    <w:rsid w:val="2339CBE1"/>
    <w:rsid w:val="233C7FCE"/>
    <w:rsid w:val="234204C3"/>
    <w:rsid w:val="234235A3"/>
    <w:rsid w:val="23483C85"/>
    <w:rsid w:val="234B796B"/>
    <w:rsid w:val="234D232F"/>
    <w:rsid w:val="2356D660"/>
    <w:rsid w:val="235B328F"/>
    <w:rsid w:val="235FD4C7"/>
    <w:rsid w:val="2360D844"/>
    <w:rsid w:val="23721361"/>
    <w:rsid w:val="237ABE75"/>
    <w:rsid w:val="237D1809"/>
    <w:rsid w:val="237EA4C9"/>
    <w:rsid w:val="2380DD25"/>
    <w:rsid w:val="23840362"/>
    <w:rsid w:val="2384937A"/>
    <w:rsid w:val="238922BF"/>
    <w:rsid w:val="238E3055"/>
    <w:rsid w:val="23A051F2"/>
    <w:rsid w:val="23B78889"/>
    <w:rsid w:val="23B80F17"/>
    <w:rsid w:val="23B929CC"/>
    <w:rsid w:val="23BB0FE8"/>
    <w:rsid w:val="23CB291A"/>
    <w:rsid w:val="23D89A4A"/>
    <w:rsid w:val="23D8C9A4"/>
    <w:rsid w:val="23DE8DB4"/>
    <w:rsid w:val="23DF2E18"/>
    <w:rsid w:val="23E417C3"/>
    <w:rsid w:val="23E51837"/>
    <w:rsid w:val="23EC79EB"/>
    <w:rsid w:val="23F32FA8"/>
    <w:rsid w:val="23FAAF6E"/>
    <w:rsid w:val="2407D55D"/>
    <w:rsid w:val="240D243F"/>
    <w:rsid w:val="2414F125"/>
    <w:rsid w:val="2417CB55"/>
    <w:rsid w:val="241819A7"/>
    <w:rsid w:val="241EDB94"/>
    <w:rsid w:val="2423CB6F"/>
    <w:rsid w:val="2424BBB5"/>
    <w:rsid w:val="242B8C00"/>
    <w:rsid w:val="2432A310"/>
    <w:rsid w:val="2436053F"/>
    <w:rsid w:val="24406A3F"/>
    <w:rsid w:val="24456FF8"/>
    <w:rsid w:val="24485A37"/>
    <w:rsid w:val="244F9AFB"/>
    <w:rsid w:val="2450412F"/>
    <w:rsid w:val="245927CE"/>
    <w:rsid w:val="24659674"/>
    <w:rsid w:val="24692A2C"/>
    <w:rsid w:val="246D004F"/>
    <w:rsid w:val="246E52BC"/>
    <w:rsid w:val="24720BEE"/>
    <w:rsid w:val="2475B0B9"/>
    <w:rsid w:val="248235E3"/>
    <w:rsid w:val="2483C5D3"/>
    <w:rsid w:val="2483F075"/>
    <w:rsid w:val="248A5326"/>
    <w:rsid w:val="248D33F9"/>
    <w:rsid w:val="248F4B93"/>
    <w:rsid w:val="2494C2B7"/>
    <w:rsid w:val="2496E87C"/>
    <w:rsid w:val="24978E3C"/>
    <w:rsid w:val="249BFD77"/>
    <w:rsid w:val="249F100E"/>
    <w:rsid w:val="24A1D16F"/>
    <w:rsid w:val="24B0F1EA"/>
    <w:rsid w:val="24B112A2"/>
    <w:rsid w:val="24B2099D"/>
    <w:rsid w:val="24B3BB9F"/>
    <w:rsid w:val="24B609AC"/>
    <w:rsid w:val="24B9678E"/>
    <w:rsid w:val="24C83096"/>
    <w:rsid w:val="24CB4A6D"/>
    <w:rsid w:val="24D08FE1"/>
    <w:rsid w:val="24D69BD5"/>
    <w:rsid w:val="24DC9BE4"/>
    <w:rsid w:val="24DE497B"/>
    <w:rsid w:val="24E846E6"/>
    <w:rsid w:val="24E8DD34"/>
    <w:rsid w:val="24E9ACA3"/>
    <w:rsid w:val="24F6C17A"/>
    <w:rsid w:val="24F82B8F"/>
    <w:rsid w:val="24FA6ECB"/>
    <w:rsid w:val="2507256F"/>
    <w:rsid w:val="2507CF05"/>
    <w:rsid w:val="250CB76E"/>
    <w:rsid w:val="2513BC8B"/>
    <w:rsid w:val="2514C7DB"/>
    <w:rsid w:val="252F3B40"/>
    <w:rsid w:val="2530880B"/>
    <w:rsid w:val="25330A00"/>
    <w:rsid w:val="25408164"/>
    <w:rsid w:val="2554A01E"/>
    <w:rsid w:val="255C58AB"/>
    <w:rsid w:val="256FA8FC"/>
    <w:rsid w:val="25722E9D"/>
    <w:rsid w:val="25785E4E"/>
    <w:rsid w:val="257B53FE"/>
    <w:rsid w:val="25821346"/>
    <w:rsid w:val="2583D3FC"/>
    <w:rsid w:val="258445DF"/>
    <w:rsid w:val="258473F3"/>
    <w:rsid w:val="25858DDE"/>
    <w:rsid w:val="25A157F2"/>
    <w:rsid w:val="25A2A7C3"/>
    <w:rsid w:val="25A45CE6"/>
    <w:rsid w:val="25A82F43"/>
    <w:rsid w:val="25AF99B5"/>
    <w:rsid w:val="25B15556"/>
    <w:rsid w:val="25B3EA08"/>
    <w:rsid w:val="25B685EC"/>
    <w:rsid w:val="25CD7E43"/>
    <w:rsid w:val="25D5E2FB"/>
    <w:rsid w:val="25DCB251"/>
    <w:rsid w:val="25DCBDFF"/>
    <w:rsid w:val="25E20F0C"/>
    <w:rsid w:val="25E7D718"/>
    <w:rsid w:val="25ED33F1"/>
    <w:rsid w:val="25F56F6E"/>
    <w:rsid w:val="25F71176"/>
    <w:rsid w:val="25F7ABD2"/>
    <w:rsid w:val="25FA760D"/>
    <w:rsid w:val="260166D5"/>
    <w:rsid w:val="26049B12"/>
    <w:rsid w:val="2608D0B0"/>
    <w:rsid w:val="260BF160"/>
    <w:rsid w:val="260EFFE7"/>
    <w:rsid w:val="262CF3E1"/>
    <w:rsid w:val="262EC4D3"/>
    <w:rsid w:val="262FDC97"/>
    <w:rsid w:val="2635E42B"/>
    <w:rsid w:val="263A1EFC"/>
    <w:rsid w:val="26425B91"/>
    <w:rsid w:val="2644ED4E"/>
    <w:rsid w:val="264BAC2A"/>
    <w:rsid w:val="26530506"/>
    <w:rsid w:val="26547B43"/>
    <w:rsid w:val="2655168A"/>
    <w:rsid w:val="26555592"/>
    <w:rsid w:val="2662BB0B"/>
    <w:rsid w:val="267BDC94"/>
    <w:rsid w:val="2691C84B"/>
    <w:rsid w:val="26A8A048"/>
    <w:rsid w:val="26A98E8B"/>
    <w:rsid w:val="26B4B8CB"/>
    <w:rsid w:val="26B69E34"/>
    <w:rsid w:val="26BFF30C"/>
    <w:rsid w:val="26C1B868"/>
    <w:rsid w:val="26C2A1C8"/>
    <w:rsid w:val="26CAC331"/>
    <w:rsid w:val="26CBE4DE"/>
    <w:rsid w:val="26CE69E3"/>
    <w:rsid w:val="26DD0ADC"/>
    <w:rsid w:val="26DE82F2"/>
    <w:rsid w:val="26DF2EE7"/>
    <w:rsid w:val="26E86BE7"/>
    <w:rsid w:val="26EA8007"/>
    <w:rsid w:val="26EC8248"/>
    <w:rsid w:val="26F0F708"/>
    <w:rsid w:val="27025D17"/>
    <w:rsid w:val="270DF466"/>
    <w:rsid w:val="27135E77"/>
    <w:rsid w:val="2721C247"/>
    <w:rsid w:val="272A47DB"/>
    <w:rsid w:val="27328467"/>
    <w:rsid w:val="27497A20"/>
    <w:rsid w:val="274CD497"/>
    <w:rsid w:val="274FBA69"/>
    <w:rsid w:val="275972CE"/>
    <w:rsid w:val="275A010F"/>
    <w:rsid w:val="275A3D17"/>
    <w:rsid w:val="275D3384"/>
    <w:rsid w:val="2765E4B1"/>
    <w:rsid w:val="278EE299"/>
    <w:rsid w:val="278F5361"/>
    <w:rsid w:val="27928752"/>
    <w:rsid w:val="27935A2E"/>
    <w:rsid w:val="2795BE4B"/>
    <w:rsid w:val="2798E35D"/>
    <w:rsid w:val="279D3736"/>
    <w:rsid w:val="27A149F3"/>
    <w:rsid w:val="27A51FFD"/>
    <w:rsid w:val="27A5872F"/>
    <w:rsid w:val="27B01C42"/>
    <w:rsid w:val="27BBD64C"/>
    <w:rsid w:val="27BEC3E8"/>
    <w:rsid w:val="27C171C5"/>
    <w:rsid w:val="27C8C856"/>
    <w:rsid w:val="27CD8353"/>
    <w:rsid w:val="27EACC22"/>
    <w:rsid w:val="27EBFDBE"/>
    <w:rsid w:val="2811B51D"/>
    <w:rsid w:val="28222D53"/>
    <w:rsid w:val="28285AFE"/>
    <w:rsid w:val="283B31DB"/>
    <w:rsid w:val="2849BD8D"/>
    <w:rsid w:val="285B470A"/>
    <w:rsid w:val="285B7A20"/>
    <w:rsid w:val="285C48FC"/>
    <w:rsid w:val="286BB8D8"/>
    <w:rsid w:val="286F8DE9"/>
    <w:rsid w:val="2870EBEF"/>
    <w:rsid w:val="28728149"/>
    <w:rsid w:val="287AFDB6"/>
    <w:rsid w:val="287C7F2A"/>
    <w:rsid w:val="288852A9"/>
    <w:rsid w:val="2890167F"/>
    <w:rsid w:val="289C847F"/>
    <w:rsid w:val="28A7727A"/>
    <w:rsid w:val="28ABF2E4"/>
    <w:rsid w:val="28AE0D42"/>
    <w:rsid w:val="28B285AD"/>
    <w:rsid w:val="28BAA023"/>
    <w:rsid w:val="28CD8697"/>
    <w:rsid w:val="28D805FC"/>
    <w:rsid w:val="28F9523F"/>
    <w:rsid w:val="28FC2408"/>
    <w:rsid w:val="28FC6EBC"/>
    <w:rsid w:val="28FF8A03"/>
    <w:rsid w:val="29062384"/>
    <w:rsid w:val="2906D53D"/>
    <w:rsid w:val="2918576D"/>
    <w:rsid w:val="2919D668"/>
    <w:rsid w:val="2920183F"/>
    <w:rsid w:val="29205E4F"/>
    <w:rsid w:val="29238ACB"/>
    <w:rsid w:val="292CAC58"/>
    <w:rsid w:val="29385EC7"/>
    <w:rsid w:val="29394311"/>
    <w:rsid w:val="2939FF7F"/>
    <w:rsid w:val="2946C7E2"/>
    <w:rsid w:val="294BB40A"/>
    <w:rsid w:val="29533CAF"/>
    <w:rsid w:val="2956429B"/>
    <w:rsid w:val="295A3426"/>
    <w:rsid w:val="295A67AE"/>
    <w:rsid w:val="297170DF"/>
    <w:rsid w:val="29722741"/>
    <w:rsid w:val="2975F1A5"/>
    <w:rsid w:val="299C87A8"/>
    <w:rsid w:val="299C998E"/>
    <w:rsid w:val="299EBB90"/>
    <w:rsid w:val="29A0A91D"/>
    <w:rsid w:val="29AA0CF8"/>
    <w:rsid w:val="29ACD6EF"/>
    <w:rsid w:val="29B0B454"/>
    <w:rsid w:val="29B4D74B"/>
    <w:rsid w:val="29B650BF"/>
    <w:rsid w:val="29C7A044"/>
    <w:rsid w:val="29D7C240"/>
    <w:rsid w:val="29E3F6BA"/>
    <w:rsid w:val="29E54A1A"/>
    <w:rsid w:val="29E6F97C"/>
    <w:rsid w:val="29EF8881"/>
    <w:rsid w:val="29F80D94"/>
    <w:rsid w:val="29FC8369"/>
    <w:rsid w:val="2A14602F"/>
    <w:rsid w:val="2A157AE6"/>
    <w:rsid w:val="2A165C1A"/>
    <w:rsid w:val="2A1B1F50"/>
    <w:rsid w:val="2A23FDCE"/>
    <w:rsid w:val="2A248C86"/>
    <w:rsid w:val="2A2AF788"/>
    <w:rsid w:val="2A385E7C"/>
    <w:rsid w:val="2A39E10C"/>
    <w:rsid w:val="2A498FCB"/>
    <w:rsid w:val="2A558469"/>
    <w:rsid w:val="2A55D44B"/>
    <w:rsid w:val="2A58D85B"/>
    <w:rsid w:val="2A5F90F0"/>
    <w:rsid w:val="2A6049A6"/>
    <w:rsid w:val="2A604C1C"/>
    <w:rsid w:val="2A640541"/>
    <w:rsid w:val="2A6788C0"/>
    <w:rsid w:val="2A6EFF6A"/>
    <w:rsid w:val="2A744354"/>
    <w:rsid w:val="2A766EA9"/>
    <w:rsid w:val="2A77223E"/>
    <w:rsid w:val="2A78180F"/>
    <w:rsid w:val="2A7F067B"/>
    <w:rsid w:val="2A83CB66"/>
    <w:rsid w:val="2A840B19"/>
    <w:rsid w:val="2A8D536B"/>
    <w:rsid w:val="2A8E10A8"/>
    <w:rsid w:val="2A9A2778"/>
    <w:rsid w:val="2AAA8568"/>
    <w:rsid w:val="2AAD9895"/>
    <w:rsid w:val="2AB17929"/>
    <w:rsid w:val="2AB9DC99"/>
    <w:rsid w:val="2ABB0142"/>
    <w:rsid w:val="2AC2CAB7"/>
    <w:rsid w:val="2AC56143"/>
    <w:rsid w:val="2AC57A08"/>
    <w:rsid w:val="2AC8B505"/>
    <w:rsid w:val="2ACAD0A8"/>
    <w:rsid w:val="2ACE87FA"/>
    <w:rsid w:val="2AD4479D"/>
    <w:rsid w:val="2ADF1A53"/>
    <w:rsid w:val="2AE3F2E2"/>
    <w:rsid w:val="2AE4C9D3"/>
    <w:rsid w:val="2AE8D6D2"/>
    <w:rsid w:val="2AEC5824"/>
    <w:rsid w:val="2AF1196B"/>
    <w:rsid w:val="2AF4A5F7"/>
    <w:rsid w:val="2AF60487"/>
    <w:rsid w:val="2AF9F2A0"/>
    <w:rsid w:val="2AFF3DDC"/>
    <w:rsid w:val="2B02350E"/>
    <w:rsid w:val="2B139AD1"/>
    <w:rsid w:val="2B13D898"/>
    <w:rsid w:val="2B14ED18"/>
    <w:rsid w:val="2B19A15B"/>
    <w:rsid w:val="2B19AEF7"/>
    <w:rsid w:val="2B1D3A3C"/>
    <w:rsid w:val="2B1FCD9A"/>
    <w:rsid w:val="2B235C0D"/>
    <w:rsid w:val="2B352373"/>
    <w:rsid w:val="2B446540"/>
    <w:rsid w:val="2B453570"/>
    <w:rsid w:val="2B4CF791"/>
    <w:rsid w:val="2B6B733D"/>
    <w:rsid w:val="2B79F285"/>
    <w:rsid w:val="2B7F7EF7"/>
    <w:rsid w:val="2B8F1547"/>
    <w:rsid w:val="2B921670"/>
    <w:rsid w:val="2B99AD66"/>
    <w:rsid w:val="2B9B6EBA"/>
    <w:rsid w:val="2B9FE2E1"/>
    <w:rsid w:val="2BA3FFBC"/>
    <w:rsid w:val="2BA832E8"/>
    <w:rsid w:val="2BAEFECB"/>
    <w:rsid w:val="2BB259A5"/>
    <w:rsid w:val="2BB766D2"/>
    <w:rsid w:val="2BB9DF44"/>
    <w:rsid w:val="2BC53F4B"/>
    <w:rsid w:val="2BCD94D8"/>
    <w:rsid w:val="2BCE4CD0"/>
    <w:rsid w:val="2BD3A479"/>
    <w:rsid w:val="2BD42BED"/>
    <w:rsid w:val="2C0151D2"/>
    <w:rsid w:val="2C015619"/>
    <w:rsid w:val="2C03B119"/>
    <w:rsid w:val="2C08D8D7"/>
    <w:rsid w:val="2C09E9CC"/>
    <w:rsid w:val="2C0C5427"/>
    <w:rsid w:val="2C0C74A2"/>
    <w:rsid w:val="2C10718D"/>
    <w:rsid w:val="2C1BE112"/>
    <w:rsid w:val="2C1C0202"/>
    <w:rsid w:val="2C258A00"/>
    <w:rsid w:val="2C29C474"/>
    <w:rsid w:val="2C30D583"/>
    <w:rsid w:val="2C39A224"/>
    <w:rsid w:val="2C403462"/>
    <w:rsid w:val="2C41EC0F"/>
    <w:rsid w:val="2C446749"/>
    <w:rsid w:val="2C44ACB0"/>
    <w:rsid w:val="2C45247F"/>
    <w:rsid w:val="2C4674C1"/>
    <w:rsid w:val="2C47F996"/>
    <w:rsid w:val="2C485F34"/>
    <w:rsid w:val="2C4C8CF4"/>
    <w:rsid w:val="2C55ACFA"/>
    <w:rsid w:val="2C5C69C9"/>
    <w:rsid w:val="2C5CBC67"/>
    <w:rsid w:val="2C5E41BF"/>
    <w:rsid w:val="2C5F59DE"/>
    <w:rsid w:val="2C620A87"/>
    <w:rsid w:val="2C6C962E"/>
    <w:rsid w:val="2C6DBA4A"/>
    <w:rsid w:val="2C6EE991"/>
    <w:rsid w:val="2C6FCD3D"/>
    <w:rsid w:val="2C70A859"/>
    <w:rsid w:val="2C75F8AF"/>
    <w:rsid w:val="2C7895DF"/>
    <w:rsid w:val="2C809AAD"/>
    <w:rsid w:val="2C817CF4"/>
    <w:rsid w:val="2C82CDB6"/>
    <w:rsid w:val="2C8307CB"/>
    <w:rsid w:val="2C8580E9"/>
    <w:rsid w:val="2C8D47C8"/>
    <w:rsid w:val="2CA26799"/>
    <w:rsid w:val="2CA7E8C8"/>
    <w:rsid w:val="2CB42ED2"/>
    <w:rsid w:val="2CB90A9D"/>
    <w:rsid w:val="2CCA1103"/>
    <w:rsid w:val="2CCFF397"/>
    <w:rsid w:val="2CDA306E"/>
    <w:rsid w:val="2CE45155"/>
    <w:rsid w:val="2CE6322C"/>
    <w:rsid w:val="2CF137B1"/>
    <w:rsid w:val="2CF88BBB"/>
    <w:rsid w:val="2CFC4342"/>
    <w:rsid w:val="2D08785E"/>
    <w:rsid w:val="2D090370"/>
    <w:rsid w:val="2D0A7170"/>
    <w:rsid w:val="2D0D4A30"/>
    <w:rsid w:val="2D1153FE"/>
    <w:rsid w:val="2D1B5C9A"/>
    <w:rsid w:val="2D1F64C6"/>
    <w:rsid w:val="2D27BC5F"/>
    <w:rsid w:val="2D28C165"/>
    <w:rsid w:val="2D2EEB43"/>
    <w:rsid w:val="2D40675A"/>
    <w:rsid w:val="2D4A8D3B"/>
    <w:rsid w:val="2D51F555"/>
    <w:rsid w:val="2D55483A"/>
    <w:rsid w:val="2D568777"/>
    <w:rsid w:val="2D5AD084"/>
    <w:rsid w:val="2D5CE837"/>
    <w:rsid w:val="2D5D154C"/>
    <w:rsid w:val="2D5DD588"/>
    <w:rsid w:val="2D655EEE"/>
    <w:rsid w:val="2D70194D"/>
    <w:rsid w:val="2D7563BB"/>
    <w:rsid w:val="2D80C6EB"/>
    <w:rsid w:val="2D81AE3D"/>
    <w:rsid w:val="2D92B464"/>
    <w:rsid w:val="2D9912DD"/>
    <w:rsid w:val="2DAB3709"/>
    <w:rsid w:val="2DADB9A8"/>
    <w:rsid w:val="2DAE800F"/>
    <w:rsid w:val="2DB4CAF2"/>
    <w:rsid w:val="2DCD3064"/>
    <w:rsid w:val="2DD0F3BE"/>
    <w:rsid w:val="2DDDD92C"/>
    <w:rsid w:val="2DE2625C"/>
    <w:rsid w:val="2DEA5957"/>
    <w:rsid w:val="2DF039E5"/>
    <w:rsid w:val="2DF4CD5B"/>
    <w:rsid w:val="2DFB6689"/>
    <w:rsid w:val="2DFC1DCD"/>
    <w:rsid w:val="2E080FF4"/>
    <w:rsid w:val="2E112091"/>
    <w:rsid w:val="2E1CFA94"/>
    <w:rsid w:val="2E334F77"/>
    <w:rsid w:val="2E422B48"/>
    <w:rsid w:val="2E442B89"/>
    <w:rsid w:val="2E44E1CF"/>
    <w:rsid w:val="2E46D56C"/>
    <w:rsid w:val="2E47EBAC"/>
    <w:rsid w:val="2E488DA4"/>
    <w:rsid w:val="2E4F2476"/>
    <w:rsid w:val="2E5C92E4"/>
    <w:rsid w:val="2E5D8EAB"/>
    <w:rsid w:val="2E633798"/>
    <w:rsid w:val="2E634CD3"/>
    <w:rsid w:val="2E63B643"/>
    <w:rsid w:val="2E692B8B"/>
    <w:rsid w:val="2E71BF1F"/>
    <w:rsid w:val="2E788A69"/>
    <w:rsid w:val="2E7E2509"/>
    <w:rsid w:val="2E849E87"/>
    <w:rsid w:val="2EAC2B7E"/>
    <w:rsid w:val="2EAE56E0"/>
    <w:rsid w:val="2EB0513B"/>
    <w:rsid w:val="2EB13985"/>
    <w:rsid w:val="2EB19347"/>
    <w:rsid w:val="2EBAABD8"/>
    <w:rsid w:val="2EBEA0CB"/>
    <w:rsid w:val="2EC055F6"/>
    <w:rsid w:val="2ECA88D3"/>
    <w:rsid w:val="2ED088B3"/>
    <w:rsid w:val="2ED917AD"/>
    <w:rsid w:val="2EF7EB27"/>
    <w:rsid w:val="2EFADA1C"/>
    <w:rsid w:val="2EFD8BA1"/>
    <w:rsid w:val="2F007A38"/>
    <w:rsid w:val="2F021976"/>
    <w:rsid w:val="2F1BCEB6"/>
    <w:rsid w:val="2F1F1413"/>
    <w:rsid w:val="2F204C6F"/>
    <w:rsid w:val="2F21299A"/>
    <w:rsid w:val="2F24323C"/>
    <w:rsid w:val="2F291718"/>
    <w:rsid w:val="2F331F07"/>
    <w:rsid w:val="2F49DFCC"/>
    <w:rsid w:val="2F4C2AA8"/>
    <w:rsid w:val="2F54714F"/>
    <w:rsid w:val="2F598C91"/>
    <w:rsid w:val="2F6038C0"/>
    <w:rsid w:val="2F63E879"/>
    <w:rsid w:val="2F73FF89"/>
    <w:rsid w:val="2F825CD9"/>
    <w:rsid w:val="2F82987E"/>
    <w:rsid w:val="2F91B854"/>
    <w:rsid w:val="2F9DA19C"/>
    <w:rsid w:val="2FAFB1A4"/>
    <w:rsid w:val="2FB51A63"/>
    <w:rsid w:val="2FB767B3"/>
    <w:rsid w:val="2FB7F852"/>
    <w:rsid w:val="2FB862AD"/>
    <w:rsid w:val="2FB9EAB4"/>
    <w:rsid w:val="2FBD718C"/>
    <w:rsid w:val="2FCE8FEA"/>
    <w:rsid w:val="2FCF8352"/>
    <w:rsid w:val="2FD2C1BE"/>
    <w:rsid w:val="2FD4688C"/>
    <w:rsid w:val="2FD5861E"/>
    <w:rsid w:val="2FD6DAD3"/>
    <w:rsid w:val="2FD9D3E1"/>
    <w:rsid w:val="2FE749BB"/>
    <w:rsid w:val="2FEB355A"/>
    <w:rsid w:val="2FECB7E6"/>
    <w:rsid w:val="2FF5CEFE"/>
    <w:rsid w:val="3002B671"/>
    <w:rsid w:val="30066A7F"/>
    <w:rsid w:val="30075F6E"/>
    <w:rsid w:val="300B7DD7"/>
    <w:rsid w:val="3015095D"/>
    <w:rsid w:val="3017D663"/>
    <w:rsid w:val="301F2918"/>
    <w:rsid w:val="302F49EC"/>
    <w:rsid w:val="303142F7"/>
    <w:rsid w:val="303560AF"/>
    <w:rsid w:val="303B6620"/>
    <w:rsid w:val="303BF61D"/>
    <w:rsid w:val="304676FD"/>
    <w:rsid w:val="3046E829"/>
    <w:rsid w:val="30545461"/>
    <w:rsid w:val="305D50D3"/>
    <w:rsid w:val="3064815A"/>
    <w:rsid w:val="3066F0AC"/>
    <w:rsid w:val="30735FAB"/>
    <w:rsid w:val="3078C18F"/>
    <w:rsid w:val="308C49BC"/>
    <w:rsid w:val="308FB5C2"/>
    <w:rsid w:val="309B326E"/>
    <w:rsid w:val="309BCA88"/>
    <w:rsid w:val="309E3041"/>
    <w:rsid w:val="30A1242B"/>
    <w:rsid w:val="30A4E18D"/>
    <w:rsid w:val="30A4EC3B"/>
    <w:rsid w:val="30ABC6C1"/>
    <w:rsid w:val="30BFC893"/>
    <w:rsid w:val="30C44F24"/>
    <w:rsid w:val="30CBB671"/>
    <w:rsid w:val="30CD3A2F"/>
    <w:rsid w:val="30DB6A1D"/>
    <w:rsid w:val="30DC56E2"/>
    <w:rsid w:val="30E15433"/>
    <w:rsid w:val="30E62F78"/>
    <w:rsid w:val="30E9F55F"/>
    <w:rsid w:val="30ECD412"/>
    <w:rsid w:val="30FA3741"/>
    <w:rsid w:val="30FC3B3F"/>
    <w:rsid w:val="30FEC096"/>
    <w:rsid w:val="30FF6573"/>
    <w:rsid w:val="310A56C8"/>
    <w:rsid w:val="311AB1A1"/>
    <w:rsid w:val="31280310"/>
    <w:rsid w:val="312FA60C"/>
    <w:rsid w:val="31317C04"/>
    <w:rsid w:val="31322EEE"/>
    <w:rsid w:val="3132D9E6"/>
    <w:rsid w:val="313A6178"/>
    <w:rsid w:val="313D1A50"/>
    <w:rsid w:val="3157697A"/>
    <w:rsid w:val="315B9884"/>
    <w:rsid w:val="3160B52C"/>
    <w:rsid w:val="31653D48"/>
    <w:rsid w:val="316733B1"/>
    <w:rsid w:val="316BEBD0"/>
    <w:rsid w:val="3170A627"/>
    <w:rsid w:val="3170FB31"/>
    <w:rsid w:val="31710A64"/>
    <w:rsid w:val="3171F7DF"/>
    <w:rsid w:val="3180FE5E"/>
    <w:rsid w:val="3185082C"/>
    <w:rsid w:val="318BE3AB"/>
    <w:rsid w:val="318F4D4A"/>
    <w:rsid w:val="318FE599"/>
    <w:rsid w:val="319E996A"/>
    <w:rsid w:val="31A0349B"/>
    <w:rsid w:val="31A2154B"/>
    <w:rsid w:val="31A3A426"/>
    <w:rsid w:val="31B4CAB5"/>
    <w:rsid w:val="31B56F4B"/>
    <w:rsid w:val="31DBC68B"/>
    <w:rsid w:val="31EC3E5F"/>
    <w:rsid w:val="31FF141D"/>
    <w:rsid w:val="3202FAFA"/>
    <w:rsid w:val="32051D15"/>
    <w:rsid w:val="3205DBCB"/>
    <w:rsid w:val="32155D2F"/>
    <w:rsid w:val="321BBDB3"/>
    <w:rsid w:val="321EB412"/>
    <w:rsid w:val="322535DE"/>
    <w:rsid w:val="3228D564"/>
    <w:rsid w:val="322BDC8A"/>
    <w:rsid w:val="322E216C"/>
    <w:rsid w:val="3239D0D0"/>
    <w:rsid w:val="323ED197"/>
    <w:rsid w:val="32477424"/>
    <w:rsid w:val="3250BEA5"/>
    <w:rsid w:val="325D9C85"/>
    <w:rsid w:val="326149E6"/>
    <w:rsid w:val="3262ADF0"/>
    <w:rsid w:val="3263FABB"/>
    <w:rsid w:val="3265BFE5"/>
    <w:rsid w:val="3268CED7"/>
    <w:rsid w:val="3273AB40"/>
    <w:rsid w:val="3279CE6F"/>
    <w:rsid w:val="3281808E"/>
    <w:rsid w:val="328A49EE"/>
    <w:rsid w:val="32966C58"/>
    <w:rsid w:val="3298E759"/>
    <w:rsid w:val="32A5C53A"/>
    <w:rsid w:val="32ABA026"/>
    <w:rsid w:val="32B89606"/>
    <w:rsid w:val="32C018B2"/>
    <w:rsid w:val="32CAEB90"/>
    <w:rsid w:val="32CF22FE"/>
    <w:rsid w:val="32CFF0D9"/>
    <w:rsid w:val="32D14C0B"/>
    <w:rsid w:val="32D2D9F3"/>
    <w:rsid w:val="32D8F161"/>
    <w:rsid w:val="32D966A0"/>
    <w:rsid w:val="32DFE9DD"/>
    <w:rsid w:val="32E0E655"/>
    <w:rsid w:val="32E7526E"/>
    <w:rsid w:val="32F20F3A"/>
    <w:rsid w:val="32F25FEB"/>
    <w:rsid w:val="32F7BD10"/>
    <w:rsid w:val="330705A0"/>
    <w:rsid w:val="332C5919"/>
    <w:rsid w:val="3342BDFD"/>
    <w:rsid w:val="3348816B"/>
    <w:rsid w:val="334F21E5"/>
    <w:rsid w:val="3366A82A"/>
    <w:rsid w:val="336C188A"/>
    <w:rsid w:val="3384214D"/>
    <w:rsid w:val="33867249"/>
    <w:rsid w:val="338A2674"/>
    <w:rsid w:val="338CF1F0"/>
    <w:rsid w:val="339C5A4B"/>
    <w:rsid w:val="339D1E9A"/>
    <w:rsid w:val="33A30214"/>
    <w:rsid w:val="33AE1170"/>
    <w:rsid w:val="33B43272"/>
    <w:rsid w:val="33BBE0E0"/>
    <w:rsid w:val="33BE5BA0"/>
    <w:rsid w:val="33C9736E"/>
    <w:rsid w:val="33D18F44"/>
    <w:rsid w:val="33DB0983"/>
    <w:rsid w:val="33E41CDF"/>
    <w:rsid w:val="33F49ABD"/>
    <w:rsid w:val="33F993FB"/>
    <w:rsid w:val="33FA2723"/>
    <w:rsid w:val="34018004"/>
    <w:rsid w:val="34039453"/>
    <w:rsid w:val="3403995F"/>
    <w:rsid w:val="340959CF"/>
    <w:rsid w:val="341D80D3"/>
    <w:rsid w:val="34215E2A"/>
    <w:rsid w:val="3427E159"/>
    <w:rsid w:val="34451017"/>
    <w:rsid w:val="344582E7"/>
    <w:rsid w:val="3445B6E6"/>
    <w:rsid w:val="344B6F1D"/>
    <w:rsid w:val="344FCACF"/>
    <w:rsid w:val="34647EEA"/>
    <w:rsid w:val="346A11B5"/>
    <w:rsid w:val="347284D4"/>
    <w:rsid w:val="34775178"/>
    <w:rsid w:val="3479ECC1"/>
    <w:rsid w:val="347BBA3E"/>
    <w:rsid w:val="347F25C3"/>
    <w:rsid w:val="34805D4C"/>
    <w:rsid w:val="3482AE48"/>
    <w:rsid w:val="34868232"/>
    <w:rsid w:val="34882FB8"/>
    <w:rsid w:val="348B0F41"/>
    <w:rsid w:val="3491EFBA"/>
    <w:rsid w:val="34939E4D"/>
    <w:rsid w:val="34A08835"/>
    <w:rsid w:val="34AA4BF6"/>
    <w:rsid w:val="34AE4766"/>
    <w:rsid w:val="34B0BF8E"/>
    <w:rsid w:val="34DF5980"/>
    <w:rsid w:val="34F55098"/>
    <w:rsid w:val="34FA1636"/>
    <w:rsid w:val="350B393E"/>
    <w:rsid w:val="3512C965"/>
    <w:rsid w:val="351F0474"/>
    <w:rsid w:val="3520D4CB"/>
    <w:rsid w:val="352B9C5F"/>
    <w:rsid w:val="353DCB5B"/>
    <w:rsid w:val="35446BDC"/>
    <w:rsid w:val="354E7120"/>
    <w:rsid w:val="3551E378"/>
    <w:rsid w:val="3552785F"/>
    <w:rsid w:val="3555C4FC"/>
    <w:rsid w:val="35601F41"/>
    <w:rsid w:val="3566A137"/>
    <w:rsid w:val="356EA391"/>
    <w:rsid w:val="3573A2C9"/>
    <w:rsid w:val="357447A6"/>
    <w:rsid w:val="357BF2AB"/>
    <w:rsid w:val="358C8118"/>
    <w:rsid w:val="3590B806"/>
    <w:rsid w:val="3594C79E"/>
    <w:rsid w:val="3595F784"/>
    <w:rsid w:val="3599CBF5"/>
    <w:rsid w:val="35A89588"/>
    <w:rsid w:val="35ACC10B"/>
    <w:rsid w:val="35B8CB8D"/>
    <w:rsid w:val="35C6D9B0"/>
    <w:rsid w:val="35CB093D"/>
    <w:rsid w:val="35D09089"/>
    <w:rsid w:val="35DDEAA2"/>
    <w:rsid w:val="35DE7EAB"/>
    <w:rsid w:val="35E4C920"/>
    <w:rsid w:val="35E8F2AF"/>
    <w:rsid w:val="360762B4"/>
    <w:rsid w:val="360C6B53"/>
    <w:rsid w:val="36139C45"/>
    <w:rsid w:val="361546A2"/>
    <w:rsid w:val="36190723"/>
    <w:rsid w:val="361C0889"/>
    <w:rsid w:val="361D892C"/>
    <w:rsid w:val="36224E27"/>
    <w:rsid w:val="36289A45"/>
    <w:rsid w:val="36374566"/>
    <w:rsid w:val="3637544C"/>
    <w:rsid w:val="363AAAB5"/>
    <w:rsid w:val="363F88C2"/>
    <w:rsid w:val="364C68B5"/>
    <w:rsid w:val="3655F54A"/>
    <w:rsid w:val="3662ECFD"/>
    <w:rsid w:val="3665190E"/>
    <w:rsid w:val="36704082"/>
    <w:rsid w:val="3671F7F5"/>
    <w:rsid w:val="3677BECF"/>
    <w:rsid w:val="36780799"/>
    <w:rsid w:val="36809483"/>
    <w:rsid w:val="36852072"/>
    <w:rsid w:val="368B789D"/>
    <w:rsid w:val="368E07FF"/>
    <w:rsid w:val="368EEFAF"/>
    <w:rsid w:val="36A12B7D"/>
    <w:rsid w:val="36AC8872"/>
    <w:rsid w:val="36BFB5B6"/>
    <w:rsid w:val="36C6A15B"/>
    <w:rsid w:val="36D3FB0D"/>
    <w:rsid w:val="36DEE294"/>
    <w:rsid w:val="36E7E287"/>
    <w:rsid w:val="36FDB1EF"/>
    <w:rsid w:val="3703ABA5"/>
    <w:rsid w:val="3703DB2D"/>
    <w:rsid w:val="370E81CF"/>
    <w:rsid w:val="3717C54E"/>
    <w:rsid w:val="37187300"/>
    <w:rsid w:val="371BBEBF"/>
    <w:rsid w:val="37332DED"/>
    <w:rsid w:val="373907C8"/>
    <w:rsid w:val="37549BEE"/>
    <w:rsid w:val="3757ABE5"/>
    <w:rsid w:val="375F1B9C"/>
    <w:rsid w:val="375F2720"/>
    <w:rsid w:val="376989DD"/>
    <w:rsid w:val="376F1913"/>
    <w:rsid w:val="37712FD6"/>
    <w:rsid w:val="377CC50B"/>
    <w:rsid w:val="3782595F"/>
    <w:rsid w:val="3787C6DA"/>
    <w:rsid w:val="37893766"/>
    <w:rsid w:val="378C0729"/>
    <w:rsid w:val="37961FCC"/>
    <w:rsid w:val="379A63DD"/>
    <w:rsid w:val="379B2F1B"/>
    <w:rsid w:val="379D10AE"/>
    <w:rsid w:val="379EA948"/>
    <w:rsid w:val="37A14784"/>
    <w:rsid w:val="37B44D1C"/>
    <w:rsid w:val="37CBF70E"/>
    <w:rsid w:val="37CE3A14"/>
    <w:rsid w:val="37CFB132"/>
    <w:rsid w:val="37D83AD8"/>
    <w:rsid w:val="37DD24A1"/>
    <w:rsid w:val="37E27507"/>
    <w:rsid w:val="37E6D592"/>
    <w:rsid w:val="37F31028"/>
    <w:rsid w:val="37F6B528"/>
    <w:rsid w:val="3800E0E3"/>
    <w:rsid w:val="3801DF20"/>
    <w:rsid w:val="38065210"/>
    <w:rsid w:val="38191BAD"/>
    <w:rsid w:val="3819599E"/>
    <w:rsid w:val="382748FE"/>
    <w:rsid w:val="382B8358"/>
    <w:rsid w:val="382C3588"/>
    <w:rsid w:val="38315F57"/>
    <w:rsid w:val="3832A8DC"/>
    <w:rsid w:val="383C10A5"/>
    <w:rsid w:val="38479425"/>
    <w:rsid w:val="384A12D9"/>
    <w:rsid w:val="386ED633"/>
    <w:rsid w:val="3874F78D"/>
    <w:rsid w:val="3879989E"/>
    <w:rsid w:val="3886D9F9"/>
    <w:rsid w:val="38877D62"/>
    <w:rsid w:val="38A4C8F6"/>
    <w:rsid w:val="38B28F2D"/>
    <w:rsid w:val="38B886DC"/>
    <w:rsid w:val="38B939AB"/>
    <w:rsid w:val="38C315CA"/>
    <w:rsid w:val="38C3A16F"/>
    <w:rsid w:val="38E0D4FD"/>
    <w:rsid w:val="38E835E6"/>
    <w:rsid w:val="38EAB983"/>
    <w:rsid w:val="38EEF52F"/>
    <w:rsid w:val="38F30260"/>
    <w:rsid w:val="3904E9D5"/>
    <w:rsid w:val="39172F7C"/>
    <w:rsid w:val="3917764D"/>
    <w:rsid w:val="391BA396"/>
    <w:rsid w:val="39206EA7"/>
    <w:rsid w:val="39218DAE"/>
    <w:rsid w:val="392434D4"/>
    <w:rsid w:val="39261462"/>
    <w:rsid w:val="3927559B"/>
    <w:rsid w:val="3928FB18"/>
    <w:rsid w:val="392FE9D5"/>
    <w:rsid w:val="393E20B5"/>
    <w:rsid w:val="393FE90C"/>
    <w:rsid w:val="394832E5"/>
    <w:rsid w:val="3959F355"/>
    <w:rsid w:val="3966F1FD"/>
    <w:rsid w:val="396C4F92"/>
    <w:rsid w:val="397B4AD2"/>
    <w:rsid w:val="39808FE7"/>
    <w:rsid w:val="39885130"/>
    <w:rsid w:val="3988DD15"/>
    <w:rsid w:val="398A442C"/>
    <w:rsid w:val="399147B3"/>
    <w:rsid w:val="39A4B827"/>
    <w:rsid w:val="39B4D979"/>
    <w:rsid w:val="39C32C6F"/>
    <w:rsid w:val="39C43A87"/>
    <w:rsid w:val="39CF679B"/>
    <w:rsid w:val="39CF8877"/>
    <w:rsid w:val="39D40927"/>
    <w:rsid w:val="39D59F1C"/>
    <w:rsid w:val="39D7E106"/>
    <w:rsid w:val="39E565C5"/>
    <w:rsid w:val="39F2DCD5"/>
    <w:rsid w:val="39F7B438"/>
    <w:rsid w:val="39FC3374"/>
    <w:rsid w:val="3A025BB2"/>
    <w:rsid w:val="3A0338FC"/>
    <w:rsid w:val="3A06E4BD"/>
    <w:rsid w:val="3A0970C0"/>
    <w:rsid w:val="3A0DA73B"/>
    <w:rsid w:val="3A10C7EE"/>
    <w:rsid w:val="3A158B54"/>
    <w:rsid w:val="3A1D2E14"/>
    <w:rsid w:val="3A200AF4"/>
    <w:rsid w:val="3A29C5F7"/>
    <w:rsid w:val="3A2BB300"/>
    <w:rsid w:val="3A2DD010"/>
    <w:rsid w:val="3A3009D2"/>
    <w:rsid w:val="3A3E73A3"/>
    <w:rsid w:val="3A3F6941"/>
    <w:rsid w:val="3A4A2DCB"/>
    <w:rsid w:val="3A55E443"/>
    <w:rsid w:val="3A68132F"/>
    <w:rsid w:val="3A681668"/>
    <w:rsid w:val="3A6C71BC"/>
    <w:rsid w:val="3A6F7545"/>
    <w:rsid w:val="3A70227E"/>
    <w:rsid w:val="3A867FDD"/>
    <w:rsid w:val="3A97AEC2"/>
    <w:rsid w:val="3A9D03C0"/>
    <w:rsid w:val="3A9EA19A"/>
    <w:rsid w:val="3AACA83F"/>
    <w:rsid w:val="3AB181D8"/>
    <w:rsid w:val="3ABBD8AA"/>
    <w:rsid w:val="3ABF39F9"/>
    <w:rsid w:val="3AC0C06B"/>
    <w:rsid w:val="3AD67B3C"/>
    <w:rsid w:val="3AE38B58"/>
    <w:rsid w:val="3AE6E8EB"/>
    <w:rsid w:val="3AE760F5"/>
    <w:rsid w:val="3AF125A4"/>
    <w:rsid w:val="3AF12FA9"/>
    <w:rsid w:val="3AFC1ABB"/>
    <w:rsid w:val="3AFDC0F9"/>
    <w:rsid w:val="3B119E8B"/>
    <w:rsid w:val="3B310C15"/>
    <w:rsid w:val="3B434900"/>
    <w:rsid w:val="3B469E0D"/>
    <w:rsid w:val="3B49BD61"/>
    <w:rsid w:val="3B4E843A"/>
    <w:rsid w:val="3B57E5F5"/>
    <w:rsid w:val="3B581F34"/>
    <w:rsid w:val="3B5E2C51"/>
    <w:rsid w:val="3B73328C"/>
    <w:rsid w:val="3B73B852"/>
    <w:rsid w:val="3B75D99D"/>
    <w:rsid w:val="3B780028"/>
    <w:rsid w:val="3B7B9A80"/>
    <w:rsid w:val="3B7EDB78"/>
    <w:rsid w:val="3B823CE3"/>
    <w:rsid w:val="3B87B0A5"/>
    <w:rsid w:val="3B87D8A0"/>
    <w:rsid w:val="3B89BBDF"/>
    <w:rsid w:val="3B8DE614"/>
    <w:rsid w:val="3B90164F"/>
    <w:rsid w:val="3B919800"/>
    <w:rsid w:val="3B92795E"/>
    <w:rsid w:val="3B9556A0"/>
    <w:rsid w:val="3B98BA49"/>
    <w:rsid w:val="3B9959A4"/>
    <w:rsid w:val="3BB61252"/>
    <w:rsid w:val="3BBBCA58"/>
    <w:rsid w:val="3BBDE343"/>
    <w:rsid w:val="3BBE4262"/>
    <w:rsid w:val="3BC0044D"/>
    <w:rsid w:val="3BC78361"/>
    <w:rsid w:val="3BC9D201"/>
    <w:rsid w:val="3BDC40AE"/>
    <w:rsid w:val="3BDDDF7F"/>
    <w:rsid w:val="3BE3F19C"/>
    <w:rsid w:val="3BE71D39"/>
    <w:rsid w:val="3BE7B616"/>
    <w:rsid w:val="3BE9C843"/>
    <w:rsid w:val="3BEA033D"/>
    <w:rsid w:val="3BEB3F20"/>
    <w:rsid w:val="3BF00AF8"/>
    <w:rsid w:val="3C016844"/>
    <w:rsid w:val="3C06BDB6"/>
    <w:rsid w:val="3C08F6B8"/>
    <w:rsid w:val="3C0F661A"/>
    <w:rsid w:val="3C116275"/>
    <w:rsid w:val="3C1727FD"/>
    <w:rsid w:val="3C1779E3"/>
    <w:rsid w:val="3C17FC10"/>
    <w:rsid w:val="3C1C4AA9"/>
    <w:rsid w:val="3C1D2DEF"/>
    <w:rsid w:val="3C291669"/>
    <w:rsid w:val="3C2B4820"/>
    <w:rsid w:val="3C2FF4B5"/>
    <w:rsid w:val="3C342632"/>
    <w:rsid w:val="3C365A35"/>
    <w:rsid w:val="3C36FE7F"/>
    <w:rsid w:val="3C3B0505"/>
    <w:rsid w:val="3C46603B"/>
    <w:rsid w:val="3C4BDD37"/>
    <w:rsid w:val="3C4E2112"/>
    <w:rsid w:val="3C4F5905"/>
    <w:rsid w:val="3C53903E"/>
    <w:rsid w:val="3C54F078"/>
    <w:rsid w:val="3C566B72"/>
    <w:rsid w:val="3C568C1C"/>
    <w:rsid w:val="3C5BD596"/>
    <w:rsid w:val="3C5D0468"/>
    <w:rsid w:val="3C661B02"/>
    <w:rsid w:val="3C708987"/>
    <w:rsid w:val="3C77E201"/>
    <w:rsid w:val="3C7E8196"/>
    <w:rsid w:val="3C82DE78"/>
    <w:rsid w:val="3C84FEA6"/>
    <w:rsid w:val="3C8E7A87"/>
    <w:rsid w:val="3C901D96"/>
    <w:rsid w:val="3C91ECEB"/>
    <w:rsid w:val="3C9340EE"/>
    <w:rsid w:val="3C988CBD"/>
    <w:rsid w:val="3CB6FCA9"/>
    <w:rsid w:val="3CB9B8DF"/>
    <w:rsid w:val="3CBC334C"/>
    <w:rsid w:val="3CC15EB8"/>
    <w:rsid w:val="3CCDE279"/>
    <w:rsid w:val="3CCE5B16"/>
    <w:rsid w:val="3CD73D05"/>
    <w:rsid w:val="3CDA14C7"/>
    <w:rsid w:val="3CE17282"/>
    <w:rsid w:val="3CE1B5C3"/>
    <w:rsid w:val="3CEA5553"/>
    <w:rsid w:val="3CF4EDBB"/>
    <w:rsid w:val="3CFFEE6A"/>
    <w:rsid w:val="3D0F81C8"/>
    <w:rsid w:val="3D0F9999"/>
    <w:rsid w:val="3D0FFE74"/>
    <w:rsid w:val="3D10EDF2"/>
    <w:rsid w:val="3D11041A"/>
    <w:rsid w:val="3D119587"/>
    <w:rsid w:val="3D11AB75"/>
    <w:rsid w:val="3D140801"/>
    <w:rsid w:val="3D175919"/>
    <w:rsid w:val="3D2E7E43"/>
    <w:rsid w:val="3D338141"/>
    <w:rsid w:val="3D366CF8"/>
    <w:rsid w:val="3D42BEAF"/>
    <w:rsid w:val="3D49B882"/>
    <w:rsid w:val="3D6B880B"/>
    <w:rsid w:val="3D6BDD53"/>
    <w:rsid w:val="3D6D3860"/>
    <w:rsid w:val="3D78E91A"/>
    <w:rsid w:val="3D7A0B9D"/>
    <w:rsid w:val="3D7E47AE"/>
    <w:rsid w:val="3D82ED9A"/>
    <w:rsid w:val="3D82FB8B"/>
    <w:rsid w:val="3D870F81"/>
    <w:rsid w:val="3D89A9CF"/>
    <w:rsid w:val="3D8BDB59"/>
    <w:rsid w:val="3D8E87E3"/>
    <w:rsid w:val="3D8FC135"/>
    <w:rsid w:val="3DA1ADE8"/>
    <w:rsid w:val="3DA6AEDE"/>
    <w:rsid w:val="3DABBE6D"/>
    <w:rsid w:val="3DACBE3C"/>
    <w:rsid w:val="3DB37062"/>
    <w:rsid w:val="3DC6AE0F"/>
    <w:rsid w:val="3DC84434"/>
    <w:rsid w:val="3DD7092A"/>
    <w:rsid w:val="3DE7AD98"/>
    <w:rsid w:val="3DE89079"/>
    <w:rsid w:val="3DF90515"/>
    <w:rsid w:val="3E0AA7A9"/>
    <w:rsid w:val="3E0C59E8"/>
    <w:rsid w:val="3E1CE6C7"/>
    <w:rsid w:val="3E1E732C"/>
    <w:rsid w:val="3E265190"/>
    <w:rsid w:val="3E2D975B"/>
    <w:rsid w:val="3E2DBD4C"/>
    <w:rsid w:val="3E3C5501"/>
    <w:rsid w:val="3E3DDC03"/>
    <w:rsid w:val="3E4076F9"/>
    <w:rsid w:val="3E562D6B"/>
    <w:rsid w:val="3E58C44E"/>
    <w:rsid w:val="3E5BFCE0"/>
    <w:rsid w:val="3E601A33"/>
    <w:rsid w:val="3E6271A9"/>
    <w:rsid w:val="3E63BC3C"/>
    <w:rsid w:val="3E69F220"/>
    <w:rsid w:val="3E6BB2B8"/>
    <w:rsid w:val="3E6F5786"/>
    <w:rsid w:val="3E7177A2"/>
    <w:rsid w:val="3E7B9FFB"/>
    <w:rsid w:val="3E806DC1"/>
    <w:rsid w:val="3E82016C"/>
    <w:rsid w:val="3E8A14B4"/>
    <w:rsid w:val="3E9C357F"/>
    <w:rsid w:val="3E9EFDFB"/>
    <w:rsid w:val="3EA16CBF"/>
    <w:rsid w:val="3EB6DA95"/>
    <w:rsid w:val="3EBF4A29"/>
    <w:rsid w:val="3EC08723"/>
    <w:rsid w:val="3ECBE80D"/>
    <w:rsid w:val="3EDF0CF2"/>
    <w:rsid w:val="3EE66003"/>
    <w:rsid w:val="3EF396AD"/>
    <w:rsid w:val="3EF3AE6F"/>
    <w:rsid w:val="3F051564"/>
    <w:rsid w:val="3F07586C"/>
    <w:rsid w:val="3F102E2E"/>
    <w:rsid w:val="3F172E03"/>
    <w:rsid w:val="3F19D689"/>
    <w:rsid w:val="3F1D735D"/>
    <w:rsid w:val="3F2AA28D"/>
    <w:rsid w:val="3F3254AE"/>
    <w:rsid w:val="3F33D5BF"/>
    <w:rsid w:val="3F420982"/>
    <w:rsid w:val="3F4BF89E"/>
    <w:rsid w:val="3F62EB13"/>
    <w:rsid w:val="3F8A1F1D"/>
    <w:rsid w:val="3F8EE03C"/>
    <w:rsid w:val="3F98E3D6"/>
    <w:rsid w:val="3FA9BD4E"/>
    <w:rsid w:val="3FB5377B"/>
    <w:rsid w:val="3FB769E5"/>
    <w:rsid w:val="3FBC72A5"/>
    <w:rsid w:val="3FCC6C70"/>
    <w:rsid w:val="3FDB4653"/>
    <w:rsid w:val="3FDDE39E"/>
    <w:rsid w:val="3FE01F75"/>
    <w:rsid w:val="3FE84EF5"/>
    <w:rsid w:val="3FEC9219"/>
    <w:rsid w:val="3FF46A96"/>
    <w:rsid w:val="3FF5B10E"/>
    <w:rsid w:val="3FF61E1B"/>
    <w:rsid w:val="3FF69BC1"/>
    <w:rsid w:val="3FF82B8F"/>
    <w:rsid w:val="3FFDF0D9"/>
    <w:rsid w:val="4001C5E8"/>
    <w:rsid w:val="4005A551"/>
    <w:rsid w:val="400AC936"/>
    <w:rsid w:val="400D4803"/>
    <w:rsid w:val="400D652F"/>
    <w:rsid w:val="4013598C"/>
    <w:rsid w:val="4017D811"/>
    <w:rsid w:val="401FE5B5"/>
    <w:rsid w:val="4037DCA0"/>
    <w:rsid w:val="403912C2"/>
    <w:rsid w:val="403BFD8C"/>
    <w:rsid w:val="403F8356"/>
    <w:rsid w:val="40458B9C"/>
    <w:rsid w:val="40473A5B"/>
    <w:rsid w:val="404E1E5A"/>
    <w:rsid w:val="4061EDA0"/>
    <w:rsid w:val="4062C36A"/>
    <w:rsid w:val="406D7C8B"/>
    <w:rsid w:val="4071BAB4"/>
    <w:rsid w:val="40727A80"/>
    <w:rsid w:val="407EAF19"/>
    <w:rsid w:val="40827249"/>
    <w:rsid w:val="408AB6AC"/>
    <w:rsid w:val="40916292"/>
    <w:rsid w:val="40937B04"/>
    <w:rsid w:val="4096149A"/>
    <w:rsid w:val="40970900"/>
    <w:rsid w:val="4097B0EE"/>
    <w:rsid w:val="409E7F50"/>
    <w:rsid w:val="40A0208D"/>
    <w:rsid w:val="40A44C03"/>
    <w:rsid w:val="40ABAC56"/>
    <w:rsid w:val="40B3D444"/>
    <w:rsid w:val="40B943BE"/>
    <w:rsid w:val="40C243D0"/>
    <w:rsid w:val="40C6C1B1"/>
    <w:rsid w:val="40CEACCC"/>
    <w:rsid w:val="40D28F60"/>
    <w:rsid w:val="40DE0700"/>
    <w:rsid w:val="40E35F2F"/>
    <w:rsid w:val="40E4BD00"/>
    <w:rsid w:val="40EEEB32"/>
    <w:rsid w:val="40F402CD"/>
    <w:rsid w:val="40F4A46D"/>
    <w:rsid w:val="40F7775E"/>
    <w:rsid w:val="40F83CEB"/>
    <w:rsid w:val="40F83D66"/>
    <w:rsid w:val="40FE8D46"/>
    <w:rsid w:val="40FFF17A"/>
    <w:rsid w:val="4107C65D"/>
    <w:rsid w:val="4111400E"/>
    <w:rsid w:val="41138266"/>
    <w:rsid w:val="4127FEF3"/>
    <w:rsid w:val="412B808C"/>
    <w:rsid w:val="412D668F"/>
    <w:rsid w:val="412DB613"/>
    <w:rsid w:val="414BDCDD"/>
    <w:rsid w:val="415072CA"/>
    <w:rsid w:val="41572C91"/>
    <w:rsid w:val="415C16B5"/>
    <w:rsid w:val="416152CF"/>
    <w:rsid w:val="41655E0E"/>
    <w:rsid w:val="41713EDE"/>
    <w:rsid w:val="4173CC65"/>
    <w:rsid w:val="417D5424"/>
    <w:rsid w:val="4180CA11"/>
    <w:rsid w:val="418261FA"/>
    <w:rsid w:val="419D9649"/>
    <w:rsid w:val="41A2C56F"/>
    <w:rsid w:val="41A5950C"/>
    <w:rsid w:val="41A69997"/>
    <w:rsid w:val="41B05FFE"/>
    <w:rsid w:val="41B340BD"/>
    <w:rsid w:val="41B895D2"/>
    <w:rsid w:val="41B97165"/>
    <w:rsid w:val="41DCF1BC"/>
    <w:rsid w:val="41E85322"/>
    <w:rsid w:val="41EB00E7"/>
    <w:rsid w:val="41FFF008"/>
    <w:rsid w:val="4206B30A"/>
    <w:rsid w:val="42074559"/>
    <w:rsid w:val="420A0985"/>
    <w:rsid w:val="420E4AE1"/>
    <w:rsid w:val="4211E37F"/>
    <w:rsid w:val="4212D7D4"/>
    <w:rsid w:val="42158013"/>
    <w:rsid w:val="4222E30B"/>
    <w:rsid w:val="422BCB11"/>
    <w:rsid w:val="4233D6E7"/>
    <w:rsid w:val="4234175D"/>
    <w:rsid w:val="4236A5E4"/>
    <w:rsid w:val="423A4FB1"/>
    <w:rsid w:val="42442215"/>
    <w:rsid w:val="42482C93"/>
    <w:rsid w:val="4249E0DC"/>
    <w:rsid w:val="42500E00"/>
    <w:rsid w:val="42538F4E"/>
    <w:rsid w:val="4255A6DE"/>
    <w:rsid w:val="42632F0F"/>
    <w:rsid w:val="426D035C"/>
    <w:rsid w:val="4278A77B"/>
    <w:rsid w:val="427B1D9D"/>
    <w:rsid w:val="4283C453"/>
    <w:rsid w:val="4285E10E"/>
    <w:rsid w:val="42896CDB"/>
    <w:rsid w:val="4289BFF9"/>
    <w:rsid w:val="4293030F"/>
    <w:rsid w:val="429347BF"/>
    <w:rsid w:val="4293698B"/>
    <w:rsid w:val="4295E7DD"/>
    <w:rsid w:val="429754AB"/>
    <w:rsid w:val="429CD0BE"/>
    <w:rsid w:val="42A2C0A7"/>
    <w:rsid w:val="42A3A004"/>
    <w:rsid w:val="42B0288C"/>
    <w:rsid w:val="42B676A0"/>
    <w:rsid w:val="42C0D2F7"/>
    <w:rsid w:val="42C62891"/>
    <w:rsid w:val="42C8C46C"/>
    <w:rsid w:val="42DD1D2A"/>
    <w:rsid w:val="42E578CF"/>
    <w:rsid w:val="42E7AD3E"/>
    <w:rsid w:val="42EA8695"/>
    <w:rsid w:val="42F4402A"/>
    <w:rsid w:val="42F510EB"/>
    <w:rsid w:val="42FD16F5"/>
    <w:rsid w:val="43020DD4"/>
    <w:rsid w:val="43021DEB"/>
    <w:rsid w:val="430E2AC3"/>
    <w:rsid w:val="430F3991"/>
    <w:rsid w:val="430F9CC6"/>
    <w:rsid w:val="431301E3"/>
    <w:rsid w:val="4315E9F1"/>
    <w:rsid w:val="431A3B45"/>
    <w:rsid w:val="431C587F"/>
    <w:rsid w:val="431E1DFD"/>
    <w:rsid w:val="43229A52"/>
    <w:rsid w:val="432F9CF3"/>
    <w:rsid w:val="433993D4"/>
    <w:rsid w:val="4341FF00"/>
    <w:rsid w:val="434E5AE5"/>
    <w:rsid w:val="435AFCC0"/>
    <w:rsid w:val="435BC70F"/>
    <w:rsid w:val="43656155"/>
    <w:rsid w:val="436A9D61"/>
    <w:rsid w:val="437A7E5A"/>
    <w:rsid w:val="437E016C"/>
    <w:rsid w:val="43802706"/>
    <w:rsid w:val="438CA55F"/>
    <w:rsid w:val="438EDD38"/>
    <w:rsid w:val="438F33CE"/>
    <w:rsid w:val="4394727F"/>
    <w:rsid w:val="43A2AB99"/>
    <w:rsid w:val="43A91AD9"/>
    <w:rsid w:val="43B370FA"/>
    <w:rsid w:val="43BEE9C9"/>
    <w:rsid w:val="43C1F284"/>
    <w:rsid w:val="43C98AC8"/>
    <w:rsid w:val="43DD1DB7"/>
    <w:rsid w:val="43E09A91"/>
    <w:rsid w:val="43F0E480"/>
    <w:rsid w:val="43F807EA"/>
    <w:rsid w:val="43F824E0"/>
    <w:rsid w:val="43FDDF6F"/>
    <w:rsid w:val="440D622E"/>
    <w:rsid w:val="44157AA5"/>
    <w:rsid w:val="441EFFB0"/>
    <w:rsid w:val="442DFC60"/>
    <w:rsid w:val="4431C24E"/>
    <w:rsid w:val="4441AD9E"/>
    <w:rsid w:val="4443136F"/>
    <w:rsid w:val="444F8079"/>
    <w:rsid w:val="4452FDDF"/>
    <w:rsid w:val="4453851E"/>
    <w:rsid w:val="44659C7E"/>
    <w:rsid w:val="446B21BC"/>
    <w:rsid w:val="446C32CC"/>
    <w:rsid w:val="447A1110"/>
    <w:rsid w:val="4484C8F5"/>
    <w:rsid w:val="4496D8AD"/>
    <w:rsid w:val="449B32D6"/>
    <w:rsid w:val="449E2BE9"/>
    <w:rsid w:val="44A7431F"/>
    <w:rsid w:val="44AE6FC4"/>
    <w:rsid w:val="44AE73E9"/>
    <w:rsid w:val="44AECAE4"/>
    <w:rsid w:val="44B6875B"/>
    <w:rsid w:val="44D0DF7E"/>
    <w:rsid w:val="44DBA47C"/>
    <w:rsid w:val="44E827B5"/>
    <w:rsid w:val="44EC243D"/>
    <w:rsid w:val="44F74E8A"/>
    <w:rsid w:val="44FDAAC1"/>
    <w:rsid w:val="451A93AD"/>
    <w:rsid w:val="451DFCEB"/>
    <w:rsid w:val="45202DD3"/>
    <w:rsid w:val="45249A61"/>
    <w:rsid w:val="45277FD7"/>
    <w:rsid w:val="452AAD99"/>
    <w:rsid w:val="452AE900"/>
    <w:rsid w:val="452FC9B1"/>
    <w:rsid w:val="4530F3A2"/>
    <w:rsid w:val="4532EEDA"/>
    <w:rsid w:val="453795D3"/>
    <w:rsid w:val="4539853A"/>
    <w:rsid w:val="45498ADE"/>
    <w:rsid w:val="454A3736"/>
    <w:rsid w:val="45537CCD"/>
    <w:rsid w:val="455B65A4"/>
    <w:rsid w:val="455CB432"/>
    <w:rsid w:val="455EAB20"/>
    <w:rsid w:val="4563F834"/>
    <w:rsid w:val="4565CDD8"/>
    <w:rsid w:val="456FF4C8"/>
    <w:rsid w:val="4575D44C"/>
    <w:rsid w:val="457E3BB9"/>
    <w:rsid w:val="457FB781"/>
    <w:rsid w:val="458F9F59"/>
    <w:rsid w:val="4598980F"/>
    <w:rsid w:val="45A72352"/>
    <w:rsid w:val="45B844BB"/>
    <w:rsid w:val="45B98F82"/>
    <w:rsid w:val="45BAD011"/>
    <w:rsid w:val="45BBEC78"/>
    <w:rsid w:val="45BE5C29"/>
    <w:rsid w:val="45C25542"/>
    <w:rsid w:val="45C547ED"/>
    <w:rsid w:val="45C8C073"/>
    <w:rsid w:val="45CD43A0"/>
    <w:rsid w:val="45D017E0"/>
    <w:rsid w:val="45D86348"/>
    <w:rsid w:val="45DCC8A7"/>
    <w:rsid w:val="45E4255B"/>
    <w:rsid w:val="45EE1762"/>
    <w:rsid w:val="45FAE8C7"/>
    <w:rsid w:val="45FE498A"/>
    <w:rsid w:val="4612DE11"/>
    <w:rsid w:val="46193088"/>
    <w:rsid w:val="463E0C3A"/>
    <w:rsid w:val="463E5E3A"/>
    <w:rsid w:val="463E7253"/>
    <w:rsid w:val="464A5C8D"/>
    <w:rsid w:val="464AE591"/>
    <w:rsid w:val="464F0778"/>
    <w:rsid w:val="465338F9"/>
    <w:rsid w:val="4653A0C6"/>
    <w:rsid w:val="465713CE"/>
    <w:rsid w:val="465BE2BE"/>
    <w:rsid w:val="4662195A"/>
    <w:rsid w:val="466F4703"/>
    <w:rsid w:val="4671F145"/>
    <w:rsid w:val="46730356"/>
    <w:rsid w:val="4673547D"/>
    <w:rsid w:val="4673C6D4"/>
    <w:rsid w:val="4694B242"/>
    <w:rsid w:val="46A3804A"/>
    <w:rsid w:val="46AB0C3F"/>
    <w:rsid w:val="46B67BDF"/>
    <w:rsid w:val="46B98C75"/>
    <w:rsid w:val="46C0721C"/>
    <w:rsid w:val="46C635C1"/>
    <w:rsid w:val="46C67DFA"/>
    <w:rsid w:val="46D117FD"/>
    <w:rsid w:val="46D38798"/>
    <w:rsid w:val="46D3E6FA"/>
    <w:rsid w:val="46D87C8D"/>
    <w:rsid w:val="46F6863B"/>
    <w:rsid w:val="46F9AB2D"/>
    <w:rsid w:val="4704E6DF"/>
    <w:rsid w:val="470848FF"/>
    <w:rsid w:val="470AEB1C"/>
    <w:rsid w:val="4719BE8A"/>
    <w:rsid w:val="471A00F2"/>
    <w:rsid w:val="471D0896"/>
    <w:rsid w:val="472185D8"/>
    <w:rsid w:val="4727D609"/>
    <w:rsid w:val="472FD5FD"/>
    <w:rsid w:val="4732435F"/>
    <w:rsid w:val="47493ECC"/>
    <w:rsid w:val="4750D2CC"/>
    <w:rsid w:val="4753A0C5"/>
    <w:rsid w:val="47548CE0"/>
    <w:rsid w:val="475F2A80"/>
    <w:rsid w:val="476A8713"/>
    <w:rsid w:val="476BDE73"/>
    <w:rsid w:val="476C6B29"/>
    <w:rsid w:val="477379EA"/>
    <w:rsid w:val="4776E2F3"/>
    <w:rsid w:val="47803000"/>
    <w:rsid w:val="4783E1EE"/>
    <w:rsid w:val="47999581"/>
    <w:rsid w:val="479D9F37"/>
    <w:rsid w:val="47A245B6"/>
    <w:rsid w:val="47B2E605"/>
    <w:rsid w:val="47B7AA1D"/>
    <w:rsid w:val="47CFA19F"/>
    <w:rsid w:val="47D9C34A"/>
    <w:rsid w:val="47F95E6A"/>
    <w:rsid w:val="47FD3859"/>
    <w:rsid w:val="48068DFB"/>
    <w:rsid w:val="4816F662"/>
    <w:rsid w:val="4817F1D7"/>
    <w:rsid w:val="4823554A"/>
    <w:rsid w:val="4830B383"/>
    <w:rsid w:val="4832C19C"/>
    <w:rsid w:val="4834B0D7"/>
    <w:rsid w:val="483680AE"/>
    <w:rsid w:val="4844F670"/>
    <w:rsid w:val="48455A4E"/>
    <w:rsid w:val="48473752"/>
    <w:rsid w:val="4850D745"/>
    <w:rsid w:val="4856E8BA"/>
    <w:rsid w:val="485A39C6"/>
    <w:rsid w:val="485EFA84"/>
    <w:rsid w:val="4860EB50"/>
    <w:rsid w:val="48642B95"/>
    <w:rsid w:val="48689464"/>
    <w:rsid w:val="486EFECD"/>
    <w:rsid w:val="48704ED3"/>
    <w:rsid w:val="488335B4"/>
    <w:rsid w:val="4887B71C"/>
    <w:rsid w:val="488CDE0C"/>
    <w:rsid w:val="489446EF"/>
    <w:rsid w:val="48957B8E"/>
    <w:rsid w:val="4896669A"/>
    <w:rsid w:val="48B62838"/>
    <w:rsid w:val="48B71074"/>
    <w:rsid w:val="48BB11F8"/>
    <w:rsid w:val="48BB63E5"/>
    <w:rsid w:val="48C4DC1C"/>
    <w:rsid w:val="48C5DFC4"/>
    <w:rsid w:val="48CE5163"/>
    <w:rsid w:val="48D352A3"/>
    <w:rsid w:val="48E40AEE"/>
    <w:rsid w:val="48E4A70A"/>
    <w:rsid w:val="48E96185"/>
    <w:rsid w:val="48F14A6A"/>
    <w:rsid w:val="48F785CF"/>
    <w:rsid w:val="48FAFAE1"/>
    <w:rsid w:val="48FC48BB"/>
    <w:rsid w:val="48FD4B6F"/>
    <w:rsid w:val="4909D663"/>
    <w:rsid w:val="4910F925"/>
    <w:rsid w:val="4927176C"/>
    <w:rsid w:val="493E80B9"/>
    <w:rsid w:val="4954A1A1"/>
    <w:rsid w:val="4956114E"/>
    <w:rsid w:val="495A78DB"/>
    <w:rsid w:val="49674372"/>
    <w:rsid w:val="496966D1"/>
    <w:rsid w:val="4975CFF5"/>
    <w:rsid w:val="497612EB"/>
    <w:rsid w:val="4977105D"/>
    <w:rsid w:val="497AC10B"/>
    <w:rsid w:val="497D5ADB"/>
    <w:rsid w:val="498F32F4"/>
    <w:rsid w:val="499B5AA0"/>
    <w:rsid w:val="499D1074"/>
    <w:rsid w:val="49A1195E"/>
    <w:rsid w:val="49A73A4F"/>
    <w:rsid w:val="49AE11CF"/>
    <w:rsid w:val="49B3FDC9"/>
    <w:rsid w:val="49B4BD48"/>
    <w:rsid w:val="49C3FC1B"/>
    <w:rsid w:val="49D16117"/>
    <w:rsid w:val="49D2EAC9"/>
    <w:rsid w:val="49D63844"/>
    <w:rsid w:val="49D6B103"/>
    <w:rsid w:val="49E1996B"/>
    <w:rsid w:val="49E3DF9D"/>
    <w:rsid w:val="49E85A6D"/>
    <w:rsid w:val="49EB40A4"/>
    <w:rsid w:val="49EF0AA3"/>
    <w:rsid w:val="49F76530"/>
    <w:rsid w:val="4A0880DF"/>
    <w:rsid w:val="4A0B89F3"/>
    <w:rsid w:val="4A0CAB8E"/>
    <w:rsid w:val="4A0DC23B"/>
    <w:rsid w:val="4A1465E7"/>
    <w:rsid w:val="4A1B0B54"/>
    <w:rsid w:val="4A28AE6D"/>
    <w:rsid w:val="4A309C90"/>
    <w:rsid w:val="4A415A7E"/>
    <w:rsid w:val="4A428BDE"/>
    <w:rsid w:val="4A73698E"/>
    <w:rsid w:val="4A91E23C"/>
    <w:rsid w:val="4A92BFCA"/>
    <w:rsid w:val="4A95F624"/>
    <w:rsid w:val="4A97DFCA"/>
    <w:rsid w:val="4A991BD0"/>
    <w:rsid w:val="4AA9A9D3"/>
    <w:rsid w:val="4AA9AABF"/>
    <w:rsid w:val="4AAC8786"/>
    <w:rsid w:val="4AC3E981"/>
    <w:rsid w:val="4AC818D7"/>
    <w:rsid w:val="4AD009B1"/>
    <w:rsid w:val="4AD1B493"/>
    <w:rsid w:val="4AD70783"/>
    <w:rsid w:val="4ADE62B9"/>
    <w:rsid w:val="4AEDA63C"/>
    <w:rsid w:val="4AEFB216"/>
    <w:rsid w:val="4AF0E49A"/>
    <w:rsid w:val="4AF1A36A"/>
    <w:rsid w:val="4AFB664A"/>
    <w:rsid w:val="4AFE6FAC"/>
    <w:rsid w:val="4B01864E"/>
    <w:rsid w:val="4B02E45F"/>
    <w:rsid w:val="4B056D2A"/>
    <w:rsid w:val="4B07CC31"/>
    <w:rsid w:val="4B09E419"/>
    <w:rsid w:val="4B0D1FB9"/>
    <w:rsid w:val="4B1404DD"/>
    <w:rsid w:val="4B23DAB1"/>
    <w:rsid w:val="4B45C86C"/>
    <w:rsid w:val="4B510E63"/>
    <w:rsid w:val="4B5EF041"/>
    <w:rsid w:val="4B77561A"/>
    <w:rsid w:val="4B7B6FAD"/>
    <w:rsid w:val="4B80D982"/>
    <w:rsid w:val="4B8E067C"/>
    <w:rsid w:val="4B91DA88"/>
    <w:rsid w:val="4B929A28"/>
    <w:rsid w:val="4B939629"/>
    <w:rsid w:val="4B93DBE5"/>
    <w:rsid w:val="4BA58599"/>
    <w:rsid w:val="4BAC68BE"/>
    <w:rsid w:val="4BAEEC8A"/>
    <w:rsid w:val="4BBC665D"/>
    <w:rsid w:val="4BC215E1"/>
    <w:rsid w:val="4BD0BF52"/>
    <w:rsid w:val="4BE066CD"/>
    <w:rsid w:val="4BEC1322"/>
    <w:rsid w:val="4BEDC8FA"/>
    <w:rsid w:val="4BF015C8"/>
    <w:rsid w:val="4BF6B3C2"/>
    <w:rsid w:val="4BFE0AB0"/>
    <w:rsid w:val="4C0A4BDA"/>
    <w:rsid w:val="4C11F0C0"/>
    <w:rsid w:val="4C189F04"/>
    <w:rsid w:val="4C1BA8FF"/>
    <w:rsid w:val="4C1DB534"/>
    <w:rsid w:val="4C203F74"/>
    <w:rsid w:val="4C210BDE"/>
    <w:rsid w:val="4C2B2F07"/>
    <w:rsid w:val="4C30F6A8"/>
    <w:rsid w:val="4C3523CA"/>
    <w:rsid w:val="4C353D0E"/>
    <w:rsid w:val="4C450CF7"/>
    <w:rsid w:val="4C4B60E4"/>
    <w:rsid w:val="4C53E27A"/>
    <w:rsid w:val="4C58EBF6"/>
    <w:rsid w:val="4C63057E"/>
    <w:rsid w:val="4C6697A6"/>
    <w:rsid w:val="4C6B60FF"/>
    <w:rsid w:val="4C6C5FB8"/>
    <w:rsid w:val="4C76EABE"/>
    <w:rsid w:val="4C874C50"/>
    <w:rsid w:val="4C96F99E"/>
    <w:rsid w:val="4C99BE27"/>
    <w:rsid w:val="4C9AA5AE"/>
    <w:rsid w:val="4C9D897D"/>
    <w:rsid w:val="4CA1EFBB"/>
    <w:rsid w:val="4CA33E49"/>
    <w:rsid w:val="4CA37B44"/>
    <w:rsid w:val="4CABA5AB"/>
    <w:rsid w:val="4CB0543B"/>
    <w:rsid w:val="4CB3CB3B"/>
    <w:rsid w:val="4CB54902"/>
    <w:rsid w:val="4CB5C4E0"/>
    <w:rsid w:val="4CC014C1"/>
    <w:rsid w:val="4CDBF4D1"/>
    <w:rsid w:val="4CE06F84"/>
    <w:rsid w:val="4CEC0091"/>
    <w:rsid w:val="4CF03FD1"/>
    <w:rsid w:val="4CF4052B"/>
    <w:rsid w:val="4CF72DA1"/>
    <w:rsid w:val="4CFD9FAF"/>
    <w:rsid w:val="4D005C92"/>
    <w:rsid w:val="4D03EA1A"/>
    <w:rsid w:val="4D09CB4C"/>
    <w:rsid w:val="4D0B2055"/>
    <w:rsid w:val="4D14C53A"/>
    <w:rsid w:val="4D1A4DC3"/>
    <w:rsid w:val="4D1B6FF0"/>
    <w:rsid w:val="4D1D427E"/>
    <w:rsid w:val="4D1D7550"/>
    <w:rsid w:val="4D29A1D5"/>
    <w:rsid w:val="4D2DAAE9"/>
    <w:rsid w:val="4D31FB3C"/>
    <w:rsid w:val="4D3B658D"/>
    <w:rsid w:val="4D3D9F9E"/>
    <w:rsid w:val="4D409158"/>
    <w:rsid w:val="4D452750"/>
    <w:rsid w:val="4D47C7C5"/>
    <w:rsid w:val="4D48F38E"/>
    <w:rsid w:val="4D4BED63"/>
    <w:rsid w:val="4D4D66E9"/>
    <w:rsid w:val="4D5036AC"/>
    <w:rsid w:val="4D541D8B"/>
    <w:rsid w:val="4D549626"/>
    <w:rsid w:val="4D62282F"/>
    <w:rsid w:val="4D69B581"/>
    <w:rsid w:val="4D6AE2FB"/>
    <w:rsid w:val="4D73F478"/>
    <w:rsid w:val="4D76890B"/>
    <w:rsid w:val="4D80AF8F"/>
    <w:rsid w:val="4D870106"/>
    <w:rsid w:val="4D909F51"/>
    <w:rsid w:val="4D97C6C6"/>
    <w:rsid w:val="4D991CB4"/>
    <w:rsid w:val="4D9B79EF"/>
    <w:rsid w:val="4D9B8552"/>
    <w:rsid w:val="4DA7C184"/>
    <w:rsid w:val="4DBA2B32"/>
    <w:rsid w:val="4DBB4294"/>
    <w:rsid w:val="4DC294D4"/>
    <w:rsid w:val="4DC8AB97"/>
    <w:rsid w:val="4DC91C28"/>
    <w:rsid w:val="4DCE147D"/>
    <w:rsid w:val="4DD64ECC"/>
    <w:rsid w:val="4DD6EAF7"/>
    <w:rsid w:val="4DDFFCC5"/>
    <w:rsid w:val="4DE1BF02"/>
    <w:rsid w:val="4DEA50DD"/>
    <w:rsid w:val="4DEB0D39"/>
    <w:rsid w:val="4DED60D4"/>
    <w:rsid w:val="4DEF0551"/>
    <w:rsid w:val="4DF0BD22"/>
    <w:rsid w:val="4DF49554"/>
    <w:rsid w:val="4DF614FC"/>
    <w:rsid w:val="4E01431D"/>
    <w:rsid w:val="4E01ED62"/>
    <w:rsid w:val="4E0C8E64"/>
    <w:rsid w:val="4E142C5A"/>
    <w:rsid w:val="4E275B84"/>
    <w:rsid w:val="4E31C3B2"/>
    <w:rsid w:val="4E394CFC"/>
    <w:rsid w:val="4E40F76F"/>
    <w:rsid w:val="4E434267"/>
    <w:rsid w:val="4E451EC9"/>
    <w:rsid w:val="4E4744EF"/>
    <w:rsid w:val="4E4970AE"/>
    <w:rsid w:val="4E51ED8E"/>
    <w:rsid w:val="4E571A92"/>
    <w:rsid w:val="4E5DE07F"/>
    <w:rsid w:val="4E75890A"/>
    <w:rsid w:val="4E7702BA"/>
    <w:rsid w:val="4E7CB65F"/>
    <w:rsid w:val="4E7D692E"/>
    <w:rsid w:val="4E8E33B7"/>
    <w:rsid w:val="4E8F31F4"/>
    <w:rsid w:val="4E94C8A7"/>
    <w:rsid w:val="4E976D3E"/>
    <w:rsid w:val="4E9BF4DB"/>
    <w:rsid w:val="4EA5B01B"/>
    <w:rsid w:val="4EA5D7C9"/>
    <w:rsid w:val="4EA97043"/>
    <w:rsid w:val="4EB0580B"/>
    <w:rsid w:val="4EBB70AB"/>
    <w:rsid w:val="4EBEDEE0"/>
    <w:rsid w:val="4ECAD820"/>
    <w:rsid w:val="4ECCCC35"/>
    <w:rsid w:val="4EE2D102"/>
    <w:rsid w:val="4EE4C3EF"/>
    <w:rsid w:val="4EE52935"/>
    <w:rsid w:val="4EEC070D"/>
    <w:rsid w:val="4EF20CAD"/>
    <w:rsid w:val="4EF30336"/>
    <w:rsid w:val="4EF96D29"/>
    <w:rsid w:val="4EFB6609"/>
    <w:rsid w:val="4F0378BC"/>
    <w:rsid w:val="4F04BD12"/>
    <w:rsid w:val="4F107A69"/>
    <w:rsid w:val="4F185799"/>
    <w:rsid w:val="4F18EF70"/>
    <w:rsid w:val="4F1EDC22"/>
    <w:rsid w:val="4F2D9BAA"/>
    <w:rsid w:val="4F2E3F7E"/>
    <w:rsid w:val="4F2E9662"/>
    <w:rsid w:val="4F49C6F6"/>
    <w:rsid w:val="4F4BF3B6"/>
    <w:rsid w:val="4F4FA80E"/>
    <w:rsid w:val="4F5C974B"/>
    <w:rsid w:val="4F649AE4"/>
    <w:rsid w:val="4F695B57"/>
    <w:rsid w:val="4F72BB58"/>
    <w:rsid w:val="4F792614"/>
    <w:rsid w:val="4F7C6C32"/>
    <w:rsid w:val="4F8EA79F"/>
    <w:rsid w:val="4F90B717"/>
    <w:rsid w:val="4FA874ED"/>
    <w:rsid w:val="4FAFB851"/>
    <w:rsid w:val="4FBFA0BC"/>
    <w:rsid w:val="4FC7D93F"/>
    <w:rsid w:val="4FCB1F9E"/>
    <w:rsid w:val="4FDA6C5E"/>
    <w:rsid w:val="4FDCEF56"/>
    <w:rsid w:val="4FE06785"/>
    <w:rsid w:val="4FE1CE14"/>
    <w:rsid w:val="4FE99B5A"/>
    <w:rsid w:val="4FF2EAF3"/>
    <w:rsid w:val="50071DD7"/>
    <w:rsid w:val="50186A1A"/>
    <w:rsid w:val="5019398F"/>
    <w:rsid w:val="50222132"/>
    <w:rsid w:val="50277D36"/>
    <w:rsid w:val="50291DF2"/>
    <w:rsid w:val="502ED36B"/>
    <w:rsid w:val="5030545A"/>
    <w:rsid w:val="5039F0A7"/>
    <w:rsid w:val="503D7145"/>
    <w:rsid w:val="50406A55"/>
    <w:rsid w:val="50416FC0"/>
    <w:rsid w:val="5044378F"/>
    <w:rsid w:val="504540A4"/>
    <w:rsid w:val="504835FC"/>
    <w:rsid w:val="50550D33"/>
    <w:rsid w:val="5058F643"/>
    <w:rsid w:val="505DDEB2"/>
    <w:rsid w:val="5067635A"/>
    <w:rsid w:val="5070A696"/>
    <w:rsid w:val="507340D1"/>
    <w:rsid w:val="5076EB25"/>
    <w:rsid w:val="508221B5"/>
    <w:rsid w:val="5085BBE0"/>
    <w:rsid w:val="50883CB4"/>
    <w:rsid w:val="50918AA4"/>
    <w:rsid w:val="509BF62E"/>
    <w:rsid w:val="509CEC4D"/>
    <w:rsid w:val="50A6E0B8"/>
    <w:rsid w:val="50ABDC3F"/>
    <w:rsid w:val="50B27AFA"/>
    <w:rsid w:val="50B718CB"/>
    <w:rsid w:val="50BF0192"/>
    <w:rsid w:val="50C0AB3B"/>
    <w:rsid w:val="50C38E61"/>
    <w:rsid w:val="50C8CE64"/>
    <w:rsid w:val="50CB9F6D"/>
    <w:rsid w:val="50D48072"/>
    <w:rsid w:val="50D50388"/>
    <w:rsid w:val="50D9459F"/>
    <w:rsid w:val="50DC9BDB"/>
    <w:rsid w:val="50DD1B35"/>
    <w:rsid w:val="50F57CE8"/>
    <w:rsid w:val="50FAB301"/>
    <w:rsid w:val="510960BA"/>
    <w:rsid w:val="510BD939"/>
    <w:rsid w:val="511586D6"/>
    <w:rsid w:val="5118D781"/>
    <w:rsid w:val="511BEB87"/>
    <w:rsid w:val="511FD9C3"/>
    <w:rsid w:val="51250196"/>
    <w:rsid w:val="51252AA6"/>
    <w:rsid w:val="51269FC5"/>
    <w:rsid w:val="512801E6"/>
    <w:rsid w:val="512975D3"/>
    <w:rsid w:val="5129F17F"/>
    <w:rsid w:val="513C0E1F"/>
    <w:rsid w:val="51428CEB"/>
    <w:rsid w:val="514E57A9"/>
    <w:rsid w:val="515E72E5"/>
    <w:rsid w:val="516022B1"/>
    <w:rsid w:val="51663F4B"/>
    <w:rsid w:val="516B9BB3"/>
    <w:rsid w:val="518078BC"/>
    <w:rsid w:val="51827177"/>
    <w:rsid w:val="518D5427"/>
    <w:rsid w:val="518EBB54"/>
    <w:rsid w:val="51932832"/>
    <w:rsid w:val="5196080A"/>
    <w:rsid w:val="5197127B"/>
    <w:rsid w:val="519AA3AB"/>
    <w:rsid w:val="51A7F6DC"/>
    <w:rsid w:val="51AA0A47"/>
    <w:rsid w:val="51AAB3C8"/>
    <w:rsid w:val="51B1A6A8"/>
    <w:rsid w:val="51B305C4"/>
    <w:rsid w:val="51B43A7B"/>
    <w:rsid w:val="51B8CA52"/>
    <w:rsid w:val="51C71CB9"/>
    <w:rsid w:val="51CC5A6C"/>
    <w:rsid w:val="51CF0E00"/>
    <w:rsid w:val="51CF3509"/>
    <w:rsid w:val="51D6C189"/>
    <w:rsid w:val="51DCDBBA"/>
    <w:rsid w:val="51DE8744"/>
    <w:rsid w:val="51FFABC3"/>
    <w:rsid w:val="52012918"/>
    <w:rsid w:val="52021C1E"/>
    <w:rsid w:val="520A8FBE"/>
    <w:rsid w:val="521BF318"/>
    <w:rsid w:val="5221CE6E"/>
    <w:rsid w:val="52257297"/>
    <w:rsid w:val="522BC12B"/>
    <w:rsid w:val="523AF855"/>
    <w:rsid w:val="523CF67C"/>
    <w:rsid w:val="5243E03D"/>
    <w:rsid w:val="524ACE54"/>
    <w:rsid w:val="524B9595"/>
    <w:rsid w:val="524E31EC"/>
    <w:rsid w:val="5254472C"/>
    <w:rsid w:val="52561D69"/>
    <w:rsid w:val="525620FE"/>
    <w:rsid w:val="52640B3B"/>
    <w:rsid w:val="5265E040"/>
    <w:rsid w:val="526D401D"/>
    <w:rsid w:val="526DA061"/>
    <w:rsid w:val="5275CA8C"/>
    <w:rsid w:val="527E8129"/>
    <w:rsid w:val="527F6187"/>
    <w:rsid w:val="528853D8"/>
    <w:rsid w:val="5289A6E5"/>
    <w:rsid w:val="528AAF14"/>
    <w:rsid w:val="528E9A36"/>
    <w:rsid w:val="52903858"/>
    <w:rsid w:val="52969FD4"/>
    <w:rsid w:val="52A1CAAC"/>
    <w:rsid w:val="52A7A99A"/>
    <w:rsid w:val="52A9F56F"/>
    <w:rsid w:val="52AB2FD6"/>
    <w:rsid w:val="52ACCAD9"/>
    <w:rsid w:val="52B1145F"/>
    <w:rsid w:val="52B68C2F"/>
    <w:rsid w:val="52C01758"/>
    <w:rsid w:val="52C7C65C"/>
    <w:rsid w:val="52E0DF50"/>
    <w:rsid w:val="52E8C120"/>
    <w:rsid w:val="52ECBF74"/>
    <w:rsid w:val="52EE5FB2"/>
    <w:rsid w:val="52FA1262"/>
    <w:rsid w:val="53063B22"/>
    <w:rsid w:val="53249E6D"/>
    <w:rsid w:val="532F83A0"/>
    <w:rsid w:val="53300549"/>
    <w:rsid w:val="5333F238"/>
    <w:rsid w:val="5336E1CF"/>
    <w:rsid w:val="533DDF63"/>
    <w:rsid w:val="5341581E"/>
    <w:rsid w:val="5341EAE8"/>
    <w:rsid w:val="53424CE5"/>
    <w:rsid w:val="5343C73D"/>
    <w:rsid w:val="534BB35C"/>
    <w:rsid w:val="534F9DBA"/>
    <w:rsid w:val="5361A4DA"/>
    <w:rsid w:val="5376E0D8"/>
    <w:rsid w:val="53803B22"/>
    <w:rsid w:val="538141D4"/>
    <w:rsid w:val="5382EC1C"/>
    <w:rsid w:val="53855A8B"/>
    <w:rsid w:val="53857FB1"/>
    <w:rsid w:val="53869463"/>
    <w:rsid w:val="538F2A67"/>
    <w:rsid w:val="53984ACB"/>
    <w:rsid w:val="539CE9CC"/>
    <w:rsid w:val="539EE85B"/>
    <w:rsid w:val="53A23EAA"/>
    <w:rsid w:val="53ACEE88"/>
    <w:rsid w:val="53B4180F"/>
    <w:rsid w:val="53B4AF19"/>
    <w:rsid w:val="53B61798"/>
    <w:rsid w:val="53BBD57A"/>
    <w:rsid w:val="53C92B66"/>
    <w:rsid w:val="53D11FD4"/>
    <w:rsid w:val="53E2B5C9"/>
    <w:rsid w:val="53EC0415"/>
    <w:rsid w:val="54021053"/>
    <w:rsid w:val="540F89C5"/>
    <w:rsid w:val="5412921C"/>
    <w:rsid w:val="5416FC8D"/>
    <w:rsid w:val="541C3330"/>
    <w:rsid w:val="5420B155"/>
    <w:rsid w:val="542565FF"/>
    <w:rsid w:val="54351929"/>
    <w:rsid w:val="5435D621"/>
    <w:rsid w:val="5438DCF7"/>
    <w:rsid w:val="543CADE5"/>
    <w:rsid w:val="5446B3E6"/>
    <w:rsid w:val="544782A9"/>
    <w:rsid w:val="54519D23"/>
    <w:rsid w:val="5452ADF1"/>
    <w:rsid w:val="545EF02C"/>
    <w:rsid w:val="5477F481"/>
    <w:rsid w:val="54921C1E"/>
    <w:rsid w:val="5498E162"/>
    <w:rsid w:val="549E4D1E"/>
    <w:rsid w:val="54A547E1"/>
    <w:rsid w:val="54B7AA3A"/>
    <w:rsid w:val="54BD3B2F"/>
    <w:rsid w:val="54C287CB"/>
    <w:rsid w:val="54CE269E"/>
    <w:rsid w:val="54CFEBCF"/>
    <w:rsid w:val="54D60DDA"/>
    <w:rsid w:val="54D67C23"/>
    <w:rsid w:val="54DB0608"/>
    <w:rsid w:val="54E262FC"/>
    <w:rsid w:val="54E39D8B"/>
    <w:rsid w:val="54E5002F"/>
    <w:rsid w:val="54EDA8A9"/>
    <w:rsid w:val="54F3104E"/>
    <w:rsid w:val="54FA0015"/>
    <w:rsid w:val="54FB51B6"/>
    <w:rsid w:val="54FB63AE"/>
    <w:rsid w:val="55162806"/>
    <w:rsid w:val="5518B1C7"/>
    <w:rsid w:val="551E9B20"/>
    <w:rsid w:val="55215012"/>
    <w:rsid w:val="552B75F1"/>
    <w:rsid w:val="552FC1D1"/>
    <w:rsid w:val="55355002"/>
    <w:rsid w:val="553AB8BC"/>
    <w:rsid w:val="555475BE"/>
    <w:rsid w:val="55565F7C"/>
    <w:rsid w:val="5556DA9F"/>
    <w:rsid w:val="5563E02A"/>
    <w:rsid w:val="556E0257"/>
    <w:rsid w:val="5584D476"/>
    <w:rsid w:val="5587D476"/>
    <w:rsid w:val="5589AAB8"/>
    <w:rsid w:val="558F2B57"/>
    <w:rsid w:val="5591050D"/>
    <w:rsid w:val="55917BD6"/>
    <w:rsid w:val="55981CB7"/>
    <w:rsid w:val="55991919"/>
    <w:rsid w:val="559E88C8"/>
    <w:rsid w:val="559EE818"/>
    <w:rsid w:val="55A6DE03"/>
    <w:rsid w:val="55A76AE3"/>
    <w:rsid w:val="55B9D85D"/>
    <w:rsid w:val="55BE5D48"/>
    <w:rsid w:val="55C9BADC"/>
    <w:rsid w:val="55CA3F16"/>
    <w:rsid w:val="55D3BC3F"/>
    <w:rsid w:val="55D76E44"/>
    <w:rsid w:val="55E94A9F"/>
    <w:rsid w:val="55F22B74"/>
    <w:rsid w:val="55F3BE4E"/>
    <w:rsid w:val="55F3E0E5"/>
    <w:rsid w:val="55F72D9E"/>
    <w:rsid w:val="55FB0A80"/>
    <w:rsid w:val="55FD426F"/>
    <w:rsid w:val="5601C0D2"/>
    <w:rsid w:val="560BA8CB"/>
    <w:rsid w:val="5610A2D8"/>
    <w:rsid w:val="562A006A"/>
    <w:rsid w:val="562CA10D"/>
    <w:rsid w:val="562D8946"/>
    <w:rsid w:val="562E77FF"/>
    <w:rsid w:val="56346E91"/>
    <w:rsid w:val="5636CC71"/>
    <w:rsid w:val="564100EB"/>
    <w:rsid w:val="5644E018"/>
    <w:rsid w:val="564A1DA7"/>
    <w:rsid w:val="564E30F4"/>
    <w:rsid w:val="565B3CBE"/>
    <w:rsid w:val="565CD10D"/>
    <w:rsid w:val="565DE1E5"/>
    <w:rsid w:val="566611EE"/>
    <w:rsid w:val="566B00DD"/>
    <w:rsid w:val="566DF15A"/>
    <w:rsid w:val="567F38F4"/>
    <w:rsid w:val="567FEBF5"/>
    <w:rsid w:val="568EB9AB"/>
    <w:rsid w:val="56941842"/>
    <w:rsid w:val="56A706C0"/>
    <w:rsid w:val="56B894B5"/>
    <w:rsid w:val="56BE6DB4"/>
    <w:rsid w:val="56C7F100"/>
    <w:rsid w:val="56CF851F"/>
    <w:rsid w:val="56D8DD82"/>
    <w:rsid w:val="56DAEA16"/>
    <w:rsid w:val="56E10F54"/>
    <w:rsid w:val="56E48F4A"/>
    <w:rsid w:val="56E905F3"/>
    <w:rsid w:val="56ED9874"/>
    <w:rsid w:val="57004792"/>
    <w:rsid w:val="5705B368"/>
    <w:rsid w:val="57073175"/>
    <w:rsid w:val="570D0844"/>
    <w:rsid w:val="5715375F"/>
    <w:rsid w:val="5716FC5F"/>
    <w:rsid w:val="571C9F4C"/>
    <w:rsid w:val="5726F021"/>
    <w:rsid w:val="572E3EF8"/>
    <w:rsid w:val="572F6DC6"/>
    <w:rsid w:val="5733C5F1"/>
    <w:rsid w:val="57395163"/>
    <w:rsid w:val="573C7D16"/>
    <w:rsid w:val="574B1BBD"/>
    <w:rsid w:val="574CE6E6"/>
    <w:rsid w:val="575C131E"/>
    <w:rsid w:val="575D80D7"/>
    <w:rsid w:val="575E501C"/>
    <w:rsid w:val="57622880"/>
    <w:rsid w:val="576E318B"/>
    <w:rsid w:val="576EBC93"/>
    <w:rsid w:val="57704B26"/>
    <w:rsid w:val="5781F5F9"/>
    <w:rsid w:val="578BC10A"/>
    <w:rsid w:val="5795E797"/>
    <w:rsid w:val="5797DD91"/>
    <w:rsid w:val="579D3AA7"/>
    <w:rsid w:val="579E8532"/>
    <w:rsid w:val="57A32F7A"/>
    <w:rsid w:val="57A42EDD"/>
    <w:rsid w:val="57A5D979"/>
    <w:rsid w:val="57B370AA"/>
    <w:rsid w:val="57B8714E"/>
    <w:rsid w:val="57B8CA54"/>
    <w:rsid w:val="57BA44DC"/>
    <w:rsid w:val="57C50949"/>
    <w:rsid w:val="57D35007"/>
    <w:rsid w:val="57D70757"/>
    <w:rsid w:val="57DAAE84"/>
    <w:rsid w:val="57DDEE93"/>
    <w:rsid w:val="57E23AA9"/>
    <w:rsid w:val="57E315DB"/>
    <w:rsid w:val="57E62E59"/>
    <w:rsid w:val="57ED756A"/>
    <w:rsid w:val="57EEA0E7"/>
    <w:rsid w:val="57F4DBF1"/>
    <w:rsid w:val="58196DB3"/>
    <w:rsid w:val="581E4D58"/>
    <w:rsid w:val="582175EC"/>
    <w:rsid w:val="582577C0"/>
    <w:rsid w:val="58263B64"/>
    <w:rsid w:val="582A8A0C"/>
    <w:rsid w:val="583733A5"/>
    <w:rsid w:val="583807FF"/>
    <w:rsid w:val="583D6E76"/>
    <w:rsid w:val="585AB2CF"/>
    <w:rsid w:val="58603DD6"/>
    <w:rsid w:val="58656A2F"/>
    <w:rsid w:val="58701007"/>
    <w:rsid w:val="5872B91A"/>
    <w:rsid w:val="587D20F2"/>
    <w:rsid w:val="5885C83F"/>
    <w:rsid w:val="5885E6B8"/>
    <w:rsid w:val="5889DC79"/>
    <w:rsid w:val="5892FD4D"/>
    <w:rsid w:val="589C6A70"/>
    <w:rsid w:val="589C709A"/>
    <w:rsid w:val="58A7DB46"/>
    <w:rsid w:val="58A8BEBD"/>
    <w:rsid w:val="58B03C54"/>
    <w:rsid w:val="58B344AE"/>
    <w:rsid w:val="58B446DB"/>
    <w:rsid w:val="58B86FAD"/>
    <w:rsid w:val="58C55EED"/>
    <w:rsid w:val="58C762D2"/>
    <w:rsid w:val="58CA2F3F"/>
    <w:rsid w:val="58CB2211"/>
    <w:rsid w:val="58CD343E"/>
    <w:rsid w:val="58D40797"/>
    <w:rsid w:val="58E34C12"/>
    <w:rsid w:val="58E8EFA8"/>
    <w:rsid w:val="58EA6DB0"/>
    <w:rsid w:val="58F97808"/>
    <w:rsid w:val="5905093F"/>
    <w:rsid w:val="590A1210"/>
    <w:rsid w:val="590FB0C1"/>
    <w:rsid w:val="5912F6C2"/>
    <w:rsid w:val="592055E3"/>
    <w:rsid w:val="5920BC5F"/>
    <w:rsid w:val="5925E06D"/>
    <w:rsid w:val="59265E01"/>
    <w:rsid w:val="594281ED"/>
    <w:rsid w:val="594C7105"/>
    <w:rsid w:val="5950C35D"/>
    <w:rsid w:val="5959FAB5"/>
    <w:rsid w:val="59619D5E"/>
    <w:rsid w:val="596C0F53"/>
    <w:rsid w:val="5975EBE5"/>
    <w:rsid w:val="5978FB76"/>
    <w:rsid w:val="597F608F"/>
    <w:rsid w:val="59800B18"/>
    <w:rsid w:val="59806D9A"/>
    <w:rsid w:val="5987D0E1"/>
    <w:rsid w:val="598D5A14"/>
    <w:rsid w:val="5990AC52"/>
    <w:rsid w:val="5992A434"/>
    <w:rsid w:val="5994963A"/>
    <w:rsid w:val="59954ECE"/>
    <w:rsid w:val="59A095BC"/>
    <w:rsid w:val="59A2B5E1"/>
    <w:rsid w:val="59A597BA"/>
    <w:rsid w:val="59A5A37E"/>
    <w:rsid w:val="59A97EFD"/>
    <w:rsid w:val="59AEA6E9"/>
    <w:rsid w:val="59BC8A6F"/>
    <w:rsid w:val="59C5BC64"/>
    <w:rsid w:val="59C75729"/>
    <w:rsid w:val="59D136C5"/>
    <w:rsid w:val="59D47451"/>
    <w:rsid w:val="59D99361"/>
    <w:rsid w:val="59DA1FE5"/>
    <w:rsid w:val="59DD0BFD"/>
    <w:rsid w:val="59E0A3DD"/>
    <w:rsid w:val="59EE7BE1"/>
    <w:rsid w:val="59F4C135"/>
    <w:rsid w:val="5A0797C6"/>
    <w:rsid w:val="5A094451"/>
    <w:rsid w:val="5A0F53DA"/>
    <w:rsid w:val="5A1333B7"/>
    <w:rsid w:val="5A167684"/>
    <w:rsid w:val="5A1A3B72"/>
    <w:rsid w:val="5A228AF6"/>
    <w:rsid w:val="5A255DA8"/>
    <w:rsid w:val="5A289CCC"/>
    <w:rsid w:val="5A2EF3B0"/>
    <w:rsid w:val="5A3C41B0"/>
    <w:rsid w:val="5A43B5D3"/>
    <w:rsid w:val="5A53A5B2"/>
    <w:rsid w:val="5A54400E"/>
    <w:rsid w:val="5A5835A8"/>
    <w:rsid w:val="5A5C5BE7"/>
    <w:rsid w:val="5A69D616"/>
    <w:rsid w:val="5A73CE3C"/>
    <w:rsid w:val="5A76460D"/>
    <w:rsid w:val="5A7B47FB"/>
    <w:rsid w:val="5A81A6CA"/>
    <w:rsid w:val="5A8EA791"/>
    <w:rsid w:val="5A90017F"/>
    <w:rsid w:val="5A928116"/>
    <w:rsid w:val="5A966459"/>
    <w:rsid w:val="5AA68DAC"/>
    <w:rsid w:val="5AA6CBB4"/>
    <w:rsid w:val="5AAEF2C5"/>
    <w:rsid w:val="5AB4CF2A"/>
    <w:rsid w:val="5AB9E5D6"/>
    <w:rsid w:val="5ABB7E0D"/>
    <w:rsid w:val="5AC25EE5"/>
    <w:rsid w:val="5ACD8859"/>
    <w:rsid w:val="5ACE6FE5"/>
    <w:rsid w:val="5ACEA7C6"/>
    <w:rsid w:val="5AD00269"/>
    <w:rsid w:val="5AD03167"/>
    <w:rsid w:val="5AD1C345"/>
    <w:rsid w:val="5AD2561F"/>
    <w:rsid w:val="5ADEC330"/>
    <w:rsid w:val="5AE07F70"/>
    <w:rsid w:val="5AEED279"/>
    <w:rsid w:val="5B16B771"/>
    <w:rsid w:val="5B1E3C58"/>
    <w:rsid w:val="5B21F268"/>
    <w:rsid w:val="5B326383"/>
    <w:rsid w:val="5B36D6F8"/>
    <w:rsid w:val="5B4D8916"/>
    <w:rsid w:val="5B53FCA7"/>
    <w:rsid w:val="5B6726A6"/>
    <w:rsid w:val="5B76C166"/>
    <w:rsid w:val="5B7A77E3"/>
    <w:rsid w:val="5B8076B9"/>
    <w:rsid w:val="5B80B9A7"/>
    <w:rsid w:val="5B834895"/>
    <w:rsid w:val="5B85DFAD"/>
    <w:rsid w:val="5B8AFB0F"/>
    <w:rsid w:val="5B901779"/>
    <w:rsid w:val="5B951A8E"/>
    <w:rsid w:val="5B991468"/>
    <w:rsid w:val="5BA134CE"/>
    <w:rsid w:val="5BA3F428"/>
    <w:rsid w:val="5BB3D9A2"/>
    <w:rsid w:val="5BB6AA97"/>
    <w:rsid w:val="5BB7687D"/>
    <w:rsid w:val="5BC643A7"/>
    <w:rsid w:val="5BC843D0"/>
    <w:rsid w:val="5BCDC1FF"/>
    <w:rsid w:val="5BD6E812"/>
    <w:rsid w:val="5BDAA50E"/>
    <w:rsid w:val="5BDF2A22"/>
    <w:rsid w:val="5BDFCF81"/>
    <w:rsid w:val="5BEAE570"/>
    <w:rsid w:val="5BEF7613"/>
    <w:rsid w:val="5BEFCED3"/>
    <w:rsid w:val="5BF0E96D"/>
    <w:rsid w:val="5BF17743"/>
    <w:rsid w:val="5BFAC7EA"/>
    <w:rsid w:val="5BFFB663"/>
    <w:rsid w:val="5C0CC286"/>
    <w:rsid w:val="5C0F9E9D"/>
    <w:rsid w:val="5C207BCE"/>
    <w:rsid w:val="5C228938"/>
    <w:rsid w:val="5C288BB3"/>
    <w:rsid w:val="5C2EBA4A"/>
    <w:rsid w:val="5C3987E0"/>
    <w:rsid w:val="5C3E3A3D"/>
    <w:rsid w:val="5C3F2C30"/>
    <w:rsid w:val="5C4A0B2D"/>
    <w:rsid w:val="5C4DA3EA"/>
    <w:rsid w:val="5C52254A"/>
    <w:rsid w:val="5C5A22F1"/>
    <w:rsid w:val="5C5ECF09"/>
    <w:rsid w:val="5C6A546C"/>
    <w:rsid w:val="5C6E22A6"/>
    <w:rsid w:val="5C7A9391"/>
    <w:rsid w:val="5C93ACD9"/>
    <w:rsid w:val="5C94FCE4"/>
    <w:rsid w:val="5C97B71B"/>
    <w:rsid w:val="5C98D81E"/>
    <w:rsid w:val="5CA022B6"/>
    <w:rsid w:val="5CA5B50F"/>
    <w:rsid w:val="5CA98425"/>
    <w:rsid w:val="5CAE7727"/>
    <w:rsid w:val="5CC91662"/>
    <w:rsid w:val="5CD12059"/>
    <w:rsid w:val="5CD7BD0A"/>
    <w:rsid w:val="5CDAB047"/>
    <w:rsid w:val="5CDC5A33"/>
    <w:rsid w:val="5CDC5A4C"/>
    <w:rsid w:val="5CDE875A"/>
    <w:rsid w:val="5CE528A2"/>
    <w:rsid w:val="5CE7AB20"/>
    <w:rsid w:val="5CF6DC36"/>
    <w:rsid w:val="5CF8C9FB"/>
    <w:rsid w:val="5CF9696A"/>
    <w:rsid w:val="5D11C0A7"/>
    <w:rsid w:val="5D1B3F0A"/>
    <w:rsid w:val="5D1B71DB"/>
    <w:rsid w:val="5D1E0A27"/>
    <w:rsid w:val="5D2BADF2"/>
    <w:rsid w:val="5D385F13"/>
    <w:rsid w:val="5D408F09"/>
    <w:rsid w:val="5D43CEB3"/>
    <w:rsid w:val="5D45B88C"/>
    <w:rsid w:val="5D4B4EF7"/>
    <w:rsid w:val="5D5AD08E"/>
    <w:rsid w:val="5D5D5FFD"/>
    <w:rsid w:val="5D691A59"/>
    <w:rsid w:val="5D6B5086"/>
    <w:rsid w:val="5D6C0E31"/>
    <w:rsid w:val="5D6E7B63"/>
    <w:rsid w:val="5D6E8FA1"/>
    <w:rsid w:val="5D7BE87D"/>
    <w:rsid w:val="5D801D59"/>
    <w:rsid w:val="5D91330D"/>
    <w:rsid w:val="5D9EB72D"/>
    <w:rsid w:val="5DA80082"/>
    <w:rsid w:val="5DADD56F"/>
    <w:rsid w:val="5DAFB079"/>
    <w:rsid w:val="5DB25EB6"/>
    <w:rsid w:val="5DB5AD63"/>
    <w:rsid w:val="5DF42D82"/>
    <w:rsid w:val="5DFB06D7"/>
    <w:rsid w:val="5DFEC43F"/>
    <w:rsid w:val="5E03D10B"/>
    <w:rsid w:val="5E10E1DD"/>
    <w:rsid w:val="5E18D2FE"/>
    <w:rsid w:val="5E21A26E"/>
    <w:rsid w:val="5E2CE400"/>
    <w:rsid w:val="5E2CF53C"/>
    <w:rsid w:val="5E2D6BD8"/>
    <w:rsid w:val="5E40F50C"/>
    <w:rsid w:val="5E5773AE"/>
    <w:rsid w:val="5E581CC9"/>
    <w:rsid w:val="5E68BFF1"/>
    <w:rsid w:val="5E79022E"/>
    <w:rsid w:val="5E80A333"/>
    <w:rsid w:val="5E90BB79"/>
    <w:rsid w:val="5EA128B3"/>
    <w:rsid w:val="5EA90D56"/>
    <w:rsid w:val="5EAD9108"/>
    <w:rsid w:val="5EC219F4"/>
    <w:rsid w:val="5EC4A8F7"/>
    <w:rsid w:val="5EC6D43A"/>
    <w:rsid w:val="5ECCF02F"/>
    <w:rsid w:val="5ED516DD"/>
    <w:rsid w:val="5ED99CA1"/>
    <w:rsid w:val="5EDED65E"/>
    <w:rsid w:val="5EE73F52"/>
    <w:rsid w:val="5EEDBE40"/>
    <w:rsid w:val="5EEE5248"/>
    <w:rsid w:val="5EF64BF7"/>
    <w:rsid w:val="5F00622A"/>
    <w:rsid w:val="5F0720E7"/>
    <w:rsid w:val="5F078383"/>
    <w:rsid w:val="5F124C04"/>
    <w:rsid w:val="5F257943"/>
    <w:rsid w:val="5F27B131"/>
    <w:rsid w:val="5F316C34"/>
    <w:rsid w:val="5F4185C6"/>
    <w:rsid w:val="5F439191"/>
    <w:rsid w:val="5F446348"/>
    <w:rsid w:val="5F473F5F"/>
    <w:rsid w:val="5F4F95A9"/>
    <w:rsid w:val="5F52ECE9"/>
    <w:rsid w:val="5F60EED4"/>
    <w:rsid w:val="5F69F0CE"/>
    <w:rsid w:val="5F6BF9D4"/>
    <w:rsid w:val="5F7CC3FA"/>
    <w:rsid w:val="5F80F0F3"/>
    <w:rsid w:val="5F868357"/>
    <w:rsid w:val="5F89939A"/>
    <w:rsid w:val="5F8B3C99"/>
    <w:rsid w:val="5F990DBA"/>
    <w:rsid w:val="5FA39F8A"/>
    <w:rsid w:val="5FA98699"/>
    <w:rsid w:val="5FB35700"/>
    <w:rsid w:val="5FB4B51C"/>
    <w:rsid w:val="5FC3E31D"/>
    <w:rsid w:val="5FC96A7D"/>
    <w:rsid w:val="5FCBD492"/>
    <w:rsid w:val="5FD4A951"/>
    <w:rsid w:val="5FD55A45"/>
    <w:rsid w:val="5FDCC56D"/>
    <w:rsid w:val="5FDD24C0"/>
    <w:rsid w:val="5FE6A17C"/>
    <w:rsid w:val="5FE7AA20"/>
    <w:rsid w:val="5FEA22C9"/>
    <w:rsid w:val="5FEF862E"/>
    <w:rsid w:val="5FF1AD7B"/>
    <w:rsid w:val="5FFF93C7"/>
    <w:rsid w:val="6007956E"/>
    <w:rsid w:val="6007A790"/>
    <w:rsid w:val="600AFB14"/>
    <w:rsid w:val="600B76F2"/>
    <w:rsid w:val="600B81CD"/>
    <w:rsid w:val="600BA661"/>
    <w:rsid w:val="60122255"/>
    <w:rsid w:val="6018A541"/>
    <w:rsid w:val="6019905C"/>
    <w:rsid w:val="601C0EB1"/>
    <w:rsid w:val="6026A8A2"/>
    <w:rsid w:val="602B8FBB"/>
    <w:rsid w:val="603038B5"/>
    <w:rsid w:val="60369810"/>
    <w:rsid w:val="6036C074"/>
    <w:rsid w:val="603AAF6C"/>
    <w:rsid w:val="604048D8"/>
    <w:rsid w:val="6049CD2B"/>
    <w:rsid w:val="604C2B8C"/>
    <w:rsid w:val="604FE561"/>
    <w:rsid w:val="605559C8"/>
    <w:rsid w:val="605C9A84"/>
    <w:rsid w:val="605DEA55"/>
    <w:rsid w:val="6070E345"/>
    <w:rsid w:val="60735D77"/>
    <w:rsid w:val="6077DBBD"/>
    <w:rsid w:val="60797E23"/>
    <w:rsid w:val="607AF6C8"/>
    <w:rsid w:val="6085B808"/>
    <w:rsid w:val="6087670C"/>
    <w:rsid w:val="608812CF"/>
    <w:rsid w:val="608A01E3"/>
    <w:rsid w:val="60AC58E9"/>
    <w:rsid w:val="60B0D427"/>
    <w:rsid w:val="60BE5693"/>
    <w:rsid w:val="60D57991"/>
    <w:rsid w:val="60DFF4CE"/>
    <w:rsid w:val="60E457E6"/>
    <w:rsid w:val="60F0FE46"/>
    <w:rsid w:val="610E2B45"/>
    <w:rsid w:val="610F3558"/>
    <w:rsid w:val="610F8E9E"/>
    <w:rsid w:val="61113C5E"/>
    <w:rsid w:val="6118DBBF"/>
    <w:rsid w:val="611B476E"/>
    <w:rsid w:val="613CC9DD"/>
    <w:rsid w:val="613D85AC"/>
    <w:rsid w:val="6141B0D9"/>
    <w:rsid w:val="6147A9F4"/>
    <w:rsid w:val="61485494"/>
    <w:rsid w:val="61650C9A"/>
    <w:rsid w:val="61655A20"/>
    <w:rsid w:val="616DC21F"/>
    <w:rsid w:val="617CF548"/>
    <w:rsid w:val="617F3E31"/>
    <w:rsid w:val="617FCEFA"/>
    <w:rsid w:val="618325CC"/>
    <w:rsid w:val="6188B91E"/>
    <w:rsid w:val="618AC37D"/>
    <w:rsid w:val="618B5448"/>
    <w:rsid w:val="618CC43B"/>
    <w:rsid w:val="618D7DDC"/>
    <w:rsid w:val="618F458A"/>
    <w:rsid w:val="61915A5F"/>
    <w:rsid w:val="6191F827"/>
    <w:rsid w:val="61965C67"/>
    <w:rsid w:val="619B668E"/>
    <w:rsid w:val="61AF33DE"/>
    <w:rsid w:val="61B5FF23"/>
    <w:rsid w:val="61B995D4"/>
    <w:rsid w:val="61C00A0E"/>
    <w:rsid w:val="61C1EB0C"/>
    <w:rsid w:val="61C7F170"/>
    <w:rsid w:val="61CE4842"/>
    <w:rsid w:val="61D24BCB"/>
    <w:rsid w:val="61D26871"/>
    <w:rsid w:val="61D30A82"/>
    <w:rsid w:val="61D46FAA"/>
    <w:rsid w:val="61DB5647"/>
    <w:rsid w:val="61DB743F"/>
    <w:rsid w:val="61E6715F"/>
    <w:rsid w:val="61EC2D86"/>
    <w:rsid w:val="61F1C326"/>
    <w:rsid w:val="61F3C21D"/>
    <w:rsid w:val="62057647"/>
    <w:rsid w:val="6208F09C"/>
    <w:rsid w:val="621868FB"/>
    <w:rsid w:val="622CEE0B"/>
    <w:rsid w:val="623A6B39"/>
    <w:rsid w:val="624200C4"/>
    <w:rsid w:val="6248919E"/>
    <w:rsid w:val="626097D1"/>
    <w:rsid w:val="6260B934"/>
    <w:rsid w:val="6262440B"/>
    <w:rsid w:val="6265DD4E"/>
    <w:rsid w:val="6271051D"/>
    <w:rsid w:val="627524A7"/>
    <w:rsid w:val="627AAE8F"/>
    <w:rsid w:val="627C040A"/>
    <w:rsid w:val="627F1B8E"/>
    <w:rsid w:val="628564A2"/>
    <w:rsid w:val="628EE539"/>
    <w:rsid w:val="629402A3"/>
    <w:rsid w:val="629DDFBD"/>
    <w:rsid w:val="62A2540E"/>
    <w:rsid w:val="62A5F1D8"/>
    <w:rsid w:val="62B407B9"/>
    <w:rsid w:val="62B787B2"/>
    <w:rsid w:val="62C3EC6A"/>
    <w:rsid w:val="62C522D1"/>
    <w:rsid w:val="62C64BDE"/>
    <w:rsid w:val="62C77520"/>
    <w:rsid w:val="62D89A3E"/>
    <w:rsid w:val="62D9F371"/>
    <w:rsid w:val="62DB512D"/>
    <w:rsid w:val="63026666"/>
    <w:rsid w:val="63037345"/>
    <w:rsid w:val="631AE216"/>
    <w:rsid w:val="6322C575"/>
    <w:rsid w:val="632DC888"/>
    <w:rsid w:val="632E0740"/>
    <w:rsid w:val="63313195"/>
    <w:rsid w:val="6340E2A8"/>
    <w:rsid w:val="63483A71"/>
    <w:rsid w:val="634B043F"/>
    <w:rsid w:val="63505D10"/>
    <w:rsid w:val="6352D747"/>
    <w:rsid w:val="6352DBCE"/>
    <w:rsid w:val="6355C8B0"/>
    <w:rsid w:val="63582637"/>
    <w:rsid w:val="635D5C80"/>
    <w:rsid w:val="635EA047"/>
    <w:rsid w:val="635EC44A"/>
    <w:rsid w:val="63629B63"/>
    <w:rsid w:val="636D4D86"/>
    <w:rsid w:val="636E1C2C"/>
    <w:rsid w:val="63703C45"/>
    <w:rsid w:val="637D3C16"/>
    <w:rsid w:val="637EF1BD"/>
    <w:rsid w:val="6395CD0A"/>
    <w:rsid w:val="6398B51D"/>
    <w:rsid w:val="639B86EE"/>
    <w:rsid w:val="63A03A29"/>
    <w:rsid w:val="63A19D1E"/>
    <w:rsid w:val="63A67472"/>
    <w:rsid w:val="63B2D41F"/>
    <w:rsid w:val="63C46FAB"/>
    <w:rsid w:val="63CE9047"/>
    <w:rsid w:val="63D5D1F3"/>
    <w:rsid w:val="63D6E74D"/>
    <w:rsid w:val="63DC155A"/>
    <w:rsid w:val="63E5C7F0"/>
    <w:rsid w:val="63E5D8DF"/>
    <w:rsid w:val="63E7A223"/>
    <w:rsid w:val="63EAFAB1"/>
    <w:rsid w:val="63EB37D5"/>
    <w:rsid w:val="63EF3124"/>
    <w:rsid w:val="63F3A280"/>
    <w:rsid w:val="63F7E676"/>
    <w:rsid w:val="63FDE4DB"/>
    <w:rsid w:val="63FED056"/>
    <w:rsid w:val="64007491"/>
    <w:rsid w:val="6412EDBC"/>
    <w:rsid w:val="64161F83"/>
    <w:rsid w:val="641C6947"/>
    <w:rsid w:val="642B145D"/>
    <w:rsid w:val="6434F161"/>
    <w:rsid w:val="643AA035"/>
    <w:rsid w:val="644B3FA4"/>
    <w:rsid w:val="644CBCD6"/>
    <w:rsid w:val="64516DB7"/>
    <w:rsid w:val="6452633A"/>
    <w:rsid w:val="645BE7E8"/>
    <w:rsid w:val="646901BD"/>
    <w:rsid w:val="6470349E"/>
    <w:rsid w:val="64722EEA"/>
    <w:rsid w:val="6474DA94"/>
    <w:rsid w:val="647CAD96"/>
    <w:rsid w:val="64817D8F"/>
    <w:rsid w:val="64851991"/>
    <w:rsid w:val="648FA30B"/>
    <w:rsid w:val="649CAD5C"/>
    <w:rsid w:val="64A13D0A"/>
    <w:rsid w:val="64B21074"/>
    <w:rsid w:val="64B37742"/>
    <w:rsid w:val="64B4960A"/>
    <w:rsid w:val="64BB0C83"/>
    <w:rsid w:val="64BDDFB6"/>
    <w:rsid w:val="64C0BA0E"/>
    <w:rsid w:val="64C674F5"/>
    <w:rsid w:val="64C83D36"/>
    <w:rsid w:val="64CB1908"/>
    <w:rsid w:val="64D36B0A"/>
    <w:rsid w:val="64D8516E"/>
    <w:rsid w:val="64DC3240"/>
    <w:rsid w:val="64E30639"/>
    <w:rsid w:val="64ECEBC8"/>
    <w:rsid w:val="64ED3D35"/>
    <w:rsid w:val="64EE5A4C"/>
    <w:rsid w:val="64F5EAD2"/>
    <w:rsid w:val="64F9F25B"/>
    <w:rsid w:val="64FBA461"/>
    <w:rsid w:val="65017F0E"/>
    <w:rsid w:val="650A0933"/>
    <w:rsid w:val="650AE084"/>
    <w:rsid w:val="650C9F24"/>
    <w:rsid w:val="6510F36A"/>
    <w:rsid w:val="651AC21E"/>
    <w:rsid w:val="6529CFA1"/>
    <w:rsid w:val="65357781"/>
    <w:rsid w:val="653C0A8A"/>
    <w:rsid w:val="653ED2D9"/>
    <w:rsid w:val="653FD940"/>
    <w:rsid w:val="654370F8"/>
    <w:rsid w:val="6545AB6A"/>
    <w:rsid w:val="654B864B"/>
    <w:rsid w:val="654C03FA"/>
    <w:rsid w:val="654F0535"/>
    <w:rsid w:val="655009BD"/>
    <w:rsid w:val="65532356"/>
    <w:rsid w:val="6562F02B"/>
    <w:rsid w:val="65685DCD"/>
    <w:rsid w:val="65792D6A"/>
    <w:rsid w:val="657996C6"/>
    <w:rsid w:val="657A9AD9"/>
    <w:rsid w:val="65920FE6"/>
    <w:rsid w:val="65BDE6E9"/>
    <w:rsid w:val="65C08677"/>
    <w:rsid w:val="65C96D8A"/>
    <w:rsid w:val="65CBC468"/>
    <w:rsid w:val="65D23607"/>
    <w:rsid w:val="65DB9CF9"/>
    <w:rsid w:val="65DCFAE2"/>
    <w:rsid w:val="65E3764D"/>
    <w:rsid w:val="65E78757"/>
    <w:rsid w:val="65F8FAF6"/>
    <w:rsid w:val="65FA9ACB"/>
    <w:rsid w:val="65FC38E4"/>
    <w:rsid w:val="65FC5B14"/>
    <w:rsid w:val="66172805"/>
    <w:rsid w:val="662236C1"/>
    <w:rsid w:val="66239642"/>
    <w:rsid w:val="6632FADA"/>
    <w:rsid w:val="6633B7CE"/>
    <w:rsid w:val="66348738"/>
    <w:rsid w:val="6641AB3F"/>
    <w:rsid w:val="66442299"/>
    <w:rsid w:val="664E4084"/>
    <w:rsid w:val="664F0982"/>
    <w:rsid w:val="6654BB53"/>
    <w:rsid w:val="6656524E"/>
    <w:rsid w:val="665A094D"/>
    <w:rsid w:val="66643DFA"/>
    <w:rsid w:val="66659879"/>
    <w:rsid w:val="666E35EB"/>
    <w:rsid w:val="666FE2A9"/>
    <w:rsid w:val="66728F42"/>
    <w:rsid w:val="667AB876"/>
    <w:rsid w:val="667E7C8B"/>
    <w:rsid w:val="668569A0"/>
    <w:rsid w:val="668B4764"/>
    <w:rsid w:val="66938D40"/>
    <w:rsid w:val="66A7669A"/>
    <w:rsid w:val="66E07EE8"/>
    <w:rsid w:val="66E30621"/>
    <w:rsid w:val="66E40902"/>
    <w:rsid w:val="66E41EBD"/>
    <w:rsid w:val="66F05B70"/>
    <w:rsid w:val="66F0B2D5"/>
    <w:rsid w:val="66F1436F"/>
    <w:rsid w:val="66F746C0"/>
    <w:rsid w:val="670771D9"/>
    <w:rsid w:val="6711F695"/>
    <w:rsid w:val="671375A1"/>
    <w:rsid w:val="67139150"/>
    <w:rsid w:val="671538CA"/>
    <w:rsid w:val="671571E7"/>
    <w:rsid w:val="67276687"/>
    <w:rsid w:val="672F193E"/>
    <w:rsid w:val="673965C2"/>
    <w:rsid w:val="673B99E1"/>
    <w:rsid w:val="673BD3B3"/>
    <w:rsid w:val="674D52B4"/>
    <w:rsid w:val="6751CCDF"/>
    <w:rsid w:val="675EC139"/>
    <w:rsid w:val="6770DB9F"/>
    <w:rsid w:val="677BDD52"/>
    <w:rsid w:val="6782E066"/>
    <w:rsid w:val="67982B75"/>
    <w:rsid w:val="679BFA16"/>
    <w:rsid w:val="67A1565D"/>
    <w:rsid w:val="67A7D0DD"/>
    <w:rsid w:val="67B0AC84"/>
    <w:rsid w:val="67B12C63"/>
    <w:rsid w:val="67C54B8F"/>
    <w:rsid w:val="67CF6339"/>
    <w:rsid w:val="67D4DF79"/>
    <w:rsid w:val="67D54DAA"/>
    <w:rsid w:val="67DF686B"/>
    <w:rsid w:val="67EAD9E3"/>
    <w:rsid w:val="67F4607D"/>
    <w:rsid w:val="6802C291"/>
    <w:rsid w:val="68034C65"/>
    <w:rsid w:val="680EF9AC"/>
    <w:rsid w:val="6813C657"/>
    <w:rsid w:val="6818830B"/>
    <w:rsid w:val="681A6FB1"/>
    <w:rsid w:val="681E7562"/>
    <w:rsid w:val="68213A01"/>
    <w:rsid w:val="6826F3C8"/>
    <w:rsid w:val="68289A6D"/>
    <w:rsid w:val="6833F9A4"/>
    <w:rsid w:val="683CD9F6"/>
    <w:rsid w:val="68418D4F"/>
    <w:rsid w:val="6844D6FF"/>
    <w:rsid w:val="6848E465"/>
    <w:rsid w:val="684C5068"/>
    <w:rsid w:val="685C60D4"/>
    <w:rsid w:val="6864F925"/>
    <w:rsid w:val="686BDA18"/>
    <w:rsid w:val="686E17FA"/>
    <w:rsid w:val="687E38B2"/>
    <w:rsid w:val="68813BA3"/>
    <w:rsid w:val="6886A5F7"/>
    <w:rsid w:val="6887AA7F"/>
    <w:rsid w:val="688982CF"/>
    <w:rsid w:val="68950FBF"/>
    <w:rsid w:val="689A5F9E"/>
    <w:rsid w:val="689B397E"/>
    <w:rsid w:val="689C1DAC"/>
    <w:rsid w:val="68A8A27C"/>
    <w:rsid w:val="68ACE02E"/>
    <w:rsid w:val="68B21633"/>
    <w:rsid w:val="68B3AAEE"/>
    <w:rsid w:val="68C20E0B"/>
    <w:rsid w:val="68CCA93E"/>
    <w:rsid w:val="68D14B7A"/>
    <w:rsid w:val="68D66917"/>
    <w:rsid w:val="68E38AEE"/>
    <w:rsid w:val="68FD45C3"/>
    <w:rsid w:val="68FE64AC"/>
    <w:rsid w:val="6900D993"/>
    <w:rsid w:val="69020EE6"/>
    <w:rsid w:val="690C87EB"/>
    <w:rsid w:val="691323C0"/>
    <w:rsid w:val="69181754"/>
    <w:rsid w:val="6919B8EA"/>
    <w:rsid w:val="691A6CB7"/>
    <w:rsid w:val="691EF305"/>
    <w:rsid w:val="6934DA27"/>
    <w:rsid w:val="693D0F63"/>
    <w:rsid w:val="693E8728"/>
    <w:rsid w:val="6947FAB0"/>
    <w:rsid w:val="6950E919"/>
    <w:rsid w:val="69527F0A"/>
    <w:rsid w:val="69588AB4"/>
    <w:rsid w:val="69596388"/>
    <w:rsid w:val="6959D783"/>
    <w:rsid w:val="695FA1C3"/>
    <w:rsid w:val="69611BF0"/>
    <w:rsid w:val="69701E7F"/>
    <w:rsid w:val="6978314C"/>
    <w:rsid w:val="69825FAE"/>
    <w:rsid w:val="6991E594"/>
    <w:rsid w:val="69A2DB4A"/>
    <w:rsid w:val="69A2F53E"/>
    <w:rsid w:val="69A8A129"/>
    <w:rsid w:val="69AACA0D"/>
    <w:rsid w:val="69B61D4D"/>
    <w:rsid w:val="69B6BD95"/>
    <w:rsid w:val="69BB11AB"/>
    <w:rsid w:val="69BE868C"/>
    <w:rsid w:val="69E01E51"/>
    <w:rsid w:val="69FD40C4"/>
    <w:rsid w:val="69FDE122"/>
    <w:rsid w:val="69FED402"/>
    <w:rsid w:val="6A00035F"/>
    <w:rsid w:val="6A038320"/>
    <w:rsid w:val="6A03E628"/>
    <w:rsid w:val="6A075532"/>
    <w:rsid w:val="6A079151"/>
    <w:rsid w:val="6A0E9AFA"/>
    <w:rsid w:val="6A237AE0"/>
    <w:rsid w:val="6A2E8EE6"/>
    <w:rsid w:val="6A488AB5"/>
    <w:rsid w:val="6A4918E6"/>
    <w:rsid w:val="6A4BAD51"/>
    <w:rsid w:val="6A50FE81"/>
    <w:rsid w:val="6A568DB8"/>
    <w:rsid w:val="6A5C31E5"/>
    <w:rsid w:val="6A5DD46C"/>
    <w:rsid w:val="6A6483AF"/>
    <w:rsid w:val="6A66FA15"/>
    <w:rsid w:val="6A7CB8E1"/>
    <w:rsid w:val="6A816AB2"/>
    <w:rsid w:val="6A82BF08"/>
    <w:rsid w:val="6A875C52"/>
    <w:rsid w:val="6A897D9E"/>
    <w:rsid w:val="6A8AB8FE"/>
    <w:rsid w:val="6A90052D"/>
    <w:rsid w:val="6A9179A3"/>
    <w:rsid w:val="6A9706B8"/>
    <w:rsid w:val="6A98D666"/>
    <w:rsid w:val="6A98E911"/>
    <w:rsid w:val="6A9DDF47"/>
    <w:rsid w:val="6A9F358B"/>
    <w:rsid w:val="6A9F7BD0"/>
    <w:rsid w:val="6A9FF1CD"/>
    <w:rsid w:val="6AA6CC92"/>
    <w:rsid w:val="6AA765E3"/>
    <w:rsid w:val="6AA87C61"/>
    <w:rsid w:val="6AB3CE9D"/>
    <w:rsid w:val="6AB86F34"/>
    <w:rsid w:val="6AC08320"/>
    <w:rsid w:val="6AC3EEA3"/>
    <w:rsid w:val="6AC47E93"/>
    <w:rsid w:val="6AC719DC"/>
    <w:rsid w:val="6AD4BB25"/>
    <w:rsid w:val="6B12E1D0"/>
    <w:rsid w:val="6B1F7814"/>
    <w:rsid w:val="6B233597"/>
    <w:rsid w:val="6B27A8D5"/>
    <w:rsid w:val="6B292B4A"/>
    <w:rsid w:val="6B389F34"/>
    <w:rsid w:val="6B421221"/>
    <w:rsid w:val="6B42B914"/>
    <w:rsid w:val="6B452A7F"/>
    <w:rsid w:val="6B473C7F"/>
    <w:rsid w:val="6B4D35F6"/>
    <w:rsid w:val="6B4DB145"/>
    <w:rsid w:val="6B4FE187"/>
    <w:rsid w:val="6B668D1C"/>
    <w:rsid w:val="6B6A74C2"/>
    <w:rsid w:val="6B852CC0"/>
    <w:rsid w:val="6B9A858E"/>
    <w:rsid w:val="6BA09CFC"/>
    <w:rsid w:val="6BA19E08"/>
    <w:rsid w:val="6BA6049B"/>
    <w:rsid w:val="6BAE75A9"/>
    <w:rsid w:val="6BB23982"/>
    <w:rsid w:val="6BB93C96"/>
    <w:rsid w:val="6BBB41E3"/>
    <w:rsid w:val="6BC848A3"/>
    <w:rsid w:val="6BC9868F"/>
    <w:rsid w:val="6BCE27B5"/>
    <w:rsid w:val="6BCEE532"/>
    <w:rsid w:val="6BD3B801"/>
    <w:rsid w:val="6BD46FFA"/>
    <w:rsid w:val="6BE8AE32"/>
    <w:rsid w:val="6BEBD647"/>
    <w:rsid w:val="6C005410"/>
    <w:rsid w:val="6C107880"/>
    <w:rsid w:val="6C10DBB7"/>
    <w:rsid w:val="6C177AFA"/>
    <w:rsid w:val="6C185910"/>
    <w:rsid w:val="6C1BA81B"/>
    <w:rsid w:val="6C25EECF"/>
    <w:rsid w:val="6C2F0AD2"/>
    <w:rsid w:val="6C35BE57"/>
    <w:rsid w:val="6C372CBE"/>
    <w:rsid w:val="6C3B35AA"/>
    <w:rsid w:val="6C3E05F0"/>
    <w:rsid w:val="6C3F5265"/>
    <w:rsid w:val="6C48C6A3"/>
    <w:rsid w:val="6C4AC9A9"/>
    <w:rsid w:val="6C4C9DB6"/>
    <w:rsid w:val="6C4E1DBB"/>
    <w:rsid w:val="6C59ABE1"/>
    <w:rsid w:val="6C69F3C4"/>
    <w:rsid w:val="6C6B13AC"/>
    <w:rsid w:val="6C6DFFF8"/>
    <w:rsid w:val="6C748D56"/>
    <w:rsid w:val="6C7B18C0"/>
    <w:rsid w:val="6C7F7C84"/>
    <w:rsid w:val="6C87B20B"/>
    <w:rsid w:val="6C897799"/>
    <w:rsid w:val="6C95F5AA"/>
    <w:rsid w:val="6C9A03FC"/>
    <w:rsid w:val="6C9A9BB4"/>
    <w:rsid w:val="6C9DE6D2"/>
    <w:rsid w:val="6CA42F4B"/>
    <w:rsid w:val="6CADDAE5"/>
    <w:rsid w:val="6CB8D30E"/>
    <w:rsid w:val="6CBF7D1B"/>
    <w:rsid w:val="6CC3FCD7"/>
    <w:rsid w:val="6CC682FF"/>
    <w:rsid w:val="6CC9FCF0"/>
    <w:rsid w:val="6CD298FB"/>
    <w:rsid w:val="6CD2BBE1"/>
    <w:rsid w:val="6CD8F4EC"/>
    <w:rsid w:val="6CDBA3D0"/>
    <w:rsid w:val="6CDE388E"/>
    <w:rsid w:val="6CE676FB"/>
    <w:rsid w:val="6CE8B6D0"/>
    <w:rsid w:val="6CE9B672"/>
    <w:rsid w:val="6CEBC158"/>
    <w:rsid w:val="6CEC44CA"/>
    <w:rsid w:val="6CF191E5"/>
    <w:rsid w:val="6CF5AD0E"/>
    <w:rsid w:val="6D02F4CD"/>
    <w:rsid w:val="6D054107"/>
    <w:rsid w:val="6D20FD21"/>
    <w:rsid w:val="6D32C495"/>
    <w:rsid w:val="6D3C6D5D"/>
    <w:rsid w:val="6D48B505"/>
    <w:rsid w:val="6D511832"/>
    <w:rsid w:val="6D5139D1"/>
    <w:rsid w:val="6D593312"/>
    <w:rsid w:val="6D6C10E7"/>
    <w:rsid w:val="6D6EA4D1"/>
    <w:rsid w:val="6D73E7D8"/>
    <w:rsid w:val="6D81BBFD"/>
    <w:rsid w:val="6D82282E"/>
    <w:rsid w:val="6D872684"/>
    <w:rsid w:val="6D8E1620"/>
    <w:rsid w:val="6D967BC8"/>
    <w:rsid w:val="6DA36BDB"/>
    <w:rsid w:val="6DAD3A68"/>
    <w:rsid w:val="6DB1256F"/>
    <w:rsid w:val="6DB253E8"/>
    <w:rsid w:val="6DC86DC1"/>
    <w:rsid w:val="6DCF3442"/>
    <w:rsid w:val="6DD6DF50"/>
    <w:rsid w:val="6DDADF0D"/>
    <w:rsid w:val="6DDF067C"/>
    <w:rsid w:val="6DEAC527"/>
    <w:rsid w:val="6DEAD3AB"/>
    <w:rsid w:val="6DED0496"/>
    <w:rsid w:val="6DF6B5B4"/>
    <w:rsid w:val="6E043DA2"/>
    <w:rsid w:val="6E10B42B"/>
    <w:rsid w:val="6E155FDF"/>
    <w:rsid w:val="6E189B37"/>
    <w:rsid w:val="6E1CC287"/>
    <w:rsid w:val="6E2D22A1"/>
    <w:rsid w:val="6E30321A"/>
    <w:rsid w:val="6E42197A"/>
    <w:rsid w:val="6E438FA2"/>
    <w:rsid w:val="6E509840"/>
    <w:rsid w:val="6E51EB12"/>
    <w:rsid w:val="6E521D2C"/>
    <w:rsid w:val="6E5AA220"/>
    <w:rsid w:val="6E61A566"/>
    <w:rsid w:val="6E62A841"/>
    <w:rsid w:val="6E645A2B"/>
    <w:rsid w:val="6E652061"/>
    <w:rsid w:val="6E84CAF1"/>
    <w:rsid w:val="6E898E70"/>
    <w:rsid w:val="6E8A9438"/>
    <w:rsid w:val="6E8E5577"/>
    <w:rsid w:val="6E96F951"/>
    <w:rsid w:val="6EA97A9D"/>
    <w:rsid w:val="6EC188A3"/>
    <w:rsid w:val="6ECD53A6"/>
    <w:rsid w:val="6ECD8C40"/>
    <w:rsid w:val="6ED07D9D"/>
    <w:rsid w:val="6EDDF12B"/>
    <w:rsid w:val="6EE48566"/>
    <w:rsid w:val="6EECB85C"/>
    <w:rsid w:val="6EEEE1CD"/>
    <w:rsid w:val="6EF20934"/>
    <w:rsid w:val="6EF739FC"/>
    <w:rsid w:val="6EFA374B"/>
    <w:rsid w:val="6EFE8516"/>
    <w:rsid w:val="6F0B9C65"/>
    <w:rsid w:val="6F0ED475"/>
    <w:rsid w:val="6F1C4DFF"/>
    <w:rsid w:val="6F253543"/>
    <w:rsid w:val="6F2A54CA"/>
    <w:rsid w:val="6F2E67A1"/>
    <w:rsid w:val="6F2E83AE"/>
    <w:rsid w:val="6F2FF611"/>
    <w:rsid w:val="6F362CD2"/>
    <w:rsid w:val="6F390DD6"/>
    <w:rsid w:val="6F3AADDC"/>
    <w:rsid w:val="6F3B2C98"/>
    <w:rsid w:val="6F3C96A8"/>
    <w:rsid w:val="6F408CFE"/>
    <w:rsid w:val="6F4E9A51"/>
    <w:rsid w:val="6F519967"/>
    <w:rsid w:val="6F535D41"/>
    <w:rsid w:val="6F5E1143"/>
    <w:rsid w:val="6F68CEAC"/>
    <w:rsid w:val="6F6D3DF4"/>
    <w:rsid w:val="6F71506A"/>
    <w:rsid w:val="6F724A87"/>
    <w:rsid w:val="6F72D66C"/>
    <w:rsid w:val="6F79BF67"/>
    <w:rsid w:val="6F84AF5A"/>
    <w:rsid w:val="6F883DE1"/>
    <w:rsid w:val="6F8C38DE"/>
    <w:rsid w:val="6F8CC106"/>
    <w:rsid w:val="6F991738"/>
    <w:rsid w:val="6FAB0062"/>
    <w:rsid w:val="6FBFF9EC"/>
    <w:rsid w:val="6FD462A2"/>
    <w:rsid w:val="6FD52FE3"/>
    <w:rsid w:val="6FD76A19"/>
    <w:rsid w:val="6FDDE8F1"/>
    <w:rsid w:val="6FED7907"/>
    <w:rsid w:val="6FEF3730"/>
    <w:rsid w:val="6FF0E443"/>
    <w:rsid w:val="70041228"/>
    <w:rsid w:val="7010F328"/>
    <w:rsid w:val="701311BD"/>
    <w:rsid w:val="701E17BD"/>
    <w:rsid w:val="70257080"/>
    <w:rsid w:val="702DBF20"/>
    <w:rsid w:val="7035F2F4"/>
    <w:rsid w:val="703E203C"/>
    <w:rsid w:val="70430741"/>
    <w:rsid w:val="70498A41"/>
    <w:rsid w:val="7053198D"/>
    <w:rsid w:val="705DDD5F"/>
    <w:rsid w:val="70641F96"/>
    <w:rsid w:val="706F017A"/>
    <w:rsid w:val="70816004"/>
    <w:rsid w:val="708F37C9"/>
    <w:rsid w:val="7090E2F2"/>
    <w:rsid w:val="709114AA"/>
    <w:rsid w:val="70944A9A"/>
    <w:rsid w:val="709AD376"/>
    <w:rsid w:val="70AFF7E9"/>
    <w:rsid w:val="70BEF13E"/>
    <w:rsid w:val="70C11232"/>
    <w:rsid w:val="70C42C27"/>
    <w:rsid w:val="70DC5D5F"/>
    <w:rsid w:val="70DCD77A"/>
    <w:rsid w:val="70DFA15D"/>
    <w:rsid w:val="70E11589"/>
    <w:rsid w:val="70EDF7BC"/>
    <w:rsid w:val="70FA4F79"/>
    <w:rsid w:val="7103E9B6"/>
    <w:rsid w:val="7105279D"/>
    <w:rsid w:val="7110396B"/>
    <w:rsid w:val="7121AADF"/>
    <w:rsid w:val="7125BC48"/>
    <w:rsid w:val="7135EFC9"/>
    <w:rsid w:val="714181C2"/>
    <w:rsid w:val="7150B9BD"/>
    <w:rsid w:val="71652564"/>
    <w:rsid w:val="716749E5"/>
    <w:rsid w:val="716E38A2"/>
    <w:rsid w:val="7170132E"/>
    <w:rsid w:val="7173B483"/>
    <w:rsid w:val="718275F9"/>
    <w:rsid w:val="7185264F"/>
    <w:rsid w:val="718B0791"/>
    <w:rsid w:val="7191BDAF"/>
    <w:rsid w:val="719ACFF8"/>
    <w:rsid w:val="719D3ADF"/>
    <w:rsid w:val="71A0613C"/>
    <w:rsid w:val="71A5DD01"/>
    <w:rsid w:val="71A60B15"/>
    <w:rsid w:val="71AB8F2C"/>
    <w:rsid w:val="71ACC01E"/>
    <w:rsid w:val="71BB457D"/>
    <w:rsid w:val="71C651EF"/>
    <w:rsid w:val="71D1060C"/>
    <w:rsid w:val="71E07B3E"/>
    <w:rsid w:val="71E8F70E"/>
    <w:rsid w:val="71F9AE29"/>
    <w:rsid w:val="71FA8DED"/>
    <w:rsid w:val="71FFFC5B"/>
    <w:rsid w:val="7209C712"/>
    <w:rsid w:val="720E5AAD"/>
    <w:rsid w:val="72150C0D"/>
    <w:rsid w:val="72178C53"/>
    <w:rsid w:val="722953EC"/>
    <w:rsid w:val="722ABB37"/>
    <w:rsid w:val="722E64B4"/>
    <w:rsid w:val="7235A7B2"/>
    <w:rsid w:val="723767B3"/>
    <w:rsid w:val="7238C390"/>
    <w:rsid w:val="723BE4C9"/>
    <w:rsid w:val="723CB62F"/>
    <w:rsid w:val="724CF26D"/>
    <w:rsid w:val="72554C7B"/>
    <w:rsid w:val="72694FBA"/>
    <w:rsid w:val="726D1ACA"/>
    <w:rsid w:val="726F6125"/>
    <w:rsid w:val="7281724E"/>
    <w:rsid w:val="728DB9F6"/>
    <w:rsid w:val="728F7540"/>
    <w:rsid w:val="72AF0DDC"/>
    <w:rsid w:val="72B39BB1"/>
    <w:rsid w:val="72D0CA66"/>
    <w:rsid w:val="72D7AEC5"/>
    <w:rsid w:val="72DB528D"/>
    <w:rsid w:val="72E0A6EE"/>
    <w:rsid w:val="72E221E7"/>
    <w:rsid w:val="72EA02DB"/>
    <w:rsid w:val="7301CE58"/>
    <w:rsid w:val="7307FE36"/>
    <w:rsid w:val="730DAF95"/>
    <w:rsid w:val="7320FADE"/>
    <w:rsid w:val="73288505"/>
    <w:rsid w:val="7336D6F9"/>
    <w:rsid w:val="733DC5BF"/>
    <w:rsid w:val="734A6D66"/>
    <w:rsid w:val="734BBDFB"/>
    <w:rsid w:val="734FC8D2"/>
    <w:rsid w:val="735095EC"/>
    <w:rsid w:val="7359EDC5"/>
    <w:rsid w:val="73622250"/>
    <w:rsid w:val="73868321"/>
    <w:rsid w:val="73932328"/>
    <w:rsid w:val="7396B564"/>
    <w:rsid w:val="73A091AC"/>
    <w:rsid w:val="73A891DE"/>
    <w:rsid w:val="73AA2B0E"/>
    <w:rsid w:val="73ADD228"/>
    <w:rsid w:val="73B35CB4"/>
    <w:rsid w:val="73B5B512"/>
    <w:rsid w:val="73B97939"/>
    <w:rsid w:val="73C5DBD1"/>
    <w:rsid w:val="73CB2FEE"/>
    <w:rsid w:val="73CB7C69"/>
    <w:rsid w:val="73D18BD0"/>
    <w:rsid w:val="73D5896A"/>
    <w:rsid w:val="73D71819"/>
    <w:rsid w:val="73DE8A62"/>
    <w:rsid w:val="73F09975"/>
    <w:rsid w:val="73F97E1A"/>
    <w:rsid w:val="73F98E37"/>
    <w:rsid w:val="73FE696A"/>
    <w:rsid w:val="7403C347"/>
    <w:rsid w:val="74071B6A"/>
    <w:rsid w:val="740AC3B8"/>
    <w:rsid w:val="740D5A02"/>
    <w:rsid w:val="74167FD2"/>
    <w:rsid w:val="7418D7B0"/>
    <w:rsid w:val="741D42AF"/>
    <w:rsid w:val="741DBF16"/>
    <w:rsid w:val="742B45A1"/>
    <w:rsid w:val="74320367"/>
    <w:rsid w:val="7439D66A"/>
    <w:rsid w:val="743AB02B"/>
    <w:rsid w:val="74409A57"/>
    <w:rsid w:val="7447321B"/>
    <w:rsid w:val="744D308A"/>
    <w:rsid w:val="7454734D"/>
    <w:rsid w:val="7459441C"/>
    <w:rsid w:val="745A152F"/>
    <w:rsid w:val="745E746E"/>
    <w:rsid w:val="745FAA01"/>
    <w:rsid w:val="74620CF4"/>
    <w:rsid w:val="74648E83"/>
    <w:rsid w:val="746950F4"/>
    <w:rsid w:val="746A01F7"/>
    <w:rsid w:val="747E0A0B"/>
    <w:rsid w:val="74864977"/>
    <w:rsid w:val="748DD86E"/>
    <w:rsid w:val="74B4F40C"/>
    <w:rsid w:val="74B6D741"/>
    <w:rsid w:val="74B869AB"/>
    <w:rsid w:val="74BC4363"/>
    <w:rsid w:val="74D226FA"/>
    <w:rsid w:val="74D86083"/>
    <w:rsid w:val="74E514A4"/>
    <w:rsid w:val="74F0734C"/>
    <w:rsid w:val="74FDF2B1"/>
    <w:rsid w:val="74FEB241"/>
    <w:rsid w:val="750148F8"/>
    <w:rsid w:val="7504E5F0"/>
    <w:rsid w:val="750C4E2B"/>
    <w:rsid w:val="75101101"/>
    <w:rsid w:val="7510FF9E"/>
    <w:rsid w:val="7513F9EE"/>
    <w:rsid w:val="751C6B93"/>
    <w:rsid w:val="751E9969"/>
    <w:rsid w:val="75215B09"/>
    <w:rsid w:val="75242D6F"/>
    <w:rsid w:val="7533D4E0"/>
    <w:rsid w:val="753A6A59"/>
    <w:rsid w:val="753ED81E"/>
    <w:rsid w:val="7544623F"/>
    <w:rsid w:val="754C5ACA"/>
    <w:rsid w:val="75531EB3"/>
    <w:rsid w:val="7553B8A5"/>
    <w:rsid w:val="7554F0DB"/>
    <w:rsid w:val="75593AF9"/>
    <w:rsid w:val="7560E83C"/>
    <w:rsid w:val="75625BF9"/>
    <w:rsid w:val="7565F64C"/>
    <w:rsid w:val="75678BB3"/>
    <w:rsid w:val="75714BB1"/>
    <w:rsid w:val="757E362F"/>
    <w:rsid w:val="757FFFA8"/>
    <w:rsid w:val="7582F4DF"/>
    <w:rsid w:val="7590CF41"/>
    <w:rsid w:val="759957D5"/>
    <w:rsid w:val="75A31063"/>
    <w:rsid w:val="75AD24DD"/>
    <w:rsid w:val="75AE514B"/>
    <w:rsid w:val="75B96470"/>
    <w:rsid w:val="75CE65F1"/>
    <w:rsid w:val="75CF921E"/>
    <w:rsid w:val="75D79300"/>
    <w:rsid w:val="75E26DE2"/>
    <w:rsid w:val="75E4E836"/>
    <w:rsid w:val="75E7B88D"/>
    <w:rsid w:val="75F69FFA"/>
    <w:rsid w:val="7603628D"/>
    <w:rsid w:val="760D7541"/>
    <w:rsid w:val="7610F3C4"/>
    <w:rsid w:val="76132C6E"/>
    <w:rsid w:val="762219D8"/>
    <w:rsid w:val="7624A8DB"/>
    <w:rsid w:val="7626D2DA"/>
    <w:rsid w:val="76276C73"/>
    <w:rsid w:val="762BC853"/>
    <w:rsid w:val="7633736D"/>
    <w:rsid w:val="76338419"/>
    <w:rsid w:val="7637A0C3"/>
    <w:rsid w:val="763B196D"/>
    <w:rsid w:val="763F94F6"/>
    <w:rsid w:val="76476DC7"/>
    <w:rsid w:val="76480A1D"/>
    <w:rsid w:val="7649E78B"/>
    <w:rsid w:val="76512E28"/>
    <w:rsid w:val="765DB196"/>
    <w:rsid w:val="766490D5"/>
    <w:rsid w:val="7665E83E"/>
    <w:rsid w:val="76691393"/>
    <w:rsid w:val="766BABD8"/>
    <w:rsid w:val="767670B9"/>
    <w:rsid w:val="767B1E43"/>
    <w:rsid w:val="76802C82"/>
    <w:rsid w:val="76820728"/>
    <w:rsid w:val="76838843"/>
    <w:rsid w:val="768A121A"/>
    <w:rsid w:val="768AA869"/>
    <w:rsid w:val="76951C12"/>
    <w:rsid w:val="769558FA"/>
    <w:rsid w:val="769983A9"/>
    <w:rsid w:val="769FA368"/>
    <w:rsid w:val="76A43D4C"/>
    <w:rsid w:val="76A80EB5"/>
    <w:rsid w:val="76BE4A42"/>
    <w:rsid w:val="76C04603"/>
    <w:rsid w:val="76C473C3"/>
    <w:rsid w:val="76CACC5D"/>
    <w:rsid w:val="76D1112F"/>
    <w:rsid w:val="76DCC3DE"/>
    <w:rsid w:val="76DD3835"/>
    <w:rsid w:val="76F7AB0E"/>
    <w:rsid w:val="76FB2B02"/>
    <w:rsid w:val="76FBBE5B"/>
    <w:rsid w:val="7708922D"/>
    <w:rsid w:val="770918D5"/>
    <w:rsid w:val="770F55EC"/>
    <w:rsid w:val="771744BD"/>
    <w:rsid w:val="7718EDA5"/>
    <w:rsid w:val="7721F47E"/>
    <w:rsid w:val="772B191D"/>
    <w:rsid w:val="77312EF9"/>
    <w:rsid w:val="77355A29"/>
    <w:rsid w:val="77363F6C"/>
    <w:rsid w:val="77389DDC"/>
    <w:rsid w:val="773BE85D"/>
    <w:rsid w:val="774C9FEC"/>
    <w:rsid w:val="774DDD48"/>
    <w:rsid w:val="7753749C"/>
    <w:rsid w:val="7758F03F"/>
    <w:rsid w:val="775D72BC"/>
    <w:rsid w:val="77734CC9"/>
    <w:rsid w:val="7777DD26"/>
    <w:rsid w:val="777BB1F3"/>
    <w:rsid w:val="7791B5F1"/>
    <w:rsid w:val="7798115D"/>
    <w:rsid w:val="77A0C983"/>
    <w:rsid w:val="77A3F5CC"/>
    <w:rsid w:val="77B6B7FC"/>
    <w:rsid w:val="77C6D207"/>
    <w:rsid w:val="77D25024"/>
    <w:rsid w:val="77DCF7AA"/>
    <w:rsid w:val="77E7A44E"/>
    <w:rsid w:val="77EBDABA"/>
    <w:rsid w:val="77EBEE48"/>
    <w:rsid w:val="77F79A9E"/>
    <w:rsid w:val="77FA4915"/>
    <w:rsid w:val="78016D8B"/>
    <w:rsid w:val="78073113"/>
    <w:rsid w:val="780A481C"/>
    <w:rsid w:val="78103087"/>
    <w:rsid w:val="781BE564"/>
    <w:rsid w:val="781DB414"/>
    <w:rsid w:val="781F2F1E"/>
    <w:rsid w:val="78202C8F"/>
    <w:rsid w:val="78208996"/>
    <w:rsid w:val="782159B9"/>
    <w:rsid w:val="7839FFFD"/>
    <w:rsid w:val="783B73C9"/>
    <w:rsid w:val="7843C989"/>
    <w:rsid w:val="784AC80E"/>
    <w:rsid w:val="784F8900"/>
    <w:rsid w:val="7857747C"/>
    <w:rsid w:val="785A7A1B"/>
    <w:rsid w:val="786A1221"/>
    <w:rsid w:val="7871AB44"/>
    <w:rsid w:val="78729D6E"/>
    <w:rsid w:val="787FDA59"/>
    <w:rsid w:val="788114F1"/>
    <w:rsid w:val="7885514D"/>
    <w:rsid w:val="788BCE28"/>
    <w:rsid w:val="7890DBBB"/>
    <w:rsid w:val="78997305"/>
    <w:rsid w:val="789C43D7"/>
    <w:rsid w:val="78A4B747"/>
    <w:rsid w:val="78B440D5"/>
    <w:rsid w:val="78CD895D"/>
    <w:rsid w:val="78D5DA7B"/>
    <w:rsid w:val="78D5F789"/>
    <w:rsid w:val="78E26019"/>
    <w:rsid w:val="78E3DF7A"/>
    <w:rsid w:val="78E5410D"/>
    <w:rsid w:val="78E70CB7"/>
    <w:rsid w:val="78E8C8CE"/>
    <w:rsid w:val="78E8EFAD"/>
    <w:rsid w:val="78EF0BD4"/>
    <w:rsid w:val="791843D9"/>
    <w:rsid w:val="791F846A"/>
    <w:rsid w:val="79219227"/>
    <w:rsid w:val="7922CFCA"/>
    <w:rsid w:val="79275FC5"/>
    <w:rsid w:val="792CDA71"/>
    <w:rsid w:val="793A1FFA"/>
    <w:rsid w:val="79536A52"/>
    <w:rsid w:val="7956A239"/>
    <w:rsid w:val="7957C283"/>
    <w:rsid w:val="796485E5"/>
    <w:rsid w:val="79726A02"/>
    <w:rsid w:val="79827215"/>
    <w:rsid w:val="7987BDBE"/>
    <w:rsid w:val="7991CE39"/>
    <w:rsid w:val="7999E3EC"/>
    <w:rsid w:val="79B7D203"/>
    <w:rsid w:val="79BAB205"/>
    <w:rsid w:val="79BB1B5C"/>
    <w:rsid w:val="79D550EC"/>
    <w:rsid w:val="79D7442A"/>
    <w:rsid w:val="79E2B73E"/>
    <w:rsid w:val="79EEE778"/>
    <w:rsid w:val="79F0F7A9"/>
    <w:rsid w:val="79F0FCA2"/>
    <w:rsid w:val="79F344DD"/>
    <w:rsid w:val="79F73AC8"/>
    <w:rsid w:val="79F920E4"/>
    <w:rsid w:val="79FA69E4"/>
    <w:rsid w:val="79FC8AA3"/>
    <w:rsid w:val="7A06CDE4"/>
    <w:rsid w:val="7A12287E"/>
    <w:rsid w:val="7A13CA8B"/>
    <w:rsid w:val="7A1464A0"/>
    <w:rsid w:val="7A20A080"/>
    <w:rsid w:val="7A22B0F3"/>
    <w:rsid w:val="7A24A3FA"/>
    <w:rsid w:val="7A24F54C"/>
    <w:rsid w:val="7A27CE79"/>
    <w:rsid w:val="7A2CAC1C"/>
    <w:rsid w:val="7A4BFB20"/>
    <w:rsid w:val="7A53DBAD"/>
    <w:rsid w:val="7A56CFCA"/>
    <w:rsid w:val="7A5AD7AC"/>
    <w:rsid w:val="7A5B3DC9"/>
    <w:rsid w:val="7A617173"/>
    <w:rsid w:val="7A66F883"/>
    <w:rsid w:val="7A6A21CC"/>
    <w:rsid w:val="7A739CE6"/>
    <w:rsid w:val="7A73D4AE"/>
    <w:rsid w:val="7A7EC42C"/>
    <w:rsid w:val="7A84C00E"/>
    <w:rsid w:val="7A87F5A2"/>
    <w:rsid w:val="7A8AE4B5"/>
    <w:rsid w:val="7A95A1C2"/>
    <w:rsid w:val="7A95FC9C"/>
    <w:rsid w:val="7A993B83"/>
    <w:rsid w:val="7A9ACC64"/>
    <w:rsid w:val="7AA0B111"/>
    <w:rsid w:val="7AA313D8"/>
    <w:rsid w:val="7AA3A770"/>
    <w:rsid w:val="7AA49A2B"/>
    <w:rsid w:val="7AA6869D"/>
    <w:rsid w:val="7AAF0CBB"/>
    <w:rsid w:val="7ABD274A"/>
    <w:rsid w:val="7ABEC42E"/>
    <w:rsid w:val="7AC21320"/>
    <w:rsid w:val="7AC45F94"/>
    <w:rsid w:val="7ACF230D"/>
    <w:rsid w:val="7AD9E135"/>
    <w:rsid w:val="7ADB3F66"/>
    <w:rsid w:val="7AE11683"/>
    <w:rsid w:val="7AE8EF95"/>
    <w:rsid w:val="7AECDB70"/>
    <w:rsid w:val="7AECF5CC"/>
    <w:rsid w:val="7AF58AFB"/>
    <w:rsid w:val="7B00A4C7"/>
    <w:rsid w:val="7B09F9DD"/>
    <w:rsid w:val="7B0F9650"/>
    <w:rsid w:val="7B13B2E6"/>
    <w:rsid w:val="7B1752D9"/>
    <w:rsid w:val="7B29C394"/>
    <w:rsid w:val="7B2B50B0"/>
    <w:rsid w:val="7B34FAB0"/>
    <w:rsid w:val="7B3C34F8"/>
    <w:rsid w:val="7B4B0AB9"/>
    <w:rsid w:val="7B4C2BEC"/>
    <w:rsid w:val="7B563F69"/>
    <w:rsid w:val="7B572A75"/>
    <w:rsid w:val="7B57CD51"/>
    <w:rsid w:val="7B5BA36A"/>
    <w:rsid w:val="7B5DE4BF"/>
    <w:rsid w:val="7B68544D"/>
    <w:rsid w:val="7B6D8AC7"/>
    <w:rsid w:val="7B78A5C6"/>
    <w:rsid w:val="7B861BBB"/>
    <w:rsid w:val="7B945FDB"/>
    <w:rsid w:val="7B9F4780"/>
    <w:rsid w:val="7BAFEE48"/>
    <w:rsid w:val="7BB16948"/>
    <w:rsid w:val="7BB53CF3"/>
    <w:rsid w:val="7BCEAAA7"/>
    <w:rsid w:val="7BD764EB"/>
    <w:rsid w:val="7BDE2DEF"/>
    <w:rsid w:val="7BEC27D6"/>
    <w:rsid w:val="7BEF412C"/>
    <w:rsid w:val="7BEF45B4"/>
    <w:rsid w:val="7BFABB78"/>
    <w:rsid w:val="7C02C8E4"/>
    <w:rsid w:val="7C10677A"/>
    <w:rsid w:val="7C16D529"/>
    <w:rsid w:val="7C1A7415"/>
    <w:rsid w:val="7C20B9F2"/>
    <w:rsid w:val="7C239E2B"/>
    <w:rsid w:val="7C3576EB"/>
    <w:rsid w:val="7C362381"/>
    <w:rsid w:val="7C39A27E"/>
    <w:rsid w:val="7C460D66"/>
    <w:rsid w:val="7C470F16"/>
    <w:rsid w:val="7C502706"/>
    <w:rsid w:val="7C5DA8D2"/>
    <w:rsid w:val="7C61C5B6"/>
    <w:rsid w:val="7C6220DE"/>
    <w:rsid w:val="7C6AEC70"/>
    <w:rsid w:val="7C7059F8"/>
    <w:rsid w:val="7C90F27A"/>
    <w:rsid w:val="7CA370DC"/>
    <w:rsid w:val="7CA4FE81"/>
    <w:rsid w:val="7CA644F1"/>
    <w:rsid w:val="7CA8FFE6"/>
    <w:rsid w:val="7CA91F67"/>
    <w:rsid w:val="7CA97089"/>
    <w:rsid w:val="7CB3233A"/>
    <w:rsid w:val="7CB3D600"/>
    <w:rsid w:val="7CB8CF5F"/>
    <w:rsid w:val="7CB9A817"/>
    <w:rsid w:val="7CBB1E55"/>
    <w:rsid w:val="7CC52068"/>
    <w:rsid w:val="7CC98CCA"/>
    <w:rsid w:val="7CCA0375"/>
    <w:rsid w:val="7CCA2263"/>
    <w:rsid w:val="7CCA5AF8"/>
    <w:rsid w:val="7CD5906E"/>
    <w:rsid w:val="7CD81213"/>
    <w:rsid w:val="7CE207EA"/>
    <w:rsid w:val="7CEC252B"/>
    <w:rsid w:val="7CECBE91"/>
    <w:rsid w:val="7CF9E4B1"/>
    <w:rsid w:val="7CFDD063"/>
    <w:rsid w:val="7D05AF3D"/>
    <w:rsid w:val="7D080B9C"/>
    <w:rsid w:val="7D32DD05"/>
    <w:rsid w:val="7D47BFE4"/>
    <w:rsid w:val="7D594975"/>
    <w:rsid w:val="7D6FEC97"/>
    <w:rsid w:val="7D76FF04"/>
    <w:rsid w:val="7D7A473C"/>
    <w:rsid w:val="7D81DDB8"/>
    <w:rsid w:val="7D8430D4"/>
    <w:rsid w:val="7D91A430"/>
    <w:rsid w:val="7D9E9945"/>
    <w:rsid w:val="7DB420F4"/>
    <w:rsid w:val="7DB4B4D6"/>
    <w:rsid w:val="7DC84D6E"/>
    <w:rsid w:val="7DCD85BF"/>
    <w:rsid w:val="7DDB4832"/>
    <w:rsid w:val="7DDC7FB8"/>
    <w:rsid w:val="7DE2FE10"/>
    <w:rsid w:val="7DE408ED"/>
    <w:rsid w:val="7DE8C7C1"/>
    <w:rsid w:val="7DED6956"/>
    <w:rsid w:val="7E000191"/>
    <w:rsid w:val="7E090268"/>
    <w:rsid w:val="7E101CDA"/>
    <w:rsid w:val="7E10F40B"/>
    <w:rsid w:val="7E17630F"/>
    <w:rsid w:val="7E20C765"/>
    <w:rsid w:val="7E24968E"/>
    <w:rsid w:val="7E42402F"/>
    <w:rsid w:val="7E430605"/>
    <w:rsid w:val="7E47A179"/>
    <w:rsid w:val="7E48AB56"/>
    <w:rsid w:val="7E4A5959"/>
    <w:rsid w:val="7E52FD67"/>
    <w:rsid w:val="7E65B86F"/>
    <w:rsid w:val="7E6C7FAC"/>
    <w:rsid w:val="7E704F91"/>
    <w:rsid w:val="7E7160CF"/>
    <w:rsid w:val="7E718770"/>
    <w:rsid w:val="7E783C87"/>
    <w:rsid w:val="7E79639A"/>
    <w:rsid w:val="7E7BDBCE"/>
    <w:rsid w:val="7E867CFB"/>
    <w:rsid w:val="7E87FD77"/>
    <w:rsid w:val="7E8D97FB"/>
    <w:rsid w:val="7E92FF80"/>
    <w:rsid w:val="7E940E01"/>
    <w:rsid w:val="7EAC7341"/>
    <w:rsid w:val="7EAD95D0"/>
    <w:rsid w:val="7EB540B0"/>
    <w:rsid w:val="7EBB4C7F"/>
    <w:rsid w:val="7ECA40C9"/>
    <w:rsid w:val="7ECFBDDA"/>
    <w:rsid w:val="7ED046C5"/>
    <w:rsid w:val="7ED0F412"/>
    <w:rsid w:val="7ED1FCB6"/>
    <w:rsid w:val="7EDBB44B"/>
    <w:rsid w:val="7EE0EFAC"/>
    <w:rsid w:val="7EE38478"/>
    <w:rsid w:val="7EE49C90"/>
    <w:rsid w:val="7EE9A2B1"/>
    <w:rsid w:val="7EFC52E9"/>
    <w:rsid w:val="7F08A1F1"/>
    <w:rsid w:val="7F10F3F5"/>
    <w:rsid w:val="7F268F95"/>
    <w:rsid w:val="7F3D92EF"/>
    <w:rsid w:val="7F3E951C"/>
    <w:rsid w:val="7F727EDC"/>
    <w:rsid w:val="7F7391FD"/>
    <w:rsid w:val="7F777491"/>
    <w:rsid w:val="7F7F0F1C"/>
    <w:rsid w:val="7F876804"/>
    <w:rsid w:val="7F93B802"/>
    <w:rsid w:val="7F9C889D"/>
    <w:rsid w:val="7F9CB8AC"/>
    <w:rsid w:val="7FB262C4"/>
    <w:rsid w:val="7FBA0EC4"/>
    <w:rsid w:val="7FC2653B"/>
    <w:rsid w:val="7FC8EC1A"/>
    <w:rsid w:val="7FC8FC1E"/>
    <w:rsid w:val="7FCDE780"/>
    <w:rsid w:val="7FDA288C"/>
    <w:rsid w:val="7FE03EE8"/>
    <w:rsid w:val="7FE30DC3"/>
    <w:rsid w:val="7FE3D25A"/>
    <w:rsid w:val="7FE7AA63"/>
    <w:rsid w:val="7FF02A65"/>
    <w:rsid w:val="7FF965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F9F59"/>
  <w15:chartTrackingRefBased/>
  <w15:docId w15:val="{5F367AD5-D1CB-F34D-981F-2B876DFE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apple-converted-space" w:customStyle="1">
    <w:name w:val="apple-converted-space"/>
    <w:basedOn w:val="DefaultParagraphFont"/>
    <w:rsid w:val="00E92E95"/>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w:type="paragraph" w:styleId="AssignHeader" w:customStyle="true">
    <w:name w:val="AssignHeader"/>
    <w:basedOn w:val="Normal"/>
    <w:next w:val="AssignSubHeader"/>
    <w:link w:val="AssignHeaderChar"/>
    <w:qFormat/>
    <w:rsid w:val="3FBC72A5"/>
    <w:rPr>
      <w:rFonts w:ascii="Arial" w:hAnsi="Arial" w:eastAsia="Calibri" w:cs="" w:eastAsiaTheme="minorAscii" w:cstheme="minorBidi"/>
      <w:b w:val="1"/>
      <w:bCs w:val="1"/>
      <w:i w:val="0"/>
      <w:iCs w:val="0"/>
      <w:sz w:val="36"/>
      <w:szCs w:val="36"/>
      <w:u w:val="single"/>
    </w:rPr>
    <w:pPr>
      <w:spacing w:after="0"/>
      <w:ind w:left="0" w:right="0"/>
      <w:jc w:val="center"/>
    </w:pPr>
  </w:style>
  <w:style w:type="paragraph" w:styleId="AssignSubHeader" w:customStyle="true">
    <w:name w:val="AssignSubHeader"/>
    <w:basedOn w:val="Normal"/>
    <w:link w:val="AssignSubHeaderChar"/>
    <w:qFormat/>
    <w:rsid w:val="3FBC72A5"/>
    <w:rPr>
      <w:rFonts w:ascii="Arial" w:hAnsi="Arial" w:eastAsia="Calibri" w:cs="" w:eastAsiaTheme="minorAscii" w:cstheme="minorBidi"/>
      <w:b w:val="1"/>
      <w:bCs w:val="1"/>
      <w:i w:val="0"/>
      <w:iCs w:val="0"/>
      <w:sz w:val="28"/>
      <w:szCs w:val="28"/>
    </w:rPr>
    <w:pPr>
      <w:spacing w:after="0"/>
      <w:ind w:left="0" w:right="0"/>
    </w:pPr>
  </w:style>
  <w:style w:type="character" w:styleId="AssignHeaderChar" w:customStyle="true">
    <w:name w:val="AssignHeader Char"/>
    <w:basedOn w:val="DefaultParagraphFont"/>
    <w:link w:val="AssignHeader"/>
    <w:rsid w:val="3FBC72A5"/>
    <w:rPr>
      <w:rFonts w:ascii="Arial" w:hAnsi="Arial" w:eastAsia="Calibri" w:cs="" w:eastAsiaTheme="minorAscii" w:cstheme="minorBidi"/>
      <w:b w:val="1"/>
      <w:bCs w:val="1"/>
      <w:i w:val="0"/>
      <w:iCs w:val="0"/>
      <w:sz w:val="36"/>
      <w:szCs w:val="36"/>
      <w:u w:val="single"/>
    </w:rPr>
  </w:style>
  <w:style w:type="character" w:styleId="AssignSubHeaderChar" w:customStyle="true">
    <w:name w:val="AssignSubHeader Char"/>
    <w:basedOn w:val="DefaultParagraphFont"/>
    <w:link w:val="AssignSubHeader"/>
    <w:rsid w:val="3FBC72A5"/>
    <w:rPr>
      <w:rFonts w:ascii="Arial" w:hAnsi="Arial" w:eastAsia="Calibri" w:cs="" w:eastAsiaTheme="minorAscii" w:cstheme="minorBidi"/>
      <w:b w:val="1"/>
      <w:bCs w:val="1"/>
      <w:i w:val="0"/>
      <w:iCs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68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bera.ac.uk/researchers-resources/publications/ethical-guidelines-for-educational-research-2018" TargetMode="External" Id="Rf106ea13e29a4ef9" /><Relationship Type="http://schemas.openxmlformats.org/officeDocument/2006/relationships/hyperlink" Target="https://www.nl.edu/academics/cas/%20ace/facultypapters/stephenbrookfield.cfm" TargetMode="External" Id="R684bc4d8337b4259" /><Relationship Type="http://schemas.openxmlformats.org/officeDocument/2006/relationships/hyperlink" Target="https://gov.wales/sites/default/files/publications/2018-03/successful-futures.pdf" TargetMode="External" Id="Rb910d660acbe491c" /><Relationship Type="http://schemas.openxmlformats.org/officeDocument/2006/relationships/hyperlink" Target="https://www.bera.ac.uk/publication/case-studies-in-educational-research" TargetMode="External" Id="R47ed214cd4a44e05" /><Relationship Type="http://schemas.openxmlformats.org/officeDocument/2006/relationships/hyperlink" Target="https://webcontent.ssatuk.co.uk/wp-content/uploads/2015/03/iNet-summary-of-the-Furlong-Report.pdf" TargetMode="External" Id="Rfd69396d00ad439e" /><Relationship Type="http://schemas.openxmlformats.org/officeDocument/2006/relationships/hyperlink" Target="https://www.unicef.org/child-rights-convention/what-is-the-convention" TargetMode="External" Id="R836d52ed06b84ba7" /><Relationship Type="http://schemas.openxmlformats.org/officeDocument/2006/relationships/hyperlink" Target="https://gov.wales/sites/default/files/statistics-and-research/2019-07/school-census-results-2019-764.pdf" TargetMode="External" Id="R0075fadf361e45e5" /><Relationship Type="http://schemas.openxmlformats.org/officeDocument/2006/relationships/hyperlink" Target="https://hwb.gov.wales/storage/b44ad45b-ff78-430a-9423-36feb86aaf7e/curriculum-for-wales-guidance.pdf" TargetMode="External" Id="Rb7b9461cf0f74dd5" /><Relationship Type="http://schemas.openxmlformats.org/officeDocument/2006/relationships/image" Target="/media/image3.jpg" Id="Ra4a6321b1b9a4b07" /><Relationship Type="http://schemas.openxmlformats.org/officeDocument/2006/relationships/image" Target="/media/image3.png" Id="Rd789ba2bd0724ee4" /><Relationship Type="http://schemas.openxmlformats.org/officeDocument/2006/relationships/image" Target="/media/image4.png" Id="R3c8a438872d6485b" /><Relationship Type="http://schemas.openxmlformats.org/officeDocument/2006/relationships/image" Target="/media/image4.jpg" Id="R5bd71744d4fd4b4e" /><Relationship Type="http://schemas.openxmlformats.org/officeDocument/2006/relationships/image" Target="/media/image5.jpg" Id="R4255348d75544f91" /><Relationship Type="http://schemas.openxmlformats.org/officeDocument/2006/relationships/image" Target="/media/image5.png" Id="R7e4493ab382d4f18" /><Relationship Type="http://schemas.microsoft.com/office/2019/09/relationships/intelligence" Target="/word/intelligence.xml" Id="R2adffc9f45ec470a" /><Relationship Type="http://schemas.openxmlformats.org/officeDocument/2006/relationships/image" Target="/media/image6.png" Id="R552aefe958274cac" /><Relationship Type="http://schemas.openxmlformats.org/officeDocument/2006/relationships/image" Target="/media/image7.png" Id="R607cf001e31042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 Jones (1204299)</dc:creator>
  <keywords/>
  <dc:description/>
  <lastModifiedBy>Beth Jones (1204299)</lastModifiedBy>
  <revision>51</revision>
  <dcterms:created xsi:type="dcterms:W3CDTF">2021-09-28T19:34:00.0000000Z</dcterms:created>
  <dcterms:modified xsi:type="dcterms:W3CDTF">2021-10-28T08:29:32.2728478Z</dcterms:modified>
</coreProperties>
</file>