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B894E" w14:textId="21423014" w:rsidR="00D1393D" w:rsidRDefault="00AF37C9" w:rsidP="000B0CD2">
      <w:pPr>
        <w:jc w:val="center"/>
        <w:rPr>
          <w:u w:val="single"/>
        </w:rPr>
      </w:pPr>
      <w:r>
        <w:rPr>
          <w:noProof/>
          <w:u w:val="single"/>
        </w:rPr>
        <mc:AlternateContent>
          <mc:Choice Requires="wps">
            <w:drawing>
              <wp:anchor distT="0" distB="0" distL="114300" distR="114300" simplePos="0" relativeHeight="251659264" behindDoc="0" locked="0" layoutInCell="1" allowOverlap="1" wp14:anchorId="033B42E4" wp14:editId="0E9B6E15">
                <wp:simplePos x="0" y="0"/>
                <wp:positionH relativeFrom="column">
                  <wp:posOffset>-1016000</wp:posOffset>
                </wp:positionH>
                <wp:positionV relativeFrom="paragraph">
                  <wp:posOffset>-952500</wp:posOffset>
                </wp:positionV>
                <wp:extent cx="7804150" cy="10788650"/>
                <wp:effectExtent l="0" t="0" r="25400" b="12700"/>
                <wp:wrapNone/>
                <wp:docPr id="2" name="Text Box 2"/>
                <wp:cNvGraphicFramePr/>
                <a:graphic xmlns:a="http://schemas.openxmlformats.org/drawingml/2006/main">
                  <a:graphicData uri="http://schemas.microsoft.com/office/word/2010/wordprocessingShape">
                    <wps:wsp>
                      <wps:cNvSpPr txBox="1"/>
                      <wps:spPr>
                        <a:xfrm>
                          <a:off x="0" y="0"/>
                          <a:ext cx="7804150" cy="10788650"/>
                        </a:xfrm>
                        <a:prstGeom prst="rect">
                          <a:avLst/>
                        </a:prstGeom>
                        <a:solidFill>
                          <a:schemeClr val="lt1"/>
                        </a:solidFill>
                        <a:ln w="6350">
                          <a:solidFill>
                            <a:prstClr val="black"/>
                          </a:solidFill>
                        </a:ln>
                      </wps:spPr>
                      <wps:txbx>
                        <w:txbxContent>
                          <w:p w14:paraId="34517F6A" w14:textId="79876BCA" w:rsidR="00AF37C9" w:rsidRDefault="00AF37C9">
                            <w:r>
                              <w:rPr>
                                <w:noProof/>
                                <w:u w:val="single"/>
                              </w:rPr>
                              <w:drawing>
                                <wp:inline distT="0" distB="0" distL="0" distR="0" wp14:anchorId="5B3F2BDA" wp14:editId="7817510B">
                                  <wp:extent cx="7569200" cy="10680700"/>
                                  <wp:effectExtent l="0" t="0" r="0" b="635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81233" cy="1069767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3B42E4" id="_x0000_t202" coordsize="21600,21600" o:spt="202" path="m,l,21600r21600,l21600,xe">
                <v:stroke joinstyle="miter"/>
                <v:path gradientshapeok="t" o:connecttype="rect"/>
              </v:shapetype>
              <v:shape id="Text Box 2" o:spid="_x0000_s1026" type="#_x0000_t202" style="position:absolute;left:0;text-align:left;margin-left:-80pt;margin-top:-75pt;width:614.5pt;height:84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9SeNwIAAH4EAAAOAAAAZHJzL2Uyb0RvYy54bWysVE1v2zAMvQ/YfxB0X2xnaZoacYosRYYB&#10;QVsgHXpWZCkxJouapMTOfv0o2flYu9Owi0yK1CP5SHp639aKHIR1FeiCZoOUEqE5lJXeFvT7y/LT&#10;hBLnmS6ZAi0KehSO3s8+fpg2JhdD2IEqhSUIol3emILuvDd5kji+EzVzAzBCo1GCrZlH1W6T0rIG&#10;0WuVDNN0nDRgS2OBC+fw9qEz0lnEl1Jw/ySlE56ogmJuPp42nptwJrMpy7eWmV3F+zTYP2RRs0pj&#10;0DPUA/OM7G31DqquuAUH0g841AlIWXERa8BqsvRNNesdMyLWguQ4c6bJ/T9Y/nhYm2dLfPsFWmxg&#10;IKQxLnd4Gepppa3DFzMlaEcKj2faROsJx8vbSTrKbtDE0Zalt5PJGDUESi7vjXX+q4CaBKGgFhsT&#10;+WKHlfOd68klhHOgqnJZKRWVMAxioSw5MGyj8jFLBP/DS2nSFHT8GUO/QwjQ5/cbxfiPPr0rBMRT&#10;GnO+VB8k327anpINlEdkykI3RM7wZYW4K+b8M7M4NcgAboJ/wkMqwGSglyjZgf31t/vgj81EKyUN&#10;TmFB3c89s4IS9U1jm++y0SiMbVRGN7dDVOy1ZXNt0ft6AchQhjtneBSDv1cnUVqoX3Fh5iEqmpjm&#10;GLug/iQufLcbuHBczOfRCQfVML/Sa8MDdCA38PnSvjJr+n56nIVHOM0ry9+0tfMNLzXM9x5kFXse&#10;CO5Y7XnHIY9T0y9k2KJrPXpdfhuz3wAAAP//AwBQSwMEFAAGAAgAAAAhAIut80HdAAAADwEAAA8A&#10;AABkcnMvZG93bnJldi54bWxMj8FOwzAQRO9I/IO1lbi1dhGN0hCnAlS4cKIgzm7s2lbjdRS7afh7&#10;Nie4vdGOZmfq3RQ6Npoh+YgS1isBzGAbtUcr4evzdVkCS1mhVl1EI+HHJNg1tze1qnS84ocZD9ky&#10;CsFUKQku577iPLXOBJVWsTdIt1McgsokB8v1oK4UHjp+L0TBg/JIH5zqzYsz7flwCRL2z3Zr21IN&#10;bl9q78fp+/Ru36S8W0xPj8CymfKfGeb6VB0a6nSMF9SJdRKW60LQmDzTZqbZI4ot0ZFo80DEm5r/&#10;39H8AgAA//8DAFBLAQItABQABgAIAAAAIQC2gziS/gAAAOEBAAATAAAAAAAAAAAAAAAAAAAAAABb&#10;Q29udGVudF9UeXBlc10ueG1sUEsBAi0AFAAGAAgAAAAhADj9If/WAAAAlAEAAAsAAAAAAAAAAAAA&#10;AAAALwEAAF9yZWxzLy5yZWxzUEsBAi0AFAAGAAgAAAAhAIRj1J43AgAAfgQAAA4AAAAAAAAAAAAA&#10;AAAALgIAAGRycy9lMm9Eb2MueG1sUEsBAi0AFAAGAAgAAAAhAIut80HdAAAADwEAAA8AAAAAAAAA&#10;AAAAAAAAkQQAAGRycy9kb3ducmV2LnhtbFBLBQYAAAAABAAEAPMAAACbBQAAAAA=&#10;" fillcolor="white [3201]" strokeweight=".5pt">
                <v:textbox>
                  <w:txbxContent>
                    <w:p w14:paraId="34517F6A" w14:textId="79876BCA" w:rsidR="00AF37C9" w:rsidRDefault="00AF37C9">
                      <w:r>
                        <w:rPr>
                          <w:noProof/>
                          <w:u w:val="single"/>
                        </w:rPr>
                        <w:drawing>
                          <wp:inline distT="0" distB="0" distL="0" distR="0" wp14:anchorId="5B3F2BDA" wp14:editId="7817510B">
                            <wp:extent cx="7569200" cy="10680700"/>
                            <wp:effectExtent l="0" t="0" r="0" b="635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7581233" cy="10697679"/>
                                    </a:xfrm>
                                    <a:prstGeom prst="rect">
                                      <a:avLst/>
                                    </a:prstGeom>
                                  </pic:spPr>
                                </pic:pic>
                              </a:graphicData>
                            </a:graphic>
                          </wp:inline>
                        </w:drawing>
                      </w:r>
                    </w:p>
                  </w:txbxContent>
                </v:textbox>
              </v:shape>
            </w:pict>
          </mc:Fallback>
        </mc:AlternateContent>
      </w:r>
    </w:p>
    <w:p w14:paraId="58C0651B" w14:textId="77777777" w:rsidR="00D1393D" w:rsidRDefault="00D1393D" w:rsidP="000B0CD2">
      <w:pPr>
        <w:jc w:val="center"/>
        <w:rPr>
          <w:u w:val="single"/>
        </w:rPr>
      </w:pPr>
    </w:p>
    <w:p w14:paraId="0637D7DF" w14:textId="77777777" w:rsidR="00D1393D" w:rsidRDefault="00D1393D" w:rsidP="000B0CD2">
      <w:pPr>
        <w:jc w:val="center"/>
        <w:rPr>
          <w:u w:val="single"/>
        </w:rPr>
      </w:pPr>
    </w:p>
    <w:p w14:paraId="5543C079" w14:textId="77777777" w:rsidR="00D1393D" w:rsidRDefault="00D1393D" w:rsidP="000B0CD2">
      <w:pPr>
        <w:jc w:val="center"/>
        <w:rPr>
          <w:u w:val="single"/>
        </w:rPr>
      </w:pPr>
    </w:p>
    <w:p w14:paraId="46F66364" w14:textId="77777777" w:rsidR="00D1393D" w:rsidRDefault="00D1393D" w:rsidP="000B0CD2">
      <w:pPr>
        <w:jc w:val="center"/>
        <w:rPr>
          <w:u w:val="single"/>
        </w:rPr>
      </w:pPr>
    </w:p>
    <w:p w14:paraId="12AC8EB8" w14:textId="77777777" w:rsidR="00D1393D" w:rsidRDefault="00D1393D" w:rsidP="000B0CD2">
      <w:pPr>
        <w:jc w:val="center"/>
        <w:rPr>
          <w:u w:val="single"/>
        </w:rPr>
      </w:pPr>
    </w:p>
    <w:p w14:paraId="71C69A99" w14:textId="77777777" w:rsidR="00D1393D" w:rsidRDefault="00D1393D" w:rsidP="000B0CD2">
      <w:pPr>
        <w:jc w:val="center"/>
        <w:rPr>
          <w:u w:val="single"/>
        </w:rPr>
      </w:pPr>
    </w:p>
    <w:p w14:paraId="266046CF" w14:textId="77777777" w:rsidR="00D1393D" w:rsidRDefault="00D1393D" w:rsidP="000B0CD2">
      <w:pPr>
        <w:jc w:val="center"/>
        <w:rPr>
          <w:u w:val="single"/>
        </w:rPr>
      </w:pPr>
    </w:p>
    <w:p w14:paraId="68C573B0" w14:textId="77777777" w:rsidR="00D1393D" w:rsidRDefault="00D1393D" w:rsidP="000B0CD2">
      <w:pPr>
        <w:jc w:val="center"/>
        <w:rPr>
          <w:u w:val="single"/>
        </w:rPr>
      </w:pPr>
    </w:p>
    <w:p w14:paraId="22E54BEA" w14:textId="77777777" w:rsidR="00D1393D" w:rsidRDefault="00D1393D" w:rsidP="000B0CD2">
      <w:pPr>
        <w:jc w:val="center"/>
        <w:rPr>
          <w:u w:val="single"/>
        </w:rPr>
      </w:pPr>
    </w:p>
    <w:p w14:paraId="3603FD34" w14:textId="77777777" w:rsidR="00D1393D" w:rsidRDefault="00D1393D" w:rsidP="000B0CD2">
      <w:pPr>
        <w:jc w:val="center"/>
        <w:rPr>
          <w:u w:val="single"/>
        </w:rPr>
      </w:pPr>
    </w:p>
    <w:p w14:paraId="1D616DD6" w14:textId="77777777" w:rsidR="00D1393D" w:rsidRDefault="00D1393D" w:rsidP="000B0CD2">
      <w:pPr>
        <w:jc w:val="center"/>
        <w:rPr>
          <w:u w:val="single"/>
        </w:rPr>
      </w:pPr>
    </w:p>
    <w:p w14:paraId="73154A6D" w14:textId="77777777" w:rsidR="00D1393D" w:rsidRDefault="00D1393D" w:rsidP="000B0CD2">
      <w:pPr>
        <w:jc w:val="center"/>
        <w:rPr>
          <w:u w:val="single"/>
        </w:rPr>
      </w:pPr>
    </w:p>
    <w:p w14:paraId="15386E59" w14:textId="77777777" w:rsidR="00D1393D" w:rsidRDefault="00D1393D" w:rsidP="000B0CD2">
      <w:pPr>
        <w:jc w:val="center"/>
        <w:rPr>
          <w:u w:val="single"/>
        </w:rPr>
      </w:pPr>
    </w:p>
    <w:p w14:paraId="37614404" w14:textId="77777777" w:rsidR="00D1393D" w:rsidRDefault="00D1393D" w:rsidP="000B0CD2">
      <w:pPr>
        <w:jc w:val="center"/>
        <w:rPr>
          <w:u w:val="single"/>
        </w:rPr>
      </w:pPr>
    </w:p>
    <w:p w14:paraId="73AAE4E8" w14:textId="77777777" w:rsidR="00D1393D" w:rsidRDefault="00D1393D" w:rsidP="000B0CD2">
      <w:pPr>
        <w:jc w:val="center"/>
        <w:rPr>
          <w:u w:val="single"/>
        </w:rPr>
      </w:pPr>
    </w:p>
    <w:p w14:paraId="2AC1F6D5" w14:textId="77777777" w:rsidR="00D1393D" w:rsidRDefault="00D1393D" w:rsidP="000B0CD2">
      <w:pPr>
        <w:jc w:val="center"/>
        <w:rPr>
          <w:u w:val="single"/>
        </w:rPr>
      </w:pPr>
    </w:p>
    <w:p w14:paraId="6B431242" w14:textId="77777777" w:rsidR="00D1393D" w:rsidRDefault="00D1393D" w:rsidP="000B0CD2">
      <w:pPr>
        <w:jc w:val="center"/>
        <w:rPr>
          <w:u w:val="single"/>
        </w:rPr>
      </w:pPr>
    </w:p>
    <w:p w14:paraId="01C8311E" w14:textId="77777777" w:rsidR="00D1393D" w:rsidRDefault="00D1393D" w:rsidP="000B0CD2">
      <w:pPr>
        <w:jc w:val="center"/>
        <w:rPr>
          <w:u w:val="single"/>
        </w:rPr>
      </w:pPr>
    </w:p>
    <w:p w14:paraId="3F587518" w14:textId="77777777" w:rsidR="00D1393D" w:rsidRDefault="00D1393D" w:rsidP="000B0CD2">
      <w:pPr>
        <w:jc w:val="center"/>
        <w:rPr>
          <w:u w:val="single"/>
        </w:rPr>
      </w:pPr>
    </w:p>
    <w:p w14:paraId="3441A4A0" w14:textId="77777777" w:rsidR="00D1393D" w:rsidRDefault="00D1393D" w:rsidP="000B0CD2">
      <w:pPr>
        <w:jc w:val="center"/>
        <w:rPr>
          <w:u w:val="single"/>
        </w:rPr>
      </w:pPr>
    </w:p>
    <w:p w14:paraId="47FE065A" w14:textId="77777777" w:rsidR="00D1393D" w:rsidRDefault="00D1393D" w:rsidP="000B0CD2">
      <w:pPr>
        <w:jc w:val="center"/>
        <w:rPr>
          <w:u w:val="single"/>
        </w:rPr>
      </w:pPr>
    </w:p>
    <w:p w14:paraId="66EFD218" w14:textId="77777777" w:rsidR="00D1393D" w:rsidRDefault="00D1393D" w:rsidP="000B0CD2">
      <w:pPr>
        <w:jc w:val="center"/>
        <w:rPr>
          <w:u w:val="single"/>
        </w:rPr>
      </w:pPr>
    </w:p>
    <w:p w14:paraId="744E52B7" w14:textId="77777777" w:rsidR="00D1393D" w:rsidRDefault="00D1393D" w:rsidP="000B0CD2">
      <w:pPr>
        <w:jc w:val="center"/>
        <w:rPr>
          <w:u w:val="single"/>
        </w:rPr>
      </w:pPr>
    </w:p>
    <w:p w14:paraId="494E7BAF" w14:textId="77777777" w:rsidR="00D1393D" w:rsidRDefault="00D1393D" w:rsidP="000B0CD2">
      <w:pPr>
        <w:jc w:val="center"/>
        <w:rPr>
          <w:u w:val="single"/>
        </w:rPr>
      </w:pPr>
    </w:p>
    <w:p w14:paraId="0C00D1FD" w14:textId="0D2CF380" w:rsidR="00D1393D" w:rsidRDefault="00D1393D" w:rsidP="000B0CD2">
      <w:pPr>
        <w:jc w:val="center"/>
        <w:rPr>
          <w:u w:val="single"/>
        </w:rPr>
      </w:pPr>
    </w:p>
    <w:p w14:paraId="790523DF" w14:textId="77777777" w:rsidR="00D1393D" w:rsidRDefault="00D1393D" w:rsidP="000B0CD2">
      <w:pPr>
        <w:jc w:val="center"/>
        <w:rPr>
          <w:u w:val="single"/>
        </w:rPr>
      </w:pPr>
    </w:p>
    <w:p w14:paraId="4985C2D1" w14:textId="77777777" w:rsidR="00D1393D" w:rsidRDefault="00D1393D" w:rsidP="000B0CD2">
      <w:pPr>
        <w:jc w:val="center"/>
        <w:rPr>
          <w:u w:val="single"/>
        </w:rPr>
      </w:pPr>
    </w:p>
    <w:p w14:paraId="40E5813B" w14:textId="77777777" w:rsidR="00D1393D" w:rsidRDefault="00D1393D" w:rsidP="000B0CD2">
      <w:pPr>
        <w:jc w:val="center"/>
        <w:rPr>
          <w:u w:val="single"/>
        </w:rPr>
      </w:pPr>
    </w:p>
    <w:p w14:paraId="4A862971" w14:textId="77777777" w:rsidR="00D1393D" w:rsidRDefault="00D1393D" w:rsidP="000B0CD2">
      <w:pPr>
        <w:jc w:val="center"/>
        <w:rPr>
          <w:u w:val="single"/>
        </w:rPr>
      </w:pPr>
    </w:p>
    <w:p w14:paraId="084BA9FE" w14:textId="77777777" w:rsidR="00D1393D" w:rsidRDefault="00D1393D" w:rsidP="000B0CD2">
      <w:pPr>
        <w:jc w:val="center"/>
        <w:rPr>
          <w:u w:val="single"/>
        </w:rPr>
      </w:pPr>
    </w:p>
    <w:p w14:paraId="6167C266" w14:textId="17F0B490" w:rsidR="000B0CD2" w:rsidRDefault="00735B97" w:rsidP="000B0CD2">
      <w:pPr>
        <w:jc w:val="center"/>
        <w:rPr>
          <w:u w:val="single"/>
        </w:rPr>
      </w:pPr>
      <w:r w:rsidRPr="000B0CD2">
        <w:rPr>
          <w:u w:val="single"/>
        </w:rPr>
        <w:lastRenderedPageBreak/>
        <w:t xml:space="preserve">Moving Away from </w:t>
      </w:r>
      <w:r w:rsidR="000B0CD2" w:rsidRPr="000B0CD2">
        <w:rPr>
          <w:u w:val="single"/>
        </w:rPr>
        <w:t>the Traditional Classroom to Outdoor Learning</w:t>
      </w:r>
    </w:p>
    <w:p w14:paraId="73DFD1F7" w14:textId="77777777" w:rsidR="000B0CD2" w:rsidRPr="000B0CD2" w:rsidRDefault="000B0CD2" w:rsidP="000B0CD2">
      <w:pPr>
        <w:jc w:val="center"/>
        <w:rPr>
          <w:u w:val="single"/>
        </w:rPr>
      </w:pPr>
    </w:p>
    <w:p w14:paraId="3AACB76B" w14:textId="10B3F7D6" w:rsidR="00B2313B" w:rsidRDefault="00A43390" w:rsidP="001E3C0E">
      <w:r>
        <w:t xml:space="preserve">Outdoor </w:t>
      </w:r>
      <w:r w:rsidR="00A03168">
        <w:t xml:space="preserve">learning </w:t>
      </w:r>
      <w:r w:rsidR="00974477">
        <w:t xml:space="preserve">has dramatically changed over the past </w:t>
      </w:r>
      <w:r w:rsidR="001E3C0E">
        <w:t>30 years</w:t>
      </w:r>
      <w:r w:rsidR="003F5542">
        <w:t>, so</w:t>
      </w:r>
      <w:r w:rsidR="00EB3C22">
        <w:t xml:space="preserve"> much so that a</w:t>
      </w:r>
      <w:r w:rsidR="001E3C0E">
        <w:t>ccording to Hilary Burdette’s research,</w:t>
      </w:r>
      <w:r w:rsidR="00637C75">
        <w:t xml:space="preserve"> it found that</w:t>
      </w:r>
      <w:r w:rsidR="001E3C0E">
        <w:t xml:space="preserve"> between 1981 and 1997 outdoor play was reduced by around 25%. </w:t>
      </w:r>
      <w:r w:rsidR="00B76F3B">
        <w:t>Following on from this</w:t>
      </w:r>
      <w:r w:rsidR="00047214">
        <w:t xml:space="preserve"> </w:t>
      </w:r>
      <w:r w:rsidR="002346A6">
        <w:t xml:space="preserve">and </w:t>
      </w:r>
      <w:r w:rsidR="00047214">
        <w:t>four years later</w:t>
      </w:r>
      <w:r w:rsidR="00B76F3B">
        <w:t xml:space="preserve"> i</w:t>
      </w:r>
      <w:r w:rsidR="00E87538">
        <w:t xml:space="preserve">n </w:t>
      </w:r>
      <w:r w:rsidR="00B76F3B">
        <w:t>2001</w:t>
      </w:r>
      <w:r w:rsidR="00047214">
        <w:t>,</w:t>
      </w:r>
      <w:r w:rsidR="00B76F3B">
        <w:t xml:space="preserve"> the Welsh Assembly Government </w:t>
      </w:r>
      <w:r w:rsidR="00036341">
        <w:t xml:space="preserve">described the need for </w:t>
      </w:r>
      <w:r w:rsidR="00B07EE8">
        <w:t>a framework</w:t>
      </w:r>
      <w:r w:rsidR="00036341">
        <w:t xml:space="preserve"> to support children</w:t>
      </w:r>
      <w:r w:rsidR="00047214">
        <w:t xml:space="preserve"> who were</w:t>
      </w:r>
      <w:r w:rsidR="00036341">
        <w:t xml:space="preserve"> aged between</w:t>
      </w:r>
      <w:r w:rsidR="00B07EE8">
        <w:t xml:space="preserve"> three </w:t>
      </w:r>
      <w:r w:rsidR="00936F0C">
        <w:t>and</w:t>
      </w:r>
      <w:r w:rsidR="00B07EE8">
        <w:t xml:space="preserve"> seven years old</w:t>
      </w:r>
      <w:r w:rsidR="00F317CC">
        <w:t xml:space="preserve"> to </w:t>
      </w:r>
      <w:r w:rsidR="00936F0C">
        <w:t xml:space="preserve">develop </w:t>
      </w:r>
      <w:r w:rsidR="00F317CC">
        <w:t>holistically</w:t>
      </w:r>
      <w:r w:rsidR="000B12BD">
        <w:t>,</w:t>
      </w:r>
      <w:r w:rsidR="0013170A">
        <w:t xml:space="preserve"> and t</w:t>
      </w:r>
      <w:r w:rsidR="00384845">
        <w:t xml:space="preserve">his </w:t>
      </w:r>
      <w:r w:rsidR="00A1448B">
        <w:t>came into force in September 2010</w:t>
      </w:r>
      <w:r w:rsidR="000B12BD">
        <w:t>.</w:t>
      </w:r>
      <w:r w:rsidR="001B0810">
        <w:t xml:space="preserve"> This was an important step to </w:t>
      </w:r>
      <w:r w:rsidR="00B908B1">
        <w:t xml:space="preserve">decrease the </w:t>
      </w:r>
      <w:r w:rsidR="007C1618">
        <w:t xml:space="preserve">declining </w:t>
      </w:r>
      <w:r w:rsidR="00891F18">
        <w:t>holistic development of children. The author will</w:t>
      </w:r>
      <w:r w:rsidR="002346A6">
        <w:t xml:space="preserve"> describe and analyse</w:t>
      </w:r>
      <w:r w:rsidR="00891F18">
        <w:t xml:space="preserve"> </w:t>
      </w:r>
      <w:r w:rsidR="00AF6C53">
        <w:t xml:space="preserve">key </w:t>
      </w:r>
      <w:r w:rsidR="00891F18">
        <w:t>research</w:t>
      </w:r>
      <w:r w:rsidR="00AF6C53">
        <w:t xml:space="preserve"> on</w:t>
      </w:r>
      <w:r w:rsidR="00891F18">
        <w:t xml:space="preserve"> the importance </w:t>
      </w:r>
      <w:r w:rsidR="00A02C48">
        <w:t xml:space="preserve">of holistic development and compare </w:t>
      </w:r>
      <w:r w:rsidR="00AF6C53">
        <w:t xml:space="preserve">the </w:t>
      </w:r>
      <w:r w:rsidR="00D2135C">
        <w:t>importance and ease of</w:t>
      </w:r>
      <w:r w:rsidR="00A02C48">
        <w:t xml:space="preserve"> outdoor learning </w:t>
      </w:r>
      <w:r w:rsidR="00D2135C">
        <w:t>in</w:t>
      </w:r>
      <w:r w:rsidR="00A02C48">
        <w:t xml:space="preserve"> different </w:t>
      </w:r>
      <w:r w:rsidR="003F5542">
        <w:t>educational settings.</w:t>
      </w:r>
    </w:p>
    <w:p w14:paraId="53F58F44" w14:textId="73F5B3F0" w:rsidR="009018C6" w:rsidRDefault="009018C6" w:rsidP="009018C6">
      <w:r>
        <w:t xml:space="preserve">   The two settings</w:t>
      </w:r>
      <w:r w:rsidR="00D2135C">
        <w:t xml:space="preserve"> that the author will be comparing</w:t>
      </w:r>
      <w:r w:rsidR="002B1EFF">
        <w:t xml:space="preserve"> in their approach to outdoor learning, is a</w:t>
      </w:r>
      <w:r>
        <w:t xml:space="preserve"> mainstream secondary </w:t>
      </w:r>
      <w:r w:rsidR="00E838BC">
        <w:t>school</w:t>
      </w:r>
      <w:r>
        <w:t xml:space="preserve"> which educates children aged 11 – 18 at which the author works and</w:t>
      </w:r>
      <w:r w:rsidR="00D40D15">
        <w:t xml:space="preserve"> in contrast, </w:t>
      </w:r>
      <w:r w:rsidR="00E838BC">
        <w:t xml:space="preserve">a </w:t>
      </w:r>
      <w:r>
        <w:t xml:space="preserve">primary </w:t>
      </w:r>
      <w:r w:rsidR="00E838BC">
        <w:t>school</w:t>
      </w:r>
      <w:r>
        <w:t xml:space="preserve"> which educates children aged from 4 – 11</w:t>
      </w:r>
      <w:r w:rsidR="00D40D15">
        <w:t xml:space="preserve"> where the author previously worked</w:t>
      </w:r>
      <w:r w:rsidR="00064511">
        <w:t xml:space="preserve"> with b</w:t>
      </w:r>
      <w:r>
        <w:t>oth settings access</w:t>
      </w:r>
      <w:r w:rsidR="00064511">
        <w:t>ing</w:t>
      </w:r>
      <w:r>
        <w:t xml:space="preserve"> the national curriculum for Wales</w:t>
      </w:r>
      <w:r w:rsidR="00064511">
        <w:t>.</w:t>
      </w:r>
      <w:r w:rsidR="00EC5B84">
        <w:t xml:space="preserve"> A</w:t>
      </w:r>
      <w:r>
        <w:t xml:space="preserve">ccording to the Welsh Government, </w:t>
      </w:r>
      <w:r w:rsidR="00EC5B84">
        <w:t>t</w:t>
      </w:r>
      <w:r>
        <w:t xml:space="preserve">he National Curriculum </w:t>
      </w:r>
      <w:r w:rsidR="00EC5B84">
        <w:t>was</w:t>
      </w:r>
      <w:r>
        <w:t xml:space="preserve"> a legislation</w:t>
      </w:r>
      <w:r w:rsidR="002979A0">
        <w:t xml:space="preserve"> created in 1988</w:t>
      </w:r>
      <w:r>
        <w:t xml:space="preserve"> </w:t>
      </w:r>
      <w:r w:rsidR="00EC5B84">
        <w:t>it</w:t>
      </w:r>
      <w:r>
        <w:t xml:space="preserve"> </w:t>
      </w:r>
      <w:r w:rsidR="0028633A">
        <w:t>was introduced</w:t>
      </w:r>
      <w:r>
        <w:t xml:space="preserve"> to guarantee that all children aged 3-16 accesses core learning, by consistency throughout all education</w:t>
      </w:r>
      <w:r w:rsidR="004F4B8D">
        <w:t>al</w:t>
      </w:r>
      <w:r>
        <w:t xml:space="preserve"> settings, for all learners. </w:t>
      </w:r>
      <w:r w:rsidR="00A850EF">
        <w:t>From the research read</w:t>
      </w:r>
      <w:r w:rsidR="004E3F4A">
        <w:t xml:space="preserve"> by the author, the</w:t>
      </w:r>
      <w:r>
        <w:t xml:space="preserve"> legislation is there to ensure children have</w:t>
      </w:r>
      <w:r w:rsidR="004F4B8D" w:rsidRPr="004F4B8D">
        <w:t xml:space="preserve"> </w:t>
      </w:r>
      <w:r w:rsidR="004F4B8D">
        <w:t>equal</w:t>
      </w:r>
      <w:r>
        <w:t xml:space="preserve"> experiences, as well as teaching them skills that they will carry and develop on through to their adult lives.</w:t>
      </w:r>
      <w:r w:rsidR="0028633A">
        <w:t xml:space="preserve"> Howeve</w:t>
      </w:r>
      <w:r w:rsidR="00DC7722">
        <w:t>r,</w:t>
      </w:r>
      <w:r w:rsidR="0028633A">
        <w:t xml:space="preserve"> </w:t>
      </w:r>
      <w:r w:rsidR="005029B3">
        <w:t xml:space="preserve">in the current climate the </w:t>
      </w:r>
      <w:r w:rsidR="00F232A1">
        <w:t xml:space="preserve">Government saw the need to create a </w:t>
      </w:r>
      <w:r w:rsidR="005029B3">
        <w:t xml:space="preserve">new curriculum of </w:t>
      </w:r>
      <w:r w:rsidR="00DC7722">
        <w:t>Wales</w:t>
      </w:r>
      <w:r w:rsidR="00F232A1">
        <w:t>.</w:t>
      </w:r>
      <w:r w:rsidR="00C10613">
        <w:t xml:space="preserve"> According </w:t>
      </w:r>
      <w:r w:rsidR="00320FCD">
        <w:t xml:space="preserve">to </w:t>
      </w:r>
      <w:r w:rsidR="00C10613">
        <w:t xml:space="preserve">the Welsh </w:t>
      </w:r>
      <w:r w:rsidR="00320FCD">
        <w:t>Government</w:t>
      </w:r>
      <w:r w:rsidR="00F232A1">
        <w:t xml:space="preserve"> </w:t>
      </w:r>
      <w:r w:rsidR="00B13AC2">
        <w:t>the</w:t>
      </w:r>
      <w:r w:rsidR="004E3F4A">
        <w:t xml:space="preserve"> first</w:t>
      </w:r>
      <w:r w:rsidR="00B13AC2">
        <w:t xml:space="preserve"> curriculum was introduced before on-line shopping, </w:t>
      </w:r>
      <w:r w:rsidR="00E72396">
        <w:t>Google,</w:t>
      </w:r>
      <w:r w:rsidR="00B13AC2">
        <w:t xml:space="preserve"> and the Cloud</w:t>
      </w:r>
      <w:r w:rsidR="00062C66">
        <w:t xml:space="preserve">. It recognised that the world of work is </w:t>
      </w:r>
      <w:r w:rsidR="00E72396">
        <w:t>different,</w:t>
      </w:r>
      <w:r w:rsidR="00062C66">
        <w:t xml:space="preserve"> and </w:t>
      </w:r>
      <w:r w:rsidR="00E72396">
        <w:t>society is changing constantly</w:t>
      </w:r>
      <w:r w:rsidR="004E3F4A">
        <w:t xml:space="preserve"> and therefore needed updating</w:t>
      </w:r>
      <w:r w:rsidR="00E72396">
        <w:t>. This applies to</w:t>
      </w:r>
      <w:r w:rsidR="00494BF4">
        <w:t xml:space="preserve"> changes </w:t>
      </w:r>
      <w:r w:rsidR="001E6111">
        <w:t xml:space="preserve">not only to </w:t>
      </w:r>
      <w:r w:rsidR="00A55506">
        <w:t>e</w:t>
      </w:r>
      <w:r w:rsidR="001E6111">
        <w:t xml:space="preserve">ducation but </w:t>
      </w:r>
      <w:r w:rsidR="002D230C">
        <w:t xml:space="preserve">also </w:t>
      </w:r>
      <w:r w:rsidR="001E6111">
        <w:t>socially</w:t>
      </w:r>
      <w:r w:rsidR="002F7A66">
        <w:t xml:space="preserve"> </w:t>
      </w:r>
      <w:r w:rsidR="005A30B5">
        <w:t>and</w:t>
      </w:r>
      <w:r w:rsidR="002F7A66">
        <w:t xml:space="preserve"> explain</w:t>
      </w:r>
      <w:r w:rsidR="005A30B5">
        <w:t>s</w:t>
      </w:r>
      <w:r w:rsidR="002F7A66">
        <w:t xml:space="preserve"> why</w:t>
      </w:r>
      <w:r w:rsidR="00F32ED9">
        <w:t xml:space="preserve"> as</w:t>
      </w:r>
      <w:r w:rsidR="002F7A66">
        <w:t xml:space="preserve"> a society we are</w:t>
      </w:r>
      <w:r w:rsidR="00911980">
        <w:t xml:space="preserve"> now</w:t>
      </w:r>
      <w:r w:rsidR="002F7A66">
        <w:t xml:space="preserve"> so disconnected to the outdoors. </w:t>
      </w:r>
      <w:r w:rsidR="00E72396">
        <w:t xml:space="preserve">This </w:t>
      </w:r>
      <w:r w:rsidR="000A6742">
        <w:t xml:space="preserve">disconnection was </w:t>
      </w:r>
      <w:r w:rsidR="00272DA1">
        <w:t xml:space="preserve">made </w:t>
      </w:r>
      <w:r w:rsidR="005E46A6">
        <w:t>more apparent d</w:t>
      </w:r>
      <w:r w:rsidR="002D230C">
        <w:t>uring</w:t>
      </w:r>
      <w:r w:rsidR="000912FF">
        <w:t xml:space="preserve"> the</w:t>
      </w:r>
      <w:r w:rsidR="002D230C">
        <w:t xml:space="preserve"> Covid 19</w:t>
      </w:r>
      <w:r w:rsidR="000912FF">
        <w:t xml:space="preserve"> pandemic,</w:t>
      </w:r>
      <w:r w:rsidR="00272DA1">
        <w:t xml:space="preserve"> when</w:t>
      </w:r>
      <w:r w:rsidR="007D5B86">
        <w:t xml:space="preserve"> </w:t>
      </w:r>
      <w:r w:rsidR="004F2FD2">
        <w:t xml:space="preserve">families, </w:t>
      </w:r>
      <w:r w:rsidR="000912FF">
        <w:t>communities</w:t>
      </w:r>
      <w:r w:rsidR="004F2FD2">
        <w:t xml:space="preserve">, </w:t>
      </w:r>
      <w:r w:rsidR="007D5B86">
        <w:t>countr</w:t>
      </w:r>
      <w:r w:rsidR="004F2FD2">
        <w:t>ies</w:t>
      </w:r>
      <w:r w:rsidR="007D5B86">
        <w:t xml:space="preserve"> </w:t>
      </w:r>
      <w:r w:rsidR="004F2FD2">
        <w:t>and</w:t>
      </w:r>
      <w:r w:rsidR="007D5B86">
        <w:t xml:space="preserve"> as a nation we</w:t>
      </w:r>
      <w:r w:rsidR="004F2FD2">
        <w:t xml:space="preserve"> had to </w:t>
      </w:r>
      <w:r w:rsidR="009F3C04">
        <w:t>isolate</w:t>
      </w:r>
      <w:r w:rsidR="004F2FD2">
        <w:t xml:space="preserve"> to s</w:t>
      </w:r>
      <w:r w:rsidR="009F3C04">
        <w:t>low the rate of infection</w:t>
      </w:r>
      <w:r w:rsidR="000F377E">
        <w:t xml:space="preserve">. With the </w:t>
      </w:r>
      <w:r w:rsidR="00F31AF6">
        <w:t>instruction from the Government to stay at home, families found themselves</w:t>
      </w:r>
      <w:r w:rsidR="00722274">
        <w:t xml:space="preserve"> being told t</w:t>
      </w:r>
      <w:r w:rsidR="00EE5345">
        <w:t>hat</w:t>
      </w:r>
      <w:r w:rsidR="00722274">
        <w:t xml:space="preserve"> they couldn’t </w:t>
      </w:r>
      <w:r w:rsidR="009F3C04">
        <w:t xml:space="preserve">attend </w:t>
      </w:r>
      <w:r w:rsidR="00722274">
        <w:t xml:space="preserve">work, </w:t>
      </w:r>
      <w:r w:rsidR="004863F5">
        <w:t>school,</w:t>
      </w:r>
      <w:r w:rsidR="009F3C04">
        <w:t xml:space="preserve"> and see anyone outside </w:t>
      </w:r>
      <w:r w:rsidR="00F61C98">
        <w:t>our own house (bubble)</w:t>
      </w:r>
      <w:r w:rsidR="00974954">
        <w:t>,</w:t>
      </w:r>
      <w:r w:rsidR="00722274">
        <w:t xml:space="preserve"> </w:t>
      </w:r>
      <w:r w:rsidR="00F61C98">
        <w:t>this</w:t>
      </w:r>
      <w:r w:rsidR="008B5B7C">
        <w:t xml:space="preserve"> led to</w:t>
      </w:r>
      <w:r w:rsidR="00B442F5">
        <w:t xml:space="preserve"> everyone finding a way to connect</w:t>
      </w:r>
      <w:r w:rsidR="004863F5">
        <w:t>,</w:t>
      </w:r>
      <w:r w:rsidR="00722274">
        <w:t xml:space="preserve"> </w:t>
      </w:r>
      <w:r w:rsidR="00F61C98">
        <w:t>fin</w:t>
      </w:r>
      <w:r w:rsidR="00722274">
        <w:t>d</w:t>
      </w:r>
      <w:r w:rsidR="008B5B7C">
        <w:t>ing</w:t>
      </w:r>
      <w:r w:rsidR="00722274">
        <w:t xml:space="preserve"> comfort</w:t>
      </w:r>
      <w:r w:rsidR="008B5B7C">
        <w:t xml:space="preserve"> and </w:t>
      </w:r>
      <w:r w:rsidR="00020380">
        <w:t>need for</w:t>
      </w:r>
      <w:r w:rsidR="006B0A44">
        <w:t xml:space="preserve"> the outdoors</w:t>
      </w:r>
      <w:r w:rsidR="00D5557E">
        <w:t xml:space="preserve">. </w:t>
      </w:r>
      <w:r w:rsidR="00AF67A7">
        <w:t xml:space="preserve">Research completed by </w:t>
      </w:r>
      <w:r w:rsidR="00566493">
        <w:t>Natural England in 2020</w:t>
      </w:r>
      <w:r w:rsidR="00087204">
        <w:t>,</w:t>
      </w:r>
      <w:r w:rsidR="00566493">
        <w:t xml:space="preserve"> discovered that </w:t>
      </w:r>
      <w:r w:rsidR="0091031A">
        <w:t>around 4 out of 10 adults</w:t>
      </w:r>
      <w:r w:rsidR="00D64EC4">
        <w:t xml:space="preserve"> </w:t>
      </w:r>
      <w:r w:rsidR="00854D4E">
        <w:t>spen</w:t>
      </w:r>
      <w:r w:rsidR="00087204">
        <w:t>t</w:t>
      </w:r>
      <w:r w:rsidR="00854D4E">
        <w:t xml:space="preserve"> more time in nature with 9 out of every 10 adults reporting th</w:t>
      </w:r>
      <w:r w:rsidR="009946E7">
        <w:t>at</w:t>
      </w:r>
      <w:r w:rsidR="00854D4E">
        <w:t xml:space="preserve"> being in nature makes them feel happy. </w:t>
      </w:r>
      <w:r w:rsidR="00020380">
        <w:t xml:space="preserve">This statistic </w:t>
      </w:r>
      <w:r w:rsidR="00DC532D">
        <w:t>showed how much adults in the middle of Covid 19</w:t>
      </w:r>
      <w:r w:rsidR="003B20E0">
        <w:t xml:space="preserve"> depended on nature to cope. Although this </w:t>
      </w:r>
      <w:r w:rsidR="00237D3F">
        <w:t>research was supportive of adults needs it doesn’t demonstrate the effect</w:t>
      </w:r>
      <w:r w:rsidR="00AE79FA">
        <w:t xml:space="preserve"> the outdoors had on children during this time</w:t>
      </w:r>
      <w:r w:rsidR="00842852">
        <w:t xml:space="preserve">. </w:t>
      </w:r>
      <w:r w:rsidR="00E1372E">
        <w:t xml:space="preserve"> </w:t>
      </w:r>
    </w:p>
    <w:p w14:paraId="5AE424A8" w14:textId="44E9D1DC" w:rsidR="00C40539" w:rsidRPr="00D55420" w:rsidRDefault="0011130A" w:rsidP="001E3C0E">
      <w:pPr>
        <w:rPr>
          <w:i/>
          <w:iCs/>
        </w:rPr>
      </w:pPr>
      <w:r>
        <w:t xml:space="preserve">Outdoor education is more difficult in secondary education than in primary education this is due to the constraints of </w:t>
      </w:r>
      <w:r w:rsidR="00703AC6">
        <w:t>firstly, time and secondly, space. Secondary children move from subject to subject</w:t>
      </w:r>
      <w:r w:rsidR="00983490">
        <w:t xml:space="preserve"> taking place</w:t>
      </w:r>
      <w:r w:rsidR="00703AC6">
        <w:t xml:space="preserve"> </w:t>
      </w:r>
      <w:r w:rsidR="00240F8B">
        <w:t xml:space="preserve">in different </w:t>
      </w:r>
      <w:r w:rsidR="00983490">
        <w:t>classrooms</w:t>
      </w:r>
      <w:r w:rsidR="00240F8B">
        <w:t>. Once the</w:t>
      </w:r>
      <w:r w:rsidR="00983490">
        <w:t xml:space="preserve"> children</w:t>
      </w:r>
      <w:r w:rsidR="00240F8B">
        <w:t xml:space="preserve"> arrive at that </w:t>
      </w:r>
      <w:r w:rsidR="00C54464">
        <w:t>subject,</w:t>
      </w:r>
      <w:r w:rsidR="00240F8B">
        <w:t xml:space="preserve"> they</w:t>
      </w:r>
      <w:r w:rsidR="00676D66">
        <w:t xml:space="preserve"> </w:t>
      </w:r>
      <w:r w:rsidR="00C54464">
        <w:t>must</w:t>
      </w:r>
      <w:r w:rsidR="00676D66">
        <w:t xml:space="preserve"> </w:t>
      </w:r>
      <w:r w:rsidR="00C54464">
        <w:t xml:space="preserve">then </w:t>
      </w:r>
      <w:r w:rsidR="00983490">
        <w:t xml:space="preserve">be </w:t>
      </w:r>
      <w:r w:rsidR="00676D66">
        <w:t>registered</w:t>
      </w:r>
      <w:r w:rsidR="00C54464">
        <w:t>;</w:t>
      </w:r>
      <w:r w:rsidR="00983490">
        <w:t xml:space="preserve"> this is completed</w:t>
      </w:r>
      <w:r w:rsidR="00676D66">
        <w:t xml:space="preserve"> at each lesson. Unfortunately, this eats away at time and each subject has only one hour in which to work with the children. Whereas in primary school students do not have to move around </w:t>
      </w:r>
      <w:r w:rsidR="00C54464">
        <w:t>to access</w:t>
      </w:r>
      <w:r w:rsidR="00BB00FE">
        <w:t xml:space="preserve"> different subjects. They get registered once in the morning and again once in the afternoon</w:t>
      </w:r>
      <w:r w:rsidR="00D50E71">
        <w:t>, leaving plenty of time to engage with the outdoors. This ease is enhanced by the children staying in the same classroom</w:t>
      </w:r>
      <w:r w:rsidR="00232E1B">
        <w:t xml:space="preserve"> every day</w:t>
      </w:r>
      <w:r w:rsidR="00D50E71">
        <w:t xml:space="preserve"> </w:t>
      </w:r>
      <w:r w:rsidR="00613A5B">
        <w:t>with access to the outdoors being right outside the classroom</w:t>
      </w:r>
      <w:r w:rsidR="00232E1B">
        <w:t xml:space="preserve"> doors</w:t>
      </w:r>
      <w:r w:rsidR="00613A5B">
        <w:t>.</w:t>
      </w:r>
      <w:r w:rsidR="00232E1B">
        <w:t xml:space="preserve"> The development of this </w:t>
      </w:r>
      <w:r w:rsidR="007008FB">
        <w:t xml:space="preserve">connectivity to the outdoors was introduced by the Government with the introduction of the Foundation Stage. </w:t>
      </w:r>
      <w:r w:rsidR="004762B9">
        <w:t xml:space="preserve"> The Foundation Stage was introduced a</w:t>
      </w:r>
      <w:r w:rsidR="00936C73">
        <w:t>s part of the curriculum</w:t>
      </w:r>
      <w:r w:rsidR="004762B9">
        <w:t xml:space="preserve"> in</w:t>
      </w:r>
      <w:r w:rsidR="00936C73">
        <w:t xml:space="preserve"> 2008</w:t>
      </w:r>
      <w:r w:rsidR="004762B9">
        <w:t>,</w:t>
      </w:r>
      <w:r w:rsidR="00192238">
        <w:t xml:space="preserve"> the reason for the inclusion of the foundation phase was to</w:t>
      </w:r>
      <w:r w:rsidR="008512C0">
        <w:t xml:space="preserve"> encourage learning through play. </w:t>
      </w:r>
      <w:r w:rsidR="009B48BE">
        <w:t>This is achieved through</w:t>
      </w:r>
      <w:r w:rsidR="00560256">
        <w:t xml:space="preserve"> seven areas of learning</w:t>
      </w:r>
      <w:r w:rsidR="00162A08">
        <w:t xml:space="preserve">. These seven areas all </w:t>
      </w:r>
      <w:r w:rsidR="00280BDA">
        <w:t>combine</w:t>
      </w:r>
      <w:r w:rsidR="00E92032">
        <w:t xml:space="preserve"> in and out of the classroom and again helps children learn holistically. On the other </w:t>
      </w:r>
      <w:r w:rsidR="00280BDA">
        <w:lastRenderedPageBreak/>
        <w:t>hand,</w:t>
      </w:r>
      <w:r w:rsidR="00E92032">
        <w:t xml:space="preserve"> it is more difficult in secondary school to intertwine the learning </w:t>
      </w:r>
      <w:r w:rsidR="009E1B14">
        <w:t xml:space="preserve">as the children learn in subject specific classes. This is made even more difficult because </w:t>
      </w:r>
      <w:r w:rsidR="00967EAB">
        <w:t xml:space="preserve">of the level of exposure that teenagers and young adults need </w:t>
      </w:r>
      <w:r w:rsidR="00280BDA">
        <w:t>compared</w:t>
      </w:r>
      <w:r w:rsidR="00967EAB">
        <w:t xml:space="preserve"> to Primary</w:t>
      </w:r>
      <w:r w:rsidR="005E48E7">
        <w:t>. They moved through primary learning through play and in secondary school the learn</w:t>
      </w:r>
      <w:r w:rsidR="00280BDA">
        <w:t xml:space="preserve"> how to get ready for GCSE examinations ready for adulthood.</w:t>
      </w:r>
      <w:r w:rsidR="00B54CE9">
        <w:t xml:space="preserve"> </w:t>
      </w:r>
      <w:r w:rsidR="00B27827">
        <w:t>This need has since been supported by</w:t>
      </w:r>
      <w:r w:rsidR="00B2313B">
        <w:t xml:space="preserve"> the </w:t>
      </w:r>
      <w:r w:rsidR="00C40539">
        <w:t>C</w:t>
      </w:r>
      <w:r w:rsidR="00B2313B">
        <w:t xml:space="preserve">hildren’s </w:t>
      </w:r>
      <w:r w:rsidR="00C40539">
        <w:t>P</w:t>
      </w:r>
      <w:r w:rsidR="00B2313B">
        <w:t xml:space="preserve">lan </w:t>
      </w:r>
      <w:r w:rsidR="00C40539">
        <w:t>B</w:t>
      </w:r>
      <w:r w:rsidR="00087A71">
        <w:t xml:space="preserve">uilding </w:t>
      </w:r>
      <w:r w:rsidR="00C40539">
        <w:t>B</w:t>
      </w:r>
      <w:r w:rsidR="00087A71">
        <w:t xml:space="preserve">righter </w:t>
      </w:r>
      <w:r w:rsidR="00C40539">
        <w:t>F</w:t>
      </w:r>
      <w:r w:rsidR="00087A71">
        <w:t>utures</w:t>
      </w:r>
      <w:r w:rsidR="00D55420">
        <w:t xml:space="preserve"> who state that</w:t>
      </w:r>
      <w:r w:rsidR="00087A71">
        <w:t xml:space="preserve"> </w:t>
      </w:r>
    </w:p>
    <w:p w14:paraId="7B7AAF7E" w14:textId="37EE1E4C" w:rsidR="001E3C0E" w:rsidRDefault="00C40539" w:rsidP="001E3C0E">
      <w:pPr>
        <w:rPr>
          <w:i/>
          <w:iCs/>
        </w:rPr>
      </w:pPr>
      <w:r w:rsidRPr="00C40539">
        <w:rPr>
          <w:i/>
          <w:iCs/>
        </w:rPr>
        <w:t>‘Parents regret that their children do not play independently outside as they did when they were young but worry about safety if their children go outside alone.’</w:t>
      </w:r>
      <w:r w:rsidR="00B07EE8" w:rsidRPr="00C40539">
        <w:rPr>
          <w:i/>
          <w:iCs/>
        </w:rPr>
        <w:t xml:space="preserve"> </w:t>
      </w:r>
    </w:p>
    <w:p w14:paraId="01988625" w14:textId="77777777" w:rsidR="000E024A" w:rsidRDefault="00467F53">
      <w:r>
        <w:t>Th</w:t>
      </w:r>
      <w:r w:rsidR="00F31F3B">
        <w:t>e</w:t>
      </w:r>
      <w:r>
        <w:t xml:space="preserve"> decline in going outdoors has led to children unable to explore the outdoors</w:t>
      </w:r>
      <w:r w:rsidR="00D02C6D">
        <w:t xml:space="preserve"> as much as previous generations</w:t>
      </w:r>
      <w:r>
        <w:t xml:space="preserve"> and</w:t>
      </w:r>
      <w:r w:rsidR="00F31F3B">
        <w:t xml:space="preserve"> therefore </w:t>
      </w:r>
      <w:r w:rsidR="00D02C6D">
        <w:t xml:space="preserve">resulting in children </w:t>
      </w:r>
      <w:r w:rsidR="00DD7D69">
        <w:t>not taking risks</w:t>
      </w:r>
      <w:r w:rsidR="0066658D">
        <w:t xml:space="preserve"> which leads to learning</w:t>
      </w:r>
      <w:r w:rsidR="00D55420">
        <w:t>.</w:t>
      </w:r>
      <w:r w:rsidR="000B62BD">
        <w:t xml:space="preserve"> A </w:t>
      </w:r>
      <w:r w:rsidR="00704898">
        <w:t>study</w:t>
      </w:r>
      <w:r w:rsidR="007E1CB8">
        <w:t xml:space="preserve"> completed by </w:t>
      </w:r>
      <w:r w:rsidR="0051662D">
        <w:t>Diane Hoffman in 2010 showed that</w:t>
      </w:r>
      <w:r w:rsidR="00704898">
        <w:t xml:space="preserve"> of</w:t>
      </w:r>
      <w:r w:rsidR="000E024A">
        <w:t xml:space="preserve"> </w:t>
      </w:r>
    </w:p>
    <w:p w14:paraId="79582033" w14:textId="77777777" w:rsidR="000E024A" w:rsidRDefault="000E024A">
      <w:r w:rsidRPr="000E024A">
        <w:rPr>
          <w:i/>
          <w:iCs/>
        </w:rPr>
        <w:t>‘</w:t>
      </w:r>
      <w:r w:rsidR="00704898" w:rsidRPr="000E024A">
        <w:rPr>
          <w:i/>
          <w:iCs/>
        </w:rPr>
        <w:t>1,011 parents</w:t>
      </w:r>
      <w:r w:rsidR="00A65A51" w:rsidRPr="000E024A">
        <w:rPr>
          <w:i/>
          <w:iCs/>
        </w:rPr>
        <w:t xml:space="preserve">, 43% </w:t>
      </w:r>
      <w:r w:rsidR="006B218F" w:rsidRPr="000E024A">
        <w:rPr>
          <w:i/>
          <w:iCs/>
        </w:rPr>
        <w:t>believed</w:t>
      </w:r>
      <w:r w:rsidR="00A65A51" w:rsidRPr="000E024A">
        <w:rPr>
          <w:i/>
          <w:iCs/>
        </w:rPr>
        <w:t xml:space="preserve"> that children under the age of 14</w:t>
      </w:r>
      <w:r w:rsidRPr="000E024A">
        <w:rPr>
          <w:i/>
          <w:iCs/>
        </w:rPr>
        <w:t xml:space="preserve"> </w:t>
      </w:r>
      <w:r w:rsidR="00A65A51" w:rsidRPr="000E024A">
        <w:rPr>
          <w:i/>
          <w:iCs/>
        </w:rPr>
        <w:t xml:space="preserve">years should not be allowed outside unsupervised </w:t>
      </w:r>
      <w:r w:rsidR="006B218F" w:rsidRPr="000E024A">
        <w:rPr>
          <w:i/>
          <w:iCs/>
        </w:rPr>
        <w:t>with half of these thinking that their children shouldn’t be allowed out alone until they are 16</w:t>
      </w:r>
      <w:r w:rsidRPr="000E024A">
        <w:rPr>
          <w:i/>
          <w:iCs/>
        </w:rPr>
        <w:t>’</w:t>
      </w:r>
      <w:r w:rsidR="006B218F">
        <w:t>.</w:t>
      </w:r>
      <w:r w:rsidR="00D55420">
        <w:t xml:space="preserve"> </w:t>
      </w:r>
    </w:p>
    <w:p w14:paraId="5C3564B2" w14:textId="0D645612" w:rsidR="003B03D5" w:rsidRDefault="006B218F">
      <w:r>
        <w:t>Safety</w:t>
      </w:r>
      <w:r w:rsidR="0059682B">
        <w:t xml:space="preserve"> with children</w:t>
      </w:r>
      <w:r>
        <w:t xml:space="preserve"> is </w:t>
      </w:r>
      <w:r w:rsidR="0059682B">
        <w:t>important however, t</w:t>
      </w:r>
      <w:r w:rsidR="00D55420">
        <w:t xml:space="preserve">here are many benefits to taking risks outdoors and </w:t>
      </w:r>
      <w:r w:rsidR="0059682B">
        <w:t xml:space="preserve">again </w:t>
      </w:r>
      <w:r w:rsidR="00D55420">
        <w:t xml:space="preserve">according to </w:t>
      </w:r>
      <w:r w:rsidR="002C6A39">
        <w:t>Tovey (2010</w:t>
      </w:r>
      <w:r w:rsidR="0059682B">
        <w:t>)</w:t>
      </w:r>
      <w:r w:rsidR="006C023A">
        <w:t xml:space="preserve"> </w:t>
      </w:r>
      <w:r w:rsidR="00BF4219">
        <w:t xml:space="preserve">taking risks </w:t>
      </w:r>
      <w:r w:rsidR="00D6578C">
        <w:t xml:space="preserve">is a general characteristic of play both in real and </w:t>
      </w:r>
      <w:r w:rsidR="00692783">
        <w:t>imaginary</w:t>
      </w:r>
      <w:r w:rsidR="00D6578C">
        <w:t xml:space="preserve"> </w:t>
      </w:r>
      <w:r w:rsidR="00692783">
        <w:t>dangers and teaches about pushing boundaries. Unfort</w:t>
      </w:r>
      <w:r w:rsidR="005B2CB5">
        <w:t xml:space="preserve">unately, </w:t>
      </w:r>
      <w:r w:rsidR="00A8516A">
        <w:t xml:space="preserve">allowing children to </w:t>
      </w:r>
      <w:r w:rsidR="005B2CB5">
        <w:t>push</w:t>
      </w:r>
      <w:r w:rsidR="00A8516A">
        <w:t xml:space="preserve"> and </w:t>
      </w:r>
      <w:r w:rsidR="00E26ADD">
        <w:t>develop</w:t>
      </w:r>
      <w:r w:rsidR="000713CC">
        <w:t xml:space="preserve"> the knowledge/risk taking around</w:t>
      </w:r>
      <w:r w:rsidR="005B2CB5">
        <w:t xml:space="preserve"> dangers in schools is often </w:t>
      </w:r>
      <w:r w:rsidR="00001EB0">
        <w:t>difficult because of</w:t>
      </w:r>
      <w:r w:rsidR="000713CC">
        <w:t xml:space="preserve"> the health and safety </w:t>
      </w:r>
      <w:r w:rsidR="00021669">
        <w:t xml:space="preserve">limitations. </w:t>
      </w:r>
      <w:r w:rsidR="001C5F36">
        <w:t xml:space="preserve">With the introduction of Forest Schools </w:t>
      </w:r>
      <w:r w:rsidR="006D71CF">
        <w:t xml:space="preserve">to the primary school the children </w:t>
      </w:r>
      <w:r w:rsidR="003D5BDF">
        <w:t>were able to take</w:t>
      </w:r>
      <w:r w:rsidR="001C5F36">
        <w:t xml:space="preserve"> risk</w:t>
      </w:r>
      <w:r w:rsidR="003D5BDF">
        <w:t>s</w:t>
      </w:r>
      <w:r w:rsidR="001C5F36">
        <w:t xml:space="preserve"> </w:t>
      </w:r>
      <w:r w:rsidR="00F97C54">
        <w:t>in a controlled environment.</w:t>
      </w:r>
      <w:r w:rsidR="00001EB0">
        <w:t xml:space="preserve"> </w:t>
      </w:r>
      <w:r w:rsidR="008272F0">
        <w:t xml:space="preserve">Piaget’s cognitive </w:t>
      </w:r>
      <w:r w:rsidR="00E970FB">
        <w:t xml:space="preserve">theory </w:t>
      </w:r>
      <w:r w:rsidR="00B628BC">
        <w:t>supports</w:t>
      </w:r>
      <w:r w:rsidR="00E970FB">
        <w:t xml:space="preserve"> the </w:t>
      </w:r>
      <w:r w:rsidR="008272F0">
        <w:t>importance of</w:t>
      </w:r>
      <w:r w:rsidR="00E970FB">
        <w:t xml:space="preserve"> forest schools by suggesting that </w:t>
      </w:r>
      <w:r w:rsidR="00110D88">
        <w:t>children’s thinking</w:t>
      </w:r>
      <w:r w:rsidR="00B628BC">
        <w:t xml:space="preserve"> is </w:t>
      </w:r>
      <w:r w:rsidR="00811374">
        <w:t>different to adult’s and that children</w:t>
      </w:r>
      <w:r w:rsidR="00B52459">
        <w:t>’s development is challenged by new thinking. When Piaget described</w:t>
      </w:r>
      <w:r w:rsidR="0012305C">
        <w:t xml:space="preserve"> </w:t>
      </w:r>
      <w:r w:rsidR="000A177E">
        <w:t xml:space="preserve">different </w:t>
      </w:r>
      <w:r w:rsidR="008816F5">
        <w:t>stages of development</w:t>
      </w:r>
      <w:r w:rsidR="000A177E">
        <w:t xml:space="preserve"> it linked well to forest schools.</w:t>
      </w:r>
      <w:r w:rsidR="009D35A6">
        <w:t xml:space="preserve"> According to </w:t>
      </w:r>
      <w:r w:rsidR="006B65F8">
        <w:t>Linda Pound in how children learn</w:t>
      </w:r>
      <w:r w:rsidR="00AB2249">
        <w:t xml:space="preserve"> Piaget suggests that w</w:t>
      </w:r>
      <w:r w:rsidR="00BC27C4">
        <w:t xml:space="preserve">hen a child </w:t>
      </w:r>
      <w:r w:rsidR="00D52451">
        <w:t>develops new knowledge</w:t>
      </w:r>
      <w:r w:rsidR="0019675A">
        <w:t>,</w:t>
      </w:r>
      <w:r w:rsidR="00D52451">
        <w:t xml:space="preserve"> their equilibrium is </w:t>
      </w:r>
      <w:r w:rsidR="0019675A">
        <w:t xml:space="preserve">upset by the information. This is when you find </w:t>
      </w:r>
      <w:r w:rsidR="00020FEC">
        <w:t xml:space="preserve">the children repeating what they have seen, heard, tried </w:t>
      </w:r>
      <w:r w:rsidR="006E6113">
        <w:t>to be able to process the information gathered and then regaining th</w:t>
      </w:r>
      <w:r w:rsidR="00F0229E">
        <w:t xml:space="preserve">e equilibrium that they feel. If children are not exposed to outdoor </w:t>
      </w:r>
      <w:r w:rsidR="000552F6">
        <w:t>learning,</w:t>
      </w:r>
      <w:r w:rsidR="00F0229E">
        <w:t xml:space="preserve"> then they will not be able to process new information and therefore won’t take risks to be able to further their knowledge and development.</w:t>
      </w:r>
      <w:r w:rsidR="00110D88">
        <w:t xml:space="preserve"> </w:t>
      </w:r>
      <w:r w:rsidR="006F0340">
        <w:t xml:space="preserve">Research completed by </w:t>
      </w:r>
      <w:r w:rsidR="008F15F7">
        <w:t>Rothlein and Brett</w:t>
      </w:r>
      <w:r w:rsidR="0028512B">
        <w:t xml:space="preserve"> questioned </w:t>
      </w:r>
      <w:r w:rsidR="00B37FAB">
        <w:t xml:space="preserve">children, </w:t>
      </w:r>
      <w:r w:rsidR="005F48EC">
        <w:t>parents,</w:t>
      </w:r>
      <w:r w:rsidR="00B37FAB">
        <w:t xml:space="preserve"> and teachers</w:t>
      </w:r>
      <w:r w:rsidR="009C3BB3">
        <w:t xml:space="preserve"> in 1987</w:t>
      </w:r>
      <w:r w:rsidR="00B37FAB">
        <w:t xml:space="preserve"> on their perception of play</w:t>
      </w:r>
      <w:r w:rsidR="00E86EE7">
        <w:t xml:space="preserve">. </w:t>
      </w:r>
      <w:r w:rsidR="00354F1F">
        <w:t>Not surprisingly because of the</w:t>
      </w:r>
      <w:r w:rsidR="00663EC6">
        <w:t xml:space="preserve"> age of the research</w:t>
      </w:r>
      <w:r w:rsidR="009C3BB3">
        <w:t>,</w:t>
      </w:r>
      <w:r w:rsidR="00663EC6">
        <w:t xml:space="preserve"> </w:t>
      </w:r>
      <w:r w:rsidR="009F2FF4">
        <w:t>many</w:t>
      </w:r>
      <w:r w:rsidR="00663EC6">
        <w:t xml:space="preserve"> parents </w:t>
      </w:r>
      <w:r w:rsidR="00202326">
        <w:t xml:space="preserve">said that play was for enjoyment. They </w:t>
      </w:r>
      <w:r w:rsidR="00CB7379">
        <w:t>didn’t</w:t>
      </w:r>
      <w:r w:rsidR="00202326">
        <w:t xml:space="preserve"> </w:t>
      </w:r>
      <w:r w:rsidR="00CB7379">
        <w:t xml:space="preserve">necessarily </w:t>
      </w:r>
      <w:r w:rsidR="00202326">
        <w:t>see</w:t>
      </w:r>
      <w:r w:rsidR="00CB7379">
        <w:t xml:space="preserve"> the</w:t>
      </w:r>
      <w:r w:rsidR="00202326">
        <w:t xml:space="preserve"> educational value to play</w:t>
      </w:r>
      <w:r w:rsidR="00CB7379">
        <w:t xml:space="preserve"> because children would be always out playing without </w:t>
      </w:r>
      <w:r w:rsidR="009F2FF4">
        <w:t>adults, and it was just a way to socialise. Now that children spend so much time on technology</w:t>
      </w:r>
      <w:r w:rsidR="008367B1">
        <w:t>,</w:t>
      </w:r>
      <w:r w:rsidR="009F2FF4">
        <w:t xml:space="preserve"> </w:t>
      </w:r>
      <w:r w:rsidR="00AB1DEB">
        <w:t xml:space="preserve">parents can see the lack of skills </w:t>
      </w:r>
      <w:r w:rsidR="00977DD5">
        <w:t>that children are exposed to and</w:t>
      </w:r>
      <w:r w:rsidR="008367B1">
        <w:t xml:space="preserve"> the lack of</w:t>
      </w:r>
      <w:r w:rsidR="00977DD5">
        <w:t xml:space="preserve"> learn</w:t>
      </w:r>
      <w:r w:rsidR="008367B1">
        <w:t>ing</w:t>
      </w:r>
      <w:r w:rsidR="00977DD5">
        <w:t>.</w:t>
      </w:r>
    </w:p>
    <w:p w14:paraId="05AE81F1" w14:textId="25EF0D5C" w:rsidR="00F9472B" w:rsidRDefault="00F9472B">
      <w:r>
        <w:t>There are many key challenges to outdoor learning</w:t>
      </w:r>
      <w:r w:rsidR="009166E0">
        <w:t xml:space="preserve"> </w:t>
      </w:r>
      <w:r w:rsidR="00982F39">
        <w:t>and many more in secondary school than primary</w:t>
      </w:r>
      <w:r w:rsidR="005D6AE7">
        <w:t>. However, primary school aged children are in a greater need to learn about risks than secondary school ag</w:t>
      </w:r>
      <w:r w:rsidR="004E6684">
        <w:t>ed children due to the immaturity of the children</w:t>
      </w:r>
      <w:r w:rsidR="00946399">
        <w:t xml:space="preserve"> and </w:t>
      </w:r>
      <w:r w:rsidR="004E6684">
        <w:t>the lack of exposure to risk than teenagers and young adults</w:t>
      </w:r>
      <w:r w:rsidR="00843FC5">
        <w:t>.</w:t>
      </w:r>
      <w:r w:rsidR="003E0FF8">
        <w:t xml:space="preserve"> On the other </w:t>
      </w:r>
      <w:r w:rsidR="00396871">
        <w:t>hand,</w:t>
      </w:r>
      <w:r w:rsidR="003E0FF8">
        <w:t xml:space="preserve"> children are spending more time with technology</w:t>
      </w:r>
      <w:r w:rsidR="00396871">
        <w:t xml:space="preserve"> at an</w:t>
      </w:r>
      <w:r w:rsidR="003E0FF8">
        <w:t xml:space="preserve"> earlier</w:t>
      </w:r>
      <w:r w:rsidR="00396871">
        <w:t xml:space="preserve"> age</w:t>
      </w:r>
      <w:r w:rsidR="00AA13AC">
        <w:t xml:space="preserve"> which in turn</w:t>
      </w:r>
      <w:r w:rsidR="003E0FF8">
        <w:t xml:space="preserve"> </w:t>
      </w:r>
      <w:r w:rsidR="00396871">
        <w:t>reduc</w:t>
      </w:r>
      <w:r w:rsidR="00AA13AC">
        <w:t xml:space="preserve">es </w:t>
      </w:r>
      <w:r w:rsidR="00396871">
        <w:t>the amount of time learning through play</w:t>
      </w:r>
      <w:r w:rsidR="00AA13AC">
        <w:t xml:space="preserve"> as they can</w:t>
      </w:r>
      <w:r w:rsidR="00396871">
        <w:t xml:space="preserve"> access any</w:t>
      </w:r>
      <w:r w:rsidR="00843FC5">
        <w:t>thing they need at a click of a button. This has led to the</w:t>
      </w:r>
      <w:r w:rsidR="009F466E">
        <w:t xml:space="preserve"> reduction </w:t>
      </w:r>
      <w:r w:rsidR="007979AA">
        <w:t>of</w:t>
      </w:r>
      <w:r w:rsidR="009F466E">
        <w:t xml:space="preserve"> children</w:t>
      </w:r>
      <w:r w:rsidR="0036559B">
        <w:t xml:space="preserve"> </w:t>
      </w:r>
      <w:r w:rsidR="0054021F">
        <w:t>moving around</w:t>
      </w:r>
      <w:r w:rsidR="00AA13AC">
        <w:t xml:space="preserve"> and exercising</w:t>
      </w:r>
      <w:r w:rsidR="001A5747">
        <w:t>,</w:t>
      </w:r>
      <w:r w:rsidR="007979AA">
        <w:t xml:space="preserve"> resulting in the</w:t>
      </w:r>
      <w:r w:rsidR="001A5747">
        <w:t xml:space="preserve"> increasing</w:t>
      </w:r>
      <w:r w:rsidR="007979AA">
        <w:t xml:space="preserve"> of</w:t>
      </w:r>
      <w:r w:rsidR="001A5747">
        <w:t xml:space="preserve"> </w:t>
      </w:r>
      <w:r w:rsidR="007A65A4">
        <w:t>obesity in children</w:t>
      </w:r>
      <w:r w:rsidR="00C06146">
        <w:t xml:space="preserve">. Covid 19 pandemic was a chance to reset our lives to encourage children into the outdoors and in turn </w:t>
      </w:r>
      <w:r w:rsidR="00F338A1">
        <w:t xml:space="preserve">develop on the idea of learning through play for the primary aged children and </w:t>
      </w:r>
      <w:r w:rsidR="00504E5E">
        <w:t xml:space="preserve">show how we needed to change the Curriculum of Wales to </w:t>
      </w:r>
      <w:r w:rsidR="00F54AB1">
        <w:t xml:space="preserve">include the holistic learning through secondary children as well as primary. </w:t>
      </w:r>
    </w:p>
    <w:p w14:paraId="3A056C67" w14:textId="5F8E7CB6" w:rsidR="00A26CD8" w:rsidRPr="00F54AB1" w:rsidRDefault="00402FCA">
      <w:r>
        <w:t xml:space="preserve"> </w:t>
      </w:r>
      <w:r w:rsidR="00A95091">
        <w:t xml:space="preserve"> </w:t>
      </w:r>
    </w:p>
    <w:p w14:paraId="71A52674" w14:textId="4C10C293" w:rsidR="00B22306" w:rsidRDefault="00B22306">
      <w:pPr>
        <w:rPr>
          <w:u w:val="single"/>
        </w:rPr>
      </w:pPr>
      <w:r w:rsidRPr="00B22306">
        <w:rPr>
          <w:u w:val="single"/>
        </w:rPr>
        <w:lastRenderedPageBreak/>
        <w:t>Bibliography</w:t>
      </w:r>
    </w:p>
    <w:p w14:paraId="45629304" w14:textId="77777777" w:rsidR="00E425CA" w:rsidRDefault="00E425CA">
      <w:proofErr w:type="spellStart"/>
      <w:r>
        <w:t>Brussoni</w:t>
      </w:r>
      <w:proofErr w:type="spellEnd"/>
      <w:r>
        <w:t xml:space="preserve">, M et al (2012). Risky Play and Children’s Safety: Balancing Priorities for Optimal Child Development. Available at: </w:t>
      </w:r>
      <w:hyperlink r:id="rId9" w:history="1">
        <w:r>
          <w:rPr>
            <w:rStyle w:val="Hyperlink"/>
          </w:rPr>
          <w:t>IJERPH | Free Full-Text | Risky Play and Children’s Safety: Balancing Priorities for Optimal Child Development (mdpi.com)</w:t>
        </w:r>
      </w:hyperlink>
      <w:r>
        <w:t xml:space="preserve"> Accessed on 25</w:t>
      </w:r>
      <w:r w:rsidRPr="00BC43E3">
        <w:rPr>
          <w:vertAlign w:val="superscript"/>
        </w:rPr>
        <w:t>th</w:t>
      </w:r>
      <w:r>
        <w:t xml:space="preserve"> April 2023.</w:t>
      </w:r>
    </w:p>
    <w:p w14:paraId="71AED891" w14:textId="77777777" w:rsidR="00E425CA" w:rsidRDefault="00E425CA">
      <w:r>
        <w:t xml:space="preserve">Burdette, H and Whitaker, R (2005). Resurrecting Free Play in Young Children: Looking Beyond Fitness and Fatness to Attention, Affiliation, and Affect. Available at: </w:t>
      </w:r>
      <w:hyperlink r:id="rId10" w:history="1">
        <w:r>
          <w:rPr>
            <w:rStyle w:val="Hyperlink"/>
          </w:rPr>
          <w:t xml:space="preserve">Resurrecting Free Play in Young Children: Looking Beyond Fitness and Fatness to Attention, Affiliation, and Affect | </w:t>
        </w:r>
        <w:proofErr w:type="spellStart"/>
        <w:r>
          <w:rPr>
            <w:rStyle w:val="Hyperlink"/>
          </w:rPr>
          <w:t>Pediatrics</w:t>
        </w:r>
        <w:proofErr w:type="spellEnd"/>
        <w:r>
          <w:rPr>
            <w:rStyle w:val="Hyperlink"/>
          </w:rPr>
          <w:t xml:space="preserve"> | JAMA </w:t>
        </w:r>
        <w:proofErr w:type="spellStart"/>
        <w:r>
          <w:rPr>
            <w:rStyle w:val="Hyperlink"/>
          </w:rPr>
          <w:t>Pediatrics</w:t>
        </w:r>
        <w:proofErr w:type="spellEnd"/>
        <w:r>
          <w:rPr>
            <w:rStyle w:val="Hyperlink"/>
          </w:rPr>
          <w:t xml:space="preserve"> | JAMA Network</w:t>
        </w:r>
      </w:hyperlink>
      <w:r>
        <w:t xml:space="preserve"> Accessed on 26</w:t>
      </w:r>
      <w:r w:rsidRPr="00B22306">
        <w:rPr>
          <w:vertAlign w:val="superscript"/>
        </w:rPr>
        <w:t>th</w:t>
      </w:r>
      <w:r>
        <w:t xml:space="preserve"> April 2023. </w:t>
      </w:r>
    </w:p>
    <w:p w14:paraId="5BB723E4" w14:textId="77777777" w:rsidR="00E425CA" w:rsidRDefault="00E425CA">
      <w:r>
        <w:t xml:space="preserve">Crown Copyright (2007). The Children’s Plan Building Brighter Futures. Available at: </w:t>
      </w:r>
      <w:hyperlink r:id="rId11" w:history="1">
        <w:r>
          <w:rPr>
            <w:rStyle w:val="Hyperlink"/>
          </w:rPr>
          <w:t>untitled (publishing.service.gov.uk)</w:t>
        </w:r>
      </w:hyperlink>
      <w:r>
        <w:t>. Accessed on 27</w:t>
      </w:r>
      <w:r w:rsidRPr="00FE7137">
        <w:rPr>
          <w:vertAlign w:val="superscript"/>
        </w:rPr>
        <w:t>th</w:t>
      </w:r>
      <w:r>
        <w:t xml:space="preserve"> April 2023.</w:t>
      </w:r>
    </w:p>
    <w:p w14:paraId="1BE8CD5A" w14:textId="77777777" w:rsidR="00E425CA" w:rsidRDefault="00E425CA">
      <w:r>
        <w:t xml:space="preserve">Hoffman, D (2010). Risky investments: Parenting and the production of the @resilient child’. Available at: </w:t>
      </w:r>
      <w:hyperlink r:id="rId12" w:history="1">
        <w:r>
          <w:rPr>
            <w:rStyle w:val="Hyperlink"/>
          </w:rPr>
          <w:t>Risky investments: Parenting and the production of the ‘resilient child’: Health, Risk &amp; Society: Vol 12, No 4 (tandfonline.com)</w:t>
        </w:r>
      </w:hyperlink>
      <w:r>
        <w:t xml:space="preserve"> Accessed on 26</w:t>
      </w:r>
      <w:r w:rsidRPr="00982A8B">
        <w:rPr>
          <w:vertAlign w:val="superscript"/>
        </w:rPr>
        <w:t>th</w:t>
      </w:r>
      <w:r>
        <w:t xml:space="preserve"> April 2023.</w:t>
      </w:r>
    </w:p>
    <w:p w14:paraId="4D1AC246" w14:textId="77777777" w:rsidR="00E425CA" w:rsidRDefault="00E425CA">
      <w:r>
        <w:t xml:space="preserve">Nature England (2020) The People and Nature Survey for England. Available at: </w:t>
      </w:r>
      <w:hyperlink w:history="1">
        <w:r w:rsidRPr="004145AE">
          <w:rPr>
            <w:rStyle w:val="Hyperlink"/>
          </w:rPr>
          <w:t>The People and Nature Survey for England: Adult Data Y1Q1 (April - June 2020) (Experimental Statistics) - GOV.UK (www.gov.uk)</w:t>
        </w:r>
      </w:hyperlink>
      <w:r>
        <w:t xml:space="preserve"> Accessed on 24</w:t>
      </w:r>
      <w:r w:rsidRPr="003552BC">
        <w:rPr>
          <w:vertAlign w:val="superscript"/>
        </w:rPr>
        <w:t>th</w:t>
      </w:r>
      <w:r>
        <w:t xml:space="preserve"> April 2023.</w:t>
      </w:r>
    </w:p>
    <w:p w14:paraId="169BC356" w14:textId="77777777" w:rsidR="00E425CA" w:rsidRDefault="00E425CA">
      <w:pPr>
        <w:rPr>
          <w:rFonts w:cstheme="minorHAnsi"/>
          <w:color w:val="3A3A3A"/>
          <w:shd w:val="clear" w:color="auto" w:fill="FFFFFF"/>
        </w:rPr>
      </w:pPr>
      <w:r w:rsidRPr="009D35A6">
        <w:rPr>
          <w:rFonts w:cstheme="minorHAnsi"/>
          <w:color w:val="3A3A3A"/>
          <w:shd w:val="clear" w:color="auto" w:fill="FFFFFF"/>
        </w:rPr>
        <w:t xml:space="preserve">Pound, L. (2005) How children </w:t>
      </w:r>
      <w:r w:rsidRPr="009D35A6">
        <w:rPr>
          <w:rFonts w:cstheme="minorHAnsi"/>
          <w:color w:val="3A3A3A"/>
          <w:shd w:val="clear" w:color="auto" w:fill="FFFFFF"/>
        </w:rPr>
        <w:t>learn:</w:t>
      </w:r>
      <w:r w:rsidRPr="009D35A6">
        <w:rPr>
          <w:rFonts w:cstheme="minorHAnsi"/>
          <w:color w:val="3A3A3A"/>
          <w:shd w:val="clear" w:color="auto" w:fill="FFFFFF"/>
        </w:rPr>
        <w:t xml:space="preserve"> from Montessori to Vygotsky - educational theories and approaches made easy. Leamington Spa: Step Forward Publishing Ltd.</w:t>
      </w:r>
    </w:p>
    <w:p w14:paraId="70A16DCA" w14:textId="77777777" w:rsidR="00E425CA" w:rsidRPr="00B22306" w:rsidRDefault="00E425CA">
      <w:pPr>
        <w:rPr>
          <w:u w:val="single"/>
        </w:rPr>
      </w:pPr>
      <w:r>
        <w:t xml:space="preserve">Rothlein, L and Brett, A (1987). Children’s, teachers’, and parents’ Perception of Play. Available at: </w:t>
      </w:r>
      <w:hyperlink r:id="rId13" w:history="1">
        <w:r>
          <w:rPr>
            <w:rStyle w:val="Hyperlink"/>
          </w:rPr>
          <w:t>ed273395.tif.pdf</w:t>
        </w:r>
      </w:hyperlink>
      <w:r>
        <w:t>. Accessed on 25</w:t>
      </w:r>
      <w:r w:rsidRPr="006F0340">
        <w:rPr>
          <w:vertAlign w:val="superscript"/>
        </w:rPr>
        <w:t>th</w:t>
      </w:r>
      <w:r>
        <w:t xml:space="preserve"> April 2023.</w:t>
      </w:r>
    </w:p>
    <w:p w14:paraId="7BFDDD62" w14:textId="77777777" w:rsidR="00E425CA" w:rsidRDefault="00E425CA">
      <w:pPr>
        <w:rPr>
          <w:rFonts w:cstheme="minorHAnsi"/>
          <w:color w:val="383838"/>
          <w:shd w:val="clear" w:color="auto" w:fill="FFFFFF"/>
        </w:rPr>
      </w:pPr>
      <w:r w:rsidRPr="002909AC">
        <w:rPr>
          <w:rFonts w:cstheme="minorHAnsi"/>
          <w:color w:val="383838"/>
          <w:shd w:val="clear" w:color="auto" w:fill="FFFFFF"/>
        </w:rPr>
        <w:t>Tovey, H. (2010)</w:t>
      </w:r>
      <w:r>
        <w:rPr>
          <w:rFonts w:cstheme="minorHAnsi"/>
          <w:color w:val="383838"/>
          <w:shd w:val="clear" w:color="auto" w:fill="FFFFFF"/>
        </w:rPr>
        <w:t>.</w:t>
      </w:r>
      <w:r w:rsidRPr="002909AC">
        <w:rPr>
          <w:rFonts w:cstheme="minorHAnsi"/>
          <w:color w:val="383838"/>
          <w:shd w:val="clear" w:color="auto" w:fill="FFFFFF"/>
        </w:rPr>
        <w:t xml:space="preserve"> Playing on the Edge: Perceptions of Risk and Danger in Outdoor Play', in Broadhead, P., J. Howard and E. Wood (eds), </w:t>
      </w:r>
      <w:r w:rsidRPr="002909AC">
        <w:rPr>
          <w:rStyle w:val="Emphasis"/>
          <w:rFonts w:cstheme="minorHAnsi"/>
          <w:color w:val="383838"/>
          <w:shd w:val="clear" w:color="auto" w:fill="FFFFFF"/>
        </w:rPr>
        <w:t>Play and Learning in the Early Years: From Research to Practice</w:t>
      </w:r>
      <w:r w:rsidRPr="002909AC">
        <w:rPr>
          <w:rFonts w:cstheme="minorHAnsi"/>
          <w:color w:val="383838"/>
          <w:shd w:val="clear" w:color="auto" w:fill="FFFFFF"/>
        </w:rPr>
        <w:t>, London: SAGE</w:t>
      </w:r>
      <w:r>
        <w:rPr>
          <w:rFonts w:cstheme="minorHAnsi"/>
          <w:color w:val="383838"/>
          <w:shd w:val="clear" w:color="auto" w:fill="FFFFFF"/>
        </w:rPr>
        <w:t>.</w:t>
      </w:r>
    </w:p>
    <w:p w14:paraId="5522F44F" w14:textId="77777777" w:rsidR="00E425CA" w:rsidRDefault="00E425CA">
      <w:r>
        <w:t xml:space="preserve">Welsh Government (2019) How is my child doing in the foundation phase. Available at: </w:t>
      </w:r>
      <w:hyperlink r:id="rId14" w:history="1">
        <w:r>
          <w:rPr>
            <w:rStyle w:val="Hyperlink"/>
          </w:rPr>
          <w:t xml:space="preserve">How is my child doing in the foundation phase guide </w:t>
        </w:r>
        <w:proofErr w:type="spellStart"/>
        <w:r>
          <w:rPr>
            <w:rStyle w:val="Hyperlink"/>
          </w:rPr>
          <w:t>english</w:t>
        </w:r>
        <w:proofErr w:type="spellEnd"/>
        <w:r>
          <w:rPr>
            <w:rStyle w:val="Hyperlink"/>
          </w:rPr>
          <w:t xml:space="preserve"> (</w:t>
        </w:r>
        <w:proofErr w:type="spellStart"/>
        <w:r>
          <w:rPr>
            <w:rStyle w:val="Hyperlink"/>
          </w:rPr>
          <w:t>gov.wales</w:t>
        </w:r>
        <w:proofErr w:type="spellEnd"/>
        <w:r>
          <w:rPr>
            <w:rStyle w:val="Hyperlink"/>
          </w:rPr>
          <w:t>)</w:t>
        </w:r>
      </w:hyperlink>
      <w:r>
        <w:t xml:space="preserve"> Accessed on 25</w:t>
      </w:r>
      <w:r w:rsidRPr="00CA3E51">
        <w:rPr>
          <w:vertAlign w:val="superscript"/>
        </w:rPr>
        <w:t>th</w:t>
      </w:r>
      <w:r>
        <w:t xml:space="preserve"> April 2023.</w:t>
      </w:r>
    </w:p>
    <w:p w14:paraId="39035058" w14:textId="77777777" w:rsidR="00E425CA" w:rsidRDefault="00E425CA">
      <w:r>
        <w:t xml:space="preserve">Welsh Government (2021). Introduction to Curriculum of Wales. Available at: </w:t>
      </w:r>
      <w:hyperlink r:id="rId15" w:anchor=":~:text=The%20Curriculum%20for%20Wales%20guidance%20sets%20out%3A%201,expectations%20around%20assessment%20arrangements%20to%20support%20learner%20progression" w:history="1">
        <w:r>
          <w:rPr>
            <w:rStyle w:val="Hyperlink"/>
          </w:rPr>
          <w:t>Introduction - Hwb (</w:t>
        </w:r>
        <w:proofErr w:type="spellStart"/>
        <w:r>
          <w:rPr>
            <w:rStyle w:val="Hyperlink"/>
          </w:rPr>
          <w:t>gov.wales</w:t>
        </w:r>
        <w:proofErr w:type="spellEnd"/>
        <w:r>
          <w:rPr>
            <w:rStyle w:val="Hyperlink"/>
          </w:rPr>
          <w:t>)</w:t>
        </w:r>
      </w:hyperlink>
      <w:r>
        <w:t>. Accessed on 27</w:t>
      </w:r>
      <w:r w:rsidRPr="00803887">
        <w:rPr>
          <w:vertAlign w:val="superscript"/>
        </w:rPr>
        <w:t>th</w:t>
      </w:r>
      <w:r>
        <w:t xml:space="preserve"> April 2023.</w:t>
      </w:r>
    </w:p>
    <w:p w14:paraId="4F2E0B0C" w14:textId="77777777" w:rsidR="00E425CA" w:rsidRDefault="00E425CA">
      <w:r>
        <w:t xml:space="preserve">Welsh Government (2022) Education is Changing. Available at: </w:t>
      </w:r>
      <w:hyperlink r:id="rId16" w:history="1">
        <w:r>
          <w:rPr>
            <w:rStyle w:val="Hyperlink"/>
          </w:rPr>
          <w:t>Education is changing | GOV.WALES</w:t>
        </w:r>
      </w:hyperlink>
      <w:r>
        <w:t xml:space="preserve"> Accessed on 25</w:t>
      </w:r>
      <w:r w:rsidRPr="00D5557E">
        <w:rPr>
          <w:vertAlign w:val="superscript"/>
        </w:rPr>
        <w:t>th</w:t>
      </w:r>
      <w:r>
        <w:t xml:space="preserve"> April 2023.</w:t>
      </w:r>
    </w:p>
    <w:p w14:paraId="751FF5D2" w14:textId="77777777" w:rsidR="000F657C" w:rsidRDefault="000F657C">
      <w:pPr>
        <w:rPr>
          <w:rFonts w:cstheme="minorHAnsi"/>
          <w:color w:val="3A3A3A"/>
          <w:shd w:val="clear" w:color="auto" w:fill="FFFFFF"/>
        </w:rPr>
      </w:pPr>
    </w:p>
    <w:p w14:paraId="2C123B10" w14:textId="77777777" w:rsidR="000F657C" w:rsidRDefault="000F657C">
      <w:pPr>
        <w:rPr>
          <w:rFonts w:cstheme="minorHAnsi"/>
          <w:color w:val="3A3A3A"/>
          <w:shd w:val="clear" w:color="auto" w:fill="FFFFFF"/>
        </w:rPr>
      </w:pPr>
    </w:p>
    <w:p w14:paraId="47DAAEFC" w14:textId="77777777" w:rsidR="000F657C" w:rsidRDefault="000F657C">
      <w:pPr>
        <w:rPr>
          <w:rFonts w:cstheme="minorHAnsi"/>
          <w:color w:val="3A3A3A"/>
          <w:shd w:val="clear" w:color="auto" w:fill="FFFFFF"/>
        </w:rPr>
      </w:pPr>
    </w:p>
    <w:p w14:paraId="31FA8BD9" w14:textId="77777777" w:rsidR="000F657C" w:rsidRDefault="000F657C">
      <w:pPr>
        <w:rPr>
          <w:rFonts w:cstheme="minorHAnsi"/>
          <w:color w:val="3A3A3A"/>
          <w:shd w:val="clear" w:color="auto" w:fill="FFFFFF"/>
        </w:rPr>
      </w:pPr>
    </w:p>
    <w:p w14:paraId="2272FB14" w14:textId="77777777" w:rsidR="000F657C" w:rsidRDefault="000F657C">
      <w:pPr>
        <w:rPr>
          <w:rFonts w:cstheme="minorHAnsi"/>
          <w:color w:val="3A3A3A"/>
          <w:shd w:val="clear" w:color="auto" w:fill="FFFFFF"/>
        </w:rPr>
      </w:pPr>
    </w:p>
    <w:p w14:paraId="7E48895B" w14:textId="77777777" w:rsidR="000F657C" w:rsidRDefault="000F657C">
      <w:pPr>
        <w:rPr>
          <w:rFonts w:cstheme="minorHAnsi"/>
          <w:color w:val="3A3A3A"/>
          <w:shd w:val="clear" w:color="auto" w:fill="FFFFFF"/>
        </w:rPr>
      </w:pPr>
    </w:p>
    <w:p w14:paraId="5445161E" w14:textId="77777777" w:rsidR="000F657C" w:rsidRDefault="000F657C">
      <w:pPr>
        <w:rPr>
          <w:rFonts w:cstheme="minorHAnsi"/>
          <w:color w:val="3A3A3A"/>
          <w:shd w:val="clear" w:color="auto" w:fill="FFFFFF"/>
        </w:rPr>
      </w:pPr>
    </w:p>
    <w:p w14:paraId="1C46DCB3" w14:textId="77777777" w:rsidR="000F657C" w:rsidRDefault="000F657C">
      <w:pPr>
        <w:rPr>
          <w:rFonts w:cstheme="minorHAnsi"/>
          <w:color w:val="3A3A3A"/>
          <w:shd w:val="clear" w:color="auto" w:fill="FFFFFF"/>
        </w:rPr>
      </w:pPr>
    </w:p>
    <w:p w14:paraId="02A1A02C" w14:textId="0F30E603" w:rsidR="000F657C" w:rsidRDefault="002826B4">
      <w:pPr>
        <w:rPr>
          <w:rFonts w:cstheme="minorHAnsi"/>
          <w:color w:val="3A3A3A"/>
          <w:shd w:val="clear" w:color="auto" w:fill="FFFFFF"/>
        </w:rPr>
      </w:pPr>
      <w:r>
        <w:rPr>
          <w:rFonts w:cstheme="minorHAnsi"/>
          <w:noProof/>
          <w:color w:val="3A3A3A"/>
        </w:rPr>
        <w:lastRenderedPageBreak/>
        <mc:AlternateContent>
          <mc:Choice Requires="wps">
            <w:drawing>
              <wp:anchor distT="0" distB="0" distL="114300" distR="114300" simplePos="0" relativeHeight="251660288" behindDoc="0" locked="0" layoutInCell="1" allowOverlap="1" wp14:anchorId="61F4C92B" wp14:editId="36127257">
                <wp:simplePos x="0" y="0"/>
                <wp:positionH relativeFrom="column">
                  <wp:posOffset>-1009650</wp:posOffset>
                </wp:positionH>
                <wp:positionV relativeFrom="paragraph">
                  <wp:posOffset>-952500</wp:posOffset>
                </wp:positionV>
                <wp:extent cx="7797800" cy="10845800"/>
                <wp:effectExtent l="0" t="0" r="12700" b="12700"/>
                <wp:wrapNone/>
                <wp:docPr id="3" name="Text Box 3"/>
                <wp:cNvGraphicFramePr/>
                <a:graphic xmlns:a="http://schemas.openxmlformats.org/drawingml/2006/main">
                  <a:graphicData uri="http://schemas.microsoft.com/office/word/2010/wordprocessingShape">
                    <wps:wsp>
                      <wps:cNvSpPr txBox="1"/>
                      <wps:spPr>
                        <a:xfrm>
                          <a:off x="0" y="0"/>
                          <a:ext cx="7797800" cy="10845800"/>
                        </a:xfrm>
                        <a:prstGeom prst="rect">
                          <a:avLst/>
                        </a:prstGeom>
                        <a:solidFill>
                          <a:schemeClr val="lt1"/>
                        </a:solidFill>
                        <a:ln w="6350">
                          <a:solidFill>
                            <a:prstClr val="black"/>
                          </a:solidFill>
                        </a:ln>
                      </wps:spPr>
                      <wps:txbx>
                        <w:txbxContent>
                          <w:p w14:paraId="17833232" w14:textId="091F5D64" w:rsidR="002826B4" w:rsidRDefault="002826B4">
                            <w:r>
                              <w:rPr>
                                <w:noProof/>
                              </w:rPr>
                              <w:drawing>
                                <wp:inline distT="0" distB="0" distL="0" distR="0" wp14:anchorId="134E8120" wp14:editId="26B2EC63">
                                  <wp:extent cx="7543800" cy="10674350"/>
                                  <wp:effectExtent l="0" t="0" r="0" b="0"/>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7550779" cy="106842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F4C92B" id="Text Box 3" o:spid="_x0000_s1027" type="#_x0000_t202" style="position:absolute;margin-left:-79.5pt;margin-top:-75pt;width:614pt;height:85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UdPOgIAAIUEAAAOAAAAZHJzL2Uyb0RvYy54bWysVE1v2zAMvQ/YfxB0X+xkSZMacYosRYYB&#10;RVsgHXpWZDkWJouapMTOfv0o2flot9Owi0KK9BP5+Jj5XVsrchDWSdA5HQ5SSoTmUEi9y+n3l/Wn&#10;GSXOM10wBVrk9CgcvVt8/DBvTCZGUIEqhCUIol3WmJxW3pssSRyvRM3cAIzQGCzB1syja3dJYVmD&#10;6LVKRml6kzRgC2OBC+fw9r4L0kXEL0vB/VNZOuGJyinW5uNp47kNZ7KYs2xnmakk78tg/1BFzaTG&#10;R89Q98wzsrfyD6hacgsOSj/gUCdQlpKL2AN2M0zfdbOpmBGxFyTHmTNN7v/B8sfDxjxb4tsv0OIA&#10;AyGNcZnDy9BPW9o6/GKlBONI4fFMm2g94Xg5nd5OZymGOMaG6Ww8CR4CJZfvjXX+q4CaBCOnFgcT&#10;+WKHB+e71FNKeM6BksVaKhWdIAaxUpYcGI5R+Vglgr/JUpo0Ob35PEkj8JtYgD5/v1WM/+jLu8pC&#10;PKWx5kv3wfLttiWyuGJmC8URCbPQackZvpYI/8Ccf2YWxYNE4EL4JzxKBVgT9BYlFdhff7sP+ThT&#10;jFLSoBhz6n7umRWUqG8ap307HI+DeqMznkxH6NjryPY6ovf1CpCoIa6e4dEM+V6dzNJC/Yp7swyv&#10;Yohpjm/n1J/Mle9WBPeOi+UyJqFeDfMPemN4gA6DCbS+tK/Mmn6sHiXxCCfZsuzddLvc8KWG5d5D&#10;KePoA88dqz39qPUonn4vwzJd+zHr8u+x+A0AAP//AwBQSwMEFAAGAAgAAAAhAFjE40DeAAAADwEA&#10;AA8AAABkcnMvZG93bnJldi54bWxMj8FOwzAQRO9I/IO1SNxau0ip0hCnKqhw4URBnN3Yta3G6yh2&#10;0/D3bLjAbXZ3NPum3k6hY6MZko8oYbUUwAy2UXu0Ej4/XhYlsJQVatVFNBK+TYJtc3tTq0rHK76b&#10;8ZAtoxBMlZLgcu4rzlPrTFBpGXuDdDvFIahM42C5HtSVwkPHH4RY86A80genevPsTHs+XIKE/ZPd&#10;2LZUg9uX2vtx+jq92Vcp7++m3SOwbKb8Z4YZn9ChIaZjvKBOrJOwWBUbKpN/lSA1e8R63h1JFUUp&#10;gDc1/9+j+QEAAP//AwBQSwECLQAUAAYACAAAACEAtoM4kv4AAADhAQAAEwAAAAAAAAAAAAAAAAAA&#10;AAAAW0NvbnRlbnRfVHlwZXNdLnhtbFBLAQItABQABgAIAAAAIQA4/SH/1gAAAJQBAAALAAAAAAAA&#10;AAAAAAAAAC8BAABfcmVscy8ucmVsc1BLAQItABQABgAIAAAAIQA+aUdPOgIAAIUEAAAOAAAAAAAA&#10;AAAAAAAAAC4CAABkcnMvZTJvRG9jLnhtbFBLAQItABQABgAIAAAAIQBYxONA3gAAAA8BAAAPAAAA&#10;AAAAAAAAAAAAAJQEAABkcnMvZG93bnJldi54bWxQSwUGAAAAAAQABADzAAAAnwUAAAAA&#10;" fillcolor="white [3201]" strokeweight=".5pt">
                <v:textbox>
                  <w:txbxContent>
                    <w:p w14:paraId="17833232" w14:textId="091F5D64" w:rsidR="002826B4" w:rsidRDefault="002826B4">
                      <w:r>
                        <w:rPr>
                          <w:noProof/>
                        </w:rPr>
                        <w:drawing>
                          <wp:inline distT="0" distB="0" distL="0" distR="0" wp14:anchorId="134E8120" wp14:editId="26B2EC63">
                            <wp:extent cx="7543800" cy="10674350"/>
                            <wp:effectExtent l="0" t="0" r="0" b="0"/>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7550779" cy="10684225"/>
                                    </a:xfrm>
                                    <a:prstGeom prst="rect">
                                      <a:avLst/>
                                    </a:prstGeom>
                                  </pic:spPr>
                                </pic:pic>
                              </a:graphicData>
                            </a:graphic>
                          </wp:inline>
                        </w:drawing>
                      </w:r>
                    </w:p>
                  </w:txbxContent>
                </v:textbox>
              </v:shape>
            </w:pict>
          </mc:Fallback>
        </mc:AlternateContent>
      </w:r>
    </w:p>
    <w:p w14:paraId="11356BF6" w14:textId="77777777" w:rsidR="000F657C" w:rsidRPr="009D35A6" w:rsidRDefault="000F657C">
      <w:pPr>
        <w:rPr>
          <w:rFonts w:cstheme="minorHAnsi"/>
        </w:rPr>
      </w:pPr>
    </w:p>
    <w:p w14:paraId="6B3AD4E6" w14:textId="77777777" w:rsidR="00865280" w:rsidRDefault="00865280"/>
    <w:p w14:paraId="2C7814ED" w14:textId="68A2812D" w:rsidR="00865280" w:rsidRDefault="00865280"/>
    <w:p w14:paraId="44D5B9B0" w14:textId="77777777" w:rsidR="005B20FB" w:rsidRDefault="005B20FB"/>
    <w:p w14:paraId="24D3D608" w14:textId="77777777" w:rsidR="005B20FB" w:rsidRDefault="005B20FB"/>
    <w:p w14:paraId="7A54E17C" w14:textId="77777777" w:rsidR="005B20FB" w:rsidRDefault="005B20FB"/>
    <w:p w14:paraId="38DFD07C" w14:textId="77777777" w:rsidR="005B20FB" w:rsidRDefault="005B20FB"/>
    <w:p w14:paraId="3246D283" w14:textId="77777777" w:rsidR="005B20FB" w:rsidRDefault="005B20FB"/>
    <w:p w14:paraId="365E3AD4" w14:textId="77777777" w:rsidR="005B20FB" w:rsidRDefault="005B20FB"/>
    <w:p w14:paraId="1D3ABA8C" w14:textId="77777777" w:rsidR="005B20FB" w:rsidRDefault="005B20FB"/>
    <w:p w14:paraId="0E4C8A3D" w14:textId="77777777" w:rsidR="005B20FB" w:rsidRDefault="005B20FB"/>
    <w:p w14:paraId="65121031" w14:textId="77777777" w:rsidR="005B20FB" w:rsidRDefault="005B20FB"/>
    <w:p w14:paraId="13B3EBC0" w14:textId="77777777" w:rsidR="005B20FB" w:rsidRDefault="005B20FB"/>
    <w:p w14:paraId="4493F296" w14:textId="77777777" w:rsidR="005B20FB" w:rsidRDefault="005B20FB"/>
    <w:p w14:paraId="557951B4" w14:textId="77777777" w:rsidR="005B20FB" w:rsidRDefault="005B20FB"/>
    <w:p w14:paraId="0184BFBA" w14:textId="77777777" w:rsidR="005B20FB" w:rsidRDefault="005B20FB"/>
    <w:p w14:paraId="2FA1D5A4" w14:textId="77777777" w:rsidR="005B20FB" w:rsidRDefault="005B20FB"/>
    <w:p w14:paraId="4EA82DE6" w14:textId="77777777" w:rsidR="005B20FB" w:rsidRDefault="005B20FB"/>
    <w:p w14:paraId="01BE9D89" w14:textId="77777777" w:rsidR="005B20FB" w:rsidRDefault="005B20FB"/>
    <w:p w14:paraId="22939E82" w14:textId="77777777" w:rsidR="005B20FB" w:rsidRDefault="005B20FB"/>
    <w:p w14:paraId="43B72ADE" w14:textId="77777777" w:rsidR="005B20FB" w:rsidRDefault="005B20FB"/>
    <w:p w14:paraId="0ED1756E" w14:textId="77777777" w:rsidR="005B20FB" w:rsidRDefault="005B20FB"/>
    <w:p w14:paraId="58BB9F0D" w14:textId="77777777" w:rsidR="005B20FB" w:rsidRDefault="005B20FB"/>
    <w:p w14:paraId="73800D58" w14:textId="77777777" w:rsidR="005B20FB" w:rsidRDefault="005B20FB"/>
    <w:p w14:paraId="3EF1BBBD" w14:textId="77777777" w:rsidR="005B20FB" w:rsidRDefault="005B20FB"/>
    <w:p w14:paraId="7AE58CC9" w14:textId="77777777" w:rsidR="005B20FB" w:rsidRDefault="005B20FB"/>
    <w:p w14:paraId="489206AB" w14:textId="77777777" w:rsidR="005B20FB" w:rsidRDefault="005B20FB"/>
    <w:p w14:paraId="6F3990ED" w14:textId="77777777" w:rsidR="005B20FB" w:rsidRDefault="005B20FB"/>
    <w:p w14:paraId="72D53F83" w14:textId="77777777" w:rsidR="005B20FB" w:rsidRDefault="005B20FB"/>
    <w:p w14:paraId="672DD974" w14:textId="77777777" w:rsidR="005B20FB" w:rsidRDefault="005B20FB"/>
    <w:p w14:paraId="43DDA8F9" w14:textId="77777777" w:rsidR="0090352C" w:rsidRDefault="0090352C" w:rsidP="00406D14">
      <w:pPr>
        <w:rPr>
          <w:u w:val="single"/>
        </w:rPr>
        <w:sectPr w:rsidR="0090352C" w:rsidSect="0090352C">
          <w:pgSz w:w="11906" w:h="16838"/>
          <w:pgMar w:top="1440" w:right="1440" w:bottom="1440" w:left="1440" w:header="708" w:footer="708" w:gutter="0"/>
          <w:cols w:space="708"/>
          <w:docGrid w:linePitch="360"/>
        </w:sectPr>
      </w:pPr>
    </w:p>
    <w:p w14:paraId="68B6EE7C" w14:textId="77777777" w:rsidR="000E6A63" w:rsidRPr="00117C97" w:rsidRDefault="000E6A63" w:rsidP="000E6A63">
      <w:pPr>
        <w:tabs>
          <w:tab w:val="center" w:pos="4320"/>
          <w:tab w:val="right" w:pos="8640"/>
        </w:tabs>
        <w:spacing w:after="0" w:line="240" w:lineRule="auto"/>
        <w:rPr>
          <w:rFonts w:ascii="Calibri" w:eastAsia="MS Mincho" w:hAnsi="Calibri" w:cs="Times New Roman"/>
          <w:sz w:val="32"/>
          <w:szCs w:val="32"/>
        </w:rPr>
      </w:pPr>
      <w:r w:rsidRPr="00117C97">
        <w:rPr>
          <w:rFonts w:ascii="Calibri" w:eastAsia="MS Mincho" w:hAnsi="Calibri" w:cs="Times New Roman"/>
          <w:b/>
          <w:sz w:val="56"/>
          <w:szCs w:val="56"/>
        </w:rPr>
        <w:lastRenderedPageBreak/>
        <w:t>RISK BENEFIT ASSESSMENT</w:t>
      </w:r>
    </w:p>
    <w:p w14:paraId="4CE7E6D5" w14:textId="77777777" w:rsidR="000E6A63" w:rsidRPr="00117C97" w:rsidRDefault="000E6A63" w:rsidP="000E6A63">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198"/>
        <w:gridCol w:w="7246"/>
        <w:gridCol w:w="1653"/>
        <w:gridCol w:w="2743"/>
      </w:tblGrid>
      <w:tr w:rsidR="000E6A63" w:rsidRPr="00117C97" w14:paraId="5A14C49D" w14:textId="77777777" w:rsidTr="0011780F">
        <w:tc>
          <w:tcPr>
            <w:tcW w:w="2268" w:type="dxa"/>
            <w:shd w:val="clear" w:color="auto" w:fill="D9D9D9" w:themeFill="background1" w:themeFillShade="D9"/>
          </w:tcPr>
          <w:p w14:paraId="778F66C5" w14:textId="77777777" w:rsidR="000E6A63" w:rsidRPr="00117C97" w:rsidRDefault="000E6A63" w:rsidP="0011780F">
            <w:pPr>
              <w:rPr>
                <w:rFonts w:ascii="Calibri" w:hAnsi="Calibri"/>
                <w:sz w:val="24"/>
                <w:szCs w:val="24"/>
              </w:rPr>
            </w:pPr>
            <w:r w:rsidRPr="00117C97">
              <w:rPr>
                <w:rFonts w:ascii="Calibri" w:hAnsi="Calibri"/>
                <w:b/>
                <w:sz w:val="24"/>
                <w:szCs w:val="24"/>
              </w:rPr>
              <w:t>Location / Activity:</w:t>
            </w:r>
          </w:p>
        </w:tc>
        <w:tc>
          <w:tcPr>
            <w:tcW w:w="7655" w:type="dxa"/>
          </w:tcPr>
          <w:p w14:paraId="53669B43" w14:textId="77777777" w:rsidR="000E6A63" w:rsidRPr="00117C97" w:rsidRDefault="000E6A63" w:rsidP="0011780F">
            <w:pPr>
              <w:rPr>
                <w:rFonts w:ascii="Calibri" w:hAnsi="Calibri"/>
                <w:sz w:val="24"/>
                <w:szCs w:val="24"/>
              </w:rPr>
            </w:pPr>
            <w:r w:rsidRPr="4AC45A31">
              <w:rPr>
                <w:rFonts w:ascii="Calibri" w:hAnsi="Calibri"/>
                <w:sz w:val="24"/>
                <w:szCs w:val="24"/>
              </w:rPr>
              <w:t>Beach - Collecting plastics and creating artwork</w:t>
            </w:r>
          </w:p>
        </w:tc>
        <w:tc>
          <w:tcPr>
            <w:tcW w:w="1701" w:type="dxa"/>
            <w:shd w:val="clear" w:color="auto" w:fill="D9D9D9" w:themeFill="background1" w:themeFillShade="D9"/>
          </w:tcPr>
          <w:p w14:paraId="225F3162" w14:textId="77777777" w:rsidR="000E6A63" w:rsidRPr="00117C97" w:rsidRDefault="000E6A63" w:rsidP="0011780F">
            <w:pPr>
              <w:rPr>
                <w:rFonts w:ascii="Calibri" w:hAnsi="Calibri"/>
                <w:sz w:val="24"/>
                <w:szCs w:val="24"/>
              </w:rPr>
            </w:pPr>
            <w:r w:rsidRPr="00117C97">
              <w:rPr>
                <w:rFonts w:ascii="Calibri" w:hAnsi="Calibri"/>
                <w:b/>
                <w:sz w:val="24"/>
                <w:szCs w:val="24"/>
              </w:rPr>
              <w:t>Date:</w:t>
            </w:r>
          </w:p>
        </w:tc>
        <w:tc>
          <w:tcPr>
            <w:tcW w:w="2835" w:type="dxa"/>
          </w:tcPr>
          <w:p w14:paraId="38F6407D" w14:textId="77777777" w:rsidR="000E6A63" w:rsidRPr="00117C97" w:rsidRDefault="000E6A63" w:rsidP="0011780F">
            <w:pPr>
              <w:rPr>
                <w:rFonts w:ascii="Calibri" w:hAnsi="Calibri"/>
                <w:sz w:val="24"/>
                <w:szCs w:val="24"/>
              </w:rPr>
            </w:pPr>
            <w:r>
              <w:rPr>
                <w:rFonts w:ascii="Calibri" w:hAnsi="Calibri"/>
                <w:sz w:val="24"/>
                <w:szCs w:val="24"/>
              </w:rPr>
              <w:t>17/04/2023</w:t>
            </w:r>
          </w:p>
        </w:tc>
      </w:tr>
      <w:tr w:rsidR="000E6A63" w:rsidRPr="00117C97" w14:paraId="78125C06" w14:textId="77777777" w:rsidTr="0011780F">
        <w:tc>
          <w:tcPr>
            <w:tcW w:w="2268" w:type="dxa"/>
            <w:shd w:val="clear" w:color="auto" w:fill="D9D9D9" w:themeFill="background1" w:themeFillShade="D9"/>
          </w:tcPr>
          <w:p w14:paraId="69C7A6A1" w14:textId="77777777" w:rsidR="000E6A63" w:rsidRPr="00117C97" w:rsidRDefault="000E6A63" w:rsidP="0011780F">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5" w:type="dxa"/>
          </w:tcPr>
          <w:p w14:paraId="2B506866" w14:textId="77777777" w:rsidR="000E6A63" w:rsidRPr="00117C97" w:rsidRDefault="000E6A63" w:rsidP="0011780F">
            <w:pPr>
              <w:rPr>
                <w:rFonts w:ascii="Calibri" w:hAnsi="Calibri"/>
                <w:sz w:val="24"/>
                <w:szCs w:val="24"/>
              </w:rPr>
            </w:pPr>
          </w:p>
        </w:tc>
        <w:tc>
          <w:tcPr>
            <w:tcW w:w="1701" w:type="dxa"/>
            <w:shd w:val="clear" w:color="auto" w:fill="D9D9D9" w:themeFill="background1" w:themeFillShade="D9"/>
          </w:tcPr>
          <w:p w14:paraId="46C1D8D6" w14:textId="77777777" w:rsidR="000E6A63" w:rsidRPr="00117C97" w:rsidRDefault="000E6A63" w:rsidP="0011780F">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2835" w:type="dxa"/>
          </w:tcPr>
          <w:p w14:paraId="15A86409" w14:textId="77777777" w:rsidR="000E6A63" w:rsidRPr="00117C97" w:rsidRDefault="000E6A63" w:rsidP="0011780F">
            <w:pPr>
              <w:rPr>
                <w:rFonts w:ascii="Calibri" w:hAnsi="Calibri"/>
                <w:sz w:val="24"/>
                <w:szCs w:val="24"/>
              </w:rPr>
            </w:pPr>
          </w:p>
        </w:tc>
      </w:tr>
    </w:tbl>
    <w:p w14:paraId="73613934" w14:textId="77777777" w:rsidR="000E6A63" w:rsidRPr="00117C97" w:rsidRDefault="000E6A63" w:rsidP="000E6A63">
      <w:pPr>
        <w:spacing w:after="0" w:line="240" w:lineRule="auto"/>
        <w:rPr>
          <w:rFonts w:ascii="Calibri" w:eastAsia="MS Mincho" w:hAnsi="Calibri" w:cs="Times New Roman"/>
          <w:sz w:val="16"/>
          <w:szCs w:val="16"/>
        </w:rPr>
      </w:pPr>
    </w:p>
    <w:p w14:paraId="73DC76CD" w14:textId="77777777" w:rsidR="000E6A63" w:rsidRPr="00117C97" w:rsidRDefault="000E6A63" w:rsidP="000E6A63">
      <w:pPr>
        <w:spacing w:after="0" w:line="240" w:lineRule="auto"/>
        <w:rPr>
          <w:rFonts w:ascii="Calibri" w:eastAsia="MS Mincho" w:hAnsi="Calibri" w:cs="Times New Roman"/>
          <w:b/>
          <w:sz w:val="16"/>
          <w:szCs w:val="16"/>
        </w:rPr>
      </w:pPr>
      <w:r w:rsidRPr="00117C97">
        <w:rPr>
          <w:rFonts w:ascii="Calibri" w:eastAsia="MS Mincho" w:hAnsi="Calibri" w:cs="Times New Roman"/>
          <w:b/>
          <w:sz w:val="16"/>
          <w:szCs w:val="16"/>
        </w:rPr>
        <w:t xml:space="preserve">Your overall risk rating – Low, </w:t>
      </w:r>
      <w:proofErr w:type="gramStart"/>
      <w:r w:rsidRPr="00117C97">
        <w:rPr>
          <w:rFonts w:ascii="Calibri" w:eastAsia="MS Mincho" w:hAnsi="Calibri" w:cs="Times New Roman"/>
          <w:b/>
          <w:sz w:val="16"/>
          <w:szCs w:val="16"/>
        </w:rPr>
        <w:t>medium</w:t>
      </w:r>
      <w:proofErr w:type="gramEnd"/>
      <w:r w:rsidRPr="00117C97">
        <w:rPr>
          <w:rFonts w:ascii="Calibri" w:eastAsia="MS Mincho" w:hAnsi="Calibri" w:cs="Times New Roman"/>
          <w:b/>
          <w:sz w:val="16"/>
          <w:szCs w:val="16"/>
        </w:rPr>
        <w:t xml:space="preserve"> or high – is based on your judgement about whether the BENEFITS of the activity or opportunity outweigh the RISKS.</w:t>
      </w:r>
    </w:p>
    <w:p w14:paraId="6BC67A80" w14:textId="77777777" w:rsidR="000E6A63" w:rsidRPr="00117C97" w:rsidRDefault="000E6A63" w:rsidP="000E6A63">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2265"/>
        <w:gridCol w:w="2732"/>
        <w:gridCol w:w="1987"/>
        <w:gridCol w:w="1365"/>
        <w:gridCol w:w="5124"/>
        <w:gridCol w:w="1128"/>
      </w:tblGrid>
      <w:tr w:rsidR="000E6A63" w:rsidRPr="00117C97" w14:paraId="77F55E75" w14:textId="77777777" w:rsidTr="0011780F">
        <w:trPr>
          <w:cantSplit/>
          <w:tblHeader/>
        </w:trPr>
        <w:tc>
          <w:tcPr>
            <w:tcW w:w="2265" w:type="dxa"/>
            <w:shd w:val="clear" w:color="auto" w:fill="D9D9D9" w:themeFill="background1" w:themeFillShade="D9"/>
            <w:vAlign w:val="center"/>
          </w:tcPr>
          <w:p w14:paraId="38566D39" w14:textId="77777777" w:rsidR="000E6A63" w:rsidRPr="00117C97" w:rsidRDefault="000E6A63" w:rsidP="0011780F">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732" w:type="dxa"/>
            <w:shd w:val="clear" w:color="auto" w:fill="D9D9D9" w:themeFill="background1" w:themeFillShade="D9"/>
            <w:vAlign w:val="center"/>
          </w:tcPr>
          <w:p w14:paraId="66A8ECC3" w14:textId="77777777" w:rsidR="000E6A63" w:rsidRPr="00117C97" w:rsidRDefault="000E6A63" w:rsidP="0011780F">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1987" w:type="dxa"/>
            <w:shd w:val="clear" w:color="auto" w:fill="D9D9D9" w:themeFill="background1" w:themeFillShade="D9"/>
            <w:vAlign w:val="center"/>
          </w:tcPr>
          <w:p w14:paraId="798FD27F" w14:textId="77777777" w:rsidR="000E6A63" w:rsidRPr="00117C97" w:rsidRDefault="000E6A63" w:rsidP="0011780F">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1365" w:type="dxa"/>
            <w:shd w:val="clear" w:color="auto" w:fill="D9D9D9" w:themeFill="background1" w:themeFillShade="D9"/>
            <w:vAlign w:val="center"/>
          </w:tcPr>
          <w:p w14:paraId="1D8B544A" w14:textId="77777777" w:rsidR="000E6A63" w:rsidRPr="00117C97" w:rsidRDefault="000E6A63" w:rsidP="0011780F">
            <w:pPr>
              <w:rPr>
                <w:rFonts w:ascii="Calibri" w:hAnsi="Calibri" w:cs="Helvetica"/>
                <w:b/>
                <w:sz w:val="24"/>
                <w:szCs w:val="24"/>
              </w:rPr>
            </w:pPr>
            <w:r w:rsidRPr="00117C97">
              <w:rPr>
                <w:rFonts w:ascii="Calibri" w:hAnsi="Calibri" w:cs="Helvetica"/>
                <w:b/>
                <w:sz w:val="24"/>
                <w:szCs w:val="24"/>
              </w:rPr>
              <w:t>Who is at risk?</w:t>
            </w:r>
          </w:p>
        </w:tc>
        <w:tc>
          <w:tcPr>
            <w:tcW w:w="5124" w:type="dxa"/>
            <w:shd w:val="clear" w:color="auto" w:fill="D9D9D9" w:themeFill="background1" w:themeFillShade="D9"/>
            <w:vAlign w:val="center"/>
          </w:tcPr>
          <w:p w14:paraId="052D61FE" w14:textId="77777777" w:rsidR="000E6A63" w:rsidRPr="00117C97" w:rsidRDefault="000E6A63" w:rsidP="0011780F">
            <w:pPr>
              <w:rPr>
                <w:rFonts w:ascii="Calibri" w:hAnsi="Calibri"/>
                <w:b/>
                <w:sz w:val="24"/>
                <w:szCs w:val="24"/>
              </w:rPr>
            </w:pPr>
            <w:r w:rsidRPr="00117C97">
              <w:rPr>
                <w:rFonts w:ascii="Calibri" w:hAnsi="Calibri" w:cs="Helvetica"/>
                <w:b/>
                <w:sz w:val="24"/>
                <w:szCs w:val="24"/>
              </w:rPr>
              <w:t>PRECAUTIONS in place to reduce the risk of injury</w:t>
            </w:r>
          </w:p>
        </w:tc>
        <w:tc>
          <w:tcPr>
            <w:tcW w:w="1128" w:type="dxa"/>
            <w:shd w:val="clear" w:color="auto" w:fill="D9D9D9" w:themeFill="background1" w:themeFillShade="D9"/>
            <w:vAlign w:val="center"/>
          </w:tcPr>
          <w:p w14:paraId="39150F36" w14:textId="77777777" w:rsidR="000E6A63" w:rsidRPr="00117C97" w:rsidRDefault="000E6A63" w:rsidP="0011780F">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0E6A63" w:rsidRPr="00117C97" w14:paraId="3FE7B859" w14:textId="77777777" w:rsidTr="0011780F">
        <w:trPr>
          <w:cantSplit/>
          <w:trHeight w:val="1361"/>
        </w:trPr>
        <w:tc>
          <w:tcPr>
            <w:tcW w:w="2265" w:type="dxa"/>
            <w:vAlign w:val="center"/>
          </w:tcPr>
          <w:p w14:paraId="1B35B886" w14:textId="77777777" w:rsidR="000E6A63" w:rsidRPr="00117C97" w:rsidRDefault="000E6A63" w:rsidP="0011780F">
            <w:pPr>
              <w:autoSpaceDE w:val="0"/>
              <w:autoSpaceDN w:val="0"/>
              <w:adjustRightInd w:val="0"/>
              <w:rPr>
                <w:rFonts w:ascii="Calibri" w:hAnsi="Calibri" w:cs="Helvetica"/>
                <w:sz w:val="18"/>
                <w:szCs w:val="18"/>
              </w:rPr>
            </w:pPr>
            <w:r>
              <w:rPr>
                <w:rFonts w:ascii="Calibri" w:hAnsi="Calibri" w:cs="Helvetica"/>
                <w:sz w:val="24"/>
                <w:szCs w:val="24"/>
              </w:rPr>
              <w:t>Walking to and from the beach from/to the local primary school</w:t>
            </w:r>
          </w:p>
        </w:tc>
        <w:tc>
          <w:tcPr>
            <w:tcW w:w="2732" w:type="dxa"/>
            <w:vAlign w:val="center"/>
          </w:tcPr>
          <w:p w14:paraId="76F4B6A2" w14:textId="77777777" w:rsidR="000E6A63" w:rsidRPr="00117C97" w:rsidRDefault="000E6A63" w:rsidP="0011780F">
            <w:pPr>
              <w:autoSpaceDE w:val="0"/>
              <w:autoSpaceDN w:val="0"/>
              <w:adjustRightInd w:val="0"/>
              <w:rPr>
                <w:rFonts w:ascii="Calibri" w:hAnsi="Calibri" w:cs="Helvetica"/>
                <w:sz w:val="18"/>
                <w:szCs w:val="18"/>
              </w:rPr>
            </w:pPr>
            <w:r>
              <w:rPr>
                <w:rFonts w:ascii="Calibri" w:hAnsi="Calibri" w:cs="Helvetica"/>
                <w:sz w:val="24"/>
                <w:szCs w:val="24"/>
              </w:rPr>
              <w:t xml:space="preserve">Teaches children about road safety. Exercise. </w:t>
            </w:r>
          </w:p>
        </w:tc>
        <w:tc>
          <w:tcPr>
            <w:tcW w:w="1987" w:type="dxa"/>
            <w:vAlign w:val="center"/>
          </w:tcPr>
          <w:p w14:paraId="250F4968" w14:textId="77777777" w:rsidR="000E6A63" w:rsidRDefault="000E6A63" w:rsidP="0011780F">
            <w:pPr>
              <w:ind w:left="360"/>
              <w:contextualSpacing/>
              <w:rPr>
                <w:rFonts w:ascii="Calibri" w:hAnsi="Calibri" w:cs="Helvetica"/>
                <w:sz w:val="24"/>
                <w:szCs w:val="24"/>
              </w:rPr>
            </w:pPr>
            <w:r>
              <w:rPr>
                <w:rFonts w:ascii="Calibri" w:hAnsi="Calibri" w:cs="Helvetica"/>
                <w:sz w:val="24"/>
                <w:szCs w:val="24"/>
              </w:rPr>
              <w:t>Trips, Slips, and falls.</w:t>
            </w:r>
          </w:p>
          <w:p w14:paraId="567FEBA1" w14:textId="77777777" w:rsidR="000E6A63" w:rsidRDefault="000E6A63" w:rsidP="0011780F">
            <w:pPr>
              <w:ind w:left="360"/>
              <w:contextualSpacing/>
              <w:rPr>
                <w:rFonts w:ascii="Calibri" w:hAnsi="Calibri" w:cs="Helvetica"/>
                <w:sz w:val="24"/>
                <w:szCs w:val="24"/>
              </w:rPr>
            </w:pPr>
            <w:r>
              <w:rPr>
                <w:rFonts w:ascii="Calibri" w:hAnsi="Calibri" w:cs="Helvetica"/>
                <w:sz w:val="24"/>
                <w:szCs w:val="24"/>
              </w:rPr>
              <w:t>Cuts, grazes, and abrasions.</w:t>
            </w:r>
          </w:p>
          <w:p w14:paraId="047F58F5" w14:textId="77777777" w:rsidR="000E6A63" w:rsidRPr="00117C97" w:rsidRDefault="000E6A63" w:rsidP="0011780F">
            <w:pPr>
              <w:rPr>
                <w:rFonts w:ascii="Calibri" w:hAnsi="Calibri"/>
                <w:sz w:val="18"/>
                <w:szCs w:val="18"/>
              </w:rPr>
            </w:pPr>
            <w:r>
              <w:rPr>
                <w:rFonts w:ascii="Calibri" w:hAnsi="Calibri" w:cs="Helvetica"/>
                <w:sz w:val="24"/>
                <w:szCs w:val="24"/>
              </w:rPr>
              <w:t xml:space="preserve">      Cars.</w:t>
            </w:r>
          </w:p>
        </w:tc>
        <w:tc>
          <w:tcPr>
            <w:tcW w:w="1365" w:type="dxa"/>
            <w:vAlign w:val="center"/>
          </w:tcPr>
          <w:p w14:paraId="24845DD6" w14:textId="77777777" w:rsidR="000E6A63" w:rsidRPr="00117C97" w:rsidRDefault="000E6A63" w:rsidP="0011780F">
            <w:pPr>
              <w:rPr>
                <w:rFonts w:ascii="Calibri" w:hAnsi="Calibri"/>
                <w:sz w:val="18"/>
                <w:szCs w:val="18"/>
              </w:rPr>
            </w:pPr>
            <w:r>
              <w:rPr>
                <w:rFonts w:ascii="Calibri" w:hAnsi="Calibri" w:cs="Helvetica"/>
                <w:sz w:val="24"/>
                <w:szCs w:val="24"/>
              </w:rPr>
              <w:t>Children and adults</w:t>
            </w:r>
          </w:p>
        </w:tc>
        <w:tc>
          <w:tcPr>
            <w:tcW w:w="5124" w:type="dxa"/>
            <w:vAlign w:val="center"/>
          </w:tcPr>
          <w:p w14:paraId="0510A261" w14:textId="77777777" w:rsidR="000E6A63" w:rsidRDefault="000E6A63" w:rsidP="000E6A63">
            <w:pPr>
              <w:pStyle w:val="ListParagraph"/>
              <w:numPr>
                <w:ilvl w:val="0"/>
                <w:numId w:val="2"/>
              </w:numPr>
              <w:autoSpaceDE w:val="0"/>
              <w:autoSpaceDN w:val="0"/>
              <w:adjustRightInd w:val="0"/>
              <w:rPr>
                <w:rFonts w:ascii="Calibri" w:hAnsi="Calibri" w:cs="Helvetica"/>
                <w:sz w:val="24"/>
                <w:szCs w:val="24"/>
              </w:rPr>
            </w:pPr>
            <w:r>
              <w:rPr>
                <w:rFonts w:ascii="Calibri" w:hAnsi="Calibri" w:cs="Helvetica"/>
                <w:sz w:val="24"/>
                <w:szCs w:val="24"/>
              </w:rPr>
              <w:t>Walking in pairs (at the most)</w:t>
            </w:r>
          </w:p>
          <w:p w14:paraId="6A32093A" w14:textId="77777777" w:rsidR="000E6A63" w:rsidRDefault="000E6A63" w:rsidP="000E6A63">
            <w:pPr>
              <w:pStyle w:val="ListParagraph"/>
              <w:numPr>
                <w:ilvl w:val="0"/>
                <w:numId w:val="2"/>
              </w:numPr>
              <w:autoSpaceDE w:val="0"/>
              <w:autoSpaceDN w:val="0"/>
              <w:adjustRightInd w:val="0"/>
              <w:rPr>
                <w:rFonts w:ascii="Calibri" w:hAnsi="Calibri" w:cs="Helvetica"/>
                <w:sz w:val="24"/>
                <w:szCs w:val="24"/>
              </w:rPr>
            </w:pPr>
            <w:r>
              <w:rPr>
                <w:rFonts w:ascii="Calibri" w:hAnsi="Calibri" w:cs="Helvetica"/>
                <w:sz w:val="24"/>
                <w:szCs w:val="24"/>
              </w:rPr>
              <w:t>Walking on the most safe, direct paths.</w:t>
            </w:r>
          </w:p>
          <w:p w14:paraId="1C98D36F" w14:textId="77777777" w:rsidR="000E6A63" w:rsidRDefault="000E6A63" w:rsidP="000E6A63">
            <w:pPr>
              <w:pStyle w:val="ListParagraph"/>
              <w:numPr>
                <w:ilvl w:val="0"/>
                <w:numId w:val="2"/>
              </w:numPr>
              <w:autoSpaceDE w:val="0"/>
              <w:autoSpaceDN w:val="0"/>
              <w:adjustRightInd w:val="0"/>
              <w:rPr>
                <w:rFonts w:ascii="Calibri" w:hAnsi="Calibri" w:cs="Helvetica"/>
                <w:sz w:val="24"/>
                <w:szCs w:val="24"/>
              </w:rPr>
            </w:pPr>
            <w:r w:rsidRPr="4AC45A31">
              <w:rPr>
                <w:rFonts w:ascii="Calibri" w:hAnsi="Calibri" w:cs="Helvetica"/>
                <w:sz w:val="24"/>
                <w:szCs w:val="24"/>
              </w:rPr>
              <w:t>Having an adult leading and an adult at the rear of the group.</w:t>
            </w:r>
          </w:p>
          <w:p w14:paraId="2DF4093D" w14:textId="77777777" w:rsidR="000E6A63" w:rsidRDefault="000E6A63" w:rsidP="000E6A63">
            <w:pPr>
              <w:pStyle w:val="ListParagraph"/>
              <w:numPr>
                <w:ilvl w:val="0"/>
                <w:numId w:val="2"/>
              </w:numPr>
              <w:rPr>
                <w:rFonts w:ascii="Calibri" w:hAnsi="Calibri" w:cs="Helvetica"/>
                <w:sz w:val="24"/>
                <w:szCs w:val="24"/>
              </w:rPr>
            </w:pPr>
            <w:r w:rsidRPr="4AC45A31">
              <w:rPr>
                <w:rFonts w:ascii="Calibri" w:hAnsi="Calibri" w:cs="Helvetica"/>
                <w:sz w:val="24"/>
                <w:szCs w:val="24"/>
              </w:rPr>
              <w:t>Members of staff stand in the road and make sure all traffic has stopped before allowing the children to cross.</w:t>
            </w:r>
          </w:p>
          <w:p w14:paraId="061340AE" w14:textId="77777777" w:rsidR="000E6A63" w:rsidRDefault="000E6A63" w:rsidP="000E6A63">
            <w:pPr>
              <w:pStyle w:val="ListParagraph"/>
              <w:numPr>
                <w:ilvl w:val="0"/>
                <w:numId w:val="2"/>
              </w:numPr>
              <w:rPr>
                <w:rFonts w:ascii="Calibri" w:hAnsi="Calibri" w:cs="Helvetica"/>
                <w:sz w:val="24"/>
                <w:szCs w:val="24"/>
              </w:rPr>
            </w:pPr>
            <w:r w:rsidRPr="4AC45A31">
              <w:rPr>
                <w:rFonts w:ascii="Calibri" w:hAnsi="Calibri" w:cs="Helvetica"/>
                <w:sz w:val="24"/>
                <w:szCs w:val="24"/>
              </w:rPr>
              <w:t>When crossing the roads making sure that children are silent and not running to reduce the risk of falling over.</w:t>
            </w:r>
          </w:p>
          <w:p w14:paraId="2BA50CAF" w14:textId="77777777" w:rsidR="000E6A63" w:rsidRDefault="000E6A63" w:rsidP="000E6A63">
            <w:pPr>
              <w:pStyle w:val="ListParagraph"/>
              <w:numPr>
                <w:ilvl w:val="0"/>
                <w:numId w:val="2"/>
              </w:numPr>
              <w:autoSpaceDE w:val="0"/>
              <w:autoSpaceDN w:val="0"/>
              <w:adjustRightInd w:val="0"/>
              <w:rPr>
                <w:rFonts w:ascii="Calibri" w:hAnsi="Calibri" w:cs="Helvetica"/>
                <w:sz w:val="24"/>
                <w:szCs w:val="24"/>
              </w:rPr>
            </w:pPr>
            <w:r w:rsidRPr="4AC45A31">
              <w:rPr>
                <w:rFonts w:ascii="Calibri" w:hAnsi="Calibri" w:cs="Helvetica"/>
                <w:sz w:val="24"/>
                <w:szCs w:val="24"/>
              </w:rPr>
              <w:t>Correct ratio of staff to children.</w:t>
            </w:r>
          </w:p>
          <w:p w14:paraId="75E45543" w14:textId="77777777" w:rsidR="000E6A63" w:rsidRDefault="000E6A63" w:rsidP="000E6A63">
            <w:pPr>
              <w:pStyle w:val="ListParagraph"/>
              <w:numPr>
                <w:ilvl w:val="0"/>
                <w:numId w:val="2"/>
              </w:numPr>
              <w:autoSpaceDE w:val="0"/>
              <w:autoSpaceDN w:val="0"/>
              <w:adjustRightInd w:val="0"/>
              <w:rPr>
                <w:rFonts w:ascii="Calibri" w:hAnsi="Calibri" w:cs="Helvetica"/>
                <w:sz w:val="24"/>
                <w:szCs w:val="24"/>
              </w:rPr>
            </w:pPr>
            <w:r w:rsidRPr="4AC45A31">
              <w:rPr>
                <w:rFonts w:ascii="Calibri" w:hAnsi="Calibri" w:cs="Helvetica"/>
                <w:sz w:val="24"/>
                <w:szCs w:val="24"/>
              </w:rPr>
              <w:t>Carry first aid kit for injuries.</w:t>
            </w:r>
          </w:p>
          <w:p w14:paraId="53A7D450" w14:textId="77777777" w:rsidR="000E6A63" w:rsidRPr="00CE5C82" w:rsidRDefault="000E6A63" w:rsidP="000E6A63">
            <w:pPr>
              <w:pStyle w:val="ListParagraph"/>
              <w:numPr>
                <w:ilvl w:val="0"/>
                <w:numId w:val="2"/>
              </w:numPr>
              <w:autoSpaceDE w:val="0"/>
              <w:autoSpaceDN w:val="0"/>
              <w:adjustRightInd w:val="0"/>
              <w:rPr>
                <w:rFonts w:ascii="Calibri" w:hAnsi="Calibri" w:cs="Helvetica"/>
                <w:sz w:val="24"/>
                <w:szCs w:val="24"/>
              </w:rPr>
            </w:pPr>
            <w:r w:rsidRPr="4AC45A31">
              <w:rPr>
                <w:rFonts w:ascii="Calibri" w:hAnsi="Calibri" w:cs="Helvetica"/>
                <w:sz w:val="24"/>
                <w:szCs w:val="24"/>
              </w:rPr>
              <w:t>Wearing high visibility jackets.</w:t>
            </w:r>
          </w:p>
          <w:p w14:paraId="6888ED55" w14:textId="77777777" w:rsidR="000E6A63" w:rsidRPr="00CE5C82" w:rsidRDefault="000E6A63" w:rsidP="0011780F">
            <w:pPr>
              <w:autoSpaceDE w:val="0"/>
              <w:autoSpaceDN w:val="0"/>
              <w:adjustRightInd w:val="0"/>
              <w:rPr>
                <w:rFonts w:ascii="Calibri" w:hAnsi="Calibri" w:cs="Helvetica"/>
                <w:sz w:val="24"/>
                <w:szCs w:val="24"/>
              </w:rPr>
            </w:pPr>
          </w:p>
        </w:tc>
        <w:tc>
          <w:tcPr>
            <w:tcW w:w="1128" w:type="dxa"/>
            <w:vAlign w:val="center"/>
          </w:tcPr>
          <w:p w14:paraId="6805C1C6" w14:textId="77777777" w:rsidR="000E6A63" w:rsidRPr="00117C97" w:rsidRDefault="000E6A63" w:rsidP="0011780F">
            <w:pPr>
              <w:rPr>
                <w:rFonts w:ascii="Calibri" w:hAnsi="Calibri"/>
                <w:sz w:val="20"/>
                <w:szCs w:val="20"/>
              </w:rPr>
            </w:pPr>
            <w:r w:rsidRPr="4AC45A31">
              <w:rPr>
                <w:rFonts w:ascii="Calibri" w:hAnsi="Calibri"/>
                <w:sz w:val="20"/>
                <w:szCs w:val="20"/>
              </w:rPr>
              <w:t>L</w:t>
            </w:r>
          </w:p>
        </w:tc>
      </w:tr>
      <w:tr w:rsidR="000E6A63" w:rsidRPr="00117C97" w14:paraId="7EE27EC2" w14:textId="77777777" w:rsidTr="0011780F">
        <w:trPr>
          <w:cantSplit/>
          <w:trHeight w:val="1284"/>
        </w:trPr>
        <w:tc>
          <w:tcPr>
            <w:tcW w:w="2265" w:type="dxa"/>
            <w:vAlign w:val="center"/>
          </w:tcPr>
          <w:p w14:paraId="37980BFE" w14:textId="77777777" w:rsidR="000E6A63" w:rsidRPr="00117C97" w:rsidRDefault="000E6A63" w:rsidP="0011780F">
            <w:pPr>
              <w:autoSpaceDE w:val="0"/>
              <w:autoSpaceDN w:val="0"/>
              <w:adjustRightInd w:val="0"/>
              <w:rPr>
                <w:rFonts w:ascii="Calibri" w:hAnsi="Calibri" w:cs="Helvetica"/>
                <w:sz w:val="24"/>
                <w:szCs w:val="24"/>
              </w:rPr>
            </w:pPr>
            <w:r w:rsidRPr="4AC45A31">
              <w:rPr>
                <w:rFonts w:ascii="Cambria" w:hAnsi="Cambria" w:cs="Helvetica"/>
                <w:sz w:val="24"/>
                <w:szCs w:val="24"/>
              </w:rPr>
              <w:lastRenderedPageBreak/>
              <w:t>Collecting rubbish/plastics pollution from the shoreline.</w:t>
            </w:r>
          </w:p>
        </w:tc>
        <w:tc>
          <w:tcPr>
            <w:tcW w:w="2732" w:type="dxa"/>
            <w:vAlign w:val="center"/>
          </w:tcPr>
          <w:p w14:paraId="5F10EB0F" w14:textId="77777777" w:rsidR="000E6A63" w:rsidRPr="00117C97" w:rsidRDefault="000E6A63" w:rsidP="0011780F">
            <w:pPr>
              <w:autoSpaceDE w:val="0"/>
              <w:autoSpaceDN w:val="0"/>
              <w:adjustRightInd w:val="0"/>
              <w:rPr>
                <w:rFonts w:ascii="Calibri" w:hAnsi="Calibri" w:cs="Helvetica"/>
                <w:sz w:val="24"/>
                <w:szCs w:val="24"/>
              </w:rPr>
            </w:pPr>
            <w:r>
              <w:rPr>
                <w:rFonts w:ascii="Cambria" w:hAnsi="Cambria" w:cs="Helvetica"/>
                <w:sz w:val="24"/>
                <w:szCs w:val="24"/>
              </w:rPr>
              <w:t>Learn about the damage humans are causing to the wildlife and environment.</w:t>
            </w:r>
          </w:p>
        </w:tc>
        <w:tc>
          <w:tcPr>
            <w:tcW w:w="1987" w:type="dxa"/>
            <w:vAlign w:val="center"/>
          </w:tcPr>
          <w:p w14:paraId="27168BD9" w14:textId="77777777" w:rsidR="000E6A63" w:rsidRDefault="000E6A63" w:rsidP="0011780F">
            <w:pPr>
              <w:ind w:left="360"/>
              <w:contextualSpacing/>
              <w:rPr>
                <w:rFonts w:ascii="Cambria" w:hAnsi="Cambria" w:cs="Helvetica"/>
                <w:sz w:val="24"/>
                <w:szCs w:val="24"/>
              </w:rPr>
            </w:pPr>
            <w:r>
              <w:rPr>
                <w:rFonts w:ascii="Cambria" w:hAnsi="Cambria" w:cs="Helvetica"/>
                <w:sz w:val="24"/>
                <w:szCs w:val="24"/>
              </w:rPr>
              <w:t>Drowning.</w:t>
            </w:r>
          </w:p>
          <w:p w14:paraId="26FFBECD" w14:textId="77777777" w:rsidR="000E6A63" w:rsidRDefault="000E6A63" w:rsidP="0011780F">
            <w:pPr>
              <w:ind w:left="360"/>
              <w:contextualSpacing/>
              <w:rPr>
                <w:rFonts w:ascii="Cambria" w:hAnsi="Cambria" w:cs="Helvetica"/>
                <w:sz w:val="24"/>
                <w:szCs w:val="24"/>
              </w:rPr>
            </w:pPr>
            <w:r>
              <w:rPr>
                <w:rFonts w:ascii="Cambria" w:hAnsi="Cambria" w:cs="Helvetica"/>
                <w:sz w:val="24"/>
                <w:szCs w:val="24"/>
              </w:rPr>
              <w:t>Cuts, grazes, and abrasions.</w:t>
            </w:r>
          </w:p>
          <w:p w14:paraId="3C479670" w14:textId="77777777" w:rsidR="000E6A63" w:rsidRPr="00117C97" w:rsidRDefault="000E6A63" w:rsidP="0011780F">
            <w:pPr>
              <w:ind w:left="360"/>
              <w:contextualSpacing/>
              <w:rPr>
                <w:rFonts w:ascii="Calibri" w:hAnsi="Calibri" w:cs="Helvetica"/>
                <w:sz w:val="24"/>
                <w:szCs w:val="24"/>
              </w:rPr>
            </w:pPr>
            <w:r>
              <w:rPr>
                <w:rFonts w:ascii="Cambria" w:hAnsi="Cambria" w:cs="Helvetica"/>
                <w:sz w:val="24"/>
                <w:szCs w:val="24"/>
              </w:rPr>
              <w:t>Sand in eyes.</w:t>
            </w:r>
          </w:p>
        </w:tc>
        <w:tc>
          <w:tcPr>
            <w:tcW w:w="1365" w:type="dxa"/>
            <w:vAlign w:val="center"/>
          </w:tcPr>
          <w:p w14:paraId="216329F8" w14:textId="77777777" w:rsidR="000E6A63" w:rsidRPr="00117C97" w:rsidRDefault="000E6A63" w:rsidP="0011780F">
            <w:pPr>
              <w:autoSpaceDE w:val="0"/>
              <w:autoSpaceDN w:val="0"/>
              <w:adjustRightInd w:val="0"/>
              <w:rPr>
                <w:rFonts w:ascii="Calibri" w:hAnsi="Calibri" w:cs="Helvetica"/>
                <w:sz w:val="24"/>
                <w:szCs w:val="24"/>
              </w:rPr>
            </w:pPr>
            <w:r>
              <w:rPr>
                <w:rFonts w:ascii="Cambria" w:hAnsi="Cambria" w:cs="Helvetica"/>
                <w:sz w:val="24"/>
                <w:szCs w:val="24"/>
              </w:rPr>
              <w:t>Children and adults</w:t>
            </w:r>
          </w:p>
        </w:tc>
        <w:tc>
          <w:tcPr>
            <w:tcW w:w="5124" w:type="dxa"/>
            <w:vAlign w:val="center"/>
          </w:tcPr>
          <w:p w14:paraId="744DDC6B" w14:textId="77777777" w:rsidR="000E6A63" w:rsidRDefault="000E6A63" w:rsidP="000E6A63">
            <w:pPr>
              <w:pStyle w:val="ListParagraph"/>
              <w:numPr>
                <w:ilvl w:val="0"/>
                <w:numId w:val="3"/>
              </w:numPr>
              <w:autoSpaceDE w:val="0"/>
              <w:autoSpaceDN w:val="0"/>
              <w:adjustRightInd w:val="0"/>
              <w:rPr>
                <w:rFonts w:ascii="Cambria" w:hAnsi="Cambria" w:cs="Helvetica"/>
                <w:sz w:val="24"/>
                <w:szCs w:val="24"/>
              </w:rPr>
            </w:pPr>
            <w:r>
              <w:rPr>
                <w:rFonts w:ascii="Cambria" w:hAnsi="Cambria" w:cs="Helvetica"/>
                <w:sz w:val="24"/>
                <w:szCs w:val="24"/>
              </w:rPr>
              <w:t xml:space="preserve">Drawing a square in the sand to represent the boarder where the children are allowed. </w:t>
            </w:r>
          </w:p>
          <w:p w14:paraId="6A0DE017" w14:textId="77777777" w:rsidR="000E6A63" w:rsidRDefault="000E6A63" w:rsidP="000E6A63">
            <w:pPr>
              <w:pStyle w:val="ListParagraph"/>
              <w:numPr>
                <w:ilvl w:val="0"/>
                <w:numId w:val="3"/>
              </w:numPr>
              <w:autoSpaceDE w:val="0"/>
              <w:autoSpaceDN w:val="0"/>
              <w:adjustRightInd w:val="0"/>
              <w:rPr>
                <w:rFonts w:ascii="Cambria" w:hAnsi="Cambria" w:cs="Helvetica"/>
                <w:sz w:val="24"/>
                <w:szCs w:val="24"/>
              </w:rPr>
            </w:pPr>
            <w:r>
              <w:rPr>
                <w:rFonts w:ascii="Cambria" w:hAnsi="Cambria" w:cs="Helvetica"/>
                <w:sz w:val="24"/>
                <w:szCs w:val="24"/>
              </w:rPr>
              <w:t>Working in the same pair as they walked to the beach with.</w:t>
            </w:r>
          </w:p>
          <w:p w14:paraId="315ACFDD" w14:textId="77777777" w:rsidR="000E6A63" w:rsidRDefault="000E6A63" w:rsidP="000E6A63">
            <w:pPr>
              <w:pStyle w:val="ListParagraph"/>
              <w:numPr>
                <w:ilvl w:val="0"/>
                <w:numId w:val="3"/>
              </w:numPr>
              <w:autoSpaceDE w:val="0"/>
              <w:autoSpaceDN w:val="0"/>
              <w:adjustRightInd w:val="0"/>
              <w:rPr>
                <w:rFonts w:ascii="Cambria" w:hAnsi="Cambria" w:cs="Helvetica"/>
                <w:sz w:val="24"/>
                <w:szCs w:val="24"/>
              </w:rPr>
            </w:pPr>
            <w:r>
              <w:rPr>
                <w:rFonts w:ascii="Cambria" w:hAnsi="Cambria" w:cs="Helvetica"/>
                <w:sz w:val="24"/>
                <w:szCs w:val="24"/>
              </w:rPr>
              <w:t>Using litter pickers and ring black bag holders to keep the bag open.</w:t>
            </w:r>
          </w:p>
          <w:p w14:paraId="03E50E48" w14:textId="77777777" w:rsidR="000E6A63" w:rsidRDefault="000E6A63" w:rsidP="000E6A63">
            <w:pPr>
              <w:pStyle w:val="ListParagraph"/>
              <w:numPr>
                <w:ilvl w:val="0"/>
                <w:numId w:val="3"/>
              </w:numPr>
              <w:autoSpaceDE w:val="0"/>
              <w:autoSpaceDN w:val="0"/>
              <w:adjustRightInd w:val="0"/>
              <w:rPr>
                <w:rFonts w:ascii="Cambria" w:hAnsi="Cambria" w:cs="Helvetica"/>
                <w:sz w:val="24"/>
                <w:szCs w:val="24"/>
              </w:rPr>
            </w:pPr>
            <w:r>
              <w:rPr>
                <w:rFonts w:ascii="Cambria" w:hAnsi="Cambria" w:cs="Helvetica"/>
                <w:sz w:val="24"/>
                <w:szCs w:val="24"/>
              </w:rPr>
              <w:t>Wearing high visibility jacket.</w:t>
            </w:r>
          </w:p>
          <w:p w14:paraId="05618E17" w14:textId="77777777" w:rsidR="000E6A63" w:rsidRPr="00E05CF4" w:rsidRDefault="000E6A63" w:rsidP="000E6A63">
            <w:pPr>
              <w:pStyle w:val="ListParagraph"/>
              <w:numPr>
                <w:ilvl w:val="0"/>
                <w:numId w:val="2"/>
              </w:numPr>
              <w:autoSpaceDE w:val="0"/>
              <w:autoSpaceDN w:val="0"/>
              <w:adjustRightInd w:val="0"/>
              <w:rPr>
                <w:rFonts w:ascii="Calibri" w:hAnsi="Calibri" w:cs="Helvetica"/>
                <w:sz w:val="24"/>
                <w:szCs w:val="24"/>
              </w:rPr>
            </w:pPr>
            <w:r w:rsidRPr="4AC45A31">
              <w:rPr>
                <w:rFonts w:ascii="Cambria" w:hAnsi="Cambria" w:cs="Helvetica"/>
                <w:sz w:val="24"/>
                <w:szCs w:val="24"/>
              </w:rPr>
              <w:t xml:space="preserve">Carry first aid kit. </w:t>
            </w:r>
          </w:p>
          <w:p w14:paraId="0A94C919" w14:textId="77777777" w:rsidR="000E6A63" w:rsidRPr="00E05CF4" w:rsidRDefault="000E6A63" w:rsidP="0011780F">
            <w:pPr>
              <w:autoSpaceDE w:val="0"/>
              <w:autoSpaceDN w:val="0"/>
              <w:adjustRightInd w:val="0"/>
              <w:rPr>
                <w:rFonts w:ascii="Calibri" w:hAnsi="Calibri" w:cs="Helvetica"/>
                <w:sz w:val="24"/>
                <w:szCs w:val="24"/>
              </w:rPr>
            </w:pPr>
          </w:p>
        </w:tc>
        <w:tc>
          <w:tcPr>
            <w:tcW w:w="1128" w:type="dxa"/>
            <w:vAlign w:val="center"/>
          </w:tcPr>
          <w:p w14:paraId="08F3752A" w14:textId="77777777" w:rsidR="000E6A63" w:rsidRPr="00117C97" w:rsidRDefault="000E6A63" w:rsidP="0011780F">
            <w:pPr>
              <w:rPr>
                <w:rFonts w:ascii="Calibri" w:hAnsi="Calibri"/>
                <w:sz w:val="24"/>
                <w:szCs w:val="24"/>
              </w:rPr>
            </w:pPr>
            <w:r w:rsidRPr="4AC45A31">
              <w:rPr>
                <w:rFonts w:ascii="Calibri" w:hAnsi="Calibri"/>
                <w:sz w:val="24"/>
                <w:szCs w:val="24"/>
              </w:rPr>
              <w:t>M</w:t>
            </w:r>
          </w:p>
        </w:tc>
      </w:tr>
      <w:tr w:rsidR="000E6A63" w:rsidRPr="00117C97" w14:paraId="00E623EE" w14:textId="77777777" w:rsidTr="0011780F">
        <w:trPr>
          <w:cantSplit/>
          <w:trHeight w:val="1274"/>
        </w:trPr>
        <w:tc>
          <w:tcPr>
            <w:tcW w:w="2265" w:type="dxa"/>
            <w:vAlign w:val="center"/>
          </w:tcPr>
          <w:p w14:paraId="5225C2A6" w14:textId="77777777" w:rsidR="000E6A63" w:rsidRPr="00117C97" w:rsidRDefault="000E6A63" w:rsidP="0011780F">
            <w:pPr>
              <w:rPr>
                <w:rFonts w:ascii="Cambria" w:hAnsi="Cambria" w:cs="Helvetica"/>
                <w:sz w:val="24"/>
                <w:szCs w:val="24"/>
              </w:rPr>
            </w:pPr>
            <w:r w:rsidRPr="4AC45A31">
              <w:rPr>
                <w:rFonts w:ascii="Cambria" w:hAnsi="Cambria" w:cs="Helvetica"/>
                <w:sz w:val="24"/>
                <w:szCs w:val="24"/>
              </w:rPr>
              <w:t>Create an artwork/drawing of interesting creatures/objects found on the beach.</w:t>
            </w:r>
          </w:p>
        </w:tc>
        <w:tc>
          <w:tcPr>
            <w:tcW w:w="2732" w:type="dxa"/>
            <w:vAlign w:val="center"/>
          </w:tcPr>
          <w:p w14:paraId="0DA942FC" w14:textId="77777777" w:rsidR="000E6A63" w:rsidRPr="00117C97" w:rsidRDefault="000E6A63" w:rsidP="0011780F">
            <w:pPr>
              <w:autoSpaceDE w:val="0"/>
              <w:autoSpaceDN w:val="0"/>
              <w:adjustRightInd w:val="0"/>
              <w:rPr>
                <w:rFonts w:ascii="Cambria" w:hAnsi="Cambria" w:cs="Helvetica"/>
                <w:sz w:val="24"/>
                <w:szCs w:val="24"/>
              </w:rPr>
            </w:pPr>
            <w:r w:rsidRPr="4AC45A31">
              <w:rPr>
                <w:rFonts w:ascii="Cambria" w:hAnsi="Cambria" w:cs="Helvetica"/>
                <w:sz w:val="24"/>
                <w:szCs w:val="24"/>
              </w:rPr>
              <w:t xml:space="preserve">Work on hand eye co-ordination, improving concentration skills, teaching independent learning </w:t>
            </w:r>
            <w:proofErr w:type="gramStart"/>
            <w:r w:rsidRPr="4AC45A31">
              <w:rPr>
                <w:rFonts w:ascii="Cambria" w:hAnsi="Cambria" w:cs="Helvetica"/>
                <w:sz w:val="24"/>
                <w:szCs w:val="24"/>
              </w:rPr>
              <w:t>opportunities</w:t>
            </w:r>
            <w:proofErr w:type="gramEnd"/>
            <w:r w:rsidRPr="4AC45A31">
              <w:rPr>
                <w:rFonts w:ascii="Cambria" w:hAnsi="Cambria" w:cs="Helvetica"/>
                <w:sz w:val="24"/>
                <w:szCs w:val="24"/>
              </w:rPr>
              <w:t xml:space="preserve"> and developing knowledge of the world around them.</w:t>
            </w:r>
          </w:p>
        </w:tc>
        <w:tc>
          <w:tcPr>
            <w:tcW w:w="1987" w:type="dxa"/>
            <w:vAlign w:val="center"/>
          </w:tcPr>
          <w:p w14:paraId="317B6782" w14:textId="77777777" w:rsidR="000E6A63" w:rsidRPr="00117C97" w:rsidRDefault="000E6A63" w:rsidP="0011780F">
            <w:pPr>
              <w:ind w:left="360"/>
              <w:contextualSpacing/>
              <w:rPr>
                <w:rFonts w:ascii="Cambria" w:hAnsi="Cambria" w:cs="Helvetica"/>
                <w:sz w:val="24"/>
                <w:szCs w:val="24"/>
              </w:rPr>
            </w:pPr>
            <w:r w:rsidRPr="4AC45A31">
              <w:rPr>
                <w:rFonts w:ascii="Cambria" w:hAnsi="Cambria" w:cs="Helvetica"/>
                <w:sz w:val="24"/>
                <w:szCs w:val="24"/>
              </w:rPr>
              <w:t>Sand in eyes.</w:t>
            </w:r>
          </w:p>
          <w:p w14:paraId="663EB546" w14:textId="77777777" w:rsidR="000E6A63" w:rsidRPr="00117C97" w:rsidRDefault="000E6A63" w:rsidP="0011780F">
            <w:pPr>
              <w:ind w:left="360"/>
              <w:contextualSpacing/>
              <w:rPr>
                <w:rFonts w:ascii="Cambria" w:hAnsi="Cambria" w:cs="Helvetica"/>
                <w:sz w:val="24"/>
                <w:szCs w:val="24"/>
              </w:rPr>
            </w:pPr>
            <w:r w:rsidRPr="4AC45A31">
              <w:rPr>
                <w:rFonts w:ascii="Cambria" w:hAnsi="Cambria" w:cs="Helvetica"/>
                <w:sz w:val="24"/>
                <w:szCs w:val="24"/>
              </w:rPr>
              <w:t xml:space="preserve">Safe use of equipment (sharp pencils) </w:t>
            </w:r>
          </w:p>
          <w:p w14:paraId="0EBD3079" w14:textId="77777777" w:rsidR="000E6A63" w:rsidRPr="00117C97" w:rsidRDefault="000E6A63" w:rsidP="0011780F">
            <w:pPr>
              <w:ind w:left="360"/>
              <w:contextualSpacing/>
              <w:rPr>
                <w:rFonts w:ascii="Cambria" w:hAnsi="Cambria" w:cs="Helvetica"/>
                <w:sz w:val="24"/>
                <w:szCs w:val="24"/>
              </w:rPr>
            </w:pPr>
            <w:r w:rsidRPr="4AC45A31">
              <w:rPr>
                <w:rFonts w:ascii="Cambria" w:hAnsi="Cambria" w:cs="Helvetica"/>
                <w:sz w:val="24"/>
                <w:szCs w:val="24"/>
              </w:rPr>
              <w:t>Picking up objects found on the beach</w:t>
            </w:r>
          </w:p>
          <w:p w14:paraId="0AF956F8" w14:textId="77777777" w:rsidR="000E6A63" w:rsidRPr="00117C97" w:rsidRDefault="000E6A63" w:rsidP="0011780F">
            <w:pPr>
              <w:ind w:left="360"/>
              <w:contextualSpacing/>
              <w:rPr>
                <w:rFonts w:ascii="Cambria" w:hAnsi="Cambria" w:cs="Helvetica"/>
                <w:sz w:val="24"/>
                <w:szCs w:val="24"/>
              </w:rPr>
            </w:pPr>
            <w:r w:rsidRPr="4AC45A31">
              <w:rPr>
                <w:rFonts w:ascii="Cambria" w:hAnsi="Cambria" w:cs="Helvetica"/>
                <w:sz w:val="24"/>
                <w:szCs w:val="24"/>
              </w:rPr>
              <w:t>Water</w:t>
            </w:r>
          </w:p>
          <w:p w14:paraId="1A8A26BD" w14:textId="77777777" w:rsidR="000E6A63" w:rsidRPr="00117C97" w:rsidRDefault="000E6A63" w:rsidP="0011780F">
            <w:pPr>
              <w:ind w:left="360"/>
              <w:contextualSpacing/>
              <w:rPr>
                <w:rFonts w:ascii="Cambria" w:hAnsi="Cambria" w:cs="Helvetica"/>
                <w:sz w:val="24"/>
                <w:szCs w:val="24"/>
              </w:rPr>
            </w:pPr>
          </w:p>
        </w:tc>
        <w:tc>
          <w:tcPr>
            <w:tcW w:w="1365" w:type="dxa"/>
            <w:vAlign w:val="center"/>
          </w:tcPr>
          <w:p w14:paraId="40FCCE71" w14:textId="77777777" w:rsidR="000E6A63" w:rsidRPr="00117C97" w:rsidRDefault="000E6A63" w:rsidP="0011780F">
            <w:pPr>
              <w:autoSpaceDE w:val="0"/>
              <w:autoSpaceDN w:val="0"/>
              <w:adjustRightInd w:val="0"/>
              <w:rPr>
                <w:rFonts w:ascii="Cambria" w:hAnsi="Cambria" w:cs="Helvetica"/>
                <w:sz w:val="24"/>
                <w:szCs w:val="24"/>
              </w:rPr>
            </w:pPr>
            <w:r w:rsidRPr="4AC45A31">
              <w:rPr>
                <w:rFonts w:ascii="Cambria" w:hAnsi="Cambria" w:cs="Helvetica"/>
                <w:sz w:val="24"/>
                <w:szCs w:val="24"/>
              </w:rPr>
              <w:t>Children and adults</w:t>
            </w:r>
          </w:p>
        </w:tc>
        <w:tc>
          <w:tcPr>
            <w:tcW w:w="5124" w:type="dxa"/>
            <w:vAlign w:val="center"/>
          </w:tcPr>
          <w:p w14:paraId="3D889E37" w14:textId="77777777" w:rsidR="000E6A63" w:rsidRPr="004A7CB7" w:rsidRDefault="000E6A63" w:rsidP="000E6A63">
            <w:pPr>
              <w:pStyle w:val="ListParagraph"/>
              <w:numPr>
                <w:ilvl w:val="0"/>
                <w:numId w:val="3"/>
              </w:numPr>
              <w:autoSpaceDE w:val="0"/>
              <w:autoSpaceDN w:val="0"/>
              <w:adjustRightInd w:val="0"/>
              <w:rPr>
                <w:rFonts w:ascii="Cambria" w:hAnsi="Cambria" w:cs="Helvetica"/>
                <w:sz w:val="24"/>
                <w:szCs w:val="24"/>
              </w:rPr>
            </w:pPr>
            <w:r w:rsidRPr="4AC45A31">
              <w:rPr>
                <w:rFonts w:ascii="Cambria" w:hAnsi="Cambria" w:cs="Helvetica"/>
                <w:sz w:val="24"/>
                <w:szCs w:val="24"/>
              </w:rPr>
              <w:t>Explaining the rules fully around the activity</w:t>
            </w:r>
          </w:p>
          <w:p w14:paraId="3D2A83AA" w14:textId="77777777" w:rsidR="000E6A63" w:rsidRPr="004A7CB7" w:rsidRDefault="000E6A63" w:rsidP="000E6A63">
            <w:pPr>
              <w:pStyle w:val="ListParagraph"/>
              <w:numPr>
                <w:ilvl w:val="0"/>
                <w:numId w:val="3"/>
              </w:numPr>
              <w:autoSpaceDE w:val="0"/>
              <w:autoSpaceDN w:val="0"/>
              <w:adjustRightInd w:val="0"/>
              <w:rPr>
                <w:rFonts w:ascii="Cambria" w:hAnsi="Cambria" w:cs="Helvetica"/>
                <w:sz w:val="24"/>
                <w:szCs w:val="24"/>
              </w:rPr>
            </w:pPr>
            <w:r w:rsidRPr="4AC45A31">
              <w:rPr>
                <w:rFonts w:ascii="Cambria" w:hAnsi="Cambria" w:cs="Helvetica"/>
                <w:sz w:val="24"/>
                <w:szCs w:val="24"/>
              </w:rPr>
              <w:t>Giving the children a boundary that they must stay inside, by drawing a line in the sand</w:t>
            </w:r>
          </w:p>
          <w:p w14:paraId="2309E8E0" w14:textId="77777777" w:rsidR="000E6A63" w:rsidRPr="004A7CB7" w:rsidRDefault="000E6A63" w:rsidP="000E6A63">
            <w:pPr>
              <w:pStyle w:val="ListParagraph"/>
              <w:numPr>
                <w:ilvl w:val="0"/>
                <w:numId w:val="3"/>
              </w:numPr>
              <w:autoSpaceDE w:val="0"/>
              <w:autoSpaceDN w:val="0"/>
              <w:adjustRightInd w:val="0"/>
              <w:rPr>
                <w:rFonts w:ascii="Cambria" w:hAnsi="Cambria" w:cs="Helvetica"/>
                <w:sz w:val="24"/>
                <w:szCs w:val="24"/>
              </w:rPr>
            </w:pPr>
            <w:r w:rsidRPr="4AC45A31">
              <w:rPr>
                <w:rFonts w:ascii="Cambria" w:hAnsi="Cambria" w:cs="Helvetica"/>
                <w:sz w:val="24"/>
                <w:szCs w:val="24"/>
              </w:rPr>
              <w:t>Working in pairs</w:t>
            </w:r>
          </w:p>
          <w:p w14:paraId="4E37A43A" w14:textId="77777777" w:rsidR="000E6A63" w:rsidRPr="004A7CB7" w:rsidRDefault="000E6A63" w:rsidP="000E6A63">
            <w:pPr>
              <w:pStyle w:val="ListParagraph"/>
              <w:numPr>
                <w:ilvl w:val="0"/>
                <w:numId w:val="3"/>
              </w:numPr>
              <w:autoSpaceDE w:val="0"/>
              <w:autoSpaceDN w:val="0"/>
              <w:adjustRightInd w:val="0"/>
              <w:rPr>
                <w:rFonts w:ascii="Cambria" w:hAnsi="Cambria" w:cs="Helvetica"/>
                <w:sz w:val="24"/>
                <w:szCs w:val="24"/>
              </w:rPr>
            </w:pPr>
            <w:r w:rsidRPr="4AC45A31">
              <w:rPr>
                <w:rFonts w:ascii="Cambria" w:hAnsi="Cambria" w:cs="Helvetica"/>
                <w:sz w:val="24"/>
                <w:szCs w:val="24"/>
              </w:rPr>
              <w:t>Correct ratio of staff to children</w:t>
            </w:r>
          </w:p>
        </w:tc>
        <w:tc>
          <w:tcPr>
            <w:tcW w:w="1128" w:type="dxa"/>
            <w:vAlign w:val="center"/>
          </w:tcPr>
          <w:p w14:paraId="47A43084" w14:textId="77777777" w:rsidR="000E6A63" w:rsidRPr="00117C97" w:rsidRDefault="000E6A63" w:rsidP="0011780F">
            <w:pPr>
              <w:rPr>
                <w:rFonts w:ascii="Cambria" w:hAnsi="Cambria"/>
                <w:sz w:val="24"/>
                <w:szCs w:val="24"/>
              </w:rPr>
            </w:pPr>
            <w:r w:rsidRPr="4AC45A31">
              <w:rPr>
                <w:rFonts w:ascii="Cambria" w:hAnsi="Cambria"/>
                <w:sz w:val="24"/>
                <w:szCs w:val="24"/>
              </w:rPr>
              <w:t>L</w:t>
            </w:r>
          </w:p>
        </w:tc>
      </w:tr>
      <w:tr w:rsidR="000E6A63" w:rsidRPr="00117C97" w14:paraId="5C455BE7" w14:textId="77777777" w:rsidTr="0011780F">
        <w:trPr>
          <w:cantSplit/>
          <w:trHeight w:val="1277"/>
        </w:trPr>
        <w:tc>
          <w:tcPr>
            <w:tcW w:w="2265" w:type="dxa"/>
            <w:vAlign w:val="center"/>
          </w:tcPr>
          <w:p w14:paraId="17FD0B20" w14:textId="77777777" w:rsidR="000E6A63" w:rsidRPr="00117C97" w:rsidRDefault="000E6A63" w:rsidP="0011780F">
            <w:pPr>
              <w:rPr>
                <w:rFonts w:ascii="Calibri" w:hAnsi="Calibri" w:cs="Helvetica"/>
                <w:sz w:val="24"/>
                <w:szCs w:val="24"/>
              </w:rPr>
            </w:pPr>
            <w:r w:rsidRPr="4AC45A31">
              <w:rPr>
                <w:rFonts w:ascii="Calibri" w:hAnsi="Calibri" w:cs="Helvetica"/>
                <w:sz w:val="24"/>
                <w:szCs w:val="24"/>
              </w:rPr>
              <w:lastRenderedPageBreak/>
              <w:t>Create a collage crown of the natural environment using shells, plants and natural objects growing/found around them to wear.</w:t>
            </w:r>
          </w:p>
        </w:tc>
        <w:tc>
          <w:tcPr>
            <w:tcW w:w="2732" w:type="dxa"/>
            <w:vAlign w:val="center"/>
          </w:tcPr>
          <w:p w14:paraId="61A07DCD" w14:textId="77777777" w:rsidR="000E6A63" w:rsidRPr="00117C97" w:rsidRDefault="000E6A63" w:rsidP="0011780F">
            <w:pPr>
              <w:autoSpaceDE w:val="0"/>
              <w:autoSpaceDN w:val="0"/>
              <w:adjustRightInd w:val="0"/>
              <w:rPr>
                <w:rFonts w:ascii="Calibri" w:hAnsi="Calibri" w:cs="Helvetica"/>
                <w:sz w:val="24"/>
                <w:szCs w:val="24"/>
              </w:rPr>
            </w:pPr>
            <w:r w:rsidRPr="4AC45A31">
              <w:rPr>
                <w:rFonts w:ascii="Calibri" w:hAnsi="Calibri" w:cs="Helvetica"/>
                <w:sz w:val="24"/>
                <w:szCs w:val="24"/>
              </w:rPr>
              <w:t>This encourages creativity, explores the natural world in a fun way, gross and fine motor skills, engages their independent thinking and creating, team building, cooperation with others.</w:t>
            </w:r>
          </w:p>
          <w:p w14:paraId="65070922" w14:textId="77777777" w:rsidR="000E6A63" w:rsidRPr="00117C97" w:rsidRDefault="000E6A63" w:rsidP="0011780F">
            <w:pPr>
              <w:autoSpaceDE w:val="0"/>
              <w:autoSpaceDN w:val="0"/>
              <w:adjustRightInd w:val="0"/>
              <w:rPr>
                <w:rFonts w:ascii="Calibri" w:hAnsi="Calibri" w:cs="Helvetica"/>
                <w:sz w:val="24"/>
                <w:szCs w:val="24"/>
              </w:rPr>
            </w:pPr>
          </w:p>
        </w:tc>
        <w:tc>
          <w:tcPr>
            <w:tcW w:w="1987" w:type="dxa"/>
            <w:vAlign w:val="center"/>
          </w:tcPr>
          <w:p w14:paraId="59F655D6" w14:textId="77777777" w:rsidR="000E6A63" w:rsidRPr="00117C97" w:rsidRDefault="000E6A63" w:rsidP="0011780F">
            <w:pPr>
              <w:ind w:left="360"/>
              <w:contextualSpacing/>
              <w:rPr>
                <w:rFonts w:ascii="Cambria" w:hAnsi="Cambria" w:cs="Helvetica"/>
                <w:sz w:val="24"/>
                <w:szCs w:val="24"/>
              </w:rPr>
            </w:pPr>
            <w:r w:rsidRPr="4AC45A31">
              <w:rPr>
                <w:rFonts w:ascii="Cambria" w:hAnsi="Cambria" w:cs="Helvetica"/>
                <w:sz w:val="24"/>
                <w:szCs w:val="24"/>
              </w:rPr>
              <w:t>Picking up objects found on the beach</w:t>
            </w:r>
          </w:p>
          <w:p w14:paraId="5A47CF94" w14:textId="77777777" w:rsidR="000E6A63" w:rsidRPr="00117C97" w:rsidRDefault="000E6A63" w:rsidP="0011780F">
            <w:pPr>
              <w:ind w:left="360"/>
              <w:contextualSpacing/>
              <w:rPr>
                <w:rFonts w:ascii="Cambria" w:hAnsi="Cambria" w:cs="Helvetica"/>
                <w:sz w:val="24"/>
                <w:szCs w:val="24"/>
              </w:rPr>
            </w:pPr>
            <w:r w:rsidRPr="4AC45A31">
              <w:rPr>
                <w:rFonts w:ascii="Cambria" w:hAnsi="Cambria" w:cs="Helvetica"/>
                <w:sz w:val="24"/>
                <w:szCs w:val="24"/>
              </w:rPr>
              <w:t>Water</w:t>
            </w:r>
          </w:p>
          <w:p w14:paraId="0FF33CA2" w14:textId="77777777" w:rsidR="000E6A63" w:rsidRPr="00117C97" w:rsidRDefault="000E6A63" w:rsidP="0011780F">
            <w:pPr>
              <w:ind w:left="360"/>
              <w:contextualSpacing/>
              <w:rPr>
                <w:rFonts w:ascii="Cambria" w:hAnsi="Cambria" w:cs="Helvetica"/>
                <w:sz w:val="24"/>
                <w:szCs w:val="24"/>
              </w:rPr>
            </w:pPr>
          </w:p>
          <w:p w14:paraId="0169BA7E" w14:textId="77777777" w:rsidR="000E6A63" w:rsidRPr="00117C97" w:rsidRDefault="000E6A63" w:rsidP="0011780F">
            <w:pPr>
              <w:ind w:left="360"/>
              <w:contextualSpacing/>
              <w:rPr>
                <w:rFonts w:ascii="Calibri" w:hAnsi="Calibri" w:cs="Helvetica"/>
                <w:sz w:val="24"/>
                <w:szCs w:val="24"/>
              </w:rPr>
            </w:pPr>
          </w:p>
        </w:tc>
        <w:tc>
          <w:tcPr>
            <w:tcW w:w="1365" w:type="dxa"/>
            <w:vAlign w:val="center"/>
          </w:tcPr>
          <w:p w14:paraId="50242A9F" w14:textId="77777777" w:rsidR="000E6A63" w:rsidRPr="00117C97" w:rsidRDefault="000E6A63" w:rsidP="0011780F">
            <w:pPr>
              <w:autoSpaceDE w:val="0"/>
              <w:autoSpaceDN w:val="0"/>
              <w:adjustRightInd w:val="0"/>
              <w:rPr>
                <w:rFonts w:ascii="Calibri" w:hAnsi="Calibri" w:cs="Helvetica"/>
                <w:sz w:val="24"/>
                <w:szCs w:val="24"/>
              </w:rPr>
            </w:pPr>
            <w:r w:rsidRPr="4AC45A31">
              <w:rPr>
                <w:rFonts w:ascii="Calibri" w:hAnsi="Calibri" w:cs="Helvetica"/>
                <w:sz w:val="24"/>
                <w:szCs w:val="24"/>
              </w:rPr>
              <w:t>Children</w:t>
            </w:r>
          </w:p>
        </w:tc>
        <w:tc>
          <w:tcPr>
            <w:tcW w:w="5124" w:type="dxa"/>
            <w:vAlign w:val="center"/>
          </w:tcPr>
          <w:p w14:paraId="1683EE1B" w14:textId="77777777" w:rsidR="000E6A63" w:rsidRPr="00117C97" w:rsidRDefault="000E6A63" w:rsidP="000E6A63">
            <w:pPr>
              <w:pStyle w:val="ListParagraph"/>
              <w:numPr>
                <w:ilvl w:val="0"/>
                <w:numId w:val="1"/>
              </w:numPr>
              <w:autoSpaceDE w:val="0"/>
              <w:autoSpaceDN w:val="0"/>
              <w:adjustRightInd w:val="0"/>
              <w:rPr>
                <w:rFonts w:ascii="Calibri" w:hAnsi="Calibri" w:cs="Helvetica"/>
                <w:sz w:val="24"/>
                <w:szCs w:val="24"/>
              </w:rPr>
            </w:pPr>
            <w:r w:rsidRPr="4AC45A31">
              <w:rPr>
                <w:rFonts w:ascii="Calibri" w:hAnsi="Calibri" w:cs="Helvetica"/>
                <w:sz w:val="24"/>
                <w:szCs w:val="24"/>
              </w:rPr>
              <w:t>Again, working in pairs/small groups</w:t>
            </w:r>
          </w:p>
          <w:p w14:paraId="5E5246AB" w14:textId="77777777" w:rsidR="000E6A63" w:rsidRPr="00117C97" w:rsidRDefault="000E6A63" w:rsidP="000E6A63">
            <w:pPr>
              <w:pStyle w:val="ListParagraph"/>
              <w:numPr>
                <w:ilvl w:val="0"/>
                <w:numId w:val="1"/>
              </w:numPr>
              <w:autoSpaceDE w:val="0"/>
              <w:autoSpaceDN w:val="0"/>
              <w:adjustRightInd w:val="0"/>
              <w:rPr>
                <w:rFonts w:ascii="Calibri" w:hAnsi="Calibri" w:cs="Helvetica"/>
                <w:sz w:val="24"/>
                <w:szCs w:val="24"/>
              </w:rPr>
            </w:pPr>
            <w:r w:rsidRPr="4AC45A31">
              <w:rPr>
                <w:rFonts w:ascii="Calibri" w:hAnsi="Calibri" w:cs="Helvetica"/>
                <w:sz w:val="24"/>
                <w:szCs w:val="24"/>
              </w:rPr>
              <w:t>Correct ratio of staff to children</w:t>
            </w:r>
          </w:p>
          <w:p w14:paraId="156DE531" w14:textId="77777777" w:rsidR="000E6A63" w:rsidRPr="00117C97" w:rsidRDefault="000E6A63" w:rsidP="000E6A63">
            <w:pPr>
              <w:pStyle w:val="ListParagraph"/>
              <w:numPr>
                <w:ilvl w:val="0"/>
                <w:numId w:val="1"/>
              </w:numPr>
              <w:autoSpaceDE w:val="0"/>
              <w:autoSpaceDN w:val="0"/>
              <w:adjustRightInd w:val="0"/>
              <w:rPr>
                <w:rFonts w:ascii="Calibri" w:hAnsi="Calibri" w:cs="Helvetica"/>
                <w:sz w:val="24"/>
                <w:szCs w:val="24"/>
              </w:rPr>
            </w:pPr>
            <w:r w:rsidRPr="4AC45A31">
              <w:rPr>
                <w:rFonts w:ascii="Calibri" w:hAnsi="Calibri" w:cs="Helvetica"/>
                <w:sz w:val="24"/>
                <w:szCs w:val="24"/>
              </w:rPr>
              <w:t xml:space="preserve">Already have the crowns ready for the activity to reduce the time that children are waiting and therefore reduce the time for the children to mess around. </w:t>
            </w:r>
          </w:p>
          <w:p w14:paraId="33FE3ED3" w14:textId="77777777" w:rsidR="000E6A63" w:rsidRPr="00117C97" w:rsidRDefault="000E6A63" w:rsidP="000E6A63">
            <w:pPr>
              <w:pStyle w:val="ListParagraph"/>
              <w:numPr>
                <w:ilvl w:val="0"/>
                <w:numId w:val="1"/>
              </w:numPr>
              <w:autoSpaceDE w:val="0"/>
              <w:autoSpaceDN w:val="0"/>
              <w:adjustRightInd w:val="0"/>
              <w:rPr>
                <w:rFonts w:ascii="Cambria" w:hAnsi="Cambria" w:cs="Helvetica"/>
                <w:sz w:val="24"/>
                <w:szCs w:val="24"/>
              </w:rPr>
            </w:pPr>
            <w:r w:rsidRPr="4AC45A31">
              <w:rPr>
                <w:rFonts w:ascii="Cambria" w:hAnsi="Cambria" w:cs="Helvetica"/>
                <w:sz w:val="24"/>
                <w:szCs w:val="24"/>
              </w:rPr>
              <w:t>Giving the children a boundary that they must stay inside, by drawing a line in the sand.</w:t>
            </w:r>
          </w:p>
        </w:tc>
        <w:tc>
          <w:tcPr>
            <w:tcW w:w="1128" w:type="dxa"/>
            <w:vAlign w:val="center"/>
          </w:tcPr>
          <w:p w14:paraId="3BBCFD11" w14:textId="77777777" w:rsidR="000E6A63" w:rsidRPr="00117C97" w:rsidRDefault="000E6A63" w:rsidP="0011780F">
            <w:pPr>
              <w:rPr>
                <w:rFonts w:ascii="Calibri" w:hAnsi="Calibri"/>
                <w:sz w:val="24"/>
                <w:szCs w:val="24"/>
              </w:rPr>
            </w:pPr>
            <w:r w:rsidRPr="4AC45A31">
              <w:rPr>
                <w:rFonts w:ascii="Calibri" w:hAnsi="Calibri"/>
                <w:sz w:val="24"/>
                <w:szCs w:val="24"/>
              </w:rPr>
              <w:t>M</w:t>
            </w:r>
          </w:p>
        </w:tc>
      </w:tr>
    </w:tbl>
    <w:p w14:paraId="6BE387E1" w14:textId="77777777" w:rsidR="000E6A63" w:rsidRPr="00117C97" w:rsidRDefault="000E6A63" w:rsidP="000E6A63">
      <w:pPr>
        <w:widowControl w:val="0"/>
        <w:autoSpaceDE w:val="0"/>
        <w:autoSpaceDN w:val="0"/>
        <w:adjustRightInd w:val="0"/>
        <w:spacing w:after="0" w:line="240" w:lineRule="auto"/>
        <w:rPr>
          <w:rFonts w:ascii="Calibri" w:eastAsia="MS Mincho" w:hAnsi="Calibri" w:cs="Geneva"/>
          <w:sz w:val="2"/>
          <w:szCs w:val="2"/>
          <w:lang w:val="en-US"/>
        </w:rPr>
      </w:pPr>
    </w:p>
    <w:p w14:paraId="12E0B036" w14:textId="77777777" w:rsidR="000E6A63" w:rsidRDefault="000E6A63" w:rsidP="000E6A63"/>
    <w:p w14:paraId="3CEDCA6D" w14:textId="77777777" w:rsidR="005A10FE" w:rsidRDefault="005A10FE" w:rsidP="00406D14">
      <w:pPr>
        <w:rPr>
          <w:u w:val="single"/>
        </w:rPr>
      </w:pPr>
    </w:p>
    <w:p w14:paraId="6193495F" w14:textId="77777777" w:rsidR="005A10FE" w:rsidRDefault="005A10FE" w:rsidP="00406D14">
      <w:pPr>
        <w:rPr>
          <w:u w:val="single"/>
        </w:rPr>
      </w:pPr>
    </w:p>
    <w:p w14:paraId="4B202D76" w14:textId="77777777" w:rsidR="005A10FE" w:rsidRDefault="005A10FE" w:rsidP="00406D14">
      <w:pPr>
        <w:rPr>
          <w:u w:val="single"/>
        </w:rPr>
      </w:pPr>
    </w:p>
    <w:p w14:paraId="4CA11D4C" w14:textId="77777777" w:rsidR="005A10FE" w:rsidRDefault="005A10FE" w:rsidP="00406D14">
      <w:pPr>
        <w:rPr>
          <w:u w:val="single"/>
        </w:rPr>
      </w:pPr>
    </w:p>
    <w:p w14:paraId="4DDA04D1" w14:textId="77777777" w:rsidR="005A10FE" w:rsidRDefault="005A10FE" w:rsidP="00406D14">
      <w:pPr>
        <w:rPr>
          <w:u w:val="single"/>
        </w:rPr>
      </w:pPr>
    </w:p>
    <w:p w14:paraId="1ACFC755" w14:textId="77777777" w:rsidR="005A10FE" w:rsidRDefault="005A10FE" w:rsidP="00406D14">
      <w:pPr>
        <w:rPr>
          <w:u w:val="single"/>
        </w:rPr>
      </w:pPr>
    </w:p>
    <w:p w14:paraId="294ADE19" w14:textId="77777777" w:rsidR="005A10FE" w:rsidRDefault="005A10FE" w:rsidP="00406D14">
      <w:pPr>
        <w:rPr>
          <w:u w:val="single"/>
        </w:rPr>
      </w:pPr>
    </w:p>
    <w:p w14:paraId="38E62762" w14:textId="77777777" w:rsidR="005A10FE" w:rsidRDefault="005A10FE" w:rsidP="00406D14">
      <w:pPr>
        <w:rPr>
          <w:u w:val="single"/>
        </w:rPr>
      </w:pPr>
    </w:p>
    <w:p w14:paraId="390C0213" w14:textId="77777777" w:rsidR="005A10FE" w:rsidRDefault="005A10FE" w:rsidP="00406D14">
      <w:pPr>
        <w:rPr>
          <w:u w:val="single"/>
        </w:rPr>
      </w:pPr>
    </w:p>
    <w:p w14:paraId="045B767F" w14:textId="77777777" w:rsidR="0090352C" w:rsidRDefault="0090352C" w:rsidP="00406D14">
      <w:pPr>
        <w:rPr>
          <w:u w:val="single"/>
        </w:rPr>
        <w:sectPr w:rsidR="0090352C" w:rsidSect="0090352C">
          <w:pgSz w:w="16838" w:h="11906" w:orient="landscape"/>
          <w:pgMar w:top="1440" w:right="1440" w:bottom="1440" w:left="1440" w:header="708" w:footer="708" w:gutter="0"/>
          <w:cols w:space="708"/>
          <w:docGrid w:linePitch="360"/>
        </w:sectPr>
      </w:pPr>
    </w:p>
    <w:p w14:paraId="7A79F74F" w14:textId="3038B17E" w:rsidR="00406D14" w:rsidRDefault="00406D14" w:rsidP="00406D14">
      <w:pPr>
        <w:rPr>
          <w:u w:val="single"/>
        </w:rPr>
      </w:pPr>
      <w:r w:rsidRPr="00246717">
        <w:rPr>
          <w:u w:val="single"/>
        </w:rPr>
        <w:lastRenderedPageBreak/>
        <w:t>The Role of Outdoor Education</w:t>
      </w:r>
    </w:p>
    <w:p w14:paraId="34119AE5" w14:textId="7C3EDC40" w:rsidR="00406D14" w:rsidRDefault="00406D14" w:rsidP="00406D14">
      <w:r>
        <w:t>Before the author can look at the role of outdoor learning it is important to understand what the definition of learning outdoors is</w:t>
      </w:r>
      <w:r w:rsidR="00A54FD8">
        <w:t xml:space="preserve"> and</w:t>
      </w:r>
      <w:r w:rsidR="007542FD">
        <w:t xml:space="preserve"> t</w:t>
      </w:r>
      <w:r>
        <w:t xml:space="preserve">o understand where it began. Forest schools was first developed in Denmark where children aged between 3 and 7 years old </w:t>
      </w:r>
      <w:r w:rsidR="00F54AB1">
        <w:t>attended.</w:t>
      </w:r>
      <w:r>
        <w:t xml:space="preserve"> What was observed by professionals from Bridgewater College was so inspiring to them that they decided to bring </w:t>
      </w:r>
      <w:r w:rsidR="00F54AB1">
        <w:t>the idea</w:t>
      </w:r>
      <w:r>
        <w:t xml:space="preserve"> back to Britain. The first of its kind was created in 1995 and has grown in strength.</w:t>
      </w:r>
      <w:r w:rsidR="00F54AB1">
        <w:t xml:space="preserve"> There are </w:t>
      </w:r>
      <w:r>
        <w:t xml:space="preserve"> </w:t>
      </w:r>
    </w:p>
    <w:p w14:paraId="22700D26" w14:textId="57347B71" w:rsidR="00406D14" w:rsidRPr="00D6466F" w:rsidRDefault="00406D14" w:rsidP="00406D14">
      <w:r>
        <w:t xml:space="preserve">  According to Erica </w:t>
      </w:r>
      <w:r w:rsidR="00BC7DCC">
        <w:t>Wellings</w:t>
      </w:r>
      <w:r w:rsidR="00A311A9">
        <w:t xml:space="preserve"> who is </w:t>
      </w:r>
      <w:r>
        <w:t>the forest schools national governing body development officer, the definition</w:t>
      </w:r>
      <w:r w:rsidR="00A311A9">
        <w:t xml:space="preserve"> of forest schools</w:t>
      </w:r>
      <w:r>
        <w:t xml:space="preserve"> </w:t>
      </w:r>
      <w:r w:rsidR="00A311A9">
        <w:t>is the following</w:t>
      </w:r>
      <w:r>
        <w:t xml:space="preserve"> </w:t>
      </w:r>
    </w:p>
    <w:p w14:paraId="3FB528FF" w14:textId="77777777" w:rsidR="00406D14" w:rsidRPr="008D0368" w:rsidRDefault="00406D14" w:rsidP="00406D14">
      <w:pPr>
        <w:rPr>
          <w:i/>
          <w:iCs/>
        </w:rPr>
      </w:pPr>
      <w:r>
        <w:rPr>
          <w:i/>
          <w:iCs/>
        </w:rPr>
        <w:t>‘</w:t>
      </w:r>
      <w:r w:rsidRPr="008D0368">
        <w:rPr>
          <w:i/>
          <w:iCs/>
        </w:rPr>
        <w:t>Forest school is an inspirational process, that offers ALL learners regular opportunities to achieve, develop confidence and self-esteem, through hands on learning experiences in a local woodland or natural environment with trees.</w:t>
      </w:r>
      <w:r>
        <w:rPr>
          <w:i/>
          <w:iCs/>
        </w:rPr>
        <w:t>’</w:t>
      </w:r>
    </w:p>
    <w:p w14:paraId="23F28F56" w14:textId="77777777" w:rsidR="00406D14" w:rsidRDefault="00406D14" w:rsidP="00406D14">
      <w:pPr>
        <w:rPr>
          <w:i/>
          <w:iCs/>
        </w:rPr>
      </w:pPr>
      <w:r>
        <w:rPr>
          <w:i/>
          <w:iCs/>
        </w:rPr>
        <w:t>‘</w:t>
      </w:r>
      <w:r w:rsidRPr="008D0368">
        <w:rPr>
          <w:i/>
          <w:iCs/>
        </w:rPr>
        <w:t>Forest schools is a specialised approach that sits within and complements the wider context of outdoor and woodland learning.</w:t>
      </w:r>
      <w:r>
        <w:rPr>
          <w:i/>
          <w:iCs/>
        </w:rPr>
        <w:t>’</w:t>
      </w:r>
    </w:p>
    <w:p w14:paraId="5CF75810" w14:textId="77777777" w:rsidR="00846AA7" w:rsidRDefault="00CE4274" w:rsidP="00406D14">
      <w:r>
        <w:t xml:space="preserve">Nature not only offers </w:t>
      </w:r>
      <w:r w:rsidR="00962F74">
        <w:t>learning opportunities such as those in forest schools it also affects</w:t>
      </w:r>
      <w:r w:rsidR="00903E37">
        <w:t xml:space="preserve"> connections. These connections are supported </w:t>
      </w:r>
      <w:r w:rsidR="008A0DB0">
        <w:t>by a theorist called</w:t>
      </w:r>
      <w:r w:rsidR="00737AD7">
        <w:t xml:space="preserve"> Weinstein et al </w:t>
      </w:r>
      <w:r w:rsidR="008A0DB0">
        <w:t xml:space="preserve">who </w:t>
      </w:r>
      <w:r w:rsidR="00737AD7">
        <w:t>completed a study of 2000 people in 2015</w:t>
      </w:r>
      <w:r w:rsidR="008A0DB0">
        <w:t>. Weinstein</w:t>
      </w:r>
      <w:r w:rsidR="002523BD">
        <w:t xml:space="preserve"> unearthed</w:t>
      </w:r>
      <w:r w:rsidR="00557880">
        <w:t xml:space="preserve"> that more exposure to nature translated into a tighter community which resulted in lower crime rates. </w:t>
      </w:r>
      <w:r w:rsidR="008A0DB0">
        <w:t xml:space="preserve">This demonstrates how </w:t>
      </w:r>
      <w:r w:rsidR="003D331F">
        <w:t xml:space="preserve">being outdoors helps people to connect to their areas they live in, meeting people and </w:t>
      </w:r>
      <w:r w:rsidR="003E19FB">
        <w:t>having more respect</w:t>
      </w:r>
      <w:r w:rsidR="001874D5">
        <w:t xml:space="preserve"> for each other</w:t>
      </w:r>
      <w:r w:rsidR="00A2180A">
        <w:t xml:space="preserve"> and </w:t>
      </w:r>
      <w:r w:rsidR="001874D5">
        <w:t>the neighbourhood around them</w:t>
      </w:r>
      <w:r w:rsidR="003E19FB">
        <w:t xml:space="preserve">. </w:t>
      </w:r>
      <w:r w:rsidR="00433BB8">
        <w:t xml:space="preserve">Not all research </w:t>
      </w:r>
      <w:r w:rsidR="00113F0C">
        <w:t xml:space="preserve">agrees with Weinstein, Parsons and </w:t>
      </w:r>
      <w:proofErr w:type="spellStart"/>
      <w:r w:rsidR="00113F0C">
        <w:t>Traunter</w:t>
      </w:r>
      <w:proofErr w:type="spellEnd"/>
      <w:r w:rsidR="00930577">
        <w:t xml:space="preserve"> shared how children across the United Kingdom access the outdoors less than those who are serving time in prison. This shocking </w:t>
      </w:r>
      <w:r w:rsidR="00A029DF">
        <w:t xml:space="preserve">fact demonstrates the level of </w:t>
      </w:r>
      <w:r w:rsidR="00696BCB">
        <w:t xml:space="preserve">disconnection and </w:t>
      </w:r>
      <w:r w:rsidR="00C92C64">
        <w:t xml:space="preserve">how childhood development has changed. </w:t>
      </w:r>
      <w:r w:rsidR="00FC5B95">
        <w:t>How</w:t>
      </w:r>
      <w:r w:rsidR="000B15BB">
        <w:t xml:space="preserve"> does</w:t>
      </w:r>
      <w:r w:rsidR="00FC5B95">
        <w:t xml:space="preserve"> this </w:t>
      </w:r>
      <w:r w:rsidR="000B15BB">
        <w:t>shift in outdoor</w:t>
      </w:r>
      <w:r w:rsidR="000C46E7">
        <w:t xml:space="preserve"> education is supported by </w:t>
      </w:r>
      <w:r w:rsidR="0029553A">
        <w:t>research</w:t>
      </w:r>
      <w:r w:rsidR="000C46E7">
        <w:t xml:space="preserve"> carried out by Natural England.</w:t>
      </w:r>
    </w:p>
    <w:p w14:paraId="3FF574D2" w14:textId="327DE76F" w:rsidR="00697EE5" w:rsidRDefault="000C46E7" w:rsidP="00406D14">
      <w:r>
        <w:t xml:space="preserve"> Natural England is working with the </w:t>
      </w:r>
      <w:r w:rsidR="0029553A">
        <w:t>British</w:t>
      </w:r>
      <w:r>
        <w:t xml:space="preserve"> Government</w:t>
      </w:r>
      <w:r w:rsidR="00643412">
        <w:t xml:space="preserve"> where they questioned children is school years 1 and 2</w:t>
      </w:r>
      <w:r w:rsidR="008D1396">
        <w:t xml:space="preserve">. This data is </w:t>
      </w:r>
      <w:r w:rsidR="00080C33">
        <w:t xml:space="preserve">only capturing one area of </w:t>
      </w:r>
      <w:r w:rsidR="00452B01">
        <w:t>Great Britain</w:t>
      </w:r>
      <w:r w:rsidR="00080C33">
        <w:t xml:space="preserve"> and as such is not definitive on their results</w:t>
      </w:r>
      <w:r w:rsidR="00452B01">
        <w:t xml:space="preserve"> because they have missed out other areas such as Wales</w:t>
      </w:r>
      <w:r w:rsidR="000D523E">
        <w:t>. However, the research</w:t>
      </w:r>
      <w:r w:rsidR="00080C33">
        <w:t xml:space="preserve"> does suggest </w:t>
      </w:r>
      <w:r w:rsidR="00747EA6">
        <w:t xml:space="preserve">that 56% </w:t>
      </w:r>
      <w:r w:rsidR="000E4EB1">
        <w:t xml:space="preserve">of children from a black, Asian or minority ethnic background were less likely to go to </w:t>
      </w:r>
      <w:r w:rsidR="00AC7F30">
        <w:t>natural environments compared to</w:t>
      </w:r>
      <w:r w:rsidR="000D523E">
        <w:t xml:space="preserve"> 74% of</w:t>
      </w:r>
      <w:r w:rsidR="00AC7F30">
        <w:t xml:space="preserve"> children from non-black, Asian or </w:t>
      </w:r>
      <w:r w:rsidR="00EA3087">
        <w:t xml:space="preserve">minority ethnic backgrounds. </w:t>
      </w:r>
      <w:r w:rsidR="00797842">
        <w:t>Moreover,</w:t>
      </w:r>
      <w:r w:rsidR="00F40944">
        <w:t xml:space="preserve"> the research shows that in homes where the adults spend time outdoors </w:t>
      </w:r>
      <w:r w:rsidR="00883CD1">
        <w:t>in a natural environment 82% of those children also spent time in the natural outdoors</w:t>
      </w:r>
      <w:r w:rsidR="00BA07A1">
        <w:t xml:space="preserve">. Compared to those homes where adults rarely or in some cases never visited natural environments </w:t>
      </w:r>
      <w:r w:rsidR="0079440A">
        <w:t xml:space="preserve">the children exposed to nature frequently dropped by </w:t>
      </w:r>
      <w:r w:rsidR="00797842">
        <w:t xml:space="preserve">around half to 39%. </w:t>
      </w:r>
      <w:r w:rsidR="001A75B6">
        <w:t xml:space="preserve">In article </w:t>
      </w:r>
      <w:r w:rsidR="00697EE5">
        <w:t xml:space="preserve">12 of the United Nations Convention on the </w:t>
      </w:r>
      <w:r w:rsidR="007D6856">
        <w:t>Rights of</w:t>
      </w:r>
      <w:r w:rsidR="00697EE5">
        <w:t xml:space="preserve"> the Child (UNCRC) it states </w:t>
      </w:r>
    </w:p>
    <w:p w14:paraId="3ACF970B" w14:textId="68BA2BDA" w:rsidR="007D6856" w:rsidRDefault="007D6856" w:rsidP="00406D14">
      <w:pPr>
        <w:rPr>
          <w:i/>
          <w:iCs/>
        </w:rPr>
      </w:pPr>
      <w:r>
        <w:rPr>
          <w:i/>
          <w:iCs/>
        </w:rPr>
        <w:t>‘</w:t>
      </w:r>
      <w:r w:rsidR="00437D12">
        <w:rPr>
          <w:i/>
          <w:iCs/>
        </w:rPr>
        <w:t xml:space="preserve">When adults are making decisions that affect children, children have the </w:t>
      </w:r>
      <w:r w:rsidR="00B340E7">
        <w:rPr>
          <w:i/>
          <w:iCs/>
        </w:rPr>
        <w:t>right to say what they think should happen and have their opinion</w:t>
      </w:r>
      <w:r>
        <w:rPr>
          <w:i/>
          <w:iCs/>
        </w:rPr>
        <w:t>s taken into account.’</w:t>
      </w:r>
    </w:p>
    <w:p w14:paraId="46641123" w14:textId="58FCDA76" w:rsidR="00DC69F2" w:rsidRDefault="00864F41" w:rsidP="00406D14">
      <w:r>
        <w:t xml:space="preserve">This right of the child </w:t>
      </w:r>
      <w:r w:rsidR="003745F3">
        <w:t xml:space="preserve">should help to change the affect </w:t>
      </w:r>
      <w:r w:rsidR="00830A56">
        <w:t>the influence</w:t>
      </w:r>
      <w:r w:rsidR="0006025A">
        <w:t xml:space="preserve"> adults have on children </w:t>
      </w:r>
      <w:r w:rsidR="00830A56">
        <w:t>regarding</w:t>
      </w:r>
      <w:r w:rsidR="0006025A">
        <w:t xml:space="preserve"> access the outdoors by supporting the responsibility for educational settings</w:t>
      </w:r>
      <w:r w:rsidR="00830A56">
        <w:t xml:space="preserve">. </w:t>
      </w:r>
      <w:r w:rsidR="00797842">
        <w:t xml:space="preserve">This is </w:t>
      </w:r>
      <w:r w:rsidR="00DD4AFA">
        <w:t xml:space="preserve">supported </w:t>
      </w:r>
      <w:r w:rsidR="00797842">
        <w:t>by the research</w:t>
      </w:r>
      <w:r w:rsidR="00DD4AFA">
        <w:t xml:space="preserve"> completed by </w:t>
      </w:r>
      <w:r w:rsidR="00491C3E">
        <w:t xml:space="preserve">both Piaget and </w:t>
      </w:r>
      <w:r w:rsidR="00216560">
        <w:t>V</w:t>
      </w:r>
      <w:r w:rsidR="00491C3E">
        <w:t xml:space="preserve">ygotsky who both </w:t>
      </w:r>
      <w:r w:rsidR="008B6EFD">
        <w:t>shared that</w:t>
      </w:r>
      <w:r w:rsidR="00D86858">
        <w:t xml:space="preserve"> playing was a way for children to organise their learning. If </w:t>
      </w:r>
      <w:r w:rsidR="008B6EFD">
        <w:t xml:space="preserve">children are not exposed to the outdoors, then they will struggle to process and learn from the risks they take and therefore will not develop skills for </w:t>
      </w:r>
      <w:r w:rsidR="00924192">
        <w:t>their futures as much as those children who are exposed to the outdoors</w:t>
      </w:r>
      <w:r w:rsidR="0044493C">
        <w:t xml:space="preserve">. </w:t>
      </w:r>
    </w:p>
    <w:p w14:paraId="78FBA7E2" w14:textId="1394B044" w:rsidR="00846AA7" w:rsidRDefault="00D92B9E" w:rsidP="00406D14">
      <w:r>
        <w:lastRenderedPageBreak/>
        <w:t xml:space="preserve">Outdoor experiences </w:t>
      </w:r>
      <w:r w:rsidR="00AA1B7D">
        <w:t>are</w:t>
      </w:r>
      <w:r>
        <w:t xml:space="preserve"> also important for the mental health and well-being of both children and adults. </w:t>
      </w:r>
      <w:r w:rsidR="002937ED">
        <w:t xml:space="preserve">Conclusions from the </w:t>
      </w:r>
      <w:r w:rsidR="004E256B">
        <w:t>systematic literature review</w:t>
      </w:r>
      <w:r w:rsidR="003F7FF7">
        <w:t xml:space="preserve"> by Gill,</w:t>
      </w:r>
      <w:r w:rsidR="004E256B">
        <w:t xml:space="preserve"> states that spending time in nature does lead to </w:t>
      </w:r>
      <w:r w:rsidR="003F36E1">
        <w:t>improvements in mental and emotional health such as</w:t>
      </w:r>
      <w:r w:rsidR="003F7FF7">
        <w:t xml:space="preserve"> with</w:t>
      </w:r>
      <w:r w:rsidR="003F36E1">
        <w:t xml:space="preserve"> those with ADHD</w:t>
      </w:r>
      <w:r w:rsidR="003F7FF7">
        <w:t>,</w:t>
      </w:r>
      <w:r w:rsidR="003F36E1">
        <w:t xml:space="preserve"> </w:t>
      </w:r>
      <w:r w:rsidR="00DC201C">
        <w:t xml:space="preserve">as well as </w:t>
      </w:r>
      <w:r w:rsidR="001F518A">
        <w:t xml:space="preserve">improved </w:t>
      </w:r>
      <w:r w:rsidR="00DC201C">
        <w:t>ps</w:t>
      </w:r>
      <w:r w:rsidR="00A53EF1">
        <w:t>ych</w:t>
      </w:r>
      <w:r w:rsidR="001F518A">
        <w:t xml:space="preserve">osocial health. </w:t>
      </w:r>
      <w:r w:rsidR="005E27F9">
        <w:t xml:space="preserve">Not only </w:t>
      </w:r>
      <w:r w:rsidR="00290D62">
        <w:t>is the</w:t>
      </w:r>
      <w:r w:rsidR="005E27F9">
        <w:t xml:space="preserve"> outdoors</w:t>
      </w:r>
      <w:r w:rsidR="00FB5991">
        <w:t xml:space="preserve"> important when it comes to</w:t>
      </w:r>
      <w:r w:rsidR="005E27F9">
        <w:t xml:space="preserve"> mental </w:t>
      </w:r>
      <w:r w:rsidR="00A21744">
        <w:t>health,</w:t>
      </w:r>
      <w:r w:rsidR="005E27F9">
        <w:t xml:space="preserve"> but it also </w:t>
      </w:r>
      <w:r w:rsidR="00CE21C6">
        <w:t>is</w:t>
      </w:r>
      <w:r w:rsidR="00FB5991">
        <w:t xml:space="preserve"> vitally</w:t>
      </w:r>
      <w:r w:rsidR="00CE21C6">
        <w:t xml:space="preserve"> important for </w:t>
      </w:r>
      <w:r w:rsidR="00FB5991">
        <w:t xml:space="preserve">children’s </w:t>
      </w:r>
      <w:r w:rsidR="00CE21C6">
        <w:t xml:space="preserve">physical health. </w:t>
      </w:r>
      <w:r w:rsidR="00A21744">
        <w:t xml:space="preserve">A report written by the Children’s Commissioner </w:t>
      </w:r>
      <w:r w:rsidR="00641D62">
        <w:t>states that during the pandemic child</w:t>
      </w:r>
      <w:r w:rsidR="00482C84">
        <w:t xml:space="preserve"> obesity increased in the UK by 4.5%</w:t>
      </w:r>
      <w:r w:rsidR="002D6E67">
        <w:t xml:space="preserve"> up to 14.4%</w:t>
      </w:r>
      <w:r w:rsidR="00482C84">
        <w:t xml:space="preserve"> </w:t>
      </w:r>
      <w:r w:rsidR="00787E99">
        <w:t>between 2019/2020 and 2020/2021 in children aged 4</w:t>
      </w:r>
      <w:r w:rsidR="00A21A4A">
        <w:t xml:space="preserve"> and c</w:t>
      </w:r>
      <w:r w:rsidR="002D6E67">
        <w:t xml:space="preserve">hildren aged 6 had </w:t>
      </w:r>
      <w:r w:rsidR="003B3A13">
        <w:t>an increase from 21.0% up to 25.5%</w:t>
      </w:r>
      <w:r w:rsidR="00A21A4A">
        <w:t xml:space="preserve">. This year there has been a decrease of </w:t>
      </w:r>
      <w:r w:rsidR="00841253">
        <w:t>obesity</w:t>
      </w:r>
      <w:r w:rsidR="00A21A4A">
        <w:t xml:space="preserve"> </w:t>
      </w:r>
      <w:r w:rsidR="004D4142">
        <w:t xml:space="preserve">and that is needs to continue by encouraging </w:t>
      </w:r>
      <w:r w:rsidR="00841253">
        <w:t>children to play in the outdoor environment.</w:t>
      </w:r>
    </w:p>
    <w:p w14:paraId="5EE60C0E" w14:textId="6AEFF7DE" w:rsidR="00044C74" w:rsidRPr="00FC207F" w:rsidRDefault="002B4634" w:rsidP="00406D14">
      <w:r>
        <w:t xml:space="preserve">The author can relate to the need for outdoor education and learning on both a </w:t>
      </w:r>
      <w:r w:rsidR="008D1EF0">
        <w:t xml:space="preserve">mental and physical need. </w:t>
      </w:r>
      <w:r w:rsidR="00F97938">
        <w:t>However,</w:t>
      </w:r>
      <w:r w:rsidR="008D1EF0">
        <w:t xml:space="preserve"> the way in which the current generation </w:t>
      </w:r>
      <w:r w:rsidR="0057294A">
        <w:t xml:space="preserve">don’t access the outdoors like previous generations is </w:t>
      </w:r>
      <w:r w:rsidR="0039219D">
        <w:t xml:space="preserve">evident. The use of technology and the speed at which society is moving is having a detrimental effect </w:t>
      </w:r>
      <w:r w:rsidR="00F97938">
        <w:t xml:space="preserve">and this is an area that needs developing. </w:t>
      </w:r>
    </w:p>
    <w:p w14:paraId="18562418" w14:textId="77777777" w:rsidR="00E425CA" w:rsidRDefault="00E425CA" w:rsidP="00406D14">
      <w:pPr>
        <w:rPr>
          <w:u w:val="single"/>
        </w:rPr>
      </w:pPr>
    </w:p>
    <w:p w14:paraId="6CF99EC3" w14:textId="77777777" w:rsidR="00E425CA" w:rsidRDefault="00E425CA" w:rsidP="00406D14">
      <w:pPr>
        <w:rPr>
          <w:u w:val="single"/>
        </w:rPr>
      </w:pPr>
    </w:p>
    <w:p w14:paraId="7864876A" w14:textId="77777777" w:rsidR="00E425CA" w:rsidRDefault="00E425CA" w:rsidP="00406D14">
      <w:pPr>
        <w:rPr>
          <w:u w:val="single"/>
        </w:rPr>
      </w:pPr>
    </w:p>
    <w:p w14:paraId="340DA4D6" w14:textId="77777777" w:rsidR="00E425CA" w:rsidRDefault="00E425CA" w:rsidP="00406D14">
      <w:pPr>
        <w:rPr>
          <w:u w:val="single"/>
        </w:rPr>
      </w:pPr>
    </w:p>
    <w:p w14:paraId="700C80B9" w14:textId="77777777" w:rsidR="00E425CA" w:rsidRDefault="00E425CA" w:rsidP="00406D14">
      <w:pPr>
        <w:rPr>
          <w:u w:val="single"/>
        </w:rPr>
      </w:pPr>
    </w:p>
    <w:p w14:paraId="37E22C00" w14:textId="77777777" w:rsidR="00E425CA" w:rsidRDefault="00E425CA" w:rsidP="00406D14">
      <w:pPr>
        <w:rPr>
          <w:u w:val="single"/>
        </w:rPr>
      </w:pPr>
    </w:p>
    <w:p w14:paraId="03E82442" w14:textId="77777777" w:rsidR="00E425CA" w:rsidRDefault="00E425CA" w:rsidP="00406D14">
      <w:pPr>
        <w:rPr>
          <w:u w:val="single"/>
        </w:rPr>
      </w:pPr>
    </w:p>
    <w:p w14:paraId="1D7588BA" w14:textId="77777777" w:rsidR="00E425CA" w:rsidRDefault="00E425CA" w:rsidP="00406D14">
      <w:pPr>
        <w:rPr>
          <w:u w:val="single"/>
        </w:rPr>
      </w:pPr>
    </w:p>
    <w:p w14:paraId="60CEA4AE" w14:textId="77777777" w:rsidR="00E425CA" w:rsidRDefault="00E425CA" w:rsidP="00406D14">
      <w:pPr>
        <w:rPr>
          <w:u w:val="single"/>
        </w:rPr>
      </w:pPr>
    </w:p>
    <w:p w14:paraId="2F6B4219" w14:textId="77777777" w:rsidR="00E425CA" w:rsidRDefault="00E425CA" w:rsidP="00406D14">
      <w:pPr>
        <w:rPr>
          <w:u w:val="single"/>
        </w:rPr>
      </w:pPr>
    </w:p>
    <w:p w14:paraId="0FACB9ED" w14:textId="77777777" w:rsidR="00E425CA" w:rsidRDefault="00E425CA" w:rsidP="00406D14">
      <w:pPr>
        <w:rPr>
          <w:u w:val="single"/>
        </w:rPr>
      </w:pPr>
    </w:p>
    <w:p w14:paraId="006A3967" w14:textId="77777777" w:rsidR="00E425CA" w:rsidRDefault="00E425CA" w:rsidP="00406D14">
      <w:pPr>
        <w:rPr>
          <w:u w:val="single"/>
        </w:rPr>
      </w:pPr>
    </w:p>
    <w:p w14:paraId="67EF3DDD" w14:textId="77777777" w:rsidR="00E425CA" w:rsidRDefault="00E425CA" w:rsidP="00406D14">
      <w:pPr>
        <w:rPr>
          <w:u w:val="single"/>
        </w:rPr>
      </w:pPr>
    </w:p>
    <w:p w14:paraId="0D1C6942" w14:textId="77777777" w:rsidR="00E425CA" w:rsidRDefault="00E425CA" w:rsidP="00406D14">
      <w:pPr>
        <w:rPr>
          <w:u w:val="single"/>
        </w:rPr>
      </w:pPr>
    </w:p>
    <w:p w14:paraId="66E15336" w14:textId="77777777" w:rsidR="00E425CA" w:rsidRDefault="00E425CA" w:rsidP="00406D14">
      <w:pPr>
        <w:rPr>
          <w:u w:val="single"/>
        </w:rPr>
      </w:pPr>
    </w:p>
    <w:p w14:paraId="1C468B74" w14:textId="77777777" w:rsidR="00E425CA" w:rsidRDefault="00E425CA" w:rsidP="00406D14">
      <w:pPr>
        <w:rPr>
          <w:u w:val="single"/>
        </w:rPr>
      </w:pPr>
    </w:p>
    <w:p w14:paraId="6B88282B" w14:textId="77777777" w:rsidR="00E425CA" w:rsidRDefault="00E425CA" w:rsidP="00406D14">
      <w:pPr>
        <w:rPr>
          <w:u w:val="single"/>
        </w:rPr>
      </w:pPr>
    </w:p>
    <w:p w14:paraId="1D66BCF0" w14:textId="77777777" w:rsidR="00E425CA" w:rsidRDefault="00E425CA" w:rsidP="00406D14">
      <w:pPr>
        <w:rPr>
          <w:u w:val="single"/>
        </w:rPr>
      </w:pPr>
    </w:p>
    <w:p w14:paraId="6BAA59B5" w14:textId="77777777" w:rsidR="00E425CA" w:rsidRDefault="00E425CA" w:rsidP="00406D14">
      <w:pPr>
        <w:rPr>
          <w:u w:val="single"/>
        </w:rPr>
      </w:pPr>
    </w:p>
    <w:p w14:paraId="793BCB8E" w14:textId="77777777" w:rsidR="00E425CA" w:rsidRDefault="00E425CA" w:rsidP="00406D14">
      <w:pPr>
        <w:rPr>
          <w:u w:val="single"/>
        </w:rPr>
      </w:pPr>
    </w:p>
    <w:p w14:paraId="15CF52A5" w14:textId="77777777" w:rsidR="005F7105" w:rsidRDefault="005F7105" w:rsidP="00406D14">
      <w:pPr>
        <w:rPr>
          <w:u w:val="single"/>
        </w:rPr>
      </w:pPr>
    </w:p>
    <w:p w14:paraId="56566C93" w14:textId="77777777" w:rsidR="00E425CA" w:rsidRDefault="00E425CA" w:rsidP="00406D14">
      <w:pPr>
        <w:rPr>
          <w:u w:val="single"/>
        </w:rPr>
      </w:pPr>
    </w:p>
    <w:p w14:paraId="2B71A1C6" w14:textId="05FD0285" w:rsidR="00406D14" w:rsidRDefault="00406D14" w:rsidP="00406D14">
      <w:pPr>
        <w:rPr>
          <w:u w:val="single"/>
        </w:rPr>
      </w:pPr>
      <w:r>
        <w:rPr>
          <w:u w:val="single"/>
        </w:rPr>
        <w:lastRenderedPageBreak/>
        <w:t>Bibliography</w:t>
      </w:r>
    </w:p>
    <w:p w14:paraId="05EE698B" w14:textId="77777777" w:rsidR="00E425CA" w:rsidRDefault="00E425CA" w:rsidP="00406D14">
      <w:r>
        <w:t xml:space="preserve">Charter of the United Nations (1990) United Nations Convention on the Rights of the Child (UNCRC) Available at: </w:t>
      </w:r>
      <w:hyperlink r:id="rId18" w:history="1">
        <w:r>
          <w:rPr>
            <w:rStyle w:val="Hyperlink"/>
          </w:rPr>
          <w:t>Layout 1 (unicef.org.uk)</w:t>
        </w:r>
      </w:hyperlink>
      <w:r>
        <w:t xml:space="preserve"> Accessed on 25</w:t>
      </w:r>
      <w:r w:rsidRPr="00855328">
        <w:rPr>
          <w:vertAlign w:val="superscript"/>
        </w:rPr>
        <w:t>th</w:t>
      </w:r>
      <w:r>
        <w:t xml:space="preserve"> April 2023.</w:t>
      </w:r>
    </w:p>
    <w:p w14:paraId="34632CF6" w14:textId="6D7A2F05" w:rsidR="00B57C9D" w:rsidRDefault="00B57C9D" w:rsidP="00406D14">
      <w:r>
        <w:t>Children</w:t>
      </w:r>
      <w:r w:rsidR="00B93012">
        <w:t xml:space="preserve">’s Commissioner </w:t>
      </w:r>
      <w:proofErr w:type="gramStart"/>
      <w:r w:rsidR="00B93012">
        <w:t>( 2022</w:t>
      </w:r>
      <w:proofErr w:type="gramEnd"/>
      <w:r w:rsidR="00B93012">
        <w:t>) Reducing child obesity and encouraging children to be active</w:t>
      </w:r>
      <w:r w:rsidR="00290D62">
        <w:t xml:space="preserve">. Available at: </w:t>
      </w:r>
      <w:hyperlink r:id="rId19" w:history="1">
        <w:r>
          <w:rPr>
            <w:rStyle w:val="Hyperlink"/>
          </w:rPr>
          <w:t>Reducing child obesity and encouraging children to be active | Children's Commissioner for England (childrenscommissioner.gov.uk)</w:t>
        </w:r>
      </w:hyperlink>
      <w:r w:rsidR="00290D62">
        <w:t xml:space="preserve"> Accessed on 24</w:t>
      </w:r>
      <w:r w:rsidR="00290D62" w:rsidRPr="00290D62">
        <w:rPr>
          <w:vertAlign w:val="superscript"/>
        </w:rPr>
        <w:t>th</w:t>
      </w:r>
      <w:r w:rsidR="00290D62">
        <w:t xml:space="preserve"> April 2023.</w:t>
      </w:r>
    </w:p>
    <w:p w14:paraId="2653A1A9" w14:textId="77777777" w:rsidR="00E425CA" w:rsidRDefault="00E425CA" w:rsidP="00406D14">
      <w:pPr>
        <w:rPr>
          <w:u w:val="single"/>
        </w:rPr>
      </w:pPr>
      <w:r>
        <w:t xml:space="preserve">Gill, T (2014) The Benefits of Children’s Engagement with Nature: A Systematic Literature Review. Available at: </w:t>
      </w:r>
      <w:hyperlink r:id="rId20" w:history="1">
        <w:r>
          <w:rPr>
            <w:rStyle w:val="Hyperlink"/>
          </w:rPr>
          <w:t>The Benefits of Children’s Engagement with Nature: A Systematic Literature Review | Tim Gill - Academia.edu</w:t>
        </w:r>
      </w:hyperlink>
      <w:r>
        <w:t xml:space="preserve"> Accessed on 26</w:t>
      </w:r>
      <w:r w:rsidRPr="00F4545C">
        <w:rPr>
          <w:vertAlign w:val="superscript"/>
        </w:rPr>
        <w:t>th</w:t>
      </w:r>
      <w:r>
        <w:t xml:space="preserve"> April 2023.</w:t>
      </w:r>
    </w:p>
    <w:p w14:paraId="716D91A8" w14:textId="77777777" w:rsidR="00E425CA" w:rsidRPr="00BC7DCC" w:rsidRDefault="00E425CA" w:rsidP="00406D14">
      <w:pPr>
        <w:rPr>
          <w:rFonts w:cstheme="minorHAnsi"/>
          <w:color w:val="3A3A3A"/>
          <w:shd w:val="clear" w:color="auto" w:fill="FFFFFF"/>
        </w:rPr>
      </w:pPr>
      <w:r w:rsidRPr="00BC7DCC">
        <w:rPr>
          <w:rFonts w:cstheme="minorHAnsi"/>
          <w:color w:val="3A3A3A"/>
          <w:shd w:val="clear" w:color="auto" w:fill="FFFFFF"/>
        </w:rPr>
        <w:t>Knight, S. (2013) </w:t>
      </w:r>
      <w:r w:rsidRPr="00BC7DCC">
        <w:rPr>
          <w:rFonts w:cstheme="minorHAnsi"/>
          <w:i/>
          <w:iCs/>
          <w:color w:val="3A3A3A"/>
          <w:shd w:val="clear" w:color="auto" w:fill="FFFFFF"/>
        </w:rPr>
        <w:t>Forest school and outdoor learning in the early years</w:t>
      </w:r>
      <w:r w:rsidRPr="00BC7DCC">
        <w:rPr>
          <w:rFonts w:cstheme="minorHAnsi"/>
          <w:color w:val="3A3A3A"/>
          <w:shd w:val="clear" w:color="auto" w:fill="FFFFFF"/>
        </w:rPr>
        <w:t>. Second edition. London: SAGE Publications.</w:t>
      </w:r>
    </w:p>
    <w:p w14:paraId="1379BBE4" w14:textId="77777777" w:rsidR="00E425CA" w:rsidRDefault="00E425CA" w:rsidP="00406D14">
      <w:r>
        <w:t xml:space="preserve">Natural England (2016) Official Statistics Monitor of Engagement with the Natural Environment Pilot study: visits to the natural environment by children. Available at: </w:t>
      </w:r>
      <w:hyperlink w:history="1">
        <w:r w:rsidRPr="004145AE">
          <w:rPr>
            <w:rStyle w:val="Hyperlink"/>
          </w:rPr>
          <w:t>Monitor of Engagement with the Natural Environment pilot study: visits to the natural environment by children - GOV.UK (www.gov.uk)</w:t>
        </w:r>
      </w:hyperlink>
      <w:r>
        <w:t xml:space="preserve"> Accessed on 25</w:t>
      </w:r>
      <w:r w:rsidRPr="005A6557">
        <w:rPr>
          <w:vertAlign w:val="superscript"/>
        </w:rPr>
        <w:t>th</w:t>
      </w:r>
      <w:r>
        <w:t xml:space="preserve"> April 2023.</w:t>
      </w:r>
    </w:p>
    <w:p w14:paraId="4029D5FF" w14:textId="77777777" w:rsidR="00E425CA" w:rsidRDefault="00E425CA" w:rsidP="00406D14">
      <w:pPr>
        <w:rPr>
          <w:rFonts w:cstheme="minorHAnsi"/>
        </w:rPr>
      </w:pPr>
      <w:r w:rsidRPr="00BC7DCC">
        <w:rPr>
          <w:rFonts w:cstheme="minorHAnsi"/>
          <w:color w:val="4A4A4A"/>
          <w:shd w:val="clear" w:color="auto" w:fill="FFFFFF"/>
        </w:rPr>
        <w:t xml:space="preserve">Parsons, K. J., &amp; </w:t>
      </w:r>
      <w:proofErr w:type="spellStart"/>
      <w:r w:rsidRPr="00BC7DCC">
        <w:rPr>
          <w:rFonts w:cstheme="minorHAnsi"/>
          <w:color w:val="4A4A4A"/>
          <w:shd w:val="clear" w:color="auto" w:fill="FFFFFF"/>
        </w:rPr>
        <w:t>Traunter</w:t>
      </w:r>
      <w:proofErr w:type="spellEnd"/>
      <w:r w:rsidRPr="00BC7DCC">
        <w:rPr>
          <w:rFonts w:cstheme="minorHAnsi"/>
          <w:color w:val="4A4A4A"/>
          <w:shd w:val="clear" w:color="auto" w:fill="FFFFFF"/>
        </w:rPr>
        <w:t xml:space="preserve">, J. (2020). Muddy knees and muddy needs: parents' perceptions of outdoor learning. </w:t>
      </w:r>
      <w:r w:rsidRPr="00BC7DCC">
        <w:rPr>
          <w:rFonts w:cstheme="minorHAnsi"/>
          <w:color w:val="4A4A4A"/>
          <w:shd w:val="clear" w:color="auto" w:fill="FFFFFF"/>
        </w:rPr>
        <w:t xml:space="preserve">Available at: </w:t>
      </w:r>
      <w:hyperlink r:id="rId21" w:tgtFrame="_blank" w:history="1">
        <w:r w:rsidRPr="00BC7DCC">
          <w:rPr>
            <w:rStyle w:val="Hyperlink"/>
            <w:rFonts w:cstheme="minorHAnsi"/>
            <w:color w:val="00828B"/>
            <w:shd w:val="clear" w:color="auto" w:fill="FFFFFF"/>
          </w:rPr>
          <w:t>https://doi.org/10.1080/14733285.2019.1694637</w:t>
        </w:r>
      </w:hyperlink>
      <w:r w:rsidRPr="00BC7DCC">
        <w:rPr>
          <w:rFonts w:cstheme="minorHAnsi"/>
        </w:rPr>
        <w:t xml:space="preserve"> Accessed on 26th April 2023.</w:t>
      </w:r>
    </w:p>
    <w:p w14:paraId="20036C02" w14:textId="77777777" w:rsidR="00E425CA" w:rsidRDefault="00E425CA" w:rsidP="009C60B4">
      <w:pPr>
        <w:rPr>
          <w:rFonts w:cstheme="minorHAnsi"/>
          <w:color w:val="3A3A3A"/>
          <w:shd w:val="clear" w:color="auto" w:fill="FFFFFF"/>
        </w:rPr>
      </w:pPr>
      <w:r w:rsidRPr="009D35A6">
        <w:rPr>
          <w:rFonts w:cstheme="minorHAnsi"/>
          <w:color w:val="3A3A3A"/>
          <w:shd w:val="clear" w:color="auto" w:fill="FFFFFF"/>
        </w:rPr>
        <w:t>Pound, L. (2005) How children learn: from Montessori to Vygotsky - educational theories and approaches made easy. Leamington Spa: Step Forward Publishing Ltd.</w:t>
      </w:r>
    </w:p>
    <w:p w14:paraId="3E53506F" w14:textId="77777777" w:rsidR="00E425CA" w:rsidRDefault="00E425CA" w:rsidP="00406D14">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Weinstein, N., Przybylski, A.K. and Ryan, R.M. (2009) ‘Can Nature Make Us More Caring? Effects of Immersion in Nature on Intrinsic Aspirations and Generosity’, </w:t>
      </w:r>
      <w:r>
        <w:rPr>
          <w:rFonts w:ascii="Source Sans Pro" w:hAnsi="Source Sans Pro"/>
          <w:i/>
          <w:iCs/>
          <w:color w:val="3A3A3A"/>
          <w:sz w:val="23"/>
          <w:szCs w:val="23"/>
          <w:shd w:val="clear" w:color="auto" w:fill="FFFFFF"/>
        </w:rPr>
        <w:t>Personality &amp; social psychology bulletin</w:t>
      </w:r>
      <w:r>
        <w:rPr>
          <w:rFonts w:ascii="Source Sans Pro" w:hAnsi="Source Sans Pro"/>
          <w:color w:val="3A3A3A"/>
          <w:sz w:val="23"/>
          <w:szCs w:val="23"/>
          <w:shd w:val="clear" w:color="auto" w:fill="FFFFFF"/>
        </w:rPr>
        <w:t>, 35(10), pp. 1315–1329. Available at:</w:t>
      </w:r>
      <w:r>
        <w:rPr>
          <w:rFonts w:ascii="Source Sans Pro" w:hAnsi="Source Sans Pro"/>
          <w:color w:val="3A3A3A"/>
          <w:sz w:val="23"/>
          <w:szCs w:val="23"/>
          <w:shd w:val="clear" w:color="auto" w:fill="FFFFFF"/>
        </w:rPr>
        <w:t xml:space="preserve"> </w:t>
      </w:r>
      <w:hyperlink r:id="rId22" w:history="1">
        <w:r w:rsidRPr="0048671B">
          <w:rPr>
            <w:rStyle w:val="Hyperlink"/>
            <w:rFonts w:ascii="Source Sans Pro" w:hAnsi="Source Sans Pro"/>
            <w:sz w:val="23"/>
            <w:szCs w:val="23"/>
            <w:shd w:val="clear" w:color="auto" w:fill="FFFFFF"/>
          </w:rPr>
          <w:t>https://doi.org/10.1177/</w:t>
        </w:r>
        <w:r w:rsidRPr="0048671B">
          <w:rPr>
            <w:rStyle w:val="Hyperlink"/>
            <w:rFonts w:ascii="Source Sans Pro" w:hAnsi="Source Sans Pro"/>
            <w:sz w:val="23"/>
            <w:szCs w:val="23"/>
            <w:shd w:val="clear" w:color="auto" w:fill="FFFFFF"/>
          </w:rPr>
          <w:t>0</w:t>
        </w:r>
        <w:r w:rsidRPr="0048671B">
          <w:rPr>
            <w:rStyle w:val="Hyperlink"/>
            <w:rFonts w:ascii="Source Sans Pro" w:hAnsi="Source Sans Pro"/>
            <w:sz w:val="23"/>
            <w:szCs w:val="23"/>
            <w:shd w:val="clear" w:color="auto" w:fill="FFFFFF"/>
          </w:rPr>
          <w:t>146167209341649</w:t>
        </w:r>
      </w:hyperlink>
      <w:r>
        <w:rPr>
          <w:rFonts w:ascii="Source Sans Pro" w:hAnsi="Source Sans Pro"/>
          <w:color w:val="3A3A3A"/>
          <w:sz w:val="23"/>
          <w:szCs w:val="23"/>
          <w:shd w:val="clear" w:color="auto" w:fill="FFFFFF"/>
        </w:rPr>
        <w:t>.</w:t>
      </w:r>
    </w:p>
    <w:p w14:paraId="76CC6321" w14:textId="4D1C202A" w:rsidR="00A07196" w:rsidRDefault="00A07196" w:rsidP="009C60B4">
      <w:pPr>
        <w:rPr>
          <w:rFonts w:cstheme="minorHAnsi"/>
          <w:color w:val="3A3A3A"/>
          <w:shd w:val="clear" w:color="auto" w:fill="FFFFFF"/>
        </w:rPr>
      </w:pPr>
    </w:p>
    <w:p w14:paraId="195B2048" w14:textId="77777777" w:rsidR="009C60B4" w:rsidRPr="00BC7DCC" w:rsidRDefault="009C60B4" w:rsidP="00406D14">
      <w:pPr>
        <w:rPr>
          <w:rFonts w:cstheme="minorHAnsi"/>
          <w:u w:val="single"/>
        </w:rPr>
      </w:pPr>
    </w:p>
    <w:p w14:paraId="3A5A02D9" w14:textId="77777777" w:rsidR="005B20FB" w:rsidRDefault="005B20FB"/>
    <w:p w14:paraId="79900695" w14:textId="77777777" w:rsidR="005B20FB" w:rsidRDefault="005B20FB"/>
    <w:sectPr w:rsidR="005B20FB" w:rsidSect="0090352C">
      <w:type w:val="evenPag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5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neva">
    <w:charset w:val="00"/>
    <w:family w:val="auto"/>
    <w:pitch w:val="variable"/>
    <w:sig w:usb0="00000007" w:usb1="00000000" w:usb2="00000000" w:usb3="00000000" w:csb0="00000093"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64B20"/>
    <w:multiLevelType w:val="hybridMultilevel"/>
    <w:tmpl w:val="BA6657B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18304AE"/>
    <w:multiLevelType w:val="hybridMultilevel"/>
    <w:tmpl w:val="616019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FE19101"/>
    <w:multiLevelType w:val="hybridMultilevel"/>
    <w:tmpl w:val="FFFFFFFF"/>
    <w:lvl w:ilvl="0" w:tplc="C48CAFCA">
      <w:start w:val="1"/>
      <w:numFmt w:val="bullet"/>
      <w:lvlText w:val=""/>
      <w:lvlJc w:val="left"/>
      <w:pPr>
        <w:ind w:left="720" w:hanging="360"/>
      </w:pPr>
      <w:rPr>
        <w:rFonts w:ascii="Symbol" w:hAnsi="Symbol" w:hint="default"/>
      </w:rPr>
    </w:lvl>
    <w:lvl w:ilvl="1" w:tplc="437E8FA4">
      <w:start w:val="1"/>
      <w:numFmt w:val="bullet"/>
      <w:lvlText w:val="o"/>
      <w:lvlJc w:val="left"/>
      <w:pPr>
        <w:ind w:left="1440" w:hanging="360"/>
      </w:pPr>
      <w:rPr>
        <w:rFonts w:ascii="Courier New" w:hAnsi="Courier New" w:hint="default"/>
      </w:rPr>
    </w:lvl>
    <w:lvl w:ilvl="2" w:tplc="F604BD4A">
      <w:start w:val="1"/>
      <w:numFmt w:val="bullet"/>
      <w:lvlText w:val=""/>
      <w:lvlJc w:val="left"/>
      <w:pPr>
        <w:ind w:left="2160" w:hanging="360"/>
      </w:pPr>
      <w:rPr>
        <w:rFonts w:ascii="Wingdings" w:hAnsi="Wingdings" w:hint="default"/>
      </w:rPr>
    </w:lvl>
    <w:lvl w:ilvl="3" w:tplc="33581324">
      <w:start w:val="1"/>
      <w:numFmt w:val="bullet"/>
      <w:lvlText w:val=""/>
      <w:lvlJc w:val="left"/>
      <w:pPr>
        <w:ind w:left="2880" w:hanging="360"/>
      </w:pPr>
      <w:rPr>
        <w:rFonts w:ascii="Symbol" w:hAnsi="Symbol" w:hint="default"/>
      </w:rPr>
    </w:lvl>
    <w:lvl w:ilvl="4" w:tplc="BEB82364">
      <w:start w:val="1"/>
      <w:numFmt w:val="bullet"/>
      <w:lvlText w:val="o"/>
      <w:lvlJc w:val="left"/>
      <w:pPr>
        <w:ind w:left="3600" w:hanging="360"/>
      </w:pPr>
      <w:rPr>
        <w:rFonts w:ascii="Courier New" w:hAnsi="Courier New" w:hint="default"/>
      </w:rPr>
    </w:lvl>
    <w:lvl w:ilvl="5" w:tplc="2116A1CC">
      <w:start w:val="1"/>
      <w:numFmt w:val="bullet"/>
      <w:lvlText w:val=""/>
      <w:lvlJc w:val="left"/>
      <w:pPr>
        <w:ind w:left="4320" w:hanging="360"/>
      </w:pPr>
      <w:rPr>
        <w:rFonts w:ascii="Wingdings" w:hAnsi="Wingdings" w:hint="default"/>
      </w:rPr>
    </w:lvl>
    <w:lvl w:ilvl="6" w:tplc="AC1EA808">
      <w:start w:val="1"/>
      <w:numFmt w:val="bullet"/>
      <w:lvlText w:val=""/>
      <w:lvlJc w:val="left"/>
      <w:pPr>
        <w:ind w:left="5040" w:hanging="360"/>
      </w:pPr>
      <w:rPr>
        <w:rFonts w:ascii="Symbol" w:hAnsi="Symbol" w:hint="default"/>
      </w:rPr>
    </w:lvl>
    <w:lvl w:ilvl="7" w:tplc="DA78F1AC">
      <w:start w:val="1"/>
      <w:numFmt w:val="bullet"/>
      <w:lvlText w:val="o"/>
      <w:lvlJc w:val="left"/>
      <w:pPr>
        <w:ind w:left="5760" w:hanging="360"/>
      </w:pPr>
      <w:rPr>
        <w:rFonts w:ascii="Courier New" w:hAnsi="Courier New" w:hint="default"/>
      </w:rPr>
    </w:lvl>
    <w:lvl w:ilvl="8" w:tplc="E64472AA">
      <w:start w:val="1"/>
      <w:numFmt w:val="bullet"/>
      <w:lvlText w:val=""/>
      <w:lvlJc w:val="left"/>
      <w:pPr>
        <w:ind w:left="6480" w:hanging="360"/>
      </w:pPr>
      <w:rPr>
        <w:rFonts w:ascii="Wingdings" w:hAnsi="Wingdings" w:hint="default"/>
      </w:rPr>
    </w:lvl>
  </w:abstractNum>
  <w:num w:numId="1" w16cid:durableId="1356074567">
    <w:abstractNumId w:val="2"/>
  </w:num>
  <w:num w:numId="2" w16cid:durableId="2067755291">
    <w:abstractNumId w:val="1"/>
  </w:num>
  <w:num w:numId="3" w16cid:durableId="17811403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03F"/>
    <w:rsid w:val="00001EB0"/>
    <w:rsid w:val="00003059"/>
    <w:rsid w:val="000115A8"/>
    <w:rsid w:val="00012C7F"/>
    <w:rsid w:val="00020380"/>
    <w:rsid w:val="00020FEC"/>
    <w:rsid w:val="00021669"/>
    <w:rsid w:val="0003264D"/>
    <w:rsid w:val="00036341"/>
    <w:rsid w:val="00044160"/>
    <w:rsid w:val="00044C74"/>
    <w:rsid w:val="00047214"/>
    <w:rsid w:val="000552F6"/>
    <w:rsid w:val="0006025A"/>
    <w:rsid w:val="00062C66"/>
    <w:rsid w:val="00064511"/>
    <w:rsid w:val="000713CC"/>
    <w:rsid w:val="00080C33"/>
    <w:rsid w:val="00087204"/>
    <w:rsid w:val="00087A71"/>
    <w:rsid w:val="000912FF"/>
    <w:rsid w:val="000A177E"/>
    <w:rsid w:val="000A6742"/>
    <w:rsid w:val="000B0CD2"/>
    <w:rsid w:val="000B12BD"/>
    <w:rsid w:val="000B15BB"/>
    <w:rsid w:val="000B62BD"/>
    <w:rsid w:val="000C46E7"/>
    <w:rsid w:val="000D14BB"/>
    <w:rsid w:val="000D523E"/>
    <w:rsid w:val="000E024A"/>
    <w:rsid w:val="000E34E3"/>
    <w:rsid w:val="000E4EB1"/>
    <w:rsid w:val="000E6A63"/>
    <w:rsid w:val="000F377E"/>
    <w:rsid w:val="000F657C"/>
    <w:rsid w:val="000F716F"/>
    <w:rsid w:val="00100171"/>
    <w:rsid w:val="001105C7"/>
    <w:rsid w:val="00110D88"/>
    <w:rsid w:val="0011130A"/>
    <w:rsid w:val="00113F0C"/>
    <w:rsid w:val="0012305C"/>
    <w:rsid w:val="00125657"/>
    <w:rsid w:val="0013170A"/>
    <w:rsid w:val="00133499"/>
    <w:rsid w:val="00161736"/>
    <w:rsid w:val="00162A08"/>
    <w:rsid w:val="001874D5"/>
    <w:rsid w:val="0019042F"/>
    <w:rsid w:val="00192238"/>
    <w:rsid w:val="0019675A"/>
    <w:rsid w:val="001A1B33"/>
    <w:rsid w:val="001A5747"/>
    <w:rsid w:val="001A75B6"/>
    <w:rsid w:val="001B0810"/>
    <w:rsid w:val="001C5F36"/>
    <w:rsid w:val="001C7C65"/>
    <w:rsid w:val="001D5988"/>
    <w:rsid w:val="001E3C0E"/>
    <w:rsid w:val="001E6111"/>
    <w:rsid w:val="001F1B9E"/>
    <w:rsid w:val="001F518A"/>
    <w:rsid w:val="00202326"/>
    <w:rsid w:val="002130AF"/>
    <w:rsid w:val="00216560"/>
    <w:rsid w:val="00232E1B"/>
    <w:rsid w:val="002346A6"/>
    <w:rsid w:val="00236254"/>
    <w:rsid w:val="00237D3F"/>
    <w:rsid w:val="00240F8B"/>
    <w:rsid w:val="00244647"/>
    <w:rsid w:val="0025166C"/>
    <w:rsid w:val="002523BD"/>
    <w:rsid w:val="00272DA1"/>
    <w:rsid w:val="00280BDA"/>
    <w:rsid w:val="002826B4"/>
    <w:rsid w:val="0028512B"/>
    <w:rsid w:val="0028633A"/>
    <w:rsid w:val="002909AC"/>
    <w:rsid w:val="00290D62"/>
    <w:rsid w:val="002937ED"/>
    <w:rsid w:val="0029553A"/>
    <w:rsid w:val="002979A0"/>
    <w:rsid w:val="002B0F00"/>
    <w:rsid w:val="002B1EFF"/>
    <w:rsid w:val="002B4634"/>
    <w:rsid w:val="002C6A39"/>
    <w:rsid w:val="002D230C"/>
    <w:rsid w:val="002D6E67"/>
    <w:rsid w:val="002E571B"/>
    <w:rsid w:val="002F7A66"/>
    <w:rsid w:val="00320FCD"/>
    <w:rsid w:val="00330765"/>
    <w:rsid w:val="003435B7"/>
    <w:rsid w:val="003451BB"/>
    <w:rsid w:val="00354F1F"/>
    <w:rsid w:val="003552BC"/>
    <w:rsid w:val="003557C5"/>
    <w:rsid w:val="0036559B"/>
    <w:rsid w:val="003745F3"/>
    <w:rsid w:val="00384845"/>
    <w:rsid w:val="0039219D"/>
    <w:rsid w:val="00393BF1"/>
    <w:rsid w:val="00396871"/>
    <w:rsid w:val="003A38D6"/>
    <w:rsid w:val="003B03D5"/>
    <w:rsid w:val="003B20E0"/>
    <w:rsid w:val="003B3A13"/>
    <w:rsid w:val="003D3035"/>
    <w:rsid w:val="003D331F"/>
    <w:rsid w:val="003D53E5"/>
    <w:rsid w:val="003D5BDF"/>
    <w:rsid w:val="003E0FF8"/>
    <w:rsid w:val="003E19FB"/>
    <w:rsid w:val="003E6792"/>
    <w:rsid w:val="003F36E1"/>
    <w:rsid w:val="003F5542"/>
    <w:rsid w:val="003F7FF7"/>
    <w:rsid w:val="00402FCA"/>
    <w:rsid w:val="00406D14"/>
    <w:rsid w:val="00433BB8"/>
    <w:rsid w:val="00436492"/>
    <w:rsid w:val="00437D12"/>
    <w:rsid w:val="004442FA"/>
    <w:rsid w:val="0044493C"/>
    <w:rsid w:val="00452B01"/>
    <w:rsid w:val="00467F53"/>
    <w:rsid w:val="00474C8A"/>
    <w:rsid w:val="004762B9"/>
    <w:rsid w:val="00482C84"/>
    <w:rsid w:val="004833FA"/>
    <w:rsid w:val="004863F5"/>
    <w:rsid w:val="0048671B"/>
    <w:rsid w:val="00491C3E"/>
    <w:rsid w:val="00494BF4"/>
    <w:rsid w:val="004A352C"/>
    <w:rsid w:val="004C665B"/>
    <w:rsid w:val="004D4142"/>
    <w:rsid w:val="004D5FDF"/>
    <w:rsid w:val="004E0A43"/>
    <w:rsid w:val="004E256B"/>
    <w:rsid w:val="004E27A3"/>
    <w:rsid w:val="004E3F4A"/>
    <w:rsid w:val="004E6684"/>
    <w:rsid w:val="004F2FD2"/>
    <w:rsid w:val="004F4B8D"/>
    <w:rsid w:val="005029B3"/>
    <w:rsid w:val="00504E5E"/>
    <w:rsid w:val="0051662D"/>
    <w:rsid w:val="0052190F"/>
    <w:rsid w:val="005353F7"/>
    <w:rsid w:val="0054021F"/>
    <w:rsid w:val="0054203F"/>
    <w:rsid w:val="005432BB"/>
    <w:rsid w:val="00545F69"/>
    <w:rsid w:val="00557880"/>
    <w:rsid w:val="00560256"/>
    <w:rsid w:val="00564E19"/>
    <w:rsid w:val="00566493"/>
    <w:rsid w:val="0057294A"/>
    <w:rsid w:val="0059682B"/>
    <w:rsid w:val="005A10FE"/>
    <w:rsid w:val="005A30B5"/>
    <w:rsid w:val="005A31D8"/>
    <w:rsid w:val="005A6557"/>
    <w:rsid w:val="005B20FB"/>
    <w:rsid w:val="005B2CB5"/>
    <w:rsid w:val="005D6AE7"/>
    <w:rsid w:val="005E27F9"/>
    <w:rsid w:val="005E46A6"/>
    <w:rsid w:val="005E48E7"/>
    <w:rsid w:val="005E4B23"/>
    <w:rsid w:val="005F0D8D"/>
    <w:rsid w:val="005F48EC"/>
    <w:rsid w:val="005F7105"/>
    <w:rsid w:val="00613A5B"/>
    <w:rsid w:val="00637C75"/>
    <w:rsid w:val="00641D62"/>
    <w:rsid w:val="00643412"/>
    <w:rsid w:val="00663EC6"/>
    <w:rsid w:val="0066658D"/>
    <w:rsid w:val="00676D66"/>
    <w:rsid w:val="006921DA"/>
    <w:rsid w:val="00692783"/>
    <w:rsid w:val="00693064"/>
    <w:rsid w:val="00694C4F"/>
    <w:rsid w:val="00696787"/>
    <w:rsid w:val="00696BCB"/>
    <w:rsid w:val="00697EE5"/>
    <w:rsid w:val="006A002B"/>
    <w:rsid w:val="006A76A7"/>
    <w:rsid w:val="006B0A44"/>
    <w:rsid w:val="006B218F"/>
    <w:rsid w:val="006B2F6D"/>
    <w:rsid w:val="006B65F8"/>
    <w:rsid w:val="006C023A"/>
    <w:rsid w:val="006C0545"/>
    <w:rsid w:val="006D71CF"/>
    <w:rsid w:val="006E6113"/>
    <w:rsid w:val="006F0340"/>
    <w:rsid w:val="006F53A5"/>
    <w:rsid w:val="006F54AD"/>
    <w:rsid w:val="007008FB"/>
    <w:rsid w:val="00703AC6"/>
    <w:rsid w:val="00704898"/>
    <w:rsid w:val="0072068A"/>
    <w:rsid w:val="00722274"/>
    <w:rsid w:val="00735B97"/>
    <w:rsid w:val="00737AD7"/>
    <w:rsid w:val="00747EA6"/>
    <w:rsid w:val="007542FD"/>
    <w:rsid w:val="00764484"/>
    <w:rsid w:val="00782DD4"/>
    <w:rsid w:val="00787E99"/>
    <w:rsid w:val="0079440A"/>
    <w:rsid w:val="00797842"/>
    <w:rsid w:val="007979AA"/>
    <w:rsid w:val="007A65A4"/>
    <w:rsid w:val="007C1618"/>
    <w:rsid w:val="007C6EF1"/>
    <w:rsid w:val="007D5B86"/>
    <w:rsid w:val="007D6856"/>
    <w:rsid w:val="007D79BD"/>
    <w:rsid w:val="007E00B6"/>
    <w:rsid w:val="007E1CB8"/>
    <w:rsid w:val="007F7A92"/>
    <w:rsid w:val="00802671"/>
    <w:rsid w:val="00803887"/>
    <w:rsid w:val="00811374"/>
    <w:rsid w:val="00817CD4"/>
    <w:rsid w:val="00826FB3"/>
    <w:rsid w:val="008272F0"/>
    <w:rsid w:val="00830A56"/>
    <w:rsid w:val="008367B1"/>
    <w:rsid w:val="00841253"/>
    <w:rsid w:val="00842852"/>
    <w:rsid w:val="00843FC5"/>
    <w:rsid w:val="00846AA7"/>
    <w:rsid w:val="008512C0"/>
    <w:rsid w:val="00854D4E"/>
    <w:rsid w:val="00855328"/>
    <w:rsid w:val="00864131"/>
    <w:rsid w:val="00864F41"/>
    <w:rsid w:val="00865280"/>
    <w:rsid w:val="00870766"/>
    <w:rsid w:val="00872CCB"/>
    <w:rsid w:val="00876C62"/>
    <w:rsid w:val="008816F5"/>
    <w:rsid w:val="00883CD1"/>
    <w:rsid w:val="00887A8A"/>
    <w:rsid w:val="00891F18"/>
    <w:rsid w:val="008A0DB0"/>
    <w:rsid w:val="008B5B7C"/>
    <w:rsid w:val="008B6EFD"/>
    <w:rsid w:val="008D1396"/>
    <w:rsid w:val="008D1EF0"/>
    <w:rsid w:val="008E5E61"/>
    <w:rsid w:val="008E6252"/>
    <w:rsid w:val="008F15F7"/>
    <w:rsid w:val="009018C6"/>
    <w:rsid w:val="0090352C"/>
    <w:rsid w:val="00903E37"/>
    <w:rsid w:val="0091031A"/>
    <w:rsid w:val="00911980"/>
    <w:rsid w:val="009166E0"/>
    <w:rsid w:val="00924192"/>
    <w:rsid w:val="00930577"/>
    <w:rsid w:val="00936C73"/>
    <w:rsid w:val="00936F0C"/>
    <w:rsid w:val="00946399"/>
    <w:rsid w:val="00962F74"/>
    <w:rsid w:val="00967EAB"/>
    <w:rsid w:val="00974477"/>
    <w:rsid w:val="00974954"/>
    <w:rsid w:val="00977DD5"/>
    <w:rsid w:val="00982A8B"/>
    <w:rsid w:val="00982F39"/>
    <w:rsid w:val="00983490"/>
    <w:rsid w:val="009946E7"/>
    <w:rsid w:val="009A0CC3"/>
    <w:rsid w:val="009B48BE"/>
    <w:rsid w:val="009C3BB3"/>
    <w:rsid w:val="009C60B4"/>
    <w:rsid w:val="009C6A5F"/>
    <w:rsid w:val="009D35A6"/>
    <w:rsid w:val="009D60C8"/>
    <w:rsid w:val="009E1B14"/>
    <w:rsid w:val="009E231E"/>
    <w:rsid w:val="009F2FF4"/>
    <w:rsid w:val="009F3C04"/>
    <w:rsid w:val="009F466E"/>
    <w:rsid w:val="009F4A65"/>
    <w:rsid w:val="00A018BA"/>
    <w:rsid w:val="00A029DF"/>
    <w:rsid w:val="00A02C48"/>
    <w:rsid w:val="00A03168"/>
    <w:rsid w:val="00A07196"/>
    <w:rsid w:val="00A1448B"/>
    <w:rsid w:val="00A21744"/>
    <w:rsid w:val="00A2180A"/>
    <w:rsid w:val="00A21A4A"/>
    <w:rsid w:val="00A26CD8"/>
    <w:rsid w:val="00A30637"/>
    <w:rsid w:val="00A311A9"/>
    <w:rsid w:val="00A42238"/>
    <w:rsid w:val="00A43390"/>
    <w:rsid w:val="00A53EF1"/>
    <w:rsid w:val="00A54FD8"/>
    <w:rsid w:val="00A55506"/>
    <w:rsid w:val="00A57A2D"/>
    <w:rsid w:val="00A65A51"/>
    <w:rsid w:val="00A7338F"/>
    <w:rsid w:val="00A850EF"/>
    <w:rsid w:val="00A8516A"/>
    <w:rsid w:val="00A92F07"/>
    <w:rsid w:val="00A95091"/>
    <w:rsid w:val="00AA13AC"/>
    <w:rsid w:val="00AA1B7D"/>
    <w:rsid w:val="00AB1DEB"/>
    <w:rsid w:val="00AB2249"/>
    <w:rsid w:val="00AC7F30"/>
    <w:rsid w:val="00AD0EC3"/>
    <w:rsid w:val="00AE79FA"/>
    <w:rsid w:val="00AF37C9"/>
    <w:rsid w:val="00AF54D4"/>
    <w:rsid w:val="00AF67A7"/>
    <w:rsid w:val="00AF6C53"/>
    <w:rsid w:val="00AF7CCB"/>
    <w:rsid w:val="00B00262"/>
    <w:rsid w:val="00B04154"/>
    <w:rsid w:val="00B04282"/>
    <w:rsid w:val="00B07EE8"/>
    <w:rsid w:val="00B13AC2"/>
    <w:rsid w:val="00B22306"/>
    <w:rsid w:val="00B2313B"/>
    <w:rsid w:val="00B27827"/>
    <w:rsid w:val="00B340E7"/>
    <w:rsid w:val="00B34A59"/>
    <w:rsid w:val="00B37FAB"/>
    <w:rsid w:val="00B442F5"/>
    <w:rsid w:val="00B51E2E"/>
    <w:rsid w:val="00B52459"/>
    <w:rsid w:val="00B5354F"/>
    <w:rsid w:val="00B54CE9"/>
    <w:rsid w:val="00B57C9D"/>
    <w:rsid w:val="00B628BC"/>
    <w:rsid w:val="00B752F8"/>
    <w:rsid w:val="00B76F3B"/>
    <w:rsid w:val="00B8623A"/>
    <w:rsid w:val="00B908B1"/>
    <w:rsid w:val="00B93012"/>
    <w:rsid w:val="00B93087"/>
    <w:rsid w:val="00BA07A1"/>
    <w:rsid w:val="00BB00FE"/>
    <w:rsid w:val="00BB3B59"/>
    <w:rsid w:val="00BC27C4"/>
    <w:rsid w:val="00BC43E3"/>
    <w:rsid w:val="00BC7DCC"/>
    <w:rsid w:val="00BE6D27"/>
    <w:rsid w:val="00BF3E2E"/>
    <w:rsid w:val="00BF4219"/>
    <w:rsid w:val="00C06146"/>
    <w:rsid w:val="00C1018A"/>
    <w:rsid w:val="00C10613"/>
    <w:rsid w:val="00C20CAF"/>
    <w:rsid w:val="00C32E45"/>
    <w:rsid w:val="00C40539"/>
    <w:rsid w:val="00C54464"/>
    <w:rsid w:val="00C87AB7"/>
    <w:rsid w:val="00C92C64"/>
    <w:rsid w:val="00CA2C35"/>
    <w:rsid w:val="00CA3E51"/>
    <w:rsid w:val="00CB5C60"/>
    <w:rsid w:val="00CB7379"/>
    <w:rsid w:val="00CD090C"/>
    <w:rsid w:val="00CD7216"/>
    <w:rsid w:val="00CE21C6"/>
    <w:rsid w:val="00CE4274"/>
    <w:rsid w:val="00CF2825"/>
    <w:rsid w:val="00D02C6D"/>
    <w:rsid w:val="00D079EA"/>
    <w:rsid w:val="00D1393D"/>
    <w:rsid w:val="00D2135C"/>
    <w:rsid w:val="00D300FD"/>
    <w:rsid w:val="00D37D22"/>
    <w:rsid w:val="00D40D15"/>
    <w:rsid w:val="00D42046"/>
    <w:rsid w:val="00D50E71"/>
    <w:rsid w:val="00D52451"/>
    <w:rsid w:val="00D52A07"/>
    <w:rsid w:val="00D54A89"/>
    <w:rsid w:val="00D55420"/>
    <w:rsid w:val="00D5557E"/>
    <w:rsid w:val="00D64EC4"/>
    <w:rsid w:val="00D6578C"/>
    <w:rsid w:val="00D72357"/>
    <w:rsid w:val="00D86858"/>
    <w:rsid w:val="00D92B9E"/>
    <w:rsid w:val="00D953A9"/>
    <w:rsid w:val="00DC201C"/>
    <w:rsid w:val="00DC532D"/>
    <w:rsid w:val="00DC69F2"/>
    <w:rsid w:val="00DC6C26"/>
    <w:rsid w:val="00DC7722"/>
    <w:rsid w:val="00DD4AFA"/>
    <w:rsid w:val="00DD7D69"/>
    <w:rsid w:val="00DE3A43"/>
    <w:rsid w:val="00E10B23"/>
    <w:rsid w:val="00E1372E"/>
    <w:rsid w:val="00E220D3"/>
    <w:rsid w:val="00E26ADD"/>
    <w:rsid w:val="00E31553"/>
    <w:rsid w:val="00E425CA"/>
    <w:rsid w:val="00E45EBA"/>
    <w:rsid w:val="00E55A36"/>
    <w:rsid w:val="00E72396"/>
    <w:rsid w:val="00E806CD"/>
    <w:rsid w:val="00E838BC"/>
    <w:rsid w:val="00E86EE7"/>
    <w:rsid w:val="00E87538"/>
    <w:rsid w:val="00E92032"/>
    <w:rsid w:val="00E96C3A"/>
    <w:rsid w:val="00E970FB"/>
    <w:rsid w:val="00EA3087"/>
    <w:rsid w:val="00EA6584"/>
    <w:rsid w:val="00EB3C22"/>
    <w:rsid w:val="00EC5B84"/>
    <w:rsid w:val="00EE5345"/>
    <w:rsid w:val="00EF2D75"/>
    <w:rsid w:val="00F0229E"/>
    <w:rsid w:val="00F232A1"/>
    <w:rsid w:val="00F24EF6"/>
    <w:rsid w:val="00F303E4"/>
    <w:rsid w:val="00F317CC"/>
    <w:rsid w:val="00F31AF6"/>
    <w:rsid w:val="00F31F3B"/>
    <w:rsid w:val="00F32ED9"/>
    <w:rsid w:val="00F338A1"/>
    <w:rsid w:val="00F40944"/>
    <w:rsid w:val="00F4545C"/>
    <w:rsid w:val="00F53A8D"/>
    <w:rsid w:val="00F54AB1"/>
    <w:rsid w:val="00F61C98"/>
    <w:rsid w:val="00F63607"/>
    <w:rsid w:val="00F844CA"/>
    <w:rsid w:val="00F9472B"/>
    <w:rsid w:val="00F97938"/>
    <w:rsid w:val="00F97C54"/>
    <w:rsid w:val="00FA0952"/>
    <w:rsid w:val="00FB5991"/>
    <w:rsid w:val="00FC207F"/>
    <w:rsid w:val="00FC5B95"/>
    <w:rsid w:val="00FD571C"/>
    <w:rsid w:val="00FE7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D973F"/>
  <w15:chartTrackingRefBased/>
  <w15:docId w15:val="{CFFD87CC-6AD7-4DA0-8837-4622F3E4A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ubtitle1">
    <w:name w:val="Subtitle1"/>
    <w:basedOn w:val="DefaultParagraphFont"/>
    <w:rsid w:val="00865280"/>
  </w:style>
  <w:style w:type="character" w:customStyle="1" w:styleId="colon-for-citation-subtitle">
    <w:name w:val="colon-for-citation-subtitle"/>
    <w:basedOn w:val="DefaultParagraphFont"/>
    <w:rsid w:val="00865280"/>
  </w:style>
  <w:style w:type="character" w:styleId="Hyperlink">
    <w:name w:val="Hyperlink"/>
    <w:basedOn w:val="DefaultParagraphFont"/>
    <w:uiPriority w:val="99"/>
    <w:unhideWhenUsed/>
    <w:rsid w:val="00B22306"/>
    <w:rPr>
      <w:color w:val="0000FF"/>
      <w:u w:val="single"/>
    </w:rPr>
  </w:style>
  <w:style w:type="character" w:styleId="UnresolvedMention">
    <w:name w:val="Unresolved Mention"/>
    <w:basedOn w:val="DefaultParagraphFont"/>
    <w:uiPriority w:val="99"/>
    <w:semiHidden/>
    <w:unhideWhenUsed/>
    <w:rsid w:val="003552BC"/>
    <w:rPr>
      <w:color w:val="605E5C"/>
      <w:shd w:val="clear" w:color="auto" w:fill="E1DFDD"/>
    </w:rPr>
  </w:style>
  <w:style w:type="character" w:styleId="Emphasis">
    <w:name w:val="Emphasis"/>
    <w:basedOn w:val="DefaultParagraphFont"/>
    <w:uiPriority w:val="20"/>
    <w:qFormat/>
    <w:rsid w:val="002909AC"/>
    <w:rPr>
      <w:i/>
      <w:iCs/>
    </w:rPr>
  </w:style>
  <w:style w:type="table" w:customStyle="1" w:styleId="TableGrid1">
    <w:name w:val="Table Grid1"/>
    <w:basedOn w:val="TableNormal"/>
    <w:next w:val="TableGrid"/>
    <w:uiPriority w:val="59"/>
    <w:rsid w:val="000E6A63"/>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E6A63"/>
    <w:pPr>
      <w:ind w:left="720"/>
      <w:contextualSpacing/>
    </w:pPr>
  </w:style>
  <w:style w:type="table" w:styleId="TableGrid">
    <w:name w:val="Table Grid"/>
    <w:basedOn w:val="TableNormal"/>
    <w:uiPriority w:val="39"/>
    <w:rsid w:val="000E6A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9B48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files.eric.ed.gov/fulltext/ED273395.pdf" TargetMode="External"/><Relationship Id="rId18" Type="http://schemas.openxmlformats.org/officeDocument/2006/relationships/hyperlink" Target="https://www.unicef.org.uk/wp-content/uploads/2010/05/UNCRC_united_nations_convention_on_the_rights_of_the_child.pdf" TargetMode="External"/><Relationship Id="rId3" Type="http://schemas.openxmlformats.org/officeDocument/2006/relationships/customXml" Target="../customXml/item3.xml"/><Relationship Id="rId21" Type="http://schemas.openxmlformats.org/officeDocument/2006/relationships/hyperlink" Target="https://doi.org/10.1080/14733285.2019.1694637" TargetMode="External"/><Relationship Id="rId7" Type="http://schemas.openxmlformats.org/officeDocument/2006/relationships/webSettings" Target="webSettings.xml"/><Relationship Id="rId12" Type="http://schemas.openxmlformats.org/officeDocument/2006/relationships/hyperlink" Target="https://www.tandfonline.com/doi/abs/10.1080/13698571003789716" TargetMode="External"/><Relationship Id="rId17" Type="http://schemas.openxmlformats.org/officeDocument/2006/relationships/image" Target="media/image2.jpg"/><Relationship Id="rId2" Type="http://schemas.openxmlformats.org/officeDocument/2006/relationships/customXml" Target="../customXml/item2.xml"/><Relationship Id="rId16" Type="http://schemas.openxmlformats.org/officeDocument/2006/relationships/hyperlink" Target="https://www.gov.wales/education-changing" TargetMode="External"/><Relationship Id="rId20" Type="http://schemas.openxmlformats.org/officeDocument/2006/relationships/hyperlink" Target="https://www.academia.edu/8769979/The_Benefits_of_Children_s_Engagement_with_Nature_A_Systematic_Literature_Review"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government/uploads/system/uploads/attachment_data/file/325111/2007-childrens-plan.pdf"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hwb.gov.wales/curriculum-for-wales/introduction" TargetMode="External"/><Relationship Id="rId23" Type="http://schemas.openxmlformats.org/officeDocument/2006/relationships/fontTable" Target="fontTable.xml"/><Relationship Id="rId10" Type="http://schemas.openxmlformats.org/officeDocument/2006/relationships/hyperlink" Target="https://jamanetwork.com/journals/jamapediatrics/fullarticle/485902" TargetMode="External"/><Relationship Id="rId19" Type="http://schemas.openxmlformats.org/officeDocument/2006/relationships/hyperlink" Target="https://www.childrenscommissioner.gov.uk/blog/reducing-child-obesity-and-encouraging-children-to-be-active/" TargetMode="External"/><Relationship Id="rId4" Type="http://schemas.openxmlformats.org/officeDocument/2006/relationships/numbering" Target="numbering.xml"/><Relationship Id="rId9" Type="http://schemas.openxmlformats.org/officeDocument/2006/relationships/hyperlink" Target="https://www.mdpi.com/1660-4601/9/9/3134" TargetMode="External"/><Relationship Id="rId14" Type="http://schemas.openxmlformats.org/officeDocument/2006/relationships/hyperlink" Target="https://www.gov.wales/sites/default/files/publications/2019-07/how-is-my-child-doing-in-the-foundation-phase-a-guide-for-parents-and-carers.pdf" TargetMode="External"/><Relationship Id="rId22" Type="http://schemas.openxmlformats.org/officeDocument/2006/relationships/hyperlink" Target="https://doi.org/10.1177/01461672093416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9" ma:contentTypeDescription="Create a new document." ma:contentTypeScope="" ma:versionID="0e2758ece3593733dacac98d43a9522a">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58df3df0056cde232b10ad905e5e4a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82D460B-A3CB-458D-91F9-DCD75814D3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6F4BDD-04E0-4A06-AE13-ED3F45223B94}">
  <ds:schemaRefs>
    <ds:schemaRef ds:uri="http://schemas.microsoft.com/office/2006/metadata/properties"/>
    <ds:schemaRef ds:uri="http://schemas.microsoft.com/office/infopath/2007/PartnerControls"/>
    <ds:schemaRef ds:uri="9d0d5cce-d4dc-4043-8325-c992d2f588cd"/>
  </ds:schemaRefs>
</ds:datastoreItem>
</file>

<file path=customXml/itemProps3.xml><?xml version="1.0" encoding="utf-8"?>
<ds:datastoreItem xmlns:ds="http://schemas.openxmlformats.org/officeDocument/2006/customXml" ds:itemID="{062FCC87-A1EA-4C0E-985C-786146833C7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2297</TotalTime>
  <Pages>12</Pages>
  <Words>3235</Words>
  <Characters>18443</Characters>
  <Application>Microsoft Office Word</Application>
  <DocSecurity>0</DocSecurity>
  <Lines>153</Lines>
  <Paragraphs>43</Paragraphs>
  <ScaleCrop>false</ScaleCrop>
  <Company/>
  <LinksUpToDate>false</LinksUpToDate>
  <CharactersWithSpaces>21635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Daniella</dc:creator>
  <cp:keywords/>
  <dc:description/>
  <cp:lastModifiedBy>Daniella Sloan (1909912)</cp:lastModifiedBy>
  <cp:revision>454</cp:revision>
  <dcterms:created xsi:type="dcterms:W3CDTF">2023-04-26T17:16:00Z</dcterms:created>
  <dcterms:modified xsi:type="dcterms:W3CDTF">2023-04-30T22:49:00Z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