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211F2" w14:textId="2F1C488C" w:rsidR="009B7B6F" w:rsidRPr="005F6420" w:rsidRDefault="009B7B6F">
      <w:pPr>
        <w:rPr>
          <w:rFonts w:cstheme="minorHAnsi"/>
          <w:sz w:val="28"/>
          <w:szCs w:val="28"/>
          <w:u w:val="single"/>
        </w:rPr>
      </w:pPr>
      <w:proofErr w:type="spellStart"/>
      <w:r w:rsidRPr="005F6420">
        <w:rPr>
          <w:rFonts w:cstheme="minorHAnsi"/>
          <w:sz w:val="28"/>
          <w:szCs w:val="28"/>
          <w:u w:val="single"/>
        </w:rPr>
        <w:t>MedData</w:t>
      </w:r>
      <w:proofErr w:type="spellEnd"/>
      <w:r w:rsidRPr="005F6420">
        <w:rPr>
          <w:rFonts w:cstheme="minorHAnsi"/>
          <w:sz w:val="28"/>
          <w:szCs w:val="28"/>
          <w:u w:val="single"/>
        </w:rPr>
        <w:t xml:space="preserve"> </w:t>
      </w:r>
      <w:proofErr w:type="spellStart"/>
      <w:r w:rsidRPr="005F6420">
        <w:rPr>
          <w:rFonts w:cstheme="minorHAnsi"/>
          <w:sz w:val="28"/>
          <w:szCs w:val="28"/>
          <w:u w:val="single"/>
        </w:rPr>
        <w:t>Soluctions</w:t>
      </w:r>
      <w:proofErr w:type="spellEnd"/>
      <w:r w:rsidRPr="005F6420">
        <w:rPr>
          <w:rFonts w:cstheme="minorHAnsi"/>
          <w:sz w:val="28"/>
          <w:szCs w:val="28"/>
          <w:u w:val="single"/>
        </w:rPr>
        <w:t xml:space="preserve"> Breach Incident Scenario</w:t>
      </w:r>
    </w:p>
    <w:p w14:paraId="6B17E924" w14:textId="25AF2B97" w:rsidR="009B7B6F" w:rsidRPr="005F6420" w:rsidRDefault="009B7B6F" w:rsidP="009B7B6F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CNSS Model (McCumber Cube)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3"/>
        <w:gridCol w:w="1590"/>
        <w:gridCol w:w="5633"/>
      </w:tblGrid>
      <w:tr w:rsidR="0004788D" w:rsidRPr="005F6420" w14:paraId="759E506A" w14:textId="77777777" w:rsidTr="009B7B6F">
        <w:tc>
          <w:tcPr>
            <w:tcW w:w="0" w:type="auto"/>
            <w:hideMark/>
          </w:tcPr>
          <w:p w14:paraId="2CB7AF51" w14:textId="77777777" w:rsidR="0004788D" w:rsidRPr="009B7B6F" w:rsidRDefault="0004788D" w:rsidP="009B7B6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B7B6F">
              <w:rPr>
                <w:rFonts w:eastAsia="Times New Roman" w:cstheme="minorHAnsi"/>
                <w:b/>
                <w:bCs/>
                <w:sz w:val="24"/>
                <w:szCs w:val="24"/>
              </w:rPr>
              <w:t>Security Objective</w:t>
            </w:r>
          </w:p>
        </w:tc>
        <w:tc>
          <w:tcPr>
            <w:tcW w:w="0" w:type="auto"/>
            <w:hideMark/>
          </w:tcPr>
          <w:p w14:paraId="1DCD6EB3" w14:textId="77777777" w:rsidR="0004788D" w:rsidRPr="009B7B6F" w:rsidRDefault="0004788D" w:rsidP="009B7B6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B7B6F">
              <w:rPr>
                <w:rFonts w:eastAsia="Times New Roman" w:cstheme="minorHAnsi"/>
                <w:b/>
                <w:bCs/>
                <w:sz w:val="24"/>
                <w:szCs w:val="24"/>
              </w:rPr>
              <w:t>Information State</w:t>
            </w:r>
          </w:p>
        </w:tc>
        <w:tc>
          <w:tcPr>
            <w:tcW w:w="0" w:type="auto"/>
            <w:hideMark/>
          </w:tcPr>
          <w:p w14:paraId="7CF8F364" w14:textId="77777777" w:rsidR="0004788D" w:rsidRPr="009B7B6F" w:rsidRDefault="0004788D" w:rsidP="009B7B6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B7B6F">
              <w:rPr>
                <w:rFonts w:eastAsia="Times New Roman" w:cstheme="minorHAnsi"/>
                <w:b/>
                <w:bCs/>
                <w:sz w:val="24"/>
                <w:szCs w:val="24"/>
              </w:rPr>
              <w:t>Evidence from Scenario</w:t>
            </w:r>
          </w:p>
        </w:tc>
      </w:tr>
      <w:tr w:rsidR="0004788D" w:rsidRPr="005F6420" w14:paraId="178A7578" w14:textId="77777777" w:rsidTr="009B7B6F">
        <w:tc>
          <w:tcPr>
            <w:tcW w:w="0" w:type="auto"/>
            <w:hideMark/>
          </w:tcPr>
          <w:p w14:paraId="557FF3E8" w14:textId="77777777" w:rsidR="0004788D" w:rsidRPr="009B7B6F" w:rsidRDefault="0004788D" w:rsidP="009B7B6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B7B6F">
              <w:rPr>
                <w:rFonts w:eastAsia="Times New Roman" w:cstheme="minorHAnsi"/>
                <w:b/>
                <w:bCs/>
                <w:sz w:val="24"/>
                <w:szCs w:val="24"/>
              </w:rPr>
              <w:t>Confidentiality</w:t>
            </w:r>
          </w:p>
        </w:tc>
        <w:tc>
          <w:tcPr>
            <w:tcW w:w="0" w:type="auto"/>
            <w:hideMark/>
          </w:tcPr>
          <w:p w14:paraId="28BCFFCC" w14:textId="2140908B" w:rsidR="0004788D" w:rsidRPr="009B7B6F" w:rsidRDefault="00123A74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5F6420">
              <w:rPr>
                <w:rFonts w:eastAsia="Times New Roman" w:cstheme="minorHAnsi"/>
                <w:sz w:val="24"/>
                <w:szCs w:val="24"/>
              </w:rPr>
              <w:t>At rest</w:t>
            </w:r>
          </w:p>
        </w:tc>
        <w:tc>
          <w:tcPr>
            <w:tcW w:w="0" w:type="auto"/>
            <w:hideMark/>
          </w:tcPr>
          <w:p w14:paraId="2E58964B" w14:textId="77777777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9B7B6F">
              <w:rPr>
                <w:rFonts w:eastAsia="Times New Roman" w:cstheme="minorHAnsi"/>
                <w:sz w:val="24"/>
                <w:szCs w:val="24"/>
              </w:rPr>
              <w:t>Customer health records were stored on an outdated legacy server that contained an unpatched zero-day vulnerability.</w:t>
            </w:r>
          </w:p>
        </w:tc>
      </w:tr>
      <w:tr w:rsidR="0004788D" w:rsidRPr="005F6420" w14:paraId="0085EEDA" w14:textId="77777777" w:rsidTr="009B7B6F">
        <w:tc>
          <w:tcPr>
            <w:tcW w:w="0" w:type="auto"/>
            <w:hideMark/>
          </w:tcPr>
          <w:p w14:paraId="35C9353E" w14:textId="5F40FBA8" w:rsidR="0004788D" w:rsidRPr="009B7B6F" w:rsidRDefault="0004788D" w:rsidP="009B7B6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30C4B4B" w14:textId="1A8EEE13" w:rsidR="0004788D" w:rsidRPr="009B7B6F" w:rsidRDefault="00123A74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5F6420">
              <w:rPr>
                <w:rFonts w:eastAsia="Times New Roman" w:cstheme="minorHAnsi"/>
                <w:sz w:val="24"/>
                <w:szCs w:val="24"/>
              </w:rPr>
              <w:t>In transit</w:t>
            </w:r>
          </w:p>
        </w:tc>
        <w:tc>
          <w:tcPr>
            <w:tcW w:w="0" w:type="auto"/>
            <w:hideMark/>
          </w:tcPr>
          <w:p w14:paraId="6B10D9F1" w14:textId="77777777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9B7B6F">
              <w:rPr>
                <w:rFonts w:eastAsia="Times New Roman" w:cstheme="minorHAnsi"/>
                <w:sz w:val="24"/>
                <w:szCs w:val="24"/>
              </w:rPr>
              <w:t>Patient data was transmitted through unencrypted internal channels, allowing attackers to intercept and exfiltrate sensitive information.</w:t>
            </w:r>
          </w:p>
        </w:tc>
      </w:tr>
      <w:tr w:rsidR="0004788D" w:rsidRPr="005F6420" w14:paraId="5D5C12F7" w14:textId="77777777" w:rsidTr="009B7B6F">
        <w:tc>
          <w:tcPr>
            <w:tcW w:w="0" w:type="auto"/>
            <w:hideMark/>
          </w:tcPr>
          <w:p w14:paraId="2D28D293" w14:textId="563F8074" w:rsidR="0004788D" w:rsidRPr="009B7B6F" w:rsidRDefault="0004788D" w:rsidP="00123A74">
            <w:pPr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2231FC8" w14:textId="363351B1" w:rsidR="0004788D" w:rsidRPr="009B7B6F" w:rsidRDefault="00123A74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5F6420">
              <w:rPr>
                <w:rFonts w:eastAsia="Times New Roman" w:cstheme="minorHAnsi"/>
                <w:sz w:val="24"/>
                <w:szCs w:val="24"/>
              </w:rPr>
              <w:t>At rest</w:t>
            </w:r>
          </w:p>
        </w:tc>
        <w:tc>
          <w:tcPr>
            <w:tcW w:w="0" w:type="auto"/>
            <w:hideMark/>
          </w:tcPr>
          <w:p w14:paraId="1D44396F" w14:textId="77777777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9B7B6F">
              <w:rPr>
                <w:rFonts w:eastAsia="Times New Roman" w:cstheme="minorHAnsi"/>
                <w:sz w:val="24"/>
                <w:szCs w:val="24"/>
              </w:rPr>
              <w:t>No enterprise information security policy existed to require encryption, patch management, or data protection standards.</w:t>
            </w:r>
          </w:p>
        </w:tc>
      </w:tr>
      <w:tr w:rsidR="0004788D" w:rsidRPr="005F6420" w14:paraId="1B60FD98" w14:textId="77777777" w:rsidTr="009B7B6F">
        <w:tc>
          <w:tcPr>
            <w:tcW w:w="0" w:type="auto"/>
            <w:hideMark/>
          </w:tcPr>
          <w:p w14:paraId="30507E0D" w14:textId="28CB746E" w:rsidR="0004788D" w:rsidRPr="009B7B6F" w:rsidRDefault="0004788D" w:rsidP="009B7B6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B0076EA" w14:textId="66F29F10" w:rsidR="0004788D" w:rsidRPr="009B7B6F" w:rsidRDefault="00123A74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5F6420">
              <w:rPr>
                <w:rFonts w:eastAsia="Times New Roman" w:cstheme="minorHAnsi"/>
                <w:sz w:val="24"/>
                <w:szCs w:val="24"/>
              </w:rPr>
              <w:t>At rest / in transit</w:t>
            </w:r>
          </w:p>
        </w:tc>
        <w:tc>
          <w:tcPr>
            <w:tcW w:w="0" w:type="auto"/>
            <w:hideMark/>
          </w:tcPr>
          <w:p w14:paraId="2B6D4E49" w14:textId="77777777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9B7B6F">
              <w:rPr>
                <w:rFonts w:eastAsia="Times New Roman" w:cstheme="minorHAnsi"/>
                <w:sz w:val="24"/>
                <w:szCs w:val="24"/>
              </w:rPr>
              <w:t>Employees lacked awareness training and may not have understood the risks associated with handling sensitive healthcare data.</w:t>
            </w:r>
          </w:p>
        </w:tc>
      </w:tr>
      <w:tr w:rsidR="0004788D" w:rsidRPr="005F6420" w14:paraId="197F9F7B" w14:textId="77777777" w:rsidTr="009B7B6F">
        <w:tc>
          <w:tcPr>
            <w:tcW w:w="0" w:type="auto"/>
            <w:hideMark/>
          </w:tcPr>
          <w:p w14:paraId="72ED7719" w14:textId="77777777" w:rsidR="0004788D" w:rsidRPr="009B7B6F" w:rsidRDefault="0004788D" w:rsidP="009B7B6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B7B6F">
              <w:rPr>
                <w:rFonts w:eastAsia="Times New Roman" w:cstheme="minorHAnsi"/>
                <w:b/>
                <w:bCs/>
                <w:sz w:val="24"/>
                <w:szCs w:val="24"/>
              </w:rPr>
              <w:t>Integrity</w:t>
            </w:r>
          </w:p>
        </w:tc>
        <w:tc>
          <w:tcPr>
            <w:tcW w:w="0" w:type="auto"/>
            <w:hideMark/>
          </w:tcPr>
          <w:p w14:paraId="1AFEF3D8" w14:textId="3E8BFE15" w:rsidR="0004788D" w:rsidRPr="009B7B6F" w:rsidRDefault="00123A74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5F6420">
              <w:rPr>
                <w:rFonts w:eastAsia="Times New Roman" w:cstheme="minorHAnsi"/>
                <w:sz w:val="24"/>
                <w:szCs w:val="24"/>
              </w:rPr>
              <w:t>At rest</w:t>
            </w:r>
          </w:p>
        </w:tc>
        <w:tc>
          <w:tcPr>
            <w:tcW w:w="0" w:type="auto"/>
            <w:hideMark/>
          </w:tcPr>
          <w:p w14:paraId="64A14276" w14:textId="77777777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9B7B6F">
              <w:rPr>
                <w:rFonts w:eastAsia="Times New Roman" w:cstheme="minorHAnsi"/>
                <w:sz w:val="24"/>
                <w:szCs w:val="24"/>
              </w:rPr>
              <w:t>Ransomware encrypted local databases, compromising the integrity of healthcare records by making them inaccessible and potentially altering data.</w:t>
            </w:r>
          </w:p>
        </w:tc>
      </w:tr>
      <w:tr w:rsidR="0004788D" w:rsidRPr="005F6420" w14:paraId="01CF3EA6" w14:textId="77777777" w:rsidTr="009B7B6F">
        <w:tc>
          <w:tcPr>
            <w:tcW w:w="0" w:type="auto"/>
            <w:hideMark/>
          </w:tcPr>
          <w:p w14:paraId="5015F9C4" w14:textId="203E6F16" w:rsidR="0004788D" w:rsidRPr="009B7B6F" w:rsidRDefault="0004788D" w:rsidP="009B7B6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61BA400" w14:textId="603FFDB1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5F6420">
              <w:rPr>
                <w:rFonts w:eastAsia="Times New Roman" w:cstheme="minorHAnsi"/>
                <w:sz w:val="24"/>
                <w:szCs w:val="24"/>
              </w:rPr>
              <w:t xml:space="preserve">In </w:t>
            </w:r>
            <w:r w:rsidR="00123A74" w:rsidRPr="005F6420">
              <w:rPr>
                <w:rFonts w:eastAsia="Times New Roman" w:cstheme="minorHAnsi"/>
                <w:sz w:val="24"/>
                <w:szCs w:val="24"/>
              </w:rPr>
              <w:t>u</w:t>
            </w:r>
            <w:r w:rsidRPr="005F6420">
              <w:rPr>
                <w:rFonts w:eastAsia="Times New Roman" w:cstheme="minorHAnsi"/>
                <w:sz w:val="24"/>
                <w:szCs w:val="24"/>
              </w:rPr>
              <w:t>se</w:t>
            </w:r>
          </w:p>
        </w:tc>
        <w:tc>
          <w:tcPr>
            <w:tcW w:w="0" w:type="auto"/>
            <w:hideMark/>
          </w:tcPr>
          <w:p w14:paraId="5967E529" w14:textId="77777777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9B7B6F">
              <w:rPr>
                <w:rFonts w:eastAsia="Times New Roman" w:cstheme="minorHAnsi"/>
                <w:sz w:val="24"/>
                <w:szCs w:val="24"/>
              </w:rPr>
              <w:t>The malware affected systems processing health records, disrupting the accuracy and reliability of information.</w:t>
            </w:r>
          </w:p>
        </w:tc>
      </w:tr>
      <w:tr w:rsidR="0004788D" w:rsidRPr="005F6420" w14:paraId="572653C1" w14:textId="77777777" w:rsidTr="009B7B6F">
        <w:tc>
          <w:tcPr>
            <w:tcW w:w="0" w:type="auto"/>
            <w:hideMark/>
          </w:tcPr>
          <w:p w14:paraId="06A3173D" w14:textId="14490172" w:rsidR="0004788D" w:rsidRPr="009B7B6F" w:rsidRDefault="0004788D" w:rsidP="009B7B6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9BF23BA" w14:textId="5C653615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5F6420">
              <w:rPr>
                <w:rFonts w:eastAsia="Times New Roman" w:cstheme="minorHAnsi"/>
                <w:sz w:val="24"/>
                <w:szCs w:val="24"/>
              </w:rPr>
              <w:t xml:space="preserve">In </w:t>
            </w:r>
            <w:r w:rsidR="00123A74" w:rsidRPr="005F6420">
              <w:rPr>
                <w:rFonts w:eastAsia="Times New Roman" w:cstheme="minorHAnsi"/>
                <w:sz w:val="24"/>
                <w:szCs w:val="24"/>
              </w:rPr>
              <w:t>u</w:t>
            </w:r>
            <w:r w:rsidRPr="005F6420">
              <w:rPr>
                <w:rFonts w:eastAsia="Times New Roman" w:cstheme="minorHAnsi"/>
                <w:sz w:val="24"/>
                <w:szCs w:val="24"/>
              </w:rPr>
              <w:t>se</w:t>
            </w:r>
          </w:p>
        </w:tc>
        <w:tc>
          <w:tcPr>
            <w:tcW w:w="0" w:type="auto"/>
            <w:hideMark/>
          </w:tcPr>
          <w:p w14:paraId="16A871E6" w14:textId="77777777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9B7B6F">
              <w:rPr>
                <w:rFonts w:eastAsia="Times New Roman" w:cstheme="minorHAnsi"/>
                <w:sz w:val="24"/>
                <w:szCs w:val="24"/>
              </w:rPr>
              <w:t>Lack of formal security governance meant patch management and vulnerability management processes were inadequate.</w:t>
            </w:r>
          </w:p>
        </w:tc>
      </w:tr>
      <w:tr w:rsidR="0004788D" w:rsidRPr="005F6420" w14:paraId="4C66D1AF" w14:textId="77777777" w:rsidTr="009B7B6F">
        <w:tc>
          <w:tcPr>
            <w:tcW w:w="0" w:type="auto"/>
            <w:hideMark/>
          </w:tcPr>
          <w:p w14:paraId="7467ECBA" w14:textId="77777777" w:rsidR="0004788D" w:rsidRPr="009B7B6F" w:rsidRDefault="0004788D" w:rsidP="009B7B6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B7B6F">
              <w:rPr>
                <w:rFonts w:eastAsia="Times New Roman" w:cstheme="minorHAnsi"/>
                <w:b/>
                <w:bCs/>
                <w:sz w:val="24"/>
                <w:szCs w:val="24"/>
              </w:rPr>
              <w:t>Availability</w:t>
            </w:r>
          </w:p>
        </w:tc>
        <w:tc>
          <w:tcPr>
            <w:tcW w:w="0" w:type="auto"/>
            <w:hideMark/>
          </w:tcPr>
          <w:p w14:paraId="51F17EB3" w14:textId="6A46E03F" w:rsidR="0004788D" w:rsidRPr="009B7B6F" w:rsidRDefault="00123A74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5F6420">
              <w:rPr>
                <w:rFonts w:eastAsia="Times New Roman" w:cstheme="minorHAnsi"/>
                <w:sz w:val="24"/>
                <w:szCs w:val="24"/>
              </w:rPr>
              <w:t>At rest</w:t>
            </w:r>
          </w:p>
        </w:tc>
        <w:tc>
          <w:tcPr>
            <w:tcW w:w="0" w:type="auto"/>
            <w:hideMark/>
          </w:tcPr>
          <w:p w14:paraId="008D6BA2" w14:textId="77777777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9B7B6F">
              <w:rPr>
                <w:rFonts w:eastAsia="Times New Roman" w:cstheme="minorHAnsi"/>
                <w:sz w:val="24"/>
                <w:szCs w:val="24"/>
              </w:rPr>
              <w:t>The ransomware encrypted databases, preventing authorised users from accessing patient records.</w:t>
            </w:r>
          </w:p>
        </w:tc>
      </w:tr>
      <w:tr w:rsidR="0004788D" w:rsidRPr="005F6420" w14:paraId="4B221E7C" w14:textId="77777777" w:rsidTr="009B7B6F">
        <w:tc>
          <w:tcPr>
            <w:tcW w:w="0" w:type="auto"/>
            <w:hideMark/>
          </w:tcPr>
          <w:p w14:paraId="1F870A62" w14:textId="4FC9297C" w:rsidR="0004788D" w:rsidRPr="009B7B6F" w:rsidRDefault="0004788D" w:rsidP="009B7B6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AA60E72" w14:textId="36E87A65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5F6420">
              <w:rPr>
                <w:rFonts w:eastAsia="Times New Roman" w:cstheme="minorHAnsi"/>
                <w:sz w:val="24"/>
                <w:szCs w:val="24"/>
              </w:rPr>
              <w:t xml:space="preserve">In </w:t>
            </w:r>
            <w:r w:rsidR="00123A74" w:rsidRPr="005F6420">
              <w:rPr>
                <w:rFonts w:eastAsia="Times New Roman" w:cstheme="minorHAnsi"/>
                <w:sz w:val="24"/>
                <w:szCs w:val="24"/>
              </w:rPr>
              <w:t>u</w:t>
            </w:r>
            <w:r w:rsidRPr="005F6420">
              <w:rPr>
                <w:rFonts w:eastAsia="Times New Roman" w:cstheme="minorHAnsi"/>
                <w:sz w:val="24"/>
                <w:szCs w:val="24"/>
              </w:rPr>
              <w:t>se</w:t>
            </w:r>
          </w:p>
        </w:tc>
        <w:tc>
          <w:tcPr>
            <w:tcW w:w="0" w:type="auto"/>
            <w:hideMark/>
          </w:tcPr>
          <w:p w14:paraId="5A3C01E9" w14:textId="77777777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9B7B6F">
              <w:rPr>
                <w:rFonts w:eastAsia="Times New Roman" w:cstheme="minorHAnsi"/>
                <w:sz w:val="24"/>
                <w:szCs w:val="24"/>
              </w:rPr>
              <w:t>Healthcare analytics services would likely be disrupted because critical systems were unavailable.</w:t>
            </w:r>
          </w:p>
        </w:tc>
      </w:tr>
      <w:tr w:rsidR="0004788D" w:rsidRPr="005F6420" w14:paraId="591FFA6F" w14:textId="77777777" w:rsidTr="009B7B6F">
        <w:tc>
          <w:tcPr>
            <w:tcW w:w="0" w:type="auto"/>
            <w:hideMark/>
          </w:tcPr>
          <w:p w14:paraId="76F868E4" w14:textId="7349674A" w:rsidR="0004788D" w:rsidRPr="009B7B6F" w:rsidRDefault="0004788D" w:rsidP="009B7B6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2DCD79C" w14:textId="3DCFC62E" w:rsidR="0004788D" w:rsidRPr="009B7B6F" w:rsidRDefault="00123A74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5F6420">
              <w:rPr>
                <w:rFonts w:eastAsia="Times New Roman" w:cstheme="minorHAnsi"/>
                <w:sz w:val="24"/>
                <w:szCs w:val="24"/>
              </w:rPr>
              <w:t>At rest / in use</w:t>
            </w:r>
          </w:p>
        </w:tc>
        <w:tc>
          <w:tcPr>
            <w:tcW w:w="0" w:type="auto"/>
            <w:hideMark/>
          </w:tcPr>
          <w:p w14:paraId="370BC20B" w14:textId="77777777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9B7B6F">
              <w:rPr>
                <w:rFonts w:eastAsia="Times New Roman" w:cstheme="minorHAnsi"/>
                <w:sz w:val="24"/>
                <w:szCs w:val="24"/>
              </w:rPr>
              <w:t>The rejected server upgrade left critical infrastructure vulnerable and increased the risk of service outages.</w:t>
            </w:r>
          </w:p>
        </w:tc>
      </w:tr>
      <w:tr w:rsidR="0004788D" w:rsidRPr="005F6420" w14:paraId="44157F60" w14:textId="77777777" w:rsidTr="009B7B6F">
        <w:tc>
          <w:tcPr>
            <w:tcW w:w="0" w:type="auto"/>
            <w:hideMark/>
          </w:tcPr>
          <w:p w14:paraId="3AD75761" w14:textId="77777777" w:rsidR="0004788D" w:rsidRPr="009B7B6F" w:rsidRDefault="0004788D" w:rsidP="009B7B6F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B7B6F">
              <w:rPr>
                <w:rFonts w:eastAsia="Times New Roman" w:cstheme="minorHAnsi"/>
                <w:b/>
                <w:bCs/>
                <w:sz w:val="24"/>
                <w:szCs w:val="24"/>
              </w:rPr>
              <w:t>Availability</w:t>
            </w:r>
          </w:p>
        </w:tc>
        <w:tc>
          <w:tcPr>
            <w:tcW w:w="0" w:type="auto"/>
            <w:hideMark/>
          </w:tcPr>
          <w:p w14:paraId="72400305" w14:textId="4872AC43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5F6420">
              <w:rPr>
                <w:rFonts w:eastAsia="Times New Roman" w:cstheme="minorHAnsi"/>
                <w:sz w:val="24"/>
                <w:szCs w:val="24"/>
              </w:rPr>
              <w:t xml:space="preserve">In </w:t>
            </w:r>
            <w:r w:rsidR="00123A74" w:rsidRPr="005F6420">
              <w:rPr>
                <w:rFonts w:eastAsia="Times New Roman" w:cstheme="minorHAnsi"/>
                <w:sz w:val="24"/>
                <w:szCs w:val="24"/>
              </w:rPr>
              <w:t>u</w:t>
            </w:r>
            <w:r w:rsidRPr="005F6420">
              <w:rPr>
                <w:rFonts w:eastAsia="Times New Roman" w:cstheme="minorHAnsi"/>
                <w:sz w:val="24"/>
                <w:szCs w:val="24"/>
              </w:rPr>
              <w:t>se</w:t>
            </w:r>
          </w:p>
        </w:tc>
        <w:tc>
          <w:tcPr>
            <w:tcW w:w="0" w:type="auto"/>
            <w:hideMark/>
          </w:tcPr>
          <w:p w14:paraId="2BBB1B5D" w14:textId="77777777" w:rsidR="0004788D" w:rsidRPr="009B7B6F" w:rsidRDefault="0004788D" w:rsidP="009B7B6F">
            <w:pPr>
              <w:rPr>
                <w:rFonts w:eastAsia="Times New Roman" w:cstheme="minorHAnsi"/>
                <w:sz w:val="24"/>
                <w:szCs w:val="24"/>
              </w:rPr>
            </w:pPr>
            <w:r w:rsidRPr="009B7B6F">
              <w:rPr>
                <w:rFonts w:eastAsia="Times New Roman" w:cstheme="minorHAnsi"/>
                <w:sz w:val="24"/>
                <w:szCs w:val="24"/>
              </w:rPr>
              <w:t>Senior management failed to prioritise cybersecurity investment, contributing to the successful attack.</w:t>
            </w:r>
          </w:p>
        </w:tc>
      </w:tr>
    </w:tbl>
    <w:p w14:paraId="4C281353" w14:textId="63E8114A" w:rsidR="009B7B6F" w:rsidRPr="005F6420" w:rsidRDefault="009B7B6F" w:rsidP="009B7B6F">
      <w:pPr>
        <w:pStyle w:val="ListParagraph"/>
        <w:rPr>
          <w:rFonts w:cstheme="minorHAnsi"/>
          <w:sz w:val="24"/>
          <w:szCs w:val="24"/>
        </w:rPr>
      </w:pPr>
    </w:p>
    <w:p w14:paraId="357E4C1A" w14:textId="7EFAC58C" w:rsidR="0004788D" w:rsidRPr="005F6420" w:rsidRDefault="0004788D" w:rsidP="0004788D">
      <w:p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Technology Failures</w:t>
      </w:r>
      <w:r w:rsidRPr="005F6420">
        <w:rPr>
          <w:rFonts w:cstheme="minorHAnsi"/>
          <w:sz w:val="24"/>
          <w:szCs w:val="24"/>
        </w:rPr>
        <w:t>:</w:t>
      </w:r>
    </w:p>
    <w:p w14:paraId="493A43C2" w14:textId="77777777" w:rsidR="0004788D" w:rsidRPr="005F6420" w:rsidRDefault="0004788D" w:rsidP="0004788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Legacy server remained unpatched.</w:t>
      </w:r>
    </w:p>
    <w:p w14:paraId="5B4639CC" w14:textId="77777777" w:rsidR="0004788D" w:rsidRPr="005F6420" w:rsidRDefault="0004788D" w:rsidP="0004788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Zero-day vulnerability was exploited.</w:t>
      </w:r>
    </w:p>
    <w:p w14:paraId="30243C86" w14:textId="77777777" w:rsidR="0004788D" w:rsidRPr="005F6420" w:rsidRDefault="0004788D" w:rsidP="0004788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Internal data transfers were unencrypted.</w:t>
      </w:r>
    </w:p>
    <w:p w14:paraId="7932AC5B" w14:textId="77777777" w:rsidR="0004788D" w:rsidRPr="005F6420" w:rsidRDefault="0004788D" w:rsidP="0004788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Insufficient ransomware protection.</w:t>
      </w:r>
    </w:p>
    <w:p w14:paraId="280B0A6F" w14:textId="493EF7FF" w:rsidR="0004788D" w:rsidRPr="005F6420" w:rsidRDefault="0004788D" w:rsidP="0004788D">
      <w:pPr>
        <w:pStyle w:val="ListParagraph"/>
        <w:numPr>
          <w:ilvl w:val="0"/>
          <w:numId w:val="2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 xml:space="preserve">Failure to modernise </w:t>
      </w:r>
      <w:r w:rsidRPr="005F6420">
        <w:rPr>
          <w:rFonts w:cstheme="minorHAnsi"/>
          <w:sz w:val="24"/>
          <w:szCs w:val="24"/>
        </w:rPr>
        <w:t>legacy</w:t>
      </w:r>
      <w:r w:rsidRPr="005F6420">
        <w:rPr>
          <w:rFonts w:cstheme="minorHAnsi"/>
          <w:sz w:val="24"/>
          <w:szCs w:val="24"/>
        </w:rPr>
        <w:t xml:space="preserve"> infrastructure.</w:t>
      </w:r>
    </w:p>
    <w:p w14:paraId="4A9C030A" w14:textId="740A1724" w:rsidR="0004788D" w:rsidRPr="005F6420" w:rsidRDefault="0004788D" w:rsidP="0004788D">
      <w:p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Policy</w:t>
      </w:r>
      <w:r w:rsidR="001361A5" w:rsidRPr="005F6420">
        <w:rPr>
          <w:rFonts w:cstheme="minorHAnsi"/>
          <w:sz w:val="24"/>
          <w:szCs w:val="24"/>
        </w:rPr>
        <w:t xml:space="preserve"> Failures</w:t>
      </w:r>
      <w:r w:rsidRPr="005F6420">
        <w:rPr>
          <w:rFonts w:cstheme="minorHAnsi"/>
          <w:sz w:val="24"/>
          <w:szCs w:val="24"/>
        </w:rPr>
        <w:t>:</w:t>
      </w:r>
    </w:p>
    <w:p w14:paraId="5E2D71BE" w14:textId="77777777" w:rsidR="0004788D" w:rsidRPr="005F6420" w:rsidRDefault="0004788D" w:rsidP="0004788D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No formal information security policy.</w:t>
      </w:r>
    </w:p>
    <w:p w14:paraId="1071816F" w14:textId="77777777" w:rsidR="0004788D" w:rsidRPr="005F6420" w:rsidRDefault="0004788D" w:rsidP="0004788D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lastRenderedPageBreak/>
        <w:t>No patch management policy.</w:t>
      </w:r>
    </w:p>
    <w:p w14:paraId="6D7F3904" w14:textId="77777777" w:rsidR="0004788D" w:rsidRPr="005F6420" w:rsidRDefault="0004788D" w:rsidP="0004788D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No risk management framework.</w:t>
      </w:r>
    </w:p>
    <w:p w14:paraId="2B2674E4" w14:textId="77777777" w:rsidR="0004788D" w:rsidRPr="005F6420" w:rsidRDefault="0004788D" w:rsidP="0004788D">
      <w:pPr>
        <w:rPr>
          <w:rFonts w:cstheme="minorHAnsi"/>
          <w:sz w:val="24"/>
          <w:szCs w:val="24"/>
        </w:rPr>
      </w:pPr>
    </w:p>
    <w:p w14:paraId="6611424D" w14:textId="78E8BA34" w:rsidR="0004788D" w:rsidRPr="005F6420" w:rsidRDefault="00E95FAE" w:rsidP="0004788D">
      <w:p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Education Failures</w:t>
      </w:r>
      <w:r w:rsidR="0004788D" w:rsidRPr="005F6420">
        <w:rPr>
          <w:rFonts w:cstheme="minorHAnsi"/>
          <w:sz w:val="24"/>
          <w:szCs w:val="24"/>
        </w:rPr>
        <w:t>:</w:t>
      </w:r>
    </w:p>
    <w:p w14:paraId="3F298094" w14:textId="77777777" w:rsidR="0004788D" w:rsidRPr="005F6420" w:rsidRDefault="0004788D" w:rsidP="0004788D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No employee security awareness training.</w:t>
      </w:r>
    </w:p>
    <w:p w14:paraId="36368A3A" w14:textId="77777777" w:rsidR="0004788D" w:rsidRPr="005F6420" w:rsidRDefault="0004788D" w:rsidP="0004788D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Board members viewed cybersecurity as only an IT responsibility.</w:t>
      </w:r>
    </w:p>
    <w:p w14:paraId="6561B274" w14:textId="77777777" w:rsidR="0004788D" w:rsidRPr="005F6420" w:rsidRDefault="0004788D" w:rsidP="0004788D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Poor executive decision-making regarding risk and funding.</w:t>
      </w:r>
    </w:p>
    <w:p w14:paraId="63B9027F" w14:textId="7007EEBE" w:rsidR="0004788D" w:rsidRPr="005F6420" w:rsidRDefault="0004788D" w:rsidP="0004788D">
      <w:pPr>
        <w:pStyle w:val="ListParagraph"/>
        <w:numPr>
          <w:ilvl w:val="0"/>
          <w:numId w:val="4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Lack of security culture throughout the organisation.</w:t>
      </w:r>
    </w:p>
    <w:p w14:paraId="4A4EB47F" w14:textId="77777777" w:rsidR="00E95FAE" w:rsidRPr="005F6420" w:rsidRDefault="00E95FAE" w:rsidP="00E95FAE">
      <w:pPr>
        <w:pStyle w:val="ListParagraph"/>
        <w:rPr>
          <w:rFonts w:cstheme="minorHAnsi"/>
          <w:sz w:val="24"/>
          <w:szCs w:val="24"/>
        </w:rPr>
      </w:pPr>
    </w:p>
    <w:p w14:paraId="2CC31726" w14:textId="3EC5EE2B" w:rsidR="009B7B6F" w:rsidRPr="005F6420" w:rsidRDefault="009B7B6F" w:rsidP="009B7B6F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Governance vs. Management &amp; Communities of Interest</w:t>
      </w:r>
    </w:p>
    <w:p w14:paraId="4D78BD33" w14:textId="284680F2" w:rsidR="0004788D" w:rsidRPr="005F6420" w:rsidRDefault="0004788D" w:rsidP="0004788D">
      <w:p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 xml:space="preserve">The board treated cybersecurity as an IT problem rather than a business risk. </w:t>
      </w:r>
    </w:p>
    <w:p w14:paraId="0EB0BBDB" w14:textId="607A7A91" w:rsidR="0004788D" w:rsidRPr="005F6420" w:rsidRDefault="0004788D" w:rsidP="0004788D">
      <w:p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 xml:space="preserve">The IT department identified the risk and proposed a solution by requesting funding for upgrades. However, they did not develop an alternative solution or </w:t>
      </w:r>
      <w:r w:rsidR="00E751FE" w:rsidRPr="005F6420">
        <w:rPr>
          <w:rFonts w:cstheme="minorHAnsi"/>
          <w:sz w:val="24"/>
          <w:szCs w:val="24"/>
        </w:rPr>
        <w:t>consider</w:t>
      </w:r>
      <w:r w:rsidRPr="005F6420">
        <w:rPr>
          <w:rFonts w:cstheme="minorHAnsi"/>
          <w:sz w:val="24"/>
          <w:szCs w:val="24"/>
        </w:rPr>
        <w:t xml:space="preserve"> mitigating controls</w:t>
      </w:r>
      <w:r w:rsidR="00E751FE" w:rsidRPr="005F6420">
        <w:rPr>
          <w:rFonts w:cstheme="minorHAnsi"/>
          <w:sz w:val="24"/>
          <w:szCs w:val="24"/>
        </w:rPr>
        <w:t>.</w:t>
      </w:r>
    </w:p>
    <w:p w14:paraId="30885B5B" w14:textId="18C0B9B9" w:rsidR="0004788D" w:rsidRPr="005F6420" w:rsidRDefault="0004788D" w:rsidP="0004788D">
      <w:pPr>
        <w:pStyle w:val="NormalWeb"/>
        <w:spacing w:line="300" w:lineRule="atLeast"/>
        <w:rPr>
          <w:rFonts w:asciiTheme="minorHAnsi" w:hAnsiTheme="minorHAnsi" w:cstheme="minorHAnsi"/>
        </w:rPr>
      </w:pPr>
      <w:r w:rsidRPr="005F6420">
        <w:rPr>
          <w:rFonts w:asciiTheme="minorHAnsi" w:hAnsiTheme="minorHAnsi" w:cstheme="minorHAnsi"/>
        </w:rPr>
        <w:t xml:space="preserve">Security teams prioritised protection, IT prioritised operational continuity, and senior management prioritised cost reduction. </w:t>
      </w:r>
    </w:p>
    <w:p w14:paraId="38C9D343" w14:textId="77777777" w:rsidR="0004788D" w:rsidRPr="005F6420" w:rsidRDefault="0004788D" w:rsidP="0004788D">
      <w:pPr>
        <w:rPr>
          <w:rFonts w:cstheme="minorHAnsi"/>
          <w:sz w:val="24"/>
          <w:szCs w:val="24"/>
        </w:rPr>
      </w:pPr>
    </w:p>
    <w:p w14:paraId="4A380C12" w14:textId="17B63B5C" w:rsidR="009B7B6F" w:rsidRPr="005F6420" w:rsidRDefault="009B7B6F" w:rsidP="009B7B6F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Strategic Remediation via the 6’s</w:t>
      </w:r>
    </w:p>
    <w:p w14:paraId="450FF0D8" w14:textId="63AA5404" w:rsidR="001361A5" w:rsidRPr="005F6420" w:rsidRDefault="001361A5" w:rsidP="001361A5">
      <w:p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Need to move cybersecurity from being viewed as an IT responsibility to being an enterprise governance responsibility</w:t>
      </w:r>
      <w:r w:rsidR="00E95FAE" w:rsidRPr="005F6420">
        <w:rPr>
          <w:rFonts w:cstheme="minorHAnsi"/>
          <w:sz w:val="24"/>
          <w:szCs w:val="24"/>
        </w:rPr>
        <w:t xml:space="preserve"> and align Communities of Interest priorities.</w:t>
      </w:r>
    </w:p>
    <w:p w14:paraId="37460DF0" w14:textId="07966F04" w:rsidR="0004788D" w:rsidRPr="005F6420" w:rsidRDefault="0004788D" w:rsidP="0004788D">
      <w:p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Planning –</w:t>
      </w:r>
      <w:r w:rsidR="001361A5" w:rsidRPr="005F6420">
        <w:rPr>
          <w:rFonts w:cstheme="minorHAnsi"/>
          <w:sz w:val="24"/>
          <w:szCs w:val="24"/>
        </w:rPr>
        <w:t xml:space="preserve"> Include cyber security in strategic planning. Establish board accountability.</w:t>
      </w:r>
      <w:r w:rsidRPr="005F6420">
        <w:rPr>
          <w:rFonts w:cstheme="minorHAnsi"/>
          <w:sz w:val="24"/>
          <w:szCs w:val="24"/>
        </w:rPr>
        <w:t xml:space="preserve"> </w:t>
      </w:r>
      <w:r w:rsidR="001361A5" w:rsidRPr="005F6420">
        <w:rPr>
          <w:rFonts w:cstheme="minorHAnsi"/>
          <w:sz w:val="24"/>
          <w:szCs w:val="24"/>
        </w:rPr>
        <w:t xml:space="preserve">Risk assessments, BC planning, legacy system replacement plan. </w:t>
      </w:r>
    </w:p>
    <w:p w14:paraId="149DC6D6" w14:textId="0CF9DFB4" w:rsidR="0004788D" w:rsidRPr="005F6420" w:rsidRDefault="0004788D" w:rsidP="0004788D">
      <w:p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Policy –</w:t>
      </w:r>
      <w:r w:rsidR="001361A5" w:rsidRPr="005F6420">
        <w:rPr>
          <w:rFonts w:cstheme="minorHAnsi"/>
          <w:sz w:val="24"/>
          <w:szCs w:val="24"/>
        </w:rPr>
        <w:t xml:space="preserve"> </w:t>
      </w:r>
      <w:r w:rsidR="001361A5" w:rsidRPr="005F6420">
        <w:rPr>
          <w:rFonts w:cstheme="minorHAnsi"/>
          <w:sz w:val="24"/>
          <w:szCs w:val="24"/>
        </w:rPr>
        <w:t>Information security, encryption, patch management, and incident response policies</w:t>
      </w:r>
    </w:p>
    <w:p w14:paraId="3A7B80E1" w14:textId="5D62360B" w:rsidR="0004788D" w:rsidRPr="005F6420" w:rsidRDefault="0004788D" w:rsidP="0004788D">
      <w:p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Program –</w:t>
      </w:r>
      <w:r w:rsidR="001361A5" w:rsidRPr="005F6420">
        <w:rPr>
          <w:rFonts w:cstheme="minorHAnsi"/>
          <w:sz w:val="24"/>
          <w:szCs w:val="24"/>
        </w:rPr>
        <w:t xml:space="preserve"> </w:t>
      </w:r>
      <w:r w:rsidR="001361A5" w:rsidRPr="005F6420">
        <w:rPr>
          <w:rFonts w:cstheme="minorHAnsi"/>
          <w:sz w:val="24"/>
          <w:szCs w:val="24"/>
        </w:rPr>
        <w:t>Security awareness training, audi</w:t>
      </w:r>
      <w:r w:rsidR="001361A5" w:rsidRPr="005F6420">
        <w:rPr>
          <w:rFonts w:cstheme="minorHAnsi"/>
          <w:sz w:val="24"/>
          <w:szCs w:val="24"/>
        </w:rPr>
        <w:t>ting and monitoring</w:t>
      </w:r>
      <w:r w:rsidR="001361A5" w:rsidRPr="005F6420">
        <w:rPr>
          <w:rFonts w:cstheme="minorHAnsi"/>
          <w:sz w:val="24"/>
          <w:szCs w:val="24"/>
        </w:rPr>
        <w:t>, testing</w:t>
      </w:r>
      <w:r w:rsidR="001361A5" w:rsidRPr="005F6420">
        <w:rPr>
          <w:rFonts w:cstheme="minorHAnsi"/>
          <w:sz w:val="24"/>
          <w:szCs w:val="24"/>
        </w:rPr>
        <w:t xml:space="preserve"> and risk management program.</w:t>
      </w:r>
    </w:p>
    <w:p w14:paraId="6007749A" w14:textId="41AF5BCB" w:rsidR="0004788D" w:rsidRPr="005F6420" w:rsidRDefault="0004788D" w:rsidP="0004788D">
      <w:p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Protection –</w:t>
      </w:r>
      <w:r w:rsidR="001361A5" w:rsidRPr="005F6420">
        <w:rPr>
          <w:rFonts w:cstheme="minorHAnsi"/>
          <w:sz w:val="24"/>
          <w:szCs w:val="24"/>
        </w:rPr>
        <w:t xml:space="preserve"> </w:t>
      </w:r>
      <w:r w:rsidR="001361A5" w:rsidRPr="005F6420">
        <w:rPr>
          <w:rFonts w:cstheme="minorHAnsi"/>
          <w:sz w:val="24"/>
          <w:szCs w:val="24"/>
        </w:rPr>
        <w:t xml:space="preserve">Encryption, MFA, </w:t>
      </w:r>
      <w:r w:rsidR="001361A5" w:rsidRPr="005F6420">
        <w:rPr>
          <w:rFonts w:cstheme="minorHAnsi"/>
          <w:sz w:val="24"/>
          <w:szCs w:val="24"/>
        </w:rPr>
        <w:t xml:space="preserve">Anti-virus, add blocklists to email gateways, block untrusted domains, </w:t>
      </w:r>
      <w:r w:rsidR="001361A5" w:rsidRPr="005F6420">
        <w:rPr>
          <w:rFonts w:cstheme="minorHAnsi"/>
          <w:sz w:val="24"/>
          <w:szCs w:val="24"/>
        </w:rPr>
        <w:t>backups, ransomware protection, and infrastructure upgrades</w:t>
      </w:r>
    </w:p>
    <w:p w14:paraId="75132A4B" w14:textId="1B663ADD" w:rsidR="0004788D" w:rsidRPr="005F6420" w:rsidRDefault="0004788D" w:rsidP="0004788D">
      <w:p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People –</w:t>
      </w:r>
      <w:r w:rsidR="001361A5" w:rsidRPr="005F6420">
        <w:rPr>
          <w:rFonts w:cstheme="minorHAnsi"/>
          <w:sz w:val="24"/>
          <w:szCs w:val="24"/>
        </w:rPr>
        <w:t xml:space="preserve"> Define governance roles for directors, IT managers and non-technical managers. </w:t>
      </w:r>
      <w:r w:rsidR="001361A5" w:rsidRPr="005F6420">
        <w:rPr>
          <w:rFonts w:cstheme="minorHAnsi"/>
          <w:sz w:val="24"/>
          <w:szCs w:val="24"/>
        </w:rPr>
        <w:t>Staff and board training, accountability, and awareness</w:t>
      </w:r>
    </w:p>
    <w:p w14:paraId="36AC4354" w14:textId="66A85AA5" w:rsidR="0004788D" w:rsidRPr="005F6420" w:rsidRDefault="0004788D" w:rsidP="0004788D">
      <w:pPr>
        <w:rPr>
          <w:rFonts w:cstheme="minorHAnsi"/>
          <w:sz w:val="24"/>
          <w:szCs w:val="24"/>
        </w:rPr>
      </w:pPr>
      <w:r w:rsidRPr="005F6420">
        <w:rPr>
          <w:rFonts w:cstheme="minorHAnsi"/>
          <w:sz w:val="24"/>
          <w:szCs w:val="24"/>
        </w:rPr>
        <w:t>Project</w:t>
      </w:r>
      <w:r w:rsidR="00E95FAE" w:rsidRPr="005F6420">
        <w:rPr>
          <w:rFonts w:cstheme="minorHAnsi"/>
          <w:sz w:val="24"/>
          <w:szCs w:val="24"/>
        </w:rPr>
        <w:t xml:space="preserve"> Management</w:t>
      </w:r>
      <w:r w:rsidRPr="005F6420">
        <w:rPr>
          <w:rFonts w:cstheme="minorHAnsi"/>
          <w:sz w:val="24"/>
          <w:szCs w:val="24"/>
        </w:rPr>
        <w:t xml:space="preserve"> </w:t>
      </w:r>
      <w:r w:rsidR="001361A5" w:rsidRPr="005F6420">
        <w:rPr>
          <w:rFonts w:cstheme="minorHAnsi"/>
          <w:sz w:val="24"/>
          <w:szCs w:val="24"/>
        </w:rPr>
        <w:t>–</w:t>
      </w:r>
      <w:r w:rsidRPr="005F6420">
        <w:rPr>
          <w:rFonts w:cstheme="minorHAnsi"/>
          <w:sz w:val="24"/>
          <w:szCs w:val="24"/>
        </w:rPr>
        <w:t xml:space="preserve"> </w:t>
      </w:r>
      <w:r w:rsidR="001361A5" w:rsidRPr="005F6420">
        <w:rPr>
          <w:rFonts w:cstheme="minorHAnsi"/>
          <w:sz w:val="24"/>
          <w:szCs w:val="24"/>
        </w:rPr>
        <w:t>Secure by design</w:t>
      </w:r>
      <w:r w:rsidR="001361A5" w:rsidRPr="005F6420">
        <w:rPr>
          <w:rFonts w:cstheme="minorHAnsi"/>
          <w:sz w:val="24"/>
          <w:szCs w:val="24"/>
        </w:rPr>
        <w:t xml:space="preserve">, </w:t>
      </w:r>
      <w:r w:rsidR="00E95FAE" w:rsidRPr="005F6420">
        <w:rPr>
          <w:rFonts w:cstheme="minorHAnsi"/>
          <w:sz w:val="24"/>
          <w:szCs w:val="24"/>
        </w:rPr>
        <w:t xml:space="preserve">use Secure Software Development Lifecycle (SSLDC), </w:t>
      </w:r>
      <w:r w:rsidR="001361A5" w:rsidRPr="005F6420">
        <w:rPr>
          <w:rFonts w:cstheme="minorHAnsi"/>
          <w:sz w:val="24"/>
          <w:szCs w:val="24"/>
        </w:rPr>
        <w:t>risk assessments, and governance throughout project lifecycles</w:t>
      </w:r>
    </w:p>
    <w:sectPr w:rsidR="0004788D" w:rsidRPr="005F64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666BA"/>
    <w:multiLevelType w:val="hybridMultilevel"/>
    <w:tmpl w:val="B15E0D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139D0"/>
    <w:multiLevelType w:val="hybridMultilevel"/>
    <w:tmpl w:val="44F85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BA2107"/>
    <w:multiLevelType w:val="hybridMultilevel"/>
    <w:tmpl w:val="593CB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184A05"/>
    <w:multiLevelType w:val="hybridMultilevel"/>
    <w:tmpl w:val="A718D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7950139">
    <w:abstractNumId w:val="0"/>
  </w:num>
  <w:num w:numId="2" w16cid:durableId="1212234378">
    <w:abstractNumId w:val="2"/>
  </w:num>
  <w:num w:numId="3" w16cid:durableId="1215042746">
    <w:abstractNumId w:val="1"/>
  </w:num>
  <w:num w:numId="4" w16cid:durableId="9932935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B6F"/>
    <w:rsid w:val="0004788D"/>
    <w:rsid w:val="00123A74"/>
    <w:rsid w:val="001361A5"/>
    <w:rsid w:val="005F6420"/>
    <w:rsid w:val="008048CA"/>
    <w:rsid w:val="009B7B6F"/>
    <w:rsid w:val="00C16A99"/>
    <w:rsid w:val="00E751FE"/>
    <w:rsid w:val="00E9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A459A"/>
  <w15:chartTrackingRefBased/>
  <w15:docId w15:val="{84621C0D-421D-499D-AB84-F8078AD98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B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B7B6F"/>
    <w:rPr>
      <w:b/>
      <w:bCs/>
    </w:rPr>
  </w:style>
  <w:style w:type="table" w:styleId="TableGrid">
    <w:name w:val="Table Grid"/>
    <w:basedOn w:val="TableNormal"/>
    <w:uiPriority w:val="39"/>
    <w:rsid w:val="009B7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47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57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1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61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3467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597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0868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165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4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3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Kennett (1908067)</dc:creator>
  <cp:keywords/>
  <dc:description/>
  <cp:lastModifiedBy>Donna Kennett (1908067)</cp:lastModifiedBy>
  <cp:revision>7</cp:revision>
  <dcterms:created xsi:type="dcterms:W3CDTF">2026-10-02T14:09:00Z</dcterms:created>
  <dcterms:modified xsi:type="dcterms:W3CDTF">2026-10-02T14:50:00Z</dcterms:modified>
</cp:coreProperties>
</file>