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EBE08" w14:textId="77777777" w:rsidR="008C2E17" w:rsidRPr="00242FB7" w:rsidRDefault="008C2E17" w:rsidP="008C2E17">
      <w:pPr>
        <w:spacing w:after="0" w:line="480" w:lineRule="auto"/>
        <w:rPr>
          <w:rFonts w:ascii="Arial" w:hAnsi="Arial" w:cs="Arial"/>
          <w:color w:val="000000" w:themeColor="text1"/>
        </w:rPr>
      </w:pPr>
      <w:r w:rsidRPr="00242FB7">
        <w:rPr>
          <w:rFonts w:ascii="Arial" w:hAnsi="Arial" w:cs="Arial"/>
          <w:noProof/>
          <w:color w:val="000000" w:themeColor="text1"/>
          <w:lang w:val="en-US"/>
        </w:rPr>
        <w:drawing>
          <wp:inline distT="0" distB="0" distL="0" distR="0" wp14:anchorId="28B43D7E" wp14:editId="25A7D46E">
            <wp:extent cx="2143125" cy="2143125"/>
            <wp:effectExtent l="0" t="0" r="9525" b="9525"/>
            <wp:docPr id="1" name="Picture 1" descr="Text&#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7"/>
                    <a:stretch>
                      <a:fillRect/>
                    </a:stretch>
                  </pic:blipFill>
                  <pic:spPr>
                    <a:xfrm>
                      <a:off x="0" y="0"/>
                      <a:ext cx="2143125" cy="2143125"/>
                    </a:xfrm>
                    <a:prstGeom prst="rect">
                      <a:avLst/>
                    </a:prstGeom>
                  </pic:spPr>
                </pic:pic>
              </a:graphicData>
            </a:graphic>
          </wp:inline>
        </w:drawing>
      </w:r>
    </w:p>
    <w:p w14:paraId="52DD2DCB" w14:textId="77777777" w:rsidR="008C2E17" w:rsidRPr="00242FB7" w:rsidRDefault="008C2E17" w:rsidP="008C2E17">
      <w:pPr>
        <w:spacing w:after="0" w:line="480" w:lineRule="auto"/>
        <w:rPr>
          <w:rFonts w:ascii="Arial" w:hAnsi="Arial" w:cs="Arial"/>
          <w:color w:val="000000" w:themeColor="text1"/>
        </w:rPr>
      </w:pPr>
    </w:p>
    <w:p w14:paraId="0A32AC60" w14:textId="77777777" w:rsidR="008C2E17" w:rsidRPr="00242FB7" w:rsidRDefault="008C2E17" w:rsidP="008C2E17">
      <w:pPr>
        <w:spacing w:after="0" w:line="480" w:lineRule="auto"/>
        <w:jc w:val="center"/>
        <w:rPr>
          <w:rFonts w:ascii="Arial" w:hAnsi="Arial" w:cs="Arial"/>
          <w:b/>
          <w:bCs/>
          <w:color w:val="000000" w:themeColor="text1"/>
          <w:u w:val="single"/>
        </w:rPr>
      </w:pPr>
      <w:r w:rsidRPr="00242FB7">
        <w:rPr>
          <w:rFonts w:ascii="Arial" w:hAnsi="Arial" w:cs="Arial"/>
          <w:b/>
          <w:bCs/>
          <w:color w:val="000000" w:themeColor="text1"/>
          <w:u w:val="single"/>
        </w:rPr>
        <w:t xml:space="preserve">Dissertation </w:t>
      </w:r>
    </w:p>
    <w:p w14:paraId="550B9A5E" w14:textId="77777777" w:rsidR="008C2E17" w:rsidRPr="00242FB7" w:rsidRDefault="008C2E17" w:rsidP="008C2E17">
      <w:pPr>
        <w:spacing w:after="0" w:line="480" w:lineRule="auto"/>
        <w:jc w:val="center"/>
        <w:rPr>
          <w:rFonts w:ascii="Arial" w:hAnsi="Arial" w:cs="Arial"/>
          <w:b/>
          <w:bCs/>
          <w:color w:val="000000" w:themeColor="text1"/>
          <w:u w:val="single"/>
        </w:rPr>
      </w:pPr>
      <w:r w:rsidRPr="00242FB7">
        <w:rPr>
          <w:rFonts w:ascii="Arial" w:hAnsi="Arial" w:cs="Arial"/>
          <w:b/>
          <w:bCs/>
          <w:color w:val="000000" w:themeColor="text1"/>
          <w:u w:val="single"/>
        </w:rPr>
        <w:t>LCBB6000</w:t>
      </w:r>
    </w:p>
    <w:p w14:paraId="392DEA88" w14:textId="77777777" w:rsidR="008C2E17" w:rsidRPr="00242FB7" w:rsidRDefault="008C2E17" w:rsidP="008C2E17">
      <w:pPr>
        <w:spacing w:after="0" w:line="480" w:lineRule="auto"/>
        <w:jc w:val="center"/>
        <w:rPr>
          <w:rFonts w:ascii="Arial" w:hAnsi="Arial" w:cs="Arial"/>
          <w:b/>
          <w:bCs/>
          <w:color w:val="000000" w:themeColor="text1"/>
          <w:u w:val="single"/>
        </w:rPr>
      </w:pPr>
      <w:r w:rsidRPr="00242FB7">
        <w:rPr>
          <w:rFonts w:ascii="Arial" w:hAnsi="Arial" w:cs="Arial"/>
          <w:b/>
          <w:bCs/>
          <w:color w:val="000000" w:themeColor="text1"/>
          <w:u w:val="single"/>
        </w:rPr>
        <w:t>BA (Hons) Business Management</w:t>
      </w:r>
    </w:p>
    <w:p w14:paraId="318B29D7" w14:textId="77777777" w:rsidR="008C2E17" w:rsidRPr="00242FB7" w:rsidRDefault="008C2E17" w:rsidP="008C2E17">
      <w:pPr>
        <w:spacing w:after="0" w:line="480" w:lineRule="auto"/>
        <w:jc w:val="center"/>
        <w:rPr>
          <w:rFonts w:ascii="Arial" w:hAnsi="Arial" w:cs="Arial"/>
          <w:b/>
          <w:bCs/>
          <w:color w:val="000000" w:themeColor="text1"/>
          <w:u w:val="single"/>
        </w:rPr>
      </w:pPr>
      <w:r w:rsidRPr="00242FB7">
        <w:rPr>
          <w:rFonts w:ascii="Arial" w:hAnsi="Arial" w:cs="Arial"/>
          <w:b/>
          <w:bCs/>
          <w:color w:val="000000" w:themeColor="text1"/>
          <w:u w:val="single"/>
        </w:rPr>
        <w:t xml:space="preserve">University of Wales Trinity </w:t>
      </w:r>
      <w:proofErr w:type="spellStart"/>
      <w:r w:rsidRPr="00242FB7">
        <w:rPr>
          <w:rFonts w:ascii="Arial" w:hAnsi="Arial" w:cs="Arial"/>
          <w:b/>
          <w:bCs/>
          <w:color w:val="000000" w:themeColor="text1"/>
          <w:u w:val="single"/>
        </w:rPr>
        <w:t>Saind</w:t>
      </w:r>
      <w:proofErr w:type="spellEnd"/>
      <w:r w:rsidRPr="00242FB7">
        <w:rPr>
          <w:rFonts w:ascii="Arial" w:hAnsi="Arial" w:cs="Arial"/>
          <w:b/>
          <w:bCs/>
          <w:color w:val="000000" w:themeColor="text1"/>
          <w:u w:val="single"/>
        </w:rPr>
        <w:t xml:space="preserve"> David</w:t>
      </w:r>
    </w:p>
    <w:p w14:paraId="42D0ED0E" w14:textId="77777777" w:rsidR="008C2E17" w:rsidRPr="00242FB7" w:rsidRDefault="008C2E17" w:rsidP="008C2E17">
      <w:pPr>
        <w:spacing w:after="0" w:line="480" w:lineRule="auto"/>
        <w:jc w:val="center"/>
        <w:rPr>
          <w:rFonts w:ascii="Arial" w:hAnsi="Arial" w:cs="Arial"/>
          <w:b/>
          <w:bCs/>
          <w:color w:val="000000" w:themeColor="text1"/>
          <w:u w:val="single"/>
        </w:rPr>
      </w:pPr>
      <w:r w:rsidRPr="00242FB7">
        <w:rPr>
          <w:rFonts w:ascii="Arial" w:hAnsi="Arial" w:cs="Arial"/>
          <w:b/>
          <w:bCs/>
          <w:color w:val="000000" w:themeColor="text1"/>
          <w:u w:val="single"/>
        </w:rPr>
        <w:t>(London Campus)</w:t>
      </w:r>
    </w:p>
    <w:p w14:paraId="642304A8" w14:textId="77777777" w:rsidR="008C2E17" w:rsidRPr="00242FB7" w:rsidRDefault="008C2E17" w:rsidP="008C2E17">
      <w:pPr>
        <w:spacing w:after="0" w:line="480" w:lineRule="auto"/>
        <w:rPr>
          <w:rFonts w:ascii="Arial" w:hAnsi="Arial" w:cs="Arial"/>
          <w:color w:val="000000" w:themeColor="text1"/>
        </w:rPr>
      </w:pPr>
    </w:p>
    <w:p w14:paraId="2E768151" w14:textId="77777777" w:rsidR="008C2E17" w:rsidRPr="00242FB7" w:rsidRDefault="008C2E17" w:rsidP="008C2E17">
      <w:pPr>
        <w:spacing w:after="0" w:line="480" w:lineRule="auto"/>
        <w:rPr>
          <w:rFonts w:ascii="Arial" w:hAnsi="Arial" w:cs="Arial"/>
          <w:color w:val="000000" w:themeColor="text1"/>
        </w:rPr>
      </w:pPr>
    </w:p>
    <w:p w14:paraId="134BC391" w14:textId="77777777" w:rsidR="008C2E17" w:rsidRPr="00242FB7" w:rsidRDefault="008C2E17" w:rsidP="008C2E17">
      <w:pPr>
        <w:spacing w:after="0" w:line="480" w:lineRule="auto"/>
        <w:jc w:val="center"/>
        <w:rPr>
          <w:rFonts w:ascii="Arial" w:hAnsi="Arial" w:cs="Arial"/>
          <w:color w:val="000000" w:themeColor="text1"/>
        </w:rPr>
      </w:pPr>
      <w:r w:rsidRPr="00242FB7">
        <w:rPr>
          <w:rFonts w:ascii="Arial" w:hAnsi="Arial" w:cs="Arial"/>
          <w:color w:val="000000" w:themeColor="text1"/>
        </w:rPr>
        <w:t>Petya Nedeva</w:t>
      </w:r>
    </w:p>
    <w:p w14:paraId="5C9A3B8F" w14:textId="77777777" w:rsidR="008C2E17" w:rsidRPr="00242FB7" w:rsidRDefault="008C2E17" w:rsidP="008C2E17">
      <w:pPr>
        <w:spacing w:after="0" w:line="480" w:lineRule="auto"/>
        <w:jc w:val="center"/>
        <w:rPr>
          <w:rFonts w:ascii="Arial" w:hAnsi="Arial" w:cs="Arial"/>
          <w:color w:val="000000" w:themeColor="text1"/>
        </w:rPr>
      </w:pPr>
      <w:r w:rsidRPr="00242FB7">
        <w:rPr>
          <w:rFonts w:ascii="Arial" w:hAnsi="Arial" w:cs="Arial"/>
          <w:color w:val="000000" w:themeColor="text1"/>
        </w:rPr>
        <w:t>Student number 1816235</w:t>
      </w:r>
    </w:p>
    <w:p w14:paraId="23EBCB65" w14:textId="77777777" w:rsidR="008C2E17" w:rsidRPr="00242FB7" w:rsidRDefault="008C2E17" w:rsidP="008C2E17">
      <w:pPr>
        <w:spacing w:after="0" w:line="480" w:lineRule="auto"/>
        <w:rPr>
          <w:rFonts w:ascii="Arial" w:hAnsi="Arial" w:cs="Arial"/>
          <w:color w:val="000000" w:themeColor="text1"/>
        </w:rPr>
      </w:pPr>
    </w:p>
    <w:p w14:paraId="27E6B17E" w14:textId="77777777" w:rsidR="008C2E17" w:rsidRPr="00242FB7" w:rsidRDefault="008C2E17" w:rsidP="008C2E17">
      <w:pPr>
        <w:spacing w:after="0" w:line="480" w:lineRule="auto"/>
        <w:jc w:val="center"/>
        <w:rPr>
          <w:rFonts w:ascii="Arial" w:hAnsi="Arial" w:cs="Arial"/>
          <w:b/>
          <w:bCs/>
          <w:color w:val="000000" w:themeColor="text1"/>
        </w:rPr>
      </w:pPr>
      <w:r w:rsidRPr="00242FB7">
        <w:rPr>
          <w:rFonts w:ascii="Arial" w:hAnsi="Arial" w:cs="Arial"/>
          <w:b/>
          <w:bCs/>
          <w:color w:val="000000" w:themeColor="text1"/>
        </w:rPr>
        <w:t>The Impact of Eco Labels within Food Sector on</w:t>
      </w:r>
    </w:p>
    <w:p w14:paraId="5833F368" w14:textId="77777777" w:rsidR="008C2E17" w:rsidRPr="00242FB7" w:rsidRDefault="008C2E17" w:rsidP="008C2E17">
      <w:pPr>
        <w:spacing w:after="0" w:line="480" w:lineRule="auto"/>
        <w:jc w:val="center"/>
        <w:rPr>
          <w:rFonts w:ascii="Arial" w:hAnsi="Arial" w:cs="Arial"/>
          <w:b/>
          <w:bCs/>
          <w:color w:val="000000" w:themeColor="text1"/>
        </w:rPr>
      </w:pPr>
      <w:r w:rsidRPr="00242FB7">
        <w:rPr>
          <w:rFonts w:ascii="Arial" w:hAnsi="Arial" w:cs="Arial"/>
          <w:b/>
          <w:bCs/>
          <w:color w:val="000000" w:themeColor="text1"/>
        </w:rPr>
        <w:t xml:space="preserve"> Consumer Buying Behaviour in the UK</w:t>
      </w:r>
    </w:p>
    <w:p w14:paraId="5C0DC54E" w14:textId="77777777" w:rsidR="008C2E17" w:rsidRPr="00242FB7" w:rsidRDefault="008C2E17" w:rsidP="008C2E17">
      <w:pPr>
        <w:spacing w:after="0" w:line="480" w:lineRule="auto"/>
        <w:jc w:val="center"/>
        <w:rPr>
          <w:rFonts w:ascii="Arial" w:hAnsi="Arial" w:cs="Arial"/>
          <w:color w:val="000000" w:themeColor="text1"/>
        </w:rPr>
      </w:pPr>
      <w:r w:rsidRPr="00242FB7">
        <w:rPr>
          <w:rFonts w:ascii="Arial" w:hAnsi="Arial" w:cs="Arial"/>
          <w:color w:val="000000" w:themeColor="text1"/>
        </w:rPr>
        <w:t xml:space="preserve">University of Wales Trinity </w:t>
      </w:r>
      <w:proofErr w:type="spellStart"/>
      <w:r w:rsidRPr="00242FB7">
        <w:rPr>
          <w:rFonts w:ascii="Arial" w:hAnsi="Arial" w:cs="Arial"/>
          <w:color w:val="000000" w:themeColor="text1"/>
        </w:rPr>
        <w:t>Saind</w:t>
      </w:r>
      <w:proofErr w:type="spellEnd"/>
      <w:r w:rsidRPr="00242FB7">
        <w:rPr>
          <w:rFonts w:ascii="Arial" w:hAnsi="Arial" w:cs="Arial"/>
          <w:color w:val="000000" w:themeColor="text1"/>
        </w:rPr>
        <w:t xml:space="preserve"> David</w:t>
      </w:r>
    </w:p>
    <w:p w14:paraId="17572A17" w14:textId="77777777" w:rsidR="008C2E17" w:rsidRPr="00242FB7" w:rsidRDefault="008C2E17" w:rsidP="008C2E17">
      <w:pPr>
        <w:spacing w:after="0" w:line="480" w:lineRule="auto"/>
        <w:jc w:val="center"/>
        <w:rPr>
          <w:rFonts w:ascii="Arial" w:hAnsi="Arial" w:cs="Arial"/>
          <w:color w:val="000000" w:themeColor="text1"/>
        </w:rPr>
      </w:pPr>
      <w:r w:rsidRPr="00242FB7">
        <w:rPr>
          <w:rFonts w:ascii="Arial" w:hAnsi="Arial" w:cs="Arial"/>
          <w:color w:val="000000" w:themeColor="text1"/>
        </w:rPr>
        <w:t xml:space="preserve"> (London Campus)</w:t>
      </w:r>
    </w:p>
    <w:p w14:paraId="05F6654A" w14:textId="77777777" w:rsidR="008C2E17" w:rsidRPr="00242FB7" w:rsidRDefault="008C2E17" w:rsidP="008C2E17">
      <w:pPr>
        <w:spacing w:after="0" w:line="480" w:lineRule="auto"/>
        <w:jc w:val="center"/>
        <w:rPr>
          <w:rFonts w:ascii="Arial" w:hAnsi="Arial" w:cs="Arial"/>
          <w:color w:val="000000" w:themeColor="text1"/>
        </w:rPr>
      </w:pPr>
    </w:p>
    <w:p w14:paraId="58986C72" w14:textId="77777777" w:rsidR="008C2E17" w:rsidRPr="00242FB7" w:rsidRDefault="008C2E17" w:rsidP="008C2E17">
      <w:pPr>
        <w:spacing w:after="0" w:line="480" w:lineRule="auto"/>
        <w:jc w:val="center"/>
        <w:rPr>
          <w:rFonts w:ascii="Arial" w:hAnsi="Arial" w:cs="Arial"/>
          <w:color w:val="000000" w:themeColor="text1"/>
        </w:rPr>
      </w:pPr>
      <w:r w:rsidRPr="00242FB7">
        <w:rPr>
          <w:rFonts w:ascii="Arial" w:hAnsi="Arial" w:cs="Arial"/>
          <w:color w:val="000000" w:themeColor="text1"/>
        </w:rPr>
        <w:t>Submission date: 06/05/2022</w:t>
      </w:r>
    </w:p>
    <w:p w14:paraId="6A8543D4" w14:textId="77777777" w:rsidR="008C2E17" w:rsidRPr="00242FB7" w:rsidRDefault="008C2E17" w:rsidP="008C2E17">
      <w:pPr>
        <w:spacing w:after="0" w:line="480" w:lineRule="auto"/>
        <w:jc w:val="center"/>
        <w:rPr>
          <w:rFonts w:ascii="Arial" w:hAnsi="Arial" w:cs="Arial"/>
          <w:color w:val="000000" w:themeColor="text1"/>
        </w:rPr>
      </w:pPr>
    </w:p>
    <w:p w14:paraId="158803DF" w14:textId="77777777" w:rsidR="008C2E17" w:rsidRPr="00242FB7" w:rsidRDefault="008C2E17" w:rsidP="008C2E17">
      <w:pPr>
        <w:spacing w:after="0" w:line="480" w:lineRule="auto"/>
        <w:jc w:val="center"/>
        <w:rPr>
          <w:rFonts w:ascii="Arial" w:hAnsi="Arial" w:cs="Arial"/>
          <w:color w:val="000000" w:themeColor="text1"/>
        </w:rPr>
      </w:pPr>
    </w:p>
    <w:p w14:paraId="1E092C0D" w14:textId="77777777" w:rsidR="008C2E17" w:rsidRPr="00242FB7" w:rsidRDefault="008C2E17" w:rsidP="008C2E17">
      <w:pPr>
        <w:spacing w:after="0" w:line="480" w:lineRule="auto"/>
        <w:jc w:val="center"/>
        <w:rPr>
          <w:rFonts w:ascii="Arial" w:hAnsi="Arial" w:cs="Arial"/>
          <w:color w:val="000000" w:themeColor="text1"/>
        </w:rPr>
      </w:pPr>
    </w:p>
    <w:p w14:paraId="60EB9E60" w14:textId="77777777" w:rsidR="008C2E17" w:rsidRPr="00242FB7" w:rsidRDefault="008C2E17" w:rsidP="008C2E17">
      <w:pPr>
        <w:spacing w:after="0" w:line="480" w:lineRule="auto"/>
        <w:jc w:val="center"/>
        <w:rPr>
          <w:rFonts w:ascii="Arial" w:hAnsi="Arial" w:cs="Arial"/>
          <w:color w:val="000000" w:themeColor="text1"/>
        </w:rPr>
      </w:pPr>
      <w:r w:rsidRPr="00242FB7">
        <w:rPr>
          <w:rFonts w:ascii="Arial" w:hAnsi="Arial" w:cs="Arial"/>
          <w:color w:val="000000" w:themeColor="text1"/>
        </w:rPr>
        <w:lastRenderedPageBreak/>
        <w:t>Acknowledgement</w:t>
      </w:r>
    </w:p>
    <w:p w14:paraId="4A27B6CB" w14:textId="77777777" w:rsidR="008C2E17" w:rsidRPr="00242FB7" w:rsidRDefault="008C2E17" w:rsidP="008C2E17">
      <w:pPr>
        <w:spacing w:after="0" w:line="480" w:lineRule="auto"/>
        <w:rPr>
          <w:rFonts w:ascii="Arial" w:hAnsi="Arial" w:cs="Arial"/>
          <w:color w:val="000000" w:themeColor="text1"/>
        </w:rPr>
      </w:pPr>
      <w:r w:rsidRPr="00F858BC">
        <w:rPr>
          <w:rFonts w:ascii="Arial" w:hAnsi="Arial" w:cs="Arial"/>
          <w:color w:val="000000" w:themeColor="text1"/>
        </w:rPr>
        <w:t>Everyone who helped me with my dissertation, including family and friends, deserves recognition. Without their help, I would not have been able to finish this task.</w:t>
      </w:r>
      <w:r w:rsidRPr="00242FB7">
        <w:rPr>
          <w:rFonts w:ascii="Arial" w:hAnsi="Arial" w:cs="Arial"/>
          <w:color w:val="000000" w:themeColor="text1"/>
        </w:rPr>
        <w:t xml:space="preserve"> I am indebted to my examiner, whose encouragement, direction, and support enabled me to explore the subject I was researching on and ultimately led to the completion of the project.</w:t>
      </w:r>
    </w:p>
    <w:p w14:paraId="709C757E" w14:textId="07191B86" w:rsidR="008C2E17" w:rsidRPr="00242FB7" w:rsidRDefault="00741C79" w:rsidP="008C2E17">
      <w:pPr>
        <w:spacing w:after="0" w:line="480" w:lineRule="auto"/>
        <w:rPr>
          <w:rFonts w:ascii="Arial" w:hAnsi="Arial" w:cs="Arial"/>
          <w:color w:val="000000" w:themeColor="text1"/>
        </w:rPr>
      </w:pPr>
      <w:r>
        <w:rPr>
          <w:rFonts w:ascii="Arial" w:hAnsi="Arial" w:cs="Arial"/>
          <w:color w:val="000000" w:themeColor="text1"/>
        </w:rPr>
        <w:t>Thanks to</w:t>
      </w:r>
      <w:r w:rsidR="008C2E17" w:rsidRPr="00242FB7">
        <w:rPr>
          <w:rFonts w:ascii="Arial" w:hAnsi="Arial" w:cs="Arial"/>
          <w:color w:val="000000" w:themeColor="text1"/>
        </w:rPr>
        <w:t xml:space="preserve"> </w:t>
      </w:r>
      <w:r w:rsidR="00C049F0">
        <w:rPr>
          <w:rFonts w:ascii="Arial" w:hAnsi="Arial" w:cs="Arial"/>
          <w:color w:val="000000" w:themeColor="text1"/>
        </w:rPr>
        <w:t>T</w:t>
      </w:r>
      <w:r w:rsidR="00830DB0">
        <w:rPr>
          <w:rFonts w:ascii="Arial" w:hAnsi="Arial" w:cs="Arial"/>
          <w:color w:val="000000" w:themeColor="text1"/>
        </w:rPr>
        <w:t>anja Nathan</w:t>
      </w:r>
      <w:r w:rsidR="008C2E17" w:rsidRPr="00242FB7">
        <w:rPr>
          <w:rFonts w:ascii="Arial" w:hAnsi="Arial" w:cs="Arial"/>
          <w:color w:val="000000" w:themeColor="text1"/>
        </w:rPr>
        <w:t>, who graciously provided me with necessary information during the duration of the task.</w:t>
      </w:r>
    </w:p>
    <w:p w14:paraId="3D544441" w14:textId="77777777" w:rsidR="008C2E17" w:rsidRPr="00242FB7" w:rsidRDefault="008C2E17" w:rsidP="008C2E17">
      <w:pPr>
        <w:spacing w:after="0" w:line="480" w:lineRule="auto"/>
        <w:rPr>
          <w:rFonts w:ascii="Arial" w:hAnsi="Arial" w:cs="Arial"/>
          <w:color w:val="000000" w:themeColor="text1"/>
        </w:rPr>
      </w:pPr>
    </w:p>
    <w:p w14:paraId="64CB5797" w14:textId="77777777" w:rsidR="008C2E17" w:rsidRPr="00242FB7" w:rsidRDefault="008C2E17" w:rsidP="008C2E17">
      <w:pPr>
        <w:spacing w:after="0" w:line="480" w:lineRule="auto"/>
        <w:rPr>
          <w:rFonts w:ascii="Arial" w:hAnsi="Arial" w:cs="Arial"/>
          <w:color w:val="000000" w:themeColor="text1"/>
        </w:rPr>
      </w:pPr>
    </w:p>
    <w:p w14:paraId="67EC1DDC" w14:textId="77777777" w:rsidR="008C2E17" w:rsidRPr="00242FB7" w:rsidRDefault="008C2E17" w:rsidP="008C2E17">
      <w:pPr>
        <w:spacing w:after="0" w:line="480" w:lineRule="auto"/>
        <w:rPr>
          <w:rFonts w:ascii="Arial" w:hAnsi="Arial" w:cs="Arial"/>
          <w:color w:val="000000" w:themeColor="text1"/>
        </w:rPr>
      </w:pPr>
    </w:p>
    <w:p w14:paraId="6842713D" w14:textId="77777777" w:rsidR="008C2E17" w:rsidRPr="00242FB7" w:rsidRDefault="008C2E17" w:rsidP="008C2E17">
      <w:pPr>
        <w:spacing w:after="0" w:line="480" w:lineRule="auto"/>
        <w:rPr>
          <w:rFonts w:ascii="Arial" w:hAnsi="Arial" w:cs="Arial"/>
          <w:color w:val="000000" w:themeColor="text1"/>
        </w:rPr>
      </w:pPr>
    </w:p>
    <w:p w14:paraId="57FF15B6" w14:textId="77777777" w:rsidR="008C2E17" w:rsidRPr="00242FB7" w:rsidRDefault="008C2E17" w:rsidP="008C2E17">
      <w:pPr>
        <w:spacing w:after="0" w:line="480" w:lineRule="auto"/>
        <w:rPr>
          <w:rFonts w:ascii="Arial" w:hAnsi="Arial" w:cs="Arial"/>
          <w:color w:val="000000" w:themeColor="text1"/>
        </w:rPr>
      </w:pPr>
    </w:p>
    <w:p w14:paraId="6FF0DE2D" w14:textId="77777777" w:rsidR="008C2E17" w:rsidRPr="00242FB7" w:rsidRDefault="008C2E17" w:rsidP="008C2E17">
      <w:pPr>
        <w:spacing w:after="0" w:line="480" w:lineRule="auto"/>
        <w:rPr>
          <w:rFonts w:ascii="Arial" w:hAnsi="Arial" w:cs="Arial"/>
          <w:color w:val="000000" w:themeColor="text1"/>
        </w:rPr>
      </w:pPr>
    </w:p>
    <w:p w14:paraId="0688563E" w14:textId="77777777" w:rsidR="008C2E17" w:rsidRPr="00242FB7" w:rsidRDefault="008C2E17" w:rsidP="008C2E17">
      <w:pPr>
        <w:spacing w:after="0" w:line="480" w:lineRule="auto"/>
        <w:rPr>
          <w:rFonts w:ascii="Arial" w:hAnsi="Arial" w:cs="Arial"/>
          <w:color w:val="000000" w:themeColor="text1"/>
        </w:rPr>
      </w:pPr>
    </w:p>
    <w:p w14:paraId="37613F99" w14:textId="77777777" w:rsidR="008C2E17" w:rsidRPr="00242FB7" w:rsidRDefault="008C2E17" w:rsidP="008C2E17">
      <w:pPr>
        <w:spacing w:after="0" w:line="480" w:lineRule="auto"/>
        <w:rPr>
          <w:rFonts w:ascii="Arial" w:hAnsi="Arial" w:cs="Arial"/>
          <w:color w:val="000000" w:themeColor="text1"/>
        </w:rPr>
      </w:pPr>
    </w:p>
    <w:p w14:paraId="28D19777" w14:textId="77777777" w:rsidR="008C2E17" w:rsidRPr="00242FB7" w:rsidRDefault="008C2E17" w:rsidP="008C2E17">
      <w:pPr>
        <w:spacing w:after="0" w:line="480" w:lineRule="auto"/>
        <w:rPr>
          <w:rFonts w:ascii="Arial" w:hAnsi="Arial" w:cs="Arial"/>
          <w:color w:val="000000" w:themeColor="text1"/>
        </w:rPr>
      </w:pPr>
    </w:p>
    <w:p w14:paraId="0BAC83A1" w14:textId="77777777" w:rsidR="008C2E17" w:rsidRPr="00242FB7" w:rsidRDefault="008C2E17" w:rsidP="008C2E17">
      <w:pPr>
        <w:spacing w:after="0" w:line="480" w:lineRule="auto"/>
        <w:rPr>
          <w:rFonts w:ascii="Arial" w:hAnsi="Arial" w:cs="Arial"/>
          <w:color w:val="000000" w:themeColor="text1"/>
        </w:rPr>
      </w:pPr>
    </w:p>
    <w:p w14:paraId="74427154" w14:textId="77777777" w:rsidR="008C2E17" w:rsidRPr="00242FB7" w:rsidRDefault="008C2E17" w:rsidP="008C2E17">
      <w:pPr>
        <w:spacing w:after="0" w:line="480" w:lineRule="auto"/>
        <w:rPr>
          <w:rFonts w:ascii="Arial" w:hAnsi="Arial" w:cs="Arial"/>
          <w:color w:val="000000" w:themeColor="text1"/>
        </w:rPr>
      </w:pPr>
    </w:p>
    <w:p w14:paraId="3402AC69" w14:textId="77777777" w:rsidR="008C2E17" w:rsidRDefault="008C2E17" w:rsidP="008C2E17">
      <w:pPr>
        <w:spacing w:after="0" w:line="480" w:lineRule="auto"/>
        <w:rPr>
          <w:rFonts w:ascii="Arial" w:hAnsi="Arial" w:cs="Arial"/>
          <w:color w:val="000000" w:themeColor="text1"/>
        </w:rPr>
      </w:pPr>
    </w:p>
    <w:p w14:paraId="659D0C96" w14:textId="77777777" w:rsidR="008C2E17" w:rsidRPr="00242FB7" w:rsidRDefault="008C2E17" w:rsidP="008C2E17">
      <w:pPr>
        <w:spacing w:after="0" w:line="480" w:lineRule="auto"/>
        <w:rPr>
          <w:rFonts w:ascii="Arial" w:hAnsi="Arial" w:cs="Arial"/>
          <w:color w:val="000000" w:themeColor="text1"/>
        </w:rPr>
      </w:pPr>
    </w:p>
    <w:p w14:paraId="54F8CB87" w14:textId="77777777" w:rsidR="008C2E17" w:rsidRPr="00242FB7" w:rsidRDefault="008C2E17" w:rsidP="008C2E17">
      <w:pPr>
        <w:spacing w:after="0" w:line="480" w:lineRule="auto"/>
        <w:rPr>
          <w:rFonts w:ascii="Arial" w:hAnsi="Arial" w:cs="Arial"/>
          <w:color w:val="000000" w:themeColor="text1"/>
        </w:rPr>
      </w:pPr>
    </w:p>
    <w:p w14:paraId="67A4EF9A" w14:textId="77777777" w:rsidR="008C2E17" w:rsidRPr="00242FB7" w:rsidRDefault="008C2E17" w:rsidP="008C2E17">
      <w:pPr>
        <w:spacing w:after="0" w:line="480" w:lineRule="auto"/>
        <w:rPr>
          <w:rFonts w:ascii="Arial" w:hAnsi="Arial" w:cs="Arial"/>
          <w:color w:val="000000" w:themeColor="text1"/>
        </w:rPr>
      </w:pPr>
    </w:p>
    <w:p w14:paraId="3D88E6EC" w14:textId="77777777" w:rsidR="008C2E17" w:rsidRPr="00242FB7" w:rsidRDefault="008C2E17" w:rsidP="008C2E17">
      <w:pPr>
        <w:spacing w:after="0" w:line="480" w:lineRule="auto"/>
        <w:rPr>
          <w:rFonts w:ascii="Arial" w:hAnsi="Arial" w:cs="Arial"/>
          <w:color w:val="000000" w:themeColor="text1"/>
        </w:rPr>
      </w:pPr>
    </w:p>
    <w:p w14:paraId="480FCEDD" w14:textId="77777777" w:rsidR="008C2E17" w:rsidRPr="00242FB7" w:rsidRDefault="008C2E17" w:rsidP="008C2E17">
      <w:pPr>
        <w:spacing w:after="0" w:line="480" w:lineRule="auto"/>
        <w:rPr>
          <w:rFonts w:ascii="Arial" w:hAnsi="Arial" w:cs="Arial"/>
          <w:color w:val="000000" w:themeColor="text1"/>
        </w:rPr>
      </w:pPr>
    </w:p>
    <w:p w14:paraId="217FDA0A" w14:textId="77777777" w:rsidR="008C2E17" w:rsidRPr="00242FB7" w:rsidRDefault="008C2E17" w:rsidP="008C2E17">
      <w:pPr>
        <w:spacing w:after="0" w:line="480" w:lineRule="auto"/>
        <w:rPr>
          <w:rFonts w:ascii="Arial" w:hAnsi="Arial" w:cs="Arial"/>
          <w:color w:val="000000" w:themeColor="text1"/>
        </w:rPr>
      </w:pPr>
    </w:p>
    <w:p w14:paraId="40DC7EBC" w14:textId="77777777" w:rsidR="008C2E17" w:rsidRPr="00242FB7" w:rsidRDefault="008C2E17" w:rsidP="008C2E17">
      <w:pPr>
        <w:spacing w:after="0" w:line="480" w:lineRule="auto"/>
        <w:rPr>
          <w:rFonts w:ascii="Arial" w:hAnsi="Arial" w:cs="Arial"/>
          <w:color w:val="000000" w:themeColor="text1"/>
        </w:rPr>
      </w:pPr>
    </w:p>
    <w:sdt>
      <w:sdtPr>
        <w:rPr>
          <w:rFonts w:ascii="Arial" w:eastAsiaTheme="minorHAnsi" w:hAnsi="Arial" w:cs="Arial"/>
          <w:b w:val="0"/>
          <w:bCs w:val="0"/>
          <w:color w:val="000000" w:themeColor="text1"/>
          <w:sz w:val="22"/>
          <w:szCs w:val="22"/>
          <w:lang w:val="en-GB" w:eastAsia="en-US"/>
        </w:rPr>
        <w:id w:val="-1835594032"/>
        <w:docPartObj>
          <w:docPartGallery w:val="Table of Contents"/>
          <w:docPartUnique/>
        </w:docPartObj>
      </w:sdtPr>
      <w:sdtEndPr>
        <w:rPr>
          <w:noProof/>
        </w:rPr>
      </w:sdtEndPr>
      <w:sdtContent>
        <w:p w14:paraId="221B1D2A" w14:textId="77777777" w:rsidR="00950047" w:rsidRDefault="00950047" w:rsidP="008C2E17">
          <w:pPr>
            <w:pStyle w:val="TOCHeading"/>
            <w:spacing w:before="0" w:line="240" w:lineRule="auto"/>
            <w:rPr>
              <w:rFonts w:ascii="Arial" w:eastAsiaTheme="minorHAnsi" w:hAnsi="Arial" w:cs="Arial"/>
              <w:b w:val="0"/>
              <w:bCs w:val="0"/>
              <w:color w:val="000000" w:themeColor="text1"/>
              <w:sz w:val="22"/>
              <w:szCs w:val="22"/>
              <w:lang w:val="en-GB" w:eastAsia="en-US"/>
            </w:rPr>
          </w:pPr>
        </w:p>
        <w:p w14:paraId="312B4C55" w14:textId="77777777" w:rsidR="00950047" w:rsidRDefault="00950047" w:rsidP="008C2E17">
          <w:pPr>
            <w:pStyle w:val="TOCHeading"/>
            <w:spacing w:before="0" w:line="240" w:lineRule="auto"/>
            <w:rPr>
              <w:rFonts w:ascii="Arial" w:eastAsiaTheme="minorHAnsi" w:hAnsi="Arial" w:cs="Arial"/>
              <w:b w:val="0"/>
              <w:bCs w:val="0"/>
              <w:color w:val="000000" w:themeColor="text1"/>
              <w:sz w:val="22"/>
              <w:szCs w:val="22"/>
              <w:lang w:val="en-GB" w:eastAsia="en-US"/>
            </w:rPr>
          </w:pPr>
        </w:p>
        <w:p w14:paraId="65F6C89D" w14:textId="053A85CA" w:rsidR="008C2E17" w:rsidRPr="00242FB7" w:rsidRDefault="008C2E17" w:rsidP="008C2E17">
          <w:pPr>
            <w:pStyle w:val="TOCHeading"/>
            <w:spacing w:before="0" w:line="240" w:lineRule="auto"/>
            <w:rPr>
              <w:rFonts w:ascii="Arial" w:hAnsi="Arial" w:cs="Arial"/>
              <w:color w:val="000000" w:themeColor="text1"/>
              <w:sz w:val="22"/>
              <w:szCs w:val="22"/>
            </w:rPr>
          </w:pPr>
          <w:r w:rsidRPr="00242FB7">
            <w:rPr>
              <w:rFonts w:ascii="Arial" w:hAnsi="Arial" w:cs="Arial"/>
              <w:color w:val="000000" w:themeColor="text1"/>
              <w:sz w:val="22"/>
              <w:szCs w:val="22"/>
            </w:rPr>
            <w:t>Table of Contents</w:t>
          </w:r>
        </w:p>
        <w:p w14:paraId="3057148D" w14:textId="128092C9" w:rsidR="00E059EF" w:rsidRDefault="008C2E17">
          <w:pPr>
            <w:pStyle w:val="TOC1"/>
            <w:tabs>
              <w:tab w:val="right" w:leader="dot" w:pos="9016"/>
            </w:tabs>
            <w:rPr>
              <w:rFonts w:eastAsiaTheme="minorEastAsia"/>
              <w:noProof/>
              <w:lang w:eastAsia="en-GB"/>
            </w:rPr>
          </w:pPr>
          <w:r w:rsidRPr="00242FB7">
            <w:rPr>
              <w:rFonts w:ascii="Arial" w:hAnsi="Arial" w:cs="Arial"/>
              <w:color w:val="000000" w:themeColor="text1"/>
            </w:rPr>
            <w:fldChar w:fldCharType="begin"/>
          </w:r>
          <w:r w:rsidRPr="00242FB7">
            <w:rPr>
              <w:rFonts w:ascii="Arial" w:hAnsi="Arial" w:cs="Arial"/>
              <w:color w:val="000000" w:themeColor="text1"/>
            </w:rPr>
            <w:instrText xml:space="preserve"> TOC \o "1-3" \h \z \u </w:instrText>
          </w:r>
          <w:r w:rsidRPr="00242FB7">
            <w:rPr>
              <w:rFonts w:ascii="Arial" w:hAnsi="Arial" w:cs="Arial"/>
              <w:color w:val="000000" w:themeColor="text1"/>
            </w:rPr>
            <w:fldChar w:fldCharType="separate"/>
          </w:r>
          <w:hyperlink w:anchor="_Toc102382369" w:history="1">
            <w:r w:rsidR="00E059EF" w:rsidRPr="00235EB8">
              <w:rPr>
                <w:rStyle w:val="Hyperlink"/>
                <w:rFonts w:ascii="Arial" w:hAnsi="Arial" w:cs="Arial"/>
                <w:noProof/>
              </w:rPr>
              <w:t>Abstract</w:t>
            </w:r>
            <w:r w:rsidR="00E059EF">
              <w:rPr>
                <w:noProof/>
                <w:webHidden/>
              </w:rPr>
              <w:tab/>
            </w:r>
            <w:r w:rsidR="00E059EF">
              <w:rPr>
                <w:noProof/>
                <w:webHidden/>
              </w:rPr>
              <w:fldChar w:fldCharType="begin"/>
            </w:r>
            <w:r w:rsidR="00E059EF">
              <w:rPr>
                <w:noProof/>
                <w:webHidden/>
              </w:rPr>
              <w:instrText xml:space="preserve"> PAGEREF _Toc102382369 \h </w:instrText>
            </w:r>
            <w:r w:rsidR="00E059EF">
              <w:rPr>
                <w:noProof/>
                <w:webHidden/>
              </w:rPr>
            </w:r>
            <w:r w:rsidR="00E059EF">
              <w:rPr>
                <w:noProof/>
                <w:webHidden/>
              </w:rPr>
              <w:fldChar w:fldCharType="separate"/>
            </w:r>
            <w:r w:rsidR="00054E48">
              <w:rPr>
                <w:noProof/>
                <w:webHidden/>
              </w:rPr>
              <w:t>5</w:t>
            </w:r>
            <w:r w:rsidR="00E059EF">
              <w:rPr>
                <w:noProof/>
                <w:webHidden/>
              </w:rPr>
              <w:fldChar w:fldCharType="end"/>
            </w:r>
          </w:hyperlink>
        </w:p>
        <w:p w14:paraId="17BC395F" w14:textId="37F54A86" w:rsidR="00E059EF" w:rsidRDefault="00E059EF">
          <w:pPr>
            <w:pStyle w:val="TOC1"/>
            <w:tabs>
              <w:tab w:val="right" w:leader="dot" w:pos="9016"/>
            </w:tabs>
            <w:rPr>
              <w:rFonts w:eastAsiaTheme="minorEastAsia"/>
              <w:noProof/>
              <w:lang w:eastAsia="en-GB"/>
            </w:rPr>
          </w:pPr>
          <w:hyperlink w:anchor="_Toc102382370" w:history="1">
            <w:r w:rsidRPr="00235EB8">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_Toc102382370 \h </w:instrText>
            </w:r>
            <w:r>
              <w:rPr>
                <w:noProof/>
                <w:webHidden/>
              </w:rPr>
            </w:r>
            <w:r>
              <w:rPr>
                <w:noProof/>
                <w:webHidden/>
              </w:rPr>
              <w:fldChar w:fldCharType="separate"/>
            </w:r>
            <w:r w:rsidR="00054E48">
              <w:rPr>
                <w:noProof/>
                <w:webHidden/>
              </w:rPr>
              <w:t>6</w:t>
            </w:r>
            <w:r>
              <w:rPr>
                <w:noProof/>
                <w:webHidden/>
              </w:rPr>
              <w:fldChar w:fldCharType="end"/>
            </w:r>
          </w:hyperlink>
        </w:p>
        <w:p w14:paraId="2AF1A451" w14:textId="12BEDCDE" w:rsidR="00E059EF" w:rsidRDefault="00E059EF">
          <w:pPr>
            <w:pStyle w:val="TOC1"/>
            <w:tabs>
              <w:tab w:val="right" w:leader="dot" w:pos="9016"/>
            </w:tabs>
            <w:rPr>
              <w:rFonts w:eastAsiaTheme="minorEastAsia"/>
              <w:noProof/>
              <w:lang w:eastAsia="en-GB"/>
            </w:rPr>
          </w:pPr>
          <w:hyperlink w:anchor="_Toc102382371" w:history="1">
            <w:r w:rsidRPr="00235EB8">
              <w:rPr>
                <w:rStyle w:val="Hyperlink"/>
                <w:rFonts w:ascii="Arial" w:hAnsi="Arial" w:cs="Arial"/>
                <w:noProof/>
              </w:rPr>
              <w:t>Background</w:t>
            </w:r>
            <w:r>
              <w:rPr>
                <w:noProof/>
                <w:webHidden/>
              </w:rPr>
              <w:tab/>
            </w:r>
            <w:r>
              <w:rPr>
                <w:noProof/>
                <w:webHidden/>
              </w:rPr>
              <w:fldChar w:fldCharType="begin"/>
            </w:r>
            <w:r>
              <w:rPr>
                <w:noProof/>
                <w:webHidden/>
              </w:rPr>
              <w:instrText xml:space="preserve"> PAGEREF _Toc102382371 \h </w:instrText>
            </w:r>
            <w:r>
              <w:rPr>
                <w:noProof/>
                <w:webHidden/>
              </w:rPr>
            </w:r>
            <w:r>
              <w:rPr>
                <w:noProof/>
                <w:webHidden/>
              </w:rPr>
              <w:fldChar w:fldCharType="separate"/>
            </w:r>
            <w:r w:rsidR="00054E48">
              <w:rPr>
                <w:noProof/>
                <w:webHidden/>
              </w:rPr>
              <w:t>6</w:t>
            </w:r>
            <w:r>
              <w:rPr>
                <w:noProof/>
                <w:webHidden/>
              </w:rPr>
              <w:fldChar w:fldCharType="end"/>
            </w:r>
          </w:hyperlink>
        </w:p>
        <w:p w14:paraId="133970C0" w14:textId="135F7FD7" w:rsidR="00E059EF" w:rsidRDefault="00E059EF">
          <w:pPr>
            <w:pStyle w:val="TOC2"/>
            <w:tabs>
              <w:tab w:val="right" w:leader="dot" w:pos="9016"/>
            </w:tabs>
            <w:rPr>
              <w:rFonts w:eastAsiaTheme="minorEastAsia"/>
              <w:noProof/>
              <w:lang w:eastAsia="en-GB"/>
            </w:rPr>
          </w:pPr>
          <w:hyperlink w:anchor="_Toc102382372" w:history="1">
            <w:r w:rsidRPr="00235EB8">
              <w:rPr>
                <w:rStyle w:val="Hyperlink"/>
                <w:rFonts w:ascii="Arial" w:hAnsi="Arial" w:cs="Arial"/>
                <w:noProof/>
              </w:rPr>
              <w:t>1.1 Significance of the study</w:t>
            </w:r>
            <w:r>
              <w:rPr>
                <w:noProof/>
                <w:webHidden/>
              </w:rPr>
              <w:tab/>
            </w:r>
            <w:r>
              <w:rPr>
                <w:noProof/>
                <w:webHidden/>
              </w:rPr>
              <w:fldChar w:fldCharType="begin"/>
            </w:r>
            <w:r>
              <w:rPr>
                <w:noProof/>
                <w:webHidden/>
              </w:rPr>
              <w:instrText xml:space="preserve"> PAGEREF _Toc102382372 \h </w:instrText>
            </w:r>
            <w:r>
              <w:rPr>
                <w:noProof/>
                <w:webHidden/>
              </w:rPr>
            </w:r>
            <w:r>
              <w:rPr>
                <w:noProof/>
                <w:webHidden/>
              </w:rPr>
              <w:fldChar w:fldCharType="separate"/>
            </w:r>
            <w:r w:rsidR="00054E48">
              <w:rPr>
                <w:noProof/>
                <w:webHidden/>
              </w:rPr>
              <w:t>8</w:t>
            </w:r>
            <w:r>
              <w:rPr>
                <w:noProof/>
                <w:webHidden/>
              </w:rPr>
              <w:fldChar w:fldCharType="end"/>
            </w:r>
          </w:hyperlink>
        </w:p>
        <w:p w14:paraId="1DA72781" w14:textId="1FDFFB9A" w:rsidR="00E059EF" w:rsidRDefault="00E059EF">
          <w:pPr>
            <w:pStyle w:val="TOC2"/>
            <w:tabs>
              <w:tab w:val="right" w:leader="dot" w:pos="9016"/>
            </w:tabs>
            <w:rPr>
              <w:rFonts w:eastAsiaTheme="minorEastAsia"/>
              <w:noProof/>
              <w:lang w:eastAsia="en-GB"/>
            </w:rPr>
          </w:pPr>
          <w:hyperlink w:anchor="_Toc102382373" w:history="1">
            <w:r w:rsidRPr="00235EB8">
              <w:rPr>
                <w:rStyle w:val="Hyperlink"/>
                <w:rFonts w:ascii="Arial" w:hAnsi="Arial" w:cs="Arial"/>
                <w:noProof/>
              </w:rPr>
              <w:t>1.2 The Rationale of this research</w:t>
            </w:r>
            <w:r>
              <w:rPr>
                <w:noProof/>
                <w:webHidden/>
              </w:rPr>
              <w:tab/>
            </w:r>
            <w:r>
              <w:rPr>
                <w:noProof/>
                <w:webHidden/>
              </w:rPr>
              <w:fldChar w:fldCharType="begin"/>
            </w:r>
            <w:r>
              <w:rPr>
                <w:noProof/>
                <w:webHidden/>
              </w:rPr>
              <w:instrText xml:space="preserve"> PAGEREF _Toc102382373 \h </w:instrText>
            </w:r>
            <w:r>
              <w:rPr>
                <w:noProof/>
                <w:webHidden/>
              </w:rPr>
            </w:r>
            <w:r>
              <w:rPr>
                <w:noProof/>
                <w:webHidden/>
              </w:rPr>
              <w:fldChar w:fldCharType="separate"/>
            </w:r>
            <w:r w:rsidR="00054E48">
              <w:rPr>
                <w:noProof/>
                <w:webHidden/>
              </w:rPr>
              <w:t>9</w:t>
            </w:r>
            <w:r>
              <w:rPr>
                <w:noProof/>
                <w:webHidden/>
              </w:rPr>
              <w:fldChar w:fldCharType="end"/>
            </w:r>
          </w:hyperlink>
        </w:p>
        <w:p w14:paraId="30A34AB8" w14:textId="7032EEFF" w:rsidR="00E059EF" w:rsidRDefault="00E059EF">
          <w:pPr>
            <w:pStyle w:val="TOC2"/>
            <w:tabs>
              <w:tab w:val="right" w:leader="dot" w:pos="9016"/>
            </w:tabs>
            <w:rPr>
              <w:rFonts w:eastAsiaTheme="minorEastAsia"/>
              <w:noProof/>
              <w:lang w:eastAsia="en-GB"/>
            </w:rPr>
          </w:pPr>
          <w:hyperlink w:anchor="_Toc102382374" w:history="1">
            <w:r w:rsidRPr="00235EB8">
              <w:rPr>
                <w:rStyle w:val="Hyperlink"/>
                <w:rFonts w:ascii="Arial" w:hAnsi="Arial" w:cs="Arial"/>
                <w:noProof/>
              </w:rPr>
              <w:t>1.3 Research Purpose</w:t>
            </w:r>
            <w:r>
              <w:rPr>
                <w:noProof/>
                <w:webHidden/>
              </w:rPr>
              <w:tab/>
            </w:r>
            <w:r>
              <w:rPr>
                <w:noProof/>
                <w:webHidden/>
              </w:rPr>
              <w:fldChar w:fldCharType="begin"/>
            </w:r>
            <w:r>
              <w:rPr>
                <w:noProof/>
                <w:webHidden/>
              </w:rPr>
              <w:instrText xml:space="preserve"> PAGEREF _Toc102382374 \h </w:instrText>
            </w:r>
            <w:r>
              <w:rPr>
                <w:noProof/>
                <w:webHidden/>
              </w:rPr>
            </w:r>
            <w:r>
              <w:rPr>
                <w:noProof/>
                <w:webHidden/>
              </w:rPr>
              <w:fldChar w:fldCharType="separate"/>
            </w:r>
            <w:r w:rsidR="00054E48">
              <w:rPr>
                <w:noProof/>
                <w:webHidden/>
              </w:rPr>
              <w:t>10</w:t>
            </w:r>
            <w:r>
              <w:rPr>
                <w:noProof/>
                <w:webHidden/>
              </w:rPr>
              <w:fldChar w:fldCharType="end"/>
            </w:r>
          </w:hyperlink>
        </w:p>
        <w:p w14:paraId="037639EF" w14:textId="5936D498" w:rsidR="00E059EF" w:rsidRDefault="00E059EF">
          <w:pPr>
            <w:pStyle w:val="TOC2"/>
            <w:tabs>
              <w:tab w:val="right" w:leader="dot" w:pos="9016"/>
            </w:tabs>
            <w:rPr>
              <w:rFonts w:eastAsiaTheme="minorEastAsia"/>
              <w:noProof/>
              <w:lang w:eastAsia="en-GB"/>
            </w:rPr>
          </w:pPr>
          <w:hyperlink w:anchor="_Toc102382375" w:history="1">
            <w:r w:rsidRPr="00235EB8">
              <w:rPr>
                <w:rStyle w:val="Hyperlink"/>
                <w:rFonts w:ascii="Arial" w:hAnsi="Arial" w:cs="Arial"/>
                <w:noProof/>
              </w:rPr>
              <w:t>1.4 Research Aims and Objectives</w:t>
            </w:r>
            <w:r>
              <w:rPr>
                <w:noProof/>
                <w:webHidden/>
              </w:rPr>
              <w:tab/>
            </w:r>
            <w:r>
              <w:rPr>
                <w:noProof/>
                <w:webHidden/>
              </w:rPr>
              <w:fldChar w:fldCharType="begin"/>
            </w:r>
            <w:r>
              <w:rPr>
                <w:noProof/>
                <w:webHidden/>
              </w:rPr>
              <w:instrText xml:space="preserve"> PAGEREF _Toc102382375 \h </w:instrText>
            </w:r>
            <w:r>
              <w:rPr>
                <w:noProof/>
                <w:webHidden/>
              </w:rPr>
            </w:r>
            <w:r>
              <w:rPr>
                <w:noProof/>
                <w:webHidden/>
              </w:rPr>
              <w:fldChar w:fldCharType="separate"/>
            </w:r>
            <w:r w:rsidR="00054E48">
              <w:rPr>
                <w:noProof/>
                <w:webHidden/>
              </w:rPr>
              <w:t>10</w:t>
            </w:r>
            <w:r>
              <w:rPr>
                <w:noProof/>
                <w:webHidden/>
              </w:rPr>
              <w:fldChar w:fldCharType="end"/>
            </w:r>
          </w:hyperlink>
        </w:p>
        <w:p w14:paraId="69992511" w14:textId="75DE2671" w:rsidR="00E059EF" w:rsidRDefault="00E059EF">
          <w:pPr>
            <w:pStyle w:val="TOC1"/>
            <w:tabs>
              <w:tab w:val="right" w:leader="dot" w:pos="9016"/>
            </w:tabs>
            <w:rPr>
              <w:rFonts w:eastAsiaTheme="minorEastAsia"/>
              <w:noProof/>
              <w:lang w:eastAsia="en-GB"/>
            </w:rPr>
          </w:pPr>
          <w:hyperlink w:anchor="_Toc102382376" w:history="1">
            <w:r w:rsidRPr="00235EB8">
              <w:rPr>
                <w:rStyle w:val="Hyperlink"/>
                <w:rFonts w:ascii="Arial" w:hAnsi="Arial" w:cs="Arial"/>
                <w:noProof/>
              </w:rPr>
              <w:t>2.0 Literature Review</w:t>
            </w:r>
            <w:r>
              <w:rPr>
                <w:noProof/>
                <w:webHidden/>
              </w:rPr>
              <w:tab/>
            </w:r>
            <w:r>
              <w:rPr>
                <w:noProof/>
                <w:webHidden/>
              </w:rPr>
              <w:fldChar w:fldCharType="begin"/>
            </w:r>
            <w:r>
              <w:rPr>
                <w:noProof/>
                <w:webHidden/>
              </w:rPr>
              <w:instrText xml:space="preserve"> PAGEREF _Toc102382376 \h </w:instrText>
            </w:r>
            <w:r>
              <w:rPr>
                <w:noProof/>
                <w:webHidden/>
              </w:rPr>
            </w:r>
            <w:r>
              <w:rPr>
                <w:noProof/>
                <w:webHidden/>
              </w:rPr>
              <w:fldChar w:fldCharType="separate"/>
            </w:r>
            <w:r w:rsidR="00054E48">
              <w:rPr>
                <w:noProof/>
                <w:webHidden/>
              </w:rPr>
              <w:t>12</w:t>
            </w:r>
            <w:r>
              <w:rPr>
                <w:noProof/>
                <w:webHidden/>
              </w:rPr>
              <w:fldChar w:fldCharType="end"/>
            </w:r>
          </w:hyperlink>
        </w:p>
        <w:p w14:paraId="332FF390" w14:textId="4DEA385C" w:rsidR="00E059EF" w:rsidRDefault="00E059EF">
          <w:pPr>
            <w:pStyle w:val="TOC2"/>
            <w:tabs>
              <w:tab w:val="right" w:leader="dot" w:pos="9016"/>
            </w:tabs>
            <w:rPr>
              <w:rFonts w:eastAsiaTheme="minorEastAsia"/>
              <w:noProof/>
              <w:lang w:eastAsia="en-GB"/>
            </w:rPr>
          </w:pPr>
          <w:hyperlink w:anchor="_Toc102382377" w:history="1">
            <w:r w:rsidRPr="00235EB8">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_Toc102382377 \h </w:instrText>
            </w:r>
            <w:r>
              <w:rPr>
                <w:noProof/>
                <w:webHidden/>
              </w:rPr>
            </w:r>
            <w:r>
              <w:rPr>
                <w:noProof/>
                <w:webHidden/>
              </w:rPr>
              <w:fldChar w:fldCharType="separate"/>
            </w:r>
            <w:r w:rsidR="00054E48">
              <w:rPr>
                <w:noProof/>
                <w:webHidden/>
              </w:rPr>
              <w:t>12</w:t>
            </w:r>
            <w:r>
              <w:rPr>
                <w:noProof/>
                <w:webHidden/>
              </w:rPr>
              <w:fldChar w:fldCharType="end"/>
            </w:r>
          </w:hyperlink>
        </w:p>
        <w:p w14:paraId="519FB4DA" w14:textId="492E1FC3" w:rsidR="00E059EF" w:rsidRDefault="00E059EF">
          <w:pPr>
            <w:pStyle w:val="TOC2"/>
            <w:tabs>
              <w:tab w:val="right" w:leader="dot" w:pos="9016"/>
            </w:tabs>
            <w:rPr>
              <w:rFonts w:eastAsiaTheme="minorEastAsia"/>
              <w:noProof/>
              <w:lang w:eastAsia="en-GB"/>
            </w:rPr>
          </w:pPr>
          <w:hyperlink w:anchor="_Toc102382378" w:history="1">
            <w:r w:rsidRPr="00235EB8">
              <w:rPr>
                <w:rStyle w:val="Hyperlink"/>
                <w:rFonts w:ascii="Arial" w:hAnsi="Arial" w:cs="Arial"/>
                <w:noProof/>
              </w:rPr>
              <w:t>2.2 Consumer purchasing behaviours</w:t>
            </w:r>
            <w:r>
              <w:rPr>
                <w:noProof/>
                <w:webHidden/>
              </w:rPr>
              <w:tab/>
            </w:r>
            <w:r>
              <w:rPr>
                <w:noProof/>
                <w:webHidden/>
              </w:rPr>
              <w:fldChar w:fldCharType="begin"/>
            </w:r>
            <w:r>
              <w:rPr>
                <w:noProof/>
                <w:webHidden/>
              </w:rPr>
              <w:instrText xml:space="preserve"> PAGEREF _Toc102382378 \h </w:instrText>
            </w:r>
            <w:r>
              <w:rPr>
                <w:noProof/>
                <w:webHidden/>
              </w:rPr>
            </w:r>
            <w:r>
              <w:rPr>
                <w:noProof/>
                <w:webHidden/>
              </w:rPr>
              <w:fldChar w:fldCharType="separate"/>
            </w:r>
            <w:r w:rsidR="00054E48">
              <w:rPr>
                <w:noProof/>
                <w:webHidden/>
              </w:rPr>
              <w:t>13</w:t>
            </w:r>
            <w:r>
              <w:rPr>
                <w:noProof/>
                <w:webHidden/>
              </w:rPr>
              <w:fldChar w:fldCharType="end"/>
            </w:r>
          </w:hyperlink>
        </w:p>
        <w:p w14:paraId="76E9EB5B" w14:textId="5926BD8C" w:rsidR="00E059EF" w:rsidRDefault="00E059EF">
          <w:pPr>
            <w:pStyle w:val="TOC2"/>
            <w:tabs>
              <w:tab w:val="right" w:leader="dot" w:pos="9016"/>
            </w:tabs>
            <w:rPr>
              <w:rFonts w:eastAsiaTheme="minorEastAsia"/>
              <w:noProof/>
              <w:lang w:eastAsia="en-GB"/>
            </w:rPr>
          </w:pPr>
          <w:hyperlink w:anchor="_Toc102382379" w:history="1">
            <w:r w:rsidRPr="00235EB8">
              <w:rPr>
                <w:rStyle w:val="Hyperlink"/>
                <w:rFonts w:ascii="Arial" w:hAnsi="Arial" w:cs="Arial"/>
                <w:noProof/>
              </w:rPr>
              <w:t>2.3 The impact of eco-labels on U.K. consumers</w:t>
            </w:r>
            <w:r>
              <w:rPr>
                <w:noProof/>
                <w:webHidden/>
              </w:rPr>
              <w:tab/>
            </w:r>
            <w:r>
              <w:rPr>
                <w:noProof/>
                <w:webHidden/>
              </w:rPr>
              <w:fldChar w:fldCharType="begin"/>
            </w:r>
            <w:r>
              <w:rPr>
                <w:noProof/>
                <w:webHidden/>
              </w:rPr>
              <w:instrText xml:space="preserve"> PAGEREF _Toc102382379 \h </w:instrText>
            </w:r>
            <w:r>
              <w:rPr>
                <w:noProof/>
                <w:webHidden/>
              </w:rPr>
            </w:r>
            <w:r>
              <w:rPr>
                <w:noProof/>
                <w:webHidden/>
              </w:rPr>
              <w:fldChar w:fldCharType="separate"/>
            </w:r>
            <w:r w:rsidR="00054E48">
              <w:rPr>
                <w:noProof/>
                <w:webHidden/>
              </w:rPr>
              <w:t>15</w:t>
            </w:r>
            <w:r>
              <w:rPr>
                <w:noProof/>
                <w:webHidden/>
              </w:rPr>
              <w:fldChar w:fldCharType="end"/>
            </w:r>
          </w:hyperlink>
        </w:p>
        <w:p w14:paraId="06F6EBF0" w14:textId="1B9482E5" w:rsidR="00E059EF" w:rsidRDefault="00E059EF">
          <w:pPr>
            <w:pStyle w:val="TOC1"/>
            <w:tabs>
              <w:tab w:val="right" w:leader="dot" w:pos="9016"/>
            </w:tabs>
            <w:rPr>
              <w:rFonts w:eastAsiaTheme="minorEastAsia"/>
              <w:noProof/>
              <w:lang w:eastAsia="en-GB"/>
            </w:rPr>
          </w:pPr>
          <w:hyperlink w:anchor="_Toc102382380" w:history="1">
            <w:r w:rsidRPr="00235EB8">
              <w:rPr>
                <w:rStyle w:val="Hyperlink"/>
                <w:rFonts w:ascii="Arial" w:hAnsi="Arial" w:cs="Arial"/>
                <w:noProof/>
              </w:rPr>
              <w:t>3.0 Research Methodology</w:t>
            </w:r>
            <w:r>
              <w:rPr>
                <w:noProof/>
                <w:webHidden/>
              </w:rPr>
              <w:tab/>
            </w:r>
            <w:r>
              <w:rPr>
                <w:noProof/>
                <w:webHidden/>
              </w:rPr>
              <w:fldChar w:fldCharType="begin"/>
            </w:r>
            <w:r>
              <w:rPr>
                <w:noProof/>
                <w:webHidden/>
              </w:rPr>
              <w:instrText xml:space="preserve"> PAGEREF _Toc102382380 \h </w:instrText>
            </w:r>
            <w:r>
              <w:rPr>
                <w:noProof/>
                <w:webHidden/>
              </w:rPr>
            </w:r>
            <w:r>
              <w:rPr>
                <w:noProof/>
                <w:webHidden/>
              </w:rPr>
              <w:fldChar w:fldCharType="separate"/>
            </w:r>
            <w:r w:rsidR="00054E48">
              <w:rPr>
                <w:noProof/>
                <w:webHidden/>
              </w:rPr>
              <w:t>19</w:t>
            </w:r>
            <w:r>
              <w:rPr>
                <w:noProof/>
                <w:webHidden/>
              </w:rPr>
              <w:fldChar w:fldCharType="end"/>
            </w:r>
          </w:hyperlink>
        </w:p>
        <w:p w14:paraId="49C5FCA0" w14:textId="41E23B36" w:rsidR="00E059EF" w:rsidRDefault="00E059EF">
          <w:pPr>
            <w:pStyle w:val="TOC1"/>
            <w:tabs>
              <w:tab w:val="right" w:leader="dot" w:pos="9016"/>
            </w:tabs>
            <w:rPr>
              <w:rFonts w:eastAsiaTheme="minorEastAsia"/>
              <w:noProof/>
              <w:lang w:eastAsia="en-GB"/>
            </w:rPr>
          </w:pPr>
          <w:hyperlink w:anchor="_Toc102382381" w:history="1">
            <w:r w:rsidRPr="00235EB8">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_Toc102382381 \h </w:instrText>
            </w:r>
            <w:r>
              <w:rPr>
                <w:noProof/>
                <w:webHidden/>
              </w:rPr>
            </w:r>
            <w:r>
              <w:rPr>
                <w:noProof/>
                <w:webHidden/>
              </w:rPr>
              <w:fldChar w:fldCharType="separate"/>
            </w:r>
            <w:r w:rsidR="00054E48">
              <w:rPr>
                <w:noProof/>
                <w:webHidden/>
              </w:rPr>
              <w:t>19</w:t>
            </w:r>
            <w:r>
              <w:rPr>
                <w:noProof/>
                <w:webHidden/>
              </w:rPr>
              <w:fldChar w:fldCharType="end"/>
            </w:r>
          </w:hyperlink>
        </w:p>
        <w:p w14:paraId="4B7966EF" w14:textId="541C49C0" w:rsidR="00E059EF" w:rsidRDefault="00E059EF">
          <w:pPr>
            <w:pStyle w:val="TOC2"/>
            <w:tabs>
              <w:tab w:val="right" w:leader="dot" w:pos="9016"/>
            </w:tabs>
            <w:rPr>
              <w:rFonts w:eastAsiaTheme="minorEastAsia"/>
              <w:noProof/>
              <w:lang w:eastAsia="en-GB"/>
            </w:rPr>
          </w:pPr>
          <w:hyperlink w:anchor="_Toc102382382" w:history="1">
            <w:r w:rsidRPr="00235EB8">
              <w:rPr>
                <w:rStyle w:val="Hyperlink"/>
                <w:rFonts w:ascii="Arial" w:eastAsia="Calibri" w:hAnsi="Arial" w:cs="Arial"/>
                <w:noProof/>
              </w:rPr>
              <w:t>3.2 Research Philosophy and Approach</w:t>
            </w:r>
            <w:r>
              <w:rPr>
                <w:noProof/>
                <w:webHidden/>
              </w:rPr>
              <w:tab/>
            </w:r>
            <w:r>
              <w:rPr>
                <w:noProof/>
                <w:webHidden/>
              </w:rPr>
              <w:fldChar w:fldCharType="begin"/>
            </w:r>
            <w:r>
              <w:rPr>
                <w:noProof/>
                <w:webHidden/>
              </w:rPr>
              <w:instrText xml:space="preserve"> PAGEREF _Toc102382382 \h </w:instrText>
            </w:r>
            <w:r>
              <w:rPr>
                <w:noProof/>
                <w:webHidden/>
              </w:rPr>
            </w:r>
            <w:r>
              <w:rPr>
                <w:noProof/>
                <w:webHidden/>
              </w:rPr>
              <w:fldChar w:fldCharType="separate"/>
            </w:r>
            <w:r w:rsidR="00054E48">
              <w:rPr>
                <w:noProof/>
                <w:webHidden/>
              </w:rPr>
              <w:t>19</w:t>
            </w:r>
            <w:r>
              <w:rPr>
                <w:noProof/>
                <w:webHidden/>
              </w:rPr>
              <w:fldChar w:fldCharType="end"/>
            </w:r>
          </w:hyperlink>
        </w:p>
        <w:p w14:paraId="0B6EAC61" w14:textId="0BF34FA4" w:rsidR="00E059EF" w:rsidRDefault="00E059EF">
          <w:pPr>
            <w:pStyle w:val="TOC2"/>
            <w:tabs>
              <w:tab w:val="right" w:leader="dot" w:pos="9016"/>
            </w:tabs>
            <w:rPr>
              <w:rFonts w:eastAsiaTheme="minorEastAsia"/>
              <w:noProof/>
              <w:lang w:eastAsia="en-GB"/>
            </w:rPr>
          </w:pPr>
          <w:hyperlink w:anchor="_Toc102382383" w:history="1">
            <w:r w:rsidRPr="00235EB8">
              <w:rPr>
                <w:rStyle w:val="Hyperlink"/>
                <w:rFonts w:ascii="Arial" w:eastAsia="Calibri" w:hAnsi="Arial" w:cs="Arial"/>
                <w:noProof/>
              </w:rPr>
              <w:t>3.3 Research Approach</w:t>
            </w:r>
            <w:r>
              <w:rPr>
                <w:noProof/>
                <w:webHidden/>
              </w:rPr>
              <w:tab/>
            </w:r>
            <w:r>
              <w:rPr>
                <w:noProof/>
                <w:webHidden/>
              </w:rPr>
              <w:fldChar w:fldCharType="begin"/>
            </w:r>
            <w:r>
              <w:rPr>
                <w:noProof/>
                <w:webHidden/>
              </w:rPr>
              <w:instrText xml:space="preserve"> PAGEREF _Toc102382383 \h </w:instrText>
            </w:r>
            <w:r>
              <w:rPr>
                <w:noProof/>
                <w:webHidden/>
              </w:rPr>
            </w:r>
            <w:r>
              <w:rPr>
                <w:noProof/>
                <w:webHidden/>
              </w:rPr>
              <w:fldChar w:fldCharType="separate"/>
            </w:r>
            <w:r w:rsidR="00054E48">
              <w:rPr>
                <w:noProof/>
                <w:webHidden/>
              </w:rPr>
              <w:t>20</w:t>
            </w:r>
            <w:r>
              <w:rPr>
                <w:noProof/>
                <w:webHidden/>
              </w:rPr>
              <w:fldChar w:fldCharType="end"/>
            </w:r>
          </w:hyperlink>
        </w:p>
        <w:p w14:paraId="2FD7B8A4" w14:textId="745A5E70" w:rsidR="00E059EF" w:rsidRDefault="00E059EF">
          <w:pPr>
            <w:pStyle w:val="TOC2"/>
            <w:tabs>
              <w:tab w:val="right" w:leader="dot" w:pos="9016"/>
            </w:tabs>
            <w:rPr>
              <w:rFonts w:eastAsiaTheme="minorEastAsia"/>
              <w:noProof/>
              <w:lang w:eastAsia="en-GB"/>
            </w:rPr>
          </w:pPr>
          <w:hyperlink w:anchor="_Toc102382384" w:history="1">
            <w:r w:rsidRPr="00235EB8">
              <w:rPr>
                <w:rStyle w:val="Hyperlink"/>
                <w:rFonts w:ascii="Arial" w:eastAsia="Calibri" w:hAnsi="Arial" w:cs="Arial"/>
                <w:noProof/>
              </w:rPr>
              <w:t>3.4 Research Design</w:t>
            </w:r>
            <w:r>
              <w:rPr>
                <w:noProof/>
                <w:webHidden/>
              </w:rPr>
              <w:tab/>
            </w:r>
            <w:r>
              <w:rPr>
                <w:noProof/>
                <w:webHidden/>
              </w:rPr>
              <w:fldChar w:fldCharType="begin"/>
            </w:r>
            <w:r>
              <w:rPr>
                <w:noProof/>
                <w:webHidden/>
              </w:rPr>
              <w:instrText xml:space="preserve"> PAGEREF _Toc102382384 \h </w:instrText>
            </w:r>
            <w:r>
              <w:rPr>
                <w:noProof/>
                <w:webHidden/>
              </w:rPr>
            </w:r>
            <w:r>
              <w:rPr>
                <w:noProof/>
                <w:webHidden/>
              </w:rPr>
              <w:fldChar w:fldCharType="separate"/>
            </w:r>
            <w:r w:rsidR="00054E48">
              <w:rPr>
                <w:noProof/>
                <w:webHidden/>
              </w:rPr>
              <w:t>20</w:t>
            </w:r>
            <w:r>
              <w:rPr>
                <w:noProof/>
                <w:webHidden/>
              </w:rPr>
              <w:fldChar w:fldCharType="end"/>
            </w:r>
          </w:hyperlink>
        </w:p>
        <w:p w14:paraId="01D33649" w14:textId="1180FB3E" w:rsidR="00E059EF" w:rsidRDefault="00E059EF">
          <w:pPr>
            <w:pStyle w:val="TOC2"/>
            <w:tabs>
              <w:tab w:val="right" w:leader="dot" w:pos="9016"/>
            </w:tabs>
            <w:rPr>
              <w:rFonts w:eastAsiaTheme="minorEastAsia"/>
              <w:noProof/>
              <w:lang w:eastAsia="en-GB"/>
            </w:rPr>
          </w:pPr>
          <w:hyperlink w:anchor="_Toc102382385" w:history="1">
            <w:r w:rsidRPr="00235EB8">
              <w:rPr>
                <w:rStyle w:val="Hyperlink"/>
                <w:rFonts w:ascii="Arial" w:eastAsia="Calibri" w:hAnsi="Arial" w:cs="Arial"/>
                <w:noProof/>
              </w:rPr>
              <w:t>3.5 Research Paradigm</w:t>
            </w:r>
            <w:r>
              <w:rPr>
                <w:noProof/>
                <w:webHidden/>
              </w:rPr>
              <w:tab/>
            </w:r>
            <w:r>
              <w:rPr>
                <w:noProof/>
                <w:webHidden/>
              </w:rPr>
              <w:fldChar w:fldCharType="begin"/>
            </w:r>
            <w:r>
              <w:rPr>
                <w:noProof/>
                <w:webHidden/>
              </w:rPr>
              <w:instrText xml:space="preserve"> PAGEREF _Toc102382385 \h </w:instrText>
            </w:r>
            <w:r>
              <w:rPr>
                <w:noProof/>
                <w:webHidden/>
              </w:rPr>
            </w:r>
            <w:r>
              <w:rPr>
                <w:noProof/>
                <w:webHidden/>
              </w:rPr>
              <w:fldChar w:fldCharType="separate"/>
            </w:r>
            <w:r w:rsidR="00054E48">
              <w:rPr>
                <w:noProof/>
                <w:webHidden/>
              </w:rPr>
              <w:t>21</w:t>
            </w:r>
            <w:r>
              <w:rPr>
                <w:noProof/>
                <w:webHidden/>
              </w:rPr>
              <w:fldChar w:fldCharType="end"/>
            </w:r>
          </w:hyperlink>
        </w:p>
        <w:p w14:paraId="1ED645AB" w14:textId="7152562E" w:rsidR="00E059EF" w:rsidRDefault="00E059EF">
          <w:pPr>
            <w:pStyle w:val="TOC2"/>
            <w:tabs>
              <w:tab w:val="right" w:leader="dot" w:pos="9016"/>
            </w:tabs>
            <w:rPr>
              <w:rFonts w:eastAsiaTheme="minorEastAsia"/>
              <w:noProof/>
              <w:lang w:eastAsia="en-GB"/>
            </w:rPr>
          </w:pPr>
          <w:hyperlink w:anchor="_Toc102382386" w:history="1">
            <w:r w:rsidRPr="00235EB8">
              <w:rPr>
                <w:rStyle w:val="Hyperlink"/>
                <w:rFonts w:ascii="Arial" w:eastAsia="Calibri" w:hAnsi="Arial" w:cs="Arial"/>
                <w:noProof/>
              </w:rPr>
              <w:t>3.6 Quantitative Primary Data Collection</w:t>
            </w:r>
            <w:r>
              <w:rPr>
                <w:noProof/>
                <w:webHidden/>
              </w:rPr>
              <w:tab/>
            </w:r>
            <w:r>
              <w:rPr>
                <w:noProof/>
                <w:webHidden/>
              </w:rPr>
              <w:fldChar w:fldCharType="begin"/>
            </w:r>
            <w:r>
              <w:rPr>
                <w:noProof/>
                <w:webHidden/>
              </w:rPr>
              <w:instrText xml:space="preserve"> PAGEREF _Toc102382386 \h </w:instrText>
            </w:r>
            <w:r>
              <w:rPr>
                <w:noProof/>
                <w:webHidden/>
              </w:rPr>
            </w:r>
            <w:r>
              <w:rPr>
                <w:noProof/>
                <w:webHidden/>
              </w:rPr>
              <w:fldChar w:fldCharType="separate"/>
            </w:r>
            <w:r w:rsidR="00054E48">
              <w:rPr>
                <w:noProof/>
                <w:webHidden/>
              </w:rPr>
              <w:t>21</w:t>
            </w:r>
            <w:r>
              <w:rPr>
                <w:noProof/>
                <w:webHidden/>
              </w:rPr>
              <w:fldChar w:fldCharType="end"/>
            </w:r>
          </w:hyperlink>
        </w:p>
        <w:p w14:paraId="1D3B7EFA" w14:textId="4FCD3A8E" w:rsidR="00E059EF" w:rsidRDefault="00E059EF">
          <w:pPr>
            <w:pStyle w:val="TOC3"/>
            <w:tabs>
              <w:tab w:val="right" w:leader="dot" w:pos="9016"/>
            </w:tabs>
            <w:rPr>
              <w:rFonts w:eastAsiaTheme="minorEastAsia"/>
              <w:noProof/>
              <w:lang w:eastAsia="en-GB"/>
            </w:rPr>
          </w:pPr>
          <w:hyperlink w:anchor="_Toc102382387" w:history="1">
            <w:r w:rsidRPr="00235EB8">
              <w:rPr>
                <w:rStyle w:val="Hyperlink"/>
                <w:rFonts w:ascii="Arial" w:eastAsia="Calibri" w:hAnsi="Arial" w:cs="Arial"/>
                <w:noProof/>
              </w:rPr>
              <w:t>3.6.1 Data Collection technique</w:t>
            </w:r>
            <w:r>
              <w:rPr>
                <w:noProof/>
                <w:webHidden/>
              </w:rPr>
              <w:tab/>
            </w:r>
            <w:r>
              <w:rPr>
                <w:noProof/>
                <w:webHidden/>
              </w:rPr>
              <w:fldChar w:fldCharType="begin"/>
            </w:r>
            <w:r>
              <w:rPr>
                <w:noProof/>
                <w:webHidden/>
              </w:rPr>
              <w:instrText xml:space="preserve"> PAGEREF _Toc102382387 \h </w:instrText>
            </w:r>
            <w:r>
              <w:rPr>
                <w:noProof/>
                <w:webHidden/>
              </w:rPr>
            </w:r>
            <w:r>
              <w:rPr>
                <w:noProof/>
                <w:webHidden/>
              </w:rPr>
              <w:fldChar w:fldCharType="separate"/>
            </w:r>
            <w:r w:rsidR="00054E48">
              <w:rPr>
                <w:noProof/>
                <w:webHidden/>
              </w:rPr>
              <w:t>21</w:t>
            </w:r>
            <w:r>
              <w:rPr>
                <w:noProof/>
                <w:webHidden/>
              </w:rPr>
              <w:fldChar w:fldCharType="end"/>
            </w:r>
          </w:hyperlink>
        </w:p>
        <w:p w14:paraId="0E82FCBD" w14:textId="783E3B33" w:rsidR="00E059EF" w:rsidRDefault="00E059EF">
          <w:pPr>
            <w:pStyle w:val="TOC3"/>
            <w:tabs>
              <w:tab w:val="right" w:leader="dot" w:pos="9016"/>
            </w:tabs>
            <w:rPr>
              <w:rFonts w:eastAsiaTheme="minorEastAsia"/>
              <w:noProof/>
              <w:lang w:eastAsia="en-GB"/>
            </w:rPr>
          </w:pPr>
          <w:hyperlink w:anchor="_Toc102382388" w:history="1">
            <w:r w:rsidRPr="00235EB8">
              <w:rPr>
                <w:rStyle w:val="Hyperlink"/>
                <w:rFonts w:ascii="Arial" w:eastAsia="Calibri" w:hAnsi="Arial" w:cs="Arial"/>
                <w:noProof/>
              </w:rPr>
              <w:t>3.6.2 Data Sampling Choice</w:t>
            </w:r>
            <w:r>
              <w:rPr>
                <w:noProof/>
                <w:webHidden/>
              </w:rPr>
              <w:tab/>
            </w:r>
            <w:r>
              <w:rPr>
                <w:noProof/>
                <w:webHidden/>
              </w:rPr>
              <w:fldChar w:fldCharType="begin"/>
            </w:r>
            <w:r>
              <w:rPr>
                <w:noProof/>
                <w:webHidden/>
              </w:rPr>
              <w:instrText xml:space="preserve"> PAGEREF _Toc102382388 \h </w:instrText>
            </w:r>
            <w:r>
              <w:rPr>
                <w:noProof/>
                <w:webHidden/>
              </w:rPr>
            </w:r>
            <w:r>
              <w:rPr>
                <w:noProof/>
                <w:webHidden/>
              </w:rPr>
              <w:fldChar w:fldCharType="separate"/>
            </w:r>
            <w:r w:rsidR="00054E48">
              <w:rPr>
                <w:noProof/>
                <w:webHidden/>
              </w:rPr>
              <w:t>22</w:t>
            </w:r>
            <w:r>
              <w:rPr>
                <w:noProof/>
                <w:webHidden/>
              </w:rPr>
              <w:fldChar w:fldCharType="end"/>
            </w:r>
          </w:hyperlink>
        </w:p>
        <w:p w14:paraId="52268FD0" w14:textId="5FDF1087" w:rsidR="00E059EF" w:rsidRDefault="00E059EF">
          <w:pPr>
            <w:pStyle w:val="TOC3"/>
            <w:tabs>
              <w:tab w:val="right" w:leader="dot" w:pos="9016"/>
            </w:tabs>
            <w:rPr>
              <w:rFonts w:eastAsiaTheme="minorEastAsia"/>
              <w:noProof/>
              <w:lang w:eastAsia="en-GB"/>
            </w:rPr>
          </w:pPr>
          <w:hyperlink w:anchor="_Toc102382389" w:history="1">
            <w:r w:rsidRPr="00235EB8">
              <w:rPr>
                <w:rStyle w:val="Hyperlink"/>
                <w:rFonts w:ascii="Arial" w:eastAsia="Calibri" w:hAnsi="Arial" w:cs="Arial"/>
                <w:noProof/>
              </w:rPr>
              <w:t>3.6.3 Data Analysis</w:t>
            </w:r>
            <w:r>
              <w:rPr>
                <w:noProof/>
                <w:webHidden/>
              </w:rPr>
              <w:tab/>
            </w:r>
            <w:r>
              <w:rPr>
                <w:noProof/>
                <w:webHidden/>
              </w:rPr>
              <w:fldChar w:fldCharType="begin"/>
            </w:r>
            <w:r>
              <w:rPr>
                <w:noProof/>
                <w:webHidden/>
              </w:rPr>
              <w:instrText xml:space="preserve"> PAGEREF _Toc102382389 \h </w:instrText>
            </w:r>
            <w:r>
              <w:rPr>
                <w:noProof/>
                <w:webHidden/>
              </w:rPr>
            </w:r>
            <w:r>
              <w:rPr>
                <w:noProof/>
                <w:webHidden/>
              </w:rPr>
              <w:fldChar w:fldCharType="separate"/>
            </w:r>
            <w:r w:rsidR="00054E48">
              <w:rPr>
                <w:noProof/>
                <w:webHidden/>
              </w:rPr>
              <w:t>22</w:t>
            </w:r>
            <w:r>
              <w:rPr>
                <w:noProof/>
                <w:webHidden/>
              </w:rPr>
              <w:fldChar w:fldCharType="end"/>
            </w:r>
          </w:hyperlink>
        </w:p>
        <w:p w14:paraId="2C67FE66" w14:textId="4415E429" w:rsidR="00E059EF" w:rsidRDefault="00E059EF">
          <w:pPr>
            <w:pStyle w:val="TOC3"/>
            <w:tabs>
              <w:tab w:val="right" w:leader="dot" w:pos="9016"/>
            </w:tabs>
            <w:rPr>
              <w:rFonts w:eastAsiaTheme="minorEastAsia"/>
              <w:noProof/>
              <w:lang w:eastAsia="en-GB"/>
            </w:rPr>
          </w:pPr>
          <w:hyperlink w:anchor="_Toc102382390" w:history="1">
            <w:r w:rsidRPr="00235EB8">
              <w:rPr>
                <w:rStyle w:val="Hyperlink"/>
                <w:rFonts w:ascii="Arial" w:eastAsia="Calibri" w:hAnsi="Arial" w:cs="Arial"/>
                <w:noProof/>
              </w:rPr>
              <w:t>3.6.4 Validity and Reliability</w:t>
            </w:r>
            <w:r>
              <w:rPr>
                <w:noProof/>
                <w:webHidden/>
              </w:rPr>
              <w:tab/>
            </w:r>
            <w:r>
              <w:rPr>
                <w:noProof/>
                <w:webHidden/>
              </w:rPr>
              <w:fldChar w:fldCharType="begin"/>
            </w:r>
            <w:r>
              <w:rPr>
                <w:noProof/>
                <w:webHidden/>
              </w:rPr>
              <w:instrText xml:space="preserve"> PAGEREF _Toc102382390 \h </w:instrText>
            </w:r>
            <w:r>
              <w:rPr>
                <w:noProof/>
                <w:webHidden/>
              </w:rPr>
            </w:r>
            <w:r>
              <w:rPr>
                <w:noProof/>
                <w:webHidden/>
              </w:rPr>
              <w:fldChar w:fldCharType="separate"/>
            </w:r>
            <w:r w:rsidR="00054E48">
              <w:rPr>
                <w:noProof/>
                <w:webHidden/>
              </w:rPr>
              <w:t>23</w:t>
            </w:r>
            <w:r>
              <w:rPr>
                <w:noProof/>
                <w:webHidden/>
              </w:rPr>
              <w:fldChar w:fldCharType="end"/>
            </w:r>
          </w:hyperlink>
        </w:p>
        <w:p w14:paraId="2C974EBF" w14:textId="7F105367" w:rsidR="00E059EF" w:rsidRDefault="00E059EF">
          <w:pPr>
            <w:pStyle w:val="TOC2"/>
            <w:tabs>
              <w:tab w:val="right" w:leader="dot" w:pos="9016"/>
            </w:tabs>
            <w:rPr>
              <w:rFonts w:eastAsiaTheme="minorEastAsia"/>
              <w:noProof/>
              <w:lang w:eastAsia="en-GB"/>
            </w:rPr>
          </w:pPr>
          <w:hyperlink w:anchor="_Toc102382391" w:history="1">
            <w:r w:rsidRPr="00235EB8">
              <w:rPr>
                <w:rStyle w:val="Hyperlink"/>
                <w:rFonts w:ascii="Arial" w:eastAsia="Calibri" w:hAnsi="Arial" w:cs="Arial"/>
                <w:noProof/>
              </w:rPr>
              <w:t>3.7 Ethical Considerations</w:t>
            </w:r>
            <w:r>
              <w:rPr>
                <w:noProof/>
                <w:webHidden/>
              </w:rPr>
              <w:tab/>
            </w:r>
            <w:r>
              <w:rPr>
                <w:noProof/>
                <w:webHidden/>
              </w:rPr>
              <w:fldChar w:fldCharType="begin"/>
            </w:r>
            <w:r>
              <w:rPr>
                <w:noProof/>
                <w:webHidden/>
              </w:rPr>
              <w:instrText xml:space="preserve"> PAGEREF _Toc102382391 \h </w:instrText>
            </w:r>
            <w:r>
              <w:rPr>
                <w:noProof/>
                <w:webHidden/>
              </w:rPr>
            </w:r>
            <w:r>
              <w:rPr>
                <w:noProof/>
                <w:webHidden/>
              </w:rPr>
              <w:fldChar w:fldCharType="separate"/>
            </w:r>
            <w:r w:rsidR="00054E48">
              <w:rPr>
                <w:noProof/>
                <w:webHidden/>
              </w:rPr>
              <w:t>23</w:t>
            </w:r>
            <w:r>
              <w:rPr>
                <w:noProof/>
                <w:webHidden/>
              </w:rPr>
              <w:fldChar w:fldCharType="end"/>
            </w:r>
          </w:hyperlink>
        </w:p>
        <w:p w14:paraId="43B4B800" w14:textId="6A840982" w:rsidR="00E059EF" w:rsidRDefault="00E059EF">
          <w:pPr>
            <w:pStyle w:val="TOC1"/>
            <w:tabs>
              <w:tab w:val="right" w:leader="dot" w:pos="9016"/>
            </w:tabs>
            <w:rPr>
              <w:rFonts w:eastAsiaTheme="minorEastAsia"/>
              <w:noProof/>
              <w:lang w:eastAsia="en-GB"/>
            </w:rPr>
          </w:pPr>
          <w:hyperlink w:anchor="_Toc102382392" w:history="1">
            <w:r w:rsidRPr="00235EB8">
              <w:rPr>
                <w:rStyle w:val="Hyperlink"/>
                <w:rFonts w:ascii="Arial" w:eastAsia="Calibri" w:hAnsi="Arial" w:cs="Arial"/>
                <w:noProof/>
              </w:rPr>
              <w:t>4.0 Research Findings</w:t>
            </w:r>
            <w:r>
              <w:rPr>
                <w:noProof/>
                <w:webHidden/>
              </w:rPr>
              <w:tab/>
            </w:r>
            <w:r>
              <w:rPr>
                <w:noProof/>
                <w:webHidden/>
              </w:rPr>
              <w:fldChar w:fldCharType="begin"/>
            </w:r>
            <w:r>
              <w:rPr>
                <w:noProof/>
                <w:webHidden/>
              </w:rPr>
              <w:instrText xml:space="preserve"> PAGEREF _Toc102382392 \h </w:instrText>
            </w:r>
            <w:r>
              <w:rPr>
                <w:noProof/>
                <w:webHidden/>
              </w:rPr>
            </w:r>
            <w:r>
              <w:rPr>
                <w:noProof/>
                <w:webHidden/>
              </w:rPr>
              <w:fldChar w:fldCharType="separate"/>
            </w:r>
            <w:r w:rsidR="00054E48">
              <w:rPr>
                <w:noProof/>
                <w:webHidden/>
              </w:rPr>
              <w:t>24</w:t>
            </w:r>
            <w:r>
              <w:rPr>
                <w:noProof/>
                <w:webHidden/>
              </w:rPr>
              <w:fldChar w:fldCharType="end"/>
            </w:r>
          </w:hyperlink>
        </w:p>
        <w:p w14:paraId="07039DD6" w14:textId="1BB2AB2E" w:rsidR="00E059EF" w:rsidRDefault="00E059EF">
          <w:pPr>
            <w:pStyle w:val="TOC2"/>
            <w:tabs>
              <w:tab w:val="right" w:leader="dot" w:pos="9016"/>
            </w:tabs>
            <w:rPr>
              <w:rFonts w:eastAsiaTheme="minorEastAsia"/>
              <w:noProof/>
              <w:lang w:eastAsia="en-GB"/>
            </w:rPr>
          </w:pPr>
          <w:hyperlink w:anchor="_Toc102382393" w:history="1">
            <w:r w:rsidRPr="00235EB8">
              <w:rPr>
                <w:rStyle w:val="Hyperlink"/>
                <w:rFonts w:ascii="Arial" w:hAnsi="Arial" w:cs="Arial"/>
                <w:noProof/>
              </w:rPr>
              <w:t>4.1 Data Presentation</w:t>
            </w:r>
            <w:r>
              <w:rPr>
                <w:noProof/>
                <w:webHidden/>
              </w:rPr>
              <w:tab/>
            </w:r>
            <w:r>
              <w:rPr>
                <w:noProof/>
                <w:webHidden/>
              </w:rPr>
              <w:fldChar w:fldCharType="begin"/>
            </w:r>
            <w:r>
              <w:rPr>
                <w:noProof/>
                <w:webHidden/>
              </w:rPr>
              <w:instrText xml:space="preserve"> PAGEREF _Toc102382393 \h </w:instrText>
            </w:r>
            <w:r>
              <w:rPr>
                <w:noProof/>
                <w:webHidden/>
              </w:rPr>
            </w:r>
            <w:r>
              <w:rPr>
                <w:noProof/>
                <w:webHidden/>
              </w:rPr>
              <w:fldChar w:fldCharType="separate"/>
            </w:r>
            <w:r w:rsidR="00054E48">
              <w:rPr>
                <w:noProof/>
                <w:webHidden/>
              </w:rPr>
              <w:t>24</w:t>
            </w:r>
            <w:r>
              <w:rPr>
                <w:noProof/>
                <w:webHidden/>
              </w:rPr>
              <w:fldChar w:fldCharType="end"/>
            </w:r>
          </w:hyperlink>
        </w:p>
        <w:p w14:paraId="30CAD94F" w14:textId="15FBE19B" w:rsidR="00E059EF" w:rsidRDefault="00E059EF">
          <w:pPr>
            <w:pStyle w:val="TOC3"/>
            <w:tabs>
              <w:tab w:val="right" w:leader="dot" w:pos="9016"/>
            </w:tabs>
            <w:rPr>
              <w:rFonts w:eastAsiaTheme="minorEastAsia"/>
              <w:noProof/>
              <w:lang w:eastAsia="en-GB"/>
            </w:rPr>
          </w:pPr>
          <w:hyperlink w:anchor="_Toc102382394" w:history="1">
            <w:r w:rsidRPr="00235EB8">
              <w:rPr>
                <w:rStyle w:val="Hyperlink"/>
                <w:rFonts w:ascii="Arial" w:hAnsi="Arial" w:cs="Arial"/>
                <w:noProof/>
              </w:rPr>
              <w:t>4.1.1 Table of Respondents</w:t>
            </w:r>
            <w:r>
              <w:rPr>
                <w:noProof/>
                <w:webHidden/>
              </w:rPr>
              <w:tab/>
            </w:r>
            <w:r>
              <w:rPr>
                <w:noProof/>
                <w:webHidden/>
              </w:rPr>
              <w:fldChar w:fldCharType="begin"/>
            </w:r>
            <w:r>
              <w:rPr>
                <w:noProof/>
                <w:webHidden/>
              </w:rPr>
              <w:instrText xml:space="preserve"> PAGEREF _Toc102382394 \h </w:instrText>
            </w:r>
            <w:r>
              <w:rPr>
                <w:noProof/>
                <w:webHidden/>
              </w:rPr>
            </w:r>
            <w:r>
              <w:rPr>
                <w:noProof/>
                <w:webHidden/>
              </w:rPr>
              <w:fldChar w:fldCharType="separate"/>
            </w:r>
            <w:r w:rsidR="00054E48">
              <w:rPr>
                <w:noProof/>
                <w:webHidden/>
              </w:rPr>
              <w:t>25</w:t>
            </w:r>
            <w:r>
              <w:rPr>
                <w:noProof/>
                <w:webHidden/>
              </w:rPr>
              <w:fldChar w:fldCharType="end"/>
            </w:r>
          </w:hyperlink>
        </w:p>
        <w:p w14:paraId="70FF78DF" w14:textId="62A2DA10" w:rsidR="00E059EF" w:rsidRDefault="00E059EF">
          <w:pPr>
            <w:pStyle w:val="TOC3"/>
            <w:tabs>
              <w:tab w:val="right" w:leader="dot" w:pos="9016"/>
            </w:tabs>
            <w:rPr>
              <w:rFonts w:eastAsiaTheme="minorEastAsia"/>
              <w:noProof/>
              <w:lang w:eastAsia="en-GB"/>
            </w:rPr>
          </w:pPr>
          <w:hyperlink w:anchor="_Toc102382395" w:history="1">
            <w:r w:rsidRPr="00235EB8">
              <w:rPr>
                <w:rStyle w:val="Hyperlink"/>
                <w:rFonts w:ascii="Arial" w:hAnsi="Arial" w:cs="Arial"/>
                <w:noProof/>
              </w:rPr>
              <w:t>4.1.2 Table of Respondents According to Age</w:t>
            </w:r>
            <w:r>
              <w:rPr>
                <w:noProof/>
                <w:webHidden/>
              </w:rPr>
              <w:tab/>
            </w:r>
            <w:r>
              <w:rPr>
                <w:noProof/>
                <w:webHidden/>
              </w:rPr>
              <w:fldChar w:fldCharType="begin"/>
            </w:r>
            <w:r>
              <w:rPr>
                <w:noProof/>
                <w:webHidden/>
              </w:rPr>
              <w:instrText xml:space="preserve"> PAGEREF _Toc102382395 \h </w:instrText>
            </w:r>
            <w:r>
              <w:rPr>
                <w:noProof/>
                <w:webHidden/>
              </w:rPr>
            </w:r>
            <w:r>
              <w:rPr>
                <w:noProof/>
                <w:webHidden/>
              </w:rPr>
              <w:fldChar w:fldCharType="separate"/>
            </w:r>
            <w:r w:rsidR="00054E48">
              <w:rPr>
                <w:noProof/>
                <w:webHidden/>
              </w:rPr>
              <w:t>25</w:t>
            </w:r>
            <w:r>
              <w:rPr>
                <w:noProof/>
                <w:webHidden/>
              </w:rPr>
              <w:fldChar w:fldCharType="end"/>
            </w:r>
          </w:hyperlink>
        </w:p>
        <w:p w14:paraId="13CD06AA" w14:textId="067F9DD8" w:rsidR="00E059EF" w:rsidRDefault="00E059EF">
          <w:pPr>
            <w:pStyle w:val="TOC3"/>
            <w:tabs>
              <w:tab w:val="right" w:leader="dot" w:pos="9016"/>
            </w:tabs>
            <w:rPr>
              <w:rFonts w:eastAsiaTheme="minorEastAsia"/>
              <w:noProof/>
              <w:lang w:eastAsia="en-GB"/>
            </w:rPr>
          </w:pPr>
          <w:hyperlink w:anchor="_Toc102382396" w:history="1">
            <w:r w:rsidRPr="00235EB8">
              <w:rPr>
                <w:rStyle w:val="Hyperlink"/>
                <w:rFonts w:ascii="Arial" w:hAnsi="Arial" w:cs="Arial"/>
                <w:noProof/>
              </w:rPr>
              <w:t>4.1.3 Demographic Illustration of Respondents Records</w:t>
            </w:r>
            <w:r>
              <w:rPr>
                <w:noProof/>
                <w:webHidden/>
              </w:rPr>
              <w:tab/>
            </w:r>
            <w:r>
              <w:rPr>
                <w:noProof/>
                <w:webHidden/>
              </w:rPr>
              <w:fldChar w:fldCharType="begin"/>
            </w:r>
            <w:r>
              <w:rPr>
                <w:noProof/>
                <w:webHidden/>
              </w:rPr>
              <w:instrText xml:space="preserve"> PAGEREF _Toc102382396 \h </w:instrText>
            </w:r>
            <w:r>
              <w:rPr>
                <w:noProof/>
                <w:webHidden/>
              </w:rPr>
            </w:r>
            <w:r>
              <w:rPr>
                <w:noProof/>
                <w:webHidden/>
              </w:rPr>
              <w:fldChar w:fldCharType="separate"/>
            </w:r>
            <w:r w:rsidR="00054E48">
              <w:rPr>
                <w:noProof/>
                <w:webHidden/>
              </w:rPr>
              <w:t>26</w:t>
            </w:r>
            <w:r>
              <w:rPr>
                <w:noProof/>
                <w:webHidden/>
              </w:rPr>
              <w:fldChar w:fldCharType="end"/>
            </w:r>
          </w:hyperlink>
        </w:p>
        <w:p w14:paraId="3B8560C7" w14:textId="1DCD17A0" w:rsidR="00E059EF" w:rsidRDefault="00E059EF">
          <w:pPr>
            <w:pStyle w:val="TOC3"/>
            <w:tabs>
              <w:tab w:val="right" w:leader="dot" w:pos="9016"/>
            </w:tabs>
            <w:rPr>
              <w:rFonts w:eastAsiaTheme="minorEastAsia"/>
              <w:noProof/>
              <w:lang w:eastAsia="en-GB"/>
            </w:rPr>
          </w:pPr>
          <w:hyperlink w:anchor="_Toc102382397" w:history="1">
            <w:r w:rsidRPr="00235EB8">
              <w:rPr>
                <w:rStyle w:val="Hyperlink"/>
                <w:rFonts w:ascii="Arial" w:hAnsi="Arial" w:cs="Arial"/>
                <w:noProof/>
              </w:rPr>
              <w:t>4.1.5 Respondents Knowledge about environmentally friendly products</w:t>
            </w:r>
            <w:r>
              <w:rPr>
                <w:noProof/>
                <w:webHidden/>
              </w:rPr>
              <w:tab/>
            </w:r>
            <w:r>
              <w:rPr>
                <w:noProof/>
                <w:webHidden/>
              </w:rPr>
              <w:fldChar w:fldCharType="begin"/>
            </w:r>
            <w:r>
              <w:rPr>
                <w:noProof/>
                <w:webHidden/>
              </w:rPr>
              <w:instrText xml:space="preserve"> PAGEREF _Toc102382397 \h </w:instrText>
            </w:r>
            <w:r>
              <w:rPr>
                <w:noProof/>
                <w:webHidden/>
              </w:rPr>
            </w:r>
            <w:r>
              <w:rPr>
                <w:noProof/>
                <w:webHidden/>
              </w:rPr>
              <w:fldChar w:fldCharType="separate"/>
            </w:r>
            <w:r w:rsidR="00054E48">
              <w:rPr>
                <w:noProof/>
                <w:webHidden/>
              </w:rPr>
              <w:t>26</w:t>
            </w:r>
            <w:r>
              <w:rPr>
                <w:noProof/>
                <w:webHidden/>
              </w:rPr>
              <w:fldChar w:fldCharType="end"/>
            </w:r>
          </w:hyperlink>
        </w:p>
        <w:p w14:paraId="06DE94E7" w14:textId="63ECF92F" w:rsidR="00E059EF" w:rsidRDefault="00E059EF">
          <w:pPr>
            <w:pStyle w:val="TOC1"/>
            <w:tabs>
              <w:tab w:val="right" w:leader="dot" w:pos="9016"/>
            </w:tabs>
            <w:rPr>
              <w:rFonts w:eastAsiaTheme="minorEastAsia"/>
              <w:noProof/>
              <w:lang w:eastAsia="en-GB"/>
            </w:rPr>
          </w:pPr>
          <w:hyperlink w:anchor="_Toc102382398" w:history="1">
            <w:r w:rsidRPr="00235EB8">
              <w:rPr>
                <w:rStyle w:val="Hyperlink"/>
                <w:rFonts w:ascii="Arial" w:hAnsi="Arial" w:cs="Arial"/>
                <w:noProof/>
              </w:rPr>
              <w:t>5.0 Conclusions</w:t>
            </w:r>
            <w:r>
              <w:rPr>
                <w:noProof/>
                <w:webHidden/>
              </w:rPr>
              <w:tab/>
            </w:r>
            <w:r>
              <w:rPr>
                <w:noProof/>
                <w:webHidden/>
              </w:rPr>
              <w:fldChar w:fldCharType="begin"/>
            </w:r>
            <w:r>
              <w:rPr>
                <w:noProof/>
                <w:webHidden/>
              </w:rPr>
              <w:instrText xml:space="preserve"> PAGEREF _Toc102382398 \h </w:instrText>
            </w:r>
            <w:r>
              <w:rPr>
                <w:noProof/>
                <w:webHidden/>
              </w:rPr>
            </w:r>
            <w:r>
              <w:rPr>
                <w:noProof/>
                <w:webHidden/>
              </w:rPr>
              <w:fldChar w:fldCharType="separate"/>
            </w:r>
            <w:r w:rsidR="00054E48">
              <w:rPr>
                <w:noProof/>
                <w:webHidden/>
              </w:rPr>
              <w:t>32</w:t>
            </w:r>
            <w:r>
              <w:rPr>
                <w:noProof/>
                <w:webHidden/>
              </w:rPr>
              <w:fldChar w:fldCharType="end"/>
            </w:r>
          </w:hyperlink>
        </w:p>
        <w:p w14:paraId="240316E5" w14:textId="153D36A6" w:rsidR="00E059EF" w:rsidRDefault="00E059EF">
          <w:pPr>
            <w:pStyle w:val="TOC2"/>
            <w:tabs>
              <w:tab w:val="right" w:leader="dot" w:pos="9016"/>
            </w:tabs>
            <w:rPr>
              <w:rFonts w:eastAsiaTheme="minorEastAsia"/>
              <w:noProof/>
              <w:lang w:eastAsia="en-GB"/>
            </w:rPr>
          </w:pPr>
          <w:hyperlink w:anchor="_Toc102382399" w:history="1">
            <w:r w:rsidRPr="00235EB8">
              <w:rPr>
                <w:rStyle w:val="Hyperlink"/>
                <w:rFonts w:ascii="Arial" w:hAnsi="Arial" w:cs="Arial"/>
                <w:noProof/>
              </w:rPr>
              <w:t>5.1 Consumer Motivation as a Driving Force behind Purchase Intentions</w:t>
            </w:r>
            <w:r>
              <w:rPr>
                <w:noProof/>
                <w:webHidden/>
              </w:rPr>
              <w:tab/>
            </w:r>
            <w:r>
              <w:rPr>
                <w:noProof/>
                <w:webHidden/>
              </w:rPr>
              <w:fldChar w:fldCharType="begin"/>
            </w:r>
            <w:r>
              <w:rPr>
                <w:noProof/>
                <w:webHidden/>
              </w:rPr>
              <w:instrText xml:space="preserve"> PAGEREF _Toc102382399 \h </w:instrText>
            </w:r>
            <w:r>
              <w:rPr>
                <w:noProof/>
                <w:webHidden/>
              </w:rPr>
            </w:r>
            <w:r>
              <w:rPr>
                <w:noProof/>
                <w:webHidden/>
              </w:rPr>
              <w:fldChar w:fldCharType="separate"/>
            </w:r>
            <w:r w:rsidR="00054E48">
              <w:rPr>
                <w:noProof/>
                <w:webHidden/>
              </w:rPr>
              <w:t>32</w:t>
            </w:r>
            <w:r>
              <w:rPr>
                <w:noProof/>
                <w:webHidden/>
              </w:rPr>
              <w:fldChar w:fldCharType="end"/>
            </w:r>
          </w:hyperlink>
        </w:p>
        <w:p w14:paraId="259212C7" w14:textId="344E4ECB" w:rsidR="00E059EF" w:rsidRDefault="00E059EF">
          <w:pPr>
            <w:pStyle w:val="TOC2"/>
            <w:tabs>
              <w:tab w:val="right" w:leader="dot" w:pos="9016"/>
            </w:tabs>
            <w:rPr>
              <w:rFonts w:eastAsiaTheme="minorEastAsia"/>
              <w:noProof/>
              <w:lang w:eastAsia="en-GB"/>
            </w:rPr>
          </w:pPr>
          <w:hyperlink w:anchor="_Toc102382400" w:history="1">
            <w:r w:rsidRPr="00235EB8">
              <w:rPr>
                <w:rStyle w:val="Hyperlink"/>
                <w:rFonts w:ascii="Arial" w:hAnsi="Arial" w:cs="Arial"/>
                <w:noProof/>
              </w:rPr>
              <w:t>5.3 The Eco-Importance label's in Purchasing Green Products</w:t>
            </w:r>
            <w:r>
              <w:rPr>
                <w:noProof/>
                <w:webHidden/>
              </w:rPr>
              <w:tab/>
            </w:r>
            <w:r>
              <w:rPr>
                <w:noProof/>
                <w:webHidden/>
              </w:rPr>
              <w:fldChar w:fldCharType="begin"/>
            </w:r>
            <w:r>
              <w:rPr>
                <w:noProof/>
                <w:webHidden/>
              </w:rPr>
              <w:instrText xml:space="preserve"> PAGEREF _Toc102382400 \h </w:instrText>
            </w:r>
            <w:r>
              <w:rPr>
                <w:noProof/>
                <w:webHidden/>
              </w:rPr>
            </w:r>
            <w:r>
              <w:rPr>
                <w:noProof/>
                <w:webHidden/>
              </w:rPr>
              <w:fldChar w:fldCharType="separate"/>
            </w:r>
            <w:r w:rsidR="00054E48">
              <w:rPr>
                <w:noProof/>
                <w:webHidden/>
              </w:rPr>
              <w:t>33</w:t>
            </w:r>
            <w:r>
              <w:rPr>
                <w:noProof/>
                <w:webHidden/>
              </w:rPr>
              <w:fldChar w:fldCharType="end"/>
            </w:r>
          </w:hyperlink>
        </w:p>
        <w:p w14:paraId="6FE72FFC" w14:textId="789521E3" w:rsidR="00E059EF" w:rsidRDefault="00E059EF">
          <w:pPr>
            <w:pStyle w:val="TOC1"/>
            <w:tabs>
              <w:tab w:val="right" w:leader="dot" w:pos="9016"/>
            </w:tabs>
            <w:rPr>
              <w:rFonts w:eastAsiaTheme="minorEastAsia"/>
              <w:noProof/>
              <w:lang w:eastAsia="en-GB"/>
            </w:rPr>
          </w:pPr>
          <w:hyperlink w:anchor="_Toc102382401" w:history="1">
            <w:r w:rsidRPr="00235EB8">
              <w:rPr>
                <w:rStyle w:val="Hyperlink"/>
                <w:rFonts w:ascii="Arial" w:hAnsi="Arial" w:cs="Arial"/>
                <w:noProof/>
              </w:rPr>
              <w:t>6.0 Recommendations</w:t>
            </w:r>
            <w:r>
              <w:rPr>
                <w:noProof/>
                <w:webHidden/>
              </w:rPr>
              <w:tab/>
            </w:r>
            <w:r>
              <w:rPr>
                <w:noProof/>
                <w:webHidden/>
              </w:rPr>
              <w:fldChar w:fldCharType="begin"/>
            </w:r>
            <w:r>
              <w:rPr>
                <w:noProof/>
                <w:webHidden/>
              </w:rPr>
              <w:instrText xml:space="preserve"> PAGEREF _Toc102382401 \h </w:instrText>
            </w:r>
            <w:r>
              <w:rPr>
                <w:noProof/>
                <w:webHidden/>
              </w:rPr>
            </w:r>
            <w:r>
              <w:rPr>
                <w:noProof/>
                <w:webHidden/>
              </w:rPr>
              <w:fldChar w:fldCharType="separate"/>
            </w:r>
            <w:r w:rsidR="00054E48">
              <w:rPr>
                <w:noProof/>
                <w:webHidden/>
              </w:rPr>
              <w:t>34</w:t>
            </w:r>
            <w:r>
              <w:rPr>
                <w:noProof/>
                <w:webHidden/>
              </w:rPr>
              <w:fldChar w:fldCharType="end"/>
            </w:r>
          </w:hyperlink>
        </w:p>
        <w:p w14:paraId="1328D2A2" w14:textId="58D42B0F" w:rsidR="00E059EF" w:rsidRDefault="00E059EF">
          <w:pPr>
            <w:pStyle w:val="TOC2"/>
            <w:tabs>
              <w:tab w:val="right" w:leader="dot" w:pos="9016"/>
            </w:tabs>
            <w:rPr>
              <w:rFonts w:eastAsiaTheme="minorEastAsia"/>
              <w:noProof/>
              <w:lang w:eastAsia="en-GB"/>
            </w:rPr>
          </w:pPr>
          <w:hyperlink w:anchor="_Toc102382402" w:history="1">
            <w:r w:rsidRPr="00235EB8">
              <w:rPr>
                <w:rStyle w:val="Hyperlink"/>
                <w:rFonts w:ascii="Arial" w:hAnsi="Arial" w:cs="Arial"/>
                <w:noProof/>
              </w:rPr>
              <w:t>6.1 Scholarly Research</w:t>
            </w:r>
            <w:r>
              <w:rPr>
                <w:noProof/>
                <w:webHidden/>
              </w:rPr>
              <w:tab/>
            </w:r>
            <w:r>
              <w:rPr>
                <w:noProof/>
                <w:webHidden/>
              </w:rPr>
              <w:fldChar w:fldCharType="begin"/>
            </w:r>
            <w:r>
              <w:rPr>
                <w:noProof/>
                <w:webHidden/>
              </w:rPr>
              <w:instrText xml:space="preserve"> PAGEREF _Toc102382402 \h </w:instrText>
            </w:r>
            <w:r>
              <w:rPr>
                <w:noProof/>
                <w:webHidden/>
              </w:rPr>
            </w:r>
            <w:r>
              <w:rPr>
                <w:noProof/>
                <w:webHidden/>
              </w:rPr>
              <w:fldChar w:fldCharType="separate"/>
            </w:r>
            <w:r w:rsidR="00054E48">
              <w:rPr>
                <w:noProof/>
                <w:webHidden/>
              </w:rPr>
              <w:t>34</w:t>
            </w:r>
            <w:r>
              <w:rPr>
                <w:noProof/>
                <w:webHidden/>
              </w:rPr>
              <w:fldChar w:fldCharType="end"/>
            </w:r>
          </w:hyperlink>
        </w:p>
        <w:p w14:paraId="20253C89" w14:textId="27FFF9A1" w:rsidR="00E059EF" w:rsidRDefault="00E059EF">
          <w:pPr>
            <w:pStyle w:val="TOC2"/>
            <w:tabs>
              <w:tab w:val="right" w:leader="dot" w:pos="9016"/>
            </w:tabs>
            <w:rPr>
              <w:rFonts w:eastAsiaTheme="minorEastAsia"/>
              <w:noProof/>
              <w:lang w:eastAsia="en-GB"/>
            </w:rPr>
          </w:pPr>
          <w:hyperlink w:anchor="_Toc102382403" w:history="1">
            <w:r w:rsidRPr="00235EB8">
              <w:rPr>
                <w:rStyle w:val="Hyperlink"/>
                <w:rFonts w:ascii="Arial" w:hAnsi="Arial" w:cs="Arial"/>
                <w:noProof/>
              </w:rPr>
              <w:t>6.2 Business engaged in green marketing</w:t>
            </w:r>
            <w:r>
              <w:rPr>
                <w:noProof/>
                <w:webHidden/>
              </w:rPr>
              <w:tab/>
            </w:r>
            <w:r>
              <w:rPr>
                <w:noProof/>
                <w:webHidden/>
              </w:rPr>
              <w:fldChar w:fldCharType="begin"/>
            </w:r>
            <w:r>
              <w:rPr>
                <w:noProof/>
                <w:webHidden/>
              </w:rPr>
              <w:instrText xml:space="preserve"> PAGEREF _Toc102382403 \h </w:instrText>
            </w:r>
            <w:r>
              <w:rPr>
                <w:noProof/>
                <w:webHidden/>
              </w:rPr>
            </w:r>
            <w:r>
              <w:rPr>
                <w:noProof/>
                <w:webHidden/>
              </w:rPr>
              <w:fldChar w:fldCharType="separate"/>
            </w:r>
            <w:r w:rsidR="00054E48">
              <w:rPr>
                <w:noProof/>
                <w:webHidden/>
              </w:rPr>
              <w:t>34</w:t>
            </w:r>
            <w:r>
              <w:rPr>
                <w:noProof/>
                <w:webHidden/>
              </w:rPr>
              <w:fldChar w:fldCharType="end"/>
            </w:r>
          </w:hyperlink>
        </w:p>
        <w:p w14:paraId="4F9029A3" w14:textId="1C76F215" w:rsidR="00E059EF" w:rsidRDefault="00E059EF">
          <w:pPr>
            <w:pStyle w:val="TOC1"/>
            <w:tabs>
              <w:tab w:val="right" w:leader="dot" w:pos="9016"/>
            </w:tabs>
            <w:rPr>
              <w:rFonts w:eastAsiaTheme="minorEastAsia"/>
              <w:noProof/>
              <w:lang w:eastAsia="en-GB"/>
            </w:rPr>
          </w:pPr>
          <w:hyperlink w:anchor="_Toc102382404" w:history="1">
            <w:r w:rsidRPr="00235EB8">
              <w:rPr>
                <w:rStyle w:val="Hyperlink"/>
                <w:rFonts w:ascii="Arial" w:eastAsia="Calibri" w:hAnsi="Arial" w:cs="Arial"/>
                <w:noProof/>
              </w:rPr>
              <w:t>References</w:t>
            </w:r>
            <w:r>
              <w:rPr>
                <w:noProof/>
                <w:webHidden/>
              </w:rPr>
              <w:tab/>
            </w:r>
            <w:r>
              <w:rPr>
                <w:noProof/>
                <w:webHidden/>
              </w:rPr>
              <w:fldChar w:fldCharType="begin"/>
            </w:r>
            <w:r>
              <w:rPr>
                <w:noProof/>
                <w:webHidden/>
              </w:rPr>
              <w:instrText xml:space="preserve"> PAGEREF _Toc102382404 \h </w:instrText>
            </w:r>
            <w:r>
              <w:rPr>
                <w:noProof/>
                <w:webHidden/>
              </w:rPr>
            </w:r>
            <w:r>
              <w:rPr>
                <w:noProof/>
                <w:webHidden/>
              </w:rPr>
              <w:fldChar w:fldCharType="separate"/>
            </w:r>
            <w:r w:rsidR="00054E48">
              <w:rPr>
                <w:noProof/>
                <w:webHidden/>
              </w:rPr>
              <w:t>36</w:t>
            </w:r>
            <w:r>
              <w:rPr>
                <w:noProof/>
                <w:webHidden/>
              </w:rPr>
              <w:fldChar w:fldCharType="end"/>
            </w:r>
          </w:hyperlink>
        </w:p>
        <w:p w14:paraId="689A3232" w14:textId="0219945B" w:rsidR="00E059EF" w:rsidRDefault="00E059EF">
          <w:pPr>
            <w:pStyle w:val="TOC1"/>
            <w:tabs>
              <w:tab w:val="right" w:leader="dot" w:pos="9016"/>
            </w:tabs>
            <w:rPr>
              <w:rFonts w:eastAsiaTheme="minorEastAsia"/>
              <w:noProof/>
              <w:lang w:eastAsia="en-GB"/>
            </w:rPr>
          </w:pPr>
          <w:hyperlink w:anchor="_Toc102382405" w:history="1">
            <w:r w:rsidRPr="00235EB8">
              <w:rPr>
                <w:rStyle w:val="Hyperlink"/>
                <w:rFonts w:ascii="Arial" w:eastAsia="Calibri" w:hAnsi="Arial" w:cs="Arial"/>
                <w:noProof/>
              </w:rPr>
              <w:t>References</w:t>
            </w:r>
            <w:r>
              <w:rPr>
                <w:noProof/>
                <w:webHidden/>
              </w:rPr>
              <w:tab/>
            </w:r>
            <w:r>
              <w:rPr>
                <w:noProof/>
                <w:webHidden/>
              </w:rPr>
              <w:fldChar w:fldCharType="begin"/>
            </w:r>
            <w:r>
              <w:rPr>
                <w:noProof/>
                <w:webHidden/>
              </w:rPr>
              <w:instrText xml:space="preserve"> PAGEREF _Toc102382405 \h </w:instrText>
            </w:r>
            <w:r>
              <w:rPr>
                <w:noProof/>
                <w:webHidden/>
              </w:rPr>
            </w:r>
            <w:r>
              <w:rPr>
                <w:noProof/>
                <w:webHidden/>
              </w:rPr>
              <w:fldChar w:fldCharType="separate"/>
            </w:r>
            <w:r w:rsidR="00054E48">
              <w:rPr>
                <w:noProof/>
                <w:webHidden/>
              </w:rPr>
              <w:t>43</w:t>
            </w:r>
            <w:r>
              <w:rPr>
                <w:noProof/>
                <w:webHidden/>
              </w:rPr>
              <w:fldChar w:fldCharType="end"/>
            </w:r>
          </w:hyperlink>
        </w:p>
        <w:p w14:paraId="36E6BC15" w14:textId="7E849C26" w:rsidR="008C2E17" w:rsidRPr="00242FB7" w:rsidRDefault="008C2E17" w:rsidP="008C2E17">
          <w:pPr>
            <w:spacing w:after="0" w:line="240" w:lineRule="auto"/>
            <w:rPr>
              <w:rFonts w:ascii="Arial" w:hAnsi="Arial" w:cs="Arial"/>
              <w:color w:val="000000" w:themeColor="text1"/>
            </w:rPr>
          </w:pPr>
          <w:r w:rsidRPr="00242FB7">
            <w:rPr>
              <w:rFonts w:ascii="Arial" w:hAnsi="Arial" w:cs="Arial"/>
              <w:b/>
              <w:bCs/>
              <w:noProof/>
              <w:color w:val="000000" w:themeColor="text1"/>
            </w:rPr>
            <w:fldChar w:fldCharType="end"/>
          </w:r>
        </w:p>
      </w:sdtContent>
    </w:sdt>
    <w:p w14:paraId="4CCA3EE1" w14:textId="77777777" w:rsidR="008C2E17" w:rsidRPr="00242FB7" w:rsidRDefault="008C2E17" w:rsidP="008C2E17">
      <w:pPr>
        <w:spacing w:after="0" w:line="480" w:lineRule="auto"/>
        <w:rPr>
          <w:rFonts w:ascii="Arial" w:hAnsi="Arial" w:cs="Arial"/>
          <w:color w:val="000000" w:themeColor="text1"/>
        </w:rPr>
      </w:pPr>
    </w:p>
    <w:p w14:paraId="05DB21FF" w14:textId="77777777" w:rsidR="008C2E17" w:rsidRDefault="008C2E17" w:rsidP="008C2E17">
      <w:pPr>
        <w:spacing w:after="0" w:line="480" w:lineRule="auto"/>
        <w:rPr>
          <w:rFonts w:ascii="Arial" w:hAnsi="Arial" w:cs="Arial"/>
          <w:color w:val="000000" w:themeColor="text1"/>
        </w:rPr>
      </w:pPr>
    </w:p>
    <w:p w14:paraId="4BA4507B" w14:textId="77777777" w:rsidR="00054E48" w:rsidRDefault="00054E48" w:rsidP="008C2E17">
      <w:pPr>
        <w:spacing w:after="0" w:line="480" w:lineRule="auto"/>
        <w:rPr>
          <w:rFonts w:ascii="Arial" w:hAnsi="Arial" w:cs="Arial"/>
          <w:color w:val="000000" w:themeColor="text1"/>
        </w:rPr>
      </w:pPr>
    </w:p>
    <w:p w14:paraId="7C8606C1" w14:textId="77777777" w:rsidR="00054E48" w:rsidRDefault="00054E48" w:rsidP="008C2E17">
      <w:pPr>
        <w:spacing w:after="0" w:line="480" w:lineRule="auto"/>
        <w:rPr>
          <w:rFonts w:ascii="Arial" w:hAnsi="Arial" w:cs="Arial"/>
          <w:color w:val="000000" w:themeColor="text1"/>
        </w:rPr>
      </w:pPr>
    </w:p>
    <w:p w14:paraId="47500E3C" w14:textId="77777777" w:rsidR="00054E48" w:rsidRDefault="00054E48" w:rsidP="008C2E17">
      <w:pPr>
        <w:spacing w:after="0" w:line="480" w:lineRule="auto"/>
        <w:rPr>
          <w:rFonts w:ascii="Arial" w:hAnsi="Arial" w:cs="Arial"/>
          <w:color w:val="000000" w:themeColor="text1"/>
        </w:rPr>
      </w:pPr>
    </w:p>
    <w:p w14:paraId="0160A049" w14:textId="77777777" w:rsidR="00054E48" w:rsidRDefault="00054E48" w:rsidP="008C2E17">
      <w:pPr>
        <w:spacing w:after="0" w:line="480" w:lineRule="auto"/>
        <w:rPr>
          <w:rFonts w:ascii="Arial" w:hAnsi="Arial" w:cs="Arial"/>
          <w:color w:val="000000" w:themeColor="text1"/>
        </w:rPr>
      </w:pPr>
    </w:p>
    <w:p w14:paraId="28688694" w14:textId="77777777" w:rsidR="00054E48" w:rsidRDefault="00054E48" w:rsidP="008C2E17">
      <w:pPr>
        <w:spacing w:after="0" w:line="480" w:lineRule="auto"/>
        <w:rPr>
          <w:rFonts w:ascii="Arial" w:hAnsi="Arial" w:cs="Arial"/>
          <w:color w:val="000000" w:themeColor="text1"/>
        </w:rPr>
      </w:pPr>
    </w:p>
    <w:p w14:paraId="759696AA" w14:textId="77777777" w:rsidR="00054E48" w:rsidRDefault="00054E48" w:rsidP="008C2E17">
      <w:pPr>
        <w:spacing w:after="0" w:line="480" w:lineRule="auto"/>
        <w:rPr>
          <w:rFonts w:ascii="Arial" w:hAnsi="Arial" w:cs="Arial"/>
          <w:color w:val="000000" w:themeColor="text1"/>
        </w:rPr>
      </w:pPr>
    </w:p>
    <w:p w14:paraId="685CDF8B" w14:textId="77777777" w:rsidR="00054E48" w:rsidRDefault="00054E48" w:rsidP="008C2E17">
      <w:pPr>
        <w:spacing w:after="0" w:line="480" w:lineRule="auto"/>
        <w:rPr>
          <w:rFonts w:ascii="Arial" w:hAnsi="Arial" w:cs="Arial"/>
          <w:color w:val="000000" w:themeColor="text1"/>
        </w:rPr>
      </w:pPr>
    </w:p>
    <w:p w14:paraId="5B96F9D1" w14:textId="77777777" w:rsidR="00054E48" w:rsidRDefault="00054E48" w:rsidP="008C2E17">
      <w:pPr>
        <w:spacing w:after="0" w:line="480" w:lineRule="auto"/>
        <w:rPr>
          <w:rFonts w:ascii="Arial" w:hAnsi="Arial" w:cs="Arial"/>
          <w:color w:val="000000" w:themeColor="text1"/>
        </w:rPr>
      </w:pPr>
    </w:p>
    <w:p w14:paraId="1C00FB78" w14:textId="77777777" w:rsidR="00054E48" w:rsidRDefault="00054E48" w:rsidP="008C2E17">
      <w:pPr>
        <w:spacing w:after="0" w:line="480" w:lineRule="auto"/>
        <w:rPr>
          <w:rFonts w:ascii="Arial" w:hAnsi="Arial" w:cs="Arial"/>
          <w:color w:val="000000" w:themeColor="text1"/>
        </w:rPr>
      </w:pPr>
    </w:p>
    <w:p w14:paraId="7D150797" w14:textId="77777777" w:rsidR="00054E48" w:rsidRDefault="00054E48" w:rsidP="008C2E17">
      <w:pPr>
        <w:spacing w:after="0" w:line="480" w:lineRule="auto"/>
        <w:rPr>
          <w:rFonts w:ascii="Arial" w:hAnsi="Arial" w:cs="Arial"/>
          <w:color w:val="000000" w:themeColor="text1"/>
        </w:rPr>
      </w:pPr>
    </w:p>
    <w:p w14:paraId="587553EE" w14:textId="77777777" w:rsidR="00054E48" w:rsidRDefault="00054E48" w:rsidP="008C2E17">
      <w:pPr>
        <w:spacing w:after="0" w:line="480" w:lineRule="auto"/>
        <w:rPr>
          <w:rFonts w:ascii="Arial" w:hAnsi="Arial" w:cs="Arial"/>
          <w:color w:val="000000" w:themeColor="text1"/>
        </w:rPr>
      </w:pPr>
    </w:p>
    <w:p w14:paraId="0B94912D" w14:textId="77777777" w:rsidR="00054E48" w:rsidRDefault="00054E48" w:rsidP="008C2E17">
      <w:pPr>
        <w:spacing w:after="0" w:line="480" w:lineRule="auto"/>
        <w:rPr>
          <w:rFonts w:ascii="Arial" w:hAnsi="Arial" w:cs="Arial"/>
          <w:color w:val="000000" w:themeColor="text1"/>
        </w:rPr>
      </w:pPr>
    </w:p>
    <w:p w14:paraId="5897E0CC" w14:textId="77777777" w:rsidR="00054E48" w:rsidRDefault="00054E48" w:rsidP="008C2E17">
      <w:pPr>
        <w:spacing w:after="0" w:line="480" w:lineRule="auto"/>
        <w:rPr>
          <w:rFonts w:ascii="Arial" w:hAnsi="Arial" w:cs="Arial"/>
          <w:color w:val="000000" w:themeColor="text1"/>
        </w:rPr>
      </w:pPr>
    </w:p>
    <w:p w14:paraId="0C87AD6A" w14:textId="77777777" w:rsidR="00054E48" w:rsidRDefault="00054E48" w:rsidP="008C2E17">
      <w:pPr>
        <w:spacing w:after="0" w:line="480" w:lineRule="auto"/>
        <w:rPr>
          <w:rFonts w:ascii="Arial" w:hAnsi="Arial" w:cs="Arial"/>
          <w:color w:val="000000" w:themeColor="text1"/>
        </w:rPr>
      </w:pPr>
    </w:p>
    <w:p w14:paraId="7E66F4BB" w14:textId="77777777" w:rsidR="00054E48" w:rsidRDefault="00054E48" w:rsidP="008C2E17">
      <w:pPr>
        <w:spacing w:after="0" w:line="480" w:lineRule="auto"/>
        <w:rPr>
          <w:rFonts w:ascii="Arial" w:hAnsi="Arial" w:cs="Arial"/>
          <w:color w:val="000000" w:themeColor="text1"/>
        </w:rPr>
      </w:pPr>
    </w:p>
    <w:p w14:paraId="6FFCB19E" w14:textId="77777777" w:rsidR="00054E48" w:rsidRDefault="00054E48" w:rsidP="008C2E17">
      <w:pPr>
        <w:spacing w:after="0" w:line="480" w:lineRule="auto"/>
        <w:rPr>
          <w:rFonts w:ascii="Arial" w:hAnsi="Arial" w:cs="Arial"/>
          <w:color w:val="000000" w:themeColor="text1"/>
        </w:rPr>
      </w:pPr>
    </w:p>
    <w:p w14:paraId="5BE96632" w14:textId="77777777" w:rsidR="00054E48" w:rsidRDefault="00054E48" w:rsidP="008C2E17">
      <w:pPr>
        <w:spacing w:after="0" w:line="480" w:lineRule="auto"/>
        <w:rPr>
          <w:rFonts w:ascii="Arial" w:hAnsi="Arial" w:cs="Arial"/>
          <w:color w:val="000000" w:themeColor="text1"/>
        </w:rPr>
      </w:pPr>
    </w:p>
    <w:p w14:paraId="2D0473DA" w14:textId="77777777" w:rsidR="00054E48" w:rsidRDefault="00054E48" w:rsidP="008C2E17">
      <w:pPr>
        <w:spacing w:after="0" w:line="480" w:lineRule="auto"/>
        <w:rPr>
          <w:rFonts w:ascii="Arial" w:hAnsi="Arial" w:cs="Arial"/>
          <w:color w:val="000000" w:themeColor="text1"/>
        </w:rPr>
      </w:pPr>
    </w:p>
    <w:p w14:paraId="6EC948A4" w14:textId="77777777" w:rsidR="00054E48" w:rsidRDefault="00054E48" w:rsidP="008C2E17">
      <w:pPr>
        <w:spacing w:after="0" w:line="480" w:lineRule="auto"/>
        <w:rPr>
          <w:rFonts w:ascii="Arial" w:hAnsi="Arial" w:cs="Arial"/>
          <w:color w:val="000000" w:themeColor="text1"/>
        </w:rPr>
      </w:pPr>
    </w:p>
    <w:p w14:paraId="67C9A6C4" w14:textId="77777777" w:rsidR="00054E48" w:rsidRDefault="00054E48" w:rsidP="008C2E17">
      <w:pPr>
        <w:spacing w:after="0" w:line="480" w:lineRule="auto"/>
        <w:rPr>
          <w:rFonts w:ascii="Arial" w:hAnsi="Arial" w:cs="Arial"/>
          <w:color w:val="000000" w:themeColor="text1"/>
        </w:rPr>
      </w:pPr>
    </w:p>
    <w:p w14:paraId="101C7D24" w14:textId="77777777" w:rsidR="00054E48" w:rsidRPr="00242FB7" w:rsidRDefault="00054E48" w:rsidP="008C2E17">
      <w:pPr>
        <w:spacing w:after="0" w:line="480" w:lineRule="auto"/>
        <w:rPr>
          <w:rFonts w:ascii="Arial" w:hAnsi="Arial" w:cs="Arial"/>
          <w:color w:val="000000" w:themeColor="text1"/>
        </w:rPr>
      </w:pPr>
    </w:p>
    <w:p w14:paraId="42B3E876" w14:textId="77777777" w:rsidR="008C2E17" w:rsidRPr="00242FB7" w:rsidRDefault="008C2E17" w:rsidP="008C2E17">
      <w:pPr>
        <w:pStyle w:val="Heading1"/>
        <w:spacing w:before="0" w:line="480" w:lineRule="auto"/>
        <w:jc w:val="center"/>
        <w:rPr>
          <w:rFonts w:ascii="Arial" w:hAnsi="Arial" w:cs="Arial"/>
          <w:color w:val="000000" w:themeColor="text1"/>
          <w:sz w:val="22"/>
          <w:szCs w:val="22"/>
        </w:rPr>
      </w:pPr>
      <w:bookmarkStart w:id="0" w:name="_Toc102382369"/>
      <w:r w:rsidRPr="00242FB7">
        <w:rPr>
          <w:rFonts w:ascii="Arial" w:hAnsi="Arial" w:cs="Arial"/>
          <w:color w:val="000000" w:themeColor="text1"/>
          <w:sz w:val="22"/>
          <w:szCs w:val="22"/>
        </w:rPr>
        <w:lastRenderedPageBreak/>
        <w:t>Abstract</w:t>
      </w:r>
      <w:bookmarkEnd w:id="0"/>
    </w:p>
    <w:p w14:paraId="0AE9D2E2" w14:textId="68A3EB1B" w:rsidR="008C2E17" w:rsidRPr="00242FB7" w:rsidRDefault="008C2E17" w:rsidP="008C2E17">
      <w:pPr>
        <w:spacing w:after="0" w:line="480" w:lineRule="auto"/>
        <w:ind w:firstLine="720"/>
        <w:rPr>
          <w:rFonts w:ascii="Arial" w:hAnsi="Arial" w:cs="Arial"/>
          <w:color w:val="000000" w:themeColor="text1"/>
        </w:rPr>
      </w:pPr>
      <w:r w:rsidRPr="00F858BC">
        <w:rPr>
          <w:rFonts w:ascii="Arial" w:hAnsi="Arial" w:cs="Arial"/>
          <w:color w:val="000000" w:themeColor="text1"/>
        </w:rPr>
        <w:t>Eco-labels have gotten a lot of attention recently from academics studying green marketing.</w:t>
      </w:r>
      <w:r w:rsidRPr="00242FB7">
        <w:rPr>
          <w:rFonts w:ascii="Arial" w:hAnsi="Arial" w:cs="Arial"/>
          <w:color w:val="000000" w:themeColor="text1"/>
        </w:rPr>
        <w:t xml:space="preserve"> Eco-labels as indicators of sustainable products are regarded to be a successful method for shifting consumer </w:t>
      </w:r>
      <w:r w:rsidR="00950047" w:rsidRPr="00242FB7">
        <w:rPr>
          <w:rFonts w:ascii="Arial" w:hAnsi="Arial" w:cs="Arial"/>
          <w:color w:val="000000" w:themeColor="text1"/>
        </w:rPr>
        <w:t>behaviour</w:t>
      </w:r>
      <w:r w:rsidRPr="00242FB7">
        <w:rPr>
          <w:rFonts w:ascii="Arial" w:hAnsi="Arial" w:cs="Arial"/>
          <w:color w:val="000000" w:themeColor="text1"/>
        </w:rPr>
        <w:t xml:space="preserve"> toward green purchases and increasing consumer understanding of the notion of sustainability. Nevertheless, it has not yet been thoroughly explored in U.K. While global theoretical knowledge can be applied to society today on a global scale, very little is known about consumers in the United Kingdom, particularly the population of the United Kingdom.</w:t>
      </w:r>
      <w:r>
        <w:rPr>
          <w:rFonts w:ascii="Arial" w:hAnsi="Arial" w:cs="Arial"/>
          <w:color w:val="000000" w:themeColor="text1"/>
        </w:rPr>
        <w:t xml:space="preserve"> </w:t>
      </w:r>
      <w:r w:rsidRPr="00055DAD">
        <w:rPr>
          <w:rFonts w:ascii="Arial" w:hAnsi="Arial" w:cs="Arial"/>
          <w:color w:val="000000" w:themeColor="text1"/>
        </w:rPr>
        <w:t>The purpose of this study is to determine the effect of eco labels on customers buying behaviour in the United Kingdom's food business. The study's objective was to ascertain consumer awareness of eco-labels and the factors that influenced their choice to buy green items. This explanatory study used a quantitative research strategy with a deductive approach to acquire an insight into the relationships between eco-labels and green consumer behaviour. The poll was designed to ascertain whether millennial customers are aware of the variety of eco-labels available on food packaging, and hence whether they influence actual purchasing behaviour toward green products.</w:t>
      </w:r>
      <w:r w:rsidRPr="00242FB7">
        <w:rPr>
          <w:rFonts w:ascii="Arial" w:hAnsi="Arial" w:cs="Arial"/>
          <w:color w:val="000000" w:themeColor="text1"/>
        </w:rPr>
        <w:t xml:space="preserve"> According to the findings, the positive influence of eco-labels on consumer purchasing </w:t>
      </w:r>
      <w:r w:rsidR="00950047" w:rsidRPr="00242FB7">
        <w:rPr>
          <w:rFonts w:ascii="Arial" w:hAnsi="Arial" w:cs="Arial"/>
          <w:color w:val="000000" w:themeColor="text1"/>
        </w:rPr>
        <w:t>behaviour</w:t>
      </w:r>
      <w:r w:rsidRPr="00242FB7">
        <w:rPr>
          <w:rFonts w:ascii="Arial" w:hAnsi="Arial" w:cs="Arial"/>
          <w:color w:val="000000" w:themeColor="text1"/>
        </w:rPr>
        <w:t xml:space="preserve"> in the United Kingdom has been attributed to activities that enhance the likelihood of developing a sustainable supply chain and preserving the natural environment.</w:t>
      </w:r>
    </w:p>
    <w:p w14:paraId="474BDDAD" w14:textId="77777777" w:rsidR="008C2E17" w:rsidRPr="00242FB7" w:rsidRDefault="008C2E17" w:rsidP="008C2E17">
      <w:pPr>
        <w:spacing w:after="0" w:line="480" w:lineRule="auto"/>
        <w:rPr>
          <w:rFonts w:ascii="Arial" w:hAnsi="Arial" w:cs="Arial"/>
          <w:color w:val="000000" w:themeColor="text1"/>
        </w:rPr>
      </w:pPr>
    </w:p>
    <w:p w14:paraId="44840AD1" w14:textId="77777777" w:rsidR="008C2E17" w:rsidRPr="00242FB7" w:rsidRDefault="008C2E17" w:rsidP="008C2E17">
      <w:pPr>
        <w:spacing w:after="0" w:line="480" w:lineRule="auto"/>
        <w:rPr>
          <w:rFonts w:ascii="Arial" w:hAnsi="Arial" w:cs="Arial"/>
          <w:color w:val="000000" w:themeColor="text1"/>
        </w:rPr>
      </w:pPr>
    </w:p>
    <w:p w14:paraId="189FCD05" w14:textId="77777777" w:rsidR="008C2E17" w:rsidRPr="00242FB7" w:rsidRDefault="008C2E17" w:rsidP="008C2E17">
      <w:pPr>
        <w:spacing w:after="0" w:line="480" w:lineRule="auto"/>
        <w:rPr>
          <w:rFonts w:ascii="Arial" w:hAnsi="Arial" w:cs="Arial"/>
          <w:color w:val="000000" w:themeColor="text1"/>
        </w:rPr>
      </w:pPr>
    </w:p>
    <w:p w14:paraId="4588EB2B" w14:textId="77777777" w:rsidR="008C2E17" w:rsidRPr="00242FB7" w:rsidRDefault="008C2E17" w:rsidP="008C2E17">
      <w:pPr>
        <w:spacing w:after="0" w:line="480" w:lineRule="auto"/>
        <w:rPr>
          <w:rFonts w:ascii="Arial" w:hAnsi="Arial" w:cs="Arial"/>
          <w:color w:val="000000" w:themeColor="text1"/>
        </w:rPr>
      </w:pPr>
    </w:p>
    <w:p w14:paraId="30B2ACDC" w14:textId="77777777" w:rsidR="008C2E17" w:rsidRDefault="008C2E17" w:rsidP="008C2E17">
      <w:pPr>
        <w:spacing w:after="0" w:line="480" w:lineRule="auto"/>
        <w:rPr>
          <w:rFonts w:ascii="Arial" w:hAnsi="Arial" w:cs="Arial"/>
          <w:color w:val="000000" w:themeColor="text1"/>
        </w:rPr>
      </w:pPr>
    </w:p>
    <w:p w14:paraId="519E3E66" w14:textId="77777777" w:rsidR="008C2E17" w:rsidRPr="00242FB7" w:rsidRDefault="008C2E17" w:rsidP="008C2E17">
      <w:pPr>
        <w:spacing w:after="0" w:line="480" w:lineRule="auto"/>
        <w:rPr>
          <w:rFonts w:ascii="Arial" w:hAnsi="Arial" w:cs="Arial"/>
          <w:color w:val="000000" w:themeColor="text1"/>
        </w:rPr>
      </w:pPr>
    </w:p>
    <w:p w14:paraId="3ECCBE06" w14:textId="77777777" w:rsidR="008C2E17" w:rsidRPr="00242FB7" w:rsidRDefault="008C2E17" w:rsidP="008C2E17">
      <w:pPr>
        <w:spacing w:after="0" w:line="480" w:lineRule="auto"/>
        <w:rPr>
          <w:rFonts w:ascii="Arial" w:hAnsi="Arial" w:cs="Arial"/>
          <w:color w:val="000000" w:themeColor="text1"/>
        </w:rPr>
      </w:pPr>
    </w:p>
    <w:p w14:paraId="4FA2C665" w14:textId="77777777" w:rsidR="008C2E17" w:rsidRPr="00242FB7" w:rsidRDefault="008C2E17" w:rsidP="008C2E17">
      <w:pPr>
        <w:pStyle w:val="Heading1"/>
        <w:spacing w:before="0" w:line="480" w:lineRule="auto"/>
        <w:rPr>
          <w:rFonts w:ascii="Arial" w:hAnsi="Arial" w:cs="Arial"/>
          <w:color w:val="000000" w:themeColor="text1"/>
          <w:sz w:val="22"/>
          <w:szCs w:val="22"/>
        </w:rPr>
      </w:pPr>
      <w:bookmarkStart w:id="1" w:name="_Toc102382370"/>
      <w:r w:rsidRPr="00242FB7">
        <w:rPr>
          <w:rFonts w:ascii="Arial" w:hAnsi="Arial" w:cs="Arial"/>
          <w:color w:val="000000" w:themeColor="text1"/>
          <w:sz w:val="22"/>
          <w:szCs w:val="22"/>
        </w:rPr>
        <w:lastRenderedPageBreak/>
        <w:t>1.0 Introduction</w:t>
      </w:r>
      <w:bookmarkEnd w:id="1"/>
    </w:p>
    <w:p w14:paraId="32A1DED8" w14:textId="77777777" w:rsidR="008C2E17" w:rsidRPr="00242FB7" w:rsidRDefault="008C2E17" w:rsidP="008C2E17">
      <w:pPr>
        <w:pStyle w:val="Heading1"/>
        <w:spacing w:before="0" w:line="480" w:lineRule="auto"/>
        <w:rPr>
          <w:rFonts w:ascii="Arial" w:hAnsi="Arial" w:cs="Arial"/>
          <w:color w:val="000000" w:themeColor="text1"/>
          <w:sz w:val="22"/>
          <w:szCs w:val="22"/>
        </w:rPr>
      </w:pPr>
      <w:bookmarkStart w:id="2" w:name="_Toc102382371"/>
      <w:r w:rsidRPr="00242FB7">
        <w:rPr>
          <w:rFonts w:ascii="Arial" w:hAnsi="Arial" w:cs="Arial"/>
          <w:color w:val="000000" w:themeColor="text1"/>
          <w:sz w:val="22"/>
          <w:szCs w:val="22"/>
        </w:rPr>
        <w:t>Background</w:t>
      </w:r>
      <w:bookmarkEnd w:id="2"/>
    </w:p>
    <w:p w14:paraId="06EEC942" w14:textId="22D04595" w:rsidR="008C2E17" w:rsidRPr="00242FB7" w:rsidRDefault="008C2E17" w:rsidP="008C2E17">
      <w:pPr>
        <w:spacing w:after="0" w:line="480" w:lineRule="auto"/>
        <w:ind w:firstLine="720"/>
        <w:rPr>
          <w:rFonts w:ascii="Arial" w:hAnsi="Arial" w:cs="Arial"/>
          <w:color w:val="000000" w:themeColor="text1"/>
        </w:rPr>
      </w:pPr>
      <w:r w:rsidRPr="00242FB7">
        <w:rPr>
          <w:rFonts w:ascii="Arial" w:hAnsi="Arial" w:cs="Arial"/>
          <w:color w:val="000000" w:themeColor="text1"/>
        </w:rPr>
        <w:t>Over the past decades, there have been increased environmental concerns, especially with the increasing calls for environmental conservation. Since the 1990s, ecological issues have increasingly been debated, with numerous articles highlighting the impacts of environmental campaigns. This led to increased discussions on 'organic' products, the effects of greenhouse effects, environmental pollution, and the effects on people's health. Green marketing and eco-labels have become a common practice in many businesses due to the positive ecological images it creates for the business. Many companies use eco-labels as a marketing asset when communicating the ecological impacts of their products on the consumers' health</w:t>
      </w:r>
      <w:r w:rsidRPr="00242FB7">
        <w:rPr>
          <w:rFonts w:ascii="Arial" w:hAnsi="Arial" w:cs="Arial"/>
          <w:color w:val="000000" w:themeColor="text1"/>
          <w:shd w:val="clear" w:color="auto" w:fill="FFFFFF"/>
        </w:rPr>
        <w:t xml:space="preserve"> (Naidoo and Verma, 2019)</w:t>
      </w:r>
      <w:r w:rsidRPr="00242FB7">
        <w:rPr>
          <w:rFonts w:ascii="Arial" w:hAnsi="Arial" w:cs="Arial"/>
          <w:color w:val="000000" w:themeColor="text1"/>
        </w:rPr>
        <w:t xml:space="preserve">. Such products can be differentiated using various packaging strategies, increasing consumer purchases. According to Kumar et al. (2015), consumers should always be aware of their actions within their purchasing behaviour before changing their consumption. However, many businesses do not find any need for using eco-labels because of their assumptions on the negligible impacts green products have on the natural environment. Various obstacles such as high pricing affect the consumption of eco-labelled products. From the findings in research by </w:t>
      </w:r>
      <w:proofErr w:type="spellStart"/>
      <w:r w:rsidRPr="00242FB7">
        <w:rPr>
          <w:rFonts w:ascii="Arial" w:hAnsi="Arial" w:cs="Arial"/>
          <w:color w:val="000000" w:themeColor="text1"/>
          <w:shd w:val="clear" w:color="auto" w:fill="FFFFFF"/>
        </w:rPr>
        <w:t>Asche</w:t>
      </w:r>
      <w:proofErr w:type="spellEnd"/>
      <w:r w:rsidRPr="00242FB7">
        <w:rPr>
          <w:rFonts w:ascii="Arial" w:hAnsi="Arial" w:cs="Arial"/>
          <w:color w:val="000000" w:themeColor="text1"/>
        </w:rPr>
        <w:t xml:space="preserve"> et al. (2015), high prices of green products prevent many consumers from purchasing them. Some positive impacts can be reali</w:t>
      </w:r>
      <w:r w:rsidR="00AF2B87">
        <w:rPr>
          <w:rFonts w:ascii="Arial" w:hAnsi="Arial" w:cs="Arial"/>
          <w:color w:val="000000" w:themeColor="text1"/>
        </w:rPr>
        <w:t>s</w:t>
      </w:r>
      <w:r w:rsidRPr="00242FB7">
        <w:rPr>
          <w:rFonts w:ascii="Arial" w:hAnsi="Arial" w:cs="Arial"/>
          <w:color w:val="000000" w:themeColor="text1"/>
        </w:rPr>
        <w:t>ed in the shopping patterns, mainly when the consumers can easily recogni</w:t>
      </w:r>
      <w:r w:rsidR="00C17295">
        <w:rPr>
          <w:rFonts w:ascii="Arial" w:hAnsi="Arial" w:cs="Arial"/>
          <w:color w:val="000000" w:themeColor="text1"/>
        </w:rPr>
        <w:t>s</w:t>
      </w:r>
      <w:r w:rsidRPr="00242FB7">
        <w:rPr>
          <w:rFonts w:ascii="Arial" w:hAnsi="Arial" w:cs="Arial"/>
          <w:color w:val="000000" w:themeColor="text1"/>
        </w:rPr>
        <w:t xml:space="preserve">e the eco-labels (Paul et al., 2016). This implies that the use of eco-labels can impact consumer buying patterns. </w:t>
      </w:r>
    </w:p>
    <w:p w14:paraId="11AB92B7" w14:textId="2EC5C4FC" w:rsidR="008C2E17" w:rsidRPr="00242FB7" w:rsidRDefault="008C2E17" w:rsidP="008C2E17">
      <w:pPr>
        <w:spacing w:after="0" w:line="480" w:lineRule="auto"/>
        <w:ind w:firstLine="720"/>
        <w:rPr>
          <w:rFonts w:ascii="Arial" w:hAnsi="Arial" w:cs="Arial"/>
          <w:color w:val="000000" w:themeColor="text1"/>
        </w:rPr>
      </w:pPr>
      <w:r w:rsidRPr="00242FB7">
        <w:rPr>
          <w:rFonts w:ascii="Arial" w:hAnsi="Arial" w:cs="Arial"/>
          <w:color w:val="000000" w:themeColor="text1"/>
        </w:rPr>
        <w:t>Additionally, the greenwashing of the consumers also plays a considerable role in creating a misconception among the consumers about the substandard quality of such products. In contrast, some consumers portray such brands as using the labels for marketing purposes and not the reality about the sustainability of the products. Therefore, in creating a compelling marketing strategy for green products, the use of eco-labels is used by brands to help third parties easily recogni</w:t>
      </w:r>
      <w:r w:rsidR="00065A5B">
        <w:rPr>
          <w:rFonts w:ascii="Arial" w:hAnsi="Arial" w:cs="Arial"/>
          <w:color w:val="000000" w:themeColor="text1"/>
        </w:rPr>
        <w:t>s</w:t>
      </w:r>
      <w:r w:rsidRPr="00242FB7">
        <w:rPr>
          <w:rFonts w:ascii="Arial" w:hAnsi="Arial" w:cs="Arial"/>
          <w:color w:val="000000" w:themeColor="text1"/>
        </w:rPr>
        <w:t>e and establish credibility and build trust with the consumers over the product quality and authenticity (</w:t>
      </w:r>
      <w:proofErr w:type="spellStart"/>
      <w:r w:rsidRPr="00242FB7">
        <w:rPr>
          <w:rFonts w:ascii="Arial" w:hAnsi="Arial" w:cs="Arial"/>
          <w:color w:val="000000" w:themeColor="text1"/>
        </w:rPr>
        <w:t>Pagiaslis</w:t>
      </w:r>
      <w:proofErr w:type="spellEnd"/>
      <w:r w:rsidRPr="00242FB7">
        <w:rPr>
          <w:rFonts w:ascii="Arial" w:hAnsi="Arial" w:cs="Arial"/>
          <w:color w:val="000000" w:themeColor="text1"/>
        </w:rPr>
        <w:t xml:space="preserve"> &amp; </w:t>
      </w:r>
      <w:proofErr w:type="spellStart"/>
      <w:r w:rsidRPr="00242FB7">
        <w:rPr>
          <w:rFonts w:ascii="Arial" w:hAnsi="Arial" w:cs="Arial"/>
          <w:color w:val="000000" w:themeColor="text1"/>
        </w:rPr>
        <w:t>Krontalis</w:t>
      </w:r>
      <w:proofErr w:type="spellEnd"/>
      <w:r w:rsidRPr="00242FB7">
        <w:rPr>
          <w:rFonts w:ascii="Arial" w:hAnsi="Arial" w:cs="Arial"/>
          <w:color w:val="000000" w:themeColor="text1"/>
        </w:rPr>
        <w:t xml:space="preserve">, 2014). Many consumers use </w:t>
      </w:r>
      <w:r w:rsidRPr="00242FB7">
        <w:rPr>
          <w:rFonts w:ascii="Arial" w:hAnsi="Arial" w:cs="Arial"/>
          <w:color w:val="000000" w:themeColor="text1"/>
        </w:rPr>
        <w:lastRenderedPageBreak/>
        <w:t xml:space="preserve">eco-labels as a confirmation of the eco-friendliness of the products. In the end, eco-labels are fundamentally used to communicate with the consumers and increase such products' credibility. According to Sharma and Kushwaha (2019), marketing products with third-party eco-labels is a more practical approach for enhancing the validity of both the products and the brand. </w:t>
      </w:r>
    </w:p>
    <w:p w14:paraId="7E28309F" w14:textId="49958718" w:rsidR="008C2E17" w:rsidRPr="00242FB7" w:rsidRDefault="008C2E17" w:rsidP="008C2E17">
      <w:pPr>
        <w:spacing w:after="0" w:line="480" w:lineRule="auto"/>
        <w:ind w:firstLine="720"/>
        <w:rPr>
          <w:rFonts w:ascii="Arial" w:hAnsi="Arial" w:cs="Arial"/>
          <w:color w:val="000000" w:themeColor="text1"/>
        </w:rPr>
      </w:pPr>
      <w:r w:rsidRPr="00242FB7">
        <w:rPr>
          <w:rFonts w:ascii="Arial" w:hAnsi="Arial" w:cs="Arial"/>
          <w:color w:val="000000" w:themeColor="text1"/>
        </w:rPr>
        <w:t xml:space="preserve">As consumers increase their environmental brand and use it to influence their purchase patterns, businesses are continuously facing a significant from the consumers, especially on the ecological impacts of their activities and the sustainability of their production processes. More green consumers are the driving factors, generating new economies. However, there is a continued gap between consumers environmental concerns and purchasing behaviours. Eco-labelling is one of the standard practices guiding consumers in making conscious purchase decisions, therefore is worth an extensive investigation, especially on the willingness of green consumption decisions by consumers. According to </w:t>
      </w:r>
      <w:proofErr w:type="spellStart"/>
      <w:r w:rsidRPr="00242FB7">
        <w:rPr>
          <w:rFonts w:ascii="Arial" w:hAnsi="Arial" w:cs="Arial"/>
          <w:color w:val="000000" w:themeColor="text1"/>
          <w:shd w:val="clear" w:color="auto" w:fill="FFFFFF"/>
        </w:rPr>
        <w:t>Banovic</w:t>
      </w:r>
      <w:proofErr w:type="spellEnd"/>
      <w:r w:rsidRPr="00242FB7">
        <w:rPr>
          <w:rFonts w:ascii="Arial" w:hAnsi="Arial" w:cs="Arial"/>
          <w:color w:val="000000" w:themeColor="text1"/>
          <w:shd w:val="clear" w:color="auto" w:fill="FFFFFF"/>
        </w:rPr>
        <w:t xml:space="preserve"> et al. (2018)</w:t>
      </w:r>
      <w:r w:rsidRPr="00242FB7">
        <w:rPr>
          <w:rFonts w:ascii="Arial" w:hAnsi="Arial" w:cs="Arial"/>
          <w:color w:val="000000" w:themeColor="text1"/>
        </w:rPr>
        <w:t xml:space="preserve">, the green consumption concept as product label standards using the eco-labels influences consumer buying behaviours in different ways; first, it influences how the consumers are initiated and introduced to green consumption. Besides, it helps consumers shop for such green products compared with conventional products. In other words, marketing products with eco-labels makes it easier for consumers to purchase and compare between sustainable and traditional brands. </w:t>
      </w:r>
    </w:p>
    <w:p w14:paraId="66DE422A" w14:textId="77777777" w:rsidR="008C2E17" w:rsidRPr="00242FB7" w:rsidRDefault="008C2E17" w:rsidP="008C2E17">
      <w:pPr>
        <w:spacing w:after="0" w:line="480" w:lineRule="auto"/>
        <w:ind w:firstLine="720"/>
        <w:rPr>
          <w:rFonts w:ascii="Arial" w:hAnsi="Arial" w:cs="Arial"/>
          <w:color w:val="000000" w:themeColor="text1"/>
        </w:rPr>
      </w:pPr>
      <w:r w:rsidRPr="00242FB7">
        <w:rPr>
          <w:rFonts w:ascii="Arial" w:hAnsi="Arial" w:cs="Arial"/>
          <w:color w:val="000000" w:themeColor="text1"/>
        </w:rPr>
        <w:t>Finally, the degradation of the environment is a growing concern in the global community, which has led to the emergence of a new crop of consumers exhibiting environmental sensitivity (Willett et al., 2019). The contemporary consumer is increasingly worried about the negative impacts of their purchasing decisions (</w:t>
      </w:r>
      <w:proofErr w:type="spellStart"/>
      <w:r w:rsidRPr="00242FB7">
        <w:rPr>
          <w:rFonts w:ascii="Arial" w:hAnsi="Arial" w:cs="Arial"/>
          <w:color w:val="000000" w:themeColor="text1"/>
        </w:rPr>
        <w:t>Taufique</w:t>
      </w:r>
      <w:proofErr w:type="spellEnd"/>
      <w:r w:rsidRPr="00242FB7">
        <w:rPr>
          <w:rFonts w:ascii="Arial" w:hAnsi="Arial" w:cs="Arial"/>
          <w:color w:val="000000" w:themeColor="text1"/>
        </w:rPr>
        <w:t xml:space="preserve"> et al., 2017). The food distribution channel is among the leading contributors to the degradation of the environment (</w:t>
      </w:r>
      <w:proofErr w:type="spellStart"/>
      <w:r w:rsidRPr="00242FB7">
        <w:rPr>
          <w:rFonts w:ascii="Arial" w:hAnsi="Arial" w:cs="Arial"/>
          <w:color w:val="000000" w:themeColor="text1"/>
        </w:rPr>
        <w:t>Bastounis</w:t>
      </w:r>
      <w:proofErr w:type="spellEnd"/>
      <w:r w:rsidRPr="00242FB7">
        <w:rPr>
          <w:rFonts w:ascii="Arial" w:hAnsi="Arial" w:cs="Arial"/>
          <w:color w:val="000000" w:themeColor="text1"/>
        </w:rPr>
        <w:t xml:space="preserve"> et al., 2021). The United Nations Sustainable Development Goals developed a framework to motivate governments to adopt more sustainable food production systems (</w:t>
      </w:r>
      <w:proofErr w:type="spellStart"/>
      <w:r w:rsidRPr="00242FB7">
        <w:rPr>
          <w:rFonts w:ascii="Arial" w:hAnsi="Arial" w:cs="Arial"/>
          <w:color w:val="000000" w:themeColor="text1"/>
        </w:rPr>
        <w:t>Eyhorn</w:t>
      </w:r>
      <w:proofErr w:type="spellEnd"/>
      <w:r w:rsidRPr="00242FB7">
        <w:rPr>
          <w:rFonts w:ascii="Arial" w:hAnsi="Arial" w:cs="Arial"/>
          <w:color w:val="000000" w:themeColor="text1"/>
        </w:rPr>
        <w:t xml:space="preserve"> et a., 2019). Price is a significant determinant of consumers' purchasing </w:t>
      </w:r>
      <w:proofErr w:type="spellStart"/>
      <w:r w:rsidRPr="00242FB7">
        <w:rPr>
          <w:rFonts w:ascii="Arial" w:hAnsi="Arial" w:cs="Arial"/>
          <w:color w:val="000000" w:themeColor="text1"/>
        </w:rPr>
        <w:t>behavior</w:t>
      </w:r>
      <w:proofErr w:type="spellEnd"/>
      <w:r w:rsidRPr="00242FB7">
        <w:rPr>
          <w:rFonts w:ascii="Arial" w:hAnsi="Arial" w:cs="Arial"/>
          <w:color w:val="000000" w:themeColor="text1"/>
        </w:rPr>
        <w:t xml:space="preserve"> (</w:t>
      </w:r>
      <w:proofErr w:type="spellStart"/>
      <w:r w:rsidRPr="00242FB7">
        <w:rPr>
          <w:rFonts w:ascii="Arial" w:hAnsi="Arial" w:cs="Arial"/>
          <w:color w:val="000000" w:themeColor="text1"/>
        </w:rPr>
        <w:t>Riskos</w:t>
      </w:r>
      <w:proofErr w:type="spellEnd"/>
      <w:r w:rsidRPr="00242FB7">
        <w:rPr>
          <w:rFonts w:ascii="Arial" w:hAnsi="Arial" w:cs="Arial"/>
          <w:color w:val="000000" w:themeColor="text1"/>
        </w:rPr>
        <w:t xml:space="preserve"> et al., 2021). Therefore, it means the high prices for environmentally </w:t>
      </w:r>
      <w:r w:rsidRPr="00242FB7">
        <w:rPr>
          <w:rFonts w:ascii="Arial" w:hAnsi="Arial" w:cs="Arial"/>
          <w:color w:val="000000" w:themeColor="text1"/>
        </w:rPr>
        <w:lastRenderedPageBreak/>
        <w:t>sustainable food products may deter transiting to sustainable food systems (</w:t>
      </w:r>
      <w:proofErr w:type="spellStart"/>
      <w:r w:rsidRPr="00242FB7">
        <w:rPr>
          <w:rFonts w:ascii="Arial" w:hAnsi="Arial" w:cs="Arial"/>
          <w:color w:val="000000" w:themeColor="text1"/>
        </w:rPr>
        <w:t>Riskos</w:t>
      </w:r>
      <w:proofErr w:type="spellEnd"/>
      <w:r w:rsidRPr="00242FB7">
        <w:rPr>
          <w:rFonts w:ascii="Arial" w:hAnsi="Arial" w:cs="Arial"/>
          <w:color w:val="000000" w:themeColor="text1"/>
        </w:rPr>
        <w:t xml:space="preserve"> et al., 2021). To overcome the cost challenge, it is crucial to provide consumers with information about the environmental impact of their products to raise awareness. Eco-labels can convey such messages and highlight the level of sustainability of the product they purchase (Atkinson et al., 2014). The use of eco-labels can also compel businesses to reduce the environmental impact of their products and avoid negative publicity in the market. This research proposes to delve into the impact of using eco-labels on the purchasing behaviour of U.K. consumers on food products. </w:t>
      </w:r>
    </w:p>
    <w:p w14:paraId="779D2F94" w14:textId="77777777" w:rsidR="008C2E17" w:rsidRPr="00242FB7" w:rsidRDefault="008C2E17" w:rsidP="008C2E17">
      <w:pPr>
        <w:pStyle w:val="Heading2"/>
        <w:spacing w:before="0" w:line="480" w:lineRule="auto"/>
        <w:rPr>
          <w:rFonts w:ascii="Arial" w:hAnsi="Arial" w:cs="Arial"/>
          <w:color w:val="000000" w:themeColor="text1"/>
          <w:sz w:val="22"/>
          <w:szCs w:val="22"/>
        </w:rPr>
      </w:pPr>
      <w:bookmarkStart w:id="3" w:name="_Toc102382372"/>
      <w:r w:rsidRPr="00242FB7">
        <w:rPr>
          <w:rFonts w:ascii="Arial" w:hAnsi="Arial" w:cs="Arial"/>
          <w:color w:val="000000" w:themeColor="text1"/>
          <w:sz w:val="22"/>
          <w:szCs w:val="22"/>
        </w:rPr>
        <w:t>1.1 Significance of the study</w:t>
      </w:r>
      <w:bookmarkEnd w:id="3"/>
    </w:p>
    <w:p w14:paraId="6437374D" w14:textId="77777777" w:rsidR="008C2E17" w:rsidRPr="00242FB7" w:rsidRDefault="008C2E17" w:rsidP="008C2E17">
      <w:pPr>
        <w:spacing w:after="0" w:line="480" w:lineRule="auto"/>
        <w:ind w:firstLine="720"/>
        <w:rPr>
          <w:rFonts w:ascii="Arial" w:hAnsi="Arial" w:cs="Arial"/>
          <w:color w:val="000000" w:themeColor="text1"/>
        </w:rPr>
      </w:pPr>
      <w:r w:rsidRPr="00242FB7">
        <w:rPr>
          <w:rFonts w:ascii="Arial" w:hAnsi="Arial" w:cs="Arial"/>
          <w:color w:val="000000" w:themeColor="text1"/>
        </w:rPr>
        <w:t xml:space="preserve">As highlighted above, the idea of consuming 'green' food products and the marketing approaches for the products has shifted attention towards sustainable consumption, the use of more environmentally friendly products. Green marketing techniques used by businesses mainly focus on changing consumer buying patterns towards purchasing such sustainable products because they are regarded as environmentally friendly. One of the main factors that influence consumer attitudes towards green products is the use of eco-labels. This implies that the use of eco-labels is a scheme by businesses to influence consumer purchasing patterns and attitudes towards such products because of the differentiation and increased awareness about such labels. The primary goal of eco-labels is to help businesses build trust with the consumers by communicating product sustainability through the labels. Consumer preferences for eco-friendly products positively impact the global clarion call for sustainable production and consumption. </w:t>
      </w:r>
    </w:p>
    <w:p w14:paraId="35516C99" w14:textId="77777777" w:rsidR="008C2E17" w:rsidRPr="00242FB7" w:rsidRDefault="008C2E17" w:rsidP="008C2E17">
      <w:pPr>
        <w:spacing w:after="0" w:line="480" w:lineRule="auto"/>
        <w:ind w:firstLine="720"/>
        <w:rPr>
          <w:rFonts w:ascii="Arial" w:hAnsi="Arial" w:cs="Arial"/>
          <w:color w:val="000000" w:themeColor="text1"/>
        </w:rPr>
      </w:pPr>
      <w:r w:rsidRPr="00242FB7">
        <w:rPr>
          <w:rFonts w:ascii="Arial" w:hAnsi="Arial" w:cs="Arial"/>
          <w:color w:val="000000" w:themeColor="text1"/>
        </w:rPr>
        <w:t xml:space="preserve">This study proposes a general understanding of the marketing strategies by green producers and how the approaches influence the consumption of such products. It investigates whether such eco-labels influence consumer purchasing behaviour. This research seeks to help businesses and aspiring entrepreneurs for 'organic products' about the certainty in using eco-labels to encourage the U.K. to consider buying such products. Therefore, this study will help businesses and other organisations strengthen their marketing and CSR techniques and focus on the sustainability of their production processes due to the </w:t>
      </w:r>
      <w:r w:rsidRPr="00242FB7">
        <w:rPr>
          <w:rFonts w:ascii="Arial" w:hAnsi="Arial" w:cs="Arial"/>
          <w:color w:val="000000" w:themeColor="text1"/>
        </w:rPr>
        <w:lastRenderedPageBreak/>
        <w:t xml:space="preserve">increased demands for eco-friendly products. As many organisations and initiatives aimed at reducing the environmental degradation effects of the production processes, analysis of the impacts of using eco-labels to influence the purchase of green products is timely research and will offer insightful information. However, this study focuses on the United Kingdom and how the use of eco-labels influences U.K. consumers' choices for sustainable consumption, the researcher postulates that the findings from this research will be adopted in the global campaigns for sustainable consumption and environmental protection. Finally, the results will also offer relevant consumers the importance of the eco-labels and how consumers intend to use them to create trust and influence their consumption pattern. </w:t>
      </w:r>
    </w:p>
    <w:p w14:paraId="0FC00B71" w14:textId="77777777" w:rsidR="008C2E17" w:rsidRPr="00242FB7" w:rsidRDefault="008C2E17" w:rsidP="008C2E17">
      <w:pPr>
        <w:pStyle w:val="Heading2"/>
        <w:spacing w:before="0" w:line="480" w:lineRule="auto"/>
        <w:rPr>
          <w:rFonts w:ascii="Arial" w:hAnsi="Arial" w:cs="Arial"/>
          <w:color w:val="000000" w:themeColor="text1"/>
          <w:sz w:val="22"/>
          <w:szCs w:val="22"/>
        </w:rPr>
      </w:pPr>
      <w:bookmarkStart w:id="4" w:name="_Toc102382373"/>
      <w:r w:rsidRPr="00242FB7">
        <w:rPr>
          <w:rFonts w:ascii="Arial" w:hAnsi="Arial" w:cs="Arial"/>
          <w:color w:val="000000" w:themeColor="text1"/>
          <w:sz w:val="22"/>
          <w:szCs w:val="22"/>
        </w:rPr>
        <w:t>1.2 The Rationale of this research</w:t>
      </w:r>
      <w:bookmarkEnd w:id="4"/>
      <w:r w:rsidRPr="00242FB7">
        <w:rPr>
          <w:rFonts w:ascii="Arial" w:hAnsi="Arial" w:cs="Arial"/>
          <w:color w:val="000000" w:themeColor="text1"/>
          <w:sz w:val="22"/>
          <w:szCs w:val="22"/>
        </w:rPr>
        <w:t xml:space="preserve"> </w:t>
      </w:r>
    </w:p>
    <w:p w14:paraId="5583AA11" w14:textId="1D258D37" w:rsidR="008C2E17" w:rsidRPr="00242FB7" w:rsidRDefault="008C2E17" w:rsidP="008C2E17">
      <w:pPr>
        <w:spacing w:after="0" w:line="480" w:lineRule="auto"/>
        <w:ind w:firstLine="720"/>
        <w:rPr>
          <w:rFonts w:ascii="Arial" w:hAnsi="Arial" w:cs="Arial"/>
          <w:color w:val="000000" w:themeColor="text1"/>
        </w:rPr>
      </w:pPr>
      <w:r w:rsidRPr="00242FB7">
        <w:rPr>
          <w:rFonts w:ascii="Arial" w:hAnsi="Arial" w:cs="Arial"/>
          <w:color w:val="000000" w:themeColor="text1"/>
        </w:rPr>
        <w:t>Consumers are increasingly becoming environmentally conscious, and their consumption behaviours are shaped by the global concerns of environmental pollution and the need for sustainability</w:t>
      </w:r>
      <w:r w:rsidRPr="00242FB7">
        <w:rPr>
          <w:rFonts w:ascii="Arial" w:hAnsi="Arial" w:cs="Arial"/>
          <w:color w:val="000000" w:themeColor="text1"/>
          <w:shd w:val="clear" w:color="auto" w:fill="FFFFFF"/>
        </w:rPr>
        <w:t xml:space="preserve"> (Zhang et al., 2018)</w:t>
      </w:r>
      <w:r w:rsidRPr="00242FB7">
        <w:rPr>
          <w:rFonts w:ascii="Arial" w:hAnsi="Arial" w:cs="Arial"/>
          <w:color w:val="000000" w:themeColor="text1"/>
        </w:rPr>
        <w:t xml:space="preserve">. This has become a vital factor in influencing the demands and supply for many commodities. Although there are existing studies evaluating the consumer's role in the sustainable consumption calls and their purchase behaviours, particularly addressing the issues of eco-friendly consumption, there is a need to zero down to the actual impacts of using eco-labels to influence consumption patterns. Recent findings by Paul et al. (2016) on ecological buying patterns found that more consumers are concerned about excessive use and destruction of natural resources. Another study by </w:t>
      </w:r>
      <w:r w:rsidRPr="00242FB7">
        <w:rPr>
          <w:rFonts w:ascii="Arial" w:hAnsi="Arial" w:cs="Arial"/>
          <w:color w:val="000000" w:themeColor="text1"/>
          <w:shd w:val="clear" w:color="auto" w:fill="FFFFFF"/>
        </w:rPr>
        <w:t>Brown et al. (2020)</w:t>
      </w:r>
      <w:r w:rsidRPr="00242FB7">
        <w:rPr>
          <w:rFonts w:ascii="Arial" w:hAnsi="Arial" w:cs="Arial"/>
          <w:color w:val="000000" w:themeColor="text1"/>
        </w:rPr>
        <w:t xml:space="preserve"> focused on creating trust with the consumers to influence purchase and found that creating a fundamental marketing element that draws consumer attention greatly influences consumers to purchase such products. Atkinson and Rosenthal (2014) had also previously found that the use of corporate labels positively influences consumption </w:t>
      </w:r>
    </w:p>
    <w:p w14:paraId="37203AF9" w14:textId="77777777" w:rsidR="008C2E17" w:rsidRPr="00242FB7" w:rsidRDefault="008C2E17" w:rsidP="008C2E17">
      <w:pPr>
        <w:spacing w:after="0" w:line="480" w:lineRule="auto"/>
        <w:ind w:firstLine="720"/>
        <w:rPr>
          <w:rFonts w:ascii="Arial" w:hAnsi="Arial" w:cs="Arial"/>
          <w:color w:val="000000" w:themeColor="text1"/>
        </w:rPr>
      </w:pPr>
      <w:r w:rsidRPr="00242FB7">
        <w:rPr>
          <w:rFonts w:ascii="Arial" w:hAnsi="Arial" w:cs="Arial"/>
          <w:color w:val="000000" w:themeColor="text1"/>
        </w:rPr>
        <w:t xml:space="preserve">Therefore, the use of eco-labels is an essential area in the field of green consumption and how it influences consumer attitudes towards such products. However, the U.K. consumer attitudes towards green food products have not been researched in-depth. Therefore, this study aims at bridging this gap by offering insightful and verified information </w:t>
      </w:r>
      <w:r w:rsidRPr="00242FB7">
        <w:rPr>
          <w:rFonts w:ascii="Arial" w:hAnsi="Arial" w:cs="Arial"/>
          <w:color w:val="000000" w:themeColor="text1"/>
        </w:rPr>
        <w:lastRenderedPageBreak/>
        <w:t xml:space="preserve">using primarily obtained data from U.K. consumers. The researcher believes that looking into the consumer's understanding of eco-labels will help businesses adjust their marketing strategies for eco-friendly products within the U.K. food industry. This study will fill the vast existing gap and place the current investigation to add to the existing literature on green marketing strategies. </w:t>
      </w:r>
    </w:p>
    <w:p w14:paraId="6A833267" w14:textId="77777777" w:rsidR="008C2E17" w:rsidRPr="00242FB7" w:rsidRDefault="008C2E17" w:rsidP="008C2E17">
      <w:pPr>
        <w:pStyle w:val="Heading2"/>
        <w:spacing w:before="0" w:line="480" w:lineRule="auto"/>
        <w:rPr>
          <w:rFonts w:ascii="Arial" w:hAnsi="Arial" w:cs="Arial"/>
          <w:color w:val="000000" w:themeColor="text1"/>
          <w:sz w:val="22"/>
          <w:szCs w:val="22"/>
        </w:rPr>
      </w:pPr>
      <w:bookmarkStart w:id="5" w:name="_Toc102382374"/>
      <w:r w:rsidRPr="00242FB7">
        <w:rPr>
          <w:rFonts w:ascii="Arial" w:hAnsi="Arial" w:cs="Arial"/>
          <w:color w:val="000000" w:themeColor="text1"/>
          <w:sz w:val="22"/>
          <w:szCs w:val="22"/>
        </w:rPr>
        <w:t>1.3 Research Purpose</w:t>
      </w:r>
      <w:bookmarkEnd w:id="5"/>
    </w:p>
    <w:p w14:paraId="4631925A" w14:textId="77777777" w:rsidR="008C2E17" w:rsidRPr="00242FB7" w:rsidRDefault="008C2E17" w:rsidP="008C2E17">
      <w:pPr>
        <w:spacing w:after="0" w:line="480" w:lineRule="auto"/>
        <w:ind w:firstLine="720"/>
        <w:rPr>
          <w:rFonts w:ascii="Arial" w:hAnsi="Arial" w:cs="Arial"/>
          <w:color w:val="000000" w:themeColor="text1"/>
        </w:rPr>
      </w:pPr>
      <w:r w:rsidRPr="00242FB7">
        <w:rPr>
          <w:rFonts w:ascii="Arial" w:hAnsi="Arial" w:cs="Arial"/>
          <w:color w:val="000000" w:themeColor="text1"/>
        </w:rPr>
        <w:t xml:space="preserve">The use of eco-labels to push sustainable development received international consensus in the past decades. The use of eco-labels in marketing such products offer a more visual approach that can enhance trust in the product quality. Using eco-labels is to create awareness among consumers on the kind of products that meet environmental goals for sustainable development. It is imperative to investigate the impacts of eco-labels on influencing consumers' purchase behaviour; hence, come up with recommendations for achieving environmental sustainability through appropriate food product consumption. </w:t>
      </w:r>
    </w:p>
    <w:p w14:paraId="76C866FA" w14:textId="77777777" w:rsidR="008C2E17" w:rsidRPr="00242FB7" w:rsidRDefault="008C2E17" w:rsidP="008C2E17">
      <w:pPr>
        <w:pStyle w:val="Heading2"/>
        <w:spacing w:before="0" w:line="480" w:lineRule="auto"/>
        <w:rPr>
          <w:rFonts w:ascii="Arial" w:hAnsi="Arial" w:cs="Arial"/>
          <w:color w:val="000000" w:themeColor="text1"/>
          <w:sz w:val="22"/>
          <w:szCs w:val="22"/>
        </w:rPr>
      </w:pPr>
      <w:bookmarkStart w:id="6" w:name="_Toc102382375"/>
      <w:r w:rsidRPr="00242FB7">
        <w:rPr>
          <w:rFonts w:ascii="Arial" w:hAnsi="Arial" w:cs="Arial"/>
          <w:color w:val="000000" w:themeColor="text1"/>
          <w:sz w:val="22"/>
          <w:szCs w:val="22"/>
        </w:rPr>
        <w:t>1.4 Research Aims and Objectives</w:t>
      </w:r>
      <w:bookmarkEnd w:id="6"/>
    </w:p>
    <w:p w14:paraId="01236E53" w14:textId="77777777" w:rsidR="008C2E17" w:rsidRPr="00242FB7" w:rsidRDefault="008C2E17" w:rsidP="008C2E17">
      <w:pPr>
        <w:spacing w:after="0" w:line="480" w:lineRule="auto"/>
        <w:ind w:firstLine="720"/>
        <w:rPr>
          <w:rFonts w:ascii="Arial" w:hAnsi="Arial" w:cs="Arial"/>
          <w:color w:val="000000" w:themeColor="text1"/>
        </w:rPr>
      </w:pPr>
      <w:r w:rsidRPr="00242FB7">
        <w:rPr>
          <w:rFonts w:ascii="Arial" w:hAnsi="Arial" w:cs="Arial"/>
          <w:color w:val="000000" w:themeColor="text1"/>
        </w:rPr>
        <w:t xml:space="preserve">In this research, and to effectively contribute to the literature, the researcher has designed this exploration to respond to the research objectives through a consumer survey and used a quantitative methodology to analyse the obtained data. The primary aim is to establish whether eco-labels influences consumer purchases in the U.K. This study also </w:t>
      </w:r>
      <w:proofErr w:type="gramStart"/>
      <w:r w:rsidRPr="00242FB7">
        <w:rPr>
          <w:rFonts w:ascii="Arial" w:hAnsi="Arial" w:cs="Arial"/>
          <w:color w:val="000000" w:themeColor="text1"/>
        </w:rPr>
        <w:t>has to</w:t>
      </w:r>
      <w:proofErr w:type="gramEnd"/>
      <w:r w:rsidRPr="00242FB7">
        <w:rPr>
          <w:rFonts w:ascii="Arial" w:hAnsi="Arial" w:cs="Arial"/>
          <w:color w:val="000000" w:themeColor="text1"/>
        </w:rPr>
        <w:t xml:space="preserve"> ascertain that if businesses and organisations use eco-labels for marketing their products, the marketing strategy can be informative and increase consumer awareness about green products. This will be in reference to the theory of ability and opportunity which influence the relationships between behaviours and motivation. Therefore, according to the existing literature, environmental concerns and self-identification influence consumer buying behaviours. In summary, this research proposes investigating the impact of using eco-labels on the purchasing behaviour of U.K. consumers on food products. The broader aim will be achieved if the following specific objectives are met:</w:t>
      </w:r>
    </w:p>
    <w:p w14:paraId="4C1017B7" w14:textId="40877B46" w:rsidR="008C2E17" w:rsidRDefault="008C2E17" w:rsidP="00451328">
      <w:pPr>
        <w:numPr>
          <w:ilvl w:val="0"/>
          <w:numId w:val="1"/>
        </w:numPr>
        <w:spacing w:after="0" w:line="480" w:lineRule="auto"/>
        <w:rPr>
          <w:rFonts w:ascii="Arial" w:hAnsi="Arial" w:cs="Arial"/>
          <w:bCs/>
          <w:color w:val="000000" w:themeColor="text1"/>
        </w:rPr>
      </w:pPr>
      <w:r w:rsidRPr="00242FB7">
        <w:rPr>
          <w:rFonts w:ascii="Arial" w:hAnsi="Arial" w:cs="Arial"/>
          <w:bCs/>
          <w:color w:val="000000" w:themeColor="text1"/>
        </w:rPr>
        <w:t>To investigate the impact of eco-labels on U.K. consumers' purchasing behaviour of food products.</w:t>
      </w:r>
      <w:r w:rsidRPr="00451328">
        <w:rPr>
          <w:rFonts w:ascii="Arial" w:hAnsi="Arial" w:cs="Arial"/>
          <w:bCs/>
          <w:color w:val="000000" w:themeColor="text1"/>
        </w:rPr>
        <w:t xml:space="preserve"> </w:t>
      </w:r>
    </w:p>
    <w:p w14:paraId="56257BC3" w14:textId="2375F8A8" w:rsidR="0054293A" w:rsidRPr="0054293A" w:rsidRDefault="0054293A" w:rsidP="0054293A">
      <w:pPr>
        <w:numPr>
          <w:ilvl w:val="0"/>
          <w:numId w:val="1"/>
        </w:numPr>
        <w:spacing w:after="0" w:line="480" w:lineRule="auto"/>
        <w:rPr>
          <w:rFonts w:ascii="Arial" w:hAnsi="Arial" w:cs="Arial"/>
          <w:bCs/>
        </w:rPr>
      </w:pPr>
      <w:r w:rsidRPr="00F616E3">
        <w:rPr>
          <w:rFonts w:ascii="Arial" w:hAnsi="Arial" w:cs="Arial"/>
          <w:bCs/>
        </w:rPr>
        <w:lastRenderedPageBreak/>
        <w:t xml:space="preserve">Does the increased cost incurred in eco-labelling have any effect on influencing consumers' willingness to purchase green food products in the U.K.? </w:t>
      </w:r>
    </w:p>
    <w:p w14:paraId="206AA2BF" w14:textId="77777777" w:rsidR="008C2E17" w:rsidRPr="00242FB7" w:rsidRDefault="008C2E17" w:rsidP="008C2E17">
      <w:pPr>
        <w:spacing w:after="0" w:line="480" w:lineRule="auto"/>
        <w:ind w:left="720"/>
        <w:rPr>
          <w:rFonts w:ascii="Arial" w:hAnsi="Arial" w:cs="Arial"/>
          <w:bCs/>
          <w:color w:val="000000" w:themeColor="text1"/>
        </w:rPr>
      </w:pPr>
      <w:r w:rsidRPr="00242FB7">
        <w:rPr>
          <w:rFonts w:ascii="Arial" w:hAnsi="Arial" w:cs="Arial"/>
          <w:bCs/>
          <w:color w:val="000000" w:themeColor="text1"/>
        </w:rPr>
        <w:t xml:space="preserve">Meeting these objectives will be possible if the inquirer attempts to answer the following research questions: </w:t>
      </w:r>
    </w:p>
    <w:p w14:paraId="47A46C8B" w14:textId="1C73B7E8" w:rsidR="008C2E17" w:rsidRDefault="008C2E17" w:rsidP="008C2E17">
      <w:pPr>
        <w:numPr>
          <w:ilvl w:val="0"/>
          <w:numId w:val="2"/>
        </w:numPr>
        <w:spacing w:after="0" w:line="480" w:lineRule="auto"/>
        <w:rPr>
          <w:rFonts w:ascii="Arial" w:hAnsi="Arial" w:cs="Arial"/>
          <w:bCs/>
          <w:color w:val="000000" w:themeColor="text1"/>
        </w:rPr>
      </w:pPr>
      <w:r w:rsidRPr="00242FB7">
        <w:rPr>
          <w:rFonts w:ascii="Arial" w:hAnsi="Arial" w:cs="Arial"/>
          <w:bCs/>
          <w:color w:val="000000" w:themeColor="text1"/>
        </w:rPr>
        <w:t xml:space="preserve">How does eco-labelling encourage environmental sustainability by influencing the purchasing behaviour of the U.K. consumers' preferences towards creating green food products?  </w:t>
      </w:r>
    </w:p>
    <w:p w14:paraId="3A622CBA" w14:textId="77777777" w:rsidR="00146114" w:rsidRPr="00F616E3" w:rsidRDefault="00146114" w:rsidP="00146114">
      <w:pPr>
        <w:pStyle w:val="ListParagraph"/>
        <w:numPr>
          <w:ilvl w:val="0"/>
          <w:numId w:val="2"/>
        </w:numPr>
        <w:spacing w:after="0" w:line="480" w:lineRule="auto"/>
        <w:rPr>
          <w:rFonts w:ascii="Arial" w:hAnsi="Arial" w:cs="Arial"/>
          <w:bCs/>
        </w:rPr>
      </w:pPr>
      <w:r w:rsidRPr="00F616E3">
        <w:rPr>
          <w:rFonts w:ascii="Arial" w:hAnsi="Arial" w:cs="Arial"/>
          <w:bCs/>
        </w:rPr>
        <w:t>There is a positive correlation between eco labels marketing and increased purchases of eco-friendly products.</w:t>
      </w:r>
    </w:p>
    <w:p w14:paraId="59CD772F" w14:textId="77777777" w:rsidR="00146114" w:rsidRPr="00146114" w:rsidRDefault="00146114" w:rsidP="00146114">
      <w:pPr>
        <w:spacing w:after="0" w:line="480" w:lineRule="auto"/>
        <w:ind w:left="720"/>
        <w:rPr>
          <w:rFonts w:ascii="Arial" w:hAnsi="Arial" w:cs="Arial"/>
          <w:bCs/>
          <w:color w:val="000000" w:themeColor="text1"/>
        </w:rPr>
      </w:pPr>
    </w:p>
    <w:p w14:paraId="4BDF3D91" w14:textId="77777777" w:rsidR="00413696" w:rsidRDefault="00413696" w:rsidP="008C2E17">
      <w:pPr>
        <w:spacing w:after="0" w:line="480" w:lineRule="auto"/>
        <w:rPr>
          <w:rFonts w:ascii="Arial" w:hAnsi="Arial" w:cs="Arial"/>
          <w:bCs/>
          <w:color w:val="000000" w:themeColor="text1"/>
        </w:rPr>
      </w:pPr>
    </w:p>
    <w:p w14:paraId="009D3436" w14:textId="77777777" w:rsidR="00413696" w:rsidRDefault="00413696" w:rsidP="008C2E17">
      <w:pPr>
        <w:spacing w:after="0" w:line="480" w:lineRule="auto"/>
        <w:rPr>
          <w:rFonts w:ascii="Arial" w:hAnsi="Arial" w:cs="Arial"/>
          <w:bCs/>
          <w:color w:val="000000" w:themeColor="text1"/>
        </w:rPr>
      </w:pPr>
    </w:p>
    <w:p w14:paraId="5D500BE0" w14:textId="77777777" w:rsidR="00413696" w:rsidRDefault="00413696" w:rsidP="008C2E17">
      <w:pPr>
        <w:spacing w:after="0" w:line="480" w:lineRule="auto"/>
        <w:rPr>
          <w:rFonts w:ascii="Arial" w:hAnsi="Arial" w:cs="Arial"/>
          <w:bCs/>
          <w:color w:val="000000" w:themeColor="text1"/>
        </w:rPr>
      </w:pPr>
    </w:p>
    <w:p w14:paraId="71A18C8B" w14:textId="77777777" w:rsidR="00413696" w:rsidRDefault="00413696" w:rsidP="008C2E17">
      <w:pPr>
        <w:spacing w:after="0" w:line="480" w:lineRule="auto"/>
        <w:rPr>
          <w:rFonts w:ascii="Arial" w:hAnsi="Arial" w:cs="Arial"/>
          <w:bCs/>
          <w:color w:val="000000" w:themeColor="text1"/>
        </w:rPr>
      </w:pPr>
    </w:p>
    <w:p w14:paraId="6953B4D8" w14:textId="77777777" w:rsidR="00413696" w:rsidRDefault="00413696" w:rsidP="008C2E17">
      <w:pPr>
        <w:spacing w:after="0" w:line="480" w:lineRule="auto"/>
        <w:rPr>
          <w:rFonts w:ascii="Arial" w:hAnsi="Arial" w:cs="Arial"/>
          <w:bCs/>
          <w:color w:val="000000" w:themeColor="text1"/>
        </w:rPr>
      </w:pPr>
    </w:p>
    <w:p w14:paraId="001B3EB4" w14:textId="77777777" w:rsidR="00413696" w:rsidRDefault="00413696" w:rsidP="008C2E17">
      <w:pPr>
        <w:spacing w:after="0" w:line="480" w:lineRule="auto"/>
        <w:rPr>
          <w:rFonts w:ascii="Arial" w:hAnsi="Arial" w:cs="Arial"/>
          <w:bCs/>
          <w:color w:val="000000" w:themeColor="text1"/>
        </w:rPr>
      </w:pPr>
    </w:p>
    <w:p w14:paraId="52A2054B" w14:textId="77777777" w:rsidR="00413696" w:rsidRDefault="00413696" w:rsidP="008C2E17">
      <w:pPr>
        <w:spacing w:after="0" w:line="480" w:lineRule="auto"/>
        <w:rPr>
          <w:rFonts w:ascii="Arial" w:hAnsi="Arial" w:cs="Arial"/>
          <w:bCs/>
          <w:color w:val="000000" w:themeColor="text1"/>
        </w:rPr>
      </w:pPr>
    </w:p>
    <w:p w14:paraId="3FA00B7C" w14:textId="77777777" w:rsidR="00413696" w:rsidRDefault="00413696" w:rsidP="008C2E17">
      <w:pPr>
        <w:spacing w:after="0" w:line="480" w:lineRule="auto"/>
        <w:rPr>
          <w:rFonts w:ascii="Arial" w:hAnsi="Arial" w:cs="Arial"/>
          <w:bCs/>
          <w:color w:val="000000" w:themeColor="text1"/>
        </w:rPr>
      </w:pPr>
    </w:p>
    <w:p w14:paraId="70AFDAE7" w14:textId="77777777" w:rsidR="00413696" w:rsidRDefault="00413696" w:rsidP="008C2E17">
      <w:pPr>
        <w:spacing w:after="0" w:line="480" w:lineRule="auto"/>
        <w:rPr>
          <w:rFonts w:ascii="Arial" w:hAnsi="Arial" w:cs="Arial"/>
          <w:bCs/>
          <w:color w:val="000000" w:themeColor="text1"/>
        </w:rPr>
      </w:pPr>
    </w:p>
    <w:p w14:paraId="7F7D1686" w14:textId="77777777" w:rsidR="00413696" w:rsidRDefault="00413696" w:rsidP="008C2E17">
      <w:pPr>
        <w:spacing w:after="0" w:line="480" w:lineRule="auto"/>
        <w:rPr>
          <w:rFonts w:ascii="Arial" w:hAnsi="Arial" w:cs="Arial"/>
          <w:bCs/>
          <w:color w:val="000000" w:themeColor="text1"/>
        </w:rPr>
      </w:pPr>
    </w:p>
    <w:p w14:paraId="3BF855EA" w14:textId="77777777" w:rsidR="00413696" w:rsidRDefault="00413696" w:rsidP="008C2E17">
      <w:pPr>
        <w:spacing w:after="0" w:line="480" w:lineRule="auto"/>
        <w:rPr>
          <w:rFonts w:ascii="Arial" w:hAnsi="Arial" w:cs="Arial"/>
          <w:bCs/>
          <w:color w:val="000000" w:themeColor="text1"/>
        </w:rPr>
      </w:pPr>
    </w:p>
    <w:p w14:paraId="702F93F3" w14:textId="77777777" w:rsidR="00413696" w:rsidRDefault="00413696" w:rsidP="008C2E17">
      <w:pPr>
        <w:spacing w:after="0" w:line="480" w:lineRule="auto"/>
        <w:rPr>
          <w:rFonts w:ascii="Arial" w:hAnsi="Arial" w:cs="Arial"/>
          <w:bCs/>
          <w:color w:val="000000" w:themeColor="text1"/>
        </w:rPr>
      </w:pPr>
    </w:p>
    <w:p w14:paraId="31F58159" w14:textId="77777777" w:rsidR="00413696" w:rsidRDefault="00413696" w:rsidP="008C2E17">
      <w:pPr>
        <w:spacing w:after="0" w:line="480" w:lineRule="auto"/>
        <w:rPr>
          <w:rFonts w:ascii="Arial" w:hAnsi="Arial" w:cs="Arial"/>
          <w:bCs/>
          <w:color w:val="000000" w:themeColor="text1"/>
        </w:rPr>
      </w:pPr>
    </w:p>
    <w:p w14:paraId="09E4E10C" w14:textId="77777777" w:rsidR="008C2E17" w:rsidRDefault="008C2E17" w:rsidP="008C2E17">
      <w:pPr>
        <w:spacing w:after="0" w:line="480" w:lineRule="auto"/>
        <w:rPr>
          <w:rFonts w:ascii="Arial" w:hAnsi="Arial" w:cs="Arial"/>
          <w:bCs/>
          <w:color w:val="000000" w:themeColor="text1"/>
        </w:rPr>
      </w:pPr>
    </w:p>
    <w:p w14:paraId="2C9A46F4" w14:textId="77777777" w:rsidR="008C2E17" w:rsidRDefault="008C2E17" w:rsidP="008C2E17">
      <w:pPr>
        <w:spacing w:after="0" w:line="480" w:lineRule="auto"/>
        <w:rPr>
          <w:rFonts w:ascii="Arial" w:hAnsi="Arial" w:cs="Arial"/>
          <w:bCs/>
          <w:color w:val="000000" w:themeColor="text1"/>
        </w:rPr>
      </w:pPr>
    </w:p>
    <w:p w14:paraId="35A0BDF5" w14:textId="77777777" w:rsidR="008C2E17" w:rsidRDefault="008C2E17" w:rsidP="008C2E17">
      <w:pPr>
        <w:spacing w:after="0" w:line="480" w:lineRule="auto"/>
        <w:rPr>
          <w:rFonts w:ascii="Arial" w:hAnsi="Arial" w:cs="Arial"/>
          <w:bCs/>
          <w:color w:val="000000" w:themeColor="text1"/>
        </w:rPr>
      </w:pPr>
    </w:p>
    <w:p w14:paraId="72A42622" w14:textId="77777777" w:rsidR="008C2E17" w:rsidRDefault="008C2E17" w:rsidP="008C2E17">
      <w:pPr>
        <w:spacing w:after="0" w:line="480" w:lineRule="auto"/>
        <w:rPr>
          <w:rFonts w:ascii="Arial" w:hAnsi="Arial" w:cs="Arial"/>
          <w:bCs/>
          <w:color w:val="000000" w:themeColor="text1"/>
        </w:rPr>
      </w:pPr>
    </w:p>
    <w:p w14:paraId="25FAA834" w14:textId="77777777" w:rsidR="00451328" w:rsidRDefault="00451328" w:rsidP="008C2E17">
      <w:pPr>
        <w:spacing w:after="0" w:line="480" w:lineRule="auto"/>
        <w:rPr>
          <w:rFonts w:ascii="Arial" w:hAnsi="Arial" w:cs="Arial"/>
          <w:bCs/>
          <w:color w:val="000000" w:themeColor="text1"/>
        </w:rPr>
      </w:pPr>
    </w:p>
    <w:p w14:paraId="36F674B7" w14:textId="77777777" w:rsidR="00451328" w:rsidRDefault="00451328" w:rsidP="008C2E17">
      <w:pPr>
        <w:spacing w:after="0" w:line="480" w:lineRule="auto"/>
        <w:rPr>
          <w:rFonts w:ascii="Arial" w:hAnsi="Arial" w:cs="Arial"/>
          <w:bCs/>
          <w:color w:val="000000" w:themeColor="text1"/>
        </w:rPr>
      </w:pPr>
    </w:p>
    <w:p w14:paraId="4A434A14" w14:textId="77777777" w:rsidR="00451328" w:rsidRDefault="00451328" w:rsidP="008C2E17">
      <w:pPr>
        <w:spacing w:after="0" w:line="480" w:lineRule="auto"/>
        <w:rPr>
          <w:rFonts w:ascii="Arial" w:hAnsi="Arial" w:cs="Arial"/>
          <w:bCs/>
          <w:color w:val="000000" w:themeColor="text1"/>
        </w:rPr>
      </w:pPr>
    </w:p>
    <w:p w14:paraId="51C53A5A" w14:textId="77777777" w:rsidR="00451328" w:rsidRDefault="00451328" w:rsidP="008C2E17">
      <w:pPr>
        <w:spacing w:after="0" w:line="480" w:lineRule="auto"/>
        <w:rPr>
          <w:rFonts w:ascii="Arial" w:hAnsi="Arial" w:cs="Arial"/>
          <w:bCs/>
          <w:color w:val="000000" w:themeColor="text1"/>
        </w:rPr>
      </w:pPr>
    </w:p>
    <w:p w14:paraId="342B7570" w14:textId="77777777" w:rsidR="00451328" w:rsidRPr="00440A91" w:rsidRDefault="00451328" w:rsidP="008C2E17">
      <w:pPr>
        <w:spacing w:after="0" w:line="480" w:lineRule="auto"/>
        <w:rPr>
          <w:rFonts w:ascii="Arial" w:hAnsi="Arial" w:cs="Arial"/>
          <w:bCs/>
          <w:color w:val="000000" w:themeColor="text1"/>
        </w:rPr>
      </w:pPr>
    </w:p>
    <w:p w14:paraId="1E57E728" w14:textId="77777777" w:rsidR="008C2E17" w:rsidRPr="00242FB7" w:rsidRDefault="008C2E17" w:rsidP="008C2E17">
      <w:pPr>
        <w:pStyle w:val="Heading1"/>
        <w:spacing w:before="0" w:line="480" w:lineRule="auto"/>
        <w:rPr>
          <w:rFonts w:ascii="Arial" w:hAnsi="Arial" w:cs="Arial"/>
          <w:color w:val="000000" w:themeColor="text1"/>
          <w:sz w:val="22"/>
          <w:szCs w:val="22"/>
        </w:rPr>
      </w:pPr>
      <w:bookmarkStart w:id="7" w:name="_Toc102382376"/>
      <w:r w:rsidRPr="00242FB7">
        <w:rPr>
          <w:rFonts w:ascii="Arial" w:hAnsi="Arial" w:cs="Arial"/>
          <w:color w:val="000000" w:themeColor="text1"/>
          <w:sz w:val="22"/>
          <w:szCs w:val="22"/>
        </w:rPr>
        <w:t>2.0 Literature Review</w:t>
      </w:r>
      <w:bookmarkEnd w:id="7"/>
    </w:p>
    <w:p w14:paraId="2D4BA64D" w14:textId="77777777" w:rsidR="008C2E17" w:rsidRPr="00242FB7" w:rsidRDefault="008C2E17" w:rsidP="008C2E17">
      <w:pPr>
        <w:pStyle w:val="Heading2"/>
        <w:spacing w:before="0" w:line="480" w:lineRule="auto"/>
        <w:rPr>
          <w:rFonts w:ascii="Arial" w:hAnsi="Arial" w:cs="Arial"/>
          <w:color w:val="000000" w:themeColor="text1"/>
          <w:sz w:val="22"/>
          <w:szCs w:val="22"/>
        </w:rPr>
      </w:pPr>
      <w:bookmarkStart w:id="8" w:name="_Toc102382377"/>
      <w:r w:rsidRPr="00242FB7">
        <w:rPr>
          <w:rFonts w:ascii="Arial" w:hAnsi="Arial" w:cs="Arial"/>
          <w:color w:val="000000" w:themeColor="text1"/>
          <w:sz w:val="22"/>
          <w:szCs w:val="22"/>
        </w:rPr>
        <w:t>2.1 Introduction</w:t>
      </w:r>
      <w:bookmarkEnd w:id="8"/>
      <w:r w:rsidRPr="00242FB7">
        <w:rPr>
          <w:rFonts w:ascii="Arial" w:hAnsi="Arial" w:cs="Arial"/>
          <w:color w:val="000000" w:themeColor="text1"/>
          <w:sz w:val="22"/>
          <w:szCs w:val="22"/>
        </w:rPr>
        <w:t xml:space="preserve"> </w:t>
      </w:r>
    </w:p>
    <w:p w14:paraId="4A37975D" w14:textId="78C7A776" w:rsidR="008C2E17" w:rsidRPr="00242FB7" w:rsidRDefault="008C2E17" w:rsidP="008C2E17">
      <w:pPr>
        <w:spacing w:after="0" w:line="480" w:lineRule="auto"/>
        <w:ind w:firstLine="720"/>
        <w:rPr>
          <w:rFonts w:ascii="Arial" w:hAnsi="Arial" w:cs="Arial"/>
          <w:bCs/>
          <w:color w:val="000000" w:themeColor="text1"/>
        </w:rPr>
      </w:pPr>
      <w:r w:rsidRPr="00242FB7">
        <w:rPr>
          <w:rFonts w:ascii="Arial" w:hAnsi="Arial" w:cs="Arial"/>
          <w:bCs/>
          <w:color w:val="000000" w:themeColor="text1"/>
        </w:rPr>
        <w:t>Eco-labels refer to tools developed by government administrations, business organi</w:t>
      </w:r>
      <w:r w:rsidR="00E40F3D">
        <w:rPr>
          <w:rFonts w:ascii="Arial" w:hAnsi="Arial" w:cs="Arial"/>
          <w:bCs/>
          <w:color w:val="000000" w:themeColor="text1"/>
        </w:rPr>
        <w:t>s</w:t>
      </w:r>
      <w:r w:rsidRPr="00242FB7">
        <w:rPr>
          <w:rFonts w:ascii="Arial" w:hAnsi="Arial" w:cs="Arial"/>
          <w:bCs/>
          <w:color w:val="000000" w:themeColor="text1"/>
        </w:rPr>
        <w:t>ations, and third-party players to create awareness of the environmental quality of certain products (</w:t>
      </w:r>
      <w:proofErr w:type="spellStart"/>
      <w:r w:rsidRPr="00242FB7">
        <w:rPr>
          <w:rFonts w:ascii="Arial" w:hAnsi="Arial" w:cs="Arial"/>
          <w:bCs/>
          <w:color w:val="000000" w:themeColor="text1"/>
        </w:rPr>
        <w:t>Taufique</w:t>
      </w:r>
      <w:proofErr w:type="spellEnd"/>
      <w:r w:rsidRPr="00242FB7">
        <w:rPr>
          <w:rFonts w:ascii="Arial" w:hAnsi="Arial" w:cs="Arial"/>
          <w:bCs/>
          <w:color w:val="000000" w:themeColor="text1"/>
        </w:rPr>
        <w:t xml:space="preserve"> et al., 2019). The function of eco-label is to give products environmental identity within a specific category of use (</w:t>
      </w:r>
      <w:proofErr w:type="spellStart"/>
      <w:r w:rsidRPr="00242FB7">
        <w:rPr>
          <w:rFonts w:ascii="Arial" w:hAnsi="Arial" w:cs="Arial"/>
          <w:bCs/>
          <w:color w:val="000000" w:themeColor="text1"/>
        </w:rPr>
        <w:t>Riskos</w:t>
      </w:r>
      <w:proofErr w:type="spellEnd"/>
      <w:r w:rsidRPr="00242FB7">
        <w:rPr>
          <w:rFonts w:ascii="Arial" w:hAnsi="Arial" w:cs="Arial"/>
          <w:bCs/>
          <w:color w:val="000000" w:themeColor="text1"/>
        </w:rPr>
        <w:t xml:space="preserve"> et al., 2021). Besides, according to the definition of ISO, eco-label is information on a product in terms of its environmental benefits, such as the zero presence of harmful ingredients, recyclability, and packaging (</w:t>
      </w:r>
      <w:proofErr w:type="spellStart"/>
      <w:r w:rsidRPr="00242FB7">
        <w:rPr>
          <w:rFonts w:ascii="Arial" w:hAnsi="Arial" w:cs="Arial"/>
          <w:bCs/>
          <w:color w:val="000000" w:themeColor="text1"/>
        </w:rPr>
        <w:t>Riskos</w:t>
      </w:r>
      <w:proofErr w:type="spellEnd"/>
      <w:r w:rsidRPr="00242FB7">
        <w:rPr>
          <w:rFonts w:ascii="Arial" w:hAnsi="Arial" w:cs="Arial"/>
          <w:bCs/>
          <w:color w:val="000000" w:themeColor="text1"/>
        </w:rPr>
        <w:t xml:space="preserve"> et al., 2021). The use of eco-labels is an emerging trend in the green advertising and marketing disciplines because they give consumers information meeting green goals (</w:t>
      </w:r>
      <w:r w:rsidRPr="00242FB7">
        <w:rPr>
          <w:rFonts w:ascii="Arial" w:eastAsia="Calibri" w:hAnsi="Arial" w:cs="Arial"/>
          <w:bCs/>
          <w:color w:val="000000" w:themeColor="text1"/>
        </w:rPr>
        <w:t>Atkinson and Rosenthal, 2014; Hornibrook et al., 2015; Testa et al., 2015</w:t>
      </w:r>
      <w:r w:rsidRPr="00242FB7">
        <w:rPr>
          <w:rFonts w:ascii="Arial" w:hAnsi="Arial" w:cs="Arial"/>
          <w:bCs/>
          <w:color w:val="000000" w:themeColor="text1"/>
        </w:rPr>
        <w:t>). Therefore, Eco-labelling is important in achieving environmental sustainability because it enhances consumers’ preferences towards certain products (</w:t>
      </w:r>
      <w:proofErr w:type="spellStart"/>
      <w:r w:rsidRPr="00242FB7">
        <w:rPr>
          <w:rFonts w:ascii="Arial" w:hAnsi="Arial" w:cs="Arial"/>
          <w:bCs/>
          <w:color w:val="000000" w:themeColor="text1"/>
        </w:rPr>
        <w:t>Noblet</w:t>
      </w:r>
      <w:proofErr w:type="spellEnd"/>
      <w:r w:rsidRPr="00242FB7">
        <w:rPr>
          <w:rFonts w:ascii="Arial" w:hAnsi="Arial" w:cs="Arial"/>
          <w:bCs/>
          <w:color w:val="000000" w:themeColor="text1"/>
        </w:rPr>
        <w:t xml:space="preserve"> and </w:t>
      </w:r>
      <w:proofErr w:type="spellStart"/>
      <w:r w:rsidRPr="00242FB7">
        <w:rPr>
          <w:rFonts w:ascii="Arial" w:hAnsi="Arial" w:cs="Arial"/>
          <w:bCs/>
          <w:color w:val="000000" w:themeColor="text1"/>
        </w:rPr>
        <w:t>Teisl</w:t>
      </w:r>
      <w:proofErr w:type="spellEnd"/>
      <w:r w:rsidRPr="00242FB7">
        <w:rPr>
          <w:rFonts w:ascii="Arial" w:hAnsi="Arial" w:cs="Arial"/>
          <w:bCs/>
          <w:color w:val="000000" w:themeColor="text1"/>
        </w:rPr>
        <w:t xml:space="preserve">, 2015; </w:t>
      </w:r>
      <w:r w:rsidRPr="00242FB7">
        <w:rPr>
          <w:rFonts w:ascii="Arial" w:eastAsia="Calibri" w:hAnsi="Arial" w:cs="Arial"/>
          <w:bCs/>
          <w:color w:val="000000" w:themeColor="text1"/>
        </w:rPr>
        <w:t xml:space="preserve">Miranda-Ackerman and </w:t>
      </w:r>
      <w:proofErr w:type="spellStart"/>
      <w:r w:rsidRPr="00242FB7">
        <w:rPr>
          <w:rFonts w:ascii="Arial" w:eastAsia="Calibri" w:hAnsi="Arial" w:cs="Arial"/>
          <w:bCs/>
          <w:color w:val="000000" w:themeColor="text1"/>
        </w:rPr>
        <w:t>Azzaro-Pantel</w:t>
      </w:r>
      <w:proofErr w:type="spellEnd"/>
      <w:r w:rsidRPr="00242FB7">
        <w:rPr>
          <w:rFonts w:ascii="Arial" w:eastAsia="Calibri" w:hAnsi="Arial" w:cs="Arial"/>
          <w:bCs/>
          <w:color w:val="000000" w:themeColor="text1"/>
        </w:rPr>
        <w:t xml:space="preserve">, 2017; </w:t>
      </w:r>
      <w:proofErr w:type="spellStart"/>
      <w:r w:rsidRPr="00242FB7">
        <w:rPr>
          <w:rFonts w:ascii="Arial" w:eastAsia="Calibri" w:hAnsi="Arial" w:cs="Arial"/>
          <w:bCs/>
          <w:color w:val="000000" w:themeColor="text1"/>
        </w:rPr>
        <w:t>Wojnarowska</w:t>
      </w:r>
      <w:proofErr w:type="spellEnd"/>
      <w:r w:rsidRPr="00242FB7">
        <w:rPr>
          <w:rFonts w:ascii="Arial" w:eastAsia="Calibri" w:hAnsi="Arial" w:cs="Arial"/>
          <w:bCs/>
          <w:color w:val="000000" w:themeColor="text1"/>
        </w:rPr>
        <w:t xml:space="preserve"> et al., 2020</w:t>
      </w:r>
      <w:r w:rsidRPr="00242FB7">
        <w:rPr>
          <w:rFonts w:ascii="Arial" w:hAnsi="Arial" w:cs="Arial"/>
          <w:bCs/>
          <w:color w:val="000000" w:themeColor="text1"/>
        </w:rPr>
        <w:t xml:space="preserve">). For effective utilization of eco-labels, knowledge transition to the consumers is significant because it would help them know the purpose and the benefits of a particular product. A paltry percentage of consumers may consume a new eco-labelled product without approval from other consumers. According to </w:t>
      </w:r>
      <w:proofErr w:type="spellStart"/>
      <w:r w:rsidRPr="00242FB7">
        <w:rPr>
          <w:rFonts w:ascii="Arial" w:hAnsi="Arial" w:cs="Arial"/>
          <w:color w:val="000000" w:themeColor="text1"/>
          <w:shd w:val="clear" w:color="auto" w:fill="FFFFFF"/>
        </w:rPr>
        <w:t>Meis</w:t>
      </w:r>
      <w:proofErr w:type="spellEnd"/>
      <w:r w:rsidRPr="00242FB7">
        <w:rPr>
          <w:rFonts w:ascii="Arial" w:hAnsi="Arial" w:cs="Arial"/>
          <w:color w:val="000000" w:themeColor="text1"/>
          <w:shd w:val="clear" w:color="auto" w:fill="FFFFFF"/>
        </w:rPr>
        <w:t>-Harris et al. (2020)</w:t>
      </w:r>
      <w:r w:rsidRPr="00242FB7">
        <w:rPr>
          <w:rFonts w:ascii="Arial" w:hAnsi="Arial" w:cs="Arial"/>
          <w:bCs/>
          <w:color w:val="000000" w:themeColor="text1"/>
        </w:rPr>
        <w:t>, knowledge of eco-labels is a primary measure of the credibility of a product. Providing relevant knowledge on eco-labels is essential for adopters to establish the credibility of the environmental sustainability tool. The choice of green products is dependent on deep knowledge of the environmental attributes of a product. As such, manufacturers are increasingly providing detailed information for external validation of their products' credibility (</w:t>
      </w:r>
      <w:proofErr w:type="spellStart"/>
      <w:r w:rsidRPr="00242FB7">
        <w:rPr>
          <w:rFonts w:ascii="Arial" w:hAnsi="Arial" w:cs="Arial"/>
          <w:bCs/>
          <w:color w:val="000000" w:themeColor="text1"/>
        </w:rPr>
        <w:t>Riskos</w:t>
      </w:r>
      <w:proofErr w:type="spellEnd"/>
      <w:r w:rsidRPr="00242FB7">
        <w:rPr>
          <w:rFonts w:ascii="Arial" w:hAnsi="Arial" w:cs="Arial"/>
          <w:bCs/>
          <w:color w:val="000000" w:themeColor="text1"/>
        </w:rPr>
        <w:t xml:space="preserve"> et al., 2021). However, the consumers perception can only change if they trust the messages communicated. </w:t>
      </w:r>
      <w:r w:rsidRPr="00242FB7">
        <w:rPr>
          <w:rFonts w:ascii="Arial" w:hAnsi="Arial" w:cs="Arial"/>
          <w:bCs/>
          <w:color w:val="000000" w:themeColor="text1"/>
        </w:rPr>
        <w:lastRenderedPageBreak/>
        <w:t xml:space="preserve">Findings by </w:t>
      </w:r>
      <w:proofErr w:type="spellStart"/>
      <w:r w:rsidRPr="00242FB7">
        <w:rPr>
          <w:rFonts w:ascii="Arial" w:hAnsi="Arial" w:cs="Arial"/>
          <w:bCs/>
          <w:color w:val="000000" w:themeColor="text1"/>
        </w:rPr>
        <w:t>Riskos</w:t>
      </w:r>
      <w:proofErr w:type="spellEnd"/>
      <w:r w:rsidRPr="00242FB7">
        <w:rPr>
          <w:rFonts w:ascii="Arial" w:hAnsi="Arial" w:cs="Arial"/>
          <w:bCs/>
          <w:color w:val="000000" w:themeColor="text1"/>
        </w:rPr>
        <w:t xml:space="preserve"> et al. (2021)</w:t>
      </w:r>
      <w:r w:rsidRPr="00242FB7">
        <w:rPr>
          <w:rFonts w:ascii="Arial" w:hAnsi="Arial" w:cs="Arial"/>
          <w:color w:val="000000" w:themeColor="text1"/>
        </w:rPr>
        <w:t xml:space="preserve"> and Pandit et al. (2011)</w:t>
      </w:r>
      <w:r w:rsidRPr="00242FB7">
        <w:rPr>
          <w:rFonts w:ascii="Arial" w:hAnsi="Arial" w:cs="Arial"/>
          <w:bCs/>
          <w:color w:val="000000" w:themeColor="text1"/>
        </w:rPr>
        <w:t xml:space="preserve"> indicate consumer attitude towards purchasing environmentally friendly products is a mediating factor between eco-label involvement and eco-label credibility. When consumers are more inclined to green products, for instance, forming a positive attitude, they pay more attention to eco-labels and are more interested in them (</w:t>
      </w:r>
      <w:proofErr w:type="spellStart"/>
      <w:r w:rsidRPr="00242FB7">
        <w:rPr>
          <w:rFonts w:ascii="Arial" w:eastAsia="Calibri" w:hAnsi="Arial" w:cs="Arial"/>
          <w:bCs/>
          <w:color w:val="000000" w:themeColor="text1"/>
        </w:rPr>
        <w:t>Thøgersen</w:t>
      </w:r>
      <w:proofErr w:type="spellEnd"/>
      <w:r w:rsidRPr="00242FB7">
        <w:rPr>
          <w:rFonts w:ascii="Arial" w:eastAsia="Calibri" w:hAnsi="Arial" w:cs="Arial"/>
          <w:bCs/>
          <w:color w:val="000000" w:themeColor="text1"/>
        </w:rPr>
        <w:t xml:space="preserve"> et al., 2010</w:t>
      </w:r>
      <w:r w:rsidRPr="00242FB7">
        <w:rPr>
          <w:rFonts w:ascii="Arial" w:hAnsi="Arial" w:cs="Arial"/>
          <w:bCs/>
          <w:color w:val="000000" w:themeColor="text1"/>
        </w:rPr>
        <w:t xml:space="preserve">). </w:t>
      </w:r>
    </w:p>
    <w:p w14:paraId="51B697E3" w14:textId="77777777" w:rsidR="008C2E17" w:rsidRPr="00242FB7" w:rsidRDefault="008C2E17" w:rsidP="008C2E17">
      <w:pPr>
        <w:spacing w:after="0" w:line="480" w:lineRule="auto"/>
        <w:ind w:firstLine="720"/>
        <w:rPr>
          <w:rFonts w:ascii="Arial" w:hAnsi="Arial" w:cs="Arial"/>
          <w:bCs/>
          <w:color w:val="000000" w:themeColor="text1"/>
        </w:rPr>
      </w:pPr>
      <w:r w:rsidRPr="00242FB7">
        <w:rPr>
          <w:rFonts w:ascii="Arial" w:hAnsi="Arial" w:cs="Arial"/>
          <w:bCs/>
          <w:color w:val="000000" w:themeColor="text1"/>
        </w:rPr>
        <w:t>Generally, green marketing and eco-labels on eco-friendly products as a marketing strategy have been widely researched since it gives insightful information about consumer buying behaviours and consumption of green products</w:t>
      </w:r>
      <w:r w:rsidRPr="00242FB7">
        <w:rPr>
          <w:rFonts w:ascii="Arial" w:hAnsi="Arial" w:cs="Arial"/>
          <w:color w:val="000000" w:themeColor="text1"/>
        </w:rPr>
        <w:t xml:space="preserve"> (Sodhi &amp; Singh, 2017)</w:t>
      </w:r>
      <w:r w:rsidRPr="00242FB7">
        <w:rPr>
          <w:rFonts w:ascii="Arial" w:hAnsi="Arial" w:cs="Arial"/>
          <w:bCs/>
          <w:color w:val="000000" w:themeColor="text1"/>
        </w:rPr>
        <w:t xml:space="preserve">. This literature review will examine the existing literature on the various marketing strategies for green products. The main coverage will be on studies investigating on green consumers, eco-conscious consumers, consumer attitudes towards green products, and how eco-labels influence the buying behaviours for such green products. </w:t>
      </w:r>
    </w:p>
    <w:p w14:paraId="64EDB5C8" w14:textId="77777777" w:rsidR="008C2E17" w:rsidRPr="00242FB7" w:rsidRDefault="008C2E17" w:rsidP="008C2E17">
      <w:pPr>
        <w:pStyle w:val="Heading2"/>
        <w:spacing w:before="0" w:line="480" w:lineRule="auto"/>
        <w:rPr>
          <w:rFonts w:ascii="Arial" w:hAnsi="Arial" w:cs="Arial"/>
          <w:color w:val="000000" w:themeColor="text1"/>
          <w:sz w:val="22"/>
          <w:szCs w:val="22"/>
        </w:rPr>
      </w:pPr>
      <w:bookmarkStart w:id="9" w:name="_Toc102382378"/>
      <w:r w:rsidRPr="00242FB7">
        <w:rPr>
          <w:rFonts w:ascii="Arial" w:hAnsi="Arial" w:cs="Arial"/>
          <w:color w:val="000000" w:themeColor="text1"/>
          <w:sz w:val="22"/>
          <w:szCs w:val="22"/>
        </w:rPr>
        <w:t>2.2 Consumer purchasing behaviours</w:t>
      </w:r>
      <w:bookmarkEnd w:id="9"/>
      <w:r w:rsidRPr="00242FB7">
        <w:rPr>
          <w:rFonts w:ascii="Arial" w:hAnsi="Arial" w:cs="Arial"/>
          <w:color w:val="000000" w:themeColor="text1"/>
          <w:sz w:val="22"/>
          <w:szCs w:val="22"/>
        </w:rPr>
        <w:t xml:space="preserve"> </w:t>
      </w:r>
    </w:p>
    <w:p w14:paraId="0E639D17" w14:textId="67338B89" w:rsidR="008C2E17" w:rsidRPr="00242FB7" w:rsidRDefault="008C2E17" w:rsidP="008C2E17">
      <w:pPr>
        <w:spacing w:after="0" w:line="480" w:lineRule="auto"/>
        <w:ind w:firstLine="720"/>
        <w:rPr>
          <w:rFonts w:ascii="Arial" w:hAnsi="Arial" w:cs="Arial"/>
          <w:bCs/>
          <w:color w:val="000000" w:themeColor="text1"/>
        </w:rPr>
      </w:pPr>
      <w:r w:rsidRPr="00242FB7">
        <w:rPr>
          <w:rFonts w:ascii="Arial" w:hAnsi="Arial" w:cs="Arial"/>
          <w:bCs/>
          <w:color w:val="000000" w:themeColor="text1"/>
        </w:rPr>
        <w:t>The theory of buyer behaviour can best be used to highlight the relationship between consumers and the influences of using eco labels. The concept of buyer behaviour is based on the repetitive purchase trends to help businesses establish customers’</w:t>
      </w:r>
      <w:r w:rsidR="00434FD8">
        <w:rPr>
          <w:rFonts w:ascii="Arial" w:hAnsi="Arial" w:cs="Arial"/>
          <w:bCs/>
          <w:color w:val="000000" w:themeColor="text1"/>
        </w:rPr>
        <w:t xml:space="preserve"> </w:t>
      </w:r>
      <w:r w:rsidRPr="00242FB7">
        <w:rPr>
          <w:rFonts w:ascii="Arial" w:hAnsi="Arial" w:cs="Arial"/>
          <w:bCs/>
          <w:color w:val="000000" w:themeColor="text1"/>
        </w:rPr>
        <w:t xml:space="preserve">purchasing routines for a faster and simpler decision-making process. Using the theory of buyer behaviour businesses examine how consumers make decisions when purchasing commitments to help capitalise on the buyer behaviours. According to the theoretical framework, the relationship between consumer purchasing behaviour and motivation to consume certain commodities plays a significant role in influencing business decisions, including marketing. In this study, opportunity refers to the availability of eco-labelled products in the market for consumer purchase and the informative communications conducted by businesses to expand consumer understanding about such products to influence their buying attitudes. The theory of Ability, Motivation, and Opportunity provides that they are the main drivers to consumer behaviour. Their environmental concerns drive the consumer motivation to purchase eco-friendly products. According to </w:t>
      </w:r>
      <w:r w:rsidRPr="00242FB7">
        <w:rPr>
          <w:rFonts w:ascii="Arial" w:hAnsi="Arial" w:cs="Arial"/>
          <w:color w:val="000000" w:themeColor="text1"/>
        </w:rPr>
        <w:t xml:space="preserve">Hughes (2007), </w:t>
      </w:r>
      <w:r w:rsidRPr="00242FB7">
        <w:rPr>
          <w:rFonts w:ascii="Arial" w:hAnsi="Arial" w:cs="Arial"/>
          <w:bCs/>
          <w:color w:val="000000" w:themeColor="text1"/>
        </w:rPr>
        <w:t xml:space="preserve">while using the AMO theory, it is essential to consider other factors that influence consumer </w:t>
      </w:r>
      <w:r w:rsidRPr="00242FB7">
        <w:rPr>
          <w:rFonts w:ascii="Arial" w:hAnsi="Arial" w:cs="Arial"/>
          <w:bCs/>
          <w:color w:val="000000" w:themeColor="text1"/>
        </w:rPr>
        <w:lastRenderedPageBreak/>
        <w:t xml:space="preserve">ability to purchase such commodities, including increased earnings and willingness to pay for green products. </w:t>
      </w:r>
    </w:p>
    <w:p w14:paraId="1E8E3042" w14:textId="5411B18C" w:rsidR="008C2E17" w:rsidRPr="00242FB7" w:rsidRDefault="008C2E17" w:rsidP="008C2E17">
      <w:pPr>
        <w:spacing w:after="0" w:line="480" w:lineRule="auto"/>
        <w:ind w:firstLine="720"/>
        <w:rPr>
          <w:rFonts w:ascii="Arial" w:hAnsi="Arial" w:cs="Arial"/>
          <w:bCs/>
          <w:color w:val="000000" w:themeColor="text1"/>
        </w:rPr>
      </w:pPr>
      <w:r w:rsidRPr="00242FB7">
        <w:rPr>
          <w:rFonts w:ascii="Arial" w:hAnsi="Arial" w:cs="Arial"/>
          <w:bCs/>
          <w:color w:val="000000" w:themeColor="text1"/>
        </w:rPr>
        <w:t xml:space="preserve">Past literature has previously examined the impacts of green marketing strategies used by businesses to influence consumer purchase and had different findings. </w:t>
      </w:r>
      <w:proofErr w:type="spellStart"/>
      <w:r w:rsidRPr="00242FB7">
        <w:rPr>
          <w:rFonts w:ascii="Arial" w:hAnsi="Arial" w:cs="Arial"/>
          <w:bCs/>
          <w:color w:val="000000" w:themeColor="text1"/>
        </w:rPr>
        <w:t>Leonidou</w:t>
      </w:r>
      <w:proofErr w:type="spellEnd"/>
      <w:r w:rsidRPr="00242FB7">
        <w:rPr>
          <w:rFonts w:ascii="Arial" w:hAnsi="Arial" w:cs="Arial"/>
          <w:bCs/>
          <w:color w:val="000000" w:themeColor="text1"/>
        </w:rPr>
        <w:t xml:space="preserve"> et al. (2013) investigated from the business aspect, while Welford's (2013) research viewed it from the consumers perspective. The consumer perspective viewed the consumer wants and satisfaction and the pursuit of eco-friendly consumers to pursue sustainable consumption. Green marketing is the integration of the going-green initiatives and the ecological marketing approaches to decrease the reliability of harmful products</w:t>
      </w:r>
      <w:r w:rsidRPr="00242FB7">
        <w:rPr>
          <w:rFonts w:ascii="Arial" w:hAnsi="Arial" w:cs="Arial"/>
          <w:color w:val="000000" w:themeColor="text1"/>
          <w:shd w:val="clear" w:color="auto" w:fill="FFFFFF"/>
        </w:rPr>
        <w:t xml:space="preserve"> (Lin et al., 2018)</w:t>
      </w:r>
      <w:r w:rsidRPr="00242FB7">
        <w:rPr>
          <w:rFonts w:ascii="Arial" w:hAnsi="Arial" w:cs="Arial"/>
          <w:bCs/>
          <w:color w:val="000000" w:themeColor="text1"/>
        </w:rPr>
        <w:t>. Environmental marketing through eco-labels aims at reducing the harmfulness of the production processes by responding to the consumers</w:t>
      </w:r>
      <w:r w:rsidR="008D7694">
        <w:rPr>
          <w:rFonts w:ascii="Arial" w:hAnsi="Arial" w:cs="Arial"/>
          <w:bCs/>
          <w:color w:val="000000" w:themeColor="text1"/>
        </w:rPr>
        <w:t xml:space="preserve"> </w:t>
      </w:r>
      <w:r w:rsidR="006C1E41" w:rsidRPr="00242FB7">
        <w:rPr>
          <w:rFonts w:ascii="Arial" w:hAnsi="Arial" w:cs="Arial"/>
          <w:bCs/>
          <w:color w:val="000000" w:themeColor="text1"/>
        </w:rPr>
        <w:t>ecological</w:t>
      </w:r>
      <w:r w:rsidRPr="00242FB7">
        <w:rPr>
          <w:rFonts w:ascii="Arial" w:hAnsi="Arial" w:cs="Arial"/>
          <w:bCs/>
          <w:color w:val="000000" w:themeColor="text1"/>
        </w:rPr>
        <w:t xml:space="preserve"> needs. Sustainable marketing is the direct shift towards environmental sustainability and consumption to create a circular economy. </w:t>
      </w:r>
      <w:proofErr w:type="spellStart"/>
      <w:r w:rsidRPr="00242FB7">
        <w:rPr>
          <w:rFonts w:ascii="Arial" w:hAnsi="Arial" w:cs="Arial"/>
          <w:bCs/>
          <w:color w:val="000000" w:themeColor="text1"/>
        </w:rPr>
        <w:t>Leonidou</w:t>
      </w:r>
      <w:proofErr w:type="spellEnd"/>
      <w:r w:rsidRPr="00242FB7">
        <w:rPr>
          <w:rFonts w:ascii="Arial" w:hAnsi="Arial" w:cs="Arial"/>
          <w:bCs/>
          <w:color w:val="000000" w:themeColor="text1"/>
        </w:rPr>
        <w:t xml:space="preserve"> et al. (2013) agreed and proved the effectiveness of sustainable marketing approaches based on their influence on consumer purchasing patterns. Their research found that companies that had adopted sustainable marketing approach gained more income than those that did not. According to </w:t>
      </w:r>
      <w:proofErr w:type="spellStart"/>
      <w:r w:rsidRPr="00242FB7">
        <w:rPr>
          <w:rFonts w:ascii="Arial" w:hAnsi="Arial" w:cs="Arial"/>
          <w:color w:val="000000" w:themeColor="text1"/>
          <w:shd w:val="clear" w:color="auto" w:fill="FFFFFF"/>
        </w:rPr>
        <w:t>Bryunina</w:t>
      </w:r>
      <w:proofErr w:type="spellEnd"/>
      <w:r w:rsidRPr="00242FB7">
        <w:rPr>
          <w:rFonts w:ascii="Arial" w:hAnsi="Arial" w:cs="Arial"/>
          <w:color w:val="000000" w:themeColor="text1"/>
          <w:shd w:val="clear" w:color="auto" w:fill="FFFFFF"/>
        </w:rPr>
        <w:t xml:space="preserve"> and </w:t>
      </w:r>
      <w:proofErr w:type="spellStart"/>
      <w:r w:rsidRPr="00242FB7">
        <w:rPr>
          <w:rFonts w:ascii="Arial" w:hAnsi="Arial" w:cs="Arial"/>
          <w:color w:val="000000" w:themeColor="text1"/>
          <w:shd w:val="clear" w:color="auto" w:fill="FFFFFF"/>
        </w:rPr>
        <w:t>Khodadad</w:t>
      </w:r>
      <w:proofErr w:type="spellEnd"/>
      <w:r w:rsidRPr="00242FB7">
        <w:rPr>
          <w:rFonts w:ascii="Arial" w:hAnsi="Arial" w:cs="Arial"/>
          <w:color w:val="000000" w:themeColor="text1"/>
          <w:shd w:val="clear" w:color="auto" w:fill="FFFFFF"/>
        </w:rPr>
        <w:t xml:space="preserve"> </w:t>
      </w:r>
      <w:proofErr w:type="spellStart"/>
      <w:r w:rsidRPr="00242FB7">
        <w:rPr>
          <w:rFonts w:ascii="Arial" w:hAnsi="Arial" w:cs="Arial"/>
          <w:color w:val="000000" w:themeColor="text1"/>
          <w:shd w:val="clear" w:color="auto" w:fill="FFFFFF"/>
        </w:rPr>
        <w:t>Safaei</w:t>
      </w:r>
      <w:proofErr w:type="spellEnd"/>
      <w:r w:rsidRPr="00242FB7">
        <w:rPr>
          <w:rFonts w:ascii="Arial" w:hAnsi="Arial" w:cs="Arial"/>
          <w:color w:val="000000" w:themeColor="text1"/>
          <w:shd w:val="clear" w:color="auto" w:fill="FFFFFF"/>
        </w:rPr>
        <w:t xml:space="preserve"> (2011)</w:t>
      </w:r>
      <w:r w:rsidRPr="00242FB7">
        <w:rPr>
          <w:rFonts w:ascii="Arial" w:hAnsi="Arial" w:cs="Arial"/>
          <w:bCs/>
          <w:color w:val="000000" w:themeColor="text1"/>
        </w:rPr>
        <w:t xml:space="preserve">, eco-labels are created to inform customers with such objectives as to provide consumers with more information about the need to keep an environmentally friendly environment. Their study confirms </w:t>
      </w:r>
      <w:r w:rsidRPr="00242FB7">
        <w:rPr>
          <w:rFonts w:ascii="Arial" w:hAnsi="Arial" w:cs="Arial"/>
          <w:color w:val="000000" w:themeColor="text1"/>
          <w:shd w:val="clear" w:color="auto" w:fill="FFFFFF"/>
        </w:rPr>
        <w:t xml:space="preserve">Delmas and </w:t>
      </w:r>
      <w:proofErr w:type="spellStart"/>
      <w:r w:rsidRPr="00242FB7">
        <w:rPr>
          <w:rFonts w:ascii="Arial" w:hAnsi="Arial" w:cs="Arial"/>
          <w:color w:val="000000" w:themeColor="text1"/>
          <w:shd w:val="clear" w:color="auto" w:fill="FFFFFF"/>
        </w:rPr>
        <w:t>Lessem's</w:t>
      </w:r>
      <w:proofErr w:type="spellEnd"/>
      <w:r w:rsidRPr="00242FB7">
        <w:rPr>
          <w:rFonts w:ascii="Arial" w:hAnsi="Arial" w:cs="Arial"/>
          <w:color w:val="000000" w:themeColor="text1"/>
          <w:shd w:val="clear" w:color="auto" w:fill="FFFFFF"/>
        </w:rPr>
        <w:t xml:space="preserve"> (2017)</w:t>
      </w:r>
      <w:r w:rsidRPr="00242FB7">
        <w:rPr>
          <w:rFonts w:ascii="Arial" w:hAnsi="Arial" w:cs="Arial"/>
          <w:bCs/>
          <w:color w:val="000000" w:themeColor="text1"/>
        </w:rPr>
        <w:t xml:space="preserve"> study that eco-labels can generate changes towards environmentally friendly products and other agents. However, </w:t>
      </w:r>
      <w:r w:rsidRPr="00242FB7">
        <w:rPr>
          <w:rFonts w:ascii="Arial" w:hAnsi="Arial" w:cs="Arial"/>
          <w:color w:val="000000" w:themeColor="text1"/>
          <w:shd w:val="clear" w:color="auto" w:fill="FFFFFF"/>
        </w:rPr>
        <w:t>De Silva et al. (2021)</w:t>
      </w:r>
      <w:r w:rsidRPr="00242FB7">
        <w:rPr>
          <w:rFonts w:ascii="Arial" w:hAnsi="Arial" w:cs="Arial"/>
          <w:bCs/>
          <w:color w:val="000000" w:themeColor="text1"/>
        </w:rPr>
        <w:t xml:space="preserve"> investigated the various forms of eco-labels used to promote eco-friendly products. They found that the first type of eco-labels refers to the environmental quality of such products because they try to persuade consumers with additional information about the environmental impacts of their consumption. In another research, </w:t>
      </w:r>
      <w:proofErr w:type="spellStart"/>
      <w:r w:rsidRPr="00242FB7">
        <w:rPr>
          <w:rFonts w:ascii="Arial" w:hAnsi="Arial" w:cs="Arial"/>
          <w:color w:val="000000" w:themeColor="text1"/>
          <w:shd w:val="clear" w:color="auto" w:fill="FFFFFF"/>
        </w:rPr>
        <w:t>Giacomarra</w:t>
      </w:r>
      <w:proofErr w:type="spellEnd"/>
      <w:r w:rsidRPr="00242FB7">
        <w:rPr>
          <w:rFonts w:ascii="Arial" w:hAnsi="Arial" w:cs="Arial"/>
          <w:color w:val="000000" w:themeColor="text1"/>
          <w:shd w:val="clear" w:color="auto" w:fill="FFFFFF"/>
        </w:rPr>
        <w:t xml:space="preserve"> et al. (2021)</w:t>
      </w:r>
      <w:r w:rsidRPr="00242FB7">
        <w:rPr>
          <w:rFonts w:ascii="Arial" w:hAnsi="Arial" w:cs="Arial"/>
          <w:bCs/>
          <w:color w:val="000000" w:themeColor="text1"/>
        </w:rPr>
        <w:t xml:space="preserve"> confirm that eco-labels help generates change towards environmentally friendly products and encourage producers, governments, and other agents to increase their focus on the environment. According to </w:t>
      </w:r>
      <w:r w:rsidRPr="00242FB7">
        <w:rPr>
          <w:rFonts w:ascii="Arial" w:hAnsi="Arial" w:cs="Arial"/>
          <w:color w:val="000000" w:themeColor="text1"/>
          <w:shd w:val="clear" w:color="auto" w:fill="FFFFFF"/>
        </w:rPr>
        <w:t xml:space="preserve">Delmas and </w:t>
      </w:r>
      <w:proofErr w:type="spellStart"/>
      <w:r w:rsidRPr="00242FB7">
        <w:rPr>
          <w:rFonts w:ascii="Arial" w:hAnsi="Arial" w:cs="Arial"/>
          <w:color w:val="000000" w:themeColor="text1"/>
          <w:shd w:val="clear" w:color="auto" w:fill="FFFFFF"/>
        </w:rPr>
        <w:t>Lessem</w:t>
      </w:r>
      <w:proofErr w:type="spellEnd"/>
      <w:r w:rsidRPr="00242FB7">
        <w:rPr>
          <w:rFonts w:ascii="Arial" w:hAnsi="Arial" w:cs="Arial"/>
          <w:color w:val="000000" w:themeColor="text1"/>
          <w:shd w:val="clear" w:color="auto" w:fill="FFFFFF"/>
        </w:rPr>
        <w:t xml:space="preserve"> (2017)</w:t>
      </w:r>
      <w:r w:rsidRPr="00242FB7">
        <w:rPr>
          <w:rFonts w:ascii="Arial" w:hAnsi="Arial" w:cs="Arial"/>
          <w:bCs/>
          <w:color w:val="000000" w:themeColor="text1"/>
        </w:rPr>
        <w:t xml:space="preserve">, such eco-labels are produced by third parties and are closely monitored through an auditing process. </w:t>
      </w:r>
    </w:p>
    <w:p w14:paraId="4FDE1098" w14:textId="77777777" w:rsidR="008C2E17" w:rsidRPr="00242FB7" w:rsidRDefault="008C2E17" w:rsidP="008C2E17">
      <w:pPr>
        <w:pStyle w:val="Heading2"/>
        <w:spacing w:before="0" w:line="480" w:lineRule="auto"/>
        <w:rPr>
          <w:rFonts w:ascii="Arial" w:hAnsi="Arial" w:cs="Arial"/>
          <w:color w:val="000000" w:themeColor="text1"/>
          <w:sz w:val="22"/>
          <w:szCs w:val="22"/>
        </w:rPr>
      </w:pPr>
      <w:bookmarkStart w:id="10" w:name="_Toc102382379"/>
      <w:r w:rsidRPr="00242FB7">
        <w:rPr>
          <w:rFonts w:ascii="Arial" w:hAnsi="Arial" w:cs="Arial"/>
          <w:color w:val="000000" w:themeColor="text1"/>
          <w:sz w:val="22"/>
          <w:szCs w:val="22"/>
        </w:rPr>
        <w:lastRenderedPageBreak/>
        <w:t>2.3 The impact of eco-labels on U.K. consumers</w:t>
      </w:r>
      <w:bookmarkEnd w:id="10"/>
    </w:p>
    <w:p w14:paraId="152F6F0A" w14:textId="719BBCF9" w:rsidR="008C2E17" w:rsidRPr="00242FB7" w:rsidRDefault="008C2E17" w:rsidP="008C2E17">
      <w:pPr>
        <w:spacing w:after="0" w:line="480" w:lineRule="auto"/>
        <w:ind w:firstLine="720"/>
        <w:rPr>
          <w:rFonts w:ascii="Arial" w:hAnsi="Arial" w:cs="Arial"/>
          <w:bCs/>
          <w:color w:val="000000" w:themeColor="text1"/>
        </w:rPr>
      </w:pPr>
      <w:r w:rsidRPr="00242FB7">
        <w:rPr>
          <w:rFonts w:ascii="Arial" w:hAnsi="Arial" w:cs="Arial"/>
          <w:bCs/>
          <w:color w:val="000000" w:themeColor="text1"/>
        </w:rPr>
        <w:t xml:space="preserve">Some studies have also examined the use of eco-labels made by product manufacturers and how they influence consumer buying behaviours. Such eco-labels are also made by the importers or distributors of the products and are concerned about specific product qualities, like the CFC-free products. These are commodities free from Chlorofluorocarbons, which are harmful chemicals to the ozone layer. According to research by </w:t>
      </w:r>
      <w:r w:rsidRPr="00242FB7">
        <w:rPr>
          <w:rFonts w:ascii="Arial" w:hAnsi="Arial" w:cs="Arial"/>
          <w:color w:val="000000" w:themeColor="text1"/>
        </w:rPr>
        <w:t>Young et al.</w:t>
      </w:r>
      <w:r w:rsidRPr="00242FB7">
        <w:rPr>
          <w:rFonts w:ascii="Arial" w:hAnsi="Arial" w:cs="Arial"/>
          <w:bCs/>
          <w:color w:val="000000" w:themeColor="text1"/>
        </w:rPr>
        <w:t xml:space="preserve"> (2010), eco-labels offer information on nutrition levels of such products, including details on the fats, sugar, and vitamin contents. In a separate study, </w:t>
      </w:r>
      <w:r w:rsidRPr="00242FB7">
        <w:rPr>
          <w:rFonts w:ascii="Arial" w:hAnsi="Arial" w:cs="Arial"/>
          <w:color w:val="000000" w:themeColor="text1"/>
          <w:shd w:val="clear" w:color="auto" w:fill="FFFFFF"/>
        </w:rPr>
        <w:t>Guo et al. (2020)</w:t>
      </w:r>
      <w:r w:rsidRPr="00242FB7">
        <w:rPr>
          <w:rFonts w:ascii="Arial" w:hAnsi="Arial" w:cs="Arial"/>
          <w:bCs/>
          <w:color w:val="000000" w:themeColor="text1"/>
        </w:rPr>
        <w:t xml:space="preserve"> found that consumers concerned about environmental issues tend to seek eco-friendly products and are always willing to make additional expenditures to advance their health. These are referred to as the Lifestyle of Health and Sustainability (LOHAS) consumers. Such consumers are mainly interested in purchasing organic foods. A study by </w:t>
      </w:r>
      <w:r w:rsidRPr="00242FB7">
        <w:rPr>
          <w:rFonts w:ascii="Arial" w:hAnsi="Arial" w:cs="Arial"/>
          <w:color w:val="000000" w:themeColor="text1"/>
          <w:shd w:val="clear" w:color="auto" w:fill="FFFFFF"/>
        </w:rPr>
        <w:t xml:space="preserve">Gutierrez et al. (2020) </w:t>
      </w:r>
      <w:r w:rsidRPr="00242FB7">
        <w:rPr>
          <w:rFonts w:ascii="Arial" w:hAnsi="Arial" w:cs="Arial"/>
          <w:bCs/>
          <w:color w:val="000000" w:themeColor="text1"/>
        </w:rPr>
        <w:t>showed that the information contained in the eco-labels plays a significant role in influencing consumer purchases since most consumers require information to make purchase decisions. Their study also finds that more consumers purchase such eco-friendly products since they can easily recogni</w:t>
      </w:r>
      <w:r w:rsidR="008E5213">
        <w:rPr>
          <w:rFonts w:ascii="Arial" w:hAnsi="Arial" w:cs="Arial"/>
          <w:bCs/>
          <w:color w:val="000000" w:themeColor="text1"/>
        </w:rPr>
        <w:t>s</w:t>
      </w:r>
      <w:r w:rsidRPr="00242FB7">
        <w:rPr>
          <w:rFonts w:ascii="Arial" w:hAnsi="Arial" w:cs="Arial"/>
          <w:bCs/>
          <w:color w:val="000000" w:themeColor="text1"/>
        </w:rPr>
        <w:t xml:space="preserve">e the eco-labels. </w:t>
      </w:r>
    </w:p>
    <w:p w14:paraId="57C3819D" w14:textId="77777777" w:rsidR="008C2E17" w:rsidRPr="00242FB7" w:rsidRDefault="008C2E17" w:rsidP="008C2E17">
      <w:pPr>
        <w:spacing w:after="0" w:line="480" w:lineRule="auto"/>
        <w:ind w:firstLine="720"/>
        <w:rPr>
          <w:rFonts w:ascii="Arial" w:hAnsi="Arial" w:cs="Arial"/>
          <w:bCs/>
          <w:color w:val="000000" w:themeColor="text1"/>
        </w:rPr>
      </w:pPr>
      <w:r w:rsidRPr="00242FB7">
        <w:rPr>
          <w:rFonts w:ascii="Arial" w:hAnsi="Arial" w:cs="Arial"/>
          <w:bCs/>
          <w:color w:val="000000" w:themeColor="text1"/>
        </w:rPr>
        <w:t xml:space="preserve">Further, </w:t>
      </w:r>
      <w:proofErr w:type="spellStart"/>
      <w:r w:rsidRPr="00242FB7">
        <w:rPr>
          <w:rFonts w:ascii="Arial" w:hAnsi="Arial" w:cs="Arial"/>
          <w:bCs/>
          <w:color w:val="000000" w:themeColor="text1"/>
        </w:rPr>
        <w:t>Ihemezie</w:t>
      </w:r>
      <w:proofErr w:type="spellEnd"/>
      <w:r w:rsidRPr="00242FB7">
        <w:rPr>
          <w:rFonts w:ascii="Arial" w:hAnsi="Arial" w:cs="Arial"/>
          <w:bCs/>
          <w:color w:val="000000" w:themeColor="text1"/>
        </w:rPr>
        <w:t xml:space="preserve"> et al. (2018) investigated the impacts of the 'green' product label standards on consumer behaviour. Through the systematic review analysis, the study confirmed various effects of using eco-labels for different consumer classes and products in developing and developed economies. Their evidence finds both positive impacts of the eco-labels on consumer acquisitions. According to Durif et al. (2010), green products are the total attributes that embrace recycling and sustainable consumption because of renewable materials to reduce environmental damage and increase consumer wellbeing. Most green consumers purchase the products since they are environmentally conscious</w:t>
      </w:r>
      <w:r w:rsidRPr="00242FB7">
        <w:rPr>
          <w:rFonts w:ascii="Arial" w:hAnsi="Arial" w:cs="Arial"/>
          <w:color w:val="000000" w:themeColor="text1"/>
          <w:shd w:val="clear" w:color="auto" w:fill="FFFFFF"/>
        </w:rPr>
        <w:t xml:space="preserve"> (</w:t>
      </w:r>
      <w:proofErr w:type="spellStart"/>
      <w:r w:rsidRPr="00242FB7">
        <w:rPr>
          <w:rFonts w:ascii="Arial" w:hAnsi="Arial" w:cs="Arial"/>
          <w:color w:val="000000" w:themeColor="text1"/>
          <w:shd w:val="clear" w:color="auto" w:fill="FFFFFF"/>
        </w:rPr>
        <w:t>Nekmahmud</w:t>
      </w:r>
      <w:proofErr w:type="spellEnd"/>
      <w:r w:rsidRPr="00242FB7">
        <w:rPr>
          <w:rFonts w:ascii="Arial" w:hAnsi="Arial" w:cs="Arial"/>
          <w:color w:val="000000" w:themeColor="text1"/>
          <w:shd w:val="clear" w:color="auto" w:fill="FFFFFF"/>
        </w:rPr>
        <w:t xml:space="preserve"> and Fekete-Farkas, 2020)</w:t>
      </w:r>
      <w:r w:rsidRPr="00242FB7">
        <w:rPr>
          <w:rFonts w:ascii="Arial" w:hAnsi="Arial" w:cs="Arial"/>
          <w:bCs/>
          <w:color w:val="000000" w:themeColor="text1"/>
        </w:rPr>
        <w:t xml:space="preserve">. They are always willing to be environmentally friendly by developing positive attitudes towards green products. Therefore, the previous studies argue that eco-labels on organic food products influence consumer purchasing attitudes and patterns. </w:t>
      </w:r>
    </w:p>
    <w:p w14:paraId="0250399B" w14:textId="77777777" w:rsidR="008C2E17" w:rsidRPr="00242FB7" w:rsidRDefault="008C2E17" w:rsidP="008C2E17">
      <w:pPr>
        <w:spacing w:after="0" w:line="480" w:lineRule="auto"/>
        <w:rPr>
          <w:rFonts w:ascii="Arial" w:hAnsi="Arial" w:cs="Arial"/>
          <w:bCs/>
          <w:color w:val="000000" w:themeColor="text1"/>
        </w:rPr>
      </w:pPr>
      <w:r w:rsidRPr="00242FB7">
        <w:rPr>
          <w:rFonts w:ascii="Arial" w:hAnsi="Arial" w:cs="Arial"/>
          <w:bCs/>
          <w:color w:val="000000" w:themeColor="text1"/>
        </w:rPr>
        <w:lastRenderedPageBreak/>
        <w:t xml:space="preserve">How increased cost of environmentally sustainable products influences U.K. consumers’ purchasing behaviour on food products. </w:t>
      </w:r>
    </w:p>
    <w:p w14:paraId="5ABEB36B" w14:textId="77777777" w:rsidR="008C2E17" w:rsidRPr="00242FB7" w:rsidRDefault="008C2E17" w:rsidP="008C2E17">
      <w:pPr>
        <w:tabs>
          <w:tab w:val="left" w:pos="5670"/>
        </w:tabs>
        <w:spacing w:after="0" w:line="480" w:lineRule="auto"/>
        <w:ind w:firstLine="720"/>
        <w:rPr>
          <w:rFonts w:ascii="Arial" w:hAnsi="Arial" w:cs="Arial"/>
          <w:bCs/>
          <w:color w:val="000000" w:themeColor="text1"/>
        </w:rPr>
      </w:pPr>
      <w:r w:rsidRPr="00242FB7">
        <w:rPr>
          <w:rFonts w:ascii="Arial" w:hAnsi="Arial" w:cs="Arial"/>
          <w:bCs/>
          <w:color w:val="000000" w:themeColor="text1"/>
        </w:rPr>
        <w:t xml:space="preserve">Studies have previously investigated the various factors that influence consumer purchase intentions towards eco-friendly products, and prices of the commodities have featured in most of the studies. For instance, a study by </w:t>
      </w:r>
      <w:r w:rsidRPr="00242FB7">
        <w:rPr>
          <w:rFonts w:ascii="Arial" w:hAnsi="Arial" w:cs="Arial"/>
          <w:color w:val="000000" w:themeColor="text1"/>
          <w:shd w:val="clear" w:color="auto" w:fill="FFFFFF"/>
        </w:rPr>
        <w:t>Haque</w:t>
      </w:r>
      <w:r w:rsidRPr="00242FB7">
        <w:rPr>
          <w:rFonts w:ascii="Arial" w:hAnsi="Arial" w:cs="Arial"/>
          <w:bCs/>
          <w:color w:val="000000" w:themeColor="text1"/>
        </w:rPr>
        <w:t xml:space="preserve"> et al. (2020) used various variables to influence consumer purchase of organic products within Malaysia. The main factors in their findings include price, quality, and accessibility of the products play a significant role in influencing consumer purchases and loyalty towards such brands. Investigating from over 250 respondents from the Malaysian market, Haque et al. (2018) showed that prices of eco-friendly products influenced the number and frequency of consumer purchases. However, they also reported the consumer readiness to purchase organic products should they have the relevant information about them. </w:t>
      </w:r>
      <w:proofErr w:type="spellStart"/>
      <w:r w:rsidRPr="00242FB7">
        <w:rPr>
          <w:rFonts w:ascii="Arial" w:hAnsi="Arial" w:cs="Arial"/>
          <w:color w:val="000000" w:themeColor="text1"/>
        </w:rPr>
        <w:t>Hult</w:t>
      </w:r>
      <w:proofErr w:type="spellEnd"/>
      <w:r w:rsidRPr="00242FB7">
        <w:rPr>
          <w:rFonts w:ascii="Arial" w:hAnsi="Arial" w:cs="Arial"/>
          <w:color w:val="000000" w:themeColor="text1"/>
        </w:rPr>
        <w:t xml:space="preserve"> (2011)</w:t>
      </w:r>
      <w:r w:rsidRPr="00242FB7">
        <w:rPr>
          <w:rFonts w:ascii="Arial" w:hAnsi="Arial" w:cs="Arial"/>
          <w:bCs/>
          <w:color w:val="000000" w:themeColor="text1"/>
        </w:rPr>
        <w:t xml:space="preserve"> also investigated why eco-friendly products are more expensive and how this affects consumer purchases. According to </w:t>
      </w:r>
      <w:r w:rsidRPr="00242FB7">
        <w:rPr>
          <w:rFonts w:ascii="Arial" w:hAnsi="Arial" w:cs="Arial"/>
          <w:color w:val="000000" w:themeColor="text1"/>
          <w:shd w:val="clear" w:color="auto" w:fill="FFFFFF"/>
        </w:rPr>
        <w:t>Hussain et al. (2020), t</w:t>
      </w:r>
      <w:r w:rsidRPr="00242FB7">
        <w:rPr>
          <w:rFonts w:ascii="Arial" w:hAnsi="Arial" w:cs="Arial"/>
          <w:bCs/>
          <w:color w:val="000000" w:themeColor="text1"/>
        </w:rPr>
        <w:t>he high costs are also higher for reputable third-party certifications like an organic or fair trade. Some organic materials are also expensive to grow due to alternative pest control approaches. Since green products often cost much more, businesses require different strategies to influence purchase by creating a competitive edge</w:t>
      </w:r>
      <w:r w:rsidRPr="00242FB7">
        <w:rPr>
          <w:rFonts w:ascii="Arial" w:hAnsi="Arial" w:cs="Arial"/>
          <w:color w:val="000000" w:themeColor="text1"/>
          <w:shd w:val="clear" w:color="auto" w:fill="FFFFFF"/>
        </w:rPr>
        <w:t xml:space="preserve"> (Nguyen and Le, 2020)</w:t>
      </w:r>
      <w:r w:rsidRPr="00242FB7">
        <w:rPr>
          <w:rFonts w:ascii="Arial" w:hAnsi="Arial" w:cs="Arial"/>
          <w:bCs/>
          <w:color w:val="000000" w:themeColor="text1"/>
        </w:rPr>
        <w:t xml:space="preserve">. This can be done using eco-labels to inform the consumers of the key inputs used in the manufacturing process. </w:t>
      </w:r>
    </w:p>
    <w:p w14:paraId="60F5EDFB" w14:textId="77777777" w:rsidR="008C2E17" w:rsidRPr="00242FB7" w:rsidRDefault="008C2E17" w:rsidP="008C2E17">
      <w:pPr>
        <w:spacing w:after="0" w:line="480" w:lineRule="auto"/>
        <w:ind w:firstLine="720"/>
        <w:rPr>
          <w:rFonts w:ascii="Arial" w:hAnsi="Arial" w:cs="Arial"/>
          <w:bCs/>
          <w:color w:val="000000" w:themeColor="text1"/>
        </w:rPr>
      </w:pPr>
      <w:r w:rsidRPr="00242FB7">
        <w:rPr>
          <w:rFonts w:ascii="Arial" w:hAnsi="Arial" w:cs="Arial"/>
          <w:bCs/>
          <w:color w:val="000000" w:themeColor="text1"/>
        </w:rPr>
        <w:t>Consequently, product purchase plays a mediating role between green purchase behaviours and eco-label credibility (</w:t>
      </w:r>
      <w:proofErr w:type="spellStart"/>
      <w:r w:rsidRPr="00242FB7">
        <w:rPr>
          <w:rFonts w:ascii="Arial" w:hAnsi="Arial" w:cs="Arial"/>
          <w:bCs/>
          <w:color w:val="000000" w:themeColor="text1"/>
        </w:rPr>
        <w:t>Riskos</w:t>
      </w:r>
      <w:proofErr w:type="spellEnd"/>
      <w:r w:rsidRPr="00242FB7">
        <w:rPr>
          <w:rFonts w:ascii="Arial" w:hAnsi="Arial" w:cs="Arial"/>
          <w:bCs/>
          <w:color w:val="000000" w:themeColor="text1"/>
        </w:rPr>
        <w:t xml:space="preserve"> et al., 2021). The finding is in line with other studies that have proved attitude to be the mediator between environmental concerns and behaviour (Polonsky et al., 2012; </w:t>
      </w:r>
      <w:proofErr w:type="spellStart"/>
      <w:r w:rsidRPr="00242FB7">
        <w:rPr>
          <w:rFonts w:ascii="Arial" w:hAnsi="Arial" w:cs="Arial"/>
          <w:bCs/>
          <w:color w:val="000000" w:themeColor="text1"/>
        </w:rPr>
        <w:t>Taufique</w:t>
      </w:r>
      <w:proofErr w:type="spellEnd"/>
      <w:r w:rsidRPr="00242FB7">
        <w:rPr>
          <w:rFonts w:ascii="Arial" w:hAnsi="Arial" w:cs="Arial"/>
          <w:bCs/>
          <w:color w:val="000000" w:themeColor="text1"/>
        </w:rPr>
        <w:t xml:space="preserve"> et al., 2017). Consumers who value eco-label credibility for green product information tend to exhibit purchasing behaviours for environmentally friendly products (</w:t>
      </w:r>
      <w:proofErr w:type="spellStart"/>
      <w:r w:rsidRPr="00242FB7">
        <w:rPr>
          <w:rFonts w:ascii="Arial" w:hAnsi="Arial" w:cs="Arial"/>
          <w:bCs/>
          <w:color w:val="000000" w:themeColor="text1"/>
        </w:rPr>
        <w:t>Riskos</w:t>
      </w:r>
      <w:proofErr w:type="spellEnd"/>
      <w:r w:rsidRPr="00242FB7">
        <w:rPr>
          <w:rFonts w:ascii="Arial" w:hAnsi="Arial" w:cs="Arial"/>
          <w:bCs/>
          <w:color w:val="000000" w:themeColor="text1"/>
        </w:rPr>
        <w:t xml:space="preserve"> et al., 2021). However, several determining factors influence purchase intentions. As such, marketers need strategies to develop concepts of increasing the demand for green products. Instilling consumer belief and knowledge creates awareness through eco-labels and their vitality towards providing credible information</w:t>
      </w:r>
      <w:r w:rsidRPr="00242FB7">
        <w:rPr>
          <w:rFonts w:ascii="Arial" w:hAnsi="Arial" w:cs="Arial"/>
          <w:color w:val="000000" w:themeColor="text1"/>
          <w:shd w:val="clear" w:color="auto" w:fill="FFFFFF"/>
        </w:rPr>
        <w:t xml:space="preserve"> (Ozer, </w:t>
      </w:r>
      <w:r w:rsidRPr="00242FB7">
        <w:rPr>
          <w:rFonts w:ascii="Arial" w:hAnsi="Arial" w:cs="Arial"/>
          <w:color w:val="000000" w:themeColor="text1"/>
          <w:shd w:val="clear" w:color="auto" w:fill="FFFFFF"/>
        </w:rPr>
        <w:lastRenderedPageBreak/>
        <w:t>2020)</w:t>
      </w:r>
      <w:r w:rsidRPr="00242FB7">
        <w:rPr>
          <w:rFonts w:ascii="Arial" w:hAnsi="Arial" w:cs="Arial"/>
          <w:bCs/>
          <w:color w:val="000000" w:themeColor="text1"/>
        </w:rPr>
        <w:t xml:space="preserve">. By increasing consumer confidence and understanding eco-labels, the utilization of information and buying eco-label products will ultimately reduce environmental degradation. </w:t>
      </w:r>
    </w:p>
    <w:p w14:paraId="55B7AC6B" w14:textId="77777777" w:rsidR="008C2E17" w:rsidRPr="00242FB7" w:rsidRDefault="008C2E17" w:rsidP="008C2E17">
      <w:pPr>
        <w:spacing w:after="0" w:line="480" w:lineRule="auto"/>
        <w:ind w:firstLine="720"/>
        <w:rPr>
          <w:rFonts w:ascii="Arial" w:hAnsi="Arial" w:cs="Arial"/>
          <w:bCs/>
          <w:color w:val="000000" w:themeColor="text1"/>
        </w:rPr>
      </w:pPr>
      <w:r w:rsidRPr="00242FB7">
        <w:rPr>
          <w:rFonts w:ascii="Arial" w:hAnsi="Arial" w:cs="Arial"/>
          <w:bCs/>
          <w:color w:val="000000" w:themeColor="text1"/>
        </w:rPr>
        <w:t xml:space="preserve">Another establishment in this literature review is the willingness of consumers to pay more for the use of green products with eco-labels. In a meta-analysis study by </w:t>
      </w:r>
      <w:proofErr w:type="spellStart"/>
      <w:r w:rsidRPr="00242FB7">
        <w:rPr>
          <w:rFonts w:ascii="Arial" w:eastAsia="Calibri" w:hAnsi="Arial" w:cs="Arial"/>
          <w:bCs/>
          <w:color w:val="000000" w:themeColor="text1"/>
        </w:rPr>
        <w:t>Bastounis</w:t>
      </w:r>
      <w:proofErr w:type="spellEnd"/>
      <w:r w:rsidRPr="00242FB7">
        <w:rPr>
          <w:rFonts w:ascii="Arial" w:eastAsia="Calibri" w:hAnsi="Arial" w:cs="Arial"/>
          <w:bCs/>
          <w:color w:val="000000" w:themeColor="text1"/>
        </w:rPr>
        <w:t xml:space="preserve"> et al. (2021)</w:t>
      </w:r>
      <w:r w:rsidRPr="00242FB7">
        <w:rPr>
          <w:rFonts w:ascii="Arial" w:hAnsi="Arial" w:cs="Arial"/>
          <w:bCs/>
          <w:color w:val="000000" w:themeColor="text1"/>
        </w:rPr>
        <w:t>, willingness to pay more was witnessed in purchasing food commodities such as seafood, fruits and vegetables, dairy goods, nuts, and meat. However, organic labels were found to be of highly valued than environmentally sustainable labels. In addition, females and less-educated consumers were willing to pay more to buy products with eco-labels (</w:t>
      </w:r>
      <w:proofErr w:type="spellStart"/>
      <w:r w:rsidRPr="00242FB7">
        <w:rPr>
          <w:rFonts w:ascii="Arial" w:hAnsi="Arial" w:cs="Arial"/>
          <w:bCs/>
          <w:color w:val="000000" w:themeColor="text1"/>
        </w:rPr>
        <w:t>Bastounis</w:t>
      </w:r>
      <w:proofErr w:type="spellEnd"/>
      <w:r w:rsidRPr="00242FB7">
        <w:rPr>
          <w:rFonts w:ascii="Arial" w:hAnsi="Arial" w:cs="Arial"/>
          <w:bCs/>
          <w:color w:val="000000" w:themeColor="text1"/>
        </w:rPr>
        <w:t xml:space="preserve"> et al., 2021). Marginal willingness to pay (WTP) was higher when eco-labels contained both text and logo than when a single format was used (</w:t>
      </w:r>
      <w:proofErr w:type="spellStart"/>
      <w:r w:rsidRPr="00242FB7">
        <w:rPr>
          <w:rFonts w:ascii="Arial" w:hAnsi="Arial" w:cs="Arial"/>
          <w:bCs/>
          <w:color w:val="000000" w:themeColor="text1"/>
        </w:rPr>
        <w:t>Bastounis</w:t>
      </w:r>
      <w:proofErr w:type="spellEnd"/>
      <w:r w:rsidRPr="00242FB7">
        <w:rPr>
          <w:rFonts w:ascii="Arial" w:hAnsi="Arial" w:cs="Arial"/>
          <w:bCs/>
          <w:color w:val="000000" w:themeColor="text1"/>
        </w:rPr>
        <w:t xml:space="preserve"> et al., 2021).        </w:t>
      </w:r>
    </w:p>
    <w:p w14:paraId="025E76D7" w14:textId="77777777" w:rsidR="008C2E17" w:rsidRPr="00242FB7" w:rsidRDefault="008C2E17" w:rsidP="008C2E17">
      <w:pPr>
        <w:spacing w:after="0" w:line="480" w:lineRule="auto"/>
        <w:ind w:firstLine="720"/>
        <w:rPr>
          <w:rFonts w:ascii="Arial" w:hAnsi="Arial" w:cs="Arial"/>
          <w:bCs/>
          <w:color w:val="000000" w:themeColor="text1"/>
        </w:rPr>
      </w:pPr>
      <w:r w:rsidRPr="00242FB7">
        <w:rPr>
          <w:rFonts w:ascii="Arial" w:hAnsi="Arial" w:cs="Arial"/>
          <w:bCs/>
          <w:color w:val="000000" w:themeColor="text1"/>
        </w:rPr>
        <w:t>In the U.K., eco-labelling is administered by the U.K. Eco-labelling Board, whose function is to set criteria, publicity, award eco-labels, and lead customer service initiatives, among other functions (</w:t>
      </w:r>
      <w:proofErr w:type="spellStart"/>
      <w:r w:rsidRPr="00242FB7">
        <w:rPr>
          <w:rFonts w:ascii="Arial" w:eastAsia="Calibri" w:hAnsi="Arial" w:cs="Arial"/>
          <w:bCs/>
          <w:color w:val="000000" w:themeColor="text1"/>
        </w:rPr>
        <w:t>Mak</w:t>
      </w:r>
      <w:proofErr w:type="spellEnd"/>
      <w:r w:rsidRPr="00242FB7">
        <w:rPr>
          <w:rFonts w:ascii="Arial" w:eastAsia="Calibri" w:hAnsi="Arial" w:cs="Arial"/>
          <w:bCs/>
          <w:color w:val="000000" w:themeColor="text1"/>
        </w:rPr>
        <w:t xml:space="preserve"> and Crane, 2009</w:t>
      </w:r>
      <w:r w:rsidRPr="00242FB7">
        <w:rPr>
          <w:rFonts w:ascii="Arial" w:hAnsi="Arial" w:cs="Arial"/>
          <w:bCs/>
          <w:color w:val="000000" w:themeColor="text1"/>
        </w:rPr>
        <w:t xml:space="preserve">). Setting the eco-labelling plan in the U.K. was motivated by increased green consumerism inventiveness. The presence of external certifiers increases the credibility of eco-labels (Murali et al., 2019). To ensure success, the execution of eco-labels requires setting the stage, managing the process, and following up on the issues arising in the post-implementation stage. From the reviewed literature, several factors drive eco-label consumerism. Consumers prefer products with eco-labels because of the need to reduce environmental degradation </w:t>
      </w:r>
      <w:r w:rsidRPr="00242FB7">
        <w:rPr>
          <w:rFonts w:ascii="Arial" w:hAnsi="Arial" w:cs="Arial"/>
          <w:color w:val="000000" w:themeColor="text1"/>
          <w:shd w:val="clear" w:color="auto" w:fill="FFFFFF"/>
        </w:rPr>
        <w:t>(</w:t>
      </w:r>
      <w:proofErr w:type="spellStart"/>
      <w:r w:rsidRPr="00242FB7">
        <w:rPr>
          <w:rFonts w:ascii="Arial" w:hAnsi="Arial" w:cs="Arial"/>
          <w:color w:val="000000" w:themeColor="text1"/>
          <w:shd w:val="clear" w:color="auto" w:fill="FFFFFF"/>
        </w:rPr>
        <w:t>Sogn-Grundvåg</w:t>
      </w:r>
      <w:proofErr w:type="spellEnd"/>
      <w:r w:rsidRPr="00242FB7">
        <w:rPr>
          <w:rFonts w:ascii="Arial" w:hAnsi="Arial" w:cs="Arial"/>
          <w:color w:val="000000" w:themeColor="text1"/>
          <w:shd w:val="clear" w:color="auto" w:fill="FFFFFF"/>
        </w:rPr>
        <w:t xml:space="preserve"> et al., 2019)</w:t>
      </w:r>
      <w:r w:rsidRPr="00242FB7">
        <w:rPr>
          <w:rFonts w:ascii="Arial" w:hAnsi="Arial" w:cs="Arial"/>
          <w:bCs/>
          <w:color w:val="000000" w:themeColor="text1"/>
        </w:rPr>
        <w:t>. Research specially designed to explore the impact of eco-labels in the purchasing behaviour of the U.K. consumer in the food sector will therefore give specific insights.</w:t>
      </w:r>
    </w:p>
    <w:p w14:paraId="7D01D425" w14:textId="499622C9" w:rsidR="008C2E17" w:rsidRPr="00242FB7" w:rsidRDefault="008C2E17" w:rsidP="008C2E17">
      <w:pPr>
        <w:spacing w:after="0" w:line="480" w:lineRule="auto"/>
        <w:ind w:firstLine="720"/>
        <w:rPr>
          <w:rFonts w:ascii="Arial" w:hAnsi="Arial" w:cs="Arial"/>
          <w:bCs/>
          <w:color w:val="000000" w:themeColor="text1"/>
        </w:rPr>
      </w:pPr>
      <w:r w:rsidRPr="00242FB7">
        <w:rPr>
          <w:rFonts w:ascii="Arial" w:hAnsi="Arial" w:cs="Arial"/>
          <w:bCs/>
          <w:color w:val="000000" w:themeColor="text1"/>
        </w:rPr>
        <w:t xml:space="preserve">Another study by </w:t>
      </w:r>
      <w:r w:rsidRPr="00242FB7">
        <w:rPr>
          <w:rFonts w:ascii="Arial" w:hAnsi="Arial" w:cs="Arial"/>
          <w:color w:val="000000" w:themeColor="text1"/>
        </w:rPr>
        <w:t xml:space="preserve">Joshi &amp; Rahman (2015) </w:t>
      </w:r>
      <w:r w:rsidRPr="00242FB7">
        <w:rPr>
          <w:rFonts w:ascii="Arial" w:hAnsi="Arial" w:cs="Arial"/>
          <w:bCs/>
          <w:color w:val="000000" w:themeColor="text1"/>
        </w:rPr>
        <w:t xml:space="preserve">investigated the factors affecting green purchase behaviours, reviewing 53 articles on trends and factors affecting green purchases between 2000 and 2014. The study mainly focused on consumer attitudes and consumer inconsistencies in purchasing green products. The review identified various motives and barriers affecting the purchase of such commodities, and the prices were mentioned in ten of the reviewed articles. According to the findings, higher prices for organic products outweighed the ethical considerations and significantly influenced consumer attitudes </w:t>
      </w:r>
      <w:r w:rsidRPr="00242FB7">
        <w:rPr>
          <w:rFonts w:ascii="Arial" w:hAnsi="Arial" w:cs="Arial"/>
          <w:bCs/>
          <w:color w:val="000000" w:themeColor="text1"/>
        </w:rPr>
        <w:lastRenderedPageBreak/>
        <w:t xml:space="preserve">towards such products. According to </w:t>
      </w:r>
      <w:r w:rsidRPr="00242FB7">
        <w:rPr>
          <w:rFonts w:ascii="Arial" w:hAnsi="Arial" w:cs="Arial"/>
          <w:color w:val="000000" w:themeColor="text1"/>
        </w:rPr>
        <w:t>Kumar et al. (2017)</w:t>
      </w:r>
      <w:r w:rsidRPr="00242FB7">
        <w:rPr>
          <w:rFonts w:ascii="Arial" w:hAnsi="Arial" w:cs="Arial"/>
          <w:bCs/>
          <w:color w:val="000000" w:themeColor="text1"/>
        </w:rPr>
        <w:t>, consumers lack of adequate economic resources is one of the main factors that influence consumers against purchasing highly priced commodities. Therefore, both studies confirm that high prices act as barriers to purchasing eco-friendly products. The investigations also show that low price sensitivity positively affects consumers of green products and their purchase behaviours, while high price sensitivity negatively affects them. This clarifies that high prices charged on organic food products negatively influence consumers purchase behaviours and intentions</w:t>
      </w:r>
      <w:r w:rsidRPr="00242FB7">
        <w:rPr>
          <w:rFonts w:ascii="Arial" w:hAnsi="Arial" w:cs="Arial"/>
          <w:color w:val="000000" w:themeColor="text1"/>
          <w:shd w:val="clear" w:color="auto" w:fill="FFFFFF"/>
        </w:rPr>
        <w:t xml:space="preserve"> (</w:t>
      </w:r>
      <w:proofErr w:type="spellStart"/>
      <w:r w:rsidRPr="00242FB7">
        <w:rPr>
          <w:rFonts w:ascii="Arial" w:hAnsi="Arial" w:cs="Arial"/>
          <w:color w:val="000000" w:themeColor="text1"/>
          <w:shd w:val="clear" w:color="auto" w:fill="FFFFFF"/>
        </w:rPr>
        <w:t>Sogn-Grundvåg</w:t>
      </w:r>
      <w:proofErr w:type="spellEnd"/>
      <w:r w:rsidRPr="00242FB7">
        <w:rPr>
          <w:rFonts w:ascii="Arial" w:hAnsi="Arial" w:cs="Arial"/>
          <w:color w:val="000000" w:themeColor="text1"/>
          <w:shd w:val="clear" w:color="auto" w:fill="FFFFFF"/>
        </w:rPr>
        <w:t xml:space="preserve"> et al., 2019)</w:t>
      </w:r>
      <w:r w:rsidRPr="00242FB7">
        <w:rPr>
          <w:rFonts w:ascii="Arial" w:hAnsi="Arial" w:cs="Arial"/>
          <w:bCs/>
          <w:color w:val="000000" w:themeColor="text1"/>
        </w:rPr>
        <w:t>. Therefore, although many consumers could be concerned about environmental problems and social issues, the prices of organic products remain a key hindrance towards consumption.</w:t>
      </w:r>
    </w:p>
    <w:p w14:paraId="4A347891" w14:textId="6EE1A0FB" w:rsidR="008C2E17" w:rsidRDefault="008C2E17" w:rsidP="008C2E17">
      <w:pPr>
        <w:spacing w:after="0" w:line="480" w:lineRule="auto"/>
        <w:ind w:firstLine="720"/>
        <w:rPr>
          <w:rFonts w:ascii="Arial" w:hAnsi="Arial" w:cs="Arial"/>
          <w:bCs/>
          <w:color w:val="000000" w:themeColor="text1"/>
        </w:rPr>
      </w:pPr>
      <w:r w:rsidRPr="00242FB7">
        <w:rPr>
          <w:rFonts w:ascii="Arial" w:hAnsi="Arial" w:cs="Arial"/>
          <w:bCs/>
          <w:color w:val="000000" w:themeColor="text1"/>
        </w:rPr>
        <w:t>Finally, the above literature is divided on whether eco drivers are the key drivers of eco-friendly products' consumerism. Despite the increased public efforts and the use of independent organisations to encourage consumption of green products, the information about the green products increases consumer knowledge about the side effects and ingredients in the food products</w:t>
      </w:r>
      <w:r w:rsidRPr="00242FB7">
        <w:rPr>
          <w:rFonts w:ascii="Arial" w:hAnsi="Arial" w:cs="Arial"/>
          <w:color w:val="000000" w:themeColor="text1"/>
          <w:shd w:val="clear" w:color="auto" w:fill="FFFFFF"/>
        </w:rPr>
        <w:t xml:space="preserve"> (</w:t>
      </w:r>
      <w:proofErr w:type="spellStart"/>
      <w:r w:rsidRPr="00242FB7">
        <w:rPr>
          <w:rFonts w:ascii="Arial" w:hAnsi="Arial" w:cs="Arial"/>
          <w:color w:val="000000" w:themeColor="text1"/>
          <w:shd w:val="clear" w:color="auto" w:fill="FFFFFF"/>
        </w:rPr>
        <w:t>Sønderskov</w:t>
      </w:r>
      <w:proofErr w:type="spellEnd"/>
      <w:r w:rsidRPr="00242FB7">
        <w:rPr>
          <w:rFonts w:ascii="Arial" w:hAnsi="Arial" w:cs="Arial"/>
          <w:color w:val="000000" w:themeColor="text1"/>
          <w:shd w:val="clear" w:color="auto" w:fill="FFFFFF"/>
        </w:rPr>
        <w:t xml:space="preserve"> and </w:t>
      </w:r>
      <w:proofErr w:type="spellStart"/>
      <w:r w:rsidRPr="00242FB7">
        <w:rPr>
          <w:rFonts w:ascii="Arial" w:hAnsi="Arial" w:cs="Arial"/>
          <w:color w:val="000000" w:themeColor="text1"/>
          <w:shd w:val="clear" w:color="auto" w:fill="FFFFFF"/>
        </w:rPr>
        <w:t>Daugbjerg</w:t>
      </w:r>
      <w:proofErr w:type="spellEnd"/>
      <w:r w:rsidRPr="00242FB7">
        <w:rPr>
          <w:rFonts w:ascii="Arial" w:hAnsi="Arial" w:cs="Arial"/>
          <w:color w:val="000000" w:themeColor="text1"/>
          <w:shd w:val="clear" w:color="auto" w:fill="FFFFFF"/>
        </w:rPr>
        <w:t>, 2011)</w:t>
      </w:r>
      <w:r w:rsidRPr="00242FB7">
        <w:rPr>
          <w:rFonts w:ascii="Arial" w:hAnsi="Arial" w:cs="Arial"/>
          <w:bCs/>
          <w:color w:val="000000" w:themeColor="text1"/>
        </w:rPr>
        <w:t xml:space="preserve">. However, the studies agree that eco-labels are necessary to motivate consumers towards sustainable consumption behaviours. According to </w:t>
      </w:r>
      <w:proofErr w:type="spellStart"/>
      <w:r w:rsidRPr="00242FB7">
        <w:rPr>
          <w:rFonts w:ascii="Arial" w:hAnsi="Arial" w:cs="Arial"/>
          <w:color w:val="000000" w:themeColor="text1"/>
          <w:shd w:val="clear" w:color="auto" w:fill="FFFFFF"/>
        </w:rPr>
        <w:t>Waris</w:t>
      </w:r>
      <w:proofErr w:type="spellEnd"/>
      <w:r w:rsidRPr="00242FB7">
        <w:rPr>
          <w:rFonts w:ascii="Arial" w:hAnsi="Arial" w:cs="Arial"/>
          <w:color w:val="000000" w:themeColor="text1"/>
          <w:shd w:val="clear" w:color="auto" w:fill="FFFFFF"/>
        </w:rPr>
        <w:t xml:space="preserve"> and Hameed (2020),</w:t>
      </w:r>
      <w:r w:rsidRPr="00242FB7">
        <w:rPr>
          <w:rFonts w:ascii="Arial" w:hAnsi="Arial" w:cs="Arial"/>
          <w:bCs/>
          <w:color w:val="000000" w:themeColor="text1"/>
        </w:rPr>
        <w:t xml:space="preserve"> eco-labelling of food products increases consumers awareness of how such products impact their environment to influence their behaviour. The studies also reveal that eco-labelling empowers firms to enable them to initiate consumers to differentiate between green foods from the traditional ones. The use of eco-labels also creates space for businesses to develop trust with the consumers and improve their reputation and brand value in the organic foods industry. Within the foods industry, the reviewed studies have shown that consumer buying behaviours and patterns of the foods hinder consumers from purchasing such products. </w:t>
      </w:r>
    </w:p>
    <w:p w14:paraId="5A023D73" w14:textId="77777777" w:rsidR="008C2E17" w:rsidRDefault="008C2E17" w:rsidP="008C2E17">
      <w:pPr>
        <w:spacing w:after="0" w:line="480" w:lineRule="auto"/>
        <w:ind w:firstLine="720"/>
        <w:rPr>
          <w:rFonts w:ascii="Arial" w:hAnsi="Arial" w:cs="Arial"/>
          <w:bCs/>
          <w:color w:val="000000" w:themeColor="text1"/>
        </w:rPr>
      </w:pPr>
    </w:p>
    <w:p w14:paraId="22FC3866" w14:textId="77777777" w:rsidR="008C2E17" w:rsidRPr="00242FB7" w:rsidRDefault="008C2E17" w:rsidP="008C2E17">
      <w:pPr>
        <w:spacing w:after="0" w:line="480" w:lineRule="auto"/>
        <w:ind w:firstLine="720"/>
        <w:rPr>
          <w:rFonts w:ascii="Arial" w:hAnsi="Arial" w:cs="Arial"/>
          <w:bCs/>
          <w:color w:val="000000" w:themeColor="text1"/>
        </w:rPr>
      </w:pPr>
    </w:p>
    <w:p w14:paraId="410C6FCE" w14:textId="77777777" w:rsidR="008C2E17" w:rsidRPr="00242FB7" w:rsidRDefault="008C2E17" w:rsidP="008C2E17">
      <w:pPr>
        <w:pStyle w:val="Heading1"/>
        <w:spacing w:before="0" w:line="480" w:lineRule="auto"/>
        <w:rPr>
          <w:rFonts w:ascii="Arial" w:hAnsi="Arial" w:cs="Arial"/>
          <w:color w:val="000000" w:themeColor="text1"/>
          <w:sz w:val="22"/>
          <w:szCs w:val="22"/>
        </w:rPr>
      </w:pPr>
      <w:bookmarkStart w:id="11" w:name="_Toc102382380"/>
      <w:r w:rsidRPr="00242FB7">
        <w:rPr>
          <w:rFonts w:ascii="Arial" w:hAnsi="Arial" w:cs="Arial"/>
          <w:color w:val="000000" w:themeColor="text1"/>
          <w:sz w:val="22"/>
          <w:szCs w:val="22"/>
        </w:rPr>
        <w:lastRenderedPageBreak/>
        <w:t>3.0 Research Methodology</w:t>
      </w:r>
      <w:bookmarkEnd w:id="11"/>
    </w:p>
    <w:p w14:paraId="152A0802" w14:textId="77777777" w:rsidR="008C2E17" w:rsidRPr="00242FB7" w:rsidRDefault="008C2E17" w:rsidP="008C2E17">
      <w:pPr>
        <w:pStyle w:val="Heading1"/>
        <w:spacing w:before="0" w:line="480" w:lineRule="auto"/>
        <w:rPr>
          <w:rFonts w:ascii="Arial" w:hAnsi="Arial" w:cs="Arial"/>
          <w:color w:val="000000" w:themeColor="text1"/>
          <w:sz w:val="22"/>
          <w:szCs w:val="22"/>
        </w:rPr>
      </w:pPr>
      <w:bookmarkStart w:id="12" w:name="_Toc102382381"/>
      <w:r w:rsidRPr="00242FB7">
        <w:rPr>
          <w:rFonts w:ascii="Arial" w:hAnsi="Arial" w:cs="Arial"/>
          <w:color w:val="000000" w:themeColor="text1"/>
          <w:sz w:val="22"/>
          <w:szCs w:val="22"/>
        </w:rPr>
        <w:t>3.1 Introduction</w:t>
      </w:r>
      <w:bookmarkEnd w:id="12"/>
      <w:r w:rsidRPr="00242FB7">
        <w:rPr>
          <w:rFonts w:ascii="Arial" w:hAnsi="Arial" w:cs="Arial"/>
          <w:color w:val="000000" w:themeColor="text1"/>
          <w:sz w:val="22"/>
          <w:szCs w:val="22"/>
        </w:rPr>
        <w:t xml:space="preserve"> </w:t>
      </w:r>
    </w:p>
    <w:p w14:paraId="0881E3DC" w14:textId="77777777" w:rsidR="008C2E17" w:rsidRPr="00242FB7" w:rsidRDefault="008C2E17" w:rsidP="008C2E17">
      <w:pPr>
        <w:spacing w:after="0" w:line="480" w:lineRule="auto"/>
        <w:ind w:firstLine="720"/>
        <w:rPr>
          <w:rFonts w:ascii="Arial" w:hAnsi="Arial" w:cs="Arial"/>
          <w:bCs/>
          <w:color w:val="000000" w:themeColor="text1"/>
        </w:rPr>
      </w:pPr>
      <w:r w:rsidRPr="00242FB7">
        <w:rPr>
          <w:rFonts w:ascii="Arial" w:hAnsi="Arial" w:cs="Arial"/>
          <w:bCs/>
          <w:color w:val="000000" w:themeColor="text1"/>
        </w:rPr>
        <w:t xml:space="preserve">A research methodology involves the perpetuation of the explorations in the research. According to Saunders et al. (2019), research is an activity embraced by those who focus on discovering new things more efficiently and expanding their insights about a subject. The methodology demonstrates the specific procedures the researcher defined the research problem and the set targets during the research. In this study, this section illustrates how the results that will be presented are acquired to meet the research objectives. This section also evaluates the approaches used during the research procedure. </w:t>
      </w:r>
    </w:p>
    <w:p w14:paraId="7A0F2C0F" w14:textId="77777777" w:rsidR="008C2E17" w:rsidRPr="00242FB7" w:rsidRDefault="008C2E17" w:rsidP="008C2E17">
      <w:pPr>
        <w:pStyle w:val="Heading2"/>
        <w:spacing w:before="0" w:line="480" w:lineRule="auto"/>
        <w:rPr>
          <w:rFonts w:ascii="Arial" w:eastAsia="Calibri" w:hAnsi="Arial" w:cs="Arial"/>
          <w:color w:val="000000" w:themeColor="text1"/>
          <w:sz w:val="22"/>
          <w:szCs w:val="22"/>
        </w:rPr>
      </w:pPr>
      <w:bookmarkStart w:id="13" w:name="_Toc102382382"/>
      <w:r w:rsidRPr="00242FB7">
        <w:rPr>
          <w:rFonts w:ascii="Arial" w:eastAsia="Calibri" w:hAnsi="Arial" w:cs="Arial"/>
          <w:color w:val="000000" w:themeColor="text1"/>
          <w:sz w:val="22"/>
          <w:szCs w:val="22"/>
        </w:rPr>
        <w:t>3.2 Research Philosophy and Approach</w:t>
      </w:r>
      <w:bookmarkEnd w:id="13"/>
    </w:p>
    <w:p w14:paraId="331A440B" w14:textId="469AE86F" w:rsidR="008C2E17" w:rsidRPr="00242FB7" w:rsidRDefault="008C2E17" w:rsidP="008C2E17">
      <w:pPr>
        <w:spacing w:after="0" w:line="480" w:lineRule="auto"/>
        <w:ind w:firstLine="720"/>
        <w:rPr>
          <w:rFonts w:ascii="Arial" w:eastAsia="Calibri" w:hAnsi="Arial" w:cs="Arial"/>
          <w:color w:val="000000" w:themeColor="text1"/>
        </w:rPr>
      </w:pPr>
      <w:r w:rsidRPr="00242FB7">
        <w:rPr>
          <w:rFonts w:ascii="Arial" w:eastAsia="Calibri" w:hAnsi="Arial" w:cs="Arial"/>
          <w:color w:val="000000" w:themeColor="text1"/>
        </w:rPr>
        <w:t xml:space="preserve">The development of knowledge is based on research answering specified questions. Saunders et al. (2019) argue that a research philosophy implemented within a study consists of key assumptions from the world perception. Research philosophies allude to the arrangements of the standards based on the research exploration perspective. Research philosophies can be ontological, epistemological, or axiological. Ontology is based on data validity and understanding of its reality, while epistemological philosophy is based on data legitimacy due to assessment and understanding. Epistemology is mainly used in academic investigations and can either be positivism or interpretivism. A positivist philosophy tests phenomena to reveal scientific results, while interpretivism is based on subjective and </w:t>
      </w:r>
      <w:proofErr w:type="spellStart"/>
      <w:r w:rsidRPr="00242FB7">
        <w:rPr>
          <w:rFonts w:ascii="Arial" w:eastAsia="Calibri" w:hAnsi="Arial" w:cs="Arial"/>
          <w:color w:val="000000" w:themeColor="text1"/>
        </w:rPr>
        <w:t>qua</w:t>
      </w:r>
      <w:r w:rsidR="00532411">
        <w:rPr>
          <w:rFonts w:ascii="Arial" w:eastAsia="Calibri" w:hAnsi="Arial" w:cs="Arial"/>
          <w:color w:val="000000" w:themeColor="text1"/>
        </w:rPr>
        <w:t>mtitstivr</w:t>
      </w:r>
      <w:proofErr w:type="spellEnd"/>
      <w:r w:rsidRPr="00242FB7">
        <w:rPr>
          <w:rFonts w:ascii="Arial" w:eastAsia="Calibri" w:hAnsi="Arial" w:cs="Arial"/>
          <w:color w:val="000000" w:themeColor="text1"/>
        </w:rPr>
        <w:t xml:space="preserve"> data analysis. This study utilizes a positivist approach because it supports investigations on social realities, like the impacts of eco-labels on consumer behaviours. Positivism is widely comprehended based on the approaches used to gather information about real discernible factors. Generally, a positivist philosophy will guide this study framework since it is more appropriate for answering the research questions and meeting the research objectives more efficiently.</w:t>
      </w:r>
    </w:p>
    <w:p w14:paraId="39E2B363" w14:textId="77777777" w:rsidR="009249E3" w:rsidRDefault="009249E3" w:rsidP="008C2E17">
      <w:pPr>
        <w:pStyle w:val="Heading2"/>
        <w:spacing w:before="0" w:line="480" w:lineRule="auto"/>
        <w:rPr>
          <w:rFonts w:ascii="Arial" w:eastAsia="Calibri" w:hAnsi="Arial" w:cs="Arial"/>
          <w:color w:val="000000" w:themeColor="text1"/>
          <w:sz w:val="22"/>
          <w:szCs w:val="22"/>
        </w:rPr>
      </w:pPr>
    </w:p>
    <w:p w14:paraId="11B138EF" w14:textId="3FD3C2BD" w:rsidR="008C2E17" w:rsidRPr="00242FB7" w:rsidRDefault="008C2E17" w:rsidP="008C2E17">
      <w:pPr>
        <w:pStyle w:val="Heading2"/>
        <w:spacing w:before="0" w:line="480" w:lineRule="auto"/>
        <w:rPr>
          <w:rFonts w:ascii="Arial" w:eastAsia="Calibri" w:hAnsi="Arial" w:cs="Arial"/>
          <w:color w:val="000000" w:themeColor="text1"/>
          <w:sz w:val="22"/>
          <w:szCs w:val="22"/>
        </w:rPr>
      </w:pPr>
      <w:bookmarkStart w:id="14" w:name="_Toc102382383"/>
      <w:r w:rsidRPr="00242FB7">
        <w:rPr>
          <w:rFonts w:ascii="Arial" w:eastAsia="Calibri" w:hAnsi="Arial" w:cs="Arial"/>
          <w:color w:val="000000" w:themeColor="text1"/>
          <w:sz w:val="22"/>
          <w:szCs w:val="22"/>
        </w:rPr>
        <w:t>3.3 Research Approach</w:t>
      </w:r>
      <w:bookmarkEnd w:id="14"/>
    </w:p>
    <w:p w14:paraId="56E1E19E" w14:textId="184F5E67" w:rsidR="008C2E17" w:rsidRPr="00242FB7" w:rsidRDefault="008C2E17" w:rsidP="00CF1BD0">
      <w:pPr>
        <w:spacing w:after="0" w:line="480" w:lineRule="auto"/>
        <w:ind w:firstLine="720"/>
        <w:rPr>
          <w:rFonts w:ascii="Arial" w:eastAsia="Calibri" w:hAnsi="Arial" w:cs="Arial"/>
          <w:color w:val="000000" w:themeColor="text1"/>
        </w:rPr>
      </w:pPr>
      <w:r w:rsidRPr="00242FB7">
        <w:rPr>
          <w:rFonts w:ascii="Arial" w:eastAsia="Calibri" w:hAnsi="Arial" w:cs="Arial"/>
          <w:color w:val="000000" w:themeColor="text1"/>
        </w:rPr>
        <w:t>According to Saunders et al. (20</w:t>
      </w:r>
      <w:r w:rsidR="00BD1E26">
        <w:rPr>
          <w:rFonts w:ascii="Arial" w:eastAsia="Calibri" w:hAnsi="Arial" w:cs="Arial"/>
          <w:color w:val="000000" w:themeColor="text1"/>
        </w:rPr>
        <w:t>12</w:t>
      </w:r>
      <w:r w:rsidRPr="00242FB7">
        <w:rPr>
          <w:rFonts w:ascii="Arial" w:eastAsia="Calibri" w:hAnsi="Arial" w:cs="Arial"/>
          <w:color w:val="000000" w:themeColor="text1"/>
        </w:rPr>
        <w:t xml:space="preserve">), a suitable research approach enhances the overall quality of the research and success in meeting the research objectives. There are two main research approaches: deductive and inductive. A deductive research approach involves the researcher beginning with speculations that mainly depend on the existing literature. It continuously attempts to approve the hypothesis and analyse a phenomenon based on the circumstances. When developing a deductive research approach, the researcher begins from general to specific ideas based on the evaluated and reviewed literature and the findings from the past studies. However, an inductive approach is formed to understand phenomena from a specific to general perspective. </w:t>
      </w:r>
    </w:p>
    <w:p w14:paraId="32995E77" w14:textId="708BBEF9" w:rsidR="008C2E17" w:rsidRPr="00242FB7" w:rsidRDefault="008C2E17" w:rsidP="008C2E17">
      <w:pPr>
        <w:spacing w:after="0" w:line="480" w:lineRule="auto"/>
        <w:ind w:firstLine="720"/>
        <w:rPr>
          <w:rFonts w:ascii="Arial" w:eastAsia="Calibri" w:hAnsi="Arial" w:cs="Arial"/>
          <w:color w:val="000000" w:themeColor="text1"/>
        </w:rPr>
      </w:pPr>
      <w:r w:rsidRPr="00242FB7">
        <w:rPr>
          <w:rFonts w:ascii="Arial" w:eastAsia="Calibri" w:hAnsi="Arial" w:cs="Arial"/>
          <w:color w:val="000000" w:themeColor="text1"/>
        </w:rPr>
        <w:t xml:space="preserve">According to Saunders et al. (2019), the main approaches to a research study include exploratory, </w:t>
      </w:r>
      <w:r w:rsidR="00CF1BD0" w:rsidRPr="00242FB7">
        <w:rPr>
          <w:rFonts w:ascii="Arial" w:eastAsia="Calibri" w:hAnsi="Arial" w:cs="Arial"/>
          <w:color w:val="000000" w:themeColor="text1"/>
        </w:rPr>
        <w:t>explanatory,</w:t>
      </w:r>
      <w:r w:rsidRPr="00242FB7">
        <w:rPr>
          <w:rFonts w:ascii="Arial" w:eastAsia="Calibri" w:hAnsi="Arial" w:cs="Arial"/>
          <w:color w:val="000000" w:themeColor="text1"/>
        </w:rPr>
        <w:t xml:space="preserve"> and descriptive. Exploratory studies aim to discover the research objectives by seeking new information about phenomena to help build comprehensive findings on the issue. According to Hair et al. (2015), descriptive research is intended to create an accurate portrayal of a person or event. Explanatory research is based on the cause-and-effect approach and the connections between the examined factors. This study uses a qua</w:t>
      </w:r>
      <w:r w:rsidR="009E6D15">
        <w:rPr>
          <w:rFonts w:ascii="Arial" w:eastAsia="Calibri" w:hAnsi="Arial" w:cs="Arial"/>
          <w:color w:val="000000" w:themeColor="text1"/>
        </w:rPr>
        <w:t>ntitative</w:t>
      </w:r>
      <w:r w:rsidRPr="00242FB7">
        <w:rPr>
          <w:rFonts w:ascii="Arial" w:eastAsia="Calibri" w:hAnsi="Arial" w:cs="Arial"/>
          <w:color w:val="000000" w:themeColor="text1"/>
        </w:rPr>
        <w:t xml:space="preserve"> data analysis method, therefore applying a deductive design approach from a positivist philosophical view. This implies the researcher intently lined up this study with a deductive methodology. </w:t>
      </w:r>
    </w:p>
    <w:p w14:paraId="40C9BC91" w14:textId="77777777" w:rsidR="008C2E17" w:rsidRPr="00242FB7" w:rsidRDefault="008C2E17" w:rsidP="008C2E17">
      <w:pPr>
        <w:pStyle w:val="Heading2"/>
        <w:spacing w:before="0" w:line="480" w:lineRule="auto"/>
        <w:rPr>
          <w:rFonts w:ascii="Arial" w:eastAsia="Calibri" w:hAnsi="Arial" w:cs="Arial"/>
          <w:color w:val="000000" w:themeColor="text1"/>
          <w:sz w:val="22"/>
          <w:szCs w:val="22"/>
        </w:rPr>
      </w:pPr>
      <w:bookmarkStart w:id="15" w:name="_Toc102382384"/>
      <w:r w:rsidRPr="00242FB7">
        <w:rPr>
          <w:rFonts w:ascii="Arial" w:eastAsia="Calibri" w:hAnsi="Arial" w:cs="Arial"/>
          <w:color w:val="000000" w:themeColor="text1"/>
          <w:sz w:val="22"/>
          <w:szCs w:val="22"/>
        </w:rPr>
        <w:t>3.4 Research Design</w:t>
      </w:r>
      <w:bookmarkEnd w:id="15"/>
    </w:p>
    <w:p w14:paraId="1653EF81" w14:textId="77777777" w:rsidR="008C2E17" w:rsidRPr="00242FB7" w:rsidRDefault="008C2E17" w:rsidP="008C2E17">
      <w:pPr>
        <w:spacing w:after="0" w:line="480" w:lineRule="auto"/>
        <w:ind w:firstLine="720"/>
        <w:rPr>
          <w:rFonts w:ascii="Arial" w:eastAsia="Calibri" w:hAnsi="Arial" w:cs="Arial"/>
          <w:color w:val="000000" w:themeColor="text1"/>
        </w:rPr>
      </w:pPr>
      <w:r w:rsidRPr="00242FB7">
        <w:rPr>
          <w:rFonts w:ascii="Arial" w:eastAsia="Calibri" w:hAnsi="Arial" w:cs="Arial"/>
          <w:color w:val="000000" w:themeColor="text1"/>
        </w:rPr>
        <w:t>Research design is the plan used by the researcher to answer the research questions. It includes the step-by-step procedures undertaken by an inquirer to meet the aim and objectives using empirical evidence (</w:t>
      </w:r>
      <w:proofErr w:type="spellStart"/>
      <w:r w:rsidRPr="00242FB7">
        <w:rPr>
          <w:rFonts w:ascii="Arial" w:eastAsia="Calibri" w:hAnsi="Arial" w:cs="Arial"/>
          <w:bCs/>
          <w:color w:val="000000" w:themeColor="text1"/>
        </w:rPr>
        <w:t>Durrheim</w:t>
      </w:r>
      <w:proofErr w:type="spellEnd"/>
      <w:r w:rsidRPr="00242FB7">
        <w:rPr>
          <w:rFonts w:ascii="Arial" w:eastAsia="Calibri" w:hAnsi="Arial" w:cs="Arial"/>
          <w:bCs/>
          <w:color w:val="000000" w:themeColor="text1"/>
        </w:rPr>
        <w:t>, 2006</w:t>
      </w:r>
      <w:r w:rsidRPr="00242FB7">
        <w:rPr>
          <w:rFonts w:ascii="Arial" w:eastAsia="Calibri" w:hAnsi="Arial" w:cs="Arial"/>
          <w:color w:val="000000" w:themeColor="text1"/>
        </w:rPr>
        <w:t xml:space="preserve">). This includes various techniques such as experimental or archival research, action research, case study, or studies based on grounded theories. The researcher decided to answer the research questions by gathering quantitative information for an exploratory study according to research objectives. In this study, investigating consumer behaviours seems to be more qualitative research based on </w:t>
      </w:r>
      <w:r w:rsidRPr="00242FB7">
        <w:rPr>
          <w:rFonts w:ascii="Arial" w:eastAsia="Calibri" w:hAnsi="Arial" w:cs="Arial"/>
          <w:color w:val="000000" w:themeColor="text1"/>
        </w:rPr>
        <w:lastRenderedPageBreak/>
        <w:t xml:space="preserve">the need to inquire and gain more in-depth information about the topic from a subjective manner due to the differences in the consumer's cultural and social forms. However, the researcher opted for a quantitative method because the qualitative design would limit the population size, thus, limiting the quality of the results. Since the researcher also intends to investigate how prices of organic foods in the U.K. influence consumer buying patterns, a large sample would be more appropriate to make more accurate conclusions; therefore, a quantitative study is more relevant and appropriate. As highlighted in the literature review, the researcher opted for quantitative research since this would broaden the study area to help acquire reliable and accurate findings on the correlation between eco-labels and consumer purchase patterns. Summarily, a quantitative study design will be applied to gather, interpret, and analyse both qualitative and quantitative data to articulate the issues around the topic of interest. The design will ensure the researcher maximizes the strengths of empirical research using valid and reliable research instruments. </w:t>
      </w:r>
    </w:p>
    <w:p w14:paraId="2D17DFC3" w14:textId="77777777" w:rsidR="008C2E17" w:rsidRPr="00242FB7" w:rsidRDefault="008C2E17" w:rsidP="008C2E17">
      <w:pPr>
        <w:pStyle w:val="Heading2"/>
        <w:spacing w:before="0" w:line="480" w:lineRule="auto"/>
        <w:rPr>
          <w:rFonts w:ascii="Arial" w:eastAsia="Calibri" w:hAnsi="Arial" w:cs="Arial"/>
          <w:color w:val="000000" w:themeColor="text1"/>
          <w:sz w:val="22"/>
          <w:szCs w:val="22"/>
        </w:rPr>
      </w:pPr>
      <w:bookmarkStart w:id="16" w:name="_Toc102382385"/>
      <w:r w:rsidRPr="00242FB7">
        <w:rPr>
          <w:rFonts w:ascii="Arial" w:eastAsia="Calibri" w:hAnsi="Arial" w:cs="Arial"/>
          <w:color w:val="000000" w:themeColor="text1"/>
          <w:sz w:val="22"/>
          <w:szCs w:val="22"/>
        </w:rPr>
        <w:t>3.5 Research Paradigm</w:t>
      </w:r>
      <w:bookmarkEnd w:id="16"/>
    </w:p>
    <w:p w14:paraId="07F002A7" w14:textId="77777777" w:rsidR="008C2E17" w:rsidRPr="00242FB7" w:rsidRDefault="008C2E17" w:rsidP="008C2E17">
      <w:pPr>
        <w:spacing w:after="0" w:line="480" w:lineRule="auto"/>
        <w:ind w:firstLine="720"/>
        <w:rPr>
          <w:rFonts w:ascii="Arial" w:eastAsia="Calibri" w:hAnsi="Arial" w:cs="Arial"/>
          <w:color w:val="000000" w:themeColor="text1"/>
        </w:rPr>
      </w:pPr>
      <w:r w:rsidRPr="00242FB7">
        <w:rPr>
          <w:rFonts w:ascii="Arial" w:eastAsia="Calibri" w:hAnsi="Arial" w:cs="Arial"/>
          <w:color w:val="000000" w:themeColor="text1"/>
        </w:rPr>
        <w:t xml:space="preserve">The proposal advocates the adoption of a quantitative method inquiry to guarantee the achievement of study aim and objectives and answer the research questions. The massive data gathered quantitatively will reveal the general trends of green consumerism in the U.K. on eco-label usage. </w:t>
      </w:r>
    </w:p>
    <w:p w14:paraId="1DA266BC" w14:textId="77777777" w:rsidR="008C2E17" w:rsidRPr="00242FB7" w:rsidRDefault="008C2E17" w:rsidP="008C2E17">
      <w:pPr>
        <w:spacing w:after="0" w:line="480" w:lineRule="auto"/>
        <w:jc w:val="center"/>
        <w:rPr>
          <w:rFonts w:ascii="Arial" w:eastAsia="Calibri" w:hAnsi="Arial" w:cs="Arial"/>
          <w:color w:val="000000" w:themeColor="text1"/>
        </w:rPr>
      </w:pPr>
    </w:p>
    <w:p w14:paraId="7A4BF842" w14:textId="49D42FA9" w:rsidR="008C2E17" w:rsidRPr="00242FB7" w:rsidRDefault="008C2E17" w:rsidP="008C2E17">
      <w:pPr>
        <w:pStyle w:val="Heading2"/>
        <w:spacing w:before="0" w:line="480" w:lineRule="auto"/>
        <w:rPr>
          <w:rFonts w:ascii="Arial" w:eastAsia="Calibri" w:hAnsi="Arial" w:cs="Arial"/>
          <w:color w:val="000000" w:themeColor="text1"/>
          <w:sz w:val="22"/>
          <w:szCs w:val="22"/>
        </w:rPr>
      </w:pPr>
      <w:bookmarkStart w:id="17" w:name="_Toc102382386"/>
      <w:r w:rsidRPr="00242FB7">
        <w:rPr>
          <w:rFonts w:ascii="Arial" w:eastAsia="Calibri" w:hAnsi="Arial" w:cs="Arial"/>
          <w:color w:val="000000" w:themeColor="text1"/>
          <w:sz w:val="22"/>
          <w:szCs w:val="22"/>
        </w:rPr>
        <w:t>3.6 Qua</w:t>
      </w:r>
      <w:r w:rsidR="00C03284">
        <w:rPr>
          <w:rFonts w:ascii="Arial" w:eastAsia="Calibri" w:hAnsi="Arial" w:cs="Arial"/>
          <w:color w:val="000000" w:themeColor="text1"/>
          <w:sz w:val="22"/>
          <w:szCs w:val="22"/>
        </w:rPr>
        <w:t>ntit</w:t>
      </w:r>
      <w:r w:rsidR="009B42F4">
        <w:rPr>
          <w:rFonts w:ascii="Arial" w:eastAsia="Calibri" w:hAnsi="Arial" w:cs="Arial"/>
          <w:color w:val="000000" w:themeColor="text1"/>
          <w:sz w:val="22"/>
          <w:szCs w:val="22"/>
        </w:rPr>
        <w:t>ati</w:t>
      </w:r>
      <w:r w:rsidR="00C03284">
        <w:rPr>
          <w:rFonts w:ascii="Arial" w:eastAsia="Calibri" w:hAnsi="Arial" w:cs="Arial"/>
          <w:color w:val="000000" w:themeColor="text1"/>
          <w:sz w:val="22"/>
          <w:szCs w:val="22"/>
        </w:rPr>
        <w:t>ve</w:t>
      </w:r>
      <w:r w:rsidRPr="00242FB7">
        <w:rPr>
          <w:rFonts w:ascii="Arial" w:eastAsia="Calibri" w:hAnsi="Arial" w:cs="Arial"/>
          <w:color w:val="000000" w:themeColor="text1"/>
          <w:sz w:val="22"/>
          <w:szCs w:val="22"/>
        </w:rPr>
        <w:t xml:space="preserve"> Primary Data Collection</w:t>
      </w:r>
      <w:bookmarkEnd w:id="17"/>
    </w:p>
    <w:p w14:paraId="4F80047F" w14:textId="77777777" w:rsidR="008C2E17" w:rsidRPr="00242FB7" w:rsidRDefault="008C2E17" w:rsidP="008C2E17">
      <w:pPr>
        <w:pStyle w:val="Heading3"/>
        <w:spacing w:before="0" w:line="480" w:lineRule="auto"/>
        <w:rPr>
          <w:rFonts w:ascii="Arial" w:eastAsia="Calibri" w:hAnsi="Arial" w:cs="Arial"/>
          <w:color w:val="000000" w:themeColor="text1"/>
        </w:rPr>
      </w:pPr>
      <w:bookmarkStart w:id="18" w:name="_Toc102382387"/>
      <w:r w:rsidRPr="00242FB7">
        <w:rPr>
          <w:rFonts w:ascii="Arial" w:eastAsia="Calibri" w:hAnsi="Arial" w:cs="Arial"/>
          <w:color w:val="000000" w:themeColor="text1"/>
        </w:rPr>
        <w:t>3.6.1 Data Collection technique</w:t>
      </w:r>
      <w:bookmarkEnd w:id="18"/>
    </w:p>
    <w:p w14:paraId="7D39542D" w14:textId="4902751B" w:rsidR="008C2E17" w:rsidRPr="00242FB7" w:rsidRDefault="008C2E17" w:rsidP="008C2E17">
      <w:pPr>
        <w:spacing w:after="0" w:line="480" w:lineRule="auto"/>
        <w:ind w:firstLine="720"/>
        <w:rPr>
          <w:rFonts w:ascii="Arial" w:eastAsia="Calibri" w:hAnsi="Arial" w:cs="Arial"/>
          <w:color w:val="000000" w:themeColor="text1"/>
        </w:rPr>
      </w:pPr>
      <w:r w:rsidRPr="00242FB7">
        <w:rPr>
          <w:rFonts w:ascii="Arial" w:eastAsia="Calibri" w:hAnsi="Arial" w:cs="Arial"/>
          <w:color w:val="000000" w:themeColor="text1"/>
        </w:rPr>
        <w:t xml:space="preserve">Sounders et al. (2019) allude that questionnaire are more appropriate for a study since it gives the researcher more opportunity to widely collect data to reduce the risks of distortion or making biased conclusions. Questionnaires are also appropriate when collecting data from respondents within a specific geography. Therefore, the researcher used questionnaires to collect data from the respondents using structured questions. An online survey was conducted to effectively examine the eco-labels from U.K. food consumers because it is a versatile approach for the respondents to comprehend the study subject and </w:t>
      </w:r>
      <w:r w:rsidRPr="00242FB7">
        <w:rPr>
          <w:rFonts w:ascii="Arial" w:eastAsia="Calibri" w:hAnsi="Arial" w:cs="Arial"/>
          <w:color w:val="000000" w:themeColor="text1"/>
        </w:rPr>
        <w:lastRenderedPageBreak/>
        <w:t xml:space="preserve">aims easily. Further, based on the reviewed literature on consumer behaviours and attitudes towards organic products, using a questionnaire through the quantitative method is more appropriate and convenient due to the unprecedented Covid-19 pandemic, making it more inappropriate to conduct face-to-face interviews or use focus groups to obtain data. </w:t>
      </w:r>
      <w:proofErr w:type="spellStart"/>
      <w:r w:rsidRPr="00242FB7">
        <w:rPr>
          <w:rFonts w:ascii="Arial" w:eastAsia="Calibri" w:hAnsi="Arial" w:cs="Arial"/>
          <w:color w:val="000000" w:themeColor="text1"/>
        </w:rPr>
        <w:t>Oakshott</w:t>
      </w:r>
      <w:proofErr w:type="spellEnd"/>
      <w:r w:rsidRPr="00242FB7">
        <w:rPr>
          <w:rFonts w:ascii="Arial" w:eastAsia="Calibri" w:hAnsi="Arial" w:cs="Arial"/>
          <w:color w:val="000000" w:themeColor="text1"/>
        </w:rPr>
        <w:t xml:space="preserve"> (2011) reflects on online surveys and finds that it is a universally accepted tool for practical investigations. The questionnaire was designed to consist of </w:t>
      </w:r>
      <w:r w:rsidR="002013CD">
        <w:rPr>
          <w:rFonts w:ascii="Arial" w:eastAsia="Calibri" w:hAnsi="Arial" w:cs="Arial"/>
          <w:color w:val="000000" w:themeColor="text1"/>
        </w:rPr>
        <w:t>9</w:t>
      </w:r>
      <w:r w:rsidRPr="00242FB7">
        <w:rPr>
          <w:rFonts w:ascii="Arial" w:eastAsia="Calibri" w:hAnsi="Arial" w:cs="Arial"/>
          <w:color w:val="000000" w:themeColor="text1"/>
        </w:rPr>
        <w:t xml:space="preserve"> questions aligned with the research objectives in this study. In the brief introduction offered to the respondent, they are issued with the research top and objectives and informed about the confidentiality of all the information obtained from this research. The respondents were also required to fill in their demographics and other individual information like age </w:t>
      </w:r>
      <w:r w:rsidR="00721A0D" w:rsidRPr="00242FB7">
        <w:rPr>
          <w:rFonts w:ascii="Arial" w:eastAsia="Calibri" w:hAnsi="Arial" w:cs="Arial"/>
          <w:color w:val="000000" w:themeColor="text1"/>
        </w:rPr>
        <w:t>and gender</w:t>
      </w:r>
      <w:r w:rsidRPr="00242FB7">
        <w:rPr>
          <w:rFonts w:ascii="Arial" w:eastAsia="Calibri" w:hAnsi="Arial" w:cs="Arial"/>
          <w:color w:val="000000" w:themeColor="text1"/>
        </w:rPr>
        <w:t xml:space="preserve">. Since </w:t>
      </w:r>
      <w:proofErr w:type="spellStart"/>
      <w:r w:rsidRPr="00242FB7">
        <w:rPr>
          <w:rFonts w:ascii="Arial" w:eastAsia="Calibri" w:hAnsi="Arial" w:cs="Arial"/>
          <w:color w:val="000000" w:themeColor="text1"/>
        </w:rPr>
        <w:t>Oakshott</w:t>
      </w:r>
      <w:proofErr w:type="spellEnd"/>
      <w:r w:rsidRPr="00242FB7">
        <w:rPr>
          <w:rFonts w:ascii="Arial" w:eastAsia="Calibri" w:hAnsi="Arial" w:cs="Arial"/>
          <w:color w:val="000000" w:themeColor="text1"/>
        </w:rPr>
        <w:t xml:space="preserve"> (2011) had pointed out the benefits of formulating clear and precise questions, every question was designed in a specific manner to increase the response rates. The research questions were logically and concisely structured manner and distributed to the target respondents through the internet. A total of </w:t>
      </w:r>
      <w:r w:rsidR="00A64118">
        <w:rPr>
          <w:rFonts w:ascii="Arial" w:eastAsia="Calibri" w:hAnsi="Arial" w:cs="Arial"/>
          <w:color w:val="000000" w:themeColor="text1"/>
        </w:rPr>
        <w:t>160</w:t>
      </w:r>
      <w:r w:rsidRPr="00242FB7">
        <w:rPr>
          <w:rFonts w:ascii="Arial" w:eastAsia="Calibri" w:hAnsi="Arial" w:cs="Arial"/>
          <w:color w:val="000000" w:themeColor="text1"/>
        </w:rPr>
        <w:t xml:space="preserve"> questionnaires were sent to the target audience. </w:t>
      </w:r>
    </w:p>
    <w:p w14:paraId="1B5F2C99" w14:textId="77777777" w:rsidR="008C2E17" w:rsidRPr="00242FB7" w:rsidRDefault="008C2E17" w:rsidP="008C2E17">
      <w:pPr>
        <w:pStyle w:val="Heading3"/>
        <w:spacing w:before="0" w:line="480" w:lineRule="auto"/>
        <w:rPr>
          <w:rFonts w:ascii="Arial" w:eastAsia="Calibri" w:hAnsi="Arial" w:cs="Arial"/>
          <w:color w:val="000000" w:themeColor="text1"/>
        </w:rPr>
      </w:pPr>
      <w:bookmarkStart w:id="19" w:name="_Toc102382388"/>
      <w:r w:rsidRPr="00242FB7">
        <w:rPr>
          <w:rFonts w:ascii="Arial" w:eastAsia="Calibri" w:hAnsi="Arial" w:cs="Arial"/>
          <w:color w:val="000000" w:themeColor="text1"/>
        </w:rPr>
        <w:t>3.6.2 Data Sampling Choice</w:t>
      </w:r>
      <w:bookmarkEnd w:id="19"/>
      <w:r w:rsidRPr="00242FB7">
        <w:rPr>
          <w:rFonts w:ascii="Arial" w:eastAsia="Calibri" w:hAnsi="Arial" w:cs="Arial"/>
          <w:color w:val="000000" w:themeColor="text1"/>
        </w:rPr>
        <w:t xml:space="preserve"> </w:t>
      </w:r>
    </w:p>
    <w:p w14:paraId="2D3EB2F0" w14:textId="77777777" w:rsidR="008C2E17" w:rsidRPr="00242FB7" w:rsidRDefault="008C2E17" w:rsidP="008C2E17">
      <w:pPr>
        <w:spacing w:after="0" w:line="480" w:lineRule="auto"/>
        <w:ind w:firstLine="720"/>
        <w:rPr>
          <w:rFonts w:ascii="Arial" w:eastAsia="Calibri" w:hAnsi="Arial" w:cs="Arial"/>
          <w:color w:val="000000" w:themeColor="text1"/>
        </w:rPr>
      </w:pPr>
      <w:r w:rsidRPr="00242FB7">
        <w:rPr>
          <w:rFonts w:ascii="Arial" w:eastAsia="Calibri" w:hAnsi="Arial" w:cs="Arial"/>
          <w:color w:val="000000" w:themeColor="text1"/>
        </w:rPr>
        <w:t xml:space="preserve">Data sampling is a vital procedure in this study because it helped improve the clarifications about how the assortments of the information obtained. Data sampling can be probability and non-probability sampling. Probability sampling requires a sample frame and can be time-consuming. According to Saunders et al. (2012), non-probability sampling allows the researcher to select the target audience purposely. Therefore, this study applies a non-probability sampling because of the appropriateness of self-selection sampling because the respondents had to express their willingness to be part of the research. This approach also helped to limit the bias levels in the process. </w:t>
      </w:r>
    </w:p>
    <w:p w14:paraId="5963745B" w14:textId="77777777" w:rsidR="008C2E17" w:rsidRPr="00242FB7" w:rsidRDefault="008C2E17" w:rsidP="008C2E17">
      <w:pPr>
        <w:pStyle w:val="Heading3"/>
        <w:spacing w:before="0" w:line="480" w:lineRule="auto"/>
        <w:rPr>
          <w:rFonts w:ascii="Arial" w:eastAsia="Calibri" w:hAnsi="Arial" w:cs="Arial"/>
          <w:color w:val="000000" w:themeColor="text1"/>
        </w:rPr>
      </w:pPr>
      <w:bookmarkStart w:id="20" w:name="_Toc102382389"/>
      <w:r w:rsidRPr="00242FB7">
        <w:rPr>
          <w:rFonts w:ascii="Arial" w:eastAsia="Calibri" w:hAnsi="Arial" w:cs="Arial"/>
          <w:color w:val="000000" w:themeColor="text1"/>
        </w:rPr>
        <w:t>3.6.3 Data Analysis</w:t>
      </w:r>
      <w:bookmarkEnd w:id="20"/>
    </w:p>
    <w:p w14:paraId="5773B8B9" w14:textId="77777777" w:rsidR="008C2E17" w:rsidRPr="00242FB7" w:rsidRDefault="008C2E17" w:rsidP="008C2E17">
      <w:pPr>
        <w:spacing w:after="0" w:line="480" w:lineRule="auto"/>
        <w:ind w:firstLine="720"/>
        <w:rPr>
          <w:rFonts w:ascii="Arial" w:eastAsia="Calibri" w:hAnsi="Arial" w:cs="Arial"/>
          <w:color w:val="000000" w:themeColor="text1"/>
        </w:rPr>
      </w:pPr>
      <w:r w:rsidRPr="00242FB7">
        <w:rPr>
          <w:rFonts w:ascii="Arial" w:eastAsia="Calibri" w:hAnsi="Arial" w:cs="Arial"/>
          <w:color w:val="000000" w:themeColor="text1"/>
        </w:rPr>
        <w:t xml:space="preserve">The researcher utilized parametric tests to analyse the obtained data since it applies to a more practical future of the populace. The tests utilized in this study were mainly through the excel to help determine the connections between the factors indicated in the </w:t>
      </w:r>
      <w:r w:rsidRPr="00242FB7">
        <w:rPr>
          <w:rFonts w:ascii="Arial" w:eastAsia="Calibri" w:hAnsi="Arial" w:cs="Arial"/>
          <w:color w:val="000000" w:themeColor="text1"/>
        </w:rPr>
        <w:lastRenderedPageBreak/>
        <w:t xml:space="preserve">hypothesis. The data have been presented in frequency tables, descriptive statistics, and percentages to effectively help test the hypothesis. </w:t>
      </w:r>
    </w:p>
    <w:p w14:paraId="0D82801B" w14:textId="77777777" w:rsidR="008C2E17" w:rsidRPr="00242FB7" w:rsidRDefault="008C2E17" w:rsidP="008C2E17">
      <w:pPr>
        <w:pStyle w:val="Heading3"/>
        <w:spacing w:before="0" w:line="480" w:lineRule="auto"/>
        <w:rPr>
          <w:rFonts w:ascii="Arial" w:eastAsia="Calibri" w:hAnsi="Arial" w:cs="Arial"/>
          <w:color w:val="000000" w:themeColor="text1"/>
        </w:rPr>
      </w:pPr>
      <w:bookmarkStart w:id="21" w:name="_Toc102382390"/>
      <w:r w:rsidRPr="00242FB7">
        <w:rPr>
          <w:rFonts w:ascii="Arial" w:eastAsia="Calibri" w:hAnsi="Arial" w:cs="Arial"/>
          <w:color w:val="000000" w:themeColor="text1"/>
        </w:rPr>
        <w:t>3.6.4 Validity and Reliability</w:t>
      </w:r>
      <w:bookmarkEnd w:id="21"/>
    </w:p>
    <w:p w14:paraId="627938B0" w14:textId="77777777" w:rsidR="008C2E17" w:rsidRPr="00242FB7" w:rsidRDefault="008C2E17" w:rsidP="008C2E17">
      <w:pPr>
        <w:spacing w:after="0" w:line="480" w:lineRule="auto"/>
        <w:ind w:firstLine="720"/>
        <w:rPr>
          <w:rFonts w:ascii="Arial" w:eastAsia="Calibri" w:hAnsi="Arial" w:cs="Arial"/>
          <w:color w:val="000000" w:themeColor="text1"/>
        </w:rPr>
      </w:pPr>
      <w:r w:rsidRPr="00242FB7">
        <w:rPr>
          <w:rFonts w:ascii="Arial" w:eastAsia="Calibri" w:hAnsi="Arial" w:cs="Arial"/>
          <w:color w:val="000000" w:themeColor="text1"/>
        </w:rPr>
        <w:t xml:space="preserve">To assess the reliability and validity of the data obtained, the researcher obtained the Cronbach alpha since this is a widely accepted and known method to establish internal consistency of the data. These were the researcher's deliberate measures to eliminate sampling bias and use appropriate research instruments with convincing reliability and validity test values. </w:t>
      </w:r>
    </w:p>
    <w:p w14:paraId="5F80B092" w14:textId="77777777" w:rsidR="008C2E17" w:rsidRPr="00242FB7" w:rsidRDefault="008C2E17" w:rsidP="008C2E17">
      <w:pPr>
        <w:pStyle w:val="Heading2"/>
        <w:spacing w:before="0" w:line="480" w:lineRule="auto"/>
        <w:rPr>
          <w:rFonts w:ascii="Arial" w:eastAsia="Calibri" w:hAnsi="Arial" w:cs="Arial"/>
          <w:color w:val="000000" w:themeColor="text1"/>
          <w:sz w:val="22"/>
          <w:szCs w:val="22"/>
        </w:rPr>
      </w:pPr>
      <w:bookmarkStart w:id="22" w:name="_Toc102382391"/>
      <w:r w:rsidRPr="00242FB7">
        <w:rPr>
          <w:rFonts w:ascii="Arial" w:eastAsia="Calibri" w:hAnsi="Arial" w:cs="Arial"/>
          <w:color w:val="000000" w:themeColor="text1"/>
          <w:sz w:val="22"/>
          <w:szCs w:val="22"/>
        </w:rPr>
        <w:t>3.7 Ethical Considerations</w:t>
      </w:r>
      <w:bookmarkEnd w:id="22"/>
    </w:p>
    <w:p w14:paraId="6702BBCF" w14:textId="77777777" w:rsidR="008C2E17" w:rsidRDefault="008C2E17" w:rsidP="008C2E17">
      <w:pPr>
        <w:spacing w:after="0" w:line="480" w:lineRule="auto"/>
        <w:ind w:firstLine="720"/>
        <w:rPr>
          <w:rFonts w:ascii="Arial" w:eastAsia="Calibri" w:hAnsi="Arial" w:cs="Arial"/>
          <w:color w:val="000000" w:themeColor="text1"/>
        </w:rPr>
      </w:pPr>
      <w:r w:rsidRPr="00242FB7">
        <w:rPr>
          <w:rFonts w:ascii="Arial" w:eastAsia="Calibri" w:hAnsi="Arial" w:cs="Arial"/>
          <w:color w:val="000000" w:themeColor="text1"/>
        </w:rPr>
        <w:t>The university's institutional review board (IRB) will be consulted for full adherence to research ethics. Besides, the consent of the study respondents will be sought before the data-gathering phase. The anonymity of the participant will also be assured. Therefore, this research met the prerequisites of the ethical considerations, including assuring and maintaining the participants' confidentiality.</w:t>
      </w:r>
    </w:p>
    <w:p w14:paraId="6EEBEE2E" w14:textId="77777777" w:rsidR="008C2E17" w:rsidRDefault="008C2E17" w:rsidP="008C2E17">
      <w:pPr>
        <w:spacing w:after="0" w:line="480" w:lineRule="auto"/>
        <w:ind w:firstLine="720"/>
        <w:rPr>
          <w:rFonts w:ascii="Arial" w:eastAsia="Calibri" w:hAnsi="Arial" w:cs="Arial"/>
          <w:color w:val="000000" w:themeColor="text1"/>
        </w:rPr>
      </w:pPr>
    </w:p>
    <w:p w14:paraId="6C1D4FD2" w14:textId="77777777" w:rsidR="008C2E17" w:rsidRDefault="008C2E17" w:rsidP="008C2E17">
      <w:pPr>
        <w:spacing w:after="0" w:line="480" w:lineRule="auto"/>
        <w:ind w:firstLine="720"/>
        <w:rPr>
          <w:rFonts w:ascii="Arial" w:eastAsia="Calibri" w:hAnsi="Arial" w:cs="Arial"/>
          <w:color w:val="000000" w:themeColor="text1"/>
        </w:rPr>
      </w:pPr>
    </w:p>
    <w:p w14:paraId="3B8C27E5" w14:textId="77777777" w:rsidR="008C2E17" w:rsidRDefault="008C2E17" w:rsidP="008C2E17">
      <w:pPr>
        <w:spacing w:after="0" w:line="480" w:lineRule="auto"/>
        <w:ind w:firstLine="720"/>
        <w:rPr>
          <w:rFonts w:ascii="Arial" w:eastAsia="Calibri" w:hAnsi="Arial" w:cs="Arial"/>
          <w:color w:val="000000" w:themeColor="text1"/>
        </w:rPr>
      </w:pPr>
    </w:p>
    <w:p w14:paraId="0AE358BB" w14:textId="77777777" w:rsidR="008C2E17" w:rsidRDefault="008C2E17" w:rsidP="008C2E17">
      <w:pPr>
        <w:spacing w:after="0" w:line="480" w:lineRule="auto"/>
        <w:ind w:firstLine="720"/>
        <w:rPr>
          <w:rFonts w:ascii="Arial" w:eastAsia="Calibri" w:hAnsi="Arial" w:cs="Arial"/>
          <w:color w:val="000000" w:themeColor="text1"/>
        </w:rPr>
      </w:pPr>
    </w:p>
    <w:p w14:paraId="7CCF6E0A" w14:textId="77777777" w:rsidR="00C818C0" w:rsidRDefault="00C818C0" w:rsidP="008C2E17">
      <w:pPr>
        <w:spacing w:after="0" w:line="480" w:lineRule="auto"/>
        <w:ind w:firstLine="720"/>
        <w:rPr>
          <w:rFonts w:ascii="Arial" w:eastAsia="Calibri" w:hAnsi="Arial" w:cs="Arial"/>
          <w:color w:val="000000" w:themeColor="text1"/>
        </w:rPr>
      </w:pPr>
    </w:p>
    <w:p w14:paraId="4A3371F0" w14:textId="77777777" w:rsidR="00C818C0" w:rsidRDefault="00C818C0" w:rsidP="008C2E17">
      <w:pPr>
        <w:spacing w:after="0" w:line="480" w:lineRule="auto"/>
        <w:ind w:firstLine="720"/>
        <w:rPr>
          <w:rFonts w:ascii="Arial" w:eastAsia="Calibri" w:hAnsi="Arial" w:cs="Arial"/>
          <w:color w:val="000000" w:themeColor="text1"/>
        </w:rPr>
      </w:pPr>
    </w:p>
    <w:p w14:paraId="45D4DD39" w14:textId="77777777" w:rsidR="00C818C0" w:rsidRDefault="00C818C0" w:rsidP="008C2E17">
      <w:pPr>
        <w:spacing w:after="0" w:line="480" w:lineRule="auto"/>
        <w:ind w:firstLine="720"/>
        <w:rPr>
          <w:rFonts w:ascii="Arial" w:eastAsia="Calibri" w:hAnsi="Arial" w:cs="Arial"/>
          <w:color w:val="000000" w:themeColor="text1"/>
        </w:rPr>
      </w:pPr>
    </w:p>
    <w:p w14:paraId="75A812CC" w14:textId="77777777" w:rsidR="00C818C0" w:rsidRDefault="00C818C0" w:rsidP="008C2E17">
      <w:pPr>
        <w:spacing w:after="0" w:line="480" w:lineRule="auto"/>
        <w:ind w:firstLine="720"/>
        <w:rPr>
          <w:rFonts w:ascii="Arial" w:eastAsia="Calibri" w:hAnsi="Arial" w:cs="Arial"/>
          <w:color w:val="000000" w:themeColor="text1"/>
        </w:rPr>
      </w:pPr>
    </w:p>
    <w:p w14:paraId="3E37DA2D" w14:textId="77777777" w:rsidR="00C818C0" w:rsidRDefault="00C818C0" w:rsidP="008C2E17">
      <w:pPr>
        <w:spacing w:after="0" w:line="480" w:lineRule="auto"/>
        <w:ind w:firstLine="720"/>
        <w:rPr>
          <w:rFonts w:ascii="Arial" w:eastAsia="Calibri" w:hAnsi="Arial" w:cs="Arial"/>
          <w:color w:val="000000" w:themeColor="text1"/>
        </w:rPr>
      </w:pPr>
    </w:p>
    <w:p w14:paraId="05DE7075" w14:textId="77777777" w:rsidR="00C818C0" w:rsidRDefault="00C818C0" w:rsidP="008C2E17">
      <w:pPr>
        <w:spacing w:after="0" w:line="480" w:lineRule="auto"/>
        <w:ind w:firstLine="720"/>
        <w:rPr>
          <w:rFonts w:ascii="Arial" w:eastAsia="Calibri" w:hAnsi="Arial" w:cs="Arial"/>
          <w:color w:val="000000" w:themeColor="text1"/>
        </w:rPr>
      </w:pPr>
    </w:p>
    <w:p w14:paraId="526BF468" w14:textId="77777777" w:rsidR="00C818C0" w:rsidRDefault="00C818C0" w:rsidP="008C2E17">
      <w:pPr>
        <w:spacing w:after="0" w:line="480" w:lineRule="auto"/>
        <w:ind w:firstLine="720"/>
        <w:rPr>
          <w:rFonts w:ascii="Arial" w:eastAsia="Calibri" w:hAnsi="Arial" w:cs="Arial"/>
          <w:color w:val="000000" w:themeColor="text1"/>
        </w:rPr>
      </w:pPr>
    </w:p>
    <w:p w14:paraId="44F6EE00" w14:textId="77777777" w:rsidR="00C818C0" w:rsidRPr="00242FB7" w:rsidRDefault="00C818C0" w:rsidP="008C2E17">
      <w:pPr>
        <w:spacing w:after="0" w:line="480" w:lineRule="auto"/>
        <w:ind w:firstLine="720"/>
        <w:rPr>
          <w:rFonts w:ascii="Arial" w:eastAsia="Calibri" w:hAnsi="Arial" w:cs="Arial"/>
          <w:color w:val="000000" w:themeColor="text1"/>
        </w:rPr>
      </w:pPr>
    </w:p>
    <w:p w14:paraId="4ECFBDEC" w14:textId="77777777" w:rsidR="008C2E17" w:rsidRPr="00242FB7" w:rsidRDefault="008C2E17" w:rsidP="008C2E17">
      <w:pPr>
        <w:pStyle w:val="Heading1"/>
        <w:spacing w:before="0" w:line="480" w:lineRule="auto"/>
        <w:rPr>
          <w:rFonts w:ascii="Arial" w:eastAsia="Calibri" w:hAnsi="Arial" w:cs="Arial"/>
          <w:color w:val="000000" w:themeColor="text1"/>
          <w:sz w:val="22"/>
          <w:szCs w:val="22"/>
        </w:rPr>
      </w:pPr>
      <w:bookmarkStart w:id="23" w:name="_Toc102382392"/>
      <w:r w:rsidRPr="00242FB7">
        <w:rPr>
          <w:rFonts w:ascii="Arial" w:eastAsia="Calibri" w:hAnsi="Arial" w:cs="Arial"/>
          <w:color w:val="000000" w:themeColor="text1"/>
          <w:sz w:val="22"/>
          <w:szCs w:val="22"/>
        </w:rPr>
        <w:lastRenderedPageBreak/>
        <w:t>4.0 Research Findings</w:t>
      </w:r>
      <w:bookmarkEnd w:id="23"/>
      <w:r w:rsidRPr="00242FB7">
        <w:rPr>
          <w:rFonts w:ascii="Arial" w:eastAsia="Calibri" w:hAnsi="Arial" w:cs="Arial"/>
          <w:color w:val="000000" w:themeColor="text1"/>
          <w:sz w:val="22"/>
          <w:szCs w:val="22"/>
        </w:rPr>
        <w:t xml:space="preserve"> </w:t>
      </w:r>
    </w:p>
    <w:p w14:paraId="12B5E539" w14:textId="77777777" w:rsidR="008C2E17" w:rsidRPr="00242FB7" w:rsidRDefault="008C2E17" w:rsidP="008C2E17">
      <w:pPr>
        <w:spacing w:after="0" w:line="480" w:lineRule="auto"/>
        <w:rPr>
          <w:rFonts w:ascii="Arial" w:hAnsi="Arial" w:cs="Arial"/>
          <w:color w:val="000000" w:themeColor="text1"/>
        </w:rPr>
      </w:pPr>
      <w:r w:rsidRPr="00242FB7">
        <w:rPr>
          <w:rFonts w:ascii="Arial" w:hAnsi="Arial" w:cs="Arial"/>
          <w:color w:val="000000" w:themeColor="text1"/>
        </w:rPr>
        <w:t xml:space="preserve">This section presents the findings from surveys that collected numerical data. </w:t>
      </w:r>
      <w:proofErr w:type="gramStart"/>
      <w:r w:rsidRPr="00242FB7">
        <w:rPr>
          <w:rFonts w:ascii="Arial" w:hAnsi="Arial" w:cs="Arial"/>
          <w:color w:val="000000" w:themeColor="text1"/>
        </w:rPr>
        <w:t>In order to</w:t>
      </w:r>
      <w:proofErr w:type="gramEnd"/>
      <w:r w:rsidRPr="00242FB7">
        <w:rPr>
          <w:rFonts w:ascii="Arial" w:hAnsi="Arial" w:cs="Arial"/>
          <w:color w:val="000000" w:themeColor="text1"/>
        </w:rPr>
        <w:t xml:space="preserve"> conclude this study, participants completed a questionnaire based on their beliefs on environmental behaviour. </w:t>
      </w:r>
      <w:r w:rsidRPr="00F858BC">
        <w:rPr>
          <w:rFonts w:ascii="Arial" w:hAnsi="Arial" w:cs="Arial"/>
          <w:color w:val="000000" w:themeColor="text1"/>
        </w:rPr>
        <w:t>The online survey, despite the short time frame for data collection, allowed for the analysis of the information gathered on customers' awareness and practices regarding the purchase of eco-</w:t>
      </w:r>
      <w:proofErr w:type="spellStart"/>
      <w:r w:rsidRPr="00F858BC">
        <w:rPr>
          <w:rFonts w:ascii="Arial" w:hAnsi="Arial" w:cs="Arial"/>
          <w:color w:val="000000" w:themeColor="text1"/>
        </w:rPr>
        <w:t>labeled</w:t>
      </w:r>
      <w:proofErr w:type="spellEnd"/>
      <w:r w:rsidRPr="00F858BC">
        <w:rPr>
          <w:rFonts w:ascii="Arial" w:hAnsi="Arial" w:cs="Arial"/>
          <w:color w:val="000000" w:themeColor="text1"/>
        </w:rPr>
        <w:t xml:space="preserve"> items, as well as the research of the variables influencing their purchasing decisions.</w:t>
      </w:r>
      <w:r>
        <w:rPr>
          <w:rFonts w:ascii="Arial" w:hAnsi="Arial" w:cs="Arial"/>
          <w:color w:val="000000" w:themeColor="text1"/>
        </w:rPr>
        <w:t xml:space="preserve"> </w:t>
      </w:r>
      <w:r w:rsidRPr="00F858BC">
        <w:rPr>
          <w:rFonts w:ascii="Arial" w:hAnsi="Arial" w:cs="Arial"/>
          <w:color w:val="000000" w:themeColor="text1"/>
        </w:rPr>
        <w:t>The data is first illustrated through graphs, and then conclusions and interpretations are developed based on them.</w:t>
      </w:r>
      <w:r w:rsidRPr="00242FB7">
        <w:rPr>
          <w:rFonts w:ascii="Arial" w:hAnsi="Arial" w:cs="Arial"/>
          <w:color w:val="000000" w:themeColor="text1"/>
        </w:rPr>
        <w:t xml:space="preserve"> The following chapter connects the findings to the information gleaned from the literature review, which enabled the researcher to draw conclusions regarding green purchasing behaviour in the United Kingdom and the factors that influence it. Finally, the results are interpreted, which may have important consequences for the sector in terms of green marketing operations directed towards UK consumers.</w:t>
      </w:r>
      <w:r w:rsidRPr="00242FB7">
        <w:rPr>
          <w:rFonts w:ascii="Arial" w:hAnsi="Arial" w:cs="Arial"/>
          <w:color w:val="000000" w:themeColor="text1"/>
        </w:rPr>
        <w:cr/>
      </w:r>
    </w:p>
    <w:p w14:paraId="6727710E" w14:textId="77777777" w:rsidR="008C2E17" w:rsidRPr="00242FB7" w:rsidRDefault="008C2E17" w:rsidP="008C2E17">
      <w:pPr>
        <w:pStyle w:val="Heading2"/>
        <w:spacing w:before="0" w:line="480" w:lineRule="auto"/>
        <w:rPr>
          <w:rFonts w:ascii="Arial" w:hAnsi="Arial" w:cs="Arial"/>
          <w:color w:val="000000" w:themeColor="text1"/>
          <w:sz w:val="22"/>
          <w:szCs w:val="22"/>
        </w:rPr>
      </w:pPr>
      <w:bookmarkStart w:id="24" w:name="_Toc102382393"/>
      <w:r w:rsidRPr="00242FB7">
        <w:rPr>
          <w:rFonts w:ascii="Arial" w:hAnsi="Arial" w:cs="Arial"/>
          <w:color w:val="000000" w:themeColor="text1"/>
          <w:sz w:val="22"/>
          <w:szCs w:val="22"/>
        </w:rPr>
        <w:t>4.1 Data Presentation</w:t>
      </w:r>
      <w:bookmarkEnd w:id="24"/>
    </w:p>
    <w:p w14:paraId="6F290C83" w14:textId="77777777" w:rsidR="008C2E17" w:rsidRPr="00242FB7" w:rsidRDefault="008C2E17" w:rsidP="008C2E17">
      <w:pPr>
        <w:spacing w:after="0" w:line="480" w:lineRule="auto"/>
        <w:rPr>
          <w:rFonts w:ascii="Arial" w:hAnsi="Arial" w:cs="Arial"/>
          <w:color w:val="000000" w:themeColor="text1"/>
        </w:rPr>
      </w:pPr>
      <w:r w:rsidRPr="00055DAD">
        <w:rPr>
          <w:rFonts w:ascii="Arial" w:hAnsi="Arial" w:cs="Arial"/>
          <w:color w:val="000000" w:themeColor="text1"/>
        </w:rPr>
        <w:t>The data collected from the questionnaire, and their presenting, analysis, and interpretation, are provided in the following section.</w:t>
      </w:r>
      <w:r w:rsidRPr="00F858BC">
        <w:rPr>
          <w:rFonts w:ascii="Arial" w:hAnsi="Arial" w:cs="Arial"/>
          <w:color w:val="000000" w:themeColor="text1"/>
        </w:rPr>
        <w:t xml:space="preserve"> The findings of the hypothesis testing were presented in the form of frequency distribution tables, and percentages in order to indicate the outcome of the testing. The data in this study were analysed using correlational design, and the premise was validated to ensure that it was correct.</w:t>
      </w:r>
    </w:p>
    <w:p w14:paraId="14D1E30C" w14:textId="77777777" w:rsidR="008C2E17" w:rsidRDefault="008C2E17" w:rsidP="008C2E17">
      <w:pPr>
        <w:pStyle w:val="Heading3"/>
        <w:spacing w:before="0" w:line="480" w:lineRule="auto"/>
        <w:rPr>
          <w:rFonts w:ascii="Arial" w:hAnsi="Arial" w:cs="Arial"/>
          <w:color w:val="000000" w:themeColor="text1"/>
        </w:rPr>
      </w:pPr>
      <w:bookmarkStart w:id="25" w:name="_Toc102382394"/>
      <w:r w:rsidRPr="00242FB7">
        <w:rPr>
          <w:rFonts w:ascii="Arial" w:hAnsi="Arial" w:cs="Arial"/>
          <w:color w:val="000000" w:themeColor="text1"/>
        </w:rPr>
        <w:lastRenderedPageBreak/>
        <w:t>4.1.1 Table of Respondents</w:t>
      </w:r>
      <w:bookmarkEnd w:id="25"/>
    </w:p>
    <w:p w14:paraId="447E6A27" w14:textId="0F4F6F72" w:rsidR="008C2E17" w:rsidRPr="007C3D18" w:rsidRDefault="007B4C94" w:rsidP="007C3D18">
      <w:r>
        <w:rPr>
          <w:noProof/>
        </w:rPr>
        <w:drawing>
          <wp:inline distT="0" distB="0" distL="0" distR="0" wp14:anchorId="7C63E078" wp14:editId="1413433E">
            <wp:extent cx="5731510" cy="2464435"/>
            <wp:effectExtent l="0" t="0" r="2540" b="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64435"/>
                    </a:xfrm>
                    <a:prstGeom prst="rect">
                      <a:avLst/>
                    </a:prstGeom>
                    <a:noFill/>
                    <a:ln>
                      <a:noFill/>
                    </a:ln>
                  </pic:spPr>
                </pic:pic>
              </a:graphicData>
            </a:graphic>
          </wp:inline>
        </w:drawing>
      </w:r>
    </w:p>
    <w:p w14:paraId="40BB320F" w14:textId="71293165" w:rsidR="008C2E17" w:rsidRPr="00242FB7" w:rsidRDefault="008C2E17" w:rsidP="008C2E17">
      <w:pPr>
        <w:spacing w:after="0" w:line="480" w:lineRule="auto"/>
        <w:rPr>
          <w:rFonts w:ascii="Arial" w:hAnsi="Arial" w:cs="Arial"/>
          <w:color w:val="000000" w:themeColor="text1"/>
        </w:rPr>
      </w:pPr>
      <w:r w:rsidRPr="008002E3">
        <w:rPr>
          <w:rFonts w:ascii="Arial" w:hAnsi="Arial" w:cs="Arial"/>
          <w:color w:val="000000" w:themeColor="text1"/>
        </w:rPr>
        <w:t>The following is a structured representation of a set of 9 questions that were completed using the survey monkey software programme. Males constituted 43.88 percent of those who took part in the survey (52) Females constituted 53.06 percent of the total, with 3.06 percent opting not to disclose their gender. Because of the simplicity of the questions posed, this study captures every response rate received.</w:t>
      </w:r>
      <w:r w:rsidRPr="00242FB7">
        <w:rPr>
          <w:rFonts w:ascii="Arial" w:hAnsi="Arial" w:cs="Arial"/>
          <w:color w:val="000000" w:themeColor="text1"/>
        </w:rPr>
        <w:cr/>
      </w:r>
    </w:p>
    <w:p w14:paraId="687C45C2" w14:textId="77777777" w:rsidR="008C2E17" w:rsidRDefault="008C2E17" w:rsidP="008C2E17">
      <w:pPr>
        <w:pStyle w:val="Heading3"/>
        <w:spacing w:before="0" w:line="480" w:lineRule="auto"/>
        <w:rPr>
          <w:rFonts w:ascii="Arial" w:hAnsi="Arial" w:cs="Arial"/>
          <w:color w:val="000000" w:themeColor="text1"/>
        </w:rPr>
      </w:pPr>
      <w:bookmarkStart w:id="26" w:name="_Toc102382395"/>
      <w:r w:rsidRPr="00242FB7">
        <w:rPr>
          <w:rFonts w:ascii="Arial" w:hAnsi="Arial" w:cs="Arial"/>
          <w:color w:val="000000" w:themeColor="text1"/>
        </w:rPr>
        <w:t>4.1.2 Table of Respondents According to Age</w:t>
      </w:r>
      <w:bookmarkEnd w:id="26"/>
    </w:p>
    <w:p w14:paraId="55E7AAE9" w14:textId="1AF2F68C" w:rsidR="00714313" w:rsidRPr="00714313" w:rsidRDefault="00714313" w:rsidP="00714313">
      <w:r>
        <w:rPr>
          <w:noProof/>
        </w:rPr>
        <w:drawing>
          <wp:inline distT="0" distB="0" distL="0" distR="0" wp14:anchorId="713E229C" wp14:editId="347C700D">
            <wp:extent cx="5731510" cy="2464435"/>
            <wp:effectExtent l="0" t="0" r="2540" b="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464435"/>
                    </a:xfrm>
                    <a:prstGeom prst="rect">
                      <a:avLst/>
                    </a:prstGeom>
                    <a:noFill/>
                    <a:ln>
                      <a:noFill/>
                    </a:ln>
                  </pic:spPr>
                </pic:pic>
              </a:graphicData>
            </a:graphic>
          </wp:inline>
        </w:drawing>
      </w:r>
    </w:p>
    <w:p w14:paraId="493F3331" w14:textId="77777777" w:rsidR="008C2E17" w:rsidRPr="00242FB7" w:rsidRDefault="008C2E17" w:rsidP="008C2E17">
      <w:pPr>
        <w:spacing w:after="0" w:line="480" w:lineRule="auto"/>
        <w:rPr>
          <w:rFonts w:ascii="Arial" w:hAnsi="Arial" w:cs="Arial"/>
          <w:color w:val="000000" w:themeColor="text1"/>
        </w:rPr>
      </w:pPr>
    </w:p>
    <w:p w14:paraId="189BBD37" w14:textId="77777777" w:rsidR="008C2E17" w:rsidRPr="00242FB7" w:rsidRDefault="008C2E17" w:rsidP="008C2E17">
      <w:pPr>
        <w:spacing w:after="0" w:line="480" w:lineRule="auto"/>
        <w:rPr>
          <w:rFonts w:ascii="Arial" w:hAnsi="Arial" w:cs="Arial"/>
          <w:color w:val="000000" w:themeColor="text1"/>
        </w:rPr>
      </w:pPr>
      <w:r w:rsidRPr="00242FB7">
        <w:rPr>
          <w:rFonts w:ascii="Arial" w:hAnsi="Arial" w:cs="Arial"/>
          <w:color w:val="000000" w:themeColor="text1"/>
        </w:rPr>
        <w:t xml:space="preserve">The table above shows the age of all the 98 responded who participated through the online survey all from the United Kingdom. Majority of the participant where from 25 - 34 years </w:t>
      </w:r>
      <w:r w:rsidRPr="00242FB7">
        <w:rPr>
          <w:rFonts w:ascii="Arial" w:hAnsi="Arial" w:cs="Arial"/>
          <w:color w:val="000000" w:themeColor="text1"/>
        </w:rPr>
        <w:lastRenderedPageBreak/>
        <w:t xml:space="preserve">while only 2 respondents where 65 years and above. </w:t>
      </w:r>
      <w:r w:rsidRPr="008002E3">
        <w:rPr>
          <w:rFonts w:ascii="Arial" w:hAnsi="Arial" w:cs="Arial"/>
          <w:color w:val="000000" w:themeColor="text1"/>
        </w:rPr>
        <w:t>As a result, the 98 participants were used to conduct the research and the analysis was completed.</w:t>
      </w:r>
    </w:p>
    <w:p w14:paraId="29B6955D" w14:textId="77777777" w:rsidR="008C2E17" w:rsidRDefault="008C2E17" w:rsidP="008C2E17">
      <w:pPr>
        <w:pStyle w:val="Heading3"/>
        <w:spacing w:before="0" w:line="480" w:lineRule="auto"/>
        <w:rPr>
          <w:rFonts w:ascii="Arial" w:hAnsi="Arial" w:cs="Arial"/>
          <w:color w:val="000000" w:themeColor="text1"/>
        </w:rPr>
      </w:pPr>
      <w:bookmarkStart w:id="27" w:name="_Toc102382396"/>
      <w:r w:rsidRPr="00242FB7">
        <w:rPr>
          <w:rFonts w:ascii="Arial" w:hAnsi="Arial" w:cs="Arial"/>
          <w:color w:val="000000" w:themeColor="text1"/>
        </w:rPr>
        <w:t>4.1.3 Demographic Illustration of Respondents Records</w:t>
      </w:r>
      <w:bookmarkEnd w:id="27"/>
    </w:p>
    <w:p w14:paraId="45D223E2" w14:textId="77777777" w:rsidR="00714313" w:rsidRPr="00714313" w:rsidRDefault="00714313" w:rsidP="00714313"/>
    <w:tbl>
      <w:tblPr>
        <w:tblStyle w:val="TableGrid"/>
        <w:tblW w:w="0" w:type="auto"/>
        <w:tblLook w:val="04A0" w:firstRow="1" w:lastRow="0" w:firstColumn="1" w:lastColumn="0" w:noHBand="0" w:noVBand="1"/>
      </w:tblPr>
      <w:tblGrid>
        <w:gridCol w:w="2995"/>
        <w:gridCol w:w="3009"/>
        <w:gridCol w:w="3012"/>
      </w:tblGrid>
      <w:tr w:rsidR="008C2E17" w:rsidRPr="00242FB7" w14:paraId="64F44620" w14:textId="77777777" w:rsidTr="00662238">
        <w:tc>
          <w:tcPr>
            <w:tcW w:w="3080" w:type="dxa"/>
            <w:shd w:val="clear" w:color="auto" w:fill="BFBFBF" w:themeFill="background1" w:themeFillShade="BF"/>
          </w:tcPr>
          <w:p w14:paraId="5C8CD4F8"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Gender</w:t>
            </w:r>
          </w:p>
        </w:tc>
        <w:tc>
          <w:tcPr>
            <w:tcW w:w="3081" w:type="dxa"/>
            <w:shd w:val="clear" w:color="auto" w:fill="BFBFBF" w:themeFill="background1" w:themeFillShade="BF"/>
          </w:tcPr>
          <w:p w14:paraId="21D3132D"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Frequency</w:t>
            </w:r>
          </w:p>
        </w:tc>
        <w:tc>
          <w:tcPr>
            <w:tcW w:w="3081" w:type="dxa"/>
            <w:shd w:val="clear" w:color="auto" w:fill="BFBFBF" w:themeFill="background1" w:themeFillShade="BF"/>
          </w:tcPr>
          <w:p w14:paraId="39935A19"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Percentage</w:t>
            </w:r>
          </w:p>
        </w:tc>
      </w:tr>
      <w:tr w:rsidR="008C2E17" w:rsidRPr="00242FB7" w14:paraId="213495C2" w14:textId="77777777" w:rsidTr="00662238">
        <w:tc>
          <w:tcPr>
            <w:tcW w:w="3080" w:type="dxa"/>
          </w:tcPr>
          <w:p w14:paraId="0A3319B0"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Male</w:t>
            </w:r>
          </w:p>
        </w:tc>
        <w:tc>
          <w:tcPr>
            <w:tcW w:w="3081" w:type="dxa"/>
          </w:tcPr>
          <w:p w14:paraId="656D232B"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42</w:t>
            </w:r>
          </w:p>
        </w:tc>
        <w:tc>
          <w:tcPr>
            <w:tcW w:w="3081" w:type="dxa"/>
          </w:tcPr>
          <w:p w14:paraId="26EB053C"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42.88%</w:t>
            </w:r>
          </w:p>
        </w:tc>
      </w:tr>
      <w:tr w:rsidR="008C2E17" w:rsidRPr="00242FB7" w14:paraId="13BA6FA9" w14:textId="77777777" w:rsidTr="00662238">
        <w:tc>
          <w:tcPr>
            <w:tcW w:w="3080" w:type="dxa"/>
          </w:tcPr>
          <w:p w14:paraId="7961E779"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Female</w:t>
            </w:r>
          </w:p>
        </w:tc>
        <w:tc>
          <w:tcPr>
            <w:tcW w:w="3081" w:type="dxa"/>
          </w:tcPr>
          <w:p w14:paraId="3BFA0F68"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53</w:t>
            </w:r>
          </w:p>
        </w:tc>
        <w:tc>
          <w:tcPr>
            <w:tcW w:w="3081" w:type="dxa"/>
          </w:tcPr>
          <w:p w14:paraId="032DEBC4"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53.06%</w:t>
            </w:r>
          </w:p>
        </w:tc>
      </w:tr>
      <w:tr w:rsidR="008C2E17" w:rsidRPr="00242FB7" w14:paraId="27854518" w14:textId="77777777" w:rsidTr="00662238">
        <w:tc>
          <w:tcPr>
            <w:tcW w:w="3080" w:type="dxa"/>
          </w:tcPr>
          <w:p w14:paraId="725A5560"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Prefer not to say</w:t>
            </w:r>
          </w:p>
        </w:tc>
        <w:tc>
          <w:tcPr>
            <w:tcW w:w="3081" w:type="dxa"/>
          </w:tcPr>
          <w:p w14:paraId="0E8A3073"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3</w:t>
            </w:r>
          </w:p>
        </w:tc>
        <w:tc>
          <w:tcPr>
            <w:tcW w:w="3081" w:type="dxa"/>
          </w:tcPr>
          <w:p w14:paraId="667166E5"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3.06%</w:t>
            </w:r>
          </w:p>
        </w:tc>
      </w:tr>
      <w:tr w:rsidR="008C2E17" w:rsidRPr="00242FB7" w14:paraId="0E3188A4" w14:textId="77777777" w:rsidTr="00662238">
        <w:tc>
          <w:tcPr>
            <w:tcW w:w="3080" w:type="dxa"/>
          </w:tcPr>
          <w:p w14:paraId="3EB884C2"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Total</w:t>
            </w:r>
          </w:p>
        </w:tc>
        <w:tc>
          <w:tcPr>
            <w:tcW w:w="3081" w:type="dxa"/>
          </w:tcPr>
          <w:p w14:paraId="47C9D48D"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98</w:t>
            </w:r>
          </w:p>
        </w:tc>
        <w:tc>
          <w:tcPr>
            <w:tcW w:w="3081" w:type="dxa"/>
          </w:tcPr>
          <w:p w14:paraId="24EC0967"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100.00%</w:t>
            </w:r>
          </w:p>
        </w:tc>
      </w:tr>
      <w:tr w:rsidR="008C2E17" w:rsidRPr="00242FB7" w14:paraId="2F60F2E5" w14:textId="77777777" w:rsidTr="00662238">
        <w:tc>
          <w:tcPr>
            <w:tcW w:w="9242" w:type="dxa"/>
            <w:gridSpan w:val="3"/>
            <w:shd w:val="clear" w:color="auto" w:fill="BFBFBF" w:themeFill="background1" w:themeFillShade="BF"/>
          </w:tcPr>
          <w:p w14:paraId="1D53B55A" w14:textId="77777777" w:rsidR="008C2E17" w:rsidRPr="00242FB7" w:rsidRDefault="008C2E17" w:rsidP="00662238">
            <w:pPr>
              <w:spacing w:after="0" w:line="240" w:lineRule="auto"/>
              <w:rPr>
                <w:rFonts w:ascii="Arial" w:hAnsi="Arial" w:cs="Arial"/>
                <w:b/>
                <w:color w:val="000000" w:themeColor="text1"/>
              </w:rPr>
            </w:pPr>
            <w:r w:rsidRPr="00242FB7">
              <w:rPr>
                <w:rFonts w:ascii="Arial" w:hAnsi="Arial" w:cs="Arial"/>
                <w:b/>
                <w:color w:val="000000" w:themeColor="text1"/>
              </w:rPr>
              <w:t>Age</w:t>
            </w:r>
          </w:p>
        </w:tc>
      </w:tr>
      <w:tr w:rsidR="008C2E17" w:rsidRPr="00242FB7" w14:paraId="4375411B" w14:textId="77777777" w:rsidTr="00662238">
        <w:tc>
          <w:tcPr>
            <w:tcW w:w="3080" w:type="dxa"/>
          </w:tcPr>
          <w:p w14:paraId="355313AF"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18-24</w:t>
            </w:r>
          </w:p>
        </w:tc>
        <w:tc>
          <w:tcPr>
            <w:tcW w:w="3081" w:type="dxa"/>
          </w:tcPr>
          <w:p w14:paraId="4F26E7E8"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18</w:t>
            </w:r>
          </w:p>
        </w:tc>
        <w:tc>
          <w:tcPr>
            <w:tcW w:w="3081" w:type="dxa"/>
          </w:tcPr>
          <w:p w14:paraId="229B8620"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18.37%</w:t>
            </w:r>
          </w:p>
        </w:tc>
      </w:tr>
      <w:tr w:rsidR="008C2E17" w:rsidRPr="00242FB7" w14:paraId="62243685" w14:textId="77777777" w:rsidTr="00662238">
        <w:tc>
          <w:tcPr>
            <w:tcW w:w="3080" w:type="dxa"/>
          </w:tcPr>
          <w:p w14:paraId="044F8D97"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25-34</w:t>
            </w:r>
          </w:p>
        </w:tc>
        <w:tc>
          <w:tcPr>
            <w:tcW w:w="3081" w:type="dxa"/>
          </w:tcPr>
          <w:p w14:paraId="7AF79917"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33</w:t>
            </w:r>
          </w:p>
        </w:tc>
        <w:tc>
          <w:tcPr>
            <w:tcW w:w="3081" w:type="dxa"/>
          </w:tcPr>
          <w:p w14:paraId="07B91340"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33.67%</w:t>
            </w:r>
          </w:p>
        </w:tc>
      </w:tr>
      <w:tr w:rsidR="008C2E17" w:rsidRPr="00242FB7" w14:paraId="7C589529" w14:textId="77777777" w:rsidTr="00662238">
        <w:tc>
          <w:tcPr>
            <w:tcW w:w="3080" w:type="dxa"/>
          </w:tcPr>
          <w:p w14:paraId="224C75F8"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35-44</w:t>
            </w:r>
          </w:p>
        </w:tc>
        <w:tc>
          <w:tcPr>
            <w:tcW w:w="3081" w:type="dxa"/>
          </w:tcPr>
          <w:p w14:paraId="6A5662EA"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25</w:t>
            </w:r>
          </w:p>
        </w:tc>
        <w:tc>
          <w:tcPr>
            <w:tcW w:w="3081" w:type="dxa"/>
          </w:tcPr>
          <w:p w14:paraId="0F1D9137"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25.51%</w:t>
            </w:r>
          </w:p>
        </w:tc>
      </w:tr>
      <w:tr w:rsidR="008C2E17" w:rsidRPr="00242FB7" w14:paraId="74362130" w14:textId="77777777" w:rsidTr="00662238">
        <w:tc>
          <w:tcPr>
            <w:tcW w:w="3080" w:type="dxa"/>
          </w:tcPr>
          <w:p w14:paraId="6D5F5036"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45-54</w:t>
            </w:r>
          </w:p>
        </w:tc>
        <w:tc>
          <w:tcPr>
            <w:tcW w:w="3081" w:type="dxa"/>
          </w:tcPr>
          <w:p w14:paraId="7C950D71"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15</w:t>
            </w:r>
          </w:p>
        </w:tc>
        <w:tc>
          <w:tcPr>
            <w:tcW w:w="3081" w:type="dxa"/>
          </w:tcPr>
          <w:p w14:paraId="7D31A28E"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15.31%</w:t>
            </w:r>
          </w:p>
        </w:tc>
      </w:tr>
      <w:tr w:rsidR="008C2E17" w:rsidRPr="00242FB7" w14:paraId="12EA29C2" w14:textId="77777777" w:rsidTr="00662238">
        <w:tc>
          <w:tcPr>
            <w:tcW w:w="3080" w:type="dxa"/>
          </w:tcPr>
          <w:p w14:paraId="5BA4152A"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55-64</w:t>
            </w:r>
          </w:p>
        </w:tc>
        <w:tc>
          <w:tcPr>
            <w:tcW w:w="3081" w:type="dxa"/>
          </w:tcPr>
          <w:p w14:paraId="40CCC74C"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5</w:t>
            </w:r>
          </w:p>
        </w:tc>
        <w:tc>
          <w:tcPr>
            <w:tcW w:w="3081" w:type="dxa"/>
          </w:tcPr>
          <w:p w14:paraId="0B067CB0"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5.10%</w:t>
            </w:r>
          </w:p>
        </w:tc>
      </w:tr>
      <w:tr w:rsidR="008C2E17" w:rsidRPr="00242FB7" w14:paraId="690FB34E" w14:textId="77777777" w:rsidTr="00662238">
        <w:tc>
          <w:tcPr>
            <w:tcW w:w="3080" w:type="dxa"/>
          </w:tcPr>
          <w:p w14:paraId="3C50A555"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65+</w:t>
            </w:r>
          </w:p>
        </w:tc>
        <w:tc>
          <w:tcPr>
            <w:tcW w:w="3081" w:type="dxa"/>
          </w:tcPr>
          <w:p w14:paraId="7CE38E02"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2</w:t>
            </w:r>
          </w:p>
        </w:tc>
        <w:tc>
          <w:tcPr>
            <w:tcW w:w="3081" w:type="dxa"/>
          </w:tcPr>
          <w:p w14:paraId="40CBE4A7" w14:textId="77777777" w:rsidR="008C2E17" w:rsidRPr="00242FB7" w:rsidRDefault="008C2E17" w:rsidP="00662238">
            <w:pPr>
              <w:spacing w:after="0" w:line="240" w:lineRule="auto"/>
              <w:rPr>
                <w:rFonts w:ascii="Arial" w:hAnsi="Arial" w:cs="Arial"/>
                <w:color w:val="000000" w:themeColor="text1"/>
              </w:rPr>
            </w:pPr>
            <w:r w:rsidRPr="00242FB7">
              <w:rPr>
                <w:rFonts w:ascii="Arial" w:hAnsi="Arial" w:cs="Arial"/>
                <w:color w:val="000000" w:themeColor="text1"/>
              </w:rPr>
              <w:t>2.04%</w:t>
            </w:r>
          </w:p>
        </w:tc>
      </w:tr>
    </w:tbl>
    <w:p w14:paraId="1A5EB2F8" w14:textId="77777777" w:rsidR="008C2E17" w:rsidRDefault="008C2E17" w:rsidP="008C2E17">
      <w:pPr>
        <w:spacing w:after="0" w:line="480" w:lineRule="auto"/>
        <w:rPr>
          <w:rFonts w:ascii="Arial" w:hAnsi="Arial" w:cs="Arial"/>
          <w:color w:val="000000" w:themeColor="text1"/>
        </w:rPr>
      </w:pPr>
    </w:p>
    <w:p w14:paraId="3E04A2B2" w14:textId="77777777" w:rsidR="008C2E17" w:rsidRPr="00242FB7" w:rsidRDefault="008C2E17" w:rsidP="008C2E17">
      <w:pPr>
        <w:spacing w:after="0" w:line="480" w:lineRule="auto"/>
        <w:rPr>
          <w:rFonts w:ascii="Arial" w:hAnsi="Arial" w:cs="Arial"/>
          <w:color w:val="000000" w:themeColor="text1"/>
        </w:rPr>
      </w:pPr>
      <w:r w:rsidRPr="00242FB7">
        <w:rPr>
          <w:rFonts w:ascii="Arial" w:hAnsi="Arial" w:cs="Arial"/>
          <w:color w:val="000000" w:themeColor="text1"/>
        </w:rPr>
        <w:t xml:space="preserve">The table above illustrates the demographic breakdown of the respondents' data. According to the gender section, 42 (42.6%) are male and 53 (53.06%) are female. Female gender has the biggest percentage in this frequency analysis, indicating that it represents the preponderance of </w:t>
      </w:r>
      <w:r>
        <w:rPr>
          <w:rFonts w:ascii="Arial" w:hAnsi="Arial" w:cs="Arial"/>
          <w:color w:val="000000" w:themeColor="text1"/>
        </w:rPr>
        <w:t>interviewees</w:t>
      </w:r>
      <w:r w:rsidRPr="00242FB7">
        <w:rPr>
          <w:rFonts w:ascii="Arial" w:hAnsi="Arial" w:cs="Arial"/>
          <w:color w:val="000000" w:themeColor="text1"/>
        </w:rPr>
        <w:t xml:space="preserve"> for this study. </w:t>
      </w:r>
      <w:proofErr w:type="gramStart"/>
      <w:r w:rsidRPr="00242FB7">
        <w:rPr>
          <w:rFonts w:ascii="Arial" w:hAnsi="Arial" w:cs="Arial"/>
          <w:color w:val="000000" w:themeColor="text1"/>
        </w:rPr>
        <w:t>The majority of</w:t>
      </w:r>
      <w:proofErr w:type="gramEnd"/>
      <w:r w:rsidRPr="00242FB7">
        <w:rPr>
          <w:rFonts w:ascii="Arial" w:hAnsi="Arial" w:cs="Arial"/>
          <w:color w:val="000000" w:themeColor="text1"/>
        </w:rPr>
        <w:t xml:space="preserve"> responses are between the ages of 25 and 34. </w:t>
      </w:r>
    </w:p>
    <w:p w14:paraId="647A57F1" w14:textId="77777777" w:rsidR="008C2E17" w:rsidRDefault="008C2E17" w:rsidP="008C2E17">
      <w:pPr>
        <w:pStyle w:val="Heading3"/>
        <w:spacing w:before="0" w:line="480" w:lineRule="auto"/>
        <w:rPr>
          <w:rFonts w:ascii="Arial" w:hAnsi="Arial" w:cs="Arial"/>
          <w:color w:val="000000" w:themeColor="text1"/>
        </w:rPr>
      </w:pPr>
      <w:bookmarkStart w:id="28" w:name="_Toc102382397"/>
      <w:r w:rsidRPr="00242FB7">
        <w:rPr>
          <w:rFonts w:ascii="Arial" w:hAnsi="Arial" w:cs="Arial"/>
          <w:color w:val="000000" w:themeColor="text1"/>
        </w:rPr>
        <w:t>4.1.5 Respondents Knowledge about environmentally friendly products</w:t>
      </w:r>
      <w:bookmarkEnd w:id="28"/>
      <w:r w:rsidRPr="00242FB7">
        <w:rPr>
          <w:rFonts w:ascii="Arial" w:hAnsi="Arial" w:cs="Arial"/>
          <w:color w:val="000000" w:themeColor="text1"/>
        </w:rPr>
        <w:t xml:space="preserve"> </w:t>
      </w:r>
    </w:p>
    <w:p w14:paraId="1F7C7EAE" w14:textId="19E4EA75" w:rsidR="007A3F37" w:rsidRPr="007A3F37" w:rsidRDefault="007A3F37" w:rsidP="007A3F37">
      <w:r>
        <w:rPr>
          <w:noProof/>
        </w:rPr>
        <w:drawing>
          <wp:inline distT="0" distB="0" distL="0" distR="0" wp14:anchorId="69062E14" wp14:editId="638B8BC4">
            <wp:extent cx="5731510" cy="2464435"/>
            <wp:effectExtent l="0" t="0" r="2540" b="0"/>
            <wp:docPr id="5" name="Picture 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464435"/>
                    </a:xfrm>
                    <a:prstGeom prst="rect">
                      <a:avLst/>
                    </a:prstGeom>
                    <a:noFill/>
                    <a:ln>
                      <a:noFill/>
                    </a:ln>
                  </pic:spPr>
                </pic:pic>
              </a:graphicData>
            </a:graphic>
          </wp:inline>
        </w:drawing>
      </w:r>
    </w:p>
    <w:p w14:paraId="25320C04" w14:textId="77777777" w:rsidR="008C2E17" w:rsidRPr="00242FB7" w:rsidRDefault="008C2E17" w:rsidP="008C2E17">
      <w:pPr>
        <w:spacing w:after="0" w:line="480" w:lineRule="auto"/>
        <w:ind w:firstLine="720"/>
        <w:rPr>
          <w:rFonts w:ascii="Arial" w:hAnsi="Arial" w:cs="Arial"/>
          <w:color w:val="000000" w:themeColor="text1"/>
        </w:rPr>
      </w:pPr>
      <w:r w:rsidRPr="00242FB7">
        <w:rPr>
          <w:rFonts w:ascii="Arial" w:hAnsi="Arial" w:cs="Arial"/>
          <w:color w:val="000000" w:themeColor="text1"/>
        </w:rPr>
        <w:t xml:space="preserve">Consumption that is more environmentally friendly can be influenced by both normative beliefs and personal green satisfaction. These two criteria can also be combined </w:t>
      </w:r>
      <w:r w:rsidRPr="00242FB7">
        <w:rPr>
          <w:rFonts w:ascii="Arial" w:hAnsi="Arial" w:cs="Arial"/>
          <w:color w:val="000000" w:themeColor="text1"/>
        </w:rPr>
        <w:lastRenderedPageBreak/>
        <w:t xml:space="preserve">to create a variable termed perceived value, which has a significant impact on sustainable behaviour. 85.71 percent of 98 respondents indicated that they are aware of eco-friendly items. 14.29 percent were unaware of these products. According to </w:t>
      </w:r>
      <w:proofErr w:type="gramStart"/>
      <w:r w:rsidRPr="00242FB7">
        <w:rPr>
          <w:rFonts w:ascii="Arial" w:hAnsi="Arial" w:cs="Arial"/>
          <w:color w:val="000000" w:themeColor="text1"/>
        </w:rPr>
        <w:t>the majority of</w:t>
      </w:r>
      <w:proofErr w:type="gramEnd"/>
      <w:r w:rsidRPr="00242FB7">
        <w:rPr>
          <w:rFonts w:ascii="Arial" w:hAnsi="Arial" w:cs="Arial"/>
          <w:color w:val="000000" w:themeColor="text1"/>
        </w:rPr>
        <w:t xml:space="preserve"> responders, particularly those over the age of 45, these items are non-toxic, compostable, and easily cheap. The responders were able to define eco-friendly products on the market, such as PLA cold cups manufactured from corn bio resin, totally biodegradable hot cups, soufflé cups, plates, cutlery, bowls, and take-out containers made from wasted sugarcane fibre. People between 25 and 34 years old recognised environmentally friendly products as biodegradable items that can be used in place of Styrofoam or plastic containers and assist reduce environmental waste while also supporting sustainability and delivering high-quality biodegradable products. </w:t>
      </w:r>
    </w:p>
    <w:p w14:paraId="0C03C3C2" w14:textId="77777777" w:rsidR="008C2E17" w:rsidRDefault="008C2E17" w:rsidP="008C2E17">
      <w:pPr>
        <w:pStyle w:val="Heading4"/>
        <w:spacing w:before="0" w:line="480" w:lineRule="auto"/>
        <w:rPr>
          <w:rFonts w:ascii="Arial" w:hAnsi="Arial" w:cs="Arial"/>
          <w:color w:val="000000" w:themeColor="text1"/>
        </w:rPr>
      </w:pPr>
      <w:r w:rsidRPr="00242FB7">
        <w:rPr>
          <w:rFonts w:ascii="Arial" w:hAnsi="Arial" w:cs="Arial"/>
          <w:color w:val="000000" w:themeColor="text1"/>
        </w:rPr>
        <w:t>4.1.5.1 Opinion of Respondent on Appreciative of Eco-Labels</w:t>
      </w:r>
    </w:p>
    <w:p w14:paraId="757B9F5C" w14:textId="726257B8" w:rsidR="00434392" w:rsidRPr="00434392" w:rsidRDefault="00434392" w:rsidP="00434392"/>
    <w:p w14:paraId="0F34AEE0" w14:textId="1D76217E" w:rsidR="00021568" w:rsidRPr="00021568" w:rsidRDefault="00021568" w:rsidP="00021568">
      <w:r>
        <w:rPr>
          <w:noProof/>
        </w:rPr>
        <w:drawing>
          <wp:inline distT="0" distB="0" distL="0" distR="0" wp14:anchorId="41A4CF2D" wp14:editId="5B5F7049">
            <wp:extent cx="5731510" cy="2464435"/>
            <wp:effectExtent l="0" t="0" r="2540" b="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464435"/>
                    </a:xfrm>
                    <a:prstGeom prst="rect">
                      <a:avLst/>
                    </a:prstGeom>
                    <a:noFill/>
                    <a:ln>
                      <a:noFill/>
                    </a:ln>
                  </pic:spPr>
                </pic:pic>
              </a:graphicData>
            </a:graphic>
          </wp:inline>
        </w:drawing>
      </w:r>
    </w:p>
    <w:p w14:paraId="5C512A3B" w14:textId="022505DB" w:rsidR="008C2E17" w:rsidRPr="00242FB7" w:rsidRDefault="008C2E17" w:rsidP="008C2E17">
      <w:pPr>
        <w:spacing w:after="0" w:line="480" w:lineRule="auto"/>
        <w:jc w:val="center"/>
        <w:rPr>
          <w:rFonts w:ascii="Arial" w:hAnsi="Arial" w:cs="Arial"/>
          <w:color w:val="000000" w:themeColor="text1"/>
        </w:rPr>
      </w:pPr>
    </w:p>
    <w:p w14:paraId="30CE1225" w14:textId="77777777" w:rsidR="008C2E17" w:rsidRDefault="008C2E17" w:rsidP="008C2E17">
      <w:pPr>
        <w:spacing w:after="0" w:line="480" w:lineRule="auto"/>
        <w:rPr>
          <w:rFonts w:ascii="Arial" w:hAnsi="Arial" w:cs="Arial"/>
          <w:color w:val="000000" w:themeColor="text1"/>
        </w:rPr>
      </w:pPr>
      <w:r w:rsidRPr="008002E3">
        <w:rPr>
          <w:rFonts w:ascii="Arial" w:hAnsi="Arial" w:cs="Arial"/>
          <w:color w:val="000000" w:themeColor="text1"/>
        </w:rPr>
        <w:t xml:space="preserve">With the use of eco-labels, we can now choose products and services that are formulated on the basis environmental and social criteria. Environmental labels were familiar to 78% of the survey participants, whereas 20% were completely unaware of what they were or how to obtain one. This means that a great amount of work must be devoted in teaching customers about eco-labels and how they may assist us in making educated purchasing choices by </w:t>
      </w:r>
      <w:r w:rsidRPr="008002E3">
        <w:rPr>
          <w:rFonts w:ascii="Arial" w:hAnsi="Arial" w:cs="Arial"/>
          <w:color w:val="000000" w:themeColor="text1"/>
        </w:rPr>
        <w:lastRenderedPageBreak/>
        <w:t>providing insight about the 'environment' that the product comes from.</w:t>
      </w:r>
      <w:r w:rsidRPr="00242FB7">
        <w:rPr>
          <w:rFonts w:ascii="Arial" w:hAnsi="Arial" w:cs="Arial"/>
          <w:color w:val="000000" w:themeColor="text1"/>
        </w:rPr>
        <w:t xml:space="preserve"> Though familiarity with eco-labels is widespread, a greater understanding would inform people's purchasing decisions when it comes to ecologically friendly items. </w:t>
      </w:r>
    </w:p>
    <w:p w14:paraId="6C9AE0D1" w14:textId="77777777" w:rsidR="008C2E17" w:rsidRDefault="008C2E17" w:rsidP="008C2E17">
      <w:pPr>
        <w:spacing w:after="0" w:line="480" w:lineRule="auto"/>
        <w:rPr>
          <w:rFonts w:ascii="Arial" w:hAnsi="Arial" w:cs="Arial"/>
          <w:color w:val="000000" w:themeColor="text1"/>
        </w:rPr>
      </w:pPr>
    </w:p>
    <w:p w14:paraId="0CAFA7CB" w14:textId="77777777" w:rsidR="008C2E17" w:rsidRDefault="008C2E17" w:rsidP="008C2E17">
      <w:pPr>
        <w:spacing w:after="0" w:line="480" w:lineRule="auto"/>
        <w:rPr>
          <w:rFonts w:ascii="Arial" w:hAnsi="Arial" w:cs="Arial"/>
          <w:color w:val="000000" w:themeColor="text1"/>
        </w:rPr>
      </w:pPr>
    </w:p>
    <w:p w14:paraId="49C4BF95" w14:textId="77777777" w:rsidR="008C2E17" w:rsidRPr="00242FB7" w:rsidRDefault="008C2E17" w:rsidP="008C2E17">
      <w:pPr>
        <w:spacing w:after="0" w:line="480" w:lineRule="auto"/>
        <w:rPr>
          <w:rFonts w:ascii="Arial" w:hAnsi="Arial" w:cs="Arial"/>
          <w:color w:val="000000" w:themeColor="text1"/>
        </w:rPr>
      </w:pPr>
    </w:p>
    <w:p w14:paraId="1BF690BF" w14:textId="77777777" w:rsidR="008C2E17" w:rsidRDefault="008C2E17" w:rsidP="008C2E17">
      <w:pPr>
        <w:pStyle w:val="Heading4"/>
        <w:spacing w:before="0" w:line="480" w:lineRule="auto"/>
        <w:rPr>
          <w:rFonts w:ascii="Arial" w:hAnsi="Arial" w:cs="Arial"/>
          <w:color w:val="000000" w:themeColor="text1"/>
        </w:rPr>
      </w:pPr>
      <w:r w:rsidRPr="00242FB7">
        <w:rPr>
          <w:rFonts w:ascii="Arial" w:hAnsi="Arial" w:cs="Arial"/>
          <w:color w:val="000000" w:themeColor="text1"/>
        </w:rPr>
        <w:t>4.1.5.2 Opinion on how often respondents recycle products</w:t>
      </w:r>
    </w:p>
    <w:p w14:paraId="3A9A1A62" w14:textId="5AC0C028" w:rsidR="008C2E17" w:rsidRPr="00A837A1" w:rsidRDefault="00320B5F" w:rsidP="00A837A1">
      <w:r>
        <w:rPr>
          <w:noProof/>
        </w:rPr>
        <w:drawing>
          <wp:inline distT="0" distB="0" distL="0" distR="0" wp14:anchorId="401093C5" wp14:editId="1C77FCCC">
            <wp:extent cx="5731510" cy="24644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464435"/>
                    </a:xfrm>
                    <a:prstGeom prst="rect">
                      <a:avLst/>
                    </a:prstGeom>
                    <a:noFill/>
                    <a:ln>
                      <a:noFill/>
                    </a:ln>
                  </pic:spPr>
                </pic:pic>
              </a:graphicData>
            </a:graphic>
          </wp:inline>
        </w:drawing>
      </w:r>
    </w:p>
    <w:p w14:paraId="44F2FBBE" w14:textId="77777777" w:rsidR="008C2E17" w:rsidRPr="00242FB7" w:rsidRDefault="008C2E17" w:rsidP="008C2E17">
      <w:pPr>
        <w:spacing w:after="0" w:line="480" w:lineRule="auto"/>
        <w:rPr>
          <w:rFonts w:ascii="Arial" w:hAnsi="Arial" w:cs="Arial"/>
          <w:color w:val="000000" w:themeColor="text1"/>
        </w:rPr>
      </w:pPr>
    </w:p>
    <w:p w14:paraId="38B06F35" w14:textId="459E9358" w:rsidR="008C2E17" w:rsidRDefault="008C2E17" w:rsidP="008C2E17">
      <w:pPr>
        <w:spacing w:after="0" w:line="480" w:lineRule="auto"/>
        <w:rPr>
          <w:rFonts w:ascii="Arial" w:hAnsi="Arial" w:cs="Arial"/>
          <w:color w:val="000000" w:themeColor="text1"/>
        </w:rPr>
      </w:pPr>
      <w:r w:rsidRPr="00242FB7">
        <w:rPr>
          <w:rFonts w:ascii="Arial" w:hAnsi="Arial" w:cs="Arial"/>
          <w:color w:val="000000" w:themeColor="text1"/>
        </w:rPr>
        <w:t xml:space="preserve">Numerous people worldwide enjoy the concept of recycling; </w:t>
      </w:r>
      <w:r w:rsidR="00A837A1" w:rsidRPr="00242FB7">
        <w:rPr>
          <w:rFonts w:ascii="Arial" w:hAnsi="Arial" w:cs="Arial"/>
          <w:color w:val="000000" w:themeColor="text1"/>
        </w:rPr>
        <w:t>however,</w:t>
      </w:r>
      <w:r w:rsidRPr="00242FB7">
        <w:rPr>
          <w:rFonts w:ascii="Arial" w:hAnsi="Arial" w:cs="Arial"/>
          <w:color w:val="000000" w:themeColor="text1"/>
        </w:rPr>
        <w:t xml:space="preserve"> </w:t>
      </w:r>
      <w:proofErr w:type="gramStart"/>
      <w:r w:rsidRPr="00242FB7">
        <w:rPr>
          <w:rFonts w:ascii="Arial" w:hAnsi="Arial" w:cs="Arial"/>
          <w:color w:val="000000" w:themeColor="text1"/>
        </w:rPr>
        <w:t>the majority of</w:t>
      </w:r>
      <w:proofErr w:type="gramEnd"/>
      <w:r w:rsidRPr="00242FB7">
        <w:rPr>
          <w:rFonts w:ascii="Arial" w:hAnsi="Arial" w:cs="Arial"/>
          <w:color w:val="000000" w:themeColor="text1"/>
        </w:rPr>
        <w:t xml:space="preserve"> folks never opt to recycle. The table above summarises the questions classified as environmental concerns. According to the first question, 35.71 percent of respondents always recycle products, 33.67 percent recycle products frequently, 21.43 percent recycle products infrequently, 6 (6.12 percent) recycle things seldom, and 3 (3.06 percent) never recycle products. Recycling enables us to repurpose our obsolete products. In other words, it is environmentally friendly. </w:t>
      </w:r>
    </w:p>
    <w:p w14:paraId="63A70D28" w14:textId="77777777" w:rsidR="008C2E17" w:rsidRDefault="008C2E17" w:rsidP="008C2E17">
      <w:pPr>
        <w:pStyle w:val="Heading4"/>
        <w:spacing w:before="0" w:line="480" w:lineRule="auto"/>
        <w:rPr>
          <w:rFonts w:ascii="Arial" w:hAnsi="Arial" w:cs="Arial"/>
          <w:color w:val="000000" w:themeColor="text1"/>
        </w:rPr>
      </w:pPr>
      <w:r w:rsidRPr="00242FB7">
        <w:rPr>
          <w:rFonts w:ascii="Arial" w:hAnsi="Arial" w:cs="Arial"/>
          <w:color w:val="000000" w:themeColor="text1"/>
        </w:rPr>
        <w:lastRenderedPageBreak/>
        <w:t>4.1.5.3 Opinion on eco labels influence to respondents purchase of products</w:t>
      </w:r>
    </w:p>
    <w:p w14:paraId="6F7E68EB" w14:textId="323F0826" w:rsidR="005008DC" w:rsidRPr="005008DC" w:rsidRDefault="005008DC" w:rsidP="005008DC">
      <w:r>
        <w:rPr>
          <w:noProof/>
        </w:rPr>
        <w:drawing>
          <wp:inline distT="0" distB="0" distL="0" distR="0" wp14:anchorId="7A6C71E6" wp14:editId="6FC06F09">
            <wp:extent cx="5731510" cy="2464435"/>
            <wp:effectExtent l="0" t="0" r="2540" b="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464435"/>
                    </a:xfrm>
                    <a:prstGeom prst="rect">
                      <a:avLst/>
                    </a:prstGeom>
                    <a:noFill/>
                    <a:ln>
                      <a:noFill/>
                    </a:ln>
                  </pic:spPr>
                </pic:pic>
              </a:graphicData>
            </a:graphic>
          </wp:inline>
        </w:drawing>
      </w:r>
    </w:p>
    <w:p w14:paraId="547303F5" w14:textId="77777777" w:rsidR="008C2E17" w:rsidRPr="00242FB7" w:rsidRDefault="008C2E17" w:rsidP="008C2E17">
      <w:pPr>
        <w:spacing w:after="0" w:line="480" w:lineRule="auto"/>
        <w:rPr>
          <w:rFonts w:ascii="Arial" w:hAnsi="Arial" w:cs="Arial"/>
          <w:color w:val="000000" w:themeColor="text1"/>
        </w:rPr>
      </w:pPr>
    </w:p>
    <w:p w14:paraId="5B6BB87A" w14:textId="77777777" w:rsidR="008C2E17" w:rsidRPr="00242FB7" w:rsidRDefault="008C2E17" w:rsidP="008C2E17">
      <w:pPr>
        <w:spacing w:after="0" w:line="480" w:lineRule="auto"/>
        <w:rPr>
          <w:rFonts w:ascii="Arial" w:hAnsi="Arial" w:cs="Arial"/>
          <w:color w:val="000000" w:themeColor="text1"/>
        </w:rPr>
      </w:pPr>
      <w:r w:rsidRPr="00242FB7">
        <w:rPr>
          <w:rFonts w:ascii="Arial" w:hAnsi="Arial" w:cs="Arial"/>
          <w:color w:val="000000" w:themeColor="text1"/>
        </w:rPr>
        <w:t xml:space="preserve">Eco-labels assist firms in communicating their products' environmental qualities. Eco-labels have a dual effect on customer behaviour. 62.24 percent of respondents stated that eco-labels influence their purchasing decisions. On the other hand, 37.76 percent are unaffected by eco-labels. In the majority of occasions, green has been deemed a </w:t>
      </w:r>
      <w:proofErr w:type="gramStart"/>
      <w:r w:rsidRPr="00242FB7">
        <w:rPr>
          <w:rFonts w:ascii="Arial" w:hAnsi="Arial" w:cs="Arial"/>
          <w:color w:val="000000" w:themeColor="text1"/>
        </w:rPr>
        <w:t>point of sale</w:t>
      </w:r>
      <w:proofErr w:type="gramEnd"/>
      <w:r w:rsidRPr="00242FB7">
        <w:rPr>
          <w:rFonts w:ascii="Arial" w:hAnsi="Arial" w:cs="Arial"/>
          <w:color w:val="000000" w:themeColor="text1"/>
        </w:rPr>
        <w:t xml:space="preserve"> attribute. Second, they enable consumers to compare products based on their environmental impact. Numerous new eco-labels have been created in recent years by governments, manufacturers, and merchants.</w:t>
      </w:r>
    </w:p>
    <w:p w14:paraId="4E90FE6E" w14:textId="77777777" w:rsidR="008C2E17" w:rsidRDefault="008C2E17" w:rsidP="008C2E17">
      <w:pPr>
        <w:pStyle w:val="Heading4"/>
        <w:spacing w:before="0" w:line="480" w:lineRule="auto"/>
        <w:rPr>
          <w:rFonts w:ascii="Arial" w:hAnsi="Arial" w:cs="Arial"/>
          <w:color w:val="000000" w:themeColor="text1"/>
        </w:rPr>
      </w:pPr>
      <w:r w:rsidRPr="00242FB7">
        <w:rPr>
          <w:rFonts w:ascii="Arial" w:hAnsi="Arial" w:cs="Arial"/>
          <w:color w:val="000000" w:themeColor="text1"/>
        </w:rPr>
        <w:t>4.1.5.4 Opinion of some of the benefits of consuming eco-friendly products</w:t>
      </w:r>
    </w:p>
    <w:p w14:paraId="54EA3906" w14:textId="38EDD00F" w:rsidR="00337175" w:rsidRPr="00337175" w:rsidRDefault="0028578B" w:rsidP="00337175">
      <w:r>
        <w:rPr>
          <w:noProof/>
        </w:rPr>
        <w:drawing>
          <wp:inline distT="0" distB="0" distL="0" distR="0" wp14:anchorId="2B0F04FB" wp14:editId="4E53DA04">
            <wp:extent cx="5731510" cy="2464435"/>
            <wp:effectExtent l="0" t="0" r="2540" b="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464435"/>
                    </a:xfrm>
                    <a:prstGeom prst="rect">
                      <a:avLst/>
                    </a:prstGeom>
                    <a:noFill/>
                    <a:ln>
                      <a:noFill/>
                    </a:ln>
                  </pic:spPr>
                </pic:pic>
              </a:graphicData>
            </a:graphic>
          </wp:inline>
        </w:drawing>
      </w:r>
    </w:p>
    <w:p w14:paraId="266EB0B4" w14:textId="77777777" w:rsidR="008C2E17" w:rsidRPr="00242FB7" w:rsidRDefault="008C2E17" w:rsidP="008C2E17">
      <w:pPr>
        <w:spacing w:after="0" w:line="480" w:lineRule="auto"/>
        <w:rPr>
          <w:rFonts w:ascii="Arial" w:hAnsi="Arial" w:cs="Arial"/>
          <w:color w:val="000000" w:themeColor="text1"/>
        </w:rPr>
      </w:pPr>
    </w:p>
    <w:p w14:paraId="7F7DAEFF" w14:textId="733375C2" w:rsidR="008C2E17" w:rsidRPr="00242FB7" w:rsidRDefault="008C2E17" w:rsidP="008C2E17">
      <w:pPr>
        <w:spacing w:after="0" w:line="480" w:lineRule="auto"/>
        <w:rPr>
          <w:rFonts w:ascii="Arial" w:hAnsi="Arial" w:cs="Arial"/>
          <w:color w:val="000000" w:themeColor="text1"/>
        </w:rPr>
      </w:pPr>
      <w:r w:rsidRPr="00242FB7">
        <w:rPr>
          <w:rFonts w:ascii="Arial" w:hAnsi="Arial" w:cs="Arial"/>
          <w:color w:val="000000" w:themeColor="text1"/>
        </w:rPr>
        <w:lastRenderedPageBreak/>
        <w:t xml:space="preserve">The </w:t>
      </w:r>
      <w:r w:rsidR="00691ED0">
        <w:rPr>
          <w:rFonts w:ascii="Arial" w:hAnsi="Arial" w:cs="Arial"/>
          <w:color w:val="000000" w:themeColor="text1"/>
        </w:rPr>
        <w:t>chart</w:t>
      </w:r>
      <w:r w:rsidRPr="00242FB7">
        <w:rPr>
          <w:rFonts w:ascii="Arial" w:hAnsi="Arial" w:cs="Arial"/>
          <w:color w:val="000000" w:themeColor="text1"/>
        </w:rPr>
        <w:t xml:space="preserve"> above summarises the questions that fall within the category of financial capabilities. Eco-friendly, all-natural products protect families from harmful chemicals and allow them to avoid unsafe additions that can contribute to any of these problems. Utilizing environmentally friendly products enhances overall health and quality of life of mortality, age, sickness, and illness. They protect families and the environment. When questioned about the benefits of eco-friendly items, 25.51 percent of respondents stated that they help reduce food waste. 24.49 percent of respondents agreed that buying eco-friendly items and using sustainable packaging contribute to the preservation of a clean environment. 38.78 percent of respondents identified recycling as the most critical strategy for saving the environment. A meagre 11.22% indicated the use of reusable goods.</w:t>
      </w:r>
    </w:p>
    <w:p w14:paraId="13AF6307" w14:textId="77777777" w:rsidR="008C2E17" w:rsidRPr="00242FB7" w:rsidRDefault="008C2E17" w:rsidP="008C2E17">
      <w:pPr>
        <w:spacing w:after="0" w:line="480" w:lineRule="auto"/>
        <w:rPr>
          <w:rFonts w:ascii="Arial" w:hAnsi="Arial" w:cs="Arial"/>
          <w:color w:val="000000" w:themeColor="text1"/>
        </w:rPr>
      </w:pPr>
    </w:p>
    <w:p w14:paraId="4A76B6B8" w14:textId="77777777" w:rsidR="008C2E17" w:rsidRDefault="008C2E17" w:rsidP="008C2E17">
      <w:pPr>
        <w:pStyle w:val="Heading4"/>
        <w:spacing w:before="0" w:line="480" w:lineRule="auto"/>
        <w:rPr>
          <w:rFonts w:ascii="Arial" w:hAnsi="Arial" w:cs="Arial"/>
          <w:color w:val="000000" w:themeColor="text1"/>
        </w:rPr>
      </w:pPr>
      <w:r w:rsidRPr="00242FB7">
        <w:rPr>
          <w:rFonts w:ascii="Arial" w:hAnsi="Arial" w:cs="Arial"/>
          <w:color w:val="000000" w:themeColor="text1"/>
        </w:rPr>
        <w:t>4.1.5.5 Opinion on considering environmental impacts of products before purchase</w:t>
      </w:r>
    </w:p>
    <w:p w14:paraId="53E99052" w14:textId="66228BAE" w:rsidR="00B85FD8" w:rsidRPr="00B85FD8" w:rsidRDefault="00B85FD8" w:rsidP="00B85FD8">
      <w:r>
        <w:rPr>
          <w:noProof/>
        </w:rPr>
        <w:drawing>
          <wp:inline distT="0" distB="0" distL="0" distR="0" wp14:anchorId="0149FE99" wp14:editId="37A5F199">
            <wp:extent cx="5731510" cy="2464435"/>
            <wp:effectExtent l="0" t="0" r="2540" b="0"/>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464435"/>
                    </a:xfrm>
                    <a:prstGeom prst="rect">
                      <a:avLst/>
                    </a:prstGeom>
                    <a:noFill/>
                    <a:ln>
                      <a:noFill/>
                    </a:ln>
                  </pic:spPr>
                </pic:pic>
              </a:graphicData>
            </a:graphic>
          </wp:inline>
        </w:drawing>
      </w:r>
    </w:p>
    <w:p w14:paraId="4955090A" w14:textId="77777777" w:rsidR="008C2E17" w:rsidRPr="00242FB7" w:rsidRDefault="008C2E17" w:rsidP="008C2E17">
      <w:pPr>
        <w:spacing w:after="0" w:line="480" w:lineRule="auto"/>
        <w:rPr>
          <w:rFonts w:ascii="Arial" w:hAnsi="Arial" w:cs="Arial"/>
          <w:color w:val="000000" w:themeColor="text1"/>
        </w:rPr>
      </w:pPr>
    </w:p>
    <w:p w14:paraId="5E489A46" w14:textId="66E0A63F" w:rsidR="008C2E17" w:rsidRPr="00242FB7" w:rsidRDefault="008C2E17" w:rsidP="008C2E17">
      <w:pPr>
        <w:spacing w:after="0" w:line="480" w:lineRule="auto"/>
        <w:rPr>
          <w:rFonts w:ascii="Arial" w:hAnsi="Arial" w:cs="Arial"/>
          <w:color w:val="000000" w:themeColor="text1"/>
        </w:rPr>
      </w:pPr>
      <w:r w:rsidRPr="008002E3">
        <w:rPr>
          <w:rFonts w:ascii="Arial" w:hAnsi="Arial" w:cs="Arial"/>
          <w:color w:val="000000" w:themeColor="text1"/>
        </w:rPr>
        <w:t xml:space="preserve">The problems that are currently being considered are summarised in the table to the right. While the data indicates that more users are developing relationships with companies that care about the impact on the environment of their products, the fact remains that price and quality remain the important motives for </w:t>
      </w:r>
      <w:proofErr w:type="gramStart"/>
      <w:r w:rsidRPr="008002E3">
        <w:rPr>
          <w:rFonts w:ascii="Arial" w:hAnsi="Arial" w:cs="Arial"/>
          <w:color w:val="000000" w:themeColor="text1"/>
        </w:rPr>
        <w:t>the vast majority of</w:t>
      </w:r>
      <w:proofErr w:type="gramEnd"/>
      <w:r w:rsidRPr="008002E3">
        <w:rPr>
          <w:rFonts w:ascii="Arial" w:hAnsi="Arial" w:cs="Arial"/>
          <w:color w:val="000000" w:themeColor="text1"/>
        </w:rPr>
        <w:t xml:space="preserve"> purchases.</w:t>
      </w:r>
      <w:r w:rsidRPr="003A1151">
        <w:rPr>
          <w:rFonts w:ascii="Arial" w:hAnsi="Arial" w:cs="Arial"/>
          <w:color w:val="000000" w:themeColor="text1"/>
        </w:rPr>
        <w:t xml:space="preserve"> When picking a product to purchase, 62.24 percent of respondents stated they were most concerned with the product's quality, followed by 70 percent with price. </w:t>
      </w:r>
      <w:r w:rsidRPr="00055DAD">
        <w:rPr>
          <w:rFonts w:ascii="Arial" w:hAnsi="Arial" w:cs="Arial"/>
          <w:color w:val="000000" w:themeColor="text1"/>
        </w:rPr>
        <w:t xml:space="preserve">While customers are right to evaluate </w:t>
      </w:r>
      <w:r w:rsidRPr="00055DAD">
        <w:rPr>
          <w:rFonts w:ascii="Arial" w:hAnsi="Arial" w:cs="Arial"/>
          <w:color w:val="000000" w:themeColor="text1"/>
        </w:rPr>
        <w:lastRenderedPageBreak/>
        <w:t>the financial impact of a purchase, researchers discovered that 37.76 percent consider product safety and health, and 34% consider effect on the environment when purchasing a product.</w:t>
      </w:r>
      <w:r w:rsidR="000639F7">
        <w:rPr>
          <w:rFonts w:ascii="Arial" w:hAnsi="Arial" w:cs="Arial"/>
          <w:color w:val="000000" w:themeColor="text1"/>
        </w:rPr>
        <w:t xml:space="preserve"> </w:t>
      </w:r>
      <w:r w:rsidRPr="00055DAD">
        <w:rPr>
          <w:rFonts w:ascii="Arial" w:hAnsi="Arial" w:cs="Arial"/>
          <w:color w:val="000000" w:themeColor="text1"/>
        </w:rPr>
        <w:t>Additionally, researchers discovered that 60% of respondents claimed they were proactively purchasing more environmentally friendly products than they were five years ago, and 81percent indicated they intended to increase their purchases even further in the next five years.</w:t>
      </w:r>
      <w:r w:rsidRPr="003A1151">
        <w:rPr>
          <w:rFonts w:ascii="Arial" w:hAnsi="Arial" w:cs="Arial"/>
          <w:color w:val="000000" w:themeColor="text1"/>
        </w:rPr>
        <w:t xml:space="preserve"> Consumer purchasing behaviour has shifted, with more consumers prepared to pay a premium for environmentally friendly items, reinforcing the need for businesses to strengthen their commitment to responsible business practises.</w:t>
      </w:r>
    </w:p>
    <w:p w14:paraId="225360E0" w14:textId="77777777" w:rsidR="008C2E17" w:rsidRPr="00242FB7" w:rsidRDefault="008C2E17" w:rsidP="008C2E17">
      <w:pPr>
        <w:spacing w:after="0" w:line="480" w:lineRule="auto"/>
        <w:rPr>
          <w:rFonts w:ascii="Arial" w:hAnsi="Arial" w:cs="Arial"/>
          <w:color w:val="000000" w:themeColor="text1"/>
        </w:rPr>
      </w:pPr>
    </w:p>
    <w:p w14:paraId="73B824FF" w14:textId="77777777" w:rsidR="008C2E17" w:rsidRDefault="008C2E17" w:rsidP="008C2E17">
      <w:pPr>
        <w:pStyle w:val="Heading4"/>
        <w:spacing w:before="0" w:line="480" w:lineRule="auto"/>
        <w:rPr>
          <w:rFonts w:ascii="Arial" w:hAnsi="Arial" w:cs="Arial"/>
          <w:color w:val="000000" w:themeColor="text1"/>
        </w:rPr>
      </w:pPr>
      <w:r w:rsidRPr="00242FB7">
        <w:rPr>
          <w:rFonts w:ascii="Arial" w:hAnsi="Arial" w:cs="Arial"/>
          <w:color w:val="000000" w:themeColor="text1"/>
        </w:rPr>
        <w:t>4.1.5.6 Opinion of factors that influence decision to purchase eco - friendly products</w:t>
      </w:r>
    </w:p>
    <w:p w14:paraId="39026626" w14:textId="4170C5BA" w:rsidR="00376205" w:rsidRPr="00376205" w:rsidRDefault="00376205" w:rsidP="00376205">
      <w:r>
        <w:rPr>
          <w:noProof/>
        </w:rPr>
        <w:drawing>
          <wp:inline distT="0" distB="0" distL="0" distR="0" wp14:anchorId="27FD0836" wp14:editId="65E42CD9">
            <wp:extent cx="5731510" cy="2625090"/>
            <wp:effectExtent l="0" t="0" r="2540" b="3810"/>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625090"/>
                    </a:xfrm>
                    <a:prstGeom prst="rect">
                      <a:avLst/>
                    </a:prstGeom>
                    <a:noFill/>
                    <a:ln>
                      <a:noFill/>
                    </a:ln>
                  </pic:spPr>
                </pic:pic>
              </a:graphicData>
            </a:graphic>
          </wp:inline>
        </w:drawing>
      </w:r>
    </w:p>
    <w:p w14:paraId="2CCE3ABF" w14:textId="77777777" w:rsidR="008C2E17" w:rsidRPr="00242FB7" w:rsidRDefault="008C2E17" w:rsidP="008C2E17">
      <w:pPr>
        <w:spacing w:after="0" w:line="480" w:lineRule="auto"/>
        <w:rPr>
          <w:rFonts w:ascii="Arial" w:hAnsi="Arial" w:cs="Arial"/>
          <w:color w:val="000000" w:themeColor="text1"/>
        </w:rPr>
      </w:pPr>
    </w:p>
    <w:p w14:paraId="7EB08527" w14:textId="7679DF92" w:rsidR="008C2E17" w:rsidRPr="005A2322" w:rsidRDefault="008C2E17" w:rsidP="008C2E17">
      <w:pPr>
        <w:spacing w:after="0" w:line="480" w:lineRule="auto"/>
        <w:rPr>
          <w:rFonts w:ascii="Arial" w:hAnsi="Arial" w:cs="Arial"/>
          <w:color w:val="000000" w:themeColor="text1"/>
        </w:rPr>
      </w:pPr>
      <w:r w:rsidRPr="005A2322">
        <w:rPr>
          <w:rFonts w:ascii="Arial" w:hAnsi="Arial" w:cs="Arial"/>
          <w:color w:val="000000" w:themeColor="text1"/>
        </w:rPr>
        <w:t xml:space="preserve">The </w:t>
      </w:r>
      <w:r w:rsidR="00376205">
        <w:rPr>
          <w:rFonts w:ascii="Arial" w:hAnsi="Arial" w:cs="Arial"/>
          <w:color w:val="000000" w:themeColor="text1"/>
        </w:rPr>
        <w:t>chart</w:t>
      </w:r>
      <w:r w:rsidRPr="005A2322">
        <w:rPr>
          <w:rFonts w:ascii="Arial" w:hAnsi="Arial" w:cs="Arial"/>
          <w:color w:val="000000" w:themeColor="text1"/>
        </w:rPr>
        <w:t xml:space="preserve"> above summarises the issues raised by eco-label items. 31.63 percent of respondents answered that eco-motivation influenced their judgments, whereas 30.61 percent claimed that their knowledge of ecological systems influenced their decisions. 8.16 percent agreed that persuasion played a significant role in their decision to purchase eco-friendly products. 29.59 percent said their purchasing decisions were influenced by their purchasing ability. The findings indicate that respondents are willing to support protection of the environment, are aware of their environmental obligations, and have a proclivity for seeking for and learning regarding green items. </w:t>
      </w:r>
      <w:r w:rsidRPr="008002E3">
        <w:rPr>
          <w:rFonts w:ascii="Arial" w:hAnsi="Arial" w:cs="Arial"/>
          <w:color w:val="000000" w:themeColor="text1"/>
        </w:rPr>
        <w:t xml:space="preserve">As significant variables trying to influence </w:t>
      </w:r>
      <w:r w:rsidRPr="008002E3">
        <w:rPr>
          <w:rFonts w:ascii="Arial" w:hAnsi="Arial" w:cs="Arial"/>
          <w:color w:val="000000" w:themeColor="text1"/>
        </w:rPr>
        <w:lastRenderedPageBreak/>
        <w:t>green product purchase decisions, environmental protection, dedication to ecological sustainability, green product insight, company environmentalism, and social attractiveness are all cited as important factors influencing green purchase decisions.</w:t>
      </w:r>
    </w:p>
    <w:p w14:paraId="54F12C37" w14:textId="77777777" w:rsidR="008C2E17" w:rsidRPr="00242FB7" w:rsidRDefault="008C2E17" w:rsidP="008C2E17">
      <w:pPr>
        <w:spacing w:after="0" w:line="480" w:lineRule="auto"/>
        <w:rPr>
          <w:rFonts w:ascii="Arial" w:hAnsi="Arial" w:cs="Arial"/>
          <w:color w:val="000000" w:themeColor="text1"/>
        </w:rPr>
      </w:pPr>
    </w:p>
    <w:p w14:paraId="7FDD24D4" w14:textId="77777777" w:rsidR="00A36C74" w:rsidRPr="00F616E3" w:rsidRDefault="00A36C74" w:rsidP="00A36C74">
      <w:pPr>
        <w:pStyle w:val="Heading1"/>
        <w:spacing w:before="0" w:line="480" w:lineRule="auto"/>
        <w:rPr>
          <w:rFonts w:ascii="Arial" w:hAnsi="Arial" w:cs="Arial"/>
          <w:color w:val="auto"/>
          <w:sz w:val="22"/>
          <w:szCs w:val="22"/>
        </w:rPr>
      </w:pPr>
      <w:bookmarkStart w:id="29" w:name="_Toc102382398"/>
      <w:r w:rsidRPr="00F616E3">
        <w:rPr>
          <w:rFonts w:ascii="Arial" w:hAnsi="Arial" w:cs="Arial"/>
          <w:color w:val="auto"/>
          <w:sz w:val="22"/>
          <w:szCs w:val="22"/>
        </w:rPr>
        <w:t>5.0 Conclusions</w:t>
      </w:r>
      <w:bookmarkEnd w:id="29"/>
      <w:r w:rsidRPr="00F616E3">
        <w:rPr>
          <w:rFonts w:ascii="Arial" w:hAnsi="Arial" w:cs="Arial"/>
          <w:color w:val="auto"/>
          <w:sz w:val="22"/>
          <w:szCs w:val="22"/>
        </w:rPr>
        <w:t xml:space="preserve"> </w:t>
      </w:r>
    </w:p>
    <w:p w14:paraId="61DAD339" w14:textId="77777777" w:rsidR="00A36C74" w:rsidRPr="00F616E3" w:rsidRDefault="00A36C74" w:rsidP="00A36C74">
      <w:pPr>
        <w:spacing w:after="0" w:line="480" w:lineRule="auto"/>
        <w:rPr>
          <w:rFonts w:ascii="Arial" w:hAnsi="Arial" w:cs="Arial"/>
        </w:rPr>
      </w:pPr>
      <w:r w:rsidRPr="00F616E3">
        <w:rPr>
          <w:rFonts w:ascii="Arial" w:hAnsi="Arial" w:cs="Arial"/>
        </w:rPr>
        <w:t>Eco-labels have grown in popularity as a successful marketing approach, having a favourable impact on both environmental preservation and consumer purchasing behaviour toward sustainable items. Thus, this contributes to the development of a sustainable production chain by influencing businesses and customers in favour of the natural environment. The importance of eco-labels is apparent; because they are used as an indicator of sustainable products as an educational tool, they assist customers by teaching them about green products and increasing consumer awareness. The primary objective of this research was to determine the effect of eco-labels on U.K. consumers' purchasing behaviour in the Irish food industry. Its purpose was to ascertain consumer awareness of eco-labels and the primary behavioural factors for purchasing green items</w:t>
      </w:r>
      <w:r>
        <w:rPr>
          <w:rFonts w:ascii="Arial" w:hAnsi="Arial" w:cs="Arial"/>
        </w:rPr>
        <w:t xml:space="preserve"> (</w:t>
      </w:r>
      <w:proofErr w:type="spellStart"/>
      <w:r w:rsidRPr="00DE3170">
        <w:rPr>
          <w:rFonts w:ascii="Arial" w:eastAsia="Calibri" w:hAnsi="Arial" w:cs="Arial"/>
        </w:rPr>
        <w:t>Savela</w:t>
      </w:r>
      <w:proofErr w:type="spellEnd"/>
      <w:r w:rsidRPr="00DE3170">
        <w:rPr>
          <w:rFonts w:ascii="Arial" w:eastAsia="Calibri" w:hAnsi="Arial" w:cs="Arial"/>
        </w:rPr>
        <w:t xml:space="preserve"> 2018</w:t>
      </w:r>
      <w:r>
        <w:rPr>
          <w:rFonts w:ascii="Arial" w:eastAsia="Calibri" w:hAnsi="Arial" w:cs="Arial"/>
        </w:rPr>
        <w:t>)</w:t>
      </w:r>
      <w:r w:rsidRPr="00F616E3">
        <w:rPr>
          <w:rFonts w:ascii="Arial" w:hAnsi="Arial" w:cs="Arial"/>
        </w:rPr>
        <w:t>.</w:t>
      </w:r>
    </w:p>
    <w:p w14:paraId="22E61570" w14:textId="77777777" w:rsidR="00A36C74" w:rsidRPr="00F616E3" w:rsidRDefault="00A36C74" w:rsidP="00A36C74">
      <w:pPr>
        <w:spacing w:after="0" w:line="480" w:lineRule="auto"/>
        <w:rPr>
          <w:rFonts w:ascii="Arial" w:hAnsi="Arial" w:cs="Arial"/>
        </w:rPr>
      </w:pPr>
      <w:r w:rsidRPr="00F616E3">
        <w:rPr>
          <w:rFonts w:ascii="Arial" w:hAnsi="Arial" w:cs="Arial"/>
        </w:rPr>
        <w:t>Several studies have examined the role of consumer willingness, ability, and opportunity in influencing consumers' purchasing intentions; that is, the use of eco-labels on packaging, as well as the availability of these labels in stores, to transmit through shoppers about green products, were examined. An online survey was conducted in this study to critically analyse consumer behaviour using the information acquired from the literature review.</w:t>
      </w:r>
    </w:p>
    <w:p w14:paraId="6FD13A75" w14:textId="77777777" w:rsidR="00A36C74" w:rsidRPr="00F616E3" w:rsidRDefault="00A36C74" w:rsidP="00A36C74">
      <w:pPr>
        <w:pStyle w:val="Heading2"/>
        <w:rPr>
          <w:rFonts w:ascii="Arial" w:hAnsi="Arial" w:cs="Arial"/>
          <w:color w:val="auto"/>
          <w:sz w:val="22"/>
          <w:szCs w:val="22"/>
        </w:rPr>
      </w:pPr>
      <w:bookmarkStart w:id="30" w:name="_Toc102382399"/>
      <w:r w:rsidRPr="00F616E3">
        <w:rPr>
          <w:rFonts w:ascii="Arial" w:hAnsi="Arial" w:cs="Arial"/>
          <w:color w:val="auto"/>
          <w:sz w:val="22"/>
          <w:szCs w:val="22"/>
        </w:rPr>
        <w:t>5.1 Consumer Motivation as a Driving Force behind Purchase Intentions</w:t>
      </w:r>
      <w:bookmarkEnd w:id="30"/>
    </w:p>
    <w:p w14:paraId="48BC935D" w14:textId="77777777" w:rsidR="00A36C74" w:rsidRPr="00F616E3" w:rsidRDefault="00A36C74" w:rsidP="00A36C74">
      <w:pPr>
        <w:spacing w:after="0" w:line="480" w:lineRule="auto"/>
        <w:rPr>
          <w:rFonts w:ascii="Arial" w:hAnsi="Arial" w:cs="Arial"/>
        </w:rPr>
      </w:pPr>
    </w:p>
    <w:p w14:paraId="056E302E" w14:textId="77777777" w:rsidR="00A36C74" w:rsidRPr="00F616E3" w:rsidRDefault="00A36C74" w:rsidP="00A36C74">
      <w:pPr>
        <w:spacing w:after="0" w:line="480" w:lineRule="auto"/>
        <w:rPr>
          <w:rFonts w:ascii="Arial" w:hAnsi="Arial" w:cs="Arial"/>
        </w:rPr>
      </w:pPr>
      <w:r w:rsidRPr="00F616E3">
        <w:rPr>
          <w:rFonts w:ascii="Arial" w:hAnsi="Arial" w:cs="Arial"/>
        </w:rPr>
        <w:t>According to the literature, consumer value is the primary motivator for action. Thus, the role of values defined as environmental concerns and self-identification has been investigated. The more customers care about preserving nature and developing a sustainable economy for the food supply chain, the more eco-labels are used to identify green products. On the other hand, the effects are inconclusive, and the low level of usage is not due to a comparably low level of concern about environmental issues associated with food production</w:t>
      </w:r>
      <w:r>
        <w:rPr>
          <w:rFonts w:ascii="Arial" w:hAnsi="Arial" w:cs="Arial"/>
        </w:rPr>
        <w:t xml:space="preserve"> </w:t>
      </w:r>
      <w:r>
        <w:rPr>
          <w:rFonts w:ascii="Arial" w:hAnsi="Arial" w:cs="Arial"/>
        </w:rPr>
        <w:lastRenderedPageBreak/>
        <w:t>(</w:t>
      </w:r>
      <w:r w:rsidRPr="00DE3170">
        <w:rPr>
          <w:rFonts w:ascii="Arial" w:eastAsia="Calibri" w:hAnsi="Arial" w:cs="Arial"/>
        </w:rPr>
        <w:t>Shabbir 2020</w:t>
      </w:r>
      <w:r>
        <w:rPr>
          <w:rFonts w:ascii="Arial" w:eastAsia="Calibri" w:hAnsi="Arial" w:cs="Arial"/>
        </w:rPr>
        <w:t>)</w:t>
      </w:r>
      <w:r w:rsidRPr="00F616E3">
        <w:rPr>
          <w:rFonts w:ascii="Arial" w:hAnsi="Arial" w:cs="Arial"/>
        </w:rPr>
        <w:t xml:space="preserve">. Contrary to expectations, when provided information regarding the degree of concern for the environment associated with supportability in agricultural </w:t>
      </w:r>
      <w:proofErr w:type="gramStart"/>
      <w:r w:rsidRPr="00F616E3">
        <w:rPr>
          <w:rFonts w:ascii="Arial" w:hAnsi="Arial" w:cs="Arial"/>
        </w:rPr>
        <w:t>production as a whole, there</w:t>
      </w:r>
      <w:proofErr w:type="gramEnd"/>
      <w:r w:rsidRPr="00F616E3">
        <w:rPr>
          <w:rFonts w:ascii="Arial" w:hAnsi="Arial" w:cs="Arial"/>
        </w:rPr>
        <w:t xml:space="preserve"> is frequently a modestly significant amount of concern. The purpose of this exploration was to determine the extent to which self-identification serves as another motivation for purchasing eco-</w:t>
      </w:r>
      <w:proofErr w:type="spellStart"/>
      <w:r w:rsidRPr="00F616E3">
        <w:rPr>
          <w:rFonts w:ascii="Arial" w:hAnsi="Arial" w:cs="Arial"/>
        </w:rPr>
        <w:t>labeled</w:t>
      </w:r>
      <w:proofErr w:type="spellEnd"/>
      <w:r w:rsidRPr="00F616E3">
        <w:rPr>
          <w:rFonts w:ascii="Arial" w:hAnsi="Arial" w:cs="Arial"/>
        </w:rPr>
        <w:t xml:space="preserve"> products in relation to an individual's values, and it was discovered that ecocriticism is one of the critical values that influences U.K. consumers to purchase eco-</w:t>
      </w:r>
      <w:proofErr w:type="spellStart"/>
      <w:r w:rsidRPr="00F616E3">
        <w:rPr>
          <w:rFonts w:ascii="Arial" w:hAnsi="Arial" w:cs="Arial"/>
        </w:rPr>
        <w:t>labeled</w:t>
      </w:r>
      <w:proofErr w:type="spellEnd"/>
      <w:r w:rsidRPr="00F616E3">
        <w:rPr>
          <w:rFonts w:ascii="Arial" w:hAnsi="Arial" w:cs="Arial"/>
        </w:rPr>
        <w:t xml:space="preserve"> green products.</w:t>
      </w:r>
    </w:p>
    <w:p w14:paraId="6F3AFC92" w14:textId="77777777" w:rsidR="00A36C74" w:rsidRPr="00F616E3" w:rsidRDefault="00A36C74" w:rsidP="00A36C74">
      <w:pPr>
        <w:pStyle w:val="Heading2"/>
        <w:rPr>
          <w:rFonts w:ascii="Arial" w:hAnsi="Arial" w:cs="Arial"/>
          <w:color w:val="auto"/>
          <w:sz w:val="22"/>
          <w:szCs w:val="22"/>
        </w:rPr>
      </w:pPr>
      <w:bookmarkStart w:id="31" w:name="_Toc102382400"/>
      <w:r w:rsidRPr="00F616E3">
        <w:rPr>
          <w:rFonts w:ascii="Arial" w:hAnsi="Arial" w:cs="Arial"/>
          <w:color w:val="auto"/>
          <w:sz w:val="22"/>
          <w:szCs w:val="22"/>
        </w:rPr>
        <w:t>5.3 The Eco-Importance label's in Purchasing Green Products</w:t>
      </w:r>
      <w:bookmarkEnd w:id="31"/>
    </w:p>
    <w:p w14:paraId="44F85F28" w14:textId="77777777" w:rsidR="00A36C74" w:rsidRPr="00F616E3" w:rsidRDefault="00A36C74" w:rsidP="00A36C74">
      <w:pPr>
        <w:spacing w:after="0" w:line="480" w:lineRule="auto"/>
        <w:rPr>
          <w:rFonts w:ascii="Arial" w:hAnsi="Arial" w:cs="Arial"/>
        </w:rPr>
      </w:pPr>
    </w:p>
    <w:p w14:paraId="07674D96" w14:textId="77777777" w:rsidR="00A36C74" w:rsidRPr="00F616E3" w:rsidRDefault="00A36C74" w:rsidP="00A36C74">
      <w:pPr>
        <w:spacing w:after="0" w:line="480" w:lineRule="auto"/>
        <w:rPr>
          <w:rFonts w:ascii="Arial" w:hAnsi="Arial" w:cs="Arial"/>
        </w:rPr>
      </w:pPr>
      <w:r w:rsidRPr="00F616E3">
        <w:rPr>
          <w:rFonts w:ascii="Arial" w:hAnsi="Arial" w:cs="Arial"/>
        </w:rPr>
        <w:t>Motivation and behaviour are intertwined in the purchase decision-making process, with Opportunity serving as an intermediary between the two. The term "opportunity" refers to the availability of eco-</w:t>
      </w:r>
      <w:proofErr w:type="spellStart"/>
      <w:r w:rsidRPr="00F616E3">
        <w:rPr>
          <w:rFonts w:ascii="Arial" w:hAnsi="Arial" w:cs="Arial"/>
        </w:rPr>
        <w:t>labeled</w:t>
      </w:r>
      <w:proofErr w:type="spellEnd"/>
      <w:r w:rsidRPr="00F616E3">
        <w:rPr>
          <w:rFonts w:ascii="Arial" w:hAnsi="Arial" w:cs="Arial"/>
        </w:rPr>
        <w:t xml:space="preserve"> items for consumers and enlightening communicators to employ, which aids in the explanation of independent variables in the study of consumer behaviour. Eco-labels, as a recognition technique, were found to have a greater impact on green product purchases in this study. Another benefit of eco-label knowledge for consumers is that it can serve as a powerful tool for educating them about the importance of environmentally friendly shopping habits. </w:t>
      </w:r>
    </w:p>
    <w:p w14:paraId="211834FB" w14:textId="77777777" w:rsidR="00A36C74" w:rsidRPr="00F616E3" w:rsidRDefault="00A36C74" w:rsidP="00A36C74">
      <w:pPr>
        <w:spacing w:after="0" w:line="480" w:lineRule="auto"/>
        <w:rPr>
          <w:rFonts w:ascii="Arial" w:hAnsi="Arial" w:cs="Arial"/>
        </w:rPr>
      </w:pPr>
      <w:r w:rsidRPr="00F616E3">
        <w:rPr>
          <w:rFonts w:ascii="Arial" w:hAnsi="Arial" w:cs="Arial"/>
        </w:rPr>
        <w:t xml:space="preserve">To summarise, the researcher's conclusions concluded </w:t>
      </w:r>
      <w:proofErr w:type="gramStart"/>
      <w:r w:rsidRPr="00F616E3">
        <w:rPr>
          <w:rFonts w:ascii="Arial" w:hAnsi="Arial" w:cs="Arial"/>
        </w:rPr>
        <w:t>that;</w:t>
      </w:r>
      <w:proofErr w:type="gramEnd"/>
    </w:p>
    <w:p w14:paraId="38B55195" w14:textId="77777777" w:rsidR="00A36C74" w:rsidRPr="00F616E3" w:rsidRDefault="00A36C74" w:rsidP="00A36C74">
      <w:pPr>
        <w:pStyle w:val="ListParagraph"/>
        <w:numPr>
          <w:ilvl w:val="0"/>
          <w:numId w:val="5"/>
        </w:numPr>
        <w:spacing w:after="0" w:line="480" w:lineRule="auto"/>
        <w:rPr>
          <w:rFonts w:ascii="Arial" w:hAnsi="Arial" w:cs="Arial"/>
        </w:rPr>
      </w:pPr>
      <w:r w:rsidRPr="00F616E3">
        <w:rPr>
          <w:rFonts w:ascii="Arial" w:hAnsi="Arial" w:cs="Arial"/>
        </w:rPr>
        <w:t>Environmental concerns and self-identification drive U.K. consumers to purchase eco-friendly products; consequently, eco-labels may aid in environmental protection.</w:t>
      </w:r>
    </w:p>
    <w:p w14:paraId="1F079726" w14:textId="77777777" w:rsidR="00A36C74" w:rsidRPr="00F616E3" w:rsidRDefault="00A36C74" w:rsidP="00A36C74">
      <w:pPr>
        <w:pStyle w:val="ListParagraph"/>
        <w:numPr>
          <w:ilvl w:val="0"/>
          <w:numId w:val="5"/>
        </w:numPr>
        <w:spacing w:after="0" w:line="480" w:lineRule="auto"/>
        <w:rPr>
          <w:rFonts w:ascii="Arial" w:hAnsi="Arial" w:cs="Arial"/>
        </w:rPr>
      </w:pPr>
      <w:r w:rsidRPr="00F616E3">
        <w:rPr>
          <w:rFonts w:ascii="Arial" w:hAnsi="Arial" w:cs="Arial"/>
        </w:rPr>
        <w:t>There should be one major eco-label scheme that is valid and clear so that customers have confidence in eco-labels on food packaging. This would help increase the impact of these labels.</w:t>
      </w:r>
    </w:p>
    <w:p w14:paraId="013E545E" w14:textId="77777777" w:rsidR="00A36C74" w:rsidRPr="00F616E3" w:rsidRDefault="00A36C74" w:rsidP="00A36C74">
      <w:pPr>
        <w:pStyle w:val="ListParagraph"/>
        <w:numPr>
          <w:ilvl w:val="0"/>
          <w:numId w:val="5"/>
        </w:numPr>
        <w:spacing w:after="0" w:line="480" w:lineRule="auto"/>
        <w:rPr>
          <w:rFonts w:ascii="Arial" w:hAnsi="Arial" w:cs="Arial"/>
        </w:rPr>
      </w:pPr>
      <w:r w:rsidRPr="00F616E3">
        <w:rPr>
          <w:rFonts w:ascii="Arial" w:hAnsi="Arial" w:cs="Arial"/>
        </w:rPr>
        <w:t>Consumers demonstrate a willingness to pay a premium for environmentally friendly products; hence, eco-labels can make a difference by providing businesses with a competitive edge and by positively impacting the food supply chain in support of a sustainable system.</w:t>
      </w:r>
    </w:p>
    <w:p w14:paraId="4F37392B" w14:textId="77777777" w:rsidR="00A36C74" w:rsidRPr="00F616E3" w:rsidRDefault="00A36C74" w:rsidP="00A36C74">
      <w:pPr>
        <w:pStyle w:val="ListParagraph"/>
        <w:numPr>
          <w:ilvl w:val="0"/>
          <w:numId w:val="5"/>
        </w:numPr>
        <w:spacing w:after="0" w:line="480" w:lineRule="auto"/>
        <w:rPr>
          <w:rFonts w:ascii="Arial" w:hAnsi="Arial" w:cs="Arial"/>
        </w:rPr>
      </w:pPr>
      <w:r w:rsidRPr="00F616E3">
        <w:rPr>
          <w:rFonts w:ascii="Arial" w:hAnsi="Arial" w:cs="Arial"/>
        </w:rPr>
        <w:lastRenderedPageBreak/>
        <w:t>Eco-labels can be viewed as a kind of communication with green consumers, since they can be used to both encourage and educate consumers about the environmental concerns facing the globe today.</w:t>
      </w:r>
      <w:r w:rsidRPr="00F616E3">
        <w:rPr>
          <w:rFonts w:ascii="Arial" w:hAnsi="Arial" w:cs="Arial"/>
        </w:rPr>
        <w:cr/>
      </w:r>
    </w:p>
    <w:p w14:paraId="1499081B" w14:textId="77777777" w:rsidR="00A36C74" w:rsidRPr="00F616E3" w:rsidRDefault="00A36C74" w:rsidP="00A36C74">
      <w:pPr>
        <w:pStyle w:val="Heading1"/>
        <w:spacing w:before="0" w:line="480" w:lineRule="auto"/>
        <w:rPr>
          <w:rFonts w:ascii="Arial" w:hAnsi="Arial" w:cs="Arial"/>
          <w:color w:val="auto"/>
          <w:sz w:val="22"/>
          <w:szCs w:val="22"/>
        </w:rPr>
      </w:pPr>
      <w:bookmarkStart w:id="32" w:name="_Toc102382401"/>
      <w:r w:rsidRPr="00F616E3">
        <w:rPr>
          <w:rFonts w:ascii="Arial" w:hAnsi="Arial" w:cs="Arial"/>
          <w:color w:val="auto"/>
          <w:sz w:val="22"/>
          <w:szCs w:val="22"/>
        </w:rPr>
        <w:t>6.0 Recommendations</w:t>
      </w:r>
      <w:bookmarkEnd w:id="32"/>
      <w:r w:rsidRPr="00F616E3">
        <w:rPr>
          <w:rFonts w:ascii="Arial" w:hAnsi="Arial" w:cs="Arial"/>
          <w:color w:val="auto"/>
          <w:sz w:val="22"/>
          <w:szCs w:val="22"/>
        </w:rPr>
        <w:t xml:space="preserve"> </w:t>
      </w:r>
    </w:p>
    <w:p w14:paraId="4DD8BED0" w14:textId="77777777" w:rsidR="00A36C74" w:rsidRPr="00F616E3" w:rsidRDefault="00A36C74" w:rsidP="00A36C74">
      <w:pPr>
        <w:spacing w:after="0" w:line="480" w:lineRule="auto"/>
        <w:rPr>
          <w:rFonts w:ascii="Arial" w:hAnsi="Arial" w:cs="Arial"/>
        </w:rPr>
      </w:pPr>
      <w:r w:rsidRPr="00F616E3">
        <w:rPr>
          <w:rFonts w:ascii="Arial" w:hAnsi="Arial" w:cs="Arial"/>
        </w:rPr>
        <w:t>It has been acknowledged that the green market remains a niche for items that have ecologically friendly messaging to engage with clients. Despite the continuous development in consumer awareness of sustainable products, it remains difficult to put mindful purchasing into reality. The responses from U.K.s consumers, on the other hand, were encouraging.</w:t>
      </w:r>
    </w:p>
    <w:p w14:paraId="0F1D0496" w14:textId="77777777" w:rsidR="00A36C74" w:rsidRPr="00F616E3" w:rsidRDefault="00A36C74" w:rsidP="00A36C74">
      <w:pPr>
        <w:pStyle w:val="Heading2"/>
        <w:rPr>
          <w:rFonts w:ascii="Arial" w:hAnsi="Arial" w:cs="Arial"/>
          <w:color w:val="auto"/>
          <w:sz w:val="22"/>
          <w:szCs w:val="22"/>
        </w:rPr>
      </w:pPr>
      <w:bookmarkStart w:id="33" w:name="_Toc102382402"/>
      <w:r w:rsidRPr="00F616E3">
        <w:rPr>
          <w:rFonts w:ascii="Arial" w:hAnsi="Arial" w:cs="Arial"/>
          <w:color w:val="auto"/>
          <w:sz w:val="22"/>
          <w:szCs w:val="22"/>
        </w:rPr>
        <w:t>6.1 Scholarly Research</w:t>
      </w:r>
      <w:bookmarkEnd w:id="33"/>
    </w:p>
    <w:p w14:paraId="6745ABDB" w14:textId="77777777" w:rsidR="00A36C74" w:rsidRPr="00F616E3" w:rsidRDefault="00A36C74" w:rsidP="00A36C74">
      <w:pPr>
        <w:spacing w:after="0" w:line="480" w:lineRule="auto"/>
        <w:ind w:firstLine="720"/>
        <w:rPr>
          <w:rFonts w:ascii="Arial" w:hAnsi="Arial" w:cs="Arial"/>
        </w:rPr>
      </w:pPr>
      <w:r w:rsidRPr="00F616E3">
        <w:rPr>
          <w:rFonts w:ascii="Arial" w:hAnsi="Arial" w:cs="Arial"/>
        </w:rPr>
        <w:t>Because this research concentrated on the food business, additional research examining the impact of eco - labels on consumer purchasing behaviour can be conducted using other industries and categories to broaden the scope of the field of study. The U.K. generation was the focus of this research because it allowed for a deep dive into Irish consumers' attitudes toward sustainable goods. However, research can be expanded to include future generations' attitudes as well as qualitative methods such as interviewing individuals to better understand green behaviour.</w:t>
      </w:r>
    </w:p>
    <w:p w14:paraId="76DEE7B1" w14:textId="77777777" w:rsidR="00A36C74" w:rsidRPr="00F616E3" w:rsidRDefault="00A36C74" w:rsidP="00A36C74">
      <w:pPr>
        <w:spacing w:after="0" w:line="480" w:lineRule="auto"/>
        <w:ind w:firstLine="720"/>
        <w:rPr>
          <w:rFonts w:ascii="Arial" w:hAnsi="Arial" w:cs="Arial"/>
        </w:rPr>
      </w:pPr>
      <w:r w:rsidRPr="00F616E3">
        <w:rPr>
          <w:rFonts w:ascii="Arial" w:hAnsi="Arial" w:cs="Arial"/>
        </w:rPr>
        <w:t xml:space="preserve">The future analysis could take a different approach by utilising a hybrid methodology that combines quantitative data gathered through an overview with subjective data gathered through focus groups and face-to-face interviews to explore the determinants of conscious buyer behaviour. Studies could be conducted to determine why green marketing has a negative effect on purchasers' ecological behaviour, </w:t>
      </w:r>
      <w:proofErr w:type="gramStart"/>
      <w:r w:rsidRPr="00F616E3">
        <w:rPr>
          <w:rFonts w:ascii="Arial" w:hAnsi="Arial" w:cs="Arial"/>
        </w:rPr>
        <w:t>despite the fact that</w:t>
      </w:r>
      <w:proofErr w:type="gramEnd"/>
      <w:r w:rsidRPr="00F616E3">
        <w:rPr>
          <w:rFonts w:ascii="Arial" w:hAnsi="Arial" w:cs="Arial"/>
        </w:rPr>
        <w:t xml:space="preserve"> eco-labels have been found to have a favourable effect on the equivalent. As a result, it may focus on green washing and develop a fresh strategy for regaining consumer trust. According to (</w:t>
      </w:r>
      <w:proofErr w:type="spellStart"/>
      <w:r w:rsidRPr="00DE3170">
        <w:rPr>
          <w:rFonts w:ascii="Arial" w:eastAsia="Calibri" w:hAnsi="Arial" w:cs="Arial"/>
        </w:rPr>
        <w:t>Savela</w:t>
      </w:r>
      <w:proofErr w:type="spellEnd"/>
      <w:r w:rsidRPr="00DE3170">
        <w:rPr>
          <w:rFonts w:ascii="Arial" w:eastAsia="Calibri" w:hAnsi="Arial" w:cs="Arial"/>
        </w:rPr>
        <w:t xml:space="preserve"> 2018</w:t>
      </w:r>
      <w:r w:rsidRPr="00F616E3">
        <w:rPr>
          <w:rFonts w:ascii="Arial" w:hAnsi="Arial" w:cs="Arial"/>
        </w:rPr>
        <w:t>), combining diverse research methodologies results in more precise results.</w:t>
      </w:r>
    </w:p>
    <w:p w14:paraId="606B6A29" w14:textId="77777777" w:rsidR="00A36C74" w:rsidRPr="00F616E3" w:rsidRDefault="00A36C74" w:rsidP="00A36C74">
      <w:pPr>
        <w:pStyle w:val="Heading2"/>
        <w:rPr>
          <w:rFonts w:ascii="Arial" w:hAnsi="Arial" w:cs="Arial"/>
          <w:color w:val="auto"/>
          <w:sz w:val="22"/>
          <w:szCs w:val="22"/>
        </w:rPr>
      </w:pPr>
      <w:bookmarkStart w:id="34" w:name="_Toc102382403"/>
      <w:r w:rsidRPr="00F616E3">
        <w:rPr>
          <w:rFonts w:ascii="Arial" w:hAnsi="Arial" w:cs="Arial"/>
          <w:color w:val="auto"/>
          <w:sz w:val="22"/>
          <w:szCs w:val="22"/>
        </w:rPr>
        <w:t>6.2 Business engaged in green marketing</w:t>
      </w:r>
      <w:bookmarkEnd w:id="34"/>
    </w:p>
    <w:p w14:paraId="13D48049" w14:textId="77777777" w:rsidR="00A36C74" w:rsidRPr="00F616E3" w:rsidRDefault="00A36C74" w:rsidP="00A36C74">
      <w:pPr>
        <w:spacing w:after="0" w:line="480" w:lineRule="auto"/>
        <w:ind w:firstLine="720"/>
        <w:rPr>
          <w:rFonts w:ascii="Arial" w:hAnsi="Arial" w:cs="Arial"/>
        </w:rPr>
      </w:pPr>
      <w:r w:rsidRPr="00F616E3">
        <w:rPr>
          <w:rFonts w:ascii="Arial" w:hAnsi="Arial" w:cs="Arial"/>
        </w:rPr>
        <w:t xml:space="preserve">According to research, U.K. customers' attitudes toward green products in Ireland are favourable; as a result, businesses might consider using targeted green marketing </w:t>
      </w:r>
      <w:r w:rsidRPr="00F616E3">
        <w:rPr>
          <w:rFonts w:ascii="Arial" w:hAnsi="Arial" w:cs="Arial"/>
        </w:rPr>
        <w:lastRenderedPageBreak/>
        <w:t>techniques to support their corporate social responsibility campaigns or to boost their bottom line. By utilising eco-</w:t>
      </w:r>
      <w:proofErr w:type="spellStart"/>
      <w:r w:rsidRPr="00F616E3">
        <w:rPr>
          <w:rFonts w:ascii="Arial" w:hAnsi="Arial" w:cs="Arial"/>
        </w:rPr>
        <w:t>labeled</w:t>
      </w:r>
      <w:proofErr w:type="spellEnd"/>
      <w:r w:rsidRPr="00F616E3">
        <w:rPr>
          <w:rFonts w:ascii="Arial" w:hAnsi="Arial" w:cs="Arial"/>
        </w:rPr>
        <w:t xml:space="preserve"> products, businesses can foster customer trust by boosting transparency and encouraging consumers to contribute to the creation of sustainable ecosystems.</w:t>
      </w:r>
    </w:p>
    <w:p w14:paraId="5A4A3EBE" w14:textId="77777777" w:rsidR="00A36C74" w:rsidRPr="00F616E3" w:rsidRDefault="00A36C74" w:rsidP="00A36C74">
      <w:pPr>
        <w:spacing w:after="0" w:line="480" w:lineRule="auto"/>
        <w:ind w:firstLine="720"/>
        <w:rPr>
          <w:rFonts w:ascii="Arial" w:eastAsia="Calibri" w:hAnsi="Arial" w:cs="Arial"/>
        </w:rPr>
      </w:pPr>
    </w:p>
    <w:p w14:paraId="6D55F123" w14:textId="77777777" w:rsidR="00A36C74" w:rsidRPr="00F616E3" w:rsidRDefault="00A36C74" w:rsidP="00A36C74">
      <w:pPr>
        <w:spacing w:after="0" w:line="480" w:lineRule="auto"/>
        <w:ind w:firstLine="720"/>
        <w:rPr>
          <w:rFonts w:ascii="Arial" w:eastAsia="Calibri" w:hAnsi="Arial" w:cs="Arial"/>
        </w:rPr>
      </w:pPr>
    </w:p>
    <w:p w14:paraId="1510BE0F" w14:textId="77777777" w:rsidR="00A36C74" w:rsidRPr="00F616E3" w:rsidRDefault="00A36C74" w:rsidP="00A36C74">
      <w:pPr>
        <w:spacing w:after="0" w:line="480" w:lineRule="auto"/>
        <w:ind w:firstLine="720"/>
        <w:rPr>
          <w:rFonts w:ascii="Arial" w:eastAsia="Calibri" w:hAnsi="Arial" w:cs="Arial"/>
        </w:rPr>
      </w:pPr>
    </w:p>
    <w:p w14:paraId="3E58001E" w14:textId="77777777" w:rsidR="00A36C74" w:rsidRPr="00F616E3" w:rsidRDefault="00A36C74" w:rsidP="00A36C74">
      <w:pPr>
        <w:spacing w:after="0" w:line="480" w:lineRule="auto"/>
        <w:ind w:firstLine="720"/>
        <w:rPr>
          <w:rFonts w:ascii="Arial" w:eastAsia="Calibri" w:hAnsi="Arial" w:cs="Arial"/>
        </w:rPr>
      </w:pPr>
    </w:p>
    <w:p w14:paraId="5109615A" w14:textId="77777777" w:rsidR="00A36C74" w:rsidRPr="00F616E3" w:rsidRDefault="00A36C74" w:rsidP="00A36C74">
      <w:pPr>
        <w:spacing w:after="0" w:line="480" w:lineRule="auto"/>
        <w:ind w:firstLine="720"/>
        <w:rPr>
          <w:rFonts w:ascii="Arial" w:eastAsia="Calibri" w:hAnsi="Arial" w:cs="Arial"/>
        </w:rPr>
      </w:pPr>
    </w:p>
    <w:p w14:paraId="6FE8AD75" w14:textId="77777777" w:rsidR="00A36C74" w:rsidRPr="00F616E3" w:rsidRDefault="00A36C74" w:rsidP="00A36C74">
      <w:pPr>
        <w:spacing w:after="0" w:line="480" w:lineRule="auto"/>
        <w:ind w:firstLine="720"/>
        <w:rPr>
          <w:rFonts w:ascii="Arial" w:eastAsia="Calibri" w:hAnsi="Arial" w:cs="Arial"/>
        </w:rPr>
      </w:pPr>
    </w:p>
    <w:p w14:paraId="4C5353B2" w14:textId="77777777" w:rsidR="00A36C74" w:rsidRPr="00F616E3" w:rsidRDefault="00A36C74" w:rsidP="00A36C74">
      <w:pPr>
        <w:spacing w:after="0" w:line="480" w:lineRule="auto"/>
        <w:ind w:firstLine="720"/>
        <w:rPr>
          <w:rFonts w:ascii="Arial" w:eastAsia="Calibri" w:hAnsi="Arial" w:cs="Arial"/>
        </w:rPr>
      </w:pPr>
    </w:p>
    <w:p w14:paraId="33BEA69C" w14:textId="77777777" w:rsidR="00A36C74" w:rsidRDefault="00A36C74" w:rsidP="00A36C74">
      <w:pPr>
        <w:spacing w:after="0" w:line="480" w:lineRule="auto"/>
        <w:ind w:firstLine="720"/>
        <w:rPr>
          <w:rFonts w:ascii="Arial" w:eastAsia="Calibri" w:hAnsi="Arial" w:cs="Arial"/>
        </w:rPr>
      </w:pPr>
    </w:p>
    <w:p w14:paraId="340A8B6F" w14:textId="77777777" w:rsidR="00A36C74" w:rsidRPr="00F616E3" w:rsidRDefault="00A36C74" w:rsidP="00A36C74">
      <w:pPr>
        <w:spacing w:after="0" w:line="480" w:lineRule="auto"/>
        <w:ind w:firstLine="720"/>
        <w:rPr>
          <w:rFonts w:ascii="Arial" w:eastAsia="Calibri" w:hAnsi="Arial" w:cs="Arial"/>
        </w:rPr>
      </w:pPr>
    </w:p>
    <w:p w14:paraId="1393F639" w14:textId="77777777" w:rsidR="00A36C74" w:rsidRPr="00F616E3" w:rsidRDefault="00A36C74" w:rsidP="00A36C74">
      <w:pPr>
        <w:spacing w:after="0" w:line="480" w:lineRule="auto"/>
        <w:ind w:firstLine="720"/>
        <w:rPr>
          <w:rFonts w:ascii="Arial" w:eastAsia="Calibri" w:hAnsi="Arial" w:cs="Arial"/>
        </w:rPr>
      </w:pPr>
    </w:p>
    <w:p w14:paraId="2E599477" w14:textId="77777777" w:rsidR="00A36C74" w:rsidRPr="00F616E3" w:rsidRDefault="00A36C74" w:rsidP="00A36C74">
      <w:pPr>
        <w:spacing w:after="0" w:line="480" w:lineRule="auto"/>
        <w:ind w:firstLine="720"/>
        <w:rPr>
          <w:rFonts w:ascii="Arial" w:eastAsia="Calibri" w:hAnsi="Arial" w:cs="Arial"/>
        </w:rPr>
      </w:pPr>
    </w:p>
    <w:p w14:paraId="3DA17611" w14:textId="77777777" w:rsidR="00A36C74" w:rsidRPr="00F616E3" w:rsidRDefault="00A36C74" w:rsidP="00A36C74">
      <w:pPr>
        <w:spacing w:after="0" w:line="480" w:lineRule="auto"/>
        <w:ind w:firstLine="720"/>
        <w:rPr>
          <w:rFonts w:ascii="Arial" w:eastAsia="Calibri" w:hAnsi="Arial" w:cs="Arial"/>
        </w:rPr>
      </w:pPr>
    </w:p>
    <w:p w14:paraId="763B4609" w14:textId="77777777" w:rsidR="00A36C74" w:rsidRPr="00F616E3" w:rsidRDefault="00A36C74" w:rsidP="00A36C74">
      <w:pPr>
        <w:spacing w:after="0" w:line="480" w:lineRule="auto"/>
        <w:ind w:firstLine="720"/>
        <w:rPr>
          <w:rFonts w:ascii="Arial" w:eastAsia="Calibri" w:hAnsi="Arial" w:cs="Arial"/>
        </w:rPr>
      </w:pPr>
    </w:p>
    <w:p w14:paraId="5AFABBA2" w14:textId="77777777" w:rsidR="00A36C74" w:rsidRPr="00F616E3" w:rsidRDefault="00A36C74" w:rsidP="00A36C74">
      <w:pPr>
        <w:spacing w:after="0" w:line="480" w:lineRule="auto"/>
        <w:ind w:firstLine="720"/>
        <w:rPr>
          <w:rFonts w:ascii="Arial" w:eastAsia="Calibri" w:hAnsi="Arial" w:cs="Arial"/>
        </w:rPr>
      </w:pPr>
    </w:p>
    <w:p w14:paraId="5FFD1323" w14:textId="77777777" w:rsidR="00A36C74" w:rsidRDefault="00A36C74" w:rsidP="00A36C74">
      <w:pPr>
        <w:spacing w:after="0" w:line="480" w:lineRule="auto"/>
        <w:ind w:firstLine="720"/>
        <w:rPr>
          <w:rFonts w:ascii="Arial" w:eastAsia="Calibri" w:hAnsi="Arial" w:cs="Arial"/>
        </w:rPr>
      </w:pPr>
    </w:p>
    <w:p w14:paraId="0AD40507" w14:textId="77777777" w:rsidR="00A36C74" w:rsidRDefault="00A36C74" w:rsidP="00A36C74">
      <w:pPr>
        <w:spacing w:after="0" w:line="480" w:lineRule="auto"/>
        <w:ind w:firstLine="720"/>
        <w:rPr>
          <w:rFonts w:ascii="Arial" w:eastAsia="Calibri" w:hAnsi="Arial" w:cs="Arial"/>
        </w:rPr>
      </w:pPr>
    </w:p>
    <w:p w14:paraId="02D192D2" w14:textId="77777777" w:rsidR="00A36C74" w:rsidRPr="00F616E3" w:rsidRDefault="00A36C74" w:rsidP="00A36C74">
      <w:pPr>
        <w:spacing w:after="0" w:line="480" w:lineRule="auto"/>
        <w:ind w:firstLine="720"/>
        <w:rPr>
          <w:rFonts w:ascii="Arial" w:eastAsia="Calibri" w:hAnsi="Arial" w:cs="Arial"/>
        </w:rPr>
      </w:pPr>
    </w:p>
    <w:p w14:paraId="3CFA3B63" w14:textId="77777777" w:rsidR="00A36C74" w:rsidRDefault="00A36C74" w:rsidP="00A36C74">
      <w:pPr>
        <w:spacing w:after="0" w:line="480" w:lineRule="auto"/>
        <w:ind w:firstLine="720"/>
        <w:rPr>
          <w:rFonts w:ascii="Arial" w:eastAsia="Calibri" w:hAnsi="Arial" w:cs="Arial"/>
        </w:rPr>
      </w:pPr>
    </w:p>
    <w:p w14:paraId="66C5082D" w14:textId="77777777" w:rsidR="00A36C74" w:rsidRDefault="00A36C74" w:rsidP="00A36C74">
      <w:pPr>
        <w:spacing w:after="0" w:line="480" w:lineRule="auto"/>
        <w:ind w:firstLine="720"/>
        <w:rPr>
          <w:rFonts w:ascii="Arial" w:eastAsia="Calibri" w:hAnsi="Arial" w:cs="Arial"/>
        </w:rPr>
      </w:pPr>
    </w:p>
    <w:p w14:paraId="2FD79492" w14:textId="77777777" w:rsidR="00A36C74" w:rsidRDefault="00A36C74" w:rsidP="00A36C74">
      <w:pPr>
        <w:spacing w:after="0" w:line="480" w:lineRule="auto"/>
        <w:ind w:firstLine="720"/>
        <w:rPr>
          <w:rFonts w:ascii="Arial" w:eastAsia="Calibri" w:hAnsi="Arial" w:cs="Arial"/>
        </w:rPr>
      </w:pPr>
    </w:p>
    <w:p w14:paraId="7C6B5FEE" w14:textId="77777777" w:rsidR="00A36C74" w:rsidRPr="00F616E3" w:rsidRDefault="00A36C74" w:rsidP="00A36C74">
      <w:pPr>
        <w:spacing w:after="0" w:line="480" w:lineRule="auto"/>
        <w:ind w:firstLine="720"/>
        <w:rPr>
          <w:rFonts w:ascii="Arial" w:eastAsia="Calibri" w:hAnsi="Arial" w:cs="Arial"/>
        </w:rPr>
      </w:pPr>
    </w:p>
    <w:p w14:paraId="3E4C24D2" w14:textId="77777777" w:rsidR="00A36C74" w:rsidRPr="00F616E3" w:rsidRDefault="00A36C74" w:rsidP="00A36C74">
      <w:pPr>
        <w:spacing w:after="0" w:line="480" w:lineRule="auto"/>
        <w:rPr>
          <w:rFonts w:ascii="Arial" w:hAnsi="Arial" w:cs="Arial"/>
        </w:rPr>
      </w:pPr>
    </w:p>
    <w:p w14:paraId="0A2D73C5" w14:textId="77777777" w:rsidR="00A36C74" w:rsidRPr="00F616E3" w:rsidRDefault="00A36C74" w:rsidP="00A36C74">
      <w:pPr>
        <w:pStyle w:val="Heading1"/>
        <w:spacing w:before="0" w:line="480" w:lineRule="auto"/>
        <w:rPr>
          <w:rFonts w:ascii="Arial" w:eastAsia="Calibri" w:hAnsi="Arial" w:cs="Arial"/>
          <w:color w:val="auto"/>
          <w:sz w:val="22"/>
          <w:szCs w:val="22"/>
        </w:rPr>
      </w:pPr>
      <w:bookmarkStart w:id="35" w:name="_Toc102382404"/>
      <w:r w:rsidRPr="00F616E3">
        <w:rPr>
          <w:rFonts w:ascii="Arial" w:eastAsia="Calibri" w:hAnsi="Arial" w:cs="Arial"/>
          <w:color w:val="auto"/>
          <w:sz w:val="22"/>
          <w:szCs w:val="22"/>
        </w:rPr>
        <w:lastRenderedPageBreak/>
        <w:t>References</w:t>
      </w:r>
      <w:bookmarkEnd w:id="35"/>
    </w:p>
    <w:p w14:paraId="0CBEFA20" w14:textId="77777777" w:rsidR="00A36C74" w:rsidRPr="00F616E3" w:rsidRDefault="00A36C74" w:rsidP="00A36C74">
      <w:pPr>
        <w:spacing w:after="0" w:line="480" w:lineRule="auto"/>
        <w:ind w:left="720" w:hanging="720"/>
        <w:rPr>
          <w:rFonts w:ascii="Arial" w:hAnsi="Arial" w:cs="Arial"/>
          <w:shd w:val="clear" w:color="auto" w:fill="FFFFFF"/>
        </w:rPr>
      </w:pPr>
      <w:proofErr w:type="spellStart"/>
      <w:r w:rsidRPr="00F616E3">
        <w:rPr>
          <w:rFonts w:ascii="Arial" w:hAnsi="Arial" w:cs="Arial"/>
          <w:shd w:val="clear" w:color="auto" w:fill="FFFFFF"/>
        </w:rPr>
        <w:t>Asche</w:t>
      </w:r>
      <w:proofErr w:type="spellEnd"/>
      <w:r w:rsidRPr="00F616E3">
        <w:rPr>
          <w:rFonts w:ascii="Arial" w:hAnsi="Arial" w:cs="Arial"/>
          <w:shd w:val="clear" w:color="auto" w:fill="FFFFFF"/>
        </w:rPr>
        <w:t xml:space="preserve">, F., Larsen, T.A., Smith, M.D., </w:t>
      </w:r>
      <w:proofErr w:type="spellStart"/>
      <w:r w:rsidRPr="00F616E3">
        <w:rPr>
          <w:rFonts w:ascii="Arial" w:hAnsi="Arial" w:cs="Arial"/>
          <w:shd w:val="clear" w:color="auto" w:fill="FFFFFF"/>
        </w:rPr>
        <w:t>Sogn-Grundvåg</w:t>
      </w:r>
      <w:proofErr w:type="spellEnd"/>
      <w:r w:rsidRPr="00F616E3">
        <w:rPr>
          <w:rFonts w:ascii="Arial" w:hAnsi="Arial" w:cs="Arial"/>
          <w:shd w:val="clear" w:color="auto" w:fill="FFFFFF"/>
        </w:rPr>
        <w:t>, G. and Young, J.A., 2015. Pricing of eco-labels with retailer heterogeneity. </w:t>
      </w:r>
      <w:r w:rsidRPr="00F616E3">
        <w:rPr>
          <w:rFonts w:ascii="Arial" w:hAnsi="Arial" w:cs="Arial"/>
          <w:i/>
          <w:iCs/>
          <w:shd w:val="clear" w:color="auto" w:fill="FFFFFF"/>
        </w:rPr>
        <w:t>Food Policy</w:t>
      </w:r>
      <w:r w:rsidRPr="00F616E3">
        <w:rPr>
          <w:rFonts w:ascii="Arial" w:hAnsi="Arial" w:cs="Arial"/>
          <w:shd w:val="clear" w:color="auto" w:fill="FFFFFF"/>
        </w:rPr>
        <w:t>, </w:t>
      </w:r>
      <w:r w:rsidRPr="00F616E3">
        <w:rPr>
          <w:rFonts w:ascii="Arial" w:hAnsi="Arial" w:cs="Arial"/>
          <w:i/>
          <w:iCs/>
          <w:shd w:val="clear" w:color="auto" w:fill="FFFFFF"/>
        </w:rPr>
        <w:t>53</w:t>
      </w:r>
      <w:r w:rsidRPr="00F616E3">
        <w:rPr>
          <w:rFonts w:ascii="Arial" w:hAnsi="Arial" w:cs="Arial"/>
          <w:shd w:val="clear" w:color="auto" w:fill="FFFFFF"/>
        </w:rPr>
        <w:t>, pp.82-93.</w:t>
      </w:r>
    </w:p>
    <w:p w14:paraId="158E61E3" w14:textId="77777777" w:rsidR="00A36C74" w:rsidRPr="00F616E3" w:rsidRDefault="00A36C74" w:rsidP="00A36C74">
      <w:pPr>
        <w:spacing w:after="0" w:line="480" w:lineRule="auto"/>
        <w:ind w:left="720" w:hanging="720"/>
        <w:rPr>
          <w:rFonts w:ascii="Arial" w:eastAsia="Calibri" w:hAnsi="Arial" w:cs="Arial"/>
          <w:bCs/>
        </w:rPr>
      </w:pPr>
      <w:r w:rsidRPr="00F616E3">
        <w:rPr>
          <w:rFonts w:ascii="Arial" w:eastAsia="Calibri" w:hAnsi="Arial" w:cs="Arial"/>
          <w:bCs/>
        </w:rPr>
        <w:t>Atkinson, L. and Rosenthal, S., 2014. Signalling the green sell: The influence of eco-label source, argument specificity, and product involvement on consumer trust. </w:t>
      </w:r>
      <w:r w:rsidRPr="00F616E3">
        <w:rPr>
          <w:rFonts w:ascii="Arial" w:eastAsia="Calibri" w:hAnsi="Arial" w:cs="Arial"/>
          <w:bCs/>
          <w:i/>
          <w:iCs/>
        </w:rPr>
        <w:t>Journal of Advertising</w:t>
      </w:r>
      <w:r w:rsidRPr="00F616E3">
        <w:rPr>
          <w:rFonts w:ascii="Arial" w:eastAsia="Calibri" w:hAnsi="Arial" w:cs="Arial"/>
          <w:bCs/>
        </w:rPr>
        <w:t>, </w:t>
      </w:r>
      <w:r w:rsidRPr="00F616E3">
        <w:rPr>
          <w:rFonts w:ascii="Arial" w:eastAsia="Calibri" w:hAnsi="Arial" w:cs="Arial"/>
          <w:bCs/>
          <w:i/>
          <w:iCs/>
        </w:rPr>
        <w:t>43</w:t>
      </w:r>
      <w:r w:rsidRPr="00F616E3">
        <w:rPr>
          <w:rFonts w:ascii="Arial" w:eastAsia="Calibri" w:hAnsi="Arial" w:cs="Arial"/>
          <w:bCs/>
        </w:rPr>
        <w:t>(1), pp.33-45.</w:t>
      </w:r>
    </w:p>
    <w:p w14:paraId="124E0727" w14:textId="77777777" w:rsidR="00A36C74" w:rsidRPr="00F616E3" w:rsidRDefault="00A36C74" w:rsidP="00A36C74">
      <w:pPr>
        <w:spacing w:after="0" w:line="480" w:lineRule="auto"/>
        <w:ind w:left="720" w:hanging="720"/>
        <w:rPr>
          <w:rFonts w:ascii="Arial" w:hAnsi="Arial" w:cs="Arial"/>
          <w:shd w:val="clear" w:color="auto" w:fill="FFFFFF"/>
        </w:rPr>
      </w:pPr>
      <w:proofErr w:type="spellStart"/>
      <w:r w:rsidRPr="00F616E3">
        <w:rPr>
          <w:rFonts w:ascii="Arial" w:hAnsi="Arial" w:cs="Arial"/>
          <w:shd w:val="clear" w:color="auto" w:fill="FFFFFF"/>
        </w:rPr>
        <w:t>Banovic</w:t>
      </w:r>
      <w:proofErr w:type="spellEnd"/>
      <w:r w:rsidRPr="00F616E3">
        <w:rPr>
          <w:rFonts w:ascii="Arial" w:hAnsi="Arial" w:cs="Arial"/>
          <w:shd w:val="clear" w:color="auto" w:fill="FFFFFF"/>
        </w:rPr>
        <w:t xml:space="preserve">, M., Reinders, M.J., Claret, A., Guerrero, L. and </w:t>
      </w:r>
      <w:proofErr w:type="spellStart"/>
      <w:r w:rsidRPr="00F616E3">
        <w:rPr>
          <w:rFonts w:ascii="Arial" w:hAnsi="Arial" w:cs="Arial"/>
          <w:shd w:val="clear" w:color="auto" w:fill="FFFFFF"/>
        </w:rPr>
        <w:t>Krystallis</w:t>
      </w:r>
      <w:proofErr w:type="spellEnd"/>
      <w:r w:rsidRPr="00F616E3">
        <w:rPr>
          <w:rFonts w:ascii="Arial" w:hAnsi="Arial" w:cs="Arial"/>
          <w:shd w:val="clear" w:color="auto" w:fill="FFFFFF"/>
        </w:rPr>
        <w:t>, A., 2018. A cross-cultural perspective on impact of health and nutrition claims, country-of-</w:t>
      </w:r>
      <w:proofErr w:type="gramStart"/>
      <w:r w:rsidRPr="00F616E3">
        <w:rPr>
          <w:rFonts w:ascii="Arial" w:hAnsi="Arial" w:cs="Arial"/>
          <w:shd w:val="clear" w:color="auto" w:fill="FFFFFF"/>
        </w:rPr>
        <w:t>origin</w:t>
      </w:r>
      <w:proofErr w:type="gramEnd"/>
      <w:r w:rsidRPr="00F616E3">
        <w:rPr>
          <w:rFonts w:ascii="Arial" w:hAnsi="Arial" w:cs="Arial"/>
          <w:shd w:val="clear" w:color="auto" w:fill="FFFFFF"/>
        </w:rPr>
        <w:t xml:space="preserve"> and eco-label on consumer choice of new aquaculture products. </w:t>
      </w:r>
      <w:r w:rsidRPr="00F616E3">
        <w:rPr>
          <w:rFonts w:ascii="Arial" w:hAnsi="Arial" w:cs="Arial"/>
          <w:i/>
          <w:iCs/>
          <w:shd w:val="clear" w:color="auto" w:fill="FFFFFF"/>
        </w:rPr>
        <w:t>Food Research International</w:t>
      </w:r>
      <w:r w:rsidRPr="00F616E3">
        <w:rPr>
          <w:rFonts w:ascii="Arial" w:hAnsi="Arial" w:cs="Arial"/>
          <w:shd w:val="clear" w:color="auto" w:fill="FFFFFF"/>
        </w:rPr>
        <w:t>, </w:t>
      </w:r>
      <w:r w:rsidRPr="00F616E3">
        <w:rPr>
          <w:rFonts w:ascii="Arial" w:hAnsi="Arial" w:cs="Arial"/>
          <w:i/>
          <w:iCs/>
          <w:shd w:val="clear" w:color="auto" w:fill="FFFFFF"/>
        </w:rPr>
        <w:t>123</w:t>
      </w:r>
      <w:r w:rsidRPr="00F616E3">
        <w:rPr>
          <w:rFonts w:ascii="Arial" w:hAnsi="Arial" w:cs="Arial"/>
          <w:shd w:val="clear" w:color="auto" w:fill="FFFFFF"/>
        </w:rPr>
        <w:t>, pp.36-47.</w:t>
      </w:r>
    </w:p>
    <w:p w14:paraId="567513CC" w14:textId="77777777" w:rsidR="00A36C74" w:rsidRPr="00F616E3" w:rsidRDefault="00A36C74" w:rsidP="00A36C74">
      <w:pPr>
        <w:spacing w:after="0" w:line="480" w:lineRule="auto"/>
        <w:ind w:left="720" w:hanging="720"/>
        <w:rPr>
          <w:rFonts w:ascii="Arial" w:eastAsia="Calibri" w:hAnsi="Arial" w:cs="Arial"/>
          <w:bCs/>
        </w:rPr>
      </w:pPr>
      <w:proofErr w:type="spellStart"/>
      <w:r w:rsidRPr="00F616E3">
        <w:rPr>
          <w:rFonts w:ascii="Arial" w:eastAsia="Calibri" w:hAnsi="Arial" w:cs="Arial"/>
          <w:bCs/>
        </w:rPr>
        <w:t>Bastounis</w:t>
      </w:r>
      <w:proofErr w:type="spellEnd"/>
      <w:r w:rsidRPr="00F616E3">
        <w:rPr>
          <w:rFonts w:ascii="Arial" w:eastAsia="Calibri" w:hAnsi="Arial" w:cs="Arial"/>
          <w:bCs/>
        </w:rPr>
        <w:t xml:space="preserve">, A., </w:t>
      </w:r>
      <w:proofErr w:type="spellStart"/>
      <w:r w:rsidRPr="00F616E3">
        <w:rPr>
          <w:rFonts w:ascii="Arial" w:eastAsia="Calibri" w:hAnsi="Arial" w:cs="Arial"/>
          <w:bCs/>
        </w:rPr>
        <w:t>Buckell</w:t>
      </w:r>
      <w:proofErr w:type="spellEnd"/>
      <w:r w:rsidRPr="00F616E3">
        <w:rPr>
          <w:rFonts w:ascii="Arial" w:eastAsia="Calibri" w:hAnsi="Arial" w:cs="Arial"/>
          <w:bCs/>
        </w:rPr>
        <w:t xml:space="preserve">, J., Hartmann-Boyce, J., Cook, B., King, S., Potter, C., Bianchi, F., Rayner, M. and </w:t>
      </w:r>
      <w:proofErr w:type="spellStart"/>
      <w:r w:rsidRPr="00F616E3">
        <w:rPr>
          <w:rFonts w:ascii="Arial" w:eastAsia="Calibri" w:hAnsi="Arial" w:cs="Arial"/>
          <w:bCs/>
        </w:rPr>
        <w:t>Jebb</w:t>
      </w:r>
      <w:proofErr w:type="spellEnd"/>
      <w:r w:rsidRPr="00F616E3">
        <w:rPr>
          <w:rFonts w:ascii="Arial" w:eastAsia="Calibri" w:hAnsi="Arial" w:cs="Arial"/>
          <w:bCs/>
        </w:rPr>
        <w:t>, S.A., 2021. The Impact of Environmental Sustainability Labels on Willingness-to-Pay for Foods: A Systematic Review and Meta-Analysis of Discrete Choice Experiments. </w:t>
      </w:r>
      <w:r w:rsidRPr="00F616E3">
        <w:rPr>
          <w:rFonts w:ascii="Arial" w:eastAsia="Calibri" w:hAnsi="Arial" w:cs="Arial"/>
          <w:bCs/>
          <w:i/>
          <w:iCs/>
        </w:rPr>
        <w:t>Nutrients</w:t>
      </w:r>
      <w:r w:rsidRPr="00F616E3">
        <w:rPr>
          <w:rFonts w:ascii="Arial" w:eastAsia="Calibri" w:hAnsi="Arial" w:cs="Arial"/>
          <w:bCs/>
        </w:rPr>
        <w:t>, </w:t>
      </w:r>
      <w:r w:rsidRPr="00F616E3">
        <w:rPr>
          <w:rFonts w:ascii="Arial" w:eastAsia="Calibri" w:hAnsi="Arial" w:cs="Arial"/>
          <w:bCs/>
          <w:i/>
          <w:iCs/>
        </w:rPr>
        <w:t>13</w:t>
      </w:r>
      <w:r w:rsidRPr="00F616E3">
        <w:rPr>
          <w:rFonts w:ascii="Arial" w:eastAsia="Calibri" w:hAnsi="Arial" w:cs="Arial"/>
          <w:bCs/>
        </w:rPr>
        <w:t>(8), p.2677.</w:t>
      </w:r>
    </w:p>
    <w:p w14:paraId="64854E87" w14:textId="77777777" w:rsidR="00A36C74" w:rsidRPr="00F616E3" w:rsidRDefault="00A36C74" w:rsidP="00A36C74">
      <w:pPr>
        <w:spacing w:after="0" w:line="480" w:lineRule="auto"/>
        <w:ind w:left="720" w:hanging="720"/>
        <w:rPr>
          <w:rFonts w:ascii="Arial" w:hAnsi="Arial" w:cs="Arial"/>
          <w:shd w:val="clear" w:color="auto" w:fill="FFFFFF"/>
        </w:rPr>
      </w:pPr>
      <w:r w:rsidRPr="00F616E3">
        <w:rPr>
          <w:rFonts w:ascii="Arial" w:hAnsi="Arial" w:cs="Arial"/>
          <w:shd w:val="clear" w:color="auto" w:fill="FFFFFF"/>
        </w:rPr>
        <w:t xml:space="preserve">Brown, K.A., Harris, F., Potter, C. and </w:t>
      </w:r>
      <w:proofErr w:type="spellStart"/>
      <w:r w:rsidRPr="00F616E3">
        <w:rPr>
          <w:rFonts w:ascii="Arial" w:hAnsi="Arial" w:cs="Arial"/>
          <w:shd w:val="clear" w:color="auto" w:fill="FFFFFF"/>
        </w:rPr>
        <w:t>Knai</w:t>
      </w:r>
      <w:proofErr w:type="spellEnd"/>
      <w:r w:rsidRPr="00F616E3">
        <w:rPr>
          <w:rFonts w:ascii="Arial" w:hAnsi="Arial" w:cs="Arial"/>
          <w:shd w:val="clear" w:color="auto" w:fill="FFFFFF"/>
        </w:rPr>
        <w:t>, C., 2020. The future of environmental sustainability labelling on food products. </w:t>
      </w:r>
      <w:r w:rsidRPr="00F616E3">
        <w:rPr>
          <w:rFonts w:ascii="Arial" w:hAnsi="Arial" w:cs="Arial"/>
          <w:i/>
          <w:iCs/>
          <w:shd w:val="clear" w:color="auto" w:fill="FFFFFF"/>
        </w:rPr>
        <w:t>The Lancet Planetary Health</w:t>
      </w:r>
      <w:r w:rsidRPr="00F616E3">
        <w:rPr>
          <w:rFonts w:ascii="Arial" w:hAnsi="Arial" w:cs="Arial"/>
          <w:shd w:val="clear" w:color="auto" w:fill="FFFFFF"/>
        </w:rPr>
        <w:t>, </w:t>
      </w:r>
      <w:r w:rsidRPr="00F616E3">
        <w:rPr>
          <w:rFonts w:ascii="Arial" w:hAnsi="Arial" w:cs="Arial"/>
          <w:i/>
          <w:iCs/>
          <w:shd w:val="clear" w:color="auto" w:fill="FFFFFF"/>
        </w:rPr>
        <w:t>4</w:t>
      </w:r>
      <w:r w:rsidRPr="00F616E3">
        <w:rPr>
          <w:rFonts w:ascii="Arial" w:hAnsi="Arial" w:cs="Arial"/>
          <w:shd w:val="clear" w:color="auto" w:fill="FFFFFF"/>
        </w:rPr>
        <w:t xml:space="preserve">(4), </w:t>
      </w:r>
      <w:proofErr w:type="gramStart"/>
      <w:r w:rsidRPr="00F616E3">
        <w:rPr>
          <w:rFonts w:ascii="Arial" w:hAnsi="Arial" w:cs="Arial"/>
          <w:shd w:val="clear" w:color="auto" w:fill="FFFFFF"/>
        </w:rPr>
        <w:t>pp.e</w:t>
      </w:r>
      <w:proofErr w:type="gramEnd"/>
      <w:r w:rsidRPr="00F616E3">
        <w:rPr>
          <w:rFonts w:ascii="Arial" w:hAnsi="Arial" w:cs="Arial"/>
          <w:shd w:val="clear" w:color="auto" w:fill="FFFFFF"/>
        </w:rPr>
        <w:t>137-e138.</w:t>
      </w:r>
    </w:p>
    <w:p w14:paraId="69226D94" w14:textId="77777777" w:rsidR="00A36C74" w:rsidRDefault="00A36C74" w:rsidP="00A36C74">
      <w:pPr>
        <w:spacing w:after="0" w:line="480" w:lineRule="auto"/>
        <w:ind w:left="720" w:hanging="720"/>
        <w:rPr>
          <w:rFonts w:ascii="Arial" w:hAnsi="Arial" w:cs="Arial"/>
          <w:shd w:val="clear" w:color="auto" w:fill="FFFFFF"/>
        </w:rPr>
      </w:pPr>
      <w:proofErr w:type="spellStart"/>
      <w:r w:rsidRPr="00F616E3">
        <w:rPr>
          <w:rFonts w:ascii="Arial" w:hAnsi="Arial" w:cs="Arial"/>
          <w:shd w:val="clear" w:color="auto" w:fill="FFFFFF"/>
        </w:rPr>
        <w:t>Bryunina</w:t>
      </w:r>
      <w:proofErr w:type="spellEnd"/>
      <w:r w:rsidRPr="00F616E3">
        <w:rPr>
          <w:rFonts w:ascii="Arial" w:hAnsi="Arial" w:cs="Arial"/>
          <w:shd w:val="clear" w:color="auto" w:fill="FFFFFF"/>
        </w:rPr>
        <w:t xml:space="preserve">, D. and </w:t>
      </w:r>
      <w:proofErr w:type="spellStart"/>
      <w:r w:rsidRPr="00F616E3">
        <w:rPr>
          <w:rFonts w:ascii="Arial" w:hAnsi="Arial" w:cs="Arial"/>
          <w:shd w:val="clear" w:color="auto" w:fill="FFFFFF"/>
        </w:rPr>
        <w:t>Khodadad</w:t>
      </w:r>
      <w:proofErr w:type="spellEnd"/>
      <w:r w:rsidRPr="00F616E3">
        <w:rPr>
          <w:rFonts w:ascii="Arial" w:hAnsi="Arial" w:cs="Arial"/>
          <w:shd w:val="clear" w:color="auto" w:fill="FFFFFF"/>
        </w:rPr>
        <w:t xml:space="preserve"> </w:t>
      </w:r>
      <w:proofErr w:type="spellStart"/>
      <w:r w:rsidRPr="00F616E3">
        <w:rPr>
          <w:rFonts w:ascii="Arial" w:hAnsi="Arial" w:cs="Arial"/>
          <w:shd w:val="clear" w:color="auto" w:fill="FFFFFF"/>
        </w:rPr>
        <w:t>Safaei</w:t>
      </w:r>
      <w:proofErr w:type="spellEnd"/>
      <w:r w:rsidRPr="00F616E3">
        <w:rPr>
          <w:rFonts w:ascii="Arial" w:hAnsi="Arial" w:cs="Arial"/>
          <w:shd w:val="clear" w:color="auto" w:fill="FFFFFF"/>
        </w:rPr>
        <w:t>, S., 2011. The Influence of Eco-</w:t>
      </w:r>
      <w:proofErr w:type="spellStart"/>
      <w:r w:rsidRPr="00F616E3">
        <w:rPr>
          <w:rFonts w:ascii="Arial" w:hAnsi="Arial" w:cs="Arial"/>
          <w:shd w:val="clear" w:color="auto" w:fill="FFFFFF"/>
        </w:rPr>
        <w:t>labeled</w:t>
      </w:r>
      <w:proofErr w:type="spellEnd"/>
      <w:r w:rsidRPr="00F616E3">
        <w:rPr>
          <w:rFonts w:ascii="Arial" w:hAnsi="Arial" w:cs="Arial"/>
          <w:shd w:val="clear" w:color="auto" w:fill="FFFFFF"/>
        </w:rPr>
        <w:t xml:space="preserve"> Products on Consumer Buying </w:t>
      </w:r>
      <w:proofErr w:type="spellStart"/>
      <w:r w:rsidRPr="00F616E3">
        <w:rPr>
          <w:rFonts w:ascii="Arial" w:hAnsi="Arial" w:cs="Arial"/>
          <w:shd w:val="clear" w:color="auto" w:fill="FFFFFF"/>
        </w:rPr>
        <w:t>Behavior</w:t>
      </w:r>
      <w:proofErr w:type="spellEnd"/>
      <w:r w:rsidRPr="00F616E3">
        <w:rPr>
          <w:rFonts w:ascii="Arial" w:hAnsi="Arial" w:cs="Arial"/>
          <w:shd w:val="clear" w:color="auto" w:fill="FFFFFF"/>
        </w:rPr>
        <w:t>: By focusing on eco-</w:t>
      </w:r>
      <w:proofErr w:type="spellStart"/>
      <w:r w:rsidRPr="00F616E3">
        <w:rPr>
          <w:rFonts w:ascii="Arial" w:hAnsi="Arial" w:cs="Arial"/>
          <w:shd w:val="clear" w:color="auto" w:fill="FFFFFF"/>
        </w:rPr>
        <w:t>labeled</w:t>
      </w:r>
      <w:proofErr w:type="spellEnd"/>
      <w:r w:rsidRPr="00F616E3">
        <w:rPr>
          <w:rFonts w:ascii="Arial" w:hAnsi="Arial" w:cs="Arial"/>
          <w:shd w:val="clear" w:color="auto" w:fill="FFFFFF"/>
        </w:rPr>
        <w:t xml:space="preserve"> bread.</w:t>
      </w:r>
    </w:p>
    <w:p w14:paraId="68D2AD1E" w14:textId="77777777" w:rsidR="00A36C74" w:rsidRDefault="00A36C74" w:rsidP="00A36C74">
      <w:pPr>
        <w:spacing w:after="0" w:line="480" w:lineRule="auto"/>
        <w:ind w:left="720" w:hanging="720"/>
        <w:rPr>
          <w:rFonts w:ascii="Arial" w:eastAsia="Calibri" w:hAnsi="Arial" w:cs="Arial"/>
        </w:rPr>
      </w:pPr>
      <w:proofErr w:type="spellStart"/>
      <w:r w:rsidRPr="00FD38C4">
        <w:rPr>
          <w:rFonts w:ascii="Arial" w:eastAsia="Calibri" w:hAnsi="Arial" w:cs="Arial"/>
        </w:rPr>
        <w:t>Cerri</w:t>
      </w:r>
      <w:proofErr w:type="spellEnd"/>
      <w:r w:rsidRPr="00FD38C4">
        <w:rPr>
          <w:rFonts w:ascii="Arial" w:eastAsia="Calibri" w:hAnsi="Arial" w:cs="Arial"/>
        </w:rPr>
        <w:t>, J. 2018. The more I care, the less I will listen to you: How</w:t>
      </w:r>
      <w:r>
        <w:rPr>
          <w:rFonts w:ascii="Arial" w:eastAsia="Calibri" w:hAnsi="Arial" w:cs="Arial"/>
        </w:rPr>
        <w:t xml:space="preserve"> </w:t>
      </w:r>
      <w:r w:rsidRPr="00FD38C4">
        <w:rPr>
          <w:rFonts w:ascii="Arial" w:eastAsia="Calibri" w:hAnsi="Arial" w:cs="Arial"/>
        </w:rPr>
        <w:t>information, environmental concern and ethical production influence consumers’</w:t>
      </w:r>
      <w:r>
        <w:rPr>
          <w:rFonts w:ascii="Arial" w:eastAsia="Calibri" w:hAnsi="Arial" w:cs="Arial"/>
        </w:rPr>
        <w:t xml:space="preserve"> </w:t>
      </w:r>
      <w:r w:rsidRPr="00FD38C4">
        <w:rPr>
          <w:rFonts w:ascii="Arial" w:eastAsia="Calibri" w:hAnsi="Arial" w:cs="Arial"/>
        </w:rPr>
        <w:t>attitudes and the purchasing of sustainable products. Journal of Cleaner Production,</w:t>
      </w:r>
      <w:r>
        <w:rPr>
          <w:rFonts w:ascii="Arial" w:eastAsia="Calibri" w:hAnsi="Arial" w:cs="Arial"/>
        </w:rPr>
        <w:t xml:space="preserve"> </w:t>
      </w:r>
      <w:r w:rsidRPr="00FD38C4">
        <w:rPr>
          <w:rFonts w:ascii="Arial" w:eastAsia="Calibri" w:hAnsi="Arial" w:cs="Arial"/>
        </w:rPr>
        <w:t xml:space="preserve">175, 343–353. </w:t>
      </w:r>
      <w:hyperlink r:id="rId17" w:history="1">
        <w:r w:rsidRPr="00342B07">
          <w:rPr>
            <w:rStyle w:val="Hyperlink"/>
            <w:rFonts w:ascii="Arial" w:eastAsia="Calibri" w:hAnsi="Arial" w:cs="Arial"/>
          </w:rPr>
          <w:t>https://doi.org/10.1016/j.jclepro.2017.12.054</w:t>
        </w:r>
      </w:hyperlink>
    </w:p>
    <w:p w14:paraId="75483661" w14:textId="77777777" w:rsidR="00A36C74" w:rsidRPr="00F616E3" w:rsidRDefault="00A36C74" w:rsidP="00A36C74">
      <w:pPr>
        <w:spacing w:after="0" w:line="480" w:lineRule="auto"/>
        <w:ind w:left="720" w:hanging="720"/>
        <w:rPr>
          <w:rFonts w:ascii="Arial" w:hAnsi="Arial" w:cs="Arial"/>
          <w:shd w:val="clear" w:color="auto" w:fill="FFFFFF"/>
        </w:rPr>
      </w:pPr>
      <w:r w:rsidRPr="00F616E3">
        <w:rPr>
          <w:rFonts w:ascii="Arial" w:hAnsi="Arial" w:cs="Arial"/>
          <w:shd w:val="clear" w:color="auto" w:fill="FFFFFF"/>
        </w:rPr>
        <w:t xml:space="preserve">Delmas, M.A. and </w:t>
      </w:r>
      <w:proofErr w:type="spellStart"/>
      <w:r w:rsidRPr="00F616E3">
        <w:rPr>
          <w:rFonts w:ascii="Arial" w:hAnsi="Arial" w:cs="Arial"/>
          <w:shd w:val="clear" w:color="auto" w:fill="FFFFFF"/>
        </w:rPr>
        <w:t>Lessem</w:t>
      </w:r>
      <w:proofErr w:type="spellEnd"/>
      <w:r w:rsidRPr="00F616E3">
        <w:rPr>
          <w:rFonts w:ascii="Arial" w:hAnsi="Arial" w:cs="Arial"/>
          <w:shd w:val="clear" w:color="auto" w:fill="FFFFFF"/>
        </w:rPr>
        <w:t>, N., 2017. Eco-premium or eco-penalty? Eco-labels and quality in the organic wine market. </w:t>
      </w:r>
      <w:r w:rsidRPr="00F616E3">
        <w:rPr>
          <w:rFonts w:ascii="Arial" w:hAnsi="Arial" w:cs="Arial"/>
          <w:i/>
          <w:iCs/>
          <w:shd w:val="clear" w:color="auto" w:fill="FFFFFF"/>
        </w:rPr>
        <w:t>Business &amp; Society</w:t>
      </w:r>
      <w:r w:rsidRPr="00F616E3">
        <w:rPr>
          <w:rFonts w:ascii="Arial" w:hAnsi="Arial" w:cs="Arial"/>
          <w:shd w:val="clear" w:color="auto" w:fill="FFFFFF"/>
        </w:rPr>
        <w:t>, </w:t>
      </w:r>
      <w:r w:rsidRPr="00F616E3">
        <w:rPr>
          <w:rFonts w:ascii="Arial" w:hAnsi="Arial" w:cs="Arial"/>
          <w:i/>
          <w:iCs/>
          <w:shd w:val="clear" w:color="auto" w:fill="FFFFFF"/>
        </w:rPr>
        <w:t>56</w:t>
      </w:r>
      <w:r w:rsidRPr="00F616E3">
        <w:rPr>
          <w:rFonts w:ascii="Arial" w:hAnsi="Arial" w:cs="Arial"/>
          <w:shd w:val="clear" w:color="auto" w:fill="FFFFFF"/>
        </w:rPr>
        <w:t>(2), pp.318-356.</w:t>
      </w:r>
    </w:p>
    <w:p w14:paraId="6E5B2950" w14:textId="77777777" w:rsidR="00A36C74" w:rsidRPr="00F616E3" w:rsidRDefault="00A36C74" w:rsidP="00A36C74">
      <w:pPr>
        <w:spacing w:after="0" w:line="480" w:lineRule="auto"/>
        <w:ind w:left="720" w:hanging="720"/>
        <w:rPr>
          <w:rFonts w:ascii="Arial" w:hAnsi="Arial" w:cs="Arial"/>
          <w:shd w:val="clear" w:color="auto" w:fill="FFFFFF"/>
        </w:rPr>
      </w:pPr>
      <w:r w:rsidRPr="00F616E3">
        <w:rPr>
          <w:rFonts w:ascii="Arial" w:hAnsi="Arial" w:cs="Arial"/>
          <w:shd w:val="clear" w:color="auto" w:fill="FFFFFF"/>
        </w:rPr>
        <w:t xml:space="preserve">De Silva, M., Wang, P. and </w:t>
      </w:r>
      <w:proofErr w:type="spellStart"/>
      <w:r w:rsidRPr="00F616E3">
        <w:rPr>
          <w:rFonts w:ascii="Arial" w:hAnsi="Arial" w:cs="Arial"/>
          <w:shd w:val="clear" w:color="auto" w:fill="FFFFFF"/>
        </w:rPr>
        <w:t>Kuah</w:t>
      </w:r>
      <w:proofErr w:type="spellEnd"/>
      <w:r w:rsidRPr="00F616E3">
        <w:rPr>
          <w:rFonts w:ascii="Arial" w:hAnsi="Arial" w:cs="Arial"/>
          <w:shd w:val="clear" w:color="auto" w:fill="FFFFFF"/>
        </w:rPr>
        <w:t>, A.T., 2021. Why wouldn’t green appeal drive purchase intention? Moderation effects of consumption values in the UK and China. </w:t>
      </w:r>
      <w:r w:rsidRPr="00F616E3">
        <w:rPr>
          <w:rFonts w:ascii="Arial" w:hAnsi="Arial" w:cs="Arial"/>
          <w:i/>
          <w:iCs/>
          <w:shd w:val="clear" w:color="auto" w:fill="FFFFFF"/>
        </w:rPr>
        <w:t>Journal of business research</w:t>
      </w:r>
      <w:r w:rsidRPr="00F616E3">
        <w:rPr>
          <w:rFonts w:ascii="Arial" w:hAnsi="Arial" w:cs="Arial"/>
          <w:shd w:val="clear" w:color="auto" w:fill="FFFFFF"/>
        </w:rPr>
        <w:t>, </w:t>
      </w:r>
      <w:r w:rsidRPr="00F616E3">
        <w:rPr>
          <w:rFonts w:ascii="Arial" w:hAnsi="Arial" w:cs="Arial"/>
          <w:i/>
          <w:iCs/>
          <w:shd w:val="clear" w:color="auto" w:fill="FFFFFF"/>
        </w:rPr>
        <w:t>122</w:t>
      </w:r>
      <w:r w:rsidRPr="00F616E3">
        <w:rPr>
          <w:rFonts w:ascii="Arial" w:hAnsi="Arial" w:cs="Arial"/>
          <w:shd w:val="clear" w:color="auto" w:fill="FFFFFF"/>
        </w:rPr>
        <w:t>, pp.713-724.</w:t>
      </w:r>
    </w:p>
    <w:p w14:paraId="3A4CC87D" w14:textId="77777777" w:rsidR="00A36C74" w:rsidRPr="00F616E3" w:rsidRDefault="00A36C74" w:rsidP="00A36C74">
      <w:pPr>
        <w:spacing w:after="0" w:line="480" w:lineRule="auto"/>
        <w:ind w:left="720" w:hanging="720"/>
        <w:rPr>
          <w:rFonts w:ascii="Arial" w:eastAsia="Calibri" w:hAnsi="Arial" w:cs="Arial"/>
          <w:bCs/>
        </w:rPr>
      </w:pPr>
      <w:proofErr w:type="spellStart"/>
      <w:r w:rsidRPr="00F616E3">
        <w:rPr>
          <w:rFonts w:ascii="Arial" w:eastAsia="Calibri" w:hAnsi="Arial" w:cs="Arial"/>
          <w:bCs/>
        </w:rPr>
        <w:lastRenderedPageBreak/>
        <w:t>Durrheim</w:t>
      </w:r>
      <w:proofErr w:type="spellEnd"/>
      <w:r w:rsidRPr="00F616E3">
        <w:rPr>
          <w:rFonts w:ascii="Arial" w:eastAsia="Calibri" w:hAnsi="Arial" w:cs="Arial"/>
          <w:bCs/>
        </w:rPr>
        <w:t>, K., 2006. Research design. </w:t>
      </w:r>
      <w:r w:rsidRPr="00F616E3">
        <w:rPr>
          <w:rFonts w:ascii="Arial" w:eastAsia="Calibri" w:hAnsi="Arial" w:cs="Arial"/>
          <w:bCs/>
          <w:i/>
          <w:iCs/>
        </w:rPr>
        <w:t>Research in practice: Applied methods for the social sciences</w:t>
      </w:r>
      <w:r w:rsidRPr="00F616E3">
        <w:rPr>
          <w:rFonts w:ascii="Arial" w:eastAsia="Calibri" w:hAnsi="Arial" w:cs="Arial"/>
          <w:bCs/>
        </w:rPr>
        <w:t>, </w:t>
      </w:r>
      <w:r w:rsidRPr="00F616E3">
        <w:rPr>
          <w:rFonts w:ascii="Arial" w:eastAsia="Calibri" w:hAnsi="Arial" w:cs="Arial"/>
          <w:bCs/>
          <w:i/>
          <w:iCs/>
        </w:rPr>
        <w:t>2</w:t>
      </w:r>
      <w:r w:rsidRPr="00F616E3">
        <w:rPr>
          <w:rFonts w:ascii="Arial" w:eastAsia="Calibri" w:hAnsi="Arial" w:cs="Arial"/>
          <w:bCs/>
        </w:rPr>
        <w:t>, pp.33-59.</w:t>
      </w:r>
    </w:p>
    <w:p w14:paraId="2EB448F0" w14:textId="77777777" w:rsidR="00A36C74" w:rsidRPr="00F616E3" w:rsidRDefault="00A36C74" w:rsidP="00A36C74">
      <w:pPr>
        <w:spacing w:after="0" w:line="480" w:lineRule="auto"/>
        <w:ind w:left="720" w:hanging="720"/>
        <w:rPr>
          <w:rFonts w:ascii="Arial" w:hAnsi="Arial" w:cs="Arial"/>
          <w:shd w:val="clear" w:color="auto" w:fill="FFFFFF"/>
        </w:rPr>
      </w:pPr>
      <w:r w:rsidRPr="00F616E3">
        <w:rPr>
          <w:rFonts w:ascii="Arial" w:hAnsi="Arial" w:cs="Arial"/>
          <w:shd w:val="clear" w:color="auto" w:fill="FFFFFF"/>
        </w:rPr>
        <w:t>Durif, F., Boivin, C. and Julien, C., 2010. In search of a green product definition. </w:t>
      </w:r>
      <w:r w:rsidRPr="00F616E3">
        <w:rPr>
          <w:rFonts w:ascii="Arial" w:hAnsi="Arial" w:cs="Arial"/>
          <w:i/>
          <w:iCs/>
          <w:shd w:val="clear" w:color="auto" w:fill="FFFFFF"/>
        </w:rPr>
        <w:t>Innovative Marketing</w:t>
      </w:r>
      <w:r w:rsidRPr="00F616E3">
        <w:rPr>
          <w:rFonts w:ascii="Arial" w:hAnsi="Arial" w:cs="Arial"/>
          <w:shd w:val="clear" w:color="auto" w:fill="FFFFFF"/>
        </w:rPr>
        <w:t>, </w:t>
      </w:r>
      <w:r w:rsidRPr="00F616E3">
        <w:rPr>
          <w:rFonts w:ascii="Arial" w:hAnsi="Arial" w:cs="Arial"/>
          <w:i/>
          <w:iCs/>
          <w:shd w:val="clear" w:color="auto" w:fill="FFFFFF"/>
        </w:rPr>
        <w:t>6</w:t>
      </w:r>
      <w:r w:rsidRPr="00F616E3">
        <w:rPr>
          <w:rFonts w:ascii="Arial" w:hAnsi="Arial" w:cs="Arial"/>
          <w:shd w:val="clear" w:color="auto" w:fill="FFFFFF"/>
        </w:rPr>
        <w:t>(1), pp.25-33.</w:t>
      </w:r>
    </w:p>
    <w:p w14:paraId="555EFDBF" w14:textId="77777777" w:rsidR="00A36C74" w:rsidRPr="00F616E3" w:rsidRDefault="00A36C74" w:rsidP="00A36C74">
      <w:pPr>
        <w:spacing w:after="0" w:line="480" w:lineRule="auto"/>
        <w:ind w:left="720" w:hanging="720"/>
        <w:rPr>
          <w:rFonts w:ascii="Arial" w:eastAsia="Calibri" w:hAnsi="Arial" w:cs="Arial"/>
          <w:bCs/>
        </w:rPr>
      </w:pPr>
      <w:proofErr w:type="spellStart"/>
      <w:r w:rsidRPr="00F616E3">
        <w:rPr>
          <w:rFonts w:ascii="Arial" w:eastAsia="Calibri" w:hAnsi="Arial" w:cs="Arial"/>
          <w:bCs/>
        </w:rPr>
        <w:t>Eyhorn</w:t>
      </w:r>
      <w:proofErr w:type="spellEnd"/>
      <w:r w:rsidRPr="00F616E3">
        <w:rPr>
          <w:rFonts w:ascii="Arial" w:eastAsia="Calibri" w:hAnsi="Arial" w:cs="Arial"/>
          <w:bCs/>
        </w:rPr>
        <w:t xml:space="preserve">, F., Muller, A., </w:t>
      </w:r>
      <w:proofErr w:type="spellStart"/>
      <w:r w:rsidRPr="00F616E3">
        <w:rPr>
          <w:rFonts w:ascii="Arial" w:eastAsia="Calibri" w:hAnsi="Arial" w:cs="Arial"/>
          <w:bCs/>
        </w:rPr>
        <w:t>Reganold</w:t>
      </w:r>
      <w:proofErr w:type="spellEnd"/>
      <w:r w:rsidRPr="00F616E3">
        <w:rPr>
          <w:rFonts w:ascii="Arial" w:eastAsia="Calibri" w:hAnsi="Arial" w:cs="Arial"/>
          <w:bCs/>
        </w:rPr>
        <w:t xml:space="preserve">, J.P., </w:t>
      </w:r>
      <w:proofErr w:type="spellStart"/>
      <w:r w:rsidRPr="00F616E3">
        <w:rPr>
          <w:rFonts w:ascii="Arial" w:eastAsia="Calibri" w:hAnsi="Arial" w:cs="Arial"/>
          <w:bCs/>
        </w:rPr>
        <w:t>Frison</w:t>
      </w:r>
      <w:proofErr w:type="spellEnd"/>
      <w:r w:rsidRPr="00F616E3">
        <w:rPr>
          <w:rFonts w:ascii="Arial" w:eastAsia="Calibri" w:hAnsi="Arial" w:cs="Arial"/>
          <w:bCs/>
        </w:rPr>
        <w:t xml:space="preserve">, E., Herren, H.R., </w:t>
      </w:r>
      <w:proofErr w:type="spellStart"/>
      <w:r w:rsidRPr="00F616E3">
        <w:rPr>
          <w:rFonts w:ascii="Arial" w:eastAsia="Calibri" w:hAnsi="Arial" w:cs="Arial"/>
          <w:bCs/>
        </w:rPr>
        <w:t>Luttikholt</w:t>
      </w:r>
      <w:proofErr w:type="spellEnd"/>
      <w:r w:rsidRPr="00F616E3">
        <w:rPr>
          <w:rFonts w:ascii="Arial" w:eastAsia="Calibri" w:hAnsi="Arial" w:cs="Arial"/>
          <w:bCs/>
        </w:rPr>
        <w:t xml:space="preserve">, L., Mueller, A., Sanders, J., </w:t>
      </w:r>
      <w:proofErr w:type="spellStart"/>
      <w:r w:rsidRPr="00F616E3">
        <w:rPr>
          <w:rFonts w:ascii="Arial" w:eastAsia="Calibri" w:hAnsi="Arial" w:cs="Arial"/>
          <w:bCs/>
        </w:rPr>
        <w:t>Scialabba</w:t>
      </w:r>
      <w:proofErr w:type="spellEnd"/>
      <w:r w:rsidRPr="00F616E3">
        <w:rPr>
          <w:rFonts w:ascii="Arial" w:eastAsia="Calibri" w:hAnsi="Arial" w:cs="Arial"/>
          <w:bCs/>
        </w:rPr>
        <w:t>, N.E.H., Seufert, V. and Smith, P., 2019. Sustainability in global agriculture driven by organic farming. </w:t>
      </w:r>
      <w:r w:rsidRPr="00F616E3">
        <w:rPr>
          <w:rFonts w:ascii="Arial" w:eastAsia="Calibri" w:hAnsi="Arial" w:cs="Arial"/>
          <w:bCs/>
          <w:i/>
          <w:iCs/>
        </w:rPr>
        <w:t>Nature Sustainability</w:t>
      </w:r>
      <w:r w:rsidRPr="00F616E3">
        <w:rPr>
          <w:rFonts w:ascii="Arial" w:eastAsia="Calibri" w:hAnsi="Arial" w:cs="Arial"/>
          <w:bCs/>
        </w:rPr>
        <w:t>, </w:t>
      </w:r>
      <w:r w:rsidRPr="00F616E3">
        <w:rPr>
          <w:rFonts w:ascii="Arial" w:eastAsia="Calibri" w:hAnsi="Arial" w:cs="Arial"/>
          <w:bCs/>
          <w:i/>
          <w:iCs/>
        </w:rPr>
        <w:t>2</w:t>
      </w:r>
      <w:r w:rsidRPr="00F616E3">
        <w:rPr>
          <w:rFonts w:ascii="Arial" w:eastAsia="Calibri" w:hAnsi="Arial" w:cs="Arial"/>
          <w:bCs/>
        </w:rPr>
        <w:t>(4), pp.253-255.</w:t>
      </w:r>
    </w:p>
    <w:p w14:paraId="38396B11" w14:textId="77777777" w:rsidR="00A36C74" w:rsidRPr="00F616E3" w:rsidRDefault="00A36C74" w:rsidP="00A36C74">
      <w:pPr>
        <w:spacing w:after="0" w:line="480" w:lineRule="auto"/>
        <w:ind w:left="720" w:hanging="720"/>
        <w:rPr>
          <w:rFonts w:ascii="Arial" w:hAnsi="Arial" w:cs="Arial"/>
          <w:shd w:val="clear" w:color="auto" w:fill="FFFFFF"/>
        </w:rPr>
      </w:pPr>
      <w:proofErr w:type="spellStart"/>
      <w:r w:rsidRPr="00F616E3">
        <w:rPr>
          <w:rFonts w:ascii="Arial" w:hAnsi="Arial" w:cs="Arial"/>
          <w:shd w:val="clear" w:color="auto" w:fill="FFFFFF"/>
        </w:rPr>
        <w:t>Giacomarra</w:t>
      </w:r>
      <w:proofErr w:type="spellEnd"/>
      <w:r w:rsidRPr="00F616E3">
        <w:rPr>
          <w:rFonts w:ascii="Arial" w:hAnsi="Arial" w:cs="Arial"/>
          <w:shd w:val="clear" w:color="auto" w:fill="FFFFFF"/>
        </w:rPr>
        <w:t xml:space="preserve">, M., </w:t>
      </w:r>
      <w:proofErr w:type="spellStart"/>
      <w:r w:rsidRPr="00F616E3">
        <w:rPr>
          <w:rFonts w:ascii="Arial" w:hAnsi="Arial" w:cs="Arial"/>
          <w:shd w:val="clear" w:color="auto" w:fill="FFFFFF"/>
        </w:rPr>
        <w:t>Crescimanno</w:t>
      </w:r>
      <w:proofErr w:type="spellEnd"/>
      <w:r w:rsidRPr="00F616E3">
        <w:rPr>
          <w:rFonts w:ascii="Arial" w:hAnsi="Arial" w:cs="Arial"/>
          <w:shd w:val="clear" w:color="auto" w:fill="FFFFFF"/>
        </w:rPr>
        <w:t xml:space="preserve">, M., </w:t>
      </w:r>
      <w:proofErr w:type="spellStart"/>
      <w:r w:rsidRPr="00F616E3">
        <w:rPr>
          <w:rFonts w:ascii="Arial" w:hAnsi="Arial" w:cs="Arial"/>
          <w:shd w:val="clear" w:color="auto" w:fill="FFFFFF"/>
        </w:rPr>
        <w:t>Vrontis</w:t>
      </w:r>
      <w:proofErr w:type="spellEnd"/>
      <w:r w:rsidRPr="00F616E3">
        <w:rPr>
          <w:rFonts w:ascii="Arial" w:hAnsi="Arial" w:cs="Arial"/>
          <w:shd w:val="clear" w:color="auto" w:fill="FFFFFF"/>
        </w:rPr>
        <w:t>, D., Pastor, L.M. and Galati, A., 2021. The ability of fish ecolabels to promote a change in the sustainability awareness. </w:t>
      </w:r>
      <w:r w:rsidRPr="00F616E3">
        <w:rPr>
          <w:rFonts w:ascii="Arial" w:hAnsi="Arial" w:cs="Arial"/>
          <w:i/>
          <w:iCs/>
          <w:shd w:val="clear" w:color="auto" w:fill="FFFFFF"/>
        </w:rPr>
        <w:t>Marine Policy</w:t>
      </w:r>
      <w:r w:rsidRPr="00F616E3">
        <w:rPr>
          <w:rFonts w:ascii="Arial" w:hAnsi="Arial" w:cs="Arial"/>
          <w:shd w:val="clear" w:color="auto" w:fill="FFFFFF"/>
        </w:rPr>
        <w:t>, </w:t>
      </w:r>
      <w:r w:rsidRPr="00F616E3">
        <w:rPr>
          <w:rFonts w:ascii="Arial" w:hAnsi="Arial" w:cs="Arial"/>
          <w:i/>
          <w:iCs/>
          <w:shd w:val="clear" w:color="auto" w:fill="FFFFFF"/>
        </w:rPr>
        <w:t>123</w:t>
      </w:r>
      <w:r w:rsidRPr="00F616E3">
        <w:rPr>
          <w:rFonts w:ascii="Arial" w:hAnsi="Arial" w:cs="Arial"/>
          <w:shd w:val="clear" w:color="auto" w:fill="FFFFFF"/>
        </w:rPr>
        <w:t>, p.104292.</w:t>
      </w:r>
    </w:p>
    <w:p w14:paraId="0DCD4D7C" w14:textId="77777777" w:rsidR="00A36C74" w:rsidRPr="00F616E3" w:rsidRDefault="00A36C74" w:rsidP="00A36C74">
      <w:pPr>
        <w:spacing w:after="0" w:line="480" w:lineRule="auto"/>
        <w:ind w:left="720" w:hanging="720"/>
        <w:rPr>
          <w:rFonts w:ascii="Arial" w:hAnsi="Arial" w:cs="Arial"/>
          <w:shd w:val="clear" w:color="auto" w:fill="FFFFFF"/>
        </w:rPr>
      </w:pPr>
      <w:r w:rsidRPr="00F616E3">
        <w:rPr>
          <w:rFonts w:ascii="Arial" w:hAnsi="Arial" w:cs="Arial"/>
          <w:shd w:val="clear" w:color="auto" w:fill="FFFFFF"/>
        </w:rPr>
        <w:t>Guo, X., Cheng, L. and Liu, J., 2020. Green supply chain contracts with eco-labels issued by the sales platform: profitability and environmental implications. </w:t>
      </w:r>
      <w:r w:rsidRPr="00F616E3">
        <w:rPr>
          <w:rFonts w:ascii="Arial" w:hAnsi="Arial" w:cs="Arial"/>
          <w:i/>
          <w:iCs/>
          <w:shd w:val="clear" w:color="auto" w:fill="FFFFFF"/>
        </w:rPr>
        <w:t>International Journal of Production Research</w:t>
      </w:r>
      <w:r w:rsidRPr="00F616E3">
        <w:rPr>
          <w:rFonts w:ascii="Arial" w:hAnsi="Arial" w:cs="Arial"/>
          <w:shd w:val="clear" w:color="auto" w:fill="FFFFFF"/>
        </w:rPr>
        <w:t>, </w:t>
      </w:r>
      <w:r w:rsidRPr="00F616E3">
        <w:rPr>
          <w:rFonts w:ascii="Arial" w:hAnsi="Arial" w:cs="Arial"/>
          <w:i/>
          <w:iCs/>
          <w:shd w:val="clear" w:color="auto" w:fill="FFFFFF"/>
        </w:rPr>
        <w:t>58</w:t>
      </w:r>
      <w:r w:rsidRPr="00F616E3">
        <w:rPr>
          <w:rFonts w:ascii="Arial" w:hAnsi="Arial" w:cs="Arial"/>
          <w:shd w:val="clear" w:color="auto" w:fill="FFFFFF"/>
        </w:rPr>
        <w:t>(5), pp.1485-1504.</w:t>
      </w:r>
    </w:p>
    <w:p w14:paraId="18224D84" w14:textId="77777777" w:rsidR="00A36C74" w:rsidRPr="00F616E3" w:rsidRDefault="00A36C74" w:rsidP="00A36C74">
      <w:pPr>
        <w:spacing w:after="0" w:line="480" w:lineRule="auto"/>
        <w:ind w:left="720" w:hanging="720"/>
        <w:rPr>
          <w:rFonts w:ascii="Arial" w:hAnsi="Arial" w:cs="Arial"/>
          <w:shd w:val="clear" w:color="auto" w:fill="FFFFFF"/>
        </w:rPr>
      </w:pPr>
      <w:r w:rsidRPr="00F616E3">
        <w:rPr>
          <w:rFonts w:ascii="Arial" w:hAnsi="Arial" w:cs="Arial"/>
          <w:shd w:val="clear" w:color="auto" w:fill="FFFFFF"/>
        </w:rPr>
        <w:t>Gutierrez, A.M.J., Chiu, A.S.F. and Seva, R., 2020. A proposed framework on the affective design of eco-product labels. </w:t>
      </w:r>
      <w:r w:rsidRPr="00F616E3">
        <w:rPr>
          <w:rFonts w:ascii="Arial" w:hAnsi="Arial" w:cs="Arial"/>
          <w:i/>
          <w:iCs/>
          <w:shd w:val="clear" w:color="auto" w:fill="FFFFFF"/>
        </w:rPr>
        <w:t>Sustainability</w:t>
      </w:r>
      <w:r w:rsidRPr="00F616E3">
        <w:rPr>
          <w:rFonts w:ascii="Arial" w:hAnsi="Arial" w:cs="Arial"/>
          <w:shd w:val="clear" w:color="auto" w:fill="FFFFFF"/>
        </w:rPr>
        <w:t>, </w:t>
      </w:r>
      <w:r w:rsidRPr="00F616E3">
        <w:rPr>
          <w:rFonts w:ascii="Arial" w:hAnsi="Arial" w:cs="Arial"/>
          <w:i/>
          <w:iCs/>
          <w:shd w:val="clear" w:color="auto" w:fill="FFFFFF"/>
        </w:rPr>
        <w:t>12</w:t>
      </w:r>
      <w:r w:rsidRPr="00F616E3">
        <w:rPr>
          <w:rFonts w:ascii="Arial" w:hAnsi="Arial" w:cs="Arial"/>
          <w:shd w:val="clear" w:color="auto" w:fill="FFFFFF"/>
        </w:rPr>
        <w:t>(8), p.3234.</w:t>
      </w:r>
    </w:p>
    <w:p w14:paraId="77046EA8" w14:textId="77777777" w:rsidR="00A36C74" w:rsidRPr="00F616E3" w:rsidRDefault="00A36C74" w:rsidP="00A36C74">
      <w:pPr>
        <w:spacing w:after="0" w:line="480" w:lineRule="auto"/>
        <w:ind w:left="720" w:hanging="720"/>
        <w:rPr>
          <w:rFonts w:ascii="Arial" w:hAnsi="Arial" w:cs="Arial"/>
          <w:shd w:val="clear" w:color="auto" w:fill="FFFFFF"/>
        </w:rPr>
      </w:pPr>
      <w:r w:rsidRPr="00F616E3">
        <w:rPr>
          <w:rFonts w:ascii="Arial" w:hAnsi="Arial" w:cs="Arial"/>
          <w:shd w:val="clear" w:color="auto" w:fill="FFFFFF"/>
        </w:rPr>
        <w:t xml:space="preserve">Haque, A., Anwar, N., </w:t>
      </w:r>
      <w:proofErr w:type="spellStart"/>
      <w:r w:rsidRPr="00F616E3">
        <w:rPr>
          <w:rFonts w:ascii="Arial" w:hAnsi="Arial" w:cs="Arial"/>
          <w:shd w:val="clear" w:color="auto" w:fill="FFFFFF"/>
        </w:rPr>
        <w:t>Tarofder</w:t>
      </w:r>
      <w:proofErr w:type="spellEnd"/>
      <w:r w:rsidRPr="00F616E3">
        <w:rPr>
          <w:rFonts w:ascii="Arial" w:hAnsi="Arial" w:cs="Arial"/>
          <w:shd w:val="clear" w:color="auto" w:fill="FFFFFF"/>
        </w:rPr>
        <w:t xml:space="preserve">, A., Ahmad, N. and Sharif, S., 2018. Muslim consumers’ purchase </w:t>
      </w:r>
      <w:proofErr w:type="spellStart"/>
      <w:r w:rsidRPr="00F616E3">
        <w:rPr>
          <w:rFonts w:ascii="Arial" w:hAnsi="Arial" w:cs="Arial"/>
          <w:shd w:val="clear" w:color="auto" w:fill="FFFFFF"/>
        </w:rPr>
        <w:t>behavior</w:t>
      </w:r>
      <w:proofErr w:type="spellEnd"/>
      <w:r w:rsidRPr="00F616E3">
        <w:rPr>
          <w:rFonts w:ascii="Arial" w:hAnsi="Arial" w:cs="Arial"/>
          <w:shd w:val="clear" w:color="auto" w:fill="FFFFFF"/>
        </w:rPr>
        <w:t xml:space="preserve"> towards halal cosmetic products in Malaysia. </w:t>
      </w:r>
      <w:r w:rsidRPr="00F616E3">
        <w:rPr>
          <w:rFonts w:ascii="Arial" w:hAnsi="Arial" w:cs="Arial"/>
          <w:i/>
          <w:iCs/>
          <w:shd w:val="clear" w:color="auto" w:fill="FFFFFF"/>
        </w:rPr>
        <w:t>Management Science Letters</w:t>
      </w:r>
      <w:r w:rsidRPr="00F616E3">
        <w:rPr>
          <w:rFonts w:ascii="Arial" w:hAnsi="Arial" w:cs="Arial"/>
          <w:shd w:val="clear" w:color="auto" w:fill="FFFFFF"/>
        </w:rPr>
        <w:t>, </w:t>
      </w:r>
      <w:r w:rsidRPr="00F616E3">
        <w:rPr>
          <w:rFonts w:ascii="Arial" w:hAnsi="Arial" w:cs="Arial"/>
          <w:i/>
          <w:iCs/>
          <w:shd w:val="clear" w:color="auto" w:fill="FFFFFF"/>
        </w:rPr>
        <w:t>8</w:t>
      </w:r>
      <w:r w:rsidRPr="00F616E3">
        <w:rPr>
          <w:rFonts w:ascii="Arial" w:hAnsi="Arial" w:cs="Arial"/>
          <w:shd w:val="clear" w:color="auto" w:fill="FFFFFF"/>
        </w:rPr>
        <w:t xml:space="preserve">(12), pp.1305-1318. </w:t>
      </w:r>
    </w:p>
    <w:p w14:paraId="00161B98" w14:textId="77777777" w:rsidR="00A36C74" w:rsidRPr="00F616E3" w:rsidRDefault="00A36C74" w:rsidP="00A36C74">
      <w:pPr>
        <w:spacing w:after="0" w:line="480" w:lineRule="auto"/>
        <w:ind w:left="720" w:hanging="720"/>
        <w:rPr>
          <w:rFonts w:ascii="Arial" w:hAnsi="Arial" w:cs="Arial"/>
        </w:rPr>
      </w:pPr>
      <w:r w:rsidRPr="00F616E3">
        <w:rPr>
          <w:rFonts w:ascii="Arial" w:hAnsi="Arial" w:cs="Arial"/>
        </w:rPr>
        <w:t xml:space="preserve">Hair, J. F., </w:t>
      </w:r>
      <w:proofErr w:type="spellStart"/>
      <w:r w:rsidRPr="00F616E3">
        <w:rPr>
          <w:rFonts w:ascii="Arial" w:hAnsi="Arial" w:cs="Arial"/>
        </w:rPr>
        <w:t>Wolfinbarger</w:t>
      </w:r>
      <w:proofErr w:type="spellEnd"/>
      <w:r w:rsidRPr="00F616E3">
        <w:rPr>
          <w:rFonts w:ascii="Arial" w:hAnsi="Arial" w:cs="Arial"/>
        </w:rPr>
        <w:t xml:space="preserve"> </w:t>
      </w:r>
      <w:proofErr w:type="spellStart"/>
      <w:r w:rsidRPr="00F616E3">
        <w:rPr>
          <w:rFonts w:ascii="Arial" w:hAnsi="Arial" w:cs="Arial"/>
        </w:rPr>
        <w:t>Celsi</w:t>
      </w:r>
      <w:proofErr w:type="spellEnd"/>
      <w:r w:rsidRPr="00F616E3">
        <w:rPr>
          <w:rFonts w:ascii="Arial" w:hAnsi="Arial" w:cs="Arial"/>
        </w:rPr>
        <w:t xml:space="preserve"> Arthur Money, M. H., </w:t>
      </w:r>
      <w:proofErr w:type="spellStart"/>
      <w:r w:rsidRPr="00F616E3">
        <w:rPr>
          <w:rFonts w:ascii="Arial" w:hAnsi="Arial" w:cs="Arial"/>
        </w:rPr>
        <w:t>Samouel</w:t>
      </w:r>
      <w:proofErr w:type="spellEnd"/>
      <w:r w:rsidRPr="00F616E3">
        <w:rPr>
          <w:rFonts w:ascii="Arial" w:hAnsi="Arial" w:cs="Arial"/>
        </w:rPr>
        <w:t>, P., &amp; Page, M. J. (2015). Essentials of Business Research Methods (2nd ed.). ME Sharpe</w:t>
      </w:r>
    </w:p>
    <w:p w14:paraId="6B2D53BC" w14:textId="77777777" w:rsidR="00A36C74" w:rsidRPr="00F616E3" w:rsidRDefault="00A36C74" w:rsidP="00A36C74">
      <w:pPr>
        <w:spacing w:after="0" w:line="480" w:lineRule="auto"/>
        <w:ind w:left="720" w:hanging="720"/>
        <w:rPr>
          <w:rFonts w:ascii="Arial" w:eastAsia="Calibri" w:hAnsi="Arial" w:cs="Arial"/>
          <w:bCs/>
          <w:lang w:val="en-US"/>
        </w:rPr>
      </w:pPr>
      <w:r w:rsidRPr="00F616E3">
        <w:rPr>
          <w:rFonts w:ascii="Arial" w:hAnsi="Arial" w:cs="Arial"/>
          <w:shd w:val="clear" w:color="auto" w:fill="FFFFFF"/>
        </w:rPr>
        <w:t xml:space="preserve">Haque, A., Nayeem, A.R., Hossain, M.N., Abdullah, F., </w:t>
      </w:r>
      <w:proofErr w:type="spellStart"/>
      <w:r w:rsidRPr="00F616E3">
        <w:rPr>
          <w:rFonts w:ascii="Arial" w:hAnsi="Arial" w:cs="Arial"/>
          <w:shd w:val="clear" w:color="auto" w:fill="FFFFFF"/>
        </w:rPr>
        <w:t>Sarker</w:t>
      </w:r>
      <w:proofErr w:type="spellEnd"/>
      <w:r w:rsidRPr="00F616E3">
        <w:rPr>
          <w:rFonts w:ascii="Arial" w:hAnsi="Arial" w:cs="Arial"/>
          <w:shd w:val="clear" w:color="auto" w:fill="FFFFFF"/>
        </w:rPr>
        <w:t xml:space="preserve">, M.N.I. and </w:t>
      </w:r>
      <w:proofErr w:type="spellStart"/>
      <w:r w:rsidRPr="00F616E3">
        <w:rPr>
          <w:rFonts w:ascii="Arial" w:hAnsi="Arial" w:cs="Arial"/>
          <w:shd w:val="clear" w:color="auto" w:fill="FFFFFF"/>
        </w:rPr>
        <w:t>Akter</w:t>
      </w:r>
      <w:proofErr w:type="spellEnd"/>
      <w:r w:rsidRPr="00F616E3">
        <w:rPr>
          <w:rFonts w:ascii="Arial" w:hAnsi="Arial" w:cs="Arial"/>
          <w:shd w:val="clear" w:color="auto" w:fill="FFFFFF"/>
        </w:rPr>
        <w:t>, M.F., 2020. Factors affecting on consumer’s purchase intention towards eco-friendly products in Malaysia. </w:t>
      </w:r>
      <w:r w:rsidRPr="00F616E3">
        <w:rPr>
          <w:rFonts w:ascii="Arial" w:hAnsi="Arial" w:cs="Arial"/>
          <w:i/>
          <w:iCs/>
          <w:shd w:val="clear" w:color="auto" w:fill="FFFFFF"/>
        </w:rPr>
        <w:t>Issues in Business Management and Economics</w:t>
      </w:r>
      <w:r w:rsidRPr="00F616E3">
        <w:rPr>
          <w:rFonts w:ascii="Arial" w:hAnsi="Arial" w:cs="Arial"/>
          <w:shd w:val="clear" w:color="auto" w:fill="FFFFFF"/>
        </w:rPr>
        <w:t>.</w:t>
      </w:r>
      <w:r w:rsidRPr="00F616E3">
        <w:rPr>
          <w:rFonts w:ascii="Arial" w:eastAsia="Calibri" w:hAnsi="Arial" w:cs="Arial"/>
          <w:bCs/>
          <w:lang w:val="en-US"/>
        </w:rPr>
        <w:t xml:space="preserve"> </w:t>
      </w:r>
    </w:p>
    <w:p w14:paraId="44F23202" w14:textId="77777777" w:rsidR="00A36C74" w:rsidRPr="00F616E3" w:rsidRDefault="00A36C74" w:rsidP="00A36C74">
      <w:pPr>
        <w:spacing w:after="0" w:line="480" w:lineRule="auto"/>
        <w:ind w:left="720" w:hanging="720"/>
        <w:rPr>
          <w:rFonts w:ascii="Arial" w:eastAsia="Calibri" w:hAnsi="Arial" w:cs="Arial"/>
          <w:bCs/>
        </w:rPr>
      </w:pPr>
      <w:r w:rsidRPr="00F616E3">
        <w:rPr>
          <w:rFonts w:ascii="Arial" w:eastAsia="Calibri" w:hAnsi="Arial" w:cs="Arial"/>
          <w:bCs/>
        </w:rPr>
        <w:t>Hornibrook, S., May, C. and Fearne, A., 2015. Sustainable development and the consumer: Exploring the role of carbon labelling in retail supply chains. </w:t>
      </w:r>
      <w:r w:rsidRPr="00F616E3">
        <w:rPr>
          <w:rFonts w:ascii="Arial" w:eastAsia="Calibri" w:hAnsi="Arial" w:cs="Arial"/>
          <w:bCs/>
          <w:i/>
          <w:iCs/>
        </w:rPr>
        <w:t>Business Strategy and the Environment</w:t>
      </w:r>
      <w:r w:rsidRPr="00F616E3">
        <w:rPr>
          <w:rFonts w:ascii="Arial" w:eastAsia="Calibri" w:hAnsi="Arial" w:cs="Arial"/>
          <w:bCs/>
        </w:rPr>
        <w:t>, </w:t>
      </w:r>
      <w:r w:rsidRPr="00F616E3">
        <w:rPr>
          <w:rFonts w:ascii="Arial" w:eastAsia="Calibri" w:hAnsi="Arial" w:cs="Arial"/>
          <w:bCs/>
          <w:i/>
          <w:iCs/>
        </w:rPr>
        <w:t>24</w:t>
      </w:r>
      <w:r w:rsidRPr="00F616E3">
        <w:rPr>
          <w:rFonts w:ascii="Arial" w:eastAsia="Calibri" w:hAnsi="Arial" w:cs="Arial"/>
          <w:bCs/>
        </w:rPr>
        <w:t>(4), pp.266-276.</w:t>
      </w:r>
    </w:p>
    <w:p w14:paraId="1A754EC5" w14:textId="77777777" w:rsidR="00A36C74" w:rsidRPr="00F616E3" w:rsidRDefault="00A36C74" w:rsidP="00A36C74">
      <w:pPr>
        <w:spacing w:after="0" w:line="480" w:lineRule="auto"/>
        <w:ind w:left="720" w:hanging="720"/>
        <w:rPr>
          <w:rFonts w:ascii="Arial" w:hAnsi="Arial" w:cs="Arial"/>
        </w:rPr>
      </w:pPr>
      <w:r w:rsidRPr="00F616E3">
        <w:rPr>
          <w:rFonts w:ascii="Arial" w:hAnsi="Arial" w:cs="Arial"/>
        </w:rPr>
        <w:lastRenderedPageBreak/>
        <w:t xml:space="preserve">Hughes, J. 2007. The ability - Motivation - Opportunity framework for </w:t>
      </w:r>
      <w:proofErr w:type="spellStart"/>
      <w:r w:rsidRPr="00F616E3">
        <w:rPr>
          <w:rFonts w:ascii="Arial" w:hAnsi="Arial" w:cs="Arial"/>
        </w:rPr>
        <w:t>behavior</w:t>
      </w:r>
      <w:proofErr w:type="spellEnd"/>
      <w:r w:rsidRPr="00F616E3">
        <w:rPr>
          <w:rFonts w:ascii="Arial" w:hAnsi="Arial" w:cs="Arial"/>
        </w:rPr>
        <w:t xml:space="preserve"> research in IS. Proceedings of the Annual Hawaii International Conference on System Sciences, 4– 9. </w:t>
      </w:r>
      <w:hyperlink r:id="rId18" w:history="1">
        <w:r w:rsidRPr="00F616E3">
          <w:rPr>
            <w:rStyle w:val="Hyperlink"/>
            <w:rFonts w:ascii="Arial" w:hAnsi="Arial" w:cs="Arial"/>
            <w:color w:val="auto"/>
          </w:rPr>
          <w:t>https://doi.org/10.1109/HICSS.2007.518</w:t>
        </w:r>
      </w:hyperlink>
    </w:p>
    <w:p w14:paraId="215B9F74" w14:textId="77777777" w:rsidR="00A36C74" w:rsidRPr="00F616E3" w:rsidRDefault="00A36C74" w:rsidP="00A36C74">
      <w:pPr>
        <w:spacing w:after="0" w:line="480" w:lineRule="auto"/>
        <w:ind w:left="720" w:hanging="720"/>
        <w:rPr>
          <w:rFonts w:ascii="Arial" w:hAnsi="Arial" w:cs="Arial"/>
        </w:rPr>
      </w:pPr>
      <w:proofErr w:type="spellStart"/>
      <w:r w:rsidRPr="00F616E3">
        <w:rPr>
          <w:rFonts w:ascii="Arial" w:hAnsi="Arial" w:cs="Arial"/>
        </w:rPr>
        <w:t>Hult</w:t>
      </w:r>
      <w:proofErr w:type="spellEnd"/>
      <w:r w:rsidRPr="00F616E3">
        <w:rPr>
          <w:rFonts w:ascii="Arial" w:hAnsi="Arial" w:cs="Arial"/>
        </w:rPr>
        <w:t xml:space="preserve">, G. T. M. 2011. Market-focused sustainability: Market orientation plus! Journal of the Academy of Marketing Science, 39(1), 1–6. </w:t>
      </w:r>
      <w:hyperlink r:id="rId19" w:history="1">
        <w:r w:rsidRPr="00F616E3">
          <w:rPr>
            <w:rStyle w:val="Hyperlink"/>
            <w:rFonts w:ascii="Arial" w:hAnsi="Arial" w:cs="Arial"/>
            <w:color w:val="auto"/>
          </w:rPr>
          <w:t>https://doi.org/10.1007/s11747-010-0223-4</w:t>
        </w:r>
      </w:hyperlink>
    </w:p>
    <w:p w14:paraId="5300EE58" w14:textId="77777777" w:rsidR="00A36C74" w:rsidRPr="00F616E3" w:rsidRDefault="00A36C74" w:rsidP="00A36C74">
      <w:pPr>
        <w:spacing w:after="0" w:line="480" w:lineRule="auto"/>
        <w:ind w:left="720" w:hanging="720"/>
        <w:rPr>
          <w:rFonts w:ascii="Arial" w:hAnsi="Arial" w:cs="Arial"/>
          <w:shd w:val="clear" w:color="auto" w:fill="FFFFFF"/>
        </w:rPr>
      </w:pPr>
      <w:r w:rsidRPr="00F616E3">
        <w:rPr>
          <w:rFonts w:ascii="Arial" w:hAnsi="Arial" w:cs="Arial"/>
          <w:shd w:val="clear" w:color="auto" w:fill="FFFFFF"/>
        </w:rPr>
        <w:t xml:space="preserve">Hussain, S.A., </w:t>
      </w:r>
      <w:proofErr w:type="spellStart"/>
      <w:r w:rsidRPr="00F616E3">
        <w:rPr>
          <w:rFonts w:ascii="Arial" w:hAnsi="Arial" w:cs="Arial"/>
          <w:shd w:val="clear" w:color="auto" w:fill="FFFFFF"/>
        </w:rPr>
        <w:t>Haq</w:t>
      </w:r>
      <w:proofErr w:type="spellEnd"/>
      <w:r w:rsidRPr="00F616E3">
        <w:rPr>
          <w:rFonts w:ascii="Arial" w:hAnsi="Arial" w:cs="Arial"/>
          <w:shd w:val="clear" w:color="auto" w:fill="FFFFFF"/>
        </w:rPr>
        <w:t xml:space="preserve">, M.A.U. and Soomro, Y.A., 2020. Factors influencing consumers’ green purchase </w:t>
      </w:r>
      <w:proofErr w:type="spellStart"/>
      <w:r w:rsidRPr="00F616E3">
        <w:rPr>
          <w:rFonts w:ascii="Arial" w:hAnsi="Arial" w:cs="Arial"/>
          <w:shd w:val="clear" w:color="auto" w:fill="FFFFFF"/>
        </w:rPr>
        <w:t>behavior</w:t>
      </w:r>
      <w:proofErr w:type="spellEnd"/>
      <w:r w:rsidRPr="00F616E3">
        <w:rPr>
          <w:rFonts w:ascii="Arial" w:hAnsi="Arial" w:cs="Arial"/>
          <w:shd w:val="clear" w:color="auto" w:fill="FFFFFF"/>
        </w:rPr>
        <w:t xml:space="preserve">: </w:t>
      </w:r>
      <w:proofErr w:type="gramStart"/>
      <w:r w:rsidRPr="00F616E3">
        <w:rPr>
          <w:rFonts w:ascii="Arial" w:hAnsi="Arial" w:cs="Arial"/>
          <w:shd w:val="clear" w:color="auto" w:fill="FFFFFF"/>
        </w:rPr>
        <w:t>Green</w:t>
      </w:r>
      <w:proofErr w:type="gramEnd"/>
      <w:r w:rsidRPr="00F616E3">
        <w:rPr>
          <w:rFonts w:ascii="Arial" w:hAnsi="Arial" w:cs="Arial"/>
          <w:shd w:val="clear" w:color="auto" w:fill="FFFFFF"/>
        </w:rPr>
        <w:t xml:space="preserve"> advertising as moderator.</w:t>
      </w:r>
    </w:p>
    <w:p w14:paraId="65C49190" w14:textId="77777777" w:rsidR="00A36C74" w:rsidRPr="00F616E3" w:rsidRDefault="00A36C74" w:rsidP="00A36C74">
      <w:pPr>
        <w:spacing w:after="0" w:line="480" w:lineRule="auto"/>
        <w:ind w:left="720" w:hanging="720"/>
        <w:rPr>
          <w:rFonts w:ascii="Arial" w:eastAsia="Calibri" w:hAnsi="Arial" w:cs="Arial"/>
          <w:bCs/>
        </w:rPr>
      </w:pPr>
      <w:r w:rsidRPr="00F616E3">
        <w:rPr>
          <w:rFonts w:ascii="Arial" w:eastAsia="Calibri" w:hAnsi="Arial" w:cs="Arial"/>
          <w:bCs/>
        </w:rPr>
        <w:t xml:space="preserve">Imran, </w:t>
      </w:r>
      <w:proofErr w:type="gramStart"/>
      <w:r w:rsidRPr="00F616E3">
        <w:rPr>
          <w:rFonts w:ascii="Arial" w:eastAsia="Calibri" w:hAnsi="Arial" w:cs="Arial"/>
          <w:bCs/>
        </w:rPr>
        <w:t>A.</w:t>
      </w:r>
      <w:proofErr w:type="gramEnd"/>
      <w:r w:rsidRPr="00F616E3">
        <w:rPr>
          <w:rFonts w:ascii="Arial" w:eastAsia="Calibri" w:hAnsi="Arial" w:cs="Arial"/>
          <w:bCs/>
        </w:rPr>
        <w:t xml:space="preserve"> and </w:t>
      </w:r>
      <w:proofErr w:type="spellStart"/>
      <w:r w:rsidRPr="00F616E3">
        <w:rPr>
          <w:rFonts w:ascii="Arial" w:eastAsia="Calibri" w:hAnsi="Arial" w:cs="Arial"/>
          <w:bCs/>
        </w:rPr>
        <w:t>Yusoff</w:t>
      </w:r>
      <w:proofErr w:type="spellEnd"/>
      <w:r w:rsidRPr="00F616E3">
        <w:rPr>
          <w:rFonts w:ascii="Arial" w:eastAsia="Calibri" w:hAnsi="Arial" w:cs="Arial"/>
          <w:bCs/>
        </w:rPr>
        <w:t>, R.M., 2015. Empirical validation of qualitative data: A mixed method approach. </w:t>
      </w:r>
      <w:r w:rsidRPr="00F616E3">
        <w:rPr>
          <w:rFonts w:ascii="Arial" w:eastAsia="Calibri" w:hAnsi="Arial" w:cs="Arial"/>
          <w:bCs/>
          <w:i/>
          <w:iCs/>
        </w:rPr>
        <w:t>International Journal of Economics and Financial Issues</w:t>
      </w:r>
      <w:r w:rsidRPr="00F616E3">
        <w:rPr>
          <w:rFonts w:ascii="Arial" w:eastAsia="Calibri" w:hAnsi="Arial" w:cs="Arial"/>
          <w:bCs/>
        </w:rPr>
        <w:t>, </w:t>
      </w:r>
      <w:r w:rsidRPr="00F616E3">
        <w:rPr>
          <w:rFonts w:ascii="Arial" w:eastAsia="Calibri" w:hAnsi="Arial" w:cs="Arial"/>
          <w:bCs/>
          <w:i/>
          <w:iCs/>
        </w:rPr>
        <w:t>5</w:t>
      </w:r>
      <w:r w:rsidRPr="00F616E3">
        <w:rPr>
          <w:rFonts w:ascii="Arial" w:eastAsia="Calibri" w:hAnsi="Arial" w:cs="Arial"/>
          <w:bCs/>
        </w:rPr>
        <w:t>(1S).</w:t>
      </w:r>
    </w:p>
    <w:p w14:paraId="41113B39" w14:textId="77777777" w:rsidR="00A36C74" w:rsidRPr="00F616E3" w:rsidRDefault="00A36C74" w:rsidP="00A36C74">
      <w:pPr>
        <w:spacing w:after="0" w:line="480" w:lineRule="auto"/>
        <w:ind w:left="720" w:hanging="720"/>
        <w:rPr>
          <w:rFonts w:ascii="Arial" w:hAnsi="Arial" w:cs="Arial"/>
          <w:shd w:val="clear" w:color="auto" w:fill="FFFFFF"/>
        </w:rPr>
      </w:pPr>
      <w:proofErr w:type="spellStart"/>
      <w:r w:rsidRPr="00F616E3">
        <w:rPr>
          <w:rFonts w:ascii="Arial" w:hAnsi="Arial" w:cs="Arial"/>
          <w:shd w:val="clear" w:color="auto" w:fill="FFFFFF"/>
        </w:rPr>
        <w:t>Ihemezie</w:t>
      </w:r>
      <w:proofErr w:type="spellEnd"/>
      <w:r w:rsidRPr="00F616E3">
        <w:rPr>
          <w:rFonts w:ascii="Arial" w:hAnsi="Arial" w:cs="Arial"/>
          <w:shd w:val="clear" w:color="auto" w:fill="FFFFFF"/>
        </w:rPr>
        <w:t xml:space="preserve">, E.J., </w:t>
      </w:r>
      <w:proofErr w:type="spellStart"/>
      <w:r w:rsidRPr="00F616E3">
        <w:rPr>
          <w:rFonts w:ascii="Arial" w:hAnsi="Arial" w:cs="Arial"/>
          <w:shd w:val="clear" w:color="auto" w:fill="FFFFFF"/>
        </w:rPr>
        <w:t>Ukwuaba</w:t>
      </w:r>
      <w:proofErr w:type="spellEnd"/>
      <w:r w:rsidRPr="00F616E3">
        <w:rPr>
          <w:rFonts w:ascii="Arial" w:hAnsi="Arial" w:cs="Arial"/>
          <w:shd w:val="clear" w:color="auto" w:fill="FFFFFF"/>
        </w:rPr>
        <w:t>, I.C. and Nnaji, A.P., 2018. Impact of ‘</w:t>
      </w:r>
      <w:proofErr w:type="spellStart"/>
      <w:r w:rsidRPr="00F616E3">
        <w:rPr>
          <w:rFonts w:ascii="Arial" w:hAnsi="Arial" w:cs="Arial"/>
          <w:shd w:val="clear" w:color="auto" w:fill="FFFFFF"/>
        </w:rPr>
        <w:t>green’product</w:t>
      </w:r>
      <w:proofErr w:type="spellEnd"/>
      <w:r w:rsidRPr="00F616E3">
        <w:rPr>
          <w:rFonts w:ascii="Arial" w:hAnsi="Arial" w:cs="Arial"/>
          <w:shd w:val="clear" w:color="auto" w:fill="FFFFFF"/>
        </w:rPr>
        <w:t xml:space="preserve"> label standards on consumer behaviour: A systematic review analysis. </w:t>
      </w:r>
      <w:r w:rsidRPr="00F616E3">
        <w:rPr>
          <w:rFonts w:ascii="Arial" w:hAnsi="Arial" w:cs="Arial"/>
          <w:i/>
          <w:iCs/>
          <w:shd w:val="clear" w:color="auto" w:fill="FFFFFF"/>
        </w:rPr>
        <w:t>International Journal of Academic Research in Business and Social Sciences</w:t>
      </w:r>
      <w:r w:rsidRPr="00F616E3">
        <w:rPr>
          <w:rFonts w:ascii="Arial" w:hAnsi="Arial" w:cs="Arial"/>
          <w:shd w:val="clear" w:color="auto" w:fill="FFFFFF"/>
        </w:rPr>
        <w:t>, </w:t>
      </w:r>
      <w:r w:rsidRPr="00F616E3">
        <w:rPr>
          <w:rFonts w:ascii="Arial" w:hAnsi="Arial" w:cs="Arial"/>
          <w:i/>
          <w:iCs/>
          <w:shd w:val="clear" w:color="auto" w:fill="FFFFFF"/>
        </w:rPr>
        <w:t>8</w:t>
      </w:r>
      <w:r w:rsidRPr="00F616E3">
        <w:rPr>
          <w:rFonts w:ascii="Arial" w:hAnsi="Arial" w:cs="Arial"/>
          <w:shd w:val="clear" w:color="auto" w:fill="FFFFFF"/>
        </w:rPr>
        <w:t>(9), pp.666-684.</w:t>
      </w:r>
    </w:p>
    <w:p w14:paraId="4D19C17D" w14:textId="77777777" w:rsidR="00A36C74" w:rsidRPr="00F616E3" w:rsidRDefault="00A36C74" w:rsidP="00A36C74">
      <w:pPr>
        <w:spacing w:after="0" w:line="480" w:lineRule="auto"/>
        <w:ind w:left="720" w:hanging="720"/>
        <w:rPr>
          <w:rFonts w:ascii="Arial" w:hAnsi="Arial" w:cs="Arial"/>
        </w:rPr>
      </w:pPr>
      <w:r w:rsidRPr="00F616E3">
        <w:rPr>
          <w:rFonts w:ascii="Arial" w:hAnsi="Arial" w:cs="Arial"/>
        </w:rPr>
        <w:t xml:space="preserve">Joshi, Y., &amp; Rahman, Z. 2015. Factors Affecting Green Purchase Behaviour and Future Research Directions. International Strategic Management Review, 3(1–2), 128–143. </w:t>
      </w:r>
      <w:hyperlink r:id="rId20" w:history="1">
        <w:r w:rsidRPr="00F616E3">
          <w:rPr>
            <w:rStyle w:val="Hyperlink"/>
            <w:rFonts w:ascii="Arial" w:hAnsi="Arial" w:cs="Arial"/>
            <w:color w:val="auto"/>
          </w:rPr>
          <w:t>https://doi.org/10.1016/j.ism.2015.04.001</w:t>
        </w:r>
      </w:hyperlink>
    </w:p>
    <w:p w14:paraId="7020B2B2" w14:textId="77777777" w:rsidR="00A36C74" w:rsidRPr="00F616E3" w:rsidRDefault="00A36C74" w:rsidP="00A36C74">
      <w:pPr>
        <w:spacing w:after="0" w:line="480" w:lineRule="auto"/>
        <w:ind w:left="720" w:hanging="720"/>
        <w:rPr>
          <w:rFonts w:ascii="Arial" w:hAnsi="Arial" w:cs="Arial"/>
        </w:rPr>
      </w:pPr>
      <w:r w:rsidRPr="00F616E3">
        <w:rPr>
          <w:rFonts w:ascii="Arial" w:hAnsi="Arial" w:cs="Arial"/>
        </w:rPr>
        <w:t xml:space="preserve">Kumar, B., </w:t>
      </w:r>
      <w:proofErr w:type="spellStart"/>
      <w:r w:rsidRPr="00F616E3">
        <w:rPr>
          <w:rFonts w:ascii="Arial" w:hAnsi="Arial" w:cs="Arial"/>
        </w:rPr>
        <w:t>Manrai</w:t>
      </w:r>
      <w:proofErr w:type="spellEnd"/>
      <w:r w:rsidRPr="00F616E3">
        <w:rPr>
          <w:rFonts w:ascii="Arial" w:hAnsi="Arial" w:cs="Arial"/>
        </w:rPr>
        <w:t xml:space="preserve">, A. K., &amp; </w:t>
      </w:r>
      <w:proofErr w:type="spellStart"/>
      <w:r w:rsidRPr="00F616E3">
        <w:rPr>
          <w:rFonts w:ascii="Arial" w:hAnsi="Arial" w:cs="Arial"/>
        </w:rPr>
        <w:t>Manrai</w:t>
      </w:r>
      <w:proofErr w:type="spellEnd"/>
      <w:r w:rsidRPr="00F616E3">
        <w:rPr>
          <w:rFonts w:ascii="Arial" w:hAnsi="Arial" w:cs="Arial"/>
        </w:rPr>
        <w:t xml:space="preserve">, L. A. 2017. Purchasing behaviour for environmentally sustainable products: A conceptual framework and empirical study. Journal of Retailing and Consumer Services, 34, 1–9. https://doi.org/10.1016/j.jretconser.2016.09.004 </w:t>
      </w:r>
    </w:p>
    <w:p w14:paraId="31745226" w14:textId="77777777" w:rsidR="00A36C74" w:rsidRPr="00F616E3" w:rsidRDefault="00A36C74" w:rsidP="00A36C74">
      <w:pPr>
        <w:spacing w:after="0" w:line="480" w:lineRule="auto"/>
        <w:ind w:left="720" w:hanging="720"/>
        <w:rPr>
          <w:rFonts w:ascii="Arial" w:hAnsi="Arial" w:cs="Arial"/>
        </w:rPr>
      </w:pPr>
      <w:r w:rsidRPr="00F616E3">
        <w:rPr>
          <w:rFonts w:ascii="Arial" w:hAnsi="Arial" w:cs="Arial"/>
        </w:rPr>
        <w:t xml:space="preserve">Kumar, P., &amp; </w:t>
      </w:r>
      <w:proofErr w:type="spellStart"/>
      <w:r w:rsidRPr="00F616E3">
        <w:rPr>
          <w:rFonts w:ascii="Arial" w:hAnsi="Arial" w:cs="Arial"/>
        </w:rPr>
        <w:t>Ghodeswar</w:t>
      </w:r>
      <w:proofErr w:type="spellEnd"/>
      <w:r w:rsidRPr="00F616E3">
        <w:rPr>
          <w:rFonts w:ascii="Arial" w:hAnsi="Arial" w:cs="Arial"/>
        </w:rPr>
        <w:t xml:space="preserve">, B. M. 2015. Factors affecting consumers’ green product purchase decisions. Marketing Intelligence and Planning, 33(3), 330–347. </w:t>
      </w:r>
      <w:hyperlink r:id="rId21" w:history="1">
        <w:r w:rsidRPr="00F616E3">
          <w:rPr>
            <w:rStyle w:val="Hyperlink"/>
            <w:rFonts w:ascii="Arial" w:hAnsi="Arial" w:cs="Arial"/>
            <w:color w:val="auto"/>
          </w:rPr>
          <w:t>https://doi.org/10.1108/MIP-03-2014-0068</w:t>
        </w:r>
      </w:hyperlink>
    </w:p>
    <w:p w14:paraId="56803C77" w14:textId="77777777" w:rsidR="00A36C74" w:rsidRPr="00F616E3" w:rsidRDefault="00A36C74" w:rsidP="00A36C74">
      <w:pPr>
        <w:spacing w:after="0" w:line="480" w:lineRule="auto"/>
        <w:ind w:left="720" w:hanging="720"/>
        <w:rPr>
          <w:rFonts w:ascii="Arial" w:hAnsi="Arial" w:cs="Arial"/>
          <w:shd w:val="clear" w:color="auto" w:fill="FFFFFF"/>
        </w:rPr>
      </w:pPr>
      <w:proofErr w:type="spellStart"/>
      <w:r w:rsidRPr="00F616E3">
        <w:rPr>
          <w:rFonts w:ascii="Arial" w:hAnsi="Arial" w:cs="Arial"/>
          <w:shd w:val="clear" w:color="auto" w:fill="FFFFFF"/>
        </w:rPr>
        <w:t>Leonidou</w:t>
      </w:r>
      <w:proofErr w:type="spellEnd"/>
      <w:r w:rsidRPr="00F616E3">
        <w:rPr>
          <w:rFonts w:ascii="Arial" w:hAnsi="Arial" w:cs="Arial"/>
          <w:shd w:val="clear" w:color="auto" w:fill="FFFFFF"/>
        </w:rPr>
        <w:t xml:space="preserve">, C.N., </w:t>
      </w:r>
      <w:proofErr w:type="spellStart"/>
      <w:r w:rsidRPr="00F616E3">
        <w:rPr>
          <w:rFonts w:ascii="Arial" w:hAnsi="Arial" w:cs="Arial"/>
          <w:shd w:val="clear" w:color="auto" w:fill="FFFFFF"/>
        </w:rPr>
        <w:t>Katsikeas</w:t>
      </w:r>
      <w:proofErr w:type="spellEnd"/>
      <w:r w:rsidRPr="00F616E3">
        <w:rPr>
          <w:rFonts w:ascii="Arial" w:hAnsi="Arial" w:cs="Arial"/>
          <w:shd w:val="clear" w:color="auto" w:fill="FFFFFF"/>
        </w:rPr>
        <w:t xml:space="preserve">, C.S. and Morgan, N.A., 2013. “Greening” the marketing mix: Do firms do it and does it pay </w:t>
      </w:r>
      <w:proofErr w:type="gramStart"/>
      <w:r w:rsidRPr="00F616E3">
        <w:rPr>
          <w:rFonts w:ascii="Arial" w:hAnsi="Arial" w:cs="Arial"/>
          <w:shd w:val="clear" w:color="auto" w:fill="FFFFFF"/>
        </w:rPr>
        <w:t>off?.</w:t>
      </w:r>
      <w:proofErr w:type="gramEnd"/>
      <w:r w:rsidRPr="00F616E3">
        <w:rPr>
          <w:rFonts w:ascii="Arial" w:hAnsi="Arial" w:cs="Arial"/>
          <w:shd w:val="clear" w:color="auto" w:fill="FFFFFF"/>
        </w:rPr>
        <w:t> </w:t>
      </w:r>
      <w:r w:rsidRPr="00F616E3">
        <w:rPr>
          <w:rFonts w:ascii="Arial" w:hAnsi="Arial" w:cs="Arial"/>
          <w:i/>
          <w:iCs/>
          <w:shd w:val="clear" w:color="auto" w:fill="FFFFFF"/>
        </w:rPr>
        <w:t>Journal of the Academy of Marketing Science</w:t>
      </w:r>
      <w:r w:rsidRPr="00F616E3">
        <w:rPr>
          <w:rFonts w:ascii="Arial" w:hAnsi="Arial" w:cs="Arial"/>
          <w:shd w:val="clear" w:color="auto" w:fill="FFFFFF"/>
        </w:rPr>
        <w:t>, </w:t>
      </w:r>
      <w:r w:rsidRPr="00F616E3">
        <w:rPr>
          <w:rFonts w:ascii="Arial" w:hAnsi="Arial" w:cs="Arial"/>
          <w:i/>
          <w:iCs/>
          <w:shd w:val="clear" w:color="auto" w:fill="FFFFFF"/>
        </w:rPr>
        <w:t>41</w:t>
      </w:r>
      <w:r w:rsidRPr="00F616E3">
        <w:rPr>
          <w:rFonts w:ascii="Arial" w:hAnsi="Arial" w:cs="Arial"/>
          <w:shd w:val="clear" w:color="auto" w:fill="FFFFFF"/>
        </w:rPr>
        <w:t>(2), pp.151-170.</w:t>
      </w:r>
    </w:p>
    <w:p w14:paraId="109C9812" w14:textId="77777777" w:rsidR="00A36C74" w:rsidRPr="00F616E3" w:rsidRDefault="00A36C74" w:rsidP="00A36C74">
      <w:pPr>
        <w:spacing w:after="0" w:line="480" w:lineRule="auto"/>
        <w:ind w:left="720" w:hanging="720"/>
        <w:rPr>
          <w:rFonts w:ascii="Arial" w:hAnsi="Arial" w:cs="Arial"/>
          <w:shd w:val="clear" w:color="auto" w:fill="FFFFFF"/>
        </w:rPr>
      </w:pPr>
      <w:r w:rsidRPr="00F616E3">
        <w:rPr>
          <w:rFonts w:ascii="Arial" w:hAnsi="Arial" w:cs="Arial"/>
          <w:shd w:val="clear" w:color="auto" w:fill="FFFFFF"/>
        </w:rPr>
        <w:lastRenderedPageBreak/>
        <w:t xml:space="preserve">Lin, Y., Yang, S., </w:t>
      </w:r>
      <w:proofErr w:type="spellStart"/>
      <w:r w:rsidRPr="00F616E3">
        <w:rPr>
          <w:rFonts w:ascii="Arial" w:hAnsi="Arial" w:cs="Arial"/>
          <w:shd w:val="clear" w:color="auto" w:fill="FFFFFF"/>
        </w:rPr>
        <w:t>Hanifah</w:t>
      </w:r>
      <w:proofErr w:type="spellEnd"/>
      <w:r w:rsidRPr="00F616E3">
        <w:rPr>
          <w:rFonts w:ascii="Arial" w:hAnsi="Arial" w:cs="Arial"/>
          <w:shd w:val="clear" w:color="auto" w:fill="FFFFFF"/>
        </w:rPr>
        <w:t>, H. and Iqbal, Q., 2018. An exploratory study of consumer attitudes toward green cosmetics in the UK market. </w:t>
      </w:r>
      <w:r w:rsidRPr="00F616E3">
        <w:rPr>
          <w:rFonts w:ascii="Arial" w:hAnsi="Arial" w:cs="Arial"/>
          <w:i/>
          <w:iCs/>
          <w:shd w:val="clear" w:color="auto" w:fill="FFFFFF"/>
        </w:rPr>
        <w:t>Administrative Sciences</w:t>
      </w:r>
      <w:r w:rsidRPr="00F616E3">
        <w:rPr>
          <w:rFonts w:ascii="Arial" w:hAnsi="Arial" w:cs="Arial"/>
          <w:shd w:val="clear" w:color="auto" w:fill="FFFFFF"/>
        </w:rPr>
        <w:t>, </w:t>
      </w:r>
      <w:r w:rsidRPr="00F616E3">
        <w:rPr>
          <w:rFonts w:ascii="Arial" w:hAnsi="Arial" w:cs="Arial"/>
          <w:i/>
          <w:iCs/>
          <w:shd w:val="clear" w:color="auto" w:fill="FFFFFF"/>
        </w:rPr>
        <w:t>8</w:t>
      </w:r>
      <w:r w:rsidRPr="00F616E3">
        <w:rPr>
          <w:rFonts w:ascii="Arial" w:hAnsi="Arial" w:cs="Arial"/>
          <w:shd w:val="clear" w:color="auto" w:fill="FFFFFF"/>
        </w:rPr>
        <w:t>(4), p.71.</w:t>
      </w:r>
    </w:p>
    <w:p w14:paraId="6282A129" w14:textId="77777777" w:rsidR="00A36C74" w:rsidRPr="00F616E3" w:rsidRDefault="00A36C74" w:rsidP="00A36C74">
      <w:pPr>
        <w:spacing w:after="0" w:line="480" w:lineRule="auto"/>
        <w:ind w:left="720" w:hanging="720"/>
        <w:rPr>
          <w:rFonts w:ascii="Arial" w:eastAsia="Calibri" w:hAnsi="Arial" w:cs="Arial"/>
          <w:bCs/>
        </w:rPr>
      </w:pPr>
      <w:proofErr w:type="spellStart"/>
      <w:r w:rsidRPr="00F616E3">
        <w:rPr>
          <w:rFonts w:ascii="Arial" w:eastAsia="Calibri" w:hAnsi="Arial" w:cs="Arial"/>
          <w:bCs/>
        </w:rPr>
        <w:t>Mak</w:t>
      </w:r>
      <w:proofErr w:type="spellEnd"/>
      <w:r w:rsidRPr="00F616E3">
        <w:rPr>
          <w:rFonts w:ascii="Arial" w:eastAsia="Calibri" w:hAnsi="Arial" w:cs="Arial"/>
          <w:bCs/>
        </w:rPr>
        <w:t>, H.K. and Crane, A., 2009. Eco-labelling: A development framework. In </w:t>
      </w:r>
      <w:r w:rsidRPr="00F616E3">
        <w:rPr>
          <w:rFonts w:ascii="Arial" w:eastAsia="Calibri" w:hAnsi="Arial" w:cs="Arial"/>
          <w:bCs/>
          <w:i/>
          <w:iCs/>
        </w:rPr>
        <w:t>Marketing in Transition: Scarcity, Globalism, &amp; Sustainability Proceedings of the 2009 World Marketing Congress</w:t>
      </w:r>
      <w:r w:rsidRPr="00F616E3">
        <w:rPr>
          <w:rFonts w:ascii="Arial" w:eastAsia="Calibri" w:hAnsi="Arial" w:cs="Arial"/>
          <w:bCs/>
        </w:rPr>
        <w:t> (p. 140).</w:t>
      </w:r>
    </w:p>
    <w:p w14:paraId="486D8BB1" w14:textId="77777777" w:rsidR="00A36C74" w:rsidRPr="00F616E3" w:rsidRDefault="00A36C74" w:rsidP="00A36C74">
      <w:pPr>
        <w:spacing w:after="0" w:line="480" w:lineRule="auto"/>
        <w:ind w:left="720" w:hanging="720"/>
        <w:rPr>
          <w:rFonts w:ascii="Arial" w:hAnsi="Arial" w:cs="Arial"/>
          <w:shd w:val="clear" w:color="auto" w:fill="FFFFFF"/>
        </w:rPr>
      </w:pPr>
      <w:proofErr w:type="spellStart"/>
      <w:r w:rsidRPr="00F616E3">
        <w:rPr>
          <w:rFonts w:ascii="Arial" w:hAnsi="Arial" w:cs="Arial"/>
          <w:shd w:val="clear" w:color="auto" w:fill="FFFFFF"/>
        </w:rPr>
        <w:t>Meis</w:t>
      </w:r>
      <w:proofErr w:type="spellEnd"/>
      <w:r w:rsidRPr="00F616E3">
        <w:rPr>
          <w:rFonts w:ascii="Arial" w:hAnsi="Arial" w:cs="Arial"/>
          <w:shd w:val="clear" w:color="auto" w:fill="FFFFFF"/>
        </w:rPr>
        <w:t xml:space="preserve">-Harris, J., Klemm, C., Kaufman, S., Curtis, J., Borg, K. and </w:t>
      </w:r>
      <w:proofErr w:type="spellStart"/>
      <w:r w:rsidRPr="00F616E3">
        <w:rPr>
          <w:rFonts w:ascii="Arial" w:hAnsi="Arial" w:cs="Arial"/>
          <w:shd w:val="clear" w:color="auto" w:fill="FFFFFF"/>
        </w:rPr>
        <w:t>Bragge</w:t>
      </w:r>
      <w:proofErr w:type="spellEnd"/>
      <w:r w:rsidRPr="00F616E3">
        <w:rPr>
          <w:rFonts w:ascii="Arial" w:hAnsi="Arial" w:cs="Arial"/>
          <w:shd w:val="clear" w:color="auto" w:fill="FFFFFF"/>
        </w:rPr>
        <w:t>, P., 2021. What is the role of eco-labels for a circular economy? A rapid review of the literature. </w:t>
      </w:r>
      <w:r w:rsidRPr="00F616E3">
        <w:rPr>
          <w:rFonts w:ascii="Arial" w:hAnsi="Arial" w:cs="Arial"/>
          <w:i/>
          <w:iCs/>
          <w:shd w:val="clear" w:color="auto" w:fill="FFFFFF"/>
        </w:rPr>
        <w:t>Journal of Cleaner Production</w:t>
      </w:r>
      <w:r w:rsidRPr="00F616E3">
        <w:rPr>
          <w:rFonts w:ascii="Arial" w:hAnsi="Arial" w:cs="Arial"/>
          <w:shd w:val="clear" w:color="auto" w:fill="FFFFFF"/>
        </w:rPr>
        <w:t>, </w:t>
      </w:r>
      <w:r w:rsidRPr="00F616E3">
        <w:rPr>
          <w:rFonts w:ascii="Arial" w:hAnsi="Arial" w:cs="Arial"/>
          <w:i/>
          <w:iCs/>
          <w:shd w:val="clear" w:color="auto" w:fill="FFFFFF"/>
        </w:rPr>
        <w:t>306</w:t>
      </w:r>
      <w:r w:rsidRPr="00F616E3">
        <w:rPr>
          <w:rFonts w:ascii="Arial" w:hAnsi="Arial" w:cs="Arial"/>
          <w:shd w:val="clear" w:color="auto" w:fill="FFFFFF"/>
        </w:rPr>
        <w:t>, p.127134.</w:t>
      </w:r>
    </w:p>
    <w:p w14:paraId="2D94F16C" w14:textId="77777777" w:rsidR="00A36C74" w:rsidRPr="00F616E3" w:rsidRDefault="00A36C74" w:rsidP="00A36C74">
      <w:pPr>
        <w:spacing w:after="0" w:line="480" w:lineRule="auto"/>
        <w:ind w:left="720" w:hanging="720"/>
        <w:rPr>
          <w:rFonts w:ascii="Arial" w:eastAsia="Calibri" w:hAnsi="Arial" w:cs="Arial"/>
          <w:bCs/>
        </w:rPr>
      </w:pPr>
      <w:r w:rsidRPr="00F616E3">
        <w:rPr>
          <w:rFonts w:ascii="Arial" w:eastAsia="Calibri" w:hAnsi="Arial" w:cs="Arial"/>
          <w:bCs/>
        </w:rPr>
        <w:t xml:space="preserve">Miranda-Ackerman, M.A. and </w:t>
      </w:r>
      <w:proofErr w:type="spellStart"/>
      <w:r w:rsidRPr="00F616E3">
        <w:rPr>
          <w:rFonts w:ascii="Arial" w:eastAsia="Calibri" w:hAnsi="Arial" w:cs="Arial"/>
          <w:bCs/>
        </w:rPr>
        <w:t>Azzaro-Pantel</w:t>
      </w:r>
      <w:proofErr w:type="spellEnd"/>
      <w:r w:rsidRPr="00F616E3">
        <w:rPr>
          <w:rFonts w:ascii="Arial" w:eastAsia="Calibri" w:hAnsi="Arial" w:cs="Arial"/>
          <w:bCs/>
        </w:rPr>
        <w:t>, C., 2017. Extending the scope of eco-labelling in the food industry to drive change beyond sustainable agriculture practices. </w:t>
      </w:r>
      <w:r w:rsidRPr="00F616E3">
        <w:rPr>
          <w:rFonts w:ascii="Arial" w:eastAsia="Calibri" w:hAnsi="Arial" w:cs="Arial"/>
          <w:bCs/>
          <w:i/>
          <w:iCs/>
        </w:rPr>
        <w:t>Journal of environmental management</w:t>
      </w:r>
      <w:r w:rsidRPr="00F616E3">
        <w:rPr>
          <w:rFonts w:ascii="Arial" w:eastAsia="Calibri" w:hAnsi="Arial" w:cs="Arial"/>
          <w:bCs/>
        </w:rPr>
        <w:t>, </w:t>
      </w:r>
      <w:r w:rsidRPr="00F616E3">
        <w:rPr>
          <w:rFonts w:ascii="Arial" w:eastAsia="Calibri" w:hAnsi="Arial" w:cs="Arial"/>
          <w:bCs/>
          <w:i/>
          <w:iCs/>
        </w:rPr>
        <w:t>204</w:t>
      </w:r>
      <w:r w:rsidRPr="00F616E3">
        <w:rPr>
          <w:rFonts w:ascii="Arial" w:eastAsia="Calibri" w:hAnsi="Arial" w:cs="Arial"/>
          <w:bCs/>
        </w:rPr>
        <w:t>, pp.814-824.</w:t>
      </w:r>
    </w:p>
    <w:p w14:paraId="45FE9A32" w14:textId="77777777" w:rsidR="00A36C74" w:rsidRPr="00F616E3" w:rsidRDefault="00A36C74" w:rsidP="00A36C74">
      <w:pPr>
        <w:spacing w:after="0" w:line="480" w:lineRule="auto"/>
        <w:ind w:left="720" w:hanging="720"/>
        <w:rPr>
          <w:rFonts w:ascii="Arial" w:eastAsia="Calibri" w:hAnsi="Arial" w:cs="Arial"/>
          <w:bCs/>
        </w:rPr>
      </w:pPr>
      <w:r w:rsidRPr="00F616E3">
        <w:rPr>
          <w:rFonts w:ascii="Arial" w:eastAsia="Calibri" w:hAnsi="Arial" w:cs="Arial"/>
          <w:bCs/>
        </w:rPr>
        <w:t xml:space="preserve">Murali, K., Lim, M.K. and </w:t>
      </w:r>
      <w:proofErr w:type="spellStart"/>
      <w:r w:rsidRPr="00F616E3">
        <w:rPr>
          <w:rFonts w:ascii="Arial" w:eastAsia="Calibri" w:hAnsi="Arial" w:cs="Arial"/>
          <w:bCs/>
        </w:rPr>
        <w:t>Petruzzi</w:t>
      </w:r>
      <w:proofErr w:type="spellEnd"/>
      <w:r w:rsidRPr="00F616E3">
        <w:rPr>
          <w:rFonts w:ascii="Arial" w:eastAsia="Calibri" w:hAnsi="Arial" w:cs="Arial"/>
          <w:bCs/>
        </w:rPr>
        <w:t>, N.C., 2019. The effects of eco-labels and environmental regulation on green product development. </w:t>
      </w:r>
      <w:r w:rsidRPr="00F616E3">
        <w:rPr>
          <w:rFonts w:ascii="Arial" w:eastAsia="Calibri" w:hAnsi="Arial" w:cs="Arial"/>
          <w:bCs/>
          <w:i/>
          <w:iCs/>
        </w:rPr>
        <w:t>Manufacturing &amp; Service Operations Management</w:t>
      </w:r>
      <w:r w:rsidRPr="00F616E3">
        <w:rPr>
          <w:rFonts w:ascii="Arial" w:eastAsia="Calibri" w:hAnsi="Arial" w:cs="Arial"/>
          <w:bCs/>
        </w:rPr>
        <w:t>, </w:t>
      </w:r>
      <w:r w:rsidRPr="00F616E3">
        <w:rPr>
          <w:rFonts w:ascii="Arial" w:eastAsia="Calibri" w:hAnsi="Arial" w:cs="Arial"/>
          <w:bCs/>
          <w:i/>
          <w:iCs/>
        </w:rPr>
        <w:t>21</w:t>
      </w:r>
      <w:r w:rsidRPr="00F616E3">
        <w:rPr>
          <w:rFonts w:ascii="Arial" w:eastAsia="Calibri" w:hAnsi="Arial" w:cs="Arial"/>
          <w:bCs/>
        </w:rPr>
        <w:t>(3), pp.519-535.</w:t>
      </w:r>
    </w:p>
    <w:p w14:paraId="536E4176" w14:textId="77777777" w:rsidR="00A36C74" w:rsidRPr="00F616E3" w:rsidRDefault="00A36C74" w:rsidP="00A36C74">
      <w:pPr>
        <w:spacing w:after="0" w:line="480" w:lineRule="auto"/>
        <w:ind w:left="720" w:hanging="720"/>
        <w:rPr>
          <w:rFonts w:ascii="Arial" w:hAnsi="Arial" w:cs="Arial"/>
          <w:shd w:val="clear" w:color="auto" w:fill="FFFFFF"/>
        </w:rPr>
      </w:pPr>
      <w:r w:rsidRPr="00F616E3">
        <w:rPr>
          <w:rFonts w:ascii="Arial" w:hAnsi="Arial" w:cs="Arial"/>
          <w:shd w:val="clear" w:color="auto" w:fill="FFFFFF"/>
        </w:rPr>
        <w:t>Naidoo, V. and Verma, R. eds., 2019. </w:t>
      </w:r>
      <w:r w:rsidRPr="00F616E3">
        <w:rPr>
          <w:rFonts w:ascii="Arial" w:hAnsi="Arial" w:cs="Arial"/>
          <w:i/>
          <w:iCs/>
          <w:shd w:val="clear" w:color="auto" w:fill="FFFFFF"/>
        </w:rPr>
        <w:t>Green Marketing as a Positive Driver toward Business Sustainability</w:t>
      </w:r>
      <w:r w:rsidRPr="00F616E3">
        <w:rPr>
          <w:rFonts w:ascii="Arial" w:hAnsi="Arial" w:cs="Arial"/>
          <w:shd w:val="clear" w:color="auto" w:fill="FFFFFF"/>
        </w:rPr>
        <w:t>. IGI Global.</w:t>
      </w:r>
    </w:p>
    <w:p w14:paraId="47D228C7" w14:textId="77777777" w:rsidR="00A36C74" w:rsidRPr="00F616E3" w:rsidRDefault="00A36C74" w:rsidP="00A36C74">
      <w:pPr>
        <w:spacing w:after="0" w:line="480" w:lineRule="auto"/>
        <w:ind w:left="720" w:hanging="720"/>
        <w:rPr>
          <w:rFonts w:ascii="Arial" w:hAnsi="Arial" w:cs="Arial"/>
          <w:shd w:val="clear" w:color="auto" w:fill="FFFFFF"/>
        </w:rPr>
      </w:pPr>
      <w:proofErr w:type="spellStart"/>
      <w:r w:rsidRPr="00F616E3">
        <w:rPr>
          <w:rFonts w:ascii="Arial" w:hAnsi="Arial" w:cs="Arial"/>
          <w:shd w:val="clear" w:color="auto" w:fill="FFFFFF"/>
        </w:rPr>
        <w:t>Nekmahmud</w:t>
      </w:r>
      <w:proofErr w:type="spellEnd"/>
      <w:r w:rsidRPr="00F616E3">
        <w:rPr>
          <w:rFonts w:ascii="Arial" w:hAnsi="Arial" w:cs="Arial"/>
          <w:shd w:val="clear" w:color="auto" w:fill="FFFFFF"/>
        </w:rPr>
        <w:t>, M. and Fekete-Farkas, M., 2020. Why not green marketing? Determinates of consumers’ intention to green purchase decision in a new developing nation. </w:t>
      </w:r>
      <w:r w:rsidRPr="00F616E3">
        <w:rPr>
          <w:rFonts w:ascii="Arial" w:hAnsi="Arial" w:cs="Arial"/>
          <w:i/>
          <w:iCs/>
          <w:shd w:val="clear" w:color="auto" w:fill="FFFFFF"/>
        </w:rPr>
        <w:t>Sustainability</w:t>
      </w:r>
      <w:r w:rsidRPr="00F616E3">
        <w:rPr>
          <w:rFonts w:ascii="Arial" w:hAnsi="Arial" w:cs="Arial"/>
          <w:shd w:val="clear" w:color="auto" w:fill="FFFFFF"/>
        </w:rPr>
        <w:t>, </w:t>
      </w:r>
      <w:r w:rsidRPr="00F616E3">
        <w:rPr>
          <w:rFonts w:ascii="Arial" w:hAnsi="Arial" w:cs="Arial"/>
          <w:i/>
          <w:iCs/>
          <w:shd w:val="clear" w:color="auto" w:fill="FFFFFF"/>
        </w:rPr>
        <w:t>12</w:t>
      </w:r>
      <w:r w:rsidRPr="00F616E3">
        <w:rPr>
          <w:rFonts w:ascii="Arial" w:hAnsi="Arial" w:cs="Arial"/>
          <w:shd w:val="clear" w:color="auto" w:fill="FFFFFF"/>
        </w:rPr>
        <w:t>(19), p.7880.</w:t>
      </w:r>
    </w:p>
    <w:p w14:paraId="64733D1F" w14:textId="77777777" w:rsidR="00A36C74" w:rsidRPr="00F616E3" w:rsidRDefault="00A36C74" w:rsidP="00A36C74">
      <w:pPr>
        <w:spacing w:after="0" w:line="480" w:lineRule="auto"/>
        <w:ind w:left="720" w:hanging="720"/>
        <w:rPr>
          <w:rFonts w:ascii="Arial" w:hAnsi="Arial" w:cs="Arial"/>
          <w:shd w:val="clear" w:color="auto" w:fill="FFFFFF"/>
        </w:rPr>
      </w:pPr>
      <w:r w:rsidRPr="00F616E3">
        <w:rPr>
          <w:rFonts w:ascii="Arial" w:hAnsi="Arial" w:cs="Arial"/>
          <w:shd w:val="clear" w:color="auto" w:fill="FFFFFF"/>
        </w:rPr>
        <w:t>Nguyen, H. and Le, H., 2020. The effect of agricultural product eco-labelling on green purchase intention. </w:t>
      </w:r>
      <w:r w:rsidRPr="00F616E3">
        <w:rPr>
          <w:rFonts w:ascii="Arial" w:hAnsi="Arial" w:cs="Arial"/>
          <w:i/>
          <w:iCs/>
          <w:shd w:val="clear" w:color="auto" w:fill="FFFFFF"/>
        </w:rPr>
        <w:t>Management Science Letters</w:t>
      </w:r>
      <w:r w:rsidRPr="00F616E3">
        <w:rPr>
          <w:rFonts w:ascii="Arial" w:hAnsi="Arial" w:cs="Arial"/>
          <w:shd w:val="clear" w:color="auto" w:fill="FFFFFF"/>
        </w:rPr>
        <w:t>, </w:t>
      </w:r>
      <w:r w:rsidRPr="00F616E3">
        <w:rPr>
          <w:rFonts w:ascii="Arial" w:hAnsi="Arial" w:cs="Arial"/>
          <w:i/>
          <w:iCs/>
          <w:shd w:val="clear" w:color="auto" w:fill="FFFFFF"/>
        </w:rPr>
        <w:t>10</w:t>
      </w:r>
      <w:r w:rsidRPr="00F616E3">
        <w:rPr>
          <w:rFonts w:ascii="Arial" w:hAnsi="Arial" w:cs="Arial"/>
          <w:shd w:val="clear" w:color="auto" w:fill="FFFFFF"/>
        </w:rPr>
        <w:t>(12), pp.2813-2820.</w:t>
      </w:r>
    </w:p>
    <w:p w14:paraId="33FCBE81" w14:textId="77777777" w:rsidR="00A36C74" w:rsidRPr="00F616E3" w:rsidRDefault="00A36C74" w:rsidP="00A36C74">
      <w:pPr>
        <w:spacing w:after="0" w:line="480" w:lineRule="auto"/>
        <w:ind w:left="720" w:hanging="720"/>
        <w:rPr>
          <w:rFonts w:ascii="Arial" w:eastAsia="Calibri" w:hAnsi="Arial" w:cs="Arial"/>
          <w:bCs/>
        </w:rPr>
      </w:pPr>
      <w:proofErr w:type="spellStart"/>
      <w:r w:rsidRPr="00F616E3">
        <w:rPr>
          <w:rFonts w:ascii="Arial" w:eastAsia="Calibri" w:hAnsi="Arial" w:cs="Arial"/>
          <w:bCs/>
        </w:rPr>
        <w:t>Noblet</w:t>
      </w:r>
      <w:proofErr w:type="spellEnd"/>
      <w:r w:rsidRPr="00F616E3">
        <w:rPr>
          <w:rFonts w:ascii="Arial" w:eastAsia="Calibri" w:hAnsi="Arial" w:cs="Arial"/>
          <w:bCs/>
        </w:rPr>
        <w:t xml:space="preserve">, C.L. and </w:t>
      </w:r>
      <w:proofErr w:type="spellStart"/>
      <w:r w:rsidRPr="00F616E3">
        <w:rPr>
          <w:rFonts w:ascii="Arial" w:eastAsia="Calibri" w:hAnsi="Arial" w:cs="Arial"/>
          <w:bCs/>
        </w:rPr>
        <w:t>Teisl</w:t>
      </w:r>
      <w:proofErr w:type="spellEnd"/>
      <w:r w:rsidRPr="00F616E3">
        <w:rPr>
          <w:rFonts w:ascii="Arial" w:eastAsia="Calibri" w:hAnsi="Arial" w:cs="Arial"/>
          <w:bCs/>
        </w:rPr>
        <w:t>, M.F., 2015. Eco-labelling as sustainable consumption policy. In </w:t>
      </w:r>
      <w:r w:rsidRPr="00F616E3">
        <w:rPr>
          <w:rFonts w:ascii="Arial" w:eastAsia="Calibri" w:hAnsi="Arial" w:cs="Arial"/>
          <w:bCs/>
          <w:i/>
          <w:iCs/>
        </w:rPr>
        <w:t>Handbook of research on sustainable consumption</w:t>
      </w:r>
      <w:r w:rsidRPr="00F616E3">
        <w:rPr>
          <w:rFonts w:ascii="Arial" w:eastAsia="Calibri" w:hAnsi="Arial" w:cs="Arial"/>
          <w:bCs/>
        </w:rPr>
        <w:t>. Edward Elgar Publishing.</w:t>
      </w:r>
    </w:p>
    <w:p w14:paraId="02253874" w14:textId="77777777" w:rsidR="00A36C74" w:rsidRPr="00F616E3" w:rsidRDefault="00A36C74" w:rsidP="00A36C74">
      <w:pPr>
        <w:spacing w:after="0" w:line="480" w:lineRule="auto"/>
        <w:ind w:left="720" w:hanging="720"/>
        <w:rPr>
          <w:rFonts w:ascii="Arial" w:hAnsi="Arial" w:cs="Arial"/>
        </w:rPr>
      </w:pPr>
      <w:proofErr w:type="spellStart"/>
      <w:r w:rsidRPr="00F616E3">
        <w:rPr>
          <w:rFonts w:ascii="Arial" w:hAnsi="Arial" w:cs="Arial"/>
        </w:rPr>
        <w:t>Oakshott</w:t>
      </w:r>
      <w:proofErr w:type="spellEnd"/>
      <w:r w:rsidRPr="00F616E3">
        <w:rPr>
          <w:rFonts w:ascii="Arial" w:hAnsi="Arial" w:cs="Arial"/>
        </w:rPr>
        <w:t xml:space="preserve">, L. 2011. Essential Quantitative Methods (5th ed.). Palgrave </w:t>
      </w:r>
      <w:proofErr w:type="spellStart"/>
      <w:r w:rsidRPr="00F616E3">
        <w:rPr>
          <w:rFonts w:ascii="Arial" w:hAnsi="Arial" w:cs="Arial"/>
        </w:rPr>
        <w:t>Macmillian</w:t>
      </w:r>
      <w:proofErr w:type="spellEnd"/>
      <w:r w:rsidRPr="00F616E3">
        <w:rPr>
          <w:rFonts w:ascii="Arial" w:hAnsi="Arial" w:cs="Arial"/>
        </w:rPr>
        <w:t xml:space="preserve">. </w:t>
      </w:r>
    </w:p>
    <w:p w14:paraId="68F36898" w14:textId="77777777" w:rsidR="00A36C74" w:rsidRPr="00F616E3" w:rsidRDefault="00A36C74" w:rsidP="00A36C74">
      <w:pPr>
        <w:spacing w:after="0" w:line="480" w:lineRule="auto"/>
        <w:ind w:left="720" w:hanging="720"/>
        <w:rPr>
          <w:rFonts w:ascii="Arial" w:hAnsi="Arial" w:cs="Arial"/>
          <w:shd w:val="clear" w:color="auto" w:fill="FFFFFF"/>
        </w:rPr>
      </w:pPr>
      <w:r w:rsidRPr="00F616E3">
        <w:rPr>
          <w:rFonts w:ascii="Arial" w:hAnsi="Arial" w:cs="Arial"/>
          <w:shd w:val="clear" w:color="auto" w:fill="FFFFFF"/>
        </w:rPr>
        <w:t>Ozer, S., 2020. </w:t>
      </w:r>
      <w:r w:rsidRPr="00F616E3">
        <w:rPr>
          <w:rFonts w:ascii="Arial" w:hAnsi="Arial" w:cs="Arial"/>
          <w:i/>
          <w:iCs/>
          <w:shd w:val="clear" w:color="auto" w:fill="FFFFFF"/>
        </w:rPr>
        <w:t>The impact of Eco-labels on Driving Consumer Behaviour in the Food Industry. A Study of U.K. Consumers in Ireland</w:t>
      </w:r>
      <w:r w:rsidRPr="00F616E3">
        <w:rPr>
          <w:rFonts w:ascii="Arial" w:hAnsi="Arial" w:cs="Arial"/>
          <w:shd w:val="clear" w:color="auto" w:fill="FFFFFF"/>
        </w:rPr>
        <w:t> (Doctoral dissertation, Dublin, National College of Ireland).</w:t>
      </w:r>
    </w:p>
    <w:p w14:paraId="5D0080BC" w14:textId="77777777" w:rsidR="00A36C74" w:rsidRPr="00F616E3" w:rsidRDefault="00A36C74" w:rsidP="00A36C74">
      <w:pPr>
        <w:spacing w:after="0" w:line="480" w:lineRule="auto"/>
        <w:ind w:left="720" w:hanging="720"/>
        <w:rPr>
          <w:rFonts w:ascii="Arial" w:eastAsia="Calibri" w:hAnsi="Arial" w:cs="Arial"/>
          <w:bCs/>
        </w:rPr>
      </w:pPr>
      <w:r w:rsidRPr="00F616E3">
        <w:rPr>
          <w:rFonts w:ascii="Arial" w:eastAsia="Calibri" w:hAnsi="Arial" w:cs="Arial"/>
          <w:bCs/>
        </w:rPr>
        <w:lastRenderedPageBreak/>
        <w:t xml:space="preserve">Polonsky, M.J., </w:t>
      </w:r>
      <w:proofErr w:type="spellStart"/>
      <w:r w:rsidRPr="00F616E3">
        <w:rPr>
          <w:rFonts w:ascii="Arial" w:eastAsia="Calibri" w:hAnsi="Arial" w:cs="Arial"/>
          <w:bCs/>
        </w:rPr>
        <w:t>Vocino</w:t>
      </w:r>
      <w:proofErr w:type="spellEnd"/>
      <w:r w:rsidRPr="00F616E3">
        <w:rPr>
          <w:rFonts w:ascii="Arial" w:eastAsia="Calibri" w:hAnsi="Arial" w:cs="Arial"/>
          <w:bCs/>
        </w:rPr>
        <w:t xml:space="preserve">, A., Grau, S.L., </w:t>
      </w:r>
      <w:proofErr w:type="spellStart"/>
      <w:r w:rsidRPr="00F616E3">
        <w:rPr>
          <w:rFonts w:ascii="Arial" w:eastAsia="Calibri" w:hAnsi="Arial" w:cs="Arial"/>
          <w:bCs/>
        </w:rPr>
        <w:t>Garma</w:t>
      </w:r>
      <w:proofErr w:type="spellEnd"/>
      <w:r w:rsidRPr="00F616E3">
        <w:rPr>
          <w:rFonts w:ascii="Arial" w:eastAsia="Calibri" w:hAnsi="Arial" w:cs="Arial"/>
          <w:bCs/>
        </w:rPr>
        <w:t>, R. and Ferdous, A.S., 2012. The impact of general and carbon-related environmental knowledge on attitudes and behaviour of U.S. consumers. </w:t>
      </w:r>
      <w:r w:rsidRPr="00F616E3">
        <w:rPr>
          <w:rFonts w:ascii="Arial" w:eastAsia="Calibri" w:hAnsi="Arial" w:cs="Arial"/>
          <w:bCs/>
          <w:i/>
          <w:iCs/>
        </w:rPr>
        <w:t>Journal of Marketing Management</w:t>
      </w:r>
      <w:r w:rsidRPr="00F616E3">
        <w:rPr>
          <w:rFonts w:ascii="Arial" w:eastAsia="Calibri" w:hAnsi="Arial" w:cs="Arial"/>
          <w:bCs/>
        </w:rPr>
        <w:t>, </w:t>
      </w:r>
      <w:r w:rsidRPr="00F616E3">
        <w:rPr>
          <w:rFonts w:ascii="Arial" w:eastAsia="Calibri" w:hAnsi="Arial" w:cs="Arial"/>
          <w:bCs/>
          <w:i/>
          <w:iCs/>
        </w:rPr>
        <w:t>28</w:t>
      </w:r>
      <w:r w:rsidRPr="00F616E3">
        <w:rPr>
          <w:rFonts w:ascii="Arial" w:eastAsia="Calibri" w:hAnsi="Arial" w:cs="Arial"/>
          <w:bCs/>
        </w:rPr>
        <w:t>(3-4), pp.238-263.</w:t>
      </w:r>
    </w:p>
    <w:p w14:paraId="7757A441" w14:textId="77777777" w:rsidR="00A36C74" w:rsidRPr="00F616E3" w:rsidRDefault="00A36C74" w:rsidP="00A36C74">
      <w:pPr>
        <w:spacing w:after="0" w:line="480" w:lineRule="auto"/>
        <w:ind w:left="720" w:hanging="720"/>
        <w:rPr>
          <w:rFonts w:ascii="Arial" w:hAnsi="Arial" w:cs="Arial"/>
        </w:rPr>
      </w:pPr>
      <w:r w:rsidRPr="00F616E3">
        <w:rPr>
          <w:rFonts w:ascii="Arial" w:hAnsi="Arial" w:cs="Arial"/>
        </w:rPr>
        <w:t xml:space="preserve">Paul, J., Modi, A., &amp; Patel, J. 2016. Predicting green product consumption using theory of planned </w:t>
      </w:r>
      <w:proofErr w:type="spellStart"/>
      <w:r w:rsidRPr="00F616E3">
        <w:rPr>
          <w:rFonts w:ascii="Arial" w:hAnsi="Arial" w:cs="Arial"/>
        </w:rPr>
        <w:t>behavior</w:t>
      </w:r>
      <w:proofErr w:type="spellEnd"/>
      <w:r w:rsidRPr="00F616E3">
        <w:rPr>
          <w:rFonts w:ascii="Arial" w:hAnsi="Arial" w:cs="Arial"/>
        </w:rPr>
        <w:t xml:space="preserve"> and reasoned action. Journal of Retailing and Consumer Services, 29, 123–134. </w:t>
      </w:r>
      <w:hyperlink r:id="rId22" w:history="1">
        <w:r w:rsidRPr="00F616E3">
          <w:rPr>
            <w:rStyle w:val="Hyperlink"/>
            <w:rFonts w:ascii="Arial" w:hAnsi="Arial" w:cs="Arial"/>
            <w:color w:val="auto"/>
          </w:rPr>
          <w:t>https://doi.org/10.1016/j.jretconser.2015.11.006</w:t>
        </w:r>
      </w:hyperlink>
    </w:p>
    <w:p w14:paraId="78454A65" w14:textId="77777777" w:rsidR="00A36C74" w:rsidRPr="00F616E3" w:rsidRDefault="00A36C74" w:rsidP="00A36C74">
      <w:pPr>
        <w:spacing w:after="0" w:line="480" w:lineRule="auto"/>
        <w:ind w:left="720" w:hanging="720"/>
        <w:rPr>
          <w:rFonts w:ascii="Arial" w:hAnsi="Arial" w:cs="Arial"/>
        </w:rPr>
      </w:pPr>
      <w:proofErr w:type="spellStart"/>
      <w:r w:rsidRPr="00F616E3">
        <w:rPr>
          <w:rFonts w:ascii="Arial" w:hAnsi="Arial" w:cs="Arial"/>
        </w:rPr>
        <w:t>Pagiaslis</w:t>
      </w:r>
      <w:proofErr w:type="spellEnd"/>
      <w:r w:rsidRPr="00F616E3">
        <w:rPr>
          <w:rFonts w:ascii="Arial" w:hAnsi="Arial" w:cs="Arial"/>
        </w:rPr>
        <w:t xml:space="preserve">, A., &amp; </w:t>
      </w:r>
      <w:proofErr w:type="spellStart"/>
      <w:r w:rsidRPr="00F616E3">
        <w:rPr>
          <w:rFonts w:ascii="Arial" w:hAnsi="Arial" w:cs="Arial"/>
        </w:rPr>
        <w:t>Krontalis</w:t>
      </w:r>
      <w:proofErr w:type="spellEnd"/>
      <w:r w:rsidRPr="00F616E3">
        <w:rPr>
          <w:rFonts w:ascii="Arial" w:hAnsi="Arial" w:cs="Arial"/>
        </w:rPr>
        <w:t xml:space="preserve">, A. K. 2014. Green consumption </w:t>
      </w:r>
      <w:proofErr w:type="spellStart"/>
      <w:r w:rsidRPr="00F616E3">
        <w:rPr>
          <w:rFonts w:ascii="Arial" w:hAnsi="Arial" w:cs="Arial"/>
        </w:rPr>
        <w:t>behavior</w:t>
      </w:r>
      <w:proofErr w:type="spellEnd"/>
      <w:r w:rsidRPr="00F616E3">
        <w:rPr>
          <w:rFonts w:ascii="Arial" w:hAnsi="Arial" w:cs="Arial"/>
        </w:rPr>
        <w:t xml:space="preserve"> antecedents: Environmental concern, knowledge, and beliefs. Psychology and Marketing, 31(5), 335– 348. </w:t>
      </w:r>
      <w:hyperlink r:id="rId23" w:history="1">
        <w:r w:rsidRPr="00F616E3">
          <w:rPr>
            <w:rStyle w:val="Hyperlink"/>
            <w:rFonts w:ascii="Arial" w:hAnsi="Arial" w:cs="Arial"/>
            <w:color w:val="auto"/>
          </w:rPr>
          <w:t>https://doi.org/10.1002/mar.20698</w:t>
        </w:r>
      </w:hyperlink>
    </w:p>
    <w:p w14:paraId="1543FD67" w14:textId="77777777" w:rsidR="00A36C74" w:rsidRDefault="00A36C74" w:rsidP="00A36C74">
      <w:pPr>
        <w:spacing w:after="0" w:line="480" w:lineRule="auto"/>
        <w:ind w:left="720" w:hanging="720"/>
        <w:rPr>
          <w:rStyle w:val="Hyperlink"/>
          <w:rFonts w:ascii="Arial" w:hAnsi="Arial" w:cs="Arial"/>
          <w:color w:val="auto"/>
        </w:rPr>
      </w:pPr>
      <w:r w:rsidRPr="00F616E3">
        <w:rPr>
          <w:rFonts w:ascii="Arial" w:hAnsi="Arial" w:cs="Arial"/>
        </w:rPr>
        <w:t xml:space="preserve">Pandit, A., </w:t>
      </w:r>
      <w:proofErr w:type="spellStart"/>
      <w:r w:rsidRPr="00F616E3">
        <w:rPr>
          <w:rFonts w:ascii="Arial" w:hAnsi="Arial" w:cs="Arial"/>
        </w:rPr>
        <w:t>Jeong</w:t>
      </w:r>
      <w:proofErr w:type="spellEnd"/>
      <w:r w:rsidRPr="00F616E3">
        <w:rPr>
          <w:rFonts w:ascii="Arial" w:hAnsi="Arial" w:cs="Arial"/>
        </w:rPr>
        <w:t xml:space="preserve">, H., Crittenden, J. C., &amp; Xu, M. 2011. An infrastructure ecology approach for urban infrastructure sustainability and resiliency. 2011 IEEE/PES Power Systems Conference and Exposition, PSCE 2011. </w:t>
      </w:r>
      <w:hyperlink r:id="rId24" w:history="1">
        <w:r w:rsidRPr="00F616E3">
          <w:rPr>
            <w:rStyle w:val="Hyperlink"/>
            <w:rFonts w:ascii="Arial" w:hAnsi="Arial" w:cs="Arial"/>
            <w:color w:val="auto"/>
          </w:rPr>
          <w:t>https://doi.org/10.1109/PSCE.2011.5772587</w:t>
        </w:r>
      </w:hyperlink>
    </w:p>
    <w:p w14:paraId="6C5D23DE" w14:textId="77777777" w:rsidR="00A36C74" w:rsidRPr="00F616E3" w:rsidRDefault="00A36C74" w:rsidP="00A36C74">
      <w:pPr>
        <w:spacing w:after="0" w:line="480" w:lineRule="auto"/>
        <w:ind w:left="720" w:hanging="720"/>
        <w:rPr>
          <w:rFonts w:ascii="Arial" w:hAnsi="Arial" w:cs="Arial"/>
        </w:rPr>
      </w:pPr>
      <w:proofErr w:type="spellStart"/>
      <w:r w:rsidRPr="00DE3170">
        <w:rPr>
          <w:rFonts w:ascii="Arial" w:eastAsia="Calibri" w:hAnsi="Arial" w:cs="Arial"/>
        </w:rPr>
        <w:t>Ronngren</w:t>
      </w:r>
      <w:proofErr w:type="spellEnd"/>
      <w:r w:rsidRPr="00DE3170">
        <w:rPr>
          <w:rFonts w:ascii="Arial" w:eastAsia="Calibri" w:hAnsi="Arial" w:cs="Arial"/>
        </w:rPr>
        <w:t xml:space="preserve"> 2012</w:t>
      </w:r>
      <w:r w:rsidRPr="00DE3170">
        <w:rPr>
          <w:rFonts w:ascii="Arial" w:hAnsi="Arial" w:cs="Arial"/>
        </w:rPr>
        <w:t>. Impact of Green Marketing Strategies on Consumer</w:t>
      </w:r>
      <w:r>
        <w:rPr>
          <w:rFonts w:ascii="Arial" w:hAnsi="Arial" w:cs="Arial"/>
        </w:rPr>
        <w:t xml:space="preserve"> </w:t>
      </w:r>
      <w:r w:rsidRPr="00DE3170">
        <w:rPr>
          <w:rFonts w:ascii="Arial" w:hAnsi="Arial" w:cs="Arial"/>
        </w:rPr>
        <w:t>Purchase Behaviour. 7(3/4), 9–22.</w:t>
      </w:r>
    </w:p>
    <w:p w14:paraId="4C35F87B" w14:textId="77777777" w:rsidR="00A36C74" w:rsidRPr="00F616E3" w:rsidRDefault="00A36C74" w:rsidP="00A36C74">
      <w:pPr>
        <w:spacing w:after="0" w:line="480" w:lineRule="auto"/>
        <w:ind w:left="720" w:hanging="720"/>
        <w:rPr>
          <w:rFonts w:ascii="Arial" w:eastAsia="Calibri" w:hAnsi="Arial" w:cs="Arial"/>
          <w:bCs/>
        </w:rPr>
      </w:pPr>
      <w:proofErr w:type="spellStart"/>
      <w:r w:rsidRPr="00F616E3">
        <w:rPr>
          <w:rFonts w:ascii="Arial" w:eastAsia="Calibri" w:hAnsi="Arial" w:cs="Arial"/>
          <w:bCs/>
        </w:rPr>
        <w:t>Riskos</w:t>
      </w:r>
      <w:proofErr w:type="spellEnd"/>
      <w:r w:rsidRPr="00F616E3">
        <w:rPr>
          <w:rFonts w:ascii="Arial" w:eastAsia="Calibri" w:hAnsi="Arial" w:cs="Arial"/>
          <w:bCs/>
        </w:rPr>
        <w:t xml:space="preserve">, K., </w:t>
      </w:r>
      <w:proofErr w:type="spellStart"/>
      <w:r w:rsidRPr="00F616E3">
        <w:rPr>
          <w:rFonts w:ascii="Arial" w:eastAsia="Calibri" w:hAnsi="Arial" w:cs="Arial"/>
          <w:bCs/>
        </w:rPr>
        <w:t>Dekoulou</w:t>
      </w:r>
      <w:proofErr w:type="spellEnd"/>
      <w:r w:rsidRPr="00F616E3">
        <w:rPr>
          <w:rFonts w:ascii="Arial" w:eastAsia="Calibri" w:hAnsi="Arial" w:cs="Arial"/>
          <w:bCs/>
        </w:rPr>
        <w:t xml:space="preserve">, P., </w:t>
      </w:r>
      <w:proofErr w:type="spellStart"/>
      <w:r w:rsidRPr="00F616E3">
        <w:rPr>
          <w:rFonts w:ascii="Arial" w:eastAsia="Calibri" w:hAnsi="Arial" w:cs="Arial"/>
          <w:bCs/>
        </w:rPr>
        <w:t>Mylonas</w:t>
      </w:r>
      <w:proofErr w:type="spellEnd"/>
      <w:r w:rsidRPr="00F616E3">
        <w:rPr>
          <w:rFonts w:ascii="Arial" w:eastAsia="Calibri" w:hAnsi="Arial" w:cs="Arial"/>
          <w:bCs/>
        </w:rPr>
        <w:t xml:space="preserve">, N. and </w:t>
      </w:r>
      <w:proofErr w:type="spellStart"/>
      <w:r w:rsidRPr="00F616E3">
        <w:rPr>
          <w:rFonts w:ascii="Arial" w:eastAsia="Calibri" w:hAnsi="Arial" w:cs="Arial"/>
          <w:bCs/>
        </w:rPr>
        <w:t>Tsourvakas</w:t>
      </w:r>
      <w:proofErr w:type="spellEnd"/>
      <w:r w:rsidRPr="00F616E3">
        <w:rPr>
          <w:rFonts w:ascii="Arial" w:eastAsia="Calibri" w:hAnsi="Arial" w:cs="Arial"/>
          <w:bCs/>
        </w:rPr>
        <w:t>, G., 2021. Eco-labels and the Attitude‒Behaviour Relationship towards Green Product Purchase: A Multiple Mediation Model. Sustainability 2021, 13, 6867.</w:t>
      </w:r>
    </w:p>
    <w:p w14:paraId="4D8A51D6" w14:textId="77777777" w:rsidR="00A36C74" w:rsidRDefault="00A36C74" w:rsidP="00A36C74">
      <w:pPr>
        <w:spacing w:after="0" w:line="480" w:lineRule="auto"/>
        <w:ind w:left="720" w:hanging="720"/>
        <w:rPr>
          <w:rFonts w:ascii="Arial" w:eastAsia="Calibri" w:hAnsi="Arial" w:cs="Arial"/>
          <w:bCs/>
        </w:rPr>
      </w:pPr>
      <w:proofErr w:type="spellStart"/>
      <w:r w:rsidRPr="00F616E3">
        <w:rPr>
          <w:rFonts w:ascii="Arial" w:eastAsia="Calibri" w:hAnsi="Arial" w:cs="Arial"/>
          <w:bCs/>
        </w:rPr>
        <w:t>Savela</w:t>
      </w:r>
      <w:proofErr w:type="spellEnd"/>
      <w:r w:rsidRPr="00F616E3">
        <w:rPr>
          <w:rFonts w:ascii="Arial" w:eastAsia="Calibri" w:hAnsi="Arial" w:cs="Arial"/>
          <w:bCs/>
        </w:rPr>
        <w:t xml:space="preserve">, T., 2018. The advantages and disadvantages of quantitative methods in </w:t>
      </w:r>
      <w:proofErr w:type="spellStart"/>
      <w:r w:rsidRPr="00F616E3">
        <w:rPr>
          <w:rFonts w:ascii="Arial" w:eastAsia="Calibri" w:hAnsi="Arial" w:cs="Arial"/>
          <w:bCs/>
        </w:rPr>
        <w:t>schoolscape</w:t>
      </w:r>
      <w:proofErr w:type="spellEnd"/>
      <w:r w:rsidRPr="00F616E3">
        <w:rPr>
          <w:rFonts w:ascii="Arial" w:eastAsia="Calibri" w:hAnsi="Arial" w:cs="Arial"/>
          <w:bCs/>
        </w:rPr>
        <w:t xml:space="preserve"> research. </w:t>
      </w:r>
      <w:r w:rsidRPr="00F616E3">
        <w:rPr>
          <w:rFonts w:ascii="Arial" w:eastAsia="Calibri" w:hAnsi="Arial" w:cs="Arial"/>
          <w:bCs/>
          <w:i/>
          <w:iCs/>
        </w:rPr>
        <w:t>Linguistics and Education</w:t>
      </w:r>
      <w:r w:rsidRPr="00F616E3">
        <w:rPr>
          <w:rFonts w:ascii="Arial" w:eastAsia="Calibri" w:hAnsi="Arial" w:cs="Arial"/>
          <w:bCs/>
        </w:rPr>
        <w:t>, </w:t>
      </w:r>
      <w:r w:rsidRPr="00F616E3">
        <w:rPr>
          <w:rFonts w:ascii="Arial" w:eastAsia="Calibri" w:hAnsi="Arial" w:cs="Arial"/>
          <w:bCs/>
          <w:i/>
          <w:iCs/>
        </w:rPr>
        <w:t>44</w:t>
      </w:r>
      <w:r w:rsidRPr="00F616E3">
        <w:rPr>
          <w:rFonts w:ascii="Arial" w:eastAsia="Calibri" w:hAnsi="Arial" w:cs="Arial"/>
          <w:bCs/>
        </w:rPr>
        <w:t>, pp.31-44.</w:t>
      </w:r>
    </w:p>
    <w:p w14:paraId="4E725FB3" w14:textId="77777777" w:rsidR="00A36C74" w:rsidRPr="00F616E3" w:rsidRDefault="00A36C74" w:rsidP="00A36C74">
      <w:pPr>
        <w:spacing w:after="0" w:line="480" w:lineRule="auto"/>
        <w:ind w:left="720" w:hanging="720"/>
        <w:rPr>
          <w:rFonts w:ascii="Arial" w:hAnsi="Arial" w:cs="Arial"/>
        </w:rPr>
      </w:pPr>
      <w:r w:rsidRPr="00F616E3">
        <w:rPr>
          <w:rFonts w:ascii="Arial" w:hAnsi="Arial" w:cs="Arial"/>
        </w:rPr>
        <w:t xml:space="preserve">Saunders, M, Lewis, P., &amp; Thornhill, A. 2019. Research Methods for Business Students (8th </w:t>
      </w:r>
      <w:proofErr w:type="spellStart"/>
      <w:r w:rsidRPr="00F616E3">
        <w:rPr>
          <w:rFonts w:ascii="Arial" w:hAnsi="Arial" w:cs="Arial"/>
        </w:rPr>
        <w:t>edn</w:t>
      </w:r>
      <w:proofErr w:type="spellEnd"/>
      <w:r w:rsidRPr="00F616E3">
        <w:rPr>
          <w:rFonts w:ascii="Arial" w:hAnsi="Arial" w:cs="Arial"/>
        </w:rPr>
        <w:t>.) Harlow (8th ed.). Harlow: Pearson Education Limited.</w:t>
      </w:r>
    </w:p>
    <w:p w14:paraId="14CE3185" w14:textId="77777777" w:rsidR="00A36C74" w:rsidRPr="00F616E3" w:rsidRDefault="00A36C74" w:rsidP="00A36C74">
      <w:pPr>
        <w:spacing w:after="0" w:line="480" w:lineRule="auto"/>
        <w:ind w:left="720" w:hanging="720"/>
        <w:rPr>
          <w:rFonts w:ascii="Arial" w:hAnsi="Arial" w:cs="Arial"/>
        </w:rPr>
      </w:pPr>
      <w:r w:rsidRPr="00F616E3">
        <w:rPr>
          <w:rFonts w:ascii="Arial" w:hAnsi="Arial" w:cs="Arial"/>
        </w:rPr>
        <w:t>Saunders, Mark, Lewis, P., &amp; Thornhill, A. 2012. Research Methods for Business Students (6th ed.). Harlow: Pearson Education Limited.</w:t>
      </w:r>
    </w:p>
    <w:p w14:paraId="454E667A" w14:textId="77777777" w:rsidR="00A36C74" w:rsidRPr="00F616E3" w:rsidRDefault="00A36C74" w:rsidP="00A36C74">
      <w:pPr>
        <w:spacing w:after="0" w:line="480" w:lineRule="auto"/>
        <w:ind w:left="720" w:hanging="720"/>
        <w:rPr>
          <w:rFonts w:ascii="Arial" w:hAnsi="Arial" w:cs="Arial"/>
          <w:shd w:val="clear" w:color="auto" w:fill="FFFFFF"/>
        </w:rPr>
      </w:pPr>
      <w:r w:rsidRPr="00F616E3">
        <w:rPr>
          <w:rFonts w:ascii="Arial" w:hAnsi="Arial" w:cs="Arial"/>
          <w:shd w:val="clear" w:color="auto" w:fill="FFFFFF"/>
        </w:rPr>
        <w:t xml:space="preserve">Shabbir, M.S., Bait Ali </w:t>
      </w:r>
      <w:proofErr w:type="spellStart"/>
      <w:r w:rsidRPr="00F616E3">
        <w:rPr>
          <w:rFonts w:ascii="Arial" w:hAnsi="Arial" w:cs="Arial"/>
          <w:shd w:val="clear" w:color="auto" w:fill="FFFFFF"/>
        </w:rPr>
        <w:t>Sulaiman</w:t>
      </w:r>
      <w:proofErr w:type="spellEnd"/>
      <w:r w:rsidRPr="00F616E3">
        <w:rPr>
          <w:rFonts w:ascii="Arial" w:hAnsi="Arial" w:cs="Arial"/>
          <w:shd w:val="clear" w:color="auto" w:fill="FFFFFF"/>
        </w:rPr>
        <w:t>, M.A., Hasan Al-</w:t>
      </w:r>
      <w:proofErr w:type="spellStart"/>
      <w:r w:rsidRPr="00F616E3">
        <w:rPr>
          <w:rFonts w:ascii="Arial" w:hAnsi="Arial" w:cs="Arial"/>
          <w:shd w:val="clear" w:color="auto" w:fill="FFFFFF"/>
        </w:rPr>
        <w:t>Kumaim</w:t>
      </w:r>
      <w:proofErr w:type="spellEnd"/>
      <w:r w:rsidRPr="00F616E3">
        <w:rPr>
          <w:rFonts w:ascii="Arial" w:hAnsi="Arial" w:cs="Arial"/>
          <w:shd w:val="clear" w:color="auto" w:fill="FFFFFF"/>
        </w:rPr>
        <w:t xml:space="preserve">, N., Mahmood, A. and Abbas, M., 2020. Green marketing approaches and their impact on consumer </w:t>
      </w:r>
      <w:proofErr w:type="spellStart"/>
      <w:r w:rsidRPr="00F616E3">
        <w:rPr>
          <w:rFonts w:ascii="Arial" w:hAnsi="Arial" w:cs="Arial"/>
          <w:shd w:val="clear" w:color="auto" w:fill="FFFFFF"/>
        </w:rPr>
        <w:t>behavior</w:t>
      </w:r>
      <w:proofErr w:type="spellEnd"/>
      <w:r w:rsidRPr="00F616E3">
        <w:rPr>
          <w:rFonts w:ascii="Arial" w:hAnsi="Arial" w:cs="Arial"/>
          <w:shd w:val="clear" w:color="auto" w:fill="FFFFFF"/>
        </w:rPr>
        <w:t xml:space="preserve"> towards the environment—A study from the UAE. </w:t>
      </w:r>
      <w:r w:rsidRPr="00F616E3">
        <w:rPr>
          <w:rFonts w:ascii="Arial" w:hAnsi="Arial" w:cs="Arial"/>
          <w:i/>
          <w:iCs/>
          <w:shd w:val="clear" w:color="auto" w:fill="FFFFFF"/>
        </w:rPr>
        <w:t>Sustainability</w:t>
      </w:r>
      <w:r w:rsidRPr="00F616E3">
        <w:rPr>
          <w:rFonts w:ascii="Arial" w:hAnsi="Arial" w:cs="Arial"/>
          <w:shd w:val="clear" w:color="auto" w:fill="FFFFFF"/>
        </w:rPr>
        <w:t>, </w:t>
      </w:r>
      <w:r w:rsidRPr="00F616E3">
        <w:rPr>
          <w:rFonts w:ascii="Arial" w:hAnsi="Arial" w:cs="Arial"/>
          <w:i/>
          <w:iCs/>
          <w:shd w:val="clear" w:color="auto" w:fill="FFFFFF"/>
        </w:rPr>
        <w:t>12</w:t>
      </w:r>
      <w:r w:rsidRPr="00F616E3">
        <w:rPr>
          <w:rFonts w:ascii="Arial" w:hAnsi="Arial" w:cs="Arial"/>
          <w:shd w:val="clear" w:color="auto" w:fill="FFFFFF"/>
        </w:rPr>
        <w:t>(21), p.8977.</w:t>
      </w:r>
    </w:p>
    <w:p w14:paraId="6BBE21C5" w14:textId="77777777" w:rsidR="00A36C74" w:rsidRPr="00F616E3" w:rsidRDefault="00A36C74" w:rsidP="00A36C74">
      <w:pPr>
        <w:spacing w:after="0" w:line="480" w:lineRule="auto"/>
        <w:ind w:left="720" w:hanging="720"/>
        <w:rPr>
          <w:rFonts w:ascii="Arial" w:hAnsi="Arial" w:cs="Arial"/>
        </w:rPr>
      </w:pPr>
      <w:r w:rsidRPr="00F616E3">
        <w:rPr>
          <w:rFonts w:ascii="Arial" w:hAnsi="Arial" w:cs="Arial"/>
        </w:rPr>
        <w:lastRenderedPageBreak/>
        <w:t xml:space="preserve">Sharma, N. K., &amp; Kushwaha, G. S. 2019. Eco-labels: A tool for green marketing or just a blind mirror for consumers. Electronic Green Journal, 1(42). </w:t>
      </w:r>
      <w:hyperlink r:id="rId25" w:history="1">
        <w:r w:rsidRPr="00F616E3">
          <w:rPr>
            <w:rStyle w:val="Hyperlink"/>
            <w:rFonts w:ascii="Arial" w:hAnsi="Arial" w:cs="Arial"/>
            <w:color w:val="auto"/>
          </w:rPr>
          <w:t>https://doi.org/10.5070/g314233710</w:t>
        </w:r>
      </w:hyperlink>
    </w:p>
    <w:p w14:paraId="78227F65" w14:textId="77777777" w:rsidR="00A36C74" w:rsidRPr="00F616E3" w:rsidRDefault="00A36C74" w:rsidP="00A36C74">
      <w:pPr>
        <w:spacing w:after="0" w:line="480" w:lineRule="auto"/>
        <w:ind w:left="720" w:hanging="720"/>
        <w:rPr>
          <w:rFonts w:ascii="Arial" w:hAnsi="Arial" w:cs="Arial"/>
        </w:rPr>
      </w:pPr>
      <w:r w:rsidRPr="00F616E3">
        <w:rPr>
          <w:rFonts w:ascii="Arial" w:hAnsi="Arial" w:cs="Arial"/>
        </w:rPr>
        <w:t xml:space="preserve">Sodhi, P., &amp; Singh, R. P. 2017. Factors affecting consumers’ attitude towards purchasing green packaged food products: An integrated conceptual framework. International Journal of Business Excellence, 13(4), 521–535. </w:t>
      </w:r>
      <w:hyperlink r:id="rId26" w:history="1">
        <w:r w:rsidRPr="00F616E3">
          <w:rPr>
            <w:rStyle w:val="Hyperlink"/>
            <w:rFonts w:ascii="Arial" w:hAnsi="Arial" w:cs="Arial"/>
            <w:color w:val="auto"/>
          </w:rPr>
          <w:t>https://doi.org/10.1504/IJBEX.2017.087758</w:t>
        </w:r>
      </w:hyperlink>
    </w:p>
    <w:p w14:paraId="5E7E3735" w14:textId="77777777" w:rsidR="00A36C74" w:rsidRPr="00F616E3" w:rsidRDefault="00A36C74" w:rsidP="00A36C74">
      <w:pPr>
        <w:spacing w:after="0" w:line="480" w:lineRule="auto"/>
        <w:ind w:left="720" w:hanging="720"/>
        <w:rPr>
          <w:rFonts w:ascii="Arial" w:hAnsi="Arial" w:cs="Arial"/>
          <w:shd w:val="clear" w:color="auto" w:fill="FFFFFF"/>
        </w:rPr>
      </w:pPr>
      <w:proofErr w:type="spellStart"/>
      <w:r w:rsidRPr="00F616E3">
        <w:rPr>
          <w:rFonts w:ascii="Arial" w:hAnsi="Arial" w:cs="Arial"/>
          <w:shd w:val="clear" w:color="auto" w:fill="FFFFFF"/>
        </w:rPr>
        <w:t>Sogn-Grundvåg</w:t>
      </w:r>
      <w:proofErr w:type="spellEnd"/>
      <w:r w:rsidRPr="00F616E3">
        <w:rPr>
          <w:rFonts w:ascii="Arial" w:hAnsi="Arial" w:cs="Arial"/>
          <w:shd w:val="clear" w:color="auto" w:fill="FFFFFF"/>
        </w:rPr>
        <w:t xml:space="preserve">, G., </w:t>
      </w:r>
      <w:proofErr w:type="spellStart"/>
      <w:r w:rsidRPr="00F616E3">
        <w:rPr>
          <w:rFonts w:ascii="Arial" w:hAnsi="Arial" w:cs="Arial"/>
          <w:shd w:val="clear" w:color="auto" w:fill="FFFFFF"/>
        </w:rPr>
        <w:t>Asche</w:t>
      </w:r>
      <w:proofErr w:type="spellEnd"/>
      <w:r w:rsidRPr="00F616E3">
        <w:rPr>
          <w:rFonts w:ascii="Arial" w:hAnsi="Arial" w:cs="Arial"/>
          <w:shd w:val="clear" w:color="auto" w:fill="FFFFFF"/>
        </w:rPr>
        <w:t>, F., Zhang, D. and Young, J.A., 2019. Eco-labels and product longevity: The case of whitefish in UK grocery retailing. </w:t>
      </w:r>
      <w:r w:rsidRPr="00F616E3">
        <w:rPr>
          <w:rFonts w:ascii="Arial" w:hAnsi="Arial" w:cs="Arial"/>
          <w:i/>
          <w:iCs/>
          <w:shd w:val="clear" w:color="auto" w:fill="FFFFFF"/>
        </w:rPr>
        <w:t>Food Policy</w:t>
      </w:r>
      <w:r w:rsidRPr="00F616E3">
        <w:rPr>
          <w:rFonts w:ascii="Arial" w:hAnsi="Arial" w:cs="Arial"/>
          <w:shd w:val="clear" w:color="auto" w:fill="FFFFFF"/>
        </w:rPr>
        <w:t>, </w:t>
      </w:r>
      <w:r w:rsidRPr="00F616E3">
        <w:rPr>
          <w:rFonts w:ascii="Arial" w:hAnsi="Arial" w:cs="Arial"/>
          <w:i/>
          <w:iCs/>
          <w:shd w:val="clear" w:color="auto" w:fill="FFFFFF"/>
        </w:rPr>
        <w:t>88</w:t>
      </w:r>
      <w:r w:rsidRPr="00F616E3">
        <w:rPr>
          <w:rFonts w:ascii="Arial" w:hAnsi="Arial" w:cs="Arial"/>
          <w:shd w:val="clear" w:color="auto" w:fill="FFFFFF"/>
        </w:rPr>
        <w:t>, p.101750.</w:t>
      </w:r>
    </w:p>
    <w:p w14:paraId="2B18CD4A" w14:textId="77777777" w:rsidR="00A36C74" w:rsidRPr="00F616E3" w:rsidRDefault="00A36C74" w:rsidP="00A36C74">
      <w:pPr>
        <w:spacing w:after="0" w:line="480" w:lineRule="auto"/>
        <w:ind w:left="720" w:hanging="720"/>
        <w:rPr>
          <w:rFonts w:ascii="Arial" w:hAnsi="Arial" w:cs="Arial"/>
          <w:shd w:val="clear" w:color="auto" w:fill="FFFFFF"/>
        </w:rPr>
      </w:pPr>
      <w:proofErr w:type="spellStart"/>
      <w:r w:rsidRPr="00F616E3">
        <w:rPr>
          <w:rFonts w:ascii="Arial" w:hAnsi="Arial" w:cs="Arial"/>
          <w:shd w:val="clear" w:color="auto" w:fill="FFFFFF"/>
        </w:rPr>
        <w:t>Sønderskov</w:t>
      </w:r>
      <w:proofErr w:type="spellEnd"/>
      <w:r w:rsidRPr="00F616E3">
        <w:rPr>
          <w:rFonts w:ascii="Arial" w:hAnsi="Arial" w:cs="Arial"/>
          <w:shd w:val="clear" w:color="auto" w:fill="FFFFFF"/>
        </w:rPr>
        <w:t xml:space="preserve">, K.M. and </w:t>
      </w:r>
      <w:proofErr w:type="spellStart"/>
      <w:r w:rsidRPr="00F616E3">
        <w:rPr>
          <w:rFonts w:ascii="Arial" w:hAnsi="Arial" w:cs="Arial"/>
          <w:shd w:val="clear" w:color="auto" w:fill="FFFFFF"/>
        </w:rPr>
        <w:t>Daugbjerg</w:t>
      </w:r>
      <w:proofErr w:type="spellEnd"/>
      <w:r w:rsidRPr="00F616E3">
        <w:rPr>
          <w:rFonts w:ascii="Arial" w:hAnsi="Arial" w:cs="Arial"/>
          <w:shd w:val="clear" w:color="auto" w:fill="FFFFFF"/>
        </w:rPr>
        <w:t>, C., 2011. The state and consumer confidence in eco-</w:t>
      </w:r>
      <w:proofErr w:type="spellStart"/>
      <w:r w:rsidRPr="00F616E3">
        <w:rPr>
          <w:rFonts w:ascii="Arial" w:hAnsi="Arial" w:cs="Arial"/>
          <w:shd w:val="clear" w:color="auto" w:fill="FFFFFF"/>
        </w:rPr>
        <w:t>labeling</w:t>
      </w:r>
      <w:proofErr w:type="spellEnd"/>
      <w:r w:rsidRPr="00F616E3">
        <w:rPr>
          <w:rFonts w:ascii="Arial" w:hAnsi="Arial" w:cs="Arial"/>
          <w:shd w:val="clear" w:color="auto" w:fill="FFFFFF"/>
        </w:rPr>
        <w:t xml:space="preserve">: organic </w:t>
      </w:r>
      <w:proofErr w:type="spellStart"/>
      <w:r w:rsidRPr="00F616E3">
        <w:rPr>
          <w:rFonts w:ascii="Arial" w:hAnsi="Arial" w:cs="Arial"/>
          <w:shd w:val="clear" w:color="auto" w:fill="FFFFFF"/>
        </w:rPr>
        <w:t>labeling</w:t>
      </w:r>
      <w:proofErr w:type="spellEnd"/>
      <w:r w:rsidRPr="00F616E3">
        <w:rPr>
          <w:rFonts w:ascii="Arial" w:hAnsi="Arial" w:cs="Arial"/>
          <w:shd w:val="clear" w:color="auto" w:fill="FFFFFF"/>
        </w:rPr>
        <w:t xml:space="preserve"> in Denmark, Sweden, The United </w:t>
      </w:r>
      <w:proofErr w:type="gramStart"/>
      <w:r w:rsidRPr="00F616E3">
        <w:rPr>
          <w:rFonts w:ascii="Arial" w:hAnsi="Arial" w:cs="Arial"/>
          <w:shd w:val="clear" w:color="auto" w:fill="FFFFFF"/>
        </w:rPr>
        <w:t>Kingdom</w:t>
      </w:r>
      <w:proofErr w:type="gramEnd"/>
      <w:r w:rsidRPr="00F616E3">
        <w:rPr>
          <w:rFonts w:ascii="Arial" w:hAnsi="Arial" w:cs="Arial"/>
          <w:shd w:val="clear" w:color="auto" w:fill="FFFFFF"/>
        </w:rPr>
        <w:t xml:space="preserve"> and The United States. </w:t>
      </w:r>
      <w:r w:rsidRPr="00F616E3">
        <w:rPr>
          <w:rFonts w:ascii="Arial" w:hAnsi="Arial" w:cs="Arial"/>
          <w:i/>
          <w:iCs/>
          <w:shd w:val="clear" w:color="auto" w:fill="FFFFFF"/>
        </w:rPr>
        <w:t>Agriculture and human values</w:t>
      </w:r>
      <w:r w:rsidRPr="00F616E3">
        <w:rPr>
          <w:rFonts w:ascii="Arial" w:hAnsi="Arial" w:cs="Arial"/>
          <w:shd w:val="clear" w:color="auto" w:fill="FFFFFF"/>
        </w:rPr>
        <w:t>, </w:t>
      </w:r>
      <w:r w:rsidRPr="00F616E3">
        <w:rPr>
          <w:rFonts w:ascii="Arial" w:hAnsi="Arial" w:cs="Arial"/>
          <w:i/>
          <w:iCs/>
          <w:shd w:val="clear" w:color="auto" w:fill="FFFFFF"/>
        </w:rPr>
        <w:t>28</w:t>
      </w:r>
      <w:r w:rsidRPr="00F616E3">
        <w:rPr>
          <w:rFonts w:ascii="Arial" w:hAnsi="Arial" w:cs="Arial"/>
          <w:shd w:val="clear" w:color="auto" w:fill="FFFFFF"/>
        </w:rPr>
        <w:t>(4), pp.507-517.</w:t>
      </w:r>
    </w:p>
    <w:p w14:paraId="71884BF9" w14:textId="77777777" w:rsidR="00A36C74" w:rsidRPr="00F616E3" w:rsidRDefault="00A36C74" w:rsidP="00A36C74">
      <w:pPr>
        <w:spacing w:after="0" w:line="480" w:lineRule="auto"/>
        <w:ind w:left="720" w:hanging="720"/>
        <w:rPr>
          <w:rFonts w:ascii="Arial" w:eastAsia="Calibri" w:hAnsi="Arial" w:cs="Arial"/>
          <w:bCs/>
        </w:rPr>
      </w:pPr>
      <w:proofErr w:type="spellStart"/>
      <w:r w:rsidRPr="00F616E3">
        <w:rPr>
          <w:rFonts w:ascii="Arial" w:eastAsia="Calibri" w:hAnsi="Arial" w:cs="Arial"/>
          <w:bCs/>
        </w:rPr>
        <w:t>Taufique</w:t>
      </w:r>
      <w:proofErr w:type="spellEnd"/>
      <w:r w:rsidRPr="00F616E3">
        <w:rPr>
          <w:rFonts w:ascii="Arial" w:eastAsia="Calibri" w:hAnsi="Arial" w:cs="Arial"/>
          <w:bCs/>
        </w:rPr>
        <w:t xml:space="preserve">, K.M.R., Polonsky, M.J., </w:t>
      </w:r>
      <w:proofErr w:type="spellStart"/>
      <w:r w:rsidRPr="00F616E3">
        <w:rPr>
          <w:rFonts w:ascii="Arial" w:eastAsia="Calibri" w:hAnsi="Arial" w:cs="Arial"/>
          <w:bCs/>
        </w:rPr>
        <w:t>Vocino</w:t>
      </w:r>
      <w:proofErr w:type="spellEnd"/>
      <w:r w:rsidRPr="00F616E3">
        <w:rPr>
          <w:rFonts w:ascii="Arial" w:eastAsia="Calibri" w:hAnsi="Arial" w:cs="Arial"/>
          <w:bCs/>
        </w:rPr>
        <w:t xml:space="preserve">, A. and </w:t>
      </w:r>
      <w:proofErr w:type="spellStart"/>
      <w:r w:rsidRPr="00F616E3">
        <w:rPr>
          <w:rFonts w:ascii="Arial" w:eastAsia="Calibri" w:hAnsi="Arial" w:cs="Arial"/>
          <w:bCs/>
        </w:rPr>
        <w:t>Siwar</w:t>
      </w:r>
      <w:proofErr w:type="spellEnd"/>
      <w:r w:rsidRPr="00F616E3">
        <w:rPr>
          <w:rFonts w:ascii="Arial" w:eastAsia="Calibri" w:hAnsi="Arial" w:cs="Arial"/>
          <w:bCs/>
        </w:rPr>
        <w:t>, C., 2019. Measuring consumer understanding and perception of eco</w:t>
      </w:r>
      <w:r w:rsidRPr="00F616E3">
        <w:rPr>
          <w:rFonts w:ascii="Cambria Math" w:eastAsia="Calibri" w:hAnsi="Cambria Math" w:cs="Cambria Math"/>
          <w:bCs/>
        </w:rPr>
        <w:t>‐</w:t>
      </w:r>
      <w:r w:rsidRPr="00F616E3">
        <w:rPr>
          <w:rFonts w:ascii="Arial" w:eastAsia="Calibri" w:hAnsi="Arial" w:cs="Arial"/>
          <w:bCs/>
        </w:rPr>
        <w:t>labelling: Item selection and scale validation. </w:t>
      </w:r>
      <w:r w:rsidRPr="00F616E3">
        <w:rPr>
          <w:rFonts w:ascii="Arial" w:eastAsia="Calibri" w:hAnsi="Arial" w:cs="Arial"/>
          <w:bCs/>
          <w:i/>
          <w:iCs/>
        </w:rPr>
        <w:t>International Journal of Consumer Studies</w:t>
      </w:r>
      <w:r w:rsidRPr="00F616E3">
        <w:rPr>
          <w:rFonts w:ascii="Arial" w:eastAsia="Calibri" w:hAnsi="Arial" w:cs="Arial"/>
          <w:bCs/>
        </w:rPr>
        <w:t>, </w:t>
      </w:r>
      <w:r w:rsidRPr="00F616E3">
        <w:rPr>
          <w:rFonts w:ascii="Arial" w:eastAsia="Calibri" w:hAnsi="Arial" w:cs="Arial"/>
          <w:bCs/>
          <w:i/>
          <w:iCs/>
        </w:rPr>
        <w:t>43</w:t>
      </w:r>
      <w:r w:rsidRPr="00F616E3">
        <w:rPr>
          <w:rFonts w:ascii="Arial" w:eastAsia="Calibri" w:hAnsi="Arial" w:cs="Arial"/>
          <w:bCs/>
        </w:rPr>
        <w:t>(3), pp.298-314.</w:t>
      </w:r>
    </w:p>
    <w:p w14:paraId="14D78339" w14:textId="77777777" w:rsidR="00A36C74" w:rsidRPr="00F616E3" w:rsidRDefault="00A36C74" w:rsidP="00A36C74">
      <w:pPr>
        <w:spacing w:after="0" w:line="480" w:lineRule="auto"/>
        <w:ind w:left="720" w:hanging="720"/>
        <w:rPr>
          <w:rFonts w:ascii="Arial" w:eastAsia="Calibri" w:hAnsi="Arial" w:cs="Arial"/>
          <w:bCs/>
        </w:rPr>
      </w:pPr>
      <w:proofErr w:type="spellStart"/>
      <w:r w:rsidRPr="00F616E3">
        <w:rPr>
          <w:rFonts w:ascii="Arial" w:eastAsia="Calibri" w:hAnsi="Arial" w:cs="Arial"/>
          <w:bCs/>
        </w:rPr>
        <w:t>Taufique</w:t>
      </w:r>
      <w:proofErr w:type="spellEnd"/>
      <w:r w:rsidRPr="00F616E3">
        <w:rPr>
          <w:rFonts w:ascii="Arial" w:eastAsia="Calibri" w:hAnsi="Arial" w:cs="Arial"/>
          <w:bCs/>
        </w:rPr>
        <w:t xml:space="preserve">, K.M.R., </w:t>
      </w:r>
      <w:proofErr w:type="spellStart"/>
      <w:r w:rsidRPr="00F616E3">
        <w:rPr>
          <w:rFonts w:ascii="Arial" w:eastAsia="Calibri" w:hAnsi="Arial" w:cs="Arial"/>
          <w:bCs/>
        </w:rPr>
        <w:t>Vocino</w:t>
      </w:r>
      <w:proofErr w:type="spellEnd"/>
      <w:r w:rsidRPr="00F616E3">
        <w:rPr>
          <w:rFonts w:ascii="Arial" w:eastAsia="Calibri" w:hAnsi="Arial" w:cs="Arial"/>
          <w:bCs/>
        </w:rPr>
        <w:t>, A. and Polonsky, M.J., 2017. The influence of eco-label knowledge and trust on pro-environmental consumer behaviour in an emerging market. </w:t>
      </w:r>
      <w:r w:rsidRPr="00F616E3">
        <w:rPr>
          <w:rFonts w:ascii="Arial" w:eastAsia="Calibri" w:hAnsi="Arial" w:cs="Arial"/>
          <w:bCs/>
          <w:i/>
          <w:iCs/>
        </w:rPr>
        <w:t>Journal of Strategic Marketing</w:t>
      </w:r>
      <w:r w:rsidRPr="00F616E3">
        <w:rPr>
          <w:rFonts w:ascii="Arial" w:eastAsia="Calibri" w:hAnsi="Arial" w:cs="Arial"/>
          <w:bCs/>
        </w:rPr>
        <w:t>, </w:t>
      </w:r>
      <w:r w:rsidRPr="00F616E3">
        <w:rPr>
          <w:rFonts w:ascii="Arial" w:eastAsia="Calibri" w:hAnsi="Arial" w:cs="Arial"/>
          <w:bCs/>
          <w:i/>
          <w:iCs/>
        </w:rPr>
        <w:t>25</w:t>
      </w:r>
      <w:r w:rsidRPr="00F616E3">
        <w:rPr>
          <w:rFonts w:ascii="Arial" w:eastAsia="Calibri" w:hAnsi="Arial" w:cs="Arial"/>
          <w:bCs/>
        </w:rPr>
        <w:t>(7), pp.511-529.</w:t>
      </w:r>
    </w:p>
    <w:p w14:paraId="2AD1ED9C" w14:textId="77777777" w:rsidR="00A36C74" w:rsidRPr="00F616E3" w:rsidRDefault="00A36C74" w:rsidP="00A36C74">
      <w:pPr>
        <w:spacing w:after="0" w:line="480" w:lineRule="auto"/>
        <w:ind w:left="720" w:hanging="720"/>
        <w:rPr>
          <w:rFonts w:ascii="Arial" w:eastAsia="Calibri" w:hAnsi="Arial" w:cs="Arial"/>
          <w:bCs/>
        </w:rPr>
      </w:pPr>
      <w:r w:rsidRPr="00F616E3">
        <w:rPr>
          <w:rFonts w:ascii="Arial" w:eastAsia="Calibri" w:hAnsi="Arial" w:cs="Arial"/>
          <w:bCs/>
        </w:rPr>
        <w:t xml:space="preserve">Testa, F., </w:t>
      </w:r>
      <w:proofErr w:type="spellStart"/>
      <w:r w:rsidRPr="00F616E3">
        <w:rPr>
          <w:rFonts w:ascii="Arial" w:eastAsia="Calibri" w:hAnsi="Arial" w:cs="Arial"/>
          <w:bCs/>
        </w:rPr>
        <w:t>Iraldo</w:t>
      </w:r>
      <w:proofErr w:type="spellEnd"/>
      <w:r w:rsidRPr="00F616E3">
        <w:rPr>
          <w:rFonts w:ascii="Arial" w:eastAsia="Calibri" w:hAnsi="Arial" w:cs="Arial"/>
          <w:bCs/>
        </w:rPr>
        <w:t xml:space="preserve">, F., </w:t>
      </w:r>
      <w:proofErr w:type="spellStart"/>
      <w:r w:rsidRPr="00F616E3">
        <w:rPr>
          <w:rFonts w:ascii="Arial" w:eastAsia="Calibri" w:hAnsi="Arial" w:cs="Arial"/>
          <w:bCs/>
        </w:rPr>
        <w:t>Vaccari</w:t>
      </w:r>
      <w:proofErr w:type="spellEnd"/>
      <w:r w:rsidRPr="00F616E3">
        <w:rPr>
          <w:rFonts w:ascii="Arial" w:eastAsia="Calibri" w:hAnsi="Arial" w:cs="Arial"/>
          <w:bCs/>
        </w:rPr>
        <w:t>, A. and Ferrari, E., 2015. Why eco</w:t>
      </w:r>
      <w:r w:rsidRPr="00F616E3">
        <w:rPr>
          <w:rFonts w:ascii="Cambria Math" w:eastAsia="Calibri" w:hAnsi="Cambria Math" w:cs="Cambria Math"/>
          <w:bCs/>
        </w:rPr>
        <w:t>‐</w:t>
      </w:r>
      <w:r w:rsidRPr="00F616E3">
        <w:rPr>
          <w:rFonts w:ascii="Arial" w:eastAsia="Calibri" w:hAnsi="Arial" w:cs="Arial"/>
          <w:bCs/>
        </w:rPr>
        <w:t>labels can be effective marketing tools: Evidence from a study on Italian consumers. </w:t>
      </w:r>
      <w:r w:rsidRPr="00F616E3">
        <w:rPr>
          <w:rFonts w:ascii="Arial" w:eastAsia="Calibri" w:hAnsi="Arial" w:cs="Arial"/>
          <w:bCs/>
          <w:i/>
          <w:iCs/>
        </w:rPr>
        <w:t>Business Strategy and the Environment</w:t>
      </w:r>
      <w:r w:rsidRPr="00F616E3">
        <w:rPr>
          <w:rFonts w:ascii="Arial" w:eastAsia="Calibri" w:hAnsi="Arial" w:cs="Arial"/>
          <w:bCs/>
        </w:rPr>
        <w:t>, </w:t>
      </w:r>
      <w:r w:rsidRPr="00F616E3">
        <w:rPr>
          <w:rFonts w:ascii="Arial" w:eastAsia="Calibri" w:hAnsi="Arial" w:cs="Arial"/>
          <w:bCs/>
          <w:i/>
          <w:iCs/>
        </w:rPr>
        <w:t>24</w:t>
      </w:r>
      <w:r w:rsidRPr="00F616E3">
        <w:rPr>
          <w:rFonts w:ascii="Arial" w:eastAsia="Calibri" w:hAnsi="Arial" w:cs="Arial"/>
          <w:bCs/>
        </w:rPr>
        <w:t>(4), pp.252-265.</w:t>
      </w:r>
    </w:p>
    <w:p w14:paraId="52955396" w14:textId="77777777" w:rsidR="00A36C74" w:rsidRPr="00F616E3" w:rsidRDefault="00A36C74" w:rsidP="00A36C74">
      <w:pPr>
        <w:spacing w:after="0" w:line="480" w:lineRule="auto"/>
        <w:ind w:left="720" w:hanging="720"/>
        <w:rPr>
          <w:rFonts w:ascii="Arial" w:eastAsia="Calibri" w:hAnsi="Arial" w:cs="Arial"/>
          <w:bCs/>
        </w:rPr>
      </w:pPr>
      <w:proofErr w:type="spellStart"/>
      <w:r w:rsidRPr="00F616E3">
        <w:rPr>
          <w:rFonts w:ascii="Arial" w:eastAsia="Calibri" w:hAnsi="Arial" w:cs="Arial"/>
          <w:bCs/>
        </w:rPr>
        <w:t>Thøgersen</w:t>
      </w:r>
      <w:proofErr w:type="spellEnd"/>
      <w:r w:rsidRPr="00F616E3">
        <w:rPr>
          <w:rFonts w:ascii="Arial" w:eastAsia="Calibri" w:hAnsi="Arial" w:cs="Arial"/>
          <w:bCs/>
        </w:rPr>
        <w:t xml:space="preserve">, J., </w:t>
      </w:r>
      <w:proofErr w:type="spellStart"/>
      <w:r w:rsidRPr="00F616E3">
        <w:rPr>
          <w:rFonts w:ascii="Arial" w:eastAsia="Calibri" w:hAnsi="Arial" w:cs="Arial"/>
          <w:bCs/>
        </w:rPr>
        <w:t>Haugaard</w:t>
      </w:r>
      <w:proofErr w:type="spellEnd"/>
      <w:r w:rsidRPr="00F616E3">
        <w:rPr>
          <w:rFonts w:ascii="Arial" w:eastAsia="Calibri" w:hAnsi="Arial" w:cs="Arial"/>
          <w:bCs/>
        </w:rPr>
        <w:t>, P. and Olesen, A., 2010. Consumer responses to ecolabels. </w:t>
      </w:r>
      <w:r w:rsidRPr="00F616E3">
        <w:rPr>
          <w:rFonts w:ascii="Arial" w:eastAsia="Calibri" w:hAnsi="Arial" w:cs="Arial"/>
          <w:bCs/>
          <w:i/>
          <w:iCs/>
        </w:rPr>
        <w:t>European Journal of Marketing</w:t>
      </w:r>
      <w:r w:rsidRPr="00F616E3">
        <w:rPr>
          <w:rFonts w:ascii="Arial" w:eastAsia="Calibri" w:hAnsi="Arial" w:cs="Arial"/>
          <w:bCs/>
        </w:rPr>
        <w:t>.</w:t>
      </w:r>
    </w:p>
    <w:p w14:paraId="45B47A22" w14:textId="77777777" w:rsidR="00A36C74" w:rsidRPr="00F616E3" w:rsidRDefault="00A36C74" w:rsidP="00A36C74">
      <w:pPr>
        <w:spacing w:after="0" w:line="480" w:lineRule="auto"/>
        <w:ind w:left="720" w:hanging="720"/>
        <w:rPr>
          <w:rFonts w:ascii="Arial" w:eastAsia="Calibri" w:hAnsi="Arial" w:cs="Arial"/>
          <w:bCs/>
        </w:rPr>
      </w:pPr>
      <w:r w:rsidRPr="00F616E3">
        <w:rPr>
          <w:rFonts w:ascii="Arial" w:eastAsia="Calibri" w:hAnsi="Arial" w:cs="Arial"/>
          <w:bCs/>
        </w:rPr>
        <w:t xml:space="preserve">U.N. Environment Programme, n.d. </w:t>
      </w:r>
      <w:r w:rsidRPr="00F616E3">
        <w:rPr>
          <w:rFonts w:ascii="Arial" w:eastAsia="Calibri" w:hAnsi="Arial" w:cs="Arial"/>
          <w:bCs/>
          <w:i/>
        </w:rPr>
        <w:t>Eco-labelling</w:t>
      </w:r>
      <w:r w:rsidRPr="00F616E3">
        <w:rPr>
          <w:rFonts w:ascii="Arial" w:eastAsia="Calibri" w:hAnsi="Arial" w:cs="Arial"/>
          <w:bCs/>
        </w:rPr>
        <w:t xml:space="preserve">. [Online] Available at &lt;https://www.unep.org/explore-topics/resource-efficiency/what-we-do/responsible-industry/eco-labelling&gt; [Accessed 22 November,2021]. </w:t>
      </w:r>
    </w:p>
    <w:p w14:paraId="37BE3F9F" w14:textId="77777777" w:rsidR="00A36C74" w:rsidRPr="00F616E3" w:rsidRDefault="00A36C74" w:rsidP="00A36C74">
      <w:pPr>
        <w:spacing w:after="0" w:line="480" w:lineRule="auto"/>
        <w:ind w:left="720" w:hanging="720"/>
        <w:rPr>
          <w:rFonts w:ascii="Arial" w:hAnsi="Arial" w:cs="Arial"/>
          <w:shd w:val="clear" w:color="auto" w:fill="FFFFFF"/>
        </w:rPr>
      </w:pPr>
      <w:proofErr w:type="spellStart"/>
      <w:r w:rsidRPr="00F616E3">
        <w:rPr>
          <w:rFonts w:ascii="Arial" w:hAnsi="Arial" w:cs="Arial"/>
          <w:shd w:val="clear" w:color="auto" w:fill="FFFFFF"/>
        </w:rPr>
        <w:lastRenderedPageBreak/>
        <w:t>Waris</w:t>
      </w:r>
      <w:proofErr w:type="spellEnd"/>
      <w:r w:rsidRPr="00F616E3">
        <w:rPr>
          <w:rFonts w:ascii="Arial" w:hAnsi="Arial" w:cs="Arial"/>
          <w:shd w:val="clear" w:color="auto" w:fill="FFFFFF"/>
        </w:rPr>
        <w:t>, I. and Hameed, I., 2020. An empirical study of purchase intention of energy-efficient home appliances: The influence of knowledge of eco-labels and psychographic variables. </w:t>
      </w:r>
      <w:r w:rsidRPr="00F616E3">
        <w:rPr>
          <w:rFonts w:ascii="Arial" w:hAnsi="Arial" w:cs="Arial"/>
          <w:i/>
          <w:iCs/>
          <w:shd w:val="clear" w:color="auto" w:fill="FFFFFF"/>
        </w:rPr>
        <w:t>International Journal of Energy Sector Management</w:t>
      </w:r>
      <w:r w:rsidRPr="00F616E3">
        <w:rPr>
          <w:rFonts w:ascii="Arial" w:hAnsi="Arial" w:cs="Arial"/>
          <w:shd w:val="clear" w:color="auto" w:fill="FFFFFF"/>
        </w:rPr>
        <w:t>.</w:t>
      </w:r>
    </w:p>
    <w:p w14:paraId="189B855D" w14:textId="77777777" w:rsidR="00A36C74" w:rsidRPr="00F616E3" w:rsidRDefault="00A36C74" w:rsidP="00A36C74">
      <w:pPr>
        <w:spacing w:after="0" w:line="480" w:lineRule="auto"/>
        <w:ind w:left="720" w:hanging="720"/>
        <w:rPr>
          <w:rFonts w:ascii="Arial" w:hAnsi="Arial" w:cs="Arial"/>
          <w:shd w:val="clear" w:color="auto" w:fill="FFFFFF"/>
        </w:rPr>
      </w:pPr>
      <w:r w:rsidRPr="00F616E3">
        <w:rPr>
          <w:rFonts w:ascii="Arial" w:hAnsi="Arial" w:cs="Arial"/>
          <w:shd w:val="clear" w:color="auto" w:fill="FFFFFF"/>
        </w:rPr>
        <w:t>Welford, R., 2013. Models of sustainable development for business. In </w:t>
      </w:r>
      <w:r w:rsidRPr="00F616E3">
        <w:rPr>
          <w:rFonts w:ascii="Arial" w:hAnsi="Arial" w:cs="Arial"/>
          <w:i/>
          <w:iCs/>
          <w:shd w:val="clear" w:color="auto" w:fill="FFFFFF"/>
        </w:rPr>
        <w:t>Hijacking environmentalism</w:t>
      </w:r>
      <w:r w:rsidRPr="00F616E3">
        <w:rPr>
          <w:rFonts w:ascii="Arial" w:hAnsi="Arial" w:cs="Arial"/>
          <w:shd w:val="clear" w:color="auto" w:fill="FFFFFF"/>
        </w:rPr>
        <w:t> (pp. 179-210). Routledge.</w:t>
      </w:r>
    </w:p>
    <w:p w14:paraId="21580905" w14:textId="77777777" w:rsidR="00A36C74" w:rsidRDefault="00A36C74" w:rsidP="00A36C74">
      <w:pPr>
        <w:spacing w:after="0" w:line="480" w:lineRule="auto"/>
        <w:ind w:left="720" w:hanging="720"/>
        <w:rPr>
          <w:rFonts w:ascii="Arial" w:eastAsia="Calibri" w:hAnsi="Arial" w:cs="Arial"/>
          <w:bCs/>
        </w:rPr>
      </w:pPr>
      <w:r w:rsidRPr="00F616E3">
        <w:rPr>
          <w:rFonts w:ascii="Arial" w:eastAsia="Calibri" w:hAnsi="Arial" w:cs="Arial"/>
          <w:bCs/>
        </w:rPr>
        <w:t xml:space="preserve">Willett, W., </w:t>
      </w:r>
      <w:proofErr w:type="spellStart"/>
      <w:r w:rsidRPr="00F616E3">
        <w:rPr>
          <w:rFonts w:ascii="Arial" w:eastAsia="Calibri" w:hAnsi="Arial" w:cs="Arial"/>
          <w:bCs/>
        </w:rPr>
        <w:t>Rockström</w:t>
      </w:r>
      <w:proofErr w:type="spellEnd"/>
      <w:r w:rsidRPr="00F616E3">
        <w:rPr>
          <w:rFonts w:ascii="Arial" w:eastAsia="Calibri" w:hAnsi="Arial" w:cs="Arial"/>
          <w:bCs/>
        </w:rPr>
        <w:t xml:space="preserve">, J., </w:t>
      </w:r>
      <w:proofErr w:type="spellStart"/>
      <w:r w:rsidRPr="00F616E3">
        <w:rPr>
          <w:rFonts w:ascii="Arial" w:eastAsia="Calibri" w:hAnsi="Arial" w:cs="Arial"/>
          <w:bCs/>
        </w:rPr>
        <w:t>Loken</w:t>
      </w:r>
      <w:proofErr w:type="spellEnd"/>
      <w:r w:rsidRPr="00F616E3">
        <w:rPr>
          <w:rFonts w:ascii="Arial" w:eastAsia="Calibri" w:hAnsi="Arial" w:cs="Arial"/>
          <w:bCs/>
        </w:rPr>
        <w:t xml:space="preserve">, B., </w:t>
      </w:r>
      <w:proofErr w:type="spellStart"/>
      <w:r w:rsidRPr="00F616E3">
        <w:rPr>
          <w:rFonts w:ascii="Arial" w:eastAsia="Calibri" w:hAnsi="Arial" w:cs="Arial"/>
          <w:bCs/>
        </w:rPr>
        <w:t>Springmann</w:t>
      </w:r>
      <w:proofErr w:type="spellEnd"/>
      <w:r w:rsidRPr="00F616E3">
        <w:rPr>
          <w:rFonts w:ascii="Arial" w:eastAsia="Calibri" w:hAnsi="Arial" w:cs="Arial"/>
          <w:bCs/>
        </w:rPr>
        <w:t xml:space="preserve">, M., Lang, T., Vermeulen, S., Garnett, T., Tilman, D., </w:t>
      </w:r>
      <w:proofErr w:type="spellStart"/>
      <w:r w:rsidRPr="00F616E3">
        <w:rPr>
          <w:rFonts w:ascii="Arial" w:eastAsia="Calibri" w:hAnsi="Arial" w:cs="Arial"/>
          <w:bCs/>
        </w:rPr>
        <w:t>DeClerck</w:t>
      </w:r>
      <w:proofErr w:type="spellEnd"/>
      <w:r w:rsidRPr="00F616E3">
        <w:rPr>
          <w:rFonts w:ascii="Arial" w:eastAsia="Calibri" w:hAnsi="Arial" w:cs="Arial"/>
          <w:bCs/>
        </w:rPr>
        <w:t>, F., Wood, A. and Jonell, M., 2019. Food in the Anthropocene: the EAT–Lancet Commission on healthy diets from sustainable food systems. </w:t>
      </w:r>
      <w:r w:rsidRPr="00F616E3">
        <w:rPr>
          <w:rFonts w:ascii="Arial" w:eastAsia="Calibri" w:hAnsi="Arial" w:cs="Arial"/>
          <w:bCs/>
          <w:i/>
          <w:iCs/>
        </w:rPr>
        <w:t>The Lancet</w:t>
      </w:r>
      <w:r w:rsidRPr="00F616E3">
        <w:rPr>
          <w:rFonts w:ascii="Arial" w:eastAsia="Calibri" w:hAnsi="Arial" w:cs="Arial"/>
          <w:bCs/>
        </w:rPr>
        <w:t>, </w:t>
      </w:r>
      <w:r w:rsidRPr="00F616E3">
        <w:rPr>
          <w:rFonts w:ascii="Arial" w:eastAsia="Calibri" w:hAnsi="Arial" w:cs="Arial"/>
          <w:bCs/>
          <w:i/>
          <w:iCs/>
        </w:rPr>
        <w:t>393</w:t>
      </w:r>
      <w:r w:rsidRPr="00F616E3">
        <w:rPr>
          <w:rFonts w:ascii="Arial" w:eastAsia="Calibri" w:hAnsi="Arial" w:cs="Arial"/>
          <w:bCs/>
        </w:rPr>
        <w:t>(10170), pp.447-492.</w:t>
      </w:r>
    </w:p>
    <w:p w14:paraId="495EBC30" w14:textId="77777777" w:rsidR="00A36C74" w:rsidRPr="00F616E3" w:rsidRDefault="00A36C74" w:rsidP="00A36C74">
      <w:pPr>
        <w:spacing w:after="0" w:line="480" w:lineRule="auto"/>
        <w:ind w:left="720" w:hanging="720"/>
        <w:rPr>
          <w:rFonts w:ascii="Arial" w:eastAsia="Calibri" w:hAnsi="Arial" w:cs="Arial"/>
          <w:bCs/>
        </w:rPr>
      </w:pPr>
      <w:r w:rsidRPr="00FD38C4">
        <w:rPr>
          <w:rFonts w:ascii="Arial" w:eastAsia="Calibri" w:hAnsi="Arial" w:cs="Arial"/>
          <w:bCs/>
        </w:rPr>
        <w:t>Wiles, R., Crow, G., &amp; Pain, H. (2011). Innovation in qualitative research methods: a</w:t>
      </w:r>
      <w:r>
        <w:rPr>
          <w:rFonts w:ascii="Arial" w:eastAsia="Calibri" w:hAnsi="Arial" w:cs="Arial"/>
          <w:bCs/>
        </w:rPr>
        <w:t xml:space="preserve"> </w:t>
      </w:r>
      <w:r w:rsidRPr="00FD38C4">
        <w:rPr>
          <w:rFonts w:ascii="Arial" w:eastAsia="Calibri" w:hAnsi="Arial" w:cs="Arial"/>
          <w:bCs/>
        </w:rPr>
        <w:t>narrative review. Qualitative Research, 11(5), 587–604.</w:t>
      </w:r>
      <w:r>
        <w:rPr>
          <w:rFonts w:ascii="Arial" w:eastAsia="Calibri" w:hAnsi="Arial" w:cs="Arial"/>
          <w:bCs/>
        </w:rPr>
        <w:t xml:space="preserve"> </w:t>
      </w:r>
      <w:r w:rsidRPr="00FD38C4">
        <w:rPr>
          <w:rFonts w:ascii="Arial" w:eastAsia="Calibri" w:hAnsi="Arial" w:cs="Arial"/>
          <w:bCs/>
        </w:rPr>
        <w:t>https://doi.org/10.1177/1468794111413227</w:t>
      </w:r>
    </w:p>
    <w:p w14:paraId="52666031" w14:textId="77777777" w:rsidR="00A36C74" w:rsidRPr="00F616E3" w:rsidRDefault="00A36C74" w:rsidP="00A36C74">
      <w:pPr>
        <w:spacing w:after="0" w:line="480" w:lineRule="auto"/>
        <w:ind w:left="720" w:hanging="720"/>
        <w:rPr>
          <w:rFonts w:ascii="Arial" w:eastAsia="Calibri" w:hAnsi="Arial" w:cs="Arial"/>
          <w:bCs/>
        </w:rPr>
      </w:pPr>
      <w:proofErr w:type="spellStart"/>
      <w:r w:rsidRPr="00F616E3">
        <w:rPr>
          <w:rFonts w:ascii="Arial" w:eastAsia="Calibri" w:hAnsi="Arial" w:cs="Arial"/>
          <w:bCs/>
        </w:rPr>
        <w:t>Wojnarowska</w:t>
      </w:r>
      <w:proofErr w:type="spellEnd"/>
      <w:r w:rsidRPr="00F616E3">
        <w:rPr>
          <w:rFonts w:ascii="Arial" w:eastAsia="Calibri" w:hAnsi="Arial" w:cs="Arial"/>
          <w:bCs/>
        </w:rPr>
        <w:t xml:space="preserve">, M., </w:t>
      </w:r>
      <w:proofErr w:type="spellStart"/>
      <w:r w:rsidRPr="00F616E3">
        <w:rPr>
          <w:rFonts w:ascii="Arial" w:eastAsia="Calibri" w:hAnsi="Arial" w:cs="Arial"/>
          <w:bCs/>
        </w:rPr>
        <w:t>Sołtysik</w:t>
      </w:r>
      <w:proofErr w:type="spellEnd"/>
      <w:r w:rsidRPr="00F616E3">
        <w:rPr>
          <w:rFonts w:ascii="Arial" w:eastAsia="Calibri" w:hAnsi="Arial" w:cs="Arial"/>
          <w:bCs/>
        </w:rPr>
        <w:t xml:space="preserve">, M. and </w:t>
      </w:r>
      <w:proofErr w:type="spellStart"/>
      <w:r w:rsidRPr="00F616E3">
        <w:rPr>
          <w:rFonts w:ascii="Arial" w:eastAsia="Calibri" w:hAnsi="Arial" w:cs="Arial"/>
          <w:bCs/>
        </w:rPr>
        <w:t>Prusak</w:t>
      </w:r>
      <w:proofErr w:type="spellEnd"/>
      <w:r w:rsidRPr="00F616E3">
        <w:rPr>
          <w:rFonts w:ascii="Arial" w:eastAsia="Calibri" w:hAnsi="Arial" w:cs="Arial"/>
          <w:bCs/>
        </w:rPr>
        <w:t>, A., 2020. Impact of eco-labelling on the implementation of sustainable production and consumption. </w:t>
      </w:r>
      <w:r w:rsidRPr="00F616E3">
        <w:rPr>
          <w:rFonts w:ascii="Arial" w:eastAsia="Calibri" w:hAnsi="Arial" w:cs="Arial"/>
          <w:bCs/>
          <w:i/>
          <w:iCs/>
        </w:rPr>
        <w:t>Environ. Impact Assess. Rev</w:t>
      </w:r>
      <w:r w:rsidRPr="00F616E3">
        <w:rPr>
          <w:rFonts w:ascii="Arial" w:eastAsia="Calibri" w:hAnsi="Arial" w:cs="Arial"/>
          <w:bCs/>
        </w:rPr>
        <w:t>, </w:t>
      </w:r>
      <w:r w:rsidRPr="00F616E3">
        <w:rPr>
          <w:rFonts w:ascii="Arial" w:eastAsia="Calibri" w:hAnsi="Arial" w:cs="Arial"/>
          <w:bCs/>
          <w:i/>
          <w:iCs/>
        </w:rPr>
        <w:t>86</w:t>
      </w:r>
      <w:r w:rsidRPr="00F616E3">
        <w:rPr>
          <w:rFonts w:ascii="Arial" w:eastAsia="Calibri" w:hAnsi="Arial" w:cs="Arial"/>
          <w:bCs/>
        </w:rPr>
        <w:t>, p.106505.</w:t>
      </w:r>
    </w:p>
    <w:p w14:paraId="3C852113" w14:textId="77777777" w:rsidR="00A36C74" w:rsidRPr="00F616E3" w:rsidRDefault="00A36C74" w:rsidP="00A36C74">
      <w:pPr>
        <w:spacing w:after="0" w:line="480" w:lineRule="auto"/>
        <w:ind w:left="720" w:hanging="720"/>
        <w:rPr>
          <w:rFonts w:ascii="Arial" w:hAnsi="Arial" w:cs="Arial"/>
        </w:rPr>
      </w:pPr>
      <w:r w:rsidRPr="00F616E3">
        <w:rPr>
          <w:rFonts w:ascii="Arial" w:hAnsi="Arial" w:cs="Arial"/>
        </w:rPr>
        <w:t xml:space="preserve">Young, W., Hwang, K., McDonald, S., &amp; Oates, C. J. (2010). Sustainable consumption: </w:t>
      </w:r>
      <w:proofErr w:type="gramStart"/>
      <w:r w:rsidRPr="00F616E3">
        <w:rPr>
          <w:rFonts w:ascii="Arial" w:hAnsi="Arial" w:cs="Arial"/>
        </w:rPr>
        <w:t>Green</w:t>
      </w:r>
      <w:proofErr w:type="gramEnd"/>
      <w:r w:rsidRPr="00F616E3">
        <w:rPr>
          <w:rFonts w:ascii="Arial" w:hAnsi="Arial" w:cs="Arial"/>
        </w:rPr>
        <w:t xml:space="preserve"> consumer behaviour when purchasing products. Sustainable Development, 18(1), 20–31. </w:t>
      </w:r>
      <w:hyperlink r:id="rId27" w:history="1">
        <w:r w:rsidRPr="00F616E3">
          <w:rPr>
            <w:rStyle w:val="Hyperlink"/>
            <w:rFonts w:ascii="Arial" w:hAnsi="Arial" w:cs="Arial"/>
            <w:color w:val="auto"/>
          </w:rPr>
          <w:t>https://doi.org/10.1002/sd.394</w:t>
        </w:r>
      </w:hyperlink>
    </w:p>
    <w:p w14:paraId="5A52B79C" w14:textId="77777777" w:rsidR="00A36C74" w:rsidRPr="00F616E3" w:rsidRDefault="00A36C74" w:rsidP="00A36C74">
      <w:pPr>
        <w:spacing w:after="0" w:line="480" w:lineRule="auto"/>
        <w:ind w:left="720" w:hanging="720"/>
        <w:rPr>
          <w:rFonts w:ascii="Arial" w:eastAsia="Calibri" w:hAnsi="Arial" w:cs="Arial"/>
          <w:bCs/>
        </w:rPr>
      </w:pPr>
      <w:r w:rsidRPr="00F616E3">
        <w:rPr>
          <w:rFonts w:ascii="Arial" w:hAnsi="Arial" w:cs="Arial"/>
          <w:shd w:val="clear" w:color="auto" w:fill="FFFFFF"/>
        </w:rPr>
        <w:t xml:space="preserve">Zhang, D., </w:t>
      </w:r>
      <w:proofErr w:type="spellStart"/>
      <w:r w:rsidRPr="00F616E3">
        <w:rPr>
          <w:rFonts w:ascii="Arial" w:hAnsi="Arial" w:cs="Arial"/>
          <w:shd w:val="clear" w:color="auto" w:fill="FFFFFF"/>
        </w:rPr>
        <w:t>Sogn-Grundvåg</w:t>
      </w:r>
      <w:proofErr w:type="spellEnd"/>
      <w:r w:rsidRPr="00F616E3">
        <w:rPr>
          <w:rFonts w:ascii="Arial" w:hAnsi="Arial" w:cs="Arial"/>
          <w:shd w:val="clear" w:color="auto" w:fill="FFFFFF"/>
        </w:rPr>
        <w:t xml:space="preserve">, G., </w:t>
      </w:r>
      <w:proofErr w:type="spellStart"/>
      <w:r w:rsidRPr="00F616E3">
        <w:rPr>
          <w:rFonts w:ascii="Arial" w:hAnsi="Arial" w:cs="Arial"/>
          <w:shd w:val="clear" w:color="auto" w:fill="FFFFFF"/>
        </w:rPr>
        <w:t>Asche</w:t>
      </w:r>
      <w:proofErr w:type="spellEnd"/>
      <w:r w:rsidRPr="00F616E3">
        <w:rPr>
          <w:rFonts w:ascii="Arial" w:hAnsi="Arial" w:cs="Arial"/>
          <w:shd w:val="clear" w:color="auto" w:fill="FFFFFF"/>
        </w:rPr>
        <w:t>, F. and Young, J.A., 2018. Eco-</w:t>
      </w:r>
      <w:proofErr w:type="spellStart"/>
      <w:r w:rsidRPr="00F616E3">
        <w:rPr>
          <w:rFonts w:ascii="Arial" w:hAnsi="Arial" w:cs="Arial"/>
          <w:shd w:val="clear" w:color="auto" w:fill="FFFFFF"/>
        </w:rPr>
        <w:t>labeling</w:t>
      </w:r>
      <w:proofErr w:type="spellEnd"/>
      <w:r w:rsidRPr="00F616E3">
        <w:rPr>
          <w:rFonts w:ascii="Arial" w:hAnsi="Arial" w:cs="Arial"/>
          <w:shd w:val="clear" w:color="auto" w:fill="FFFFFF"/>
        </w:rPr>
        <w:t xml:space="preserve"> and retailer pricing strategies: The UK Haddock Market. </w:t>
      </w:r>
      <w:r w:rsidRPr="00F616E3">
        <w:rPr>
          <w:rFonts w:ascii="Arial" w:hAnsi="Arial" w:cs="Arial"/>
          <w:i/>
          <w:iCs/>
          <w:shd w:val="clear" w:color="auto" w:fill="FFFFFF"/>
        </w:rPr>
        <w:t>Sustainability</w:t>
      </w:r>
      <w:r w:rsidRPr="00F616E3">
        <w:rPr>
          <w:rFonts w:ascii="Arial" w:hAnsi="Arial" w:cs="Arial"/>
          <w:shd w:val="clear" w:color="auto" w:fill="FFFFFF"/>
        </w:rPr>
        <w:t>, </w:t>
      </w:r>
      <w:r w:rsidRPr="00F616E3">
        <w:rPr>
          <w:rFonts w:ascii="Arial" w:hAnsi="Arial" w:cs="Arial"/>
          <w:i/>
          <w:iCs/>
          <w:shd w:val="clear" w:color="auto" w:fill="FFFFFF"/>
        </w:rPr>
        <w:t>10</w:t>
      </w:r>
      <w:r w:rsidRPr="00F616E3">
        <w:rPr>
          <w:rFonts w:ascii="Arial" w:hAnsi="Arial" w:cs="Arial"/>
          <w:shd w:val="clear" w:color="auto" w:fill="FFFFFF"/>
        </w:rPr>
        <w:t>(5), p.1522</w:t>
      </w:r>
    </w:p>
    <w:p w14:paraId="325AB01E" w14:textId="77777777" w:rsidR="00A36C74" w:rsidRPr="00F616E3" w:rsidRDefault="00A36C74" w:rsidP="00A36C74">
      <w:pPr>
        <w:spacing w:after="0" w:line="480" w:lineRule="auto"/>
        <w:ind w:left="720" w:hanging="720"/>
        <w:jc w:val="center"/>
        <w:rPr>
          <w:rFonts w:ascii="Arial" w:eastAsia="Calibri" w:hAnsi="Arial" w:cs="Arial"/>
        </w:rPr>
      </w:pPr>
    </w:p>
    <w:p w14:paraId="5C233D92" w14:textId="77777777" w:rsidR="00A36C74" w:rsidRPr="00F616E3" w:rsidRDefault="00A36C74" w:rsidP="00A36C74">
      <w:pPr>
        <w:spacing w:after="0" w:line="480" w:lineRule="auto"/>
        <w:jc w:val="center"/>
        <w:rPr>
          <w:rFonts w:ascii="Arial" w:eastAsia="Calibri" w:hAnsi="Arial" w:cs="Arial"/>
        </w:rPr>
      </w:pPr>
    </w:p>
    <w:p w14:paraId="4EFDFF9A" w14:textId="77777777" w:rsidR="00A36C74" w:rsidRPr="00F616E3" w:rsidRDefault="00A36C74" w:rsidP="00A36C74">
      <w:pPr>
        <w:spacing w:after="0" w:line="480" w:lineRule="auto"/>
        <w:jc w:val="center"/>
        <w:rPr>
          <w:rFonts w:ascii="Arial" w:eastAsia="Calibri" w:hAnsi="Arial" w:cs="Arial"/>
        </w:rPr>
      </w:pPr>
    </w:p>
    <w:p w14:paraId="01439090" w14:textId="77777777" w:rsidR="00A36C74" w:rsidRPr="00F616E3" w:rsidRDefault="00A36C74" w:rsidP="00A36C74">
      <w:pPr>
        <w:spacing w:after="0" w:line="480" w:lineRule="auto"/>
        <w:jc w:val="center"/>
        <w:rPr>
          <w:rFonts w:ascii="Arial" w:eastAsia="Calibri" w:hAnsi="Arial" w:cs="Arial"/>
        </w:rPr>
      </w:pPr>
    </w:p>
    <w:p w14:paraId="180DA115" w14:textId="77777777" w:rsidR="00A36C74" w:rsidRPr="00F616E3" w:rsidRDefault="00A36C74" w:rsidP="00A36C74">
      <w:pPr>
        <w:spacing w:after="0" w:line="480" w:lineRule="auto"/>
        <w:rPr>
          <w:rFonts w:ascii="Arial" w:hAnsi="Arial" w:cs="Arial"/>
        </w:rPr>
      </w:pPr>
    </w:p>
    <w:p w14:paraId="28D30B4D" w14:textId="77777777" w:rsidR="008C2E17" w:rsidRDefault="008C2E17" w:rsidP="008C2E17">
      <w:pPr>
        <w:spacing w:after="0" w:line="480" w:lineRule="auto"/>
        <w:ind w:firstLine="720"/>
        <w:rPr>
          <w:rFonts w:ascii="Arial" w:eastAsia="Calibri" w:hAnsi="Arial" w:cs="Arial"/>
          <w:color w:val="000000" w:themeColor="text1"/>
        </w:rPr>
      </w:pPr>
    </w:p>
    <w:p w14:paraId="43654E6E" w14:textId="77777777" w:rsidR="008C2E17" w:rsidRDefault="008C2E17" w:rsidP="008C2E17">
      <w:pPr>
        <w:spacing w:after="0" w:line="480" w:lineRule="auto"/>
        <w:ind w:firstLine="720"/>
        <w:rPr>
          <w:rFonts w:ascii="Arial" w:eastAsia="Calibri" w:hAnsi="Arial" w:cs="Arial"/>
          <w:color w:val="000000" w:themeColor="text1"/>
        </w:rPr>
      </w:pPr>
    </w:p>
    <w:p w14:paraId="207EBA6A" w14:textId="77777777" w:rsidR="008C2E17" w:rsidRDefault="008C2E17" w:rsidP="008C2E17">
      <w:pPr>
        <w:spacing w:after="0" w:line="480" w:lineRule="auto"/>
        <w:ind w:firstLine="720"/>
        <w:rPr>
          <w:rFonts w:ascii="Arial" w:eastAsia="Calibri" w:hAnsi="Arial" w:cs="Arial"/>
          <w:color w:val="000000" w:themeColor="text1"/>
        </w:rPr>
      </w:pPr>
    </w:p>
    <w:p w14:paraId="38C22FED" w14:textId="77777777" w:rsidR="008C2E17" w:rsidRDefault="008C2E17" w:rsidP="008C2E17">
      <w:pPr>
        <w:spacing w:after="0" w:line="480" w:lineRule="auto"/>
        <w:ind w:firstLine="720"/>
        <w:rPr>
          <w:rFonts w:ascii="Arial" w:eastAsia="Calibri" w:hAnsi="Arial" w:cs="Arial"/>
          <w:color w:val="000000" w:themeColor="text1"/>
        </w:rPr>
      </w:pPr>
    </w:p>
    <w:p w14:paraId="0CB57283" w14:textId="77777777" w:rsidR="008C2E17" w:rsidRDefault="008C2E17" w:rsidP="008C2E17">
      <w:pPr>
        <w:spacing w:after="0" w:line="480" w:lineRule="auto"/>
        <w:ind w:firstLine="720"/>
        <w:rPr>
          <w:rFonts w:ascii="Arial" w:eastAsia="Calibri" w:hAnsi="Arial" w:cs="Arial"/>
          <w:color w:val="000000" w:themeColor="text1"/>
        </w:rPr>
      </w:pPr>
    </w:p>
    <w:p w14:paraId="27F6D625" w14:textId="77777777" w:rsidR="008C2E17" w:rsidRDefault="008C2E17" w:rsidP="008C2E17">
      <w:pPr>
        <w:spacing w:after="0" w:line="480" w:lineRule="auto"/>
        <w:ind w:firstLine="720"/>
        <w:rPr>
          <w:rFonts w:ascii="Arial" w:eastAsia="Calibri" w:hAnsi="Arial" w:cs="Arial"/>
          <w:color w:val="000000" w:themeColor="text1"/>
        </w:rPr>
      </w:pPr>
    </w:p>
    <w:p w14:paraId="43821904" w14:textId="77777777" w:rsidR="008C2E17" w:rsidRDefault="008C2E17" w:rsidP="008C2E17">
      <w:pPr>
        <w:spacing w:after="0" w:line="480" w:lineRule="auto"/>
        <w:ind w:firstLine="720"/>
        <w:rPr>
          <w:rFonts w:ascii="Arial" w:eastAsia="Calibri" w:hAnsi="Arial" w:cs="Arial"/>
          <w:color w:val="000000" w:themeColor="text1"/>
        </w:rPr>
      </w:pPr>
    </w:p>
    <w:p w14:paraId="7106848B" w14:textId="77777777" w:rsidR="008C2E17" w:rsidRDefault="008C2E17" w:rsidP="008C2E17">
      <w:pPr>
        <w:spacing w:after="0" w:line="480" w:lineRule="auto"/>
        <w:ind w:firstLine="720"/>
        <w:rPr>
          <w:rFonts w:ascii="Arial" w:eastAsia="Calibri" w:hAnsi="Arial" w:cs="Arial"/>
          <w:color w:val="000000" w:themeColor="text1"/>
        </w:rPr>
      </w:pPr>
    </w:p>
    <w:p w14:paraId="2217BD63" w14:textId="77777777" w:rsidR="008C2E17" w:rsidRDefault="008C2E17" w:rsidP="008C2E17">
      <w:pPr>
        <w:spacing w:after="0" w:line="480" w:lineRule="auto"/>
        <w:ind w:firstLine="720"/>
        <w:rPr>
          <w:rFonts w:ascii="Arial" w:eastAsia="Calibri" w:hAnsi="Arial" w:cs="Arial"/>
          <w:color w:val="000000" w:themeColor="text1"/>
        </w:rPr>
      </w:pPr>
    </w:p>
    <w:p w14:paraId="03C9403B" w14:textId="77777777" w:rsidR="008C2E17" w:rsidRDefault="008C2E17" w:rsidP="008C2E17">
      <w:pPr>
        <w:spacing w:after="0" w:line="480" w:lineRule="auto"/>
        <w:ind w:firstLine="720"/>
        <w:rPr>
          <w:rFonts w:ascii="Arial" w:eastAsia="Calibri" w:hAnsi="Arial" w:cs="Arial"/>
          <w:color w:val="000000" w:themeColor="text1"/>
        </w:rPr>
      </w:pPr>
    </w:p>
    <w:p w14:paraId="5AB1D2ED" w14:textId="77777777" w:rsidR="008C2E17" w:rsidRDefault="008C2E17" w:rsidP="008C2E17">
      <w:pPr>
        <w:spacing w:after="0" w:line="480" w:lineRule="auto"/>
        <w:ind w:firstLine="720"/>
        <w:rPr>
          <w:rFonts w:ascii="Arial" w:eastAsia="Calibri" w:hAnsi="Arial" w:cs="Arial"/>
          <w:color w:val="000000" w:themeColor="text1"/>
        </w:rPr>
      </w:pPr>
    </w:p>
    <w:p w14:paraId="72F5B07A" w14:textId="77777777" w:rsidR="008C2E17" w:rsidRDefault="008C2E17" w:rsidP="008C2E17">
      <w:pPr>
        <w:spacing w:after="0" w:line="480" w:lineRule="auto"/>
        <w:ind w:firstLine="720"/>
        <w:rPr>
          <w:rFonts w:ascii="Arial" w:eastAsia="Calibri" w:hAnsi="Arial" w:cs="Arial"/>
          <w:color w:val="000000" w:themeColor="text1"/>
        </w:rPr>
      </w:pPr>
    </w:p>
    <w:p w14:paraId="5680251D" w14:textId="77777777" w:rsidR="008C2E17" w:rsidRDefault="008C2E17" w:rsidP="008C2E17">
      <w:pPr>
        <w:spacing w:after="0" w:line="480" w:lineRule="auto"/>
        <w:ind w:firstLine="720"/>
        <w:rPr>
          <w:rFonts w:ascii="Arial" w:eastAsia="Calibri" w:hAnsi="Arial" w:cs="Arial"/>
          <w:color w:val="000000" w:themeColor="text1"/>
        </w:rPr>
      </w:pPr>
    </w:p>
    <w:p w14:paraId="0D1CBFDA" w14:textId="77777777" w:rsidR="008C2E17" w:rsidRDefault="008C2E17" w:rsidP="008C2E17">
      <w:pPr>
        <w:spacing w:after="0" w:line="480" w:lineRule="auto"/>
        <w:ind w:firstLine="720"/>
        <w:rPr>
          <w:rFonts w:ascii="Arial" w:eastAsia="Calibri" w:hAnsi="Arial" w:cs="Arial"/>
          <w:color w:val="000000" w:themeColor="text1"/>
        </w:rPr>
      </w:pPr>
    </w:p>
    <w:p w14:paraId="22F8BA68" w14:textId="77777777" w:rsidR="008C2E17" w:rsidRDefault="008C2E17" w:rsidP="008C2E17">
      <w:pPr>
        <w:spacing w:after="0" w:line="480" w:lineRule="auto"/>
        <w:ind w:firstLine="720"/>
        <w:rPr>
          <w:rFonts w:ascii="Arial" w:eastAsia="Calibri" w:hAnsi="Arial" w:cs="Arial"/>
          <w:color w:val="000000" w:themeColor="text1"/>
        </w:rPr>
      </w:pPr>
    </w:p>
    <w:p w14:paraId="3B13E1B4" w14:textId="77777777" w:rsidR="008C2E17" w:rsidRPr="00242FB7" w:rsidRDefault="008C2E17" w:rsidP="008C2E17">
      <w:pPr>
        <w:spacing w:after="0" w:line="480" w:lineRule="auto"/>
        <w:ind w:firstLine="720"/>
        <w:rPr>
          <w:rFonts w:ascii="Arial" w:eastAsia="Calibri" w:hAnsi="Arial" w:cs="Arial"/>
          <w:color w:val="000000" w:themeColor="text1"/>
        </w:rPr>
      </w:pPr>
    </w:p>
    <w:p w14:paraId="59580492" w14:textId="77777777" w:rsidR="001804E8" w:rsidRDefault="001804E8" w:rsidP="008C2E17">
      <w:pPr>
        <w:pStyle w:val="Heading1"/>
        <w:spacing w:before="0" w:line="480" w:lineRule="auto"/>
        <w:rPr>
          <w:rFonts w:ascii="Arial" w:eastAsia="Calibri" w:hAnsi="Arial" w:cs="Arial"/>
          <w:color w:val="000000" w:themeColor="text1"/>
          <w:sz w:val="22"/>
          <w:szCs w:val="22"/>
        </w:rPr>
      </w:pPr>
    </w:p>
    <w:p w14:paraId="6A38ED79" w14:textId="77777777" w:rsidR="001804E8" w:rsidRPr="001804E8" w:rsidRDefault="001804E8" w:rsidP="001804E8"/>
    <w:p w14:paraId="3DD8A3FE" w14:textId="77777777" w:rsidR="001804E8" w:rsidRDefault="001804E8" w:rsidP="008C2E17">
      <w:pPr>
        <w:pStyle w:val="Heading1"/>
        <w:spacing w:before="0" w:line="480" w:lineRule="auto"/>
        <w:rPr>
          <w:rFonts w:ascii="Arial" w:eastAsia="Calibri" w:hAnsi="Arial" w:cs="Arial"/>
          <w:color w:val="000000" w:themeColor="text1"/>
          <w:sz w:val="22"/>
          <w:szCs w:val="22"/>
        </w:rPr>
      </w:pPr>
    </w:p>
    <w:p w14:paraId="28F758FC" w14:textId="77777777" w:rsidR="001804E8" w:rsidRDefault="001804E8" w:rsidP="008C2E17">
      <w:pPr>
        <w:pStyle w:val="Heading1"/>
        <w:spacing w:before="0" w:line="480" w:lineRule="auto"/>
        <w:rPr>
          <w:rFonts w:ascii="Arial" w:eastAsia="Calibri" w:hAnsi="Arial" w:cs="Arial"/>
          <w:color w:val="000000" w:themeColor="text1"/>
          <w:sz w:val="22"/>
          <w:szCs w:val="22"/>
        </w:rPr>
      </w:pPr>
    </w:p>
    <w:p w14:paraId="15563E1B" w14:textId="77777777" w:rsidR="001804E8" w:rsidRDefault="001804E8" w:rsidP="008C2E17">
      <w:pPr>
        <w:pStyle w:val="Heading1"/>
        <w:spacing w:before="0" w:line="480" w:lineRule="auto"/>
        <w:rPr>
          <w:rFonts w:ascii="Arial" w:eastAsia="Calibri" w:hAnsi="Arial" w:cs="Arial"/>
          <w:color w:val="000000" w:themeColor="text1"/>
          <w:sz w:val="22"/>
          <w:szCs w:val="22"/>
        </w:rPr>
      </w:pPr>
    </w:p>
    <w:p w14:paraId="4D31004A" w14:textId="58DF9B50" w:rsidR="008C2E17" w:rsidRPr="00242FB7" w:rsidRDefault="008C2E17" w:rsidP="008C2E17">
      <w:pPr>
        <w:pStyle w:val="Heading1"/>
        <w:spacing w:before="0" w:line="480" w:lineRule="auto"/>
        <w:rPr>
          <w:rFonts w:ascii="Arial" w:eastAsia="Calibri" w:hAnsi="Arial" w:cs="Arial"/>
          <w:color w:val="000000" w:themeColor="text1"/>
          <w:sz w:val="22"/>
          <w:szCs w:val="22"/>
        </w:rPr>
      </w:pPr>
      <w:bookmarkStart w:id="36" w:name="_Toc102382405"/>
      <w:r w:rsidRPr="00242FB7">
        <w:rPr>
          <w:rFonts w:ascii="Arial" w:eastAsia="Calibri" w:hAnsi="Arial" w:cs="Arial"/>
          <w:color w:val="000000" w:themeColor="text1"/>
          <w:sz w:val="22"/>
          <w:szCs w:val="22"/>
        </w:rPr>
        <w:t>References</w:t>
      </w:r>
      <w:bookmarkEnd w:id="36"/>
    </w:p>
    <w:p w14:paraId="6BE50553" w14:textId="77777777" w:rsidR="008C2E17" w:rsidRPr="00242FB7" w:rsidRDefault="008C2E17" w:rsidP="008C2E17">
      <w:pPr>
        <w:spacing w:after="0" w:line="480" w:lineRule="auto"/>
        <w:ind w:hanging="630"/>
        <w:rPr>
          <w:rFonts w:ascii="Arial" w:hAnsi="Arial" w:cs="Arial"/>
          <w:color w:val="000000" w:themeColor="text1"/>
          <w:shd w:val="clear" w:color="auto" w:fill="FFFFFF"/>
        </w:rPr>
      </w:pPr>
      <w:proofErr w:type="spellStart"/>
      <w:r w:rsidRPr="00242FB7">
        <w:rPr>
          <w:rFonts w:ascii="Arial" w:hAnsi="Arial" w:cs="Arial"/>
          <w:color w:val="000000" w:themeColor="text1"/>
          <w:shd w:val="clear" w:color="auto" w:fill="FFFFFF"/>
        </w:rPr>
        <w:t>Asche</w:t>
      </w:r>
      <w:proofErr w:type="spellEnd"/>
      <w:r w:rsidRPr="00242FB7">
        <w:rPr>
          <w:rFonts w:ascii="Arial" w:hAnsi="Arial" w:cs="Arial"/>
          <w:color w:val="000000" w:themeColor="text1"/>
          <w:shd w:val="clear" w:color="auto" w:fill="FFFFFF"/>
        </w:rPr>
        <w:t xml:space="preserve">, F., Larsen, T.A., Smith, M.D., </w:t>
      </w:r>
      <w:proofErr w:type="spellStart"/>
      <w:r w:rsidRPr="00242FB7">
        <w:rPr>
          <w:rFonts w:ascii="Arial" w:hAnsi="Arial" w:cs="Arial"/>
          <w:color w:val="000000" w:themeColor="text1"/>
          <w:shd w:val="clear" w:color="auto" w:fill="FFFFFF"/>
        </w:rPr>
        <w:t>Sogn-Grundvåg</w:t>
      </w:r>
      <w:proofErr w:type="spellEnd"/>
      <w:r w:rsidRPr="00242FB7">
        <w:rPr>
          <w:rFonts w:ascii="Arial" w:hAnsi="Arial" w:cs="Arial"/>
          <w:color w:val="000000" w:themeColor="text1"/>
          <w:shd w:val="clear" w:color="auto" w:fill="FFFFFF"/>
        </w:rPr>
        <w:t>, G. and Young, J.A., 2015. Pricing of eco-labels with retailer heterogeneity. </w:t>
      </w:r>
      <w:r w:rsidRPr="00242FB7">
        <w:rPr>
          <w:rFonts w:ascii="Arial" w:hAnsi="Arial" w:cs="Arial"/>
          <w:i/>
          <w:iCs/>
          <w:color w:val="000000" w:themeColor="text1"/>
          <w:shd w:val="clear" w:color="auto" w:fill="FFFFFF"/>
        </w:rPr>
        <w:t>Food Policy</w:t>
      </w:r>
      <w:r w:rsidRPr="00242FB7">
        <w:rPr>
          <w:rFonts w:ascii="Arial" w:hAnsi="Arial" w:cs="Arial"/>
          <w:color w:val="000000" w:themeColor="text1"/>
          <w:shd w:val="clear" w:color="auto" w:fill="FFFFFF"/>
        </w:rPr>
        <w:t>, </w:t>
      </w:r>
      <w:r w:rsidRPr="00242FB7">
        <w:rPr>
          <w:rFonts w:ascii="Arial" w:hAnsi="Arial" w:cs="Arial"/>
          <w:i/>
          <w:iCs/>
          <w:color w:val="000000" w:themeColor="text1"/>
          <w:shd w:val="clear" w:color="auto" w:fill="FFFFFF"/>
        </w:rPr>
        <w:t>53</w:t>
      </w:r>
      <w:r w:rsidRPr="00242FB7">
        <w:rPr>
          <w:rFonts w:ascii="Arial" w:hAnsi="Arial" w:cs="Arial"/>
          <w:color w:val="000000" w:themeColor="text1"/>
          <w:shd w:val="clear" w:color="auto" w:fill="FFFFFF"/>
        </w:rPr>
        <w:t>, pp.82-93.</w:t>
      </w:r>
    </w:p>
    <w:p w14:paraId="4C0A3750" w14:textId="77777777" w:rsidR="008C2E17" w:rsidRPr="00242FB7" w:rsidRDefault="008C2E17" w:rsidP="008C2E17">
      <w:pPr>
        <w:spacing w:after="0" w:line="480" w:lineRule="auto"/>
        <w:ind w:hanging="630"/>
        <w:rPr>
          <w:rFonts w:ascii="Arial" w:eastAsia="Calibri" w:hAnsi="Arial" w:cs="Arial"/>
          <w:bCs/>
          <w:color w:val="000000" w:themeColor="text1"/>
        </w:rPr>
      </w:pPr>
      <w:r w:rsidRPr="00242FB7">
        <w:rPr>
          <w:rFonts w:ascii="Arial" w:eastAsia="Calibri" w:hAnsi="Arial" w:cs="Arial"/>
          <w:bCs/>
          <w:color w:val="000000" w:themeColor="text1"/>
        </w:rPr>
        <w:t>Atkinson, L. and Rosenthal, S., 2014. Signalling the green sell: The influence of eco-label source, argument specificity, and product involvement on consumer trust. </w:t>
      </w:r>
      <w:r w:rsidRPr="00242FB7">
        <w:rPr>
          <w:rFonts w:ascii="Arial" w:eastAsia="Calibri" w:hAnsi="Arial" w:cs="Arial"/>
          <w:bCs/>
          <w:i/>
          <w:iCs/>
          <w:color w:val="000000" w:themeColor="text1"/>
        </w:rPr>
        <w:t>Journal of Advertising</w:t>
      </w:r>
      <w:r w:rsidRPr="00242FB7">
        <w:rPr>
          <w:rFonts w:ascii="Arial" w:eastAsia="Calibri" w:hAnsi="Arial" w:cs="Arial"/>
          <w:bCs/>
          <w:color w:val="000000" w:themeColor="text1"/>
        </w:rPr>
        <w:t>, </w:t>
      </w:r>
      <w:r w:rsidRPr="00242FB7">
        <w:rPr>
          <w:rFonts w:ascii="Arial" w:eastAsia="Calibri" w:hAnsi="Arial" w:cs="Arial"/>
          <w:bCs/>
          <w:i/>
          <w:iCs/>
          <w:color w:val="000000" w:themeColor="text1"/>
        </w:rPr>
        <w:t>43</w:t>
      </w:r>
      <w:r w:rsidRPr="00242FB7">
        <w:rPr>
          <w:rFonts w:ascii="Arial" w:eastAsia="Calibri" w:hAnsi="Arial" w:cs="Arial"/>
          <w:bCs/>
          <w:color w:val="000000" w:themeColor="text1"/>
        </w:rPr>
        <w:t>(1), pp.33-45.</w:t>
      </w:r>
    </w:p>
    <w:p w14:paraId="3EF8E323" w14:textId="77777777" w:rsidR="008C2E17" w:rsidRPr="00242FB7" w:rsidRDefault="008C2E17" w:rsidP="008C2E17">
      <w:pPr>
        <w:spacing w:after="0" w:line="480" w:lineRule="auto"/>
        <w:ind w:hanging="630"/>
        <w:rPr>
          <w:rFonts w:ascii="Arial" w:hAnsi="Arial" w:cs="Arial"/>
          <w:color w:val="000000" w:themeColor="text1"/>
          <w:shd w:val="clear" w:color="auto" w:fill="FFFFFF"/>
        </w:rPr>
      </w:pPr>
      <w:proofErr w:type="spellStart"/>
      <w:r w:rsidRPr="00242FB7">
        <w:rPr>
          <w:rFonts w:ascii="Arial" w:hAnsi="Arial" w:cs="Arial"/>
          <w:color w:val="000000" w:themeColor="text1"/>
          <w:shd w:val="clear" w:color="auto" w:fill="FFFFFF"/>
        </w:rPr>
        <w:t>Banovic</w:t>
      </w:r>
      <w:proofErr w:type="spellEnd"/>
      <w:r w:rsidRPr="00242FB7">
        <w:rPr>
          <w:rFonts w:ascii="Arial" w:hAnsi="Arial" w:cs="Arial"/>
          <w:color w:val="000000" w:themeColor="text1"/>
          <w:shd w:val="clear" w:color="auto" w:fill="FFFFFF"/>
        </w:rPr>
        <w:t xml:space="preserve">, M., Reinders, M.J., Claret, A., Guerrero, L. and </w:t>
      </w:r>
      <w:proofErr w:type="spellStart"/>
      <w:r w:rsidRPr="00242FB7">
        <w:rPr>
          <w:rFonts w:ascii="Arial" w:hAnsi="Arial" w:cs="Arial"/>
          <w:color w:val="000000" w:themeColor="text1"/>
          <w:shd w:val="clear" w:color="auto" w:fill="FFFFFF"/>
        </w:rPr>
        <w:t>Krystallis</w:t>
      </w:r>
      <w:proofErr w:type="spellEnd"/>
      <w:r w:rsidRPr="00242FB7">
        <w:rPr>
          <w:rFonts w:ascii="Arial" w:hAnsi="Arial" w:cs="Arial"/>
          <w:color w:val="000000" w:themeColor="text1"/>
          <w:shd w:val="clear" w:color="auto" w:fill="FFFFFF"/>
        </w:rPr>
        <w:t>, A., 2018. A cross-cultural perspective on impact of health and nutrition claims, country-of-</w:t>
      </w:r>
      <w:proofErr w:type="gramStart"/>
      <w:r w:rsidRPr="00242FB7">
        <w:rPr>
          <w:rFonts w:ascii="Arial" w:hAnsi="Arial" w:cs="Arial"/>
          <w:color w:val="000000" w:themeColor="text1"/>
          <w:shd w:val="clear" w:color="auto" w:fill="FFFFFF"/>
        </w:rPr>
        <w:t>origin</w:t>
      </w:r>
      <w:proofErr w:type="gramEnd"/>
      <w:r w:rsidRPr="00242FB7">
        <w:rPr>
          <w:rFonts w:ascii="Arial" w:hAnsi="Arial" w:cs="Arial"/>
          <w:color w:val="000000" w:themeColor="text1"/>
          <w:shd w:val="clear" w:color="auto" w:fill="FFFFFF"/>
        </w:rPr>
        <w:t xml:space="preserve"> and eco-label on consumer choice of new aquaculture products. </w:t>
      </w:r>
      <w:r w:rsidRPr="00242FB7">
        <w:rPr>
          <w:rFonts w:ascii="Arial" w:hAnsi="Arial" w:cs="Arial"/>
          <w:i/>
          <w:iCs/>
          <w:color w:val="000000" w:themeColor="text1"/>
          <w:shd w:val="clear" w:color="auto" w:fill="FFFFFF"/>
        </w:rPr>
        <w:t>Food Research International</w:t>
      </w:r>
      <w:r w:rsidRPr="00242FB7">
        <w:rPr>
          <w:rFonts w:ascii="Arial" w:hAnsi="Arial" w:cs="Arial"/>
          <w:color w:val="000000" w:themeColor="text1"/>
          <w:shd w:val="clear" w:color="auto" w:fill="FFFFFF"/>
        </w:rPr>
        <w:t>, </w:t>
      </w:r>
      <w:r w:rsidRPr="00242FB7">
        <w:rPr>
          <w:rFonts w:ascii="Arial" w:hAnsi="Arial" w:cs="Arial"/>
          <w:i/>
          <w:iCs/>
          <w:color w:val="000000" w:themeColor="text1"/>
          <w:shd w:val="clear" w:color="auto" w:fill="FFFFFF"/>
        </w:rPr>
        <w:t>123</w:t>
      </w:r>
      <w:r w:rsidRPr="00242FB7">
        <w:rPr>
          <w:rFonts w:ascii="Arial" w:hAnsi="Arial" w:cs="Arial"/>
          <w:color w:val="000000" w:themeColor="text1"/>
          <w:shd w:val="clear" w:color="auto" w:fill="FFFFFF"/>
        </w:rPr>
        <w:t>, pp.36-47.</w:t>
      </w:r>
    </w:p>
    <w:p w14:paraId="6D2E7ED8" w14:textId="77777777" w:rsidR="008C2E17" w:rsidRPr="00242FB7" w:rsidRDefault="008C2E17" w:rsidP="008C2E17">
      <w:pPr>
        <w:spacing w:after="0" w:line="480" w:lineRule="auto"/>
        <w:ind w:hanging="630"/>
        <w:rPr>
          <w:rFonts w:ascii="Arial" w:eastAsia="Calibri" w:hAnsi="Arial" w:cs="Arial"/>
          <w:bCs/>
          <w:color w:val="000000" w:themeColor="text1"/>
        </w:rPr>
      </w:pPr>
      <w:proofErr w:type="spellStart"/>
      <w:r w:rsidRPr="00242FB7">
        <w:rPr>
          <w:rFonts w:ascii="Arial" w:eastAsia="Calibri" w:hAnsi="Arial" w:cs="Arial"/>
          <w:bCs/>
          <w:color w:val="000000" w:themeColor="text1"/>
        </w:rPr>
        <w:lastRenderedPageBreak/>
        <w:t>Bastounis</w:t>
      </w:r>
      <w:proofErr w:type="spellEnd"/>
      <w:r w:rsidRPr="00242FB7">
        <w:rPr>
          <w:rFonts w:ascii="Arial" w:eastAsia="Calibri" w:hAnsi="Arial" w:cs="Arial"/>
          <w:bCs/>
          <w:color w:val="000000" w:themeColor="text1"/>
        </w:rPr>
        <w:t xml:space="preserve">, A., </w:t>
      </w:r>
      <w:proofErr w:type="spellStart"/>
      <w:r w:rsidRPr="00242FB7">
        <w:rPr>
          <w:rFonts w:ascii="Arial" w:eastAsia="Calibri" w:hAnsi="Arial" w:cs="Arial"/>
          <w:bCs/>
          <w:color w:val="000000" w:themeColor="text1"/>
        </w:rPr>
        <w:t>Buckell</w:t>
      </w:r>
      <w:proofErr w:type="spellEnd"/>
      <w:r w:rsidRPr="00242FB7">
        <w:rPr>
          <w:rFonts w:ascii="Arial" w:eastAsia="Calibri" w:hAnsi="Arial" w:cs="Arial"/>
          <w:bCs/>
          <w:color w:val="000000" w:themeColor="text1"/>
        </w:rPr>
        <w:t xml:space="preserve">, J., Hartmann-Boyce, J., Cook, B., King, S., Potter, C., Bianchi, F., Rayner, M. and </w:t>
      </w:r>
      <w:proofErr w:type="spellStart"/>
      <w:r w:rsidRPr="00242FB7">
        <w:rPr>
          <w:rFonts w:ascii="Arial" w:eastAsia="Calibri" w:hAnsi="Arial" w:cs="Arial"/>
          <w:bCs/>
          <w:color w:val="000000" w:themeColor="text1"/>
        </w:rPr>
        <w:t>Jebb</w:t>
      </w:r>
      <w:proofErr w:type="spellEnd"/>
      <w:r w:rsidRPr="00242FB7">
        <w:rPr>
          <w:rFonts w:ascii="Arial" w:eastAsia="Calibri" w:hAnsi="Arial" w:cs="Arial"/>
          <w:bCs/>
          <w:color w:val="000000" w:themeColor="text1"/>
        </w:rPr>
        <w:t>, S.A., 2021. The Impact of Environmental Sustainability Labels on Willingness-to-Pay for Foods: A Systematic Review and Meta-Analysis of Discrete Choice Experiments. </w:t>
      </w:r>
      <w:r w:rsidRPr="00242FB7">
        <w:rPr>
          <w:rFonts w:ascii="Arial" w:eastAsia="Calibri" w:hAnsi="Arial" w:cs="Arial"/>
          <w:bCs/>
          <w:i/>
          <w:iCs/>
          <w:color w:val="000000" w:themeColor="text1"/>
        </w:rPr>
        <w:t>Nutrients</w:t>
      </w:r>
      <w:r w:rsidRPr="00242FB7">
        <w:rPr>
          <w:rFonts w:ascii="Arial" w:eastAsia="Calibri" w:hAnsi="Arial" w:cs="Arial"/>
          <w:bCs/>
          <w:color w:val="000000" w:themeColor="text1"/>
        </w:rPr>
        <w:t>, </w:t>
      </w:r>
      <w:r w:rsidRPr="00242FB7">
        <w:rPr>
          <w:rFonts w:ascii="Arial" w:eastAsia="Calibri" w:hAnsi="Arial" w:cs="Arial"/>
          <w:bCs/>
          <w:i/>
          <w:iCs/>
          <w:color w:val="000000" w:themeColor="text1"/>
        </w:rPr>
        <w:t>13</w:t>
      </w:r>
      <w:r w:rsidRPr="00242FB7">
        <w:rPr>
          <w:rFonts w:ascii="Arial" w:eastAsia="Calibri" w:hAnsi="Arial" w:cs="Arial"/>
          <w:bCs/>
          <w:color w:val="000000" w:themeColor="text1"/>
        </w:rPr>
        <w:t>(8), p.2677.</w:t>
      </w:r>
    </w:p>
    <w:p w14:paraId="2BC50919" w14:textId="77777777" w:rsidR="008C2E17" w:rsidRPr="00242FB7" w:rsidRDefault="008C2E17" w:rsidP="008C2E17">
      <w:pPr>
        <w:spacing w:after="0" w:line="480" w:lineRule="auto"/>
        <w:ind w:hanging="720"/>
        <w:rPr>
          <w:rFonts w:ascii="Arial" w:hAnsi="Arial" w:cs="Arial"/>
          <w:color w:val="000000" w:themeColor="text1"/>
          <w:shd w:val="clear" w:color="auto" w:fill="FFFFFF"/>
        </w:rPr>
      </w:pPr>
      <w:r w:rsidRPr="00242FB7">
        <w:rPr>
          <w:rFonts w:ascii="Arial" w:hAnsi="Arial" w:cs="Arial"/>
          <w:color w:val="000000" w:themeColor="text1"/>
          <w:shd w:val="clear" w:color="auto" w:fill="FFFFFF"/>
        </w:rPr>
        <w:t xml:space="preserve">Brown, K.A., Harris, F., Potter, C. and </w:t>
      </w:r>
      <w:proofErr w:type="spellStart"/>
      <w:r w:rsidRPr="00242FB7">
        <w:rPr>
          <w:rFonts w:ascii="Arial" w:hAnsi="Arial" w:cs="Arial"/>
          <w:color w:val="000000" w:themeColor="text1"/>
          <w:shd w:val="clear" w:color="auto" w:fill="FFFFFF"/>
        </w:rPr>
        <w:t>Knai</w:t>
      </w:r>
      <w:proofErr w:type="spellEnd"/>
      <w:r w:rsidRPr="00242FB7">
        <w:rPr>
          <w:rFonts w:ascii="Arial" w:hAnsi="Arial" w:cs="Arial"/>
          <w:color w:val="000000" w:themeColor="text1"/>
          <w:shd w:val="clear" w:color="auto" w:fill="FFFFFF"/>
        </w:rPr>
        <w:t>, C., 2020. The future of environmental sustainability labelling on food products. </w:t>
      </w:r>
      <w:r w:rsidRPr="00242FB7">
        <w:rPr>
          <w:rFonts w:ascii="Arial" w:hAnsi="Arial" w:cs="Arial"/>
          <w:i/>
          <w:iCs/>
          <w:color w:val="000000" w:themeColor="text1"/>
          <w:shd w:val="clear" w:color="auto" w:fill="FFFFFF"/>
        </w:rPr>
        <w:t>The Lancet Planetary Health</w:t>
      </w:r>
      <w:r w:rsidRPr="00242FB7">
        <w:rPr>
          <w:rFonts w:ascii="Arial" w:hAnsi="Arial" w:cs="Arial"/>
          <w:color w:val="000000" w:themeColor="text1"/>
          <w:shd w:val="clear" w:color="auto" w:fill="FFFFFF"/>
        </w:rPr>
        <w:t>, </w:t>
      </w:r>
      <w:r w:rsidRPr="00242FB7">
        <w:rPr>
          <w:rFonts w:ascii="Arial" w:hAnsi="Arial" w:cs="Arial"/>
          <w:i/>
          <w:iCs/>
          <w:color w:val="000000" w:themeColor="text1"/>
          <w:shd w:val="clear" w:color="auto" w:fill="FFFFFF"/>
        </w:rPr>
        <w:t>4</w:t>
      </w:r>
      <w:r w:rsidRPr="00242FB7">
        <w:rPr>
          <w:rFonts w:ascii="Arial" w:hAnsi="Arial" w:cs="Arial"/>
          <w:color w:val="000000" w:themeColor="text1"/>
          <w:shd w:val="clear" w:color="auto" w:fill="FFFFFF"/>
        </w:rPr>
        <w:t xml:space="preserve">(4), </w:t>
      </w:r>
      <w:proofErr w:type="gramStart"/>
      <w:r w:rsidRPr="00242FB7">
        <w:rPr>
          <w:rFonts w:ascii="Arial" w:hAnsi="Arial" w:cs="Arial"/>
          <w:color w:val="000000" w:themeColor="text1"/>
          <w:shd w:val="clear" w:color="auto" w:fill="FFFFFF"/>
        </w:rPr>
        <w:t>pp.e</w:t>
      </w:r>
      <w:proofErr w:type="gramEnd"/>
      <w:r w:rsidRPr="00242FB7">
        <w:rPr>
          <w:rFonts w:ascii="Arial" w:hAnsi="Arial" w:cs="Arial"/>
          <w:color w:val="000000" w:themeColor="text1"/>
          <w:shd w:val="clear" w:color="auto" w:fill="FFFFFF"/>
        </w:rPr>
        <w:t>137-e138.</w:t>
      </w:r>
    </w:p>
    <w:p w14:paraId="40FADBD3" w14:textId="77777777" w:rsidR="008C2E17" w:rsidRPr="00242FB7" w:rsidRDefault="008C2E17" w:rsidP="008C2E17">
      <w:pPr>
        <w:spacing w:after="0" w:line="480" w:lineRule="auto"/>
        <w:ind w:hanging="720"/>
        <w:rPr>
          <w:rFonts w:ascii="Arial" w:eastAsia="Calibri" w:hAnsi="Arial" w:cs="Arial"/>
          <w:color w:val="000000" w:themeColor="text1"/>
        </w:rPr>
      </w:pPr>
      <w:proofErr w:type="spellStart"/>
      <w:r w:rsidRPr="00242FB7">
        <w:rPr>
          <w:rFonts w:ascii="Arial" w:hAnsi="Arial" w:cs="Arial"/>
          <w:color w:val="000000" w:themeColor="text1"/>
          <w:shd w:val="clear" w:color="auto" w:fill="FFFFFF"/>
        </w:rPr>
        <w:t>Bryunina</w:t>
      </w:r>
      <w:proofErr w:type="spellEnd"/>
      <w:r w:rsidRPr="00242FB7">
        <w:rPr>
          <w:rFonts w:ascii="Arial" w:hAnsi="Arial" w:cs="Arial"/>
          <w:color w:val="000000" w:themeColor="text1"/>
          <w:shd w:val="clear" w:color="auto" w:fill="FFFFFF"/>
        </w:rPr>
        <w:t xml:space="preserve">, D. and </w:t>
      </w:r>
      <w:proofErr w:type="spellStart"/>
      <w:r w:rsidRPr="00242FB7">
        <w:rPr>
          <w:rFonts w:ascii="Arial" w:hAnsi="Arial" w:cs="Arial"/>
          <w:color w:val="000000" w:themeColor="text1"/>
          <w:shd w:val="clear" w:color="auto" w:fill="FFFFFF"/>
        </w:rPr>
        <w:t>Khodadad</w:t>
      </w:r>
      <w:proofErr w:type="spellEnd"/>
      <w:r w:rsidRPr="00242FB7">
        <w:rPr>
          <w:rFonts w:ascii="Arial" w:hAnsi="Arial" w:cs="Arial"/>
          <w:color w:val="000000" w:themeColor="text1"/>
          <w:shd w:val="clear" w:color="auto" w:fill="FFFFFF"/>
        </w:rPr>
        <w:t xml:space="preserve"> </w:t>
      </w:r>
      <w:proofErr w:type="spellStart"/>
      <w:r w:rsidRPr="00242FB7">
        <w:rPr>
          <w:rFonts w:ascii="Arial" w:hAnsi="Arial" w:cs="Arial"/>
          <w:color w:val="000000" w:themeColor="text1"/>
          <w:shd w:val="clear" w:color="auto" w:fill="FFFFFF"/>
        </w:rPr>
        <w:t>Safaei</w:t>
      </w:r>
      <w:proofErr w:type="spellEnd"/>
      <w:r w:rsidRPr="00242FB7">
        <w:rPr>
          <w:rFonts w:ascii="Arial" w:hAnsi="Arial" w:cs="Arial"/>
          <w:color w:val="000000" w:themeColor="text1"/>
          <w:shd w:val="clear" w:color="auto" w:fill="FFFFFF"/>
        </w:rPr>
        <w:t>, S., 2011. The Influence of Eco-</w:t>
      </w:r>
      <w:proofErr w:type="spellStart"/>
      <w:r w:rsidRPr="00242FB7">
        <w:rPr>
          <w:rFonts w:ascii="Arial" w:hAnsi="Arial" w:cs="Arial"/>
          <w:color w:val="000000" w:themeColor="text1"/>
          <w:shd w:val="clear" w:color="auto" w:fill="FFFFFF"/>
        </w:rPr>
        <w:t>labeled</w:t>
      </w:r>
      <w:proofErr w:type="spellEnd"/>
      <w:r w:rsidRPr="00242FB7">
        <w:rPr>
          <w:rFonts w:ascii="Arial" w:hAnsi="Arial" w:cs="Arial"/>
          <w:color w:val="000000" w:themeColor="text1"/>
          <w:shd w:val="clear" w:color="auto" w:fill="FFFFFF"/>
        </w:rPr>
        <w:t xml:space="preserve"> Products on Consumer Buying </w:t>
      </w:r>
      <w:proofErr w:type="spellStart"/>
      <w:r w:rsidRPr="00242FB7">
        <w:rPr>
          <w:rFonts w:ascii="Arial" w:hAnsi="Arial" w:cs="Arial"/>
          <w:color w:val="000000" w:themeColor="text1"/>
          <w:shd w:val="clear" w:color="auto" w:fill="FFFFFF"/>
        </w:rPr>
        <w:t>Behavior</w:t>
      </w:r>
      <w:proofErr w:type="spellEnd"/>
      <w:r w:rsidRPr="00242FB7">
        <w:rPr>
          <w:rFonts w:ascii="Arial" w:hAnsi="Arial" w:cs="Arial"/>
          <w:color w:val="000000" w:themeColor="text1"/>
          <w:shd w:val="clear" w:color="auto" w:fill="FFFFFF"/>
        </w:rPr>
        <w:t>: By focusing on eco-</w:t>
      </w:r>
      <w:proofErr w:type="spellStart"/>
      <w:r w:rsidRPr="00242FB7">
        <w:rPr>
          <w:rFonts w:ascii="Arial" w:hAnsi="Arial" w:cs="Arial"/>
          <w:color w:val="000000" w:themeColor="text1"/>
          <w:shd w:val="clear" w:color="auto" w:fill="FFFFFF"/>
        </w:rPr>
        <w:t>labeled</w:t>
      </w:r>
      <w:proofErr w:type="spellEnd"/>
      <w:r w:rsidRPr="00242FB7">
        <w:rPr>
          <w:rFonts w:ascii="Arial" w:hAnsi="Arial" w:cs="Arial"/>
          <w:color w:val="000000" w:themeColor="text1"/>
          <w:shd w:val="clear" w:color="auto" w:fill="FFFFFF"/>
        </w:rPr>
        <w:t xml:space="preserve"> bread.</w:t>
      </w:r>
    </w:p>
    <w:p w14:paraId="72CFFC06" w14:textId="77777777" w:rsidR="008C2E17" w:rsidRPr="00242FB7" w:rsidRDefault="008C2E17" w:rsidP="008C2E17">
      <w:pPr>
        <w:spacing w:after="0" w:line="480" w:lineRule="auto"/>
        <w:ind w:hanging="630"/>
        <w:rPr>
          <w:rFonts w:ascii="Arial" w:hAnsi="Arial" w:cs="Arial"/>
          <w:color w:val="000000" w:themeColor="text1"/>
          <w:shd w:val="clear" w:color="auto" w:fill="FFFFFF"/>
        </w:rPr>
      </w:pPr>
      <w:r w:rsidRPr="00242FB7">
        <w:rPr>
          <w:rFonts w:ascii="Arial" w:hAnsi="Arial" w:cs="Arial"/>
          <w:color w:val="000000" w:themeColor="text1"/>
          <w:shd w:val="clear" w:color="auto" w:fill="FFFFFF"/>
        </w:rPr>
        <w:t xml:space="preserve">Delmas, M.A. and </w:t>
      </w:r>
      <w:proofErr w:type="spellStart"/>
      <w:r w:rsidRPr="00242FB7">
        <w:rPr>
          <w:rFonts w:ascii="Arial" w:hAnsi="Arial" w:cs="Arial"/>
          <w:color w:val="000000" w:themeColor="text1"/>
          <w:shd w:val="clear" w:color="auto" w:fill="FFFFFF"/>
        </w:rPr>
        <w:t>Lessem</w:t>
      </w:r>
      <w:proofErr w:type="spellEnd"/>
      <w:r w:rsidRPr="00242FB7">
        <w:rPr>
          <w:rFonts w:ascii="Arial" w:hAnsi="Arial" w:cs="Arial"/>
          <w:color w:val="000000" w:themeColor="text1"/>
          <w:shd w:val="clear" w:color="auto" w:fill="FFFFFF"/>
        </w:rPr>
        <w:t>, N., 2017. Eco-premium or eco-penalty? Eco-labels and quality in the organic wine market. </w:t>
      </w:r>
      <w:r w:rsidRPr="00242FB7">
        <w:rPr>
          <w:rFonts w:ascii="Arial" w:hAnsi="Arial" w:cs="Arial"/>
          <w:i/>
          <w:iCs/>
          <w:color w:val="000000" w:themeColor="text1"/>
          <w:shd w:val="clear" w:color="auto" w:fill="FFFFFF"/>
        </w:rPr>
        <w:t>Business &amp; Society</w:t>
      </w:r>
      <w:r w:rsidRPr="00242FB7">
        <w:rPr>
          <w:rFonts w:ascii="Arial" w:hAnsi="Arial" w:cs="Arial"/>
          <w:color w:val="000000" w:themeColor="text1"/>
          <w:shd w:val="clear" w:color="auto" w:fill="FFFFFF"/>
        </w:rPr>
        <w:t>, </w:t>
      </w:r>
      <w:r w:rsidRPr="00242FB7">
        <w:rPr>
          <w:rFonts w:ascii="Arial" w:hAnsi="Arial" w:cs="Arial"/>
          <w:i/>
          <w:iCs/>
          <w:color w:val="000000" w:themeColor="text1"/>
          <w:shd w:val="clear" w:color="auto" w:fill="FFFFFF"/>
        </w:rPr>
        <w:t>56</w:t>
      </w:r>
      <w:r w:rsidRPr="00242FB7">
        <w:rPr>
          <w:rFonts w:ascii="Arial" w:hAnsi="Arial" w:cs="Arial"/>
          <w:color w:val="000000" w:themeColor="text1"/>
          <w:shd w:val="clear" w:color="auto" w:fill="FFFFFF"/>
        </w:rPr>
        <w:t>(2), pp.318-356.</w:t>
      </w:r>
    </w:p>
    <w:p w14:paraId="3004723C" w14:textId="77777777" w:rsidR="008C2E17" w:rsidRPr="00242FB7" w:rsidRDefault="008C2E17" w:rsidP="008C2E17">
      <w:pPr>
        <w:spacing w:after="0" w:line="480" w:lineRule="auto"/>
        <w:ind w:hanging="630"/>
        <w:rPr>
          <w:rFonts w:ascii="Arial" w:hAnsi="Arial" w:cs="Arial"/>
          <w:color w:val="000000" w:themeColor="text1"/>
          <w:shd w:val="clear" w:color="auto" w:fill="FFFFFF"/>
        </w:rPr>
      </w:pPr>
      <w:r w:rsidRPr="00242FB7">
        <w:rPr>
          <w:rFonts w:ascii="Arial" w:hAnsi="Arial" w:cs="Arial"/>
          <w:color w:val="000000" w:themeColor="text1"/>
          <w:shd w:val="clear" w:color="auto" w:fill="FFFFFF"/>
        </w:rPr>
        <w:t xml:space="preserve">De Silva, M., Wang, P. and </w:t>
      </w:r>
      <w:proofErr w:type="spellStart"/>
      <w:r w:rsidRPr="00242FB7">
        <w:rPr>
          <w:rFonts w:ascii="Arial" w:hAnsi="Arial" w:cs="Arial"/>
          <w:color w:val="000000" w:themeColor="text1"/>
          <w:shd w:val="clear" w:color="auto" w:fill="FFFFFF"/>
        </w:rPr>
        <w:t>Kuah</w:t>
      </w:r>
      <w:proofErr w:type="spellEnd"/>
      <w:r w:rsidRPr="00242FB7">
        <w:rPr>
          <w:rFonts w:ascii="Arial" w:hAnsi="Arial" w:cs="Arial"/>
          <w:color w:val="000000" w:themeColor="text1"/>
          <w:shd w:val="clear" w:color="auto" w:fill="FFFFFF"/>
        </w:rPr>
        <w:t>, A.T., 2021. Why wouldn’t green appeal drive purchase intention? Moderation effects of consumption values in the UK and China. </w:t>
      </w:r>
      <w:r w:rsidRPr="00242FB7">
        <w:rPr>
          <w:rFonts w:ascii="Arial" w:hAnsi="Arial" w:cs="Arial"/>
          <w:i/>
          <w:iCs/>
          <w:color w:val="000000" w:themeColor="text1"/>
          <w:shd w:val="clear" w:color="auto" w:fill="FFFFFF"/>
        </w:rPr>
        <w:t>Journal of business research</w:t>
      </w:r>
      <w:r w:rsidRPr="00242FB7">
        <w:rPr>
          <w:rFonts w:ascii="Arial" w:hAnsi="Arial" w:cs="Arial"/>
          <w:color w:val="000000" w:themeColor="text1"/>
          <w:shd w:val="clear" w:color="auto" w:fill="FFFFFF"/>
        </w:rPr>
        <w:t>, </w:t>
      </w:r>
      <w:r w:rsidRPr="00242FB7">
        <w:rPr>
          <w:rFonts w:ascii="Arial" w:hAnsi="Arial" w:cs="Arial"/>
          <w:i/>
          <w:iCs/>
          <w:color w:val="000000" w:themeColor="text1"/>
          <w:shd w:val="clear" w:color="auto" w:fill="FFFFFF"/>
        </w:rPr>
        <w:t>122</w:t>
      </w:r>
      <w:r w:rsidRPr="00242FB7">
        <w:rPr>
          <w:rFonts w:ascii="Arial" w:hAnsi="Arial" w:cs="Arial"/>
          <w:color w:val="000000" w:themeColor="text1"/>
          <w:shd w:val="clear" w:color="auto" w:fill="FFFFFF"/>
        </w:rPr>
        <w:t>, pp.713-724.</w:t>
      </w:r>
    </w:p>
    <w:p w14:paraId="359F2B9C" w14:textId="77777777" w:rsidR="008C2E17" w:rsidRPr="00242FB7" w:rsidRDefault="008C2E17" w:rsidP="008C2E17">
      <w:pPr>
        <w:spacing w:after="0" w:line="480" w:lineRule="auto"/>
        <w:ind w:hanging="630"/>
        <w:rPr>
          <w:rFonts w:ascii="Arial" w:eastAsia="Calibri" w:hAnsi="Arial" w:cs="Arial"/>
          <w:bCs/>
          <w:color w:val="000000" w:themeColor="text1"/>
        </w:rPr>
      </w:pPr>
      <w:proofErr w:type="spellStart"/>
      <w:r w:rsidRPr="00242FB7">
        <w:rPr>
          <w:rFonts w:ascii="Arial" w:eastAsia="Calibri" w:hAnsi="Arial" w:cs="Arial"/>
          <w:bCs/>
          <w:color w:val="000000" w:themeColor="text1"/>
        </w:rPr>
        <w:t>Durrheim</w:t>
      </w:r>
      <w:proofErr w:type="spellEnd"/>
      <w:r w:rsidRPr="00242FB7">
        <w:rPr>
          <w:rFonts w:ascii="Arial" w:eastAsia="Calibri" w:hAnsi="Arial" w:cs="Arial"/>
          <w:bCs/>
          <w:color w:val="000000" w:themeColor="text1"/>
        </w:rPr>
        <w:t>, K., 2006. Research design. </w:t>
      </w:r>
      <w:r w:rsidRPr="00242FB7">
        <w:rPr>
          <w:rFonts w:ascii="Arial" w:eastAsia="Calibri" w:hAnsi="Arial" w:cs="Arial"/>
          <w:bCs/>
          <w:i/>
          <w:iCs/>
          <w:color w:val="000000" w:themeColor="text1"/>
        </w:rPr>
        <w:t>Research in practice: Applied methods for the social sciences</w:t>
      </w:r>
      <w:r w:rsidRPr="00242FB7">
        <w:rPr>
          <w:rFonts w:ascii="Arial" w:eastAsia="Calibri" w:hAnsi="Arial" w:cs="Arial"/>
          <w:bCs/>
          <w:color w:val="000000" w:themeColor="text1"/>
        </w:rPr>
        <w:t>, </w:t>
      </w:r>
      <w:r w:rsidRPr="00242FB7">
        <w:rPr>
          <w:rFonts w:ascii="Arial" w:eastAsia="Calibri" w:hAnsi="Arial" w:cs="Arial"/>
          <w:bCs/>
          <w:i/>
          <w:iCs/>
          <w:color w:val="000000" w:themeColor="text1"/>
        </w:rPr>
        <w:t>2</w:t>
      </w:r>
      <w:r w:rsidRPr="00242FB7">
        <w:rPr>
          <w:rFonts w:ascii="Arial" w:eastAsia="Calibri" w:hAnsi="Arial" w:cs="Arial"/>
          <w:bCs/>
          <w:color w:val="000000" w:themeColor="text1"/>
        </w:rPr>
        <w:t>, pp.33-59.</w:t>
      </w:r>
    </w:p>
    <w:p w14:paraId="3658C1E9" w14:textId="77777777" w:rsidR="008C2E17" w:rsidRPr="00242FB7" w:rsidRDefault="008C2E17" w:rsidP="008C2E17">
      <w:pPr>
        <w:spacing w:after="0" w:line="480" w:lineRule="auto"/>
        <w:ind w:hanging="630"/>
        <w:rPr>
          <w:rFonts w:ascii="Arial" w:hAnsi="Arial" w:cs="Arial"/>
          <w:color w:val="000000" w:themeColor="text1"/>
          <w:shd w:val="clear" w:color="auto" w:fill="FFFFFF"/>
        </w:rPr>
      </w:pPr>
      <w:r w:rsidRPr="00242FB7">
        <w:rPr>
          <w:rFonts w:ascii="Arial" w:hAnsi="Arial" w:cs="Arial"/>
          <w:color w:val="000000" w:themeColor="text1"/>
          <w:shd w:val="clear" w:color="auto" w:fill="FFFFFF"/>
        </w:rPr>
        <w:t>Durif, F., Boivin, C. and Julien, C., 2010. In search of a green product definition. </w:t>
      </w:r>
      <w:r w:rsidRPr="00242FB7">
        <w:rPr>
          <w:rFonts w:ascii="Arial" w:hAnsi="Arial" w:cs="Arial"/>
          <w:i/>
          <w:iCs/>
          <w:color w:val="000000" w:themeColor="text1"/>
          <w:shd w:val="clear" w:color="auto" w:fill="FFFFFF"/>
        </w:rPr>
        <w:t>Innovative Marketing</w:t>
      </w:r>
      <w:r w:rsidRPr="00242FB7">
        <w:rPr>
          <w:rFonts w:ascii="Arial" w:hAnsi="Arial" w:cs="Arial"/>
          <w:color w:val="000000" w:themeColor="text1"/>
          <w:shd w:val="clear" w:color="auto" w:fill="FFFFFF"/>
        </w:rPr>
        <w:t>, </w:t>
      </w:r>
      <w:r w:rsidRPr="00242FB7">
        <w:rPr>
          <w:rFonts w:ascii="Arial" w:hAnsi="Arial" w:cs="Arial"/>
          <w:i/>
          <w:iCs/>
          <w:color w:val="000000" w:themeColor="text1"/>
          <w:shd w:val="clear" w:color="auto" w:fill="FFFFFF"/>
        </w:rPr>
        <w:t>6</w:t>
      </w:r>
      <w:r w:rsidRPr="00242FB7">
        <w:rPr>
          <w:rFonts w:ascii="Arial" w:hAnsi="Arial" w:cs="Arial"/>
          <w:color w:val="000000" w:themeColor="text1"/>
          <w:shd w:val="clear" w:color="auto" w:fill="FFFFFF"/>
        </w:rPr>
        <w:t>(1), pp.25-33.</w:t>
      </w:r>
    </w:p>
    <w:p w14:paraId="0613D101" w14:textId="77777777" w:rsidR="008C2E17" w:rsidRPr="00242FB7" w:rsidRDefault="008C2E17" w:rsidP="008C2E17">
      <w:pPr>
        <w:spacing w:after="0" w:line="480" w:lineRule="auto"/>
        <w:ind w:hanging="630"/>
        <w:rPr>
          <w:rFonts w:ascii="Arial" w:eastAsia="Calibri" w:hAnsi="Arial" w:cs="Arial"/>
          <w:bCs/>
          <w:color w:val="000000" w:themeColor="text1"/>
        </w:rPr>
      </w:pPr>
      <w:proofErr w:type="spellStart"/>
      <w:r w:rsidRPr="00242FB7">
        <w:rPr>
          <w:rFonts w:ascii="Arial" w:eastAsia="Calibri" w:hAnsi="Arial" w:cs="Arial"/>
          <w:bCs/>
          <w:color w:val="000000" w:themeColor="text1"/>
        </w:rPr>
        <w:t>Eyhorn</w:t>
      </w:r>
      <w:proofErr w:type="spellEnd"/>
      <w:r w:rsidRPr="00242FB7">
        <w:rPr>
          <w:rFonts w:ascii="Arial" w:eastAsia="Calibri" w:hAnsi="Arial" w:cs="Arial"/>
          <w:bCs/>
          <w:color w:val="000000" w:themeColor="text1"/>
        </w:rPr>
        <w:t xml:space="preserve">, F., Muller, A., </w:t>
      </w:r>
      <w:proofErr w:type="spellStart"/>
      <w:r w:rsidRPr="00242FB7">
        <w:rPr>
          <w:rFonts w:ascii="Arial" w:eastAsia="Calibri" w:hAnsi="Arial" w:cs="Arial"/>
          <w:bCs/>
          <w:color w:val="000000" w:themeColor="text1"/>
        </w:rPr>
        <w:t>Reganold</w:t>
      </w:r>
      <w:proofErr w:type="spellEnd"/>
      <w:r w:rsidRPr="00242FB7">
        <w:rPr>
          <w:rFonts w:ascii="Arial" w:eastAsia="Calibri" w:hAnsi="Arial" w:cs="Arial"/>
          <w:bCs/>
          <w:color w:val="000000" w:themeColor="text1"/>
        </w:rPr>
        <w:t xml:space="preserve">, J.P., </w:t>
      </w:r>
      <w:proofErr w:type="spellStart"/>
      <w:r w:rsidRPr="00242FB7">
        <w:rPr>
          <w:rFonts w:ascii="Arial" w:eastAsia="Calibri" w:hAnsi="Arial" w:cs="Arial"/>
          <w:bCs/>
          <w:color w:val="000000" w:themeColor="text1"/>
        </w:rPr>
        <w:t>Frison</w:t>
      </w:r>
      <w:proofErr w:type="spellEnd"/>
      <w:r w:rsidRPr="00242FB7">
        <w:rPr>
          <w:rFonts w:ascii="Arial" w:eastAsia="Calibri" w:hAnsi="Arial" w:cs="Arial"/>
          <w:bCs/>
          <w:color w:val="000000" w:themeColor="text1"/>
        </w:rPr>
        <w:t xml:space="preserve">, E., Herren, H.R., </w:t>
      </w:r>
      <w:proofErr w:type="spellStart"/>
      <w:r w:rsidRPr="00242FB7">
        <w:rPr>
          <w:rFonts w:ascii="Arial" w:eastAsia="Calibri" w:hAnsi="Arial" w:cs="Arial"/>
          <w:bCs/>
          <w:color w:val="000000" w:themeColor="text1"/>
        </w:rPr>
        <w:t>Luttikholt</w:t>
      </w:r>
      <w:proofErr w:type="spellEnd"/>
      <w:r w:rsidRPr="00242FB7">
        <w:rPr>
          <w:rFonts w:ascii="Arial" w:eastAsia="Calibri" w:hAnsi="Arial" w:cs="Arial"/>
          <w:bCs/>
          <w:color w:val="000000" w:themeColor="text1"/>
        </w:rPr>
        <w:t xml:space="preserve">, L., Mueller, A., Sanders, J., </w:t>
      </w:r>
      <w:proofErr w:type="spellStart"/>
      <w:r w:rsidRPr="00242FB7">
        <w:rPr>
          <w:rFonts w:ascii="Arial" w:eastAsia="Calibri" w:hAnsi="Arial" w:cs="Arial"/>
          <w:bCs/>
          <w:color w:val="000000" w:themeColor="text1"/>
        </w:rPr>
        <w:t>Scialabba</w:t>
      </w:r>
      <w:proofErr w:type="spellEnd"/>
      <w:r w:rsidRPr="00242FB7">
        <w:rPr>
          <w:rFonts w:ascii="Arial" w:eastAsia="Calibri" w:hAnsi="Arial" w:cs="Arial"/>
          <w:bCs/>
          <w:color w:val="000000" w:themeColor="text1"/>
        </w:rPr>
        <w:t>, N.E.H., Seufert, V. and Smith, P., 2019. Sustainability in global agriculture driven by organic farming. </w:t>
      </w:r>
      <w:r w:rsidRPr="00242FB7">
        <w:rPr>
          <w:rFonts w:ascii="Arial" w:eastAsia="Calibri" w:hAnsi="Arial" w:cs="Arial"/>
          <w:bCs/>
          <w:i/>
          <w:iCs/>
          <w:color w:val="000000" w:themeColor="text1"/>
        </w:rPr>
        <w:t>Nature Sustainability</w:t>
      </w:r>
      <w:r w:rsidRPr="00242FB7">
        <w:rPr>
          <w:rFonts w:ascii="Arial" w:eastAsia="Calibri" w:hAnsi="Arial" w:cs="Arial"/>
          <w:bCs/>
          <w:color w:val="000000" w:themeColor="text1"/>
        </w:rPr>
        <w:t>, </w:t>
      </w:r>
      <w:r w:rsidRPr="00242FB7">
        <w:rPr>
          <w:rFonts w:ascii="Arial" w:eastAsia="Calibri" w:hAnsi="Arial" w:cs="Arial"/>
          <w:bCs/>
          <w:i/>
          <w:iCs/>
          <w:color w:val="000000" w:themeColor="text1"/>
        </w:rPr>
        <w:t>2</w:t>
      </w:r>
      <w:r w:rsidRPr="00242FB7">
        <w:rPr>
          <w:rFonts w:ascii="Arial" w:eastAsia="Calibri" w:hAnsi="Arial" w:cs="Arial"/>
          <w:bCs/>
          <w:color w:val="000000" w:themeColor="text1"/>
        </w:rPr>
        <w:t>(4), pp.253-255.</w:t>
      </w:r>
    </w:p>
    <w:p w14:paraId="4145C02C" w14:textId="77777777" w:rsidR="008C2E17" w:rsidRPr="00242FB7" w:rsidRDefault="008C2E17" w:rsidP="008C2E17">
      <w:pPr>
        <w:spacing w:after="0" w:line="480" w:lineRule="auto"/>
        <w:ind w:hanging="630"/>
        <w:rPr>
          <w:rFonts w:ascii="Arial" w:hAnsi="Arial" w:cs="Arial"/>
          <w:color w:val="000000" w:themeColor="text1"/>
          <w:shd w:val="clear" w:color="auto" w:fill="FFFFFF"/>
        </w:rPr>
      </w:pPr>
      <w:proofErr w:type="spellStart"/>
      <w:r w:rsidRPr="00242FB7">
        <w:rPr>
          <w:rFonts w:ascii="Arial" w:hAnsi="Arial" w:cs="Arial"/>
          <w:color w:val="000000" w:themeColor="text1"/>
          <w:shd w:val="clear" w:color="auto" w:fill="FFFFFF"/>
        </w:rPr>
        <w:t>Giacomarra</w:t>
      </w:r>
      <w:proofErr w:type="spellEnd"/>
      <w:r w:rsidRPr="00242FB7">
        <w:rPr>
          <w:rFonts w:ascii="Arial" w:hAnsi="Arial" w:cs="Arial"/>
          <w:color w:val="000000" w:themeColor="text1"/>
          <w:shd w:val="clear" w:color="auto" w:fill="FFFFFF"/>
        </w:rPr>
        <w:t xml:space="preserve">, M., </w:t>
      </w:r>
      <w:proofErr w:type="spellStart"/>
      <w:r w:rsidRPr="00242FB7">
        <w:rPr>
          <w:rFonts w:ascii="Arial" w:hAnsi="Arial" w:cs="Arial"/>
          <w:color w:val="000000" w:themeColor="text1"/>
          <w:shd w:val="clear" w:color="auto" w:fill="FFFFFF"/>
        </w:rPr>
        <w:t>Crescimanno</w:t>
      </w:r>
      <w:proofErr w:type="spellEnd"/>
      <w:r w:rsidRPr="00242FB7">
        <w:rPr>
          <w:rFonts w:ascii="Arial" w:hAnsi="Arial" w:cs="Arial"/>
          <w:color w:val="000000" w:themeColor="text1"/>
          <w:shd w:val="clear" w:color="auto" w:fill="FFFFFF"/>
        </w:rPr>
        <w:t xml:space="preserve">, M., </w:t>
      </w:r>
      <w:proofErr w:type="spellStart"/>
      <w:r w:rsidRPr="00242FB7">
        <w:rPr>
          <w:rFonts w:ascii="Arial" w:hAnsi="Arial" w:cs="Arial"/>
          <w:color w:val="000000" w:themeColor="text1"/>
          <w:shd w:val="clear" w:color="auto" w:fill="FFFFFF"/>
        </w:rPr>
        <w:t>Vrontis</w:t>
      </w:r>
      <w:proofErr w:type="spellEnd"/>
      <w:r w:rsidRPr="00242FB7">
        <w:rPr>
          <w:rFonts w:ascii="Arial" w:hAnsi="Arial" w:cs="Arial"/>
          <w:color w:val="000000" w:themeColor="text1"/>
          <w:shd w:val="clear" w:color="auto" w:fill="FFFFFF"/>
        </w:rPr>
        <w:t>, D., Pastor, L.M. and Galati, A., 2021. The ability of fish ecolabels to promote a change in the sustainability awareness. </w:t>
      </w:r>
      <w:r w:rsidRPr="00242FB7">
        <w:rPr>
          <w:rFonts w:ascii="Arial" w:hAnsi="Arial" w:cs="Arial"/>
          <w:i/>
          <w:iCs/>
          <w:color w:val="000000" w:themeColor="text1"/>
          <w:shd w:val="clear" w:color="auto" w:fill="FFFFFF"/>
        </w:rPr>
        <w:t>Marine Policy</w:t>
      </w:r>
      <w:r w:rsidRPr="00242FB7">
        <w:rPr>
          <w:rFonts w:ascii="Arial" w:hAnsi="Arial" w:cs="Arial"/>
          <w:color w:val="000000" w:themeColor="text1"/>
          <w:shd w:val="clear" w:color="auto" w:fill="FFFFFF"/>
        </w:rPr>
        <w:t>, </w:t>
      </w:r>
      <w:r w:rsidRPr="00242FB7">
        <w:rPr>
          <w:rFonts w:ascii="Arial" w:hAnsi="Arial" w:cs="Arial"/>
          <w:i/>
          <w:iCs/>
          <w:color w:val="000000" w:themeColor="text1"/>
          <w:shd w:val="clear" w:color="auto" w:fill="FFFFFF"/>
        </w:rPr>
        <w:t>123</w:t>
      </w:r>
      <w:r w:rsidRPr="00242FB7">
        <w:rPr>
          <w:rFonts w:ascii="Arial" w:hAnsi="Arial" w:cs="Arial"/>
          <w:color w:val="000000" w:themeColor="text1"/>
          <w:shd w:val="clear" w:color="auto" w:fill="FFFFFF"/>
        </w:rPr>
        <w:t>, p.104292.</w:t>
      </w:r>
    </w:p>
    <w:p w14:paraId="2BEA234A" w14:textId="77777777" w:rsidR="008C2E17" w:rsidRPr="00242FB7" w:rsidRDefault="008C2E17" w:rsidP="008C2E17">
      <w:pPr>
        <w:spacing w:after="0" w:line="480" w:lineRule="auto"/>
        <w:ind w:hanging="630"/>
        <w:rPr>
          <w:rFonts w:ascii="Arial" w:hAnsi="Arial" w:cs="Arial"/>
          <w:color w:val="000000" w:themeColor="text1"/>
          <w:shd w:val="clear" w:color="auto" w:fill="FFFFFF"/>
        </w:rPr>
      </w:pPr>
      <w:r w:rsidRPr="00242FB7">
        <w:rPr>
          <w:rFonts w:ascii="Arial" w:hAnsi="Arial" w:cs="Arial"/>
          <w:color w:val="000000" w:themeColor="text1"/>
          <w:shd w:val="clear" w:color="auto" w:fill="FFFFFF"/>
        </w:rPr>
        <w:t>Guo, X., Cheng, L. and Liu, J., 2020. Green supply chain contracts with eco-labels issued by the sales platform: profitability and environmental implications. </w:t>
      </w:r>
      <w:r w:rsidRPr="00242FB7">
        <w:rPr>
          <w:rFonts w:ascii="Arial" w:hAnsi="Arial" w:cs="Arial"/>
          <w:i/>
          <w:iCs/>
          <w:color w:val="000000" w:themeColor="text1"/>
          <w:shd w:val="clear" w:color="auto" w:fill="FFFFFF"/>
        </w:rPr>
        <w:t>International Journal of Production Research</w:t>
      </w:r>
      <w:r w:rsidRPr="00242FB7">
        <w:rPr>
          <w:rFonts w:ascii="Arial" w:hAnsi="Arial" w:cs="Arial"/>
          <w:color w:val="000000" w:themeColor="text1"/>
          <w:shd w:val="clear" w:color="auto" w:fill="FFFFFF"/>
        </w:rPr>
        <w:t>, </w:t>
      </w:r>
      <w:r w:rsidRPr="00242FB7">
        <w:rPr>
          <w:rFonts w:ascii="Arial" w:hAnsi="Arial" w:cs="Arial"/>
          <w:i/>
          <w:iCs/>
          <w:color w:val="000000" w:themeColor="text1"/>
          <w:shd w:val="clear" w:color="auto" w:fill="FFFFFF"/>
        </w:rPr>
        <w:t>58</w:t>
      </w:r>
      <w:r w:rsidRPr="00242FB7">
        <w:rPr>
          <w:rFonts w:ascii="Arial" w:hAnsi="Arial" w:cs="Arial"/>
          <w:color w:val="000000" w:themeColor="text1"/>
          <w:shd w:val="clear" w:color="auto" w:fill="FFFFFF"/>
        </w:rPr>
        <w:t>(5), pp.1485-1504.</w:t>
      </w:r>
    </w:p>
    <w:p w14:paraId="5058966A" w14:textId="77777777" w:rsidR="008C2E17" w:rsidRPr="00242FB7" w:rsidRDefault="008C2E17" w:rsidP="008C2E17">
      <w:pPr>
        <w:spacing w:after="0" w:line="480" w:lineRule="auto"/>
        <w:ind w:hanging="630"/>
        <w:rPr>
          <w:rFonts w:ascii="Arial" w:hAnsi="Arial" w:cs="Arial"/>
          <w:color w:val="000000" w:themeColor="text1"/>
          <w:shd w:val="clear" w:color="auto" w:fill="FFFFFF"/>
        </w:rPr>
      </w:pPr>
      <w:r w:rsidRPr="00242FB7">
        <w:rPr>
          <w:rFonts w:ascii="Arial" w:hAnsi="Arial" w:cs="Arial"/>
          <w:color w:val="000000" w:themeColor="text1"/>
          <w:shd w:val="clear" w:color="auto" w:fill="FFFFFF"/>
        </w:rPr>
        <w:t>Gutierrez, A.M.J., Chiu, A.S.F. and Seva, R., 2020. A proposed framework on the affective design of eco-product labels. </w:t>
      </w:r>
      <w:r w:rsidRPr="00242FB7">
        <w:rPr>
          <w:rFonts w:ascii="Arial" w:hAnsi="Arial" w:cs="Arial"/>
          <w:i/>
          <w:iCs/>
          <w:color w:val="000000" w:themeColor="text1"/>
          <w:shd w:val="clear" w:color="auto" w:fill="FFFFFF"/>
        </w:rPr>
        <w:t>Sustainability</w:t>
      </w:r>
      <w:r w:rsidRPr="00242FB7">
        <w:rPr>
          <w:rFonts w:ascii="Arial" w:hAnsi="Arial" w:cs="Arial"/>
          <w:color w:val="000000" w:themeColor="text1"/>
          <w:shd w:val="clear" w:color="auto" w:fill="FFFFFF"/>
        </w:rPr>
        <w:t>, </w:t>
      </w:r>
      <w:r w:rsidRPr="00242FB7">
        <w:rPr>
          <w:rFonts w:ascii="Arial" w:hAnsi="Arial" w:cs="Arial"/>
          <w:i/>
          <w:iCs/>
          <w:color w:val="000000" w:themeColor="text1"/>
          <w:shd w:val="clear" w:color="auto" w:fill="FFFFFF"/>
        </w:rPr>
        <w:t>12</w:t>
      </w:r>
      <w:r w:rsidRPr="00242FB7">
        <w:rPr>
          <w:rFonts w:ascii="Arial" w:hAnsi="Arial" w:cs="Arial"/>
          <w:color w:val="000000" w:themeColor="text1"/>
          <w:shd w:val="clear" w:color="auto" w:fill="FFFFFF"/>
        </w:rPr>
        <w:t>(8), p.3234.</w:t>
      </w:r>
    </w:p>
    <w:p w14:paraId="718F33C0" w14:textId="77777777" w:rsidR="008C2E17" w:rsidRPr="00242FB7" w:rsidRDefault="008C2E17" w:rsidP="008C2E17">
      <w:pPr>
        <w:spacing w:after="0" w:line="480" w:lineRule="auto"/>
        <w:ind w:hanging="630"/>
        <w:rPr>
          <w:rFonts w:ascii="Arial" w:hAnsi="Arial" w:cs="Arial"/>
          <w:color w:val="000000" w:themeColor="text1"/>
          <w:shd w:val="clear" w:color="auto" w:fill="FFFFFF"/>
        </w:rPr>
      </w:pPr>
      <w:r w:rsidRPr="00242FB7">
        <w:rPr>
          <w:rFonts w:ascii="Arial" w:hAnsi="Arial" w:cs="Arial"/>
          <w:color w:val="000000" w:themeColor="text1"/>
          <w:shd w:val="clear" w:color="auto" w:fill="FFFFFF"/>
        </w:rPr>
        <w:lastRenderedPageBreak/>
        <w:t xml:space="preserve">Haque, A., Anwar, N., </w:t>
      </w:r>
      <w:proofErr w:type="spellStart"/>
      <w:r w:rsidRPr="00242FB7">
        <w:rPr>
          <w:rFonts w:ascii="Arial" w:hAnsi="Arial" w:cs="Arial"/>
          <w:color w:val="000000" w:themeColor="text1"/>
          <w:shd w:val="clear" w:color="auto" w:fill="FFFFFF"/>
        </w:rPr>
        <w:t>Tarofder</w:t>
      </w:r>
      <w:proofErr w:type="spellEnd"/>
      <w:r w:rsidRPr="00242FB7">
        <w:rPr>
          <w:rFonts w:ascii="Arial" w:hAnsi="Arial" w:cs="Arial"/>
          <w:color w:val="000000" w:themeColor="text1"/>
          <w:shd w:val="clear" w:color="auto" w:fill="FFFFFF"/>
        </w:rPr>
        <w:t xml:space="preserve">, A., Ahmad, N. and Sharif, S., 2018. Muslim consumers’ purchase </w:t>
      </w:r>
      <w:proofErr w:type="spellStart"/>
      <w:r w:rsidRPr="00242FB7">
        <w:rPr>
          <w:rFonts w:ascii="Arial" w:hAnsi="Arial" w:cs="Arial"/>
          <w:color w:val="000000" w:themeColor="text1"/>
          <w:shd w:val="clear" w:color="auto" w:fill="FFFFFF"/>
        </w:rPr>
        <w:t>behavior</w:t>
      </w:r>
      <w:proofErr w:type="spellEnd"/>
      <w:r w:rsidRPr="00242FB7">
        <w:rPr>
          <w:rFonts w:ascii="Arial" w:hAnsi="Arial" w:cs="Arial"/>
          <w:color w:val="000000" w:themeColor="text1"/>
          <w:shd w:val="clear" w:color="auto" w:fill="FFFFFF"/>
        </w:rPr>
        <w:t xml:space="preserve"> towards halal cosmetic products in Malaysia. </w:t>
      </w:r>
      <w:r w:rsidRPr="00242FB7">
        <w:rPr>
          <w:rFonts w:ascii="Arial" w:hAnsi="Arial" w:cs="Arial"/>
          <w:i/>
          <w:iCs/>
          <w:color w:val="000000" w:themeColor="text1"/>
          <w:shd w:val="clear" w:color="auto" w:fill="FFFFFF"/>
        </w:rPr>
        <w:t>Management Science Letters</w:t>
      </w:r>
      <w:r w:rsidRPr="00242FB7">
        <w:rPr>
          <w:rFonts w:ascii="Arial" w:hAnsi="Arial" w:cs="Arial"/>
          <w:color w:val="000000" w:themeColor="text1"/>
          <w:shd w:val="clear" w:color="auto" w:fill="FFFFFF"/>
        </w:rPr>
        <w:t>, </w:t>
      </w:r>
      <w:r w:rsidRPr="00242FB7">
        <w:rPr>
          <w:rFonts w:ascii="Arial" w:hAnsi="Arial" w:cs="Arial"/>
          <w:i/>
          <w:iCs/>
          <w:color w:val="000000" w:themeColor="text1"/>
          <w:shd w:val="clear" w:color="auto" w:fill="FFFFFF"/>
        </w:rPr>
        <w:t>8</w:t>
      </w:r>
      <w:r w:rsidRPr="00242FB7">
        <w:rPr>
          <w:rFonts w:ascii="Arial" w:hAnsi="Arial" w:cs="Arial"/>
          <w:color w:val="000000" w:themeColor="text1"/>
          <w:shd w:val="clear" w:color="auto" w:fill="FFFFFF"/>
        </w:rPr>
        <w:t xml:space="preserve">(12), pp.1305-1318. </w:t>
      </w:r>
    </w:p>
    <w:p w14:paraId="1A8FAB87" w14:textId="77777777" w:rsidR="008C2E17" w:rsidRPr="00242FB7" w:rsidRDefault="008C2E17" w:rsidP="008C2E17">
      <w:pPr>
        <w:spacing w:after="0" w:line="480" w:lineRule="auto"/>
        <w:ind w:hanging="630"/>
        <w:rPr>
          <w:rFonts w:ascii="Arial" w:hAnsi="Arial" w:cs="Arial"/>
          <w:color w:val="000000" w:themeColor="text1"/>
        </w:rPr>
      </w:pPr>
      <w:r w:rsidRPr="00242FB7">
        <w:rPr>
          <w:rFonts w:ascii="Arial" w:hAnsi="Arial" w:cs="Arial"/>
          <w:color w:val="000000" w:themeColor="text1"/>
        </w:rPr>
        <w:t xml:space="preserve">Hair, J. F., </w:t>
      </w:r>
      <w:proofErr w:type="spellStart"/>
      <w:r w:rsidRPr="00242FB7">
        <w:rPr>
          <w:rFonts w:ascii="Arial" w:hAnsi="Arial" w:cs="Arial"/>
          <w:color w:val="000000" w:themeColor="text1"/>
        </w:rPr>
        <w:t>Wolfinbarger</w:t>
      </w:r>
      <w:proofErr w:type="spellEnd"/>
      <w:r w:rsidRPr="00242FB7">
        <w:rPr>
          <w:rFonts w:ascii="Arial" w:hAnsi="Arial" w:cs="Arial"/>
          <w:color w:val="000000" w:themeColor="text1"/>
        </w:rPr>
        <w:t xml:space="preserve"> </w:t>
      </w:r>
      <w:proofErr w:type="spellStart"/>
      <w:r w:rsidRPr="00242FB7">
        <w:rPr>
          <w:rFonts w:ascii="Arial" w:hAnsi="Arial" w:cs="Arial"/>
          <w:color w:val="000000" w:themeColor="text1"/>
        </w:rPr>
        <w:t>Celsi</w:t>
      </w:r>
      <w:proofErr w:type="spellEnd"/>
      <w:r w:rsidRPr="00242FB7">
        <w:rPr>
          <w:rFonts w:ascii="Arial" w:hAnsi="Arial" w:cs="Arial"/>
          <w:color w:val="000000" w:themeColor="text1"/>
        </w:rPr>
        <w:t xml:space="preserve"> Arthur Money, M. H., </w:t>
      </w:r>
      <w:proofErr w:type="spellStart"/>
      <w:r w:rsidRPr="00242FB7">
        <w:rPr>
          <w:rFonts w:ascii="Arial" w:hAnsi="Arial" w:cs="Arial"/>
          <w:color w:val="000000" w:themeColor="text1"/>
        </w:rPr>
        <w:t>Samouel</w:t>
      </w:r>
      <w:proofErr w:type="spellEnd"/>
      <w:r w:rsidRPr="00242FB7">
        <w:rPr>
          <w:rFonts w:ascii="Arial" w:hAnsi="Arial" w:cs="Arial"/>
          <w:color w:val="000000" w:themeColor="text1"/>
        </w:rPr>
        <w:t>, P., &amp; Page, M. J. (2015). Essentials of Business Research Methods (2nd ed.). ME Sharpe</w:t>
      </w:r>
    </w:p>
    <w:p w14:paraId="14B4153D" w14:textId="77777777" w:rsidR="008C2E17" w:rsidRPr="00242FB7" w:rsidRDefault="008C2E17" w:rsidP="008C2E17">
      <w:pPr>
        <w:spacing w:after="0" w:line="480" w:lineRule="auto"/>
        <w:ind w:hanging="630"/>
        <w:rPr>
          <w:rFonts w:ascii="Arial" w:eastAsia="Calibri" w:hAnsi="Arial" w:cs="Arial"/>
          <w:bCs/>
          <w:color w:val="000000" w:themeColor="text1"/>
          <w:lang w:val="en-US"/>
        </w:rPr>
      </w:pPr>
      <w:r w:rsidRPr="00242FB7">
        <w:rPr>
          <w:rFonts w:ascii="Arial" w:hAnsi="Arial" w:cs="Arial"/>
          <w:color w:val="000000" w:themeColor="text1"/>
          <w:shd w:val="clear" w:color="auto" w:fill="FFFFFF"/>
        </w:rPr>
        <w:t xml:space="preserve">Haque, A., Nayeem, A.R., Hossain, M.N., Abdullah, F., </w:t>
      </w:r>
      <w:proofErr w:type="spellStart"/>
      <w:r w:rsidRPr="00242FB7">
        <w:rPr>
          <w:rFonts w:ascii="Arial" w:hAnsi="Arial" w:cs="Arial"/>
          <w:color w:val="000000" w:themeColor="text1"/>
          <w:shd w:val="clear" w:color="auto" w:fill="FFFFFF"/>
        </w:rPr>
        <w:t>Sarker</w:t>
      </w:r>
      <w:proofErr w:type="spellEnd"/>
      <w:r w:rsidRPr="00242FB7">
        <w:rPr>
          <w:rFonts w:ascii="Arial" w:hAnsi="Arial" w:cs="Arial"/>
          <w:color w:val="000000" w:themeColor="text1"/>
          <w:shd w:val="clear" w:color="auto" w:fill="FFFFFF"/>
        </w:rPr>
        <w:t xml:space="preserve">, M.N.I. and </w:t>
      </w:r>
      <w:proofErr w:type="spellStart"/>
      <w:r w:rsidRPr="00242FB7">
        <w:rPr>
          <w:rFonts w:ascii="Arial" w:hAnsi="Arial" w:cs="Arial"/>
          <w:color w:val="000000" w:themeColor="text1"/>
          <w:shd w:val="clear" w:color="auto" w:fill="FFFFFF"/>
        </w:rPr>
        <w:t>Akter</w:t>
      </w:r>
      <w:proofErr w:type="spellEnd"/>
      <w:r w:rsidRPr="00242FB7">
        <w:rPr>
          <w:rFonts w:ascii="Arial" w:hAnsi="Arial" w:cs="Arial"/>
          <w:color w:val="000000" w:themeColor="text1"/>
          <w:shd w:val="clear" w:color="auto" w:fill="FFFFFF"/>
        </w:rPr>
        <w:t>, M.F., 2020. Factors affecting on consumer’s purchase intention towards eco-friendly products in Malaysia. </w:t>
      </w:r>
      <w:r w:rsidRPr="00242FB7">
        <w:rPr>
          <w:rFonts w:ascii="Arial" w:hAnsi="Arial" w:cs="Arial"/>
          <w:i/>
          <w:iCs/>
          <w:color w:val="000000" w:themeColor="text1"/>
          <w:shd w:val="clear" w:color="auto" w:fill="FFFFFF"/>
        </w:rPr>
        <w:t>Issues in Business Management and Economics</w:t>
      </w:r>
      <w:r w:rsidRPr="00242FB7">
        <w:rPr>
          <w:rFonts w:ascii="Arial" w:hAnsi="Arial" w:cs="Arial"/>
          <w:color w:val="000000" w:themeColor="text1"/>
          <w:shd w:val="clear" w:color="auto" w:fill="FFFFFF"/>
        </w:rPr>
        <w:t>.</w:t>
      </w:r>
      <w:r w:rsidRPr="00242FB7">
        <w:rPr>
          <w:rFonts w:ascii="Arial" w:eastAsia="Calibri" w:hAnsi="Arial" w:cs="Arial"/>
          <w:bCs/>
          <w:color w:val="000000" w:themeColor="text1"/>
          <w:lang w:val="en-US"/>
        </w:rPr>
        <w:t xml:space="preserve"> </w:t>
      </w:r>
    </w:p>
    <w:p w14:paraId="5B9F8BAB" w14:textId="77777777" w:rsidR="008C2E17" w:rsidRPr="00242FB7" w:rsidRDefault="008C2E17" w:rsidP="008C2E17">
      <w:pPr>
        <w:spacing w:after="0" w:line="480" w:lineRule="auto"/>
        <w:ind w:hanging="630"/>
        <w:rPr>
          <w:rFonts w:ascii="Arial" w:eastAsia="Calibri" w:hAnsi="Arial" w:cs="Arial"/>
          <w:bCs/>
          <w:color w:val="000000" w:themeColor="text1"/>
          <w:lang w:val="en-US"/>
        </w:rPr>
      </w:pPr>
      <w:r w:rsidRPr="00242FB7">
        <w:rPr>
          <w:rFonts w:ascii="Arial" w:eastAsia="Calibri" w:hAnsi="Arial" w:cs="Arial"/>
          <w:bCs/>
          <w:color w:val="000000" w:themeColor="text1"/>
          <w:lang w:val="en-US"/>
        </w:rPr>
        <w:t>Homer, M.S. (2018) ‘An introduction to secondary data analysis with IBM SPSS statistics’, </w:t>
      </w:r>
      <w:r w:rsidRPr="00242FB7">
        <w:rPr>
          <w:rFonts w:ascii="Arial" w:eastAsia="Calibri" w:hAnsi="Arial" w:cs="Arial"/>
          <w:bCs/>
          <w:i/>
          <w:iCs/>
          <w:color w:val="000000" w:themeColor="text1"/>
          <w:lang w:val="en-US"/>
        </w:rPr>
        <w:t>Educational Review</w:t>
      </w:r>
      <w:r w:rsidRPr="00242FB7">
        <w:rPr>
          <w:rFonts w:ascii="Arial" w:eastAsia="Calibri" w:hAnsi="Arial" w:cs="Arial"/>
          <w:bCs/>
          <w:color w:val="000000" w:themeColor="text1"/>
          <w:lang w:val="en-US"/>
        </w:rPr>
        <w:t>, </w:t>
      </w:r>
      <w:r w:rsidRPr="00242FB7">
        <w:rPr>
          <w:rFonts w:ascii="Arial" w:eastAsia="Calibri" w:hAnsi="Arial" w:cs="Arial"/>
          <w:bCs/>
          <w:i/>
          <w:iCs/>
          <w:color w:val="000000" w:themeColor="text1"/>
          <w:lang w:val="en-US"/>
        </w:rPr>
        <w:t>70</w:t>
      </w:r>
      <w:r w:rsidRPr="00242FB7">
        <w:rPr>
          <w:rFonts w:ascii="Arial" w:eastAsia="Calibri" w:hAnsi="Arial" w:cs="Arial"/>
          <w:bCs/>
          <w:color w:val="000000" w:themeColor="text1"/>
          <w:lang w:val="en-US"/>
        </w:rPr>
        <w:t>(2), pp.251-252.</w:t>
      </w:r>
    </w:p>
    <w:p w14:paraId="12BDF60A" w14:textId="77777777" w:rsidR="008C2E17" w:rsidRPr="00242FB7" w:rsidRDefault="008C2E17" w:rsidP="008C2E17">
      <w:pPr>
        <w:spacing w:after="0" w:line="480" w:lineRule="auto"/>
        <w:ind w:hanging="630"/>
        <w:rPr>
          <w:rFonts w:ascii="Arial" w:eastAsia="Calibri" w:hAnsi="Arial" w:cs="Arial"/>
          <w:bCs/>
          <w:color w:val="000000" w:themeColor="text1"/>
        </w:rPr>
      </w:pPr>
      <w:r w:rsidRPr="00242FB7">
        <w:rPr>
          <w:rFonts w:ascii="Arial" w:eastAsia="Calibri" w:hAnsi="Arial" w:cs="Arial"/>
          <w:bCs/>
          <w:color w:val="000000" w:themeColor="text1"/>
        </w:rPr>
        <w:t>Hornibrook, S., May, C. and Fearne, A., 2015. Sustainable development and the consumer: Exploring the role of carbon labelling in retail supply chains. </w:t>
      </w:r>
      <w:r w:rsidRPr="00242FB7">
        <w:rPr>
          <w:rFonts w:ascii="Arial" w:eastAsia="Calibri" w:hAnsi="Arial" w:cs="Arial"/>
          <w:bCs/>
          <w:i/>
          <w:iCs/>
          <w:color w:val="000000" w:themeColor="text1"/>
        </w:rPr>
        <w:t>Business Strategy and the Environment</w:t>
      </w:r>
      <w:r w:rsidRPr="00242FB7">
        <w:rPr>
          <w:rFonts w:ascii="Arial" w:eastAsia="Calibri" w:hAnsi="Arial" w:cs="Arial"/>
          <w:bCs/>
          <w:color w:val="000000" w:themeColor="text1"/>
        </w:rPr>
        <w:t>, </w:t>
      </w:r>
      <w:r w:rsidRPr="00242FB7">
        <w:rPr>
          <w:rFonts w:ascii="Arial" w:eastAsia="Calibri" w:hAnsi="Arial" w:cs="Arial"/>
          <w:bCs/>
          <w:i/>
          <w:iCs/>
          <w:color w:val="000000" w:themeColor="text1"/>
        </w:rPr>
        <w:t>24</w:t>
      </w:r>
      <w:r w:rsidRPr="00242FB7">
        <w:rPr>
          <w:rFonts w:ascii="Arial" w:eastAsia="Calibri" w:hAnsi="Arial" w:cs="Arial"/>
          <w:bCs/>
          <w:color w:val="000000" w:themeColor="text1"/>
        </w:rPr>
        <w:t>(4), pp.266-276.</w:t>
      </w:r>
    </w:p>
    <w:p w14:paraId="1C94AC16" w14:textId="77777777" w:rsidR="008C2E17" w:rsidRPr="00242FB7" w:rsidRDefault="008C2E17" w:rsidP="008C2E17">
      <w:pPr>
        <w:spacing w:after="0" w:line="480" w:lineRule="auto"/>
        <w:ind w:hanging="630"/>
        <w:rPr>
          <w:rFonts w:ascii="Arial" w:hAnsi="Arial" w:cs="Arial"/>
          <w:color w:val="000000" w:themeColor="text1"/>
        </w:rPr>
      </w:pPr>
      <w:r w:rsidRPr="00242FB7">
        <w:rPr>
          <w:rFonts w:ascii="Arial" w:hAnsi="Arial" w:cs="Arial"/>
          <w:color w:val="000000" w:themeColor="text1"/>
        </w:rPr>
        <w:t xml:space="preserve">Hughes, J. 2007. The ability - Motivation - Opportunity framework for </w:t>
      </w:r>
      <w:proofErr w:type="spellStart"/>
      <w:r w:rsidRPr="00242FB7">
        <w:rPr>
          <w:rFonts w:ascii="Arial" w:hAnsi="Arial" w:cs="Arial"/>
          <w:color w:val="000000" w:themeColor="text1"/>
        </w:rPr>
        <w:t>behavior</w:t>
      </w:r>
      <w:proofErr w:type="spellEnd"/>
      <w:r w:rsidRPr="00242FB7">
        <w:rPr>
          <w:rFonts w:ascii="Arial" w:hAnsi="Arial" w:cs="Arial"/>
          <w:color w:val="000000" w:themeColor="text1"/>
        </w:rPr>
        <w:t xml:space="preserve"> research in IS. Proceedings of the Annual Hawaii International Conference on System Sciences, 4– 9. </w:t>
      </w:r>
      <w:hyperlink r:id="rId28" w:history="1">
        <w:r w:rsidRPr="00242FB7">
          <w:rPr>
            <w:rStyle w:val="Hyperlink"/>
            <w:rFonts w:ascii="Arial" w:hAnsi="Arial" w:cs="Arial"/>
            <w:color w:val="000000" w:themeColor="text1"/>
          </w:rPr>
          <w:t>https://doi.org/10.1109/HICSS.2007.518</w:t>
        </w:r>
      </w:hyperlink>
    </w:p>
    <w:p w14:paraId="0E9A824A" w14:textId="77777777" w:rsidR="008C2E17" w:rsidRPr="00242FB7" w:rsidRDefault="008C2E17" w:rsidP="008C2E17">
      <w:pPr>
        <w:spacing w:after="0" w:line="480" w:lineRule="auto"/>
        <w:ind w:hanging="630"/>
        <w:rPr>
          <w:rFonts w:ascii="Arial" w:hAnsi="Arial" w:cs="Arial"/>
          <w:color w:val="000000" w:themeColor="text1"/>
        </w:rPr>
      </w:pPr>
      <w:proofErr w:type="spellStart"/>
      <w:r w:rsidRPr="00242FB7">
        <w:rPr>
          <w:rFonts w:ascii="Arial" w:hAnsi="Arial" w:cs="Arial"/>
          <w:color w:val="000000" w:themeColor="text1"/>
        </w:rPr>
        <w:t>Hult</w:t>
      </w:r>
      <w:proofErr w:type="spellEnd"/>
      <w:r w:rsidRPr="00242FB7">
        <w:rPr>
          <w:rFonts w:ascii="Arial" w:hAnsi="Arial" w:cs="Arial"/>
          <w:color w:val="000000" w:themeColor="text1"/>
        </w:rPr>
        <w:t xml:space="preserve">, G. T. M. 2011. Market-focused sustainability: Market orientation plus! Journal of the Academy of Marketing Science, 39(1), 1–6. </w:t>
      </w:r>
      <w:hyperlink r:id="rId29" w:history="1">
        <w:r w:rsidRPr="00242FB7">
          <w:rPr>
            <w:rStyle w:val="Hyperlink"/>
            <w:rFonts w:ascii="Arial" w:hAnsi="Arial" w:cs="Arial"/>
            <w:color w:val="000000" w:themeColor="text1"/>
          </w:rPr>
          <w:t>https://doi.org/10.1007/s11747-010-0223-4</w:t>
        </w:r>
      </w:hyperlink>
    </w:p>
    <w:p w14:paraId="5885107F" w14:textId="77777777" w:rsidR="008C2E17" w:rsidRPr="00242FB7" w:rsidRDefault="008C2E17" w:rsidP="008C2E17">
      <w:pPr>
        <w:spacing w:after="0" w:line="480" w:lineRule="auto"/>
        <w:ind w:hanging="630"/>
        <w:rPr>
          <w:rFonts w:ascii="Arial" w:hAnsi="Arial" w:cs="Arial"/>
          <w:color w:val="000000" w:themeColor="text1"/>
          <w:shd w:val="clear" w:color="auto" w:fill="FFFFFF"/>
        </w:rPr>
      </w:pPr>
      <w:r w:rsidRPr="00242FB7">
        <w:rPr>
          <w:rFonts w:ascii="Arial" w:hAnsi="Arial" w:cs="Arial"/>
          <w:color w:val="000000" w:themeColor="text1"/>
          <w:shd w:val="clear" w:color="auto" w:fill="FFFFFF"/>
        </w:rPr>
        <w:t xml:space="preserve">Hussain, S.A., </w:t>
      </w:r>
      <w:proofErr w:type="spellStart"/>
      <w:r w:rsidRPr="00242FB7">
        <w:rPr>
          <w:rFonts w:ascii="Arial" w:hAnsi="Arial" w:cs="Arial"/>
          <w:color w:val="000000" w:themeColor="text1"/>
          <w:shd w:val="clear" w:color="auto" w:fill="FFFFFF"/>
        </w:rPr>
        <w:t>Haq</w:t>
      </w:r>
      <w:proofErr w:type="spellEnd"/>
      <w:r w:rsidRPr="00242FB7">
        <w:rPr>
          <w:rFonts w:ascii="Arial" w:hAnsi="Arial" w:cs="Arial"/>
          <w:color w:val="000000" w:themeColor="text1"/>
          <w:shd w:val="clear" w:color="auto" w:fill="FFFFFF"/>
        </w:rPr>
        <w:t xml:space="preserve">, M.A.U. and Soomro, Y.A., 2020. Factors influencing consumers’ green purchase </w:t>
      </w:r>
      <w:proofErr w:type="spellStart"/>
      <w:r w:rsidRPr="00242FB7">
        <w:rPr>
          <w:rFonts w:ascii="Arial" w:hAnsi="Arial" w:cs="Arial"/>
          <w:color w:val="000000" w:themeColor="text1"/>
          <w:shd w:val="clear" w:color="auto" w:fill="FFFFFF"/>
        </w:rPr>
        <w:t>behavior</w:t>
      </w:r>
      <w:proofErr w:type="spellEnd"/>
      <w:r w:rsidRPr="00242FB7">
        <w:rPr>
          <w:rFonts w:ascii="Arial" w:hAnsi="Arial" w:cs="Arial"/>
          <w:color w:val="000000" w:themeColor="text1"/>
          <w:shd w:val="clear" w:color="auto" w:fill="FFFFFF"/>
        </w:rPr>
        <w:t xml:space="preserve">: </w:t>
      </w:r>
      <w:proofErr w:type="gramStart"/>
      <w:r w:rsidRPr="00242FB7">
        <w:rPr>
          <w:rFonts w:ascii="Arial" w:hAnsi="Arial" w:cs="Arial"/>
          <w:color w:val="000000" w:themeColor="text1"/>
          <w:shd w:val="clear" w:color="auto" w:fill="FFFFFF"/>
        </w:rPr>
        <w:t>Green</w:t>
      </w:r>
      <w:proofErr w:type="gramEnd"/>
      <w:r w:rsidRPr="00242FB7">
        <w:rPr>
          <w:rFonts w:ascii="Arial" w:hAnsi="Arial" w:cs="Arial"/>
          <w:color w:val="000000" w:themeColor="text1"/>
          <w:shd w:val="clear" w:color="auto" w:fill="FFFFFF"/>
        </w:rPr>
        <w:t xml:space="preserve"> advertising as moderator.</w:t>
      </w:r>
    </w:p>
    <w:p w14:paraId="03D6BA26" w14:textId="77777777" w:rsidR="008C2E17" w:rsidRPr="00242FB7" w:rsidRDefault="008C2E17" w:rsidP="008C2E17">
      <w:pPr>
        <w:spacing w:after="0" w:line="480" w:lineRule="auto"/>
        <w:ind w:hanging="630"/>
        <w:rPr>
          <w:rFonts w:ascii="Arial" w:eastAsia="Calibri" w:hAnsi="Arial" w:cs="Arial"/>
          <w:bCs/>
          <w:color w:val="000000" w:themeColor="text1"/>
        </w:rPr>
      </w:pPr>
      <w:r w:rsidRPr="00242FB7">
        <w:rPr>
          <w:rFonts w:ascii="Arial" w:eastAsia="Calibri" w:hAnsi="Arial" w:cs="Arial"/>
          <w:bCs/>
          <w:color w:val="000000" w:themeColor="text1"/>
        </w:rPr>
        <w:t xml:space="preserve">Imran, </w:t>
      </w:r>
      <w:proofErr w:type="gramStart"/>
      <w:r w:rsidRPr="00242FB7">
        <w:rPr>
          <w:rFonts w:ascii="Arial" w:eastAsia="Calibri" w:hAnsi="Arial" w:cs="Arial"/>
          <w:bCs/>
          <w:color w:val="000000" w:themeColor="text1"/>
        </w:rPr>
        <w:t>A.</w:t>
      </w:r>
      <w:proofErr w:type="gramEnd"/>
      <w:r w:rsidRPr="00242FB7">
        <w:rPr>
          <w:rFonts w:ascii="Arial" w:eastAsia="Calibri" w:hAnsi="Arial" w:cs="Arial"/>
          <w:bCs/>
          <w:color w:val="000000" w:themeColor="text1"/>
        </w:rPr>
        <w:t xml:space="preserve"> and </w:t>
      </w:r>
      <w:proofErr w:type="spellStart"/>
      <w:r w:rsidRPr="00242FB7">
        <w:rPr>
          <w:rFonts w:ascii="Arial" w:eastAsia="Calibri" w:hAnsi="Arial" w:cs="Arial"/>
          <w:bCs/>
          <w:color w:val="000000" w:themeColor="text1"/>
        </w:rPr>
        <w:t>Yusoff</w:t>
      </w:r>
      <w:proofErr w:type="spellEnd"/>
      <w:r w:rsidRPr="00242FB7">
        <w:rPr>
          <w:rFonts w:ascii="Arial" w:eastAsia="Calibri" w:hAnsi="Arial" w:cs="Arial"/>
          <w:bCs/>
          <w:color w:val="000000" w:themeColor="text1"/>
        </w:rPr>
        <w:t>, R.M., 2015. Empirical validation of qualitative data: A mixed method approach. </w:t>
      </w:r>
      <w:r w:rsidRPr="00242FB7">
        <w:rPr>
          <w:rFonts w:ascii="Arial" w:eastAsia="Calibri" w:hAnsi="Arial" w:cs="Arial"/>
          <w:bCs/>
          <w:i/>
          <w:iCs/>
          <w:color w:val="000000" w:themeColor="text1"/>
        </w:rPr>
        <w:t>International Journal of Economics and Financial Issues</w:t>
      </w:r>
      <w:r w:rsidRPr="00242FB7">
        <w:rPr>
          <w:rFonts w:ascii="Arial" w:eastAsia="Calibri" w:hAnsi="Arial" w:cs="Arial"/>
          <w:bCs/>
          <w:color w:val="000000" w:themeColor="text1"/>
        </w:rPr>
        <w:t>, </w:t>
      </w:r>
      <w:r w:rsidRPr="00242FB7">
        <w:rPr>
          <w:rFonts w:ascii="Arial" w:eastAsia="Calibri" w:hAnsi="Arial" w:cs="Arial"/>
          <w:bCs/>
          <w:i/>
          <w:iCs/>
          <w:color w:val="000000" w:themeColor="text1"/>
        </w:rPr>
        <w:t>5</w:t>
      </w:r>
      <w:r w:rsidRPr="00242FB7">
        <w:rPr>
          <w:rFonts w:ascii="Arial" w:eastAsia="Calibri" w:hAnsi="Arial" w:cs="Arial"/>
          <w:bCs/>
          <w:color w:val="000000" w:themeColor="text1"/>
        </w:rPr>
        <w:t>(1S).</w:t>
      </w:r>
    </w:p>
    <w:p w14:paraId="5FAFE765" w14:textId="77777777" w:rsidR="008C2E17" w:rsidRPr="00242FB7" w:rsidRDefault="008C2E17" w:rsidP="008C2E17">
      <w:pPr>
        <w:spacing w:after="0" w:line="480" w:lineRule="auto"/>
        <w:ind w:hanging="630"/>
        <w:rPr>
          <w:rFonts w:ascii="Arial" w:hAnsi="Arial" w:cs="Arial"/>
          <w:color w:val="000000" w:themeColor="text1"/>
          <w:shd w:val="clear" w:color="auto" w:fill="FFFFFF"/>
        </w:rPr>
      </w:pPr>
      <w:proofErr w:type="spellStart"/>
      <w:r w:rsidRPr="00242FB7">
        <w:rPr>
          <w:rFonts w:ascii="Arial" w:hAnsi="Arial" w:cs="Arial"/>
          <w:color w:val="000000" w:themeColor="text1"/>
          <w:shd w:val="clear" w:color="auto" w:fill="FFFFFF"/>
        </w:rPr>
        <w:t>Ihemezie</w:t>
      </w:r>
      <w:proofErr w:type="spellEnd"/>
      <w:r w:rsidRPr="00242FB7">
        <w:rPr>
          <w:rFonts w:ascii="Arial" w:hAnsi="Arial" w:cs="Arial"/>
          <w:color w:val="000000" w:themeColor="text1"/>
          <w:shd w:val="clear" w:color="auto" w:fill="FFFFFF"/>
        </w:rPr>
        <w:t xml:space="preserve">, E.J., </w:t>
      </w:r>
      <w:proofErr w:type="spellStart"/>
      <w:r w:rsidRPr="00242FB7">
        <w:rPr>
          <w:rFonts w:ascii="Arial" w:hAnsi="Arial" w:cs="Arial"/>
          <w:color w:val="000000" w:themeColor="text1"/>
          <w:shd w:val="clear" w:color="auto" w:fill="FFFFFF"/>
        </w:rPr>
        <w:t>Ukwuaba</w:t>
      </w:r>
      <w:proofErr w:type="spellEnd"/>
      <w:r w:rsidRPr="00242FB7">
        <w:rPr>
          <w:rFonts w:ascii="Arial" w:hAnsi="Arial" w:cs="Arial"/>
          <w:color w:val="000000" w:themeColor="text1"/>
          <w:shd w:val="clear" w:color="auto" w:fill="FFFFFF"/>
        </w:rPr>
        <w:t>, I.C. and Nnaji, A.P., 2018. Impact of ‘</w:t>
      </w:r>
      <w:proofErr w:type="spellStart"/>
      <w:r w:rsidRPr="00242FB7">
        <w:rPr>
          <w:rFonts w:ascii="Arial" w:hAnsi="Arial" w:cs="Arial"/>
          <w:color w:val="000000" w:themeColor="text1"/>
          <w:shd w:val="clear" w:color="auto" w:fill="FFFFFF"/>
        </w:rPr>
        <w:t>green’product</w:t>
      </w:r>
      <w:proofErr w:type="spellEnd"/>
      <w:r w:rsidRPr="00242FB7">
        <w:rPr>
          <w:rFonts w:ascii="Arial" w:hAnsi="Arial" w:cs="Arial"/>
          <w:color w:val="000000" w:themeColor="text1"/>
          <w:shd w:val="clear" w:color="auto" w:fill="FFFFFF"/>
        </w:rPr>
        <w:t xml:space="preserve"> label standards on consumer behaviour: A systematic review analysis. </w:t>
      </w:r>
      <w:r w:rsidRPr="00242FB7">
        <w:rPr>
          <w:rFonts w:ascii="Arial" w:hAnsi="Arial" w:cs="Arial"/>
          <w:i/>
          <w:iCs/>
          <w:color w:val="000000" w:themeColor="text1"/>
          <w:shd w:val="clear" w:color="auto" w:fill="FFFFFF"/>
        </w:rPr>
        <w:t>International Journal of Academic Research in Business and Social Sciences</w:t>
      </w:r>
      <w:r w:rsidRPr="00242FB7">
        <w:rPr>
          <w:rFonts w:ascii="Arial" w:hAnsi="Arial" w:cs="Arial"/>
          <w:color w:val="000000" w:themeColor="text1"/>
          <w:shd w:val="clear" w:color="auto" w:fill="FFFFFF"/>
        </w:rPr>
        <w:t>, </w:t>
      </w:r>
      <w:r w:rsidRPr="00242FB7">
        <w:rPr>
          <w:rFonts w:ascii="Arial" w:hAnsi="Arial" w:cs="Arial"/>
          <w:i/>
          <w:iCs/>
          <w:color w:val="000000" w:themeColor="text1"/>
          <w:shd w:val="clear" w:color="auto" w:fill="FFFFFF"/>
        </w:rPr>
        <w:t>8</w:t>
      </w:r>
      <w:r w:rsidRPr="00242FB7">
        <w:rPr>
          <w:rFonts w:ascii="Arial" w:hAnsi="Arial" w:cs="Arial"/>
          <w:color w:val="000000" w:themeColor="text1"/>
          <w:shd w:val="clear" w:color="auto" w:fill="FFFFFF"/>
        </w:rPr>
        <w:t>(9), pp.666-684.</w:t>
      </w:r>
    </w:p>
    <w:p w14:paraId="74F62B95" w14:textId="77777777" w:rsidR="008C2E17" w:rsidRPr="00242FB7" w:rsidRDefault="008C2E17" w:rsidP="008C2E17">
      <w:pPr>
        <w:spacing w:after="0" w:line="480" w:lineRule="auto"/>
        <w:ind w:hanging="630"/>
        <w:rPr>
          <w:rFonts w:ascii="Arial" w:hAnsi="Arial" w:cs="Arial"/>
          <w:color w:val="000000" w:themeColor="text1"/>
        </w:rPr>
      </w:pPr>
      <w:r w:rsidRPr="00242FB7">
        <w:rPr>
          <w:rFonts w:ascii="Arial" w:hAnsi="Arial" w:cs="Arial"/>
          <w:color w:val="000000" w:themeColor="text1"/>
        </w:rPr>
        <w:t xml:space="preserve">Joshi, Y., &amp; Rahman, Z. 2015. Factors Affecting Green Purchase Behaviour and Future Research Directions. International Strategic Management Review, 3(1–2), 128–143. </w:t>
      </w:r>
      <w:hyperlink r:id="rId30" w:history="1">
        <w:r w:rsidRPr="00242FB7">
          <w:rPr>
            <w:rStyle w:val="Hyperlink"/>
            <w:rFonts w:ascii="Arial" w:hAnsi="Arial" w:cs="Arial"/>
            <w:color w:val="000000" w:themeColor="text1"/>
          </w:rPr>
          <w:t>https://doi.org/10.1016/j.ism.2015.04.001</w:t>
        </w:r>
      </w:hyperlink>
    </w:p>
    <w:p w14:paraId="22F2E519" w14:textId="77777777" w:rsidR="008C2E17" w:rsidRPr="00242FB7" w:rsidRDefault="008C2E17" w:rsidP="008C2E17">
      <w:pPr>
        <w:spacing w:after="0" w:line="480" w:lineRule="auto"/>
        <w:ind w:hanging="630"/>
        <w:rPr>
          <w:rFonts w:ascii="Arial" w:hAnsi="Arial" w:cs="Arial"/>
          <w:color w:val="000000" w:themeColor="text1"/>
        </w:rPr>
      </w:pPr>
      <w:r w:rsidRPr="00242FB7">
        <w:rPr>
          <w:rFonts w:ascii="Arial" w:hAnsi="Arial" w:cs="Arial"/>
          <w:color w:val="000000" w:themeColor="text1"/>
        </w:rPr>
        <w:lastRenderedPageBreak/>
        <w:t xml:space="preserve">Kumar, B., </w:t>
      </w:r>
      <w:proofErr w:type="spellStart"/>
      <w:r w:rsidRPr="00242FB7">
        <w:rPr>
          <w:rFonts w:ascii="Arial" w:hAnsi="Arial" w:cs="Arial"/>
          <w:color w:val="000000" w:themeColor="text1"/>
        </w:rPr>
        <w:t>Manrai</w:t>
      </w:r>
      <w:proofErr w:type="spellEnd"/>
      <w:r w:rsidRPr="00242FB7">
        <w:rPr>
          <w:rFonts w:ascii="Arial" w:hAnsi="Arial" w:cs="Arial"/>
          <w:color w:val="000000" w:themeColor="text1"/>
        </w:rPr>
        <w:t xml:space="preserve">, A. K., &amp; </w:t>
      </w:r>
      <w:proofErr w:type="spellStart"/>
      <w:r w:rsidRPr="00242FB7">
        <w:rPr>
          <w:rFonts w:ascii="Arial" w:hAnsi="Arial" w:cs="Arial"/>
          <w:color w:val="000000" w:themeColor="text1"/>
        </w:rPr>
        <w:t>Manrai</w:t>
      </w:r>
      <w:proofErr w:type="spellEnd"/>
      <w:r w:rsidRPr="00242FB7">
        <w:rPr>
          <w:rFonts w:ascii="Arial" w:hAnsi="Arial" w:cs="Arial"/>
          <w:color w:val="000000" w:themeColor="text1"/>
        </w:rPr>
        <w:t xml:space="preserve">, L. A. 2017. Purchasing behaviour for environmentally sustainable products: A conceptual framework and empirical study. Journal of Retailing and Consumer Services, 34, 1–9. https://doi.org/10.1016/j.jretconser.2016.09.004 </w:t>
      </w:r>
    </w:p>
    <w:p w14:paraId="5B4BAE32" w14:textId="77777777" w:rsidR="008C2E17" w:rsidRPr="00242FB7" w:rsidRDefault="008C2E17" w:rsidP="008C2E17">
      <w:pPr>
        <w:spacing w:after="0" w:line="480" w:lineRule="auto"/>
        <w:ind w:hanging="630"/>
        <w:rPr>
          <w:rFonts w:ascii="Arial" w:hAnsi="Arial" w:cs="Arial"/>
          <w:color w:val="000000" w:themeColor="text1"/>
        </w:rPr>
      </w:pPr>
      <w:r w:rsidRPr="00242FB7">
        <w:rPr>
          <w:rFonts w:ascii="Arial" w:hAnsi="Arial" w:cs="Arial"/>
          <w:color w:val="000000" w:themeColor="text1"/>
        </w:rPr>
        <w:t xml:space="preserve">Kumar, P., &amp; </w:t>
      </w:r>
      <w:proofErr w:type="spellStart"/>
      <w:r w:rsidRPr="00242FB7">
        <w:rPr>
          <w:rFonts w:ascii="Arial" w:hAnsi="Arial" w:cs="Arial"/>
          <w:color w:val="000000" w:themeColor="text1"/>
        </w:rPr>
        <w:t>Ghodeswar</w:t>
      </w:r>
      <w:proofErr w:type="spellEnd"/>
      <w:r w:rsidRPr="00242FB7">
        <w:rPr>
          <w:rFonts w:ascii="Arial" w:hAnsi="Arial" w:cs="Arial"/>
          <w:color w:val="000000" w:themeColor="text1"/>
        </w:rPr>
        <w:t xml:space="preserve">, B. M. 2015. Factors affecting consumers’ green product purchase decisions. Marketing Intelligence and Planning, 33(3), 330–347. </w:t>
      </w:r>
      <w:hyperlink r:id="rId31" w:history="1">
        <w:r w:rsidRPr="00242FB7">
          <w:rPr>
            <w:rStyle w:val="Hyperlink"/>
            <w:rFonts w:ascii="Arial" w:hAnsi="Arial" w:cs="Arial"/>
            <w:color w:val="000000" w:themeColor="text1"/>
          </w:rPr>
          <w:t>https://doi.org/10.1108/MIP-03-2014-0068</w:t>
        </w:r>
      </w:hyperlink>
    </w:p>
    <w:p w14:paraId="0166A443" w14:textId="77777777" w:rsidR="008C2E17" w:rsidRPr="00242FB7" w:rsidRDefault="008C2E17" w:rsidP="008C2E17">
      <w:pPr>
        <w:spacing w:after="0" w:line="480" w:lineRule="auto"/>
        <w:ind w:hanging="630"/>
        <w:rPr>
          <w:rFonts w:ascii="Arial" w:eastAsia="Calibri" w:hAnsi="Arial" w:cs="Arial"/>
          <w:bCs/>
          <w:color w:val="000000" w:themeColor="text1"/>
        </w:rPr>
      </w:pPr>
      <w:r w:rsidRPr="00242FB7">
        <w:rPr>
          <w:rFonts w:ascii="Arial" w:eastAsia="Calibri" w:hAnsi="Arial" w:cs="Arial"/>
          <w:bCs/>
          <w:color w:val="000000" w:themeColor="text1"/>
        </w:rPr>
        <w:t>Lee, S.H., 2006. Constructing effective questionnaires. </w:t>
      </w:r>
      <w:r w:rsidRPr="00242FB7">
        <w:rPr>
          <w:rFonts w:ascii="Arial" w:eastAsia="Calibri" w:hAnsi="Arial" w:cs="Arial"/>
          <w:bCs/>
          <w:i/>
          <w:iCs/>
          <w:color w:val="000000" w:themeColor="text1"/>
        </w:rPr>
        <w:t>Handbook of human performance technology, Hoboken, NJ: Pfeiffer Wiley</w:t>
      </w:r>
      <w:r w:rsidRPr="00242FB7">
        <w:rPr>
          <w:rFonts w:ascii="Arial" w:eastAsia="Calibri" w:hAnsi="Arial" w:cs="Arial"/>
          <w:bCs/>
          <w:color w:val="000000" w:themeColor="text1"/>
        </w:rPr>
        <w:t>, pp.760-779.</w:t>
      </w:r>
    </w:p>
    <w:p w14:paraId="59B847A0" w14:textId="77777777" w:rsidR="008C2E17" w:rsidRPr="00242FB7" w:rsidRDefault="008C2E17" w:rsidP="008C2E17">
      <w:pPr>
        <w:spacing w:after="0" w:line="480" w:lineRule="auto"/>
        <w:ind w:hanging="630"/>
        <w:rPr>
          <w:rFonts w:ascii="Arial" w:hAnsi="Arial" w:cs="Arial"/>
          <w:color w:val="000000" w:themeColor="text1"/>
          <w:shd w:val="clear" w:color="auto" w:fill="FFFFFF"/>
        </w:rPr>
      </w:pPr>
      <w:proofErr w:type="spellStart"/>
      <w:r w:rsidRPr="00242FB7">
        <w:rPr>
          <w:rFonts w:ascii="Arial" w:hAnsi="Arial" w:cs="Arial"/>
          <w:color w:val="000000" w:themeColor="text1"/>
          <w:shd w:val="clear" w:color="auto" w:fill="FFFFFF"/>
        </w:rPr>
        <w:t>Leonidou</w:t>
      </w:r>
      <w:proofErr w:type="spellEnd"/>
      <w:r w:rsidRPr="00242FB7">
        <w:rPr>
          <w:rFonts w:ascii="Arial" w:hAnsi="Arial" w:cs="Arial"/>
          <w:color w:val="000000" w:themeColor="text1"/>
          <w:shd w:val="clear" w:color="auto" w:fill="FFFFFF"/>
        </w:rPr>
        <w:t xml:space="preserve">, C.N., </w:t>
      </w:r>
      <w:proofErr w:type="spellStart"/>
      <w:r w:rsidRPr="00242FB7">
        <w:rPr>
          <w:rFonts w:ascii="Arial" w:hAnsi="Arial" w:cs="Arial"/>
          <w:color w:val="000000" w:themeColor="text1"/>
          <w:shd w:val="clear" w:color="auto" w:fill="FFFFFF"/>
        </w:rPr>
        <w:t>Katsikeas</w:t>
      </w:r>
      <w:proofErr w:type="spellEnd"/>
      <w:r w:rsidRPr="00242FB7">
        <w:rPr>
          <w:rFonts w:ascii="Arial" w:hAnsi="Arial" w:cs="Arial"/>
          <w:color w:val="000000" w:themeColor="text1"/>
          <w:shd w:val="clear" w:color="auto" w:fill="FFFFFF"/>
        </w:rPr>
        <w:t xml:space="preserve">, C.S. and Morgan, N.A., 2013. “Greening” the marketing mix: Do firms do it and does it pay </w:t>
      </w:r>
      <w:proofErr w:type="gramStart"/>
      <w:r w:rsidRPr="00242FB7">
        <w:rPr>
          <w:rFonts w:ascii="Arial" w:hAnsi="Arial" w:cs="Arial"/>
          <w:color w:val="000000" w:themeColor="text1"/>
          <w:shd w:val="clear" w:color="auto" w:fill="FFFFFF"/>
        </w:rPr>
        <w:t>off?.</w:t>
      </w:r>
      <w:proofErr w:type="gramEnd"/>
      <w:r w:rsidRPr="00242FB7">
        <w:rPr>
          <w:rFonts w:ascii="Arial" w:hAnsi="Arial" w:cs="Arial"/>
          <w:color w:val="000000" w:themeColor="text1"/>
          <w:shd w:val="clear" w:color="auto" w:fill="FFFFFF"/>
        </w:rPr>
        <w:t> </w:t>
      </w:r>
      <w:r w:rsidRPr="00242FB7">
        <w:rPr>
          <w:rFonts w:ascii="Arial" w:hAnsi="Arial" w:cs="Arial"/>
          <w:i/>
          <w:iCs/>
          <w:color w:val="000000" w:themeColor="text1"/>
          <w:shd w:val="clear" w:color="auto" w:fill="FFFFFF"/>
        </w:rPr>
        <w:t>Journal of the Academy of Marketing Science</w:t>
      </w:r>
      <w:r w:rsidRPr="00242FB7">
        <w:rPr>
          <w:rFonts w:ascii="Arial" w:hAnsi="Arial" w:cs="Arial"/>
          <w:color w:val="000000" w:themeColor="text1"/>
          <w:shd w:val="clear" w:color="auto" w:fill="FFFFFF"/>
        </w:rPr>
        <w:t>, </w:t>
      </w:r>
      <w:r w:rsidRPr="00242FB7">
        <w:rPr>
          <w:rFonts w:ascii="Arial" w:hAnsi="Arial" w:cs="Arial"/>
          <w:i/>
          <w:iCs/>
          <w:color w:val="000000" w:themeColor="text1"/>
          <w:shd w:val="clear" w:color="auto" w:fill="FFFFFF"/>
        </w:rPr>
        <w:t>41</w:t>
      </w:r>
      <w:r w:rsidRPr="00242FB7">
        <w:rPr>
          <w:rFonts w:ascii="Arial" w:hAnsi="Arial" w:cs="Arial"/>
          <w:color w:val="000000" w:themeColor="text1"/>
          <w:shd w:val="clear" w:color="auto" w:fill="FFFFFF"/>
        </w:rPr>
        <w:t>(2), pp.151-170.</w:t>
      </w:r>
    </w:p>
    <w:p w14:paraId="0DA0A231" w14:textId="77777777" w:rsidR="008C2E17" w:rsidRPr="00242FB7" w:rsidRDefault="008C2E17" w:rsidP="008C2E17">
      <w:pPr>
        <w:spacing w:after="0" w:line="480" w:lineRule="auto"/>
        <w:ind w:hanging="630"/>
        <w:rPr>
          <w:rFonts w:ascii="Arial" w:hAnsi="Arial" w:cs="Arial"/>
          <w:color w:val="000000" w:themeColor="text1"/>
          <w:shd w:val="clear" w:color="auto" w:fill="FFFFFF"/>
        </w:rPr>
      </w:pPr>
      <w:r w:rsidRPr="00242FB7">
        <w:rPr>
          <w:rFonts w:ascii="Arial" w:hAnsi="Arial" w:cs="Arial"/>
          <w:color w:val="000000" w:themeColor="text1"/>
          <w:shd w:val="clear" w:color="auto" w:fill="FFFFFF"/>
        </w:rPr>
        <w:t xml:space="preserve">Lin, Y., Yang, S., </w:t>
      </w:r>
      <w:proofErr w:type="spellStart"/>
      <w:r w:rsidRPr="00242FB7">
        <w:rPr>
          <w:rFonts w:ascii="Arial" w:hAnsi="Arial" w:cs="Arial"/>
          <w:color w:val="000000" w:themeColor="text1"/>
          <w:shd w:val="clear" w:color="auto" w:fill="FFFFFF"/>
        </w:rPr>
        <w:t>Hanifah</w:t>
      </w:r>
      <w:proofErr w:type="spellEnd"/>
      <w:r w:rsidRPr="00242FB7">
        <w:rPr>
          <w:rFonts w:ascii="Arial" w:hAnsi="Arial" w:cs="Arial"/>
          <w:color w:val="000000" w:themeColor="text1"/>
          <w:shd w:val="clear" w:color="auto" w:fill="FFFFFF"/>
        </w:rPr>
        <w:t>, H. and Iqbal, Q., 2018. An exploratory study of consumer attitudes toward green cosmetics in the UK market. </w:t>
      </w:r>
      <w:r w:rsidRPr="00242FB7">
        <w:rPr>
          <w:rFonts w:ascii="Arial" w:hAnsi="Arial" w:cs="Arial"/>
          <w:i/>
          <w:iCs/>
          <w:color w:val="000000" w:themeColor="text1"/>
          <w:shd w:val="clear" w:color="auto" w:fill="FFFFFF"/>
        </w:rPr>
        <w:t>Administrative Sciences</w:t>
      </w:r>
      <w:r w:rsidRPr="00242FB7">
        <w:rPr>
          <w:rFonts w:ascii="Arial" w:hAnsi="Arial" w:cs="Arial"/>
          <w:color w:val="000000" w:themeColor="text1"/>
          <w:shd w:val="clear" w:color="auto" w:fill="FFFFFF"/>
        </w:rPr>
        <w:t>, </w:t>
      </w:r>
      <w:r w:rsidRPr="00242FB7">
        <w:rPr>
          <w:rFonts w:ascii="Arial" w:hAnsi="Arial" w:cs="Arial"/>
          <w:i/>
          <w:iCs/>
          <w:color w:val="000000" w:themeColor="text1"/>
          <w:shd w:val="clear" w:color="auto" w:fill="FFFFFF"/>
        </w:rPr>
        <w:t>8</w:t>
      </w:r>
      <w:r w:rsidRPr="00242FB7">
        <w:rPr>
          <w:rFonts w:ascii="Arial" w:hAnsi="Arial" w:cs="Arial"/>
          <w:color w:val="000000" w:themeColor="text1"/>
          <w:shd w:val="clear" w:color="auto" w:fill="FFFFFF"/>
        </w:rPr>
        <w:t>(4), p.71.</w:t>
      </w:r>
    </w:p>
    <w:p w14:paraId="667AE14E" w14:textId="77777777" w:rsidR="008C2E17" w:rsidRPr="00242FB7" w:rsidRDefault="008C2E17" w:rsidP="008C2E17">
      <w:pPr>
        <w:spacing w:after="0" w:line="480" w:lineRule="auto"/>
        <w:ind w:hanging="630"/>
        <w:rPr>
          <w:rFonts w:ascii="Arial" w:eastAsia="Calibri" w:hAnsi="Arial" w:cs="Arial"/>
          <w:bCs/>
          <w:color w:val="000000" w:themeColor="text1"/>
        </w:rPr>
      </w:pPr>
      <w:proofErr w:type="spellStart"/>
      <w:r w:rsidRPr="00242FB7">
        <w:rPr>
          <w:rFonts w:ascii="Arial" w:eastAsia="Calibri" w:hAnsi="Arial" w:cs="Arial"/>
          <w:bCs/>
          <w:color w:val="000000" w:themeColor="text1"/>
        </w:rPr>
        <w:t>Mak</w:t>
      </w:r>
      <w:proofErr w:type="spellEnd"/>
      <w:r w:rsidRPr="00242FB7">
        <w:rPr>
          <w:rFonts w:ascii="Arial" w:eastAsia="Calibri" w:hAnsi="Arial" w:cs="Arial"/>
          <w:bCs/>
          <w:color w:val="000000" w:themeColor="text1"/>
        </w:rPr>
        <w:t>, H.K. and Crane, A., 2009. Eco-labelling: A development framework. In </w:t>
      </w:r>
      <w:r w:rsidRPr="00242FB7">
        <w:rPr>
          <w:rFonts w:ascii="Arial" w:eastAsia="Calibri" w:hAnsi="Arial" w:cs="Arial"/>
          <w:bCs/>
          <w:i/>
          <w:iCs/>
          <w:color w:val="000000" w:themeColor="text1"/>
        </w:rPr>
        <w:t>Marketing in Transition: Scarcity, Globalism, &amp; Sustainability Proceedings of the 2009 World Marketing Congress</w:t>
      </w:r>
      <w:r w:rsidRPr="00242FB7">
        <w:rPr>
          <w:rFonts w:ascii="Arial" w:eastAsia="Calibri" w:hAnsi="Arial" w:cs="Arial"/>
          <w:bCs/>
          <w:color w:val="000000" w:themeColor="text1"/>
        </w:rPr>
        <w:t> (p. 140).</w:t>
      </w:r>
    </w:p>
    <w:p w14:paraId="13224D52" w14:textId="77777777" w:rsidR="008C2E17" w:rsidRPr="00242FB7" w:rsidRDefault="008C2E17" w:rsidP="008C2E17">
      <w:pPr>
        <w:spacing w:after="0" w:line="480" w:lineRule="auto"/>
        <w:ind w:hanging="630"/>
        <w:rPr>
          <w:rFonts w:ascii="Arial" w:hAnsi="Arial" w:cs="Arial"/>
          <w:color w:val="000000" w:themeColor="text1"/>
          <w:shd w:val="clear" w:color="auto" w:fill="FFFFFF"/>
        </w:rPr>
      </w:pPr>
      <w:proofErr w:type="spellStart"/>
      <w:r w:rsidRPr="00242FB7">
        <w:rPr>
          <w:rFonts w:ascii="Arial" w:hAnsi="Arial" w:cs="Arial"/>
          <w:color w:val="000000" w:themeColor="text1"/>
          <w:shd w:val="clear" w:color="auto" w:fill="FFFFFF"/>
        </w:rPr>
        <w:t>Meis</w:t>
      </w:r>
      <w:proofErr w:type="spellEnd"/>
      <w:r w:rsidRPr="00242FB7">
        <w:rPr>
          <w:rFonts w:ascii="Arial" w:hAnsi="Arial" w:cs="Arial"/>
          <w:color w:val="000000" w:themeColor="text1"/>
          <w:shd w:val="clear" w:color="auto" w:fill="FFFFFF"/>
        </w:rPr>
        <w:t xml:space="preserve">-Harris, J., Klemm, C., Kaufman, S., Curtis, J., Borg, K. and </w:t>
      </w:r>
      <w:proofErr w:type="spellStart"/>
      <w:r w:rsidRPr="00242FB7">
        <w:rPr>
          <w:rFonts w:ascii="Arial" w:hAnsi="Arial" w:cs="Arial"/>
          <w:color w:val="000000" w:themeColor="text1"/>
          <w:shd w:val="clear" w:color="auto" w:fill="FFFFFF"/>
        </w:rPr>
        <w:t>Bragge</w:t>
      </w:r>
      <w:proofErr w:type="spellEnd"/>
      <w:r w:rsidRPr="00242FB7">
        <w:rPr>
          <w:rFonts w:ascii="Arial" w:hAnsi="Arial" w:cs="Arial"/>
          <w:color w:val="000000" w:themeColor="text1"/>
          <w:shd w:val="clear" w:color="auto" w:fill="FFFFFF"/>
        </w:rPr>
        <w:t>, P., 2021. What is the role of eco-labels for a circular economy? A rapid review of the literature. </w:t>
      </w:r>
      <w:r w:rsidRPr="00242FB7">
        <w:rPr>
          <w:rFonts w:ascii="Arial" w:hAnsi="Arial" w:cs="Arial"/>
          <w:i/>
          <w:iCs/>
          <w:color w:val="000000" w:themeColor="text1"/>
          <w:shd w:val="clear" w:color="auto" w:fill="FFFFFF"/>
        </w:rPr>
        <w:t>Journal of Cleaner Production</w:t>
      </w:r>
      <w:r w:rsidRPr="00242FB7">
        <w:rPr>
          <w:rFonts w:ascii="Arial" w:hAnsi="Arial" w:cs="Arial"/>
          <w:color w:val="000000" w:themeColor="text1"/>
          <w:shd w:val="clear" w:color="auto" w:fill="FFFFFF"/>
        </w:rPr>
        <w:t>, </w:t>
      </w:r>
      <w:r w:rsidRPr="00242FB7">
        <w:rPr>
          <w:rFonts w:ascii="Arial" w:hAnsi="Arial" w:cs="Arial"/>
          <w:i/>
          <w:iCs/>
          <w:color w:val="000000" w:themeColor="text1"/>
          <w:shd w:val="clear" w:color="auto" w:fill="FFFFFF"/>
        </w:rPr>
        <w:t>306</w:t>
      </w:r>
      <w:r w:rsidRPr="00242FB7">
        <w:rPr>
          <w:rFonts w:ascii="Arial" w:hAnsi="Arial" w:cs="Arial"/>
          <w:color w:val="000000" w:themeColor="text1"/>
          <w:shd w:val="clear" w:color="auto" w:fill="FFFFFF"/>
        </w:rPr>
        <w:t>, p.127134.</w:t>
      </w:r>
    </w:p>
    <w:p w14:paraId="25FD106B" w14:textId="77777777" w:rsidR="008C2E17" w:rsidRPr="00242FB7" w:rsidRDefault="008C2E17" w:rsidP="008C2E17">
      <w:pPr>
        <w:spacing w:after="0" w:line="480" w:lineRule="auto"/>
        <w:ind w:hanging="630"/>
        <w:rPr>
          <w:rFonts w:ascii="Arial" w:eastAsia="Calibri" w:hAnsi="Arial" w:cs="Arial"/>
          <w:bCs/>
          <w:color w:val="000000" w:themeColor="text1"/>
        </w:rPr>
      </w:pPr>
      <w:r w:rsidRPr="00242FB7">
        <w:rPr>
          <w:rFonts w:ascii="Arial" w:eastAsia="Calibri" w:hAnsi="Arial" w:cs="Arial"/>
          <w:bCs/>
          <w:color w:val="000000" w:themeColor="text1"/>
        </w:rPr>
        <w:t xml:space="preserve">Miranda-Ackerman, M.A. and </w:t>
      </w:r>
      <w:proofErr w:type="spellStart"/>
      <w:r w:rsidRPr="00242FB7">
        <w:rPr>
          <w:rFonts w:ascii="Arial" w:eastAsia="Calibri" w:hAnsi="Arial" w:cs="Arial"/>
          <w:bCs/>
          <w:color w:val="000000" w:themeColor="text1"/>
        </w:rPr>
        <w:t>Azzaro-Pantel</w:t>
      </w:r>
      <w:proofErr w:type="spellEnd"/>
      <w:r w:rsidRPr="00242FB7">
        <w:rPr>
          <w:rFonts w:ascii="Arial" w:eastAsia="Calibri" w:hAnsi="Arial" w:cs="Arial"/>
          <w:bCs/>
          <w:color w:val="000000" w:themeColor="text1"/>
        </w:rPr>
        <w:t>, C., 2017. Extending the scope of eco-labelling in the food industry to drive change beyond sustainable agriculture practices. </w:t>
      </w:r>
      <w:r w:rsidRPr="00242FB7">
        <w:rPr>
          <w:rFonts w:ascii="Arial" w:eastAsia="Calibri" w:hAnsi="Arial" w:cs="Arial"/>
          <w:bCs/>
          <w:i/>
          <w:iCs/>
          <w:color w:val="000000" w:themeColor="text1"/>
        </w:rPr>
        <w:t>Journal of environmental management</w:t>
      </w:r>
      <w:r w:rsidRPr="00242FB7">
        <w:rPr>
          <w:rFonts w:ascii="Arial" w:eastAsia="Calibri" w:hAnsi="Arial" w:cs="Arial"/>
          <w:bCs/>
          <w:color w:val="000000" w:themeColor="text1"/>
        </w:rPr>
        <w:t>, </w:t>
      </w:r>
      <w:r w:rsidRPr="00242FB7">
        <w:rPr>
          <w:rFonts w:ascii="Arial" w:eastAsia="Calibri" w:hAnsi="Arial" w:cs="Arial"/>
          <w:bCs/>
          <w:i/>
          <w:iCs/>
          <w:color w:val="000000" w:themeColor="text1"/>
        </w:rPr>
        <w:t>204</w:t>
      </w:r>
      <w:r w:rsidRPr="00242FB7">
        <w:rPr>
          <w:rFonts w:ascii="Arial" w:eastAsia="Calibri" w:hAnsi="Arial" w:cs="Arial"/>
          <w:bCs/>
          <w:color w:val="000000" w:themeColor="text1"/>
        </w:rPr>
        <w:t>, pp.814-824.</w:t>
      </w:r>
    </w:p>
    <w:p w14:paraId="786B933D" w14:textId="77777777" w:rsidR="008C2E17" w:rsidRPr="00242FB7" w:rsidRDefault="008C2E17" w:rsidP="008C2E17">
      <w:pPr>
        <w:spacing w:after="0" w:line="480" w:lineRule="auto"/>
        <w:ind w:hanging="630"/>
        <w:rPr>
          <w:rFonts w:ascii="Arial" w:eastAsia="Calibri" w:hAnsi="Arial" w:cs="Arial"/>
          <w:bCs/>
          <w:color w:val="000000" w:themeColor="text1"/>
        </w:rPr>
      </w:pPr>
      <w:r w:rsidRPr="00242FB7">
        <w:rPr>
          <w:rFonts w:ascii="Arial" w:eastAsia="Calibri" w:hAnsi="Arial" w:cs="Arial"/>
          <w:bCs/>
          <w:color w:val="000000" w:themeColor="text1"/>
        </w:rPr>
        <w:t xml:space="preserve">Murali, K., Lim, M.K. and </w:t>
      </w:r>
      <w:proofErr w:type="spellStart"/>
      <w:r w:rsidRPr="00242FB7">
        <w:rPr>
          <w:rFonts w:ascii="Arial" w:eastAsia="Calibri" w:hAnsi="Arial" w:cs="Arial"/>
          <w:bCs/>
          <w:color w:val="000000" w:themeColor="text1"/>
        </w:rPr>
        <w:t>Petruzzi</w:t>
      </w:r>
      <w:proofErr w:type="spellEnd"/>
      <w:r w:rsidRPr="00242FB7">
        <w:rPr>
          <w:rFonts w:ascii="Arial" w:eastAsia="Calibri" w:hAnsi="Arial" w:cs="Arial"/>
          <w:bCs/>
          <w:color w:val="000000" w:themeColor="text1"/>
        </w:rPr>
        <w:t>, N.C., 2019. The effects of eco-labels and environmental regulation on green product development. </w:t>
      </w:r>
      <w:r w:rsidRPr="00242FB7">
        <w:rPr>
          <w:rFonts w:ascii="Arial" w:eastAsia="Calibri" w:hAnsi="Arial" w:cs="Arial"/>
          <w:bCs/>
          <w:i/>
          <w:iCs/>
          <w:color w:val="000000" w:themeColor="text1"/>
        </w:rPr>
        <w:t>Manufacturing &amp; Service Operations Management</w:t>
      </w:r>
      <w:r w:rsidRPr="00242FB7">
        <w:rPr>
          <w:rFonts w:ascii="Arial" w:eastAsia="Calibri" w:hAnsi="Arial" w:cs="Arial"/>
          <w:bCs/>
          <w:color w:val="000000" w:themeColor="text1"/>
        </w:rPr>
        <w:t>, </w:t>
      </w:r>
      <w:r w:rsidRPr="00242FB7">
        <w:rPr>
          <w:rFonts w:ascii="Arial" w:eastAsia="Calibri" w:hAnsi="Arial" w:cs="Arial"/>
          <w:bCs/>
          <w:i/>
          <w:iCs/>
          <w:color w:val="000000" w:themeColor="text1"/>
        </w:rPr>
        <w:t>21</w:t>
      </w:r>
      <w:r w:rsidRPr="00242FB7">
        <w:rPr>
          <w:rFonts w:ascii="Arial" w:eastAsia="Calibri" w:hAnsi="Arial" w:cs="Arial"/>
          <w:bCs/>
          <w:color w:val="000000" w:themeColor="text1"/>
        </w:rPr>
        <w:t>(3), pp.519-535.</w:t>
      </w:r>
    </w:p>
    <w:p w14:paraId="51FC781B" w14:textId="77777777" w:rsidR="008C2E17" w:rsidRPr="00242FB7" w:rsidRDefault="008C2E17" w:rsidP="008C2E17">
      <w:pPr>
        <w:spacing w:after="0" w:line="480" w:lineRule="auto"/>
        <w:ind w:hanging="630"/>
        <w:rPr>
          <w:rFonts w:ascii="Arial" w:hAnsi="Arial" w:cs="Arial"/>
          <w:color w:val="000000" w:themeColor="text1"/>
          <w:shd w:val="clear" w:color="auto" w:fill="FFFFFF"/>
        </w:rPr>
      </w:pPr>
      <w:r w:rsidRPr="00242FB7">
        <w:rPr>
          <w:rFonts w:ascii="Arial" w:hAnsi="Arial" w:cs="Arial"/>
          <w:color w:val="000000" w:themeColor="text1"/>
          <w:shd w:val="clear" w:color="auto" w:fill="FFFFFF"/>
        </w:rPr>
        <w:t>Naidoo, V. and Verma, R. eds., 2019. </w:t>
      </w:r>
      <w:r w:rsidRPr="00242FB7">
        <w:rPr>
          <w:rFonts w:ascii="Arial" w:hAnsi="Arial" w:cs="Arial"/>
          <w:i/>
          <w:iCs/>
          <w:color w:val="000000" w:themeColor="text1"/>
          <w:shd w:val="clear" w:color="auto" w:fill="FFFFFF"/>
        </w:rPr>
        <w:t>Green Marketing as a Positive Driver toward Business Sustainability</w:t>
      </w:r>
      <w:r w:rsidRPr="00242FB7">
        <w:rPr>
          <w:rFonts w:ascii="Arial" w:hAnsi="Arial" w:cs="Arial"/>
          <w:color w:val="000000" w:themeColor="text1"/>
          <w:shd w:val="clear" w:color="auto" w:fill="FFFFFF"/>
        </w:rPr>
        <w:t>. IGI Global.</w:t>
      </w:r>
    </w:p>
    <w:p w14:paraId="5D9881D8" w14:textId="77777777" w:rsidR="008C2E17" w:rsidRPr="00242FB7" w:rsidRDefault="008C2E17" w:rsidP="008C2E17">
      <w:pPr>
        <w:spacing w:after="0" w:line="480" w:lineRule="auto"/>
        <w:ind w:hanging="630"/>
        <w:rPr>
          <w:rFonts w:ascii="Arial" w:hAnsi="Arial" w:cs="Arial"/>
          <w:color w:val="000000" w:themeColor="text1"/>
          <w:shd w:val="clear" w:color="auto" w:fill="FFFFFF"/>
        </w:rPr>
      </w:pPr>
      <w:proofErr w:type="spellStart"/>
      <w:r w:rsidRPr="00242FB7">
        <w:rPr>
          <w:rFonts w:ascii="Arial" w:hAnsi="Arial" w:cs="Arial"/>
          <w:color w:val="000000" w:themeColor="text1"/>
          <w:shd w:val="clear" w:color="auto" w:fill="FFFFFF"/>
        </w:rPr>
        <w:lastRenderedPageBreak/>
        <w:t>Nekmahmud</w:t>
      </w:r>
      <w:proofErr w:type="spellEnd"/>
      <w:r w:rsidRPr="00242FB7">
        <w:rPr>
          <w:rFonts w:ascii="Arial" w:hAnsi="Arial" w:cs="Arial"/>
          <w:color w:val="000000" w:themeColor="text1"/>
          <w:shd w:val="clear" w:color="auto" w:fill="FFFFFF"/>
        </w:rPr>
        <w:t>, M. and Fekete-Farkas, M., 2020. Why not green marketing? Determinates of consumers’ intention to green purchase decision in a new developing nation. </w:t>
      </w:r>
      <w:r w:rsidRPr="00242FB7">
        <w:rPr>
          <w:rFonts w:ascii="Arial" w:hAnsi="Arial" w:cs="Arial"/>
          <w:i/>
          <w:iCs/>
          <w:color w:val="000000" w:themeColor="text1"/>
          <w:shd w:val="clear" w:color="auto" w:fill="FFFFFF"/>
        </w:rPr>
        <w:t>Sustainability</w:t>
      </w:r>
      <w:r w:rsidRPr="00242FB7">
        <w:rPr>
          <w:rFonts w:ascii="Arial" w:hAnsi="Arial" w:cs="Arial"/>
          <w:color w:val="000000" w:themeColor="text1"/>
          <w:shd w:val="clear" w:color="auto" w:fill="FFFFFF"/>
        </w:rPr>
        <w:t>, </w:t>
      </w:r>
      <w:r w:rsidRPr="00242FB7">
        <w:rPr>
          <w:rFonts w:ascii="Arial" w:hAnsi="Arial" w:cs="Arial"/>
          <w:i/>
          <w:iCs/>
          <w:color w:val="000000" w:themeColor="text1"/>
          <w:shd w:val="clear" w:color="auto" w:fill="FFFFFF"/>
        </w:rPr>
        <w:t>12</w:t>
      </w:r>
      <w:r w:rsidRPr="00242FB7">
        <w:rPr>
          <w:rFonts w:ascii="Arial" w:hAnsi="Arial" w:cs="Arial"/>
          <w:color w:val="000000" w:themeColor="text1"/>
          <w:shd w:val="clear" w:color="auto" w:fill="FFFFFF"/>
        </w:rPr>
        <w:t>(19), p.7880.</w:t>
      </w:r>
    </w:p>
    <w:p w14:paraId="3EBA13BC" w14:textId="77777777" w:rsidR="008C2E17" w:rsidRPr="00242FB7" w:rsidRDefault="008C2E17" w:rsidP="008C2E17">
      <w:pPr>
        <w:spacing w:after="0" w:line="480" w:lineRule="auto"/>
        <w:ind w:hanging="630"/>
        <w:rPr>
          <w:rFonts w:ascii="Arial" w:hAnsi="Arial" w:cs="Arial"/>
          <w:color w:val="000000" w:themeColor="text1"/>
          <w:shd w:val="clear" w:color="auto" w:fill="FFFFFF"/>
        </w:rPr>
      </w:pPr>
      <w:r w:rsidRPr="00242FB7">
        <w:rPr>
          <w:rFonts w:ascii="Arial" w:hAnsi="Arial" w:cs="Arial"/>
          <w:color w:val="000000" w:themeColor="text1"/>
          <w:shd w:val="clear" w:color="auto" w:fill="FFFFFF"/>
        </w:rPr>
        <w:t>Nguyen, H. and Le, H., 2020. The effect of agricultural product eco-labelling on green purchase intention. </w:t>
      </w:r>
      <w:r w:rsidRPr="00242FB7">
        <w:rPr>
          <w:rFonts w:ascii="Arial" w:hAnsi="Arial" w:cs="Arial"/>
          <w:i/>
          <w:iCs/>
          <w:color w:val="000000" w:themeColor="text1"/>
          <w:shd w:val="clear" w:color="auto" w:fill="FFFFFF"/>
        </w:rPr>
        <w:t>Management Science Letters</w:t>
      </w:r>
      <w:r w:rsidRPr="00242FB7">
        <w:rPr>
          <w:rFonts w:ascii="Arial" w:hAnsi="Arial" w:cs="Arial"/>
          <w:color w:val="000000" w:themeColor="text1"/>
          <w:shd w:val="clear" w:color="auto" w:fill="FFFFFF"/>
        </w:rPr>
        <w:t>, </w:t>
      </w:r>
      <w:r w:rsidRPr="00242FB7">
        <w:rPr>
          <w:rFonts w:ascii="Arial" w:hAnsi="Arial" w:cs="Arial"/>
          <w:i/>
          <w:iCs/>
          <w:color w:val="000000" w:themeColor="text1"/>
          <w:shd w:val="clear" w:color="auto" w:fill="FFFFFF"/>
        </w:rPr>
        <w:t>10</w:t>
      </w:r>
      <w:r w:rsidRPr="00242FB7">
        <w:rPr>
          <w:rFonts w:ascii="Arial" w:hAnsi="Arial" w:cs="Arial"/>
          <w:color w:val="000000" w:themeColor="text1"/>
          <w:shd w:val="clear" w:color="auto" w:fill="FFFFFF"/>
        </w:rPr>
        <w:t>(12), pp.2813-2820.</w:t>
      </w:r>
    </w:p>
    <w:p w14:paraId="0393EC17" w14:textId="77777777" w:rsidR="008C2E17" w:rsidRPr="00242FB7" w:rsidRDefault="008C2E17" w:rsidP="008C2E17">
      <w:pPr>
        <w:spacing w:after="0" w:line="480" w:lineRule="auto"/>
        <w:ind w:hanging="630"/>
        <w:rPr>
          <w:rFonts w:ascii="Arial" w:eastAsia="Calibri" w:hAnsi="Arial" w:cs="Arial"/>
          <w:bCs/>
          <w:color w:val="000000" w:themeColor="text1"/>
        </w:rPr>
      </w:pPr>
      <w:proofErr w:type="spellStart"/>
      <w:r w:rsidRPr="00242FB7">
        <w:rPr>
          <w:rFonts w:ascii="Arial" w:eastAsia="Calibri" w:hAnsi="Arial" w:cs="Arial"/>
          <w:bCs/>
          <w:color w:val="000000" w:themeColor="text1"/>
        </w:rPr>
        <w:t>Noblet</w:t>
      </w:r>
      <w:proofErr w:type="spellEnd"/>
      <w:r w:rsidRPr="00242FB7">
        <w:rPr>
          <w:rFonts w:ascii="Arial" w:eastAsia="Calibri" w:hAnsi="Arial" w:cs="Arial"/>
          <w:bCs/>
          <w:color w:val="000000" w:themeColor="text1"/>
        </w:rPr>
        <w:t xml:space="preserve">, C.L. and </w:t>
      </w:r>
      <w:proofErr w:type="spellStart"/>
      <w:r w:rsidRPr="00242FB7">
        <w:rPr>
          <w:rFonts w:ascii="Arial" w:eastAsia="Calibri" w:hAnsi="Arial" w:cs="Arial"/>
          <w:bCs/>
          <w:color w:val="000000" w:themeColor="text1"/>
        </w:rPr>
        <w:t>Teisl</w:t>
      </w:r>
      <w:proofErr w:type="spellEnd"/>
      <w:r w:rsidRPr="00242FB7">
        <w:rPr>
          <w:rFonts w:ascii="Arial" w:eastAsia="Calibri" w:hAnsi="Arial" w:cs="Arial"/>
          <w:bCs/>
          <w:color w:val="000000" w:themeColor="text1"/>
        </w:rPr>
        <w:t>, M.F., 2015. Eco-labelling as sustainable consumption policy. In </w:t>
      </w:r>
      <w:r w:rsidRPr="00242FB7">
        <w:rPr>
          <w:rFonts w:ascii="Arial" w:eastAsia="Calibri" w:hAnsi="Arial" w:cs="Arial"/>
          <w:bCs/>
          <w:i/>
          <w:iCs/>
          <w:color w:val="000000" w:themeColor="text1"/>
        </w:rPr>
        <w:t>Handbook of research on sustainable consumption</w:t>
      </w:r>
      <w:r w:rsidRPr="00242FB7">
        <w:rPr>
          <w:rFonts w:ascii="Arial" w:eastAsia="Calibri" w:hAnsi="Arial" w:cs="Arial"/>
          <w:bCs/>
          <w:color w:val="000000" w:themeColor="text1"/>
        </w:rPr>
        <w:t>. Edward Elgar Publishing.</w:t>
      </w:r>
    </w:p>
    <w:p w14:paraId="5CD4EB32" w14:textId="77777777" w:rsidR="008C2E17" w:rsidRPr="00242FB7" w:rsidRDefault="008C2E17" w:rsidP="008C2E17">
      <w:pPr>
        <w:spacing w:after="0" w:line="480" w:lineRule="auto"/>
        <w:ind w:hanging="630"/>
        <w:rPr>
          <w:rFonts w:ascii="Arial" w:hAnsi="Arial" w:cs="Arial"/>
          <w:color w:val="000000" w:themeColor="text1"/>
        </w:rPr>
      </w:pPr>
      <w:proofErr w:type="spellStart"/>
      <w:r w:rsidRPr="00242FB7">
        <w:rPr>
          <w:rFonts w:ascii="Arial" w:hAnsi="Arial" w:cs="Arial"/>
          <w:color w:val="000000" w:themeColor="text1"/>
        </w:rPr>
        <w:t>Oakshott</w:t>
      </w:r>
      <w:proofErr w:type="spellEnd"/>
      <w:r w:rsidRPr="00242FB7">
        <w:rPr>
          <w:rFonts w:ascii="Arial" w:hAnsi="Arial" w:cs="Arial"/>
          <w:color w:val="000000" w:themeColor="text1"/>
        </w:rPr>
        <w:t xml:space="preserve">, L. 2011. Essential Quantitative Methods (5th ed.). Palgrave </w:t>
      </w:r>
      <w:proofErr w:type="spellStart"/>
      <w:r w:rsidRPr="00242FB7">
        <w:rPr>
          <w:rFonts w:ascii="Arial" w:hAnsi="Arial" w:cs="Arial"/>
          <w:color w:val="000000" w:themeColor="text1"/>
        </w:rPr>
        <w:t>Macmillian</w:t>
      </w:r>
      <w:proofErr w:type="spellEnd"/>
      <w:r w:rsidRPr="00242FB7">
        <w:rPr>
          <w:rFonts w:ascii="Arial" w:hAnsi="Arial" w:cs="Arial"/>
          <w:color w:val="000000" w:themeColor="text1"/>
        </w:rPr>
        <w:t xml:space="preserve">. </w:t>
      </w:r>
    </w:p>
    <w:p w14:paraId="6F4FC9E2" w14:textId="77777777" w:rsidR="008C2E17" w:rsidRPr="00242FB7" w:rsidRDefault="008C2E17" w:rsidP="008C2E17">
      <w:pPr>
        <w:spacing w:after="0" w:line="480" w:lineRule="auto"/>
        <w:ind w:hanging="630"/>
        <w:rPr>
          <w:rFonts w:ascii="Arial" w:hAnsi="Arial" w:cs="Arial"/>
          <w:color w:val="000000" w:themeColor="text1"/>
          <w:shd w:val="clear" w:color="auto" w:fill="FFFFFF"/>
        </w:rPr>
      </w:pPr>
      <w:r w:rsidRPr="00242FB7">
        <w:rPr>
          <w:rFonts w:ascii="Arial" w:hAnsi="Arial" w:cs="Arial"/>
          <w:color w:val="000000" w:themeColor="text1"/>
          <w:shd w:val="clear" w:color="auto" w:fill="FFFFFF"/>
        </w:rPr>
        <w:t>Ozer, S., 2020. </w:t>
      </w:r>
      <w:r w:rsidRPr="00242FB7">
        <w:rPr>
          <w:rFonts w:ascii="Arial" w:hAnsi="Arial" w:cs="Arial"/>
          <w:i/>
          <w:iCs/>
          <w:color w:val="000000" w:themeColor="text1"/>
          <w:shd w:val="clear" w:color="auto" w:fill="FFFFFF"/>
        </w:rPr>
        <w:t>The impact of Eco-labels on Driving Consumer Behaviour in the Food Industry. A Study of Millennial Consumers in Ireland</w:t>
      </w:r>
      <w:r w:rsidRPr="00242FB7">
        <w:rPr>
          <w:rFonts w:ascii="Arial" w:hAnsi="Arial" w:cs="Arial"/>
          <w:color w:val="000000" w:themeColor="text1"/>
          <w:shd w:val="clear" w:color="auto" w:fill="FFFFFF"/>
        </w:rPr>
        <w:t> (Doctoral dissertation, Dublin, National College of Ireland).</w:t>
      </w:r>
    </w:p>
    <w:p w14:paraId="6300D271" w14:textId="77777777" w:rsidR="008C2E17" w:rsidRPr="00242FB7" w:rsidRDefault="008C2E17" w:rsidP="008C2E17">
      <w:pPr>
        <w:spacing w:after="0" w:line="480" w:lineRule="auto"/>
        <w:ind w:hanging="630"/>
        <w:rPr>
          <w:rFonts w:ascii="Arial" w:eastAsia="Calibri" w:hAnsi="Arial" w:cs="Arial"/>
          <w:bCs/>
          <w:color w:val="000000" w:themeColor="text1"/>
        </w:rPr>
      </w:pPr>
      <w:r w:rsidRPr="00242FB7">
        <w:rPr>
          <w:rFonts w:ascii="Arial" w:eastAsia="Calibri" w:hAnsi="Arial" w:cs="Arial"/>
          <w:bCs/>
          <w:color w:val="000000" w:themeColor="text1"/>
        </w:rPr>
        <w:t xml:space="preserve">Polonsky, M.J., </w:t>
      </w:r>
      <w:proofErr w:type="spellStart"/>
      <w:r w:rsidRPr="00242FB7">
        <w:rPr>
          <w:rFonts w:ascii="Arial" w:eastAsia="Calibri" w:hAnsi="Arial" w:cs="Arial"/>
          <w:bCs/>
          <w:color w:val="000000" w:themeColor="text1"/>
        </w:rPr>
        <w:t>Vocino</w:t>
      </w:r>
      <w:proofErr w:type="spellEnd"/>
      <w:r w:rsidRPr="00242FB7">
        <w:rPr>
          <w:rFonts w:ascii="Arial" w:eastAsia="Calibri" w:hAnsi="Arial" w:cs="Arial"/>
          <w:bCs/>
          <w:color w:val="000000" w:themeColor="text1"/>
        </w:rPr>
        <w:t xml:space="preserve">, A., Grau, S.L., </w:t>
      </w:r>
      <w:proofErr w:type="spellStart"/>
      <w:r w:rsidRPr="00242FB7">
        <w:rPr>
          <w:rFonts w:ascii="Arial" w:eastAsia="Calibri" w:hAnsi="Arial" w:cs="Arial"/>
          <w:bCs/>
          <w:color w:val="000000" w:themeColor="text1"/>
        </w:rPr>
        <w:t>Garma</w:t>
      </w:r>
      <w:proofErr w:type="spellEnd"/>
      <w:r w:rsidRPr="00242FB7">
        <w:rPr>
          <w:rFonts w:ascii="Arial" w:eastAsia="Calibri" w:hAnsi="Arial" w:cs="Arial"/>
          <w:bCs/>
          <w:color w:val="000000" w:themeColor="text1"/>
        </w:rPr>
        <w:t>, R. and Ferdous, A.S., 2012. The impact of general and carbon-related environmental knowledge on attitudes and behaviour of U.S. consumers. </w:t>
      </w:r>
      <w:r w:rsidRPr="00242FB7">
        <w:rPr>
          <w:rFonts w:ascii="Arial" w:eastAsia="Calibri" w:hAnsi="Arial" w:cs="Arial"/>
          <w:bCs/>
          <w:i/>
          <w:iCs/>
          <w:color w:val="000000" w:themeColor="text1"/>
        </w:rPr>
        <w:t>Journal of Marketing Management</w:t>
      </w:r>
      <w:r w:rsidRPr="00242FB7">
        <w:rPr>
          <w:rFonts w:ascii="Arial" w:eastAsia="Calibri" w:hAnsi="Arial" w:cs="Arial"/>
          <w:bCs/>
          <w:color w:val="000000" w:themeColor="text1"/>
        </w:rPr>
        <w:t>, </w:t>
      </w:r>
      <w:r w:rsidRPr="00242FB7">
        <w:rPr>
          <w:rFonts w:ascii="Arial" w:eastAsia="Calibri" w:hAnsi="Arial" w:cs="Arial"/>
          <w:bCs/>
          <w:i/>
          <w:iCs/>
          <w:color w:val="000000" w:themeColor="text1"/>
        </w:rPr>
        <w:t>28</w:t>
      </w:r>
      <w:r w:rsidRPr="00242FB7">
        <w:rPr>
          <w:rFonts w:ascii="Arial" w:eastAsia="Calibri" w:hAnsi="Arial" w:cs="Arial"/>
          <w:bCs/>
          <w:color w:val="000000" w:themeColor="text1"/>
        </w:rPr>
        <w:t>(3-4), pp.238-263.</w:t>
      </w:r>
    </w:p>
    <w:p w14:paraId="31963642" w14:textId="77777777" w:rsidR="008C2E17" w:rsidRPr="00242FB7" w:rsidRDefault="008C2E17" w:rsidP="008C2E17">
      <w:pPr>
        <w:spacing w:after="0" w:line="480" w:lineRule="auto"/>
        <w:ind w:hanging="630"/>
        <w:rPr>
          <w:rFonts w:ascii="Arial" w:hAnsi="Arial" w:cs="Arial"/>
          <w:color w:val="000000" w:themeColor="text1"/>
        </w:rPr>
      </w:pPr>
      <w:r w:rsidRPr="00242FB7">
        <w:rPr>
          <w:rFonts w:ascii="Arial" w:hAnsi="Arial" w:cs="Arial"/>
          <w:color w:val="000000" w:themeColor="text1"/>
        </w:rPr>
        <w:t xml:space="preserve">Paul, J., Modi, A., &amp; Patel, J. 2016. Predicting green product consumption using theory of planned </w:t>
      </w:r>
      <w:proofErr w:type="spellStart"/>
      <w:r w:rsidRPr="00242FB7">
        <w:rPr>
          <w:rFonts w:ascii="Arial" w:hAnsi="Arial" w:cs="Arial"/>
          <w:color w:val="000000" w:themeColor="text1"/>
        </w:rPr>
        <w:t>behavior</w:t>
      </w:r>
      <w:proofErr w:type="spellEnd"/>
      <w:r w:rsidRPr="00242FB7">
        <w:rPr>
          <w:rFonts w:ascii="Arial" w:hAnsi="Arial" w:cs="Arial"/>
          <w:color w:val="000000" w:themeColor="text1"/>
        </w:rPr>
        <w:t xml:space="preserve"> and reasoned action. Journal of Retailing and Consumer Services, 29, 123–134. </w:t>
      </w:r>
      <w:hyperlink r:id="rId32" w:history="1">
        <w:r w:rsidRPr="00242FB7">
          <w:rPr>
            <w:rStyle w:val="Hyperlink"/>
            <w:rFonts w:ascii="Arial" w:hAnsi="Arial" w:cs="Arial"/>
            <w:color w:val="000000" w:themeColor="text1"/>
          </w:rPr>
          <w:t>https://doi.org/10.1016/j.jretconser.2015.11.006</w:t>
        </w:r>
      </w:hyperlink>
    </w:p>
    <w:p w14:paraId="6AAC4975" w14:textId="77777777" w:rsidR="008C2E17" w:rsidRPr="00242FB7" w:rsidRDefault="008C2E17" w:rsidP="008C2E17">
      <w:pPr>
        <w:spacing w:after="0" w:line="480" w:lineRule="auto"/>
        <w:ind w:hanging="630"/>
        <w:rPr>
          <w:rFonts w:ascii="Arial" w:hAnsi="Arial" w:cs="Arial"/>
          <w:color w:val="000000" w:themeColor="text1"/>
        </w:rPr>
      </w:pPr>
      <w:proofErr w:type="spellStart"/>
      <w:r w:rsidRPr="00242FB7">
        <w:rPr>
          <w:rFonts w:ascii="Arial" w:hAnsi="Arial" w:cs="Arial"/>
          <w:color w:val="000000" w:themeColor="text1"/>
        </w:rPr>
        <w:t>Pagiaslis</w:t>
      </w:r>
      <w:proofErr w:type="spellEnd"/>
      <w:r w:rsidRPr="00242FB7">
        <w:rPr>
          <w:rFonts w:ascii="Arial" w:hAnsi="Arial" w:cs="Arial"/>
          <w:color w:val="000000" w:themeColor="text1"/>
        </w:rPr>
        <w:t xml:space="preserve">, A., &amp; </w:t>
      </w:r>
      <w:proofErr w:type="spellStart"/>
      <w:r w:rsidRPr="00242FB7">
        <w:rPr>
          <w:rFonts w:ascii="Arial" w:hAnsi="Arial" w:cs="Arial"/>
          <w:color w:val="000000" w:themeColor="text1"/>
        </w:rPr>
        <w:t>Krontalis</w:t>
      </w:r>
      <w:proofErr w:type="spellEnd"/>
      <w:r w:rsidRPr="00242FB7">
        <w:rPr>
          <w:rFonts w:ascii="Arial" w:hAnsi="Arial" w:cs="Arial"/>
          <w:color w:val="000000" w:themeColor="text1"/>
        </w:rPr>
        <w:t xml:space="preserve">, A. K. 2014. Green consumption </w:t>
      </w:r>
      <w:proofErr w:type="spellStart"/>
      <w:r w:rsidRPr="00242FB7">
        <w:rPr>
          <w:rFonts w:ascii="Arial" w:hAnsi="Arial" w:cs="Arial"/>
          <w:color w:val="000000" w:themeColor="text1"/>
        </w:rPr>
        <w:t>behavior</w:t>
      </w:r>
      <w:proofErr w:type="spellEnd"/>
      <w:r w:rsidRPr="00242FB7">
        <w:rPr>
          <w:rFonts w:ascii="Arial" w:hAnsi="Arial" w:cs="Arial"/>
          <w:color w:val="000000" w:themeColor="text1"/>
        </w:rPr>
        <w:t xml:space="preserve"> antecedents: Environmental concern, knowledge, and beliefs. Psychology and Marketing, 31(5), 335– 348. </w:t>
      </w:r>
      <w:hyperlink r:id="rId33" w:history="1">
        <w:r w:rsidRPr="00242FB7">
          <w:rPr>
            <w:rStyle w:val="Hyperlink"/>
            <w:rFonts w:ascii="Arial" w:hAnsi="Arial" w:cs="Arial"/>
            <w:color w:val="000000" w:themeColor="text1"/>
          </w:rPr>
          <w:t>https://doi.org/10.1002/mar.20698</w:t>
        </w:r>
      </w:hyperlink>
    </w:p>
    <w:p w14:paraId="6E8AF248" w14:textId="77777777" w:rsidR="008C2E17" w:rsidRPr="00242FB7" w:rsidRDefault="008C2E17" w:rsidP="008C2E17">
      <w:pPr>
        <w:spacing w:after="0" w:line="480" w:lineRule="auto"/>
        <w:ind w:hanging="630"/>
        <w:rPr>
          <w:rFonts w:ascii="Arial" w:hAnsi="Arial" w:cs="Arial"/>
          <w:color w:val="000000" w:themeColor="text1"/>
        </w:rPr>
      </w:pPr>
      <w:r w:rsidRPr="00242FB7">
        <w:rPr>
          <w:rFonts w:ascii="Arial" w:hAnsi="Arial" w:cs="Arial"/>
          <w:color w:val="000000" w:themeColor="text1"/>
        </w:rPr>
        <w:t xml:space="preserve">Pandit, A., </w:t>
      </w:r>
      <w:proofErr w:type="spellStart"/>
      <w:r w:rsidRPr="00242FB7">
        <w:rPr>
          <w:rFonts w:ascii="Arial" w:hAnsi="Arial" w:cs="Arial"/>
          <w:color w:val="000000" w:themeColor="text1"/>
        </w:rPr>
        <w:t>Jeong</w:t>
      </w:r>
      <w:proofErr w:type="spellEnd"/>
      <w:r w:rsidRPr="00242FB7">
        <w:rPr>
          <w:rFonts w:ascii="Arial" w:hAnsi="Arial" w:cs="Arial"/>
          <w:color w:val="000000" w:themeColor="text1"/>
        </w:rPr>
        <w:t xml:space="preserve">, H., Crittenden, J. C., &amp; Xu, M. 2011. An infrastructure ecology approach for urban infrastructure sustainability and resiliency. 2011 IEEE/PES Power Systems Conference and Exposition, PSCE 2011. </w:t>
      </w:r>
      <w:hyperlink r:id="rId34" w:history="1">
        <w:r w:rsidRPr="00242FB7">
          <w:rPr>
            <w:rStyle w:val="Hyperlink"/>
            <w:rFonts w:ascii="Arial" w:hAnsi="Arial" w:cs="Arial"/>
            <w:color w:val="000000" w:themeColor="text1"/>
          </w:rPr>
          <w:t>https://doi.org/10.1109/PSCE.2011.5772587</w:t>
        </w:r>
      </w:hyperlink>
    </w:p>
    <w:p w14:paraId="637D99C2" w14:textId="77777777" w:rsidR="008C2E17" w:rsidRPr="00242FB7" w:rsidRDefault="008C2E17" w:rsidP="008C2E17">
      <w:pPr>
        <w:spacing w:after="0" w:line="480" w:lineRule="auto"/>
        <w:ind w:hanging="630"/>
        <w:rPr>
          <w:rFonts w:ascii="Arial" w:eastAsia="Calibri" w:hAnsi="Arial" w:cs="Arial"/>
          <w:bCs/>
          <w:color w:val="000000" w:themeColor="text1"/>
        </w:rPr>
      </w:pPr>
      <w:proofErr w:type="spellStart"/>
      <w:r w:rsidRPr="00242FB7">
        <w:rPr>
          <w:rFonts w:ascii="Arial" w:eastAsia="Calibri" w:hAnsi="Arial" w:cs="Arial"/>
          <w:bCs/>
          <w:color w:val="000000" w:themeColor="text1"/>
        </w:rPr>
        <w:t>Riskos</w:t>
      </w:r>
      <w:proofErr w:type="spellEnd"/>
      <w:r w:rsidRPr="00242FB7">
        <w:rPr>
          <w:rFonts w:ascii="Arial" w:eastAsia="Calibri" w:hAnsi="Arial" w:cs="Arial"/>
          <w:bCs/>
          <w:color w:val="000000" w:themeColor="text1"/>
        </w:rPr>
        <w:t xml:space="preserve">, K., </w:t>
      </w:r>
      <w:proofErr w:type="spellStart"/>
      <w:r w:rsidRPr="00242FB7">
        <w:rPr>
          <w:rFonts w:ascii="Arial" w:eastAsia="Calibri" w:hAnsi="Arial" w:cs="Arial"/>
          <w:bCs/>
          <w:color w:val="000000" w:themeColor="text1"/>
        </w:rPr>
        <w:t>Dekoulou</w:t>
      </w:r>
      <w:proofErr w:type="spellEnd"/>
      <w:r w:rsidRPr="00242FB7">
        <w:rPr>
          <w:rFonts w:ascii="Arial" w:eastAsia="Calibri" w:hAnsi="Arial" w:cs="Arial"/>
          <w:bCs/>
          <w:color w:val="000000" w:themeColor="text1"/>
        </w:rPr>
        <w:t xml:space="preserve">, P., </w:t>
      </w:r>
      <w:proofErr w:type="spellStart"/>
      <w:r w:rsidRPr="00242FB7">
        <w:rPr>
          <w:rFonts w:ascii="Arial" w:eastAsia="Calibri" w:hAnsi="Arial" w:cs="Arial"/>
          <w:bCs/>
          <w:color w:val="000000" w:themeColor="text1"/>
        </w:rPr>
        <w:t>Mylonas</w:t>
      </w:r>
      <w:proofErr w:type="spellEnd"/>
      <w:r w:rsidRPr="00242FB7">
        <w:rPr>
          <w:rFonts w:ascii="Arial" w:eastAsia="Calibri" w:hAnsi="Arial" w:cs="Arial"/>
          <w:bCs/>
          <w:color w:val="000000" w:themeColor="text1"/>
        </w:rPr>
        <w:t xml:space="preserve">, N. and </w:t>
      </w:r>
      <w:proofErr w:type="spellStart"/>
      <w:r w:rsidRPr="00242FB7">
        <w:rPr>
          <w:rFonts w:ascii="Arial" w:eastAsia="Calibri" w:hAnsi="Arial" w:cs="Arial"/>
          <w:bCs/>
          <w:color w:val="000000" w:themeColor="text1"/>
        </w:rPr>
        <w:t>Tsourvakas</w:t>
      </w:r>
      <w:proofErr w:type="spellEnd"/>
      <w:r w:rsidRPr="00242FB7">
        <w:rPr>
          <w:rFonts w:ascii="Arial" w:eastAsia="Calibri" w:hAnsi="Arial" w:cs="Arial"/>
          <w:bCs/>
          <w:color w:val="000000" w:themeColor="text1"/>
        </w:rPr>
        <w:t>, G., 2021. Eco-labels and the Attitude‒Behaviour Relationship towards Green Product Purchase: A Multiple Mediation Model. Sustainability 2021, 13, 6867.</w:t>
      </w:r>
    </w:p>
    <w:p w14:paraId="64808D01" w14:textId="77777777" w:rsidR="008C2E17" w:rsidRPr="00242FB7" w:rsidRDefault="008C2E17" w:rsidP="008C2E17">
      <w:pPr>
        <w:spacing w:after="0" w:line="480" w:lineRule="auto"/>
        <w:ind w:hanging="630"/>
        <w:rPr>
          <w:rFonts w:ascii="Arial" w:eastAsia="Calibri" w:hAnsi="Arial" w:cs="Arial"/>
          <w:bCs/>
          <w:color w:val="000000" w:themeColor="text1"/>
        </w:rPr>
      </w:pPr>
      <w:proofErr w:type="spellStart"/>
      <w:r w:rsidRPr="00242FB7">
        <w:rPr>
          <w:rFonts w:ascii="Arial" w:eastAsia="Calibri" w:hAnsi="Arial" w:cs="Arial"/>
          <w:bCs/>
          <w:color w:val="000000" w:themeColor="text1"/>
        </w:rPr>
        <w:t>Savela</w:t>
      </w:r>
      <w:proofErr w:type="spellEnd"/>
      <w:r w:rsidRPr="00242FB7">
        <w:rPr>
          <w:rFonts w:ascii="Arial" w:eastAsia="Calibri" w:hAnsi="Arial" w:cs="Arial"/>
          <w:bCs/>
          <w:color w:val="000000" w:themeColor="text1"/>
        </w:rPr>
        <w:t xml:space="preserve">, T., 2018. The advantages and disadvantages of quantitative methods in </w:t>
      </w:r>
      <w:proofErr w:type="spellStart"/>
      <w:r w:rsidRPr="00242FB7">
        <w:rPr>
          <w:rFonts w:ascii="Arial" w:eastAsia="Calibri" w:hAnsi="Arial" w:cs="Arial"/>
          <w:bCs/>
          <w:color w:val="000000" w:themeColor="text1"/>
        </w:rPr>
        <w:t>schoolscape</w:t>
      </w:r>
      <w:proofErr w:type="spellEnd"/>
      <w:r w:rsidRPr="00242FB7">
        <w:rPr>
          <w:rFonts w:ascii="Arial" w:eastAsia="Calibri" w:hAnsi="Arial" w:cs="Arial"/>
          <w:bCs/>
          <w:color w:val="000000" w:themeColor="text1"/>
        </w:rPr>
        <w:t xml:space="preserve"> research. </w:t>
      </w:r>
      <w:r w:rsidRPr="00242FB7">
        <w:rPr>
          <w:rFonts w:ascii="Arial" w:eastAsia="Calibri" w:hAnsi="Arial" w:cs="Arial"/>
          <w:bCs/>
          <w:i/>
          <w:iCs/>
          <w:color w:val="000000" w:themeColor="text1"/>
        </w:rPr>
        <w:t>Linguistics and Education</w:t>
      </w:r>
      <w:r w:rsidRPr="00242FB7">
        <w:rPr>
          <w:rFonts w:ascii="Arial" w:eastAsia="Calibri" w:hAnsi="Arial" w:cs="Arial"/>
          <w:bCs/>
          <w:color w:val="000000" w:themeColor="text1"/>
        </w:rPr>
        <w:t>, </w:t>
      </w:r>
      <w:r w:rsidRPr="00242FB7">
        <w:rPr>
          <w:rFonts w:ascii="Arial" w:eastAsia="Calibri" w:hAnsi="Arial" w:cs="Arial"/>
          <w:bCs/>
          <w:i/>
          <w:iCs/>
          <w:color w:val="000000" w:themeColor="text1"/>
        </w:rPr>
        <w:t>44</w:t>
      </w:r>
      <w:r w:rsidRPr="00242FB7">
        <w:rPr>
          <w:rFonts w:ascii="Arial" w:eastAsia="Calibri" w:hAnsi="Arial" w:cs="Arial"/>
          <w:bCs/>
          <w:color w:val="000000" w:themeColor="text1"/>
        </w:rPr>
        <w:t>, pp.31-44.</w:t>
      </w:r>
    </w:p>
    <w:p w14:paraId="32AE3DED" w14:textId="77777777" w:rsidR="008C2E17" w:rsidRPr="00242FB7" w:rsidRDefault="008C2E17" w:rsidP="008C2E17">
      <w:pPr>
        <w:spacing w:after="0" w:line="480" w:lineRule="auto"/>
        <w:ind w:hanging="630"/>
        <w:rPr>
          <w:rFonts w:ascii="Arial" w:hAnsi="Arial" w:cs="Arial"/>
          <w:color w:val="000000" w:themeColor="text1"/>
        </w:rPr>
      </w:pPr>
      <w:r w:rsidRPr="00242FB7">
        <w:rPr>
          <w:rFonts w:ascii="Arial" w:hAnsi="Arial" w:cs="Arial"/>
          <w:color w:val="000000" w:themeColor="text1"/>
        </w:rPr>
        <w:lastRenderedPageBreak/>
        <w:t xml:space="preserve">Saunders, M, Lewis, P., &amp; Thornhill, A. 2019. Research Methods for Business Students (8th </w:t>
      </w:r>
      <w:proofErr w:type="spellStart"/>
      <w:r w:rsidRPr="00242FB7">
        <w:rPr>
          <w:rFonts w:ascii="Arial" w:hAnsi="Arial" w:cs="Arial"/>
          <w:color w:val="000000" w:themeColor="text1"/>
        </w:rPr>
        <w:t>edn</w:t>
      </w:r>
      <w:proofErr w:type="spellEnd"/>
      <w:r w:rsidRPr="00242FB7">
        <w:rPr>
          <w:rFonts w:ascii="Arial" w:hAnsi="Arial" w:cs="Arial"/>
          <w:color w:val="000000" w:themeColor="text1"/>
        </w:rPr>
        <w:t>.) Harlow (8th ed.). Harlow: Pearson Education Limited.</w:t>
      </w:r>
    </w:p>
    <w:p w14:paraId="618A696A" w14:textId="77777777" w:rsidR="008C2E17" w:rsidRPr="00242FB7" w:rsidRDefault="008C2E17" w:rsidP="008C2E17">
      <w:pPr>
        <w:spacing w:after="0" w:line="480" w:lineRule="auto"/>
        <w:ind w:hanging="630"/>
        <w:rPr>
          <w:rFonts w:ascii="Arial" w:hAnsi="Arial" w:cs="Arial"/>
          <w:color w:val="000000" w:themeColor="text1"/>
        </w:rPr>
      </w:pPr>
      <w:r w:rsidRPr="00242FB7">
        <w:rPr>
          <w:rFonts w:ascii="Arial" w:hAnsi="Arial" w:cs="Arial"/>
          <w:color w:val="000000" w:themeColor="text1"/>
        </w:rPr>
        <w:t>Saunders, Mark, Lewis, P., &amp; Thornhill, A. 2012. Research Methods for Business Students (6th ed.). Harlow: Pearson Education Limited.</w:t>
      </w:r>
    </w:p>
    <w:p w14:paraId="15FAE9D1" w14:textId="77777777" w:rsidR="008C2E17" w:rsidRPr="00242FB7" w:rsidRDefault="008C2E17" w:rsidP="008C2E17">
      <w:pPr>
        <w:spacing w:after="0" w:line="480" w:lineRule="auto"/>
        <w:ind w:hanging="630"/>
        <w:rPr>
          <w:rFonts w:ascii="Arial" w:hAnsi="Arial" w:cs="Arial"/>
          <w:color w:val="000000" w:themeColor="text1"/>
          <w:shd w:val="clear" w:color="auto" w:fill="FFFFFF"/>
        </w:rPr>
      </w:pPr>
      <w:r w:rsidRPr="00242FB7">
        <w:rPr>
          <w:rFonts w:ascii="Arial" w:hAnsi="Arial" w:cs="Arial"/>
          <w:color w:val="000000" w:themeColor="text1"/>
          <w:shd w:val="clear" w:color="auto" w:fill="FFFFFF"/>
        </w:rPr>
        <w:t xml:space="preserve">Shabbir, M.S., Bait Ali </w:t>
      </w:r>
      <w:proofErr w:type="spellStart"/>
      <w:r w:rsidRPr="00242FB7">
        <w:rPr>
          <w:rFonts w:ascii="Arial" w:hAnsi="Arial" w:cs="Arial"/>
          <w:color w:val="000000" w:themeColor="text1"/>
          <w:shd w:val="clear" w:color="auto" w:fill="FFFFFF"/>
        </w:rPr>
        <w:t>Sulaiman</w:t>
      </w:r>
      <w:proofErr w:type="spellEnd"/>
      <w:r w:rsidRPr="00242FB7">
        <w:rPr>
          <w:rFonts w:ascii="Arial" w:hAnsi="Arial" w:cs="Arial"/>
          <w:color w:val="000000" w:themeColor="text1"/>
          <w:shd w:val="clear" w:color="auto" w:fill="FFFFFF"/>
        </w:rPr>
        <w:t>, M.A., Hasan Al-</w:t>
      </w:r>
      <w:proofErr w:type="spellStart"/>
      <w:r w:rsidRPr="00242FB7">
        <w:rPr>
          <w:rFonts w:ascii="Arial" w:hAnsi="Arial" w:cs="Arial"/>
          <w:color w:val="000000" w:themeColor="text1"/>
          <w:shd w:val="clear" w:color="auto" w:fill="FFFFFF"/>
        </w:rPr>
        <w:t>Kumaim</w:t>
      </w:r>
      <w:proofErr w:type="spellEnd"/>
      <w:r w:rsidRPr="00242FB7">
        <w:rPr>
          <w:rFonts w:ascii="Arial" w:hAnsi="Arial" w:cs="Arial"/>
          <w:color w:val="000000" w:themeColor="text1"/>
          <w:shd w:val="clear" w:color="auto" w:fill="FFFFFF"/>
        </w:rPr>
        <w:t xml:space="preserve">, N., Mahmood, A. and Abbas, M., 2020. Green marketing approaches and their impact on consumer </w:t>
      </w:r>
      <w:proofErr w:type="spellStart"/>
      <w:r w:rsidRPr="00242FB7">
        <w:rPr>
          <w:rFonts w:ascii="Arial" w:hAnsi="Arial" w:cs="Arial"/>
          <w:color w:val="000000" w:themeColor="text1"/>
          <w:shd w:val="clear" w:color="auto" w:fill="FFFFFF"/>
        </w:rPr>
        <w:t>behavior</w:t>
      </w:r>
      <w:proofErr w:type="spellEnd"/>
      <w:r w:rsidRPr="00242FB7">
        <w:rPr>
          <w:rFonts w:ascii="Arial" w:hAnsi="Arial" w:cs="Arial"/>
          <w:color w:val="000000" w:themeColor="text1"/>
          <w:shd w:val="clear" w:color="auto" w:fill="FFFFFF"/>
        </w:rPr>
        <w:t xml:space="preserve"> towards the environment—A study from the UAE. </w:t>
      </w:r>
      <w:r w:rsidRPr="00242FB7">
        <w:rPr>
          <w:rFonts w:ascii="Arial" w:hAnsi="Arial" w:cs="Arial"/>
          <w:i/>
          <w:iCs/>
          <w:color w:val="000000" w:themeColor="text1"/>
          <w:shd w:val="clear" w:color="auto" w:fill="FFFFFF"/>
        </w:rPr>
        <w:t>Sustainability</w:t>
      </w:r>
      <w:r w:rsidRPr="00242FB7">
        <w:rPr>
          <w:rFonts w:ascii="Arial" w:hAnsi="Arial" w:cs="Arial"/>
          <w:color w:val="000000" w:themeColor="text1"/>
          <w:shd w:val="clear" w:color="auto" w:fill="FFFFFF"/>
        </w:rPr>
        <w:t>, </w:t>
      </w:r>
      <w:r w:rsidRPr="00242FB7">
        <w:rPr>
          <w:rFonts w:ascii="Arial" w:hAnsi="Arial" w:cs="Arial"/>
          <w:i/>
          <w:iCs/>
          <w:color w:val="000000" w:themeColor="text1"/>
          <w:shd w:val="clear" w:color="auto" w:fill="FFFFFF"/>
        </w:rPr>
        <w:t>12</w:t>
      </w:r>
      <w:r w:rsidRPr="00242FB7">
        <w:rPr>
          <w:rFonts w:ascii="Arial" w:hAnsi="Arial" w:cs="Arial"/>
          <w:color w:val="000000" w:themeColor="text1"/>
          <w:shd w:val="clear" w:color="auto" w:fill="FFFFFF"/>
        </w:rPr>
        <w:t>(21), p.8977.</w:t>
      </w:r>
    </w:p>
    <w:p w14:paraId="55E8B664" w14:textId="77777777" w:rsidR="008C2E17" w:rsidRPr="00242FB7" w:rsidRDefault="008C2E17" w:rsidP="008C2E17">
      <w:pPr>
        <w:spacing w:after="0" w:line="480" w:lineRule="auto"/>
        <w:ind w:hanging="630"/>
        <w:rPr>
          <w:rFonts w:ascii="Arial" w:hAnsi="Arial" w:cs="Arial"/>
          <w:color w:val="000000" w:themeColor="text1"/>
        </w:rPr>
      </w:pPr>
      <w:r w:rsidRPr="00242FB7">
        <w:rPr>
          <w:rFonts w:ascii="Arial" w:hAnsi="Arial" w:cs="Arial"/>
          <w:color w:val="000000" w:themeColor="text1"/>
        </w:rPr>
        <w:t xml:space="preserve">Sharma, N. K., &amp; Kushwaha, G. S. 2019. Eco-labels: A tool for green marketing or just a blind mirror for consumers. Electronic Green Journal, 1(42). </w:t>
      </w:r>
      <w:hyperlink r:id="rId35" w:history="1">
        <w:r w:rsidRPr="00242FB7">
          <w:rPr>
            <w:rStyle w:val="Hyperlink"/>
            <w:rFonts w:ascii="Arial" w:hAnsi="Arial" w:cs="Arial"/>
            <w:color w:val="000000" w:themeColor="text1"/>
          </w:rPr>
          <w:t>https://doi.org/10.5070/g314233710</w:t>
        </w:r>
      </w:hyperlink>
    </w:p>
    <w:p w14:paraId="5BA9EE65" w14:textId="77777777" w:rsidR="008C2E17" w:rsidRPr="00242FB7" w:rsidRDefault="008C2E17" w:rsidP="008C2E17">
      <w:pPr>
        <w:spacing w:after="0" w:line="480" w:lineRule="auto"/>
        <w:ind w:hanging="630"/>
        <w:rPr>
          <w:rFonts w:ascii="Arial" w:hAnsi="Arial" w:cs="Arial"/>
          <w:color w:val="000000" w:themeColor="text1"/>
        </w:rPr>
      </w:pPr>
      <w:r w:rsidRPr="00242FB7">
        <w:rPr>
          <w:rFonts w:ascii="Arial" w:hAnsi="Arial" w:cs="Arial"/>
          <w:color w:val="000000" w:themeColor="text1"/>
        </w:rPr>
        <w:t xml:space="preserve">Sodhi, P., &amp; Singh, R. P. 2017. Factors affecting consumers’ attitude towards purchasing green packaged food products: An integrated conceptual framework. International Journal of Business Excellence, 13(4), 521–535. </w:t>
      </w:r>
      <w:hyperlink r:id="rId36" w:history="1">
        <w:r w:rsidRPr="00242FB7">
          <w:rPr>
            <w:rStyle w:val="Hyperlink"/>
            <w:rFonts w:ascii="Arial" w:hAnsi="Arial" w:cs="Arial"/>
            <w:color w:val="000000" w:themeColor="text1"/>
          </w:rPr>
          <w:t>https://doi.org/10.1504/IJBEX.2017.087758</w:t>
        </w:r>
      </w:hyperlink>
    </w:p>
    <w:p w14:paraId="212B9141" w14:textId="77777777" w:rsidR="008C2E17" w:rsidRPr="00242FB7" w:rsidRDefault="008C2E17" w:rsidP="008C2E17">
      <w:pPr>
        <w:spacing w:after="0" w:line="480" w:lineRule="auto"/>
        <w:ind w:hanging="630"/>
        <w:rPr>
          <w:rFonts w:ascii="Arial" w:hAnsi="Arial" w:cs="Arial"/>
          <w:color w:val="000000" w:themeColor="text1"/>
          <w:shd w:val="clear" w:color="auto" w:fill="FFFFFF"/>
        </w:rPr>
      </w:pPr>
      <w:proofErr w:type="spellStart"/>
      <w:r w:rsidRPr="00242FB7">
        <w:rPr>
          <w:rFonts w:ascii="Arial" w:hAnsi="Arial" w:cs="Arial"/>
          <w:color w:val="000000" w:themeColor="text1"/>
          <w:shd w:val="clear" w:color="auto" w:fill="FFFFFF"/>
        </w:rPr>
        <w:t>Sogn-Grundvåg</w:t>
      </w:r>
      <w:proofErr w:type="spellEnd"/>
      <w:r w:rsidRPr="00242FB7">
        <w:rPr>
          <w:rFonts w:ascii="Arial" w:hAnsi="Arial" w:cs="Arial"/>
          <w:color w:val="000000" w:themeColor="text1"/>
          <w:shd w:val="clear" w:color="auto" w:fill="FFFFFF"/>
        </w:rPr>
        <w:t xml:space="preserve">, G., </w:t>
      </w:r>
      <w:proofErr w:type="spellStart"/>
      <w:r w:rsidRPr="00242FB7">
        <w:rPr>
          <w:rFonts w:ascii="Arial" w:hAnsi="Arial" w:cs="Arial"/>
          <w:color w:val="000000" w:themeColor="text1"/>
          <w:shd w:val="clear" w:color="auto" w:fill="FFFFFF"/>
        </w:rPr>
        <w:t>Asche</w:t>
      </w:r>
      <w:proofErr w:type="spellEnd"/>
      <w:r w:rsidRPr="00242FB7">
        <w:rPr>
          <w:rFonts w:ascii="Arial" w:hAnsi="Arial" w:cs="Arial"/>
          <w:color w:val="000000" w:themeColor="text1"/>
          <w:shd w:val="clear" w:color="auto" w:fill="FFFFFF"/>
        </w:rPr>
        <w:t>, F., Zhang, D. and Young, J.A., 2019. Eco-labels and product longevity: The case of whitefish in UK grocery retailing. </w:t>
      </w:r>
      <w:r w:rsidRPr="00242FB7">
        <w:rPr>
          <w:rFonts w:ascii="Arial" w:hAnsi="Arial" w:cs="Arial"/>
          <w:i/>
          <w:iCs/>
          <w:color w:val="000000" w:themeColor="text1"/>
          <w:shd w:val="clear" w:color="auto" w:fill="FFFFFF"/>
        </w:rPr>
        <w:t>Food Policy</w:t>
      </w:r>
      <w:r w:rsidRPr="00242FB7">
        <w:rPr>
          <w:rFonts w:ascii="Arial" w:hAnsi="Arial" w:cs="Arial"/>
          <w:color w:val="000000" w:themeColor="text1"/>
          <w:shd w:val="clear" w:color="auto" w:fill="FFFFFF"/>
        </w:rPr>
        <w:t>, </w:t>
      </w:r>
      <w:r w:rsidRPr="00242FB7">
        <w:rPr>
          <w:rFonts w:ascii="Arial" w:hAnsi="Arial" w:cs="Arial"/>
          <w:i/>
          <w:iCs/>
          <w:color w:val="000000" w:themeColor="text1"/>
          <w:shd w:val="clear" w:color="auto" w:fill="FFFFFF"/>
        </w:rPr>
        <w:t>88</w:t>
      </w:r>
      <w:r w:rsidRPr="00242FB7">
        <w:rPr>
          <w:rFonts w:ascii="Arial" w:hAnsi="Arial" w:cs="Arial"/>
          <w:color w:val="000000" w:themeColor="text1"/>
          <w:shd w:val="clear" w:color="auto" w:fill="FFFFFF"/>
        </w:rPr>
        <w:t>, p.101750.</w:t>
      </w:r>
    </w:p>
    <w:p w14:paraId="1F70280F" w14:textId="77777777" w:rsidR="008C2E17" w:rsidRPr="00242FB7" w:rsidRDefault="008C2E17" w:rsidP="008C2E17">
      <w:pPr>
        <w:spacing w:after="0" w:line="480" w:lineRule="auto"/>
        <w:ind w:hanging="630"/>
        <w:rPr>
          <w:rFonts w:ascii="Arial" w:hAnsi="Arial" w:cs="Arial"/>
          <w:color w:val="000000" w:themeColor="text1"/>
          <w:shd w:val="clear" w:color="auto" w:fill="FFFFFF"/>
        </w:rPr>
      </w:pPr>
      <w:proofErr w:type="spellStart"/>
      <w:r w:rsidRPr="00242FB7">
        <w:rPr>
          <w:rFonts w:ascii="Arial" w:hAnsi="Arial" w:cs="Arial"/>
          <w:color w:val="000000" w:themeColor="text1"/>
          <w:shd w:val="clear" w:color="auto" w:fill="FFFFFF"/>
        </w:rPr>
        <w:t>Sønderskov</w:t>
      </w:r>
      <w:proofErr w:type="spellEnd"/>
      <w:r w:rsidRPr="00242FB7">
        <w:rPr>
          <w:rFonts w:ascii="Arial" w:hAnsi="Arial" w:cs="Arial"/>
          <w:color w:val="000000" w:themeColor="text1"/>
          <w:shd w:val="clear" w:color="auto" w:fill="FFFFFF"/>
        </w:rPr>
        <w:t xml:space="preserve">, K.M. and </w:t>
      </w:r>
      <w:proofErr w:type="spellStart"/>
      <w:r w:rsidRPr="00242FB7">
        <w:rPr>
          <w:rFonts w:ascii="Arial" w:hAnsi="Arial" w:cs="Arial"/>
          <w:color w:val="000000" w:themeColor="text1"/>
          <w:shd w:val="clear" w:color="auto" w:fill="FFFFFF"/>
        </w:rPr>
        <w:t>Daugbjerg</w:t>
      </w:r>
      <w:proofErr w:type="spellEnd"/>
      <w:r w:rsidRPr="00242FB7">
        <w:rPr>
          <w:rFonts w:ascii="Arial" w:hAnsi="Arial" w:cs="Arial"/>
          <w:color w:val="000000" w:themeColor="text1"/>
          <w:shd w:val="clear" w:color="auto" w:fill="FFFFFF"/>
        </w:rPr>
        <w:t>, C., 2011. The state and consumer confidence in eco-</w:t>
      </w:r>
      <w:proofErr w:type="spellStart"/>
      <w:r w:rsidRPr="00242FB7">
        <w:rPr>
          <w:rFonts w:ascii="Arial" w:hAnsi="Arial" w:cs="Arial"/>
          <w:color w:val="000000" w:themeColor="text1"/>
          <w:shd w:val="clear" w:color="auto" w:fill="FFFFFF"/>
        </w:rPr>
        <w:t>labeling</w:t>
      </w:r>
      <w:proofErr w:type="spellEnd"/>
      <w:r w:rsidRPr="00242FB7">
        <w:rPr>
          <w:rFonts w:ascii="Arial" w:hAnsi="Arial" w:cs="Arial"/>
          <w:color w:val="000000" w:themeColor="text1"/>
          <w:shd w:val="clear" w:color="auto" w:fill="FFFFFF"/>
        </w:rPr>
        <w:t xml:space="preserve">: organic </w:t>
      </w:r>
      <w:proofErr w:type="spellStart"/>
      <w:r w:rsidRPr="00242FB7">
        <w:rPr>
          <w:rFonts w:ascii="Arial" w:hAnsi="Arial" w:cs="Arial"/>
          <w:color w:val="000000" w:themeColor="text1"/>
          <w:shd w:val="clear" w:color="auto" w:fill="FFFFFF"/>
        </w:rPr>
        <w:t>labeling</w:t>
      </w:r>
      <w:proofErr w:type="spellEnd"/>
      <w:r w:rsidRPr="00242FB7">
        <w:rPr>
          <w:rFonts w:ascii="Arial" w:hAnsi="Arial" w:cs="Arial"/>
          <w:color w:val="000000" w:themeColor="text1"/>
          <w:shd w:val="clear" w:color="auto" w:fill="FFFFFF"/>
        </w:rPr>
        <w:t xml:space="preserve"> in Denmark, Sweden, The United </w:t>
      </w:r>
      <w:proofErr w:type="gramStart"/>
      <w:r w:rsidRPr="00242FB7">
        <w:rPr>
          <w:rFonts w:ascii="Arial" w:hAnsi="Arial" w:cs="Arial"/>
          <w:color w:val="000000" w:themeColor="text1"/>
          <w:shd w:val="clear" w:color="auto" w:fill="FFFFFF"/>
        </w:rPr>
        <w:t>Kingdom</w:t>
      </w:r>
      <w:proofErr w:type="gramEnd"/>
      <w:r w:rsidRPr="00242FB7">
        <w:rPr>
          <w:rFonts w:ascii="Arial" w:hAnsi="Arial" w:cs="Arial"/>
          <w:color w:val="000000" w:themeColor="text1"/>
          <w:shd w:val="clear" w:color="auto" w:fill="FFFFFF"/>
        </w:rPr>
        <w:t xml:space="preserve"> and The United States. </w:t>
      </w:r>
      <w:r w:rsidRPr="00242FB7">
        <w:rPr>
          <w:rFonts w:ascii="Arial" w:hAnsi="Arial" w:cs="Arial"/>
          <w:i/>
          <w:iCs/>
          <w:color w:val="000000" w:themeColor="text1"/>
          <w:shd w:val="clear" w:color="auto" w:fill="FFFFFF"/>
        </w:rPr>
        <w:t>Agriculture and human values</w:t>
      </w:r>
      <w:r w:rsidRPr="00242FB7">
        <w:rPr>
          <w:rFonts w:ascii="Arial" w:hAnsi="Arial" w:cs="Arial"/>
          <w:color w:val="000000" w:themeColor="text1"/>
          <w:shd w:val="clear" w:color="auto" w:fill="FFFFFF"/>
        </w:rPr>
        <w:t>, </w:t>
      </w:r>
      <w:r w:rsidRPr="00242FB7">
        <w:rPr>
          <w:rFonts w:ascii="Arial" w:hAnsi="Arial" w:cs="Arial"/>
          <w:i/>
          <w:iCs/>
          <w:color w:val="000000" w:themeColor="text1"/>
          <w:shd w:val="clear" w:color="auto" w:fill="FFFFFF"/>
        </w:rPr>
        <w:t>28</w:t>
      </w:r>
      <w:r w:rsidRPr="00242FB7">
        <w:rPr>
          <w:rFonts w:ascii="Arial" w:hAnsi="Arial" w:cs="Arial"/>
          <w:color w:val="000000" w:themeColor="text1"/>
          <w:shd w:val="clear" w:color="auto" w:fill="FFFFFF"/>
        </w:rPr>
        <w:t>(4), pp.507-517.</w:t>
      </w:r>
    </w:p>
    <w:p w14:paraId="2CBD78D4" w14:textId="77777777" w:rsidR="008C2E17" w:rsidRPr="00242FB7" w:rsidRDefault="008C2E17" w:rsidP="008C2E17">
      <w:pPr>
        <w:spacing w:after="0" w:line="480" w:lineRule="auto"/>
        <w:ind w:hanging="630"/>
        <w:rPr>
          <w:rFonts w:ascii="Arial" w:eastAsia="Calibri" w:hAnsi="Arial" w:cs="Arial"/>
          <w:bCs/>
          <w:color w:val="000000" w:themeColor="text1"/>
        </w:rPr>
      </w:pPr>
      <w:proofErr w:type="spellStart"/>
      <w:r w:rsidRPr="00242FB7">
        <w:rPr>
          <w:rFonts w:ascii="Arial" w:eastAsia="Calibri" w:hAnsi="Arial" w:cs="Arial"/>
          <w:bCs/>
          <w:color w:val="000000" w:themeColor="text1"/>
        </w:rPr>
        <w:t>Taufique</w:t>
      </w:r>
      <w:proofErr w:type="spellEnd"/>
      <w:r w:rsidRPr="00242FB7">
        <w:rPr>
          <w:rFonts w:ascii="Arial" w:eastAsia="Calibri" w:hAnsi="Arial" w:cs="Arial"/>
          <w:bCs/>
          <w:color w:val="000000" w:themeColor="text1"/>
        </w:rPr>
        <w:t xml:space="preserve">, K.M.R., Polonsky, M.J., </w:t>
      </w:r>
      <w:proofErr w:type="spellStart"/>
      <w:r w:rsidRPr="00242FB7">
        <w:rPr>
          <w:rFonts w:ascii="Arial" w:eastAsia="Calibri" w:hAnsi="Arial" w:cs="Arial"/>
          <w:bCs/>
          <w:color w:val="000000" w:themeColor="text1"/>
        </w:rPr>
        <w:t>Vocino</w:t>
      </w:r>
      <w:proofErr w:type="spellEnd"/>
      <w:r w:rsidRPr="00242FB7">
        <w:rPr>
          <w:rFonts w:ascii="Arial" w:eastAsia="Calibri" w:hAnsi="Arial" w:cs="Arial"/>
          <w:bCs/>
          <w:color w:val="000000" w:themeColor="text1"/>
        </w:rPr>
        <w:t xml:space="preserve">, A. and </w:t>
      </w:r>
      <w:proofErr w:type="spellStart"/>
      <w:r w:rsidRPr="00242FB7">
        <w:rPr>
          <w:rFonts w:ascii="Arial" w:eastAsia="Calibri" w:hAnsi="Arial" w:cs="Arial"/>
          <w:bCs/>
          <w:color w:val="000000" w:themeColor="text1"/>
        </w:rPr>
        <w:t>Siwar</w:t>
      </w:r>
      <w:proofErr w:type="spellEnd"/>
      <w:r w:rsidRPr="00242FB7">
        <w:rPr>
          <w:rFonts w:ascii="Arial" w:eastAsia="Calibri" w:hAnsi="Arial" w:cs="Arial"/>
          <w:bCs/>
          <w:color w:val="000000" w:themeColor="text1"/>
        </w:rPr>
        <w:t>, C., 2019. Measuring consumer understanding and perception of eco</w:t>
      </w:r>
      <w:r w:rsidRPr="00242FB7">
        <w:rPr>
          <w:rFonts w:ascii="Cambria Math" w:eastAsia="Calibri" w:hAnsi="Cambria Math" w:cs="Cambria Math"/>
          <w:bCs/>
          <w:color w:val="000000" w:themeColor="text1"/>
        </w:rPr>
        <w:t>‐</w:t>
      </w:r>
      <w:r w:rsidRPr="00242FB7">
        <w:rPr>
          <w:rFonts w:ascii="Arial" w:eastAsia="Calibri" w:hAnsi="Arial" w:cs="Arial"/>
          <w:bCs/>
          <w:color w:val="000000" w:themeColor="text1"/>
        </w:rPr>
        <w:t>labelling: Item selection and scale validation. </w:t>
      </w:r>
      <w:r w:rsidRPr="00242FB7">
        <w:rPr>
          <w:rFonts w:ascii="Arial" w:eastAsia="Calibri" w:hAnsi="Arial" w:cs="Arial"/>
          <w:bCs/>
          <w:i/>
          <w:iCs/>
          <w:color w:val="000000" w:themeColor="text1"/>
        </w:rPr>
        <w:t>International Journal of Consumer Studies</w:t>
      </w:r>
      <w:r w:rsidRPr="00242FB7">
        <w:rPr>
          <w:rFonts w:ascii="Arial" w:eastAsia="Calibri" w:hAnsi="Arial" w:cs="Arial"/>
          <w:bCs/>
          <w:color w:val="000000" w:themeColor="text1"/>
        </w:rPr>
        <w:t>, </w:t>
      </w:r>
      <w:r w:rsidRPr="00242FB7">
        <w:rPr>
          <w:rFonts w:ascii="Arial" w:eastAsia="Calibri" w:hAnsi="Arial" w:cs="Arial"/>
          <w:bCs/>
          <w:i/>
          <w:iCs/>
          <w:color w:val="000000" w:themeColor="text1"/>
        </w:rPr>
        <w:t>43</w:t>
      </w:r>
      <w:r w:rsidRPr="00242FB7">
        <w:rPr>
          <w:rFonts w:ascii="Arial" w:eastAsia="Calibri" w:hAnsi="Arial" w:cs="Arial"/>
          <w:bCs/>
          <w:color w:val="000000" w:themeColor="text1"/>
        </w:rPr>
        <w:t>(3), pp.298-314.</w:t>
      </w:r>
    </w:p>
    <w:p w14:paraId="7BD12B63" w14:textId="77777777" w:rsidR="008C2E17" w:rsidRPr="00242FB7" w:rsidRDefault="008C2E17" w:rsidP="008C2E17">
      <w:pPr>
        <w:spacing w:after="0" w:line="480" w:lineRule="auto"/>
        <w:ind w:hanging="630"/>
        <w:rPr>
          <w:rFonts w:ascii="Arial" w:eastAsia="Calibri" w:hAnsi="Arial" w:cs="Arial"/>
          <w:bCs/>
          <w:color w:val="000000" w:themeColor="text1"/>
        </w:rPr>
      </w:pPr>
      <w:proofErr w:type="spellStart"/>
      <w:r w:rsidRPr="00242FB7">
        <w:rPr>
          <w:rFonts w:ascii="Arial" w:eastAsia="Calibri" w:hAnsi="Arial" w:cs="Arial"/>
          <w:bCs/>
          <w:color w:val="000000" w:themeColor="text1"/>
        </w:rPr>
        <w:t>Taufique</w:t>
      </w:r>
      <w:proofErr w:type="spellEnd"/>
      <w:r w:rsidRPr="00242FB7">
        <w:rPr>
          <w:rFonts w:ascii="Arial" w:eastAsia="Calibri" w:hAnsi="Arial" w:cs="Arial"/>
          <w:bCs/>
          <w:color w:val="000000" w:themeColor="text1"/>
        </w:rPr>
        <w:t xml:space="preserve">, K.M.R., </w:t>
      </w:r>
      <w:proofErr w:type="spellStart"/>
      <w:r w:rsidRPr="00242FB7">
        <w:rPr>
          <w:rFonts w:ascii="Arial" w:eastAsia="Calibri" w:hAnsi="Arial" w:cs="Arial"/>
          <w:bCs/>
          <w:color w:val="000000" w:themeColor="text1"/>
        </w:rPr>
        <w:t>Vocino</w:t>
      </w:r>
      <w:proofErr w:type="spellEnd"/>
      <w:r w:rsidRPr="00242FB7">
        <w:rPr>
          <w:rFonts w:ascii="Arial" w:eastAsia="Calibri" w:hAnsi="Arial" w:cs="Arial"/>
          <w:bCs/>
          <w:color w:val="000000" w:themeColor="text1"/>
        </w:rPr>
        <w:t>, A. and Polonsky, M.J., 2017. The influence of eco-label knowledge and trust on pro-environmental consumer behaviour in an emerging market. </w:t>
      </w:r>
      <w:r w:rsidRPr="00242FB7">
        <w:rPr>
          <w:rFonts w:ascii="Arial" w:eastAsia="Calibri" w:hAnsi="Arial" w:cs="Arial"/>
          <w:bCs/>
          <w:i/>
          <w:iCs/>
          <w:color w:val="000000" w:themeColor="text1"/>
        </w:rPr>
        <w:t>Journal of Strategic Marketing</w:t>
      </w:r>
      <w:r w:rsidRPr="00242FB7">
        <w:rPr>
          <w:rFonts w:ascii="Arial" w:eastAsia="Calibri" w:hAnsi="Arial" w:cs="Arial"/>
          <w:bCs/>
          <w:color w:val="000000" w:themeColor="text1"/>
        </w:rPr>
        <w:t>, </w:t>
      </w:r>
      <w:r w:rsidRPr="00242FB7">
        <w:rPr>
          <w:rFonts w:ascii="Arial" w:eastAsia="Calibri" w:hAnsi="Arial" w:cs="Arial"/>
          <w:bCs/>
          <w:i/>
          <w:iCs/>
          <w:color w:val="000000" w:themeColor="text1"/>
        </w:rPr>
        <w:t>25</w:t>
      </w:r>
      <w:r w:rsidRPr="00242FB7">
        <w:rPr>
          <w:rFonts w:ascii="Arial" w:eastAsia="Calibri" w:hAnsi="Arial" w:cs="Arial"/>
          <w:bCs/>
          <w:color w:val="000000" w:themeColor="text1"/>
        </w:rPr>
        <w:t>(7), pp.511-529.</w:t>
      </w:r>
    </w:p>
    <w:p w14:paraId="227A7505" w14:textId="77777777" w:rsidR="008C2E17" w:rsidRPr="00242FB7" w:rsidRDefault="008C2E17" w:rsidP="008C2E17">
      <w:pPr>
        <w:spacing w:after="0" w:line="480" w:lineRule="auto"/>
        <w:ind w:hanging="630"/>
        <w:rPr>
          <w:rFonts w:ascii="Arial" w:eastAsia="Calibri" w:hAnsi="Arial" w:cs="Arial"/>
          <w:bCs/>
          <w:color w:val="000000" w:themeColor="text1"/>
        </w:rPr>
      </w:pPr>
      <w:r w:rsidRPr="00242FB7">
        <w:rPr>
          <w:rFonts w:ascii="Arial" w:eastAsia="Calibri" w:hAnsi="Arial" w:cs="Arial"/>
          <w:bCs/>
          <w:color w:val="000000" w:themeColor="text1"/>
        </w:rPr>
        <w:t xml:space="preserve">Testa, F., </w:t>
      </w:r>
      <w:proofErr w:type="spellStart"/>
      <w:r w:rsidRPr="00242FB7">
        <w:rPr>
          <w:rFonts w:ascii="Arial" w:eastAsia="Calibri" w:hAnsi="Arial" w:cs="Arial"/>
          <w:bCs/>
          <w:color w:val="000000" w:themeColor="text1"/>
        </w:rPr>
        <w:t>Iraldo</w:t>
      </w:r>
      <w:proofErr w:type="spellEnd"/>
      <w:r w:rsidRPr="00242FB7">
        <w:rPr>
          <w:rFonts w:ascii="Arial" w:eastAsia="Calibri" w:hAnsi="Arial" w:cs="Arial"/>
          <w:bCs/>
          <w:color w:val="000000" w:themeColor="text1"/>
        </w:rPr>
        <w:t xml:space="preserve">, F., </w:t>
      </w:r>
      <w:proofErr w:type="spellStart"/>
      <w:r w:rsidRPr="00242FB7">
        <w:rPr>
          <w:rFonts w:ascii="Arial" w:eastAsia="Calibri" w:hAnsi="Arial" w:cs="Arial"/>
          <w:bCs/>
          <w:color w:val="000000" w:themeColor="text1"/>
        </w:rPr>
        <w:t>Vaccari</w:t>
      </w:r>
      <w:proofErr w:type="spellEnd"/>
      <w:r w:rsidRPr="00242FB7">
        <w:rPr>
          <w:rFonts w:ascii="Arial" w:eastAsia="Calibri" w:hAnsi="Arial" w:cs="Arial"/>
          <w:bCs/>
          <w:color w:val="000000" w:themeColor="text1"/>
        </w:rPr>
        <w:t>, A. and Ferrari, E., 2015. Why eco</w:t>
      </w:r>
      <w:r w:rsidRPr="00242FB7">
        <w:rPr>
          <w:rFonts w:ascii="Cambria Math" w:eastAsia="Calibri" w:hAnsi="Cambria Math" w:cs="Cambria Math"/>
          <w:bCs/>
          <w:color w:val="000000" w:themeColor="text1"/>
        </w:rPr>
        <w:t>‐</w:t>
      </w:r>
      <w:r w:rsidRPr="00242FB7">
        <w:rPr>
          <w:rFonts w:ascii="Arial" w:eastAsia="Calibri" w:hAnsi="Arial" w:cs="Arial"/>
          <w:bCs/>
          <w:color w:val="000000" w:themeColor="text1"/>
        </w:rPr>
        <w:t>labels can be effective marketing tools: Evidence from a study on Italian consumers. </w:t>
      </w:r>
      <w:r w:rsidRPr="00242FB7">
        <w:rPr>
          <w:rFonts w:ascii="Arial" w:eastAsia="Calibri" w:hAnsi="Arial" w:cs="Arial"/>
          <w:bCs/>
          <w:i/>
          <w:iCs/>
          <w:color w:val="000000" w:themeColor="text1"/>
        </w:rPr>
        <w:t>Business Strategy and the Environment</w:t>
      </w:r>
      <w:r w:rsidRPr="00242FB7">
        <w:rPr>
          <w:rFonts w:ascii="Arial" w:eastAsia="Calibri" w:hAnsi="Arial" w:cs="Arial"/>
          <w:bCs/>
          <w:color w:val="000000" w:themeColor="text1"/>
        </w:rPr>
        <w:t>, </w:t>
      </w:r>
      <w:r w:rsidRPr="00242FB7">
        <w:rPr>
          <w:rFonts w:ascii="Arial" w:eastAsia="Calibri" w:hAnsi="Arial" w:cs="Arial"/>
          <w:bCs/>
          <w:i/>
          <w:iCs/>
          <w:color w:val="000000" w:themeColor="text1"/>
        </w:rPr>
        <w:t>24</w:t>
      </w:r>
      <w:r w:rsidRPr="00242FB7">
        <w:rPr>
          <w:rFonts w:ascii="Arial" w:eastAsia="Calibri" w:hAnsi="Arial" w:cs="Arial"/>
          <w:bCs/>
          <w:color w:val="000000" w:themeColor="text1"/>
        </w:rPr>
        <w:t>(4), pp.252-265.</w:t>
      </w:r>
    </w:p>
    <w:p w14:paraId="4EE804A0" w14:textId="77777777" w:rsidR="008C2E17" w:rsidRPr="00242FB7" w:rsidRDefault="008C2E17" w:rsidP="008C2E17">
      <w:pPr>
        <w:spacing w:after="0" w:line="480" w:lineRule="auto"/>
        <w:ind w:hanging="630"/>
        <w:rPr>
          <w:rFonts w:ascii="Arial" w:eastAsia="Calibri" w:hAnsi="Arial" w:cs="Arial"/>
          <w:bCs/>
          <w:color w:val="000000" w:themeColor="text1"/>
        </w:rPr>
      </w:pPr>
      <w:proofErr w:type="spellStart"/>
      <w:r w:rsidRPr="00242FB7">
        <w:rPr>
          <w:rFonts w:ascii="Arial" w:eastAsia="Calibri" w:hAnsi="Arial" w:cs="Arial"/>
          <w:bCs/>
          <w:color w:val="000000" w:themeColor="text1"/>
        </w:rPr>
        <w:t>Thøgersen</w:t>
      </w:r>
      <w:proofErr w:type="spellEnd"/>
      <w:r w:rsidRPr="00242FB7">
        <w:rPr>
          <w:rFonts w:ascii="Arial" w:eastAsia="Calibri" w:hAnsi="Arial" w:cs="Arial"/>
          <w:bCs/>
          <w:color w:val="000000" w:themeColor="text1"/>
        </w:rPr>
        <w:t xml:space="preserve">, J., </w:t>
      </w:r>
      <w:proofErr w:type="spellStart"/>
      <w:r w:rsidRPr="00242FB7">
        <w:rPr>
          <w:rFonts w:ascii="Arial" w:eastAsia="Calibri" w:hAnsi="Arial" w:cs="Arial"/>
          <w:bCs/>
          <w:color w:val="000000" w:themeColor="text1"/>
        </w:rPr>
        <w:t>Haugaard</w:t>
      </w:r>
      <w:proofErr w:type="spellEnd"/>
      <w:r w:rsidRPr="00242FB7">
        <w:rPr>
          <w:rFonts w:ascii="Arial" w:eastAsia="Calibri" w:hAnsi="Arial" w:cs="Arial"/>
          <w:bCs/>
          <w:color w:val="000000" w:themeColor="text1"/>
        </w:rPr>
        <w:t>, P. and Olesen, A., 2010. Consumer responses to ecolabels. </w:t>
      </w:r>
      <w:r w:rsidRPr="00242FB7">
        <w:rPr>
          <w:rFonts w:ascii="Arial" w:eastAsia="Calibri" w:hAnsi="Arial" w:cs="Arial"/>
          <w:bCs/>
          <w:i/>
          <w:iCs/>
          <w:color w:val="000000" w:themeColor="text1"/>
        </w:rPr>
        <w:t>European Journal of Marketing</w:t>
      </w:r>
      <w:r w:rsidRPr="00242FB7">
        <w:rPr>
          <w:rFonts w:ascii="Arial" w:eastAsia="Calibri" w:hAnsi="Arial" w:cs="Arial"/>
          <w:bCs/>
          <w:color w:val="000000" w:themeColor="text1"/>
        </w:rPr>
        <w:t>.</w:t>
      </w:r>
    </w:p>
    <w:p w14:paraId="360656BA" w14:textId="77777777" w:rsidR="008C2E17" w:rsidRPr="00242FB7" w:rsidRDefault="008C2E17" w:rsidP="008C2E17">
      <w:pPr>
        <w:spacing w:after="0" w:line="480" w:lineRule="auto"/>
        <w:ind w:hanging="630"/>
        <w:rPr>
          <w:rFonts w:ascii="Arial" w:eastAsia="Calibri" w:hAnsi="Arial" w:cs="Arial"/>
          <w:bCs/>
          <w:color w:val="000000" w:themeColor="text1"/>
        </w:rPr>
      </w:pPr>
      <w:r w:rsidRPr="00242FB7">
        <w:rPr>
          <w:rFonts w:ascii="Arial" w:eastAsia="Calibri" w:hAnsi="Arial" w:cs="Arial"/>
          <w:bCs/>
          <w:color w:val="000000" w:themeColor="text1"/>
        </w:rPr>
        <w:lastRenderedPageBreak/>
        <w:t xml:space="preserve">U.N. Environment Programme, n.d. </w:t>
      </w:r>
      <w:r w:rsidRPr="00242FB7">
        <w:rPr>
          <w:rFonts w:ascii="Arial" w:eastAsia="Calibri" w:hAnsi="Arial" w:cs="Arial"/>
          <w:bCs/>
          <w:i/>
          <w:color w:val="000000" w:themeColor="text1"/>
        </w:rPr>
        <w:t>Eco-labelling</w:t>
      </w:r>
      <w:r w:rsidRPr="00242FB7">
        <w:rPr>
          <w:rFonts w:ascii="Arial" w:eastAsia="Calibri" w:hAnsi="Arial" w:cs="Arial"/>
          <w:bCs/>
          <w:color w:val="000000" w:themeColor="text1"/>
        </w:rPr>
        <w:t xml:space="preserve">. [Online] Available at &lt;https://www.unep.org/explore-topics/resource-efficiency/what-we-do/responsible-industry/eco-labelling&gt; [Accessed 22 November,2021]. </w:t>
      </w:r>
    </w:p>
    <w:p w14:paraId="2C39E6ED" w14:textId="77777777" w:rsidR="008C2E17" w:rsidRPr="00242FB7" w:rsidRDefault="008C2E17" w:rsidP="008C2E17">
      <w:pPr>
        <w:spacing w:after="0" w:line="480" w:lineRule="auto"/>
        <w:ind w:hanging="630"/>
        <w:rPr>
          <w:rFonts w:ascii="Arial" w:hAnsi="Arial" w:cs="Arial"/>
          <w:color w:val="000000" w:themeColor="text1"/>
          <w:shd w:val="clear" w:color="auto" w:fill="FFFFFF"/>
        </w:rPr>
      </w:pPr>
      <w:proofErr w:type="spellStart"/>
      <w:r w:rsidRPr="00242FB7">
        <w:rPr>
          <w:rFonts w:ascii="Arial" w:hAnsi="Arial" w:cs="Arial"/>
          <w:color w:val="000000" w:themeColor="text1"/>
          <w:shd w:val="clear" w:color="auto" w:fill="FFFFFF"/>
        </w:rPr>
        <w:t>Waris</w:t>
      </w:r>
      <w:proofErr w:type="spellEnd"/>
      <w:r w:rsidRPr="00242FB7">
        <w:rPr>
          <w:rFonts w:ascii="Arial" w:hAnsi="Arial" w:cs="Arial"/>
          <w:color w:val="000000" w:themeColor="text1"/>
          <w:shd w:val="clear" w:color="auto" w:fill="FFFFFF"/>
        </w:rPr>
        <w:t>, I. and Hameed, I., 2020. An empirical study of purchase intention of energy-efficient home appliances: The influence of knowledge of eco-labels and psychographic variables. </w:t>
      </w:r>
      <w:r w:rsidRPr="00242FB7">
        <w:rPr>
          <w:rFonts w:ascii="Arial" w:hAnsi="Arial" w:cs="Arial"/>
          <w:i/>
          <w:iCs/>
          <w:color w:val="000000" w:themeColor="text1"/>
          <w:shd w:val="clear" w:color="auto" w:fill="FFFFFF"/>
        </w:rPr>
        <w:t>International Journal of Energy Sector Management</w:t>
      </w:r>
      <w:r w:rsidRPr="00242FB7">
        <w:rPr>
          <w:rFonts w:ascii="Arial" w:hAnsi="Arial" w:cs="Arial"/>
          <w:color w:val="000000" w:themeColor="text1"/>
          <w:shd w:val="clear" w:color="auto" w:fill="FFFFFF"/>
        </w:rPr>
        <w:t>.</w:t>
      </w:r>
    </w:p>
    <w:p w14:paraId="445CE545" w14:textId="77777777" w:rsidR="008C2E17" w:rsidRPr="00242FB7" w:rsidRDefault="008C2E17" w:rsidP="008C2E17">
      <w:pPr>
        <w:spacing w:after="0" w:line="480" w:lineRule="auto"/>
        <w:ind w:hanging="630"/>
        <w:rPr>
          <w:rFonts w:ascii="Arial" w:hAnsi="Arial" w:cs="Arial"/>
          <w:color w:val="000000" w:themeColor="text1"/>
          <w:shd w:val="clear" w:color="auto" w:fill="FFFFFF"/>
        </w:rPr>
      </w:pPr>
      <w:r w:rsidRPr="00242FB7">
        <w:rPr>
          <w:rFonts w:ascii="Arial" w:hAnsi="Arial" w:cs="Arial"/>
          <w:color w:val="000000" w:themeColor="text1"/>
          <w:shd w:val="clear" w:color="auto" w:fill="FFFFFF"/>
        </w:rPr>
        <w:t>Welford, R., 2013. Models of sustainable development for business. In </w:t>
      </w:r>
      <w:r w:rsidRPr="00242FB7">
        <w:rPr>
          <w:rFonts w:ascii="Arial" w:hAnsi="Arial" w:cs="Arial"/>
          <w:i/>
          <w:iCs/>
          <w:color w:val="000000" w:themeColor="text1"/>
          <w:shd w:val="clear" w:color="auto" w:fill="FFFFFF"/>
        </w:rPr>
        <w:t>Hijacking environmentalism</w:t>
      </w:r>
      <w:r w:rsidRPr="00242FB7">
        <w:rPr>
          <w:rFonts w:ascii="Arial" w:hAnsi="Arial" w:cs="Arial"/>
          <w:color w:val="000000" w:themeColor="text1"/>
          <w:shd w:val="clear" w:color="auto" w:fill="FFFFFF"/>
        </w:rPr>
        <w:t> (pp. 179-210). Routledge.</w:t>
      </w:r>
    </w:p>
    <w:p w14:paraId="3AD4535F" w14:textId="77777777" w:rsidR="008C2E17" w:rsidRPr="00242FB7" w:rsidRDefault="008C2E17" w:rsidP="008C2E17">
      <w:pPr>
        <w:spacing w:after="0" w:line="480" w:lineRule="auto"/>
        <w:ind w:hanging="630"/>
        <w:rPr>
          <w:rFonts w:ascii="Arial" w:eastAsia="Calibri" w:hAnsi="Arial" w:cs="Arial"/>
          <w:bCs/>
          <w:color w:val="000000" w:themeColor="text1"/>
        </w:rPr>
      </w:pPr>
      <w:r w:rsidRPr="00242FB7">
        <w:rPr>
          <w:rFonts w:ascii="Arial" w:eastAsia="Calibri" w:hAnsi="Arial" w:cs="Arial"/>
          <w:bCs/>
          <w:color w:val="000000" w:themeColor="text1"/>
        </w:rPr>
        <w:t xml:space="preserve">Willett, W., </w:t>
      </w:r>
      <w:proofErr w:type="spellStart"/>
      <w:r w:rsidRPr="00242FB7">
        <w:rPr>
          <w:rFonts w:ascii="Arial" w:eastAsia="Calibri" w:hAnsi="Arial" w:cs="Arial"/>
          <w:bCs/>
          <w:color w:val="000000" w:themeColor="text1"/>
        </w:rPr>
        <w:t>Rockström</w:t>
      </w:r>
      <w:proofErr w:type="spellEnd"/>
      <w:r w:rsidRPr="00242FB7">
        <w:rPr>
          <w:rFonts w:ascii="Arial" w:eastAsia="Calibri" w:hAnsi="Arial" w:cs="Arial"/>
          <w:bCs/>
          <w:color w:val="000000" w:themeColor="text1"/>
        </w:rPr>
        <w:t xml:space="preserve">, J., </w:t>
      </w:r>
      <w:proofErr w:type="spellStart"/>
      <w:r w:rsidRPr="00242FB7">
        <w:rPr>
          <w:rFonts w:ascii="Arial" w:eastAsia="Calibri" w:hAnsi="Arial" w:cs="Arial"/>
          <w:bCs/>
          <w:color w:val="000000" w:themeColor="text1"/>
        </w:rPr>
        <w:t>Loken</w:t>
      </w:r>
      <w:proofErr w:type="spellEnd"/>
      <w:r w:rsidRPr="00242FB7">
        <w:rPr>
          <w:rFonts w:ascii="Arial" w:eastAsia="Calibri" w:hAnsi="Arial" w:cs="Arial"/>
          <w:bCs/>
          <w:color w:val="000000" w:themeColor="text1"/>
        </w:rPr>
        <w:t xml:space="preserve">, B., </w:t>
      </w:r>
      <w:proofErr w:type="spellStart"/>
      <w:r w:rsidRPr="00242FB7">
        <w:rPr>
          <w:rFonts w:ascii="Arial" w:eastAsia="Calibri" w:hAnsi="Arial" w:cs="Arial"/>
          <w:bCs/>
          <w:color w:val="000000" w:themeColor="text1"/>
        </w:rPr>
        <w:t>Springmann</w:t>
      </w:r>
      <w:proofErr w:type="spellEnd"/>
      <w:r w:rsidRPr="00242FB7">
        <w:rPr>
          <w:rFonts w:ascii="Arial" w:eastAsia="Calibri" w:hAnsi="Arial" w:cs="Arial"/>
          <w:bCs/>
          <w:color w:val="000000" w:themeColor="text1"/>
        </w:rPr>
        <w:t xml:space="preserve">, M., Lang, T., Vermeulen, S., Garnett, T., Tilman, D., </w:t>
      </w:r>
      <w:proofErr w:type="spellStart"/>
      <w:r w:rsidRPr="00242FB7">
        <w:rPr>
          <w:rFonts w:ascii="Arial" w:eastAsia="Calibri" w:hAnsi="Arial" w:cs="Arial"/>
          <w:bCs/>
          <w:color w:val="000000" w:themeColor="text1"/>
        </w:rPr>
        <w:t>DeClerck</w:t>
      </w:r>
      <w:proofErr w:type="spellEnd"/>
      <w:r w:rsidRPr="00242FB7">
        <w:rPr>
          <w:rFonts w:ascii="Arial" w:eastAsia="Calibri" w:hAnsi="Arial" w:cs="Arial"/>
          <w:bCs/>
          <w:color w:val="000000" w:themeColor="text1"/>
        </w:rPr>
        <w:t>, F., Wood, A. and Jonell, M., 2019. Food in the Anthropocene: the EAT–Lancet Commission on healthy diets from sustainable food systems. </w:t>
      </w:r>
      <w:r w:rsidRPr="00242FB7">
        <w:rPr>
          <w:rFonts w:ascii="Arial" w:eastAsia="Calibri" w:hAnsi="Arial" w:cs="Arial"/>
          <w:bCs/>
          <w:i/>
          <w:iCs/>
          <w:color w:val="000000" w:themeColor="text1"/>
        </w:rPr>
        <w:t>The Lancet</w:t>
      </w:r>
      <w:r w:rsidRPr="00242FB7">
        <w:rPr>
          <w:rFonts w:ascii="Arial" w:eastAsia="Calibri" w:hAnsi="Arial" w:cs="Arial"/>
          <w:bCs/>
          <w:color w:val="000000" w:themeColor="text1"/>
        </w:rPr>
        <w:t>, </w:t>
      </w:r>
      <w:r w:rsidRPr="00242FB7">
        <w:rPr>
          <w:rFonts w:ascii="Arial" w:eastAsia="Calibri" w:hAnsi="Arial" w:cs="Arial"/>
          <w:bCs/>
          <w:i/>
          <w:iCs/>
          <w:color w:val="000000" w:themeColor="text1"/>
        </w:rPr>
        <w:t>393</w:t>
      </w:r>
      <w:r w:rsidRPr="00242FB7">
        <w:rPr>
          <w:rFonts w:ascii="Arial" w:eastAsia="Calibri" w:hAnsi="Arial" w:cs="Arial"/>
          <w:bCs/>
          <w:color w:val="000000" w:themeColor="text1"/>
        </w:rPr>
        <w:t>(10170), pp.447-492.</w:t>
      </w:r>
    </w:p>
    <w:p w14:paraId="7E8F2C0A" w14:textId="77777777" w:rsidR="008C2E17" w:rsidRPr="00242FB7" w:rsidRDefault="008C2E17" w:rsidP="008C2E17">
      <w:pPr>
        <w:spacing w:after="0" w:line="480" w:lineRule="auto"/>
        <w:ind w:hanging="630"/>
        <w:rPr>
          <w:rFonts w:ascii="Arial" w:eastAsia="Calibri" w:hAnsi="Arial" w:cs="Arial"/>
          <w:bCs/>
          <w:color w:val="000000" w:themeColor="text1"/>
        </w:rPr>
      </w:pPr>
      <w:proofErr w:type="spellStart"/>
      <w:r w:rsidRPr="00242FB7">
        <w:rPr>
          <w:rFonts w:ascii="Arial" w:eastAsia="Calibri" w:hAnsi="Arial" w:cs="Arial"/>
          <w:bCs/>
          <w:color w:val="000000" w:themeColor="text1"/>
        </w:rPr>
        <w:t>Wojnarowska</w:t>
      </w:r>
      <w:proofErr w:type="spellEnd"/>
      <w:r w:rsidRPr="00242FB7">
        <w:rPr>
          <w:rFonts w:ascii="Arial" w:eastAsia="Calibri" w:hAnsi="Arial" w:cs="Arial"/>
          <w:bCs/>
          <w:color w:val="000000" w:themeColor="text1"/>
        </w:rPr>
        <w:t xml:space="preserve">, M., </w:t>
      </w:r>
      <w:proofErr w:type="spellStart"/>
      <w:r w:rsidRPr="00242FB7">
        <w:rPr>
          <w:rFonts w:ascii="Arial" w:eastAsia="Calibri" w:hAnsi="Arial" w:cs="Arial"/>
          <w:bCs/>
          <w:color w:val="000000" w:themeColor="text1"/>
        </w:rPr>
        <w:t>Sołtysik</w:t>
      </w:r>
      <w:proofErr w:type="spellEnd"/>
      <w:r w:rsidRPr="00242FB7">
        <w:rPr>
          <w:rFonts w:ascii="Arial" w:eastAsia="Calibri" w:hAnsi="Arial" w:cs="Arial"/>
          <w:bCs/>
          <w:color w:val="000000" w:themeColor="text1"/>
        </w:rPr>
        <w:t xml:space="preserve">, M. and </w:t>
      </w:r>
      <w:proofErr w:type="spellStart"/>
      <w:r w:rsidRPr="00242FB7">
        <w:rPr>
          <w:rFonts w:ascii="Arial" w:eastAsia="Calibri" w:hAnsi="Arial" w:cs="Arial"/>
          <w:bCs/>
          <w:color w:val="000000" w:themeColor="text1"/>
        </w:rPr>
        <w:t>Prusak</w:t>
      </w:r>
      <w:proofErr w:type="spellEnd"/>
      <w:r w:rsidRPr="00242FB7">
        <w:rPr>
          <w:rFonts w:ascii="Arial" w:eastAsia="Calibri" w:hAnsi="Arial" w:cs="Arial"/>
          <w:bCs/>
          <w:color w:val="000000" w:themeColor="text1"/>
        </w:rPr>
        <w:t>, A., 2020. Impact of eco-labelling on the implementation of sustainable production and consumption. </w:t>
      </w:r>
      <w:r w:rsidRPr="00242FB7">
        <w:rPr>
          <w:rFonts w:ascii="Arial" w:eastAsia="Calibri" w:hAnsi="Arial" w:cs="Arial"/>
          <w:bCs/>
          <w:i/>
          <w:iCs/>
          <w:color w:val="000000" w:themeColor="text1"/>
        </w:rPr>
        <w:t>Environ. Impact Assess. Rev</w:t>
      </w:r>
      <w:r w:rsidRPr="00242FB7">
        <w:rPr>
          <w:rFonts w:ascii="Arial" w:eastAsia="Calibri" w:hAnsi="Arial" w:cs="Arial"/>
          <w:bCs/>
          <w:color w:val="000000" w:themeColor="text1"/>
        </w:rPr>
        <w:t>, </w:t>
      </w:r>
      <w:r w:rsidRPr="00242FB7">
        <w:rPr>
          <w:rFonts w:ascii="Arial" w:eastAsia="Calibri" w:hAnsi="Arial" w:cs="Arial"/>
          <w:bCs/>
          <w:i/>
          <w:iCs/>
          <w:color w:val="000000" w:themeColor="text1"/>
        </w:rPr>
        <w:t>86</w:t>
      </w:r>
      <w:r w:rsidRPr="00242FB7">
        <w:rPr>
          <w:rFonts w:ascii="Arial" w:eastAsia="Calibri" w:hAnsi="Arial" w:cs="Arial"/>
          <w:bCs/>
          <w:color w:val="000000" w:themeColor="text1"/>
        </w:rPr>
        <w:t>, p.106505.</w:t>
      </w:r>
    </w:p>
    <w:p w14:paraId="5599753E" w14:textId="77777777" w:rsidR="008C2E17" w:rsidRPr="00242FB7" w:rsidRDefault="008C2E17" w:rsidP="008C2E17">
      <w:pPr>
        <w:spacing w:after="0" w:line="480" w:lineRule="auto"/>
        <w:ind w:hanging="630"/>
        <w:rPr>
          <w:rFonts w:ascii="Arial" w:hAnsi="Arial" w:cs="Arial"/>
          <w:color w:val="000000" w:themeColor="text1"/>
        </w:rPr>
      </w:pPr>
      <w:r w:rsidRPr="00242FB7">
        <w:rPr>
          <w:rFonts w:ascii="Arial" w:hAnsi="Arial" w:cs="Arial"/>
          <w:color w:val="000000" w:themeColor="text1"/>
        </w:rPr>
        <w:t xml:space="preserve">Young, W., Hwang, K., McDonald, S., &amp; Oates, C. J. (2010). Sustainable consumption: </w:t>
      </w:r>
      <w:proofErr w:type="gramStart"/>
      <w:r w:rsidRPr="00242FB7">
        <w:rPr>
          <w:rFonts w:ascii="Arial" w:hAnsi="Arial" w:cs="Arial"/>
          <w:color w:val="000000" w:themeColor="text1"/>
        </w:rPr>
        <w:t>Green</w:t>
      </w:r>
      <w:proofErr w:type="gramEnd"/>
      <w:r w:rsidRPr="00242FB7">
        <w:rPr>
          <w:rFonts w:ascii="Arial" w:hAnsi="Arial" w:cs="Arial"/>
          <w:color w:val="000000" w:themeColor="text1"/>
        </w:rPr>
        <w:t xml:space="preserve"> consumer behaviour when purchasing products. Sustainable Development, 18(1), 20–31. </w:t>
      </w:r>
      <w:hyperlink r:id="rId37" w:history="1">
        <w:r w:rsidRPr="00242FB7">
          <w:rPr>
            <w:rStyle w:val="Hyperlink"/>
            <w:rFonts w:ascii="Arial" w:hAnsi="Arial" w:cs="Arial"/>
            <w:color w:val="000000" w:themeColor="text1"/>
          </w:rPr>
          <w:t>https://doi.org/10.1002/sd.394</w:t>
        </w:r>
      </w:hyperlink>
    </w:p>
    <w:p w14:paraId="7B339DDE" w14:textId="77777777" w:rsidR="008C2E17" w:rsidRPr="00242FB7" w:rsidRDefault="008C2E17" w:rsidP="008C2E17">
      <w:pPr>
        <w:spacing w:after="0" w:line="480" w:lineRule="auto"/>
        <w:ind w:hanging="630"/>
        <w:rPr>
          <w:rFonts w:ascii="Arial" w:eastAsia="Calibri" w:hAnsi="Arial" w:cs="Arial"/>
          <w:bCs/>
          <w:color w:val="000000" w:themeColor="text1"/>
        </w:rPr>
      </w:pPr>
      <w:r w:rsidRPr="00242FB7">
        <w:rPr>
          <w:rFonts w:ascii="Arial" w:hAnsi="Arial" w:cs="Arial"/>
          <w:color w:val="000000" w:themeColor="text1"/>
          <w:shd w:val="clear" w:color="auto" w:fill="FFFFFF"/>
        </w:rPr>
        <w:t xml:space="preserve">Zhang, D., </w:t>
      </w:r>
      <w:proofErr w:type="spellStart"/>
      <w:r w:rsidRPr="00242FB7">
        <w:rPr>
          <w:rFonts w:ascii="Arial" w:hAnsi="Arial" w:cs="Arial"/>
          <w:color w:val="000000" w:themeColor="text1"/>
          <w:shd w:val="clear" w:color="auto" w:fill="FFFFFF"/>
        </w:rPr>
        <w:t>Sogn-Grundvåg</w:t>
      </w:r>
      <w:proofErr w:type="spellEnd"/>
      <w:r w:rsidRPr="00242FB7">
        <w:rPr>
          <w:rFonts w:ascii="Arial" w:hAnsi="Arial" w:cs="Arial"/>
          <w:color w:val="000000" w:themeColor="text1"/>
          <w:shd w:val="clear" w:color="auto" w:fill="FFFFFF"/>
        </w:rPr>
        <w:t xml:space="preserve">, G., </w:t>
      </w:r>
      <w:proofErr w:type="spellStart"/>
      <w:r w:rsidRPr="00242FB7">
        <w:rPr>
          <w:rFonts w:ascii="Arial" w:hAnsi="Arial" w:cs="Arial"/>
          <w:color w:val="000000" w:themeColor="text1"/>
          <w:shd w:val="clear" w:color="auto" w:fill="FFFFFF"/>
        </w:rPr>
        <w:t>Asche</w:t>
      </w:r>
      <w:proofErr w:type="spellEnd"/>
      <w:r w:rsidRPr="00242FB7">
        <w:rPr>
          <w:rFonts w:ascii="Arial" w:hAnsi="Arial" w:cs="Arial"/>
          <w:color w:val="000000" w:themeColor="text1"/>
          <w:shd w:val="clear" w:color="auto" w:fill="FFFFFF"/>
        </w:rPr>
        <w:t>, F. and Young, J.A., 2018. Eco-</w:t>
      </w:r>
      <w:proofErr w:type="spellStart"/>
      <w:r w:rsidRPr="00242FB7">
        <w:rPr>
          <w:rFonts w:ascii="Arial" w:hAnsi="Arial" w:cs="Arial"/>
          <w:color w:val="000000" w:themeColor="text1"/>
          <w:shd w:val="clear" w:color="auto" w:fill="FFFFFF"/>
        </w:rPr>
        <w:t>labeling</w:t>
      </w:r>
      <w:proofErr w:type="spellEnd"/>
      <w:r w:rsidRPr="00242FB7">
        <w:rPr>
          <w:rFonts w:ascii="Arial" w:hAnsi="Arial" w:cs="Arial"/>
          <w:color w:val="000000" w:themeColor="text1"/>
          <w:shd w:val="clear" w:color="auto" w:fill="FFFFFF"/>
        </w:rPr>
        <w:t xml:space="preserve"> and retailer pricing strategies: The UK Haddock Market. </w:t>
      </w:r>
      <w:r w:rsidRPr="00242FB7">
        <w:rPr>
          <w:rFonts w:ascii="Arial" w:hAnsi="Arial" w:cs="Arial"/>
          <w:i/>
          <w:iCs/>
          <w:color w:val="000000" w:themeColor="text1"/>
          <w:shd w:val="clear" w:color="auto" w:fill="FFFFFF"/>
        </w:rPr>
        <w:t>Sustainability</w:t>
      </w:r>
      <w:r w:rsidRPr="00242FB7">
        <w:rPr>
          <w:rFonts w:ascii="Arial" w:hAnsi="Arial" w:cs="Arial"/>
          <w:color w:val="000000" w:themeColor="text1"/>
          <w:shd w:val="clear" w:color="auto" w:fill="FFFFFF"/>
        </w:rPr>
        <w:t>, </w:t>
      </w:r>
      <w:r w:rsidRPr="00242FB7">
        <w:rPr>
          <w:rFonts w:ascii="Arial" w:hAnsi="Arial" w:cs="Arial"/>
          <w:i/>
          <w:iCs/>
          <w:color w:val="000000" w:themeColor="text1"/>
          <w:shd w:val="clear" w:color="auto" w:fill="FFFFFF"/>
        </w:rPr>
        <w:t>10</w:t>
      </w:r>
      <w:r w:rsidRPr="00242FB7">
        <w:rPr>
          <w:rFonts w:ascii="Arial" w:hAnsi="Arial" w:cs="Arial"/>
          <w:color w:val="000000" w:themeColor="text1"/>
          <w:shd w:val="clear" w:color="auto" w:fill="FFFFFF"/>
        </w:rPr>
        <w:t>(5), p.1522</w:t>
      </w:r>
    </w:p>
    <w:p w14:paraId="063C3F65" w14:textId="77777777" w:rsidR="008C2E17" w:rsidRPr="00242FB7" w:rsidRDefault="008C2E17" w:rsidP="008C2E17">
      <w:pPr>
        <w:spacing w:after="0" w:line="480" w:lineRule="auto"/>
        <w:jc w:val="center"/>
        <w:rPr>
          <w:rFonts w:ascii="Arial" w:eastAsia="Calibri" w:hAnsi="Arial" w:cs="Arial"/>
          <w:color w:val="000000" w:themeColor="text1"/>
        </w:rPr>
      </w:pPr>
    </w:p>
    <w:p w14:paraId="5058AEFA" w14:textId="77777777" w:rsidR="008C2E17" w:rsidRPr="00242FB7" w:rsidRDefault="008C2E17" w:rsidP="008C2E17">
      <w:pPr>
        <w:spacing w:after="0" w:line="480" w:lineRule="auto"/>
        <w:jc w:val="center"/>
        <w:rPr>
          <w:rFonts w:ascii="Arial" w:eastAsia="Calibri" w:hAnsi="Arial" w:cs="Arial"/>
          <w:color w:val="000000" w:themeColor="text1"/>
        </w:rPr>
      </w:pPr>
    </w:p>
    <w:p w14:paraId="753D89E1" w14:textId="77777777" w:rsidR="008C2E17" w:rsidRPr="00242FB7" w:rsidRDefault="008C2E17" w:rsidP="008C2E17">
      <w:pPr>
        <w:spacing w:after="0" w:line="480" w:lineRule="auto"/>
        <w:jc w:val="center"/>
        <w:rPr>
          <w:rFonts w:ascii="Arial" w:eastAsia="Calibri" w:hAnsi="Arial" w:cs="Arial"/>
          <w:color w:val="000000" w:themeColor="text1"/>
        </w:rPr>
      </w:pPr>
    </w:p>
    <w:p w14:paraId="54DF6D81" w14:textId="77777777" w:rsidR="008C2E17" w:rsidRPr="00242FB7" w:rsidRDefault="008C2E17" w:rsidP="008C2E17">
      <w:pPr>
        <w:spacing w:after="0" w:line="480" w:lineRule="auto"/>
        <w:jc w:val="center"/>
        <w:rPr>
          <w:rFonts w:ascii="Arial" w:eastAsia="Calibri" w:hAnsi="Arial" w:cs="Arial"/>
          <w:color w:val="000000" w:themeColor="text1"/>
        </w:rPr>
      </w:pPr>
    </w:p>
    <w:p w14:paraId="1A78D5F1" w14:textId="77777777" w:rsidR="008C2E17" w:rsidRPr="00242FB7" w:rsidRDefault="008C2E17" w:rsidP="008C2E17">
      <w:pPr>
        <w:spacing w:after="0" w:line="480" w:lineRule="auto"/>
        <w:rPr>
          <w:rFonts w:ascii="Arial" w:hAnsi="Arial" w:cs="Arial"/>
          <w:color w:val="000000" w:themeColor="text1"/>
        </w:rPr>
      </w:pPr>
    </w:p>
    <w:p w14:paraId="691BE5C3" w14:textId="77777777" w:rsidR="008343F3" w:rsidRDefault="00AE56AD"/>
    <w:sectPr w:rsidR="008343F3">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01EDDD" w14:textId="77777777" w:rsidR="00AE56AD" w:rsidRDefault="00AE56AD" w:rsidP="00730D44">
      <w:pPr>
        <w:spacing w:after="0" w:line="240" w:lineRule="auto"/>
      </w:pPr>
      <w:r>
        <w:separator/>
      </w:r>
    </w:p>
  </w:endnote>
  <w:endnote w:type="continuationSeparator" w:id="0">
    <w:p w14:paraId="3C12FC21" w14:textId="77777777" w:rsidR="00AE56AD" w:rsidRDefault="00AE56AD" w:rsidP="00730D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8487953"/>
      <w:docPartObj>
        <w:docPartGallery w:val="Page Numbers (Bottom of Page)"/>
        <w:docPartUnique/>
      </w:docPartObj>
    </w:sdtPr>
    <w:sdtEndPr>
      <w:rPr>
        <w:noProof/>
      </w:rPr>
    </w:sdtEndPr>
    <w:sdtContent>
      <w:p w14:paraId="1026A293" w14:textId="6A3F6B90" w:rsidR="00730D44" w:rsidRDefault="00730D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A8C71D" w14:textId="77777777" w:rsidR="00730D44" w:rsidRDefault="00730D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D4621E" w14:textId="77777777" w:rsidR="00AE56AD" w:rsidRDefault="00AE56AD" w:rsidP="00730D44">
      <w:pPr>
        <w:spacing w:after="0" w:line="240" w:lineRule="auto"/>
      </w:pPr>
      <w:r>
        <w:separator/>
      </w:r>
    </w:p>
  </w:footnote>
  <w:footnote w:type="continuationSeparator" w:id="0">
    <w:p w14:paraId="1AA9000E" w14:textId="77777777" w:rsidR="00AE56AD" w:rsidRDefault="00AE56AD" w:rsidP="00730D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C91C53"/>
    <w:multiLevelType w:val="hybridMultilevel"/>
    <w:tmpl w:val="BB903B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33893A70"/>
    <w:multiLevelType w:val="hybridMultilevel"/>
    <w:tmpl w:val="39C6B9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9F7E15"/>
    <w:multiLevelType w:val="hybridMultilevel"/>
    <w:tmpl w:val="59E4FF4C"/>
    <w:lvl w:ilvl="0" w:tplc="050870F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C5B3642"/>
    <w:multiLevelType w:val="hybridMultilevel"/>
    <w:tmpl w:val="61C4FF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7874191"/>
    <w:multiLevelType w:val="hybridMultilevel"/>
    <w:tmpl w:val="5B9E1A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90317830">
    <w:abstractNumId w:val="3"/>
  </w:num>
  <w:num w:numId="2" w16cid:durableId="1586303301">
    <w:abstractNumId w:val="4"/>
  </w:num>
  <w:num w:numId="3" w16cid:durableId="1131945639">
    <w:abstractNumId w:val="1"/>
  </w:num>
  <w:num w:numId="4" w16cid:durableId="561018997">
    <w:abstractNumId w:val="0"/>
  </w:num>
  <w:num w:numId="5" w16cid:durableId="19937516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E17"/>
    <w:rsid w:val="00021568"/>
    <w:rsid w:val="00054E48"/>
    <w:rsid w:val="00057102"/>
    <w:rsid w:val="000639F7"/>
    <w:rsid w:val="00065A5B"/>
    <w:rsid w:val="000F2022"/>
    <w:rsid w:val="00146114"/>
    <w:rsid w:val="001673D6"/>
    <w:rsid w:val="001804E8"/>
    <w:rsid w:val="002013CD"/>
    <w:rsid w:val="0028578B"/>
    <w:rsid w:val="002F31F3"/>
    <w:rsid w:val="00320B5F"/>
    <w:rsid w:val="00336DD2"/>
    <w:rsid w:val="00337175"/>
    <w:rsid w:val="00376205"/>
    <w:rsid w:val="003B5AE4"/>
    <w:rsid w:val="00400286"/>
    <w:rsid w:val="00413696"/>
    <w:rsid w:val="00434392"/>
    <w:rsid w:val="00434FD8"/>
    <w:rsid w:val="00451328"/>
    <w:rsid w:val="005008DC"/>
    <w:rsid w:val="005139E7"/>
    <w:rsid w:val="00532411"/>
    <w:rsid w:val="0054293A"/>
    <w:rsid w:val="00664606"/>
    <w:rsid w:val="00691ED0"/>
    <w:rsid w:val="006C1E41"/>
    <w:rsid w:val="00714313"/>
    <w:rsid w:val="00721A0D"/>
    <w:rsid w:val="00730D44"/>
    <w:rsid w:val="00741C79"/>
    <w:rsid w:val="00744514"/>
    <w:rsid w:val="007A3F37"/>
    <w:rsid w:val="007B4C94"/>
    <w:rsid w:val="007C3D18"/>
    <w:rsid w:val="008026C6"/>
    <w:rsid w:val="00813A33"/>
    <w:rsid w:val="00830DB0"/>
    <w:rsid w:val="00863801"/>
    <w:rsid w:val="0087584B"/>
    <w:rsid w:val="008937F4"/>
    <w:rsid w:val="008A0707"/>
    <w:rsid w:val="008B2746"/>
    <w:rsid w:val="008C2E17"/>
    <w:rsid w:val="008D7694"/>
    <w:rsid w:val="008E5213"/>
    <w:rsid w:val="009249E3"/>
    <w:rsid w:val="00950047"/>
    <w:rsid w:val="009B42F4"/>
    <w:rsid w:val="009C2969"/>
    <w:rsid w:val="009D7B2D"/>
    <w:rsid w:val="009E6D15"/>
    <w:rsid w:val="00A10DC4"/>
    <w:rsid w:val="00A36C74"/>
    <w:rsid w:val="00A46585"/>
    <w:rsid w:val="00A64118"/>
    <w:rsid w:val="00A837A1"/>
    <w:rsid w:val="00A912CD"/>
    <w:rsid w:val="00AE56AD"/>
    <w:rsid w:val="00AF2B87"/>
    <w:rsid w:val="00B85FD8"/>
    <w:rsid w:val="00BD1E26"/>
    <w:rsid w:val="00C03284"/>
    <w:rsid w:val="00C049F0"/>
    <w:rsid w:val="00C17295"/>
    <w:rsid w:val="00C44E21"/>
    <w:rsid w:val="00C818C0"/>
    <w:rsid w:val="00CB0F5A"/>
    <w:rsid w:val="00CF1BD0"/>
    <w:rsid w:val="00D31904"/>
    <w:rsid w:val="00D36824"/>
    <w:rsid w:val="00DE5D2B"/>
    <w:rsid w:val="00E059EF"/>
    <w:rsid w:val="00E40F3D"/>
    <w:rsid w:val="00EE1513"/>
    <w:rsid w:val="00F42A13"/>
    <w:rsid w:val="00F66F54"/>
    <w:rsid w:val="00FC66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85E24"/>
  <w15:chartTrackingRefBased/>
  <w15:docId w15:val="{07D5A647-2326-4A2D-86CF-1D5DD7663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E17"/>
    <w:pPr>
      <w:spacing w:after="200" w:line="276" w:lineRule="auto"/>
    </w:pPr>
  </w:style>
  <w:style w:type="paragraph" w:styleId="Heading1">
    <w:name w:val="heading 1"/>
    <w:basedOn w:val="Normal"/>
    <w:next w:val="Normal"/>
    <w:link w:val="Heading1Char"/>
    <w:uiPriority w:val="9"/>
    <w:qFormat/>
    <w:rsid w:val="008C2E17"/>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8C2E17"/>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8C2E17"/>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unhideWhenUsed/>
    <w:qFormat/>
    <w:rsid w:val="008C2E17"/>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E17"/>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8C2E17"/>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8C2E17"/>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rsid w:val="008C2E17"/>
    <w:rPr>
      <w:rFonts w:asciiTheme="majorHAnsi" w:eastAsiaTheme="majorEastAsia" w:hAnsiTheme="majorHAnsi" w:cstheme="majorBidi"/>
      <w:b/>
      <w:bCs/>
      <w:i/>
      <w:iCs/>
      <w:color w:val="4472C4" w:themeColor="accent1"/>
    </w:rPr>
  </w:style>
  <w:style w:type="paragraph" w:styleId="ListParagraph">
    <w:name w:val="List Paragraph"/>
    <w:basedOn w:val="Normal"/>
    <w:uiPriority w:val="34"/>
    <w:qFormat/>
    <w:rsid w:val="008C2E17"/>
    <w:pPr>
      <w:ind w:left="720"/>
      <w:contextualSpacing/>
    </w:pPr>
  </w:style>
  <w:style w:type="character" w:styleId="Hyperlink">
    <w:name w:val="Hyperlink"/>
    <w:basedOn w:val="DefaultParagraphFont"/>
    <w:uiPriority w:val="99"/>
    <w:unhideWhenUsed/>
    <w:rsid w:val="008C2E17"/>
    <w:rPr>
      <w:color w:val="0563C1" w:themeColor="hyperlink"/>
      <w:u w:val="single"/>
    </w:rPr>
  </w:style>
  <w:style w:type="paragraph" w:styleId="BalloonText">
    <w:name w:val="Balloon Text"/>
    <w:basedOn w:val="Normal"/>
    <w:link w:val="BalloonTextChar"/>
    <w:uiPriority w:val="99"/>
    <w:semiHidden/>
    <w:unhideWhenUsed/>
    <w:rsid w:val="008C2E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2E17"/>
    <w:rPr>
      <w:rFonts w:ascii="Tahoma" w:hAnsi="Tahoma" w:cs="Tahoma"/>
      <w:sz w:val="16"/>
      <w:szCs w:val="16"/>
    </w:rPr>
  </w:style>
  <w:style w:type="paragraph" w:styleId="TOCHeading">
    <w:name w:val="TOC Heading"/>
    <w:basedOn w:val="Heading1"/>
    <w:next w:val="Normal"/>
    <w:uiPriority w:val="39"/>
    <w:semiHidden/>
    <w:unhideWhenUsed/>
    <w:qFormat/>
    <w:rsid w:val="008C2E17"/>
    <w:pPr>
      <w:outlineLvl w:val="9"/>
    </w:pPr>
    <w:rPr>
      <w:lang w:val="en-US" w:eastAsia="ja-JP"/>
    </w:rPr>
  </w:style>
  <w:style w:type="paragraph" w:styleId="TOC1">
    <w:name w:val="toc 1"/>
    <w:basedOn w:val="Normal"/>
    <w:next w:val="Normal"/>
    <w:autoRedefine/>
    <w:uiPriority w:val="39"/>
    <w:unhideWhenUsed/>
    <w:rsid w:val="008C2E17"/>
    <w:pPr>
      <w:spacing w:after="100"/>
    </w:pPr>
  </w:style>
  <w:style w:type="paragraph" w:styleId="TOC2">
    <w:name w:val="toc 2"/>
    <w:basedOn w:val="Normal"/>
    <w:next w:val="Normal"/>
    <w:autoRedefine/>
    <w:uiPriority w:val="39"/>
    <w:unhideWhenUsed/>
    <w:rsid w:val="008C2E17"/>
    <w:pPr>
      <w:spacing w:after="100"/>
      <w:ind w:left="220"/>
    </w:pPr>
  </w:style>
  <w:style w:type="paragraph" w:styleId="TOC3">
    <w:name w:val="toc 3"/>
    <w:basedOn w:val="Normal"/>
    <w:next w:val="Normal"/>
    <w:autoRedefine/>
    <w:uiPriority w:val="39"/>
    <w:unhideWhenUsed/>
    <w:rsid w:val="008C2E17"/>
    <w:pPr>
      <w:spacing w:after="100"/>
      <w:ind w:left="440"/>
    </w:pPr>
  </w:style>
  <w:style w:type="table" w:styleId="TableGrid">
    <w:name w:val="Table Grid"/>
    <w:basedOn w:val="TableNormal"/>
    <w:uiPriority w:val="39"/>
    <w:rsid w:val="008C2E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30D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0D44"/>
  </w:style>
  <w:style w:type="paragraph" w:styleId="Footer">
    <w:name w:val="footer"/>
    <w:basedOn w:val="Normal"/>
    <w:link w:val="FooterChar"/>
    <w:uiPriority w:val="99"/>
    <w:unhideWhenUsed/>
    <w:rsid w:val="00730D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0D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doi.org/10.1109/HICSS.2007.518" TargetMode="External"/><Relationship Id="rId26" Type="http://schemas.openxmlformats.org/officeDocument/2006/relationships/hyperlink" Target="https://doi.org/10.1504/IJBEX.2017.087758"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108/MIP-03-2014-0068" TargetMode="External"/><Relationship Id="rId34" Type="http://schemas.openxmlformats.org/officeDocument/2006/relationships/hyperlink" Target="https://doi.org/10.1109/PSCE.2011.5772587"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doi.org/10.1016/j.jclepro.2017.12.054" TargetMode="External"/><Relationship Id="rId25" Type="http://schemas.openxmlformats.org/officeDocument/2006/relationships/hyperlink" Target="https://doi.org/10.5070/g314233710" TargetMode="External"/><Relationship Id="rId33" Type="http://schemas.openxmlformats.org/officeDocument/2006/relationships/hyperlink" Target="https://doi.org/10.1002/mar.20698"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doi.org/10.1016/j.ism.2015.04.001" TargetMode="External"/><Relationship Id="rId29" Type="http://schemas.openxmlformats.org/officeDocument/2006/relationships/hyperlink" Target="https://doi.org/10.1007/s11747-010-0223-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1109/PSCE.2011.5772587" TargetMode="External"/><Relationship Id="rId32" Type="http://schemas.openxmlformats.org/officeDocument/2006/relationships/hyperlink" Target="https://doi.org/10.1016/j.jretconser.2015.11.006" TargetMode="External"/><Relationship Id="rId37" Type="http://schemas.openxmlformats.org/officeDocument/2006/relationships/hyperlink" Target="https://doi.org/10.1002/sd.394"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doi.org/10.1002/mar.20698" TargetMode="External"/><Relationship Id="rId28" Type="http://schemas.openxmlformats.org/officeDocument/2006/relationships/hyperlink" Target="https://doi.org/10.1109/HICSS.2007.518" TargetMode="External"/><Relationship Id="rId36" Type="http://schemas.openxmlformats.org/officeDocument/2006/relationships/hyperlink" Target="https://doi.org/10.1504/IJBEX.2017.087758" TargetMode="External"/><Relationship Id="rId10" Type="http://schemas.openxmlformats.org/officeDocument/2006/relationships/image" Target="media/image4.png"/><Relationship Id="rId19" Type="http://schemas.openxmlformats.org/officeDocument/2006/relationships/hyperlink" Target="https://doi.org/10.1007/s11747-010-0223-4" TargetMode="External"/><Relationship Id="rId31" Type="http://schemas.openxmlformats.org/officeDocument/2006/relationships/hyperlink" Target="https://doi.org/10.1108/MIP-03-2014-0068"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i.org/10.1016/j.jretconser.2015.11.006" TargetMode="External"/><Relationship Id="rId27" Type="http://schemas.openxmlformats.org/officeDocument/2006/relationships/hyperlink" Target="https://doi.org/10.1002/sd.394" TargetMode="External"/><Relationship Id="rId30" Type="http://schemas.openxmlformats.org/officeDocument/2006/relationships/hyperlink" Target="https://doi.org/10.1016/j.ism.2015.04.001" TargetMode="External"/><Relationship Id="rId35" Type="http://schemas.openxmlformats.org/officeDocument/2006/relationships/hyperlink" Target="https://doi.org/10.5070/g3142337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929</TotalTime>
  <Pages>49</Pages>
  <Words>12703</Words>
  <Characters>72410</Characters>
  <Application>Microsoft Office Word</Application>
  <DocSecurity>0</DocSecurity>
  <Lines>603</Lines>
  <Paragraphs>169</Paragraphs>
  <ScaleCrop>false</ScaleCrop>
  <Company/>
  <LinksUpToDate>false</LinksUpToDate>
  <CharactersWithSpaces>84944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Petya Nedeva</dc:creator>
  <cp:keywords/>
  <dc:description/>
  <cp:lastModifiedBy>Petya Nedeva</cp:lastModifiedBy>
  <cp:revision>77</cp:revision>
  <dcterms:created xsi:type="dcterms:W3CDTF">2022-04-27T21:01:00Z</dcterms:created>
  <dcterms:modified xsi:type="dcterms:W3CDTF">2022-05-02T10:14:00Z</dcterms:modified>
</cp:coreProperties>
</file>