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2C82CB7" w14:textId="6F573FF0" w:rsidR="009300EC" w:rsidRPr="00BF035B" w:rsidRDefault="00EE403F">
      <w:pPr>
        <w:pStyle w:val="NoSpacing"/>
        <w:pageBreakBefore/>
        <w:jc w:val="center"/>
        <w:rPr>
          <w:rFonts w:ascii="Times New Roman" w:hAnsi="Times New Roman" w:cs="Times New Roman"/>
          <w:b/>
          <w:bCs/>
          <w:color w:val="000000"/>
        </w:rPr>
      </w:pPr>
      <w:r>
        <w:rPr>
          <w:rFonts w:ascii="Times New Roman" w:hAnsi="Times New Roman" w:cs="Times New Roman"/>
          <w:b/>
          <w:bCs/>
          <w:color w:val="000000"/>
        </w:rPr>
        <w:t xml:space="preserve">MODULE </w:t>
      </w:r>
      <w:proofErr w:type="gramStart"/>
      <w:r>
        <w:rPr>
          <w:rFonts w:ascii="Times New Roman" w:hAnsi="Times New Roman" w:cs="Times New Roman"/>
          <w:b/>
          <w:bCs/>
          <w:color w:val="000000"/>
        </w:rPr>
        <w:t>TITLE</w:t>
      </w:r>
      <w:r w:rsidR="00BF035B">
        <w:rPr>
          <w:rFonts w:ascii="Times New Roman" w:hAnsi="Times New Roman" w:cs="Times New Roman"/>
          <w:b/>
          <w:bCs/>
          <w:color w:val="000000"/>
        </w:rPr>
        <w:t>:ACADEMIC</w:t>
      </w:r>
      <w:proofErr w:type="gramEnd"/>
      <w:r w:rsidR="00BF035B">
        <w:rPr>
          <w:rFonts w:ascii="Times New Roman" w:hAnsi="Times New Roman" w:cs="Times New Roman"/>
          <w:b/>
          <w:bCs/>
          <w:color w:val="000000"/>
        </w:rPr>
        <w:t xml:space="preserve"> AND EMPLOYABILI</w:t>
      </w:r>
      <w:r>
        <w:rPr>
          <w:rFonts w:ascii="Times New Roman" w:hAnsi="Times New Roman" w:cs="Times New Roman"/>
          <w:b/>
          <w:bCs/>
          <w:color w:val="000000"/>
        </w:rPr>
        <w:t xml:space="preserve">TY SKILLS </w:t>
      </w:r>
      <w:r w:rsidR="0002038A">
        <w:rPr>
          <w:rFonts w:ascii="Times New Roman" w:hAnsi="Times New Roman" w:cs="Times New Roman"/>
          <w:b/>
          <w:bCs/>
          <w:color w:val="000000"/>
        </w:rPr>
        <w:t>BMSW4001</w:t>
      </w:r>
      <w:r>
        <w:rPr>
          <w:rFonts w:ascii="Times New Roman" w:hAnsi="Times New Roman" w:cs="Times New Roman"/>
          <w:b/>
          <w:bCs/>
          <w:color w:val="000000"/>
        </w:rPr>
        <w:t xml:space="preserve">  </w:t>
      </w:r>
    </w:p>
    <w:p w14:paraId="44683D60" w14:textId="77777777" w:rsidR="009300EC" w:rsidRDefault="009300EC">
      <w:pPr>
        <w:pStyle w:val="NoSpacing"/>
        <w:jc w:val="center"/>
        <w:rPr>
          <w:rFonts w:ascii="Times New Roman" w:hAnsi="Times New Roman" w:cs="Times New Roman"/>
          <w:b/>
          <w:bCs/>
          <w:color w:val="000000"/>
          <w:sz w:val="96"/>
          <w:szCs w:val="96"/>
        </w:rPr>
      </w:pPr>
    </w:p>
    <w:p w14:paraId="6E075DFE" w14:textId="77777777" w:rsidR="009300EC" w:rsidRDefault="009300EC">
      <w:pPr>
        <w:pStyle w:val="NoSpacing"/>
        <w:jc w:val="center"/>
        <w:rPr>
          <w:rFonts w:ascii="Times New Roman" w:hAnsi="Times New Roman" w:cs="Times New Roman"/>
          <w:b/>
          <w:bCs/>
          <w:color w:val="000000"/>
          <w:sz w:val="96"/>
          <w:szCs w:val="96"/>
        </w:rPr>
      </w:pPr>
    </w:p>
    <w:p w14:paraId="2BADDC79" w14:textId="53FBF0A1" w:rsidR="009300EC" w:rsidRDefault="00374E60">
      <w:pPr>
        <w:pStyle w:val="NoSpacing"/>
        <w:jc w:val="center"/>
        <w:rPr>
          <w:rFonts w:ascii="Times New Roman" w:hAnsi="Times New Roman" w:cs="Times New Roman"/>
          <w:b/>
          <w:bCs/>
          <w:i/>
          <w:iCs/>
          <w:color w:val="000000"/>
          <w:sz w:val="96"/>
          <w:szCs w:val="96"/>
        </w:rPr>
      </w:pPr>
      <w:r>
        <w:rPr>
          <w:rFonts w:ascii="Times New Roman" w:hAnsi="Times New Roman" w:cs="Times New Roman"/>
          <w:b/>
          <w:bCs/>
          <w:i/>
          <w:iCs/>
          <w:color w:val="000000"/>
          <w:sz w:val="96"/>
          <w:szCs w:val="96"/>
        </w:rPr>
        <w:t>Academic and Employability Skills</w:t>
      </w:r>
    </w:p>
    <w:p w14:paraId="034B35F2" w14:textId="2CEBA1F7" w:rsidR="00EE403F" w:rsidRPr="00EE403F" w:rsidRDefault="00EE403F">
      <w:pPr>
        <w:pStyle w:val="NoSpacing"/>
        <w:jc w:val="center"/>
        <w:rPr>
          <w:rFonts w:ascii="Times New Roman" w:hAnsi="Times New Roman" w:cs="Times New Roman"/>
          <w:b/>
          <w:bCs/>
          <w:i/>
          <w:iCs/>
          <w:color w:val="000000"/>
        </w:rPr>
      </w:pPr>
      <w:r w:rsidRPr="00EE403F">
        <w:rPr>
          <w:rFonts w:ascii="Times New Roman" w:hAnsi="Times New Roman" w:cs="Times New Roman"/>
          <w:b/>
          <w:bCs/>
          <w:i/>
          <w:iCs/>
          <w:color w:val="000000"/>
        </w:rPr>
        <w:t>ALMA CENA 2010780</w:t>
      </w:r>
    </w:p>
    <w:p w14:paraId="1D91D47D" w14:textId="7E916E76" w:rsidR="00EE403F" w:rsidRPr="00EE403F" w:rsidRDefault="00EE403F">
      <w:pPr>
        <w:pStyle w:val="NoSpacing"/>
        <w:jc w:val="center"/>
        <w:rPr>
          <w:rFonts w:ascii="Times New Roman" w:hAnsi="Times New Roman" w:cs="Times New Roman"/>
          <w:b/>
          <w:bCs/>
          <w:i/>
          <w:iCs/>
          <w:color w:val="000000"/>
        </w:rPr>
      </w:pPr>
    </w:p>
    <w:p w14:paraId="2C47A7C5" w14:textId="77777777" w:rsidR="00EE403F" w:rsidRPr="00EE403F" w:rsidRDefault="00EE403F">
      <w:pPr>
        <w:pStyle w:val="NoSpacing"/>
        <w:jc w:val="center"/>
        <w:rPr>
          <w:rFonts w:ascii="Times New Roman" w:hAnsi="Times New Roman" w:cs="Times New Roman"/>
          <w:b/>
          <w:bCs/>
          <w:i/>
          <w:iCs/>
          <w:color w:val="000000"/>
        </w:rPr>
      </w:pPr>
    </w:p>
    <w:p w14:paraId="32E57C7E" w14:textId="2BB12D1B" w:rsidR="00EE403F" w:rsidRPr="00EE403F" w:rsidRDefault="00B759AC">
      <w:pPr>
        <w:pStyle w:val="NoSpacing"/>
        <w:jc w:val="center"/>
        <w:rPr>
          <w:rFonts w:ascii="Times New Roman" w:hAnsi="Times New Roman" w:cs="Times New Roman"/>
          <w:b/>
          <w:bCs/>
          <w:i/>
          <w:iCs/>
          <w:color w:val="000000"/>
        </w:rPr>
      </w:pPr>
      <w:r>
        <w:rPr>
          <w:rFonts w:ascii="Times New Roman" w:hAnsi="Times New Roman" w:cs="Times New Roman"/>
          <w:b/>
          <w:bCs/>
          <w:i/>
          <w:iCs/>
          <w:color w:val="000000"/>
        </w:rPr>
        <w:t xml:space="preserve">LECTURE </w:t>
      </w:r>
      <w:proofErr w:type="gramStart"/>
      <w:r>
        <w:rPr>
          <w:rFonts w:ascii="Times New Roman" w:hAnsi="Times New Roman" w:cs="Times New Roman"/>
          <w:b/>
          <w:bCs/>
          <w:i/>
          <w:iCs/>
          <w:color w:val="000000"/>
        </w:rPr>
        <w:t>NAME:</w:t>
      </w:r>
      <w:r w:rsidR="0002038A">
        <w:rPr>
          <w:rFonts w:ascii="Times New Roman" w:hAnsi="Times New Roman" w:cs="Times New Roman"/>
          <w:b/>
          <w:bCs/>
          <w:i/>
          <w:iCs/>
          <w:color w:val="000000"/>
        </w:rPr>
        <w:t>ANITA</w:t>
      </w:r>
      <w:proofErr w:type="gramEnd"/>
      <w:r w:rsidR="0002038A">
        <w:rPr>
          <w:rFonts w:ascii="Times New Roman" w:hAnsi="Times New Roman" w:cs="Times New Roman"/>
          <w:b/>
          <w:bCs/>
          <w:i/>
          <w:iCs/>
          <w:color w:val="000000"/>
        </w:rPr>
        <w:t xml:space="preserve"> NAN</w:t>
      </w:r>
    </w:p>
    <w:p w14:paraId="6756A1AC" w14:textId="77777777" w:rsidR="00EE403F" w:rsidRPr="00EE403F" w:rsidRDefault="00EE403F">
      <w:pPr>
        <w:pStyle w:val="NoSpacing"/>
        <w:jc w:val="center"/>
        <w:rPr>
          <w:rFonts w:ascii="Times New Roman" w:hAnsi="Times New Roman" w:cs="Times New Roman"/>
          <w:color w:val="000000"/>
        </w:rPr>
      </w:pPr>
    </w:p>
    <w:p w14:paraId="47EFE9E5" w14:textId="77777777" w:rsidR="009300EC" w:rsidRDefault="009300EC">
      <w:pPr>
        <w:pStyle w:val="NoSpacing"/>
        <w:jc w:val="right"/>
        <w:rPr>
          <w:rFonts w:ascii="Times New Roman" w:hAnsi="Times New Roman" w:cs="Times New Roman"/>
          <w:color w:val="000000"/>
          <w:sz w:val="96"/>
          <w:szCs w:val="96"/>
        </w:rPr>
      </w:pPr>
    </w:p>
    <w:p w14:paraId="59ECCB29" w14:textId="77777777" w:rsidR="009300EC" w:rsidRDefault="00374E60">
      <w:pPr>
        <w:pStyle w:val="ContentsHeading"/>
        <w:pageBreakBefore/>
      </w:pPr>
      <w:r>
        <w:t>Table of Contents</w:t>
      </w:r>
    </w:p>
    <w:p w14:paraId="6C3ABCFB" w14:textId="77777777" w:rsidR="009300EC" w:rsidRDefault="00374E60">
      <w:pPr>
        <w:pStyle w:val="TOC1"/>
      </w:pPr>
      <w:r>
        <w:fldChar w:fldCharType="begin"/>
      </w:r>
      <w:r>
        <w:instrText xml:space="preserve"> TOC \f \o "1-9" \o "1-9" </w:instrText>
      </w:r>
      <w:r>
        <w:fldChar w:fldCharType="separate"/>
      </w:r>
      <w:r>
        <w:rPr>
          <w:shd w:val="clear" w:color="auto" w:fill="FFFFFF"/>
        </w:rPr>
        <w:t>INTRODUCTION</w:t>
      </w:r>
      <w:r>
        <w:tab/>
      </w:r>
      <w:hyperlink w:anchor="__RefHeading___Toc89096522" w:history="1">
        <w:r>
          <w:rPr>
            <w:rStyle w:val="IndexLink"/>
          </w:rPr>
          <w:t>3</w:t>
        </w:r>
      </w:hyperlink>
    </w:p>
    <w:p w14:paraId="2470E844" w14:textId="77777777" w:rsidR="009300EC" w:rsidRDefault="00374E60">
      <w:pPr>
        <w:pStyle w:val="TOC1"/>
        <w:rPr>
          <w:shd w:val="clear" w:color="auto" w:fill="FFFFFF"/>
        </w:rPr>
      </w:pPr>
      <w:r>
        <w:t>MAIN BODY</w:t>
      </w:r>
      <w:r>
        <w:tab/>
      </w:r>
      <w:hyperlink w:anchor="__RefHeading___Toc89096523" w:history="1">
        <w:r>
          <w:rPr>
            <w:rStyle w:val="IndexLink"/>
          </w:rPr>
          <w:t>3</w:t>
        </w:r>
      </w:hyperlink>
    </w:p>
    <w:p w14:paraId="1A8B2E94" w14:textId="77777777" w:rsidR="009300EC" w:rsidRDefault="00374E60">
      <w:pPr>
        <w:pStyle w:val="TOC1"/>
      </w:pPr>
      <w:r>
        <w:rPr>
          <w:shd w:val="clear" w:color="auto" w:fill="FFFFFF"/>
        </w:rPr>
        <w:t>TASK 1</w:t>
      </w:r>
      <w:r>
        <w:tab/>
      </w:r>
      <w:hyperlink w:anchor="__RefHeading___Toc89096524" w:history="1">
        <w:r>
          <w:rPr>
            <w:rStyle w:val="IndexLink"/>
          </w:rPr>
          <w:t>3</w:t>
        </w:r>
      </w:hyperlink>
    </w:p>
    <w:p w14:paraId="6886AE3E" w14:textId="77777777" w:rsidR="009300EC" w:rsidRDefault="00374E60">
      <w:pPr>
        <w:pStyle w:val="TOC2"/>
        <w:rPr>
          <w:shd w:val="clear" w:color="auto" w:fill="FFFFFF"/>
        </w:rPr>
      </w:pPr>
      <w:r>
        <w:t>Covered in PPT</w:t>
      </w:r>
      <w:r>
        <w:tab/>
      </w:r>
      <w:hyperlink w:anchor="__RefHeading___Toc89096525" w:history="1">
        <w:r>
          <w:rPr>
            <w:rStyle w:val="IndexLink"/>
          </w:rPr>
          <w:t>3</w:t>
        </w:r>
      </w:hyperlink>
    </w:p>
    <w:p w14:paraId="11D76F7F" w14:textId="77777777" w:rsidR="009300EC" w:rsidRDefault="00374E60">
      <w:pPr>
        <w:pStyle w:val="TOC1"/>
        <w:rPr>
          <w:shd w:val="clear" w:color="auto" w:fill="FFFFFF"/>
        </w:rPr>
      </w:pPr>
      <w:r>
        <w:rPr>
          <w:shd w:val="clear" w:color="auto" w:fill="FFFFFF"/>
        </w:rPr>
        <w:t>TASK 2</w:t>
      </w:r>
      <w:r>
        <w:tab/>
      </w:r>
      <w:hyperlink w:anchor="__RefHeading___Toc89096526" w:history="1">
        <w:r>
          <w:rPr>
            <w:rStyle w:val="IndexLink"/>
          </w:rPr>
          <w:t>3</w:t>
        </w:r>
      </w:hyperlink>
    </w:p>
    <w:p w14:paraId="10DD0EFE" w14:textId="77777777" w:rsidR="009300EC" w:rsidRDefault="00374E60">
      <w:pPr>
        <w:pStyle w:val="TOC2"/>
        <w:rPr>
          <w:shd w:val="clear" w:color="auto" w:fill="FFFFFF"/>
        </w:rPr>
      </w:pPr>
      <w:r>
        <w:rPr>
          <w:shd w:val="clear" w:color="auto" w:fill="FFFFFF"/>
        </w:rPr>
        <w:t>Reflective learning</w:t>
      </w:r>
      <w:r>
        <w:tab/>
      </w:r>
      <w:hyperlink w:anchor="__RefHeading___Toc89096527" w:history="1">
        <w:r>
          <w:rPr>
            <w:rStyle w:val="IndexLink"/>
          </w:rPr>
          <w:t>3</w:t>
        </w:r>
      </w:hyperlink>
    </w:p>
    <w:p w14:paraId="0B94CE10" w14:textId="77777777" w:rsidR="009300EC" w:rsidRDefault="00374E60">
      <w:pPr>
        <w:pStyle w:val="TOC1"/>
      </w:pPr>
      <w:r>
        <w:rPr>
          <w:shd w:val="clear" w:color="auto" w:fill="FFFFFF"/>
        </w:rPr>
        <w:t>CONCLUSION</w:t>
      </w:r>
      <w:r>
        <w:tab/>
      </w:r>
      <w:hyperlink w:anchor="__RefHeading___Toc89096528" w:history="1">
        <w:r>
          <w:rPr>
            <w:rStyle w:val="IndexLink"/>
          </w:rPr>
          <w:t>6</w:t>
        </w:r>
      </w:hyperlink>
    </w:p>
    <w:p w14:paraId="66B20098" w14:textId="77777777" w:rsidR="009300EC" w:rsidRDefault="00374E60">
      <w:pPr>
        <w:pStyle w:val="TOC1"/>
      </w:pPr>
      <w:r>
        <w:t>REFERNCES:</w:t>
      </w:r>
      <w:r>
        <w:tab/>
      </w:r>
      <w:hyperlink w:anchor="__RefHeading___Toc89096529" w:history="1">
        <w:r>
          <w:rPr>
            <w:rStyle w:val="IndexLink"/>
          </w:rPr>
          <w:t>8</w:t>
        </w:r>
      </w:hyperlink>
    </w:p>
    <w:p w14:paraId="55CDBDAE" w14:textId="77777777" w:rsidR="009300EC" w:rsidRDefault="00374E60">
      <w:pPr>
        <w:pStyle w:val="TOC2"/>
      </w:pPr>
      <w:r>
        <w:t>Books and Journals:</w:t>
      </w:r>
      <w:r>
        <w:tab/>
      </w:r>
      <w:hyperlink w:anchor="__RefHeading___Toc89096530" w:history="1">
        <w:r>
          <w:rPr>
            <w:rStyle w:val="IndexLink"/>
          </w:rPr>
          <w:t>8</w:t>
        </w:r>
      </w:hyperlink>
    </w:p>
    <w:p w14:paraId="50F29CB8" w14:textId="77777777" w:rsidR="009300EC" w:rsidRDefault="00374E60">
      <w:pPr>
        <w:pStyle w:val="NoSpacing"/>
        <w:tabs>
          <w:tab w:val="right" w:leader="dot" w:pos="9360"/>
        </w:tabs>
        <w:jc w:val="right"/>
        <w:rPr>
          <w:rFonts w:ascii="Times New Roman" w:hAnsi="Times New Roman" w:cs="Times New Roman"/>
          <w:color w:val="000000"/>
          <w:sz w:val="96"/>
          <w:szCs w:val="96"/>
        </w:rPr>
      </w:pPr>
      <w:r>
        <w:fldChar w:fldCharType="end"/>
      </w:r>
    </w:p>
    <w:p w14:paraId="067316E3" w14:textId="77777777" w:rsidR="009300EC" w:rsidRDefault="009300EC">
      <w:pPr>
        <w:pStyle w:val="NoSpacing"/>
        <w:jc w:val="right"/>
        <w:rPr>
          <w:rFonts w:ascii="Times New Roman" w:hAnsi="Times New Roman" w:cs="Times New Roman"/>
          <w:color w:val="000000"/>
          <w:sz w:val="96"/>
          <w:szCs w:val="96"/>
        </w:rPr>
      </w:pPr>
    </w:p>
    <w:p w14:paraId="0841C65B" w14:textId="77777777" w:rsidR="009300EC" w:rsidRDefault="009300EC">
      <w:pPr>
        <w:pStyle w:val="NoSpacing"/>
        <w:jc w:val="right"/>
        <w:rPr>
          <w:rFonts w:ascii="Times New Roman" w:hAnsi="Times New Roman" w:cs="Times New Roman"/>
          <w:color w:val="000000"/>
          <w:sz w:val="96"/>
          <w:szCs w:val="96"/>
        </w:rPr>
      </w:pPr>
    </w:p>
    <w:p w14:paraId="5E6333E6" w14:textId="77777777" w:rsidR="009300EC" w:rsidRDefault="009300EC">
      <w:pPr>
        <w:jc w:val="center"/>
        <w:rPr>
          <w:b/>
          <w:bCs/>
          <w:sz w:val="72"/>
          <w:szCs w:val="72"/>
        </w:rPr>
      </w:pPr>
    </w:p>
    <w:p w14:paraId="1ECAEA27" w14:textId="77777777" w:rsidR="009300EC" w:rsidRDefault="00374E60">
      <w:pPr>
        <w:pStyle w:val="Heading1"/>
        <w:pageBreakBefore/>
      </w:pPr>
      <w:bookmarkStart w:id="0" w:name="__RefHeading___Toc89096522"/>
      <w:r>
        <w:rPr>
          <w:shd w:val="clear" w:color="auto" w:fill="FFFFFF"/>
        </w:rPr>
        <w:t>INTRODUCTION</w:t>
      </w:r>
      <w:bookmarkEnd w:id="0"/>
      <w:r>
        <w:rPr>
          <w:shd w:val="clear" w:color="auto" w:fill="FFFFFF"/>
        </w:rPr>
        <w:t xml:space="preserve"> </w:t>
      </w:r>
    </w:p>
    <w:p w14:paraId="6985ADB6" w14:textId="77777777" w:rsidR="009300EC" w:rsidRDefault="00374E60">
      <w:pPr>
        <w:rPr>
          <w:shd w:val="clear" w:color="auto" w:fill="FFFFFF"/>
        </w:rPr>
      </w:pPr>
      <w:r>
        <w:tab/>
        <w:t xml:space="preserve">Academic Skills meant by a collection of study habits, time management tools and learning strategies that support students to learn and make into practice to the </w:t>
      </w:r>
      <w:proofErr w:type="gramStart"/>
      <w:r>
        <w:t>real life</w:t>
      </w:r>
      <w:proofErr w:type="gramEnd"/>
      <w:r>
        <w:t xml:space="preserve"> situation. It is also important that teachers also practice in their sessions that their students can master on certain lessons </w:t>
      </w:r>
      <w:r>
        <w:rPr>
          <w:szCs w:val="24"/>
        </w:rPr>
        <w:t>(Abbasi, Ali and Bibi, 2018)</w:t>
      </w:r>
      <w:r>
        <w:t xml:space="preserve">. On the other side employability skills also defines transferable skills which is required by a person in order to make them employable. Along with this, employers also set a </w:t>
      </w:r>
      <w:proofErr w:type="gramStart"/>
      <w:r>
        <w:t>certain skills</w:t>
      </w:r>
      <w:proofErr w:type="gramEnd"/>
      <w:r>
        <w:t xml:space="preserve"> for their employees which is needed such understanding of the technical skills and many more. The report is aiming with certain skills and requirements in order to fulfil the certain goals and build career as nursery worker. The report is also based on </w:t>
      </w:r>
      <w:proofErr w:type="gramStart"/>
      <w:r>
        <w:t>reflection</w:t>
      </w:r>
      <w:proofErr w:type="gramEnd"/>
      <w:r>
        <w:t xml:space="preserve"> which is containing certain topics such as time management, public speaking and giving presentations, academic writing and so on.  </w:t>
      </w:r>
    </w:p>
    <w:p w14:paraId="48660D43" w14:textId="77777777" w:rsidR="009300EC" w:rsidRDefault="00374E60">
      <w:pPr>
        <w:pStyle w:val="Heading1"/>
        <w:rPr>
          <w:bCs w:val="0"/>
          <w:shd w:val="clear" w:color="auto" w:fill="FFFFFF"/>
        </w:rPr>
      </w:pPr>
      <w:bookmarkStart w:id="1" w:name="__RefHeading___Toc89096526"/>
      <w:bookmarkEnd w:id="1"/>
      <w:r>
        <w:rPr>
          <w:shd w:val="clear" w:color="auto" w:fill="FFFFFF"/>
        </w:rPr>
        <w:t>TASK 2</w:t>
      </w:r>
    </w:p>
    <w:p w14:paraId="0E179DA2" w14:textId="77777777" w:rsidR="009300EC" w:rsidRDefault="00374E60">
      <w:pPr>
        <w:pStyle w:val="Heading2"/>
        <w:rPr>
          <w:b/>
          <w:shd w:val="clear" w:color="auto" w:fill="FFFFFF"/>
        </w:rPr>
      </w:pPr>
      <w:bookmarkStart w:id="2" w:name="__RefHeading___Toc89096527"/>
      <w:bookmarkEnd w:id="2"/>
      <w:r>
        <w:rPr>
          <w:bCs w:val="0"/>
          <w:shd w:val="clear" w:color="auto" w:fill="FFFFFF"/>
        </w:rPr>
        <w:t>Reflective learning</w:t>
      </w:r>
    </w:p>
    <w:p w14:paraId="3B06FE9C" w14:textId="77777777" w:rsidR="009300EC" w:rsidRDefault="00374E60">
      <w:pPr>
        <w:rPr>
          <w:b/>
          <w:bCs/>
          <w:shd w:val="clear" w:color="auto" w:fill="FFFFFF"/>
        </w:rPr>
      </w:pPr>
      <w:r>
        <w:rPr>
          <w:b/>
          <w:bCs/>
          <w:shd w:val="clear" w:color="auto" w:fill="FFFFFF"/>
        </w:rPr>
        <w:tab/>
      </w:r>
      <w:r>
        <w:rPr>
          <w:shd w:val="clear" w:color="auto" w:fill="FFFFFF"/>
        </w:rPr>
        <w:t xml:space="preserve">Reflection is a general part of learning and teaching in the academy. It creates awareness about professional knowledge and actions by challenging assumptions of </w:t>
      </w:r>
      <w:proofErr w:type="gramStart"/>
      <w:r>
        <w:rPr>
          <w:shd w:val="clear" w:color="auto" w:fill="FFFFFF"/>
        </w:rPr>
        <w:t>day to day</w:t>
      </w:r>
      <w:proofErr w:type="gramEnd"/>
      <w:r>
        <w:rPr>
          <w:shd w:val="clear" w:color="auto" w:fill="FFFFFF"/>
        </w:rPr>
        <w:t xml:space="preserve"> activities and critical thinking of own to practice situations </w:t>
      </w:r>
      <w:r>
        <w:rPr>
          <w:szCs w:val="24"/>
          <w:shd w:val="clear" w:color="auto" w:fill="FFFFFF"/>
        </w:rPr>
        <w:t>(</w:t>
      </w:r>
      <w:proofErr w:type="spellStart"/>
      <w:r>
        <w:rPr>
          <w:szCs w:val="24"/>
          <w:shd w:val="clear" w:color="auto" w:fill="FFFFFF"/>
        </w:rPr>
        <w:t>Artess</w:t>
      </w:r>
      <w:proofErr w:type="spellEnd"/>
      <w:r>
        <w:rPr>
          <w:szCs w:val="24"/>
          <w:shd w:val="clear" w:color="auto" w:fill="FFFFFF"/>
        </w:rPr>
        <w:t xml:space="preserve">, </w:t>
      </w:r>
      <w:proofErr w:type="spellStart"/>
      <w:r>
        <w:rPr>
          <w:szCs w:val="24"/>
          <w:shd w:val="clear" w:color="auto" w:fill="FFFFFF"/>
        </w:rPr>
        <w:t>Mellors-Bourne</w:t>
      </w:r>
      <w:proofErr w:type="spellEnd"/>
      <w:r>
        <w:rPr>
          <w:szCs w:val="24"/>
          <w:shd w:val="clear" w:color="auto" w:fill="FFFFFF"/>
        </w:rPr>
        <w:t xml:space="preserve"> and Hooley, 2017)</w:t>
      </w:r>
      <w:r>
        <w:rPr>
          <w:shd w:val="clear" w:color="auto" w:fill="FFFFFF"/>
        </w:rPr>
        <w:t xml:space="preserve">. It makes every student to learn better and in effective way that can applied to the learning experiences. Reflective learning is discussed underneath using Gibbs </w:t>
      </w:r>
      <w:proofErr w:type="gramStart"/>
      <w:r>
        <w:rPr>
          <w:shd w:val="clear" w:color="auto" w:fill="FFFFFF"/>
        </w:rPr>
        <w:t>model:-</w:t>
      </w:r>
      <w:proofErr w:type="gramEnd"/>
    </w:p>
    <w:p w14:paraId="16626756" w14:textId="77777777" w:rsidR="009300EC" w:rsidRPr="00BF035B" w:rsidRDefault="00374E60">
      <w:pPr>
        <w:rPr>
          <w:b/>
          <w:bCs/>
          <w:color w:val="404040" w:themeColor="text1" w:themeTint="BF"/>
          <w:shd w:val="clear" w:color="auto" w:fill="FFFFFF"/>
        </w:rPr>
      </w:pPr>
      <w:r>
        <w:rPr>
          <w:b/>
          <w:bCs/>
          <w:shd w:val="clear" w:color="auto" w:fill="FFFFFF"/>
        </w:rPr>
        <w:t>Description:</w:t>
      </w:r>
      <w:r>
        <w:rPr>
          <w:shd w:val="clear" w:color="auto" w:fill="FFFFFF"/>
        </w:rPr>
        <w:t xml:space="preserve"> I am working as a nursery employee in the company where my work is look after small children in nursery setting. These children are generally </w:t>
      </w:r>
      <w:proofErr w:type="gramStart"/>
      <w:r>
        <w:rPr>
          <w:shd w:val="clear" w:color="auto" w:fill="FFFFFF"/>
        </w:rPr>
        <w:t>new born</w:t>
      </w:r>
      <w:proofErr w:type="gramEnd"/>
      <w:r>
        <w:rPr>
          <w:shd w:val="clear" w:color="auto" w:fill="FFFFFF"/>
        </w:rPr>
        <w:t xml:space="preserve"> or may include the age up to five. My job is to develop and grow children in a safe and supportive environment. This job role does not required qualification but can be done in some supervision who will help and support with certain skills and requirements. I prefer to choose this kind of job because childcare industry can be motivating and rewarding career </w:t>
      </w:r>
      <w:r>
        <w:rPr>
          <w:szCs w:val="24"/>
          <w:shd w:val="clear" w:color="auto" w:fill="FFFFFF"/>
        </w:rPr>
        <w:t>(Bennett and Et.al., 2017)</w:t>
      </w:r>
      <w:r>
        <w:rPr>
          <w:shd w:val="clear" w:color="auto" w:fill="FFFFFF"/>
        </w:rPr>
        <w:t xml:space="preserve">. In this sector, I found there are lots of opportunities to grow and progress throughout this sector. I work as nursery assistant where a nursery supervisor guides me and give appropriate training to enhance my skills. I learned that this job of nursery worker is include with some skills while ensuring high standards of emotions, physical, intellectual and social care which is provided to the children. Depending on the job role and its duties it is required with some specific skills such as </w:t>
      </w:r>
      <w:r w:rsidRPr="00BF035B">
        <w:rPr>
          <w:color w:val="404040" w:themeColor="text1" w:themeTint="BF"/>
          <w:shd w:val="clear" w:color="auto" w:fill="FFFFFF"/>
        </w:rPr>
        <w:t>time management skills, academic writing, communication skills which is including public speaking and giving presentations about my work and so on.</w:t>
      </w:r>
    </w:p>
    <w:p w14:paraId="58231EB7" w14:textId="77777777" w:rsidR="009300EC" w:rsidRPr="00BF035B" w:rsidRDefault="00374E60">
      <w:pPr>
        <w:rPr>
          <w:b/>
          <w:bCs/>
          <w:color w:val="262626" w:themeColor="text1" w:themeTint="D9"/>
          <w:shd w:val="clear" w:color="auto" w:fill="FFFFFF"/>
        </w:rPr>
      </w:pPr>
      <w:r>
        <w:rPr>
          <w:b/>
          <w:bCs/>
          <w:shd w:val="clear" w:color="auto" w:fill="FFFFFF"/>
        </w:rPr>
        <w:t>Feelings:</w:t>
      </w:r>
      <w:r>
        <w:rPr>
          <w:shd w:val="clear" w:color="auto" w:fill="FFFFFF"/>
        </w:rPr>
        <w:t xml:space="preserve"> During my sessions of </w:t>
      </w:r>
      <w:proofErr w:type="gramStart"/>
      <w:r>
        <w:rPr>
          <w:shd w:val="clear" w:color="auto" w:fill="FFFFFF"/>
        </w:rPr>
        <w:t>training</w:t>
      </w:r>
      <w:proofErr w:type="gramEnd"/>
      <w:r>
        <w:rPr>
          <w:shd w:val="clear" w:color="auto" w:fill="FFFFFF"/>
        </w:rPr>
        <w:t xml:space="preserve"> I learned that managing time is very important to complete any task and work in a right and given time </w:t>
      </w:r>
      <w:r>
        <w:rPr>
          <w:szCs w:val="24"/>
          <w:shd w:val="clear" w:color="auto" w:fill="FFFFFF"/>
        </w:rPr>
        <w:t>(</w:t>
      </w:r>
      <w:proofErr w:type="spellStart"/>
      <w:r>
        <w:rPr>
          <w:szCs w:val="24"/>
          <w:shd w:val="clear" w:color="auto" w:fill="FFFFFF"/>
        </w:rPr>
        <w:t>Brandfon</w:t>
      </w:r>
      <w:proofErr w:type="spellEnd"/>
      <w:r>
        <w:rPr>
          <w:szCs w:val="24"/>
          <w:shd w:val="clear" w:color="auto" w:fill="FFFFFF"/>
        </w:rPr>
        <w:t>, 2018)</w:t>
      </w:r>
      <w:r>
        <w:rPr>
          <w:shd w:val="clear" w:color="auto" w:fill="FFFFFF"/>
        </w:rPr>
        <w:t xml:space="preserve">. It makes the </w:t>
      </w:r>
      <w:proofErr w:type="gramStart"/>
      <w:r>
        <w:rPr>
          <w:shd w:val="clear" w:color="auto" w:fill="FFFFFF"/>
        </w:rPr>
        <w:t>best  use</w:t>
      </w:r>
      <w:proofErr w:type="gramEnd"/>
      <w:r>
        <w:rPr>
          <w:shd w:val="clear" w:color="auto" w:fill="FFFFFF"/>
        </w:rPr>
        <w:t xml:space="preserve">  of time because time is precious and limited. Managing so many children is a very difficult task and sometimes </w:t>
      </w:r>
      <w:proofErr w:type="gramStart"/>
      <w:r>
        <w:rPr>
          <w:shd w:val="clear" w:color="auto" w:fill="FFFFFF"/>
        </w:rPr>
        <w:t>I  got</w:t>
      </w:r>
      <w:proofErr w:type="gramEnd"/>
      <w:r>
        <w:rPr>
          <w:shd w:val="clear" w:color="auto" w:fill="FFFFFF"/>
        </w:rPr>
        <w:t xml:space="preserve"> frustration that if affects my work. As this my first job I was excited for the job because I like to play and spend my time with children. There are lot of children who needs proper care and </w:t>
      </w:r>
      <w:proofErr w:type="gramStart"/>
      <w:r>
        <w:rPr>
          <w:shd w:val="clear" w:color="auto" w:fill="FFFFFF"/>
        </w:rPr>
        <w:t>attention</w:t>
      </w:r>
      <w:proofErr w:type="gramEnd"/>
      <w:r>
        <w:rPr>
          <w:shd w:val="clear" w:color="auto" w:fill="FFFFFF"/>
        </w:rPr>
        <w:t xml:space="preserve"> but I felt some helplessness in order to know the needs and issues of babies. To </w:t>
      </w:r>
      <w:proofErr w:type="gramStart"/>
      <w:r>
        <w:rPr>
          <w:shd w:val="clear" w:color="auto" w:fill="FFFFFF"/>
        </w:rPr>
        <w:t>manage  children</w:t>
      </w:r>
      <w:proofErr w:type="gramEnd"/>
      <w:r>
        <w:rPr>
          <w:shd w:val="clear" w:color="auto" w:fill="FFFFFF"/>
        </w:rPr>
        <w:t xml:space="preserve"> with proper handling at single time is difficult for me. But when I play with children and their smile make me happy and which shows that this job of taking care children is worth for me. I always want to choose a path that reflects my life and passion and I feel a special bond and connection with children</w:t>
      </w:r>
      <w:r w:rsidRPr="00BF035B">
        <w:rPr>
          <w:color w:val="262626" w:themeColor="text1" w:themeTint="D9"/>
          <w:shd w:val="clear" w:color="auto" w:fill="FFFFFF"/>
        </w:rPr>
        <w:t xml:space="preserve">. Doing a job of nursery worker needs confidence to be good at public speaking and needs to have a good academic writing </w:t>
      </w:r>
      <w:proofErr w:type="gramStart"/>
      <w:r w:rsidRPr="00BF035B">
        <w:rPr>
          <w:color w:val="262626" w:themeColor="text1" w:themeTint="D9"/>
          <w:shd w:val="clear" w:color="auto" w:fill="FFFFFF"/>
        </w:rPr>
        <w:t>skills</w:t>
      </w:r>
      <w:proofErr w:type="gramEnd"/>
      <w:r w:rsidRPr="00BF035B">
        <w:rPr>
          <w:color w:val="262626" w:themeColor="text1" w:themeTint="D9"/>
          <w:shd w:val="clear" w:color="auto" w:fill="FFFFFF"/>
        </w:rPr>
        <w:t xml:space="preserve">. In order to speak publicly I feel some nervousness and shy to put my thoughts upfront. I thought about various concepts that how I teach my lessons or learning to the babies </w:t>
      </w:r>
      <w:proofErr w:type="gramStart"/>
      <w:r w:rsidRPr="00BF035B">
        <w:rPr>
          <w:color w:val="262626" w:themeColor="text1" w:themeTint="D9"/>
          <w:shd w:val="clear" w:color="auto" w:fill="FFFFFF"/>
        </w:rPr>
        <w:t>and also</w:t>
      </w:r>
      <w:proofErr w:type="gramEnd"/>
      <w:r w:rsidRPr="00BF035B">
        <w:rPr>
          <w:color w:val="262626" w:themeColor="text1" w:themeTint="D9"/>
          <w:shd w:val="clear" w:color="auto" w:fill="FFFFFF"/>
        </w:rPr>
        <w:t xml:space="preserve"> teach not to misconduct any activity in their life. </w:t>
      </w:r>
    </w:p>
    <w:p w14:paraId="565E2F77" w14:textId="77777777" w:rsidR="009300EC" w:rsidRPr="00BF035B" w:rsidRDefault="00374E60">
      <w:pPr>
        <w:rPr>
          <w:b/>
          <w:bCs/>
          <w:color w:val="262626" w:themeColor="text1" w:themeTint="D9"/>
          <w:shd w:val="clear" w:color="auto" w:fill="FFFFFF"/>
        </w:rPr>
      </w:pPr>
      <w:r>
        <w:rPr>
          <w:b/>
          <w:bCs/>
          <w:shd w:val="clear" w:color="auto" w:fill="FFFFFF"/>
        </w:rPr>
        <w:t>Evaluation:</w:t>
      </w:r>
      <w:r>
        <w:rPr>
          <w:shd w:val="clear" w:color="auto" w:fill="FFFFFF"/>
        </w:rPr>
        <w:t xml:space="preserve">  I feel that managing time wisely, make me feel more in control, able to work and complete tasks in the given deadline and which also helps prevents the </w:t>
      </w:r>
      <w:proofErr w:type="gramStart"/>
      <w:r>
        <w:rPr>
          <w:shd w:val="clear" w:color="auto" w:fill="FFFFFF"/>
        </w:rPr>
        <w:t>last minute</w:t>
      </w:r>
      <w:proofErr w:type="gramEnd"/>
      <w:r>
        <w:rPr>
          <w:shd w:val="clear" w:color="auto" w:fill="FFFFFF"/>
        </w:rPr>
        <w:t xml:space="preserve"> surprises. It makes me less stressed and more relaxed. To manage </w:t>
      </w:r>
      <w:proofErr w:type="gramStart"/>
      <w:r>
        <w:rPr>
          <w:shd w:val="clear" w:color="auto" w:fill="FFFFFF"/>
        </w:rPr>
        <w:t>time</w:t>
      </w:r>
      <w:proofErr w:type="gramEnd"/>
      <w:r>
        <w:rPr>
          <w:shd w:val="clear" w:color="auto" w:fill="FFFFFF"/>
        </w:rPr>
        <w:t xml:space="preserve"> I preferred to make a time table and a “to-do list” which supports me a lot and makes me easy to identify what is my priority and what work I should done at prior. This saves a lot of time of mine. To discuss my problems with my mentors helps to understand the needs of children. It also has been evaluated that when I failed to manage time it affects my work and my performances badly. Sometimes I had to perform activities such as to manage children with partners or in group of 3-5 as there are countless number of children </w:t>
      </w:r>
      <w:r>
        <w:rPr>
          <w:szCs w:val="24"/>
          <w:shd w:val="clear" w:color="auto" w:fill="FFFFFF"/>
        </w:rPr>
        <w:t>(</w:t>
      </w:r>
      <w:proofErr w:type="spellStart"/>
      <w:r>
        <w:rPr>
          <w:szCs w:val="24"/>
          <w:shd w:val="clear" w:color="auto" w:fill="FFFFFF"/>
        </w:rPr>
        <w:t>Pouratashi</w:t>
      </w:r>
      <w:proofErr w:type="spellEnd"/>
      <w:r>
        <w:rPr>
          <w:szCs w:val="24"/>
          <w:shd w:val="clear" w:color="auto" w:fill="FFFFFF"/>
        </w:rPr>
        <w:t>, M., 2019)</w:t>
      </w:r>
      <w:r>
        <w:rPr>
          <w:shd w:val="clear" w:color="auto" w:fill="FFFFFF"/>
        </w:rPr>
        <w:t xml:space="preserve">. If I was not doing my work well then it costs my whole team. </w:t>
      </w:r>
      <w:r w:rsidRPr="00BF035B">
        <w:rPr>
          <w:color w:val="262626" w:themeColor="text1" w:themeTint="D9"/>
          <w:shd w:val="clear" w:color="auto" w:fill="FFFFFF"/>
        </w:rPr>
        <w:t xml:space="preserve">During my academic writing sessions, there were various tasks and activities given to me to perform which helps me to improve my skills </w:t>
      </w:r>
      <w:proofErr w:type="gramStart"/>
      <w:r w:rsidRPr="00BF035B">
        <w:rPr>
          <w:color w:val="262626" w:themeColor="text1" w:themeTint="D9"/>
          <w:shd w:val="clear" w:color="auto" w:fill="FFFFFF"/>
        </w:rPr>
        <w:t>such  managing</w:t>
      </w:r>
      <w:proofErr w:type="gramEnd"/>
      <w:r w:rsidRPr="00BF035B">
        <w:rPr>
          <w:color w:val="262626" w:themeColor="text1" w:themeTint="D9"/>
          <w:shd w:val="clear" w:color="auto" w:fill="FFFFFF"/>
        </w:rPr>
        <w:t xml:space="preserve"> time, presenting myself in public, opening up my thoughts and so on. Public speaking skills is very vital to put my thought so that other can understand and I can understand their viewpoints as well. It makes me confident and deliver a strong impact if I </w:t>
      </w:r>
      <w:proofErr w:type="gramStart"/>
      <w:r w:rsidRPr="00BF035B">
        <w:rPr>
          <w:color w:val="262626" w:themeColor="text1" w:themeTint="D9"/>
          <w:shd w:val="clear" w:color="auto" w:fill="FFFFFF"/>
        </w:rPr>
        <w:t>am able to</w:t>
      </w:r>
      <w:proofErr w:type="gramEnd"/>
      <w:r w:rsidRPr="00BF035B">
        <w:rPr>
          <w:color w:val="262626" w:themeColor="text1" w:themeTint="D9"/>
          <w:shd w:val="clear" w:color="auto" w:fill="FFFFFF"/>
        </w:rPr>
        <w:t xml:space="preserve"> put my words with great confidence. These skills </w:t>
      </w:r>
      <w:proofErr w:type="gramStart"/>
      <w:r w:rsidRPr="00BF035B">
        <w:rPr>
          <w:color w:val="262626" w:themeColor="text1" w:themeTint="D9"/>
          <w:shd w:val="clear" w:color="auto" w:fill="FFFFFF"/>
        </w:rPr>
        <w:t>helps</w:t>
      </w:r>
      <w:proofErr w:type="gramEnd"/>
      <w:r w:rsidRPr="00BF035B">
        <w:rPr>
          <w:color w:val="262626" w:themeColor="text1" w:themeTint="D9"/>
          <w:shd w:val="clear" w:color="auto" w:fill="FFFFFF"/>
        </w:rPr>
        <w:t xml:space="preserve"> me to improve my personal growth and makes me confidence enough to do my given task in my work.</w:t>
      </w:r>
    </w:p>
    <w:p w14:paraId="764FD207" w14:textId="77777777" w:rsidR="009300EC" w:rsidRDefault="00374E60">
      <w:pPr>
        <w:rPr>
          <w:b/>
          <w:bCs/>
        </w:rPr>
      </w:pPr>
      <w:r>
        <w:rPr>
          <w:b/>
          <w:bCs/>
          <w:shd w:val="clear" w:color="auto" w:fill="FFFFFF"/>
        </w:rPr>
        <w:t>Analysis:</w:t>
      </w:r>
      <w:r>
        <w:rPr>
          <w:shd w:val="clear" w:color="auto" w:fill="FFFFFF"/>
        </w:rPr>
        <w:t xml:space="preserve">   It has been analysed from learning experiences that it very essential to attend learning sessions to develop and grow my skills in order to achieve my personal and professional goals as well </w:t>
      </w:r>
      <w:r>
        <w:rPr>
          <w:szCs w:val="24"/>
          <w:shd w:val="clear" w:color="auto" w:fill="FFFFFF"/>
        </w:rPr>
        <w:t>(</w:t>
      </w:r>
      <w:proofErr w:type="spellStart"/>
      <w:r>
        <w:rPr>
          <w:szCs w:val="24"/>
          <w:shd w:val="clear" w:color="auto" w:fill="FFFFFF"/>
        </w:rPr>
        <w:t>Bunney</w:t>
      </w:r>
      <w:proofErr w:type="spellEnd"/>
      <w:r>
        <w:rPr>
          <w:szCs w:val="24"/>
          <w:shd w:val="clear" w:color="auto" w:fill="FFFFFF"/>
        </w:rPr>
        <w:t>, 2017)</w:t>
      </w:r>
      <w:r>
        <w:rPr>
          <w:shd w:val="clear" w:color="auto" w:fill="FFFFFF"/>
        </w:rPr>
        <w:t xml:space="preserve">. For an effective doing of my tasks, it is very important to understand the reaction of children and have patience and clam in the most stressful situations. Sensitivity towards children is very important in order to manage their crankiness. I arranged many games for the children to play where they can enjoy, entertain, learn new things and many more. It helps to develop their communication skills as well with other children. It is essential to try and follow the routine but they are children who are not able to understand such type of </w:t>
      </w:r>
      <w:proofErr w:type="gramStart"/>
      <w:r>
        <w:rPr>
          <w:shd w:val="clear" w:color="auto" w:fill="FFFFFF"/>
        </w:rPr>
        <w:t>things</w:t>
      </w:r>
      <w:proofErr w:type="gramEnd"/>
      <w:r>
        <w:rPr>
          <w:shd w:val="clear" w:color="auto" w:fill="FFFFFF"/>
        </w:rPr>
        <w:t xml:space="preserve"> so I adopted flexibility and changes according the needs and requirements of children. Throughout my experiences, I learned many of my strengths, weaknesses to be work on, and find many opportunities for me to grow and develop my skills </w:t>
      </w:r>
      <w:r>
        <w:rPr>
          <w:szCs w:val="24"/>
          <w:shd w:val="clear" w:color="auto" w:fill="FFFFFF"/>
        </w:rPr>
        <w:t>(</w:t>
      </w:r>
      <w:proofErr w:type="spellStart"/>
      <w:r>
        <w:rPr>
          <w:szCs w:val="24"/>
          <w:shd w:val="clear" w:color="auto" w:fill="FFFFFF"/>
        </w:rPr>
        <w:t>Jaradat</w:t>
      </w:r>
      <w:proofErr w:type="spellEnd"/>
      <w:r>
        <w:rPr>
          <w:szCs w:val="24"/>
          <w:shd w:val="clear" w:color="auto" w:fill="FFFFFF"/>
        </w:rPr>
        <w:t>, 2017)</w:t>
      </w:r>
      <w:r>
        <w:rPr>
          <w:shd w:val="clear" w:color="auto" w:fill="FFFFFF"/>
        </w:rPr>
        <w:t xml:space="preserve">. Finding my strengths such as I have good communication skills to talk with children in their way, to ask my mentor for giving proper feedback in order to improve </w:t>
      </w:r>
      <w:proofErr w:type="gramStart"/>
      <w:r>
        <w:rPr>
          <w:shd w:val="clear" w:color="auto" w:fill="FFFFFF"/>
        </w:rPr>
        <w:t>where ever</w:t>
      </w:r>
      <w:proofErr w:type="gramEnd"/>
      <w:r>
        <w:rPr>
          <w:shd w:val="clear" w:color="auto" w:fill="FFFFFF"/>
        </w:rPr>
        <w:t xml:space="preserve"> I am lacking, listening carefully whatever my mentors taught me in the training, which overall helps my academic career and presentation skills. There are various types of training giving me to deal with babies with special educational requirements and disabilities such as feeding suitable meals or drinks or snacks, teaching students or children general life manners and lessons about </w:t>
      </w:r>
      <w:proofErr w:type="spellStart"/>
      <w:r>
        <w:rPr>
          <w:shd w:val="clear" w:color="auto" w:fill="FFFFFF"/>
        </w:rPr>
        <w:t>about</w:t>
      </w:r>
      <w:proofErr w:type="spellEnd"/>
      <w:r>
        <w:rPr>
          <w:shd w:val="clear" w:color="auto" w:fill="FFFFFF"/>
        </w:rPr>
        <w:t xml:space="preserve"> hygiene and so on. I learned and developed skills to help children to learn physically, socially, emotionally through various routines, stirring </w:t>
      </w:r>
      <w:proofErr w:type="gramStart"/>
      <w:r>
        <w:rPr>
          <w:shd w:val="clear" w:color="auto" w:fill="FFFFFF"/>
        </w:rPr>
        <w:t>child based</w:t>
      </w:r>
      <w:proofErr w:type="gramEnd"/>
      <w:r>
        <w:rPr>
          <w:shd w:val="clear" w:color="auto" w:fill="FFFFFF"/>
        </w:rPr>
        <w:t xml:space="preserve"> activities and educational plays. This is analysed this role of mine exciting as I had to deal with children who have different backgrounds, cultures and with those have different abilities.       </w:t>
      </w:r>
    </w:p>
    <w:p w14:paraId="6F3942A9" w14:textId="77777777" w:rsidR="009300EC" w:rsidRDefault="00374E60">
      <w:pPr>
        <w:rPr>
          <w:b/>
          <w:bCs/>
        </w:rPr>
      </w:pPr>
      <w:r>
        <w:rPr>
          <w:b/>
          <w:bCs/>
        </w:rPr>
        <w:t>Conclusion:</w:t>
      </w:r>
      <w:r>
        <w:t xml:space="preserve"> The conclusion is that the job of nursery worker is a great job which I ever </w:t>
      </w:r>
      <w:proofErr w:type="gramStart"/>
      <w:r>
        <w:t>have to</w:t>
      </w:r>
      <w:proofErr w:type="gramEnd"/>
      <w:r>
        <w:t xml:space="preserve"> do. Being </w:t>
      </w:r>
      <w:proofErr w:type="gramStart"/>
      <w:r>
        <w:t>a nursery worker</w:t>
      </w:r>
      <w:proofErr w:type="gramEnd"/>
      <w:r>
        <w:t xml:space="preserve"> I developed and grow a lot with range of improved skills such as communication skills, listening skills, academic writing, giving appropriate presentation, enough confident to speak in public and convince other with my thoughts and many more. There were many situations that helps me to identify my strengths and through which I </w:t>
      </w:r>
      <w:proofErr w:type="gramStart"/>
      <w:r>
        <w:t>am able to</w:t>
      </w:r>
      <w:proofErr w:type="gramEnd"/>
      <w:r>
        <w:t xml:space="preserve"> grab many opportunities to grow and progress. On the other side, there are many situations in which I failed to attempt but I worked on my mistakes, proper feedback from my seniors helps to manage my routine and identify my priorities which ultimately helped me to do my work on the given deadlines. I also learned that it is essential to grow my skills while working in group in which shared thought helps to increase the knowledge on the given </w:t>
      </w:r>
      <w:proofErr w:type="gramStart"/>
      <w:r>
        <w:t>subject, and</w:t>
      </w:r>
      <w:proofErr w:type="gramEnd"/>
      <w:r>
        <w:t xml:space="preserve"> improve the interpersonal skills as well. Sometimes working in group is challenging </w:t>
      </w:r>
      <w:proofErr w:type="gramStart"/>
      <w:r>
        <w:t>as  everyone</w:t>
      </w:r>
      <w:proofErr w:type="gramEnd"/>
      <w:r>
        <w:t xml:space="preserve"> has their own different opinions and idea of working which leads to disagreements. But I challenged </w:t>
      </w:r>
      <w:proofErr w:type="spellStart"/>
      <w:r>
        <w:t>my self</w:t>
      </w:r>
      <w:proofErr w:type="spellEnd"/>
      <w:r>
        <w:t xml:space="preserve"> and put forward as a new deal in which I had things to make its worth. </w:t>
      </w:r>
      <w:proofErr w:type="gramStart"/>
      <w:r>
        <w:t>Moreover</w:t>
      </w:r>
      <w:proofErr w:type="gramEnd"/>
      <w:r>
        <w:t xml:space="preserve"> with this, I always push towards my passion and build a good career in the same.     </w:t>
      </w:r>
    </w:p>
    <w:p w14:paraId="02BF51CC" w14:textId="77777777" w:rsidR="009300EC" w:rsidRDefault="00374E60">
      <w:pPr>
        <w:rPr>
          <w:shd w:val="clear" w:color="auto" w:fill="FFFFFF"/>
        </w:rPr>
      </w:pPr>
      <w:r>
        <w:rPr>
          <w:b/>
          <w:bCs/>
        </w:rPr>
        <w:t>Action Plan:</w:t>
      </w:r>
      <w:r>
        <w:t xml:space="preserve"> Whenever I find myself in the situation, I will recall my strengths in the tough situations which will make me easy to do and makes me potential enough to complete my tasks.  I will recall me all things from the very start where I start in my career in this field of nursing which I liked a lot </w:t>
      </w:r>
      <w:r>
        <w:rPr>
          <w:szCs w:val="24"/>
          <w:shd w:val="clear" w:color="auto" w:fill="FFFFFF"/>
        </w:rPr>
        <w:t xml:space="preserve">(Lundberg, </w:t>
      </w:r>
      <w:proofErr w:type="spellStart"/>
      <w:r>
        <w:rPr>
          <w:szCs w:val="24"/>
          <w:shd w:val="clear" w:color="auto" w:fill="FFFFFF"/>
        </w:rPr>
        <w:t>Gaustad</w:t>
      </w:r>
      <w:proofErr w:type="spellEnd"/>
      <w:r>
        <w:rPr>
          <w:szCs w:val="24"/>
          <w:shd w:val="clear" w:color="auto" w:fill="FFFFFF"/>
        </w:rPr>
        <w:t xml:space="preserve"> and </w:t>
      </w:r>
      <w:proofErr w:type="spellStart"/>
      <w:proofErr w:type="gramStart"/>
      <w:r>
        <w:rPr>
          <w:szCs w:val="24"/>
          <w:shd w:val="clear" w:color="auto" w:fill="FFFFFF"/>
        </w:rPr>
        <w:t>Krogstie</w:t>
      </w:r>
      <w:proofErr w:type="spellEnd"/>
      <w:r>
        <w:rPr>
          <w:szCs w:val="24"/>
          <w:shd w:val="clear" w:color="auto" w:fill="FFFFFF"/>
        </w:rPr>
        <w:t>,  2018</w:t>
      </w:r>
      <w:proofErr w:type="gramEnd"/>
      <w:r>
        <w:rPr>
          <w:szCs w:val="24"/>
          <w:shd w:val="clear" w:color="auto" w:fill="FFFFFF"/>
        </w:rPr>
        <w:t>)</w:t>
      </w:r>
      <w:r>
        <w:t xml:space="preserve">. This field always want a person </w:t>
      </w:r>
      <w:proofErr w:type="gramStart"/>
      <w:r>
        <w:t>be</w:t>
      </w:r>
      <w:proofErr w:type="gramEnd"/>
      <w:r>
        <w:t xml:space="preserve"> ready with the changing demands of the situation as the little ones needs extra care. I would also like to work out on things where there is still a requirement to be improved. In my academic lessons of </w:t>
      </w:r>
      <w:proofErr w:type="gramStart"/>
      <w:r>
        <w:t>writing</w:t>
      </w:r>
      <w:proofErr w:type="gramEnd"/>
      <w:r>
        <w:t xml:space="preserve"> I have been given with many tasks and projects which is clear, focused, concise and structured by evidence. Throughout these sessions I learned about formal writing which will be very convincing for my customers who wants to volunteer in such kind of job. During these sessions, learned that there is not so much requirement of long sentences which </w:t>
      </w:r>
      <w:proofErr w:type="gramStart"/>
      <w:r>
        <w:t>definitely I</w:t>
      </w:r>
      <w:proofErr w:type="gramEnd"/>
      <w:r>
        <w:t xml:space="preserve"> will apply in my practical work. Along with this, my vocabulary is also going to be improved in my next work. I would also </w:t>
      </w:r>
      <w:proofErr w:type="gramStart"/>
      <w:r>
        <w:t>like  to</w:t>
      </w:r>
      <w:proofErr w:type="gramEnd"/>
      <w:r>
        <w:t xml:space="preserve"> do various presentations about child health and care, their moods and emotions will be show in my next project </w:t>
      </w:r>
      <w:r>
        <w:rPr>
          <w:szCs w:val="24"/>
          <w:shd w:val="clear" w:color="auto" w:fill="FFFFFF"/>
        </w:rPr>
        <w:t>(</w:t>
      </w:r>
      <w:proofErr w:type="spellStart"/>
      <w:r>
        <w:rPr>
          <w:szCs w:val="24"/>
          <w:shd w:val="clear" w:color="auto" w:fill="FFFFFF"/>
        </w:rPr>
        <w:t>Pilav-Velic</w:t>
      </w:r>
      <w:proofErr w:type="spellEnd"/>
      <w:r>
        <w:rPr>
          <w:szCs w:val="24"/>
          <w:shd w:val="clear" w:color="auto" w:fill="FFFFFF"/>
        </w:rPr>
        <w:t xml:space="preserve">,  </w:t>
      </w:r>
      <w:proofErr w:type="spellStart"/>
      <w:r>
        <w:rPr>
          <w:szCs w:val="24"/>
          <w:shd w:val="clear" w:color="auto" w:fill="FFFFFF"/>
        </w:rPr>
        <w:t>Selimovic</w:t>
      </w:r>
      <w:proofErr w:type="spellEnd"/>
      <w:r>
        <w:rPr>
          <w:szCs w:val="24"/>
          <w:shd w:val="clear" w:color="auto" w:fill="FFFFFF"/>
        </w:rPr>
        <w:t xml:space="preserve"> and </w:t>
      </w:r>
      <w:proofErr w:type="spellStart"/>
      <w:r>
        <w:rPr>
          <w:szCs w:val="24"/>
          <w:shd w:val="clear" w:color="auto" w:fill="FFFFFF"/>
        </w:rPr>
        <w:t>Jahic</w:t>
      </w:r>
      <w:proofErr w:type="spellEnd"/>
      <w:r>
        <w:rPr>
          <w:szCs w:val="24"/>
          <w:shd w:val="clear" w:color="auto" w:fill="FFFFFF"/>
        </w:rPr>
        <w:t>, 2020)</w:t>
      </w:r>
      <w:r>
        <w:t xml:space="preserve">. I will give my knowledge and experience to me juniors as well so that can utilize it make </w:t>
      </w:r>
      <w:proofErr w:type="gramStart"/>
      <w:r>
        <w:t>a  best</w:t>
      </w:r>
      <w:proofErr w:type="gramEnd"/>
      <w:r>
        <w:t xml:space="preserve"> use of it. Academic writing also </w:t>
      </w:r>
      <w:proofErr w:type="gramStart"/>
      <w:r>
        <w:t>provide</w:t>
      </w:r>
      <w:proofErr w:type="gramEnd"/>
      <w:r>
        <w:t xml:space="preserve"> a record of assignment through I can manage and try not to do same mistakes ever again in my personal and professional life as well.        </w:t>
      </w:r>
    </w:p>
    <w:p w14:paraId="00B1B117" w14:textId="77777777" w:rsidR="009300EC" w:rsidRDefault="00374E60">
      <w:pPr>
        <w:pStyle w:val="Heading1"/>
      </w:pPr>
      <w:bookmarkStart w:id="3" w:name="__RefHeading___Toc89096528"/>
      <w:r>
        <w:rPr>
          <w:shd w:val="clear" w:color="auto" w:fill="FFFFFF"/>
        </w:rPr>
        <w:t>CONCLUSION</w:t>
      </w:r>
      <w:bookmarkEnd w:id="3"/>
      <w:r>
        <w:rPr>
          <w:shd w:val="clear" w:color="auto" w:fill="FFFFFF"/>
        </w:rPr>
        <w:t xml:space="preserve"> </w:t>
      </w:r>
    </w:p>
    <w:p w14:paraId="3BE378C1" w14:textId="77777777" w:rsidR="009300EC" w:rsidRDefault="00374E60">
      <w:pPr>
        <w:rPr>
          <w:b/>
          <w:bCs/>
        </w:rPr>
      </w:pPr>
      <w:r>
        <w:tab/>
        <w:t xml:space="preserve">It has been concluded from the above report is that academic and employability skills is very important in a person's life which helps to grow and build his career in the specific field. Skills are required to be improved and make enough use to build a career. This report presented a personal reflection which is consists with strengths, weaknesses, opportunities and threats. PDP supports to work on specific skills on a certain time period. This report is also based on the reflection using a Gibbs model which includes six stages of experiences that description, feelings, evaluation, analysis, conclusion and action plan. This shows what a person has learned through their experiences which helps to identify their strengths and weaknesses. A person </w:t>
      </w:r>
      <w:proofErr w:type="gramStart"/>
      <w:r>
        <w:t>is able to</w:t>
      </w:r>
      <w:proofErr w:type="gramEnd"/>
      <w:r>
        <w:t xml:space="preserve"> work with his skills which developed and improved. It is also helpful to know where a person is lacking and needs to develop with increases knowledge. </w:t>
      </w:r>
    </w:p>
    <w:p w14:paraId="209C53D5" w14:textId="77777777" w:rsidR="009300EC" w:rsidRDefault="009300EC">
      <w:pPr>
        <w:rPr>
          <w:b/>
          <w:bCs/>
        </w:rPr>
      </w:pPr>
    </w:p>
    <w:p w14:paraId="2848E34E" w14:textId="77777777" w:rsidR="009300EC" w:rsidRDefault="009300EC">
      <w:pPr>
        <w:rPr>
          <w:b/>
          <w:bCs/>
        </w:rPr>
      </w:pPr>
    </w:p>
    <w:p w14:paraId="0F44E169" w14:textId="77777777" w:rsidR="009300EC" w:rsidRDefault="009300EC">
      <w:pPr>
        <w:rPr>
          <w:b/>
          <w:bCs/>
        </w:rPr>
      </w:pPr>
    </w:p>
    <w:p w14:paraId="608823DA" w14:textId="77777777" w:rsidR="009300EC" w:rsidRDefault="009300EC">
      <w:pPr>
        <w:pStyle w:val="Heading1"/>
        <w:rPr>
          <w:b w:val="0"/>
          <w:bCs w:val="0"/>
          <w:shd w:val="clear" w:color="auto" w:fill="FFFFFF"/>
        </w:rPr>
      </w:pPr>
    </w:p>
    <w:p w14:paraId="61D45090" w14:textId="77777777" w:rsidR="009300EC" w:rsidRDefault="00374E60">
      <w:pPr>
        <w:pStyle w:val="Heading1"/>
        <w:pageBreakBefore/>
      </w:pPr>
      <w:bookmarkStart w:id="4" w:name="__RefHeading___Toc89096529"/>
      <w:bookmarkEnd w:id="4"/>
      <w:r>
        <w:t>REFERNCES:</w:t>
      </w:r>
    </w:p>
    <w:p w14:paraId="29239382" w14:textId="77777777" w:rsidR="009300EC" w:rsidRDefault="00374E60">
      <w:pPr>
        <w:pStyle w:val="Heading2"/>
        <w:rPr>
          <w:szCs w:val="24"/>
        </w:rPr>
      </w:pPr>
      <w:bookmarkStart w:id="5" w:name="__RefHeading___Toc89096530"/>
      <w:bookmarkEnd w:id="5"/>
      <w:r>
        <w:t>Books and Journals:</w:t>
      </w:r>
    </w:p>
    <w:p w14:paraId="54DEAAFB" w14:textId="1E41D66A" w:rsidR="009300EC" w:rsidRDefault="00BE09AB">
      <w:pPr>
        <w:shd w:val="clear" w:color="auto" w:fill="FFFFFF"/>
        <w:ind w:left="853" w:hanging="837"/>
        <w:rPr>
          <w:szCs w:val="24"/>
        </w:rPr>
      </w:pPr>
      <w:r>
        <w:rPr>
          <w:szCs w:val="24"/>
        </w:rPr>
        <w:t>https:/www.thebalancecareers.com/how-to-keep-your-job-skills-current-2063756</w:t>
      </w:r>
    </w:p>
    <w:p w14:paraId="7D524755" w14:textId="77777777" w:rsidR="009300EC" w:rsidRDefault="00374E60">
      <w:pPr>
        <w:shd w:val="clear" w:color="auto" w:fill="FFFFFF"/>
        <w:ind w:left="853" w:hanging="837"/>
        <w:rPr>
          <w:szCs w:val="24"/>
        </w:rPr>
      </w:pPr>
      <w:proofErr w:type="spellStart"/>
      <w:r>
        <w:rPr>
          <w:szCs w:val="24"/>
        </w:rPr>
        <w:t>Artess</w:t>
      </w:r>
      <w:proofErr w:type="spellEnd"/>
      <w:r>
        <w:rPr>
          <w:szCs w:val="24"/>
        </w:rPr>
        <w:t xml:space="preserve">, J., </w:t>
      </w:r>
      <w:proofErr w:type="spellStart"/>
      <w:r>
        <w:rPr>
          <w:szCs w:val="24"/>
        </w:rPr>
        <w:t>Mellors-Bourne</w:t>
      </w:r>
      <w:proofErr w:type="spellEnd"/>
      <w:r>
        <w:rPr>
          <w:szCs w:val="24"/>
        </w:rPr>
        <w:t>, R. and Hooley, T., 2017. Employability: A review of the literature 2012-2016.</w:t>
      </w:r>
    </w:p>
    <w:p w14:paraId="58877426" w14:textId="77777777" w:rsidR="009300EC" w:rsidRDefault="00374E60">
      <w:pPr>
        <w:shd w:val="clear" w:color="auto" w:fill="FFFFFF"/>
        <w:ind w:left="853" w:hanging="837"/>
        <w:rPr>
          <w:szCs w:val="24"/>
        </w:rPr>
      </w:pPr>
      <w:r>
        <w:rPr>
          <w:szCs w:val="24"/>
        </w:rPr>
        <w:t>Bennett, D., and Et.al., 2017. How do research-intensive universities portray employability strategies? A review of their websites. </w:t>
      </w:r>
      <w:r>
        <w:rPr>
          <w:i/>
          <w:szCs w:val="24"/>
        </w:rPr>
        <w:t>Australian Journal of Career Development</w:t>
      </w:r>
      <w:r>
        <w:rPr>
          <w:szCs w:val="24"/>
        </w:rPr>
        <w:t>, </w:t>
      </w:r>
      <w:r>
        <w:rPr>
          <w:i/>
          <w:szCs w:val="24"/>
        </w:rPr>
        <w:t>26</w:t>
      </w:r>
      <w:r>
        <w:rPr>
          <w:szCs w:val="24"/>
        </w:rPr>
        <w:t>(2), pp.52-61.</w:t>
      </w:r>
    </w:p>
    <w:p w14:paraId="5F7FC1C6" w14:textId="77777777" w:rsidR="009300EC" w:rsidRDefault="00374E60">
      <w:pPr>
        <w:shd w:val="clear" w:color="auto" w:fill="FFFFFF"/>
        <w:ind w:left="853" w:hanging="837"/>
        <w:rPr>
          <w:szCs w:val="24"/>
        </w:rPr>
      </w:pPr>
      <w:proofErr w:type="spellStart"/>
      <w:r>
        <w:rPr>
          <w:szCs w:val="24"/>
        </w:rPr>
        <w:t>Brandfon</w:t>
      </w:r>
      <w:proofErr w:type="spellEnd"/>
      <w:r>
        <w:rPr>
          <w:szCs w:val="24"/>
        </w:rPr>
        <w:t>, J. R., 2018. </w:t>
      </w:r>
      <w:r>
        <w:rPr>
          <w:i/>
          <w:szCs w:val="24"/>
        </w:rPr>
        <w:t>The impact of cocurricular involvement and leadership roles on the perceived development of employability skills</w:t>
      </w:r>
      <w:r>
        <w:rPr>
          <w:szCs w:val="24"/>
        </w:rPr>
        <w:t> (Doctoral dissertation, University of Miami).</w:t>
      </w:r>
    </w:p>
    <w:p w14:paraId="4339BF51" w14:textId="77777777" w:rsidR="009300EC" w:rsidRDefault="00374E60">
      <w:pPr>
        <w:shd w:val="clear" w:color="auto" w:fill="FFFFFF"/>
        <w:ind w:left="853" w:hanging="837"/>
        <w:rPr>
          <w:szCs w:val="24"/>
        </w:rPr>
      </w:pPr>
      <w:proofErr w:type="spellStart"/>
      <w:r>
        <w:rPr>
          <w:szCs w:val="24"/>
        </w:rPr>
        <w:t>Bunney</w:t>
      </w:r>
      <w:proofErr w:type="spellEnd"/>
      <w:r>
        <w:rPr>
          <w:szCs w:val="24"/>
        </w:rPr>
        <w:t xml:space="preserve">, D., 2017. Facilitating the transition to postgraduate studies: What can we learn from the First Year </w:t>
      </w:r>
      <w:proofErr w:type="gramStart"/>
      <w:r>
        <w:rPr>
          <w:szCs w:val="24"/>
        </w:rPr>
        <w:t>Experience?.</w:t>
      </w:r>
      <w:proofErr w:type="gramEnd"/>
      <w:r>
        <w:rPr>
          <w:szCs w:val="24"/>
        </w:rPr>
        <w:t> </w:t>
      </w:r>
      <w:r>
        <w:rPr>
          <w:i/>
          <w:szCs w:val="24"/>
        </w:rPr>
        <w:t>Journal of Academic Language and Learning</w:t>
      </w:r>
      <w:r>
        <w:rPr>
          <w:szCs w:val="24"/>
        </w:rPr>
        <w:t>, </w:t>
      </w:r>
      <w:r>
        <w:rPr>
          <w:i/>
          <w:szCs w:val="24"/>
        </w:rPr>
        <w:t>11</w:t>
      </w:r>
      <w:r>
        <w:rPr>
          <w:szCs w:val="24"/>
        </w:rPr>
        <w:t xml:space="preserve">(1), </w:t>
      </w:r>
      <w:proofErr w:type="gramStart"/>
      <w:r>
        <w:rPr>
          <w:szCs w:val="24"/>
        </w:rPr>
        <w:t>pp.A</w:t>
      </w:r>
      <w:proofErr w:type="gramEnd"/>
      <w:r>
        <w:rPr>
          <w:szCs w:val="24"/>
        </w:rPr>
        <w:t>23-A38.</w:t>
      </w:r>
    </w:p>
    <w:p w14:paraId="196D5FF8" w14:textId="77777777" w:rsidR="009300EC" w:rsidRDefault="00374E60">
      <w:pPr>
        <w:shd w:val="clear" w:color="auto" w:fill="FFFFFF"/>
        <w:ind w:left="853" w:hanging="837"/>
        <w:rPr>
          <w:szCs w:val="24"/>
        </w:rPr>
      </w:pPr>
      <w:proofErr w:type="spellStart"/>
      <w:r>
        <w:rPr>
          <w:szCs w:val="24"/>
        </w:rPr>
        <w:t>Jaradat</w:t>
      </w:r>
      <w:proofErr w:type="spellEnd"/>
      <w:r>
        <w:rPr>
          <w:szCs w:val="24"/>
        </w:rPr>
        <w:t>, G. M., 2017. Internship training in computer science: Exploring student satisfaction levels. </w:t>
      </w:r>
      <w:r>
        <w:rPr>
          <w:i/>
          <w:szCs w:val="24"/>
        </w:rPr>
        <w:t>Evaluation and program planning</w:t>
      </w:r>
      <w:r>
        <w:rPr>
          <w:szCs w:val="24"/>
        </w:rPr>
        <w:t>, </w:t>
      </w:r>
      <w:r>
        <w:rPr>
          <w:i/>
          <w:szCs w:val="24"/>
        </w:rPr>
        <w:t>63</w:t>
      </w:r>
      <w:r>
        <w:rPr>
          <w:szCs w:val="24"/>
        </w:rPr>
        <w:t>, pp.109-115.</w:t>
      </w:r>
    </w:p>
    <w:p w14:paraId="140762E5" w14:textId="77777777" w:rsidR="009300EC" w:rsidRDefault="00374E60">
      <w:pPr>
        <w:shd w:val="clear" w:color="auto" w:fill="FFFFFF"/>
        <w:ind w:left="853" w:hanging="837"/>
        <w:rPr>
          <w:szCs w:val="24"/>
        </w:rPr>
      </w:pPr>
      <w:r>
        <w:rPr>
          <w:szCs w:val="24"/>
        </w:rPr>
        <w:t xml:space="preserve">Lundberg, G. M., </w:t>
      </w:r>
      <w:proofErr w:type="spellStart"/>
      <w:r>
        <w:rPr>
          <w:szCs w:val="24"/>
        </w:rPr>
        <w:t>Gaustad</w:t>
      </w:r>
      <w:proofErr w:type="spellEnd"/>
      <w:r>
        <w:rPr>
          <w:szCs w:val="24"/>
        </w:rPr>
        <w:t xml:space="preserve">, A. and </w:t>
      </w:r>
      <w:proofErr w:type="spellStart"/>
      <w:r>
        <w:rPr>
          <w:szCs w:val="24"/>
        </w:rPr>
        <w:t>Krogstie</w:t>
      </w:r>
      <w:proofErr w:type="spellEnd"/>
      <w:r>
        <w:rPr>
          <w:szCs w:val="24"/>
        </w:rPr>
        <w:t>, B. R., 2018, April. The employer perspective on employability. In </w:t>
      </w:r>
      <w:r>
        <w:rPr>
          <w:i/>
          <w:szCs w:val="24"/>
        </w:rPr>
        <w:t>2018 IEEE Global Engineering Education Conference (EDUCON)</w:t>
      </w:r>
      <w:r>
        <w:rPr>
          <w:szCs w:val="24"/>
        </w:rPr>
        <w:t> (pp. 909-917). IEEE.</w:t>
      </w:r>
    </w:p>
    <w:p w14:paraId="7A69AEB3" w14:textId="77777777" w:rsidR="009300EC" w:rsidRDefault="00374E60">
      <w:pPr>
        <w:shd w:val="clear" w:color="auto" w:fill="FFFFFF"/>
        <w:ind w:left="853" w:hanging="837"/>
        <w:rPr>
          <w:szCs w:val="24"/>
        </w:rPr>
      </w:pPr>
      <w:proofErr w:type="spellStart"/>
      <w:r>
        <w:rPr>
          <w:szCs w:val="24"/>
        </w:rPr>
        <w:t>Pilav-Velic</w:t>
      </w:r>
      <w:proofErr w:type="spellEnd"/>
      <w:r>
        <w:rPr>
          <w:szCs w:val="24"/>
        </w:rPr>
        <w:t xml:space="preserve">, A., </w:t>
      </w:r>
      <w:proofErr w:type="spellStart"/>
      <w:r>
        <w:rPr>
          <w:szCs w:val="24"/>
        </w:rPr>
        <w:t>Selimovic</w:t>
      </w:r>
      <w:proofErr w:type="spellEnd"/>
      <w:r>
        <w:rPr>
          <w:szCs w:val="24"/>
        </w:rPr>
        <w:t xml:space="preserve">, J. and </w:t>
      </w:r>
      <w:proofErr w:type="spellStart"/>
      <w:r>
        <w:rPr>
          <w:szCs w:val="24"/>
        </w:rPr>
        <w:t>Jahic</w:t>
      </w:r>
      <w:proofErr w:type="spellEnd"/>
      <w:r>
        <w:rPr>
          <w:szCs w:val="24"/>
        </w:rPr>
        <w:t>, H., 2020. Personal Innovativeness and Employability: How Personal Traits Affect Employer Attractiveness. In </w:t>
      </w:r>
      <w:r>
        <w:rPr>
          <w:i/>
          <w:szCs w:val="24"/>
        </w:rPr>
        <w:t>Eurasian Business Perspectives</w:t>
      </w:r>
      <w:r>
        <w:rPr>
          <w:szCs w:val="24"/>
        </w:rPr>
        <w:t> (pp. 23-32). Springer, Cham.</w:t>
      </w:r>
    </w:p>
    <w:p w14:paraId="435FFC1E" w14:textId="77777777" w:rsidR="009300EC" w:rsidRDefault="00374E60">
      <w:pPr>
        <w:shd w:val="clear" w:color="auto" w:fill="FFFFFF"/>
        <w:ind w:left="853" w:hanging="837"/>
        <w:rPr>
          <w:szCs w:val="24"/>
        </w:rPr>
      </w:pPr>
      <w:proofErr w:type="spellStart"/>
      <w:r>
        <w:rPr>
          <w:szCs w:val="24"/>
        </w:rPr>
        <w:t>Piopiunik</w:t>
      </w:r>
      <w:proofErr w:type="spellEnd"/>
      <w:r>
        <w:rPr>
          <w:szCs w:val="24"/>
        </w:rPr>
        <w:t>, M. and Et.al., 2020. Skills, signals, and employability: An experimental investigation. </w:t>
      </w:r>
      <w:r>
        <w:rPr>
          <w:i/>
          <w:szCs w:val="24"/>
        </w:rPr>
        <w:t>European Economic Review</w:t>
      </w:r>
      <w:r>
        <w:rPr>
          <w:szCs w:val="24"/>
        </w:rPr>
        <w:t>, </w:t>
      </w:r>
      <w:r>
        <w:rPr>
          <w:i/>
          <w:szCs w:val="24"/>
        </w:rPr>
        <w:t>123</w:t>
      </w:r>
      <w:r>
        <w:rPr>
          <w:szCs w:val="24"/>
        </w:rPr>
        <w:t>, p.103374.</w:t>
      </w:r>
    </w:p>
    <w:p w14:paraId="5457E4BD" w14:textId="77777777" w:rsidR="009300EC" w:rsidRDefault="00374E60">
      <w:pPr>
        <w:shd w:val="clear" w:color="auto" w:fill="FFFFFF"/>
        <w:ind w:left="853" w:hanging="837"/>
        <w:rPr>
          <w:rStyle w:val="WW-DefaultParagraphFont"/>
          <w:i/>
          <w:color w:val="222222"/>
          <w:szCs w:val="24"/>
        </w:rPr>
      </w:pPr>
      <w:proofErr w:type="spellStart"/>
      <w:r>
        <w:rPr>
          <w:szCs w:val="24"/>
        </w:rPr>
        <w:t>Pouratashi</w:t>
      </w:r>
      <w:proofErr w:type="spellEnd"/>
      <w:r>
        <w:rPr>
          <w:szCs w:val="24"/>
        </w:rPr>
        <w:t>, M., 2019. Higher education and activities to improve students' employability skills. </w:t>
      </w:r>
      <w:r>
        <w:rPr>
          <w:i/>
          <w:szCs w:val="24"/>
        </w:rPr>
        <w:t>Journal of Education for Business</w:t>
      </w:r>
      <w:r>
        <w:rPr>
          <w:szCs w:val="24"/>
        </w:rPr>
        <w:t>, </w:t>
      </w:r>
      <w:r>
        <w:rPr>
          <w:i/>
          <w:szCs w:val="24"/>
        </w:rPr>
        <w:t>94</w:t>
      </w:r>
      <w:r>
        <w:rPr>
          <w:szCs w:val="24"/>
        </w:rPr>
        <w:t>(7), pp.433-439.</w:t>
      </w:r>
    </w:p>
    <w:p w14:paraId="4AEEF855" w14:textId="4B73A6DB" w:rsidR="00374E60" w:rsidRDefault="00655953">
      <w:pPr>
        <w:shd w:val="clear" w:color="auto" w:fill="FFFFFF"/>
        <w:ind w:left="853" w:hanging="837"/>
      </w:pPr>
      <w:r>
        <w:rPr>
          <w:rStyle w:val="WW-DefaultParagraphFont"/>
          <w:i/>
          <w:color w:val="222222"/>
          <w:szCs w:val="24"/>
        </w:rPr>
        <w:t>https://www.openaccessgovernment.org/uk-faces-employability-skills-gap/53</w:t>
      </w:r>
      <w:r w:rsidR="001C4B25">
        <w:rPr>
          <w:rStyle w:val="WW-DefaultParagraphFont"/>
          <w:i/>
          <w:color w:val="222222"/>
          <w:szCs w:val="24"/>
        </w:rPr>
        <w:t>192/</w:t>
      </w:r>
    </w:p>
    <w:sectPr w:rsidR="00374E60">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00"/>
    <w:family w:val="auto"/>
    <w:pitch w:val="variable"/>
  </w:font>
  <w:font w:name="DejaVu Sans">
    <w:altName w:val="Times New Roman"/>
    <w:charset w:val="00"/>
    <w:family w:val="auto"/>
    <w:pitch w:val="variable"/>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35B"/>
    <w:rsid w:val="0002038A"/>
    <w:rsid w:val="001C4B25"/>
    <w:rsid w:val="002E6F96"/>
    <w:rsid w:val="00374E60"/>
    <w:rsid w:val="00655953"/>
    <w:rsid w:val="009300EC"/>
    <w:rsid w:val="00B759AC"/>
    <w:rsid w:val="00BE09AB"/>
    <w:rsid w:val="00BF035B"/>
    <w:rsid w:val="00EE403F"/>
    <w:rsid w:val="00F02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A5F5B4C"/>
  <w15:chartTrackingRefBased/>
  <w15:docId w15:val="{447C522A-13AA-4DA9-8964-ED53122C7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44"/>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Cena Luis</cp:lastModifiedBy>
  <cp:revision>3</cp:revision>
  <cp:lastPrinted>1900-01-01T00:00:00Z</cp:lastPrinted>
  <dcterms:created xsi:type="dcterms:W3CDTF">2022-01-09T13:43:00Z</dcterms:created>
  <dcterms:modified xsi:type="dcterms:W3CDTF">2022-01-09T13:56:00Z</dcterms:modified>
</cp:coreProperties>
</file>