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52A0A" w14:textId="001C137E" w:rsidR="005C3BB2" w:rsidRDefault="005C3BB2">
      <w:pPr>
        <w:rPr>
          <w:b/>
          <w:bCs/>
          <w:u w:val="single"/>
        </w:rPr>
      </w:pPr>
      <w:r w:rsidRPr="005C3BB2">
        <w:rPr>
          <w:b/>
          <w:bCs/>
          <w:u w:val="single"/>
        </w:rPr>
        <w:t>Poem assignment</w:t>
      </w:r>
      <w:r w:rsidR="0050301F">
        <w:rPr>
          <w:b/>
          <w:bCs/>
          <w:u w:val="single"/>
        </w:rPr>
        <w:t xml:space="preserve"> 1</w:t>
      </w:r>
    </w:p>
    <w:p w14:paraId="71D63218" w14:textId="7BF9A63A" w:rsidR="005C3BB2" w:rsidRDefault="005C3BB2">
      <w:pPr>
        <w:rPr>
          <w:u w:val="single"/>
        </w:rPr>
      </w:pPr>
      <w:r>
        <w:rPr>
          <w:u w:val="single"/>
        </w:rPr>
        <w:t>Let me be</w:t>
      </w:r>
      <w:r w:rsidRPr="000B664C">
        <w:t>-</w:t>
      </w:r>
      <w:r w:rsidR="000B664C" w:rsidRPr="000B664C">
        <w:t xml:space="preserve"> </w:t>
      </w:r>
      <w:r w:rsidRPr="000B664C">
        <w:t>by Enfys Trigger</w:t>
      </w:r>
      <w:r>
        <w:rPr>
          <w:u w:val="single"/>
        </w:rPr>
        <w:t xml:space="preserve"> </w:t>
      </w:r>
    </w:p>
    <w:p w14:paraId="58D7D8BF" w14:textId="49E5656F" w:rsidR="004B28FB" w:rsidRDefault="009759A5">
      <w:r>
        <w:t xml:space="preserve">As I lay in </w:t>
      </w:r>
      <w:r w:rsidR="008E66D9">
        <w:t xml:space="preserve">here </w:t>
      </w:r>
      <w:r>
        <w:t xml:space="preserve">death </w:t>
      </w:r>
      <w:r w:rsidR="008E66D9">
        <w:t xml:space="preserve">may </w:t>
      </w:r>
      <w:r w:rsidR="001C68DB">
        <w:t>Anubis</w:t>
      </w:r>
      <w:r w:rsidR="008E66D9">
        <w:t xml:space="preserve"> </w:t>
      </w:r>
      <w:r w:rsidR="001C68DB">
        <w:t xml:space="preserve">guide my soul and let me </w:t>
      </w:r>
      <w:r w:rsidR="004B28FB">
        <w:t>be judged.</w:t>
      </w:r>
    </w:p>
    <w:p w14:paraId="13009D5C" w14:textId="08581B34" w:rsidR="004B28FB" w:rsidRDefault="003E1AF7">
      <w:r>
        <w:t xml:space="preserve">Let me </w:t>
      </w:r>
      <w:r w:rsidR="00D94152">
        <w:t>walk my peaceful journe</w:t>
      </w:r>
      <w:r w:rsidR="001048FD">
        <w:t>y in</w:t>
      </w:r>
      <w:r w:rsidR="00D94152">
        <w:t xml:space="preserve"> the field</w:t>
      </w:r>
      <w:r w:rsidR="00962616">
        <w:t xml:space="preserve"> of reeds.</w:t>
      </w:r>
    </w:p>
    <w:p w14:paraId="437B941C" w14:textId="76B936CC" w:rsidR="00351995" w:rsidRDefault="00D61927">
      <w:r>
        <w:t>Start my journey west to the goddesses chamber and let me be satisfactory.</w:t>
      </w:r>
    </w:p>
    <w:p w14:paraId="198BD4B5" w14:textId="452C9DCF" w:rsidR="00351995" w:rsidRDefault="00035DCE">
      <w:r>
        <w:t xml:space="preserve">May I be reborn </w:t>
      </w:r>
      <w:r w:rsidR="001D2045">
        <w:t>anew in her image</w:t>
      </w:r>
      <w:r w:rsidR="001048FD">
        <w:t>, let me be a woman too.</w:t>
      </w:r>
    </w:p>
    <w:p w14:paraId="5B2F2172" w14:textId="77777777" w:rsidR="00351995" w:rsidRDefault="00351995"/>
    <w:p w14:paraId="69F37E17" w14:textId="77777777" w:rsidR="00351995" w:rsidRDefault="00351995"/>
    <w:p w14:paraId="5769958D" w14:textId="5059B1AB" w:rsidR="00351995" w:rsidRDefault="00351995">
      <w:pPr>
        <w:rPr>
          <w:u w:val="single"/>
        </w:rPr>
      </w:pPr>
      <w:r w:rsidRPr="00351995">
        <w:rPr>
          <w:u w:val="single"/>
        </w:rPr>
        <w:t xml:space="preserve">Commentary </w:t>
      </w:r>
    </w:p>
    <w:p w14:paraId="0E7F1769" w14:textId="4EB5E057" w:rsidR="00351995" w:rsidRDefault="00820A0F">
      <w:r>
        <w:t>This poem is in the from of a</w:t>
      </w:r>
      <w:r w:rsidR="00B330EC">
        <w:t xml:space="preserve"> transgender</w:t>
      </w:r>
      <w:r>
        <w:t xml:space="preserve"> </w:t>
      </w:r>
      <w:r w:rsidR="00B330EC">
        <w:t>woman</w:t>
      </w:r>
      <w:r>
        <w:t xml:space="preserve"> in ancient Egypt who is </w:t>
      </w:r>
      <w:r w:rsidR="00241274">
        <w:t xml:space="preserve">about to die, praying to the gods that </w:t>
      </w:r>
      <w:r w:rsidR="00EE03B9">
        <w:t>in the afterlife they could be reborn again as a woman</w:t>
      </w:r>
      <w:r w:rsidR="00B330EC">
        <w:t>.</w:t>
      </w:r>
      <w:r w:rsidR="00D05594">
        <w:t xml:space="preserve"> That forms a </w:t>
      </w:r>
      <w:r w:rsidR="00256061">
        <w:t>light-hearted</w:t>
      </w:r>
      <w:r w:rsidR="00D05594">
        <w:t xml:space="preserve"> </w:t>
      </w:r>
      <w:r w:rsidR="00256061">
        <w:t xml:space="preserve">story about death and the character </w:t>
      </w:r>
      <w:r w:rsidR="000E4B73">
        <w:t xml:space="preserve">begin a new life fully themselves. </w:t>
      </w:r>
    </w:p>
    <w:p w14:paraId="55E9D842" w14:textId="0F7C1B06" w:rsidR="00BB34F3" w:rsidRDefault="00BB34F3">
      <w:r>
        <w:t xml:space="preserve">The way </w:t>
      </w:r>
      <w:r w:rsidR="00056CA9">
        <w:t xml:space="preserve">I have written my poem is to reflect on repetition without the flow of the piece </w:t>
      </w:r>
      <w:r w:rsidR="00BE080A">
        <w:t xml:space="preserve">sounding to strained or out of place. I also wanted the language of the piece to show a sense of </w:t>
      </w:r>
      <w:r w:rsidR="00470E7F">
        <w:t>realism and get the reader into the mind set of the character.</w:t>
      </w:r>
    </w:p>
    <w:p w14:paraId="0FAF59D0" w14:textId="7E323AF3" w:rsidR="000C126D" w:rsidRDefault="00470E7F">
      <w:r>
        <w:t>The language is</w:t>
      </w:r>
      <w:r w:rsidR="000C55E6">
        <w:t xml:space="preserve"> to symbolises </w:t>
      </w:r>
      <w:r w:rsidR="007946F5">
        <w:t>a sort of inner monologue</w:t>
      </w:r>
      <w:r w:rsidR="00C04F03">
        <w:t xml:space="preserve"> </w:t>
      </w:r>
      <w:r w:rsidR="007946F5">
        <w:t xml:space="preserve">I wanted </w:t>
      </w:r>
      <w:r w:rsidR="00C04F03">
        <w:t xml:space="preserve">the character to go through in their final moments. I </w:t>
      </w:r>
      <w:r w:rsidR="003000B5">
        <w:t xml:space="preserve">have tried to make it seem as though they’re pleading or begging the gods </w:t>
      </w:r>
      <w:r w:rsidR="000C126D">
        <w:t xml:space="preserve">to let them be a woman, to let them be who they want to be. I </w:t>
      </w:r>
      <w:r w:rsidR="00246D1D">
        <w:t xml:space="preserve">also tried to form the poem in a way to </w:t>
      </w:r>
      <w:r w:rsidR="00B5153E">
        <w:t xml:space="preserve">mimic </w:t>
      </w:r>
      <w:r w:rsidR="00010B8E">
        <w:t xml:space="preserve">the </w:t>
      </w:r>
      <w:r w:rsidR="00B5153E">
        <w:t xml:space="preserve">breathing </w:t>
      </w:r>
      <w:r w:rsidR="00010B8E">
        <w:t>of the character.</w:t>
      </w:r>
    </w:p>
    <w:p w14:paraId="074A8CF5" w14:textId="77777777" w:rsidR="00113B21" w:rsidRDefault="009B6434">
      <w:r>
        <w:t xml:space="preserve">What inspired me to write this piece was an article about the transgender community in </w:t>
      </w:r>
      <w:r w:rsidR="006A5368">
        <w:t>ancient Egypt that highlights the goddesses of the west</w:t>
      </w:r>
      <w:r w:rsidR="00743EE5">
        <w:t xml:space="preserve"> by the</w:t>
      </w:r>
      <w:r w:rsidR="00113B21">
        <w:t>:</w:t>
      </w:r>
    </w:p>
    <w:p w14:paraId="02C16527" w14:textId="41EF4237" w:rsidR="00246D1D" w:rsidRDefault="00743EE5">
      <w:r w:rsidRPr="00C66B54">
        <w:rPr>
          <w:b/>
          <w:bCs/>
        </w:rPr>
        <w:t xml:space="preserve">UCLA Encyclopaedia of </w:t>
      </w:r>
      <w:r w:rsidR="00FE0C29" w:rsidRPr="00C66B54">
        <w:rPr>
          <w:b/>
          <w:bCs/>
        </w:rPr>
        <w:t xml:space="preserve">Egyptology – sex and gender by </w:t>
      </w:r>
      <w:r w:rsidR="00C66B54">
        <w:rPr>
          <w:b/>
          <w:bCs/>
        </w:rPr>
        <w:t>Deborah Sweeney.</w:t>
      </w:r>
      <w:r w:rsidR="004713E2">
        <w:rPr>
          <w:b/>
          <w:bCs/>
        </w:rPr>
        <w:t xml:space="preserve"> </w:t>
      </w:r>
      <w:r w:rsidR="00847172">
        <w:t>“</w:t>
      </w:r>
      <w:r w:rsidR="00F06415">
        <w:t xml:space="preserve">McCarthy </w:t>
      </w:r>
      <w:r w:rsidR="008D09BF">
        <w:t xml:space="preserve">(2002: 174- 175) and Cooney </w:t>
      </w:r>
      <w:r w:rsidR="00CC4FD4">
        <w:t xml:space="preserve">(2008: 1-6) points out that certain aspects of the afterlife </w:t>
      </w:r>
      <w:r w:rsidR="00E9313B">
        <w:t xml:space="preserve">such as having intercourse with the goddess of the west </w:t>
      </w:r>
      <w:r w:rsidR="000C78B3">
        <w:t>in order to be reborn from her in the next world</w:t>
      </w:r>
      <w:r w:rsidR="00113B21">
        <w:t>.”</w:t>
      </w:r>
    </w:p>
    <w:p w14:paraId="60C74F2D" w14:textId="295BD6BC" w:rsidR="00F052C4" w:rsidRDefault="00FF083E">
      <w:r>
        <w:t xml:space="preserve">I also found another article </w:t>
      </w:r>
      <w:r w:rsidR="00294AA6">
        <w:t xml:space="preserve">which briefly goes over what they believe the afterlife to be </w:t>
      </w:r>
      <w:r w:rsidR="00294AA6">
        <w:t>like by the:</w:t>
      </w:r>
    </w:p>
    <w:p w14:paraId="599C4A17" w14:textId="075AB04F" w:rsidR="00A45145" w:rsidRDefault="00FF083E">
      <w:r>
        <w:t xml:space="preserve"> </w:t>
      </w:r>
      <w:r w:rsidRPr="000D47C5">
        <w:rPr>
          <w:b/>
          <w:bCs/>
        </w:rPr>
        <w:t xml:space="preserve">Australian museum </w:t>
      </w:r>
      <w:r w:rsidR="00675741" w:rsidRPr="000D47C5">
        <w:rPr>
          <w:b/>
          <w:bCs/>
        </w:rPr>
        <w:t>called preparation for death in ancient Egypt</w:t>
      </w:r>
      <w:r w:rsidR="000F4458" w:rsidRPr="000D47C5">
        <w:rPr>
          <w:b/>
          <w:bCs/>
        </w:rPr>
        <w:t xml:space="preserve"> </w:t>
      </w:r>
      <w:r w:rsidR="00A45145">
        <w:t xml:space="preserve">“the dead had to negotiate a dangerous </w:t>
      </w:r>
      <w:r w:rsidR="00B84A14">
        <w:t>underworld journey and face final judgment before they were granted access.</w:t>
      </w:r>
      <w:r w:rsidR="00F052C4">
        <w:t>”</w:t>
      </w:r>
    </w:p>
    <w:p w14:paraId="7E277934" w14:textId="6867C5D0" w:rsidR="00294AA6" w:rsidRDefault="002F7F29">
      <w:r>
        <w:t xml:space="preserve">I also mention the god </w:t>
      </w:r>
      <w:r w:rsidR="00AD42CE">
        <w:t xml:space="preserve">Anubis that guides dead Kings into the afterlife as well as the field of reeds which </w:t>
      </w:r>
      <w:r w:rsidR="00F40FB5">
        <w:t>is known to be what the Egyptian afterlife is like.</w:t>
      </w:r>
    </w:p>
    <w:p w14:paraId="703116AF" w14:textId="77777777" w:rsidR="007D7A4C" w:rsidRDefault="00B513E4">
      <w:r>
        <w:t xml:space="preserve">In my first draft of trying to create the poem </w:t>
      </w:r>
      <w:r w:rsidR="00087CCA">
        <w:t xml:space="preserve">I tried to add more facts about woman and the lives they lived in ancient Egypt </w:t>
      </w:r>
      <w:r w:rsidR="0032670D">
        <w:t>that was also discussed on the UCLA article</w:t>
      </w:r>
      <w:r w:rsidR="00914098">
        <w:t xml:space="preserve">, however it clashed to much with the afterlife symbolism and made it very difficult to follow and know what </w:t>
      </w:r>
      <w:r w:rsidR="00EF0E6A">
        <w:t xml:space="preserve">the character was talking about. I also tried the repetition of </w:t>
      </w:r>
      <w:r w:rsidR="00EF0E6A">
        <w:rPr>
          <w:i/>
          <w:iCs/>
        </w:rPr>
        <w:t>to be a woman</w:t>
      </w:r>
      <w:r w:rsidR="00EF0E6A">
        <w:t xml:space="preserve"> </w:t>
      </w:r>
      <w:r w:rsidR="006E2575">
        <w:t xml:space="preserve">however, this along with too many factual inputs </w:t>
      </w:r>
      <w:r w:rsidR="003B75D2">
        <w:t xml:space="preserve">that I was trying to add made the poem feel unnatural and </w:t>
      </w:r>
      <w:r w:rsidR="00453AB9">
        <w:t>messy.</w:t>
      </w:r>
    </w:p>
    <w:p w14:paraId="17B69192" w14:textId="36D48399" w:rsidR="00F40FB5" w:rsidRDefault="007D7A4C">
      <w:r>
        <w:t>I</w:t>
      </w:r>
      <w:r w:rsidR="00453AB9">
        <w:t xml:space="preserve">t also seemed to add a weird level of excitement to the </w:t>
      </w:r>
      <w:r w:rsidR="00B505C4">
        <w:t xml:space="preserve">character to which at </w:t>
      </w:r>
      <w:r w:rsidR="008F5B3C">
        <w:t>first,</w:t>
      </w:r>
      <w:r w:rsidR="00B505C4">
        <w:t xml:space="preserve"> I thought could be beneficial as a way of showing how happy the character was to final transition. </w:t>
      </w:r>
      <w:r w:rsidR="008F5B3C">
        <w:t xml:space="preserve">However, the more I went over the piece </w:t>
      </w:r>
      <w:r w:rsidR="002C34CA">
        <w:t xml:space="preserve">had </w:t>
      </w:r>
      <w:r w:rsidR="008310CF">
        <w:t xml:space="preserve">started to feel very morbid </w:t>
      </w:r>
      <w:r w:rsidR="00D77A75">
        <w:t xml:space="preserve">that seemed to overshadow the original light-hearted </w:t>
      </w:r>
      <w:r w:rsidR="00AB10B2">
        <w:t>theme and feel I was trying to achieve.</w:t>
      </w:r>
    </w:p>
    <w:p w14:paraId="050045F2" w14:textId="1DEE29B7" w:rsidR="0012470E" w:rsidRDefault="0012470E">
      <w:pPr>
        <w:rPr>
          <w:b/>
          <w:bCs/>
          <w:u w:val="single"/>
        </w:rPr>
      </w:pPr>
      <w:r>
        <w:rPr>
          <w:b/>
          <w:bCs/>
          <w:u w:val="single"/>
        </w:rPr>
        <w:t>References/</w:t>
      </w:r>
      <w:r w:rsidR="00A86306">
        <w:rPr>
          <w:b/>
          <w:bCs/>
          <w:u w:val="single"/>
        </w:rPr>
        <w:t>links</w:t>
      </w:r>
    </w:p>
    <w:p w14:paraId="5BBB58FB" w14:textId="2868120B" w:rsidR="00A86306" w:rsidRDefault="00122F51">
      <w:r>
        <w:t>UCLA Encyclopaedia of Egyptology</w:t>
      </w:r>
      <w:r w:rsidR="00207547">
        <w:t xml:space="preserve">- sex and gender by Deborah </w:t>
      </w:r>
      <w:proofErr w:type="gramStart"/>
      <w:r w:rsidR="00207547">
        <w:t>Sweeney</w:t>
      </w:r>
      <w:r w:rsidR="00803E23">
        <w:t xml:space="preserve"> </w:t>
      </w:r>
      <w:r w:rsidR="00207547">
        <w:t xml:space="preserve"> </w:t>
      </w:r>
      <w:r w:rsidR="00803E23">
        <w:t>(</w:t>
      </w:r>
      <w:proofErr w:type="gramEnd"/>
      <w:r w:rsidR="00207547">
        <w:t xml:space="preserve">page 6 paragraph </w:t>
      </w:r>
      <w:r w:rsidR="00B25558">
        <w:t>4</w:t>
      </w:r>
      <w:r w:rsidR="00803E23">
        <w:t>)</w:t>
      </w:r>
    </w:p>
    <w:p w14:paraId="5B2BDE29" w14:textId="11AD46AB" w:rsidR="00B25558" w:rsidRDefault="007C0313">
      <w:r>
        <w:t xml:space="preserve">Australian </w:t>
      </w:r>
      <w:r w:rsidR="00CD1455">
        <w:t xml:space="preserve">museum article- preparation for death in ancient Egypt </w:t>
      </w:r>
      <w:r w:rsidR="00803E23">
        <w:t>(</w:t>
      </w:r>
      <w:r w:rsidR="00CD1455">
        <w:t>page 1 paragraph 1)</w:t>
      </w:r>
    </w:p>
    <w:p w14:paraId="7DBB1D43" w14:textId="0030A7B4" w:rsidR="00CD1455" w:rsidRDefault="00CD1455">
      <w:hyperlink r:id="rId4" w:history="1">
        <w:r w:rsidRPr="003A011D">
          <w:rPr>
            <w:rStyle w:val="Hyperlink"/>
          </w:rPr>
          <w:t>https://australian.museum/learn/cultures/international-collection/ancient-egyptian/preparation-for-death-in-ancient-egypt/#:~:text=The%20ancient%20Egyptians%20believed%20that,before%20they%20were%20granted%20access</w:t>
        </w:r>
      </w:hyperlink>
      <w:r w:rsidRPr="00CD1455">
        <w:t>.</w:t>
      </w:r>
    </w:p>
    <w:p w14:paraId="4C144035" w14:textId="77777777" w:rsidR="00CD1455" w:rsidRPr="00A86306" w:rsidRDefault="00CD1455"/>
    <w:sectPr w:rsidR="00CD1455" w:rsidRPr="00A863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proofState w:spelling="clean" w:grammar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BB2"/>
    <w:rsid w:val="00010B8E"/>
    <w:rsid w:val="00035DCE"/>
    <w:rsid w:val="00056CA9"/>
    <w:rsid w:val="00087CCA"/>
    <w:rsid w:val="000B664C"/>
    <w:rsid w:val="000C126D"/>
    <w:rsid w:val="000C55E6"/>
    <w:rsid w:val="000C78B3"/>
    <w:rsid w:val="000D47C5"/>
    <w:rsid w:val="000E4B73"/>
    <w:rsid w:val="000F4458"/>
    <w:rsid w:val="001048FD"/>
    <w:rsid w:val="00113B21"/>
    <w:rsid w:val="00122F51"/>
    <w:rsid w:val="0012470E"/>
    <w:rsid w:val="001C68DB"/>
    <w:rsid w:val="001D2045"/>
    <w:rsid w:val="00207547"/>
    <w:rsid w:val="00241274"/>
    <w:rsid w:val="00246D1D"/>
    <w:rsid w:val="00256061"/>
    <w:rsid w:val="00294AA6"/>
    <w:rsid w:val="002C34CA"/>
    <w:rsid w:val="002F7F29"/>
    <w:rsid w:val="003000B5"/>
    <w:rsid w:val="0032670D"/>
    <w:rsid w:val="00351995"/>
    <w:rsid w:val="00380470"/>
    <w:rsid w:val="003B75D2"/>
    <w:rsid w:val="003E1AF7"/>
    <w:rsid w:val="00453AB9"/>
    <w:rsid w:val="00470E7F"/>
    <w:rsid w:val="004713E2"/>
    <w:rsid w:val="004B28FB"/>
    <w:rsid w:val="0050301F"/>
    <w:rsid w:val="005C3BB2"/>
    <w:rsid w:val="006665C4"/>
    <w:rsid w:val="00675741"/>
    <w:rsid w:val="006A5368"/>
    <w:rsid w:val="006E2575"/>
    <w:rsid w:val="00743EE5"/>
    <w:rsid w:val="007946F5"/>
    <w:rsid w:val="007C0313"/>
    <w:rsid w:val="007D7A4C"/>
    <w:rsid w:val="00803E23"/>
    <w:rsid w:val="00820A0F"/>
    <w:rsid w:val="008310CF"/>
    <w:rsid w:val="00847172"/>
    <w:rsid w:val="008D09BF"/>
    <w:rsid w:val="008E66D9"/>
    <w:rsid w:val="008F5B3C"/>
    <w:rsid w:val="00914098"/>
    <w:rsid w:val="00962616"/>
    <w:rsid w:val="009759A5"/>
    <w:rsid w:val="009B6434"/>
    <w:rsid w:val="00A45145"/>
    <w:rsid w:val="00A86306"/>
    <w:rsid w:val="00AB10B2"/>
    <w:rsid w:val="00AD42CE"/>
    <w:rsid w:val="00B25558"/>
    <w:rsid w:val="00B330EC"/>
    <w:rsid w:val="00B505C4"/>
    <w:rsid w:val="00B513E4"/>
    <w:rsid w:val="00B5153E"/>
    <w:rsid w:val="00B84A14"/>
    <w:rsid w:val="00BB34F3"/>
    <w:rsid w:val="00BE080A"/>
    <w:rsid w:val="00C04F03"/>
    <w:rsid w:val="00C66B54"/>
    <w:rsid w:val="00C941F5"/>
    <w:rsid w:val="00CC4FD4"/>
    <w:rsid w:val="00CD1455"/>
    <w:rsid w:val="00D05594"/>
    <w:rsid w:val="00D61927"/>
    <w:rsid w:val="00D77A75"/>
    <w:rsid w:val="00D94152"/>
    <w:rsid w:val="00E9313B"/>
    <w:rsid w:val="00EE03B9"/>
    <w:rsid w:val="00EF0E6A"/>
    <w:rsid w:val="00F052C4"/>
    <w:rsid w:val="00F06415"/>
    <w:rsid w:val="00F40FB5"/>
    <w:rsid w:val="00FE0C29"/>
    <w:rsid w:val="00FF0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67A72D7"/>
  <w15:chartTrackingRefBased/>
  <w15:docId w15:val="{1D61B9B9-1087-8349-BA12-42D38F927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D145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D14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hyperlink" Target="https://australian.museum/learn/cultures/international-collection/ancient-egyptian/preparation-for-death-in-ancient-egypt/#:~:text=The%20ancient%20Egyptians%20believed%20that,before%20they%20were%20granted%20acces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657</Words>
  <Characters>2845</Characters>
  <Application>Microsoft Office Word</Application>
  <DocSecurity>0</DocSecurity>
  <Lines>47</Lines>
  <Paragraphs>25</Paragraphs>
  <ScaleCrop>false</ScaleCrop>
  <Company/>
  <LinksUpToDate>false</LinksUpToDate>
  <CharactersWithSpaces>3477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Ffion Trigger</dc:creator>
  <cp:keywords/>
  <dc:description/>
  <cp:lastModifiedBy>Ffion Trigger</cp:lastModifiedBy>
  <cp:revision>3</cp:revision>
  <dcterms:created xsi:type="dcterms:W3CDTF">2023-04-30T23:25:00Z</dcterms:created>
  <dcterms:modified xsi:type="dcterms:W3CDTF">2023-04-30T23:25:00Z</dcterms:modified>
</cp:coreProperties>
</file>