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910B8" w14:textId="77777777" w:rsidR="00AB4413" w:rsidRPr="008909CD" w:rsidRDefault="00AB4413" w:rsidP="00AB4413">
      <w:pPr>
        <w:spacing w:line="48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635DF3" w14:textId="77777777" w:rsidR="00AB4413" w:rsidRPr="008909CD" w:rsidRDefault="00AB4413" w:rsidP="00AB4413">
      <w:pPr>
        <w:spacing w:line="48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181DD4" w14:textId="77777777" w:rsidR="00AB4413" w:rsidRPr="008909CD" w:rsidRDefault="00AB4413" w:rsidP="00AB4413">
      <w:pPr>
        <w:spacing w:line="48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3D0CBA" w14:textId="77777777" w:rsidR="00AB4413" w:rsidRPr="008909CD" w:rsidRDefault="00AB4413" w:rsidP="00AB4413">
      <w:pPr>
        <w:spacing w:line="48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1E3D0D" w14:textId="77777777" w:rsidR="00AB4413" w:rsidRPr="008909CD" w:rsidRDefault="00AB4413" w:rsidP="00AB4413">
      <w:pPr>
        <w:spacing w:line="48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8F09A5" w14:textId="138626AD" w:rsidR="00AB4413" w:rsidRPr="008909CD" w:rsidRDefault="00C34A39" w:rsidP="00AB441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09CD">
        <w:rPr>
          <w:rFonts w:ascii="Times New Roman" w:hAnsi="Times New Roman" w:cs="Times New Roman"/>
          <w:b/>
          <w:bCs/>
          <w:sz w:val="24"/>
          <w:szCs w:val="24"/>
        </w:rPr>
        <w:t>Legal Issues – Fire Safety in the Hotel Industry</w:t>
      </w:r>
    </w:p>
    <w:p w14:paraId="1C867046" w14:textId="77777777" w:rsidR="00C34A39" w:rsidRPr="008909CD" w:rsidRDefault="00C34A39" w:rsidP="00AB4413">
      <w:pPr>
        <w:spacing w:line="36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3D71D03D" w14:textId="59599ACC" w:rsidR="00AB4413" w:rsidRPr="008909CD" w:rsidRDefault="00351C6A" w:rsidP="00AB4413">
      <w:pPr>
        <w:spacing w:line="36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8909CD">
        <w:rPr>
          <w:rFonts w:ascii="Times New Roman" w:eastAsia="Arial" w:hAnsi="Times New Roman" w:cs="Times New Roman"/>
          <w:sz w:val="24"/>
          <w:szCs w:val="24"/>
        </w:rPr>
        <w:t>Oana-Nicoleta Stancila</w:t>
      </w:r>
    </w:p>
    <w:p w14:paraId="5D946909" w14:textId="63AA1C2B" w:rsidR="00BD6F23" w:rsidRPr="008909CD" w:rsidRDefault="00BD6F23" w:rsidP="00B41CA7">
      <w:pPr>
        <w:spacing w:line="36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8909CD">
        <w:rPr>
          <w:rFonts w:ascii="Times New Roman" w:eastAsia="Arial" w:hAnsi="Times New Roman" w:cs="Times New Roman"/>
          <w:sz w:val="24"/>
          <w:szCs w:val="24"/>
        </w:rPr>
        <w:t xml:space="preserve">Student ID: </w:t>
      </w:r>
      <w:r w:rsidRPr="008909CD">
        <w:rPr>
          <w:rFonts w:ascii="Times New Roman" w:eastAsia="Arial" w:hAnsi="Times New Roman" w:cs="Times New Roman"/>
          <w:sz w:val="24"/>
          <w:szCs w:val="24"/>
        </w:rPr>
        <w:t>2218928</w:t>
      </w:r>
    </w:p>
    <w:p w14:paraId="5FE9FCA1" w14:textId="20637E4C" w:rsidR="003D3FE2" w:rsidRPr="008909CD" w:rsidRDefault="003D3FE2" w:rsidP="00AB4413">
      <w:pPr>
        <w:spacing w:line="36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8909CD">
        <w:rPr>
          <w:rFonts w:ascii="Times New Roman" w:eastAsia="Arial" w:hAnsi="Times New Roman" w:cs="Times New Roman"/>
          <w:sz w:val="24"/>
          <w:szCs w:val="24"/>
        </w:rPr>
        <w:t>Word Count; 400</w:t>
      </w:r>
    </w:p>
    <w:p w14:paraId="23F0DC6A" w14:textId="6A4487D3" w:rsidR="00C34A39" w:rsidRPr="008909CD" w:rsidRDefault="00C34A39" w:rsidP="00AB4413">
      <w:pPr>
        <w:spacing w:line="36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8909CD">
        <w:rPr>
          <w:rFonts w:ascii="Times New Roman" w:hAnsi="Times New Roman" w:cs="Times New Roman"/>
          <w:sz w:val="24"/>
          <w:szCs w:val="24"/>
        </w:rPr>
        <w:t>Business Skills BMIH4001</w:t>
      </w:r>
    </w:p>
    <w:p w14:paraId="0531AC95" w14:textId="77777777" w:rsidR="00AB4413" w:rsidRPr="008909CD" w:rsidRDefault="00AB4413" w:rsidP="00AB4413">
      <w:pPr>
        <w:spacing w:line="48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B68540" w14:textId="77777777" w:rsidR="00AB4413" w:rsidRPr="008909CD" w:rsidRDefault="00AB4413" w:rsidP="00AB4413">
      <w:pPr>
        <w:spacing w:line="48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E22E023" w14:textId="77777777" w:rsidR="00AB4413" w:rsidRPr="008909CD" w:rsidRDefault="00AB4413" w:rsidP="00AB4413">
      <w:pPr>
        <w:spacing w:line="48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FD6A2B" w14:textId="77777777" w:rsidR="00AB4413" w:rsidRPr="008909CD" w:rsidRDefault="00AB4413" w:rsidP="00AB4413">
      <w:pPr>
        <w:spacing w:line="48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DECA17" w14:textId="77777777" w:rsidR="00AB4413" w:rsidRPr="008909CD" w:rsidRDefault="00AB4413" w:rsidP="00AB4413">
      <w:pPr>
        <w:spacing w:line="48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599F3D" w14:textId="77777777" w:rsidR="008909CD" w:rsidRDefault="008909CD" w:rsidP="00FA6E34">
      <w:pPr>
        <w:spacing w:line="48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DF1E70" w14:textId="77777777" w:rsidR="008909CD" w:rsidRDefault="008909CD" w:rsidP="008909CD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6D9F7AAA" w14:textId="77777777" w:rsidR="008909CD" w:rsidRPr="008909CD" w:rsidRDefault="008909CD" w:rsidP="008909C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09CD">
        <w:rPr>
          <w:rFonts w:ascii="Times New Roman" w:hAnsi="Times New Roman" w:cs="Times New Roman"/>
          <w:b/>
          <w:bCs/>
          <w:sz w:val="24"/>
          <w:szCs w:val="24"/>
        </w:rPr>
        <w:lastRenderedPageBreak/>
        <w:t>Legal Issues – Fire Safety in the Hotel Industry</w:t>
      </w:r>
    </w:p>
    <w:p w14:paraId="2F1D5F72" w14:textId="77777777" w:rsidR="00D76818" w:rsidRPr="008909CD" w:rsidRDefault="00AB4413" w:rsidP="00AB4413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909CD">
        <w:rPr>
          <w:rFonts w:ascii="Times New Roman" w:hAnsi="Times New Roman" w:cs="Times New Roman"/>
          <w:sz w:val="24"/>
          <w:szCs w:val="24"/>
        </w:rPr>
        <w:t>Fire safety refers to a set of practices aimed at reducing the destruction caused by fire.</w:t>
      </w:r>
      <w:r w:rsidR="00BC2F54" w:rsidRPr="008909CD">
        <w:rPr>
          <w:rFonts w:ascii="Times New Roman" w:hAnsi="Times New Roman" w:cs="Times New Roman"/>
          <w:sz w:val="24"/>
          <w:szCs w:val="24"/>
        </w:rPr>
        <w:t xml:space="preserve"> </w:t>
      </w:r>
      <w:r w:rsidR="002A08D5" w:rsidRPr="008909CD">
        <w:rPr>
          <w:rFonts w:ascii="Times New Roman" w:hAnsi="Times New Roman" w:cs="Times New Roman"/>
          <w:sz w:val="24"/>
          <w:szCs w:val="24"/>
        </w:rPr>
        <w:t xml:space="preserve">Fire is one </w:t>
      </w:r>
      <w:r w:rsidR="000960B1" w:rsidRPr="008909CD">
        <w:rPr>
          <w:rFonts w:ascii="Times New Roman" w:hAnsi="Times New Roman" w:cs="Times New Roman"/>
          <w:sz w:val="24"/>
          <w:szCs w:val="24"/>
        </w:rPr>
        <w:t>of the most significant risks</w:t>
      </w:r>
      <w:r w:rsidR="002A08D5" w:rsidRPr="008909CD">
        <w:rPr>
          <w:rFonts w:ascii="Times New Roman" w:hAnsi="Times New Roman" w:cs="Times New Roman"/>
          <w:sz w:val="24"/>
          <w:szCs w:val="24"/>
        </w:rPr>
        <w:t xml:space="preserve"> any business </w:t>
      </w:r>
      <w:r w:rsidR="000960B1" w:rsidRPr="008909CD">
        <w:rPr>
          <w:rFonts w:ascii="Times New Roman" w:hAnsi="Times New Roman" w:cs="Times New Roman"/>
          <w:sz w:val="24"/>
          <w:szCs w:val="24"/>
        </w:rPr>
        <w:t>can encounter. The hotel industry is at a higher risk of fire since some hotels and restaurants operate 24 hours a day. It is, therefore, paramount that every hotel takes responsibility for the safety of both guests and employees.</w:t>
      </w:r>
      <w:r w:rsidRPr="008909CD">
        <w:rPr>
          <w:rFonts w:ascii="Times New Roman" w:hAnsi="Times New Roman" w:cs="Times New Roman"/>
          <w:sz w:val="24"/>
          <w:szCs w:val="24"/>
        </w:rPr>
        <w:t xml:space="preserve"> Over the last four years, 6,400 fire cases have been experienced in England alone. In the 2019/2020 financial year, 1,986 hotel fire cases were reported</w:t>
      </w:r>
      <w:r w:rsidR="00FB75AC" w:rsidRPr="008909CD">
        <w:rPr>
          <w:rFonts w:ascii="Times New Roman" w:hAnsi="Times New Roman" w:cs="Times New Roman"/>
          <w:sz w:val="24"/>
          <w:szCs w:val="24"/>
        </w:rPr>
        <w:t xml:space="preserve"> (Moseley, 2021)</w:t>
      </w:r>
      <w:r w:rsidRPr="008909CD">
        <w:rPr>
          <w:rFonts w:ascii="Times New Roman" w:hAnsi="Times New Roman" w:cs="Times New Roman"/>
          <w:sz w:val="24"/>
          <w:szCs w:val="24"/>
        </w:rPr>
        <w:t>.</w:t>
      </w:r>
      <w:r w:rsidR="001C7F93" w:rsidRPr="008909CD">
        <w:rPr>
          <w:rFonts w:ascii="Times New Roman" w:hAnsi="Times New Roman" w:cs="Times New Roman"/>
          <w:sz w:val="24"/>
          <w:szCs w:val="24"/>
        </w:rPr>
        <w:t xml:space="preserve"> These fires endanger the lives of both the guests and the workers. The main aim of fire safety is to employ practices and install equipment that will reduce </w:t>
      </w:r>
      <w:r w:rsidRPr="008909CD">
        <w:rPr>
          <w:rFonts w:ascii="Times New Roman" w:hAnsi="Times New Roman" w:cs="Times New Roman"/>
          <w:sz w:val="24"/>
          <w:szCs w:val="24"/>
        </w:rPr>
        <w:t>the damage caused by fire during fire outbreaks.</w:t>
      </w:r>
    </w:p>
    <w:p w14:paraId="14E355C9" w14:textId="77777777" w:rsidR="002A08D5" w:rsidRPr="008909CD" w:rsidRDefault="00AB4413" w:rsidP="00AB4413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909CD">
        <w:rPr>
          <w:rFonts w:ascii="Times New Roman" w:hAnsi="Times New Roman" w:cs="Times New Roman"/>
          <w:sz w:val="24"/>
          <w:szCs w:val="24"/>
        </w:rPr>
        <w:t>Any hotel's fire safety degree is determined by the safety practices employed and the fire protection equipment installed.</w:t>
      </w:r>
      <w:r w:rsidR="00FE44A8" w:rsidRPr="008909CD">
        <w:rPr>
          <w:rFonts w:ascii="Times New Roman" w:hAnsi="Times New Roman" w:cs="Times New Roman"/>
          <w:sz w:val="24"/>
          <w:szCs w:val="24"/>
        </w:rPr>
        <w:t xml:space="preserve"> The building's size, height and age determine the type and amount of fire safety equipment in any hotel. Most of the high-rise hotels have installed fire sprinklers. </w:t>
      </w:r>
      <w:r w:rsidR="00FB75AC" w:rsidRPr="008909CD">
        <w:rPr>
          <w:rFonts w:ascii="Times New Roman" w:hAnsi="Times New Roman" w:cs="Times New Roman"/>
          <w:sz w:val="24"/>
          <w:szCs w:val="24"/>
        </w:rPr>
        <w:t>However, s</w:t>
      </w:r>
      <w:r w:rsidR="00FE44A8" w:rsidRPr="008909CD">
        <w:rPr>
          <w:rFonts w:ascii="Times New Roman" w:hAnsi="Times New Roman" w:cs="Times New Roman"/>
          <w:sz w:val="24"/>
          <w:szCs w:val="24"/>
        </w:rPr>
        <w:t>urveys show</w:t>
      </w:r>
      <w:r w:rsidR="00FB75AC" w:rsidRPr="008909CD">
        <w:rPr>
          <w:rFonts w:ascii="Times New Roman" w:hAnsi="Times New Roman" w:cs="Times New Roman"/>
          <w:sz w:val="24"/>
          <w:szCs w:val="24"/>
        </w:rPr>
        <w:t xml:space="preserve"> </w:t>
      </w:r>
      <w:r w:rsidR="00FE44A8" w:rsidRPr="008909CD">
        <w:rPr>
          <w:rFonts w:ascii="Times New Roman" w:hAnsi="Times New Roman" w:cs="Times New Roman"/>
          <w:sz w:val="24"/>
          <w:szCs w:val="24"/>
        </w:rPr>
        <w:t>that one out of four high-rise hotels lack fire sprinklers.</w:t>
      </w:r>
      <w:r w:rsidR="00272497" w:rsidRPr="008909CD">
        <w:rPr>
          <w:rFonts w:ascii="Times New Roman" w:hAnsi="Times New Roman" w:cs="Times New Roman"/>
          <w:sz w:val="24"/>
          <w:szCs w:val="24"/>
        </w:rPr>
        <w:t xml:space="preserve"> Half of</w:t>
      </w:r>
      <w:r w:rsidR="00FE44A8" w:rsidRPr="008909CD">
        <w:rPr>
          <w:rFonts w:ascii="Times New Roman" w:hAnsi="Times New Roman" w:cs="Times New Roman"/>
          <w:sz w:val="24"/>
          <w:szCs w:val="24"/>
        </w:rPr>
        <w:t xml:space="preserve"> the motels and hotels lack fire sprinklers</w:t>
      </w:r>
      <w:r w:rsidR="00272497" w:rsidRPr="008909CD">
        <w:rPr>
          <w:rFonts w:ascii="Times New Roman" w:hAnsi="Times New Roman" w:cs="Times New Roman"/>
          <w:sz w:val="24"/>
          <w:szCs w:val="24"/>
        </w:rPr>
        <w:t xml:space="preserve"> regardless of height</w:t>
      </w:r>
      <w:r w:rsidR="00FB75AC" w:rsidRPr="008909CD">
        <w:rPr>
          <w:rFonts w:ascii="Times New Roman" w:hAnsi="Times New Roman" w:cs="Times New Roman"/>
          <w:sz w:val="24"/>
          <w:szCs w:val="24"/>
        </w:rPr>
        <w:t xml:space="preserve"> (Manes, Martina, and David, 2021, p.103030)</w:t>
      </w:r>
      <w:r w:rsidR="00FE44A8" w:rsidRPr="008909CD">
        <w:rPr>
          <w:rFonts w:ascii="Times New Roman" w:hAnsi="Times New Roman" w:cs="Times New Roman"/>
          <w:sz w:val="24"/>
          <w:szCs w:val="24"/>
        </w:rPr>
        <w:t>. Although most hotel owners have corporate fire safety policies, others still ignore them. Some hotels have installed a well-maintained fire alarm system called state-of-the-art, which renders all false alarms nil</w:t>
      </w:r>
      <w:r w:rsidR="00FB75AC" w:rsidRPr="008909CD">
        <w:rPr>
          <w:rFonts w:ascii="Times New Roman" w:hAnsi="Times New Roman" w:cs="Times New Roman"/>
          <w:sz w:val="24"/>
          <w:szCs w:val="24"/>
        </w:rPr>
        <w:t xml:space="preserve"> (Zhu et al., 2020, p.104691)</w:t>
      </w:r>
      <w:r w:rsidR="00FE44A8" w:rsidRPr="008909CD">
        <w:rPr>
          <w:rFonts w:ascii="Times New Roman" w:hAnsi="Times New Roman" w:cs="Times New Roman"/>
          <w:sz w:val="24"/>
          <w:szCs w:val="24"/>
        </w:rPr>
        <w:t>. Fire safety also can va</w:t>
      </w:r>
      <w:r w:rsidR="00272497" w:rsidRPr="008909CD">
        <w:rPr>
          <w:rFonts w:ascii="Times New Roman" w:hAnsi="Times New Roman" w:cs="Times New Roman"/>
          <w:sz w:val="24"/>
          <w:szCs w:val="24"/>
        </w:rPr>
        <w:t xml:space="preserve">ry by region. Hotels in </w:t>
      </w:r>
      <w:r w:rsidR="00FE44A8" w:rsidRPr="008909CD">
        <w:rPr>
          <w:rFonts w:ascii="Times New Roman" w:hAnsi="Times New Roman" w:cs="Times New Roman"/>
          <w:sz w:val="24"/>
          <w:szCs w:val="24"/>
        </w:rPr>
        <w:t xml:space="preserve">areas prone to fires may have more fortified fire safety practices and equipment than those </w:t>
      </w:r>
      <w:r w:rsidR="00272497" w:rsidRPr="008909CD">
        <w:rPr>
          <w:rFonts w:ascii="Times New Roman" w:hAnsi="Times New Roman" w:cs="Times New Roman"/>
          <w:sz w:val="24"/>
          <w:szCs w:val="24"/>
        </w:rPr>
        <w:t>less inclined to fire.</w:t>
      </w:r>
    </w:p>
    <w:p w14:paraId="705EAA6D" w14:textId="6D6DA4F0" w:rsidR="00AB4413" w:rsidRPr="008909CD" w:rsidRDefault="00AB4413" w:rsidP="00AB4413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909CD">
        <w:rPr>
          <w:rFonts w:ascii="Times New Roman" w:hAnsi="Times New Roman" w:cs="Times New Roman"/>
          <w:sz w:val="24"/>
          <w:szCs w:val="24"/>
        </w:rPr>
        <w:t xml:space="preserve">The primary objective of fire safety in hotels is to avoid material damage and personal injury. The safety of personnel and guests and preventing asset damage is </w:t>
      </w:r>
      <w:r w:rsidR="006526B8" w:rsidRPr="008909CD">
        <w:rPr>
          <w:rFonts w:ascii="Times New Roman" w:hAnsi="Times New Roman" w:cs="Times New Roman"/>
          <w:sz w:val="24"/>
          <w:szCs w:val="24"/>
        </w:rPr>
        <w:t>important in</w:t>
      </w:r>
      <w:r w:rsidRPr="008909CD">
        <w:rPr>
          <w:rFonts w:ascii="Times New Roman" w:hAnsi="Times New Roman" w:cs="Times New Roman"/>
          <w:sz w:val="24"/>
          <w:szCs w:val="24"/>
        </w:rPr>
        <w:t xml:space="preserve"> any hotel. The most common causes of fire in hotels include faults in electrical wiring and appliances, </w:t>
      </w:r>
      <w:r w:rsidR="007F189B" w:rsidRPr="008909CD">
        <w:rPr>
          <w:rFonts w:ascii="Times New Roman" w:hAnsi="Times New Roman" w:cs="Times New Roman"/>
          <w:sz w:val="24"/>
          <w:szCs w:val="24"/>
        </w:rPr>
        <w:t>clo</w:t>
      </w:r>
      <w:r w:rsidRPr="008909CD">
        <w:rPr>
          <w:rFonts w:ascii="Times New Roman" w:hAnsi="Times New Roman" w:cs="Times New Roman"/>
          <w:sz w:val="24"/>
          <w:szCs w:val="24"/>
        </w:rPr>
        <w:t xml:space="preserve">thes </w:t>
      </w:r>
      <w:r w:rsidRPr="008909CD">
        <w:rPr>
          <w:rFonts w:ascii="Times New Roman" w:hAnsi="Times New Roman" w:cs="Times New Roman"/>
          <w:sz w:val="24"/>
          <w:szCs w:val="24"/>
        </w:rPr>
        <w:lastRenderedPageBreak/>
        <w:t xml:space="preserve">driers, Candles, Heating, </w:t>
      </w:r>
      <w:r w:rsidR="007F189B" w:rsidRPr="008909CD">
        <w:rPr>
          <w:rFonts w:ascii="Times New Roman" w:hAnsi="Times New Roman" w:cs="Times New Roman"/>
          <w:sz w:val="24"/>
          <w:szCs w:val="24"/>
        </w:rPr>
        <w:t xml:space="preserve">electric blankets, </w:t>
      </w:r>
      <w:r w:rsidRPr="008909CD">
        <w:rPr>
          <w:rFonts w:ascii="Times New Roman" w:hAnsi="Times New Roman" w:cs="Times New Roman"/>
          <w:sz w:val="24"/>
          <w:szCs w:val="24"/>
        </w:rPr>
        <w:t>lightning, careless cigarette disposal, and naked flames handled carelessly by workers, which can ignite oil and grease deposits</w:t>
      </w:r>
      <w:r w:rsidR="00FB75AC" w:rsidRPr="008909CD">
        <w:rPr>
          <w:rFonts w:ascii="Times New Roman" w:hAnsi="Times New Roman" w:cs="Times New Roman"/>
          <w:sz w:val="24"/>
          <w:szCs w:val="24"/>
        </w:rPr>
        <w:t xml:space="preserve"> (Ma, 2020)</w:t>
      </w:r>
      <w:r w:rsidRPr="008909CD">
        <w:rPr>
          <w:rFonts w:ascii="Times New Roman" w:hAnsi="Times New Roman" w:cs="Times New Roman"/>
          <w:sz w:val="24"/>
          <w:szCs w:val="24"/>
        </w:rPr>
        <w:t xml:space="preserve">. </w:t>
      </w:r>
      <w:r w:rsidR="00D76818" w:rsidRPr="008909CD">
        <w:rPr>
          <w:rFonts w:ascii="Times New Roman" w:hAnsi="Times New Roman" w:cs="Times New Roman"/>
          <w:sz w:val="24"/>
          <w:szCs w:val="24"/>
        </w:rPr>
        <w:t xml:space="preserve">The most common fire safety </w:t>
      </w:r>
      <w:r w:rsidR="00BC2F54" w:rsidRPr="008909CD">
        <w:rPr>
          <w:rFonts w:ascii="Times New Roman" w:hAnsi="Times New Roman" w:cs="Times New Roman"/>
          <w:sz w:val="24"/>
          <w:szCs w:val="24"/>
        </w:rPr>
        <w:t xml:space="preserve">measures </w:t>
      </w:r>
      <w:r w:rsidR="007F189B" w:rsidRPr="008909CD">
        <w:rPr>
          <w:rFonts w:ascii="Times New Roman" w:hAnsi="Times New Roman" w:cs="Times New Roman"/>
          <w:sz w:val="24"/>
          <w:szCs w:val="24"/>
        </w:rPr>
        <w:t xml:space="preserve">include structural fire protection, </w:t>
      </w:r>
      <w:r w:rsidR="00BC2F54" w:rsidRPr="008909CD">
        <w:rPr>
          <w:rFonts w:ascii="Times New Roman" w:hAnsi="Times New Roman" w:cs="Times New Roman"/>
          <w:sz w:val="24"/>
          <w:szCs w:val="24"/>
        </w:rPr>
        <w:t>which is designing buildings to minimize fire effects</w:t>
      </w:r>
      <w:r w:rsidR="00FB75AC" w:rsidRPr="008909CD">
        <w:rPr>
          <w:rFonts w:ascii="Times New Roman" w:hAnsi="Times New Roman" w:cs="Times New Roman"/>
          <w:sz w:val="24"/>
          <w:szCs w:val="24"/>
        </w:rPr>
        <w:t xml:space="preserve"> (Steen-Hansen et al., 20221, p.103047)</w:t>
      </w:r>
      <w:r w:rsidR="00BC2F54" w:rsidRPr="008909CD">
        <w:rPr>
          <w:rFonts w:ascii="Times New Roman" w:hAnsi="Times New Roman" w:cs="Times New Roman"/>
          <w:sz w:val="24"/>
          <w:szCs w:val="24"/>
        </w:rPr>
        <w:t>. Other measures include providing escape routes, smoke control systems, automatic sprinkler systems, Fire detection systems, fire hydrants and hose reel systems, and proper storage of comb</w:t>
      </w:r>
      <w:r w:rsidRPr="008909CD">
        <w:rPr>
          <w:rFonts w:ascii="Times New Roman" w:hAnsi="Times New Roman" w:cs="Times New Roman"/>
          <w:sz w:val="24"/>
          <w:szCs w:val="24"/>
        </w:rPr>
        <w:t>ustible equipment and materials.</w:t>
      </w:r>
    </w:p>
    <w:p w14:paraId="7ABD1074" w14:textId="77777777" w:rsidR="00AB4413" w:rsidRPr="008909CD" w:rsidRDefault="00AB4413" w:rsidP="00AB4413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2D31E5" w14:textId="77777777" w:rsidR="00AB4413" w:rsidRPr="008909CD" w:rsidRDefault="00AB4413" w:rsidP="00AB4413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9C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</w:p>
    <w:p w14:paraId="5ADFEC7D" w14:textId="77777777" w:rsidR="00AB4413" w:rsidRPr="008909CD" w:rsidRDefault="00AB4413" w:rsidP="00AB4413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80707E" w14:textId="77777777" w:rsidR="00AB4413" w:rsidRPr="008909CD" w:rsidRDefault="00AB4413" w:rsidP="00AB4413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9687FFE" w14:textId="77777777" w:rsidR="00AB4413" w:rsidRPr="008909CD" w:rsidRDefault="00AB4413" w:rsidP="00AB4413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9031487" w14:textId="77777777" w:rsidR="00AB4413" w:rsidRPr="008909CD" w:rsidRDefault="00AB4413" w:rsidP="00AB4413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377668" w14:textId="77777777" w:rsidR="00AB4413" w:rsidRPr="008909CD" w:rsidRDefault="00AB4413" w:rsidP="00AB4413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C634D3" w14:textId="77777777" w:rsidR="00AB4413" w:rsidRPr="008909CD" w:rsidRDefault="00AB4413" w:rsidP="00AB4413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E5293E" w14:textId="77777777" w:rsidR="00AB4413" w:rsidRPr="008909CD" w:rsidRDefault="00AB4413" w:rsidP="00AB4413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BF7E8" w14:textId="77777777" w:rsidR="00AB4413" w:rsidRPr="008909CD" w:rsidRDefault="00AB4413" w:rsidP="00AB4413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124498" w14:textId="77777777" w:rsidR="00AB4413" w:rsidRPr="008909CD" w:rsidRDefault="00AB4413" w:rsidP="00AB4413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DE2F5E" w14:textId="77777777" w:rsidR="00AB4413" w:rsidRPr="008909CD" w:rsidRDefault="00AB4413" w:rsidP="00AB4413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CC132D" w14:textId="77777777" w:rsidR="00AB4413" w:rsidRPr="008909CD" w:rsidRDefault="00AB4413" w:rsidP="00AB4413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9C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References</w:t>
      </w:r>
    </w:p>
    <w:p w14:paraId="0A0859BA" w14:textId="77777777" w:rsidR="00AB4413" w:rsidRPr="008909CD" w:rsidRDefault="00AB4413" w:rsidP="00AB4413">
      <w:pPr>
        <w:spacing w:line="48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7D66E6C5" w14:textId="77777777" w:rsidR="00AB4413" w:rsidRPr="008909CD" w:rsidRDefault="00AB4413" w:rsidP="00AB4413">
      <w:pPr>
        <w:spacing w:line="48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8909CD">
        <w:rPr>
          <w:rFonts w:ascii="Times New Roman" w:hAnsi="Times New Roman" w:cs="Times New Roman"/>
          <w:sz w:val="24"/>
          <w:szCs w:val="24"/>
        </w:rPr>
        <w:t>Ma, Y., Feng, X., Jiao, J., Peng, Z., Qian, S., Xue, H. and Li, H., 2020. Smart fire alarm system with person detection and thermal camera. In Computational Science–ICCS 2020: 20th International Conference, Amsterdam, The Netherlands, June 3–5, 2020, Proceedings, Part VII 20 (pp. 353-366). Springer International Publishing.</w:t>
      </w:r>
    </w:p>
    <w:p w14:paraId="6FB0083A" w14:textId="77777777" w:rsidR="00AB4413" w:rsidRPr="008909CD" w:rsidRDefault="00AB4413" w:rsidP="00AB4413">
      <w:pPr>
        <w:spacing w:line="48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8909CD">
        <w:rPr>
          <w:rFonts w:ascii="Times New Roman" w:hAnsi="Times New Roman" w:cs="Times New Roman"/>
          <w:sz w:val="24"/>
          <w:szCs w:val="24"/>
        </w:rPr>
        <w:t xml:space="preserve">‌Manes, M. and Rush, D., 2021. Assessing fire frequency and structural fire </w:t>
      </w:r>
      <w:proofErr w:type="spellStart"/>
      <w:r w:rsidRPr="008909CD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Pr="008909CD">
        <w:rPr>
          <w:rFonts w:ascii="Times New Roman" w:hAnsi="Times New Roman" w:cs="Times New Roman"/>
          <w:sz w:val="24"/>
          <w:szCs w:val="24"/>
        </w:rPr>
        <w:t xml:space="preserve"> of England statistics according to BS PD 7974-7. Fire Safety Journal, 120, p.103030.</w:t>
      </w:r>
    </w:p>
    <w:p w14:paraId="4F38923B" w14:textId="77777777" w:rsidR="00AB4413" w:rsidRPr="008909CD" w:rsidRDefault="00AB4413" w:rsidP="00AB4413">
      <w:pPr>
        <w:spacing w:line="48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8909CD">
        <w:rPr>
          <w:rFonts w:ascii="Times New Roman" w:hAnsi="Times New Roman" w:cs="Times New Roman"/>
          <w:sz w:val="24"/>
          <w:szCs w:val="24"/>
        </w:rPr>
        <w:t xml:space="preserve">Moseley, A. (2021). The Main Causes </w:t>
      </w:r>
      <w:proofErr w:type="gramStart"/>
      <w:r w:rsidRPr="008909CD">
        <w:rPr>
          <w:rFonts w:ascii="Times New Roman" w:hAnsi="Times New Roman" w:cs="Times New Roman"/>
          <w:sz w:val="24"/>
          <w:szCs w:val="24"/>
        </w:rPr>
        <w:t>Of</w:t>
      </w:r>
      <w:proofErr w:type="gramEnd"/>
      <w:r w:rsidRPr="008909CD">
        <w:rPr>
          <w:rFonts w:ascii="Times New Roman" w:hAnsi="Times New Roman" w:cs="Times New Roman"/>
          <w:sz w:val="24"/>
          <w:szCs w:val="24"/>
        </w:rPr>
        <w:t xml:space="preserve"> Fire In Hospitality | </w:t>
      </w:r>
      <w:proofErr w:type="spellStart"/>
      <w:r w:rsidRPr="008909CD">
        <w:rPr>
          <w:rFonts w:ascii="Times New Roman" w:hAnsi="Times New Roman" w:cs="Times New Roman"/>
          <w:sz w:val="24"/>
          <w:szCs w:val="24"/>
        </w:rPr>
        <w:t>CheckFire</w:t>
      </w:r>
      <w:proofErr w:type="spellEnd"/>
      <w:r w:rsidRPr="008909CD">
        <w:rPr>
          <w:rFonts w:ascii="Times New Roman" w:hAnsi="Times New Roman" w:cs="Times New Roman"/>
          <w:sz w:val="24"/>
          <w:szCs w:val="24"/>
        </w:rPr>
        <w:t xml:space="preserve"> Ltd. [online] </w:t>
      </w:r>
      <w:proofErr w:type="spellStart"/>
      <w:r w:rsidRPr="008909CD">
        <w:rPr>
          <w:rFonts w:ascii="Times New Roman" w:hAnsi="Times New Roman" w:cs="Times New Roman"/>
          <w:sz w:val="24"/>
          <w:szCs w:val="24"/>
        </w:rPr>
        <w:t>CheckFire</w:t>
      </w:r>
      <w:proofErr w:type="spellEnd"/>
      <w:r w:rsidRPr="008909CD">
        <w:rPr>
          <w:rFonts w:ascii="Times New Roman" w:hAnsi="Times New Roman" w:cs="Times New Roman"/>
          <w:sz w:val="24"/>
          <w:szCs w:val="24"/>
        </w:rPr>
        <w:t>. Available at: https://www.checkfire.co.uk/fire-safety-news/fire-in-hospitality/ [Accessed 20 Feb. 2023].</w:t>
      </w:r>
    </w:p>
    <w:p w14:paraId="484EB055" w14:textId="77777777" w:rsidR="00AB4413" w:rsidRPr="008909CD" w:rsidRDefault="00AB4413" w:rsidP="00AB4413">
      <w:pPr>
        <w:spacing w:line="48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8909CD">
        <w:rPr>
          <w:rFonts w:ascii="Times New Roman" w:hAnsi="Times New Roman" w:cs="Times New Roman"/>
          <w:sz w:val="24"/>
          <w:szCs w:val="24"/>
        </w:rPr>
        <w:t xml:space="preserve">Steen-Hansen, A., Storesund, K. and </w:t>
      </w:r>
      <w:proofErr w:type="spellStart"/>
      <w:r w:rsidRPr="008909CD">
        <w:rPr>
          <w:rFonts w:ascii="Times New Roman" w:hAnsi="Times New Roman" w:cs="Times New Roman"/>
          <w:sz w:val="24"/>
          <w:szCs w:val="24"/>
        </w:rPr>
        <w:t>Sesseng</w:t>
      </w:r>
      <w:proofErr w:type="spellEnd"/>
      <w:r w:rsidRPr="008909CD">
        <w:rPr>
          <w:rFonts w:ascii="Times New Roman" w:hAnsi="Times New Roman" w:cs="Times New Roman"/>
          <w:sz w:val="24"/>
          <w:szCs w:val="24"/>
        </w:rPr>
        <w:t>, C., 2021. Learning from fire investigations and research–A Norwegian perspective on moving from a reactive to a proactive fire safety management. Fire Safety Journal, 120, p.103047.</w:t>
      </w:r>
    </w:p>
    <w:p w14:paraId="0DCF90FD" w14:textId="77777777" w:rsidR="00AB4413" w:rsidRPr="008909CD" w:rsidRDefault="00AB4413" w:rsidP="00AB4413">
      <w:pPr>
        <w:spacing w:line="48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8909CD">
        <w:rPr>
          <w:rFonts w:ascii="Times New Roman" w:hAnsi="Times New Roman" w:cs="Times New Roman"/>
          <w:sz w:val="24"/>
          <w:szCs w:val="24"/>
        </w:rPr>
        <w:t xml:space="preserve">Zhu, R., Lin, J., </w:t>
      </w:r>
      <w:proofErr w:type="spellStart"/>
      <w:r w:rsidRPr="008909CD">
        <w:rPr>
          <w:rFonts w:ascii="Times New Roman" w:hAnsi="Times New Roman" w:cs="Times New Roman"/>
          <w:sz w:val="24"/>
          <w:szCs w:val="24"/>
        </w:rPr>
        <w:t>Becerik</w:t>
      </w:r>
      <w:proofErr w:type="spellEnd"/>
      <w:r w:rsidRPr="008909CD">
        <w:rPr>
          <w:rFonts w:ascii="Times New Roman" w:hAnsi="Times New Roman" w:cs="Times New Roman"/>
          <w:sz w:val="24"/>
          <w:szCs w:val="24"/>
        </w:rPr>
        <w:t>-Gerber, B. and Li, N., 2020. Human-building-emergency interactions and their impact on emergency response performance: A review of the state of the art. Safety science, 127, p.104691.</w:t>
      </w:r>
    </w:p>
    <w:sectPr w:rsidR="00AB4413" w:rsidRPr="008909CD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D5278" w14:textId="77777777" w:rsidR="006861B3" w:rsidRDefault="006861B3" w:rsidP="004A498F">
      <w:pPr>
        <w:spacing w:after="0" w:line="240" w:lineRule="auto"/>
      </w:pPr>
      <w:r>
        <w:separator/>
      </w:r>
    </w:p>
  </w:endnote>
  <w:endnote w:type="continuationSeparator" w:id="0">
    <w:p w14:paraId="4BB3658E" w14:textId="77777777" w:rsidR="006861B3" w:rsidRDefault="006861B3" w:rsidP="004A4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16B74" w14:textId="77777777" w:rsidR="006861B3" w:rsidRDefault="006861B3" w:rsidP="004A498F">
      <w:pPr>
        <w:spacing w:after="0" w:line="240" w:lineRule="auto"/>
      </w:pPr>
      <w:r>
        <w:separator/>
      </w:r>
    </w:p>
  </w:footnote>
  <w:footnote w:type="continuationSeparator" w:id="0">
    <w:p w14:paraId="2C853D2A" w14:textId="77777777" w:rsidR="006861B3" w:rsidRDefault="006861B3" w:rsidP="004A49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734213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44CD1E5" w14:textId="7DB1C4CC" w:rsidR="004A498F" w:rsidRPr="004A498F" w:rsidRDefault="004A498F" w:rsidP="004A498F">
        <w:pPr>
          <w:pStyle w:val="Header"/>
          <w:spacing w:line="480" w:lineRule="auto"/>
          <w:jc w:val="right"/>
          <w:rPr>
            <w:rFonts w:ascii="Times New Roman" w:hAnsi="Times New Roman" w:cs="Times New Roman"/>
            <w:sz w:val="24"/>
            <w:szCs w:val="24"/>
          </w:rPr>
        </w:pPr>
        <w:r w:rsidRPr="004A498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A498F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4A498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4A498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A498F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34FB3AA9" w14:textId="77777777" w:rsidR="004A498F" w:rsidRDefault="004A498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Q2NzSzMLc0NjA0MTBQ0lEKTi0uzszPAykwrAUAZ8bL2CwAAAA="/>
  </w:docVars>
  <w:rsids>
    <w:rsidRoot w:val="00875E47"/>
    <w:rsid w:val="000960B1"/>
    <w:rsid w:val="001C7F93"/>
    <w:rsid w:val="00272497"/>
    <w:rsid w:val="002A08D5"/>
    <w:rsid w:val="00351C6A"/>
    <w:rsid w:val="003D3FE2"/>
    <w:rsid w:val="004A498F"/>
    <w:rsid w:val="005A4FA5"/>
    <w:rsid w:val="005C5E89"/>
    <w:rsid w:val="006526B8"/>
    <w:rsid w:val="006861B3"/>
    <w:rsid w:val="007F189B"/>
    <w:rsid w:val="00856C3D"/>
    <w:rsid w:val="00875E47"/>
    <w:rsid w:val="008909CD"/>
    <w:rsid w:val="00A81399"/>
    <w:rsid w:val="00AB4413"/>
    <w:rsid w:val="00B41CA7"/>
    <w:rsid w:val="00BC2F54"/>
    <w:rsid w:val="00BD6F23"/>
    <w:rsid w:val="00C34A39"/>
    <w:rsid w:val="00D76818"/>
    <w:rsid w:val="00E27B54"/>
    <w:rsid w:val="00EE346F"/>
    <w:rsid w:val="00FA6E34"/>
    <w:rsid w:val="00FB75AC"/>
    <w:rsid w:val="00FE4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1D65E"/>
  <w15:docId w15:val="{DAECF25F-95E9-415B-AAEF-ADC25C95D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75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D7681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9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98F"/>
  </w:style>
  <w:style w:type="paragraph" w:styleId="Footer">
    <w:name w:val="footer"/>
    <w:basedOn w:val="Normal"/>
    <w:link w:val="FooterChar"/>
    <w:uiPriority w:val="99"/>
    <w:unhideWhenUsed/>
    <w:rsid w:val="004A49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47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2023-02-20T13:04:00Z</dcterms:created>
  <dcterms:modified xsi:type="dcterms:W3CDTF">2023-02-20T17:52:00Z</dcterms:modified>
</cp:coreProperties>
</file>