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2A46F8" w14:textId="77777777" w:rsidR="003D4F31" w:rsidRPr="008D363C" w:rsidRDefault="003D4F31" w:rsidP="008D363C">
      <w:pPr>
        <w:spacing w:before="200" w:after="200" w:line="360" w:lineRule="auto"/>
        <w:jc w:val="center"/>
        <w:rPr>
          <w:rFonts w:ascii="Times New Roman" w:eastAsia="Times New Roman" w:hAnsi="Times New Roman" w:cs="Times New Roman"/>
          <w:b/>
          <w:color w:val="000000" w:themeColor="text1"/>
          <w:sz w:val="32"/>
          <w:szCs w:val="32"/>
        </w:rPr>
      </w:pPr>
      <w:bookmarkStart w:id="0" w:name="_wkd054ufutsw" w:colFirst="0" w:colLast="0"/>
      <w:bookmarkEnd w:id="0"/>
    </w:p>
    <w:p w14:paraId="02F16BB8" w14:textId="77777777" w:rsidR="003D4F31" w:rsidRPr="008D363C" w:rsidRDefault="003D4F31" w:rsidP="008D363C">
      <w:pPr>
        <w:spacing w:before="200" w:after="200" w:line="360" w:lineRule="auto"/>
        <w:jc w:val="center"/>
        <w:rPr>
          <w:rFonts w:ascii="Times New Roman" w:eastAsia="Times New Roman" w:hAnsi="Times New Roman" w:cs="Times New Roman"/>
          <w:b/>
          <w:color w:val="000000" w:themeColor="text1"/>
          <w:sz w:val="32"/>
          <w:szCs w:val="32"/>
        </w:rPr>
      </w:pPr>
    </w:p>
    <w:p w14:paraId="02BE1A3C" w14:textId="77777777" w:rsidR="003D4F31" w:rsidRPr="008D363C" w:rsidRDefault="003D4F31" w:rsidP="008D363C">
      <w:pPr>
        <w:spacing w:before="200" w:after="200" w:line="360" w:lineRule="auto"/>
        <w:jc w:val="center"/>
        <w:rPr>
          <w:rFonts w:ascii="Times New Roman" w:eastAsia="Times New Roman" w:hAnsi="Times New Roman" w:cs="Times New Roman"/>
          <w:b/>
          <w:color w:val="000000" w:themeColor="text1"/>
          <w:sz w:val="32"/>
          <w:szCs w:val="32"/>
        </w:rPr>
      </w:pPr>
    </w:p>
    <w:p w14:paraId="52011F9A" w14:textId="77777777" w:rsidR="003D4F31" w:rsidRPr="008D363C" w:rsidRDefault="003D4F31" w:rsidP="008D363C">
      <w:pPr>
        <w:spacing w:before="200" w:after="200" w:line="360" w:lineRule="auto"/>
        <w:jc w:val="center"/>
        <w:rPr>
          <w:rFonts w:ascii="Times New Roman" w:eastAsia="Times New Roman" w:hAnsi="Times New Roman" w:cs="Times New Roman"/>
          <w:b/>
          <w:color w:val="000000" w:themeColor="text1"/>
          <w:sz w:val="32"/>
          <w:szCs w:val="32"/>
        </w:rPr>
      </w:pPr>
    </w:p>
    <w:p w14:paraId="10264371" w14:textId="77777777" w:rsidR="003D4F31" w:rsidRPr="008D363C" w:rsidRDefault="003D4F31" w:rsidP="008D363C">
      <w:pPr>
        <w:spacing w:before="200" w:after="200" w:line="360" w:lineRule="auto"/>
        <w:jc w:val="center"/>
        <w:rPr>
          <w:rFonts w:ascii="Times New Roman" w:eastAsia="Times New Roman" w:hAnsi="Times New Roman" w:cs="Times New Roman"/>
          <w:b/>
          <w:color w:val="000000" w:themeColor="text1"/>
          <w:sz w:val="32"/>
          <w:szCs w:val="32"/>
        </w:rPr>
      </w:pPr>
    </w:p>
    <w:p w14:paraId="26F5F27C" w14:textId="77777777" w:rsidR="003D4F31" w:rsidRPr="008D363C" w:rsidRDefault="003D4F31" w:rsidP="008D363C">
      <w:pPr>
        <w:spacing w:before="200" w:after="200" w:line="360" w:lineRule="auto"/>
        <w:jc w:val="center"/>
        <w:rPr>
          <w:rFonts w:ascii="Times New Roman" w:eastAsia="Times New Roman" w:hAnsi="Times New Roman" w:cs="Times New Roman"/>
          <w:b/>
          <w:color w:val="000000" w:themeColor="text1"/>
          <w:sz w:val="32"/>
          <w:szCs w:val="32"/>
        </w:rPr>
      </w:pPr>
    </w:p>
    <w:p w14:paraId="44644DDF" w14:textId="77777777" w:rsidR="003D4F31" w:rsidRPr="0087739A" w:rsidRDefault="00000000" w:rsidP="008D363C">
      <w:pPr>
        <w:spacing w:before="200" w:after="200" w:line="360" w:lineRule="auto"/>
        <w:jc w:val="center"/>
        <w:rPr>
          <w:rFonts w:ascii="Times New Roman" w:eastAsia="Times New Roman" w:hAnsi="Times New Roman" w:cs="Times New Roman"/>
          <w:b/>
          <w:color w:val="000000" w:themeColor="text1"/>
          <w:sz w:val="32"/>
          <w:szCs w:val="32"/>
        </w:rPr>
      </w:pPr>
      <w:r w:rsidRPr="0087739A">
        <w:rPr>
          <w:rFonts w:ascii="Times New Roman" w:eastAsia="Times New Roman" w:hAnsi="Times New Roman" w:cs="Times New Roman"/>
          <w:b/>
          <w:color w:val="000000" w:themeColor="text1"/>
          <w:sz w:val="32"/>
          <w:szCs w:val="32"/>
        </w:rPr>
        <w:t>ISSUE OF STAFF SHORTAGE IN THE FOOD AND BEVERAGE (F&amp;B) DEPARTMENT OF JW MARRIOTT’S ADELAIDE LOCATION IN AUSTRALIA</w:t>
      </w:r>
    </w:p>
    <w:p w14:paraId="6C32AF2E" w14:textId="37DD8617" w:rsidR="00D07C7A" w:rsidRPr="0087739A" w:rsidRDefault="00000000" w:rsidP="00D07C7A">
      <w:pPr>
        <w:spacing w:before="200" w:after="200" w:line="360" w:lineRule="auto"/>
        <w:jc w:val="center"/>
        <w:rPr>
          <w:rFonts w:ascii="Times New Roman" w:eastAsia="Times New Roman" w:hAnsi="Times New Roman" w:cs="Times New Roman"/>
          <w:b/>
          <w:color w:val="000000" w:themeColor="text1"/>
          <w:sz w:val="32"/>
          <w:szCs w:val="32"/>
        </w:rPr>
      </w:pPr>
      <w:r w:rsidRPr="0087739A">
        <w:rPr>
          <w:rFonts w:ascii="Times New Roman" w:eastAsia="Times New Roman" w:hAnsi="Times New Roman" w:cs="Times New Roman"/>
          <w:b/>
          <w:color w:val="000000" w:themeColor="text1"/>
          <w:sz w:val="32"/>
          <w:szCs w:val="32"/>
        </w:rPr>
        <w:t>COMPANY NAME: Total Solutio</w:t>
      </w:r>
      <w:r w:rsidR="00D07C7A">
        <w:rPr>
          <w:rFonts w:ascii="Times New Roman" w:eastAsia="Times New Roman" w:hAnsi="Times New Roman" w:cs="Times New Roman"/>
          <w:b/>
          <w:color w:val="000000" w:themeColor="text1"/>
          <w:sz w:val="32"/>
          <w:szCs w:val="32"/>
        </w:rPr>
        <w:t>ns</w:t>
      </w:r>
    </w:p>
    <w:p w14:paraId="0C2C202E" w14:textId="3D4C8B89" w:rsidR="003D4F31" w:rsidRDefault="00000000" w:rsidP="008D363C">
      <w:pPr>
        <w:spacing w:before="200" w:after="200" w:line="360" w:lineRule="auto"/>
        <w:jc w:val="center"/>
        <w:rPr>
          <w:rFonts w:ascii="Times New Roman" w:eastAsia="Times New Roman" w:hAnsi="Times New Roman" w:cs="Times New Roman"/>
          <w:b/>
          <w:color w:val="000000" w:themeColor="text1"/>
          <w:sz w:val="32"/>
          <w:szCs w:val="32"/>
        </w:rPr>
      </w:pPr>
      <w:r w:rsidRPr="0087739A">
        <w:rPr>
          <w:rFonts w:ascii="Times New Roman" w:eastAsia="Times New Roman" w:hAnsi="Times New Roman" w:cs="Times New Roman"/>
          <w:b/>
          <w:color w:val="000000" w:themeColor="text1"/>
          <w:sz w:val="32"/>
          <w:szCs w:val="32"/>
        </w:rPr>
        <w:t>DATE</w:t>
      </w:r>
      <w:r w:rsidR="00D07C7A">
        <w:rPr>
          <w:rFonts w:ascii="Times New Roman" w:eastAsia="Times New Roman" w:hAnsi="Times New Roman" w:cs="Times New Roman"/>
          <w:b/>
          <w:color w:val="000000" w:themeColor="text1"/>
          <w:sz w:val="32"/>
          <w:szCs w:val="32"/>
        </w:rPr>
        <w:t>: 4 March</w:t>
      </w:r>
      <w:r w:rsidRPr="0087739A">
        <w:rPr>
          <w:rFonts w:ascii="Times New Roman" w:eastAsia="Times New Roman" w:hAnsi="Times New Roman" w:cs="Times New Roman"/>
          <w:b/>
          <w:color w:val="000000" w:themeColor="text1"/>
          <w:sz w:val="32"/>
          <w:szCs w:val="32"/>
        </w:rPr>
        <w:t xml:space="preserve"> 20</w:t>
      </w:r>
      <w:r w:rsidR="00D07C7A">
        <w:rPr>
          <w:rFonts w:ascii="Times New Roman" w:eastAsia="Times New Roman" w:hAnsi="Times New Roman" w:cs="Times New Roman"/>
          <w:b/>
          <w:color w:val="000000" w:themeColor="text1"/>
          <w:sz w:val="32"/>
          <w:szCs w:val="32"/>
        </w:rPr>
        <w:t>25</w:t>
      </w:r>
    </w:p>
    <w:p w14:paraId="43A4AF5F" w14:textId="77777777" w:rsidR="00D07C7A" w:rsidRDefault="00D07C7A" w:rsidP="008D363C">
      <w:pPr>
        <w:spacing w:before="200" w:after="200" w:line="360" w:lineRule="auto"/>
        <w:jc w:val="center"/>
        <w:rPr>
          <w:rFonts w:ascii="Times New Roman" w:eastAsia="Times New Roman" w:hAnsi="Times New Roman" w:cs="Times New Roman"/>
          <w:b/>
          <w:color w:val="000000" w:themeColor="text1"/>
          <w:sz w:val="32"/>
          <w:szCs w:val="32"/>
        </w:rPr>
      </w:pPr>
    </w:p>
    <w:p w14:paraId="38EFB350" w14:textId="77777777" w:rsidR="00D07C7A" w:rsidRDefault="00D07C7A" w:rsidP="008D363C">
      <w:pPr>
        <w:spacing w:before="200" w:after="200" w:line="360" w:lineRule="auto"/>
        <w:jc w:val="center"/>
        <w:rPr>
          <w:rFonts w:ascii="Times New Roman" w:eastAsia="Times New Roman" w:hAnsi="Times New Roman" w:cs="Times New Roman"/>
          <w:b/>
          <w:color w:val="000000" w:themeColor="text1"/>
          <w:sz w:val="32"/>
          <w:szCs w:val="32"/>
        </w:rPr>
      </w:pPr>
    </w:p>
    <w:p w14:paraId="58937846" w14:textId="77777777" w:rsidR="00D07C7A" w:rsidRDefault="00D07C7A" w:rsidP="008D363C">
      <w:pPr>
        <w:spacing w:before="200" w:after="200" w:line="360" w:lineRule="auto"/>
        <w:jc w:val="center"/>
        <w:rPr>
          <w:rFonts w:ascii="Times New Roman" w:eastAsia="Times New Roman" w:hAnsi="Times New Roman" w:cs="Times New Roman"/>
          <w:b/>
          <w:color w:val="000000" w:themeColor="text1"/>
          <w:sz w:val="32"/>
          <w:szCs w:val="32"/>
        </w:rPr>
      </w:pPr>
    </w:p>
    <w:p w14:paraId="5EA0476F" w14:textId="77777777" w:rsidR="00D07C7A" w:rsidRDefault="00D07C7A" w:rsidP="008D363C">
      <w:pPr>
        <w:spacing w:before="200" w:after="200" w:line="360" w:lineRule="auto"/>
        <w:jc w:val="center"/>
        <w:rPr>
          <w:rFonts w:ascii="Times New Roman" w:eastAsia="Times New Roman" w:hAnsi="Times New Roman" w:cs="Times New Roman"/>
          <w:b/>
          <w:color w:val="000000" w:themeColor="text1"/>
          <w:sz w:val="32"/>
          <w:szCs w:val="32"/>
        </w:rPr>
      </w:pPr>
    </w:p>
    <w:p w14:paraId="22922C32" w14:textId="77777777" w:rsidR="00D07C7A" w:rsidRPr="0087739A" w:rsidRDefault="00D07C7A" w:rsidP="008D363C">
      <w:pPr>
        <w:spacing w:before="200" w:after="200" w:line="360" w:lineRule="auto"/>
        <w:jc w:val="center"/>
        <w:rPr>
          <w:rFonts w:ascii="Times New Roman" w:eastAsia="Times New Roman" w:hAnsi="Times New Roman" w:cs="Times New Roman"/>
          <w:b/>
          <w:color w:val="000000" w:themeColor="text1"/>
          <w:sz w:val="32"/>
          <w:szCs w:val="32"/>
        </w:rPr>
      </w:pPr>
    </w:p>
    <w:p w14:paraId="13DB423B" w14:textId="55B1E073" w:rsidR="003D4F31" w:rsidRPr="0087739A" w:rsidRDefault="00000000" w:rsidP="008D363C">
      <w:pPr>
        <w:spacing w:before="200" w:after="200" w:line="360" w:lineRule="auto"/>
        <w:jc w:val="center"/>
        <w:rPr>
          <w:rFonts w:ascii="Times New Roman" w:eastAsia="Times New Roman" w:hAnsi="Times New Roman" w:cs="Times New Roman"/>
          <w:b/>
          <w:color w:val="000000" w:themeColor="text1"/>
          <w:sz w:val="32"/>
          <w:szCs w:val="32"/>
        </w:rPr>
      </w:pPr>
      <w:r w:rsidRPr="0087739A">
        <w:rPr>
          <w:rFonts w:ascii="Times New Roman" w:eastAsia="Times New Roman" w:hAnsi="Times New Roman" w:cs="Times New Roman"/>
          <w:b/>
          <w:color w:val="000000" w:themeColor="text1"/>
          <w:sz w:val="32"/>
          <w:szCs w:val="32"/>
        </w:rPr>
        <w:t xml:space="preserve">STUDENT NAME: </w:t>
      </w:r>
      <w:r w:rsidR="00104A7E">
        <w:rPr>
          <w:rFonts w:ascii="Times New Roman" w:eastAsia="Times New Roman" w:hAnsi="Times New Roman" w:cs="Times New Roman"/>
          <w:b/>
          <w:color w:val="000000" w:themeColor="text1"/>
          <w:sz w:val="32"/>
          <w:szCs w:val="32"/>
        </w:rPr>
        <w:t xml:space="preserve">Anaida Adamache </w:t>
      </w:r>
    </w:p>
    <w:p w14:paraId="5D8889C7" w14:textId="7AFC1BA9" w:rsidR="004861C6" w:rsidRDefault="00000000" w:rsidP="008D363C">
      <w:pPr>
        <w:spacing w:before="200" w:after="200" w:line="360" w:lineRule="auto"/>
        <w:jc w:val="center"/>
        <w:rPr>
          <w:rFonts w:ascii="Times New Roman" w:eastAsia="Times New Roman" w:hAnsi="Times New Roman" w:cs="Times New Roman"/>
          <w:b/>
          <w:color w:val="000000" w:themeColor="text1"/>
          <w:sz w:val="32"/>
          <w:szCs w:val="32"/>
        </w:rPr>
      </w:pPr>
      <w:r w:rsidRPr="0087739A">
        <w:rPr>
          <w:rFonts w:ascii="Times New Roman" w:eastAsia="Times New Roman" w:hAnsi="Times New Roman" w:cs="Times New Roman"/>
          <w:b/>
          <w:color w:val="000000" w:themeColor="text1"/>
          <w:sz w:val="32"/>
          <w:szCs w:val="32"/>
        </w:rPr>
        <w:t>STUDENT NUMBER:</w:t>
      </w:r>
      <w:r w:rsidR="00104A7E">
        <w:rPr>
          <w:rFonts w:ascii="Times New Roman" w:eastAsia="Times New Roman" w:hAnsi="Times New Roman" w:cs="Times New Roman"/>
          <w:b/>
          <w:color w:val="000000" w:themeColor="text1"/>
          <w:sz w:val="32"/>
          <w:szCs w:val="32"/>
        </w:rPr>
        <w:t>2026381</w:t>
      </w:r>
    </w:p>
    <w:p w14:paraId="7A2B9CD1" w14:textId="77777777" w:rsidR="00104A7E" w:rsidRDefault="00104A7E" w:rsidP="008D363C">
      <w:pPr>
        <w:spacing w:before="200" w:after="200" w:line="360" w:lineRule="auto"/>
        <w:jc w:val="center"/>
        <w:rPr>
          <w:rFonts w:ascii="Times New Roman" w:eastAsia="Times New Roman" w:hAnsi="Times New Roman" w:cs="Times New Roman"/>
          <w:b/>
          <w:color w:val="000000" w:themeColor="text1"/>
          <w:sz w:val="32"/>
          <w:szCs w:val="32"/>
        </w:rPr>
      </w:pPr>
    </w:p>
    <w:p w14:paraId="3154F4A6" w14:textId="3C7B1946" w:rsidR="007E6017" w:rsidRPr="007E6017" w:rsidRDefault="004861C6" w:rsidP="007E6017">
      <w:pP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br w:type="page"/>
      </w:r>
    </w:p>
    <w:sdt>
      <w:sdtPr>
        <w:rPr>
          <w:rFonts w:ascii="Times New Roman" w:eastAsia="Arial" w:hAnsi="Times New Roman" w:cs="Times New Roman"/>
          <w:color w:val="auto"/>
          <w:sz w:val="24"/>
          <w:szCs w:val="24"/>
          <w:lang w:val="en" w:eastAsia="en-IN"/>
        </w:rPr>
        <w:id w:val="832416915"/>
        <w:docPartObj>
          <w:docPartGallery w:val="Table of Contents"/>
          <w:docPartUnique/>
        </w:docPartObj>
      </w:sdtPr>
      <w:sdtEndPr>
        <w:rPr>
          <w:b/>
          <w:bCs/>
          <w:noProof/>
          <w:sz w:val="22"/>
          <w:szCs w:val="22"/>
        </w:rPr>
      </w:sdtEndPr>
      <w:sdtContent>
        <w:p w14:paraId="6103D673" w14:textId="1D751FE2" w:rsidR="004861C6" w:rsidRPr="0087739A" w:rsidRDefault="004861C6" w:rsidP="004861C6">
          <w:pPr>
            <w:pStyle w:val="TOCHeading"/>
            <w:spacing w:line="360" w:lineRule="auto"/>
            <w:jc w:val="center"/>
            <w:rPr>
              <w:rFonts w:ascii="Times New Roman" w:hAnsi="Times New Roman" w:cs="Times New Roman"/>
              <w:b/>
              <w:bCs/>
              <w:color w:val="auto"/>
              <w:sz w:val="24"/>
              <w:szCs w:val="24"/>
            </w:rPr>
          </w:pPr>
          <w:r w:rsidRPr="0087739A">
            <w:rPr>
              <w:rFonts w:ascii="Times New Roman" w:hAnsi="Times New Roman" w:cs="Times New Roman"/>
              <w:b/>
              <w:bCs/>
              <w:color w:val="auto"/>
              <w:sz w:val="24"/>
              <w:szCs w:val="24"/>
            </w:rPr>
            <w:t>Table of Contents</w:t>
          </w:r>
        </w:p>
        <w:p w14:paraId="6B46F003" w14:textId="5F1BE719" w:rsidR="004861C6" w:rsidRPr="0087739A" w:rsidRDefault="004861C6" w:rsidP="004861C6">
          <w:pPr>
            <w:pStyle w:val="TOC1"/>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r w:rsidRPr="0087739A">
            <w:rPr>
              <w:rFonts w:ascii="Times New Roman" w:hAnsi="Times New Roman" w:cs="Times New Roman"/>
              <w:sz w:val="24"/>
              <w:szCs w:val="24"/>
            </w:rPr>
            <w:fldChar w:fldCharType="begin"/>
          </w:r>
          <w:r w:rsidRPr="0087739A">
            <w:rPr>
              <w:rFonts w:ascii="Times New Roman" w:hAnsi="Times New Roman" w:cs="Times New Roman"/>
              <w:sz w:val="24"/>
              <w:szCs w:val="24"/>
            </w:rPr>
            <w:instrText xml:space="preserve"> TOC \o "1-3" \h \z \u </w:instrText>
          </w:r>
          <w:r w:rsidRPr="0087739A">
            <w:rPr>
              <w:rFonts w:ascii="Times New Roman" w:hAnsi="Times New Roman" w:cs="Times New Roman"/>
              <w:sz w:val="24"/>
              <w:szCs w:val="24"/>
            </w:rPr>
            <w:fldChar w:fldCharType="separate"/>
          </w:r>
          <w:hyperlink w:anchor="_Toc191290499" w:history="1">
            <w:r w:rsidRPr="0087739A">
              <w:rPr>
                <w:rStyle w:val="Hyperlink"/>
                <w:rFonts w:ascii="Times New Roman" w:hAnsi="Times New Roman" w:cs="Times New Roman"/>
                <w:noProof/>
                <w:sz w:val="24"/>
                <w:szCs w:val="24"/>
              </w:rPr>
              <w:t>1. Executive summary</w:t>
            </w:r>
            <w:r w:rsidRPr="0087739A">
              <w:rPr>
                <w:rFonts w:ascii="Times New Roman" w:hAnsi="Times New Roman" w:cs="Times New Roman"/>
                <w:noProof/>
                <w:webHidden/>
                <w:sz w:val="24"/>
                <w:szCs w:val="24"/>
              </w:rPr>
              <w:tab/>
            </w:r>
            <w:r w:rsidRPr="0087739A">
              <w:rPr>
                <w:rFonts w:ascii="Times New Roman" w:hAnsi="Times New Roman" w:cs="Times New Roman"/>
                <w:noProof/>
                <w:webHidden/>
                <w:sz w:val="24"/>
                <w:szCs w:val="24"/>
              </w:rPr>
              <w:fldChar w:fldCharType="begin"/>
            </w:r>
            <w:r w:rsidRPr="0087739A">
              <w:rPr>
                <w:rFonts w:ascii="Times New Roman" w:hAnsi="Times New Roman" w:cs="Times New Roman"/>
                <w:noProof/>
                <w:webHidden/>
                <w:sz w:val="24"/>
                <w:szCs w:val="24"/>
              </w:rPr>
              <w:instrText xml:space="preserve"> PAGEREF _Toc191290499 \h </w:instrText>
            </w:r>
            <w:r w:rsidRPr="0087739A">
              <w:rPr>
                <w:rFonts w:ascii="Times New Roman" w:hAnsi="Times New Roman" w:cs="Times New Roman"/>
                <w:noProof/>
                <w:webHidden/>
                <w:sz w:val="24"/>
                <w:szCs w:val="24"/>
              </w:rPr>
            </w:r>
            <w:r w:rsidRPr="0087739A">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w:t>
            </w:r>
            <w:r w:rsidRPr="0087739A">
              <w:rPr>
                <w:rFonts w:ascii="Times New Roman" w:hAnsi="Times New Roman" w:cs="Times New Roman"/>
                <w:noProof/>
                <w:webHidden/>
                <w:sz w:val="24"/>
                <w:szCs w:val="24"/>
              </w:rPr>
              <w:fldChar w:fldCharType="end"/>
            </w:r>
          </w:hyperlink>
        </w:p>
        <w:p w14:paraId="1B72950F" w14:textId="0637E68A" w:rsidR="004861C6" w:rsidRPr="0087739A" w:rsidRDefault="004861C6" w:rsidP="004861C6">
          <w:pPr>
            <w:pStyle w:val="TOC1"/>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191290500" w:history="1">
            <w:r w:rsidRPr="0087739A">
              <w:rPr>
                <w:rStyle w:val="Hyperlink"/>
                <w:rFonts w:ascii="Times New Roman" w:hAnsi="Times New Roman" w:cs="Times New Roman"/>
                <w:noProof/>
                <w:sz w:val="24"/>
                <w:szCs w:val="24"/>
              </w:rPr>
              <w:t>2. Introduction</w:t>
            </w:r>
            <w:r w:rsidRPr="0087739A">
              <w:rPr>
                <w:rFonts w:ascii="Times New Roman" w:hAnsi="Times New Roman" w:cs="Times New Roman"/>
                <w:noProof/>
                <w:webHidden/>
                <w:sz w:val="24"/>
                <w:szCs w:val="24"/>
              </w:rPr>
              <w:tab/>
            </w:r>
            <w:r w:rsidRPr="0087739A">
              <w:rPr>
                <w:rFonts w:ascii="Times New Roman" w:hAnsi="Times New Roman" w:cs="Times New Roman"/>
                <w:noProof/>
                <w:webHidden/>
                <w:sz w:val="24"/>
                <w:szCs w:val="24"/>
              </w:rPr>
              <w:fldChar w:fldCharType="begin"/>
            </w:r>
            <w:r w:rsidRPr="0087739A">
              <w:rPr>
                <w:rFonts w:ascii="Times New Roman" w:hAnsi="Times New Roman" w:cs="Times New Roman"/>
                <w:noProof/>
                <w:webHidden/>
                <w:sz w:val="24"/>
                <w:szCs w:val="24"/>
              </w:rPr>
              <w:instrText xml:space="preserve"> PAGEREF _Toc191290500 \h </w:instrText>
            </w:r>
            <w:r w:rsidRPr="0087739A">
              <w:rPr>
                <w:rFonts w:ascii="Times New Roman" w:hAnsi="Times New Roman" w:cs="Times New Roman"/>
                <w:noProof/>
                <w:webHidden/>
                <w:sz w:val="24"/>
                <w:szCs w:val="24"/>
              </w:rPr>
            </w:r>
            <w:r w:rsidRPr="0087739A">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5</w:t>
            </w:r>
            <w:r w:rsidRPr="0087739A">
              <w:rPr>
                <w:rFonts w:ascii="Times New Roman" w:hAnsi="Times New Roman" w:cs="Times New Roman"/>
                <w:noProof/>
                <w:webHidden/>
                <w:sz w:val="24"/>
                <w:szCs w:val="24"/>
              </w:rPr>
              <w:fldChar w:fldCharType="end"/>
            </w:r>
          </w:hyperlink>
        </w:p>
        <w:p w14:paraId="15CD1E91" w14:textId="2BE8DF02" w:rsidR="004861C6" w:rsidRPr="0087739A" w:rsidRDefault="004861C6" w:rsidP="004861C6">
          <w:pPr>
            <w:pStyle w:val="TOC1"/>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191290501" w:history="1">
            <w:r w:rsidRPr="0087739A">
              <w:rPr>
                <w:rStyle w:val="Hyperlink"/>
                <w:rFonts w:ascii="Times New Roman" w:hAnsi="Times New Roman" w:cs="Times New Roman"/>
                <w:noProof/>
                <w:sz w:val="24"/>
                <w:szCs w:val="24"/>
              </w:rPr>
              <w:t>3. Analysis</w:t>
            </w:r>
            <w:r w:rsidRPr="0087739A">
              <w:rPr>
                <w:rFonts w:ascii="Times New Roman" w:hAnsi="Times New Roman" w:cs="Times New Roman"/>
                <w:noProof/>
                <w:webHidden/>
                <w:sz w:val="24"/>
                <w:szCs w:val="24"/>
              </w:rPr>
              <w:tab/>
            </w:r>
            <w:r w:rsidRPr="0087739A">
              <w:rPr>
                <w:rFonts w:ascii="Times New Roman" w:hAnsi="Times New Roman" w:cs="Times New Roman"/>
                <w:noProof/>
                <w:webHidden/>
                <w:sz w:val="24"/>
                <w:szCs w:val="24"/>
              </w:rPr>
              <w:fldChar w:fldCharType="begin"/>
            </w:r>
            <w:r w:rsidRPr="0087739A">
              <w:rPr>
                <w:rFonts w:ascii="Times New Roman" w:hAnsi="Times New Roman" w:cs="Times New Roman"/>
                <w:noProof/>
                <w:webHidden/>
                <w:sz w:val="24"/>
                <w:szCs w:val="24"/>
              </w:rPr>
              <w:instrText xml:space="preserve"> PAGEREF _Toc191290501 \h </w:instrText>
            </w:r>
            <w:r w:rsidRPr="0087739A">
              <w:rPr>
                <w:rFonts w:ascii="Times New Roman" w:hAnsi="Times New Roman" w:cs="Times New Roman"/>
                <w:noProof/>
                <w:webHidden/>
                <w:sz w:val="24"/>
                <w:szCs w:val="24"/>
              </w:rPr>
            </w:r>
            <w:r w:rsidRPr="0087739A">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6</w:t>
            </w:r>
            <w:r w:rsidRPr="0087739A">
              <w:rPr>
                <w:rFonts w:ascii="Times New Roman" w:hAnsi="Times New Roman" w:cs="Times New Roman"/>
                <w:noProof/>
                <w:webHidden/>
                <w:sz w:val="24"/>
                <w:szCs w:val="24"/>
              </w:rPr>
              <w:fldChar w:fldCharType="end"/>
            </w:r>
          </w:hyperlink>
        </w:p>
        <w:p w14:paraId="791A6A67" w14:textId="28722396" w:rsidR="004861C6" w:rsidRPr="0087739A" w:rsidRDefault="004861C6" w:rsidP="004861C6">
          <w:pPr>
            <w:pStyle w:val="TOC2"/>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191290502" w:history="1">
            <w:r w:rsidRPr="0087739A">
              <w:rPr>
                <w:rStyle w:val="Hyperlink"/>
                <w:rFonts w:ascii="Times New Roman" w:hAnsi="Times New Roman" w:cs="Times New Roman"/>
                <w:noProof/>
                <w:sz w:val="24"/>
                <w:szCs w:val="24"/>
              </w:rPr>
              <w:t>3.1 Issue identified by Marriott Adelaide</w:t>
            </w:r>
            <w:r w:rsidRPr="0087739A">
              <w:rPr>
                <w:rFonts w:ascii="Times New Roman" w:hAnsi="Times New Roman" w:cs="Times New Roman"/>
                <w:noProof/>
                <w:webHidden/>
                <w:sz w:val="24"/>
                <w:szCs w:val="24"/>
              </w:rPr>
              <w:tab/>
            </w:r>
            <w:r w:rsidRPr="0087739A">
              <w:rPr>
                <w:rFonts w:ascii="Times New Roman" w:hAnsi="Times New Roman" w:cs="Times New Roman"/>
                <w:noProof/>
                <w:webHidden/>
                <w:sz w:val="24"/>
                <w:szCs w:val="24"/>
              </w:rPr>
              <w:fldChar w:fldCharType="begin"/>
            </w:r>
            <w:r w:rsidRPr="0087739A">
              <w:rPr>
                <w:rFonts w:ascii="Times New Roman" w:hAnsi="Times New Roman" w:cs="Times New Roman"/>
                <w:noProof/>
                <w:webHidden/>
                <w:sz w:val="24"/>
                <w:szCs w:val="24"/>
              </w:rPr>
              <w:instrText xml:space="preserve"> PAGEREF _Toc191290502 \h </w:instrText>
            </w:r>
            <w:r w:rsidRPr="0087739A">
              <w:rPr>
                <w:rFonts w:ascii="Times New Roman" w:hAnsi="Times New Roman" w:cs="Times New Roman"/>
                <w:noProof/>
                <w:webHidden/>
                <w:sz w:val="24"/>
                <w:szCs w:val="24"/>
              </w:rPr>
            </w:r>
            <w:r w:rsidRPr="0087739A">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6</w:t>
            </w:r>
            <w:r w:rsidRPr="0087739A">
              <w:rPr>
                <w:rFonts w:ascii="Times New Roman" w:hAnsi="Times New Roman" w:cs="Times New Roman"/>
                <w:noProof/>
                <w:webHidden/>
                <w:sz w:val="24"/>
                <w:szCs w:val="24"/>
              </w:rPr>
              <w:fldChar w:fldCharType="end"/>
            </w:r>
          </w:hyperlink>
        </w:p>
        <w:p w14:paraId="0570E76F" w14:textId="52E226D7" w:rsidR="004861C6" w:rsidRPr="0087739A" w:rsidRDefault="004861C6" w:rsidP="004861C6">
          <w:pPr>
            <w:pStyle w:val="TOC2"/>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191290503" w:history="1">
            <w:r w:rsidRPr="0087739A">
              <w:rPr>
                <w:rStyle w:val="Hyperlink"/>
                <w:rFonts w:ascii="Times New Roman" w:hAnsi="Times New Roman" w:cs="Times New Roman"/>
                <w:noProof/>
                <w:sz w:val="24"/>
                <w:szCs w:val="24"/>
              </w:rPr>
              <w:t>3.2 STEEPLED</w:t>
            </w:r>
            <w:r w:rsidRPr="0087739A">
              <w:rPr>
                <w:rFonts w:ascii="Times New Roman" w:hAnsi="Times New Roman" w:cs="Times New Roman"/>
                <w:noProof/>
                <w:webHidden/>
                <w:sz w:val="24"/>
                <w:szCs w:val="24"/>
              </w:rPr>
              <w:tab/>
            </w:r>
            <w:r w:rsidRPr="0087739A">
              <w:rPr>
                <w:rFonts w:ascii="Times New Roman" w:hAnsi="Times New Roman" w:cs="Times New Roman"/>
                <w:noProof/>
                <w:webHidden/>
                <w:sz w:val="24"/>
                <w:szCs w:val="24"/>
              </w:rPr>
              <w:fldChar w:fldCharType="begin"/>
            </w:r>
            <w:r w:rsidRPr="0087739A">
              <w:rPr>
                <w:rFonts w:ascii="Times New Roman" w:hAnsi="Times New Roman" w:cs="Times New Roman"/>
                <w:noProof/>
                <w:webHidden/>
                <w:sz w:val="24"/>
                <w:szCs w:val="24"/>
              </w:rPr>
              <w:instrText xml:space="preserve"> PAGEREF _Toc191290503 \h </w:instrText>
            </w:r>
            <w:r w:rsidRPr="0087739A">
              <w:rPr>
                <w:rFonts w:ascii="Times New Roman" w:hAnsi="Times New Roman" w:cs="Times New Roman"/>
                <w:noProof/>
                <w:webHidden/>
                <w:sz w:val="24"/>
                <w:szCs w:val="24"/>
              </w:rPr>
            </w:r>
            <w:r w:rsidRPr="0087739A">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7</w:t>
            </w:r>
            <w:r w:rsidRPr="0087739A">
              <w:rPr>
                <w:rFonts w:ascii="Times New Roman" w:hAnsi="Times New Roman" w:cs="Times New Roman"/>
                <w:noProof/>
                <w:webHidden/>
                <w:sz w:val="24"/>
                <w:szCs w:val="24"/>
              </w:rPr>
              <w:fldChar w:fldCharType="end"/>
            </w:r>
          </w:hyperlink>
        </w:p>
        <w:p w14:paraId="576B4418" w14:textId="12041270" w:rsidR="004861C6" w:rsidRPr="0087739A" w:rsidRDefault="004861C6" w:rsidP="004861C6">
          <w:pPr>
            <w:pStyle w:val="TOC2"/>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191290504" w:history="1">
            <w:r w:rsidRPr="0087739A">
              <w:rPr>
                <w:rStyle w:val="Hyperlink"/>
                <w:rFonts w:ascii="Times New Roman" w:hAnsi="Times New Roman" w:cs="Times New Roman"/>
                <w:noProof/>
                <w:sz w:val="24"/>
                <w:szCs w:val="24"/>
              </w:rPr>
              <w:t>3.3 SOAR</w:t>
            </w:r>
            <w:r w:rsidRPr="0087739A">
              <w:rPr>
                <w:rFonts w:ascii="Times New Roman" w:hAnsi="Times New Roman" w:cs="Times New Roman"/>
                <w:noProof/>
                <w:webHidden/>
                <w:sz w:val="24"/>
                <w:szCs w:val="24"/>
              </w:rPr>
              <w:tab/>
            </w:r>
            <w:r w:rsidRPr="0087739A">
              <w:rPr>
                <w:rFonts w:ascii="Times New Roman" w:hAnsi="Times New Roman" w:cs="Times New Roman"/>
                <w:noProof/>
                <w:webHidden/>
                <w:sz w:val="24"/>
                <w:szCs w:val="24"/>
              </w:rPr>
              <w:fldChar w:fldCharType="begin"/>
            </w:r>
            <w:r w:rsidRPr="0087739A">
              <w:rPr>
                <w:rFonts w:ascii="Times New Roman" w:hAnsi="Times New Roman" w:cs="Times New Roman"/>
                <w:noProof/>
                <w:webHidden/>
                <w:sz w:val="24"/>
                <w:szCs w:val="24"/>
              </w:rPr>
              <w:instrText xml:space="preserve"> PAGEREF _Toc191290504 \h </w:instrText>
            </w:r>
            <w:r w:rsidRPr="0087739A">
              <w:rPr>
                <w:rFonts w:ascii="Times New Roman" w:hAnsi="Times New Roman" w:cs="Times New Roman"/>
                <w:noProof/>
                <w:webHidden/>
                <w:sz w:val="24"/>
                <w:szCs w:val="24"/>
              </w:rPr>
            </w:r>
            <w:r w:rsidRPr="0087739A">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10</w:t>
            </w:r>
            <w:r w:rsidRPr="0087739A">
              <w:rPr>
                <w:rFonts w:ascii="Times New Roman" w:hAnsi="Times New Roman" w:cs="Times New Roman"/>
                <w:noProof/>
                <w:webHidden/>
                <w:sz w:val="24"/>
                <w:szCs w:val="24"/>
              </w:rPr>
              <w:fldChar w:fldCharType="end"/>
            </w:r>
          </w:hyperlink>
        </w:p>
        <w:p w14:paraId="49204474" w14:textId="6B651724" w:rsidR="004861C6" w:rsidRPr="0087739A" w:rsidRDefault="004861C6" w:rsidP="004861C6">
          <w:pPr>
            <w:pStyle w:val="TOC2"/>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191290505" w:history="1">
            <w:r w:rsidRPr="0087739A">
              <w:rPr>
                <w:rStyle w:val="Hyperlink"/>
                <w:rFonts w:ascii="Times New Roman" w:hAnsi="Times New Roman" w:cs="Times New Roman"/>
                <w:noProof/>
                <w:sz w:val="24"/>
                <w:szCs w:val="24"/>
              </w:rPr>
              <w:t>3.4 McKinsey 7S Model</w:t>
            </w:r>
            <w:r w:rsidRPr="0087739A">
              <w:rPr>
                <w:rFonts w:ascii="Times New Roman" w:hAnsi="Times New Roman" w:cs="Times New Roman"/>
                <w:noProof/>
                <w:webHidden/>
                <w:sz w:val="24"/>
                <w:szCs w:val="24"/>
              </w:rPr>
              <w:tab/>
            </w:r>
            <w:r w:rsidRPr="0087739A">
              <w:rPr>
                <w:rFonts w:ascii="Times New Roman" w:hAnsi="Times New Roman" w:cs="Times New Roman"/>
                <w:noProof/>
                <w:webHidden/>
                <w:sz w:val="24"/>
                <w:szCs w:val="24"/>
              </w:rPr>
              <w:fldChar w:fldCharType="begin"/>
            </w:r>
            <w:r w:rsidRPr="0087739A">
              <w:rPr>
                <w:rFonts w:ascii="Times New Roman" w:hAnsi="Times New Roman" w:cs="Times New Roman"/>
                <w:noProof/>
                <w:webHidden/>
                <w:sz w:val="24"/>
                <w:szCs w:val="24"/>
              </w:rPr>
              <w:instrText xml:space="preserve"> PAGEREF _Toc191290505 \h </w:instrText>
            </w:r>
            <w:r w:rsidRPr="0087739A">
              <w:rPr>
                <w:rFonts w:ascii="Times New Roman" w:hAnsi="Times New Roman" w:cs="Times New Roman"/>
                <w:noProof/>
                <w:webHidden/>
                <w:sz w:val="24"/>
                <w:szCs w:val="24"/>
              </w:rPr>
            </w:r>
            <w:r w:rsidRPr="0087739A">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11</w:t>
            </w:r>
            <w:r w:rsidRPr="0087739A">
              <w:rPr>
                <w:rFonts w:ascii="Times New Roman" w:hAnsi="Times New Roman" w:cs="Times New Roman"/>
                <w:noProof/>
                <w:webHidden/>
                <w:sz w:val="24"/>
                <w:szCs w:val="24"/>
              </w:rPr>
              <w:fldChar w:fldCharType="end"/>
            </w:r>
          </w:hyperlink>
        </w:p>
        <w:p w14:paraId="75EEFA04" w14:textId="468C1998" w:rsidR="004861C6" w:rsidRPr="0087739A" w:rsidRDefault="004861C6" w:rsidP="004861C6">
          <w:pPr>
            <w:pStyle w:val="TOC2"/>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191290506" w:history="1">
            <w:r w:rsidRPr="0087739A">
              <w:rPr>
                <w:rStyle w:val="Hyperlink"/>
                <w:rFonts w:ascii="Times New Roman" w:hAnsi="Times New Roman" w:cs="Times New Roman"/>
                <w:noProof/>
                <w:sz w:val="24"/>
                <w:szCs w:val="24"/>
              </w:rPr>
              <w:t>3.5 Porter’s Five Forces</w:t>
            </w:r>
            <w:r w:rsidRPr="0087739A">
              <w:rPr>
                <w:rFonts w:ascii="Times New Roman" w:hAnsi="Times New Roman" w:cs="Times New Roman"/>
                <w:noProof/>
                <w:webHidden/>
                <w:sz w:val="24"/>
                <w:szCs w:val="24"/>
              </w:rPr>
              <w:tab/>
            </w:r>
            <w:r w:rsidRPr="0087739A">
              <w:rPr>
                <w:rFonts w:ascii="Times New Roman" w:hAnsi="Times New Roman" w:cs="Times New Roman"/>
                <w:noProof/>
                <w:webHidden/>
                <w:sz w:val="24"/>
                <w:szCs w:val="24"/>
              </w:rPr>
              <w:fldChar w:fldCharType="begin"/>
            </w:r>
            <w:r w:rsidRPr="0087739A">
              <w:rPr>
                <w:rFonts w:ascii="Times New Roman" w:hAnsi="Times New Roman" w:cs="Times New Roman"/>
                <w:noProof/>
                <w:webHidden/>
                <w:sz w:val="24"/>
                <w:szCs w:val="24"/>
              </w:rPr>
              <w:instrText xml:space="preserve"> PAGEREF _Toc191290506 \h </w:instrText>
            </w:r>
            <w:r w:rsidRPr="0087739A">
              <w:rPr>
                <w:rFonts w:ascii="Times New Roman" w:hAnsi="Times New Roman" w:cs="Times New Roman"/>
                <w:noProof/>
                <w:webHidden/>
                <w:sz w:val="24"/>
                <w:szCs w:val="24"/>
              </w:rPr>
            </w:r>
            <w:r w:rsidRPr="0087739A">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13</w:t>
            </w:r>
            <w:r w:rsidRPr="0087739A">
              <w:rPr>
                <w:rFonts w:ascii="Times New Roman" w:hAnsi="Times New Roman" w:cs="Times New Roman"/>
                <w:noProof/>
                <w:webHidden/>
                <w:sz w:val="24"/>
                <w:szCs w:val="24"/>
              </w:rPr>
              <w:fldChar w:fldCharType="end"/>
            </w:r>
          </w:hyperlink>
        </w:p>
        <w:p w14:paraId="6BFA7086" w14:textId="3A13525B" w:rsidR="004861C6" w:rsidRPr="0087739A" w:rsidRDefault="004861C6" w:rsidP="004861C6">
          <w:pPr>
            <w:pStyle w:val="TOC2"/>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191290507" w:history="1">
            <w:r w:rsidRPr="0087739A">
              <w:rPr>
                <w:rStyle w:val="Hyperlink"/>
                <w:rFonts w:ascii="Times New Roman" w:hAnsi="Times New Roman" w:cs="Times New Roman"/>
                <w:noProof/>
                <w:sz w:val="24"/>
                <w:szCs w:val="24"/>
              </w:rPr>
              <w:t>3.6 Six Sigma</w:t>
            </w:r>
            <w:r w:rsidRPr="0087739A">
              <w:rPr>
                <w:rFonts w:ascii="Times New Roman" w:hAnsi="Times New Roman" w:cs="Times New Roman"/>
                <w:noProof/>
                <w:webHidden/>
                <w:sz w:val="24"/>
                <w:szCs w:val="24"/>
              </w:rPr>
              <w:tab/>
            </w:r>
            <w:r w:rsidRPr="0087739A">
              <w:rPr>
                <w:rFonts w:ascii="Times New Roman" w:hAnsi="Times New Roman" w:cs="Times New Roman"/>
                <w:noProof/>
                <w:webHidden/>
                <w:sz w:val="24"/>
                <w:szCs w:val="24"/>
              </w:rPr>
              <w:fldChar w:fldCharType="begin"/>
            </w:r>
            <w:r w:rsidRPr="0087739A">
              <w:rPr>
                <w:rFonts w:ascii="Times New Roman" w:hAnsi="Times New Roman" w:cs="Times New Roman"/>
                <w:noProof/>
                <w:webHidden/>
                <w:sz w:val="24"/>
                <w:szCs w:val="24"/>
              </w:rPr>
              <w:instrText xml:space="preserve"> PAGEREF _Toc191290507 \h </w:instrText>
            </w:r>
            <w:r w:rsidRPr="0087739A">
              <w:rPr>
                <w:rFonts w:ascii="Times New Roman" w:hAnsi="Times New Roman" w:cs="Times New Roman"/>
                <w:noProof/>
                <w:webHidden/>
                <w:sz w:val="24"/>
                <w:szCs w:val="24"/>
              </w:rPr>
            </w:r>
            <w:r w:rsidRPr="0087739A">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14</w:t>
            </w:r>
            <w:r w:rsidRPr="0087739A">
              <w:rPr>
                <w:rFonts w:ascii="Times New Roman" w:hAnsi="Times New Roman" w:cs="Times New Roman"/>
                <w:noProof/>
                <w:webHidden/>
                <w:sz w:val="24"/>
                <w:szCs w:val="24"/>
              </w:rPr>
              <w:fldChar w:fldCharType="end"/>
            </w:r>
          </w:hyperlink>
        </w:p>
        <w:p w14:paraId="01BBB54D" w14:textId="6B0BACD2" w:rsidR="004861C6" w:rsidRPr="0087739A" w:rsidRDefault="004861C6" w:rsidP="004861C6">
          <w:pPr>
            <w:pStyle w:val="TOC1"/>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191290508" w:history="1">
            <w:r w:rsidRPr="0087739A">
              <w:rPr>
                <w:rStyle w:val="Hyperlink"/>
                <w:rFonts w:ascii="Times New Roman" w:hAnsi="Times New Roman" w:cs="Times New Roman"/>
                <w:noProof/>
                <w:sz w:val="24"/>
                <w:szCs w:val="24"/>
              </w:rPr>
              <w:t>4. Recommendations and change management</w:t>
            </w:r>
            <w:r w:rsidRPr="0087739A">
              <w:rPr>
                <w:rFonts w:ascii="Times New Roman" w:hAnsi="Times New Roman" w:cs="Times New Roman"/>
                <w:noProof/>
                <w:webHidden/>
                <w:sz w:val="24"/>
                <w:szCs w:val="24"/>
              </w:rPr>
              <w:tab/>
            </w:r>
            <w:r w:rsidRPr="0087739A">
              <w:rPr>
                <w:rFonts w:ascii="Times New Roman" w:hAnsi="Times New Roman" w:cs="Times New Roman"/>
                <w:noProof/>
                <w:webHidden/>
                <w:sz w:val="24"/>
                <w:szCs w:val="24"/>
              </w:rPr>
              <w:fldChar w:fldCharType="begin"/>
            </w:r>
            <w:r w:rsidRPr="0087739A">
              <w:rPr>
                <w:rFonts w:ascii="Times New Roman" w:hAnsi="Times New Roman" w:cs="Times New Roman"/>
                <w:noProof/>
                <w:webHidden/>
                <w:sz w:val="24"/>
                <w:szCs w:val="24"/>
              </w:rPr>
              <w:instrText xml:space="preserve"> PAGEREF _Toc191290508 \h </w:instrText>
            </w:r>
            <w:r w:rsidRPr="0087739A">
              <w:rPr>
                <w:rFonts w:ascii="Times New Roman" w:hAnsi="Times New Roman" w:cs="Times New Roman"/>
                <w:noProof/>
                <w:webHidden/>
                <w:sz w:val="24"/>
                <w:szCs w:val="24"/>
              </w:rPr>
            </w:r>
            <w:r w:rsidRPr="0087739A">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16</w:t>
            </w:r>
            <w:r w:rsidRPr="0087739A">
              <w:rPr>
                <w:rFonts w:ascii="Times New Roman" w:hAnsi="Times New Roman" w:cs="Times New Roman"/>
                <w:noProof/>
                <w:webHidden/>
                <w:sz w:val="24"/>
                <w:szCs w:val="24"/>
              </w:rPr>
              <w:fldChar w:fldCharType="end"/>
            </w:r>
          </w:hyperlink>
        </w:p>
        <w:p w14:paraId="1926FEC0" w14:textId="11D2FC62" w:rsidR="004861C6" w:rsidRPr="0087739A" w:rsidRDefault="004861C6" w:rsidP="004861C6">
          <w:pPr>
            <w:pStyle w:val="TOC2"/>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191290509" w:history="1">
            <w:r w:rsidRPr="0087739A">
              <w:rPr>
                <w:rStyle w:val="Hyperlink"/>
                <w:rFonts w:ascii="Times New Roman" w:hAnsi="Times New Roman" w:cs="Times New Roman"/>
                <w:noProof/>
                <w:sz w:val="24"/>
                <w:szCs w:val="24"/>
              </w:rPr>
              <w:t>4.1 Recommendations</w:t>
            </w:r>
            <w:r w:rsidRPr="0087739A">
              <w:rPr>
                <w:rFonts w:ascii="Times New Roman" w:hAnsi="Times New Roman" w:cs="Times New Roman"/>
                <w:noProof/>
                <w:webHidden/>
                <w:sz w:val="24"/>
                <w:szCs w:val="24"/>
              </w:rPr>
              <w:tab/>
            </w:r>
            <w:r w:rsidRPr="0087739A">
              <w:rPr>
                <w:rFonts w:ascii="Times New Roman" w:hAnsi="Times New Roman" w:cs="Times New Roman"/>
                <w:noProof/>
                <w:webHidden/>
                <w:sz w:val="24"/>
                <w:szCs w:val="24"/>
              </w:rPr>
              <w:fldChar w:fldCharType="begin"/>
            </w:r>
            <w:r w:rsidRPr="0087739A">
              <w:rPr>
                <w:rFonts w:ascii="Times New Roman" w:hAnsi="Times New Roman" w:cs="Times New Roman"/>
                <w:noProof/>
                <w:webHidden/>
                <w:sz w:val="24"/>
                <w:szCs w:val="24"/>
              </w:rPr>
              <w:instrText xml:space="preserve"> PAGEREF _Toc191290509 \h </w:instrText>
            </w:r>
            <w:r w:rsidRPr="0087739A">
              <w:rPr>
                <w:rFonts w:ascii="Times New Roman" w:hAnsi="Times New Roman" w:cs="Times New Roman"/>
                <w:noProof/>
                <w:webHidden/>
                <w:sz w:val="24"/>
                <w:szCs w:val="24"/>
              </w:rPr>
            </w:r>
            <w:r w:rsidRPr="0087739A">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16</w:t>
            </w:r>
            <w:r w:rsidRPr="0087739A">
              <w:rPr>
                <w:rFonts w:ascii="Times New Roman" w:hAnsi="Times New Roman" w:cs="Times New Roman"/>
                <w:noProof/>
                <w:webHidden/>
                <w:sz w:val="24"/>
                <w:szCs w:val="24"/>
              </w:rPr>
              <w:fldChar w:fldCharType="end"/>
            </w:r>
          </w:hyperlink>
        </w:p>
        <w:p w14:paraId="0807D2F0" w14:textId="4D48AE57" w:rsidR="004861C6" w:rsidRPr="0087739A" w:rsidRDefault="004861C6" w:rsidP="004861C6">
          <w:pPr>
            <w:pStyle w:val="TOC2"/>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191290510" w:history="1">
            <w:r w:rsidRPr="0087739A">
              <w:rPr>
                <w:rStyle w:val="Hyperlink"/>
                <w:rFonts w:ascii="Times New Roman" w:hAnsi="Times New Roman" w:cs="Times New Roman"/>
                <w:noProof/>
                <w:sz w:val="24"/>
                <w:szCs w:val="24"/>
              </w:rPr>
              <w:t>4.2 Change Management</w:t>
            </w:r>
            <w:r w:rsidRPr="0087739A">
              <w:rPr>
                <w:rFonts w:ascii="Times New Roman" w:hAnsi="Times New Roman" w:cs="Times New Roman"/>
                <w:noProof/>
                <w:webHidden/>
                <w:sz w:val="24"/>
                <w:szCs w:val="24"/>
              </w:rPr>
              <w:tab/>
            </w:r>
            <w:r w:rsidRPr="0087739A">
              <w:rPr>
                <w:rFonts w:ascii="Times New Roman" w:hAnsi="Times New Roman" w:cs="Times New Roman"/>
                <w:noProof/>
                <w:webHidden/>
                <w:sz w:val="24"/>
                <w:szCs w:val="24"/>
              </w:rPr>
              <w:fldChar w:fldCharType="begin"/>
            </w:r>
            <w:r w:rsidRPr="0087739A">
              <w:rPr>
                <w:rFonts w:ascii="Times New Roman" w:hAnsi="Times New Roman" w:cs="Times New Roman"/>
                <w:noProof/>
                <w:webHidden/>
                <w:sz w:val="24"/>
                <w:szCs w:val="24"/>
              </w:rPr>
              <w:instrText xml:space="preserve"> PAGEREF _Toc191290510 \h </w:instrText>
            </w:r>
            <w:r w:rsidRPr="0087739A">
              <w:rPr>
                <w:rFonts w:ascii="Times New Roman" w:hAnsi="Times New Roman" w:cs="Times New Roman"/>
                <w:noProof/>
                <w:webHidden/>
                <w:sz w:val="24"/>
                <w:szCs w:val="24"/>
              </w:rPr>
            </w:r>
            <w:r w:rsidRPr="0087739A">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18</w:t>
            </w:r>
            <w:r w:rsidRPr="0087739A">
              <w:rPr>
                <w:rFonts w:ascii="Times New Roman" w:hAnsi="Times New Roman" w:cs="Times New Roman"/>
                <w:noProof/>
                <w:webHidden/>
                <w:sz w:val="24"/>
                <w:szCs w:val="24"/>
              </w:rPr>
              <w:fldChar w:fldCharType="end"/>
            </w:r>
          </w:hyperlink>
        </w:p>
        <w:p w14:paraId="2F33FABC" w14:textId="7405D8DA" w:rsidR="004861C6" w:rsidRPr="0087739A" w:rsidRDefault="004861C6" w:rsidP="004861C6">
          <w:pPr>
            <w:pStyle w:val="TOC1"/>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191290511" w:history="1">
            <w:r w:rsidRPr="0087739A">
              <w:rPr>
                <w:rStyle w:val="Hyperlink"/>
                <w:rFonts w:ascii="Times New Roman" w:hAnsi="Times New Roman" w:cs="Times New Roman"/>
                <w:noProof/>
                <w:sz w:val="24"/>
                <w:szCs w:val="24"/>
              </w:rPr>
              <w:t>5. Action plan</w:t>
            </w:r>
            <w:r w:rsidRPr="0087739A">
              <w:rPr>
                <w:rFonts w:ascii="Times New Roman" w:hAnsi="Times New Roman" w:cs="Times New Roman"/>
                <w:noProof/>
                <w:webHidden/>
                <w:sz w:val="24"/>
                <w:szCs w:val="24"/>
              </w:rPr>
              <w:tab/>
            </w:r>
            <w:r w:rsidRPr="0087739A">
              <w:rPr>
                <w:rFonts w:ascii="Times New Roman" w:hAnsi="Times New Roman" w:cs="Times New Roman"/>
                <w:noProof/>
                <w:webHidden/>
                <w:sz w:val="24"/>
                <w:szCs w:val="24"/>
              </w:rPr>
              <w:fldChar w:fldCharType="begin"/>
            </w:r>
            <w:r w:rsidRPr="0087739A">
              <w:rPr>
                <w:rFonts w:ascii="Times New Roman" w:hAnsi="Times New Roman" w:cs="Times New Roman"/>
                <w:noProof/>
                <w:webHidden/>
                <w:sz w:val="24"/>
                <w:szCs w:val="24"/>
              </w:rPr>
              <w:instrText xml:space="preserve"> PAGEREF _Toc191290511 \h </w:instrText>
            </w:r>
            <w:r w:rsidRPr="0087739A">
              <w:rPr>
                <w:rFonts w:ascii="Times New Roman" w:hAnsi="Times New Roman" w:cs="Times New Roman"/>
                <w:noProof/>
                <w:webHidden/>
                <w:sz w:val="24"/>
                <w:szCs w:val="24"/>
              </w:rPr>
            </w:r>
            <w:r w:rsidRPr="0087739A">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20</w:t>
            </w:r>
            <w:r w:rsidRPr="0087739A">
              <w:rPr>
                <w:rFonts w:ascii="Times New Roman" w:hAnsi="Times New Roman" w:cs="Times New Roman"/>
                <w:noProof/>
                <w:webHidden/>
                <w:sz w:val="24"/>
                <w:szCs w:val="24"/>
              </w:rPr>
              <w:fldChar w:fldCharType="end"/>
            </w:r>
          </w:hyperlink>
        </w:p>
        <w:p w14:paraId="7826C4F3" w14:textId="4F247FD7" w:rsidR="004861C6" w:rsidRPr="0087739A" w:rsidRDefault="004861C6" w:rsidP="004861C6">
          <w:pPr>
            <w:pStyle w:val="TOC1"/>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191290512" w:history="1">
            <w:r w:rsidRPr="0087739A">
              <w:rPr>
                <w:rStyle w:val="Hyperlink"/>
                <w:rFonts w:ascii="Times New Roman" w:hAnsi="Times New Roman" w:cs="Times New Roman"/>
                <w:noProof/>
                <w:sz w:val="24"/>
                <w:szCs w:val="24"/>
              </w:rPr>
              <w:t>6. Conclusion</w:t>
            </w:r>
            <w:r w:rsidRPr="0087739A">
              <w:rPr>
                <w:rFonts w:ascii="Times New Roman" w:hAnsi="Times New Roman" w:cs="Times New Roman"/>
                <w:noProof/>
                <w:webHidden/>
                <w:sz w:val="24"/>
                <w:szCs w:val="24"/>
              </w:rPr>
              <w:tab/>
            </w:r>
            <w:r w:rsidRPr="0087739A">
              <w:rPr>
                <w:rFonts w:ascii="Times New Roman" w:hAnsi="Times New Roman" w:cs="Times New Roman"/>
                <w:noProof/>
                <w:webHidden/>
                <w:sz w:val="24"/>
                <w:szCs w:val="24"/>
              </w:rPr>
              <w:fldChar w:fldCharType="begin"/>
            </w:r>
            <w:r w:rsidRPr="0087739A">
              <w:rPr>
                <w:rFonts w:ascii="Times New Roman" w:hAnsi="Times New Roman" w:cs="Times New Roman"/>
                <w:noProof/>
                <w:webHidden/>
                <w:sz w:val="24"/>
                <w:szCs w:val="24"/>
              </w:rPr>
              <w:instrText xml:space="preserve"> PAGEREF _Toc191290512 \h </w:instrText>
            </w:r>
            <w:r w:rsidRPr="0087739A">
              <w:rPr>
                <w:rFonts w:ascii="Times New Roman" w:hAnsi="Times New Roman" w:cs="Times New Roman"/>
                <w:noProof/>
                <w:webHidden/>
                <w:sz w:val="24"/>
                <w:szCs w:val="24"/>
              </w:rPr>
            </w:r>
            <w:r w:rsidRPr="0087739A">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24</w:t>
            </w:r>
            <w:r w:rsidRPr="0087739A">
              <w:rPr>
                <w:rFonts w:ascii="Times New Roman" w:hAnsi="Times New Roman" w:cs="Times New Roman"/>
                <w:noProof/>
                <w:webHidden/>
                <w:sz w:val="24"/>
                <w:szCs w:val="24"/>
              </w:rPr>
              <w:fldChar w:fldCharType="end"/>
            </w:r>
          </w:hyperlink>
        </w:p>
        <w:p w14:paraId="025EA980" w14:textId="03DF7E4D" w:rsidR="004861C6" w:rsidRPr="0087739A" w:rsidRDefault="004861C6" w:rsidP="004861C6">
          <w:pPr>
            <w:pStyle w:val="TOC1"/>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191290513" w:history="1">
            <w:r w:rsidRPr="0087739A">
              <w:rPr>
                <w:rStyle w:val="Hyperlink"/>
                <w:rFonts w:ascii="Times New Roman" w:hAnsi="Times New Roman" w:cs="Times New Roman"/>
                <w:noProof/>
                <w:sz w:val="24"/>
                <w:szCs w:val="24"/>
              </w:rPr>
              <w:t>References</w:t>
            </w:r>
            <w:r w:rsidRPr="0087739A">
              <w:rPr>
                <w:rFonts w:ascii="Times New Roman" w:hAnsi="Times New Roman" w:cs="Times New Roman"/>
                <w:noProof/>
                <w:webHidden/>
                <w:sz w:val="24"/>
                <w:szCs w:val="24"/>
              </w:rPr>
              <w:tab/>
            </w:r>
            <w:r w:rsidRPr="0087739A">
              <w:rPr>
                <w:rFonts w:ascii="Times New Roman" w:hAnsi="Times New Roman" w:cs="Times New Roman"/>
                <w:noProof/>
                <w:webHidden/>
                <w:sz w:val="24"/>
                <w:szCs w:val="24"/>
              </w:rPr>
              <w:fldChar w:fldCharType="begin"/>
            </w:r>
            <w:r w:rsidRPr="0087739A">
              <w:rPr>
                <w:rFonts w:ascii="Times New Roman" w:hAnsi="Times New Roman" w:cs="Times New Roman"/>
                <w:noProof/>
                <w:webHidden/>
                <w:sz w:val="24"/>
                <w:szCs w:val="24"/>
              </w:rPr>
              <w:instrText xml:space="preserve"> PAGEREF _Toc191290513 \h </w:instrText>
            </w:r>
            <w:r w:rsidRPr="0087739A">
              <w:rPr>
                <w:rFonts w:ascii="Times New Roman" w:hAnsi="Times New Roman" w:cs="Times New Roman"/>
                <w:noProof/>
                <w:webHidden/>
                <w:sz w:val="24"/>
                <w:szCs w:val="24"/>
              </w:rPr>
            </w:r>
            <w:r w:rsidRPr="0087739A">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26</w:t>
            </w:r>
            <w:r w:rsidRPr="0087739A">
              <w:rPr>
                <w:rFonts w:ascii="Times New Roman" w:hAnsi="Times New Roman" w:cs="Times New Roman"/>
                <w:noProof/>
                <w:webHidden/>
                <w:sz w:val="24"/>
                <w:szCs w:val="24"/>
              </w:rPr>
              <w:fldChar w:fldCharType="end"/>
            </w:r>
          </w:hyperlink>
        </w:p>
        <w:p w14:paraId="04993380" w14:textId="1A546F1D" w:rsidR="004861C6" w:rsidRPr="0087739A" w:rsidRDefault="004861C6" w:rsidP="004861C6">
          <w:pPr>
            <w:pStyle w:val="TOC1"/>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191290514" w:history="1">
            <w:r w:rsidRPr="0087739A">
              <w:rPr>
                <w:rStyle w:val="Hyperlink"/>
                <w:rFonts w:ascii="Times New Roman" w:hAnsi="Times New Roman" w:cs="Times New Roman"/>
                <w:noProof/>
                <w:sz w:val="24"/>
                <w:szCs w:val="24"/>
              </w:rPr>
              <w:t>Appendices</w:t>
            </w:r>
            <w:r w:rsidRPr="0087739A">
              <w:rPr>
                <w:rFonts w:ascii="Times New Roman" w:hAnsi="Times New Roman" w:cs="Times New Roman"/>
                <w:noProof/>
                <w:webHidden/>
                <w:sz w:val="24"/>
                <w:szCs w:val="24"/>
              </w:rPr>
              <w:tab/>
            </w:r>
            <w:r w:rsidRPr="0087739A">
              <w:rPr>
                <w:rFonts w:ascii="Times New Roman" w:hAnsi="Times New Roman" w:cs="Times New Roman"/>
                <w:noProof/>
                <w:webHidden/>
                <w:sz w:val="24"/>
                <w:szCs w:val="24"/>
              </w:rPr>
              <w:fldChar w:fldCharType="begin"/>
            </w:r>
            <w:r w:rsidRPr="0087739A">
              <w:rPr>
                <w:rFonts w:ascii="Times New Roman" w:hAnsi="Times New Roman" w:cs="Times New Roman"/>
                <w:noProof/>
                <w:webHidden/>
                <w:sz w:val="24"/>
                <w:szCs w:val="24"/>
              </w:rPr>
              <w:instrText xml:space="preserve"> PAGEREF _Toc191290514 \h </w:instrText>
            </w:r>
            <w:r w:rsidRPr="0087739A">
              <w:rPr>
                <w:rFonts w:ascii="Times New Roman" w:hAnsi="Times New Roman" w:cs="Times New Roman"/>
                <w:noProof/>
                <w:webHidden/>
                <w:sz w:val="24"/>
                <w:szCs w:val="24"/>
              </w:rPr>
            </w:r>
            <w:r w:rsidRPr="0087739A">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34</w:t>
            </w:r>
            <w:r w:rsidRPr="0087739A">
              <w:rPr>
                <w:rFonts w:ascii="Times New Roman" w:hAnsi="Times New Roman" w:cs="Times New Roman"/>
                <w:noProof/>
                <w:webHidden/>
                <w:sz w:val="24"/>
                <w:szCs w:val="24"/>
              </w:rPr>
              <w:fldChar w:fldCharType="end"/>
            </w:r>
          </w:hyperlink>
        </w:p>
        <w:p w14:paraId="04595820" w14:textId="4CC8D64D" w:rsidR="004861C6" w:rsidRPr="0087739A" w:rsidRDefault="004861C6" w:rsidP="004861C6">
          <w:pPr>
            <w:pStyle w:val="TOC2"/>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191290515" w:history="1">
            <w:r w:rsidRPr="0087739A">
              <w:rPr>
                <w:rStyle w:val="Hyperlink"/>
                <w:rFonts w:ascii="Times New Roman" w:hAnsi="Times New Roman" w:cs="Times New Roman"/>
                <w:noProof/>
                <w:sz w:val="24"/>
                <w:szCs w:val="24"/>
              </w:rPr>
              <w:t>Appendix 1: Capital city population growth in Australia between 1971 and 2021</w:t>
            </w:r>
            <w:r w:rsidRPr="0087739A">
              <w:rPr>
                <w:rFonts w:ascii="Times New Roman" w:hAnsi="Times New Roman" w:cs="Times New Roman"/>
                <w:noProof/>
                <w:webHidden/>
                <w:sz w:val="24"/>
                <w:szCs w:val="24"/>
              </w:rPr>
              <w:tab/>
            </w:r>
            <w:r w:rsidRPr="0087739A">
              <w:rPr>
                <w:rFonts w:ascii="Times New Roman" w:hAnsi="Times New Roman" w:cs="Times New Roman"/>
                <w:noProof/>
                <w:webHidden/>
                <w:sz w:val="24"/>
                <w:szCs w:val="24"/>
              </w:rPr>
              <w:fldChar w:fldCharType="begin"/>
            </w:r>
            <w:r w:rsidRPr="0087739A">
              <w:rPr>
                <w:rFonts w:ascii="Times New Roman" w:hAnsi="Times New Roman" w:cs="Times New Roman"/>
                <w:noProof/>
                <w:webHidden/>
                <w:sz w:val="24"/>
                <w:szCs w:val="24"/>
              </w:rPr>
              <w:instrText xml:space="preserve"> PAGEREF _Toc191290515 \h </w:instrText>
            </w:r>
            <w:r w:rsidRPr="0087739A">
              <w:rPr>
                <w:rFonts w:ascii="Times New Roman" w:hAnsi="Times New Roman" w:cs="Times New Roman"/>
                <w:noProof/>
                <w:webHidden/>
                <w:sz w:val="24"/>
                <w:szCs w:val="24"/>
              </w:rPr>
            </w:r>
            <w:r w:rsidRPr="0087739A">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34</w:t>
            </w:r>
            <w:r w:rsidRPr="0087739A">
              <w:rPr>
                <w:rFonts w:ascii="Times New Roman" w:hAnsi="Times New Roman" w:cs="Times New Roman"/>
                <w:noProof/>
                <w:webHidden/>
                <w:sz w:val="24"/>
                <w:szCs w:val="24"/>
              </w:rPr>
              <w:fldChar w:fldCharType="end"/>
            </w:r>
          </w:hyperlink>
        </w:p>
        <w:p w14:paraId="72966495" w14:textId="4E33BA08" w:rsidR="004861C6" w:rsidRPr="0087739A" w:rsidRDefault="004861C6" w:rsidP="004861C6">
          <w:pPr>
            <w:pStyle w:val="TOC2"/>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191290516" w:history="1">
            <w:r w:rsidRPr="0087739A">
              <w:rPr>
                <w:rStyle w:val="Hyperlink"/>
                <w:rFonts w:ascii="Times New Roman" w:hAnsi="Times New Roman" w:cs="Times New Roman"/>
                <w:noProof/>
                <w:sz w:val="24"/>
                <w:szCs w:val="24"/>
              </w:rPr>
              <w:t>Appendix 2: Adelaide Marriott Hotel review</w:t>
            </w:r>
            <w:r w:rsidRPr="0087739A">
              <w:rPr>
                <w:rFonts w:ascii="Times New Roman" w:hAnsi="Times New Roman" w:cs="Times New Roman"/>
                <w:noProof/>
                <w:webHidden/>
                <w:sz w:val="24"/>
                <w:szCs w:val="24"/>
              </w:rPr>
              <w:tab/>
            </w:r>
            <w:r w:rsidRPr="0087739A">
              <w:rPr>
                <w:rFonts w:ascii="Times New Roman" w:hAnsi="Times New Roman" w:cs="Times New Roman"/>
                <w:noProof/>
                <w:webHidden/>
                <w:sz w:val="24"/>
                <w:szCs w:val="24"/>
              </w:rPr>
              <w:fldChar w:fldCharType="begin"/>
            </w:r>
            <w:r w:rsidRPr="0087739A">
              <w:rPr>
                <w:rFonts w:ascii="Times New Roman" w:hAnsi="Times New Roman" w:cs="Times New Roman"/>
                <w:noProof/>
                <w:webHidden/>
                <w:sz w:val="24"/>
                <w:szCs w:val="24"/>
              </w:rPr>
              <w:instrText xml:space="preserve"> PAGEREF _Toc191290516 \h </w:instrText>
            </w:r>
            <w:r w:rsidRPr="0087739A">
              <w:rPr>
                <w:rFonts w:ascii="Times New Roman" w:hAnsi="Times New Roman" w:cs="Times New Roman"/>
                <w:noProof/>
                <w:webHidden/>
                <w:sz w:val="24"/>
                <w:szCs w:val="24"/>
              </w:rPr>
            </w:r>
            <w:r w:rsidRPr="0087739A">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35</w:t>
            </w:r>
            <w:r w:rsidRPr="0087739A">
              <w:rPr>
                <w:rFonts w:ascii="Times New Roman" w:hAnsi="Times New Roman" w:cs="Times New Roman"/>
                <w:noProof/>
                <w:webHidden/>
                <w:sz w:val="24"/>
                <w:szCs w:val="24"/>
              </w:rPr>
              <w:fldChar w:fldCharType="end"/>
            </w:r>
          </w:hyperlink>
        </w:p>
        <w:p w14:paraId="1F30265F" w14:textId="4E934A11" w:rsidR="007C057D" w:rsidRPr="004861C6" w:rsidRDefault="004861C6" w:rsidP="004861C6">
          <w:pPr>
            <w:spacing w:line="360" w:lineRule="auto"/>
            <w:rPr>
              <w:rFonts w:ascii="Times New Roman" w:hAnsi="Times New Roman" w:cs="Times New Roman"/>
              <w:b/>
              <w:bCs/>
              <w:noProof/>
            </w:rPr>
          </w:pPr>
          <w:r w:rsidRPr="0087739A">
            <w:rPr>
              <w:rFonts w:ascii="Times New Roman" w:hAnsi="Times New Roman" w:cs="Times New Roman"/>
              <w:b/>
              <w:bCs/>
              <w:noProof/>
              <w:sz w:val="24"/>
              <w:szCs w:val="24"/>
            </w:rPr>
            <w:fldChar w:fldCharType="end"/>
          </w:r>
        </w:p>
      </w:sdtContent>
    </w:sdt>
    <w:p w14:paraId="5A1A87E9" w14:textId="77777777" w:rsidR="003D4F31" w:rsidRPr="008D363C" w:rsidRDefault="00000000" w:rsidP="008D363C">
      <w:pPr>
        <w:spacing w:line="360" w:lineRule="auto"/>
        <w:rPr>
          <w:rFonts w:ascii="Times New Roman" w:eastAsia="Times New Roman" w:hAnsi="Times New Roman" w:cs="Times New Roman"/>
          <w:b/>
          <w:color w:val="000000" w:themeColor="text1"/>
          <w:sz w:val="28"/>
          <w:szCs w:val="28"/>
        </w:rPr>
      </w:pPr>
      <w:bookmarkStart w:id="1" w:name="_yhjkh8lotj6t" w:colFirst="0" w:colLast="0"/>
      <w:bookmarkStart w:id="2" w:name="_jlsraxsixxqz" w:colFirst="0" w:colLast="0"/>
      <w:bookmarkEnd w:id="1"/>
      <w:bookmarkEnd w:id="2"/>
      <w:r w:rsidRPr="008D363C">
        <w:rPr>
          <w:rFonts w:ascii="Times New Roman" w:hAnsi="Times New Roman" w:cs="Times New Roman"/>
          <w:color w:val="000000" w:themeColor="text1"/>
        </w:rPr>
        <w:br w:type="page"/>
      </w:r>
    </w:p>
    <w:p w14:paraId="46DCCFB5" w14:textId="77777777" w:rsidR="00B62EDA" w:rsidRPr="008D363C" w:rsidRDefault="00000000" w:rsidP="008D363C">
      <w:pPr>
        <w:pStyle w:val="Heading1"/>
        <w:divId w:val="42143779"/>
      </w:pPr>
      <w:bookmarkStart w:id="3" w:name="_Toc191061392"/>
      <w:bookmarkStart w:id="4" w:name="_Toc191290499"/>
      <w:r w:rsidRPr="008D363C">
        <w:rPr>
          <w:color w:val="000000"/>
        </w:rPr>
        <w:lastRenderedPageBreak/>
        <w:t>1. Executive summary</w:t>
      </w:r>
      <w:bookmarkEnd w:id="3"/>
      <w:bookmarkEnd w:id="4"/>
      <w:r w:rsidRPr="008D363C">
        <w:rPr>
          <w:color w:val="000000"/>
        </w:rPr>
        <w:t> </w:t>
      </w:r>
    </w:p>
    <w:p w14:paraId="20193955" w14:textId="77777777" w:rsidR="00B62EDA" w:rsidRPr="008D363C" w:rsidRDefault="00000000" w:rsidP="008D363C">
      <w:pPr>
        <w:pStyle w:val="NormalWeb"/>
        <w:spacing w:before="200" w:beforeAutospacing="0" w:after="200" w:afterAutospacing="0" w:line="360" w:lineRule="auto"/>
        <w:jc w:val="both"/>
        <w:divId w:val="42143779"/>
      </w:pPr>
      <w:r w:rsidRPr="008D363C">
        <w:rPr>
          <w:b/>
          <w:bCs/>
          <w:color w:val="000000"/>
        </w:rPr>
        <w:t>The problem or issue identified</w:t>
      </w:r>
    </w:p>
    <w:p w14:paraId="02B93EE9" w14:textId="77777777" w:rsidR="00B62EDA" w:rsidRPr="008D363C" w:rsidRDefault="00000000" w:rsidP="008D363C">
      <w:pPr>
        <w:pStyle w:val="NormalWeb"/>
        <w:spacing w:before="200" w:beforeAutospacing="0" w:after="200" w:afterAutospacing="0" w:line="360" w:lineRule="auto"/>
        <w:jc w:val="both"/>
        <w:divId w:val="42143779"/>
      </w:pPr>
      <w:r w:rsidRPr="008D363C">
        <w:rPr>
          <w:color w:val="000000"/>
        </w:rPr>
        <w:t>Marriott Adelaide has been currently facing a staff shortage issue, especially within their Food and Beverage (F&amp;B) department which has around 130 vacancies in 2024. Some of the factors that have exacerbated this issue have been the poor work-life balance and poor management within this organisation, as understood by its 3.1-star rating. This shortage has also been a result of low wages, where they paid their F&amp;B employees low as per the typical benchmark of $32 per hour. As it is known that pay scale and positive organisational culture tend to be strong motivators in engaging people, devoid of this within Marriott Adelaide has led to staff shortage. The report has also highlighted how employees have asked for better-paying opportunities, but that has made it immensely difficult for this organisation to keep up with attracting and recruiting top talents from the pipeline.</w:t>
      </w:r>
    </w:p>
    <w:p w14:paraId="17AF19A2" w14:textId="77777777" w:rsidR="00B62EDA" w:rsidRPr="008D363C" w:rsidRDefault="00000000" w:rsidP="008D363C">
      <w:pPr>
        <w:pStyle w:val="NormalWeb"/>
        <w:spacing w:before="200" w:beforeAutospacing="0" w:after="200" w:afterAutospacing="0" w:line="360" w:lineRule="auto"/>
        <w:jc w:val="both"/>
        <w:divId w:val="42143779"/>
      </w:pPr>
      <w:r w:rsidRPr="008D363C">
        <w:rPr>
          <w:b/>
          <w:bCs/>
          <w:color w:val="000000"/>
        </w:rPr>
        <w:t xml:space="preserve">Findings and analysis </w:t>
      </w:r>
    </w:p>
    <w:p w14:paraId="33771D0B" w14:textId="77777777" w:rsidR="00B62EDA" w:rsidRPr="008D363C" w:rsidRDefault="00000000" w:rsidP="008D363C">
      <w:pPr>
        <w:pStyle w:val="NormalWeb"/>
        <w:spacing w:before="200" w:beforeAutospacing="0" w:after="200" w:afterAutospacing="0" w:line="360" w:lineRule="auto"/>
        <w:jc w:val="both"/>
        <w:divId w:val="42143779"/>
      </w:pPr>
      <w:r w:rsidRPr="008D363C">
        <w:rPr>
          <w:color w:val="000000"/>
        </w:rPr>
        <w:t xml:space="preserve">It has been reported from the STEEPLED analysis of social factors that 34% of customers expect complimentary deals at F&amp;B venues. This clearly marks Marriott Adelaide to be at a disadvantageous position for they had to shorten their menu due to staff shortage, thus limiting their ability to provide such exemplary deals. Furthermore, their reliance on service robots has not fully addressed their issue of staff shortage, thus affecting their service quality. From the legal factors, it is known that new migration laws have imposed travel restrictions on entire nations, thus reducing Marriott's availability to get migrant employees. From the SOAR analysis, it has been understood that they have been a 4.5-star rated hotel but if this staff shortage persists any longer, they would have to lose out on this position and </w:t>
      </w:r>
      <w:proofErr w:type="gramStart"/>
      <w:r w:rsidRPr="008D363C">
        <w:rPr>
          <w:color w:val="000000"/>
        </w:rPr>
        <w:t>lag behind</w:t>
      </w:r>
      <w:proofErr w:type="gramEnd"/>
      <w:r w:rsidRPr="008D363C">
        <w:rPr>
          <w:color w:val="000000"/>
        </w:rPr>
        <w:t xml:space="preserve"> in terms of competition. Aspirations include work cover benefits so that they can enhance employee retention. Furthermore, the report has conducted the McKinsey 7S Model, which analysed how a matrix structure helps businesses to enhance their functional planning, however, it does not address their staffing issues completely. Furthermore, under systems, a lack of data-driven recruitment tactics might contribute effectively to long-term staff shortages within the company. Inclusive working culture might reduce employee dissatisfaction whereas strategies like increasing female representation in their organisation might foster diversity but cannot alone resolve staffing shortage issues. </w:t>
      </w:r>
    </w:p>
    <w:p w14:paraId="7BA1FA85" w14:textId="77777777" w:rsidR="00B62EDA" w:rsidRPr="008D363C" w:rsidRDefault="00000000" w:rsidP="008D363C">
      <w:pPr>
        <w:pStyle w:val="NormalWeb"/>
        <w:spacing w:before="200" w:beforeAutospacing="0" w:after="200" w:afterAutospacing="0" w:line="360" w:lineRule="auto"/>
        <w:jc w:val="both"/>
        <w:divId w:val="42143779"/>
      </w:pPr>
      <w:r w:rsidRPr="008D363C">
        <w:rPr>
          <w:color w:val="000000"/>
        </w:rPr>
        <w:lastRenderedPageBreak/>
        <w:t xml:space="preserve">Additionally, the threat of new entrants is high for new hotels like 1 Hotel or Yarra River is increasing competition. This would make talent acquisition </w:t>
      </w:r>
      <w:proofErr w:type="gramStart"/>
      <w:r w:rsidRPr="008D363C">
        <w:rPr>
          <w:color w:val="000000"/>
        </w:rPr>
        <w:t>really hard</w:t>
      </w:r>
      <w:proofErr w:type="gramEnd"/>
      <w:r w:rsidRPr="008D363C">
        <w:rPr>
          <w:color w:val="000000"/>
        </w:rPr>
        <w:t xml:space="preserve"> for Marriott Adelaide. However, it is known that there are around 682 food distributors in Australia, which reinforces competitive pricing, but supply chain disruptions might affect service or staffing effectiveness. However, the threat of substitutes has also reflected a strong insight that the sales of online food have risen from $491 million to $1331.2 million in 2024. This necessitates Marriott Adelaide to emphasise into stronger service differentiator via staff training and innovative retention practices. The rising competition in this industry creates various opportunities for other companies to attract displaced employees which would incur a negative impact on the service excellence and prestige of Marriott. It is, however, known by the Six Sigma model that Marriott Adelaide has failed to predict their staff shortage issue which led to ongoing operational strain and would turn out to be a major issue in future. Furthermore, under association analysis, it is known that frequent job </w:t>
      </w:r>
      <w:proofErr w:type="gramStart"/>
      <w:r w:rsidRPr="008D363C">
        <w:rPr>
          <w:color w:val="000000"/>
        </w:rPr>
        <w:t>switching</w:t>
      </w:r>
      <w:proofErr w:type="gramEnd"/>
      <w:r w:rsidRPr="008D363C">
        <w:rPr>
          <w:color w:val="000000"/>
        </w:rPr>
        <w:t xml:space="preserve"> and wage theft incidents have impacted staff retention, which requires this organisation to implement innovative approaches to mitigate this increasing employee turnover and have a strong workforce, translating success to better organisational performance and continuous growth.</w:t>
      </w:r>
    </w:p>
    <w:p w14:paraId="1014C41E" w14:textId="77777777" w:rsidR="00B62EDA" w:rsidRPr="008D363C" w:rsidRDefault="00000000" w:rsidP="008D363C">
      <w:pPr>
        <w:pStyle w:val="NormalWeb"/>
        <w:spacing w:before="200" w:beforeAutospacing="0" w:after="200" w:afterAutospacing="0" w:line="360" w:lineRule="auto"/>
        <w:jc w:val="both"/>
        <w:divId w:val="42143779"/>
      </w:pPr>
      <w:r w:rsidRPr="008D363C">
        <w:rPr>
          <w:b/>
          <w:bCs/>
          <w:color w:val="000000"/>
        </w:rPr>
        <w:t>Recommendations to the client</w:t>
      </w:r>
    </w:p>
    <w:p w14:paraId="07B479DC" w14:textId="77777777" w:rsidR="00B62EDA" w:rsidRPr="008D363C" w:rsidRDefault="00000000" w:rsidP="008D363C">
      <w:pPr>
        <w:pStyle w:val="NormalWeb"/>
        <w:spacing w:before="200" w:beforeAutospacing="0" w:after="200" w:afterAutospacing="0" w:line="360" w:lineRule="auto"/>
        <w:jc w:val="both"/>
        <w:divId w:val="42143779"/>
      </w:pPr>
      <w:r w:rsidRPr="008D363C">
        <w:rPr>
          <w:color w:val="000000"/>
        </w:rPr>
        <w:t>To address staff shortage issues within the F&amp;B department of Marriott Adelaide, the first recommendation that has been suggested is to identify their internal weakness with the aid of SWOT analysis. This included performing a bi-annual employee survey that would cost around $5,250, helping to determine the salary expectations of every employee as per their experience. Furthermore, it is always viable to conduct detailed market research on the minimum wage regulations of Australia so that the managers of Marriott Adelaide can have a view of how their employees are underpaid. They might engage in a third-party service for salary benchmarking. Finally, they might opt for HR outsourcing via Recruitment Process Outsourcing (RPO) to address their recruitment challenges. This approach would not just expedite their hiring process but also make them offer quality and personalised training to employees, the best way to retain talented and experienced staff. A retention rate of around 90% has been indicated to attain success. Thus, these recommendations would not just enhance employee satisfaction but would help the company reduce staff shortage and operational efficiency.</w:t>
      </w:r>
    </w:p>
    <w:p w14:paraId="31B3A0EC" w14:textId="77777777" w:rsidR="00B62EDA" w:rsidRPr="008D363C" w:rsidRDefault="00000000" w:rsidP="008D363C">
      <w:pPr>
        <w:pStyle w:val="NormalWeb"/>
        <w:spacing w:before="200" w:beforeAutospacing="0" w:after="200" w:afterAutospacing="0" w:line="360" w:lineRule="auto"/>
        <w:jc w:val="both"/>
        <w:divId w:val="42143779"/>
      </w:pPr>
      <w:r w:rsidRPr="008D363C">
        <w:rPr>
          <w:b/>
          <w:bCs/>
          <w:color w:val="000000"/>
        </w:rPr>
        <w:t>Conclusion</w:t>
      </w:r>
    </w:p>
    <w:p w14:paraId="533159D2" w14:textId="77777777" w:rsidR="00B62EDA" w:rsidRPr="008D363C" w:rsidRDefault="00000000" w:rsidP="008D363C">
      <w:pPr>
        <w:pStyle w:val="NormalWeb"/>
        <w:spacing w:before="200" w:beforeAutospacing="0" w:after="200" w:afterAutospacing="0" w:line="360" w:lineRule="auto"/>
        <w:jc w:val="both"/>
        <w:divId w:val="42143779"/>
        <w:rPr>
          <w:color w:val="000000"/>
        </w:rPr>
      </w:pPr>
      <w:r w:rsidRPr="008D363C">
        <w:rPr>
          <w:color w:val="000000"/>
        </w:rPr>
        <w:lastRenderedPageBreak/>
        <w:t>Thus, this report has carefully presented the major challenge that Marriott Adelaide faces and that is the staffing shortage that has occurred due to uncompetitive wages and ineffective recruitment practices. The report has used various models to underscore how internal and external factors impact this hotel and its operations. Right from analysing the macro-environmental factors, the report has conducted the STEEPLED model. The report has also undergone Porter's Five Forces model along with other frameworks like the McKinsey 7S Model. It has also stated various recommendations for the company to perform and mitigate their issue and that includes bi-annual employee surveys, detailed market surveys and leveraging competitive salaries for their employees, thus improving retention. By integrating these strategies, Marriott Adelaide would not just enhance their workforce but enhance their operational efficiency.</w:t>
      </w:r>
    </w:p>
    <w:p w14:paraId="274FB032" w14:textId="77777777" w:rsidR="00016C8F" w:rsidRPr="008D363C" w:rsidRDefault="00000000" w:rsidP="008D363C">
      <w:pPr>
        <w:spacing w:line="360" w:lineRule="auto"/>
        <w:rPr>
          <w:rFonts w:ascii="Times New Roman" w:eastAsiaTheme="minorEastAsia" w:hAnsi="Times New Roman" w:cs="Times New Roman"/>
          <w:color w:val="000000"/>
          <w:sz w:val="24"/>
          <w:szCs w:val="24"/>
          <w:lang w:val="en-GB" w:eastAsia="en-GB"/>
        </w:rPr>
      </w:pPr>
      <w:r w:rsidRPr="008D363C">
        <w:rPr>
          <w:rFonts w:ascii="Times New Roman" w:hAnsi="Times New Roman" w:cs="Times New Roman"/>
          <w:color w:val="000000"/>
        </w:rPr>
        <w:br w:type="page"/>
      </w:r>
    </w:p>
    <w:p w14:paraId="04F772BF" w14:textId="77777777" w:rsidR="00161363" w:rsidRPr="008D363C" w:rsidRDefault="00000000" w:rsidP="008D363C">
      <w:pPr>
        <w:pStyle w:val="Heading1"/>
        <w:divId w:val="2015036854"/>
        <w:rPr>
          <w:kern w:val="36"/>
          <w:sz w:val="48"/>
          <w:szCs w:val="48"/>
        </w:rPr>
      </w:pPr>
      <w:bookmarkStart w:id="5" w:name="_Toc191290500"/>
      <w:r w:rsidRPr="008D363C">
        <w:rPr>
          <w:color w:val="000000"/>
        </w:rPr>
        <w:lastRenderedPageBreak/>
        <w:t>2. Introduction</w:t>
      </w:r>
      <w:bookmarkEnd w:id="5"/>
    </w:p>
    <w:p w14:paraId="23F9B213" w14:textId="77777777" w:rsidR="00161363" w:rsidRPr="008D363C" w:rsidRDefault="00000000" w:rsidP="008D363C">
      <w:pPr>
        <w:pStyle w:val="NormalWeb"/>
        <w:spacing w:before="200" w:beforeAutospacing="0" w:after="200" w:afterAutospacing="0" w:line="360" w:lineRule="auto"/>
        <w:jc w:val="both"/>
        <w:divId w:val="2015036854"/>
      </w:pPr>
      <w:r w:rsidRPr="008D363C">
        <w:rPr>
          <w:b/>
          <w:bCs/>
          <w:color w:val="000000"/>
        </w:rPr>
        <w:t>Introduction to the report</w:t>
      </w:r>
      <w:r w:rsidRPr="008D363C">
        <w:rPr>
          <w:color w:val="000000"/>
        </w:rPr>
        <w:t> </w:t>
      </w:r>
    </w:p>
    <w:p w14:paraId="3D314E95" w14:textId="77777777" w:rsidR="00161363" w:rsidRPr="008D363C" w:rsidRDefault="00000000" w:rsidP="008D363C">
      <w:pPr>
        <w:pStyle w:val="NormalWeb"/>
        <w:spacing w:before="200" w:beforeAutospacing="0" w:after="200" w:afterAutospacing="0" w:line="360" w:lineRule="auto"/>
        <w:jc w:val="both"/>
        <w:divId w:val="2015036854"/>
      </w:pPr>
      <w:r w:rsidRPr="008D363C">
        <w:rPr>
          <w:color w:val="000000"/>
        </w:rPr>
        <w:t>Effective human resource management is highly essential for every sector including the hos</w:t>
      </w:r>
      <w:r w:rsidR="00016C8F" w:rsidRPr="008D363C">
        <w:rPr>
          <w:color w:val="000000"/>
        </w:rPr>
        <w:t>pi</w:t>
      </w:r>
      <w:r w:rsidRPr="008D363C">
        <w:rPr>
          <w:color w:val="000000"/>
        </w:rPr>
        <w:t>tality sector. It is the employees who work endlessly to help organisations meet their operational efficiency and maintain service quality (Holbeche, 2022). Under this premise, the organisation named JW Marriott Adelaide is facing a huge staff shortage within their food and beverage (F&amp;B) section. This issue has not just increased the workload on certain employees but has led to a huge decline in their operational effectiveness along with guest satisfaction. Considering the highly competitive nature of the sector, addressing this exacerbating issue is integral for helping this hotel meet its reputation and financial stability.</w:t>
      </w:r>
    </w:p>
    <w:p w14:paraId="27A06F24" w14:textId="77777777" w:rsidR="00161363" w:rsidRPr="008D363C" w:rsidRDefault="00000000" w:rsidP="008D363C">
      <w:pPr>
        <w:pStyle w:val="NormalWeb"/>
        <w:spacing w:before="200" w:beforeAutospacing="0" w:after="200" w:afterAutospacing="0" w:line="360" w:lineRule="auto"/>
        <w:jc w:val="both"/>
        <w:divId w:val="2015036854"/>
      </w:pPr>
      <w:r w:rsidRPr="008D363C">
        <w:rPr>
          <w:b/>
          <w:bCs/>
          <w:color w:val="000000"/>
        </w:rPr>
        <w:t>Introduction of the hotel</w:t>
      </w:r>
    </w:p>
    <w:p w14:paraId="50D476B8" w14:textId="77777777" w:rsidR="00161363" w:rsidRPr="008D363C" w:rsidRDefault="00000000" w:rsidP="008D363C">
      <w:pPr>
        <w:pStyle w:val="NormalWeb"/>
        <w:spacing w:before="200" w:beforeAutospacing="0" w:after="200" w:afterAutospacing="0" w:line="360" w:lineRule="auto"/>
        <w:jc w:val="both"/>
        <w:divId w:val="2015036854"/>
      </w:pPr>
      <w:r w:rsidRPr="008D363C">
        <w:rPr>
          <w:color w:val="000000"/>
        </w:rPr>
        <w:t xml:space="preserve">JW Marriott Adelaide is a luxury five-star hotel that is situated in Adelaide, South Australia. After being opened in 2021, this branch is widely known for its commitment to premium service and exceptional hospitality experiences for </w:t>
      </w:r>
      <w:proofErr w:type="gramStart"/>
      <w:r w:rsidRPr="008D363C">
        <w:rPr>
          <w:color w:val="000000"/>
        </w:rPr>
        <w:t>all of</w:t>
      </w:r>
      <w:proofErr w:type="gramEnd"/>
      <w:r w:rsidRPr="008D363C">
        <w:rPr>
          <w:color w:val="000000"/>
        </w:rPr>
        <w:t xml:space="preserve"> its customers. It currently has around 234 rooms and suites and world-in-class features like event spaces, a bar, and a restaurant that further cater to business as well as leisure travellers (Marriott, 2025). Being a high-end hospitality service provider, their food and beverage section plays a profound role in enhancing guest experience. Their signature rooftop bar and restaurant are their hotel's signature attractions that attract locals as well as guests, thus creating a huge demand for skilled and experienced F&amp;B employees. Moreover, staff shortage within this company has emerged as a significant issue, especially after the disruptions led by the pandemic and the changing labour market situations in Australia (Dawson, 2021). Their inability to hire and recruit some of the highly skilled personnel has not just resulted in longer wait times but people have been highly dissatisfied with their slow service. In fact, excessive pressure on their existing staff has led to diminished work quality, affecting employee morale, guest satisfaction and diminished business performance.</w:t>
      </w:r>
    </w:p>
    <w:p w14:paraId="01DB44FE" w14:textId="77777777" w:rsidR="00161363" w:rsidRPr="008D363C" w:rsidRDefault="00000000" w:rsidP="008D363C">
      <w:pPr>
        <w:pStyle w:val="NormalWeb"/>
        <w:spacing w:before="200" w:beforeAutospacing="0" w:after="200" w:afterAutospacing="0" w:line="360" w:lineRule="auto"/>
        <w:jc w:val="both"/>
        <w:divId w:val="2015036854"/>
      </w:pPr>
      <w:r w:rsidRPr="008D363C">
        <w:rPr>
          <w:b/>
          <w:bCs/>
          <w:color w:val="000000"/>
        </w:rPr>
        <w:t>Background of the consultancy firm</w:t>
      </w:r>
    </w:p>
    <w:p w14:paraId="53F27713" w14:textId="77777777" w:rsidR="00161363" w:rsidRPr="008D363C" w:rsidRDefault="00000000" w:rsidP="008D363C">
      <w:pPr>
        <w:pStyle w:val="NormalWeb"/>
        <w:spacing w:before="200" w:beforeAutospacing="0" w:after="200" w:afterAutospacing="0" w:line="360" w:lineRule="auto"/>
        <w:jc w:val="both"/>
        <w:divId w:val="2015036854"/>
      </w:pPr>
      <w:r w:rsidRPr="008D363C">
        <w:rPr>
          <w:color w:val="000000"/>
        </w:rPr>
        <w:t xml:space="preserve">The report is being prepared by Total Solutions, our consultancy firm. This company is highly focused on finding relevant insights into human resource management and the ways an </w:t>
      </w:r>
      <w:r w:rsidRPr="008D363C">
        <w:rPr>
          <w:color w:val="000000"/>
        </w:rPr>
        <w:lastRenderedPageBreak/>
        <w:t>organisation's operational effectiveness can be enhanced. With expertise in employee engagement, workforce planning and organisational restructuring, this consultancy firm has even assisted several luxury hotels previously that would help in further addressing this staffing challenge. Furthermore, the approach of this consultancy firm is strongly rooted in underscoring the industry's best practices along with using strategic frameworks. By leveraging secondary qualitative insights from credible sources, this consultancy firm would provide actionable recommendations for this top-tier hotel company named JW Marriott Adelaide to address the staff shortages in their F&amp;B department and thus, operate successfully within this highly competitive industry.</w:t>
      </w:r>
    </w:p>
    <w:p w14:paraId="17CEF397" w14:textId="77777777" w:rsidR="00161363" w:rsidRPr="008D363C" w:rsidRDefault="00000000" w:rsidP="008D363C">
      <w:pPr>
        <w:pStyle w:val="NormalWeb"/>
        <w:spacing w:before="200" w:beforeAutospacing="0" w:after="200" w:afterAutospacing="0" w:line="360" w:lineRule="auto"/>
        <w:jc w:val="both"/>
        <w:divId w:val="2015036854"/>
      </w:pPr>
      <w:r w:rsidRPr="008D363C">
        <w:rPr>
          <w:b/>
          <w:bCs/>
          <w:color w:val="000000"/>
        </w:rPr>
        <w:t>Contents of the report</w:t>
      </w:r>
    </w:p>
    <w:p w14:paraId="7963B09C" w14:textId="77777777" w:rsidR="00161363" w:rsidRPr="008D363C" w:rsidRDefault="00000000" w:rsidP="008D363C">
      <w:pPr>
        <w:pStyle w:val="NormalWeb"/>
        <w:spacing w:before="200" w:beforeAutospacing="0" w:after="200" w:afterAutospacing="0" w:line="360" w:lineRule="auto"/>
        <w:jc w:val="both"/>
        <w:divId w:val="2015036854"/>
      </w:pPr>
      <w:r w:rsidRPr="008D363C">
        <w:rPr>
          <w:color w:val="000000"/>
        </w:rPr>
        <w:t>Considering the main aim of the report, this would utilise various theories and models likely STEEPLED analysis so that it can analyse the socio-cultural, Technological, Economic, Environmental, Political, Legal, Ethical and demographic factors and identify the external influences that contributed to the staff shortage at this company. Furthermore, the report would use the SOAR analysis for focusing on their strengths and opportunities followed by the McKinsey 7S Model for evaluating ways to enhance organisational change. Additionally, Porter's Five Forces and Six Sigma models will also be utilised within this report. It would provide strategic recommendations for this hotel to address this issue, along with using a change management model and an action plan to make the changes and strategies seem clearer. The goal is to not just enhance their employee recruitment and retention along with reinforce their service excellence.</w:t>
      </w:r>
    </w:p>
    <w:p w14:paraId="007B38D4" w14:textId="77777777" w:rsidR="007C057D" w:rsidRPr="008D363C" w:rsidRDefault="00000000" w:rsidP="008D363C">
      <w:pPr>
        <w:pStyle w:val="Heading1"/>
        <w:rPr>
          <w:color w:val="000000" w:themeColor="text1"/>
        </w:rPr>
      </w:pPr>
      <w:bookmarkStart w:id="6" w:name="_Toc191290501"/>
      <w:r w:rsidRPr="008D363C">
        <w:rPr>
          <w:color w:val="000000" w:themeColor="text1"/>
        </w:rPr>
        <w:t>3. Analysis</w:t>
      </w:r>
      <w:bookmarkEnd w:id="6"/>
    </w:p>
    <w:p w14:paraId="123FBCB7" w14:textId="77777777" w:rsidR="007C057D" w:rsidRPr="008D363C" w:rsidRDefault="00000000" w:rsidP="008D363C">
      <w:pPr>
        <w:pStyle w:val="Heading2"/>
        <w:rPr>
          <w:color w:val="000000" w:themeColor="text1"/>
        </w:rPr>
      </w:pPr>
      <w:bookmarkStart w:id="7" w:name="_kmc0atwcrot8" w:colFirst="0" w:colLast="0"/>
      <w:bookmarkStart w:id="8" w:name="_Toc191290502"/>
      <w:bookmarkEnd w:id="7"/>
      <w:r w:rsidRPr="008D363C">
        <w:rPr>
          <w:color w:val="000000" w:themeColor="text1"/>
        </w:rPr>
        <w:t>3.1 Issue identified by Marriott Adelaide</w:t>
      </w:r>
      <w:bookmarkEnd w:id="8"/>
    </w:p>
    <w:p w14:paraId="32376597" w14:textId="77777777" w:rsidR="007C057D" w:rsidRPr="008D363C" w:rsidRDefault="00000000" w:rsidP="008D363C">
      <w:pPr>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 xml:space="preserve">Staff shortage is an issue that Marriott Adelaide faces at present. This is because the company had to fill up more than 130 vacancies in 2024 for roles including those </w:t>
      </w:r>
      <w:r w:rsidR="00F61F90" w:rsidRPr="008D363C">
        <w:rPr>
          <w:rFonts w:ascii="Times New Roman" w:eastAsia="Times New Roman" w:hAnsi="Times New Roman" w:cs="Times New Roman"/>
          <w:color w:val="000000" w:themeColor="text1"/>
          <w:sz w:val="24"/>
          <w:szCs w:val="24"/>
        </w:rPr>
        <w:t>in the</w:t>
      </w:r>
      <w:r w:rsidRPr="008D363C">
        <w:rPr>
          <w:rFonts w:ascii="Times New Roman" w:eastAsia="Times New Roman" w:hAnsi="Times New Roman" w:cs="Times New Roman"/>
          <w:color w:val="000000" w:themeColor="text1"/>
          <w:sz w:val="24"/>
          <w:szCs w:val="24"/>
        </w:rPr>
        <w:t xml:space="preserve"> F&amp;B department (Geraghty, 2024). This fact finds support in Figure 1 which shows that work-life balance and management results are quite bad as both portray a </w:t>
      </w:r>
      <w:r w:rsidR="00F61F90" w:rsidRPr="008D363C">
        <w:rPr>
          <w:rFonts w:ascii="Times New Roman" w:eastAsia="Times New Roman" w:hAnsi="Times New Roman" w:cs="Times New Roman"/>
          <w:color w:val="000000" w:themeColor="text1"/>
          <w:sz w:val="24"/>
          <w:szCs w:val="24"/>
        </w:rPr>
        <w:t>3.1-star</w:t>
      </w:r>
      <w:r w:rsidRPr="008D363C">
        <w:rPr>
          <w:rFonts w:ascii="Times New Roman" w:eastAsia="Times New Roman" w:hAnsi="Times New Roman" w:cs="Times New Roman"/>
          <w:color w:val="000000" w:themeColor="text1"/>
          <w:sz w:val="24"/>
          <w:szCs w:val="24"/>
        </w:rPr>
        <w:t xml:space="preserve"> rating.</w:t>
      </w:r>
    </w:p>
    <w:p w14:paraId="12411E2C" w14:textId="77777777" w:rsidR="007C057D" w:rsidRPr="008D363C" w:rsidRDefault="00000000" w:rsidP="008D363C">
      <w:pPr>
        <w:spacing w:before="200" w:after="200" w:line="360" w:lineRule="auto"/>
        <w:jc w:val="center"/>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noProof/>
          <w:color w:val="000000" w:themeColor="text1"/>
          <w:sz w:val="24"/>
          <w:szCs w:val="24"/>
        </w:rPr>
        <w:lastRenderedPageBreak/>
        <w:drawing>
          <wp:inline distT="114300" distB="114300" distL="114300" distR="114300" wp14:anchorId="4FC2AAAD" wp14:editId="7A1A9A97">
            <wp:extent cx="3171825" cy="1323975"/>
            <wp:effectExtent l="25400" t="25400" r="25400" b="25400"/>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8"/>
                    <a:stretch>
                      <a:fillRect/>
                    </a:stretch>
                  </pic:blipFill>
                  <pic:spPr>
                    <a:xfrm>
                      <a:off x="0" y="0"/>
                      <a:ext cx="3171825" cy="1323975"/>
                    </a:xfrm>
                    <a:prstGeom prst="rect">
                      <a:avLst/>
                    </a:prstGeom>
                    <a:ln w="25400">
                      <a:solidFill>
                        <a:srgbClr val="000000"/>
                      </a:solidFill>
                      <a:prstDash val="solid"/>
                    </a:ln>
                  </pic:spPr>
                </pic:pic>
              </a:graphicData>
            </a:graphic>
          </wp:inline>
        </w:drawing>
      </w:r>
    </w:p>
    <w:p w14:paraId="672F44AD" w14:textId="77777777" w:rsidR="007C057D" w:rsidRPr="008D363C" w:rsidRDefault="00000000" w:rsidP="008D363C">
      <w:pPr>
        <w:spacing w:before="200" w:after="200" w:line="360" w:lineRule="auto"/>
        <w:jc w:val="center"/>
        <w:rPr>
          <w:rFonts w:ascii="Times New Roman" w:eastAsia="Times New Roman" w:hAnsi="Times New Roman" w:cs="Times New Roman"/>
          <w:b/>
          <w:color w:val="000000" w:themeColor="text1"/>
          <w:sz w:val="24"/>
          <w:szCs w:val="24"/>
        </w:rPr>
      </w:pPr>
      <w:r w:rsidRPr="008D363C">
        <w:rPr>
          <w:rFonts w:ascii="Times New Roman" w:eastAsia="Times New Roman" w:hAnsi="Times New Roman" w:cs="Times New Roman"/>
          <w:b/>
          <w:color w:val="000000" w:themeColor="text1"/>
          <w:sz w:val="24"/>
          <w:szCs w:val="24"/>
        </w:rPr>
        <w:t>Figure 1: Employee reviews of working conditions at Marriott Australia</w:t>
      </w:r>
    </w:p>
    <w:p w14:paraId="1B6A9C5F" w14:textId="77777777" w:rsidR="007C057D" w:rsidRPr="008D363C" w:rsidRDefault="00000000" w:rsidP="008D363C">
      <w:pPr>
        <w:spacing w:before="200" w:after="200" w:line="360" w:lineRule="auto"/>
        <w:jc w:val="center"/>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(Source: Seek, 2025)</w:t>
      </w:r>
    </w:p>
    <w:p w14:paraId="63FD9983" w14:textId="77777777" w:rsidR="007C057D" w:rsidRPr="008D363C" w:rsidRDefault="00000000" w:rsidP="008D363C">
      <w:pPr>
        <w:spacing w:before="200" w:after="200" w:line="360" w:lineRule="auto"/>
        <w:jc w:val="both"/>
        <w:rPr>
          <w:rFonts w:ascii="Times New Roman" w:eastAsia="Times New Roman" w:hAnsi="Times New Roman" w:cs="Times New Roman"/>
          <w:b/>
          <w:i/>
          <w:color w:val="000000" w:themeColor="text1"/>
          <w:sz w:val="24"/>
          <w:szCs w:val="24"/>
        </w:rPr>
      </w:pPr>
      <w:r w:rsidRPr="008D363C">
        <w:rPr>
          <w:rFonts w:ascii="Times New Roman" w:eastAsia="Times New Roman" w:hAnsi="Times New Roman" w:cs="Times New Roman"/>
          <w:b/>
          <w:i/>
          <w:color w:val="000000" w:themeColor="text1"/>
          <w:sz w:val="24"/>
          <w:szCs w:val="24"/>
        </w:rPr>
        <w:t>Impact on the business</w:t>
      </w:r>
    </w:p>
    <w:p w14:paraId="12F72EDA" w14:textId="77777777" w:rsidR="007C057D" w:rsidRPr="008D363C" w:rsidRDefault="00000000" w:rsidP="008D363C">
      <w:pPr>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 xml:space="preserve">Staff shortage led to a reduced net income for the hotel. For example, the net revenue was $752M in Q3 2023, which stood at $584M in Q3 2024 (Hotelmanagement-network, 2024). This shows a 22.34% decrease in net income. </w:t>
      </w:r>
    </w:p>
    <w:p w14:paraId="2FCD2921" w14:textId="77777777" w:rsidR="007C057D" w:rsidRPr="008D363C" w:rsidRDefault="00000000" w:rsidP="008D363C">
      <w:pPr>
        <w:spacing w:before="200" w:after="200" w:line="360" w:lineRule="auto"/>
        <w:jc w:val="both"/>
        <w:rPr>
          <w:rFonts w:ascii="Times New Roman" w:eastAsia="Times New Roman" w:hAnsi="Times New Roman" w:cs="Times New Roman"/>
          <w:b/>
          <w:i/>
          <w:color w:val="000000" w:themeColor="text1"/>
          <w:sz w:val="24"/>
          <w:szCs w:val="24"/>
        </w:rPr>
      </w:pPr>
      <w:r w:rsidRPr="008D363C">
        <w:rPr>
          <w:rFonts w:ascii="Times New Roman" w:eastAsia="Times New Roman" w:hAnsi="Times New Roman" w:cs="Times New Roman"/>
          <w:b/>
          <w:i/>
          <w:color w:val="000000" w:themeColor="text1"/>
          <w:sz w:val="24"/>
          <w:szCs w:val="24"/>
        </w:rPr>
        <w:t>The root cause behind the issue</w:t>
      </w:r>
    </w:p>
    <w:p w14:paraId="6CAF98D9" w14:textId="77777777" w:rsidR="007C057D" w:rsidRPr="008D363C" w:rsidRDefault="00000000" w:rsidP="008D363C">
      <w:pPr>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 xml:space="preserve">The root cause behind the issue is the persistence of low wages for hotel employees like those of F&amp;B departments. For example, the food beverage attendant's salary is $32 per hour but the hotel pays between $22-$25 (Glassdoor, 2025). Hence, existing employees switched jobs, and </w:t>
      </w:r>
      <w:proofErr w:type="gramStart"/>
      <w:r w:rsidRPr="008D363C">
        <w:rPr>
          <w:rFonts w:ascii="Times New Roman" w:eastAsia="Times New Roman" w:hAnsi="Times New Roman" w:cs="Times New Roman"/>
          <w:color w:val="000000" w:themeColor="text1"/>
          <w:sz w:val="24"/>
          <w:szCs w:val="24"/>
        </w:rPr>
        <w:t>new</w:t>
      </w:r>
      <w:proofErr w:type="gramEnd"/>
      <w:r w:rsidRPr="008D363C">
        <w:rPr>
          <w:rFonts w:ascii="Times New Roman" w:eastAsia="Times New Roman" w:hAnsi="Times New Roman" w:cs="Times New Roman"/>
          <w:color w:val="000000" w:themeColor="text1"/>
          <w:sz w:val="24"/>
          <w:szCs w:val="24"/>
        </w:rPr>
        <w:t xml:space="preserve"> candidates did not join the hotel.</w:t>
      </w:r>
    </w:p>
    <w:p w14:paraId="2787B013" w14:textId="77777777" w:rsidR="007C057D" w:rsidRPr="008D363C" w:rsidRDefault="00000000" w:rsidP="008D363C">
      <w:pPr>
        <w:spacing w:before="200" w:after="200" w:line="360" w:lineRule="auto"/>
        <w:jc w:val="both"/>
        <w:rPr>
          <w:rFonts w:ascii="Times New Roman" w:eastAsia="Times New Roman" w:hAnsi="Times New Roman" w:cs="Times New Roman"/>
          <w:color w:val="000000" w:themeColor="text1"/>
          <w:sz w:val="24"/>
          <w:szCs w:val="24"/>
        </w:rPr>
      </w:pPr>
      <w:proofErr w:type="gramStart"/>
      <w:r w:rsidRPr="008D363C">
        <w:rPr>
          <w:rFonts w:ascii="Times New Roman" w:eastAsia="Times New Roman" w:hAnsi="Times New Roman" w:cs="Times New Roman"/>
          <w:color w:val="000000" w:themeColor="text1"/>
          <w:sz w:val="24"/>
          <w:szCs w:val="24"/>
        </w:rPr>
        <w:t>In order to</w:t>
      </w:r>
      <w:proofErr w:type="gramEnd"/>
      <w:r w:rsidRPr="008D363C">
        <w:rPr>
          <w:rFonts w:ascii="Times New Roman" w:eastAsia="Times New Roman" w:hAnsi="Times New Roman" w:cs="Times New Roman"/>
          <w:color w:val="000000" w:themeColor="text1"/>
          <w:sz w:val="24"/>
          <w:szCs w:val="24"/>
        </w:rPr>
        <w:t xml:space="preserve"> help Total Solutions (a consultant company) </w:t>
      </w:r>
      <w:r w:rsidRPr="008D363C">
        <w:rPr>
          <w:rFonts w:ascii="Times New Roman" w:eastAsia="Times New Roman" w:hAnsi="Times New Roman" w:cs="Times New Roman"/>
          <w:color w:val="000000" w:themeColor="text1"/>
          <w:sz w:val="24"/>
          <w:szCs w:val="24"/>
          <w:lang w:val="en-GB"/>
        </w:rPr>
        <w:t>analyse</w:t>
      </w:r>
      <w:r w:rsidRPr="008D363C">
        <w:rPr>
          <w:rFonts w:ascii="Times New Roman" w:eastAsia="Times New Roman" w:hAnsi="Times New Roman" w:cs="Times New Roman"/>
          <w:color w:val="000000" w:themeColor="text1"/>
          <w:sz w:val="24"/>
          <w:szCs w:val="24"/>
        </w:rPr>
        <w:t xml:space="preserve"> the staff shortage issue faced by Marriott Adelaide, a number of analytical frameworks have to be applied for a detailed understanding of this issue which are presented below.</w:t>
      </w:r>
    </w:p>
    <w:p w14:paraId="1B7A8A78" w14:textId="77777777" w:rsidR="007C057D" w:rsidRPr="008D363C" w:rsidRDefault="00000000" w:rsidP="008D363C">
      <w:pPr>
        <w:pStyle w:val="Heading2"/>
        <w:rPr>
          <w:color w:val="000000" w:themeColor="text1"/>
          <w:sz w:val="24"/>
          <w:szCs w:val="24"/>
        </w:rPr>
      </w:pPr>
      <w:bookmarkStart w:id="9" w:name="_je5hk35w9g5c" w:colFirst="0" w:colLast="0"/>
      <w:bookmarkStart w:id="10" w:name="_Toc191290503"/>
      <w:bookmarkEnd w:id="9"/>
      <w:r w:rsidRPr="008D363C">
        <w:rPr>
          <w:color w:val="000000" w:themeColor="text1"/>
        </w:rPr>
        <w:t>3.2 STEEPLED</w:t>
      </w:r>
      <w:bookmarkEnd w:id="10"/>
      <w:r w:rsidRPr="008D363C">
        <w:rPr>
          <w:color w:val="000000" w:themeColor="text1"/>
        </w:rPr>
        <w:t xml:space="preserve"> </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80"/>
        <w:gridCol w:w="3990"/>
        <w:gridCol w:w="3690"/>
      </w:tblGrid>
      <w:tr w:rsidR="00D56536" w14:paraId="0A1D0A44" w14:textId="77777777">
        <w:tc>
          <w:tcPr>
            <w:tcW w:w="1680" w:type="dxa"/>
            <w:shd w:val="clear" w:color="auto" w:fill="auto"/>
            <w:tcMar>
              <w:top w:w="100" w:type="dxa"/>
              <w:left w:w="100" w:type="dxa"/>
              <w:bottom w:w="100" w:type="dxa"/>
              <w:right w:w="100" w:type="dxa"/>
            </w:tcMar>
          </w:tcPr>
          <w:p w14:paraId="471ECE99" w14:textId="77777777" w:rsidR="007C057D" w:rsidRPr="008D363C" w:rsidRDefault="00000000" w:rsidP="008D363C">
            <w:pPr>
              <w:widowControl w:val="0"/>
              <w:pBdr>
                <w:top w:val="nil"/>
                <w:left w:val="nil"/>
                <w:bottom w:val="nil"/>
                <w:right w:val="nil"/>
                <w:between w:val="nil"/>
              </w:pBdr>
              <w:spacing w:before="200" w:after="200" w:line="360" w:lineRule="auto"/>
              <w:jc w:val="center"/>
              <w:rPr>
                <w:rFonts w:ascii="Times New Roman" w:eastAsia="Times New Roman" w:hAnsi="Times New Roman" w:cs="Times New Roman"/>
                <w:b/>
                <w:color w:val="000000" w:themeColor="text1"/>
                <w:sz w:val="24"/>
                <w:szCs w:val="24"/>
              </w:rPr>
            </w:pPr>
            <w:r w:rsidRPr="008D363C">
              <w:rPr>
                <w:rFonts w:ascii="Times New Roman" w:eastAsia="Times New Roman" w:hAnsi="Times New Roman" w:cs="Times New Roman"/>
                <w:b/>
                <w:color w:val="000000" w:themeColor="text1"/>
                <w:sz w:val="24"/>
                <w:szCs w:val="24"/>
              </w:rPr>
              <w:t>Elements</w:t>
            </w:r>
          </w:p>
        </w:tc>
        <w:tc>
          <w:tcPr>
            <w:tcW w:w="3990" w:type="dxa"/>
            <w:shd w:val="clear" w:color="auto" w:fill="auto"/>
            <w:tcMar>
              <w:top w:w="100" w:type="dxa"/>
              <w:left w:w="100" w:type="dxa"/>
              <w:bottom w:w="100" w:type="dxa"/>
              <w:right w:w="100" w:type="dxa"/>
            </w:tcMar>
          </w:tcPr>
          <w:p w14:paraId="03E8957C" w14:textId="77777777" w:rsidR="007C057D" w:rsidRPr="008D363C" w:rsidRDefault="00000000" w:rsidP="008D363C">
            <w:pPr>
              <w:widowControl w:val="0"/>
              <w:pBdr>
                <w:top w:val="nil"/>
                <w:left w:val="nil"/>
                <w:bottom w:val="nil"/>
                <w:right w:val="nil"/>
                <w:between w:val="nil"/>
              </w:pBdr>
              <w:spacing w:before="200" w:after="200" w:line="360" w:lineRule="auto"/>
              <w:jc w:val="center"/>
              <w:rPr>
                <w:rFonts w:ascii="Times New Roman" w:eastAsia="Times New Roman" w:hAnsi="Times New Roman" w:cs="Times New Roman"/>
                <w:b/>
                <w:color w:val="000000" w:themeColor="text1"/>
                <w:sz w:val="24"/>
                <w:szCs w:val="24"/>
              </w:rPr>
            </w:pPr>
            <w:r w:rsidRPr="008D363C">
              <w:rPr>
                <w:rFonts w:ascii="Times New Roman" w:eastAsia="Times New Roman" w:hAnsi="Times New Roman" w:cs="Times New Roman"/>
                <w:b/>
                <w:color w:val="000000" w:themeColor="text1"/>
                <w:sz w:val="24"/>
                <w:szCs w:val="24"/>
              </w:rPr>
              <w:t>Description</w:t>
            </w:r>
          </w:p>
        </w:tc>
        <w:tc>
          <w:tcPr>
            <w:tcW w:w="3690" w:type="dxa"/>
            <w:shd w:val="clear" w:color="auto" w:fill="auto"/>
            <w:tcMar>
              <w:top w:w="100" w:type="dxa"/>
              <w:left w:w="100" w:type="dxa"/>
              <w:bottom w:w="100" w:type="dxa"/>
              <w:right w:w="100" w:type="dxa"/>
            </w:tcMar>
          </w:tcPr>
          <w:p w14:paraId="0CBB579E" w14:textId="77777777" w:rsidR="007C057D" w:rsidRPr="008D363C" w:rsidRDefault="00000000" w:rsidP="008D363C">
            <w:pPr>
              <w:widowControl w:val="0"/>
              <w:pBdr>
                <w:top w:val="nil"/>
                <w:left w:val="nil"/>
                <w:bottom w:val="nil"/>
                <w:right w:val="nil"/>
                <w:between w:val="nil"/>
              </w:pBdr>
              <w:spacing w:before="200" w:after="200" w:line="360" w:lineRule="auto"/>
              <w:jc w:val="center"/>
              <w:rPr>
                <w:rFonts w:ascii="Times New Roman" w:eastAsia="Times New Roman" w:hAnsi="Times New Roman" w:cs="Times New Roman"/>
                <w:b/>
                <w:color w:val="000000" w:themeColor="text1"/>
                <w:sz w:val="24"/>
                <w:szCs w:val="24"/>
              </w:rPr>
            </w:pPr>
            <w:r w:rsidRPr="008D363C">
              <w:rPr>
                <w:rFonts w:ascii="Times New Roman" w:eastAsia="Times New Roman" w:hAnsi="Times New Roman" w:cs="Times New Roman"/>
                <w:b/>
                <w:color w:val="000000" w:themeColor="text1"/>
                <w:sz w:val="24"/>
                <w:szCs w:val="24"/>
              </w:rPr>
              <w:t>Impact</w:t>
            </w:r>
          </w:p>
        </w:tc>
      </w:tr>
      <w:tr w:rsidR="00D56536" w14:paraId="6FF6976B" w14:textId="77777777">
        <w:tc>
          <w:tcPr>
            <w:tcW w:w="1680" w:type="dxa"/>
            <w:shd w:val="clear" w:color="auto" w:fill="auto"/>
            <w:tcMar>
              <w:top w:w="100" w:type="dxa"/>
              <w:left w:w="100" w:type="dxa"/>
              <w:bottom w:w="100" w:type="dxa"/>
              <w:right w:w="100" w:type="dxa"/>
            </w:tcMar>
          </w:tcPr>
          <w:p w14:paraId="171F7938" w14:textId="77777777" w:rsidR="007C057D" w:rsidRPr="008D363C" w:rsidRDefault="00000000" w:rsidP="008D363C">
            <w:pPr>
              <w:widowControl w:val="0"/>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Social</w:t>
            </w:r>
          </w:p>
        </w:tc>
        <w:tc>
          <w:tcPr>
            <w:tcW w:w="3990" w:type="dxa"/>
            <w:shd w:val="clear" w:color="auto" w:fill="auto"/>
            <w:tcMar>
              <w:top w:w="100" w:type="dxa"/>
              <w:left w:w="100" w:type="dxa"/>
              <w:bottom w:w="100" w:type="dxa"/>
              <w:right w:w="100" w:type="dxa"/>
            </w:tcMar>
          </w:tcPr>
          <w:p w14:paraId="2D7A1AC2" w14:textId="77777777" w:rsidR="007C057D" w:rsidRPr="008D363C" w:rsidRDefault="00000000" w:rsidP="008D363C">
            <w:pPr>
              <w:widowControl w:val="0"/>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The latest social trend is consumers (34%) expecting comp</w:t>
            </w:r>
            <w:r w:rsidR="00A163C4" w:rsidRPr="008D363C">
              <w:rPr>
                <w:rFonts w:ascii="Times New Roman" w:eastAsia="Times New Roman" w:hAnsi="Times New Roman" w:cs="Times New Roman"/>
                <w:color w:val="000000" w:themeColor="text1"/>
                <w:sz w:val="24"/>
                <w:szCs w:val="24"/>
              </w:rPr>
              <w:t>lim</w:t>
            </w:r>
            <w:r w:rsidRPr="008D363C">
              <w:rPr>
                <w:rFonts w:ascii="Times New Roman" w:eastAsia="Times New Roman" w:hAnsi="Times New Roman" w:cs="Times New Roman"/>
                <w:color w:val="000000" w:themeColor="text1"/>
                <w:sz w:val="24"/>
                <w:szCs w:val="24"/>
              </w:rPr>
              <w:t xml:space="preserve">entary deals </w:t>
            </w:r>
            <w:r w:rsidRPr="008D363C">
              <w:rPr>
                <w:rFonts w:ascii="Times New Roman" w:eastAsia="Times New Roman" w:hAnsi="Times New Roman" w:cs="Times New Roman"/>
                <w:color w:val="000000" w:themeColor="text1"/>
                <w:sz w:val="24"/>
                <w:szCs w:val="24"/>
              </w:rPr>
              <w:lastRenderedPageBreak/>
              <w:t>at a hotel’s F&amp;B venue (Seven rooms, 2022)</w:t>
            </w:r>
          </w:p>
        </w:tc>
        <w:tc>
          <w:tcPr>
            <w:tcW w:w="3690" w:type="dxa"/>
            <w:shd w:val="clear" w:color="auto" w:fill="auto"/>
            <w:tcMar>
              <w:top w:w="100" w:type="dxa"/>
              <w:left w:w="100" w:type="dxa"/>
              <w:bottom w:w="100" w:type="dxa"/>
              <w:right w:w="100" w:type="dxa"/>
            </w:tcMar>
          </w:tcPr>
          <w:p w14:paraId="40614DE8" w14:textId="77777777" w:rsidR="007C057D" w:rsidRPr="008D363C" w:rsidRDefault="00000000" w:rsidP="008D363C">
            <w:pPr>
              <w:widowControl w:val="0"/>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lastRenderedPageBreak/>
              <w:t xml:space="preserve">Marriott Adelaide is unable to offer complimentary deals because due to </w:t>
            </w:r>
            <w:r w:rsidRPr="008D363C">
              <w:rPr>
                <w:rFonts w:ascii="Times New Roman" w:eastAsia="Times New Roman" w:hAnsi="Times New Roman" w:cs="Times New Roman"/>
                <w:color w:val="000000" w:themeColor="text1"/>
                <w:sz w:val="24"/>
                <w:szCs w:val="24"/>
              </w:rPr>
              <w:lastRenderedPageBreak/>
              <w:t xml:space="preserve">staff shortage, the </w:t>
            </w:r>
            <w:proofErr w:type="gramStart"/>
            <w:r w:rsidRPr="008D363C">
              <w:rPr>
                <w:rFonts w:ascii="Times New Roman" w:eastAsia="Times New Roman" w:hAnsi="Times New Roman" w:cs="Times New Roman"/>
                <w:color w:val="000000" w:themeColor="text1"/>
                <w:sz w:val="24"/>
                <w:szCs w:val="24"/>
              </w:rPr>
              <w:t>menu list</w:t>
            </w:r>
            <w:proofErr w:type="gramEnd"/>
            <w:r w:rsidRPr="008D363C">
              <w:rPr>
                <w:rFonts w:ascii="Times New Roman" w:eastAsia="Times New Roman" w:hAnsi="Times New Roman" w:cs="Times New Roman"/>
                <w:color w:val="000000" w:themeColor="text1"/>
                <w:sz w:val="24"/>
                <w:szCs w:val="24"/>
              </w:rPr>
              <w:t xml:space="preserve"> has been shortened. This negative impact leaves little space for offering deals on menus.</w:t>
            </w:r>
          </w:p>
        </w:tc>
      </w:tr>
      <w:tr w:rsidR="00D56536" w14:paraId="11E35944" w14:textId="77777777">
        <w:tc>
          <w:tcPr>
            <w:tcW w:w="1680" w:type="dxa"/>
            <w:shd w:val="clear" w:color="auto" w:fill="auto"/>
            <w:tcMar>
              <w:top w:w="100" w:type="dxa"/>
              <w:left w:w="100" w:type="dxa"/>
              <w:bottom w:w="100" w:type="dxa"/>
              <w:right w:w="100" w:type="dxa"/>
            </w:tcMar>
          </w:tcPr>
          <w:p w14:paraId="621BD16A" w14:textId="77777777" w:rsidR="007C057D" w:rsidRPr="008D363C" w:rsidRDefault="00000000" w:rsidP="008D363C">
            <w:pPr>
              <w:widowControl w:val="0"/>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lastRenderedPageBreak/>
              <w:t>Technological</w:t>
            </w:r>
          </w:p>
        </w:tc>
        <w:tc>
          <w:tcPr>
            <w:tcW w:w="3990" w:type="dxa"/>
            <w:shd w:val="clear" w:color="auto" w:fill="auto"/>
            <w:tcMar>
              <w:top w:w="100" w:type="dxa"/>
              <w:left w:w="100" w:type="dxa"/>
              <w:bottom w:w="100" w:type="dxa"/>
              <w:right w:w="100" w:type="dxa"/>
            </w:tcMar>
          </w:tcPr>
          <w:p w14:paraId="603DBEED" w14:textId="77777777" w:rsidR="007C057D" w:rsidRPr="008D363C" w:rsidRDefault="00000000" w:rsidP="008D363C">
            <w:pPr>
              <w:widowControl w:val="0"/>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Service robots can handle repetitive tasks in the F&amp;B sector, like food preparation in hotels (FABA, 2024)</w:t>
            </w:r>
          </w:p>
        </w:tc>
        <w:tc>
          <w:tcPr>
            <w:tcW w:w="3690" w:type="dxa"/>
            <w:shd w:val="clear" w:color="auto" w:fill="auto"/>
            <w:tcMar>
              <w:top w:w="100" w:type="dxa"/>
              <w:left w:w="100" w:type="dxa"/>
              <w:bottom w:w="100" w:type="dxa"/>
              <w:right w:w="100" w:type="dxa"/>
            </w:tcMar>
          </w:tcPr>
          <w:p w14:paraId="3BD267C2" w14:textId="77777777" w:rsidR="007C057D" w:rsidRPr="008D363C" w:rsidRDefault="00000000" w:rsidP="008D363C">
            <w:pPr>
              <w:widowControl w:val="0"/>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 xml:space="preserve">Due to the integration of robotics technology, human workers are losing jobs in F&amp;B departments of hotels. Hence, Marriott Adelaide also </w:t>
            </w:r>
            <w:proofErr w:type="gramStart"/>
            <w:r w:rsidRPr="008D363C">
              <w:rPr>
                <w:rFonts w:ascii="Times New Roman" w:eastAsia="Times New Roman" w:hAnsi="Times New Roman" w:cs="Times New Roman"/>
                <w:color w:val="000000" w:themeColor="text1"/>
                <w:sz w:val="24"/>
                <w:szCs w:val="24"/>
              </w:rPr>
              <w:t>has to</w:t>
            </w:r>
            <w:proofErr w:type="gramEnd"/>
            <w:r w:rsidRPr="008D363C">
              <w:rPr>
                <w:rFonts w:ascii="Times New Roman" w:eastAsia="Times New Roman" w:hAnsi="Times New Roman" w:cs="Times New Roman"/>
                <w:color w:val="000000" w:themeColor="text1"/>
                <w:sz w:val="24"/>
                <w:szCs w:val="24"/>
              </w:rPr>
              <w:t xml:space="preserve"> face the negative impact of a human staff shortage.</w:t>
            </w:r>
          </w:p>
        </w:tc>
      </w:tr>
      <w:tr w:rsidR="00D56536" w14:paraId="0A060E6D" w14:textId="77777777">
        <w:tc>
          <w:tcPr>
            <w:tcW w:w="1680" w:type="dxa"/>
            <w:shd w:val="clear" w:color="auto" w:fill="auto"/>
            <w:tcMar>
              <w:top w:w="100" w:type="dxa"/>
              <w:left w:w="100" w:type="dxa"/>
              <w:bottom w:w="100" w:type="dxa"/>
              <w:right w:w="100" w:type="dxa"/>
            </w:tcMar>
          </w:tcPr>
          <w:p w14:paraId="59E44CBC" w14:textId="77777777" w:rsidR="007C057D" w:rsidRPr="008D363C" w:rsidRDefault="00000000" w:rsidP="008D363C">
            <w:pPr>
              <w:widowControl w:val="0"/>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Economic</w:t>
            </w:r>
          </w:p>
        </w:tc>
        <w:tc>
          <w:tcPr>
            <w:tcW w:w="3990" w:type="dxa"/>
            <w:shd w:val="clear" w:color="auto" w:fill="auto"/>
            <w:tcMar>
              <w:top w:w="100" w:type="dxa"/>
              <w:left w:w="100" w:type="dxa"/>
              <w:bottom w:w="100" w:type="dxa"/>
              <w:right w:w="100" w:type="dxa"/>
            </w:tcMar>
          </w:tcPr>
          <w:p w14:paraId="2660A9A1" w14:textId="77777777" w:rsidR="007C057D" w:rsidRPr="008D363C" w:rsidRDefault="00000000" w:rsidP="008D363C">
            <w:pPr>
              <w:widowControl w:val="0"/>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The Australian F&amp;B sector is the slowest to emerge from the pandemic shock. This is because 15% fewer jobs have been recorded nationally (Aurin, 2020)</w:t>
            </w:r>
          </w:p>
        </w:tc>
        <w:tc>
          <w:tcPr>
            <w:tcW w:w="3690" w:type="dxa"/>
            <w:shd w:val="clear" w:color="auto" w:fill="auto"/>
            <w:tcMar>
              <w:top w:w="100" w:type="dxa"/>
              <w:left w:w="100" w:type="dxa"/>
              <w:bottom w:w="100" w:type="dxa"/>
              <w:right w:w="100" w:type="dxa"/>
            </w:tcMar>
          </w:tcPr>
          <w:p w14:paraId="65585D74" w14:textId="77777777" w:rsidR="007C057D" w:rsidRPr="008D363C" w:rsidRDefault="00000000" w:rsidP="008D363C">
            <w:pPr>
              <w:widowControl w:val="0"/>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The industry-wide job scarcity situation has also negatively impacted Marriott Adelaide. For example, 130 positions are lying vacant at present, including F&amp;B department positions (Geraghty, 2024)</w:t>
            </w:r>
          </w:p>
        </w:tc>
      </w:tr>
      <w:tr w:rsidR="00D56536" w14:paraId="23495D1C" w14:textId="77777777">
        <w:tc>
          <w:tcPr>
            <w:tcW w:w="1680" w:type="dxa"/>
            <w:shd w:val="clear" w:color="auto" w:fill="auto"/>
            <w:tcMar>
              <w:top w:w="100" w:type="dxa"/>
              <w:left w:w="100" w:type="dxa"/>
              <w:bottom w:w="100" w:type="dxa"/>
              <w:right w:w="100" w:type="dxa"/>
            </w:tcMar>
          </w:tcPr>
          <w:p w14:paraId="25641290" w14:textId="77777777" w:rsidR="007C057D" w:rsidRPr="008D363C" w:rsidRDefault="00000000" w:rsidP="008D363C">
            <w:pPr>
              <w:widowControl w:val="0"/>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Environmental</w:t>
            </w:r>
          </w:p>
        </w:tc>
        <w:tc>
          <w:tcPr>
            <w:tcW w:w="3990" w:type="dxa"/>
            <w:shd w:val="clear" w:color="auto" w:fill="auto"/>
            <w:tcMar>
              <w:top w:w="100" w:type="dxa"/>
              <w:left w:w="100" w:type="dxa"/>
              <w:bottom w:w="100" w:type="dxa"/>
              <w:right w:w="100" w:type="dxa"/>
            </w:tcMar>
          </w:tcPr>
          <w:p w14:paraId="0B28E32D" w14:textId="77777777" w:rsidR="007C057D" w:rsidRPr="008D363C" w:rsidRDefault="00000000" w:rsidP="008D363C">
            <w:pPr>
              <w:widowControl w:val="0"/>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65% of food is wasted in the Australian hospitality industry (Enrich360, 2023). The restaurants waste food due to overproduction and spoilage</w:t>
            </w:r>
          </w:p>
        </w:tc>
        <w:tc>
          <w:tcPr>
            <w:tcW w:w="3690" w:type="dxa"/>
            <w:shd w:val="clear" w:color="auto" w:fill="auto"/>
            <w:tcMar>
              <w:top w:w="100" w:type="dxa"/>
              <w:left w:w="100" w:type="dxa"/>
              <w:bottom w:w="100" w:type="dxa"/>
              <w:right w:w="100" w:type="dxa"/>
            </w:tcMar>
          </w:tcPr>
          <w:p w14:paraId="3A9FE60D" w14:textId="77777777" w:rsidR="007C057D" w:rsidRPr="008D363C" w:rsidRDefault="00000000" w:rsidP="008D363C">
            <w:pPr>
              <w:widowControl w:val="0"/>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The impact has been possible as Marriott hotels managed to reduce 25% of food waste within the first six months of 2024 (Wong, 2024). This means Marriott Adelaide has also contributed healthily, leading to a positive impact</w:t>
            </w:r>
          </w:p>
        </w:tc>
      </w:tr>
      <w:tr w:rsidR="00D56536" w14:paraId="6E03C8CE" w14:textId="77777777">
        <w:tc>
          <w:tcPr>
            <w:tcW w:w="1680" w:type="dxa"/>
            <w:shd w:val="clear" w:color="auto" w:fill="auto"/>
            <w:tcMar>
              <w:top w:w="100" w:type="dxa"/>
              <w:left w:w="100" w:type="dxa"/>
              <w:bottom w:w="100" w:type="dxa"/>
              <w:right w:w="100" w:type="dxa"/>
            </w:tcMar>
          </w:tcPr>
          <w:p w14:paraId="5085D396" w14:textId="77777777" w:rsidR="007C057D" w:rsidRPr="008D363C" w:rsidRDefault="00000000" w:rsidP="008D363C">
            <w:pPr>
              <w:widowControl w:val="0"/>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lastRenderedPageBreak/>
              <w:t>Political</w:t>
            </w:r>
          </w:p>
        </w:tc>
        <w:tc>
          <w:tcPr>
            <w:tcW w:w="3990" w:type="dxa"/>
            <w:shd w:val="clear" w:color="auto" w:fill="auto"/>
            <w:tcMar>
              <w:top w:w="100" w:type="dxa"/>
              <w:left w:w="100" w:type="dxa"/>
              <w:bottom w:w="100" w:type="dxa"/>
              <w:right w:w="100" w:type="dxa"/>
            </w:tcMar>
          </w:tcPr>
          <w:p w14:paraId="39130838" w14:textId="77777777" w:rsidR="007C057D" w:rsidRPr="008D363C" w:rsidRDefault="00000000" w:rsidP="008D363C">
            <w:pPr>
              <w:widowControl w:val="0"/>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 xml:space="preserve">As per the 2024-25 Federal Budget summary, the Australian government will reduce the employment fund per new participant by $100 (Ahasa, 2024) </w:t>
            </w:r>
          </w:p>
        </w:tc>
        <w:tc>
          <w:tcPr>
            <w:tcW w:w="3690" w:type="dxa"/>
            <w:shd w:val="clear" w:color="auto" w:fill="auto"/>
            <w:tcMar>
              <w:top w:w="100" w:type="dxa"/>
              <w:left w:w="100" w:type="dxa"/>
              <w:bottom w:w="100" w:type="dxa"/>
              <w:right w:w="100" w:type="dxa"/>
            </w:tcMar>
          </w:tcPr>
          <w:p w14:paraId="2A2F274F" w14:textId="77777777" w:rsidR="007C057D" w:rsidRPr="008D363C" w:rsidRDefault="00000000" w:rsidP="008D363C">
            <w:pPr>
              <w:widowControl w:val="0"/>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The reduction in employment funds per new participant negatively impacts Marriott Adelaide. For example, it has led to 130 vacant positions in departments like F&amp;B as the hotel is unable to bear the salary expectations of employees.</w:t>
            </w:r>
          </w:p>
        </w:tc>
      </w:tr>
      <w:tr w:rsidR="00D56536" w14:paraId="2BFCBE1D" w14:textId="77777777">
        <w:tc>
          <w:tcPr>
            <w:tcW w:w="1680" w:type="dxa"/>
            <w:shd w:val="clear" w:color="auto" w:fill="auto"/>
            <w:tcMar>
              <w:top w:w="100" w:type="dxa"/>
              <w:left w:w="100" w:type="dxa"/>
              <w:bottom w:w="100" w:type="dxa"/>
              <w:right w:w="100" w:type="dxa"/>
            </w:tcMar>
          </w:tcPr>
          <w:p w14:paraId="223B6F23" w14:textId="77777777" w:rsidR="007C057D" w:rsidRPr="008D363C" w:rsidRDefault="00000000" w:rsidP="008D363C">
            <w:pPr>
              <w:widowControl w:val="0"/>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Legal</w:t>
            </w:r>
          </w:p>
        </w:tc>
        <w:tc>
          <w:tcPr>
            <w:tcW w:w="3990" w:type="dxa"/>
            <w:shd w:val="clear" w:color="auto" w:fill="auto"/>
            <w:tcMar>
              <w:top w:w="100" w:type="dxa"/>
              <w:left w:w="100" w:type="dxa"/>
              <w:bottom w:w="100" w:type="dxa"/>
              <w:right w:w="100" w:type="dxa"/>
            </w:tcMar>
          </w:tcPr>
          <w:p w14:paraId="5D23658F" w14:textId="77777777" w:rsidR="007C057D" w:rsidRPr="008D363C" w:rsidRDefault="00000000" w:rsidP="008D363C">
            <w:pPr>
              <w:widowControl w:val="0"/>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As per the latest migration laws, Australia can apply travel bans on entire countries (HRLC, 2024). This means these countries cannot apply for Australian visas</w:t>
            </w:r>
          </w:p>
        </w:tc>
        <w:tc>
          <w:tcPr>
            <w:tcW w:w="3690" w:type="dxa"/>
            <w:shd w:val="clear" w:color="auto" w:fill="auto"/>
            <w:tcMar>
              <w:top w:w="100" w:type="dxa"/>
              <w:left w:w="100" w:type="dxa"/>
              <w:bottom w:w="100" w:type="dxa"/>
              <w:right w:w="100" w:type="dxa"/>
            </w:tcMar>
          </w:tcPr>
          <w:p w14:paraId="31FC029B" w14:textId="77777777" w:rsidR="007C057D" w:rsidRPr="008D363C" w:rsidRDefault="00000000" w:rsidP="008D363C">
            <w:pPr>
              <w:widowControl w:val="0"/>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 xml:space="preserve">The latest travel ban has affected migrant worker safety. Since a major portion of F&amp;B workers are migrant workers, Marriott Adelaide is facing the negative impact of staff shortage as its departmental operations are reduced. </w:t>
            </w:r>
          </w:p>
        </w:tc>
      </w:tr>
      <w:tr w:rsidR="00D56536" w14:paraId="1DF5DCC2" w14:textId="77777777">
        <w:tc>
          <w:tcPr>
            <w:tcW w:w="1680" w:type="dxa"/>
            <w:shd w:val="clear" w:color="auto" w:fill="auto"/>
            <w:tcMar>
              <w:top w:w="100" w:type="dxa"/>
              <w:left w:w="100" w:type="dxa"/>
              <w:bottom w:w="100" w:type="dxa"/>
              <w:right w:w="100" w:type="dxa"/>
            </w:tcMar>
          </w:tcPr>
          <w:p w14:paraId="1A163528" w14:textId="77777777" w:rsidR="007C057D" w:rsidRPr="008D363C" w:rsidRDefault="00000000" w:rsidP="008D363C">
            <w:pPr>
              <w:widowControl w:val="0"/>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Ethical</w:t>
            </w:r>
          </w:p>
        </w:tc>
        <w:tc>
          <w:tcPr>
            <w:tcW w:w="3990" w:type="dxa"/>
            <w:shd w:val="clear" w:color="auto" w:fill="auto"/>
            <w:tcMar>
              <w:top w:w="100" w:type="dxa"/>
              <w:left w:w="100" w:type="dxa"/>
              <w:bottom w:w="100" w:type="dxa"/>
              <w:right w:w="100" w:type="dxa"/>
            </w:tcMar>
          </w:tcPr>
          <w:p w14:paraId="6101F21B" w14:textId="77777777" w:rsidR="007C057D" w:rsidRPr="008D363C" w:rsidRDefault="00000000" w:rsidP="008D363C">
            <w:pPr>
              <w:widowControl w:val="0"/>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 xml:space="preserve">A representative from </w:t>
            </w:r>
            <w:r w:rsidRPr="008D363C">
              <w:rPr>
                <w:rFonts w:ascii="Times New Roman" w:eastAsia="Times New Roman" w:hAnsi="Times New Roman" w:cs="Times New Roman"/>
                <w:color w:val="000000" w:themeColor="text1"/>
                <w:sz w:val="24"/>
                <w:szCs w:val="24"/>
                <w:highlight w:val="white"/>
              </w:rPr>
              <w:t xml:space="preserve">the Retail and </w:t>
            </w:r>
            <w:proofErr w:type="gramStart"/>
            <w:r w:rsidRPr="008D363C">
              <w:rPr>
                <w:rFonts w:ascii="Times New Roman" w:eastAsia="Times New Roman" w:hAnsi="Times New Roman" w:cs="Times New Roman"/>
                <w:color w:val="000000" w:themeColor="text1"/>
                <w:sz w:val="24"/>
                <w:szCs w:val="24"/>
                <w:highlight w:val="white"/>
              </w:rPr>
              <w:t>Fast Food</w:t>
            </w:r>
            <w:proofErr w:type="gramEnd"/>
            <w:r w:rsidRPr="008D363C">
              <w:rPr>
                <w:rFonts w:ascii="Times New Roman" w:eastAsia="Times New Roman" w:hAnsi="Times New Roman" w:cs="Times New Roman"/>
                <w:color w:val="000000" w:themeColor="text1"/>
                <w:sz w:val="24"/>
                <w:szCs w:val="24"/>
                <w:highlight w:val="white"/>
              </w:rPr>
              <w:t xml:space="preserve"> Workers Union in Australia has stated that low wages are sending hospitality sector workers elsewhere (Lucas, 2023)</w:t>
            </w:r>
          </w:p>
        </w:tc>
        <w:tc>
          <w:tcPr>
            <w:tcW w:w="3690" w:type="dxa"/>
            <w:shd w:val="clear" w:color="auto" w:fill="auto"/>
            <w:tcMar>
              <w:top w:w="100" w:type="dxa"/>
              <w:left w:w="100" w:type="dxa"/>
              <w:bottom w:w="100" w:type="dxa"/>
              <w:right w:w="100" w:type="dxa"/>
            </w:tcMar>
          </w:tcPr>
          <w:p w14:paraId="22B1E6F4" w14:textId="77777777" w:rsidR="007C057D" w:rsidRPr="008D363C" w:rsidRDefault="00000000" w:rsidP="008D363C">
            <w:pPr>
              <w:widowControl w:val="0"/>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The trend of low wages for hospitality workers like those in a hotel's F&amp;B sector is forcing job quits and switching. Hence, Marriott Adelaide is being negatively impacted as it had to interview 800 candidates in 2024 for some jobs in the F&amp;B department (Kelly, 2023)</w:t>
            </w:r>
          </w:p>
        </w:tc>
      </w:tr>
      <w:tr w:rsidR="00D56536" w14:paraId="4D894175" w14:textId="77777777">
        <w:tc>
          <w:tcPr>
            <w:tcW w:w="1680" w:type="dxa"/>
            <w:shd w:val="clear" w:color="auto" w:fill="auto"/>
            <w:tcMar>
              <w:top w:w="100" w:type="dxa"/>
              <w:left w:w="100" w:type="dxa"/>
              <w:bottom w:w="100" w:type="dxa"/>
              <w:right w:w="100" w:type="dxa"/>
            </w:tcMar>
          </w:tcPr>
          <w:p w14:paraId="7C22C834" w14:textId="77777777" w:rsidR="007C057D" w:rsidRPr="008D363C" w:rsidRDefault="00000000" w:rsidP="008D363C">
            <w:pPr>
              <w:widowControl w:val="0"/>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Demographic</w:t>
            </w:r>
          </w:p>
        </w:tc>
        <w:tc>
          <w:tcPr>
            <w:tcW w:w="3990" w:type="dxa"/>
            <w:shd w:val="clear" w:color="auto" w:fill="auto"/>
            <w:tcMar>
              <w:top w:w="100" w:type="dxa"/>
              <w:left w:w="100" w:type="dxa"/>
              <w:bottom w:w="100" w:type="dxa"/>
              <w:right w:w="100" w:type="dxa"/>
            </w:tcMar>
          </w:tcPr>
          <w:p w14:paraId="5D6768E7" w14:textId="77777777" w:rsidR="007C057D" w:rsidRPr="008D363C" w:rsidRDefault="00000000" w:rsidP="008D363C">
            <w:pPr>
              <w:widowControl w:val="0"/>
              <w:pBdr>
                <w:top w:val="nil"/>
                <w:left w:val="nil"/>
                <w:bottom w:val="nil"/>
                <w:right w:val="nil"/>
                <w:between w:val="nil"/>
              </w:pBdr>
              <w:spacing w:before="200" w:after="200" w:line="360" w:lineRule="auto"/>
              <w:jc w:val="both"/>
              <w:rPr>
                <w:rFonts w:ascii="Times New Roman" w:eastAsia="Times New Roman" w:hAnsi="Times New Roman" w:cs="Times New Roman"/>
                <w:b/>
                <w:i/>
                <w:color w:val="000000" w:themeColor="text1"/>
                <w:sz w:val="24"/>
                <w:szCs w:val="24"/>
              </w:rPr>
            </w:pPr>
            <w:r w:rsidRPr="008D363C">
              <w:rPr>
                <w:rFonts w:ascii="Times New Roman" w:eastAsia="Times New Roman" w:hAnsi="Times New Roman" w:cs="Times New Roman"/>
                <w:color w:val="000000" w:themeColor="text1"/>
                <w:sz w:val="24"/>
                <w:szCs w:val="24"/>
              </w:rPr>
              <w:t xml:space="preserve">Between 1971 and 2021, Adelaide had the lowest population growth, i.e., 58.7% growth </w:t>
            </w:r>
            <w:r w:rsidRPr="008D363C">
              <w:rPr>
                <w:rFonts w:ascii="Times New Roman" w:eastAsia="Times New Roman" w:hAnsi="Times New Roman" w:cs="Times New Roman"/>
                <w:b/>
                <w:i/>
                <w:color w:val="000000" w:themeColor="text1"/>
                <w:sz w:val="24"/>
                <w:szCs w:val="24"/>
              </w:rPr>
              <w:t>[Refer to Appendix 1]</w:t>
            </w:r>
          </w:p>
        </w:tc>
        <w:tc>
          <w:tcPr>
            <w:tcW w:w="3690" w:type="dxa"/>
            <w:shd w:val="clear" w:color="auto" w:fill="auto"/>
            <w:tcMar>
              <w:top w:w="100" w:type="dxa"/>
              <w:left w:w="100" w:type="dxa"/>
              <w:bottom w:w="100" w:type="dxa"/>
              <w:right w:w="100" w:type="dxa"/>
            </w:tcMar>
          </w:tcPr>
          <w:p w14:paraId="6330430D" w14:textId="77777777" w:rsidR="007C057D" w:rsidRPr="008D363C" w:rsidRDefault="00000000" w:rsidP="008D363C">
            <w:pPr>
              <w:widowControl w:val="0"/>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 xml:space="preserve">The slowest population growth in Adelaide has led to worker scarcity. Hence, Marriott Adelaide is </w:t>
            </w:r>
            <w:r w:rsidRPr="008D363C">
              <w:rPr>
                <w:rFonts w:ascii="Times New Roman" w:eastAsia="Times New Roman" w:hAnsi="Times New Roman" w:cs="Times New Roman"/>
                <w:color w:val="000000" w:themeColor="text1"/>
                <w:sz w:val="24"/>
                <w:szCs w:val="24"/>
              </w:rPr>
              <w:lastRenderedPageBreak/>
              <w:t>negatively impacted as its F&amp;B department operates with a low population size of workers.</w:t>
            </w:r>
          </w:p>
        </w:tc>
      </w:tr>
    </w:tbl>
    <w:p w14:paraId="25A10963" w14:textId="77777777" w:rsidR="007C057D" w:rsidRPr="008D363C" w:rsidRDefault="00000000" w:rsidP="008D363C">
      <w:pPr>
        <w:spacing w:before="200" w:after="200" w:line="360" w:lineRule="auto"/>
        <w:jc w:val="center"/>
        <w:rPr>
          <w:rFonts w:ascii="Times New Roman" w:eastAsia="Times New Roman" w:hAnsi="Times New Roman" w:cs="Times New Roman"/>
          <w:b/>
          <w:color w:val="000000" w:themeColor="text1"/>
          <w:sz w:val="24"/>
          <w:szCs w:val="24"/>
        </w:rPr>
      </w:pPr>
      <w:r w:rsidRPr="008D363C">
        <w:rPr>
          <w:rFonts w:ascii="Times New Roman" w:eastAsia="Times New Roman" w:hAnsi="Times New Roman" w:cs="Times New Roman"/>
          <w:b/>
          <w:color w:val="000000" w:themeColor="text1"/>
          <w:sz w:val="24"/>
          <w:szCs w:val="24"/>
        </w:rPr>
        <w:lastRenderedPageBreak/>
        <w:t>Table 1: STEEPLED analysis for Marriott Adelaide</w:t>
      </w:r>
    </w:p>
    <w:p w14:paraId="2DF1D350" w14:textId="77777777" w:rsidR="007C057D" w:rsidRPr="008D363C" w:rsidRDefault="00000000" w:rsidP="008D363C">
      <w:pPr>
        <w:pStyle w:val="Heading2"/>
        <w:rPr>
          <w:color w:val="000000" w:themeColor="text1"/>
          <w:sz w:val="24"/>
          <w:szCs w:val="24"/>
        </w:rPr>
      </w:pPr>
      <w:bookmarkStart w:id="11" w:name="_2mvry0mxcdx5" w:colFirst="0" w:colLast="0"/>
      <w:bookmarkStart w:id="12" w:name="_Toc191290504"/>
      <w:bookmarkEnd w:id="11"/>
      <w:r w:rsidRPr="008D363C">
        <w:rPr>
          <w:color w:val="000000" w:themeColor="text1"/>
        </w:rPr>
        <w:t>3.3 SOAR</w:t>
      </w:r>
      <w:bookmarkEnd w:id="12"/>
      <w:r w:rsidRPr="008D363C">
        <w:rPr>
          <w:color w:val="000000" w:themeColor="text1"/>
        </w:rPr>
        <w:t xml:space="preserve"> </w:t>
      </w: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0"/>
        <w:gridCol w:w="3930"/>
        <w:gridCol w:w="3630"/>
      </w:tblGrid>
      <w:tr w:rsidR="00D56536" w14:paraId="3A43FEF0" w14:textId="77777777">
        <w:tc>
          <w:tcPr>
            <w:tcW w:w="1800" w:type="dxa"/>
            <w:shd w:val="clear" w:color="auto" w:fill="auto"/>
            <w:tcMar>
              <w:top w:w="100" w:type="dxa"/>
              <w:left w:w="100" w:type="dxa"/>
              <w:bottom w:w="100" w:type="dxa"/>
              <w:right w:w="100" w:type="dxa"/>
            </w:tcMar>
          </w:tcPr>
          <w:p w14:paraId="31446E51" w14:textId="77777777" w:rsidR="007C057D" w:rsidRPr="008D363C" w:rsidRDefault="00000000" w:rsidP="008D363C">
            <w:pPr>
              <w:widowControl w:val="0"/>
              <w:spacing w:before="200" w:after="200" w:line="360" w:lineRule="auto"/>
              <w:jc w:val="center"/>
              <w:rPr>
                <w:rFonts w:ascii="Times New Roman" w:eastAsia="Times New Roman" w:hAnsi="Times New Roman" w:cs="Times New Roman"/>
                <w:b/>
                <w:color w:val="000000" w:themeColor="text1"/>
                <w:sz w:val="24"/>
                <w:szCs w:val="24"/>
              </w:rPr>
            </w:pPr>
            <w:r w:rsidRPr="008D363C">
              <w:rPr>
                <w:rFonts w:ascii="Times New Roman" w:eastAsia="Times New Roman" w:hAnsi="Times New Roman" w:cs="Times New Roman"/>
                <w:b/>
                <w:color w:val="000000" w:themeColor="text1"/>
                <w:sz w:val="24"/>
                <w:szCs w:val="24"/>
              </w:rPr>
              <w:t>Elements</w:t>
            </w:r>
          </w:p>
        </w:tc>
        <w:tc>
          <w:tcPr>
            <w:tcW w:w="3930" w:type="dxa"/>
            <w:shd w:val="clear" w:color="auto" w:fill="auto"/>
            <w:tcMar>
              <w:top w:w="100" w:type="dxa"/>
              <w:left w:w="100" w:type="dxa"/>
              <w:bottom w:w="100" w:type="dxa"/>
              <w:right w:w="100" w:type="dxa"/>
            </w:tcMar>
          </w:tcPr>
          <w:p w14:paraId="2948F37E" w14:textId="77777777" w:rsidR="007C057D" w:rsidRPr="008D363C" w:rsidRDefault="00000000" w:rsidP="008D363C">
            <w:pPr>
              <w:widowControl w:val="0"/>
              <w:spacing w:before="200" w:after="200" w:line="360" w:lineRule="auto"/>
              <w:jc w:val="center"/>
              <w:rPr>
                <w:rFonts w:ascii="Times New Roman" w:eastAsia="Times New Roman" w:hAnsi="Times New Roman" w:cs="Times New Roman"/>
                <w:b/>
                <w:color w:val="000000" w:themeColor="text1"/>
                <w:sz w:val="24"/>
                <w:szCs w:val="24"/>
              </w:rPr>
            </w:pPr>
            <w:r w:rsidRPr="008D363C">
              <w:rPr>
                <w:rFonts w:ascii="Times New Roman" w:eastAsia="Times New Roman" w:hAnsi="Times New Roman" w:cs="Times New Roman"/>
                <w:b/>
                <w:color w:val="000000" w:themeColor="text1"/>
                <w:sz w:val="24"/>
                <w:szCs w:val="24"/>
              </w:rPr>
              <w:t>Description</w:t>
            </w:r>
          </w:p>
        </w:tc>
        <w:tc>
          <w:tcPr>
            <w:tcW w:w="3630" w:type="dxa"/>
            <w:shd w:val="clear" w:color="auto" w:fill="auto"/>
            <w:tcMar>
              <w:top w:w="100" w:type="dxa"/>
              <w:left w:w="100" w:type="dxa"/>
              <w:bottom w:w="100" w:type="dxa"/>
              <w:right w:w="100" w:type="dxa"/>
            </w:tcMar>
          </w:tcPr>
          <w:p w14:paraId="6EB1E8FC" w14:textId="77777777" w:rsidR="007C057D" w:rsidRPr="008D363C" w:rsidRDefault="00000000" w:rsidP="008D363C">
            <w:pPr>
              <w:widowControl w:val="0"/>
              <w:spacing w:before="200" w:after="200" w:line="360" w:lineRule="auto"/>
              <w:jc w:val="center"/>
              <w:rPr>
                <w:rFonts w:ascii="Times New Roman" w:eastAsia="Times New Roman" w:hAnsi="Times New Roman" w:cs="Times New Roman"/>
                <w:b/>
                <w:color w:val="000000" w:themeColor="text1"/>
                <w:sz w:val="24"/>
                <w:szCs w:val="24"/>
              </w:rPr>
            </w:pPr>
            <w:r w:rsidRPr="008D363C">
              <w:rPr>
                <w:rFonts w:ascii="Times New Roman" w:eastAsia="Times New Roman" w:hAnsi="Times New Roman" w:cs="Times New Roman"/>
                <w:b/>
                <w:color w:val="000000" w:themeColor="text1"/>
                <w:sz w:val="24"/>
                <w:szCs w:val="24"/>
              </w:rPr>
              <w:t>Impact</w:t>
            </w:r>
          </w:p>
        </w:tc>
      </w:tr>
      <w:tr w:rsidR="00D56536" w14:paraId="272D24C1" w14:textId="77777777">
        <w:tc>
          <w:tcPr>
            <w:tcW w:w="1800" w:type="dxa"/>
            <w:shd w:val="clear" w:color="auto" w:fill="auto"/>
            <w:tcMar>
              <w:top w:w="100" w:type="dxa"/>
              <w:left w:w="100" w:type="dxa"/>
              <w:bottom w:w="100" w:type="dxa"/>
              <w:right w:w="100" w:type="dxa"/>
            </w:tcMar>
          </w:tcPr>
          <w:p w14:paraId="5D980C89" w14:textId="77777777" w:rsidR="007C057D" w:rsidRPr="008D363C" w:rsidRDefault="00000000" w:rsidP="008D363C">
            <w:pPr>
              <w:widowControl w:val="0"/>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Strengths</w:t>
            </w:r>
          </w:p>
        </w:tc>
        <w:tc>
          <w:tcPr>
            <w:tcW w:w="3930" w:type="dxa"/>
            <w:shd w:val="clear" w:color="auto" w:fill="auto"/>
            <w:tcMar>
              <w:top w:w="100" w:type="dxa"/>
              <w:left w:w="100" w:type="dxa"/>
              <w:bottom w:w="100" w:type="dxa"/>
              <w:right w:w="100" w:type="dxa"/>
            </w:tcMar>
          </w:tcPr>
          <w:p w14:paraId="2D25CB52" w14:textId="77777777" w:rsidR="007C057D" w:rsidRPr="008D363C" w:rsidRDefault="00000000" w:rsidP="008D363C">
            <w:pPr>
              <w:widowControl w:val="0"/>
              <w:numPr>
                <w:ilvl w:val="0"/>
                <w:numId w:val="4"/>
              </w:numPr>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 xml:space="preserve">Marriott Adelaide has received 4.5 stars for the dining experience </w:t>
            </w:r>
            <w:r w:rsidRPr="008D363C">
              <w:rPr>
                <w:rFonts w:ascii="Times New Roman" w:eastAsia="Times New Roman" w:hAnsi="Times New Roman" w:cs="Times New Roman"/>
                <w:b/>
                <w:i/>
                <w:color w:val="000000" w:themeColor="text1"/>
                <w:sz w:val="24"/>
                <w:szCs w:val="24"/>
              </w:rPr>
              <w:t>[Refer to Appendix 2]</w:t>
            </w:r>
          </w:p>
          <w:p w14:paraId="1DF5E3AE" w14:textId="77777777" w:rsidR="007C057D" w:rsidRPr="008D363C" w:rsidRDefault="00000000" w:rsidP="008D363C">
            <w:pPr>
              <w:widowControl w:val="0"/>
              <w:numPr>
                <w:ilvl w:val="0"/>
                <w:numId w:val="4"/>
              </w:numPr>
              <w:pBdr>
                <w:top w:val="nil"/>
                <w:left w:val="nil"/>
                <w:bottom w:val="nil"/>
                <w:right w:val="nil"/>
                <w:between w:val="nil"/>
              </w:pBdr>
              <w:spacing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Excellent lunch and light evening meals are available</w:t>
            </w:r>
          </w:p>
        </w:tc>
        <w:tc>
          <w:tcPr>
            <w:tcW w:w="3630" w:type="dxa"/>
            <w:shd w:val="clear" w:color="auto" w:fill="auto"/>
            <w:tcMar>
              <w:top w:w="100" w:type="dxa"/>
              <w:left w:w="100" w:type="dxa"/>
              <w:bottom w:w="100" w:type="dxa"/>
              <w:right w:w="100" w:type="dxa"/>
            </w:tcMar>
          </w:tcPr>
          <w:p w14:paraId="7D2C4A59" w14:textId="77777777" w:rsidR="007C057D" w:rsidRPr="008D363C" w:rsidRDefault="00000000" w:rsidP="008D363C">
            <w:pPr>
              <w:widowControl w:val="0"/>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The impact is positive because the F&amp;B department is being applauded by guests for healthy meals and excellent dining environment within the hotel’s restaurant</w:t>
            </w:r>
          </w:p>
        </w:tc>
      </w:tr>
      <w:tr w:rsidR="00D56536" w14:paraId="6B07BFE7" w14:textId="77777777">
        <w:tc>
          <w:tcPr>
            <w:tcW w:w="1800" w:type="dxa"/>
            <w:shd w:val="clear" w:color="auto" w:fill="auto"/>
            <w:tcMar>
              <w:top w:w="100" w:type="dxa"/>
              <w:left w:w="100" w:type="dxa"/>
              <w:bottom w:w="100" w:type="dxa"/>
              <w:right w:w="100" w:type="dxa"/>
            </w:tcMar>
          </w:tcPr>
          <w:p w14:paraId="09E7D3A9" w14:textId="77777777" w:rsidR="007C057D" w:rsidRPr="008D363C" w:rsidRDefault="00000000" w:rsidP="008D363C">
            <w:pPr>
              <w:widowControl w:val="0"/>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Opportunities</w:t>
            </w:r>
          </w:p>
        </w:tc>
        <w:tc>
          <w:tcPr>
            <w:tcW w:w="3930" w:type="dxa"/>
            <w:shd w:val="clear" w:color="auto" w:fill="auto"/>
            <w:tcMar>
              <w:top w:w="100" w:type="dxa"/>
              <w:left w:w="100" w:type="dxa"/>
              <w:bottom w:w="100" w:type="dxa"/>
              <w:right w:w="100" w:type="dxa"/>
            </w:tcMar>
          </w:tcPr>
          <w:p w14:paraId="1DAFC22E" w14:textId="77777777" w:rsidR="007C057D" w:rsidRPr="008D363C" w:rsidRDefault="00000000" w:rsidP="008D363C">
            <w:pPr>
              <w:widowControl w:val="0"/>
              <w:numPr>
                <w:ilvl w:val="0"/>
                <w:numId w:val="2"/>
              </w:numPr>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Responding to reviews leads to reduced number of negative reviews for hotels (Proserpio and Zervas, 2018)</w:t>
            </w:r>
          </w:p>
          <w:p w14:paraId="7AB912A2" w14:textId="77777777" w:rsidR="007C057D" w:rsidRPr="008D363C" w:rsidRDefault="00000000" w:rsidP="008D363C">
            <w:pPr>
              <w:widowControl w:val="0"/>
              <w:numPr>
                <w:ilvl w:val="0"/>
                <w:numId w:val="2"/>
              </w:numPr>
              <w:pBdr>
                <w:top w:val="nil"/>
                <w:left w:val="nil"/>
                <w:bottom w:val="nil"/>
                <w:right w:val="nil"/>
                <w:between w:val="nil"/>
              </w:pBdr>
              <w:spacing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In August 2024, $2.1M revenue per night occurred, which was more than the $2M record per night revenue of March 2024 (SA, 2024)</w:t>
            </w:r>
          </w:p>
        </w:tc>
        <w:tc>
          <w:tcPr>
            <w:tcW w:w="3630" w:type="dxa"/>
            <w:shd w:val="clear" w:color="auto" w:fill="auto"/>
            <w:tcMar>
              <w:top w:w="100" w:type="dxa"/>
              <w:left w:w="100" w:type="dxa"/>
              <w:bottom w:w="100" w:type="dxa"/>
              <w:right w:w="100" w:type="dxa"/>
            </w:tcMar>
          </w:tcPr>
          <w:p w14:paraId="290CCC56" w14:textId="77777777" w:rsidR="007C057D" w:rsidRPr="008D363C" w:rsidRDefault="00000000" w:rsidP="008D363C">
            <w:pPr>
              <w:widowControl w:val="0"/>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 xml:space="preserve">The impact is positive because it hints at </w:t>
            </w:r>
            <w:proofErr w:type="gramStart"/>
            <w:r w:rsidRPr="008D363C">
              <w:rPr>
                <w:rFonts w:ascii="Times New Roman" w:eastAsia="Times New Roman" w:hAnsi="Times New Roman" w:cs="Times New Roman"/>
                <w:color w:val="000000" w:themeColor="text1"/>
                <w:sz w:val="24"/>
                <w:szCs w:val="24"/>
              </w:rPr>
              <w:t>a possible</w:t>
            </w:r>
            <w:proofErr w:type="gramEnd"/>
            <w:r w:rsidRPr="008D363C">
              <w:rPr>
                <w:rFonts w:ascii="Times New Roman" w:eastAsia="Times New Roman" w:hAnsi="Times New Roman" w:cs="Times New Roman"/>
                <w:color w:val="000000" w:themeColor="text1"/>
                <w:sz w:val="24"/>
                <w:szCs w:val="24"/>
              </w:rPr>
              <w:t xml:space="preserve"> revenue growth for the hotel. </w:t>
            </w:r>
          </w:p>
        </w:tc>
      </w:tr>
      <w:tr w:rsidR="00D56536" w14:paraId="18B2294A" w14:textId="77777777">
        <w:tc>
          <w:tcPr>
            <w:tcW w:w="1800" w:type="dxa"/>
            <w:shd w:val="clear" w:color="auto" w:fill="auto"/>
            <w:tcMar>
              <w:top w:w="100" w:type="dxa"/>
              <w:left w:w="100" w:type="dxa"/>
              <w:bottom w:w="100" w:type="dxa"/>
              <w:right w:w="100" w:type="dxa"/>
            </w:tcMar>
          </w:tcPr>
          <w:p w14:paraId="2359F7C2" w14:textId="77777777" w:rsidR="007C057D" w:rsidRPr="008D363C" w:rsidRDefault="00000000" w:rsidP="008D363C">
            <w:pPr>
              <w:widowControl w:val="0"/>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Aspirations</w:t>
            </w:r>
          </w:p>
        </w:tc>
        <w:tc>
          <w:tcPr>
            <w:tcW w:w="3930" w:type="dxa"/>
            <w:shd w:val="clear" w:color="auto" w:fill="auto"/>
            <w:tcMar>
              <w:top w:w="100" w:type="dxa"/>
              <w:left w:w="100" w:type="dxa"/>
              <w:bottom w:w="100" w:type="dxa"/>
              <w:right w:w="100" w:type="dxa"/>
            </w:tcMar>
          </w:tcPr>
          <w:p w14:paraId="4D828440" w14:textId="77777777" w:rsidR="007C057D" w:rsidRPr="008D363C" w:rsidRDefault="00000000" w:rsidP="008D363C">
            <w:pPr>
              <w:widowControl w:val="0"/>
              <w:numPr>
                <w:ilvl w:val="0"/>
                <w:numId w:val="1"/>
              </w:numPr>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 xml:space="preserve">Salaries are subjected to annual performance reviews, and </w:t>
            </w:r>
            <w:r w:rsidRPr="008D363C">
              <w:rPr>
                <w:rFonts w:ascii="Times New Roman" w:eastAsia="Times New Roman" w:hAnsi="Times New Roman" w:cs="Times New Roman"/>
                <w:color w:val="000000" w:themeColor="text1"/>
                <w:sz w:val="24"/>
                <w:szCs w:val="24"/>
              </w:rPr>
              <w:lastRenderedPageBreak/>
              <w:t>government-stipulated salary increments are offered (Marriott, 2025)</w:t>
            </w:r>
          </w:p>
          <w:p w14:paraId="23185CA0" w14:textId="77777777" w:rsidR="007C057D" w:rsidRPr="008D363C" w:rsidRDefault="00000000" w:rsidP="008D363C">
            <w:pPr>
              <w:widowControl w:val="0"/>
              <w:numPr>
                <w:ilvl w:val="0"/>
                <w:numId w:val="1"/>
              </w:numPr>
              <w:pBdr>
                <w:top w:val="nil"/>
                <w:left w:val="nil"/>
                <w:bottom w:val="nil"/>
                <w:right w:val="nil"/>
                <w:between w:val="nil"/>
              </w:pBdr>
              <w:spacing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 xml:space="preserve">WorkCover benefit offers compensation insurance for workplace-related injuries. </w:t>
            </w:r>
          </w:p>
        </w:tc>
        <w:tc>
          <w:tcPr>
            <w:tcW w:w="3630" w:type="dxa"/>
            <w:shd w:val="clear" w:color="auto" w:fill="auto"/>
            <w:tcMar>
              <w:top w:w="100" w:type="dxa"/>
              <w:left w:w="100" w:type="dxa"/>
              <w:bottom w:w="100" w:type="dxa"/>
              <w:right w:w="100" w:type="dxa"/>
            </w:tcMar>
          </w:tcPr>
          <w:p w14:paraId="78A623A3" w14:textId="77777777" w:rsidR="007C057D" w:rsidRPr="008D363C" w:rsidRDefault="00000000" w:rsidP="008D363C">
            <w:pPr>
              <w:widowControl w:val="0"/>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lastRenderedPageBreak/>
              <w:t xml:space="preserve">Positive impact on the hotel because employees in the F&amp;B department </w:t>
            </w:r>
            <w:r w:rsidRPr="008D363C">
              <w:rPr>
                <w:rFonts w:ascii="Times New Roman" w:eastAsia="Times New Roman" w:hAnsi="Times New Roman" w:cs="Times New Roman"/>
                <w:color w:val="000000" w:themeColor="text1"/>
                <w:sz w:val="24"/>
                <w:szCs w:val="24"/>
              </w:rPr>
              <w:lastRenderedPageBreak/>
              <w:t>are happy about workplace injury compensation and salary increments based on national laws</w:t>
            </w:r>
          </w:p>
        </w:tc>
      </w:tr>
      <w:tr w:rsidR="00D56536" w14:paraId="5AB74872" w14:textId="77777777">
        <w:tc>
          <w:tcPr>
            <w:tcW w:w="1800" w:type="dxa"/>
            <w:shd w:val="clear" w:color="auto" w:fill="auto"/>
            <w:tcMar>
              <w:top w:w="100" w:type="dxa"/>
              <w:left w:w="100" w:type="dxa"/>
              <w:bottom w:w="100" w:type="dxa"/>
              <w:right w:w="100" w:type="dxa"/>
            </w:tcMar>
          </w:tcPr>
          <w:p w14:paraId="05E6C624" w14:textId="77777777" w:rsidR="007C057D" w:rsidRPr="008D363C" w:rsidRDefault="00000000" w:rsidP="008D363C">
            <w:pPr>
              <w:widowControl w:val="0"/>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lastRenderedPageBreak/>
              <w:t>Results</w:t>
            </w:r>
          </w:p>
        </w:tc>
        <w:tc>
          <w:tcPr>
            <w:tcW w:w="3930" w:type="dxa"/>
            <w:shd w:val="clear" w:color="auto" w:fill="auto"/>
            <w:tcMar>
              <w:top w:w="100" w:type="dxa"/>
              <w:left w:w="100" w:type="dxa"/>
              <w:bottom w:w="100" w:type="dxa"/>
              <w:right w:w="100" w:type="dxa"/>
            </w:tcMar>
          </w:tcPr>
          <w:p w14:paraId="014C06C8" w14:textId="77777777" w:rsidR="007C057D" w:rsidRPr="008D363C" w:rsidRDefault="00000000" w:rsidP="008D363C">
            <w:pPr>
              <w:widowControl w:val="0"/>
              <w:numPr>
                <w:ilvl w:val="0"/>
                <w:numId w:val="3"/>
              </w:numPr>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More than 100 vacancies, including vacancies in the F&amp;B department of Marriott Adelaide (Geraghty, 2024)</w:t>
            </w:r>
          </w:p>
          <w:p w14:paraId="5CACE6DE" w14:textId="77777777" w:rsidR="007C057D" w:rsidRPr="008D363C" w:rsidRDefault="00000000" w:rsidP="008D363C">
            <w:pPr>
              <w:widowControl w:val="0"/>
              <w:numPr>
                <w:ilvl w:val="0"/>
                <w:numId w:val="3"/>
              </w:numPr>
              <w:pBdr>
                <w:top w:val="nil"/>
                <w:left w:val="nil"/>
                <w:bottom w:val="nil"/>
                <w:right w:val="nil"/>
                <w:between w:val="nil"/>
              </w:pBdr>
              <w:spacing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800 candidates interviewed in 2024 to fill vacancies like those in the F&amp;B department of Marriott Adelaide</w:t>
            </w:r>
          </w:p>
        </w:tc>
        <w:tc>
          <w:tcPr>
            <w:tcW w:w="3630" w:type="dxa"/>
            <w:shd w:val="clear" w:color="auto" w:fill="auto"/>
            <w:tcMar>
              <w:top w:w="100" w:type="dxa"/>
              <w:left w:w="100" w:type="dxa"/>
              <w:bottom w:w="100" w:type="dxa"/>
              <w:right w:w="100" w:type="dxa"/>
            </w:tcMar>
          </w:tcPr>
          <w:p w14:paraId="7021C609" w14:textId="77777777" w:rsidR="007C057D" w:rsidRPr="008D363C" w:rsidRDefault="00000000" w:rsidP="008D363C">
            <w:pPr>
              <w:widowControl w:val="0"/>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Negative impact on the hotel because less staff means fewer operations and thus low income</w:t>
            </w:r>
          </w:p>
        </w:tc>
      </w:tr>
    </w:tbl>
    <w:p w14:paraId="44631CF3" w14:textId="77777777" w:rsidR="007C057D" w:rsidRPr="008D363C" w:rsidRDefault="00000000" w:rsidP="008D363C">
      <w:pPr>
        <w:spacing w:before="200" w:after="200" w:line="360" w:lineRule="auto"/>
        <w:jc w:val="center"/>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b/>
          <w:color w:val="000000" w:themeColor="text1"/>
          <w:sz w:val="24"/>
          <w:szCs w:val="24"/>
        </w:rPr>
        <w:t>Table 2: SOAR analysis for Marriott Adelaide</w:t>
      </w:r>
    </w:p>
    <w:p w14:paraId="295A6075" w14:textId="77777777" w:rsidR="007C057D" w:rsidRPr="008D363C" w:rsidRDefault="00000000" w:rsidP="008D363C">
      <w:pPr>
        <w:pStyle w:val="Heading2"/>
        <w:rPr>
          <w:color w:val="000000" w:themeColor="text1"/>
          <w:sz w:val="24"/>
          <w:szCs w:val="24"/>
        </w:rPr>
      </w:pPr>
      <w:bookmarkStart w:id="13" w:name="_h5s2gxk66a7p" w:colFirst="0" w:colLast="0"/>
      <w:bookmarkStart w:id="14" w:name="_Toc191290505"/>
      <w:bookmarkEnd w:id="13"/>
      <w:r w:rsidRPr="008D363C">
        <w:rPr>
          <w:color w:val="000000" w:themeColor="text1"/>
        </w:rPr>
        <w:t>3.4 McKinsey 7S Model</w:t>
      </w:r>
      <w:bookmarkEnd w:id="14"/>
      <w:r w:rsidRPr="008D363C">
        <w:rPr>
          <w:color w:val="000000" w:themeColor="text1"/>
        </w:rPr>
        <w:t xml:space="preserve"> </w:t>
      </w:r>
    </w:p>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80"/>
        <w:gridCol w:w="3990"/>
        <w:gridCol w:w="3690"/>
      </w:tblGrid>
      <w:tr w:rsidR="00D56536" w14:paraId="3FB61512" w14:textId="77777777">
        <w:tc>
          <w:tcPr>
            <w:tcW w:w="1680" w:type="dxa"/>
            <w:shd w:val="clear" w:color="auto" w:fill="auto"/>
            <w:tcMar>
              <w:top w:w="100" w:type="dxa"/>
              <w:left w:w="100" w:type="dxa"/>
              <w:bottom w:w="100" w:type="dxa"/>
              <w:right w:w="100" w:type="dxa"/>
            </w:tcMar>
          </w:tcPr>
          <w:p w14:paraId="0B333B9A" w14:textId="77777777" w:rsidR="007C057D" w:rsidRPr="008D363C" w:rsidRDefault="00000000" w:rsidP="008D363C">
            <w:pPr>
              <w:widowControl w:val="0"/>
              <w:spacing w:before="200" w:after="200" w:line="360" w:lineRule="auto"/>
              <w:jc w:val="center"/>
              <w:rPr>
                <w:rFonts w:ascii="Times New Roman" w:eastAsia="Times New Roman" w:hAnsi="Times New Roman" w:cs="Times New Roman"/>
                <w:b/>
                <w:color w:val="000000" w:themeColor="text1"/>
                <w:sz w:val="24"/>
                <w:szCs w:val="24"/>
              </w:rPr>
            </w:pPr>
            <w:r w:rsidRPr="008D363C">
              <w:rPr>
                <w:rFonts w:ascii="Times New Roman" w:eastAsia="Times New Roman" w:hAnsi="Times New Roman" w:cs="Times New Roman"/>
                <w:b/>
                <w:color w:val="000000" w:themeColor="text1"/>
                <w:sz w:val="24"/>
                <w:szCs w:val="24"/>
              </w:rPr>
              <w:t>Elements</w:t>
            </w:r>
          </w:p>
        </w:tc>
        <w:tc>
          <w:tcPr>
            <w:tcW w:w="3990" w:type="dxa"/>
            <w:shd w:val="clear" w:color="auto" w:fill="auto"/>
            <w:tcMar>
              <w:top w:w="100" w:type="dxa"/>
              <w:left w:w="100" w:type="dxa"/>
              <w:bottom w:w="100" w:type="dxa"/>
              <w:right w:w="100" w:type="dxa"/>
            </w:tcMar>
          </w:tcPr>
          <w:p w14:paraId="47824748" w14:textId="77777777" w:rsidR="007C057D" w:rsidRPr="008D363C" w:rsidRDefault="00000000" w:rsidP="008D363C">
            <w:pPr>
              <w:widowControl w:val="0"/>
              <w:spacing w:before="200" w:after="200" w:line="360" w:lineRule="auto"/>
              <w:jc w:val="center"/>
              <w:rPr>
                <w:rFonts w:ascii="Times New Roman" w:eastAsia="Times New Roman" w:hAnsi="Times New Roman" w:cs="Times New Roman"/>
                <w:b/>
                <w:color w:val="000000" w:themeColor="text1"/>
                <w:sz w:val="24"/>
                <w:szCs w:val="24"/>
              </w:rPr>
            </w:pPr>
            <w:r w:rsidRPr="008D363C">
              <w:rPr>
                <w:rFonts w:ascii="Times New Roman" w:eastAsia="Times New Roman" w:hAnsi="Times New Roman" w:cs="Times New Roman"/>
                <w:b/>
                <w:color w:val="000000" w:themeColor="text1"/>
                <w:sz w:val="24"/>
                <w:szCs w:val="24"/>
              </w:rPr>
              <w:t>Description</w:t>
            </w:r>
          </w:p>
        </w:tc>
        <w:tc>
          <w:tcPr>
            <w:tcW w:w="3690" w:type="dxa"/>
            <w:shd w:val="clear" w:color="auto" w:fill="auto"/>
            <w:tcMar>
              <w:top w:w="100" w:type="dxa"/>
              <w:left w:w="100" w:type="dxa"/>
              <w:bottom w:w="100" w:type="dxa"/>
              <w:right w:w="100" w:type="dxa"/>
            </w:tcMar>
          </w:tcPr>
          <w:p w14:paraId="6BF561CE" w14:textId="77777777" w:rsidR="007C057D" w:rsidRPr="008D363C" w:rsidRDefault="00000000" w:rsidP="008D363C">
            <w:pPr>
              <w:widowControl w:val="0"/>
              <w:spacing w:before="200" w:after="200" w:line="360" w:lineRule="auto"/>
              <w:jc w:val="center"/>
              <w:rPr>
                <w:rFonts w:ascii="Times New Roman" w:eastAsia="Times New Roman" w:hAnsi="Times New Roman" w:cs="Times New Roman"/>
                <w:b/>
                <w:color w:val="000000" w:themeColor="text1"/>
                <w:sz w:val="24"/>
                <w:szCs w:val="24"/>
              </w:rPr>
            </w:pPr>
            <w:r w:rsidRPr="008D363C">
              <w:rPr>
                <w:rFonts w:ascii="Times New Roman" w:eastAsia="Times New Roman" w:hAnsi="Times New Roman" w:cs="Times New Roman"/>
                <w:b/>
                <w:color w:val="000000" w:themeColor="text1"/>
                <w:sz w:val="24"/>
                <w:szCs w:val="24"/>
              </w:rPr>
              <w:t>Impact</w:t>
            </w:r>
          </w:p>
        </w:tc>
      </w:tr>
      <w:tr w:rsidR="00D56536" w14:paraId="7DB39BF3" w14:textId="77777777">
        <w:tc>
          <w:tcPr>
            <w:tcW w:w="1680" w:type="dxa"/>
            <w:shd w:val="clear" w:color="auto" w:fill="auto"/>
            <w:tcMar>
              <w:top w:w="100" w:type="dxa"/>
              <w:left w:w="100" w:type="dxa"/>
              <w:bottom w:w="100" w:type="dxa"/>
              <w:right w:w="100" w:type="dxa"/>
            </w:tcMar>
          </w:tcPr>
          <w:p w14:paraId="4753297B" w14:textId="77777777" w:rsidR="007C057D" w:rsidRPr="008D363C" w:rsidRDefault="00000000" w:rsidP="008D363C">
            <w:pPr>
              <w:widowControl w:val="0"/>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Structure</w:t>
            </w:r>
          </w:p>
        </w:tc>
        <w:tc>
          <w:tcPr>
            <w:tcW w:w="3990" w:type="dxa"/>
            <w:shd w:val="clear" w:color="auto" w:fill="auto"/>
            <w:tcMar>
              <w:top w:w="100" w:type="dxa"/>
              <w:left w:w="100" w:type="dxa"/>
              <w:bottom w:w="100" w:type="dxa"/>
              <w:right w:w="100" w:type="dxa"/>
            </w:tcMar>
          </w:tcPr>
          <w:p w14:paraId="5C6B3AA2" w14:textId="77777777" w:rsidR="007C057D" w:rsidRPr="008D363C" w:rsidRDefault="00000000" w:rsidP="008D363C">
            <w:pPr>
              <w:widowControl w:val="0"/>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Marriott Adelaide follows a matrix structure due to divisional and functional configurations (Organimi, 2025)</w:t>
            </w:r>
          </w:p>
        </w:tc>
        <w:tc>
          <w:tcPr>
            <w:tcW w:w="3690" w:type="dxa"/>
            <w:shd w:val="clear" w:color="auto" w:fill="auto"/>
            <w:tcMar>
              <w:top w:w="100" w:type="dxa"/>
              <w:left w:w="100" w:type="dxa"/>
              <w:bottom w:w="100" w:type="dxa"/>
              <w:right w:w="100" w:type="dxa"/>
            </w:tcMar>
          </w:tcPr>
          <w:p w14:paraId="18B548B9" w14:textId="77777777" w:rsidR="007C057D" w:rsidRPr="008D363C" w:rsidRDefault="00000000" w:rsidP="008D363C">
            <w:pPr>
              <w:widowControl w:val="0"/>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 xml:space="preserve">Positive impact because departments like F&amp;B </w:t>
            </w:r>
            <w:proofErr w:type="gramStart"/>
            <w:r w:rsidRPr="008D363C">
              <w:rPr>
                <w:rFonts w:ascii="Times New Roman" w:eastAsia="Times New Roman" w:hAnsi="Times New Roman" w:cs="Times New Roman"/>
                <w:color w:val="000000" w:themeColor="text1"/>
                <w:sz w:val="24"/>
                <w:szCs w:val="24"/>
              </w:rPr>
              <w:t>are able to</w:t>
            </w:r>
            <w:proofErr w:type="gramEnd"/>
            <w:r w:rsidRPr="008D363C">
              <w:rPr>
                <w:rFonts w:ascii="Times New Roman" w:eastAsia="Times New Roman" w:hAnsi="Times New Roman" w:cs="Times New Roman"/>
                <w:color w:val="000000" w:themeColor="text1"/>
                <w:sz w:val="24"/>
                <w:szCs w:val="24"/>
              </w:rPr>
              <w:t xml:space="preserve"> plan business activities based on functional roles and have access to more than one senior for help </w:t>
            </w:r>
          </w:p>
        </w:tc>
      </w:tr>
      <w:tr w:rsidR="00D56536" w14:paraId="475DFF1F" w14:textId="77777777">
        <w:tc>
          <w:tcPr>
            <w:tcW w:w="1680" w:type="dxa"/>
            <w:shd w:val="clear" w:color="auto" w:fill="auto"/>
            <w:tcMar>
              <w:top w:w="100" w:type="dxa"/>
              <w:left w:w="100" w:type="dxa"/>
              <w:bottom w:w="100" w:type="dxa"/>
              <w:right w:w="100" w:type="dxa"/>
            </w:tcMar>
          </w:tcPr>
          <w:p w14:paraId="6E72A2B3" w14:textId="77777777" w:rsidR="007C057D" w:rsidRPr="008D363C" w:rsidRDefault="00000000" w:rsidP="008D363C">
            <w:pPr>
              <w:widowControl w:val="0"/>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lastRenderedPageBreak/>
              <w:t>Systems</w:t>
            </w:r>
          </w:p>
        </w:tc>
        <w:tc>
          <w:tcPr>
            <w:tcW w:w="3990" w:type="dxa"/>
            <w:shd w:val="clear" w:color="auto" w:fill="auto"/>
            <w:tcMar>
              <w:top w:w="100" w:type="dxa"/>
              <w:left w:w="100" w:type="dxa"/>
              <w:bottom w:w="100" w:type="dxa"/>
              <w:right w:w="100" w:type="dxa"/>
            </w:tcMar>
          </w:tcPr>
          <w:p w14:paraId="3ED89CBF" w14:textId="77777777" w:rsidR="007C057D" w:rsidRPr="008D363C" w:rsidRDefault="00000000" w:rsidP="008D363C">
            <w:pPr>
              <w:widowControl w:val="0"/>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 xml:space="preserve">Intuitive decisions are not supported by data and emerge to be arbitrary (Canco </w:t>
            </w:r>
            <w:r w:rsidRPr="008D363C">
              <w:rPr>
                <w:rFonts w:ascii="Times New Roman" w:eastAsia="Times New Roman" w:hAnsi="Times New Roman" w:cs="Times New Roman"/>
                <w:i/>
                <w:color w:val="000000" w:themeColor="text1"/>
                <w:sz w:val="24"/>
                <w:szCs w:val="24"/>
              </w:rPr>
              <w:t>et al</w:t>
            </w:r>
            <w:r w:rsidRPr="008D363C">
              <w:rPr>
                <w:rFonts w:ascii="Times New Roman" w:eastAsia="Times New Roman" w:hAnsi="Times New Roman" w:cs="Times New Roman"/>
                <w:color w:val="000000" w:themeColor="text1"/>
                <w:sz w:val="24"/>
                <w:szCs w:val="24"/>
              </w:rPr>
              <w:t>. 2021)</w:t>
            </w:r>
          </w:p>
        </w:tc>
        <w:tc>
          <w:tcPr>
            <w:tcW w:w="3690" w:type="dxa"/>
            <w:shd w:val="clear" w:color="auto" w:fill="auto"/>
            <w:tcMar>
              <w:top w:w="100" w:type="dxa"/>
              <w:left w:w="100" w:type="dxa"/>
              <w:bottom w:w="100" w:type="dxa"/>
              <w:right w:w="100" w:type="dxa"/>
            </w:tcMar>
          </w:tcPr>
          <w:p w14:paraId="17021EA3" w14:textId="77777777" w:rsidR="007C057D" w:rsidRPr="008D363C" w:rsidRDefault="00000000" w:rsidP="008D363C">
            <w:pPr>
              <w:widowControl w:val="0"/>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Negative impact because the hotel faces more than 100 vacancies, including those in the F&amp;B department</w:t>
            </w:r>
          </w:p>
        </w:tc>
      </w:tr>
      <w:tr w:rsidR="00D56536" w14:paraId="61F403EE" w14:textId="77777777">
        <w:tc>
          <w:tcPr>
            <w:tcW w:w="1680" w:type="dxa"/>
            <w:shd w:val="clear" w:color="auto" w:fill="auto"/>
            <w:tcMar>
              <w:top w:w="100" w:type="dxa"/>
              <w:left w:w="100" w:type="dxa"/>
              <w:bottom w:w="100" w:type="dxa"/>
              <w:right w:w="100" w:type="dxa"/>
            </w:tcMar>
          </w:tcPr>
          <w:p w14:paraId="7C113308" w14:textId="77777777" w:rsidR="007C057D" w:rsidRPr="008D363C" w:rsidRDefault="00000000" w:rsidP="008D363C">
            <w:pPr>
              <w:widowControl w:val="0"/>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Style</w:t>
            </w:r>
          </w:p>
        </w:tc>
        <w:tc>
          <w:tcPr>
            <w:tcW w:w="3990" w:type="dxa"/>
            <w:shd w:val="clear" w:color="auto" w:fill="auto"/>
            <w:tcMar>
              <w:top w:w="100" w:type="dxa"/>
              <w:left w:w="100" w:type="dxa"/>
              <w:bottom w:w="100" w:type="dxa"/>
              <w:right w:w="100" w:type="dxa"/>
            </w:tcMar>
          </w:tcPr>
          <w:p w14:paraId="3ADFB3E4" w14:textId="77777777" w:rsidR="007C057D" w:rsidRPr="008D363C" w:rsidRDefault="00000000" w:rsidP="008D363C">
            <w:pPr>
              <w:widowControl w:val="0"/>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 xml:space="preserve">Inclusivity is a prioritised code of conduct in Marriott Adelaide </w:t>
            </w:r>
          </w:p>
        </w:tc>
        <w:tc>
          <w:tcPr>
            <w:tcW w:w="3690" w:type="dxa"/>
            <w:shd w:val="clear" w:color="auto" w:fill="auto"/>
            <w:tcMar>
              <w:top w:w="100" w:type="dxa"/>
              <w:left w:w="100" w:type="dxa"/>
              <w:bottom w:w="100" w:type="dxa"/>
              <w:right w:w="100" w:type="dxa"/>
            </w:tcMar>
          </w:tcPr>
          <w:p w14:paraId="33050094" w14:textId="77777777" w:rsidR="007C057D" w:rsidRPr="008D363C" w:rsidRDefault="00000000" w:rsidP="008D363C">
            <w:pPr>
              <w:widowControl w:val="0"/>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The impact is positive because employees are happy about not being subjected to maltreatment based on racial and ethnic discrimination</w:t>
            </w:r>
          </w:p>
        </w:tc>
      </w:tr>
      <w:tr w:rsidR="00D56536" w14:paraId="4BB4A829" w14:textId="77777777">
        <w:tc>
          <w:tcPr>
            <w:tcW w:w="1680" w:type="dxa"/>
            <w:shd w:val="clear" w:color="auto" w:fill="auto"/>
            <w:tcMar>
              <w:top w:w="100" w:type="dxa"/>
              <w:left w:w="100" w:type="dxa"/>
              <w:bottom w:w="100" w:type="dxa"/>
              <w:right w:w="100" w:type="dxa"/>
            </w:tcMar>
          </w:tcPr>
          <w:p w14:paraId="6947BD51" w14:textId="77777777" w:rsidR="007C057D" w:rsidRPr="008D363C" w:rsidRDefault="00000000" w:rsidP="008D363C">
            <w:pPr>
              <w:widowControl w:val="0"/>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Staff</w:t>
            </w:r>
          </w:p>
        </w:tc>
        <w:tc>
          <w:tcPr>
            <w:tcW w:w="3990" w:type="dxa"/>
            <w:shd w:val="clear" w:color="auto" w:fill="auto"/>
            <w:tcMar>
              <w:top w:w="100" w:type="dxa"/>
              <w:left w:w="100" w:type="dxa"/>
              <w:bottom w:w="100" w:type="dxa"/>
              <w:right w:w="100" w:type="dxa"/>
            </w:tcMar>
          </w:tcPr>
          <w:p w14:paraId="0036AFEF" w14:textId="77777777" w:rsidR="007C057D" w:rsidRPr="008D363C" w:rsidRDefault="00000000" w:rsidP="008D363C">
            <w:pPr>
              <w:widowControl w:val="0"/>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 xml:space="preserve">130 vacancies exist, including those in the F&amp;B department (Geraghty, 2024) </w:t>
            </w:r>
          </w:p>
        </w:tc>
        <w:tc>
          <w:tcPr>
            <w:tcW w:w="3690" w:type="dxa"/>
            <w:shd w:val="clear" w:color="auto" w:fill="auto"/>
            <w:tcMar>
              <w:top w:w="100" w:type="dxa"/>
              <w:left w:w="100" w:type="dxa"/>
              <w:bottom w:w="100" w:type="dxa"/>
              <w:right w:w="100" w:type="dxa"/>
            </w:tcMar>
          </w:tcPr>
          <w:p w14:paraId="4D081FB1" w14:textId="77777777" w:rsidR="007C057D" w:rsidRPr="008D363C" w:rsidRDefault="00000000" w:rsidP="008D363C">
            <w:pPr>
              <w:widowControl w:val="0"/>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 xml:space="preserve">Negative impact because due to staff scarcity, the level of food operations has been reduced, leading to risks like low sales and reduced revenue </w:t>
            </w:r>
          </w:p>
        </w:tc>
      </w:tr>
      <w:tr w:rsidR="00D56536" w14:paraId="28457FD2" w14:textId="77777777">
        <w:tc>
          <w:tcPr>
            <w:tcW w:w="1680" w:type="dxa"/>
            <w:shd w:val="clear" w:color="auto" w:fill="auto"/>
            <w:tcMar>
              <w:top w:w="100" w:type="dxa"/>
              <w:left w:w="100" w:type="dxa"/>
              <w:bottom w:w="100" w:type="dxa"/>
              <w:right w:w="100" w:type="dxa"/>
            </w:tcMar>
          </w:tcPr>
          <w:p w14:paraId="6CA41378" w14:textId="77777777" w:rsidR="007C057D" w:rsidRPr="008D363C" w:rsidRDefault="00000000" w:rsidP="008D363C">
            <w:pPr>
              <w:widowControl w:val="0"/>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Skills</w:t>
            </w:r>
          </w:p>
        </w:tc>
        <w:tc>
          <w:tcPr>
            <w:tcW w:w="3990" w:type="dxa"/>
            <w:shd w:val="clear" w:color="auto" w:fill="auto"/>
            <w:tcMar>
              <w:top w:w="100" w:type="dxa"/>
              <w:left w:w="100" w:type="dxa"/>
              <w:bottom w:w="100" w:type="dxa"/>
              <w:right w:w="100" w:type="dxa"/>
            </w:tcMar>
          </w:tcPr>
          <w:p w14:paraId="6D8BD5FB" w14:textId="77777777" w:rsidR="007C057D" w:rsidRPr="008D363C" w:rsidRDefault="00000000" w:rsidP="008D363C">
            <w:pPr>
              <w:widowControl w:val="0"/>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 xml:space="preserve">Apprenticeship providers help develop apprentice skills like </w:t>
            </w:r>
            <w:r w:rsidR="00A10805" w:rsidRPr="008D363C">
              <w:rPr>
                <w:rFonts w:ascii="Times New Roman" w:eastAsia="Times New Roman" w:hAnsi="Times New Roman" w:cs="Times New Roman"/>
                <w:color w:val="000000" w:themeColor="text1"/>
                <w:sz w:val="24"/>
                <w:szCs w:val="24"/>
              </w:rPr>
              <w:t>M</w:t>
            </w:r>
            <w:r w:rsidRPr="008D363C">
              <w:rPr>
                <w:rFonts w:ascii="Times New Roman" w:eastAsia="Times New Roman" w:hAnsi="Times New Roman" w:cs="Times New Roman"/>
                <w:color w:val="000000" w:themeColor="text1"/>
                <w:sz w:val="24"/>
                <w:szCs w:val="24"/>
              </w:rPr>
              <w:t>ath</w:t>
            </w:r>
            <w:r w:rsidR="00A10805" w:rsidRPr="008D363C">
              <w:rPr>
                <w:rFonts w:ascii="Times New Roman" w:eastAsia="Times New Roman" w:hAnsi="Times New Roman" w:cs="Times New Roman"/>
                <w:color w:val="000000" w:themeColor="text1"/>
                <w:sz w:val="24"/>
                <w:szCs w:val="24"/>
              </w:rPr>
              <w:t>ematic</w:t>
            </w:r>
            <w:r w:rsidRPr="008D363C">
              <w:rPr>
                <w:rFonts w:ascii="Times New Roman" w:eastAsia="Times New Roman" w:hAnsi="Times New Roman" w:cs="Times New Roman"/>
                <w:color w:val="000000" w:themeColor="text1"/>
                <w:sz w:val="24"/>
                <w:szCs w:val="24"/>
              </w:rPr>
              <w:t>s and English GCSEs (Marriott, 2025)</w:t>
            </w:r>
          </w:p>
        </w:tc>
        <w:tc>
          <w:tcPr>
            <w:tcW w:w="3690" w:type="dxa"/>
            <w:shd w:val="clear" w:color="auto" w:fill="auto"/>
            <w:tcMar>
              <w:top w:w="100" w:type="dxa"/>
              <w:left w:w="100" w:type="dxa"/>
              <w:bottom w:w="100" w:type="dxa"/>
              <w:right w:w="100" w:type="dxa"/>
            </w:tcMar>
          </w:tcPr>
          <w:p w14:paraId="289CF3E6" w14:textId="77777777" w:rsidR="007C057D" w:rsidRPr="008D363C" w:rsidRDefault="00000000" w:rsidP="008D363C">
            <w:pPr>
              <w:widowControl w:val="0"/>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 xml:space="preserve">Positive impact because F&amp;B department employees </w:t>
            </w:r>
            <w:proofErr w:type="gramStart"/>
            <w:r w:rsidRPr="008D363C">
              <w:rPr>
                <w:rFonts w:ascii="Times New Roman" w:eastAsia="Times New Roman" w:hAnsi="Times New Roman" w:cs="Times New Roman"/>
                <w:color w:val="000000" w:themeColor="text1"/>
                <w:sz w:val="24"/>
                <w:szCs w:val="24"/>
              </w:rPr>
              <w:t>are able to</w:t>
            </w:r>
            <w:proofErr w:type="gramEnd"/>
            <w:r w:rsidRPr="008D363C">
              <w:rPr>
                <w:rFonts w:ascii="Times New Roman" w:eastAsia="Times New Roman" w:hAnsi="Times New Roman" w:cs="Times New Roman"/>
                <w:color w:val="000000" w:themeColor="text1"/>
                <w:sz w:val="24"/>
                <w:szCs w:val="24"/>
              </w:rPr>
              <w:t xml:space="preserve"> use mathematical calculations to maintain food stocks and avoid menu discrepancies due to missing food inventory items </w:t>
            </w:r>
          </w:p>
        </w:tc>
      </w:tr>
      <w:tr w:rsidR="00D56536" w14:paraId="3A826B20" w14:textId="77777777">
        <w:tc>
          <w:tcPr>
            <w:tcW w:w="1680" w:type="dxa"/>
            <w:shd w:val="clear" w:color="auto" w:fill="auto"/>
            <w:tcMar>
              <w:top w:w="100" w:type="dxa"/>
              <w:left w:w="100" w:type="dxa"/>
              <w:bottom w:w="100" w:type="dxa"/>
              <w:right w:w="100" w:type="dxa"/>
            </w:tcMar>
          </w:tcPr>
          <w:p w14:paraId="0D4556C9" w14:textId="77777777" w:rsidR="007C057D" w:rsidRPr="008D363C" w:rsidRDefault="00000000" w:rsidP="008D363C">
            <w:pPr>
              <w:widowControl w:val="0"/>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Strategies</w:t>
            </w:r>
          </w:p>
        </w:tc>
        <w:tc>
          <w:tcPr>
            <w:tcW w:w="3990" w:type="dxa"/>
            <w:shd w:val="clear" w:color="auto" w:fill="auto"/>
            <w:tcMar>
              <w:top w:w="100" w:type="dxa"/>
              <w:left w:w="100" w:type="dxa"/>
              <w:bottom w:w="100" w:type="dxa"/>
              <w:right w:w="100" w:type="dxa"/>
            </w:tcMar>
          </w:tcPr>
          <w:p w14:paraId="381F190A" w14:textId="77777777" w:rsidR="007C057D" w:rsidRPr="008D363C" w:rsidRDefault="00000000" w:rsidP="008D363C">
            <w:pPr>
              <w:widowControl w:val="0"/>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 xml:space="preserve">Increasing the proportion of women at the highest levels of management (Marriott, 2023) </w:t>
            </w:r>
          </w:p>
        </w:tc>
        <w:tc>
          <w:tcPr>
            <w:tcW w:w="3690" w:type="dxa"/>
            <w:shd w:val="clear" w:color="auto" w:fill="auto"/>
            <w:tcMar>
              <w:top w:w="100" w:type="dxa"/>
              <w:left w:w="100" w:type="dxa"/>
              <w:bottom w:w="100" w:type="dxa"/>
              <w:right w:w="100" w:type="dxa"/>
            </w:tcMar>
          </w:tcPr>
          <w:p w14:paraId="1C105B11" w14:textId="77777777" w:rsidR="007C057D" w:rsidRPr="008D363C" w:rsidRDefault="00000000" w:rsidP="008D363C">
            <w:pPr>
              <w:widowControl w:val="0"/>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 xml:space="preserve">Positive impact because gender discrimination is absent, and thus, female employees of the F&amp;B department </w:t>
            </w:r>
            <w:proofErr w:type="gramStart"/>
            <w:r w:rsidRPr="008D363C">
              <w:rPr>
                <w:rFonts w:ascii="Times New Roman" w:eastAsia="Times New Roman" w:hAnsi="Times New Roman" w:cs="Times New Roman"/>
                <w:color w:val="000000" w:themeColor="text1"/>
                <w:sz w:val="24"/>
                <w:szCs w:val="24"/>
              </w:rPr>
              <w:t>are able to</w:t>
            </w:r>
            <w:proofErr w:type="gramEnd"/>
            <w:r w:rsidRPr="008D363C">
              <w:rPr>
                <w:rFonts w:ascii="Times New Roman" w:eastAsia="Times New Roman" w:hAnsi="Times New Roman" w:cs="Times New Roman"/>
                <w:color w:val="000000" w:themeColor="text1"/>
                <w:sz w:val="24"/>
                <w:szCs w:val="24"/>
              </w:rPr>
              <w:t xml:space="preserve"> give their best </w:t>
            </w:r>
            <w:r w:rsidRPr="008D363C">
              <w:rPr>
                <w:rFonts w:ascii="Times New Roman" w:eastAsia="Times New Roman" w:hAnsi="Times New Roman" w:cs="Times New Roman"/>
                <w:color w:val="000000" w:themeColor="text1"/>
                <w:sz w:val="24"/>
                <w:szCs w:val="24"/>
              </w:rPr>
              <w:lastRenderedPageBreak/>
              <w:t xml:space="preserve">to support organisational growth </w:t>
            </w:r>
          </w:p>
        </w:tc>
      </w:tr>
      <w:tr w:rsidR="00D56536" w14:paraId="797B6641" w14:textId="77777777">
        <w:tc>
          <w:tcPr>
            <w:tcW w:w="1680" w:type="dxa"/>
            <w:shd w:val="clear" w:color="auto" w:fill="auto"/>
            <w:tcMar>
              <w:top w:w="100" w:type="dxa"/>
              <w:left w:w="100" w:type="dxa"/>
              <w:bottom w:w="100" w:type="dxa"/>
              <w:right w:w="100" w:type="dxa"/>
            </w:tcMar>
          </w:tcPr>
          <w:p w14:paraId="38547D32" w14:textId="77777777" w:rsidR="007C057D" w:rsidRPr="008D363C" w:rsidRDefault="00000000" w:rsidP="008D363C">
            <w:pPr>
              <w:widowControl w:val="0"/>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lastRenderedPageBreak/>
              <w:t>Shared values</w:t>
            </w:r>
          </w:p>
        </w:tc>
        <w:tc>
          <w:tcPr>
            <w:tcW w:w="3990" w:type="dxa"/>
            <w:shd w:val="clear" w:color="auto" w:fill="auto"/>
            <w:tcMar>
              <w:top w:w="100" w:type="dxa"/>
              <w:left w:w="100" w:type="dxa"/>
              <w:bottom w:w="100" w:type="dxa"/>
              <w:right w:w="100" w:type="dxa"/>
            </w:tcMar>
          </w:tcPr>
          <w:p w14:paraId="1C53C773" w14:textId="77777777" w:rsidR="007C057D" w:rsidRPr="008D363C" w:rsidRDefault="00000000" w:rsidP="008D363C">
            <w:pPr>
              <w:widowControl w:val="0"/>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 xml:space="preserve">One shared value is to put people first (Marriott, 2025). This means catering to the welfare of employees </w:t>
            </w:r>
          </w:p>
        </w:tc>
        <w:tc>
          <w:tcPr>
            <w:tcW w:w="3690" w:type="dxa"/>
            <w:shd w:val="clear" w:color="auto" w:fill="auto"/>
            <w:tcMar>
              <w:top w:w="100" w:type="dxa"/>
              <w:left w:w="100" w:type="dxa"/>
              <w:bottom w:w="100" w:type="dxa"/>
              <w:right w:w="100" w:type="dxa"/>
            </w:tcMar>
          </w:tcPr>
          <w:p w14:paraId="551749EA" w14:textId="77777777" w:rsidR="007C057D" w:rsidRPr="008D363C" w:rsidRDefault="00000000" w:rsidP="008D363C">
            <w:pPr>
              <w:widowControl w:val="0"/>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The impact is positive because employees are happy about receiving ample career growth opportunities.</w:t>
            </w:r>
          </w:p>
        </w:tc>
      </w:tr>
    </w:tbl>
    <w:p w14:paraId="0E0EBA10" w14:textId="77777777" w:rsidR="007C057D" w:rsidRPr="008D363C" w:rsidRDefault="00000000" w:rsidP="008D363C">
      <w:pPr>
        <w:spacing w:before="200" w:after="200" w:line="360" w:lineRule="auto"/>
        <w:jc w:val="center"/>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b/>
          <w:color w:val="000000" w:themeColor="text1"/>
          <w:sz w:val="24"/>
          <w:szCs w:val="24"/>
        </w:rPr>
        <w:t>Table 3: McKinsey 7S Model Analysis for Marriott Adelaide</w:t>
      </w:r>
    </w:p>
    <w:p w14:paraId="6604A165" w14:textId="77777777" w:rsidR="007C057D" w:rsidRPr="008D363C" w:rsidRDefault="00000000" w:rsidP="008D363C">
      <w:pPr>
        <w:pStyle w:val="Heading2"/>
        <w:rPr>
          <w:color w:val="000000" w:themeColor="text1"/>
          <w:sz w:val="24"/>
          <w:szCs w:val="24"/>
        </w:rPr>
      </w:pPr>
      <w:bookmarkStart w:id="15" w:name="_tqixddcxldup" w:colFirst="0" w:colLast="0"/>
      <w:bookmarkStart w:id="16" w:name="_Toc191290506"/>
      <w:bookmarkEnd w:id="15"/>
      <w:r w:rsidRPr="008D363C">
        <w:rPr>
          <w:color w:val="000000" w:themeColor="text1"/>
        </w:rPr>
        <w:t>3.5 Porter’s Five Forces</w:t>
      </w:r>
      <w:bookmarkEnd w:id="16"/>
      <w:r w:rsidRPr="008D363C">
        <w:rPr>
          <w:color w:val="000000" w:themeColor="text1"/>
        </w:rPr>
        <w:t xml:space="preserve"> </w:t>
      </w:r>
    </w:p>
    <w:tbl>
      <w:tblPr>
        <w:tblStyle w:val="a2"/>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0"/>
        <w:gridCol w:w="3930"/>
        <w:gridCol w:w="3630"/>
      </w:tblGrid>
      <w:tr w:rsidR="00D56536" w14:paraId="5E5FDF67" w14:textId="77777777">
        <w:tc>
          <w:tcPr>
            <w:tcW w:w="1800" w:type="dxa"/>
            <w:shd w:val="clear" w:color="auto" w:fill="auto"/>
            <w:tcMar>
              <w:top w:w="100" w:type="dxa"/>
              <w:left w:w="100" w:type="dxa"/>
              <w:bottom w:w="100" w:type="dxa"/>
              <w:right w:w="100" w:type="dxa"/>
            </w:tcMar>
          </w:tcPr>
          <w:p w14:paraId="5AB098A0" w14:textId="77777777" w:rsidR="007C057D" w:rsidRPr="008D363C" w:rsidRDefault="00000000" w:rsidP="008D363C">
            <w:pPr>
              <w:widowControl w:val="0"/>
              <w:spacing w:before="200" w:after="200" w:line="360" w:lineRule="auto"/>
              <w:jc w:val="center"/>
              <w:rPr>
                <w:rFonts w:ascii="Times New Roman" w:eastAsia="Times New Roman" w:hAnsi="Times New Roman" w:cs="Times New Roman"/>
                <w:b/>
                <w:color w:val="000000" w:themeColor="text1"/>
                <w:sz w:val="24"/>
                <w:szCs w:val="24"/>
              </w:rPr>
            </w:pPr>
            <w:r w:rsidRPr="008D363C">
              <w:rPr>
                <w:rFonts w:ascii="Times New Roman" w:eastAsia="Times New Roman" w:hAnsi="Times New Roman" w:cs="Times New Roman"/>
                <w:b/>
                <w:color w:val="000000" w:themeColor="text1"/>
                <w:sz w:val="24"/>
                <w:szCs w:val="24"/>
              </w:rPr>
              <w:t>Elements</w:t>
            </w:r>
          </w:p>
        </w:tc>
        <w:tc>
          <w:tcPr>
            <w:tcW w:w="3930" w:type="dxa"/>
            <w:shd w:val="clear" w:color="auto" w:fill="auto"/>
            <w:tcMar>
              <w:top w:w="100" w:type="dxa"/>
              <w:left w:w="100" w:type="dxa"/>
              <w:bottom w:w="100" w:type="dxa"/>
              <w:right w:w="100" w:type="dxa"/>
            </w:tcMar>
          </w:tcPr>
          <w:p w14:paraId="43DC1268" w14:textId="77777777" w:rsidR="007C057D" w:rsidRPr="008D363C" w:rsidRDefault="00000000" w:rsidP="008D363C">
            <w:pPr>
              <w:widowControl w:val="0"/>
              <w:spacing w:before="200" w:after="200" w:line="360" w:lineRule="auto"/>
              <w:jc w:val="center"/>
              <w:rPr>
                <w:rFonts w:ascii="Times New Roman" w:eastAsia="Times New Roman" w:hAnsi="Times New Roman" w:cs="Times New Roman"/>
                <w:b/>
                <w:color w:val="000000" w:themeColor="text1"/>
                <w:sz w:val="24"/>
                <w:szCs w:val="24"/>
              </w:rPr>
            </w:pPr>
            <w:r w:rsidRPr="008D363C">
              <w:rPr>
                <w:rFonts w:ascii="Times New Roman" w:eastAsia="Times New Roman" w:hAnsi="Times New Roman" w:cs="Times New Roman"/>
                <w:b/>
                <w:color w:val="000000" w:themeColor="text1"/>
                <w:sz w:val="24"/>
                <w:szCs w:val="24"/>
              </w:rPr>
              <w:t>Description</w:t>
            </w:r>
          </w:p>
        </w:tc>
        <w:tc>
          <w:tcPr>
            <w:tcW w:w="3630" w:type="dxa"/>
            <w:shd w:val="clear" w:color="auto" w:fill="auto"/>
            <w:tcMar>
              <w:top w:w="100" w:type="dxa"/>
              <w:left w:w="100" w:type="dxa"/>
              <w:bottom w:w="100" w:type="dxa"/>
              <w:right w:w="100" w:type="dxa"/>
            </w:tcMar>
          </w:tcPr>
          <w:p w14:paraId="6CBB0947" w14:textId="77777777" w:rsidR="007C057D" w:rsidRPr="008D363C" w:rsidRDefault="00000000" w:rsidP="008D363C">
            <w:pPr>
              <w:widowControl w:val="0"/>
              <w:spacing w:before="200" w:after="200" w:line="360" w:lineRule="auto"/>
              <w:jc w:val="center"/>
              <w:rPr>
                <w:rFonts w:ascii="Times New Roman" w:eastAsia="Times New Roman" w:hAnsi="Times New Roman" w:cs="Times New Roman"/>
                <w:b/>
                <w:color w:val="000000" w:themeColor="text1"/>
                <w:sz w:val="24"/>
                <w:szCs w:val="24"/>
              </w:rPr>
            </w:pPr>
            <w:r w:rsidRPr="008D363C">
              <w:rPr>
                <w:rFonts w:ascii="Times New Roman" w:eastAsia="Times New Roman" w:hAnsi="Times New Roman" w:cs="Times New Roman"/>
                <w:b/>
                <w:color w:val="000000" w:themeColor="text1"/>
                <w:sz w:val="24"/>
                <w:szCs w:val="24"/>
              </w:rPr>
              <w:t>Impact</w:t>
            </w:r>
          </w:p>
        </w:tc>
      </w:tr>
      <w:tr w:rsidR="00D56536" w14:paraId="7DA0C0ED" w14:textId="77777777">
        <w:tc>
          <w:tcPr>
            <w:tcW w:w="1800" w:type="dxa"/>
            <w:shd w:val="clear" w:color="auto" w:fill="auto"/>
            <w:tcMar>
              <w:top w:w="100" w:type="dxa"/>
              <w:left w:w="100" w:type="dxa"/>
              <w:bottom w:w="100" w:type="dxa"/>
              <w:right w:w="100" w:type="dxa"/>
            </w:tcMar>
          </w:tcPr>
          <w:p w14:paraId="1F0A60F1" w14:textId="77777777" w:rsidR="007C057D" w:rsidRPr="008D363C" w:rsidRDefault="00000000" w:rsidP="008D363C">
            <w:pPr>
              <w:widowControl w:val="0"/>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The threat of new entrants</w:t>
            </w:r>
          </w:p>
        </w:tc>
        <w:tc>
          <w:tcPr>
            <w:tcW w:w="3930" w:type="dxa"/>
            <w:shd w:val="clear" w:color="auto" w:fill="auto"/>
            <w:tcMar>
              <w:top w:w="100" w:type="dxa"/>
              <w:left w:w="100" w:type="dxa"/>
              <w:bottom w:w="100" w:type="dxa"/>
              <w:right w:w="100" w:type="dxa"/>
            </w:tcMar>
          </w:tcPr>
          <w:p w14:paraId="6C35ADF4" w14:textId="77777777" w:rsidR="007C057D" w:rsidRPr="008D363C" w:rsidRDefault="00000000" w:rsidP="008D363C">
            <w:pPr>
              <w:widowControl w:val="0"/>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 xml:space="preserve">Australia’s hotel sector is booming with new entrants like the 5-star 1 Hotel on the banks of the </w:t>
            </w:r>
            <w:r w:rsidR="00A10805" w:rsidRPr="008D363C">
              <w:rPr>
                <w:rFonts w:ascii="Times New Roman" w:eastAsia="Times New Roman" w:hAnsi="Times New Roman" w:cs="Times New Roman"/>
                <w:color w:val="000000" w:themeColor="text1"/>
                <w:sz w:val="24"/>
                <w:szCs w:val="24"/>
              </w:rPr>
              <w:t>Y</w:t>
            </w:r>
            <w:r w:rsidRPr="008D363C">
              <w:rPr>
                <w:rFonts w:ascii="Times New Roman" w:eastAsia="Times New Roman" w:hAnsi="Times New Roman" w:cs="Times New Roman"/>
                <w:color w:val="000000" w:themeColor="text1"/>
                <w:sz w:val="24"/>
                <w:szCs w:val="24"/>
              </w:rPr>
              <w:t>arra River, which is a 17-storeyed building (Riverlee, 2019)</w:t>
            </w:r>
          </w:p>
        </w:tc>
        <w:tc>
          <w:tcPr>
            <w:tcW w:w="3630" w:type="dxa"/>
            <w:shd w:val="clear" w:color="auto" w:fill="auto"/>
            <w:tcMar>
              <w:top w:w="100" w:type="dxa"/>
              <w:left w:w="100" w:type="dxa"/>
              <w:bottom w:w="100" w:type="dxa"/>
              <w:right w:w="100" w:type="dxa"/>
            </w:tcMar>
          </w:tcPr>
          <w:p w14:paraId="625F5084" w14:textId="77777777" w:rsidR="007C057D" w:rsidRPr="008D363C" w:rsidRDefault="00000000" w:rsidP="008D363C">
            <w:pPr>
              <w:widowControl w:val="0"/>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 xml:space="preserve">Marriott Adelaide will be negatively impacted because new entrants will consume the hotel’s market share and room bookings </w:t>
            </w:r>
          </w:p>
        </w:tc>
      </w:tr>
      <w:tr w:rsidR="00D56536" w14:paraId="39D812F7" w14:textId="77777777">
        <w:tc>
          <w:tcPr>
            <w:tcW w:w="1800" w:type="dxa"/>
            <w:shd w:val="clear" w:color="auto" w:fill="auto"/>
            <w:tcMar>
              <w:top w:w="100" w:type="dxa"/>
              <w:left w:w="100" w:type="dxa"/>
              <w:bottom w:w="100" w:type="dxa"/>
              <w:right w:w="100" w:type="dxa"/>
            </w:tcMar>
          </w:tcPr>
          <w:p w14:paraId="1B16304C" w14:textId="77777777" w:rsidR="007C057D" w:rsidRPr="008D363C" w:rsidRDefault="00000000" w:rsidP="008D363C">
            <w:pPr>
              <w:widowControl w:val="0"/>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Power of supplier</w:t>
            </w:r>
          </w:p>
        </w:tc>
        <w:tc>
          <w:tcPr>
            <w:tcW w:w="3930" w:type="dxa"/>
            <w:shd w:val="clear" w:color="auto" w:fill="auto"/>
            <w:tcMar>
              <w:top w:w="100" w:type="dxa"/>
              <w:left w:w="100" w:type="dxa"/>
              <w:bottom w:w="100" w:type="dxa"/>
              <w:right w:w="100" w:type="dxa"/>
            </w:tcMar>
          </w:tcPr>
          <w:p w14:paraId="3D47922D" w14:textId="77777777" w:rsidR="007C057D" w:rsidRPr="008D363C" w:rsidRDefault="00000000" w:rsidP="008D363C">
            <w:pPr>
              <w:widowControl w:val="0"/>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682 food distributors or suppliers are there in Australia (Ledovskikh, 2024). This indicates high competition among them, leading to a low bartering power for charging high supply costs</w:t>
            </w:r>
          </w:p>
        </w:tc>
        <w:tc>
          <w:tcPr>
            <w:tcW w:w="3630" w:type="dxa"/>
            <w:shd w:val="clear" w:color="auto" w:fill="auto"/>
            <w:tcMar>
              <w:top w:w="100" w:type="dxa"/>
              <w:left w:w="100" w:type="dxa"/>
              <w:bottom w:w="100" w:type="dxa"/>
              <w:right w:w="100" w:type="dxa"/>
            </w:tcMar>
          </w:tcPr>
          <w:p w14:paraId="7DBF9585" w14:textId="77777777" w:rsidR="007C057D" w:rsidRPr="008D363C" w:rsidRDefault="00000000" w:rsidP="008D363C">
            <w:pPr>
              <w:widowControl w:val="0"/>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The impact is positive as Marriott Adelaide can switch suppliers as soon as they charge high supply prices</w:t>
            </w:r>
          </w:p>
        </w:tc>
      </w:tr>
      <w:tr w:rsidR="00D56536" w14:paraId="274A8075" w14:textId="77777777">
        <w:tc>
          <w:tcPr>
            <w:tcW w:w="1800" w:type="dxa"/>
            <w:shd w:val="clear" w:color="auto" w:fill="auto"/>
            <w:tcMar>
              <w:top w:w="100" w:type="dxa"/>
              <w:left w:w="100" w:type="dxa"/>
              <w:bottom w:w="100" w:type="dxa"/>
              <w:right w:w="100" w:type="dxa"/>
            </w:tcMar>
          </w:tcPr>
          <w:p w14:paraId="315C6D1E" w14:textId="77777777" w:rsidR="007C057D" w:rsidRPr="008D363C" w:rsidRDefault="00000000" w:rsidP="008D363C">
            <w:pPr>
              <w:widowControl w:val="0"/>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Power of buyer</w:t>
            </w:r>
          </w:p>
        </w:tc>
        <w:tc>
          <w:tcPr>
            <w:tcW w:w="3930" w:type="dxa"/>
            <w:shd w:val="clear" w:color="auto" w:fill="auto"/>
            <w:tcMar>
              <w:top w:w="100" w:type="dxa"/>
              <w:left w:w="100" w:type="dxa"/>
              <w:bottom w:w="100" w:type="dxa"/>
              <w:right w:w="100" w:type="dxa"/>
            </w:tcMar>
          </w:tcPr>
          <w:p w14:paraId="41D2D424" w14:textId="77777777" w:rsidR="007C057D" w:rsidRPr="008D363C" w:rsidRDefault="00000000" w:rsidP="008D363C">
            <w:pPr>
              <w:widowControl w:val="0"/>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 xml:space="preserve">Buyer power is high in the F&amp;B sector of the Australian hotel industry. For example, in 2024, 58% of Australians </w:t>
            </w:r>
            <w:r w:rsidRPr="008D363C">
              <w:rPr>
                <w:rFonts w:ascii="Times New Roman" w:eastAsia="Times New Roman" w:hAnsi="Times New Roman" w:cs="Times New Roman"/>
                <w:color w:val="000000" w:themeColor="text1"/>
                <w:sz w:val="24"/>
                <w:szCs w:val="24"/>
              </w:rPr>
              <w:lastRenderedPageBreak/>
              <w:t>sought healthier food options in hotels (Asianbusinessreview, 2024)</w:t>
            </w:r>
          </w:p>
        </w:tc>
        <w:tc>
          <w:tcPr>
            <w:tcW w:w="3630" w:type="dxa"/>
            <w:shd w:val="clear" w:color="auto" w:fill="auto"/>
            <w:tcMar>
              <w:top w:w="100" w:type="dxa"/>
              <w:left w:w="100" w:type="dxa"/>
              <w:bottom w:w="100" w:type="dxa"/>
              <w:right w:w="100" w:type="dxa"/>
            </w:tcMar>
          </w:tcPr>
          <w:p w14:paraId="5021446A" w14:textId="77777777" w:rsidR="007C057D" w:rsidRPr="008D363C" w:rsidRDefault="00000000" w:rsidP="008D363C">
            <w:pPr>
              <w:widowControl w:val="0"/>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lastRenderedPageBreak/>
              <w:t xml:space="preserve">Positive impact on Marriott Adelaide because the hotel can choose to employ skilled chefs to </w:t>
            </w:r>
            <w:r w:rsidRPr="008D363C">
              <w:rPr>
                <w:rFonts w:ascii="Times New Roman" w:eastAsia="Times New Roman" w:hAnsi="Times New Roman" w:cs="Times New Roman"/>
                <w:color w:val="000000" w:themeColor="text1"/>
                <w:sz w:val="24"/>
                <w:szCs w:val="24"/>
              </w:rPr>
              <w:lastRenderedPageBreak/>
              <w:t>meet the healthy food choices of Australian consumers</w:t>
            </w:r>
          </w:p>
        </w:tc>
      </w:tr>
      <w:tr w:rsidR="00D56536" w14:paraId="4802B6B1" w14:textId="77777777">
        <w:tc>
          <w:tcPr>
            <w:tcW w:w="1800" w:type="dxa"/>
            <w:shd w:val="clear" w:color="auto" w:fill="auto"/>
            <w:tcMar>
              <w:top w:w="100" w:type="dxa"/>
              <w:left w:w="100" w:type="dxa"/>
              <w:bottom w:w="100" w:type="dxa"/>
              <w:right w:w="100" w:type="dxa"/>
            </w:tcMar>
          </w:tcPr>
          <w:p w14:paraId="702EDC32" w14:textId="77777777" w:rsidR="007C057D" w:rsidRPr="008D363C" w:rsidRDefault="00000000" w:rsidP="008D363C">
            <w:pPr>
              <w:widowControl w:val="0"/>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lastRenderedPageBreak/>
              <w:t>Threat of substitution</w:t>
            </w:r>
          </w:p>
        </w:tc>
        <w:tc>
          <w:tcPr>
            <w:tcW w:w="3930" w:type="dxa"/>
            <w:shd w:val="clear" w:color="auto" w:fill="auto"/>
            <w:tcMar>
              <w:top w:w="100" w:type="dxa"/>
              <w:left w:w="100" w:type="dxa"/>
              <w:bottom w:w="100" w:type="dxa"/>
              <w:right w:w="100" w:type="dxa"/>
            </w:tcMar>
          </w:tcPr>
          <w:p w14:paraId="50C2663F" w14:textId="77777777" w:rsidR="007C057D" w:rsidRPr="008D363C" w:rsidRDefault="00000000" w:rsidP="008D363C">
            <w:pPr>
              <w:widowControl w:val="0"/>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Online food is a serious substitute threat because it rose from $491M in December 2019 to $1331.2M in December 2024 (ABS, 2024)</w:t>
            </w:r>
          </w:p>
        </w:tc>
        <w:tc>
          <w:tcPr>
            <w:tcW w:w="3630" w:type="dxa"/>
            <w:shd w:val="clear" w:color="auto" w:fill="auto"/>
            <w:tcMar>
              <w:top w:w="100" w:type="dxa"/>
              <w:left w:w="100" w:type="dxa"/>
              <w:bottom w:w="100" w:type="dxa"/>
              <w:right w:w="100" w:type="dxa"/>
            </w:tcMar>
          </w:tcPr>
          <w:p w14:paraId="4CD950EF" w14:textId="77777777" w:rsidR="007C057D" w:rsidRPr="008D363C" w:rsidRDefault="00000000" w:rsidP="008D363C">
            <w:pPr>
              <w:widowControl w:val="0"/>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 xml:space="preserve">Negative impact because Marriott Adelaide may witness reduced food sales due to an increase in online sales </w:t>
            </w:r>
          </w:p>
        </w:tc>
      </w:tr>
      <w:tr w:rsidR="00D56536" w14:paraId="3E9C82EE" w14:textId="77777777">
        <w:tc>
          <w:tcPr>
            <w:tcW w:w="1800" w:type="dxa"/>
            <w:shd w:val="clear" w:color="auto" w:fill="auto"/>
            <w:tcMar>
              <w:top w:w="100" w:type="dxa"/>
              <w:left w:w="100" w:type="dxa"/>
              <w:bottom w:w="100" w:type="dxa"/>
              <w:right w:w="100" w:type="dxa"/>
            </w:tcMar>
          </w:tcPr>
          <w:p w14:paraId="2B278449" w14:textId="77777777" w:rsidR="007C057D" w:rsidRPr="008D363C" w:rsidRDefault="00000000" w:rsidP="008D363C">
            <w:pPr>
              <w:widowControl w:val="0"/>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Competitive rivalry</w:t>
            </w:r>
          </w:p>
        </w:tc>
        <w:tc>
          <w:tcPr>
            <w:tcW w:w="3930" w:type="dxa"/>
            <w:shd w:val="clear" w:color="auto" w:fill="auto"/>
            <w:tcMar>
              <w:top w:w="100" w:type="dxa"/>
              <w:left w:w="100" w:type="dxa"/>
              <w:bottom w:w="100" w:type="dxa"/>
              <w:right w:w="100" w:type="dxa"/>
            </w:tcMar>
          </w:tcPr>
          <w:p w14:paraId="260AB226" w14:textId="77777777" w:rsidR="007C057D" w:rsidRPr="008D363C" w:rsidRDefault="00000000" w:rsidP="008D363C">
            <w:pPr>
              <w:widowControl w:val="0"/>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Competition is ebbing away as top performers like 1000 Island and Cocina Comida closed in 2023 due to rising interest rates and staff shortages (Frangos, 2024)</w:t>
            </w:r>
          </w:p>
        </w:tc>
        <w:tc>
          <w:tcPr>
            <w:tcW w:w="3630" w:type="dxa"/>
            <w:shd w:val="clear" w:color="auto" w:fill="auto"/>
            <w:tcMar>
              <w:top w:w="100" w:type="dxa"/>
              <w:left w:w="100" w:type="dxa"/>
              <w:bottom w:w="100" w:type="dxa"/>
              <w:right w:w="100" w:type="dxa"/>
            </w:tcMar>
          </w:tcPr>
          <w:p w14:paraId="0361162E" w14:textId="77777777" w:rsidR="007C057D" w:rsidRPr="008D363C" w:rsidRDefault="00000000" w:rsidP="008D363C">
            <w:pPr>
              <w:widowControl w:val="0"/>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 xml:space="preserve">Positive impact because Marriott Adelaide can attract F&amp;B employees of the closed hotels, leading to a better operational outcome for this department </w:t>
            </w:r>
          </w:p>
        </w:tc>
      </w:tr>
    </w:tbl>
    <w:p w14:paraId="1557C259" w14:textId="77777777" w:rsidR="007C057D" w:rsidRPr="008D363C" w:rsidRDefault="00000000" w:rsidP="008D363C">
      <w:pPr>
        <w:spacing w:before="200" w:after="200" w:line="360" w:lineRule="auto"/>
        <w:jc w:val="center"/>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b/>
          <w:color w:val="000000" w:themeColor="text1"/>
          <w:sz w:val="24"/>
          <w:szCs w:val="24"/>
        </w:rPr>
        <w:t>Table 4: Porter's Five Forces Analysis for Marriott Adelaide</w:t>
      </w:r>
    </w:p>
    <w:p w14:paraId="62C79AA9" w14:textId="77777777" w:rsidR="007C057D" w:rsidRPr="008D363C" w:rsidRDefault="00000000" w:rsidP="008D363C">
      <w:pPr>
        <w:pStyle w:val="Heading2"/>
        <w:rPr>
          <w:color w:val="000000" w:themeColor="text1"/>
        </w:rPr>
      </w:pPr>
      <w:bookmarkStart w:id="17" w:name="_jgwaojfzoaba" w:colFirst="0" w:colLast="0"/>
      <w:bookmarkStart w:id="18" w:name="_Toc191290507"/>
      <w:bookmarkEnd w:id="17"/>
      <w:r w:rsidRPr="008D363C">
        <w:rPr>
          <w:color w:val="000000" w:themeColor="text1"/>
        </w:rPr>
        <w:t>3.6 Six Sigma</w:t>
      </w:r>
      <w:bookmarkEnd w:id="18"/>
    </w:p>
    <w:p w14:paraId="1E85266E" w14:textId="77777777" w:rsidR="007C057D" w:rsidRPr="008D363C" w:rsidRDefault="00000000" w:rsidP="008D363C">
      <w:pPr>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 xml:space="preserve">Six Sigma is the process of transforming inputs into outputs, which are stronger in terms of quality adherence requirements (Widiwati </w:t>
      </w:r>
      <w:r w:rsidRPr="008D363C">
        <w:rPr>
          <w:rFonts w:ascii="Times New Roman" w:eastAsia="Times New Roman" w:hAnsi="Times New Roman" w:cs="Times New Roman"/>
          <w:i/>
          <w:color w:val="000000" w:themeColor="text1"/>
          <w:sz w:val="24"/>
          <w:szCs w:val="24"/>
        </w:rPr>
        <w:t>et al</w:t>
      </w:r>
      <w:r w:rsidRPr="008D363C">
        <w:rPr>
          <w:rFonts w:ascii="Times New Roman" w:eastAsia="Times New Roman" w:hAnsi="Times New Roman" w:cs="Times New Roman"/>
          <w:color w:val="000000" w:themeColor="text1"/>
          <w:sz w:val="24"/>
          <w:szCs w:val="24"/>
        </w:rPr>
        <w:t xml:space="preserve">. 2024). By reducing defects, this methodology helps organisations achieve sustainable objectives. In this context, some key principles of this methodology that align with Marriott Adelaide include </w:t>
      </w:r>
      <w:proofErr w:type="gramStart"/>
      <w:r w:rsidRPr="008D363C">
        <w:rPr>
          <w:rFonts w:ascii="Times New Roman" w:eastAsia="Times New Roman" w:hAnsi="Times New Roman" w:cs="Times New Roman"/>
          <w:color w:val="000000" w:themeColor="text1"/>
          <w:sz w:val="24"/>
          <w:szCs w:val="24"/>
        </w:rPr>
        <w:t>people involvement</w:t>
      </w:r>
      <w:proofErr w:type="gramEnd"/>
      <w:r w:rsidRPr="008D363C">
        <w:rPr>
          <w:rFonts w:ascii="Times New Roman" w:eastAsia="Times New Roman" w:hAnsi="Times New Roman" w:cs="Times New Roman"/>
          <w:color w:val="000000" w:themeColor="text1"/>
          <w:sz w:val="24"/>
          <w:szCs w:val="24"/>
        </w:rPr>
        <w:t>, data utilisation and continuous improvement.</w:t>
      </w:r>
    </w:p>
    <w:p w14:paraId="7520060D" w14:textId="77777777" w:rsidR="007C057D" w:rsidRPr="008D363C" w:rsidRDefault="00000000" w:rsidP="008D363C">
      <w:pPr>
        <w:spacing w:before="200" w:after="200" w:line="360" w:lineRule="auto"/>
        <w:jc w:val="both"/>
        <w:rPr>
          <w:rFonts w:ascii="Times New Roman" w:eastAsia="Times New Roman" w:hAnsi="Times New Roman" w:cs="Times New Roman"/>
          <w:b/>
          <w:i/>
          <w:color w:val="000000" w:themeColor="text1"/>
          <w:sz w:val="24"/>
          <w:szCs w:val="24"/>
        </w:rPr>
      </w:pPr>
      <w:r w:rsidRPr="008D363C">
        <w:rPr>
          <w:rFonts w:ascii="Times New Roman" w:eastAsia="Times New Roman" w:hAnsi="Times New Roman" w:cs="Times New Roman"/>
          <w:b/>
          <w:i/>
          <w:color w:val="000000" w:themeColor="text1"/>
          <w:sz w:val="24"/>
          <w:szCs w:val="24"/>
        </w:rPr>
        <w:t>Data utilisation</w:t>
      </w:r>
    </w:p>
    <w:p w14:paraId="6895147C" w14:textId="77777777" w:rsidR="007C057D" w:rsidRPr="008D363C" w:rsidRDefault="00000000" w:rsidP="008D363C">
      <w:pPr>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 xml:space="preserve">The use of data within Six Sigma requires employing statistical analysis for decision-making (Hanna, 2025). In this regard, descriptive analysis is one statistical method. This analysis involves the use of numbers to describe the quality of data (Indeed, 2024). As per Jobs and Skills Australia (JSA), 21,400 hospitality worker shortages will be there between May 2023 and May 2028 (Andre, 2025). This scarcity includes waiters, bar attendants and baristas. However, Marriott Adelaide </w:t>
      </w:r>
      <w:r w:rsidRPr="008D363C">
        <w:rPr>
          <w:rFonts w:ascii="Times New Roman" w:eastAsia="Times New Roman" w:hAnsi="Times New Roman" w:cs="Times New Roman"/>
          <w:color w:val="000000" w:themeColor="text1"/>
          <w:sz w:val="24"/>
          <w:szCs w:val="24"/>
        </w:rPr>
        <w:lastRenderedPageBreak/>
        <w:t>failed to leverage this data's utility to determine the possible staff shortage that it may face. Hence, the hotel ended up facing more than 100 vacancies, including some in its F&amp;B department.</w:t>
      </w:r>
    </w:p>
    <w:p w14:paraId="3A3FCB50" w14:textId="76757E31" w:rsidR="007C057D" w:rsidRPr="008D363C" w:rsidRDefault="00000000" w:rsidP="008D363C">
      <w:pPr>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Association analysis helps determine the association between two or more variables (Bookdown, 2025). This aids in making predictions and locating causations. In Australia, 76% of young people are subjected to wage theft, and the hospitality sector is one of the prime perpetrators (Aplusinsights, 2023). Furthermore, as per a 2022 Australian senate enquiry, wage underpayment robs workers of billions of dollars every year. As per the Australian Bureau of Statistics (ABS), 1 in 10 employees left or changed jobs from food services in 2022 (Tomsic, 2022). This indicates a link between wage theft and staff scarcity in the F&amp;B sector. However, Marriott Adelaide failed to identify this link and, hence, had to resort to considering 800 applications for roles in departments like F&amp;B in 2024.</w:t>
      </w:r>
    </w:p>
    <w:p w14:paraId="3C6795FA" w14:textId="77777777" w:rsidR="007C057D" w:rsidRPr="008D363C" w:rsidRDefault="00000000" w:rsidP="008D363C">
      <w:pPr>
        <w:spacing w:before="200" w:after="200" w:line="360" w:lineRule="auto"/>
        <w:jc w:val="both"/>
        <w:rPr>
          <w:rFonts w:ascii="Times New Roman" w:eastAsia="Times New Roman" w:hAnsi="Times New Roman" w:cs="Times New Roman"/>
          <w:b/>
          <w:i/>
          <w:color w:val="000000" w:themeColor="text1"/>
          <w:sz w:val="24"/>
          <w:szCs w:val="24"/>
        </w:rPr>
      </w:pPr>
      <w:r w:rsidRPr="008D363C">
        <w:rPr>
          <w:rFonts w:ascii="Times New Roman" w:eastAsia="Times New Roman" w:hAnsi="Times New Roman" w:cs="Times New Roman"/>
          <w:b/>
          <w:i/>
          <w:color w:val="000000" w:themeColor="text1"/>
          <w:sz w:val="24"/>
          <w:szCs w:val="24"/>
        </w:rPr>
        <w:t>People involvement</w:t>
      </w:r>
    </w:p>
    <w:p w14:paraId="6CF17075" w14:textId="77777777" w:rsidR="007C057D" w:rsidRPr="008D363C" w:rsidRDefault="00000000" w:rsidP="008D363C">
      <w:pPr>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 xml:space="preserve">According to Gersdorf-Van den Berg </w:t>
      </w:r>
      <w:r w:rsidRPr="008D363C">
        <w:rPr>
          <w:rFonts w:ascii="Times New Roman" w:eastAsia="Times New Roman" w:hAnsi="Times New Roman" w:cs="Times New Roman"/>
          <w:i/>
          <w:color w:val="000000" w:themeColor="text1"/>
          <w:sz w:val="24"/>
          <w:szCs w:val="24"/>
        </w:rPr>
        <w:t>et al</w:t>
      </w:r>
      <w:r w:rsidRPr="008D363C">
        <w:rPr>
          <w:rFonts w:ascii="Times New Roman" w:eastAsia="Times New Roman" w:hAnsi="Times New Roman" w:cs="Times New Roman"/>
          <w:color w:val="000000" w:themeColor="text1"/>
          <w:sz w:val="24"/>
          <w:szCs w:val="24"/>
        </w:rPr>
        <w:t>. (2204), engaged teams are more productive because they perform better. For example, as per a Gallup study, healthy employee engagement levels led to an 18% rise in productivity (Gallup, 2025). This directly indicates that when more than one organisational team is engaged in a specific activity, the productivity outcome is guaranteed to be high. However, the situation in Marriott Adelaide seems to be the opposite. This is because, in 2024, more than 100 vacancies existed, including a few in the F&amp;B department (Geraghty, 2024). This indicates that the synergy between this department and the recruitment department was missing. Had these departments worked collectively, the F&amp;B Department would not have faced a staff shortage. This would have further prevented a blow to the detailed levels of operations of this department.</w:t>
      </w:r>
    </w:p>
    <w:p w14:paraId="05743424" w14:textId="77777777" w:rsidR="007C057D" w:rsidRPr="008D363C" w:rsidRDefault="00000000" w:rsidP="008D363C">
      <w:pPr>
        <w:spacing w:before="200" w:after="200" w:line="360" w:lineRule="auto"/>
        <w:jc w:val="both"/>
        <w:rPr>
          <w:rFonts w:ascii="Times New Roman" w:eastAsia="Times New Roman" w:hAnsi="Times New Roman" w:cs="Times New Roman"/>
          <w:b/>
          <w:i/>
          <w:color w:val="000000" w:themeColor="text1"/>
          <w:sz w:val="24"/>
          <w:szCs w:val="24"/>
        </w:rPr>
      </w:pPr>
      <w:r w:rsidRPr="008D363C">
        <w:rPr>
          <w:rFonts w:ascii="Times New Roman" w:eastAsia="Times New Roman" w:hAnsi="Times New Roman" w:cs="Times New Roman"/>
          <w:b/>
          <w:i/>
          <w:color w:val="000000" w:themeColor="text1"/>
          <w:sz w:val="24"/>
          <w:szCs w:val="24"/>
        </w:rPr>
        <w:t>Continuous improvement</w:t>
      </w:r>
    </w:p>
    <w:p w14:paraId="5600F177" w14:textId="36B3161C" w:rsidR="007C057D" w:rsidRPr="008D363C" w:rsidRDefault="00000000" w:rsidP="008D363C">
      <w:pPr>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 xml:space="preserve">According to Rathi </w:t>
      </w:r>
      <w:r w:rsidRPr="008D363C">
        <w:rPr>
          <w:rFonts w:ascii="Times New Roman" w:eastAsia="Times New Roman" w:hAnsi="Times New Roman" w:cs="Times New Roman"/>
          <w:i/>
          <w:color w:val="000000" w:themeColor="text1"/>
          <w:sz w:val="24"/>
          <w:szCs w:val="24"/>
        </w:rPr>
        <w:t>et al</w:t>
      </w:r>
      <w:r w:rsidRPr="008D363C">
        <w:rPr>
          <w:rFonts w:ascii="Times New Roman" w:eastAsia="Times New Roman" w:hAnsi="Times New Roman" w:cs="Times New Roman"/>
          <w:color w:val="000000" w:themeColor="text1"/>
          <w:sz w:val="24"/>
          <w:szCs w:val="24"/>
        </w:rPr>
        <w:t xml:space="preserve">. (2022), the culture of continuous improvement involves working to continually enhance operational outcomes so that improvements are </w:t>
      </w:r>
      <w:proofErr w:type="gramStart"/>
      <w:r w:rsidRPr="008D363C">
        <w:rPr>
          <w:rFonts w:ascii="Times New Roman" w:eastAsia="Times New Roman" w:hAnsi="Times New Roman" w:cs="Times New Roman"/>
          <w:color w:val="000000" w:themeColor="text1"/>
          <w:sz w:val="24"/>
          <w:szCs w:val="24"/>
        </w:rPr>
        <w:t>maintained</w:t>
      </w:r>
      <w:proofErr w:type="gramEnd"/>
      <w:r w:rsidRPr="008D363C">
        <w:rPr>
          <w:rFonts w:ascii="Times New Roman" w:eastAsia="Times New Roman" w:hAnsi="Times New Roman" w:cs="Times New Roman"/>
          <w:color w:val="000000" w:themeColor="text1"/>
          <w:sz w:val="24"/>
          <w:szCs w:val="24"/>
        </w:rPr>
        <w:t xml:space="preserve"> and new opportunities are sought. However, it can be said that Marriott Adelaide has perhaps failed in this regard. For example, staff </w:t>
      </w:r>
      <w:proofErr w:type="gramStart"/>
      <w:r w:rsidRPr="008D363C">
        <w:rPr>
          <w:rFonts w:ascii="Times New Roman" w:eastAsia="Times New Roman" w:hAnsi="Times New Roman" w:cs="Times New Roman"/>
          <w:color w:val="000000" w:themeColor="text1"/>
          <w:sz w:val="24"/>
          <w:szCs w:val="24"/>
        </w:rPr>
        <w:t>salary is</w:t>
      </w:r>
      <w:proofErr w:type="gramEnd"/>
      <w:r w:rsidRPr="008D363C">
        <w:rPr>
          <w:rFonts w:ascii="Times New Roman" w:eastAsia="Times New Roman" w:hAnsi="Times New Roman" w:cs="Times New Roman"/>
          <w:color w:val="000000" w:themeColor="text1"/>
          <w:sz w:val="24"/>
          <w:szCs w:val="24"/>
        </w:rPr>
        <w:t xml:space="preserve"> still underpaid due to which a massive labour shortage issue persists in this hotel (Schlesinger, 2022). Hence, salary improvement is absent and thus not </w:t>
      </w:r>
      <w:r w:rsidRPr="008D363C">
        <w:rPr>
          <w:rFonts w:ascii="Times New Roman" w:eastAsia="Times New Roman" w:hAnsi="Times New Roman" w:cs="Times New Roman"/>
          <w:color w:val="000000" w:themeColor="text1"/>
          <w:sz w:val="24"/>
          <w:szCs w:val="24"/>
        </w:rPr>
        <w:lastRenderedPageBreak/>
        <w:t>maintained. As a result, the opportunity to attract top talents is absent, leading to continued staff shortages in the future.</w:t>
      </w:r>
    </w:p>
    <w:p w14:paraId="7D3C3865" w14:textId="77777777" w:rsidR="007C057D" w:rsidRPr="008D363C" w:rsidRDefault="00000000" w:rsidP="008D363C">
      <w:pPr>
        <w:pStyle w:val="Heading1"/>
        <w:rPr>
          <w:color w:val="000000" w:themeColor="text1"/>
        </w:rPr>
      </w:pPr>
      <w:bookmarkStart w:id="19" w:name="_k7vibvexrj5y" w:colFirst="0" w:colLast="0"/>
      <w:bookmarkStart w:id="20" w:name="_Toc191290508"/>
      <w:bookmarkEnd w:id="19"/>
      <w:r w:rsidRPr="008D363C">
        <w:rPr>
          <w:color w:val="000000" w:themeColor="text1"/>
        </w:rPr>
        <w:t>4. Recommendations and change management</w:t>
      </w:r>
      <w:bookmarkEnd w:id="20"/>
      <w:r w:rsidRPr="008D363C">
        <w:rPr>
          <w:color w:val="000000" w:themeColor="text1"/>
        </w:rPr>
        <w:t xml:space="preserve"> </w:t>
      </w:r>
    </w:p>
    <w:p w14:paraId="0A4C768D" w14:textId="77777777" w:rsidR="007C057D" w:rsidRPr="008D363C" w:rsidRDefault="00000000" w:rsidP="008D363C">
      <w:pPr>
        <w:pStyle w:val="Heading2"/>
        <w:rPr>
          <w:color w:val="000000" w:themeColor="text1"/>
          <w:sz w:val="24"/>
          <w:szCs w:val="24"/>
        </w:rPr>
      </w:pPr>
      <w:bookmarkStart w:id="21" w:name="_4jx22ryhf4uq" w:colFirst="0" w:colLast="0"/>
      <w:bookmarkStart w:id="22" w:name="_Toc191290509"/>
      <w:bookmarkEnd w:id="21"/>
      <w:r w:rsidRPr="008D363C">
        <w:rPr>
          <w:color w:val="000000" w:themeColor="text1"/>
        </w:rPr>
        <w:t>4.1 Recommendations</w:t>
      </w:r>
      <w:bookmarkEnd w:id="22"/>
    </w:p>
    <w:p w14:paraId="326CBC71" w14:textId="77777777" w:rsidR="007C057D" w:rsidRPr="008D363C" w:rsidRDefault="00000000" w:rsidP="008D363C">
      <w:pPr>
        <w:spacing w:before="200" w:after="200" w:line="360" w:lineRule="auto"/>
        <w:jc w:val="both"/>
        <w:rPr>
          <w:rFonts w:ascii="Times New Roman" w:eastAsia="Times New Roman" w:hAnsi="Times New Roman" w:cs="Times New Roman"/>
          <w:b/>
          <w:i/>
          <w:color w:val="000000" w:themeColor="text1"/>
          <w:sz w:val="24"/>
          <w:szCs w:val="24"/>
        </w:rPr>
      </w:pPr>
      <w:r w:rsidRPr="008D363C">
        <w:rPr>
          <w:rFonts w:ascii="Times New Roman" w:eastAsia="Times New Roman" w:hAnsi="Times New Roman" w:cs="Times New Roman"/>
          <w:b/>
          <w:i/>
          <w:color w:val="000000" w:themeColor="text1"/>
          <w:sz w:val="24"/>
          <w:szCs w:val="24"/>
        </w:rPr>
        <w:t>Recommendation 1: Apply the strategy of SWOT analysis to identify mitigation measures</w:t>
      </w:r>
    </w:p>
    <w:p w14:paraId="1085FDE4" w14:textId="2AB4CCFA" w:rsidR="007C057D" w:rsidRPr="008D363C" w:rsidRDefault="00000000" w:rsidP="008D363C">
      <w:pPr>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 xml:space="preserve">According to Whittington (2020), SWOT analysis is a useful element within resource and capability analysis. This is because resources reflect what a company owns, and capabilities reveal what a company can do (Consuunt, 2025). Hence, SWOT analysis helps identify a company's internal and external environments in times of indecision (Benzaghta </w:t>
      </w:r>
      <w:r w:rsidRPr="008D363C">
        <w:rPr>
          <w:rFonts w:ascii="Times New Roman" w:eastAsia="Times New Roman" w:hAnsi="Times New Roman" w:cs="Times New Roman"/>
          <w:i/>
          <w:color w:val="000000" w:themeColor="text1"/>
          <w:sz w:val="24"/>
          <w:szCs w:val="24"/>
        </w:rPr>
        <w:t>et al</w:t>
      </w:r>
      <w:r w:rsidRPr="008D363C">
        <w:rPr>
          <w:rFonts w:ascii="Times New Roman" w:eastAsia="Times New Roman" w:hAnsi="Times New Roman" w:cs="Times New Roman"/>
          <w:color w:val="000000" w:themeColor="text1"/>
          <w:sz w:val="24"/>
          <w:szCs w:val="24"/>
        </w:rPr>
        <w:t xml:space="preserve">. 2021). For example, as per the Australian Glassdoor reviews, the hotel fails to pay a competitive salary as the pay is low (Glassdoor, 2025). This indicates a weakness in the hotel regarding catering to the economic </w:t>
      </w:r>
      <w:proofErr w:type="gramStart"/>
      <w:r w:rsidRPr="008D363C">
        <w:rPr>
          <w:rFonts w:ascii="Times New Roman" w:eastAsia="Times New Roman" w:hAnsi="Times New Roman" w:cs="Times New Roman"/>
          <w:color w:val="000000" w:themeColor="text1"/>
          <w:sz w:val="24"/>
          <w:szCs w:val="24"/>
        </w:rPr>
        <w:t>welfare</w:t>
      </w:r>
      <w:proofErr w:type="gramEnd"/>
      <w:r w:rsidRPr="008D363C">
        <w:rPr>
          <w:rFonts w:ascii="Times New Roman" w:eastAsia="Times New Roman" w:hAnsi="Times New Roman" w:cs="Times New Roman"/>
          <w:color w:val="000000" w:themeColor="text1"/>
          <w:sz w:val="24"/>
          <w:szCs w:val="24"/>
        </w:rPr>
        <w:t xml:space="preserve"> of the staff. As a result, the company is faced with a continual threat of staff shortage. This </w:t>
      </w:r>
      <w:proofErr w:type="gramStart"/>
      <w:r w:rsidRPr="008D363C">
        <w:rPr>
          <w:rFonts w:ascii="Times New Roman" w:eastAsia="Times New Roman" w:hAnsi="Times New Roman" w:cs="Times New Roman"/>
          <w:color w:val="000000" w:themeColor="text1"/>
          <w:sz w:val="24"/>
          <w:szCs w:val="24"/>
        </w:rPr>
        <w:t>revelation</w:t>
      </w:r>
      <w:proofErr w:type="gramEnd"/>
      <w:r w:rsidRPr="008D363C">
        <w:rPr>
          <w:rFonts w:ascii="Times New Roman" w:eastAsia="Times New Roman" w:hAnsi="Times New Roman" w:cs="Times New Roman"/>
          <w:color w:val="000000" w:themeColor="text1"/>
          <w:sz w:val="24"/>
          <w:szCs w:val="24"/>
        </w:rPr>
        <w:t xml:space="preserve"> offers the opportunity for the hotel to seek help by applying for a bi-annual employee survey. The biggest benefit of an employee survey is that it reveals a team's needs and wants (Waldenu, 2025). Hence, the survey will enable the hotel to determine the exact salary range that the hardworking employees need. As a result, it will be able to attract new candidates and fulfill staff shortage issues negatively impacting the operations of the F&amp;B department. The expenditure for this survey will be average ($5,250) because the hotel at present has roughly 100 employees (Custominsight, 2025). Since the number of employees is low, the cost will be low. This cost will also be possible only when 20-25 questions are there per questionnaire because this lowest number of questions requires minimum time to respond.</w:t>
      </w:r>
    </w:p>
    <w:p w14:paraId="7F69C833" w14:textId="5CB82121" w:rsidR="007C057D" w:rsidRPr="008D363C" w:rsidRDefault="00000000" w:rsidP="008D363C">
      <w:pPr>
        <w:spacing w:before="200" w:after="200" w:line="360" w:lineRule="auto"/>
        <w:jc w:val="both"/>
        <w:rPr>
          <w:rFonts w:ascii="Times New Roman" w:eastAsia="Times New Roman" w:hAnsi="Times New Roman" w:cs="Times New Roman"/>
          <w:color w:val="000000" w:themeColor="text1"/>
          <w:sz w:val="24"/>
          <w:szCs w:val="24"/>
        </w:rPr>
      </w:pPr>
      <w:proofErr w:type="gramStart"/>
      <w:r w:rsidRPr="008D363C">
        <w:rPr>
          <w:rFonts w:ascii="Times New Roman" w:eastAsia="Times New Roman" w:hAnsi="Times New Roman" w:cs="Times New Roman"/>
          <w:color w:val="000000" w:themeColor="text1"/>
          <w:sz w:val="24"/>
          <w:szCs w:val="24"/>
        </w:rPr>
        <w:t>In order to</w:t>
      </w:r>
      <w:proofErr w:type="gramEnd"/>
      <w:r w:rsidRPr="008D363C">
        <w:rPr>
          <w:rFonts w:ascii="Times New Roman" w:eastAsia="Times New Roman" w:hAnsi="Times New Roman" w:cs="Times New Roman"/>
          <w:color w:val="000000" w:themeColor="text1"/>
          <w:sz w:val="24"/>
          <w:szCs w:val="24"/>
        </w:rPr>
        <w:t xml:space="preserve"> review and measure the success rate of this recommendation, staff turnover rate needs to be considered. Staff turnover is calculated in percentage by considering the ratio of terminated employment to the average number of staff on a yearly basis (PWC, 2025). Ideally, as per SHRM’s report, a 10% staff turnover rate needs to be maintained (Randstad, 2025). Hence, even if the rate is 12%, the success of the recommendation will be guaranteed. </w:t>
      </w:r>
    </w:p>
    <w:p w14:paraId="18324B75" w14:textId="77777777" w:rsidR="007C057D" w:rsidRPr="008D363C" w:rsidRDefault="00000000" w:rsidP="008D363C">
      <w:pPr>
        <w:spacing w:before="200" w:after="200" w:line="360" w:lineRule="auto"/>
        <w:jc w:val="both"/>
        <w:rPr>
          <w:rFonts w:ascii="Times New Roman" w:eastAsia="Times New Roman" w:hAnsi="Times New Roman" w:cs="Times New Roman"/>
          <w:b/>
          <w:i/>
          <w:color w:val="000000" w:themeColor="text1"/>
          <w:sz w:val="24"/>
          <w:szCs w:val="24"/>
        </w:rPr>
      </w:pPr>
      <w:r w:rsidRPr="008D363C">
        <w:rPr>
          <w:rFonts w:ascii="Times New Roman" w:eastAsia="Times New Roman" w:hAnsi="Times New Roman" w:cs="Times New Roman"/>
          <w:b/>
          <w:i/>
          <w:color w:val="000000" w:themeColor="text1"/>
          <w:sz w:val="24"/>
          <w:szCs w:val="24"/>
        </w:rPr>
        <w:t xml:space="preserve">Recommendation 2: Conduct research about and adopt the minimum wage salary rules of Australia </w:t>
      </w:r>
    </w:p>
    <w:p w14:paraId="5C8595F4" w14:textId="77777777" w:rsidR="007C057D" w:rsidRPr="008D363C" w:rsidRDefault="00000000" w:rsidP="008D363C">
      <w:pPr>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lastRenderedPageBreak/>
        <w:t xml:space="preserve">It is an established fact that hospitality workers in Australia are constantly being underpaid and being continually subjected to the exploitative practice of wage theft. For example, </w:t>
      </w:r>
      <w:r w:rsidRPr="008D363C">
        <w:rPr>
          <w:rFonts w:ascii="Times New Roman" w:eastAsia="Times New Roman" w:hAnsi="Times New Roman" w:cs="Times New Roman"/>
          <w:color w:val="000000" w:themeColor="text1"/>
          <w:sz w:val="24"/>
          <w:szCs w:val="24"/>
          <w:highlight w:val="white"/>
        </w:rPr>
        <w:t>the Fair Work Ombudsman (FWO)</w:t>
      </w:r>
      <w:r w:rsidRPr="008D363C">
        <w:rPr>
          <w:rFonts w:ascii="Times New Roman" w:eastAsia="Times New Roman" w:hAnsi="Times New Roman" w:cs="Times New Roman"/>
          <w:color w:val="000000" w:themeColor="text1"/>
          <w:sz w:val="24"/>
          <w:szCs w:val="24"/>
        </w:rPr>
        <w:t xml:space="preserve"> in 2023 found 77% of the 47 hospitality businesses breaching business laws because around $240,000 of underpayment to the Sydney workers was identified (Stonehouse, 2023). Again, in 2024, the FWO found that 209 food outlet employees in Cairns, Queensland, were underpaid an amount of $217,806 (Tilo, 2024). This shows the continuation of the economic exploitation of hospitality workers in Australia. At present, the food beverage attendant's salary is $32 per hour (Talent, 2025). This hourly payment is still less because the median hourly earnings since August 2023 </w:t>
      </w:r>
      <w:proofErr w:type="gramStart"/>
      <w:r w:rsidRPr="008D363C">
        <w:rPr>
          <w:rFonts w:ascii="Times New Roman" w:eastAsia="Times New Roman" w:hAnsi="Times New Roman" w:cs="Times New Roman"/>
          <w:color w:val="000000" w:themeColor="text1"/>
          <w:sz w:val="24"/>
          <w:szCs w:val="24"/>
        </w:rPr>
        <w:t>is</w:t>
      </w:r>
      <w:proofErr w:type="gramEnd"/>
      <w:r w:rsidRPr="008D363C">
        <w:rPr>
          <w:rFonts w:ascii="Times New Roman" w:eastAsia="Times New Roman" w:hAnsi="Times New Roman" w:cs="Times New Roman"/>
          <w:color w:val="000000" w:themeColor="text1"/>
          <w:sz w:val="24"/>
          <w:szCs w:val="24"/>
        </w:rPr>
        <w:t xml:space="preserve"> $40 (ABS, 2025). In this context, Marriott Adelaide pays between $22 and $25 per hour to a food and beverage attendant (Glassdoor, 2025). Hence, all this statistical data reveals that the hotel has failed to conduct proper research on the minimum salary requirements for an F&amp;B worker, like that of a food and beverage attendant. Therefore, the hotel needs to engage in similar research work so that it may determine and set an ideal minimum salary for F&amp;B staff. In this way, the hotel will be able to attract staff and overcome the issue of staff shortage affecting its high-quality operations of the F&amp;B department. While conducting market research, it will be ideal to seek a </w:t>
      </w:r>
      <w:r w:rsidR="00A10805" w:rsidRPr="008D363C">
        <w:rPr>
          <w:rFonts w:ascii="Times New Roman" w:eastAsia="Times New Roman" w:hAnsi="Times New Roman" w:cs="Times New Roman"/>
          <w:color w:val="000000" w:themeColor="text1"/>
          <w:sz w:val="24"/>
          <w:szCs w:val="24"/>
        </w:rPr>
        <w:t>third-party</w:t>
      </w:r>
      <w:r w:rsidRPr="008D363C">
        <w:rPr>
          <w:rFonts w:ascii="Times New Roman" w:eastAsia="Times New Roman" w:hAnsi="Times New Roman" w:cs="Times New Roman"/>
          <w:color w:val="000000" w:themeColor="text1"/>
          <w:sz w:val="24"/>
          <w:szCs w:val="24"/>
        </w:rPr>
        <w:t xml:space="preserve"> service because these parties specialise in such tasks. For example, Professional Business Plans charges $395 for market research and business planning (Professional Business Plans, 2025). This expenditure is quite cost effective which will add an additional benefit </w:t>
      </w:r>
      <w:proofErr w:type="gramStart"/>
      <w:r w:rsidRPr="008D363C">
        <w:rPr>
          <w:rFonts w:ascii="Times New Roman" w:eastAsia="Times New Roman" w:hAnsi="Times New Roman" w:cs="Times New Roman"/>
          <w:color w:val="000000" w:themeColor="text1"/>
          <w:sz w:val="24"/>
          <w:szCs w:val="24"/>
        </w:rPr>
        <w:t>of planning</w:t>
      </w:r>
      <w:proofErr w:type="gramEnd"/>
      <w:r w:rsidRPr="008D363C">
        <w:rPr>
          <w:rFonts w:ascii="Times New Roman" w:eastAsia="Times New Roman" w:hAnsi="Times New Roman" w:cs="Times New Roman"/>
          <w:color w:val="000000" w:themeColor="text1"/>
          <w:sz w:val="24"/>
          <w:szCs w:val="24"/>
        </w:rPr>
        <w:t xml:space="preserve"> well regarding how to manage salaries and attracting staff.</w:t>
      </w:r>
    </w:p>
    <w:p w14:paraId="0BD6924D" w14:textId="77777777" w:rsidR="007C057D" w:rsidRPr="008D363C" w:rsidRDefault="00000000" w:rsidP="008D363C">
      <w:pPr>
        <w:spacing w:before="200" w:after="200" w:line="360" w:lineRule="auto"/>
        <w:jc w:val="both"/>
        <w:rPr>
          <w:rFonts w:ascii="Times New Roman" w:eastAsia="Times New Roman" w:hAnsi="Times New Roman" w:cs="Times New Roman"/>
          <w:color w:val="000000" w:themeColor="text1"/>
          <w:sz w:val="24"/>
          <w:szCs w:val="24"/>
        </w:rPr>
      </w:pPr>
      <w:proofErr w:type="gramStart"/>
      <w:r w:rsidRPr="008D363C">
        <w:rPr>
          <w:rFonts w:ascii="Times New Roman" w:eastAsia="Times New Roman" w:hAnsi="Times New Roman" w:cs="Times New Roman"/>
          <w:color w:val="000000" w:themeColor="text1"/>
          <w:sz w:val="24"/>
          <w:szCs w:val="24"/>
        </w:rPr>
        <w:t>In order to</w:t>
      </w:r>
      <w:proofErr w:type="gramEnd"/>
      <w:r w:rsidRPr="008D363C">
        <w:rPr>
          <w:rFonts w:ascii="Times New Roman" w:eastAsia="Times New Roman" w:hAnsi="Times New Roman" w:cs="Times New Roman"/>
          <w:color w:val="000000" w:themeColor="text1"/>
          <w:sz w:val="24"/>
          <w:szCs w:val="24"/>
        </w:rPr>
        <w:t xml:space="preserve"> review and measure the success of this recommendation, the help of profit margin will be sought. According to Rahadi </w:t>
      </w:r>
      <w:r w:rsidRPr="008D363C">
        <w:rPr>
          <w:rFonts w:ascii="Times New Roman" w:eastAsia="Times New Roman" w:hAnsi="Times New Roman" w:cs="Times New Roman"/>
          <w:i/>
          <w:color w:val="000000" w:themeColor="text1"/>
          <w:sz w:val="24"/>
          <w:szCs w:val="24"/>
        </w:rPr>
        <w:t>et al</w:t>
      </w:r>
      <w:r w:rsidRPr="008D363C">
        <w:rPr>
          <w:rFonts w:ascii="Times New Roman" w:eastAsia="Times New Roman" w:hAnsi="Times New Roman" w:cs="Times New Roman"/>
          <w:color w:val="000000" w:themeColor="text1"/>
          <w:sz w:val="24"/>
          <w:szCs w:val="24"/>
        </w:rPr>
        <w:t xml:space="preserve">. (2021), a profit margin reveals the ratio between a company's profit and its revenue. It thus reveals the effectiveness of a company's operating costs. In general, revenue per available room (RevPAR) is AUD 100-120 for Australia (Siteminder, 2024). Thus, </w:t>
      </w:r>
      <w:proofErr w:type="gramStart"/>
      <w:r w:rsidRPr="008D363C">
        <w:rPr>
          <w:rFonts w:ascii="Times New Roman" w:eastAsia="Times New Roman" w:hAnsi="Times New Roman" w:cs="Times New Roman"/>
          <w:color w:val="000000" w:themeColor="text1"/>
          <w:sz w:val="24"/>
          <w:szCs w:val="24"/>
        </w:rPr>
        <w:t>as long as</w:t>
      </w:r>
      <w:proofErr w:type="gramEnd"/>
      <w:r w:rsidRPr="008D363C">
        <w:rPr>
          <w:rFonts w:ascii="Times New Roman" w:eastAsia="Times New Roman" w:hAnsi="Times New Roman" w:cs="Times New Roman"/>
          <w:color w:val="000000" w:themeColor="text1"/>
          <w:sz w:val="24"/>
          <w:szCs w:val="24"/>
        </w:rPr>
        <w:t xml:space="preserve"> Marriott Adelaide is able to maintain this range, the recommendation's success in reducing staff scarcity will be guaranteed because a perfect number of staff will guarantee profitable operations.</w:t>
      </w:r>
    </w:p>
    <w:p w14:paraId="41B75396" w14:textId="77777777" w:rsidR="007C057D" w:rsidRPr="008D363C" w:rsidRDefault="00000000" w:rsidP="008D363C">
      <w:pPr>
        <w:spacing w:before="200" w:after="200" w:line="360" w:lineRule="auto"/>
        <w:jc w:val="both"/>
        <w:rPr>
          <w:rFonts w:ascii="Times New Roman" w:eastAsia="Times New Roman" w:hAnsi="Times New Roman" w:cs="Times New Roman"/>
          <w:b/>
          <w:i/>
          <w:color w:val="000000" w:themeColor="text1"/>
          <w:sz w:val="24"/>
          <w:szCs w:val="24"/>
        </w:rPr>
      </w:pPr>
      <w:r w:rsidRPr="008D363C">
        <w:rPr>
          <w:rFonts w:ascii="Times New Roman" w:eastAsia="Times New Roman" w:hAnsi="Times New Roman" w:cs="Times New Roman"/>
          <w:b/>
          <w:i/>
          <w:color w:val="000000" w:themeColor="text1"/>
          <w:sz w:val="24"/>
          <w:szCs w:val="24"/>
        </w:rPr>
        <w:t xml:space="preserve">Recommendation 3: Adopting HR outsourcing as a method to overcome staff shortage </w:t>
      </w:r>
      <w:proofErr w:type="gramStart"/>
      <w:r w:rsidRPr="008D363C">
        <w:rPr>
          <w:rFonts w:ascii="Times New Roman" w:eastAsia="Times New Roman" w:hAnsi="Times New Roman" w:cs="Times New Roman"/>
          <w:b/>
          <w:i/>
          <w:color w:val="000000" w:themeColor="text1"/>
          <w:sz w:val="24"/>
          <w:szCs w:val="24"/>
        </w:rPr>
        <w:t>issue</w:t>
      </w:r>
      <w:proofErr w:type="gramEnd"/>
      <w:r w:rsidRPr="008D363C">
        <w:rPr>
          <w:rFonts w:ascii="Times New Roman" w:eastAsia="Times New Roman" w:hAnsi="Times New Roman" w:cs="Times New Roman"/>
          <w:b/>
          <w:i/>
          <w:color w:val="000000" w:themeColor="text1"/>
          <w:sz w:val="24"/>
          <w:szCs w:val="24"/>
        </w:rPr>
        <w:t xml:space="preserve"> </w:t>
      </w:r>
    </w:p>
    <w:p w14:paraId="310E8380" w14:textId="7641DC86" w:rsidR="007C057D" w:rsidRPr="008D363C" w:rsidRDefault="00000000" w:rsidP="008D363C">
      <w:pPr>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 xml:space="preserve">Marriott Adelaide suffers from staff scarcity as it had more than 100 vacancies in 2024 including those in the F&amp;B department (Geraghty, 2024). This indicates that the company's inability to recruit new candidates to fill the gap is visible. Hence, the recommendation is to adopt </w:t>
      </w:r>
      <w:proofErr w:type="gramStart"/>
      <w:r w:rsidRPr="008D363C">
        <w:rPr>
          <w:rFonts w:ascii="Times New Roman" w:eastAsia="Times New Roman" w:hAnsi="Times New Roman" w:cs="Times New Roman"/>
          <w:color w:val="000000" w:themeColor="text1"/>
          <w:sz w:val="24"/>
          <w:szCs w:val="24"/>
        </w:rPr>
        <w:t>recruitment</w:t>
      </w:r>
      <w:proofErr w:type="gramEnd"/>
      <w:r w:rsidRPr="008D363C">
        <w:rPr>
          <w:rFonts w:ascii="Times New Roman" w:eastAsia="Times New Roman" w:hAnsi="Times New Roman" w:cs="Times New Roman"/>
          <w:color w:val="000000" w:themeColor="text1"/>
          <w:sz w:val="24"/>
          <w:szCs w:val="24"/>
        </w:rPr>
        <w:t xml:space="preserve"> </w:t>
      </w:r>
      <w:r w:rsidRPr="008D363C">
        <w:rPr>
          <w:rFonts w:ascii="Times New Roman" w:eastAsia="Times New Roman" w:hAnsi="Times New Roman" w:cs="Times New Roman"/>
          <w:color w:val="000000" w:themeColor="text1"/>
          <w:sz w:val="24"/>
          <w:szCs w:val="24"/>
        </w:rPr>
        <w:lastRenderedPageBreak/>
        <w:t xml:space="preserve">process outsourcing (RPO), which involves hiring a third party to find and hire new employees. This kind of activity will help leverage the recruitment expertise of a third party to quickly resolve the F&amp;B staff scarcity issue. Furthermore, according to Ganebnykh </w:t>
      </w:r>
      <w:r w:rsidRPr="008D363C">
        <w:rPr>
          <w:rFonts w:ascii="Times New Roman" w:eastAsia="Times New Roman" w:hAnsi="Times New Roman" w:cs="Times New Roman"/>
          <w:i/>
          <w:color w:val="000000" w:themeColor="text1"/>
          <w:sz w:val="24"/>
          <w:szCs w:val="24"/>
        </w:rPr>
        <w:t>et al</w:t>
      </w:r>
      <w:r w:rsidRPr="008D363C">
        <w:rPr>
          <w:rFonts w:ascii="Times New Roman" w:eastAsia="Times New Roman" w:hAnsi="Times New Roman" w:cs="Times New Roman"/>
          <w:color w:val="000000" w:themeColor="text1"/>
          <w:sz w:val="24"/>
          <w:szCs w:val="24"/>
        </w:rPr>
        <w:t xml:space="preserve">. (2021), recruiting agencies have started to move beyond their original recruitment services to involve personnel training. This kind of positive development will add further benefits for the hotel because besides finding staff, the hotel will also be able to offer quality training to help </w:t>
      </w:r>
      <w:proofErr w:type="gramStart"/>
      <w:r w:rsidRPr="008D363C">
        <w:rPr>
          <w:rFonts w:ascii="Times New Roman" w:eastAsia="Times New Roman" w:hAnsi="Times New Roman" w:cs="Times New Roman"/>
          <w:color w:val="000000" w:themeColor="text1"/>
          <w:sz w:val="24"/>
          <w:szCs w:val="24"/>
        </w:rPr>
        <w:t>in</w:t>
      </w:r>
      <w:proofErr w:type="gramEnd"/>
      <w:r w:rsidRPr="008D363C">
        <w:rPr>
          <w:rFonts w:ascii="Times New Roman" w:eastAsia="Times New Roman" w:hAnsi="Times New Roman" w:cs="Times New Roman"/>
          <w:color w:val="000000" w:themeColor="text1"/>
          <w:sz w:val="24"/>
          <w:szCs w:val="24"/>
        </w:rPr>
        <w:t xml:space="preserve"> staff retention. In this way, holistically, the hotel’s staff scarcity issues will be </w:t>
      </w:r>
      <w:proofErr w:type="gramStart"/>
      <w:r w:rsidRPr="008D363C">
        <w:rPr>
          <w:rFonts w:ascii="Times New Roman" w:eastAsia="Times New Roman" w:hAnsi="Times New Roman" w:cs="Times New Roman"/>
          <w:color w:val="000000" w:themeColor="text1"/>
          <w:sz w:val="24"/>
          <w:szCs w:val="24"/>
        </w:rPr>
        <w:t>resolved to a large extent</w:t>
      </w:r>
      <w:proofErr w:type="gramEnd"/>
      <w:r w:rsidRPr="008D363C">
        <w:rPr>
          <w:rFonts w:ascii="Times New Roman" w:eastAsia="Times New Roman" w:hAnsi="Times New Roman" w:cs="Times New Roman"/>
          <w:color w:val="000000" w:themeColor="text1"/>
          <w:sz w:val="24"/>
          <w:szCs w:val="24"/>
        </w:rPr>
        <w:t>.</w:t>
      </w:r>
    </w:p>
    <w:p w14:paraId="14D78F75" w14:textId="77777777" w:rsidR="007C057D" w:rsidRPr="008D363C" w:rsidRDefault="00000000" w:rsidP="008D363C">
      <w:pPr>
        <w:spacing w:before="200" w:after="200" w:line="360" w:lineRule="auto"/>
        <w:jc w:val="both"/>
        <w:rPr>
          <w:rFonts w:ascii="Times New Roman" w:eastAsia="Times New Roman" w:hAnsi="Times New Roman" w:cs="Times New Roman"/>
          <w:color w:val="000000" w:themeColor="text1"/>
          <w:sz w:val="24"/>
          <w:szCs w:val="24"/>
        </w:rPr>
      </w:pPr>
      <w:proofErr w:type="gramStart"/>
      <w:r w:rsidRPr="008D363C">
        <w:rPr>
          <w:rFonts w:ascii="Times New Roman" w:eastAsia="Times New Roman" w:hAnsi="Times New Roman" w:cs="Times New Roman"/>
          <w:color w:val="000000" w:themeColor="text1"/>
          <w:sz w:val="24"/>
          <w:szCs w:val="24"/>
        </w:rPr>
        <w:t>In order to</w:t>
      </w:r>
      <w:proofErr w:type="gramEnd"/>
      <w:r w:rsidRPr="008D363C">
        <w:rPr>
          <w:rFonts w:ascii="Times New Roman" w:eastAsia="Times New Roman" w:hAnsi="Times New Roman" w:cs="Times New Roman"/>
          <w:color w:val="000000" w:themeColor="text1"/>
          <w:sz w:val="24"/>
          <w:szCs w:val="24"/>
        </w:rPr>
        <w:t xml:space="preserve"> review and measure the success of this recommendation, employee retention rate needs to be considered. This is because employee retention helps a company hold onto employees and reduce turnover (Kieckhaefer, 2024). It is calculated by dividing the number of employees in a company for 1 year by the number of employees at the beginning of the 1-year period and then multiplying the result by 100. The ideal retention rate can be determined by considering the ideal turnover rate since this rate is inversely proportional to the retention rate. The ideal turnover rate for the Australian hotel industry is 10% (Randstad, 2025). Hence, the ideal retention rate determining the success of this recommendation for Marriott Adelaide will be 90% (100%-90%).</w:t>
      </w:r>
    </w:p>
    <w:p w14:paraId="2CA739B2" w14:textId="77777777" w:rsidR="007C057D" w:rsidRPr="008D363C" w:rsidRDefault="00000000" w:rsidP="008D363C">
      <w:pPr>
        <w:pStyle w:val="Heading2"/>
        <w:rPr>
          <w:color w:val="000000" w:themeColor="text1"/>
        </w:rPr>
      </w:pPr>
      <w:bookmarkStart w:id="23" w:name="_5gk7tyvopl5m" w:colFirst="0" w:colLast="0"/>
      <w:bookmarkStart w:id="24" w:name="_Toc191290510"/>
      <w:bookmarkEnd w:id="23"/>
      <w:r w:rsidRPr="008D363C">
        <w:rPr>
          <w:color w:val="000000" w:themeColor="text1"/>
        </w:rPr>
        <w:t>4.2 Change Management</w:t>
      </w:r>
      <w:bookmarkEnd w:id="24"/>
    </w:p>
    <w:p w14:paraId="265D325D" w14:textId="77777777" w:rsidR="007C057D" w:rsidRPr="008D363C" w:rsidRDefault="00000000" w:rsidP="008D363C">
      <w:pPr>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 xml:space="preserve">Major changes do not essentially occur because of a long list of reasons. Rather changes are required because of some inwardly focused elements like low trust levels, extreme bureaucracy and the general human fear of the unknown (Kotter, 2012). Hence, </w:t>
      </w:r>
      <w:proofErr w:type="gramStart"/>
      <w:r w:rsidRPr="008D363C">
        <w:rPr>
          <w:rFonts w:ascii="Times New Roman" w:eastAsia="Times New Roman" w:hAnsi="Times New Roman" w:cs="Times New Roman"/>
          <w:color w:val="000000" w:themeColor="text1"/>
          <w:sz w:val="24"/>
          <w:szCs w:val="24"/>
        </w:rPr>
        <w:t>in order to</w:t>
      </w:r>
      <w:proofErr w:type="gramEnd"/>
      <w:r w:rsidRPr="008D363C">
        <w:rPr>
          <w:rFonts w:ascii="Times New Roman" w:eastAsia="Times New Roman" w:hAnsi="Times New Roman" w:cs="Times New Roman"/>
          <w:color w:val="000000" w:themeColor="text1"/>
          <w:sz w:val="24"/>
          <w:szCs w:val="24"/>
        </w:rPr>
        <w:t xml:space="preserve"> help Marriott Adelaide overcome the prime issue of staff shortage, the below eight-stage change management procedure of Kotter is required to be applied.</w:t>
      </w:r>
    </w:p>
    <w:p w14:paraId="6061E550" w14:textId="77777777" w:rsidR="007C057D" w:rsidRPr="008D363C" w:rsidRDefault="00000000" w:rsidP="008D363C">
      <w:pPr>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b/>
          <w:i/>
          <w:color w:val="000000" w:themeColor="text1"/>
          <w:sz w:val="24"/>
          <w:szCs w:val="24"/>
        </w:rPr>
        <w:t>Establishing a sense of urgency:</w:t>
      </w:r>
      <w:r w:rsidRPr="008D363C">
        <w:rPr>
          <w:rFonts w:ascii="Times New Roman" w:eastAsia="Times New Roman" w:hAnsi="Times New Roman" w:cs="Times New Roman"/>
          <w:b/>
          <w:color w:val="000000" w:themeColor="text1"/>
          <w:sz w:val="24"/>
          <w:szCs w:val="24"/>
        </w:rPr>
        <w:t xml:space="preserve"> </w:t>
      </w:r>
      <w:r w:rsidRPr="008D363C">
        <w:rPr>
          <w:rFonts w:ascii="Times New Roman" w:eastAsia="Times New Roman" w:hAnsi="Times New Roman" w:cs="Times New Roman"/>
          <w:color w:val="000000" w:themeColor="text1"/>
          <w:sz w:val="24"/>
          <w:szCs w:val="24"/>
        </w:rPr>
        <w:t xml:space="preserve">This stage requires studying market realities and identifying and discussing crises (Kotter, 2012). For example, the FWO penalised a total of $104,000 for the operators of a cafe in Victoria because almost 100 staff were underpaid more than $320,000 (Fairwork, 2024). This market situation reflects the crises of underpayment and wage theft in the F&amp;B department of Adelaide hotels too. Hence, Marriott Adelaide needs to collect as much data and information as possible about these crises so that it may generate a sense of urgency regarding tackling and mitigating staff shortage issues. </w:t>
      </w:r>
    </w:p>
    <w:p w14:paraId="26A70B80" w14:textId="78F6F654" w:rsidR="007C057D" w:rsidRPr="008D363C" w:rsidRDefault="00000000" w:rsidP="008D363C">
      <w:pPr>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b/>
          <w:i/>
          <w:color w:val="000000" w:themeColor="text1"/>
          <w:sz w:val="24"/>
          <w:szCs w:val="24"/>
        </w:rPr>
        <w:lastRenderedPageBreak/>
        <w:t>Creation of a guiding coalition:</w:t>
      </w:r>
      <w:r w:rsidRPr="008D363C">
        <w:rPr>
          <w:rFonts w:ascii="Times New Roman" w:eastAsia="Times New Roman" w:hAnsi="Times New Roman" w:cs="Times New Roman"/>
          <w:b/>
          <w:color w:val="000000" w:themeColor="text1"/>
          <w:sz w:val="24"/>
          <w:szCs w:val="24"/>
        </w:rPr>
        <w:t xml:space="preserve"> </w:t>
      </w:r>
      <w:r w:rsidRPr="008D363C">
        <w:rPr>
          <w:rFonts w:ascii="Times New Roman" w:eastAsia="Times New Roman" w:hAnsi="Times New Roman" w:cs="Times New Roman"/>
          <w:color w:val="000000" w:themeColor="text1"/>
          <w:sz w:val="24"/>
          <w:szCs w:val="24"/>
        </w:rPr>
        <w:t xml:space="preserve">This step requires creating a group which has the power to perform necessary duties and work together like a team. It is clearly visible that </w:t>
      </w:r>
      <w:proofErr w:type="gramStart"/>
      <w:r w:rsidRPr="008D363C">
        <w:rPr>
          <w:rFonts w:ascii="Times New Roman" w:eastAsia="Times New Roman" w:hAnsi="Times New Roman" w:cs="Times New Roman"/>
          <w:color w:val="000000" w:themeColor="text1"/>
          <w:sz w:val="24"/>
          <w:szCs w:val="24"/>
        </w:rPr>
        <w:t>the Marriott</w:t>
      </w:r>
      <w:proofErr w:type="gramEnd"/>
      <w:r w:rsidRPr="008D363C">
        <w:rPr>
          <w:rFonts w:ascii="Times New Roman" w:eastAsia="Times New Roman" w:hAnsi="Times New Roman" w:cs="Times New Roman"/>
          <w:color w:val="000000" w:themeColor="text1"/>
          <w:sz w:val="24"/>
          <w:szCs w:val="24"/>
        </w:rPr>
        <w:t xml:space="preserve"> Adelaide had 130 vacancies in 2024 including those in F&amp;B departments (Geraghty, 2024). This outcome shows that the department is unable to collaborate with the recruitment department as required for teamwork. Hence, the hotel needs to formulate a sub-group comprising expert and experienced personnel from these two departments. Their collective functioning will help to properly plan for recruitment so that staff shortage issues are overcome.</w:t>
      </w:r>
    </w:p>
    <w:p w14:paraId="7170F461" w14:textId="18B597BA" w:rsidR="007C057D" w:rsidRPr="008D363C" w:rsidRDefault="00000000" w:rsidP="008D363C">
      <w:pPr>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b/>
          <w:i/>
          <w:color w:val="000000" w:themeColor="text1"/>
          <w:sz w:val="24"/>
          <w:szCs w:val="24"/>
        </w:rPr>
        <w:t>Generating a change vision:</w:t>
      </w:r>
      <w:r w:rsidRPr="008D363C">
        <w:rPr>
          <w:rFonts w:ascii="Times New Roman" w:eastAsia="Times New Roman" w:hAnsi="Times New Roman" w:cs="Times New Roman"/>
          <w:b/>
          <w:color w:val="000000" w:themeColor="text1"/>
          <w:sz w:val="24"/>
          <w:szCs w:val="24"/>
        </w:rPr>
        <w:t xml:space="preserve"> </w:t>
      </w:r>
      <w:r w:rsidRPr="008D363C">
        <w:rPr>
          <w:rFonts w:ascii="Times New Roman" w:eastAsia="Times New Roman" w:hAnsi="Times New Roman" w:cs="Times New Roman"/>
          <w:color w:val="000000" w:themeColor="text1"/>
          <w:sz w:val="24"/>
          <w:szCs w:val="24"/>
        </w:rPr>
        <w:t xml:space="preserve">According to Grenway (2021), visionary efforts directly contribute to a successful organisational change. Hence, creating specific visions that align with operational requirements hugely helps in bringing forth positive changes and mitigating organisational issues. In the context of Marriott Adelaide, the hotel needs to create a vision of economic welfare management of staff. This vision should involve additional perks and benefits based on biannual performance. For example, tailoring perks as per employee </w:t>
      </w:r>
      <w:proofErr w:type="gramStart"/>
      <w:r w:rsidRPr="008D363C">
        <w:rPr>
          <w:rFonts w:ascii="Times New Roman" w:eastAsia="Times New Roman" w:hAnsi="Times New Roman" w:cs="Times New Roman"/>
          <w:color w:val="000000" w:themeColor="text1"/>
          <w:sz w:val="24"/>
          <w:szCs w:val="24"/>
        </w:rPr>
        <w:t>needs</w:t>
      </w:r>
      <w:proofErr w:type="gramEnd"/>
      <w:r w:rsidRPr="008D363C">
        <w:rPr>
          <w:rFonts w:ascii="Times New Roman" w:eastAsia="Times New Roman" w:hAnsi="Times New Roman" w:cs="Times New Roman"/>
          <w:color w:val="000000" w:themeColor="text1"/>
          <w:sz w:val="24"/>
          <w:szCs w:val="24"/>
        </w:rPr>
        <w:t xml:space="preserve"> helps in employee retention (Forbes, 2023). These changes need to be supported with a vision of competitive salary </w:t>
      </w:r>
      <w:proofErr w:type="gramStart"/>
      <w:r w:rsidRPr="008D363C">
        <w:rPr>
          <w:rFonts w:ascii="Times New Roman" w:eastAsia="Times New Roman" w:hAnsi="Times New Roman" w:cs="Times New Roman"/>
          <w:color w:val="000000" w:themeColor="text1"/>
          <w:sz w:val="24"/>
          <w:szCs w:val="24"/>
        </w:rPr>
        <w:t>offerings</w:t>
      </w:r>
      <w:proofErr w:type="gramEnd"/>
      <w:r w:rsidRPr="008D363C">
        <w:rPr>
          <w:rFonts w:ascii="Times New Roman" w:eastAsia="Times New Roman" w:hAnsi="Times New Roman" w:cs="Times New Roman"/>
          <w:color w:val="000000" w:themeColor="text1"/>
          <w:sz w:val="24"/>
          <w:szCs w:val="24"/>
        </w:rPr>
        <w:t>. In this way, the staff shortage issue can be overcome with the help of ideal and employee-supportive visions.</w:t>
      </w:r>
    </w:p>
    <w:p w14:paraId="155C2700" w14:textId="2047A18A" w:rsidR="007C057D" w:rsidRPr="008D363C" w:rsidRDefault="00000000" w:rsidP="008D363C">
      <w:pPr>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b/>
          <w:i/>
          <w:color w:val="000000" w:themeColor="text1"/>
          <w:sz w:val="24"/>
          <w:szCs w:val="24"/>
        </w:rPr>
        <w:t>Communicating the visions of change:</w:t>
      </w:r>
      <w:r w:rsidRPr="008D363C">
        <w:rPr>
          <w:rFonts w:ascii="Times New Roman" w:eastAsia="Times New Roman" w:hAnsi="Times New Roman" w:cs="Times New Roman"/>
          <w:b/>
          <w:color w:val="000000" w:themeColor="text1"/>
          <w:sz w:val="24"/>
          <w:szCs w:val="24"/>
        </w:rPr>
        <w:t xml:space="preserve"> </w:t>
      </w:r>
      <w:r w:rsidRPr="008D363C">
        <w:rPr>
          <w:rFonts w:ascii="Times New Roman" w:eastAsia="Times New Roman" w:hAnsi="Times New Roman" w:cs="Times New Roman"/>
          <w:color w:val="000000" w:themeColor="text1"/>
          <w:sz w:val="24"/>
          <w:szCs w:val="24"/>
        </w:rPr>
        <w:t>This stage requires the application of constant communication to relay new change visions and strategies (Kotter, 2012). The importance of this stage lies in a quote by the famous leader Sir Richard Branson, who once mentioned that people can be trained enough so that they can leave, but they need to be treated well enough so that they do not leave (Whitcroft, 2021). Hence, two-way communication is required for Marriott Adelaide to timely communicate the new vision and its strategies. For example, when employee perspectives will be considered regarding salary expectations, the vision for a competitive strategy can be developed and shared with staff. In this way, clarity will be there, and employee value will be upheld. Hence, job quits will be lowered and staff scarcity issues will be resolved for the hotel.</w:t>
      </w:r>
    </w:p>
    <w:p w14:paraId="0B50E4EC" w14:textId="77777777" w:rsidR="007C057D" w:rsidRPr="008D363C" w:rsidRDefault="00000000" w:rsidP="008D363C">
      <w:pPr>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b/>
          <w:i/>
          <w:color w:val="000000" w:themeColor="text1"/>
          <w:sz w:val="24"/>
          <w:szCs w:val="24"/>
        </w:rPr>
        <w:t>Empowering for broader actions:</w:t>
      </w:r>
      <w:r w:rsidRPr="008D363C">
        <w:rPr>
          <w:rFonts w:ascii="Times New Roman" w:eastAsia="Times New Roman" w:hAnsi="Times New Roman" w:cs="Times New Roman"/>
          <w:b/>
          <w:color w:val="000000" w:themeColor="text1"/>
          <w:sz w:val="24"/>
          <w:szCs w:val="24"/>
        </w:rPr>
        <w:t xml:space="preserve"> </w:t>
      </w:r>
      <w:r w:rsidRPr="008D363C">
        <w:rPr>
          <w:rFonts w:ascii="Times New Roman" w:eastAsia="Times New Roman" w:hAnsi="Times New Roman" w:cs="Times New Roman"/>
          <w:color w:val="000000" w:themeColor="text1"/>
          <w:sz w:val="24"/>
          <w:szCs w:val="24"/>
        </w:rPr>
        <w:t xml:space="preserve">This stage requires allocating some powers to team members so that they can actively participate in change management (Grenway, 2021). This includes encouraging team members to undertake calculated risks and adopt non-traditional approaches. For example, a professional development budget can be one non-traditional way to overcome employee obstacles. This budget ensures that employees receive support for boosting skills (HR </w:t>
      </w:r>
      <w:r w:rsidRPr="008D363C">
        <w:rPr>
          <w:rFonts w:ascii="Times New Roman" w:eastAsia="Times New Roman" w:hAnsi="Times New Roman" w:cs="Times New Roman"/>
          <w:color w:val="000000" w:themeColor="text1"/>
          <w:sz w:val="24"/>
          <w:szCs w:val="24"/>
        </w:rPr>
        <w:lastRenderedPageBreak/>
        <w:t>World, 2021). In this way, creative methods to boost cross-functional skills will allow Marriott Adelaide’s employees to ensure quicker promotions and earn more. Hence, the issue of staff shortage can be mitigated.</w:t>
      </w:r>
    </w:p>
    <w:p w14:paraId="396AF4DF" w14:textId="77777777" w:rsidR="007C057D" w:rsidRPr="008D363C" w:rsidRDefault="00000000" w:rsidP="008D363C">
      <w:pPr>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b/>
          <w:i/>
          <w:color w:val="000000" w:themeColor="text1"/>
          <w:sz w:val="24"/>
          <w:szCs w:val="24"/>
        </w:rPr>
        <w:t>Generating short-term wins:</w:t>
      </w:r>
      <w:r w:rsidRPr="008D363C">
        <w:rPr>
          <w:rFonts w:ascii="Times New Roman" w:eastAsia="Times New Roman" w:hAnsi="Times New Roman" w:cs="Times New Roman"/>
          <w:b/>
          <w:color w:val="000000" w:themeColor="text1"/>
          <w:sz w:val="24"/>
          <w:szCs w:val="24"/>
        </w:rPr>
        <w:t xml:space="preserve"> </w:t>
      </w:r>
      <w:r w:rsidRPr="008D363C">
        <w:rPr>
          <w:rFonts w:ascii="Times New Roman" w:eastAsia="Times New Roman" w:hAnsi="Times New Roman" w:cs="Times New Roman"/>
          <w:color w:val="000000" w:themeColor="text1"/>
          <w:sz w:val="24"/>
          <w:szCs w:val="24"/>
        </w:rPr>
        <w:t xml:space="preserve">Short-term improvement in performance or wins </w:t>
      </w:r>
      <w:proofErr w:type="gramStart"/>
      <w:r w:rsidRPr="008D363C">
        <w:rPr>
          <w:rFonts w:ascii="Times New Roman" w:eastAsia="Times New Roman" w:hAnsi="Times New Roman" w:cs="Times New Roman"/>
          <w:color w:val="000000" w:themeColor="text1"/>
          <w:sz w:val="24"/>
          <w:szCs w:val="24"/>
        </w:rPr>
        <w:t>helps</w:t>
      </w:r>
      <w:proofErr w:type="gramEnd"/>
      <w:r w:rsidRPr="008D363C">
        <w:rPr>
          <w:rFonts w:ascii="Times New Roman" w:eastAsia="Times New Roman" w:hAnsi="Times New Roman" w:cs="Times New Roman"/>
          <w:color w:val="000000" w:themeColor="text1"/>
          <w:sz w:val="24"/>
          <w:szCs w:val="24"/>
        </w:rPr>
        <w:t xml:space="preserve"> to inspire employees. The positive outcome is further strengthened when recognition and rewards are offered to hardworking staff (Kotter, 2012). Hence, F&amp;B department staff can be offered a thank you letter for the hard work that they put forth. This kind of genuine value to hard work will help boost </w:t>
      </w:r>
      <w:proofErr w:type="gramStart"/>
      <w:r w:rsidRPr="008D363C">
        <w:rPr>
          <w:rFonts w:ascii="Times New Roman" w:eastAsia="Times New Roman" w:hAnsi="Times New Roman" w:cs="Times New Roman"/>
          <w:color w:val="000000" w:themeColor="text1"/>
          <w:sz w:val="24"/>
          <w:szCs w:val="24"/>
        </w:rPr>
        <w:t>the organisational</w:t>
      </w:r>
      <w:proofErr w:type="gramEnd"/>
      <w:r w:rsidRPr="008D363C">
        <w:rPr>
          <w:rFonts w:ascii="Times New Roman" w:eastAsia="Times New Roman" w:hAnsi="Times New Roman" w:cs="Times New Roman"/>
          <w:color w:val="000000" w:themeColor="text1"/>
          <w:sz w:val="24"/>
          <w:szCs w:val="24"/>
        </w:rPr>
        <w:t xml:space="preserve"> reputation and may help in recruitment as the staff may refer </w:t>
      </w:r>
      <w:r w:rsidR="00A10805" w:rsidRPr="008D363C">
        <w:rPr>
          <w:rFonts w:ascii="Times New Roman" w:eastAsia="Times New Roman" w:hAnsi="Times New Roman" w:cs="Times New Roman"/>
          <w:color w:val="000000" w:themeColor="text1"/>
          <w:sz w:val="24"/>
          <w:szCs w:val="24"/>
        </w:rPr>
        <w:t>Marriott</w:t>
      </w:r>
      <w:r w:rsidRPr="008D363C">
        <w:rPr>
          <w:rFonts w:ascii="Times New Roman" w:eastAsia="Times New Roman" w:hAnsi="Times New Roman" w:cs="Times New Roman"/>
          <w:color w:val="000000" w:themeColor="text1"/>
          <w:sz w:val="24"/>
          <w:szCs w:val="24"/>
        </w:rPr>
        <w:t xml:space="preserve"> Adelaide to others. In this way, the resultant word-of-mouth (WOM) advertising emerging among staff will help recruit more staff and mitigate the staff scarcity issues.</w:t>
      </w:r>
    </w:p>
    <w:p w14:paraId="5740DF42" w14:textId="77777777" w:rsidR="007C057D" w:rsidRPr="008D363C" w:rsidRDefault="00000000" w:rsidP="008D363C">
      <w:pPr>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b/>
          <w:i/>
          <w:color w:val="000000" w:themeColor="text1"/>
          <w:sz w:val="24"/>
          <w:szCs w:val="24"/>
        </w:rPr>
        <w:t>Gain consolidation to create more changes:</w:t>
      </w:r>
      <w:r w:rsidRPr="008D363C">
        <w:rPr>
          <w:rFonts w:ascii="Times New Roman" w:eastAsia="Times New Roman" w:hAnsi="Times New Roman" w:cs="Times New Roman"/>
          <w:b/>
          <w:color w:val="000000" w:themeColor="text1"/>
          <w:sz w:val="24"/>
          <w:szCs w:val="24"/>
        </w:rPr>
        <w:t xml:space="preserve"> </w:t>
      </w:r>
      <w:r w:rsidRPr="008D363C">
        <w:rPr>
          <w:rFonts w:ascii="Times New Roman" w:eastAsia="Times New Roman" w:hAnsi="Times New Roman" w:cs="Times New Roman"/>
          <w:color w:val="000000" w:themeColor="text1"/>
          <w:sz w:val="24"/>
          <w:szCs w:val="24"/>
        </w:rPr>
        <w:t xml:space="preserve">This stage requires ensuring the changes are established well so that more changes progress at an ideal rate (Grenway, 2021). In this context, the aspect of total quality management (TQM) is useful. This is because TQM requires continuous improvements in all aspects of an organisation's operations (TAU, 2025). In this context, an external recruitment agency can act as a change agent for Marriott Adelaide. This is because a good headhunter has industrial knowledge and knows how to convince candidates to switch roles </w:t>
      </w:r>
      <w:proofErr w:type="gramStart"/>
      <w:r w:rsidRPr="008D363C">
        <w:rPr>
          <w:rFonts w:ascii="Times New Roman" w:eastAsia="Times New Roman" w:hAnsi="Times New Roman" w:cs="Times New Roman"/>
          <w:color w:val="000000" w:themeColor="text1"/>
          <w:sz w:val="24"/>
          <w:szCs w:val="24"/>
        </w:rPr>
        <w:t>so as to</w:t>
      </w:r>
      <w:proofErr w:type="gramEnd"/>
      <w:r w:rsidRPr="008D363C">
        <w:rPr>
          <w:rFonts w:ascii="Times New Roman" w:eastAsia="Times New Roman" w:hAnsi="Times New Roman" w:cs="Times New Roman"/>
          <w:color w:val="000000" w:themeColor="text1"/>
          <w:sz w:val="24"/>
          <w:szCs w:val="24"/>
        </w:rPr>
        <w:t xml:space="preserve"> join a new company (Hogarty, 2022). Hence, seeking the help of an external recruitment agency will help Marriott Adelaide consolidate new recruits and generate additional changes by aligning candidate interests with the economic value of working for the hotel. In this way, staff shortage issues may be overcome.</w:t>
      </w:r>
    </w:p>
    <w:p w14:paraId="6EC1D56B" w14:textId="77777777" w:rsidR="007C057D" w:rsidRPr="008D363C" w:rsidRDefault="00000000" w:rsidP="008D363C">
      <w:pPr>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b/>
          <w:i/>
          <w:color w:val="000000" w:themeColor="text1"/>
          <w:sz w:val="24"/>
          <w:szCs w:val="24"/>
        </w:rPr>
        <w:t>Anchoring new changes:</w:t>
      </w:r>
      <w:r w:rsidRPr="008D363C">
        <w:rPr>
          <w:rFonts w:ascii="Times New Roman" w:eastAsia="Times New Roman" w:hAnsi="Times New Roman" w:cs="Times New Roman"/>
          <w:b/>
          <w:color w:val="000000" w:themeColor="text1"/>
          <w:sz w:val="24"/>
          <w:szCs w:val="24"/>
        </w:rPr>
        <w:t xml:space="preserve"> </w:t>
      </w:r>
      <w:r w:rsidRPr="008D363C">
        <w:rPr>
          <w:rFonts w:ascii="Times New Roman" w:eastAsia="Times New Roman" w:hAnsi="Times New Roman" w:cs="Times New Roman"/>
          <w:color w:val="000000" w:themeColor="text1"/>
          <w:sz w:val="24"/>
          <w:szCs w:val="24"/>
        </w:rPr>
        <w:t xml:space="preserve">This stage links new behaviours with the organisational changes and, hence, helps anchor the changes (Kotter, 2012). In this context, Marriott Adelaide needs to revise its policy documents related to employee benefits and salaries. Doing so will transparently reveal economic gain for staff so that existing staff do not </w:t>
      </w:r>
      <w:proofErr w:type="gramStart"/>
      <w:r w:rsidRPr="008D363C">
        <w:rPr>
          <w:rFonts w:ascii="Times New Roman" w:eastAsia="Times New Roman" w:hAnsi="Times New Roman" w:cs="Times New Roman"/>
          <w:color w:val="000000" w:themeColor="text1"/>
          <w:sz w:val="24"/>
          <w:szCs w:val="24"/>
        </w:rPr>
        <w:t>leave</w:t>
      </w:r>
      <w:proofErr w:type="gramEnd"/>
      <w:r w:rsidRPr="008D363C">
        <w:rPr>
          <w:rFonts w:ascii="Times New Roman" w:eastAsia="Times New Roman" w:hAnsi="Times New Roman" w:cs="Times New Roman"/>
          <w:color w:val="000000" w:themeColor="text1"/>
          <w:sz w:val="24"/>
          <w:szCs w:val="24"/>
        </w:rPr>
        <w:t xml:space="preserve"> and new employees are attracted. In this way, anchoring the changes will help overcome staff scarcity issues. </w:t>
      </w:r>
    </w:p>
    <w:p w14:paraId="1D256009" w14:textId="77777777" w:rsidR="007C057D" w:rsidRPr="008D363C" w:rsidRDefault="00000000" w:rsidP="008D363C">
      <w:pPr>
        <w:pStyle w:val="Heading1"/>
        <w:rPr>
          <w:color w:val="000000" w:themeColor="text1"/>
        </w:rPr>
      </w:pPr>
      <w:bookmarkStart w:id="25" w:name="_a17csevwqhcn" w:colFirst="0" w:colLast="0"/>
      <w:bookmarkStart w:id="26" w:name="_Toc191290511"/>
      <w:bookmarkEnd w:id="25"/>
      <w:r w:rsidRPr="008D363C">
        <w:rPr>
          <w:color w:val="000000" w:themeColor="text1"/>
        </w:rPr>
        <w:t>5. Action plan</w:t>
      </w:r>
      <w:bookmarkEnd w:id="26"/>
    </w:p>
    <w:p w14:paraId="3DE1FDFB" w14:textId="77777777" w:rsidR="007C057D" w:rsidRPr="008D363C" w:rsidRDefault="00000000" w:rsidP="008D363C">
      <w:pPr>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 xml:space="preserve">Based on the above-mentioned recommendations, Total Solutions offers an action plan for Marriott Adelaide to adopt while seeking support from SMART goals to overcome the issue of </w:t>
      </w:r>
      <w:r w:rsidRPr="008D363C">
        <w:rPr>
          <w:rFonts w:ascii="Times New Roman" w:eastAsia="Times New Roman" w:hAnsi="Times New Roman" w:cs="Times New Roman"/>
          <w:color w:val="000000" w:themeColor="text1"/>
          <w:sz w:val="24"/>
          <w:szCs w:val="24"/>
        </w:rPr>
        <w:lastRenderedPageBreak/>
        <w:t>staff scarcity impacting its F&amp;B department's operations. Hence, the action plan, along with their respective SMART goals, are presented below.</w:t>
      </w:r>
    </w:p>
    <w:p w14:paraId="21D94F51" w14:textId="77777777" w:rsidR="007C057D" w:rsidRPr="008D363C" w:rsidRDefault="00000000" w:rsidP="008D363C">
      <w:pPr>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b/>
          <w:i/>
          <w:color w:val="000000" w:themeColor="text1"/>
          <w:sz w:val="24"/>
          <w:szCs w:val="24"/>
        </w:rPr>
        <w:t xml:space="preserve">SMART Goal </w:t>
      </w:r>
      <w:r w:rsidR="00A10805" w:rsidRPr="008D363C">
        <w:rPr>
          <w:rFonts w:ascii="Times New Roman" w:eastAsia="Times New Roman" w:hAnsi="Times New Roman" w:cs="Times New Roman"/>
          <w:b/>
          <w:i/>
          <w:color w:val="000000" w:themeColor="text1"/>
          <w:sz w:val="24"/>
          <w:szCs w:val="24"/>
        </w:rPr>
        <w:t>1:</w:t>
      </w:r>
      <w:r w:rsidRPr="008D363C">
        <w:rPr>
          <w:rFonts w:ascii="Times New Roman" w:eastAsia="Times New Roman" w:hAnsi="Times New Roman" w:cs="Times New Roman"/>
          <w:b/>
          <w:i/>
          <w:color w:val="000000" w:themeColor="text1"/>
          <w:sz w:val="24"/>
          <w:szCs w:val="24"/>
        </w:rPr>
        <w:t xml:space="preserve"> To establish a competitive salary structure for Marriott Adelaide staff</w:t>
      </w:r>
    </w:p>
    <w:tbl>
      <w:tblPr>
        <w:tblStyle w:val="a3"/>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70"/>
        <w:gridCol w:w="6990"/>
      </w:tblGrid>
      <w:tr w:rsidR="00D56536" w14:paraId="5FE8EE80" w14:textId="77777777">
        <w:tc>
          <w:tcPr>
            <w:tcW w:w="2370" w:type="dxa"/>
            <w:shd w:val="clear" w:color="auto" w:fill="auto"/>
            <w:tcMar>
              <w:top w:w="100" w:type="dxa"/>
              <w:left w:w="100" w:type="dxa"/>
              <w:bottom w:w="100" w:type="dxa"/>
              <w:right w:w="100" w:type="dxa"/>
            </w:tcMar>
          </w:tcPr>
          <w:p w14:paraId="28C494B1" w14:textId="77777777" w:rsidR="007C057D" w:rsidRPr="008D363C" w:rsidRDefault="00000000" w:rsidP="008D363C">
            <w:pPr>
              <w:widowControl w:val="0"/>
              <w:pBdr>
                <w:top w:val="nil"/>
                <w:left w:val="nil"/>
                <w:bottom w:val="nil"/>
                <w:right w:val="nil"/>
                <w:between w:val="nil"/>
              </w:pBdr>
              <w:spacing w:before="200" w:after="200" w:line="360" w:lineRule="auto"/>
              <w:jc w:val="center"/>
              <w:rPr>
                <w:rFonts w:ascii="Times New Roman" w:eastAsia="Times New Roman" w:hAnsi="Times New Roman" w:cs="Times New Roman"/>
                <w:b/>
                <w:color w:val="000000" w:themeColor="text1"/>
                <w:sz w:val="24"/>
                <w:szCs w:val="24"/>
              </w:rPr>
            </w:pPr>
            <w:r w:rsidRPr="008D363C">
              <w:rPr>
                <w:rFonts w:ascii="Times New Roman" w:eastAsia="Times New Roman" w:hAnsi="Times New Roman" w:cs="Times New Roman"/>
                <w:b/>
                <w:color w:val="000000" w:themeColor="text1"/>
                <w:sz w:val="24"/>
                <w:szCs w:val="24"/>
              </w:rPr>
              <w:t>Specific</w:t>
            </w:r>
          </w:p>
        </w:tc>
        <w:tc>
          <w:tcPr>
            <w:tcW w:w="6990" w:type="dxa"/>
            <w:shd w:val="clear" w:color="auto" w:fill="auto"/>
            <w:tcMar>
              <w:top w:w="100" w:type="dxa"/>
              <w:left w:w="100" w:type="dxa"/>
              <w:bottom w:w="100" w:type="dxa"/>
              <w:right w:w="100" w:type="dxa"/>
            </w:tcMar>
          </w:tcPr>
          <w:p w14:paraId="188921F8" w14:textId="77777777" w:rsidR="007C057D" w:rsidRPr="008D363C" w:rsidRDefault="00000000" w:rsidP="008D363C">
            <w:pPr>
              <w:widowControl w:val="0"/>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To ensure that the salary scale is competitive enough to attract new candidates and retain existing staff at Marriott Adelaide.</w:t>
            </w:r>
          </w:p>
        </w:tc>
      </w:tr>
      <w:tr w:rsidR="00D56536" w14:paraId="0C1CE664" w14:textId="77777777">
        <w:tc>
          <w:tcPr>
            <w:tcW w:w="2370" w:type="dxa"/>
            <w:shd w:val="clear" w:color="auto" w:fill="auto"/>
            <w:tcMar>
              <w:top w:w="100" w:type="dxa"/>
              <w:left w:w="100" w:type="dxa"/>
              <w:bottom w:w="100" w:type="dxa"/>
              <w:right w:w="100" w:type="dxa"/>
            </w:tcMar>
          </w:tcPr>
          <w:p w14:paraId="06128250" w14:textId="77777777" w:rsidR="007C057D" w:rsidRPr="008D363C" w:rsidRDefault="00000000" w:rsidP="008D363C">
            <w:pPr>
              <w:widowControl w:val="0"/>
              <w:pBdr>
                <w:top w:val="nil"/>
                <w:left w:val="nil"/>
                <w:bottom w:val="nil"/>
                <w:right w:val="nil"/>
                <w:between w:val="nil"/>
              </w:pBdr>
              <w:spacing w:before="200" w:after="200" w:line="360" w:lineRule="auto"/>
              <w:jc w:val="center"/>
              <w:rPr>
                <w:rFonts w:ascii="Times New Roman" w:eastAsia="Times New Roman" w:hAnsi="Times New Roman" w:cs="Times New Roman"/>
                <w:b/>
                <w:color w:val="000000" w:themeColor="text1"/>
                <w:sz w:val="24"/>
                <w:szCs w:val="24"/>
                <w:lang w:val="en-GB"/>
              </w:rPr>
            </w:pPr>
            <w:r w:rsidRPr="008D363C">
              <w:rPr>
                <w:rFonts w:ascii="Times New Roman" w:eastAsia="Times New Roman" w:hAnsi="Times New Roman" w:cs="Times New Roman"/>
                <w:b/>
                <w:color w:val="000000" w:themeColor="text1"/>
                <w:sz w:val="24"/>
                <w:szCs w:val="24"/>
                <w:lang w:val="en-GB"/>
              </w:rPr>
              <w:t>Measurable</w:t>
            </w:r>
          </w:p>
        </w:tc>
        <w:tc>
          <w:tcPr>
            <w:tcW w:w="6990" w:type="dxa"/>
            <w:shd w:val="clear" w:color="auto" w:fill="auto"/>
            <w:tcMar>
              <w:top w:w="100" w:type="dxa"/>
              <w:left w:w="100" w:type="dxa"/>
              <w:bottom w:w="100" w:type="dxa"/>
              <w:right w:w="100" w:type="dxa"/>
            </w:tcMar>
          </w:tcPr>
          <w:p w14:paraId="0F1DFA6D" w14:textId="77777777" w:rsidR="007C057D" w:rsidRPr="008D363C" w:rsidRDefault="00000000" w:rsidP="008D363C">
            <w:pPr>
              <w:widowControl w:val="0"/>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Comparing salary structure with competitor hotels in Adelaide</w:t>
            </w:r>
          </w:p>
        </w:tc>
      </w:tr>
      <w:tr w:rsidR="00D56536" w14:paraId="0490A998" w14:textId="77777777">
        <w:tc>
          <w:tcPr>
            <w:tcW w:w="2370" w:type="dxa"/>
            <w:shd w:val="clear" w:color="auto" w:fill="auto"/>
            <w:tcMar>
              <w:top w:w="100" w:type="dxa"/>
              <w:left w:w="100" w:type="dxa"/>
              <w:bottom w:w="100" w:type="dxa"/>
              <w:right w:w="100" w:type="dxa"/>
            </w:tcMar>
          </w:tcPr>
          <w:p w14:paraId="4BBF460C" w14:textId="77777777" w:rsidR="007C057D" w:rsidRPr="008D363C" w:rsidRDefault="00000000" w:rsidP="008D363C">
            <w:pPr>
              <w:widowControl w:val="0"/>
              <w:pBdr>
                <w:top w:val="nil"/>
                <w:left w:val="nil"/>
                <w:bottom w:val="nil"/>
                <w:right w:val="nil"/>
                <w:between w:val="nil"/>
              </w:pBdr>
              <w:spacing w:before="200" w:after="200" w:line="360" w:lineRule="auto"/>
              <w:jc w:val="center"/>
              <w:rPr>
                <w:rFonts w:ascii="Times New Roman" w:eastAsia="Times New Roman" w:hAnsi="Times New Roman" w:cs="Times New Roman"/>
                <w:b/>
                <w:color w:val="000000" w:themeColor="text1"/>
                <w:sz w:val="24"/>
                <w:szCs w:val="24"/>
              </w:rPr>
            </w:pPr>
            <w:r w:rsidRPr="008D363C">
              <w:rPr>
                <w:rFonts w:ascii="Times New Roman" w:eastAsia="Times New Roman" w:hAnsi="Times New Roman" w:cs="Times New Roman"/>
                <w:b/>
                <w:color w:val="000000" w:themeColor="text1"/>
                <w:sz w:val="24"/>
                <w:szCs w:val="24"/>
              </w:rPr>
              <w:t>Achievable</w:t>
            </w:r>
          </w:p>
        </w:tc>
        <w:tc>
          <w:tcPr>
            <w:tcW w:w="6990" w:type="dxa"/>
            <w:shd w:val="clear" w:color="auto" w:fill="auto"/>
            <w:tcMar>
              <w:top w:w="100" w:type="dxa"/>
              <w:left w:w="100" w:type="dxa"/>
              <w:bottom w:w="100" w:type="dxa"/>
              <w:right w:w="100" w:type="dxa"/>
            </w:tcMar>
          </w:tcPr>
          <w:p w14:paraId="03EF0B49" w14:textId="77777777" w:rsidR="007C057D" w:rsidRPr="008D363C" w:rsidRDefault="00000000" w:rsidP="008D363C">
            <w:pPr>
              <w:widowControl w:val="0"/>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Can be reached by adhering to the national minimum wage policy of Australia</w:t>
            </w:r>
          </w:p>
        </w:tc>
      </w:tr>
      <w:tr w:rsidR="00D56536" w14:paraId="5AC0346C" w14:textId="77777777">
        <w:tc>
          <w:tcPr>
            <w:tcW w:w="2370" w:type="dxa"/>
            <w:shd w:val="clear" w:color="auto" w:fill="auto"/>
            <w:tcMar>
              <w:top w:w="100" w:type="dxa"/>
              <w:left w:w="100" w:type="dxa"/>
              <w:bottom w:w="100" w:type="dxa"/>
              <w:right w:w="100" w:type="dxa"/>
            </w:tcMar>
          </w:tcPr>
          <w:p w14:paraId="3CC6D6EE" w14:textId="77777777" w:rsidR="007C057D" w:rsidRPr="008D363C" w:rsidRDefault="00000000" w:rsidP="008D363C">
            <w:pPr>
              <w:widowControl w:val="0"/>
              <w:pBdr>
                <w:top w:val="nil"/>
                <w:left w:val="nil"/>
                <w:bottom w:val="nil"/>
                <w:right w:val="nil"/>
                <w:between w:val="nil"/>
              </w:pBdr>
              <w:spacing w:before="200" w:after="200" w:line="360" w:lineRule="auto"/>
              <w:jc w:val="center"/>
              <w:rPr>
                <w:rFonts w:ascii="Times New Roman" w:eastAsia="Times New Roman" w:hAnsi="Times New Roman" w:cs="Times New Roman"/>
                <w:b/>
                <w:color w:val="000000" w:themeColor="text1"/>
                <w:sz w:val="24"/>
                <w:szCs w:val="24"/>
              </w:rPr>
            </w:pPr>
            <w:r w:rsidRPr="008D363C">
              <w:rPr>
                <w:rFonts w:ascii="Times New Roman" w:eastAsia="Times New Roman" w:hAnsi="Times New Roman" w:cs="Times New Roman"/>
                <w:b/>
                <w:color w:val="000000" w:themeColor="text1"/>
                <w:sz w:val="24"/>
                <w:szCs w:val="24"/>
              </w:rPr>
              <w:t>Relevant</w:t>
            </w:r>
          </w:p>
        </w:tc>
        <w:tc>
          <w:tcPr>
            <w:tcW w:w="6990" w:type="dxa"/>
            <w:shd w:val="clear" w:color="auto" w:fill="auto"/>
            <w:tcMar>
              <w:top w:w="100" w:type="dxa"/>
              <w:left w:w="100" w:type="dxa"/>
              <w:bottom w:w="100" w:type="dxa"/>
              <w:right w:w="100" w:type="dxa"/>
            </w:tcMar>
          </w:tcPr>
          <w:p w14:paraId="33303078" w14:textId="77777777" w:rsidR="007C057D" w:rsidRPr="008D363C" w:rsidRDefault="00000000" w:rsidP="008D363C">
            <w:pPr>
              <w:widowControl w:val="0"/>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Offering a competitive salary will help avoid employee turnover</w:t>
            </w:r>
          </w:p>
        </w:tc>
      </w:tr>
      <w:tr w:rsidR="00D56536" w14:paraId="53FF30BD" w14:textId="77777777">
        <w:tc>
          <w:tcPr>
            <w:tcW w:w="2370" w:type="dxa"/>
            <w:shd w:val="clear" w:color="auto" w:fill="auto"/>
            <w:tcMar>
              <w:top w:w="100" w:type="dxa"/>
              <w:left w:w="100" w:type="dxa"/>
              <w:bottom w:w="100" w:type="dxa"/>
              <w:right w:w="100" w:type="dxa"/>
            </w:tcMar>
          </w:tcPr>
          <w:p w14:paraId="1AA8025B" w14:textId="77777777" w:rsidR="007C057D" w:rsidRPr="008D363C" w:rsidRDefault="00000000" w:rsidP="008D363C">
            <w:pPr>
              <w:widowControl w:val="0"/>
              <w:pBdr>
                <w:top w:val="nil"/>
                <w:left w:val="nil"/>
                <w:bottom w:val="nil"/>
                <w:right w:val="nil"/>
                <w:between w:val="nil"/>
              </w:pBdr>
              <w:spacing w:before="200" w:after="200" w:line="360" w:lineRule="auto"/>
              <w:jc w:val="center"/>
              <w:rPr>
                <w:rFonts w:ascii="Times New Roman" w:eastAsia="Times New Roman" w:hAnsi="Times New Roman" w:cs="Times New Roman"/>
                <w:b/>
                <w:color w:val="000000" w:themeColor="text1"/>
                <w:sz w:val="24"/>
                <w:szCs w:val="24"/>
              </w:rPr>
            </w:pPr>
            <w:r w:rsidRPr="008D363C">
              <w:rPr>
                <w:rFonts w:ascii="Times New Roman" w:eastAsia="Times New Roman" w:hAnsi="Times New Roman" w:cs="Times New Roman"/>
                <w:b/>
                <w:color w:val="000000" w:themeColor="text1"/>
                <w:sz w:val="24"/>
                <w:szCs w:val="24"/>
              </w:rPr>
              <w:t>Time-bound</w:t>
            </w:r>
          </w:p>
        </w:tc>
        <w:tc>
          <w:tcPr>
            <w:tcW w:w="6990" w:type="dxa"/>
            <w:shd w:val="clear" w:color="auto" w:fill="auto"/>
            <w:tcMar>
              <w:top w:w="100" w:type="dxa"/>
              <w:left w:w="100" w:type="dxa"/>
              <w:bottom w:w="100" w:type="dxa"/>
              <w:right w:w="100" w:type="dxa"/>
            </w:tcMar>
          </w:tcPr>
          <w:p w14:paraId="3A6F1ED9" w14:textId="77777777" w:rsidR="007C057D" w:rsidRPr="008D363C" w:rsidRDefault="00000000" w:rsidP="008D363C">
            <w:pPr>
              <w:widowControl w:val="0"/>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1.5 months</w:t>
            </w:r>
          </w:p>
        </w:tc>
      </w:tr>
    </w:tbl>
    <w:p w14:paraId="7FFDAE8E" w14:textId="77777777" w:rsidR="007C057D" w:rsidRPr="008D363C" w:rsidRDefault="00000000" w:rsidP="008D363C">
      <w:pPr>
        <w:spacing w:before="200" w:after="200" w:line="360" w:lineRule="auto"/>
        <w:jc w:val="center"/>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b/>
          <w:color w:val="000000" w:themeColor="text1"/>
          <w:sz w:val="24"/>
          <w:szCs w:val="24"/>
        </w:rPr>
        <w:t>Table 5: SMART Goal 1</w:t>
      </w:r>
    </w:p>
    <w:p w14:paraId="421E6D01" w14:textId="77777777" w:rsidR="007C057D" w:rsidRPr="008D363C" w:rsidRDefault="00000000" w:rsidP="008D363C">
      <w:pPr>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b/>
          <w:i/>
          <w:color w:val="000000" w:themeColor="text1"/>
          <w:sz w:val="24"/>
          <w:szCs w:val="24"/>
        </w:rPr>
        <w:t>SMART Goal 2: To allow existing staff to choose the perks and benefits they deem necessary</w:t>
      </w:r>
    </w:p>
    <w:tbl>
      <w:tblPr>
        <w:tblStyle w:val="a4"/>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70"/>
        <w:gridCol w:w="6990"/>
      </w:tblGrid>
      <w:tr w:rsidR="00D56536" w14:paraId="2409BD05" w14:textId="77777777">
        <w:tc>
          <w:tcPr>
            <w:tcW w:w="2370" w:type="dxa"/>
            <w:shd w:val="clear" w:color="auto" w:fill="auto"/>
            <w:tcMar>
              <w:top w:w="100" w:type="dxa"/>
              <w:left w:w="100" w:type="dxa"/>
              <w:bottom w:w="100" w:type="dxa"/>
              <w:right w:w="100" w:type="dxa"/>
            </w:tcMar>
          </w:tcPr>
          <w:p w14:paraId="24489D1A" w14:textId="77777777" w:rsidR="007C057D" w:rsidRPr="008D363C" w:rsidRDefault="00000000" w:rsidP="008D363C">
            <w:pPr>
              <w:widowControl w:val="0"/>
              <w:spacing w:before="200" w:after="200" w:line="360" w:lineRule="auto"/>
              <w:jc w:val="center"/>
              <w:rPr>
                <w:rFonts w:ascii="Times New Roman" w:eastAsia="Times New Roman" w:hAnsi="Times New Roman" w:cs="Times New Roman"/>
                <w:b/>
                <w:color w:val="000000" w:themeColor="text1"/>
                <w:sz w:val="24"/>
                <w:szCs w:val="24"/>
              </w:rPr>
            </w:pPr>
            <w:r w:rsidRPr="008D363C">
              <w:rPr>
                <w:rFonts w:ascii="Times New Roman" w:eastAsia="Times New Roman" w:hAnsi="Times New Roman" w:cs="Times New Roman"/>
                <w:b/>
                <w:color w:val="000000" w:themeColor="text1"/>
                <w:sz w:val="24"/>
                <w:szCs w:val="24"/>
              </w:rPr>
              <w:t>Specific</w:t>
            </w:r>
          </w:p>
        </w:tc>
        <w:tc>
          <w:tcPr>
            <w:tcW w:w="6990" w:type="dxa"/>
            <w:shd w:val="clear" w:color="auto" w:fill="auto"/>
            <w:tcMar>
              <w:top w:w="100" w:type="dxa"/>
              <w:left w:w="100" w:type="dxa"/>
              <w:bottom w:w="100" w:type="dxa"/>
              <w:right w:w="100" w:type="dxa"/>
            </w:tcMar>
          </w:tcPr>
          <w:p w14:paraId="10BFAAD7" w14:textId="77777777" w:rsidR="007C057D" w:rsidRPr="008D363C" w:rsidRDefault="00000000" w:rsidP="008D363C">
            <w:pPr>
              <w:widowControl w:val="0"/>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To offer the opportunity to staff of Marriott Adelaide to self-decide perks and benefits they would like to have</w:t>
            </w:r>
          </w:p>
        </w:tc>
      </w:tr>
      <w:tr w:rsidR="00D56536" w14:paraId="4F319148" w14:textId="77777777">
        <w:tc>
          <w:tcPr>
            <w:tcW w:w="2370" w:type="dxa"/>
            <w:shd w:val="clear" w:color="auto" w:fill="auto"/>
            <w:tcMar>
              <w:top w:w="100" w:type="dxa"/>
              <w:left w:w="100" w:type="dxa"/>
              <w:bottom w:w="100" w:type="dxa"/>
              <w:right w:w="100" w:type="dxa"/>
            </w:tcMar>
          </w:tcPr>
          <w:p w14:paraId="24A52429" w14:textId="77777777" w:rsidR="007C057D" w:rsidRPr="008D363C" w:rsidRDefault="00000000" w:rsidP="008D363C">
            <w:pPr>
              <w:widowControl w:val="0"/>
              <w:spacing w:before="200" w:after="200" w:line="360" w:lineRule="auto"/>
              <w:jc w:val="center"/>
              <w:rPr>
                <w:rFonts w:ascii="Times New Roman" w:eastAsia="Times New Roman" w:hAnsi="Times New Roman" w:cs="Times New Roman"/>
                <w:b/>
                <w:color w:val="000000" w:themeColor="text1"/>
                <w:sz w:val="24"/>
                <w:szCs w:val="24"/>
              </w:rPr>
            </w:pPr>
            <w:r w:rsidRPr="008D363C">
              <w:rPr>
                <w:rFonts w:ascii="Times New Roman" w:eastAsia="Times New Roman" w:hAnsi="Times New Roman" w:cs="Times New Roman"/>
                <w:b/>
                <w:color w:val="000000" w:themeColor="text1"/>
                <w:sz w:val="24"/>
                <w:szCs w:val="24"/>
              </w:rPr>
              <w:t>Measurable</w:t>
            </w:r>
          </w:p>
        </w:tc>
        <w:tc>
          <w:tcPr>
            <w:tcW w:w="6990" w:type="dxa"/>
            <w:shd w:val="clear" w:color="auto" w:fill="auto"/>
            <w:tcMar>
              <w:top w:w="100" w:type="dxa"/>
              <w:left w:w="100" w:type="dxa"/>
              <w:bottom w:w="100" w:type="dxa"/>
              <w:right w:w="100" w:type="dxa"/>
            </w:tcMar>
          </w:tcPr>
          <w:p w14:paraId="6E690D56" w14:textId="77777777" w:rsidR="007C057D" w:rsidRPr="008D363C" w:rsidRDefault="00000000" w:rsidP="008D363C">
            <w:pPr>
              <w:widowControl w:val="0"/>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Using an employee satisfaction survey to determine employee satisfaction</w:t>
            </w:r>
          </w:p>
        </w:tc>
      </w:tr>
      <w:tr w:rsidR="00D56536" w14:paraId="5F767F65" w14:textId="77777777">
        <w:tc>
          <w:tcPr>
            <w:tcW w:w="2370" w:type="dxa"/>
            <w:shd w:val="clear" w:color="auto" w:fill="auto"/>
            <w:tcMar>
              <w:top w:w="100" w:type="dxa"/>
              <w:left w:w="100" w:type="dxa"/>
              <w:bottom w:w="100" w:type="dxa"/>
              <w:right w:w="100" w:type="dxa"/>
            </w:tcMar>
          </w:tcPr>
          <w:p w14:paraId="3B9F4682" w14:textId="77777777" w:rsidR="007C057D" w:rsidRPr="008D363C" w:rsidRDefault="00000000" w:rsidP="008D363C">
            <w:pPr>
              <w:widowControl w:val="0"/>
              <w:spacing w:before="200" w:after="200" w:line="360" w:lineRule="auto"/>
              <w:jc w:val="center"/>
              <w:rPr>
                <w:rFonts w:ascii="Times New Roman" w:eastAsia="Times New Roman" w:hAnsi="Times New Roman" w:cs="Times New Roman"/>
                <w:b/>
                <w:color w:val="000000" w:themeColor="text1"/>
                <w:sz w:val="24"/>
                <w:szCs w:val="24"/>
              </w:rPr>
            </w:pPr>
            <w:r w:rsidRPr="008D363C">
              <w:rPr>
                <w:rFonts w:ascii="Times New Roman" w:eastAsia="Times New Roman" w:hAnsi="Times New Roman" w:cs="Times New Roman"/>
                <w:b/>
                <w:color w:val="000000" w:themeColor="text1"/>
                <w:sz w:val="24"/>
                <w:szCs w:val="24"/>
              </w:rPr>
              <w:lastRenderedPageBreak/>
              <w:t>Achievable</w:t>
            </w:r>
          </w:p>
        </w:tc>
        <w:tc>
          <w:tcPr>
            <w:tcW w:w="6990" w:type="dxa"/>
            <w:shd w:val="clear" w:color="auto" w:fill="auto"/>
            <w:tcMar>
              <w:top w:w="100" w:type="dxa"/>
              <w:left w:w="100" w:type="dxa"/>
              <w:bottom w:w="100" w:type="dxa"/>
              <w:right w:w="100" w:type="dxa"/>
            </w:tcMar>
          </w:tcPr>
          <w:p w14:paraId="6860AA69" w14:textId="77777777" w:rsidR="007C057D" w:rsidRPr="008D363C" w:rsidRDefault="00000000" w:rsidP="008D363C">
            <w:pPr>
              <w:widowControl w:val="0"/>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This can be achieved by comprehending the economic requirements and expectations of employees</w:t>
            </w:r>
          </w:p>
        </w:tc>
      </w:tr>
      <w:tr w:rsidR="00D56536" w14:paraId="43BA9E2D" w14:textId="77777777">
        <w:tc>
          <w:tcPr>
            <w:tcW w:w="2370" w:type="dxa"/>
            <w:shd w:val="clear" w:color="auto" w:fill="auto"/>
            <w:tcMar>
              <w:top w:w="100" w:type="dxa"/>
              <w:left w:w="100" w:type="dxa"/>
              <w:bottom w:w="100" w:type="dxa"/>
              <w:right w:w="100" w:type="dxa"/>
            </w:tcMar>
          </w:tcPr>
          <w:p w14:paraId="60022C31" w14:textId="77777777" w:rsidR="007C057D" w:rsidRPr="008D363C" w:rsidRDefault="00000000" w:rsidP="008D363C">
            <w:pPr>
              <w:widowControl w:val="0"/>
              <w:spacing w:before="200" w:after="200" w:line="360" w:lineRule="auto"/>
              <w:jc w:val="center"/>
              <w:rPr>
                <w:rFonts w:ascii="Times New Roman" w:eastAsia="Times New Roman" w:hAnsi="Times New Roman" w:cs="Times New Roman"/>
                <w:b/>
                <w:color w:val="000000" w:themeColor="text1"/>
                <w:sz w:val="24"/>
                <w:szCs w:val="24"/>
              </w:rPr>
            </w:pPr>
            <w:r w:rsidRPr="008D363C">
              <w:rPr>
                <w:rFonts w:ascii="Times New Roman" w:eastAsia="Times New Roman" w:hAnsi="Times New Roman" w:cs="Times New Roman"/>
                <w:b/>
                <w:color w:val="000000" w:themeColor="text1"/>
                <w:sz w:val="24"/>
                <w:szCs w:val="24"/>
              </w:rPr>
              <w:t>Relevant</w:t>
            </w:r>
          </w:p>
        </w:tc>
        <w:tc>
          <w:tcPr>
            <w:tcW w:w="6990" w:type="dxa"/>
            <w:shd w:val="clear" w:color="auto" w:fill="auto"/>
            <w:tcMar>
              <w:top w:w="100" w:type="dxa"/>
              <w:left w:w="100" w:type="dxa"/>
              <w:bottom w:w="100" w:type="dxa"/>
              <w:right w:w="100" w:type="dxa"/>
            </w:tcMar>
          </w:tcPr>
          <w:p w14:paraId="4E664039" w14:textId="77777777" w:rsidR="007C057D" w:rsidRPr="008D363C" w:rsidRDefault="00000000" w:rsidP="008D363C">
            <w:pPr>
              <w:widowControl w:val="0"/>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 xml:space="preserve">Valuing the economic expectations of employees </w:t>
            </w:r>
          </w:p>
        </w:tc>
      </w:tr>
      <w:tr w:rsidR="00D56536" w14:paraId="106D311A" w14:textId="77777777">
        <w:tc>
          <w:tcPr>
            <w:tcW w:w="2370" w:type="dxa"/>
            <w:shd w:val="clear" w:color="auto" w:fill="auto"/>
            <w:tcMar>
              <w:top w:w="100" w:type="dxa"/>
              <w:left w:w="100" w:type="dxa"/>
              <w:bottom w:w="100" w:type="dxa"/>
              <w:right w:w="100" w:type="dxa"/>
            </w:tcMar>
          </w:tcPr>
          <w:p w14:paraId="69530B86" w14:textId="77777777" w:rsidR="007C057D" w:rsidRPr="008D363C" w:rsidRDefault="00000000" w:rsidP="008D363C">
            <w:pPr>
              <w:widowControl w:val="0"/>
              <w:spacing w:before="200" w:after="200" w:line="360" w:lineRule="auto"/>
              <w:jc w:val="center"/>
              <w:rPr>
                <w:rFonts w:ascii="Times New Roman" w:eastAsia="Times New Roman" w:hAnsi="Times New Roman" w:cs="Times New Roman"/>
                <w:b/>
                <w:color w:val="000000" w:themeColor="text1"/>
                <w:sz w:val="24"/>
                <w:szCs w:val="24"/>
              </w:rPr>
            </w:pPr>
            <w:r w:rsidRPr="008D363C">
              <w:rPr>
                <w:rFonts w:ascii="Times New Roman" w:eastAsia="Times New Roman" w:hAnsi="Times New Roman" w:cs="Times New Roman"/>
                <w:b/>
                <w:color w:val="000000" w:themeColor="text1"/>
                <w:sz w:val="24"/>
                <w:szCs w:val="24"/>
              </w:rPr>
              <w:t>Time-bound</w:t>
            </w:r>
          </w:p>
        </w:tc>
        <w:tc>
          <w:tcPr>
            <w:tcW w:w="6990" w:type="dxa"/>
            <w:shd w:val="clear" w:color="auto" w:fill="auto"/>
            <w:tcMar>
              <w:top w:w="100" w:type="dxa"/>
              <w:left w:w="100" w:type="dxa"/>
              <w:bottom w:w="100" w:type="dxa"/>
              <w:right w:w="100" w:type="dxa"/>
            </w:tcMar>
          </w:tcPr>
          <w:p w14:paraId="31EDF217" w14:textId="77777777" w:rsidR="007C057D" w:rsidRPr="008D363C" w:rsidRDefault="00000000" w:rsidP="008D363C">
            <w:pPr>
              <w:widowControl w:val="0"/>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1 month</w:t>
            </w:r>
          </w:p>
        </w:tc>
      </w:tr>
    </w:tbl>
    <w:p w14:paraId="480176A1" w14:textId="77777777" w:rsidR="007C057D" w:rsidRPr="008D363C" w:rsidRDefault="00000000" w:rsidP="008D363C">
      <w:pPr>
        <w:spacing w:before="200" w:after="200" w:line="360" w:lineRule="auto"/>
        <w:jc w:val="center"/>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b/>
          <w:color w:val="000000" w:themeColor="text1"/>
          <w:sz w:val="24"/>
          <w:szCs w:val="24"/>
        </w:rPr>
        <w:t>Table 6: SMART Goal 2</w:t>
      </w:r>
    </w:p>
    <w:p w14:paraId="7B30E390" w14:textId="77777777" w:rsidR="007C057D" w:rsidRPr="008D363C" w:rsidRDefault="00000000" w:rsidP="008D363C">
      <w:pPr>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b/>
          <w:i/>
          <w:color w:val="000000" w:themeColor="text1"/>
          <w:sz w:val="24"/>
          <w:szCs w:val="24"/>
        </w:rPr>
        <w:t>SMART Goal 3: To abstain from the unethical underpayment practices at Marriott Adelaide</w:t>
      </w:r>
    </w:p>
    <w:tbl>
      <w:tblPr>
        <w:tblStyle w:val="a5"/>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70"/>
        <w:gridCol w:w="6990"/>
      </w:tblGrid>
      <w:tr w:rsidR="00D56536" w14:paraId="131613A9" w14:textId="77777777">
        <w:tc>
          <w:tcPr>
            <w:tcW w:w="2370" w:type="dxa"/>
            <w:shd w:val="clear" w:color="auto" w:fill="auto"/>
            <w:tcMar>
              <w:top w:w="100" w:type="dxa"/>
              <w:left w:w="100" w:type="dxa"/>
              <w:bottom w:w="100" w:type="dxa"/>
              <w:right w:w="100" w:type="dxa"/>
            </w:tcMar>
          </w:tcPr>
          <w:p w14:paraId="1D970CCA" w14:textId="77777777" w:rsidR="007C057D" w:rsidRPr="008D363C" w:rsidRDefault="00000000" w:rsidP="008D363C">
            <w:pPr>
              <w:widowControl w:val="0"/>
              <w:spacing w:before="200" w:after="200" w:line="360" w:lineRule="auto"/>
              <w:jc w:val="center"/>
              <w:rPr>
                <w:rFonts w:ascii="Times New Roman" w:eastAsia="Times New Roman" w:hAnsi="Times New Roman" w:cs="Times New Roman"/>
                <w:b/>
                <w:color w:val="000000" w:themeColor="text1"/>
                <w:sz w:val="24"/>
                <w:szCs w:val="24"/>
              </w:rPr>
            </w:pPr>
            <w:r w:rsidRPr="008D363C">
              <w:rPr>
                <w:rFonts w:ascii="Times New Roman" w:eastAsia="Times New Roman" w:hAnsi="Times New Roman" w:cs="Times New Roman"/>
                <w:b/>
                <w:color w:val="000000" w:themeColor="text1"/>
                <w:sz w:val="24"/>
                <w:szCs w:val="24"/>
              </w:rPr>
              <w:t>Specific</w:t>
            </w:r>
          </w:p>
        </w:tc>
        <w:tc>
          <w:tcPr>
            <w:tcW w:w="6990" w:type="dxa"/>
            <w:shd w:val="clear" w:color="auto" w:fill="auto"/>
            <w:tcMar>
              <w:top w:w="100" w:type="dxa"/>
              <w:left w:w="100" w:type="dxa"/>
              <w:bottom w:w="100" w:type="dxa"/>
              <w:right w:w="100" w:type="dxa"/>
            </w:tcMar>
          </w:tcPr>
          <w:p w14:paraId="46D2766D" w14:textId="77777777" w:rsidR="007C057D" w:rsidRPr="008D363C" w:rsidRDefault="00000000" w:rsidP="008D363C">
            <w:pPr>
              <w:widowControl w:val="0"/>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 xml:space="preserve">To ensure that not a single </w:t>
            </w:r>
            <w:proofErr w:type="gramStart"/>
            <w:r w:rsidRPr="008D363C">
              <w:rPr>
                <w:rFonts w:ascii="Times New Roman" w:eastAsia="Times New Roman" w:hAnsi="Times New Roman" w:cs="Times New Roman"/>
                <w:color w:val="000000" w:themeColor="text1"/>
                <w:sz w:val="24"/>
                <w:szCs w:val="24"/>
              </w:rPr>
              <w:t>staff</w:t>
            </w:r>
            <w:proofErr w:type="gramEnd"/>
            <w:r w:rsidRPr="008D363C">
              <w:rPr>
                <w:rFonts w:ascii="Times New Roman" w:eastAsia="Times New Roman" w:hAnsi="Times New Roman" w:cs="Times New Roman"/>
                <w:color w:val="000000" w:themeColor="text1"/>
                <w:sz w:val="24"/>
                <w:szCs w:val="24"/>
              </w:rPr>
              <w:t xml:space="preserve"> is subjected to the exploitative malpractice of underpayment.</w:t>
            </w:r>
          </w:p>
        </w:tc>
      </w:tr>
      <w:tr w:rsidR="00D56536" w14:paraId="5528FF9E" w14:textId="77777777">
        <w:tc>
          <w:tcPr>
            <w:tcW w:w="2370" w:type="dxa"/>
            <w:shd w:val="clear" w:color="auto" w:fill="auto"/>
            <w:tcMar>
              <w:top w:w="100" w:type="dxa"/>
              <w:left w:w="100" w:type="dxa"/>
              <w:bottom w:w="100" w:type="dxa"/>
              <w:right w:w="100" w:type="dxa"/>
            </w:tcMar>
          </w:tcPr>
          <w:p w14:paraId="50FCE8A0" w14:textId="77777777" w:rsidR="007C057D" w:rsidRPr="008D363C" w:rsidRDefault="00000000" w:rsidP="008D363C">
            <w:pPr>
              <w:widowControl w:val="0"/>
              <w:spacing w:before="200" w:after="200" w:line="360" w:lineRule="auto"/>
              <w:jc w:val="center"/>
              <w:rPr>
                <w:rFonts w:ascii="Times New Roman" w:eastAsia="Times New Roman" w:hAnsi="Times New Roman" w:cs="Times New Roman"/>
                <w:b/>
                <w:color w:val="000000" w:themeColor="text1"/>
                <w:sz w:val="24"/>
                <w:szCs w:val="24"/>
              </w:rPr>
            </w:pPr>
            <w:r w:rsidRPr="008D363C">
              <w:rPr>
                <w:rFonts w:ascii="Times New Roman" w:eastAsia="Times New Roman" w:hAnsi="Times New Roman" w:cs="Times New Roman"/>
                <w:b/>
                <w:color w:val="000000" w:themeColor="text1"/>
                <w:sz w:val="24"/>
                <w:szCs w:val="24"/>
              </w:rPr>
              <w:t>Measurable</w:t>
            </w:r>
          </w:p>
        </w:tc>
        <w:tc>
          <w:tcPr>
            <w:tcW w:w="6990" w:type="dxa"/>
            <w:shd w:val="clear" w:color="auto" w:fill="auto"/>
            <w:tcMar>
              <w:top w:w="100" w:type="dxa"/>
              <w:left w:w="100" w:type="dxa"/>
              <w:bottom w:w="100" w:type="dxa"/>
              <w:right w:w="100" w:type="dxa"/>
            </w:tcMar>
          </w:tcPr>
          <w:p w14:paraId="11751EBD" w14:textId="77777777" w:rsidR="007C057D" w:rsidRPr="008D363C" w:rsidRDefault="00000000" w:rsidP="008D363C">
            <w:pPr>
              <w:widowControl w:val="0"/>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By linking the cost-of-living requirements to salary requirements in Adelaide</w:t>
            </w:r>
          </w:p>
        </w:tc>
      </w:tr>
      <w:tr w:rsidR="00D56536" w14:paraId="16CFA501" w14:textId="77777777">
        <w:tc>
          <w:tcPr>
            <w:tcW w:w="2370" w:type="dxa"/>
            <w:shd w:val="clear" w:color="auto" w:fill="auto"/>
            <w:tcMar>
              <w:top w:w="100" w:type="dxa"/>
              <w:left w:w="100" w:type="dxa"/>
              <w:bottom w:w="100" w:type="dxa"/>
              <w:right w:w="100" w:type="dxa"/>
            </w:tcMar>
          </w:tcPr>
          <w:p w14:paraId="20E32AC4" w14:textId="77777777" w:rsidR="007C057D" w:rsidRPr="008D363C" w:rsidRDefault="00000000" w:rsidP="008D363C">
            <w:pPr>
              <w:widowControl w:val="0"/>
              <w:spacing w:before="200" w:after="200" w:line="360" w:lineRule="auto"/>
              <w:jc w:val="center"/>
              <w:rPr>
                <w:rFonts w:ascii="Times New Roman" w:eastAsia="Times New Roman" w:hAnsi="Times New Roman" w:cs="Times New Roman"/>
                <w:b/>
                <w:color w:val="000000" w:themeColor="text1"/>
                <w:sz w:val="24"/>
                <w:szCs w:val="24"/>
              </w:rPr>
            </w:pPr>
            <w:r w:rsidRPr="008D363C">
              <w:rPr>
                <w:rFonts w:ascii="Times New Roman" w:eastAsia="Times New Roman" w:hAnsi="Times New Roman" w:cs="Times New Roman"/>
                <w:b/>
                <w:color w:val="000000" w:themeColor="text1"/>
                <w:sz w:val="24"/>
                <w:szCs w:val="24"/>
              </w:rPr>
              <w:t>Achievable</w:t>
            </w:r>
          </w:p>
        </w:tc>
        <w:tc>
          <w:tcPr>
            <w:tcW w:w="6990" w:type="dxa"/>
            <w:shd w:val="clear" w:color="auto" w:fill="auto"/>
            <w:tcMar>
              <w:top w:w="100" w:type="dxa"/>
              <w:left w:w="100" w:type="dxa"/>
              <w:bottom w:w="100" w:type="dxa"/>
              <w:right w:w="100" w:type="dxa"/>
            </w:tcMar>
          </w:tcPr>
          <w:p w14:paraId="45EC56ED" w14:textId="77777777" w:rsidR="007C057D" w:rsidRPr="008D363C" w:rsidRDefault="00000000" w:rsidP="008D363C">
            <w:pPr>
              <w:widowControl w:val="0"/>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 xml:space="preserve">This can be </w:t>
            </w:r>
            <w:proofErr w:type="gramStart"/>
            <w:r w:rsidRPr="008D363C">
              <w:rPr>
                <w:rFonts w:ascii="Times New Roman" w:eastAsia="Times New Roman" w:hAnsi="Times New Roman" w:cs="Times New Roman"/>
                <w:color w:val="000000" w:themeColor="text1"/>
                <w:sz w:val="24"/>
                <w:szCs w:val="24"/>
              </w:rPr>
              <w:t>realised</w:t>
            </w:r>
            <w:proofErr w:type="gramEnd"/>
            <w:r w:rsidRPr="008D363C">
              <w:rPr>
                <w:rFonts w:ascii="Times New Roman" w:eastAsia="Times New Roman" w:hAnsi="Times New Roman" w:cs="Times New Roman"/>
                <w:color w:val="000000" w:themeColor="text1"/>
                <w:sz w:val="24"/>
                <w:szCs w:val="24"/>
              </w:rPr>
              <w:t xml:space="preserve"> by researching the present cost-of-living crisis faced by Adelaide's population.</w:t>
            </w:r>
          </w:p>
        </w:tc>
      </w:tr>
      <w:tr w:rsidR="00D56536" w14:paraId="4FF0AFD2" w14:textId="77777777">
        <w:tc>
          <w:tcPr>
            <w:tcW w:w="2370" w:type="dxa"/>
            <w:shd w:val="clear" w:color="auto" w:fill="auto"/>
            <w:tcMar>
              <w:top w:w="100" w:type="dxa"/>
              <w:left w:w="100" w:type="dxa"/>
              <w:bottom w:w="100" w:type="dxa"/>
              <w:right w:w="100" w:type="dxa"/>
            </w:tcMar>
          </w:tcPr>
          <w:p w14:paraId="36F9E836" w14:textId="77777777" w:rsidR="007C057D" w:rsidRPr="008D363C" w:rsidRDefault="00000000" w:rsidP="008D363C">
            <w:pPr>
              <w:widowControl w:val="0"/>
              <w:spacing w:before="200" w:after="200" w:line="360" w:lineRule="auto"/>
              <w:jc w:val="center"/>
              <w:rPr>
                <w:rFonts w:ascii="Times New Roman" w:eastAsia="Times New Roman" w:hAnsi="Times New Roman" w:cs="Times New Roman"/>
                <w:b/>
                <w:color w:val="000000" w:themeColor="text1"/>
                <w:sz w:val="24"/>
                <w:szCs w:val="24"/>
              </w:rPr>
            </w:pPr>
            <w:r w:rsidRPr="008D363C">
              <w:rPr>
                <w:rFonts w:ascii="Times New Roman" w:eastAsia="Times New Roman" w:hAnsi="Times New Roman" w:cs="Times New Roman"/>
                <w:b/>
                <w:color w:val="000000" w:themeColor="text1"/>
                <w:sz w:val="24"/>
                <w:szCs w:val="24"/>
              </w:rPr>
              <w:t>Relevant</w:t>
            </w:r>
          </w:p>
        </w:tc>
        <w:tc>
          <w:tcPr>
            <w:tcW w:w="6990" w:type="dxa"/>
            <w:shd w:val="clear" w:color="auto" w:fill="auto"/>
            <w:tcMar>
              <w:top w:w="100" w:type="dxa"/>
              <w:left w:w="100" w:type="dxa"/>
              <w:bottom w:w="100" w:type="dxa"/>
              <w:right w:w="100" w:type="dxa"/>
            </w:tcMar>
          </w:tcPr>
          <w:p w14:paraId="2C4E3915" w14:textId="77777777" w:rsidR="007C057D" w:rsidRPr="008D363C" w:rsidRDefault="00000000" w:rsidP="008D363C">
            <w:pPr>
              <w:widowControl w:val="0"/>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 xml:space="preserve">Ensuring that justified salary is offered based on F&amp;B </w:t>
            </w:r>
            <w:proofErr w:type="gramStart"/>
            <w:r w:rsidRPr="008D363C">
              <w:rPr>
                <w:rFonts w:ascii="Times New Roman" w:eastAsia="Times New Roman" w:hAnsi="Times New Roman" w:cs="Times New Roman"/>
                <w:color w:val="000000" w:themeColor="text1"/>
                <w:sz w:val="24"/>
                <w:szCs w:val="24"/>
              </w:rPr>
              <w:t>job role</w:t>
            </w:r>
            <w:proofErr w:type="gramEnd"/>
            <w:r w:rsidRPr="008D363C">
              <w:rPr>
                <w:rFonts w:ascii="Times New Roman" w:eastAsia="Times New Roman" w:hAnsi="Times New Roman" w:cs="Times New Roman"/>
                <w:color w:val="000000" w:themeColor="text1"/>
                <w:sz w:val="24"/>
                <w:szCs w:val="24"/>
              </w:rPr>
              <w:t xml:space="preserve"> requirements, staff experience and expertise and national minimum wage rules</w:t>
            </w:r>
          </w:p>
        </w:tc>
      </w:tr>
      <w:tr w:rsidR="00D56536" w14:paraId="054B1560" w14:textId="77777777">
        <w:tc>
          <w:tcPr>
            <w:tcW w:w="2370" w:type="dxa"/>
            <w:shd w:val="clear" w:color="auto" w:fill="auto"/>
            <w:tcMar>
              <w:top w:w="100" w:type="dxa"/>
              <w:left w:w="100" w:type="dxa"/>
              <w:bottom w:w="100" w:type="dxa"/>
              <w:right w:w="100" w:type="dxa"/>
            </w:tcMar>
          </w:tcPr>
          <w:p w14:paraId="5F95F948" w14:textId="77777777" w:rsidR="007C057D" w:rsidRPr="008D363C" w:rsidRDefault="00000000" w:rsidP="008D363C">
            <w:pPr>
              <w:widowControl w:val="0"/>
              <w:spacing w:before="200" w:after="200" w:line="360" w:lineRule="auto"/>
              <w:jc w:val="center"/>
              <w:rPr>
                <w:rFonts w:ascii="Times New Roman" w:eastAsia="Times New Roman" w:hAnsi="Times New Roman" w:cs="Times New Roman"/>
                <w:b/>
                <w:color w:val="000000" w:themeColor="text1"/>
                <w:sz w:val="24"/>
                <w:szCs w:val="24"/>
              </w:rPr>
            </w:pPr>
            <w:r w:rsidRPr="008D363C">
              <w:rPr>
                <w:rFonts w:ascii="Times New Roman" w:eastAsia="Times New Roman" w:hAnsi="Times New Roman" w:cs="Times New Roman"/>
                <w:b/>
                <w:color w:val="000000" w:themeColor="text1"/>
                <w:sz w:val="24"/>
                <w:szCs w:val="24"/>
              </w:rPr>
              <w:t>Time-bound</w:t>
            </w:r>
          </w:p>
        </w:tc>
        <w:tc>
          <w:tcPr>
            <w:tcW w:w="6990" w:type="dxa"/>
            <w:shd w:val="clear" w:color="auto" w:fill="auto"/>
            <w:tcMar>
              <w:top w:w="100" w:type="dxa"/>
              <w:left w:w="100" w:type="dxa"/>
              <w:bottom w:w="100" w:type="dxa"/>
              <w:right w:w="100" w:type="dxa"/>
            </w:tcMar>
          </w:tcPr>
          <w:p w14:paraId="178931E0" w14:textId="77777777" w:rsidR="007C057D" w:rsidRPr="008D363C" w:rsidRDefault="00000000" w:rsidP="008D363C">
            <w:pPr>
              <w:widowControl w:val="0"/>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2 months</w:t>
            </w:r>
          </w:p>
        </w:tc>
      </w:tr>
    </w:tbl>
    <w:p w14:paraId="2C7FC3CA" w14:textId="77777777" w:rsidR="007C057D" w:rsidRPr="008D363C" w:rsidRDefault="00000000" w:rsidP="008D363C">
      <w:pPr>
        <w:spacing w:before="200" w:after="200" w:line="360" w:lineRule="auto"/>
        <w:jc w:val="center"/>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b/>
          <w:color w:val="000000" w:themeColor="text1"/>
          <w:sz w:val="24"/>
          <w:szCs w:val="24"/>
        </w:rPr>
        <w:t>Table 7: SMART Goal 3</w:t>
      </w:r>
    </w:p>
    <w:p w14:paraId="3C86F3E6" w14:textId="77777777" w:rsidR="007C057D" w:rsidRPr="008D363C" w:rsidRDefault="00000000" w:rsidP="008D363C">
      <w:pPr>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b/>
          <w:i/>
          <w:color w:val="000000" w:themeColor="text1"/>
          <w:sz w:val="24"/>
          <w:szCs w:val="24"/>
        </w:rPr>
        <w:lastRenderedPageBreak/>
        <w:t>Action plan for all three SMART goals</w:t>
      </w:r>
    </w:p>
    <w:tbl>
      <w:tblPr>
        <w:tblStyle w:val="a6"/>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65"/>
        <w:gridCol w:w="1920"/>
        <w:gridCol w:w="1860"/>
        <w:gridCol w:w="2025"/>
        <w:gridCol w:w="1305"/>
        <w:gridCol w:w="1485"/>
      </w:tblGrid>
      <w:tr w:rsidR="00D56536" w14:paraId="20E456AC" w14:textId="77777777">
        <w:tc>
          <w:tcPr>
            <w:tcW w:w="765" w:type="dxa"/>
            <w:shd w:val="clear" w:color="auto" w:fill="auto"/>
            <w:tcMar>
              <w:top w:w="100" w:type="dxa"/>
              <w:left w:w="100" w:type="dxa"/>
              <w:bottom w:w="100" w:type="dxa"/>
              <w:right w:w="100" w:type="dxa"/>
            </w:tcMar>
          </w:tcPr>
          <w:p w14:paraId="20479E64" w14:textId="77777777" w:rsidR="007C057D" w:rsidRPr="008D363C" w:rsidRDefault="00000000" w:rsidP="008D363C">
            <w:pPr>
              <w:widowControl w:val="0"/>
              <w:pBdr>
                <w:top w:val="nil"/>
                <w:left w:val="nil"/>
                <w:bottom w:val="nil"/>
                <w:right w:val="nil"/>
                <w:between w:val="nil"/>
              </w:pBdr>
              <w:spacing w:before="200" w:after="200" w:line="360" w:lineRule="auto"/>
              <w:jc w:val="center"/>
              <w:rPr>
                <w:rFonts w:ascii="Times New Roman" w:eastAsia="Times New Roman" w:hAnsi="Times New Roman" w:cs="Times New Roman"/>
                <w:b/>
                <w:color w:val="000000" w:themeColor="text1"/>
                <w:sz w:val="24"/>
                <w:szCs w:val="24"/>
              </w:rPr>
            </w:pPr>
            <w:r w:rsidRPr="008D363C">
              <w:rPr>
                <w:rFonts w:ascii="Times New Roman" w:eastAsia="Times New Roman" w:hAnsi="Times New Roman" w:cs="Times New Roman"/>
                <w:b/>
                <w:color w:val="000000" w:themeColor="text1"/>
                <w:sz w:val="24"/>
                <w:szCs w:val="24"/>
              </w:rPr>
              <w:t>Number</w:t>
            </w:r>
          </w:p>
        </w:tc>
        <w:tc>
          <w:tcPr>
            <w:tcW w:w="1920" w:type="dxa"/>
            <w:shd w:val="clear" w:color="auto" w:fill="auto"/>
            <w:tcMar>
              <w:top w:w="100" w:type="dxa"/>
              <w:left w:w="100" w:type="dxa"/>
              <w:bottom w:w="100" w:type="dxa"/>
              <w:right w:w="100" w:type="dxa"/>
            </w:tcMar>
          </w:tcPr>
          <w:p w14:paraId="76942204" w14:textId="77777777" w:rsidR="007C057D" w:rsidRPr="008D363C" w:rsidRDefault="00000000" w:rsidP="008D363C">
            <w:pPr>
              <w:widowControl w:val="0"/>
              <w:pBdr>
                <w:top w:val="nil"/>
                <w:left w:val="nil"/>
                <w:bottom w:val="nil"/>
                <w:right w:val="nil"/>
                <w:between w:val="nil"/>
              </w:pBdr>
              <w:spacing w:before="200" w:after="200" w:line="360" w:lineRule="auto"/>
              <w:jc w:val="center"/>
              <w:rPr>
                <w:rFonts w:ascii="Times New Roman" w:eastAsia="Times New Roman" w:hAnsi="Times New Roman" w:cs="Times New Roman"/>
                <w:b/>
                <w:color w:val="000000" w:themeColor="text1"/>
                <w:sz w:val="24"/>
                <w:szCs w:val="24"/>
              </w:rPr>
            </w:pPr>
            <w:r w:rsidRPr="008D363C">
              <w:rPr>
                <w:rFonts w:ascii="Times New Roman" w:eastAsia="Times New Roman" w:hAnsi="Times New Roman" w:cs="Times New Roman"/>
                <w:b/>
                <w:color w:val="000000" w:themeColor="text1"/>
                <w:sz w:val="24"/>
                <w:szCs w:val="24"/>
              </w:rPr>
              <w:t>Problem</w:t>
            </w:r>
          </w:p>
        </w:tc>
        <w:tc>
          <w:tcPr>
            <w:tcW w:w="1860" w:type="dxa"/>
            <w:shd w:val="clear" w:color="auto" w:fill="auto"/>
            <w:tcMar>
              <w:top w:w="100" w:type="dxa"/>
              <w:left w:w="100" w:type="dxa"/>
              <w:bottom w:w="100" w:type="dxa"/>
              <w:right w:w="100" w:type="dxa"/>
            </w:tcMar>
          </w:tcPr>
          <w:p w14:paraId="2BE9DC6E" w14:textId="77777777" w:rsidR="007C057D" w:rsidRPr="008D363C" w:rsidRDefault="00000000" w:rsidP="008D363C">
            <w:pPr>
              <w:widowControl w:val="0"/>
              <w:pBdr>
                <w:top w:val="nil"/>
                <w:left w:val="nil"/>
                <w:bottom w:val="nil"/>
                <w:right w:val="nil"/>
                <w:between w:val="nil"/>
              </w:pBdr>
              <w:spacing w:before="200" w:after="200" w:line="360" w:lineRule="auto"/>
              <w:jc w:val="center"/>
              <w:rPr>
                <w:rFonts w:ascii="Times New Roman" w:eastAsia="Times New Roman" w:hAnsi="Times New Roman" w:cs="Times New Roman"/>
                <w:b/>
                <w:color w:val="000000" w:themeColor="text1"/>
                <w:sz w:val="24"/>
                <w:szCs w:val="24"/>
              </w:rPr>
            </w:pPr>
            <w:r w:rsidRPr="008D363C">
              <w:rPr>
                <w:rFonts w:ascii="Times New Roman" w:eastAsia="Times New Roman" w:hAnsi="Times New Roman" w:cs="Times New Roman"/>
                <w:b/>
                <w:color w:val="000000" w:themeColor="text1"/>
                <w:sz w:val="24"/>
                <w:szCs w:val="24"/>
              </w:rPr>
              <w:t>Solution</w:t>
            </w:r>
          </w:p>
        </w:tc>
        <w:tc>
          <w:tcPr>
            <w:tcW w:w="2025" w:type="dxa"/>
            <w:shd w:val="clear" w:color="auto" w:fill="auto"/>
            <w:tcMar>
              <w:top w:w="100" w:type="dxa"/>
              <w:left w:w="100" w:type="dxa"/>
              <w:bottom w:w="100" w:type="dxa"/>
              <w:right w:w="100" w:type="dxa"/>
            </w:tcMar>
          </w:tcPr>
          <w:p w14:paraId="45BA2DDE" w14:textId="77777777" w:rsidR="007C057D" w:rsidRPr="008D363C" w:rsidRDefault="00000000" w:rsidP="008D363C">
            <w:pPr>
              <w:widowControl w:val="0"/>
              <w:pBdr>
                <w:top w:val="nil"/>
                <w:left w:val="nil"/>
                <w:bottom w:val="nil"/>
                <w:right w:val="nil"/>
                <w:between w:val="nil"/>
              </w:pBdr>
              <w:spacing w:before="200" w:after="200" w:line="360" w:lineRule="auto"/>
              <w:jc w:val="center"/>
              <w:rPr>
                <w:rFonts w:ascii="Times New Roman" w:eastAsia="Times New Roman" w:hAnsi="Times New Roman" w:cs="Times New Roman"/>
                <w:b/>
                <w:color w:val="000000" w:themeColor="text1"/>
                <w:sz w:val="24"/>
                <w:szCs w:val="24"/>
              </w:rPr>
            </w:pPr>
            <w:r w:rsidRPr="008D363C">
              <w:rPr>
                <w:rFonts w:ascii="Times New Roman" w:eastAsia="Times New Roman" w:hAnsi="Times New Roman" w:cs="Times New Roman"/>
                <w:b/>
                <w:color w:val="000000" w:themeColor="text1"/>
                <w:sz w:val="24"/>
                <w:szCs w:val="24"/>
              </w:rPr>
              <w:t>Desired outcome</w:t>
            </w:r>
          </w:p>
        </w:tc>
        <w:tc>
          <w:tcPr>
            <w:tcW w:w="1305" w:type="dxa"/>
            <w:shd w:val="clear" w:color="auto" w:fill="auto"/>
            <w:tcMar>
              <w:top w:w="100" w:type="dxa"/>
              <w:left w:w="100" w:type="dxa"/>
              <w:bottom w:w="100" w:type="dxa"/>
              <w:right w:w="100" w:type="dxa"/>
            </w:tcMar>
          </w:tcPr>
          <w:p w14:paraId="127E898C" w14:textId="77777777" w:rsidR="007C057D" w:rsidRPr="008D363C" w:rsidRDefault="00000000" w:rsidP="008D363C">
            <w:pPr>
              <w:widowControl w:val="0"/>
              <w:pBdr>
                <w:top w:val="nil"/>
                <w:left w:val="nil"/>
                <w:bottom w:val="nil"/>
                <w:right w:val="nil"/>
                <w:between w:val="nil"/>
              </w:pBdr>
              <w:spacing w:before="200" w:after="200" w:line="360" w:lineRule="auto"/>
              <w:jc w:val="center"/>
              <w:rPr>
                <w:rFonts w:ascii="Times New Roman" w:eastAsia="Times New Roman" w:hAnsi="Times New Roman" w:cs="Times New Roman"/>
                <w:b/>
                <w:color w:val="000000" w:themeColor="text1"/>
                <w:sz w:val="24"/>
                <w:szCs w:val="24"/>
              </w:rPr>
            </w:pPr>
            <w:r w:rsidRPr="008D363C">
              <w:rPr>
                <w:rFonts w:ascii="Times New Roman" w:eastAsia="Times New Roman" w:hAnsi="Times New Roman" w:cs="Times New Roman"/>
                <w:b/>
                <w:color w:val="000000" w:themeColor="text1"/>
                <w:sz w:val="24"/>
                <w:szCs w:val="24"/>
              </w:rPr>
              <w:t>Time scale</w:t>
            </w:r>
          </w:p>
        </w:tc>
        <w:tc>
          <w:tcPr>
            <w:tcW w:w="1485" w:type="dxa"/>
            <w:shd w:val="clear" w:color="auto" w:fill="auto"/>
            <w:tcMar>
              <w:top w:w="100" w:type="dxa"/>
              <w:left w:w="100" w:type="dxa"/>
              <w:bottom w:w="100" w:type="dxa"/>
              <w:right w:w="100" w:type="dxa"/>
            </w:tcMar>
          </w:tcPr>
          <w:p w14:paraId="1B6F88EB" w14:textId="77777777" w:rsidR="007C057D" w:rsidRPr="008D363C" w:rsidRDefault="00000000" w:rsidP="008D363C">
            <w:pPr>
              <w:widowControl w:val="0"/>
              <w:pBdr>
                <w:top w:val="nil"/>
                <w:left w:val="nil"/>
                <w:bottom w:val="nil"/>
                <w:right w:val="nil"/>
                <w:between w:val="nil"/>
              </w:pBdr>
              <w:spacing w:before="200" w:after="200" w:line="360" w:lineRule="auto"/>
              <w:jc w:val="center"/>
              <w:rPr>
                <w:rFonts w:ascii="Times New Roman" w:eastAsia="Times New Roman" w:hAnsi="Times New Roman" w:cs="Times New Roman"/>
                <w:b/>
                <w:color w:val="000000" w:themeColor="text1"/>
                <w:sz w:val="24"/>
                <w:szCs w:val="24"/>
              </w:rPr>
            </w:pPr>
            <w:r w:rsidRPr="008D363C">
              <w:rPr>
                <w:rFonts w:ascii="Times New Roman" w:eastAsia="Times New Roman" w:hAnsi="Times New Roman" w:cs="Times New Roman"/>
                <w:b/>
                <w:color w:val="000000" w:themeColor="text1"/>
                <w:sz w:val="24"/>
                <w:szCs w:val="24"/>
              </w:rPr>
              <w:t>Cost</w:t>
            </w:r>
          </w:p>
        </w:tc>
      </w:tr>
      <w:tr w:rsidR="00D56536" w14:paraId="00683712" w14:textId="77777777">
        <w:tc>
          <w:tcPr>
            <w:tcW w:w="765" w:type="dxa"/>
            <w:shd w:val="clear" w:color="auto" w:fill="auto"/>
            <w:tcMar>
              <w:top w:w="100" w:type="dxa"/>
              <w:left w:w="100" w:type="dxa"/>
              <w:bottom w:w="100" w:type="dxa"/>
              <w:right w:w="100" w:type="dxa"/>
            </w:tcMar>
          </w:tcPr>
          <w:p w14:paraId="72DDB9E8" w14:textId="77777777" w:rsidR="007C057D" w:rsidRPr="008D363C" w:rsidRDefault="00000000" w:rsidP="008D363C">
            <w:pPr>
              <w:widowControl w:val="0"/>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 xml:space="preserve">1. </w:t>
            </w:r>
          </w:p>
        </w:tc>
        <w:tc>
          <w:tcPr>
            <w:tcW w:w="1920" w:type="dxa"/>
            <w:shd w:val="clear" w:color="auto" w:fill="auto"/>
            <w:tcMar>
              <w:top w:w="100" w:type="dxa"/>
              <w:left w:w="100" w:type="dxa"/>
              <w:bottom w:w="100" w:type="dxa"/>
              <w:right w:w="100" w:type="dxa"/>
            </w:tcMar>
          </w:tcPr>
          <w:p w14:paraId="3F31E6AD" w14:textId="77777777" w:rsidR="007C057D" w:rsidRPr="008D363C" w:rsidRDefault="00000000" w:rsidP="008D363C">
            <w:pPr>
              <w:widowControl w:val="0"/>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Uncompetitive salary structure</w:t>
            </w:r>
          </w:p>
        </w:tc>
        <w:tc>
          <w:tcPr>
            <w:tcW w:w="1860" w:type="dxa"/>
            <w:shd w:val="clear" w:color="auto" w:fill="auto"/>
            <w:tcMar>
              <w:top w:w="100" w:type="dxa"/>
              <w:left w:w="100" w:type="dxa"/>
              <w:bottom w:w="100" w:type="dxa"/>
              <w:right w:w="100" w:type="dxa"/>
            </w:tcMar>
          </w:tcPr>
          <w:p w14:paraId="786B5C2D" w14:textId="77777777" w:rsidR="007C057D" w:rsidRPr="008D363C" w:rsidRDefault="00000000" w:rsidP="008D363C">
            <w:pPr>
              <w:widowControl w:val="0"/>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Revising existing salary structure while considering what competitors pay</w:t>
            </w:r>
          </w:p>
        </w:tc>
        <w:tc>
          <w:tcPr>
            <w:tcW w:w="2025" w:type="dxa"/>
            <w:shd w:val="clear" w:color="auto" w:fill="auto"/>
            <w:tcMar>
              <w:top w:w="100" w:type="dxa"/>
              <w:left w:w="100" w:type="dxa"/>
              <w:bottom w:w="100" w:type="dxa"/>
              <w:right w:w="100" w:type="dxa"/>
            </w:tcMar>
          </w:tcPr>
          <w:p w14:paraId="49BC28AD" w14:textId="77777777" w:rsidR="007C057D" w:rsidRPr="008D363C" w:rsidRDefault="00000000" w:rsidP="008D363C">
            <w:pPr>
              <w:widowControl w:val="0"/>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 xml:space="preserve">Salaries that are at least parallel to competitor salaries </w:t>
            </w:r>
          </w:p>
        </w:tc>
        <w:tc>
          <w:tcPr>
            <w:tcW w:w="1305" w:type="dxa"/>
            <w:shd w:val="clear" w:color="auto" w:fill="auto"/>
            <w:tcMar>
              <w:top w:w="100" w:type="dxa"/>
              <w:left w:w="100" w:type="dxa"/>
              <w:bottom w:w="100" w:type="dxa"/>
              <w:right w:w="100" w:type="dxa"/>
            </w:tcMar>
          </w:tcPr>
          <w:p w14:paraId="52715847" w14:textId="77777777" w:rsidR="007C057D" w:rsidRPr="008D363C" w:rsidRDefault="00000000" w:rsidP="008D363C">
            <w:pPr>
              <w:widowControl w:val="0"/>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2 months</w:t>
            </w:r>
          </w:p>
        </w:tc>
        <w:tc>
          <w:tcPr>
            <w:tcW w:w="1485" w:type="dxa"/>
            <w:shd w:val="clear" w:color="auto" w:fill="auto"/>
            <w:tcMar>
              <w:top w:w="100" w:type="dxa"/>
              <w:left w:w="100" w:type="dxa"/>
              <w:bottom w:w="100" w:type="dxa"/>
              <w:right w:w="100" w:type="dxa"/>
            </w:tcMar>
          </w:tcPr>
          <w:p w14:paraId="6154770E" w14:textId="77777777" w:rsidR="007C057D" w:rsidRPr="008D363C" w:rsidRDefault="00000000" w:rsidP="008D363C">
            <w:pPr>
              <w:widowControl w:val="0"/>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$5,000</w:t>
            </w:r>
          </w:p>
        </w:tc>
      </w:tr>
      <w:tr w:rsidR="00D56536" w14:paraId="32420450" w14:textId="77777777">
        <w:tc>
          <w:tcPr>
            <w:tcW w:w="765" w:type="dxa"/>
            <w:shd w:val="clear" w:color="auto" w:fill="auto"/>
            <w:tcMar>
              <w:top w:w="100" w:type="dxa"/>
              <w:left w:w="100" w:type="dxa"/>
              <w:bottom w:w="100" w:type="dxa"/>
              <w:right w:w="100" w:type="dxa"/>
            </w:tcMar>
          </w:tcPr>
          <w:p w14:paraId="39155EFE" w14:textId="77777777" w:rsidR="007C057D" w:rsidRPr="008D363C" w:rsidRDefault="00000000" w:rsidP="008D363C">
            <w:pPr>
              <w:widowControl w:val="0"/>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 xml:space="preserve">2. </w:t>
            </w:r>
          </w:p>
        </w:tc>
        <w:tc>
          <w:tcPr>
            <w:tcW w:w="1920" w:type="dxa"/>
            <w:shd w:val="clear" w:color="auto" w:fill="auto"/>
            <w:tcMar>
              <w:top w:w="100" w:type="dxa"/>
              <w:left w:w="100" w:type="dxa"/>
              <w:bottom w:w="100" w:type="dxa"/>
              <w:right w:w="100" w:type="dxa"/>
            </w:tcMar>
          </w:tcPr>
          <w:p w14:paraId="03EA0B9F" w14:textId="77777777" w:rsidR="007C057D" w:rsidRPr="008D363C" w:rsidRDefault="00000000" w:rsidP="008D363C">
            <w:pPr>
              <w:widowControl w:val="0"/>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Lack of personalised perks and employee benefits</w:t>
            </w:r>
          </w:p>
        </w:tc>
        <w:tc>
          <w:tcPr>
            <w:tcW w:w="1860" w:type="dxa"/>
            <w:shd w:val="clear" w:color="auto" w:fill="auto"/>
            <w:tcMar>
              <w:top w:w="100" w:type="dxa"/>
              <w:left w:w="100" w:type="dxa"/>
              <w:bottom w:w="100" w:type="dxa"/>
              <w:right w:w="100" w:type="dxa"/>
            </w:tcMar>
          </w:tcPr>
          <w:p w14:paraId="44CC905A" w14:textId="77777777" w:rsidR="007C057D" w:rsidRPr="008D363C" w:rsidRDefault="00000000" w:rsidP="008D363C">
            <w:pPr>
              <w:widowControl w:val="0"/>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Altering perks and benefits based on individual requirements of staff</w:t>
            </w:r>
          </w:p>
        </w:tc>
        <w:tc>
          <w:tcPr>
            <w:tcW w:w="2025" w:type="dxa"/>
            <w:shd w:val="clear" w:color="auto" w:fill="auto"/>
            <w:tcMar>
              <w:top w:w="100" w:type="dxa"/>
              <w:left w:w="100" w:type="dxa"/>
              <w:bottom w:w="100" w:type="dxa"/>
              <w:right w:w="100" w:type="dxa"/>
            </w:tcMar>
          </w:tcPr>
          <w:p w14:paraId="76CAB25F" w14:textId="77777777" w:rsidR="007C057D" w:rsidRPr="008D363C" w:rsidRDefault="00000000" w:rsidP="008D363C">
            <w:pPr>
              <w:widowControl w:val="0"/>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 xml:space="preserve">Letting </w:t>
            </w:r>
            <w:proofErr w:type="gramStart"/>
            <w:r w:rsidRPr="008D363C">
              <w:rPr>
                <w:rFonts w:ascii="Times New Roman" w:eastAsia="Times New Roman" w:hAnsi="Times New Roman" w:cs="Times New Roman"/>
                <w:color w:val="000000" w:themeColor="text1"/>
                <w:sz w:val="24"/>
                <w:szCs w:val="24"/>
              </w:rPr>
              <w:t>staff self-</w:t>
            </w:r>
            <w:proofErr w:type="gramEnd"/>
            <w:r w:rsidRPr="008D363C">
              <w:rPr>
                <w:rFonts w:ascii="Times New Roman" w:eastAsia="Times New Roman" w:hAnsi="Times New Roman" w:cs="Times New Roman"/>
                <w:color w:val="000000" w:themeColor="text1"/>
                <w:sz w:val="24"/>
                <w:szCs w:val="24"/>
              </w:rPr>
              <w:t>choose some perks and benefits</w:t>
            </w:r>
          </w:p>
        </w:tc>
        <w:tc>
          <w:tcPr>
            <w:tcW w:w="1305" w:type="dxa"/>
            <w:shd w:val="clear" w:color="auto" w:fill="auto"/>
            <w:tcMar>
              <w:top w:w="100" w:type="dxa"/>
              <w:left w:w="100" w:type="dxa"/>
              <w:bottom w:w="100" w:type="dxa"/>
              <w:right w:w="100" w:type="dxa"/>
            </w:tcMar>
          </w:tcPr>
          <w:p w14:paraId="5929D302" w14:textId="77777777" w:rsidR="007C057D" w:rsidRPr="008D363C" w:rsidRDefault="00000000" w:rsidP="008D363C">
            <w:pPr>
              <w:widowControl w:val="0"/>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2.5 months</w:t>
            </w:r>
          </w:p>
        </w:tc>
        <w:tc>
          <w:tcPr>
            <w:tcW w:w="1485" w:type="dxa"/>
            <w:shd w:val="clear" w:color="auto" w:fill="auto"/>
            <w:tcMar>
              <w:top w:w="100" w:type="dxa"/>
              <w:left w:w="100" w:type="dxa"/>
              <w:bottom w:w="100" w:type="dxa"/>
              <w:right w:w="100" w:type="dxa"/>
            </w:tcMar>
          </w:tcPr>
          <w:p w14:paraId="3490CE2B" w14:textId="77777777" w:rsidR="007C057D" w:rsidRPr="008D363C" w:rsidRDefault="00000000" w:rsidP="008D363C">
            <w:pPr>
              <w:widowControl w:val="0"/>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$2,500</w:t>
            </w:r>
          </w:p>
        </w:tc>
      </w:tr>
      <w:tr w:rsidR="00D56536" w14:paraId="73DE92FF" w14:textId="77777777">
        <w:tc>
          <w:tcPr>
            <w:tcW w:w="765" w:type="dxa"/>
            <w:shd w:val="clear" w:color="auto" w:fill="auto"/>
            <w:tcMar>
              <w:top w:w="100" w:type="dxa"/>
              <w:left w:w="100" w:type="dxa"/>
              <w:bottom w:w="100" w:type="dxa"/>
              <w:right w:w="100" w:type="dxa"/>
            </w:tcMar>
          </w:tcPr>
          <w:p w14:paraId="29AC4FD9" w14:textId="77777777" w:rsidR="007C057D" w:rsidRPr="008D363C" w:rsidRDefault="00000000" w:rsidP="008D363C">
            <w:pPr>
              <w:widowControl w:val="0"/>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 xml:space="preserve">3. </w:t>
            </w:r>
          </w:p>
        </w:tc>
        <w:tc>
          <w:tcPr>
            <w:tcW w:w="1920" w:type="dxa"/>
            <w:shd w:val="clear" w:color="auto" w:fill="auto"/>
            <w:tcMar>
              <w:top w:w="100" w:type="dxa"/>
              <w:left w:w="100" w:type="dxa"/>
              <w:bottom w:w="100" w:type="dxa"/>
              <w:right w:w="100" w:type="dxa"/>
            </w:tcMar>
          </w:tcPr>
          <w:p w14:paraId="5280090E" w14:textId="77777777" w:rsidR="007C057D" w:rsidRPr="008D363C" w:rsidRDefault="00000000" w:rsidP="008D363C">
            <w:pPr>
              <w:widowControl w:val="0"/>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Unethical underpayment practices</w:t>
            </w:r>
          </w:p>
        </w:tc>
        <w:tc>
          <w:tcPr>
            <w:tcW w:w="1860" w:type="dxa"/>
            <w:shd w:val="clear" w:color="auto" w:fill="auto"/>
            <w:tcMar>
              <w:top w:w="100" w:type="dxa"/>
              <w:left w:w="100" w:type="dxa"/>
              <w:bottom w:w="100" w:type="dxa"/>
              <w:right w:w="100" w:type="dxa"/>
            </w:tcMar>
          </w:tcPr>
          <w:p w14:paraId="14E83408" w14:textId="77777777" w:rsidR="007C057D" w:rsidRPr="008D363C" w:rsidRDefault="00000000" w:rsidP="008D363C">
            <w:pPr>
              <w:widowControl w:val="0"/>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Payment based on staff skill and the existing national minimum wage requirements</w:t>
            </w:r>
          </w:p>
        </w:tc>
        <w:tc>
          <w:tcPr>
            <w:tcW w:w="2025" w:type="dxa"/>
            <w:shd w:val="clear" w:color="auto" w:fill="auto"/>
            <w:tcMar>
              <w:top w:w="100" w:type="dxa"/>
              <w:left w:w="100" w:type="dxa"/>
              <w:bottom w:w="100" w:type="dxa"/>
              <w:right w:w="100" w:type="dxa"/>
            </w:tcMar>
          </w:tcPr>
          <w:p w14:paraId="2B20D77F" w14:textId="77777777" w:rsidR="007C057D" w:rsidRPr="008D363C" w:rsidRDefault="00000000" w:rsidP="008D363C">
            <w:pPr>
              <w:widowControl w:val="0"/>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Payment that matches staff skill sets and the national minimum wage rules</w:t>
            </w:r>
          </w:p>
        </w:tc>
        <w:tc>
          <w:tcPr>
            <w:tcW w:w="1305" w:type="dxa"/>
            <w:shd w:val="clear" w:color="auto" w:fill="auto"/>
            <w:tcMar>
              <w:top w:w="100" w:type="dxa"/>
              <w:left w:w="100" w:type="dxa"/>
              <w:bottom w:w="100" w:type="dxa"/>
              <w:right w:w="100" w:type="dxa"/>
            </w:tcMar>
          </w:tcPr>
          <w:p w14:paraId="25F7ECA5" w14:textId="77777777" w:rsidR="007C057D" w:rsidRPr="008D363C" w:rsidRDefault="00000000" w:rsidP="008D363C">
            <w:pPr>
              <w:widowControl w:val="0"/>
              <w:pBdr>
                <w:top w:val="nil"/>
                <w:left w:val="nil"/>
                <w:bottom w:val="nil"/>
                <w:right w:val="nil"/>
                <w:between w:val="nil"/>
              </w:pBdr>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1 month</w:t>
            </w:r>
          </w:p>
        </w:tc>
        <w:tc>
          <w:tcPr>
            <w:tcW w:w="1485" w:type="dxa"/>
            <w:shd w:val="clear" w:color="auto" w:fill="auto"/>
            <w:tcMar>
              <w:top w:w="100" w:type="dxa"/>
              <w:left w:w="100" w:type="dxa"/>
              <w:bottom w:w="100" w:type="dxa"/>
              <w:right w:w="100" w:type="dxa"/>
            </w:tcMar>
          </w:tcPr>
          <w:p w14:paraId="333E30B0" w14:textId="77777777" w:rsidR="007C057D" w:rsidRPr="008D363C" w:rsidRDefault="00000000" w:rsidP="008D363C">
            <w:pPr>
              <w:widowControl w:val="0"/>
              <w:spacing w:before="200" w:after="200" w:line="360" w:lineRule="auto"/>
              <w:jc w:val="both"/>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$10,000</w:t>
            </w:r>
          </w:p>
        </w:tc>
      </w:tr>
    </w:tbl>
    <w:p w14:paraId="3CBA3048" w14:textId="77777777" w:rsidR="00BB0828" w:rsidRPr="008D363C" w:rsidRDefault="00000000" w:rsidP="008D363C">
      <w:pPr>
        <w:spacing w:before="200" w:after="200" w:line="360" w:lineRule="auto"/>
        <w:jc w:val="center"/>
        <w:rPr>
          <w:rFonts w:ascii="Times New Roman" w:eastAsia="Times New Roman" w:hAnsi="Times New Roman" w:cs="Times New Roman"/>
          <w:b/>
          <w:color w:val="000000" w:themeColor="text1"/>
          <w:sz w:val="24"/>
          <w:szCs w:val="24"/>
        </w:rPr>
      </w:pPr>
      <w:r w:rsidRPr="008D363C">
        <w:rPr>
          <w:rFonts w:ascii="Times New Roman" w:eastAsia="Times New Roman" w:hAnsi="Times New Roman" w:cs="Times New Roman"/>
          <w:b/>
          <w:color w:val="000000" w:themeColor="text1"/>
          <w:sz w:val="24"/>
          <w:szCs w:val="24"/>
        </w:rPr>
        <w:t>Table 8: Action plan</w:t>
      </w:r>
    </w:p>
    <w:p w14:paraId="4DDB0682" w14:textId="77777777" w:rsidR="00DA05DC" w:rsidRPr="008D363C" w:rsidRDefault="00000000" w:rsidP="008D363C">
      <w:pPr>
        <w:pStyle w:val="Heading1"/>
        <w:divId w:val="45373921"/>
        <w:rPr>
          <w:kern w:val="36"/>
          <w:sz w:val="48"/>
          <w:szCs w:val="48"/>
        </w:rPr>
      </w:pPr>
      <w:r w:rsidRPr="008D363C">
        <w:rPr>
          <w:color w:val="000000" w:themeColor="text1"/>
        </w:rPr>
        <w:br w:type="page"/>
      </w:r>
      <w:bookmarkStart w:id="27" w:name="_Toc191290512"/>
      <w:r w:rsidRPr="008D363C">
        <w:rPr>
          <w:color w:val="000000"/>
        </w:rPr>
        <w:lastRenderedPageBreak/>
        <w:t>6. Conclusion</w:t>
      </w:r>
      <w:bookmarkEnd w:id="27"/>
    </w:p>
    <w:p w14:paraId="66958696" w14:textId="77777777" w:rsidR="00DA05DC" w:rsidRPr="008D363C" w:rsidRDefault="00000000" w:rsidP="008D363C">
      <w:pPr>
        <w:pStyle w:val="NormalWeb"/>
        <w:spacing w:before="200" w:beforeAutospacing="0" w:after="200" w:afterAutospacing="0" w:line="360" w:lineRule="auto"/>
        <w:jc w:val="both"/>
        <w:divId w:val="45373921"/>
      </w:pPr>
      <w:r w:rsidRPr="008D363C">
        <w:rPr>
          <w:color w:val="000000"/>
        </w:rPr>
        <w:t xml:space="preserve">To conclude, it can be said that staff shortage is a serious issue that has been reported within this issue. JW Marriott Adelaide is the hotel that has been undergoing such an issue within their food and beverage (F&amp;B) department. Addressing this issue was </w:t>
      </w:r>
      <w:proofErr w:type="gramStart"/>
      <w:r w:rsidRPr="008D363C">
        <w:rPr>
          <w:color w:val="000000"/>
        </w:rPr>
        <w:t>really necessary</w:t>
      </w:r>
      <w:proofErr w:type="gramEnd"/>
      <w:r w:rsidRPr="008D363C">
        <w:rPr>
          <w:color w:val="000000"/>
        </w:rPr>
        <w:t xml:space="preserve">, for it would have created more issues within their operational inefficiencies, leading to negative customer experience and customer dissatisfaction. The report has used various strategic frameworks like STEEPLED, SOAR, McKinsey and various others, which have clearly highlighted the fact that staff shortages do lead to operational inefficiencies and, in turn, impact the profitability and quality standards of a hospitality company. Based on the STEEPLED analysis, it has been revealed that economic instability, consumer spending and various changes in employment laws are some factors that have affected Marriott Adelaide. Social trends like evolving consumer expectations towards complementary deals have made the company lose out on so many clients. This is because due to staff shortage, there are no skilled employees and they had to cut off various dishes and deals from their menu, leading to customer dissatisfaction. Furthermore, the SOAR analysis has critically evaluated its strengths in excellent dining experience along with highlighting opportunities within responding to reviews that result in a reduced number of negative customer reviews. The report has also used the McKinsey 7S Model for analysing the misalignments occurring between their shared values, strategies and staffing. The staff shortages, as well as high turnover levels, reflect a stronger indication towards coherent human resources strategies that enhance their work culture and payment strategies and introduce several employee retention programs. Applying Porter's Five Forces analysis has helped to understand the intensifying competition within the international hospitality market of Australia. It has been reported that the threat of new entrants is high as there are several companies that are entering this market due to its strong market share, thus leveraging a negative impact for Marriott Adelaide due to its staff shortage. Furthermore, the power of consumers and suppliers remains higher, thus making service differentiation and cost control vital for this affected hotel. It has also identified the </w:t>
      </w:r>
      <w:proofErr w:type="gramStart"/>
      <w:r w:rsidRPr="008D363C">
        <w:rPr>
          <w:color w:val="000000"/>
        </w:rPr>
        <w:t>high</w:t>
      </w:r>
      <w:proofErr w:type="gramEnd"/>
      <w:r w:rsidRPr="008D363C">
        <w:rPr>
          <w:color w:val="000000"/>
        </w:rPr>
        <w:t xml:space="preserve"> competitive rivalry of this sector where there are companies like 1000 Island and various others already capturing the market share with their innovative practices. This would be extremely negative for Marriott Adelaide to lose out on their employees as its rival companies might attract them with better payment structures and retention capabilities. The Six Sigma approach has also </w:t>
      </w:r>
      <w:r w:rsidRPr="008D363C">
        <w:rPr>
          <w:color w:val="000000"/>
        </w:rPr>
        <w:lastRenderedPageBreak/>
        <w:t xml:space="preserve">been performed to get a clear picture of the core areas for process improvement like their training, workforce planning, people improvement and operational performance. To address this issue, this report has also proposed certain recommendations like offering competitive wages to their employees, enhancing their recruitment strategies, along implementing a recruitment process outsourcing (RPO) to find and recruit new and capable employees for their F&amp;B department. </w:t>
      </w:r>
    </w:p>
    <w:p w14:paraId="11590EC6" w14:textId="77777777" w:rsidR="00DA05DC" w:rsidRPr="008D363C" w:rsidRDefault="00000000" w:rsidP="008D363C">
      <w:pPr>
        <w:pStyle w:val="NormalWeb"/>
        <w:spacing w:before="200" w:beforeAutospacing="0" w:after="200" w:afterAutospacing="0" w:line="360" w:lineRule="auto"/>
        <w:jc w:val="both"/>
        <w:divId w:val="45373921"/>
        <w:rPr>
          <w:color w:val="000000"/>
        </w:rPr>
      </w:pPr>
      <w:r w:rsidRPr="008D363C">
        <w:rPr>
          <w:color w:val="000000"/>
        </w:rPr>
        <w:t xml:space="preserve">Thus, we would like to extend our warm gratitude to Marriott Adelaide for giving us the opportunity to be a part of their challenge and find suitable strategies to mitigate the same. We hope that the solutions and insights presented within the report will help you get a clear view of </w:t>
      </w:r>
      <w:proofErr w:type="gramStart"/>
      <w:r w:rsidRPr="008D363C">
        <w:rPr>
          <w:color w:val="000000"/>
        </w:rPr>
        <w:t>each and every</w:t>
      </w:r>
      <w:proofErr w:type="gramEnd"/>
      <w:r w:rsidRPr="008D363C">
        <w:rPr>
          <w:color w:val="000000"/>
        </w:rPr>
        <w:t xml:space="preserve"> aspect and, thus, help you uphold your reputation for excellence.</w:t>
      </w:r>
    </w:p>
    <w:p w14:paraId="20987316" w14:textId="77777777" w:rsidR="00BA78E6" w:rsidRPr="008D363C" w:rsidRDefault="00000000" w:rsidP="008D363C">
      <w:pPr>
        <w:spacing w:line="360" w:lineRule="auto"/>
        <w:rPr>
          <w:rFonts w:ascii="Times New Roman" w:eastAsiaTheme="minorEastAsia" w:hAnsi="Times New Roman" w:cs="Times New Roman"/>
          <w:color w:val="000000"/>
          <w:sz w:val="24"/>
          <w:szCs w:val="24"/>
          <w:lang w:val="en-GB" w:eastAsia="en-GB"/>
        </w:rPr>
      </w:pPr>
      <w:r w:rsidRPr="008D363C">
        <w:rPr>
          <w:rFonts w:ascii="Times New Roman" w:hAnsi="Times New Roman" w:cs="Times New Roman"/>
          <w:color w:val="000000"/>
        </w:rPr>
        <w:br w:type="page"/>
      </w:r>
    </w:p>
    <w:p w14:paraId="1383CC77" w14:textId="77777777" w:rsidR="00BB0828" w:rsidRPr="008D363C" w:rsidRDefault="00000000" w:rsidP="008D363C">
      <w:pPr>
        <w:pStyle w:val="Heading1"/>
      </w:pPr>
      <w:bookmarkStart w:id="28" w:name="_Toc191290513"/>
      <w:r w:rsidRPr="008D363C">
        <w:lastRenderedPageBreak/>
        <w:t>References</w:t>
      </w:r>
      <w:bookmarkEnd w:id="28"/>
      <w:r w:rsidRPr="008D363C">
        <w:t xml:space="preserve"> </w:t>
      </w:r>
    </w:p>
    <w:p w14:paraId="4247B0EB" w14:textId="77777777" w:rsidR="00F546A4" w:rsidRPr="008D363C" w:rsidRDefault="00000000" w:rsidP="008D363C">
      <w:pPr>
        <w:spacing w:before="240" w:after="240" w:line="360" w:lineRule="auto"/>
        <w:jc w:val="both"/>
        <w:rPr>
          <w:rFonts w:ascii="Times New Roman" w:eastAsia="Times New Roman" w:hAnsi="Times New Roman" w:cs="Times New Roman"/>
          <w:color w:val="000000" w:themeColor="text1"/>
          <w:sz w:val="24"/>
          <w:szCs w:val="24"/>
          <w:highlight w:val="white"/>
        </w:rPr>
      </w:pPr>
      <w:r w:rsidRPr="008D363C">
        <w:rPr>
          <w:rFonts w:ascii="Times New Roman" w:eastAsia="Times New Roman" w:hAnsi="Times New Roman" w:cs="Times New Roman"/>
          <w:color w:val="000000" w:themeColor="text1"/>
          <w:sz w:val="24"/>
          <w:szCs w:val="24"/>
          <w:highlight w:val="white"/>
        </w:rPr>
        <w:t xml:space="preserve">ABS, 2022. </w:t>
      </w:r>
      <w:r w:rsidRPr="008D363C">
        <w:rPr>
          <w:rFonts w:ascii="Times New Roman" w:eastAsia="Times New Roman" w:hAnsi="Times New Roman" w:cs="Times New Roman"/>
          <w:i/>
          <w:color w:val="000000" w:themeColor="text1"/>
          <w:sz w:val="24"/>
          <w:szCs w:val="24"/>
          <w:highlight w:val="white"/>
        </w:rPr>
        <w:t>50 years of capital city population change</w:t>
      </w:r>
      <w:r w:rsidRPr="008D363C">
        <w:rPr>
          <w:rFonts w:ascii="Times New Roman" w:eastAsia="Times New Roman" w:hAnsi="Times New Roman" w:cs="Times New Roman"/>
          <w:color w:val="000000" w:themeColor="text1"/>
          <w:sz w:val="24"/>
          <w:szCs w:val="24"/>
          <w:highlight w:val="white"/>
        </w:rPr>
        <w:t>. Available at:</w:t>
      </w:r>
      <w:hyperlink r:id="rId9">
        <w:r w:rsidR="00F546A4" w:rsidRPr="008D363C">
          <w:rPr>
            <w:rFonts w:ascii="Times New Roman" w:eastAsia="Times New Roman" w:hAnsi="Times New Roman" w:cs="Times New Roman"/>
            <w:color w:val="000000" w:themeColor="text1"/>
            <w:sz w:val="24"/>
            <w:szCs w:val="24"/>
            <w:highlight w:val="white"/>
          </w:rPr>
          <w:t xml:space="preserve"> </w:t>
        </w:r>
      </w:hyperlink>
      <w:hyperlink r:id="rId10">
        <w:r w:rsidR="00F546A4" w:rsidRPr="008D363C">
          <w:rPr>
            <w:rFonts w:ascii="Times New Roman" w:eastAsia="Times New Roman" w:hAnsi="Times New Roman" w:cs="Times New Roman"/>
            <w:color w:val="000000" w:themeColor="text1"/>
            <w:sz w:val="24"/>
            <w:szCs w:val="24"/>
            <w:highlight w:val="white"/>
          </w:rPr>
          <w:t>https://www.abs.gov.au/articles/50-years-capital-city-population-change</w:t>
        </w:r>
      </w:hyperlink>
      <w:r w:rsidRPr="008D363C">
        <w:rPr>
          <w:rFonts w:ascii="Times New Roman" w:eastAsia="Times New Roman" w:hAnsi="Times New Roman" w:cs="Times New Roman"/>
          <w:color w:val="000000" w:themeColor="text1"/>
          <w:sz w:val="24"/>
          <w:szCs w:val="24"/>
          <w:highlight w:val="white"/>
        </w:rPr>
        <w:t xml:space="preserve"> (Accessed 18 February 2025).</w:t>
      </w:r>
    </w:p>
    <w:p w14:paraId="535B1058" w14:textId="77777777" w:rsidR="00F546A4" w:rsidRPr="008D363C" w:rsidRDefault="00000000" w:rsidP="008D363C">
      <w:pPr>
        <w:spacing w:before="240" w:after="240" w:line="360" w:lineRule="auto"/>
        <w:jc w:val="both"/>
        <w:rPr>
          <w:rFonts w:ascii="Times New Roman" w:eastAsia="Times New Roman" w:hAnsi="Times New Roman" w:cs="Times New Roman"/>
          <w:color w:val="000000" w:themeColor="text1"/>
          <w:sz w:val="24"/>
          <w:szCs w:val="24"/>
          <w:highlight w:val="white"/>
        </w:rPr>
      </w:pPr>
      <w:r w:rsidRPr="008D363C">
        <w:rPr>
          <w:rFonts w:ascii="Times New Roman" w:eastAsia="Times New Roman" w:hAnsi="Times New Roman" w:cs="Times New Roman"/>
          <w:color w:val="000000" w:themeColor="text1"/>
          <w:sz w:val="24"/>
          <w:szCs w:val="24"/>
          <w:highlight w:val="white"/>
        </w:rPr>
        <w:t xml:space="preserve">ABS, 2024. </w:t>
      </w:r>
      <w:r w:rsidRPr="008D363C">
        <w:rPr>
          <w:rFonts w:ascii="Times New Roman" w:eastAsia="Times New Roman" w:hAnsi="Times New Roman" w:cs="Times New Roman"/>
          <w:i/>
          <w:color w:val="000000" w:themeColor="text1"/>
          <w:sz w:val="24"/>
          <w:szCs w:val="24"/>
          <w:highlight w:val="white"/>
        </w:rPr>
        <w:t>Retail Trade, Australia</w:t>
      </w:r>
      <w:r w:rsidRPr="008D363C">
        <w:rPr>
          <w:rFonts w:ascii="Times New Roman" w:eastAsia="Times New Roman" w:hAnsi="Times New Roman" w:cs="Times New Roman"/>
          <w:color w:val="000000" w:themeColor="text1"/>
          <w:sz w:val="24"/>
          <w:szCs w:val="24"/>
          <w:highlight w:val="white"/>
        </w:rPr>
        <w:t>. Available at:</w:t>
      </w:r>
      <w:hyperlink r:id="rId11">
        <w:r w:rsidR="00F546A4" w:rsidRPr="008D363C">
          <w:rPr>
            <w:rFonts w:ascii="Times New Roman" w:eastAsia="Times New Roman" w:hAnsi="Times New Roman" w:cs="Times New Roman"/>
            <w:color w:val="000000" w:themeColor="text1"/>
            <w:sz w:val="24"/>
            <w:szCs w:val="24"/>
            <w:highlight w:val="white"/>
          </w:rPr>
          <w:t xml:space="preserve"> </w:t>
        </w:r>
      </w:hyperlink>
      <w:hyperlink r:id="rId12">
        <w:r w:rsidR="00F546A4" w:rsidRPr="008D363C">
          <w:rPr>
            <w:rFonts w:ascii="Times New Roman" w:eastAsia="Times New Roman" w:hAnsi="Times New Roman" w:cs="Times New Roman"/>
            <w:color w:val="000000" w:themeColor="text1"/>
            <w:sz w:val="24"/>
            <w:szCs w:val="24"/>
            <w:highlight w:val="white"/>
          </w:rPr>
          <w:t>https://www.abs.gov.au/statistics/industry/retail-and-wholesale-trade/retail-trade-australia/latest-release</w:t>
        </w:r>
      </w:hyperlink>
      <w:r w:rsidRPr="008D363C">
        <w:rPr>
          <w:rFonts w:ascii="Times New Roman" w:eastAsia="Times New Roman" w:hAnsi="Times New Roman" w:cs="Times New Roman"/>
          <w:color w:val="000000" w:themeColor="text1"/>
          <w:sz w:val="24"/>
          <w:szCs w:val="24"/>
          <w:highlight w:val="white"/>
        </w:rPr>
        <w:t xml:space="preserve"> (Accessed 19 February 2025).</w:t>
      </w:r>
    </w:p>
    <w:p w14:paraId="678EEC2A" w14:textId="77777777" w:rsidR="00F546A4" w:rsidRPr="008D363C" w:rsidRDefault="00000000" w:rsidP="008D363C">
      <w:pPr>
        <w:spacing w:before="240" w:after="240" w:line="360" w:lineRule="auto"/>
        <w:jc w:val="both"/>
        <w:rPr>
          <w:rFonts w:ascii="Times New Roman" w:eastAsia="Times New Roman" w:hAnsi="Times New Roman" w:cs="Times New Roman"/>
          <w:color w:val="000000" w:themeColor="text1"/>
          <w:sz w:val="24"/>
          <w:szCs w:val="24"/>
          <w:highlight w:val="white"/>
        </w:rPr>
      </w:pPr>
      <w:r w:rsidRPr="008D363C">
        <w:rPr>
          <w:rFonts w:ascii="Times New Roman" w:eastAsia="Times New Roman" w:hAnsi="Times New Roman" w:cs="Times New Roman"/>
          <w:color w:val="000000" w:themeColor="text1"/>
          <w:sz w:val="24"/>
          <w:szCs w:val="24"/>
          <w:highlight w:val="white"/>
        </w:rPr>
        <w:t xml:space="preserve">ABS, 2025. </w:t>
      </w:r>
      <w:r w:rsidRPr="008D363C">
        <w:rPr>
          <w:rFonts w:ascii="Times New Roman" w:eastAsia="Times New Roman" w:hAnsi="Times New Roman" w:cs="Times New Roman"/>
          <w:i/>
          <w:color w:val="000000" w:themeColor="text1"/>
          <w:sz w:val="24"/>
          <w:szCs w:val="24"/>
          <w:highlight w:val="white"/>
        </w:rPr>
        <w:t>Earnings and working conditions</w:t>
      </w:r>
      <w:r w:rsidRPr="008D363C">
        <w:rPr>
          <w:rFonts w:ascii="Times New Roman" w:eastAsia="Times New Roman" w:hAnsi="Times New Roman" w:cs="Times New Roman"/>
          <w:color w:val="000000" w:themeColor="text1"/>
          <w:sz w:val="24"/>
          <w:szCs w:val="24"/>
          <w:highlight w:val="white"/>
        </w:rPr>
        <w:t>. Available at:</w:t>
      </w:r>
      <w:hyperlink r:id="rId13">
        <w:r w:rsidR="00F546A4" w:rsidRPr="008D363C">
          <w:rPr>
            <w:rFonts w:ascii="Times New Roman" w:eastAsia="Times New Roman" w:hAnsi="Times New Roman" w:cs="Times New Roman"/>
            <w:color w:val="000000" w:themeColor="text1"/>
            <w:sz w:val="24"/>
            <w:szCs w:val="24"/>
            <w:highlight w:val="white"/>
          </w:rPr>
          <w:t xml:space="preserve"> </w:t>
        </w:r>
      </w:hyperlink>
      <w:hyperlink r:id="rId14">
        <w:r w:rsidR="00F546A4" w:rsidRPr="008D363C">
          <w:rPr>
            <w:rFonts w:ascii="Times New Roman" w:eastAsia="Times New Roman" w:hAnsi="Times New Roman" w:cs="Times New Roman"/>
            <w:color w:val="000000" w:themeColor="text1"/>
            <w:sz w:val="24"/>
            <w:szCs w:val="24"/>
            <w:highlight w:val="white"/>
          </w:rPr>
          <w:t>https://www.abs.gov.au/statistics/labour/earnings-and-working-conditions</w:t>
        </w:r>
      </w:hyperlink>
      <w:r w:rsidRPr="008D363C">
        <w:rPr>
          <w:rFonts w:ascii="Times New Roman" w:eastAsia="Times New Roman" w:hAnsi="Times New Roman" w:cs="Times New Roman"/>
          <w:color w:val="000000" w:themeColor="text1"/>
          <w:sz w:val="24"/>
          <w:szCs w:val="24"/>
          <w:highlight w:val="white"/>
        </w:rPr>
        <w:t xml:space="preserve"> (Accessed 19 February 2025).</w:t>
      </w:r>
    </w:p>
    <w:p w14:paraId="7106EC2F" w14:textId="77777777" w:rsidR="00F546A4" w:rsidRPr="008D363C" w:rsidRDefault="00000000" w:rsidP="008D363C">
      <w:pPr>
        <w:spacing w:before="240" w:after="240" w:line="360" w:lineRule="auto"/>
        <w:jc w:val="both"/>
        <w:rPr>
          <w:rFonts w:ascii="Times New Roman" w:eastAsia="Times New Roman" w:hAnsi="Times New Roman" w:cs="Times New Roman"/>
          <w:color w:val="000000" w:themeColor="text1"/>
          <w:sz w:val="24"/>
          <w:szCs w:val="24"/>
          <w:highlight w:val="white"/>
        </w:rPr>
      </w:pPr>
      <w:r w:rsidRPr="008D363C">
        <w:rPr>
          <w:rFonts w:ascii="Times New Roman" w:eastAsia="Times New Roman" w:hAnsi="Times New Roman" w:cs="Times New Roman"/>
          <w:color w:val="000000" w:themeColor="text1"/>
          <w:sz w:val="24"/>
          <w:szCs w:val="24"/>
          <w:highlight w:val="white"/>
        </w:rPr>
        <w:t xml:space="preserve">Ahasa, 2024. </w:t>
      </w:r>
      <w:r w:rsidRPr="008D363C">
        <w:rPr>
          <w:rFonts w:ascii="Times New Roman" w:eastAsia="Times New Roman" w:hAnsi="Times New Roman" w:cs="Times New Roman"/>
          <w:i/>
          <w:color w:val="000000" w:themeColor="text1"/>
          <w:sz w:val="24"/>
          <w:szCs w:val="24"/>
          <w:highlight w:val="white"/>
        </w:rPr>
        <w:t>2024-25 Federal Budget Summary</w:t>
      </w:r>
      <w:r w:rsidRPr="008D363C">
        <w:rPr>
          <w:rFonts w:ascii="Times New Roman" w:eastAsia="Times New Roman" w:hAnsi="Times New Roman" w:cs="Times New Roman"/>
          <w:color w:val="000000" w:themeColor="text1"/>
          <w:sz w:val="24"/>
          <w:szCs w:val="24"/>
          <w:highlight w:val="white"/>
        </w:rPr>
        <w:t>. Available at:</w:t>
      </w:r>
      <w:hyperlink r:id="rId15">
        <w:r w:rsidR="00F546A4" w:rsidRPr="008D363C">
          <w:rPr>
            <w:rFonts w:ascii="Times New Roman" w:eastAsia="Times New Roman" w:hAnsi="Times New Roman" w:cs="Times New Roman"/>
            <w:color w:val="000000" w:themeColor="text1"/>
            <w:sz w:val="24"/>
            <w:szCs w:val="24"/>
            <w:highlight w:val="white"/>
          </w:rPr>
          <w:t xml:space="preserve"> </w:t>
        </w:r>
      </w:hyperlink>
      <w:hyperlink r:id="rId16">
        <w:r w:rsidR="00F546A4" w:rsidRPr="008D363C">
          <w:rPr>
            <w:rFonts w:ascii="Times New Roman" w:eastAsia="Times New Roman" w:hAnsi="Times New Roman" w:cs="Times New Roman"/>
            <w:color w:val="000000" w:themeColor="text1"/>
            <w:sz w:val="24"/>
            <w:szCs w:val="24"/>
            <w:highlight w:val="white"/>
          </w:rPr>
          <w:t>https://www.ahasa.com.au/media-and-news/latest-news?article=80014</w:t>
        </w:r>
      </w:hyperlink>
      <w:r w:rsidRPr="008D363C">
        <w:rPr>
          <w:rFonts w:ascii="Times New Roman" w:eastAsia="Times New Roman" w:hAnsi="Times New Roman" w:cs="Times New Roman"/>
          <w:color w:val="000000" w:themeColor="text1"/>
          <w:sz w:val="24"/>
          <w:szCs w:val="24"/>
          <w:highlight w:val="white"/>
        </w:rPr>
        <w:t xml:space="preserve"> (Accessed 18 February 2025).</w:t>
      </w:r>
    </w:p>
    <w:p w14:paraId="319FBA9D" w14:textId="3FE80253" w:rsidR="00F546A4" w:rsidRPr="008D363C" w:rsidRDefault="00000000" w:rsidP="008D363C">
      <w:pPr>
        <w:spacing w:before="240" w:after="240" w:line="360" w:lineRule="auto"/>
        <w:jc w:val="both"/>
        <w:rPr>
          <w:rFonts w:ascii="Times New Roman" w:eastAsia="Times New Roman" w:hAnsi="Times New Roman" w:cs="Times New Roman"/>
          <w:color w:val="000000" w:themeColor="text1"/>
          <w:sz w:val="24"/>
          <w:szCs w:val="24"/>
          <w:highlight w:val="white"/>
        </w:rPr>
      </w:pPr>
      <w:r w:rsidRPr="008D363C">
        <w:rPr>
          <w:rFonts w:ascii="Times New Roman" w:eastAsia="Times New Roman" w:hAnsi="Times New Roman" w:cs="Times New Roman"/>
          <w:color w:val="000000" w:themeColor="text1"/>
          <w:sz w:val="24"/>
          <w:szCs w:val="24"/>
          <w:highlight w:val="white"/>
        </w:rPr>
        <w:t xml:space="preserve">Andre, J., 2025. </w:t>
      </w:r>
      <w:r w:rsidR="0031067C" w:rsidRPr="008D363C">
        <w:rPr>
          <w:rFonts w:ascii="Times New Roman" w:eastAsia="Times New Roman" w:hAnsi="Times New Roman" w:cs="Times New Roman"/>
          <w:i/>
          <w:color w:val="000000" w:themeColor="text1"/>
          <w:sz w:val="24"/>
          <w:szCs w:val="24"/>
          <w:highlight w:val="white"/>
        </w:rPr>
        <w:t>The hospitality</w:t>
      </w:r>
      <w:r w:rsidRPr="008D363C">
        <w:rPr>
          <w:rFonts w:ascii="Times New Roman" w:eastAsia="Times New Roman" w:hAnsi="Times New Roman" w:cs="Times New Roman"/>
          <w:i/>
          <w:color w:val="000000" w:themeColor="text1"/>
          <w:sz w:val="24"/>
          <w:szCs w:val="24"/>
          <w:highlight w:val="white"/>
        </w:rPr>
        <w:t xml:space="preserve"> sector grapples with severe skills shortage on top of </w:t>
      </w:r>
      <w:proofErr w:type="gramStart"/>
      <w:r w:rsidR="0031067C" w:rsidRPr="008D363C">
        <w:rPr>
          <w:rFonts w:ascii="Times New Roman" w:eastAsia="Times New Roman" w:hAnsi="Times New Roman" w:cs="Times New Roman"/>
          <w:i/>
          <w:color w:val="000000" w:themeColor="text1"/>
          <w:sz w:val="24"/>
          <w:szCs w:val="24"/>
          <w:highlight w:val="white"/>
        </w:rPr>
        <w:t>cost</w:t>
      </w:r>
      <w:proofErr w:type="gramEnd"/>
      <w:r w:rsidR="0031067C" w:rsidRPr="008D363C">
        <w:rPr>
          <w:rFonts w:ascii="Times New Roman" w:eastAsia="Times New Roman" w:hAnsi="Times New Roman" w:cs="Times New Roman"/>
          <w:i/>
          <w:color w:val="000000" w:themeColor="text1"/>
          <w:sz w:val="24"/>
          <w:szCs w:val="24"/>
          <w:highlight w:val="white"/>
        </w:rPr>
        <w:t>-of-living</w:t>
      </w:r>
      <w:r w:rsidRPr="008D363C">
        <w:rPr>
          <w:rFonts w:ascii="Times New Roman" w:eastAsia="Times New Roman" w:hAnsi="Times New Roman" w:cs="Times New Roman"/>
          <w:i/>
          <w:color w:val="000000" w:themeColor="text1"/>
          <w:sz w:val="24"/>
          <w:szCs w:val="24"/>
          <w:highlight w:val="white"/>
        </w:rPr>
        <w:t xml:space="preserve"> spending slump</w:t>
      </w:r>
      <w:r w:rsidRPr="008D363C">
        <w:rPr>
          <w:rFonts w:ascii="Times New Roman" w:eastAsia="Times New Roman" w:hAnsi="Times New Roman" w:cs="Times New Roman"/>
          <w:color w:val="000000" w:themeColor="text1"/>
          <w:sz w:val="24"/>
          <w:szCs w:val="24"/>
          <w:highlight w:val="white"/>
        </w:rPr>
        <w:t>. Available at:</w:t>
      </w:r>
      <w:hyperlink r:id="rId17">
        <w:r w:rsidR="00F546A4" w:rsidRPr="008D363C">
          <w:rPr>
            <w:rFonts w:ascii="Times New Roman" w:eastAsia="Times New Roman" w:hAnsi="Times New Roman" w:cs="Times New Roman"/>
            <w:color w:val="000000" w:themeColor="text1"/>
            <w:sz w:val="24"/>
            <w:szCs w:val="24"/>
            <w:highlight w:val="white"/>
          </w:rPr>
          <w:t xml:space="preserve"> </w:t>
        </w:r>
      </w:hyperlink>
      <w:hyperlink r:id="rId18">
        <w:r w:rsidR="00F546A4" w:rsidRPr="008D363C">
          <w:rPr>
            <w:rFonts w:ascii="Times New Roman" w:eastAsia="Times New Roman" w:hAnsi="Times New Roman" w:cs="Times New Roman"/>
            <w:color w:val="000000" w:themeColor="text1"/>
            <w:sz w:val="24"/>
            <w:szCs w:val="24"/>
            <w:highlight w:val="white"/>
          </w:rPr>
          <w:t>https://www.abc.net.au/news/2024-09-09/hospitality-sector-skills-shortage-cost-of-living-support/104262070</w:t>
        </w:r>
      </w:hyperlink>
      <w:r w:rsidRPr="008D363C">
        <w:rPr>
          <w:rFonts w:ascii="Times New Roman" w:eastAsia="Times New Roman" w:hAnsi="Times New Roman" w:cs="Times New Roman"/>
          <w:color w:val="000000" w:themeColor="text1"/>
          <w:sz w:val="24"/>
          <w:szCs w:val="24"/>
          <w:highlight w:val="white"/>
        </w:rPr>
        <w:t xml:space="preserve"> (Accessed 19 February 2025).</w:t>
      </w:r>
    </w:p>
    <w:p w14:paraId="57C6F678" w14:textId="77777777" w:rsidR="00F546A4" w:rsidRPr="008D363C" w:rsidRDefault="00000000" w:rsidP="008D363C">
      <w:pPr>
        <w:spacing w:before="240" w:after="240" w:line="360" w:lineRule="auto"/>
        <w:jc w:val="both"/>
        <w:rPr>
          <w:rFonts w:ascii="Times New Roman" w:eastAsia="Times New Roman" w:hAnsi="Times New Roman" w:cs="Times New Roman"/>
          <w:color w:val="000000" w:themeColor="text1"/>
          <w:sz w:val="24"/>
          <w:szCs w:val="24"/>
          <w:highlight w:val="white"/>
        </w:rPr>
      </w:pPr>
      <w:r w:rsidRPr="008D363C">
        <w:rPr>
          <w:rFonts w:ascii="Times New Roman" w:eastAsia="Times New Roman" w:hAnsi="Times New Roman" w:cs="Times New Roman"/>
          <w:color w:val="000000" w:themeColor="text1"/>
          <w:sz w:val="24"/>
          <w:szCs w:val="24"/>
          <w:highlight w:val="white"/>
        </w:rPr>
        <w:t xml:space="preserve">Aplusinsights, 2023. </w:t>
      </w:r>
      <w:r w:rsidRPr="008D363C">
        <w:rPr>
          <w:rFonts w:ascii="Times New Roman" w:eastAsia="Times New Roman" w:hAnsi="Times New Roman" w:cs="Times New Roman"/>
          <w:i/>
          <w:color w:val="000000" w:themeColor="text1"/>
          <w:sz w:val="24"/>
          <w:szCs w:val="24"/>
          <w:highlight w:val="white"/>
        </w:rPr>
        <w:t>The Big Steal: Part I</w:t>
      </w:r>
      <w:r w:rsidRPr="008D363C">
        <w:rPr>
          <w:rFonts w:ascii="Times New Roman" w:eastAsia="Times New Roman" w:hAnsi="Times New Roman" w:cs="Times New Roman"/>
          <w:color w:val="000000" w:themeColor="text1"/>
          <w:sz w:val="24"/>
          <w:szCs w:val="24"/>
          <w:highlight w:val="white"/>
        </w:rPr>
        <w:t>. Available at:</w:t>
      </w:r>
      <w:hyperlink r:id="rId19">
        <w:r w:rsidR="00F546A4" w:rsidRPr="008D363C">
          <w:rPr>
            <w:rFonts w:ascii="Times New Roman" w:eastAsia="Times New Roman" w:hAnsi="Times New Roman" w:cs="Times New Roman"/>
            <w:color w:val="000000" w:themeColor="text1"/>
            <w:sz w:val="24"/>
            <w:szCs w:val="24"/>
            <w:highlight w:val="white"/>
          </w:rPr>
          <w:t xml:space="preserve"> </w:t>
        </w:r>
      </w:hyperlink>
      <w:hyperlink r:id="rId20">
        <w:r w:rsidR="00F546A4" w:rsidRPr="008D363C">
          <w:rPr>
            <w:rFonts w:ascii="Times New Roman" w:eastAsia="Times New Roman" w:hAnsi="Times New Roman" w:cs="Times New Roman"/>
            <w:color w:val="000000" w:themeColor="text1"/>
            <w:sz w:val="24"/>
            <w:szCs w:val="24"/>
            <w:highlight w:val="white"/>
          </w:rPr>
          <w:t>https://aplusinsights.com.au/articles/wage-theft-hospitality-australia</w:t>
        </w:r>
      </w:hyperlink>
      <w:r w:rsidRPr="008D363C">
        <w:rPr>
          <w:rFonts w:ascii="Times New Roman" w:eastAsia="Times New Roman" w:hAnsi="Times New Roman" w:cs="Times New Roman"/>
          <w:color w:val="000000" w:themeColor="text1"/>
          <w:sz w:val="24"/>
          <w:szCs w:val="24"/>
          <w:highlight w:val="white"/>
        </w:rPr>
        <w:t xml:space="preserve"> (Accessed 19 February 2025).</w:t>
      </w:r>
    </w:p>
    <w:p w14:paraId="06EA46D8" w14:textId="77777777" w:rsidR="00F546A4" w:rsidRPr="008D363C" w:rsidRDefault="00000000" w:rsidP="008D363C">
      <w:pPr>
        <w:spacing w:before="240" w:after="240" w:line="360" w:lineRule="auto"/>
        <w:jc w:val="both"/>
        <w:rPr>
          <w:rFonts w:ascii="Times New Roman" w:eastAsia="Times New Roman" w:hAnsi="Times New Roman" w:cs="Times New Roman"/>
          <w:color w:val="000000" w:themeColor="text1"/>
          <w:sz w:val="24"/>
          <w:szCs w:val="24"/>
          <w:highlight w:val="white"/>
        </w:rPr>
      </w:pPr>
      <w:r w:rsidRPr="008D363C">
        <w:rPr>
          <w:rFonts w:ascii="Times New Roman" w:eastAsia="Times New Roman" w:hAnsi="Times New Roman" w:cs="Times New Roman"/>
          <w:color w:val="000000" w:themeColor="text1"/>
          <w:sz w:val="24"/>
          <w:szCs w:val="24"/>
          <w:highlight w:val="white"/>
        </w:rPr>
        <w:t xml:space="preserve">Asianbusinessreview, 2024. </w:t>
      </w:r>
      <w:r w:rsidRPr="008D363C">
        <w:rPr>
          <w:rFonts w:ascii="Times New Roman" w:eastAsia="Times New Roman" w:hAnsi="Times New Roman" w:cs="Times New Roman"/>
          <w:i/>
          <w:color w:val="000000" w:themeColor="text1"/>
          <w:sz w:val="24"/>
          <w:szCs w:val="24"/>
          <w:highlight w:val="white"/>
        </w:rPr>
        <w:t>Over half of Australians want to eat healthier in 2024</w:t>
      </w:r>
      <w:r w:rsidRPr="008D363C">
        <w:rPr>
          <w:rFonts w:ascii="Times New Roman" w:eastAsia="Times New Roman" w:hAnsi="Times New Roman" w:cs="Times New Roman"/>
          <w:color w:val="000000" w:themeColor="text1"/>
          <w:sz w:val="24"/>
          <w:szCs w:val="24"/>
          <w:highlight w:val="white"/>
        </w:rPr>
        <w:t>. Available at:</w:t>
      </w:r>
      <w:hyperlink r:id="rId21">
        <w:r w:rsidR="00F546A4" w:rsidRPr="008D363C">
          <w:rPr>
            <w:rFonts w:ascii="Times New Roman" w:eastAsia="Times New Roman" w:hAnsi="Times New Roman" w:cs="Times New Roman"/>
            <w:color w:val="000000" w:themeColor="text1"/>
            <w:sz w:val="24"/>
            <w:szCs w:val="24"/>
            <w:highlight w:val="white"/>
          </w:rPr>
          <w:t xml:space="preserve"> </w:t>
        </w:r>
      </w:hyperlink>
      <w:hyperlink r:id="rId22">
        <w:r w:rsidR="00F546A4" w:rsidRPr="008D363C">
          <w:rPr>
            <w:rFonts w:ascii="Times New Roman" w:eastAsia="Times New Roman" w:hAnsi="Times New Roman" w:cs="Times New Roman"/>
            <w:color w:val="000000" w:themeColor="text1"/>
            <w:sz w:val="24"/>
            <w:szCs w:val="24"/>
            <w:highlight w:val="white"/>
          </w:rPr>
          <w:t>https://asianbusinessreview.com/news/over-half-australians-wants-eat-healthier-in-2024</w:t>
        </w:r>
      </w:hyperlink>
      <w:r w:rsidRPr="008D363C">
        <w:rPr>
          <w:rFonts w:ascii="Times New Roman" w:eastAsia="Times New Roman" w:hAnsi="Times New Roman" w:cs="Times New Roman"/>
          <w:color w:val="000000" w:themeColor="text1"/>
          <w:sz w:val="24"/>
          <w:szCs w:val="24"/>
          <w:highlight w:val="white"/>
        </w:rPr>
        <w:t xml:space="preserve"> (Accessed 19 February 2025).</w:t>
      </w:r>
    </w:p>
    <w:p w14:paraId="64AC7980" w14:textId="77777777" w:rsidR="00F546A4" w:rsidRPr="008D363C" w:rsidRDefault="00000000" w:rsidP="008D363C">
      <w:pPr>
        <w:spacing w:before="240" w:after="240" w:line="360" w:lineRule="auto"/>
        <w:jc w:val="both"/>
        <w:rPr>
          <w:rFonts w:ascii="Times New Roman" w:eastAsia="Times New Roman" w:hAnsi="Times New Roman" w:cs="Times New Roman"/>
          <w:color w:val="000000" w:themeColor="text1"/>
          <w:sz w:val="24"/>
          <w:szCs w:val="24"/>
          <w:highlight w:val="white"/>
        </w:rPr>
      </w:pPr>
      <w:r w:rsidRPr="008D363C">
        <w:rPr>
          <w:rFonts w:ascii="Times New Roman" w:eastAsia="Times New Roman" w:hAnsi="Times New Roman" w:cs="Times New Roman"/>
          <w:color w:val="000000" w:themeColor="text1"/>
          <w:sz w:val="24"/>
          <w:szCs w:val="24"/>
          <w:highlight w:val="white"/>
        </w:rPr>
        <w:t xml:space="preserve">Aurin, 2020. </w:t>
      </w:r>
      <w:r w:rsidRPr="008D363C">
        <w:rPr>
          <w:rFonts w:ascii="Times New Roman" w:eastAsia="Times New Roman" w:hAnsi="Times New Roman" w:cs="Times New Roman"/>
          <w:i/>
          <w:color w:val="000000" w:themeColor="text1"/>
          <w:sz w:val="24"/>
          <w:szCs w:val="24"/>
          <w:highlight w:val="white"/>
        </w:rPr>
        <w:t>Employment Vulnerability in the Accommodation and Food Services Sector</w:t>
      </w:r>
      <w:r w:rsidRPr="008D363C">
        <w:rPr>
          <w:rFonts w:ascii="Times New Roman" w:eastAsia="Times New Roman" w:hAnsi="Times New Roman" w:cs="Times New Roman"/>
          <w:color w:val="000000" w:themeColor="text1"/>
          <w:sz w:val="24"/>
          <w:szCs w:val="24"/>
          <w:highlight w:val="white"/>
        </w:rPr>
        <w:t>. Available at:</w:t>
      </w:r>
      <w:hyperlink r:id="rId23">
        <w:r w:rsidR="00F546A4" w:rsidRPr="008D363C">
          <w:rPr>
            <w:rFonts w:ascii="Times New Roman" w:eastAsia="Times New Roman" w:hAnsi="Times New Roman" w:cs="Times New Roman"/>
            <w:color w:val="000000" w:themeColor="text1"/>
            <w:sz w:val="24"/>
            <w:szCs w:val="24"/>
            <w:highlight w:val="white"/>
          </w:rPr>
          <w:t xml:space="preserve"> </w:t>
        </w:r>
      </w:hyperlink>
      <w:hyperlink r:id="rId24">
        <w:r w:rsidR="00F546A4" w:rsidRPr="008D363C">
          <w:rPr>
            <w:rFonts w:ascii="Times New Roman" w:eastAsia="Times New Roman" w:hAnsi="Times New Roman" w:cs="Times New Roman"/>
            <w:color w:val="000000" w:themeColor="text1"/>
            <w:sz w:val="24"/>
            <w:szCs w:val="24"/>
            <w:highlight w:val="white"/>
          </w:rPr>
          <w:t>https://aurin.org.au/employment-vulnerability-accommodation-food-services/</w:t>
        </w:r>
      </w:hyperlink>
      <w:r w:rsidRPr="008D363C">
        <w:rPr>
          <w:rFonts w:ascii="Times New Roman" w:eastAsia="Times New Roman" w:hAnsi="Times New Roman" w:cs="Times New Roman"/>
          <w:color w:val="000000" w:themeColor="text1"/>
          <w:sz w:val="24"/>
          <w:szCs w:val="24"/>
          <w:highlight w:val="white"/>
        </w:rPr>
        <w:t xml:space="preserve"> (Accessed 18 February 2025).</w:t>
      </w:r>
    </w:p>
    <w:p w14:paraId="47BE03B5" w14:textId="77777777" w:rsidR="00F546A4" w:rsidRPr="008D363C" w:rsidRDefault="00000000" w:rsidP="008D363C">
      <w:pPr>
        <w:spacing w:before="240" w:after="240" w:line="360" w:lineRule="auto"/>
        <w:jc w:val="both"/>
        <w:rPr>
          <w:rFonts w:ascii="Times New Roman" w:eastAsia="Times New Roman" w:hAnsi="Times New Roman" w:cs="Times New Roman"/>
          <w:color w:val="000000" w:themeColor="text1"/>
          <w:sz w:val="24"/>
          <w:szCs w:val="24"/>
          <w:highlight w:val="white"/>
        </w:rPr>
      </w:pPr>
      <w:r w:rsidRPr="008D363C">
        <w:rPr>
          <w:rFonts w:ascii="Times New Roman" w:eastAsia="Times New Roman" w:hAnsi="Times New Roman" w:cs="Times New Roman"/>
          <w:color w:val="000000" w:themeColor="text1"/>
          <w:sz w:val="24"/>
          <w:szCs w:val="24"/>
          <w:highlight w:val="white"/>
        </w:rPr>
        <w:t xml:space="preserve">Benzaghta, M.A., Elwalda, A., Mousa, M.M., Erkan, I. and Rahman, M., 2021. SWOT analysis applications: An integrative literature review. </w:t>
      </w:r>
      <w:r w:rsidRPr="008D363C">
        <w:rPr>
          <w:rFonts w:ascii="Times New Roman" w:eastAsia="Times New Roman" w:hAnsi="Times New Roman" w:cs="Times New Roman"/>
          <w:i/>
          <w:color w:val="000000" w:themeColor="text1"/>
          <w:sz w:val="24"/>
          <w:szCs w:val="24"/>
          <w:highlight w:val="white"/>
        </w:rPr>
        <w:t>Journal of Global Business Insights</w:t>
      </w:r>
      <w:r w:rsidRPr="008D363C">
        <w:rPr>
          <w:rFonts w:ascii="Times New Roman" w:eastAsia="Times New Roman" w:hAnsi="Times New Roman" w:cs="Times New Roman"/>
          <w:color w:val="000000" w:themeColor="text1"/>
          <w:sz w:val="24"/>
          <w:szCs w:val="24"/>
          <w:highlight w:val="white"/>
        </w:rPr>
        <w:t xml:space="preserve">, </w:t>
      </w:r>
      <w:r w:rsidRPr="008D363C">
        <w:rPr>
          <w:rFonts w:ascii="Times New Roman" w:eastAsia="Times New Roman" w:hAnsi="Times New Roman" w:cs="Times New Roman"/>
          <w:i/>
          <w:color w:val="000000" w:themeColor="text1"/>
          <w:sz w:val="24"/>
          <w:szCs w:val="24"/>
          <w:highlight w:val="white"/>
        </w:rPr>
        <w:t>6</w:t>
      </w:r>
      <w:r w:rsidRPr="008D363C">
        <w:rPr>
          <w:rFonts w:ascii="Times New Roman" w:eastAsia="Times New Roman" w:hAnsi="Times New Roman" w:cs="Times New Roman"/>
          <w:color w:val="000000" w:themeColor="text1"/>
          <w:sz w:val="24"/>
          <w:szCs w:val="24"/>
          <w:highlight w:val="white"/>
        </w:rPr>
        <w:t>(1), pp.54-72.</w:t>
      </w:r>
    </w:p>
    <w:p w14:paraId="5FA11948" w14:textId="77777777" w:rsidR="00F546A4" w:rsidRPr="008D363C" w:rsidRDefault="00000000" w:rsidP="008D363C">
      <w:pPr>
        <w:spacing w:before="240" w:after="240" w:line="360" w:lineRule="auto"/>
        <w:jc w:val="both"/>
        <w:rPr>
          <w:rFonts w:ascii="Times New Roman" w:eastAsia="Times New Roman" w:hAnsi="Times New Roman" w:cs="Times New Roman"/>
          <w:color w:val="000000" w:themeColor="text1"/>
          <w:sz w:val="24"/>
          <w:szCs w:val="24"/>
          <w:highlight w:val="white"/>
        </w:rPr>
      </w:pPr>
      <w:r w:rsidRPr="008D363C">
        <w:rPr>
          <w:rFonts w:ascii="Times New Roman" w:eastAsia="Times New Roman" w:hAnsi="Times New Roman" w:cs="Times New Roman"/>
          <w:color w:val="000000" w:themeColor="text1"/>
          <w:sz w:val="24"/>
          <w:szCs w:val="24"/>
          <w:highlight w:val="white"/>
        </w:rPr>
        <w:lastRenderedPageBreak/>
        <w:t xml:space="preserve">Bookdown, 2025. </w:t>
      </w:r>
      <w:r w:rsidRPr="008D363C">
        <w:rPr>
          <w:rFonts w:ascii="Times New Roman" w:eastAsia="Times New Roman" w:hAnsi="Times New Roman" w:cs="Times New Roman"/>
          <w:i/>
          <w:color w:val="000000" w:themeColor="text1"/>
          <w:sz w:val="24"/>
          <w:szCs w:val="24"/>
          <w:highlight w:val="white"/>
        </w:rPr>
        <w:t>7.3 Associational Analyses</w:t>
      </w:r>
      <w:r w:rsidRPr="008D363C">
        <w:rPr>
          <w:rFonts w:ascii="Times New Roman" w:eastAsia="Times New Roman" w:hAnsi="Times New Roman" w:cs="Times New Roman"/>
          <w:color w:val="000000" w:themeColor="text1"/>
          <w:sz w:val="24"/>
          <w:szCs w:val="24"/>
          <w:highlight w:val="white"/>
        </w:rPr>
        <w:t>. Available at:</w:t>
      </w:r>
      <w:hyperlink r:id="rId25">
        <w:r w:rsidR="00F546A4" w:rsidRPr="008D363C">
          <w:rPr>
            <w:rFonts w:ascii="Times New Roman" w:eastAsia="Times New Roman" w:hAnsi="Times New Roman" w:cs="Times New Roman"/>
            <w:color w:val="000000" w:themeColor="text1"/>
            <w:sz w:val="24"/>
            <w:szCs w:val="24"/>
            <w:highlight w:val="white"/>
          </w:rPr>
          <w:t xml:space="preserve"> </w:t>
        </w:r>
      </w:hyperlink>
      <w:hyperlink r:id="rId26">
        <w:r w:rsidR="00F546A4" w:rsidRPr="008D363C">
          <w:rPr>
            <w:rFonts w:ascii="Times New Roman" w:eastAsia="Times New Roman" w:hAnsi="Times New Roman" w:cs="Times New Roman"/>
            <w:color w:val="000000" w:themeColor="text1"/>
            <w:sz w:val="24"/>
            <w:szCs w:val="24"/>
            <w:highlight w:val="white"/>
          </w:rPr>
          <w:t>https://bookdown.org/rdpeng/artofdatascience/associational-analyses.html</w:t>
        </w:r>
      </w:hyperlink>
      <w:r w:rsidRPr="008D363C">
        <w:rPr>
          <w:rFonts w:ascii="Times New Roman" w:eastAsia="Times New Roman" w:hAnsi="Times New Roman" w:cs="Times New Roman"/>
          <w:color w:val="000000" w:themeColor="text1"/>
          <w:sz w:val="24"/>
          <w:szCs w:val="24"/>
          <w:highlight w:val="white"/>
        </w:rPr>
        <w:t xml:space="preserve"> (Accessed 19 February 2025).</w:t>
      </w:r>
    </w:p>
    <w:p w14:paraId="4253D9E4" w14:textId="77777777" w:rsidR="00F546A4" w:rsidRPr="008D363C" w:rsidRDefault="00000000" w:rsidP="008D363C">
      <w:pPr>
        <w:spacing w:before="240" w:after="240" w:line="360" w:lineRule="auto"/>
        <w:jc w:val="both"/>
        <w:rPr>
          <w:rFonts w:ascii="Times New Roman" w:eastAsia="Times New Roman" w:hAnsi="Times New Roman" w:cs="Times New Roman"/>
          <w:color w:val="000000" w:themeColor="text1"/>
          <w:sz w:val="24"/>
          <w:szCs w:val="24"/>
          <w:highlight w:val="white"/>
        </w:rPr>
      </w:pPr>
      <w:r w:rsidRPr="008D363C">
        <w:rPr>
          <w:rFonts w:ascii="Times New Roman" w:eastAsia="Times New Roman" w:hAnsi="Times New Roman" w:cs="Times New Roman"/>
          <w:color w:val="000000" w:themeColor="text1"/>
          <w:sz w:val="24"/>
          <w:szCs w:val="24"/>
          <w:highlight w:val="white"/>
        </w:rPr>
        <w:t xml:space="preserve">Canco, I., Kruja, D. and Iancu, T., 2021. AHP, a reliable method for quality decision making: A case study in business. </w:t>
      </w:r>
      <w:r w:rsidRPr="008D363C">
        <w:rPr>
          <w:rFonts w:ascii="Times New Roman" w:eastAsia="Times New Roman" w:hAnsi="Times New Roman" w:cs="Times New Roman"/>
          <w:i/>
          <w:color w:val="000000" w:themeColor="text1"/>
          <w:sz w:val="24"/>
          <w:szCs w:val="24"/>
          <w:highlight w:val="white"/>
        </w:rPr>
        <w:t>Sustainability</w:t>
      </w:r>
      <w:r w:rsidRPr="008D363C">
        <w:rPr>
          <w:rFonts w:ascii="Times New Roman" w:eastAsia="Times New Roman" w:hAnsi="Times New Roman" w:cs="Times New Roman"/>
          <w:color w:val="000000" w:themeColor="text1"/>
          <w:sz w:val="24"/>
          <w:szCs w:val="24"/>
          <w:highlight w:val="white"/>
        </w:rPr>
        <w:t xml:space="preserve">, </w:t>
      </w:r>
      <w:r w:rsidRPr="008D363C">
        <w:rPr>
          <w:rFonts w:ascii="Times New Roman" w:eastAsia="Times New Roman" w:hAnsi="Times New Roman" w:cs="Times New Roman"/>
          <w:i/>
          <w:color w:val="000000" w:themeColor="text1"/>
          <w:sz w:val="24"/>
          <w:szCs w:val="24"/>
          <w:highlight w:val="white"/>
        </w:rPr>
        <w:t>13</w:t>
      </w:r>
      <w:r w:rsidRPr="008D363C">
        <w:rPr>
          <w:rFonts w:ascii="Times New Roman" w:eastAsia="Times New Roman" w:hAnsi="Times New Roman" w:cs="Times New Roman"/>
          <w:color w:val="000000" w:themeColor="text1"/>
          <w:sz w:val="24"/>
          <w:szCs w:val="24"/>
          <w:highlight w:val="white"/>
        </w:rPr>
        <w:t>(24), p.13932.</w:t>
      </w:r>
    </w:p>
    <w:p w14:paraId="25DAC789" w14:textId="28E7786E" w:rsidR="00F546A4" w:rsidRPr="008D363C" w:rsidRDefault="00000000" w:rsidP="008D363C">
      <w:pPr>
        <w:spacing w:before="240" w:after="240" w:line="360" w:lineRule="auto"/>
        <w:jc w:val="both"/>
        <w:rPr>
          <w:rFonts w:ascii="Times New Roman" w:eastAsia="Times New Roman" w:hAnsi="Times New Roman" w:cs="Times New Roman"/>
          <w:color w:val="000000" w:themeColor="text1"/>
          <w:sz w:val="24"/>
          <w:szCs w:val="24"/>
          <w:highlight w:val="white"/>
        </w:rPr>
      </w:pPr>
      <w:r w:rsidRPr="008D363C">
        <w:rPr>
          <w:rFonts w:ascii="Times New Roman" w:eastAsia="Times New Roman" w:hAnsi="Times New Roman" w:cs="Times New Roman"/>
          <w:color w:val="000000" w:themeColor="text1"/>
          <w:sz w:val="24"/>
          <w:szCs w:val="24"/>
          <w:highlight w:val="white"/>
        </w:rPr>
        <w:t xml:space="preserve">Consuunt, 2025. </w:t>
      </w:r>
      <w:r w:rsidRPr="008D363C">
        <w:rPr>
          <w:rFonts w:ascii="Times New Roman" w:eastAsia="Times New Roman" w:hAnsi="Times New Roman" w:cs="Times New Roman"/>
          <w:i/>
          <w:color w:val="000000" w:themeColor="text1"/>
          <w:sz w:val="24"/>
          <w:szCs w:val="24"/>
          <w:highlight w:val="white"/>
        </w:rPr>
        <w:t xml:space="preserve">What </w:t>
      </w:r>
      <w:proofErr w:type="gramStart"/>
      <w:r w:rsidRPr="008D363C">
        <w:rPr>
          <w:rFonts w:ascii="Times New Roman" w:eastAsia="Times New Roman" w:hAnsi="Times New Roman" w:cs="Times New Roman"/>
          <w:i/>
          <w:color w:val="000000" w:themeColor="text1"/>
          <w:sz w:val="24"/>
          <w:szCs w:val="24"/>
          <w:highlight w:val="white"/>
        </w:rPr>
        <w:t>is</w:t>
      </w:r>
      <w:proofErr w:type="gramEnd"/>
      <w:r w:rsidRPr="008D363C">
        <w:rPr>
          <w:rFonts w:ascii="Times New Roman" w:eastAsia="Times New Roman" w:hAnsi="Times New Roman" w:cs="Times New Roman"/>
          <w:i/>
          <w:color w:val="000000" w:themeColor="text1"/>
          <w:sz w:val="24"/>
          <w:szCs w:val="24"/>
          <w:highlight w:val="white"/>
        </w:rPr>
        <w:t xml:space="preserve"> a Resources and Capabilities </w:t>
      </w:r>
      <w:r w:rsidR="0031067C" w:rsidRPr="008D363C">
        <w:rPr>
          <w:rFonts w:ascii="Times New Roman" w:eastAsia="Times New Roman" w:hAnsi="Times New Roman" w:cs="Times New Roman"/>
          <w:i/>
          <w:color w:val="000000" w:themeColor="text1"/>
          <w:sz w:val="24"/>
          <w:szCs w:val="24"/>
          <w:highlight w:val="white"/>
        </w:rPr>
        <w:t>analysis?</w:t>
      </w:r>
      <w:r w:rsidRPr="008D363C">
        <w:rPr>
          <w:rFonts w:ascii="Times New Roman" w:eastAsia="Times New Roman" w:hAnsi="Times New Roman" w:cs="Times New Roman"/>
          <w:color w:val="000000" w:themeColor="text1"/>
          <w:sz w:val="24"/>
          <w:szCs w:val="24"/>
          <w:highlight w:val="white"/>
        </w:rPr>
        <w:t xml:space="preserve"> Available at:</w:t>
      </w:r>
      <w:hyperlink r:id="rId27">
        <w:r w:rsidR="00F546A4" w:rsidRPr="008D363C">
          <w:rPr>
            <w:rFonts w:ascii="Times New Roman" w:eastAsia="Times New Roman" w:hAnsi="Times New Roman" w:cs="Times New Roman"/>
            <w:color w:val="000000" w:themeColor="text1"/>
            <w:sz w:val="24"/>
            <w:szCs w:val="24"/>
            <w:highlight w:val="white"/>
          </w:rPr>
          <w:t xml:space="preserve"> </w:t>
        </w:r>
      </w:hyperlink>
      <w:hyperlink r:id="rId28">
        <w:r w:rsidR="00F546A4" w:rsidRPr="008D363C">
          <w:rPr>
            <w:rFonts w:ascii="Times New Roman" w:eastAsia="Times New Roman" w:hAnsi="Times New Roman" w:cs="Times New Roman"/>
            <w:color w:val="000000" w:themeColor="text1"/>
            <w:sz w:val="24"/>
            <w:szCs w:val="24"/>
            <w:highlight w:val="white"/>
          </w:rPr>
          <w:t>https://www.consuunt.com/resources-and-capabilities/</w:t>
        </w:r>
      </w:hyperlink>
      <w:r w:rsidRPr="008D363C">
        <w:rPr>
          <w:rFonts w:ascii="Times New Roman" w:eastAsia="Times New Roman" w:hAnsi="Times New Roman" w:cs="Times New Roman"/>
          <w:color w:val="000000" w:themeColor="text1"/>
          <w:sz w:val="24"/>
          <w:szCs w:val="24"/>
          <w:highlight w:val="white"/>
        </w:rPr>
        <w:t xml:space="preserve"> (Accessed 19 February 2025).</w:t>
      </w:r>
    </w:p>
    <w:p w14:paraId="5525A617" w14:textId="77777777" w:rsidR="00F546A4" w:rsidRPr="008D363C" w:rsidRDefault="00000000" w:rsidP="008D363C">
      <w:pPr>
        <w:spacing w:before="240" w:after="240" w:line="360" w:lineRule="auto"/>
        <w:jc w:val="both"/>
        <w:rPr>
          <w:rFonts w:ascii="Times New Roman" w:eastAsia="Times New Roman" w:hAnsi="Times New Roman" w:cs="Times New Roman"/>
          <w:color w:val="000000" w:themeColor="text1"/>
          <w:sz w:val="24"/>
          <w:szCs w:val="24"/>
          <w:highlight w:val="white"/>
        </w:rPr>
      </w:pPr>
      <w:r w:rsidRPr="008D363C">
        <w:rPr>
          <w:rFonts w:ascii="Times New Roman" w:eastAsia="Times New Roman" w:hAnsi="Times New Roman" w:cs="Times New Roman"/>
          <w:color w:val="000000" w:themeColor="text1"/>
          <w:sz w:val="24"/>
          <w:szCs w:val="24"/>
          <w:highlight w:val="white"/>
        </w:rPr>
        <w:t xml:space="preserve">Custominsight, 2025. </w:t>
      </w:r>
      <w:r w:rsidRPr="008D363C">
        <w:rPr>
          <w:rFonts w:ascii="Times New Roman" w:eastAsia="Times New Roman" w:hAnsi="Times New Roman" w:cs="Times New Roman"/>
          <w:i/>
          <w:color w:val="000000" w:themeColor="text1"/>
          <w:sz w:val="24"/>
          <w:szCs w:val="24"/>
          <w:highlight w:val="white"/>
        </w:rPr>
        <w:t>Employee Engagement Survey</w:t>
      </w:r>
      <w:r w:rsidRPr="008D363C">
        <w:rPr>
          <w:rFonts w:ascii="Times New Roman" w:eastAsia="Times New Roman" w:hAnsi="Times New Roman" w:cs="Times New Roman"/>
          <w:color w:val="000000" w:themeColor="text1"/>
          <w:sz w:val="24"/>
          <w:szCs w:val="24"/>
          <w:highlight w:val="white"/>
        </w:rPr>
        <w:t>. Available at:</w:t>
      </w:r>
      <w:hyperlink r:id="rId29">
        <w:r w:rsidR="00F546A4" w:rsidRPr="008D363C">
          <w:rPr>
            <w:rFonts w:ascii="Times New Roman" w:eastAsia="Times New Roman" w:hAnsi="Times New Roman" w:cs="Times New Roman"/>
            <w:color w:val="000000" w:themeColor="text1"/>
            <w:sz w:val="24"/>
            <w:szCs w:val="24"/>
            <w:highlight w:val="white"/>
          </w:rPr>
          <w:t xml:space="preserve"> </w:t>
        </w:r>
      </w:hyperlink>
      <w:hyperlink r:id="rId30">
        <w:r w:rsidR="00F546A4" w:rsidRPr="008D363C">
          <w:rPr>
            <w:rFonts w:ascii="Times New Roman" w:eastAsia="Times New Roman" w:hAnsi="Times New Roman" w:cs="Times New Roman"/>
            <w:color w:val="000000" w:themeColor="text1"/>
            <w:sz w:val="24"/>
            <w:szCs w:val="24"/>
            <w:highlight w:val="white"/>
          </w:rPr>
          <w:t>https://www.custominsight.com/employee-engagement-survey/pricing.asp?employeeCount=250&amp;currencySet=USD</w:t>
        </w:r>
      </w:hyperlink>
      <w:r w:rsidRPr="008D363C">
        <w:rPr>
          <w:rFonts w:ascii="Times New Roman" w:eastAsia="Times New Roman" w:hAnsi="Times New Roman" w:cs="Times New Roman"/>
          <w:color w:val="000000" w:themeColor="text1"/>
          <w:sz w:val="24"/>
          <w:szCs w:val="24"/>
          <w:highlight w:val="white"/>
        </w:rPr>
        <w:t xml:space="preserve"> (Accessed 19 February 2025).</w:t>
      </w:r>
    </w:p>
    <w:p w14:paraId="20619999" w14:textId="77777777" w:rsidR="00F546A4" w:rsidRPr="008D363C" w:rsidRDefault="00000000" w:rsidP="008D363C">
      <w:pPr>
        <w:pStyle w:val="NormalWeb"/>
        <w:spacing w:before="200" w:beforeAutospacing="0" w:after="200" w:afterAutospacing="0" w:line="360" w:lineRule="auto"/>
        <w:jc w:val="both"/>
        <w:divId w:val="1537501569"/>
      </w:pPr>
      <w:r w:rsidRPr="008D363C">
        <w:rPr>
          <w:color w:val="000000"/>
          <w:shd w:val="clear" w:color="auto" w:fill="FFFFFF"/>
        </w:rPr>
        <w:t xml:space="preserve">Dawson, N., 2021. </w:t>
      </w:r>
      <w:r w:rsidRPr="008D363C">
        <w:rPr>
          <w:i/>
          <w:iCs/>
          <w:color w:val="000000"/>
          <w:shd w:val="clear" w:color="auto" w:fill="FFFFFF"/>
        </w:rPr>
        <w:t>Changing labour market dynamics in Australia: skill shortages, job transitions, and artificial intelligence technology adoption</w:t>
      </w:r>
      <w:r w:rsidRPr="008D363C">
        <w:rPr>
          <w:color w:val="000000"/>
          <w:shd w:val="clear" w:color="auto" w:fill="FFFFFF"/>
        </w:rPr>
        <w:t>. University of Technology Sydney (Australia).</w:t>
      </w:r>
    </w:p>
    <w:p w14:paraId="5B4E42DF" w14:textId="39A13AC8" w:rsidR="00F546A4" w:rsidRPr="008D363C" w:rsidRDefault="00000000" w:rsidP="008D363C">
      <w:pPr>
        <w:spacing w:before="240" w:after="240" w:line="360" w:lineRule="auto"/>
        <w:jc w:val="both"/>
        <w:rPr>
          <w:rFonts w:ascii="Times New Roman" w:eastAsia="Times New Roman" w:hAnsi="Times New Roman" w:cs="Times New Roman"/>
          <w:color w:val="000000" w:themeColor="text1"/>
          <w:sz w:val="24"/>
          <w:szCs w:val="24"/>
          <w:highlight w:val="white"/>
        </w:rPr>
      </w:pPr>
      <w:r w:rsidRPr="008D363C">
        <w:rPr>
          <w:rFonts w:ascii="Times New Roman" w:eastAsia="Times New Roman" w:hAnsi="Times New Roman" w:cs="Times New Roman"/>
          <w:color w:val="000000" w:themeColor="text1"/>
          <w:sz w:val="24"/>
          <w:szCs w:val="24"/>
          <w:highlight w:val="white"/>
        </w:rPr>
        <w:t xml:space="preserve">Enrich360, 2023. </w:t>
      </w:r>
      <w:r w:rsidRPr="008D363C">
        <w:rPr>
          <w:rFonts w:ascii="Times New Roman" w:eastAsia="Times New Roman" w:hAnsi="Times New Roman" w:cs="Times New Roman"/>
          <w:i/>
          <w:color w:val="000000" w:themeColor="text1"/>
          <w:sz w:val="24"/>
          <w:szCs w:val="24"/>
          <w:highlight w:val="white"/>
        </w:rPr>
        <w:t xml:space="preserve">Food Waste </w:t>
      </w:r>
      <w:r w:rsidR="0031067C" w:rsidRPr="008D363C">
        <w:rPr>
          <w:rFonts w:ascii="Times New Roman" w:eastAsia="Times New Roman" w:hAnsi="Times New Roman" w:cs="Times New Roman"/>
          <w:i/>
          <w:color w:val="000000" w:themeColor="text1"/>
          <w:sz w:val="24"/>
          <w:szCs w:val="24"/>
          <w:highlight w:val="white"/>
        </w:rPr>
        <w:t>in</w:t>
      </w:r>
      <w:r w:rsidRPr="008D363C">
        <w:rPr>
          <w:rFonts w:ascii="Times New Roman" w:eastAsia="Times New Roman" w:hAnsi="Times New Roman" w:cs="Times New Roman"/>
          <w:i/>
          <w:color w:val="000000" w:themeColor="text1"/>
          <w:sz w:val="24"/>
          <w:szCs w:val="24"/>
          <w:highlight w:val="white"/>
        </w:rPr>
        <w:t xml:space="preserve"> Australia: Which Industries Produce </w:t>
      </w:r>
      <w:proofErr w:type="gramStart"/>
      <w:r w:rsidRPr="008D363C">
        <w:rPr>
          <w:rFonts w:ascii="Times New Roman" w:eastAsia="Times New Roman" w:hAnsi="Times New Roman" w:cs="Times New Roman"/>
          <w:i/>
          <w:color w:val="000000" w:themeColor="text1"/>
          <w:sz w:val="24"/>
          <w:szCs w:val="24"/>
          <w:highlight w:val="white"/>
        </w:rPr>
        <w:t>The</w:t>
      </w:r>
      <w:proofErr w:type="gramEnd"/>
      <w:r w:rsidRPr="008D363C">
        <w:rPr>
          <w:rFonts w:ascii="Times New Roman" w:eastAsia="Times New Roman" w:hAnsi="Times New Roman" w:cs="Times New Roman"/>
          <w:i/>
          <w:color w:val="000000" w:themeColor="text1"/>
          <w:sz w:val="24"/>
          <w:szCs w:val="24"/>
          <w:highlight w:val="white"/>
        </w:rPr>
        <w:t xml:space="preserve"> </w:t>
      </w:r>
      <w:r w:rsidR="0031067C" w:rsidRPr="008D363C">
        <w:rPr>
          <w:rFonts w:ascii="Times New Roman" w:eastAsia="Times New Roman" w:hAnsi="Times New Roman" w:cs="Times New Roman"/>
          <w:i/>
          <w:color w:val="000000" w:themeColor="text1"/>
          <w:sz w:val="24"/>
          <w:szCs w:val="24"/>
          <w:highlight w:val="white"/>
        </w:rPr>
        <w:t>Most?</w:t>
      </w:r>
      <w:r w:rsidRPr="008D363C">
        <w:rPr>
          <w:rFonts w:ascii="Times New Roman" w:eastAsia="Times New Roman" w:hAnsi="Times New Roman" w:cs="Times New Roman"/>
          <w:color w:val="000000" w:themeColor="text1"/>
          <w:sz w:val="24"/>
          <w:szCs w:val="24"/>
          <w:highlight w:val="white"/>
        </w:rPr>
        <w:t xml:space="preserve"> Available at:</w:t>
      </w:r>
      <w:hyperlink r:id="rId31">
        <w:r w:rsidR="00F546A4" w:rsidRPr="008D363C">
          <w:rPr>
            <w:rFonts w:ascii="Times New Roman" w:eastAsia="Times New Roman" w:hAnsi="Times New Roman" w:cs="Times New Roman"/>
            <w:color w:val="000000" w:themeColor="text1"/>
            <w:sz w:val="24"/>
            <w:szCs w:val="24"/>
            <w:highlight w:val="white"/>
          </w:rPr>
          <w:t xml:space="preserve"> </w:t>
        </w:r>
      </w:hyperlink>
      <w:hyperlink r:id="rId32">
        <w:r w:rsidR="00F546A4" w:rsidRPr="008D363C">
          <w:rPr>
            <w:rFonts w:ascii="Times New Roman" w:eastAsia="Times New Roman" w:hAnsi="Times New Roman" w:cs="Times New Roman"/>
            <w:color w:val="000000" w:themeColor="text1"/>
            <w:sz w:val="24"/>
            <w:szCs w:val="24"/>
            <w:highlight w:val="white"/>
          </w:rPr>
          <w:t>https://www.enrich360.com.au/news/food-waste-in-australia-which-industries-produce-the-most</w:t>
        </w:r>
      </w:hyperlink>
      <w:r w:rsidRPr="008D363C">
        <w:rPr>
          <w:rFonts w:ascii="Times New Roman" w:eastAsia="Times New Roman" w:hAnsi="Times New Roman" w:cs="Times New Roman"/>
          <w:color w:val="000000" w:themeColor="text1"/>
          <w:sz w:val="24"/>
          <w:szCs w:val="24"/>
          <w:highlight w:val="white"/>
        </w:rPr>
        <w:t xml:space="preserve"> (Accessed 18 February 2025).</w:t>
      </w:r>
    </w:p>
    <w:p w14:paraId="64683901" w14:textId="77777777" w:rsidR="00F546A4" w:rsidRPr="008D363C" w:rsidRDefault="00000000" w:rsidP="008D363C">
      <w:pPr>
        <w:spacing w:before="240" w:after="240" w:line="360" w:lineRule="auto"/>
        <w:jc w:val="both"/>
        <w:rPr>
          <w:rFonts w:ascii="Times New Roman" w:eastAsia="Times New Roman" w:hAnsi="Times New Roman" w:cs="Times New Roman"/>
          <w:color w:val="000000" w:themeColor="text1"/>
          <w:sz w:val="24"/>
          <w:szCs w:val="24"/>
          <w:highlight w:val="white"/>
        </w:rPr>
      </w:pPr>
      <w:r w:rsidRPr="008D363C">
        <w:rPr>
          <w:rFonts w:ascii="Times New Roman" w:eastAsia="Times New Roman" w:hAnsi="Times New Roman" w:cs="Times New Roman"/>
          <w:color w:val="000000" w:themeColor="text1"/>
          <w:sz w:val="24"/>
          <w:szCs w:val="24"/>
          <w:highlight w:val="white"/>
        </w:rPr>
        <w:t xml:space="preserve">FABA, 2024. </w:t>
      </w:r>
      <w:r w:rsidRPr="008D363C">
        <w:rPr>
          <w:rFonts w:ascii="Times New Roman" w:eastAsia="Times New Roman" w:hAnsi="Times New Roman" w:cs="Times New Roman"/>
          <w:i/>
          <w:color w:val="000000" w:themeColor="text1"/>
          <w:sz w:val="24"/>
          <w:szCs w:val="24"/>
          <w:highlight w:val="white"/>
        </w:rPr>
        <w:t>Food AI: A game changer for Australia’s food and beverage sector</w:t>
      </w:r>
      <w:r w:rsidRPr="008D363C">
        <w:rPr>
          <w:rFonts w:ascii="Times New Roman" w:eastAsia="Times New Roman" w:hAnsi="Times New Roman" w:cs="Times New Roman"/>
          <w:color w:val="000000" w:themeColor="text1"/>
          <w:sz w:val="24"/>
          <w:szCs w:val="24"/>
          <w:highlight w:val="white"/>
        </w:rPr>
        <w:t>. Available at:</w:t>
      </w:r>
      <w:hyperlink r:id="rId33">
        <w:r w:rsidR="00F546A4" w:rsidRPr="008D363C">
          <w:rPr>
            <w:rFonts w:ascii="Times New Roman" w:eastAsia="Times New Roman" w:hAnsi="Times New Roman" w:cs="Times New Roman"/>
            <w:color w:val="000000" w:themeColor="text1"/>
            <w:sz w:val="24"/>
            <w:szCs w:val="24"/>
            <w:highlight w:val="white"/>
          </w:rPr>
          <w:t xml:space="preserve"> </w:t>
        </w:r>
      </w:hyperlink>
      <w:hyperlink r:id="rId34">
        <w:r w:rsidR="00F546A4" w:rsidRPr="008D363C">
          <w:rPr>
            <w:rFonts w:ascii="Times New Roman" w:eastAsia="Times New Roman" w:hAnsi="Times New Roman" w:cs="Times New Roman"/>
            <w:color w:val="000000" w:themeColor="text1"/>
            <w:sz w:val="24"/>
            <w:szCs w:val="24"/>
            <w:highlight w:val="white"/>
          </w:rPr>
          <w:t>https://faba.au/wp-content/uploads/2024/04/FINAL_Food-AI-Whitepaper-Manuscript.pdf</w:t>
        </w:r>
      </w:hyperlink>
      <w:r w:rsidRPr="008D363C">
        <w:rPr>
          <w:rFonts w:ascii="Times New Roman" w:eastAsia="Times New Roman" w:hAnsi="Times New Roman" w:cs="Times New Roman"/>
          <w:color w:val="000000" w:themeColor="text1"/>
          <w:sz w:val="24"/>
          <w:szCs w:val="24"/>
          <w:highlight w:val="white"/>
        </w:rPr>
        <w:t xml:space="preserve"> (Accessed 18 February 2025).</w:t>
      </w:r>
    </w:p>
    <w:p w14:paraId="0D5FCCF5" w14:textId="77777777" w:rsidR="00F546A4" w:rsidRPr="008D363C" w:rsidRDefault="00000000" w:rsidP="008D363C">
      <w:pPr>
        <w:spacing w:before="240" w:after="240" w:line="360" w:lineRule="auto"/>
        <w:jc w:val="both"/>
        <w:rPr>
          <w:rFonts w:ascii="Times New Roman" w:eastAsia="Times New Roman" w:hAnsi="Times New Roman" w:cs="Times New Roman"/>
          <w:color w:val="000000" w:themeColor="text1"/>
          <w:sz w:val="24"/>
          <w:szCs w:val="24"/>
          <w:highlight w:val="white"/>
        </w:rPr>
      </w:pPr>
      <w:r w:rsidRPr="008D363C">
        <w:rPr>
          <w:rFonts w:ascii="Times New Roman" w:eastAsia="Times New Roman" w:hAnsi="Times New Roman" w:cs="Times New Roman"/>
          <w:color w:val="000000" w:themeColor="text1"/>
          <w:sz w:val="24"/>
          <w:szCs w:val="24"/>
          <w:highlight w:val="white"/>
        </w:rPr>
        <w:t xml:space="preserve">Fairwork, 2024. </w:t>
      </w:r>
      <w:r w:rsidRPr="008D363C">
        <w:rPr>
          <w:rFonts w:ascii="Times New Roman" w:eastAsia="Times New Roman" w:hAnsi="Times New Roman" w:cs="Times New Roman"/>
          <w:i/>
          <w:color w:val="000000" w:themeColor="text1"/>
          <w:sz w:val="24"/>
          <w:szCs w:val="24"/>
          <w:highlight w:val="white"/>
        </w:rPr>
        <w:t>Hotel operators penalised $104,000 for deliberately underpaying staff more than $320,000</w:t>
      </w:r>
      <w:r w:rsidRPr="008D363C">
        <w:rPr>
          <w:rFonts w:ascii="Times New Roman" w:eastAsia="Times New Roman" w:hAnsi="Times New Roman" w:cs="Times New Roman"/>
          <w:color w:val="000000" w:themeColor="text1"/>
          <w:sz w:val="24"/>
          <w:szCs w:val="24"/>
          <w:highlight w:val="white"/>
        </w:rPr>
        <w:t>. Available at:</w:t>
      </w:r>
      <w:hyperlink r:id="rId35">
        <w:r w:rsidR="00F546A4" w:rsidRPr="008D363C">
          <w:rPr>
            <w:rFonts w:ascii="Times New Roman" w:eastAsia="Times New Roman" w:hAnsi="Times New Roman" w:cs="Times New Roman"/>
            <w:color w:val="000000" w:themeColor="text1"/>
            <w:sz w:val="24"/>
            <w:szCs w:val="24"/>
            <w:highlight w:val="white"/>
          </w:rPr>
          <w:t xml:space="preserve"> </w:t>
        </w:r>
      </w:hyperlink>
      <w:hyperlink r:id="rId36">
        <w:r w:rsidR="00F546A4" w:rsidRPr="008D363C">
          <w:rPr>
            <w:rFonts w:ascii="Times New Roman" w:eastAsia="Times New Roman" w:hAnsi="Times New Roman" w:cs="Times New Roman"/>
            <w:color w:val="000000" w:themeColor="text1"/>
            <w:sz w:val="24"/>
            <w:szCs w:val="24"/>
            <w:highlight w:val="white"/>
          </w:rPr>
          <w:t>https://www.fairwork.gov.au/newsroom/media-releases/2024-media-releases/december-2024/20241206-melotte-penalty-media-release</w:t>
        </w:r>
      </w:hyperlink>
      <w:r w:rsidRPr="008D363C">
        <w:rPr>
          <w:rFonts w:ascii="Times New Roman" w:eastAsia="Times New Roman" w:hAnsi="Times New Roman" w:cs="Times New Roman"/>
          <w:color w:val="000000" w:themeColor="text1"/>
          <w:sz w:val="24"/>
          <w:szCs w:val="24"/>
          <w:highlight w:val="white"/>
        </w:rPr>
        <w:t xml:space="preserve"> (Accessed 20 February 2025).</w:t>
      </w:r>
    </w:p>
    <w:p w14:paraId="2F469491" w14:textId="5EB656AD" w:rsidR="00F546A4" w:rsidRPr="008D363C" w:rsidRDefault="00000000" w:rsidP="008D363C">
      <w:pPr>
        <w:spacing w:before="240" w:after="240" w:line="360" w:lineRule="auto"/>
        <w:jc w:val="both"/>
        <w:rPr>
          <w:rFonts w:ascii="Times New Roman" w:eastAsia="Times New Roman" w:hAnsi="Times New Roman" w:cs="Times New Roman"/>
          <w:color w:val="000000" w:themeColor="text1"/>
          <w:sz w:val="24"/>
          <w:szCs w:val="24"/>
          <w:highlight w:val="white"/>
        </w:rPr>
      </w:pPr>
      <w:r w:rsidRPr="008D363C">
        <w:rPr>
          <w:rFonts w:ascii="Times New Roman" w:eastAsia="Times New Roman" w:hAnsi="Times New Roman" w:cs="Times New Roman"/>
          <w:color w:val="000000" w:themeColor="text1"/>
          <w:sz w:val="24"/>
          <w:szCs w:val="24"/>
          <w:highlight w:val="white"/>
        </w:rPr>
        <w:t xml:space="preserve">Forbes, 2023. </w:t>
      </w:r>
      <w:r w:rsidRPr="008D363C">
        <w:rPr>
          <w:rFonts w:ascii="Times New Roman" w:eastAsia="Times New Roman" w:hAnsi="Times New Roman" w:cs="Times New Roman"/>
          <w:i/>
          <w:color w:val="000000" w:themeColor="text1"/>
          <w:sz w:val="24"/>
          <w:szCs w:val="24"/>
          <w:highlight w:val="white"/>
        </w:rPr>
        <w:t xml:space="preserve">19 Business Perks </w:t>
      </w:r>
      <w:r w:rsidR="0031067C" w:rsidRPr="008D363C">
        <w:rPr>
          <w:rFonts w:ascii="Times New Roman" w:eastAsia="Times New Roman" w:hAnsi="Times New Roman" w:cs="Times New Roman"/>
          <w:i/>
          <w:color w:val="000000" w:themeColor="text1"/>
          <w:sz w:val="24"/>
          <w:szCs w:val="24"/>
          <w:highlight w:val="white"/>
        </w:rPr>
        <w:t>to</w:t>
      </w:r>
      <w:r w:rsidRPr="008D363C">
        <w:rPr>
          <w:rFonts w:ascii="Times New Roman" w:eastAsia="Times New Roman" w:hAnsi="Times New Roman" w:cs="Times New Roman"/>
          <w:i/>
          <w:color w:val="000000" w:themeColor="text1"/>
          <w:sz w:val="24"/>
          <w:szCs w:val="24"/>
          <w:highlight w:val="white"/>
        </w:rPr>
        <w:t xml:space="preserve"> Attract </w:t>
      </w:r>
      <w:proofErr w:type="gramStart"/>
      <w:r w:rsidRPr="008D363C">
        <w:rPr>
          <w:rFonts w:ascii="Times New Roman" w:eastAsia="Times New Roman" w:hAnsi="Times New Roman" w:cs="Times New Roman"/>
          <w:i/>
          <w:color w:val="000000" w:themeColor="text1"/>
          <w:sz w:val="24"/>
          <w:szCs w:val="24"/>
          <w:highlight w:val="white"/>
        </w:rPr>
        <w:t>And</w:t>
      </w:r>
      <w:proofErr w:type="gramEnd"/>
      <w:r w:rsidRPr="008D363C">
        <w:rPr>
          <w:rFonts w:ascii="Times New Roman" w:eastAsia="Times New Roman" w:hAnsi="Times New Roman" w:cs="Times New Roman"/>
          <w:i/>
          <w:color w:val="000000" w:themeColor="text1"/>
          <w:sz w:val="24"/>
          <w:szCs w:val="24"/>
          <w:highlight w:val="white"/>
        </w:rPr>
        <w:t xml:space="preserve"> Retain Employees</w:t>
      </w:r>
      <w:r w:rsidRPr="008D363C">
        <w:rPr>
          <w:rFonts w:ascii="Times New Roman" w:eastAsia="Times New Roman" w:hAnsi="Times New Roman" w:cs="Times New Roman"/>
          <w:color w:val="000000" w:themeColor="text1"/>
          <w:sz w:val="24"/>
          <w:szCs w:val="24"/>
          <w:highlight w:val="white"/>
        </w:rPr>
        <w:t>. Available at:</w:t>
      </w:r>
      <w:hyperlink r:id="rId37">
        <w:r w:rsidR="00F546A4" w:rsidRPr="008D363C">
          <w:rPr>
            <w:rFonts w:ascii="Times New Roman" w:eastAsia="Times New Roman" w:hAnsi="Times New Roman" w:cs="Times New Roman"/>
            <w:color w:val="000000" w:themeColor="text1"/>
            <w:sz w:val="24"/>
            <w:szCs w:val="24"/>
            <w:highlight w:val="white"/>
          </w:rPr>
          <w:t xml:space="preserve"> </w:t>
        </w:r>
      </w:hyperlink>
      <w:hyperlink r:id="rId38">
        <w:r w:rsidR="00F546A4" w:rsidRPr="008D363C">
          <w:rPr>
            <w:rFonts w:ascii="Times New Roman" w:eastAsia="Times New Roman" w:hAnsi="Times New Roman" w:cs="Times New Roman"/>
            <w:color w:val="000000" w:themeColor="text1"/>
            <w:sz w:val="24"/>
            <w:szCs w:val="24"/>
            <w:highlight w:val="white"/>
          </w:rPr>
          <w:t>https://www.forbes.com/councils/forbesbusinesscouncil/2023/07/10/19-business-perks-to-attract-and-retain-employees/</w:t>
        </w:r>
      </w:hyperlink>
      <w:r w:rsidRPr="008D363C">
        <w:rPr>
          <w:rFonts w:ascii="Times New Roman" w:eastAsia="Times New Roman" w:hAnsi="Times New Roman" w:cs="Times New Roman"/>
          <w:color w:val="000000" w:themeColor="text1"/>
          <w:sz w:val="24"/>
          <w:szCs w:val="24"/>
          <w:highlight w:val="white"/>
        </w:rPr>
        <w:t xml:space="preserve"> (Accessed 20 February 2025).</w:t>
      </w:r>
    </w:p>
    <w:p w14:paraId="41BE560B" w14:textId="77777777" w:rsidR="00F546A4" w:rsidRPr="008D363C" w:rsidRDefault="00000000" w:rsidP="008D363C">
      <w:pPr>
        <w:spacing w:before="240" w:after="240" w:line="360" w:lineRule="auto"/>
        <w:jc w:val="both"/>
        <w:rPr>
          <w:rFonts w:ascii="Times New Roman" w:eastAsia="Times New Roman" w:hAnsi="Times New Roman" w:cs="Times New Roman"/>
          <w:color w:val="000000" w:themeColor="text1"/>
          <w:sz w:val="24"/>
          <w:szCs w:val="24"/>
          <w:highlight w:val="white"/>
        </w:rPr>
      </w:pPr>
      <w:r w:rsidRPr="008D363C">
        <w:rPr>
          <w:rFonts w:ascii="Times New Roman" w:eastAsia="Times New Roman" w:hAnsi="Times New Roman" w:cs="Times New Roman"/>
          <w:color w:val="000000" w:themeColor="text1"/>
          <w:sz w:val="24"/>
          <w:szCs w:val="24"/>
          <w:highlight w:val="white"/>
        </w:rPr>
        <w:lastRenderedPageBreak/>
        <w:t xml:space="preserve">Frangos, D., 2024. </w:t>
      </w:r>
      <w:r w:rsidRPr="008D363C">
        <w:rPr>
          <w:rFonts w:ascii="Times New Roman" w:eastAsia="Times New Roman" w:hAnsi="Times New Roman" w:cs="Times New Roman"/>
          <w:i/>
          <w:color w:val="000000" w:themeColor="text1"/>
          <w:sz w:val="24"/>
          <w:szCs w:val="24"/>
          <w:highlight w:val="white"/>
        </w:rPr>
        <w:t>Adelaide hospitality scene 2024</w:t>
      </w:r>
      <w:r w:rsidRPr="008D363C">
        <w:rPr>
          <w:rFonts w:ascii="Times New Roman" w:eastAsia="Times New Roman" w:hAnsi="Times New Roman" w:cs="Times New Roman"/>
          <w:color w:val="000000" w:themeColor="text1"/>
          <w:sz w:val="24"/>
          <w:szCs w:val="24"/>
          <w:highlight w:val="white"/>
        </w:rPr>
        <w:t>. Available at:</w:t>
      </w:r>
      <w:hyperlink r:id="rId39">
        <w:r w:rsidR="00F546A4" w:rsidRPr="008D363C">
          <w:rPr>
            <w:rFonts w:ascii="Times New Roman" w:eastAsia="Times New Roman" w:hAnsi="Times New Roman" w:cs="Times New Roman"/>
            <w:color w:val="000000" w:themeColor="text1"/>
            <w:sz w:val="24"/>
            <w:szCs w:val="24"/>
            <w:highlight w:val="white"/>
          </w:rPr>
          <w:t xml:space="preserve"> </w:t>
        </w:r>
      </w:hyperlink>
      <w:hyperlink r:id="rId40">
        <w:r w:rsidR="00F546A4" w:rsidRPr="008D363C">
          <w:rPr>
            <w:rFonts w:ascii="Times New Roman" w:eastAsia="Times New Roman" w:hAnsi="Times New Roman" w:cs="Times New Roman"/>
            <w:color w:val="000000" w:themeColor="text1"/>
            <w:sz w:val="24"/>
            <w:szCs w:val="24"/>
            <w:highlight w:val="white"/>
          </w:rPr>
          <w:t>https://www.broadsheet.com.au/featured/adelaide-hospitality-scene-2024</w:t>
        </w:r>
      </w:hyperlink>
      <w:r w:rsidRPr="008D363C">
        <w:rPr>
          <w:rFonts w:ascii="Times New Roman" w:eastAsia="Times New Roman" w:hAnsi="Times New Roman" w:cs="Times New Roman"/>
          <w:color w:val="000000" w:themeColor="text1"/>
          <w:sz w:val="24"/>
          <w:szCs w:val="24"/>
          <w:highlight w:val="white"/>
        </w:rPr>
        <w:t xml:space="preserve"> (Accessed 19 February 2025).</w:t>
      </w:r>
    </w:p>
    <w:p w14:paraId="3DF7B5E5" w14:textId="48C80694" w:rsidR="00F546A4" w:rsidRPr="008D363C" w:rsidRDefault="00000000" w:rsidP="008D363C">
      <w:pPr>
        <w:spacing w:before="240" w:after="240" w:line="360" w:lineRule="auto"/>
        <w:jc w:val="both"/>
        <w:rPr>
          <w:rFonts w:ascii="Times New Roman" w:eastAsia="Times New Roman" w:hAnsi="Times New Roman" w:cs="Times New Roman"/>
          <w:color w:val="000000" w:themeColor="text1"/>
          <w:sz w:val="24"/>
          <w:szCs w:val="24"/>
          <w:highlight w:val="white"/>
        </w:rPr>
      </w:pPr>
      <w:r w:rsidRPr="008D363C">
        <w:rPr>
          <w:rFonts w:ascii="Times New Roman" w:eastAsia="Times New Roman" w:hAnsi="Times New Roman" w:cs="Times New Roman"/>
          <w:color w:val="000000" w:themeColor="text1"/>
          <w:sz w:val="24"/>
          <w:szCs w:val="24"/>
          <w:highlight w:val="white"/>
        </w:rPr>
        <w:t xml:space="preserve">Gallup, 2025. </w:t>
      </w:r>
      <w:r w:rsidRPr="008D363C">
        <w:rPr>
          <w:rFonts w:ascii="Times New Roman" w:eastAsia="Times New Roman" w:hAnsi="Times New Roman" w:cs="Times New Roman"/>
          <w:i/>
          <w:color w:val="000000" w:themeColor="text1"/>
          <w:sz w:val="24"/>
          <w:szCs w:val="24"/>
          <w:highlight w:val="white"/>
        </w:rPr>
        <w:t xml:space="preserve">What Is Employee Engagement and How Do You Improve </w:t>
      </w:r>
      <w:r w:rsidR="0031067C" w:rsidRPr="008D363C">
        <w:rPr>
          <w:rFonts w:ascii="Times New Roman" w:eastAsia="Times New Roman" w:hAnsi="Times New Roman" w:cs="Times New Roman"/>
          <w:i/>
          <w:color w:val="000000" w:themeColor="text1"/>
          <w:sz w:val="24"/>
          <w:szCs w:val="24"/>
          <w:highlight w:val="white"/>
        </w:rPr>
        <w:t>It?</w:t>
      </w:r>
      <w:r w:rsidRPr="008D363C">
        <w:rPr>
          <w:rFonts w:ascii="Times New Roman" w:eastAsia="Times New Roman" w:hAnsi="Times New Roman" w:cs="Times New Roman"/>
          <w:color w:val="000000" w:themeColor="text1"/>
          <w:sz w:val="24"/>
          <w:szCs w:val="24"/>
          <w:highlight w:val="white"/>
        </w:rPr>
        <w:t xml:space="preserve"> Available at:</w:t>
      </w:r>
      <w:hyperlink r:id="rId41">
        <w:r w:rsidR="00F546A4" w:rsidRPr="008D363C">
          <w:rPr>
            <w:rFonts w:ascii="Times New Roman" w:eastAsia="Times New Roman" w:hAnsi="Times New Roman" w:cs="Times New Roman"/>
            <w:color w:val="000000" w:themeColor="text1"/>
            <w:sz w:val="24"/>
            <w:szCs w:val="24"/>
            <w:highlight w:val="white"/>
          </w:rPr>
          <w:t xml:space="preserve"> </w:t>
        </w:r>
      </w:hyperlink>
      <w:hyperlink r:id="rId42">
        <w:r w:rsidR="00F546A4" w:rsidRPr="008D363C">
          <w:rPr>
            <w:rFonts w:ascii="Times New Roman" w:eastAsia="Times New Roman" w:hAnsi="Times New Roman" w:cs="Times New Roman"/>
            <w:color w:val="000000" w:themeColor="text1"/>
            <w:sz w:val="24"/>
            <w:szCs w:val="24"/>
            <w:highlight w:val="white"/>
          </w:rPr>
          <w:t>https://www.gallup.com/workplace/285674/improve-employee-engagement-workplace.aspx</w:t>
        </w:r>
      </w:hyperlink>
      <w:r w:rsidRPr="008D363C">
        <w:rPr>
          <w:rFonts w:ascii="Times New Roman" w:eastAsia="Times New Roman" w:hAnsi="Times New Roman" w:cs="Times New Roman"/>
          <w:color w:val="000000" w:themeColor="text1"/>
          <w:sz w:val="24"/>
          <w:szCs w:val="24"/>
          <w:highlight w:val="white"/>
        </w:rPr>
        <w:t xml:space="preserve"> (Accessed 19 February 2025).</w:t>
      </w:r>
    </w:p>
    <w:p w14:paraId="6309DA1F" w14:textId="7462787D" w:rsidR="00F546A4" w:rsidRPr="008D363C" w:rsidRDefault="00000000" w:rsidP="008D363C">
      <w:pPr>
        <w:spacing w:before="240" w:after="240" w:line="360" w:lineRule="auto"/>
        <w:jc w:val="both"/>
        <w:rPr>
          <w:rFonts w:ascii="Times New Roman" w:eastAsia="Times New Roman" w:hAnsi="Times New Roman" w:cs="Times New Roman"/>
          <w:color w:val="000000" w:themeColor="text1"/>
          <w:sz w:val="24"/>
          <w:szCs w:val="24"/>
          <w:highlight w:val="white"/>
        </w:rPr>
      </w:pPr>
      <w:r w:rsidRPr="008D363C">
        <w:rPr>
          <w:rFonts w:ascii="Times New Roman" w:eastAsia="Times New Roman" w:hAnsi="Times New Roman" w:cs="Times New Roman"/>
          <w:color w:val="000000" w:themeColor="text1"/>
          <w:sz w:val="24"/>
          <w:szCs w:val="24"/>
          <w:highlight w:val="white"/>
        </w:rPr>
        <w:t xml:space="preserve">Ganebnykh, E., Kozlova, L. and Stativa, E., 2021. </w:t>
      </w:r>
      <w:r w:rsidR="0031067C" w:rsidRPr="008D363C">
        <w:rPr>
          <w:rFonts w:ascii="Times New Roman" w:eastAsia="Times New Roman" w:hAnsi="Times New Roman" w:cs="Times New Roman"/>
          <w:color w:val="000000" w:themeColor="text1"/>
          <w:sz w:val="24"/>
          <w:szCs w:val="24"/>
          <w:highlight w:val="white"/>
        </w:rPr>
        <w:t>HR outsourcing</w:t>
      </w:r>
      <w:r w:rsidRPr="008D363C">
        <w:rPr>
          <w:rFonts w:ascii="Times New Roman" w:eastAsia="Times New Roman" w:hAnsi="Times New Roman" w:cs="Times New Roman"/>
          <w:color w:val="000000" w:themeColor="text1"/>
          <w:sz w:val="24"/>
          <w:szCs w:val="24"/>
          <w:highlight w:val="white"/>
        </w:rPr>
        <w:t xml:space="preserve"> in </w:t>
      </w:r>
      <w:r w:rsidR="0031067C" w:rsidRPr="008D363C">
        <w:rPr>
          <w:rFonts w:ascii="Times New Roman" w:eastAsia="Times New Roman" w:hAnsi="Times New Roman" w:cs="Times New Roman"/>
          <w:color w:val="000000" w:themeColor="text1"/>
          <w:sz w:val="24"/>
          <w:szCs w:val="24"/>
          <w:highlight w:val="white"/>
        </w:rPr>
        <w:t>the Natural</w:t>
      </w:r>
      <w:r w:rsidRPr="008D363C">
        <w:rPr>
          <w:rFonts w:ascii="Times New Roman" w:eastAsia="Times New Roman" w:hAnsi="Times New Roman" w:cs="Times New Roman"/>
          <w:color w:val="000000" w:themeColor="text1"/>
          <w:sz w:val="24"/>
          <w:szCs w:val="24"/>
          <w:highlight w:val="white"/>
        </w:rPr>
        <w:t xml:space="preserve"> resources sector. In </w:t>
      </w:r>
      <w:r w:rsidRPr="008D363C">
        <w:rPr>
          <w:rFonts w:ascii="Times New Roman" w:eastAsia="Times New Roman" w:hAnsi="Times New Roman" w:cs="Times New Roman"/>
          <w:i/>
          <w:color w:val="000000" w:themeColor="text1"/>
          <w:sz w:val="24"/>
          <w:szCs w:val="24"/>
          <w:highlight w:val="white"/>
        </w:rPr>
        <w:t>E3S Web of Conferences</w:t>
      </w:r>
      <w:r w:rsidRPr="008D363C">
        <w:rPr>
          <w:rFonts w:ascii="Times New Roman" w:eastAsia="Times New Roman" w:hAnsi="Times New Roman" w:cs="Times New Roman"/>
          <w:color w:val="000000" w:themeColor="text1"/>
          <w:sz w:val="24"/>
          <w:szCs w:val="24"/>
          <w:highlight w:val="white"/>
        </w:rPr>
        <w:t xml:space="preserve"> (Vol. 244, p. 11026). EDP Sciences.</w:t>
      </w:r>
    </w:p>
    <w:p w14:paraId="0C01BF7E" w14:textId="77777777" w:rsidR="00F546A4" w:rsidRPr="008D363C" w:rsidRDefault="00000000" w:rsidP="008D363C">
      <w:pPr>
        <w:spacing w:before="240" w:after="240" w:line="360" w:lineRule="auto"/>
        <w:jc w:val="both"/>
        <w:rPr>
          <w:rFonts w:ascii="Times New Roman" w:eastAsia="Times New Roman" w:hAnsi="Times New Roman" w:cs="Times New Roman"/>
          <w:color w:val="000000" w:themeColor="text1"/>
          <w:sz w:val="24"/>
          <w:szCs w:val="24"/>
          <w:highlight w:val="white"/>
        </w:rPr>
      </w:pPr>
      <w:r w:rsidRPr="008D363C">
        <w:rPr>
          <w:rFonts w:ascii="Times New Roman" w:eastAsia="Times New Roman" w:hAnsi="Times New Roman" w:cs="Times New Roman"/>
          <w:color w:val="000000" w:themeColor="text1"/>
          <w:sz w:val="24"/>
          <w:szCs w:val="24"/>
          <w:highlight w:val="white"/>
        </w:rPr>
        <w:t xml:space="preserve">Geraghty, S., 2024. </w:t>
      </w:r>
      <w:r w:rsidRPr="008D363C">
        <w:rPr>
          <w:rFonts w:ascii="Times New Roman" w:eastAsia="Times New Roman" w:hAnsi="Times New Roman" w:cs="Times New Roman"/>
          <w:i/>
          <w:color w:val="000000" w:themeColor="text1"/>
          <w:sz w:val="24"/>
          <w:szCs w:val="24"/>
          <w:highlight w:val="white"/>
        </w:rPr>
        <w:t>What recruitment shortage? More than 800 applicants apply for role at Adelaide Marriott</w:t>
      </w:r>
      <w:r w:rsidRPr="008D363C">
        <w:rPr>
          <w:rFonts w:ascii="Times New Roman" w:eastAsia="Times New Roman" w:hAnsi="Times New Roman" w:cs="Times New Roman"/>
          <w:color w:val="000000" w:themeColor="text1"/>
          <w:sz w:val="24"/>
          <w:szCs w:val="24"/>
          <w:highlight w:val="white"/>
        </w:rPr>
        <w:t>. Available at:</w:t>
      </w:r>
      <w:hyperlink r:id="rId43">
        <w:r w:rsidR="00F546A4" w:rsidRPr="008D363C">
          <w:rPr>
            <w:rFonts w:ascii="Times New Roman" w:eastAsia="Times New Roman" w:hAnsi="Times New Roman" w:cs="Times New Roman"/>
            <w:color w:val="000000" w:themeColor="text1"/>
            <w:sz w:val="24"/>
            <w:szCs w:val="24"/>
            <w:highlight w:val="white"/>
          </w:rPr>
          <w:t xml:space="preserve"> </w:t>
        </w:r>
      </w:hyperlink>
      <w:hyperlink r:id="rId44">
        <w:r w:rsidR="00F546A4" w:rsidRPr="008D363C">
          <w:rPr>
            <w:rFonts w:ascii="Times New Roman" w:eastAsia="Times New Roman" w:hAnsi="Times New Roman" w:cs="Times New Roman"/>
            <w:color w:val="000000" w:themeColor="text1"/>
            <w:sz w:val="24"/>
            <w:szCs w:val="24"/>
            <w:highlight w:val="white"/>
          </w:rPr>
          <w:t>https://travelweekly.com.au/article/what-recruitment-shortage-more-than-800-applicants-apply-for-role-at-adelaide-marriott/</w:t>
        </w:r>
      </w:hyperlink>
      <w:r w:rsidRPr="008D363C">
        <w:rPr>
          <w:rFonts w:ascii="Times New Roman" w:eastAsia="Times New Roman" w:hAnsi="Times New Roman" w:cs="Times New Roman"/>
          <w:color w:val="000000" w:themeColor="text1"/>
          <w:sz w:val="24"/>
          <w:szCs w:val="24"/>
          <w:highlight w:val="white"/>
        </w:rPr>
        <w:t xml:space="preserve"> (Accessed 18 February 2025).</w:t>
      </w:r>
    </w:p>
    <w:p w14:paraId="3A1BEB4A" w14:textId="44BD7D95" w:rsidR="00F546A4" w:rsidRPr="008D363C" w:rsidRDefault="00000000" w:rsidP="008D363C">
      <w:pPr>
        <w:spacing w:before="240" w:after="240" w:line="360" w:lineRule="auto"/>
        <w:jc w:val="both"/>
        <w:rPr>
          <w:rFonts w:ascii="Times New Roman" w:eastAsia="Times New Roman" w:hAnsi="Times New Roman" w:cs="Times New Roman"/>
          <w:color w:val="000000" w:themeColor="text1"/>
          <w:sz w:val="24"/>
          <w:szCs w:val="24"/>
          <w:highlight w:val="white"/>
        </w:rPr>
      </w:pPr>
      <w:r w:rsidRPr="008D363C">
        <w:rPr>
          <w:rFonts w:ascii="Times New Roman" w:eastAsia="Times New Roman" w:hAnsi="Times New Roman" w:cs="Times New Roman"/>
          <w:color w:val="000000" w:themeColor="text1"/>
          <w:sz w:val="24"/>
          <w:szCs w:val="24"/>
          <w:highlight w:val="white"/>
        </w:rPr>
        <w:t xml:space="preserve">Gersdorf-Van den Berg, M.E., Akkermans, J., Hoeksema, L.H. and Khapova, S.N., 2024. The whole is greater than the sum of its parts: Exploring attributes of </w:t>
      </w:r>
      <w:r w:rsidR="0031067C" w:rsidRPr="008D363C">
        <w:rPr>
          <w:rFonts w:ascii="Times New Roman" w:eastAsia="Times New Roman" w:hAnsi="Times New Roman" w:cs="Times New Roman"/>
          <w:color w:val="000000" w:themeColor="text1"/>
          <w:sz w:val="24"/>
          <w:szCs w:val="24"/>
          <w:highlight w:val="white"/>
        </w:rPr>
        <w:t>teamwork</w:t>
      </w:r>
      <w:r w:rsidRPr="008D363C">
        <w:rPr>
          <w:rFonts w:ascii="Times New Roman" w:eastAsia="Times New Roman" w:hAnsi="Times New Roman" w:cs="Times New Roman"/>
          <w:color w:val="000000" w:themeColor="text1"/>
          <w:sz w:val="24"/>
          <w:szCs w:val="24"/>
          <w:highlight w:val="white"/>
        </w:rPr>
        <w:t xml:space="preserve"> engagement climate. </w:t>
      </w:r>
      <w:r w:rsidRPr="008D363C">
        <w:rPr>
          <w:rFonts w:ascii="Times New Roman" w:eastAsia="Times New Roman" w:hAnsi="Times New Roman" w:cs="Times New Roman"/>
          <w:i/>
          <w:color w:val="000000" w:themeColor="text1"/>
          <w:sz w:val="24"/>
          <w:szCs w:val="24"/>
          <w:highlight w:val="white"/>
        </w:rPr>
        <w:t>Group &amp; Organization Management</w:t>
      </w:r>
      <w:r w:rsidRPr="008D363C">
        <w:rPr>
          <w:rFonts w:ascii="Times New Roman" w:eastAsia="Times New Roman" w:hAnsi="Times New Roman" w:cs="Times New Roman"/>
          <w:color w:val="000000" w:themeColor="text1"/>
          <w:sz w:val="24"/>
          <w:szCs w:val="24"/>
          <w:highlight w:val="white"/>
        </w:rPr>
        <w:t xml:space="preserve">, </w:t>
      </w:r>
      <w:r w:rsidRPr="008D363C">
        <w:rPr>
          <w:rFonts w:ascii="Times New Roman" w:eastAsia="Times New Roman" w:hAnsi="Times New Roman" w:cs="Times New Roman"/>
          <w:i/>
          <w:color w:val="000000" w:themeColor="text1"/>
          <w:sz w:val="24"/>
          <w:szCs w:val="24"/>
          <w:highlight w:val="white"/>
        </w:rPr>
        <w:t>49</w:t>
      </w:r>
      <w:r w:rsidRPr="008D363C">
        <w:rPr>
          <w:rFonts w:ascii="Times New Roman" w:eastAsia="Times New Roman" w:hAnsi="Times New Roman" w:cs="Times New Roman"/>
          <w:color w:val="000000" w:themeColor="text1"/>
          <w:sz w:val="24"/>
          <w:szCs w:val="24"/>
          <w:highlight w:val="white"/>
        </w:rPr>
        <w:t>(1), pp.3-39.</w:t>
      </w:r>
    </w:p>
    <w:p w14:paraId="5C1E374B" w14:textId="77777777" w:rsidR="00F546A4" w:rsidRPr="008D363C" w:rsidRDefault="00000000" w:rsidP="008D363C">
      <w:pPr>
        <w:spacing w:before="240" w:after="240" w:line="360" w:lineRule="auto"/>
        <w:jc w:val="both"/>
        <w:rPr>
          <w:rFonts w:ascii="Times New Roman" w:eastAsia="Times New Roman" w:hAnsi="Times New Roman" w:cs="Times New Roman"/>
          <w:color w:val="000000" w:themeColor="text1"/>
          <w:sz w:val="24"/>
          <w:szCs w:val="24"/>
          <w:highlight w:val="white"/>
        </w:rPr>
      </w:pPr>
      <w:r w:rsidRPr="008D363C">
        <w:rPr>
          <w:rFonts w:ascii="Times New Roman" w:eastAsia="Times New Roman" w:hAnsi="Times New Roman" w:cs="Times New Roman"/>
          <w:color w:val="000000" w:themeColor="text1"/>
          <w:sz w:val="24"/>
          <w:szCs w:val="24"/>
          <w:highlight w:val="white"/>
        </w:rPr>
        <w:t xml:space="preserve">Glassdoor, 2025. </w:t>
      </w:r>
      <w:r w:rsidRPr="008D363C">
        <w:rPr>
          <w:rFonts w:ascii="Times New Roman" w:eastAsia="Times New Roman" w:hAnsi="Times New Roman" w:cs="Times New Roman"/>
          <w:i/>
          <w:color w:val="000000" w:themeColor="text1"/>
          <w:sz w:val="24"/>
          <w:szCs w:val="24"/>
          <w:highlight w:val="white"/>
        </w:rPr>
        <w:t>Marriott International employee reviews about “salary”</w:t>
      </w:r>
      <w:r w:rsidRPr="008D363C">
        <w:rPr>
          <w:rFonts w:ascii="Times New Roman" w:eastAsia="Times New Roman" w:hAnsi="Times New Roman" w:cs="Times New Roman"/>
          <w:color w:val="000000" w:themeColor="text1"/>
          <w:sz w:val="24"/>
          <w:szCs w:val="24"/>
          <w:highlight w:val="white"/>
        </w:rPr>
        <w:t>. Available at:</w:t>
      </w:r>
      <w:hyperlink r:id="rId45">
        <w:r w:rsidR="00F546A4" w:rsidRPr="008D363C">
          <w:rPr>
            <w:rFonts w:ascii="Times New Roman" w:eastAsia="Times New Roman" w:hAnsi="Times New Roman" w:cs="Times New Roman"/>
            <w:color w:val="000000" w:themeColor="text1"/>
            <w:sz w:val="24"/>
            <w:szCs w:val="24"/>
            <w:highlight w:val="white"/>
          </w:rPr>
          <w:t xml:space="preserve"> </w:t>
        </w:r>
      </w:hyperlink>
      <w:hyperlink r:id="rId46">
        <w:r w:rsidR="00F546A4" w:rsidRPr="008D363C">
          <w:rPr>
            <w:rFonts w:ascii="Times New Roman" w:eastAsia="Times New Roman" w:hAnsi="Times New Roman" w:cs="Times New Roman"/>
            <w:color w:val="000000" w:themeColor="text1"/>
            <w:sz w:val="24"/>
            <w:szCs w:val="24"/>
            <w:highlight w:val="white"/>
          </w:rPr>
          <w:t>https://www.glassdoor.com.au/Reviews/Marriott-International-salary-Reviews-EI_IE7790.0,22_KH23,29.htm</w:t>
        </w:r>
      </w:hyperlink>
      <w:r w:rsidRPr="008D363C">
        <w:rPr>
          <w:rFonts w:ascii="Times New Roman" w:eastAsia="Times New Roman" w:hAnsi="Times New Roman" w:cs="Times New Roman"/>
          <w:color w:val="000000" w:themeColor="text1"/>
          <w:sz w:val="24"/>
          <w:szCs w:val="24"/>
          <w:highlight w:val="white"/>
        </w:rPr>
        <w:t xml:space="preserve"> (Accessed 19 February 2025).</w:t>
      </w:r>
    </w:p>
    <w:p w14:paraId="0E3C280B" w14:textId="77777777" w:rsidR="00F546A4" w:rsidRPr="008D363C" w:rsidRDefault="00000000" w:rsidP="008D363C">
      <w:pPr>
        <w:spacing w:before="240" w:after="240" w:line="360" w:lineRule="auto"/>
        <w:jc w:val="both"/>
        <w:rPr>
          <w:rFonts w:ascii="Times New Roman" w:eastAsia="Times New Roman" w:hAnsi="Times New Roman" w:cs="Times New Roman"/>
          <w:color w:val="000000" w:themeColor="text1"/>
          <w:sz w:val="24"/>
          <w:szCs w:val="24"/>
          <w:highlight w:val="white"/>
        </w:rPr>
      </w:pPr>
      <w:r w:rsidRPr="008D363C">
        <w:rPr>
          <w:rFonts w:ascii="Times New Roman" w:eastAsia="Times New Roman" w:hAnsi="Times New Roman" w:cs="Times New Roman"/>
          <w:color w:val="000000" w:themeColor="text1"/>
          <w:sz w:val="24"/>
          <w:szCs w:val="24"/>
          <w:highlight w:val="white"/>
        </w:rPr>
        <w:t xml:space="preserve">Glassdoor, 2025. </w:t>
      </w:r>
      <w:r w:rsidRPr="008D363C">
        <w:rPr>
          <w:rFonts w:ascii="Times New Roman" w:eastAsia="Times New Roman" w:hAnsi="Times New Roman" w:cs="Times New Roman"/>
          <w:i/>
          <w:color w:val="000000" w:themeColor="text1"/>
          <w:sz w:val="24"/>
          <w:szCs w:val="24"/>
          <w:highlight w:val="white"/>
        </w:rPr>
        <w:t>Marriott International Food and Beverage Attendant Hourly Pay</w:t>
      </w:r>
      <w:r w:rsidRPr="008D363C">
        <w:rPr>
          <w:rFonts w:ascii="Times New Roman" w:eastAsia="Times New Roman" w:hAnsi="Times New Roman" w:cs="Times New Roman"/>
          <w:color w:val="000000" w:themeColor="text1"/>
          <w:sz w:val="24"/>
          <w:szCs w:val="24"/>
          <w:highlight w:val="white"/>
        </w:rPr>
        <w:t>. Available at:</w:t>
      </w:r>
      <w:hyperlink r:id="rId47">
        <w:r w:rsidR="00F546A4" w:rsidRPr="008D363C">
          <w:rPr>
            <w:rFonts w:ascii="Times New Roman" w:eastAsia="Times New Roman" w:hAnsi="Times New Roman" w:cs="Times New Roman"/>
            <w:color w:val="000000" w:themeColor="text1"/>
            <w:sz w:val="24"/>
            <w:szCs w:val="24"/>
            <w:highlight w:val="white"/>
          </w:rPr>
          <w:t xml:space="preserve"> </w:t>
        </w:r>
      </w:hyperlink>
      <w:hyperlink r:id="rId48">
        <w:r w:rsidR="00F546A4" w:rsidRPr="008D363C">
          <w:rPr>
            <w:rFonts w:ascii="Times New Roman" w:eastAsia="Times New Roman" w:hAnsi="Times New Roman" w:cs="Times New Roman"/>
            <w:color w:val="000000" w:themeColor="text1"/>
            <w:sz w:val="24"/>
            <w:szCs w:val="24"/>
            <w:highlight w:val="white"/>
          </w:rPr>
          <w:t>https://www.glassdoor.com.au/Hourly-Pay/Marriott-International-Food-and-Beverage-Attendant-Hourly-Pay-E7790_D_KO23,50.htm</w:t>
        </w:r>
      </w:hyperlink>
      <w:r w:rsidRPr="008D363C">
        <w:rPr>
          <w:rFonts w:ascii="Times New Roman" w:eastAsia="Times New Roman" w:hAnsi="Times New Roman" w:cs="Times New Roman"/>
          <w:color w:val="000000" w:themeColor="text1"/>
          <w:sz w:val="24"/>
          <w:szCs w:val="24"/>
          <w:highlight w:val="white"/>
        </w:rPr>
        <w:t xml:space="preserve"> (Accessed 19 February 2025).</w:t>
      </w:r>
    </w:p>
    <w:p w14:paraId="34D8E1C6" w14:textId="77777777" w:rsidR="00F546A4" w:rsidRPr="008D363C" w:rsidRDefault="00000000" w:rsidP="008D363C">
      <w:pPr>
        <w:spacing w:before="240" w:after="240" w:line="360" w:lineRule="auto"/>
        <w:jc w:val="both"/>
        <w:rPr>
          <w:rFonts w:ascii="Times New Roman" w:eastAsia="Times New Roman" w:hAnsi="Times New Roman" w:cs="Times New Roman"/>
          <w:color w:val="000000" w:themeColor="text1"/>
          <w:sz w:val="24"/>
          <w:szCs w:val="24"/>
          <w:highlight w:val="white"/>
        </w:rPr>
      </w:pPr>
      <w:r w:rsidRPr="008D363C">
        <w:rPr>
          <w:rFonts w:ascii="Times New Roman" w:eastAsia="Times New Roman" w:hAnsi="Times New Roman" w:cs="Times New Roman"/>
          <w:color w:val="000000" w:themeColor="text1"/>
          <w:sz w:val="24"/>
          <w:szCs w:val="24"/>
          <w:highlight w:val="white"/>
        </w:rPr>
        <w:t xml:space="preserve">Grenway, B., 2021. A Review and Application of John Kotter's" Leading Change". </w:t>
      </w:r>
      <w:r w:rsidRPr="008D363C">
        <w:rPr>
          <w:rFonts w:ascii="Times New Roman" w:eastAsia="Times New Roman" w:hAnsi="Times New Roman" w:cs="Times New Roman"/>
          <w:i/>
          <w:color w:val="000000" w:themeColor="text1"/>
          <w:sz w:val="24"/>
          <w:szCs w:val="24"/>
          <w:highlight w:val="white"/>
        </w:rPr>
        <w:t>Journal of Sociology and Christianity</w:t>
      </w:r>
      <w:r w:rsidRPr="008D363C">
        <w:rPr>
          <w:rFonts w:ascii="Times New Roman" w:eastAsia="Times New Roman" w:hAnsi="Times New Roman" w:cs="Times New Roman"/>
          <w:color w:val="000000" w:themeColor="text1"/>
          <w:sz w:val="24"/>
          <w:szCs w:val="24"/>
          <w:highlight w:val="white"/>
        </w:rPr>
        <w:t xml:space="preserve">, </w:t>
      </w:r>
      <w:r w:rsidRPr="008D363C">
        <w:rPr>
          <w:rFonts w:ascii="Times New Roman" w:eastAsia="Times New Roman" w:hAnsi="Times New Roman" w:cs="Times New Roman"/>
          <w:i/>
          <w:color w:val="000000" w:themeColor="text1"/>
          <w:sz w:val="24"/>
          <w:szCs w:val="24"/>
          <w:highlight w:val="white"/>
        </w:rPr>
        <w:t>11</w:t>
      </w:r>
      <w:r w:rsidRPr="008D363C">
        <w:rPr>
          <w:rFonts w:ascii="Times New Roman" w:eastAsia="Times New Roman" w:hAnsi="Times New Roman" w:cs="Times New Roman"/>
          <w:color w:val="000000" w:themeColor="text1"/>
          <w:sz w:val="24"/>
          <w:szCs w:val="24"/>
          <w:highlight w:val="white"/>
        </w:rPr>
        <w:t>(2), pp.91-95.</w:t>
      </w:r>
    </w:p>
    <w:p w14:paraId="7F5A301C" w14:textId="77777777" w:rsidR="00F546A4" w:rsidRPr="008D363C" w:rsidRDefault="00000000" w:rsidP="008D363C">
      <w:pPr>
        <w:spacing w:before="240" w:after="240" w:line="360" w:lineRule="auto"/>
        <w:jc w:val="both"/>
        <w:rPr>
          <w:rFonts w:ascii="Times New Roman" w:eastAsia="Times New Roman" w:hAnsi="Times New Roman" w:cs="Times New Roman"/>
          <w:color w:val="000000" w:themeColor="text1"/>
          <w:sz w:val="24"/>
          <w:szCs w:val="24"/>
          <w:highlight w:val="white"/>
        </w:rPr>
      </w:pPr>
      <w:r w:rsidRPr="008D363C">
        <w:rPr>
          <w:rFonts w:ascii="Times New Roman" w:eastAsia="Times New Roman" w:hAnsi="Times New Roman" w:cs="Times New Roman"/>
          <w:color w:val="000000" w:themeColor="text1"/>
          <w:sz w:val="24"/>
          <w:szCs w:val="24"/>
          <w:highlight w:val="white"/>
        </w:rPr>
        <w:t xml:space="preserve">Hanna, K.T., 2025. </w:t>
      </w:r>
      <w:r w:rsidRPr="008D363C">
        <w:rPr>
          <w:rFonts w:ascii="Times New Roman" w:eastAsia="Times New Roman" w:hAnsi="Times New Roman" w:cs="Times New Roman"/>
          <w:i/>
          <w:color w:val="000000" w:themeColor="text1"/>
          <w:sz w:val="24"/>
          <w:szCs w:val="24"/>
          <w:highlight w:val="white"/>
        </w:rPr>
        <w:t>What is Six Sigma, and how does it work?</w:t>
      </w:r>
      <w:r w:rsidRPr="008D363C">
        <w:rPr>
          <w:rFonts w:ascii="Times New Roman" w:eastAsia="Times New Roman" w:hAnsi="Times New Roman" w:cs="Times New Roman"/>
          <w:color w:val="000000" w:themeColor="text1"/>
          <w:sz w:val="24"/>
          <w:szCs w:val="24"/>
          <w:highlight w:val="white"/>
        </w:rPr>
        <w:t xml:space="preserve"> Available at:</w:t>
      </w:r>
      <w:hyperlink r:id="rId49">
        <w:r w:rsidR="00F546A4" w:rsidRPr="008D363C">
          <w:rPr>
            <w:rFonts w:ascii="Times New Roman" w:eastAsia="Times New Roman" w:hAnsi="Times New Roman" w:cs="Times New Roman"/>
            <w:color w:val="000000" w:themeColor="text1"/>
            <w:sz w:val="24"/>
            <w:szCs w:val="24"/>
            <w:highlight w:val="white"/>
          </w:rPr>
          <w:t xml:space="preserve"> </w:t>
        </w:r>
      </w:hyperlink>
      <w:hyperlink r:id="rId50">
        <w:r w:rsidR="00F546A4" w:rsidRPr="008D363C">
          <w:rPr>
            <w:rFonts w:ascii="Times New Roman" w:eastAsia="Times New Roman" w:hAnsi="Times New Roman" w:cs="Times New Roman"/>
            <w:color w:val="000000" w:themeColor="text1"/>
            <w:sz w:val="24"/>
            <w:szCs w:val="24"/>
            <w:highlight w:val="white"/>
          </w:rPr>
          <w:t>https://www.techtarget.com/searchcio/definition/Six-Sigma</w:t>
        </w:r>
      </w:hyperlink>
      <w:r w:rsidRPr="008D363C">
        <w:rPr>
          <w:rFonts w:ascii="Times New Roman" w:eastAsia="Times New Roman" w:hAnsi="Times New Roman" w:cs="Times New Roman"/>
          <w:color w:val="000000" w:themeColor="text1"/>
          <w:sz w:val="24"/>
          <w:szCs w:val="24"/>
          <w:highlight w:val="white"/>
        </w:rPr>
        <w:t xml:space="preserve"> (Accessed 19 February 2025).</w:t>
      </w:r>
    </w:p>
    <w:p w14:paraId="41F49171" w14:textId="77777777" w:rsidR="00F546A4" w:rsidRPr="008D363C" w:rsidRDefault="00000000" w:rsidP="008D363C">
      <w:pPr>
        <w:spacing w:before="240" w:after="240" w:line="360" w:lineRule="auto"/>
        <w:jc w:val="both"/>
        <w:rPr>
          <w:rFonts w:ascii="Times New Roman" w:eastAsia="Times New Roman" w:hAnsi="Times New Roman" w:cs="Times New Roman"/>
          <w:color w:val="000000" w:themeColor="text1"/>
          <w:sz w:val="24"/>
          <w:szCs w:val="24"/>
          <w:highlight w:val="white"/>
        </w:rPr>
      </w:pPr>
      <w:r w:rsidRPr="008D363C">
        <w:rPr>
          <w:rFonts w:ascii="Times New Roman" w:eastAsia="Times New Roman" w:hAnsi="Times New Roman" w:cs="Times New Roman"/>
          <w:color w:val="000000" w:themeColor="text1"/>
          <w:sz w:val="24"/>
          <w:szCs w:val="24"/>
          <w:highlight w:val="white"/>
        </w:rPr>
        <w:lastRenderedPageBreak/>
        <w:t xml:space="preserve">Hogarty, S., 2022. </w:t>
      </w:r>
      <w:r w:rsidRPr="008D363C">
        <w:rPr>
          <w:rFonts w:ascii="Times New Roman" w:eastAsia="Times New Roman" w:hAnsi="Times New Roman" w:cs="Times New Roman"/>
          <w:i/>
          <w:color w:val="000000" w:themeColor="text1"/>
          <w:sz w:val="24"/>
          <w:szCs w:val="24"/>
          <w:highlight w:val="white"/>
        </w:rPr>
        <w:t>Internal vs. external recruitment: pros, cons, and methods</w:t>
      </w:r>
      <w:r w:rsidRPr="008D363C">
        <w:rPr>
          <w:rFonts w:ascii="Times New Roman" w:eastAsia="Times New Roman" w:hAnsi="Times New Roman" w:cs="Times New Roman"/>
          <w:color w:val="000000" w:themeColor="text1"/>
          <w:sz w:val="24"/>
          <w:szCs w:val="24"/>
          <w:highlight w:val="white"/>
        </w:rPr>
        <w:t>. Available at:</w:t>
      </w:r>
      <w:hyperlink r:id="rId51">
        <w:r w:rsidR="00F546A4" w:rsidRPr="008D363C">
          <w:rPr>
            <w:rFonts w:ascii="Times New Roman" w:eastAsia="Times New Roman" w:hAnsi="Times New Roman" w:cs="Times New Roman"/>
            <w:color w:val="000000" w:themeColor="text1"/>
            <w:sz w:val="24"/>
            <w:szCs w:val="24"/>
            <w:highlight w:val="white"/>
          </w:rPr>
          <w:t xml:space="preserve"> </w:t>
        </w:r>
      </w:hyperlink>
      <w:hyperlink r:id="rId52">
        <w:r w:rsidR="00F546A4" w:rsidRPr="008D363C">
          <w:rPr>
            <w:rFonts w:ascii="Times New Roman" w:eastAsia="Times New Roman" w:hAnsi="Times New Roman" w:cs="Times New Roman"/>
            <w:color w:val="000000" w:themeColor="text1"/>
            <w:sz w:val="24"/>
            <w:szCs w:val="24"/>
            <w:highlight w:val="white"/>
          </w:rPr>
          <w:t>https://www.wework.com/ideas/professional-development/management-leadership/internal-vs-external-recruitment-pros-cons-and-methods</w:t>
        </w:r>
      </w:hyperlink>
      <w:r w:rsidRPr="008D363C">
        <w:rPr>
          <w:rFonts w:ascii="Times New Roman" w:eastAsia="Times New Roman" w:hAnsi="Times New Roman" w:cs="Times New Roman"/>
          <w:color w:val="000000" w:themeColor="text1"/>
          <w:sz w:val="24"/>
          <w:szCs w:val="24"/>
          <w:highlight w:val="white"/>
        </w:rPr>
        <w:t xml:space="preserve"> (Accessed 20 February 2025).</w:t>
      </w:r>
    </w:p>
    <w:p w14:paraId="5E7C6BD9" w14:textId="77777777" w:rsidR="00F546A4" w:rsidRPr="008D363C" w:rsidRDefault="00000000" w:rsidP="008D363C">
      <w:pPr>
        <w:pStyle w:val="NormalWeb"/>
        <w:spacing w:before="200" w:beforeAutospacing="0" w:after="200" w:afterAutospacing="0" w:line="360" w:lineRule="auto"/>
        <w:jc w:val="both"/>
        <w:divId w:val="1537501569"/>
      </w:pPr>
      <w:r w:rsidRPr="008D363C">
        <w:rPr>
          <w:color w:val="000000"/>
          <w:shd w:val="clear" w:color="auto" w:fill="FFFFFF"/>
        </w:rPr>
        <w:t xml:space="preserve">Holbeche, L., 2022. </w:t>
      </w:r>
      <w:r w:rsidRPr="008D363C">
        <w:rPr>
          <w:i/>
          <w:iCs/>
          <w:color w:val="000000"/>
          <w:shd w:val="clear" w:color="auto" w:fill="FFFFFF"/>
        </w:rPr>
        <w:t>Aligning human resources and business strategy</w:t>
      </w:r>
      <w:r w:rsidRPr="008D363C">
        <w:rPr>
          <w:color w:val="000000"/>
          <w:shd w:val="clear" w:color="auto" w:fill="FFFFFF"/>
        </w:rPr>
        <w:t>. Routledge.</w:t>
      </w:r>
    </w:p>
    <w:p w14:paraId="66424ED4" w14:textId="77777777" w:rsidR="00F546A4" w:rsidRPr="008D363C" w:rsidRDefault="00000000" w:rsidP="008D363C">
      <w:pPr>
        <w:spacing w:before="240" w:after="240" w:line="360" w:lineRule="auto"/>
        <w:jc w:val="both"/>
        <w:rPr>
          <w:rFonts w:ascii="Times New Roman" w:eastAsia="Times New Roman" w:hAnsi="Times New Roman" w:cs="Times New Roman"/>
          <w:color w:val="000000" w:themeColor="text1"/>
          <w:sz w:val="24"/>
          <w:szCs w:val="24"/>
          <w:highlight w:val="white"/>
        </w:rPr>
      </w:pPr>
      <w:r w:rsidRPr="008D363C">
        <w:rPr>
          <w:rFonts w:ascii="Times New Roman" w:eastAsia="Times New Roman" w:hAnsi="Times New Roman" w:cs="Times New Roman"/>
          <w:color w:val="000000" w:themeColor="text1"/>
          <w:sz w:val="24"/>
          <w:szCs w:val="24"/>
          <w:highlight w:val="white"/>
        </w:rPr>
        <w:t xml:space="preserve">Hotelmanagement-network, 2024. </w:t>
      </w:r>
      <w:r w:rsidRPr="008D363C">
        <w:rPr>
          <w:rFonts w:ascii="Times New Roman" w:eastAsia="Times New Roman" w:hAnsi="Times New Roman" w:cs="Times New Roman"/>
          <w:i/>
          <w:color w:val="000000" w:themeColor="text1"/>
          <w:sz w:val="24"/>
          <w:szCs w:val="24"/>
          <w:highlight w:val="white"/>
        </w:rPr>
        <w:t>Marriott International's net income drops to $584m in Q3 2024</w:t>
      </w:r>
      <w:r w:rsidRPr="008D363C">
        <w:rPr>
          <w:rFonts w:ascii="Times New Roman" w:eastAsia="Times New Roman" w:hAnsi="Times New Roman" w:cs="Times New Roman"/>
          <w:color w:val="000000" w:themeColor="text1"/>
          <w:sz w:val="24"/>
          <w:szCs w:val="24"/>
          <w:highlight w:val="white"/>
        </w:rPr>
        <w:t>. Available at:</w:t>
      </w:r>
      <w:hyperlink r:id="rId53">
        <w:r w:rsidR="00F546A4" w:rsidRPr="008D363C">
          <w:rPr>
            <w:rFonts w:ascii="Times New Roman" w:eastAsia="Times New Roman" w:hAnsi="Times New Roman" w:cs="Times New Roman"/>
            <w:color w:val="000000" w:themeColor="text1"/>
            <w:sz w:val="24"/>
            <w:szCs w:val="24"/>
            <w:highlight w:val="white"/>
          </w:rPr>
          <w:t xml:space="preserve"> </w:t>
        </w:r>
      </w:hyperlink>
      <w:hyperlink r:id="rId54">
        <w:r w:rsidR="00F546A4" w:rsidRPr="008D363C">
          <w:rPr>
            <w:rFonts w:ascii="Times New Roman" w:eastAsia="Times New Roman" w:hAnsi="Times New Roman" w:cs="Times New Roman"/>
            <w:color w:val="000000" w:themeColor="text1"/>
            <w:sz w:val="24"/>
            <w:szCs w:val="24"/>
            <w:highlight w:val="white"/>
          </w:rPr>
          <w:t>https://www.hotelmanagement-network.com/news/marriott-international-q3-2024-filing/</w:t>
        </w:r>
      </w:hyperlink>
      <w:r w:rsidRPr="008D363C">
        <w:rPr>
          <w:rFonts w:ascii="Times New Roman" w:eastAsia="Times New Roman" w:hAnsi="Times New Roman" w:cs="Times New Roman"/>
          <w:color w:val="000000" w:themeColor="text1"/>
          <w:sz w:val="24"/>
          <w:szCs w:val="24"/>
          <w:highlight w:val="white"/>
        </w:rPr>
        <w:t xml:space="preserve"> (Accessed 19 February 2025).</w:t>
      </w:r>
    </w:p>
    <w:p w14:paraId="18D7038B" w14:textId="77777777" w:rsidR="00F546A4" w:rsidRPr="008D363C" w:rsidRDefault="00000000" w:rsidP="008D363C">
      <w:pPr>
        <w:spacing w:before="240" w:after="240" w:line="360" w:lineRule="auto"/>
        <w:jc w:val="both"/>
        <w:rPr>
          <w:rFonts w:ascii="Times New Roman" w:eastAsia="Times New Roman" w:hAnsi="Times New Roman" w:cs="Times New Roman"/>
          <w:color w:val="000000" w:themeColor="text1"/>
          <w:sz w:val="24"/>
          <w:szCs w:val="24"/>
          <w:highlight w:val="white"/>
        </w:rPr>
      </w:pPr>
      <w:r w:rsidRPr="008D363C">
        <w:rPr>
          <w:rFonts w:ascii="Times New Roman" w:eastAsia="Times New Roman" w:hAnsi="Times New Roman" w:cs="Times New Roman"/>
          <w:color w:val="000000" w:themeColor="text1"/>
          <w:sz w:val="24"/>
          <w:szCs w:val="24"/>
          <w:highlight w:val="white"/>
        </w:rPr>
        <w:t xml:space="preserve">HR World, 2021. </w:t>
      </w:r>
      <w:r w:rsidRPr="008D363C">
        <w:rPr>
          <w:rFonts w:ascii="Times New Roman" w:eastAsia="Times New Roman" w:hAnsi="Times New Roman" w:cs="Times New Roman"/>
          <w:i/>
          <w:color w:val="000000" w:themeColor="text1"/>
          <w:sz w:val="24"/>
          <w:szCs w:val="24"/>
          <w:highlight w:val="white"/>
        </w:rPr>
        <w:t>11 Non-traditional ways to reward employees and show them appreciation</w:t>
      </w:r>
      <w:r w:rsidRPr="008D363C">
        <w:rPr>
          <w:rFonts w:ascii="Times New Roman" w:eastAsia="Times New Roman" w:hAnsi="Times New Roman" w:cs="Times New Roman"/>
          <w:color w:val="000000" w:themeColor="text1"/>
          <w:sz w:val="24"/>
          <w:szCs w:val="24"/>
          <w:highlight w:val="white"/>
        </w:rPr>
        <w:t>. Available at:</w:t>
      </w:r>
      <w:hyperlink r:id="rId55">
        <w:r w:rsidR="00F546A4" w:rsidRPr="008D363C">
          <w:rPr>
            <w:rFonts w:ascii="Times New Roman" w:eastAsia="Times New Roman" w:hAnsi="Times New Roman" w:cs="Times New Roman"/>
            <w:color w:val="000000" w:themeColor="text1"/>
            <w:sz w:val="24"/>
            <w:szCs w:val="24"/>
            <w:highlight w:val="white"/>
          </w:rPr>
          <w:t xml:space="preserve"> </w:t>
        </w:r>
      </w:hyperlink>
      <w:hyperlink r:id="rId56">
        <w:r w:rsidR="00F546A4" w:rsidRPr="008D363C">
          <w:rPr>
            <w:rFonts w:ascii="Times New Roman" w:eastAsia="Times New Roman" w:hAnsi="Times New Roman" w:cs="Times New Roman"/>
            <w:color w:val="000000" w:themeColor="text1"/>
            <w:sz w:val="24"/>
            <w:szCs w:val="24"/>
            <w:highlight w:val="white"/>
          </w:rPr>
          <w:t>https://hrworld.org/11-non-traditional-ways-to-reward-employees-and-show-them-appreciation/</w:t>
        </w:r>
      </w:hyperlink>
      <w:r w:rsidRPr="008D363C">
        <w:rPr>
          <w:rFonts w:ascii="Times New Roman" w:eastAsia="Times New Roman" w:hAnsi="Times New Roman" w:cs="Times New Roman"/>
          <w:color w:val="000000" w:themeColor="text1"/>
          <w:sz w:val="24"/>
          <w:szCs w:val="24"/>
          <w:highlight w:val="white"/>
        </w:rPr>
        <w:t xml:space="preserve"> (Accessed 20 February 2025).</w:t>
      </w:r>
    </w:p>
    <w:p w14:paraId="0BAFADE3" w14:textId="77777777" w:rsidR="00F546A4" w:rsidRPr="008D363C" w:rsidRDefault="00000000" w:rsidP="008D363C">
      <w:pPr>
        <w:spacing w:before="240" w:after="240" w:line="360" w:lineRule="auto"/>
        <w:jc w:val="both"/>
        <w:rPr>
          <w:rFonts w:ascii="Times New Roman" w:eastAsia="Times New Roman" w:hAnsi="Times New Roman" w:cs="Times New Roman"/>
          <w:color w:val="000000" w:themeColor="text1"/>
          <w:sz w:val="24"/>
          <w:szCs w:val="24"/>
          <w:highlight w:val="white"/>
        </w:rPr>
      </w:pPr>
      <w:r w:rsidRPr="008D363C">
        <w:rPr>
          <w:rFonts w:ascii="Times New Roman" w:eastAsia="Times New Roman" w:hAnsi="Times New Roman" w:cs="Times New Roman"/>
          <w:color w:val="000000" w:themeColor="text1"/>
          <w:sz w:val="24"/>
          <w:szCs w:val="24"/>
          <w:highlight w:val="white"/>
        </w:rPr>
        <w:t xml:space="preserve">HRLC, 2024. </w:t>
      </w:r>
      <w:r w:rsidRPr="008D363C">
        <w:rPr>
          <w:rFonts w:ascii="Times New Roman" w:eastAsia="Times New Roman" w:hAnsi="Times New Roman" w:cs="Times New Roman"/>
          <w:i/>
          <w:color w:val="000000" w:themeColor="text1"/>
          <w:sz w:val="24"/>
          <w:szCs w:val="24"/>
          <w:highlight w:val="white"/>
        </w:rPr>
        <w:t>Standing with migrants and refugees against Australia’s new anti-migrant laws</w:t>
      </w:r>
      <w:r w:rsidRPr="008D363C">
        <w:rPr>
          <w:rFonts w:ascii="Times New Roman" w:eastAsia="Times New Roman" w:hAnsi="Times New Roman" w:cs="Times New Roman"/>
          <w:color w:val="000000" w:themeColor="text1"/>
          <w:sz w:val="24"/>
          <w:szCs w:val="24"/>
          <w:highlight w:val="white"/>
        </w:rPr>
        <w:t>. Available at:</w:t>
      </w:r>
      <w:hyperlink r:id="rId57">
        <w:r w:rsidR="00F546A4" w:rsidRPr="008D363C">
          <w:rPr>
            <w:rFonts w:ascii="Times New Roman" w:eastAsia="Times New Roman" w:hAnsi="Times New Roman" w:cs="Times New Roman"/>
            <w:color w:val="000000" w:themeColor="text1"/>
            <w:sz w:val="24"/>
            <w:szCs w:val="24"/>
            <w:highlight w:val="white"/>
          </w:rPr>
          <w:t xml:space="preserve"> </w:t>
        </w:r>
      </w:hyperlink>
      <w:hyperlink r:id="rId58">
        <w:r w:rsidR="00F546A4" w:rsidRPr="008D363C">
          <w:rPr>
            <w:rFonts w:ascii="Times New Roman" w:eastAsia="Times New Roman" w:hAnsi="Times New Roman" w:cs="Times New Roman"/>
            <w:color w:val="000000" w:themeColor="text1"/>
            <w:sz w:val="24"/>
            <w:szCs w:val="24"/>
            <w:highlight w:val="white"/>
          </w:rPr>
          <w:t>https://www.hrlc.org.au/reports-news-commentary/solidarity-with-migrants-and-refugees#</w:t>
        </w:r>
      </w:hyperlink>
      <w:r w:rsidRPr="008D363C">
        <w:rPr>
          <w:rFonts w:ascii="Times New Roman" w:eastAsia="Times New Roman" w:hAnsi="Times New Roman" w:cs="Times New Roman"/>
          <w:color w:val="000000" w:themeColor="text1"/>
          <w:sz w:val="24"/>
          <w:szCs w:val="24"/>
          <w:highlight w:val="white"/>
        </w:rPr>
        <w:t xml:space="preserve"> (Accessed 18 February 2025).</w:t>
      </w:r>
    </w:p>
    <w:p w14:paraId="6DAE8E64" w14:textId="77777777" w:rsidR="00F546A4" w:rsidRPr="008D363C" w:rsidRDefault="00000000" w:rsidP="008D363C">
      <w:pPr>
        <w:spacing w:before="240" w:after="240" w:line="360" w:lineRule="auto"/>
        <w:jc w:val="both"/>
        <w:rPr>
          <w:rFonts w:ascii="Times New Roman" w:eastAsia="Times New Roman" w:hAnsi="Times New Roman" w:cs="Times New Roman"/>
          <w:color w:val="000000" w:themeColor="text1"/>
          <w:sz w:val="24"/>
          <w:szCs w:val="24"/>
          <w:highlight w:val="white"/>
        </w:rPr>
      </w:pPr>
      <w:r w:rsidRPr="008D363C">
        <w:rPr>
          <w:rFonts w:ascii="Times New Roman" w:eastAsia="Times New Roman" w:hAnsi="Times New Roman" w:cs="Times New Roman"/>
          <w:color w:val="000000" w:themeColor="text1"/>
          <w:sz w:val="24"/>
          <w:szCs w:val="24"/>
          <w:highlight w:val="white"/>
        </w:rPr>
        <w:t xml:space="preserve">Indeed, 2024. </w:t>
      </w:r>
      <w:r w:rsidRPr="008D363C">
        <w:rPr>
          <w:rFonts w:ascii="Times New Roman" w:eastAsia="Times New Roman" w:hAnsi="Times New Roman" w:cs="Times New Roman"/>
          <w:i/>
          <w:color w:val="000000" w:themeColor="text1"/>
          <w:sz w:val="24"/>
          <w:szCs w:val="24"/>
          <w:highlight w:val="white"/>
        </w:rPr>
        <w:t>7 Types of Statistical Analysis Techniques (And Process Steps)</w:t>
      </w:r>
      <w:r w:rsidRPr="008D363C">
        <w:rPr>
          <w:rFonts w:ascii="Times New Roman" w:eastAsia="Times New Roman" w:hAnsi="Times New Roman" w:cs="Times New Roman"/>
          <w:color w:val="000000" w:themeColor="text1"/>
          <w:sz w:val="24"/>
          <w:szCs w:val="24"/>
          <w:highlight w:val="white"/>
        </w:rPr>
        <w:t>. Available at:</w:t>
      </w:r>
      <w:hyperlink r:id="rId59">
        <w:r w:rsidR="00F546A4" w:rsidRPr="008D363C">
          <w:rPr>
            <w:rFonts w:ascii="Times New Roman" w:eastAsia="Times New Roman" w:hAnsi="Times New Roman" w:cs="Times New Roman"/>
            <w:color w:val="000000" w:themeColor="text1"/>
            <w:sz w:val="24"/>
            <w:szCs w:val="24"/>
            <w:highlight w:val="white"/>
          </w:rPr>
          <w:t xml:space="preserve"> </w:t>
        </w:r>
      </w:hyperlink>
      <w:hyperlink r:id="rId60">
        <w:r w:rsidR="00F546A4" w:rsidRPr="008D363C">
          <w:rPr>
            <w:rFonts w:ascii="Times New Roman" w:eastAsia="Times New Roman" w:hAnsi="Times New Roman" w:cs="Times New Roman"/>
            <w:color w:val="000000" w:themeColor="text1"/>
            <w:sz w:val="24"/>
            <w:szCs w:val="24"/>
            <w:highlight w:val="white"/>
          </w:rPr>
          <w:t>https://www.indeed.com/career-advice/career-development/types-of-statistical-analysis</w:t>
        </w:r>
      </w:hyperlink>
      <w:r w:rsidRPr="008D363C">
        <w:rPr>
          <w:rFonts w:ascii="Times New Roman" w:eastAsia="Times New Roman" w:hAnsi="Times New Roman" w:cs="Times New Roman"/>
          <w:color w:val="000000" w:themeColor="text1"/>
          <w:sz w:val="24"/>
          <w:szCs w:val="24"/>
          <w:highlight w:val="white"/>
        </w:rPr>
        <w:t xml:space="preserve"> (Accessed 19 February 2025).</w:t>
      </w:r>
    </w:p>
    <w:p w14:paraId="5C99839E" w14:textId="0C192A95" w:rsidR="00F546A4" w:rsidRPr="008D363C" w:rsidRDefault="00000000" w:rsidP="008D363C">
      <w:pPr>
        <w:spacing w:before="240" w:after="240" w:line="360" w:lineRule="auto"/>
        <w:jc w:val="both"/>
        <w:rPr>
          <w:rFonts w:ascii="Times New Roman" w:eastAsia="Times New Roman" w:hAnsi="Times New Roman" w:cs="Times New Roman"/>
          <w:color w:val="000000" w:themeColor="text1"/>
          <w:sz w:val="24"/>
          <w:szCs w:val="24"/>
          <w:highlight w:val="white"/>
        </w:rPr>
      </w:pPr>
      <w:r w:rsidRPr="008D363C">
        <w:rPr>
          <w:rFonts w:ascii="Times New Roman" w:eastAsia="Times New Roman" w:hAnsi="Times New Roman" w:cs="Times New Roman"/>
          <w:color w:val="000000" w:themeColor="text1"/>
          <w:sz w:val="24"/>
          <w:szCs w:val="24"/>
          <w:highlight w:val="white"/>
        </w:rPr>
        <w:t xml:space="preserve">Kelly, I., 2024. </w:t>
      </w:r>
      <w:r w:rsidRPr="008D363C">
        <w:rPr>
          <w:rFonts w:ascii="Times New Roman" w:eastAsia="Times New Roman" w:hAnsi="Times New Roman" w:cs="Times New Roman"/>
          <w:i/>
          <w:color w:val="000000" w:themeColor="text1"/>
          <w:sz w:val="24"/>
          <w:szCs w:val="24"/>
          <w:highlight w:val="white"/>
        </w:rPr>
        <w:t xml:space="preserve">Adelaide’s newest hotel wants </w:t>
      </w:r>
      <w:r w:rsidR="0031067C" w:rsidRPr="008D363C">
        <w:rPr>
          <w:rFonts w:ascii="Times New Roman" w:eastAsia="Times New Roman" w:hAnsi="Times New Roman" w:cs="Times New Roman"/>
          <w:i/>
          <w:color w:val="000000" w:themeColor="text1"/>
          <w:sz w:val="24"/>
          <w:szCs w:val="24"/>
          <w:highlight w:val="white"/>
        </w:rPr>
        <w:t>an attitude</w:t>
      </w:r>
      <w:r w:rsidRPr="008D363C">
        <w:rPr>
          <w:rFonts w:ascii="Times New Roman" w:eastAsia="Times New Roman" w:hAnsi="Times New Roman" w:cs="Times New Roman"/>
          <w:i/>
          <w:color w:val="000000" w:themeColor="text1"/>
          <w:sz w:val="24"/>
          <w:szCs w:val="24"/>
          <w:highlight w:val="white"/>
        </w:rPr>
        <w:t xml:space="preserve"> in </w:t>
      </w:r>
      <w:r w:rsidR="0031067C" w:rsidRPr="008D363C">
        <w:rPr>
          <w:rFonts w:ascii="Times New Roman" w:eastAsia="Times New Roman" w:hAnsi="Times New Roman" w:cs="Times New Roman"/>
          <w:i/>
          <w:color w:val="000000" w:themeColor="text1"/>
          <w:sz w:val="24"/>
          <w:szCs w:val="24"/>
          <w:highlight w:val="white"/>
        </w:rPr>
        <w:t>the big</w:t>
      </w:r>
      <w:r w:rsidRPr="008D363C">
        <w:rPr>
          <w:rFonts w:ascii="Times New Roman" w:eastAsia="Times New Roman" w:hAnsi="Times New Roman" w:cs="Times New Roman"/>
          <w:i/>
          <w:color w:val="000000" w:themeColor="text1"/>
          <w:sz w:val="24"/>
          <w:szCs w:val="24"/>
          <w:highlight w:val="white"/>
        </w:rPr>
        <w:t xml:space="preserve"> recruitment drive</w:t>
      </w:r>
      <w:r w:rsidRPr="008D363C">
        <w:rPr>
          <w:rFonts w:ascii="Times New Roman" w:eastAsia="Times New Roman" w:hAnsi="Times New Roman" w:cs="Times New Roman"/>
          <w:color w:val="000000" w:themeColor="text1"/>
          <w:sz w:val="24"/>
          <w:szCs w:val="24"/>
          <w:highlight w:val="white"/>
        </w:rPr>
        <w:t>. Available at:</w:t>
      </w:r>
      <w:hyperlink r:id="rId61">
        <w:r w:rsidR="00F546A4" w:rsidRPr="008D363C">
          <w:rPr>
            <w:rFonts w:ascii="Times New Roman" w:eastAsia="Times New Roman" w:hAnsi="Times New Roman" w:cs="Times New Roman"/>
            <w:color w:val="000000" w:themeColor="text1"/>
            <w:sz w:val="24"/>
            <w:szCs w:val="24"/>
            <w:highlight w:val="white"/>
          </w:rPr>
          <w:t xml:space="preserve"> </w:t>
        </w:r>
      </w:hyperlink>
      <w:hyperlink r:id="rId62">
        <w:r w:rsidR="00F546A4" w:rsidRPr="008D363C">
          <w:rPr>
            <w:rFonts w:ascii="Times New Roman" w:eastAsia="Times New Roman" w:hAnsi="Times New Roman" w:cs="Times New Roman"/>
            <w:color w:val="000000" w:themeColor="text1"/>
            <w:sz w:val="24"/>
            <w:szCs w:val="24"/>
            <w:highlight w:val="white"/>
          </w:rPr>
          <w:t>https://www.indailysa.com.au/citymag/culture/2024/07/03/adelaides-newest-hotel-wants-attitude-in-big-recruitment-drive</w:t>
        </w:r>
      </w:hyperlink>
      <w:r w:rsidRPr="008D363C">
        <w:rPr>
          <w:rFonts w:ascii="Times New Roman" w:eastAsia="Times New Roman" w:hAnsi="Times New Roman" w:cs="Times New Roman"/>
          <w:color w:val="000000" w:themeColor="text1"/>
          <w:sz w:val="24"/>
          <w:szCs w:val="24"/>
          <w:highlight w:val="white"/>
        </w:rPr>
        <w:t xml:space="preserve"> (Accessed 18 February 2025).</w:t>
      </w:r>
    </w:p>
    <w:p w14:paraId="085B36D1" w14:textId="77777777" w:rsidR="00F546A4" w:rsidRPr="008D363C" w:rsidRDefault="00000000" w:rsidP="008D363C">
      <w:pPr>
        <w:spacing w:before="240" w:after="240" w:line="360" w:lineRule="auto"/>
        <w:jc w:val="both"/>
        <w:rPr>
          <w:rFonts w:ascii="Times New Roman" w:eastAsia="Times New Roman" w:hAnsi="Times New Roman" w:cs="Times New Roman"/>
          <w:color w:val="000000" w:themeColor="text1"/>
          <w:sz w:val="24"/>
          <w:szCs w:val="24"/>
          <w:highlight w:val="white"/>
        </w:rPr>
      </w:pPr>
      <w:r w:rsidRPr="008D363C">
        <w:rPr>
          <w:rFonts w:ascii="Times New Roman" w:eastAsia="Times New Roman" w:hAnsi="Times New Roman" w:cs="Times New Roman"/>
          <w:color w:val="000000" w:themeColor="text1"/>
          <w:sz w:val="24"/>
          <w:szCs w:val="24"/>
          <w:highlight w:val="white"/>
        </w:rPr>
        <w:t xml:space="preserve">Kieckhaefer, G., 2024. </w:t>
      </w:r>
      <w:r w:rsidRPr="008D363C">
        <w:rPr>
          <w:rFonts w:ascii="Times New Roman" w:eastAsia="Times New Roman" w:hAnsi="Times New Roman" w:cs="Times New Roman"/>
          <w:i/>
          <w:color w:val="000000" w:themeColor="text1"/>
          <w:sz w:val="24"/>
          <w:szCs w:val="24"/>
          <w:highlight w:val="white"/>
        </w:rPr>
        <w:t>What Is Employee Retention? Importance, Benefits, and Calculation</w:t>
      </w:r>
      <w:r w:rsidRPr="008D363C">
        <w:rPr>
          <w:rFonts w:ascii="Times New Roman" w:eastAsia="Times New Roman" w:hAnsi="Times New Roman" w:cs="Times New Roman"/>
          <w:color w:val="000000" w:themeColor="text1"/>
          <w:sz w:val="24"/>
          <w:szCs w:val="24"/>
          <w:highlight w:val="white"/>
        </w:rPr>
        <w:t>. Available at:</w:t>
      </w:r>
      <w:hyperlink r:id="rId63">
        <w:r w:rsidR="00F546A4" w:rsidRPr="008D363C">
          <w:rPr>
            <w:rFonts w:ascii="Times New Roman" w:eastAsia="Times New Roman" w:hAnsi="Times New Roman" w:cs="Times New Roman"/>
            <w:color w:val="000000" w:themeColor="text1"/>
            <w:sz w:val="24"/>
            <w:szCs w:val="24"/>
            <w:highlight w:val="white"/>
          </w:rPr>
          <w:t xml:space="preserve"> </w:t>
        </w:r>
      </w:hyperlink>
      <w:hyperlink r:id="rId64">
        <w:r w:rsidR="00F546A4" w:rsidRPr="008D363C">
          <w:rPr>
            <w:rFonts w:ascii="Times New Roman" w:eastAsia="Times New Roman" w:hAnsi="Times New Roman" w:cs="Times New Roman"/>
            <w:color w:val="000000" w:themeColor="text1"/>
            <w:sz w:val="24"/>
            <w:szCs w:val="24"/>
            <w:highlight w:val="white"/>
          </w:rPr>
          <w:t>https://www.oracle.com/in/human-capital-management/employee-retention/</w:t>
        </w:r>
      </w:hyperlink>
      <w:r w:rsidRPr="008D363C">
        <w:rPr>
          <w:rFonts w:ascii="Times New Roman" w:eastAsia="Times New Roman" w:hAnsi="Times New Roman" w:cs="Times New Roman"/>
          <w:color w:val="000000" w:themeColor="text1"/>
          <w:sz w:val="24"/>
          <w:szCs w:val="24"/>
          <w:highlight w:val="white"/>
        </w:rPr>
        <w:t xml:space="preserve"> (Accessed 19 February 2025).</w:t>
      </w:r>
    </w:p>
    <w:p w14:paraId="2E52B16A" w14:textId="77777777" w:rsidR="00F546A4" w:rsidRPr="008D363C" w:rsidRDefault="00000000" w:rsidP="008D363C">
      <w:pPr>
        <w:spacing w:before="240" w:after="240" w:line="360" w:lineRule="auto"/>
        <w:jc w:val="both"/>
        <w:rPr>
          <w:rFonts w:ascii="Times New Roman" w:eastAsia="Times New Roman" w:hAnsi="Times New Roman" w:cs="Times New Roman"/>
          <w:color w:val="000000" w:themeColor="text1"/>
          <w:sz w:val="24"/>
          <w:szCs w:val="24"/>
          <w:highlight w:val="white"/>
        </w:rPr>
      </w:pPr>
      <w:r w:rsidRPr="008D363C">
        <w:rPr>
          <w:rFonts w:ascii="Times New Roman" w:eastAsia="Times New Roman" w:hAnsi="Times New Roman" w:cs="Times New Roman"/>
          <w:color w:val="000000" w:themeColor="text1"/>
          <w:sz w:val="24"/>
          <w:szCs w:val="24"/>
          <w:highlight w:val="white"/>
        </w:rPr>
        <w:t xml:space="preserve">Kotter, J.P., 2012. </w:t>
      </w:r>
      <w:r w:rsidRPr="008D363C">
        <w:rPr>
          <w:rFonts w:ascii="Times New Roman" w:eastAsia="Times New Roman" w:hAnsi="Times New Roman" w:cs="Times New Roman"/>
          <w:i/>
          <w:color w:val="000000" w:themeColor="text1"/>
          <w:sz w:val="24"/>
          <w:szCs w:val="24"/>
          <w:highlight w:val="white"/>
        </w:rPr>
        <w:t>Leading change</w:t>
      </w:r>
      <w:r w:rsidRPr="008D363C">
        <w:rPr>
          <w:rFonts w:ascii="Times New Roman" w:eastAsia="Times New Roman" w:hAnsi="Times New Roman" w:cs="Times New Roman"/>
          <w:color w:val="000000" w:themeColor="text1"/>
          <w:sz w:val="24"/>
          <w:szCs w:val="24"/>
          <w:highlight w:val="white"/>
        </w:rPr>
        <w:t>. Harvard business press.</w:t>
      </w:r>
    </w:p>
    <w:p w14:paraId="356CFFE8" w14:textId="77777777" w:rsidR="00F546A4" w:rsidRPr="008D363C" w:rsidRDefault="00000000" w:rsidP="008D363C">
      <w:pPr>
        <w:spacing w:before="240" w:after="240" w:line="360" w:lineRule="auto"/>
        <w:jc w:val="both"/>
        <w:rPr>
          <w:rFonts w:ascii="Times New Roman" w:eastAsia="Times New Roman" w:hAnsi="Times New Roman" w:cs="Times New Roman"/>
          <w:color w:val="000000" w:themeColor="text1"/>
          <w:sz w:val="24"/>
          <w:szCs w:val="24"/>
          <w:highlight w:val="white"/>
        </w:rPr>
      </w:pPr>
      <w:r w:rsidRPr="008D363C">
        <w:rPr>
          <w:rFonts w:ascii="Times New Roman" w:eastAsia="Times New Roman" w:hAnsi="Times New Roman" w:cs="Times New Roman"/>
          <w:color w:val="000000" w:themeColor="text1"/>
          <w:sz w:val="24"/>
          <w:szCs w:val="24"/>
          <w:highlight w:val="white"/>
        </w:rPr>
        <w:t xml:space="preserve">Ledovskikh, A., 2024. </w:t>
      </w:r>
      <w:r w:rsidRPr="008D363C">
        <w:rPr>
          <w:rFonts w:ascii="Times New Roman" w:eastAsia="Times New Roman" w:hAnsi="Times New Roman" w:cs="Times New Roman"/>
          <w:i/>
          <w:color w:val="000000" w:themeColor="text1"/>
          <w:sz w:val="24"/>
          <w:szCs w:val="24"/>
          <w:highlight w:val="white"/>
        </w:rPr>
        <w:t>General Line Grocery Wholesaling in Australia - Market Research Report (2014-2029)</w:t>
      </w:r>
      <w:r w:rsidRPr="008D363C">
        <w:rPr>
          <w:rFonts w:ascii="Times New Roman" w:eastAsia="Times New Roman" w:hAnsi="Times New Roman" w:cs="Times New Roman"/>
          <w:color w:val="000000" w:themeColor="text1"/>
          <w:sz w:val="24"/>
          <w:szCs w:val="24"/>
          <w:highlight w:val="white"/>
        </w:rPr>
        <w:t>. Available at:</w:t>
      </w:r>
      <w:hyperlink r:id="rId65">
        <w:r w:rsidR="00F546A4" w:rsidRPr="008D363C">
          <w:rPr>
            <w:rFonts w:ascii="Times New Roman" w:eastAsia="Times New Roman" w:hAnsi="Times New Roman" w:cs="Times New Roman"/>
            <w:color w:val="000000" w:themeColor="text1"/>
            <w:sz w:val="24"/>
            <w:szCs w:val="24"/>
            <w:highlight w:val="white"/>
          </w:rPr>
          <w:t xml:space="preserve"> </w:t>
        </w:r>
      </w:hyperlink>
      <w:hyperlink r:id="rId66">
        <w:r w:rsidR="00F546A4" w:rsidRPr="008D363C">
          <w:rPr>
            <w:rFonts w:ascii="Times New Roman" w:eastAsia="Times New Roman" w:hAnsi="Times New Roman" w:cs="Times New Roman"/>
            <w:color w:val="000000" w:themeColor="text1"/>
            <w:sz w:val="24"/>
            <w:szCs w:val="24"/>
            <w:highlight w:val="white"/>
          </w:rPr>
          <w:t>https://www.ibisworld.com/australia/industry/general-line-grocery-wholesaling/373/</w:t>
        </w:r>
      </w:hyperlink>
      <w:r w:rsidRPr="008D363C">
        <w:rPr>
          <w:rFonts w:ascii="Times New Roman" w:eastAsia="Times New Roman" w:hAnsi="Times New Roman" w:cs="Times New Roman"/>
          <w:color w:val="000000" w:themeColor="text1"/>
          <w:sz w:val="24"/>
          <w:szCs w:val="24"/>
          <w:highlight w:val="white"/>
        </w:rPr>
        <w:t xml:space="preserve"> (Accessed 19 February 2025).</w:t>
      </w:r>
    </w:p>
    <w:p w14:paraId="31A23D4D" w14:textId="77777777" w:rsidR="00F546A4" w:rsidRPr="008D363C" w:rsidRDefault="00000000" w:rsidP="008D363C">
      <w:pPr>
        <w:spacing w:before="240" w:after="240" w:line="360" w:lineRule="auto"/>
        <w:jc w:val="both"/>
        <w:rPr>
          <w:rFonts w:ascii="Times New Roman" w:eastAsia="Times New Roman" w:hAnsi="Times New Roman" w:cs="Times New Roman"/>
          <w:color w:val="000000" w:themeColor="text1"/>
          <w:sz w:val="24"/>
          <w:szCs w:val="24"/>
          <w:highlight w:val="white"/>
        </w:rPr>
      </w:pPr>
      <w:r w:rsidRPr="008D363C">
        <w:rPr>
          <w:rFonts w:ascii="Times New Roman" w:eastAsia="Times New Roman" w:hAnsi="Times New Roman" w:cs="Times New Roman"/>
          <w:color w:val="000000" w:themeColor="text1"/>
          <w:sz w:val="24"/>
          <w:szCs w:val="24"/>
          <w:highlight w:val="white"/>
        </w:rPr>
        <w:lastRenderedPageBreak/>
        <w:t xml:space="preserve">Lucas, R., 2023. </w:t>
      </w:r>
      <w:r w:rsidRPr="008D363C">
        <w:rPr>
          <w:rFonts w:ascii="Times New Roman" w:eastAsia="Times New Roman" w:hAnsi="Times New Roman" w:cs="Times New Roman"/>
          <w:i/>
          <w:color w:val="000000" w:themeColor="text1"/>
          <w:sz w:val="24"/>
          <w:szCs w:val="24"/>
          <w:highlight w:val="white"/>
        </w:rPr>
        <w:t>Worker shortage plagues the hospitality industry; 'low wages' and insecure casual work are cited as factors</w:t>
      </w:r>
      <w:r w:rsidRPr="008D363C">
        <w:rPr>
          <w:rFonts w:ascii="Times New Roman" w:eastAsia="Times New Roman" w:hAnsi="Times New Roman" w:cs="Times New Roman"/>
          <w:color w:val="000000" w:themeColor="text1"/>
          <w:sz w:val="24"/>
          <w:szCs w:val="24"/>
          <w:highlight w:val="white"/>
        </w:rPr>
        <w:t>. Available at:</w:t>
      </w:r>
      <w:hyperlink r:id="rId67">
        <w:r w:rsidR="00F546A4" w:rsidRPr="008D363C">
          <w:rPr>
            <w:rFonts w:ascii="Times New Roman" w:eastAsia="Times New Roman" w:hAnsi="Times New Roman" w:cs="Times New Roman"/>
            <w:color w:val="000000" w:themeColor="text1"/>
            <w:sz w:val="24"/>
            <w:szCs w:val="24"/>
            <w:highlight w:val="white"/>
          </w:rPr>
          <w:t xml:space="preserve"> </w:t>
        </w:r>
      </w:hyperlink>
      <w:hyperlink r:id="rId68">
        <w:r w:rsidR="00F546A4" w:rsidRPr="008D363C">
          <w:rPr>
            <w:rFonts w:ascii="Times New Roman" w:eastAsia="Times New Roman" w:hAnsi="Times New Roman" w:cs="Times New Roman"/>
            <w:color w:val="000000" w:themeColor="text1"/>
            <w:sz w:val="24"/>
            <w:szCs w:val="24"/>
            <w:highlight w:val="white"/>
          </w:rPr>
          <w:t>https://www.abc.net.au/news/2023-10-31/hospitality-industry-desperate-for-workers/103026688</w:t>
        </w:r>
      </w:hyperlink>
      <w:r w:rsidRPr="008D363C">
        <w:rPr>
          <w:rFonts w:ascii="Times New Roman" w:eastAsia="Times New Roman" w:hAnsi="Times New Roman" w:cs="Times New Roman"/>
          <w:color w:val="000000" w:themeColor="text1"/>
          <w:sz w:val="24"/>
          <w:szCs w:val="24"/>
          <w:highlight w:val="white"/>
        </w:rPr>
        <w:t xml:space="preserve"> (Accessed 18 February 2025).</w:t>
      </w:r>
    </w:p>
    <w:p w14:paraId="38167A88" w14:textId="77777777" w:rsidR="00F546A4" w:rsidRPr="008D363C" w:rsidRDefault="00000000" w:rsidP="008D363C">
      <w:pPr>
        <w:spacing w:before="240" w:after="240" w:line="360" w:lineRule="auto"/>
        <w:jc w:val="both"/>
        <w:rPr>
          <w:rFonts w:ascii="Times New Roman" w:eastAsia="Times New Roman" w:hAnsi="Times New Roman" w:cs="Times New Roman"/>
          <w:color w:val="000000" w:themeColor="text1"/>
          <w:sz w:val="24"/>
          <w:szCs w:val="24"/>
          <w:highlight w:val="white"/>
        </w:rPr>
      </w:pPr>
      <w:r w:rsidRPr="008D363C">
        <w:rPr>
          <w:rFonts w:ascii="Times New Roman" w:eastAsia="Times New Roman" w:hAnsi="Times New Roman" w:cs="Times New Roman"/>
          <w:color w:val="000000" w:themeColor="text1"/>
          <w:sz w:val="24"/>
          <w:szCs w:val="24"/>
          <w:highlight w:val="white"/>
        </w:rPr>
        <w:t xml:space="preserve">Marriott, 2023. </w:t>
      </w:r>
      <w:r w:rsidRPr="008D363C">
        <w:rPr>
          <w:rFonts w:ascii="Times New Roman" w:eastAsia="Times New Roman" w:hAnsi="Times New Roman" w:cs="Times New Roman"/>
          <w:i/>
          <w:color w:val="000000" w:themeColor="text1"/>
          <w:sz w:val="24"/>
          <w:szCs w:val="24"/>
          <w:highlight w:val="white"/>
        </w:rPr>
        <w:t>Environmental, Social, and Governance Progress</w:t>
      </w:r>
      <w:r w:rsidRPr="008D363C">
        <w:rPr>
          <w:rFonts w:ascii="Times New Roman" w:eastAsia="Times New Roman" w:hAnsi="Times New Roman" w:cs="Times New Roman"/>
          <w:color w:val="000000" w:themeColor="text1"/>
          <w:sz w:val="24"/>
          <w:szCs w:val="24"/>
          <w:highlight w:val="white"/>
        </w:rPr>
        <w:t>. Available at:</w:t>
      </w:r>
      <w:hyperlink r:id="rId69">
        <w:r w:rsidR="00F546A4" w:rsidRPr="008D363C">
          <w:rPr>
            <w:rFonts w:ascii="Times New Roman" w:eastAsia="Times New Roman" w:hAnsi="Times New Roman" w:cs="Times New Roman"/>
            <w:color w:val="000000" w:themeColor="text1"/>
            <w:sz w:val="24"/>
            <w:szCs w:val="24"/>
            <w:highlight w:val="white"/>
          </w:rPr>
          <w:t xml:space="preserve"> </w:t>
        </w:r>
      </w:hyperlink>
      <w:hyperlink r:id="rId70">
        <w:r w:rsidR="00F546A4" w:rsidRPr="008D363C">
          <w:rPr>
            <w:rFonts w:ascii="Times New Roman" w:eastAsia="Times New Roman" w:hAnsi="Times New Roman" w:cs="Times New Roman"/>
            <w:color w:val="000000" w:themeColor="text1"/>
            <w:sz w:val="24"/>
            <w:szCs w:val="24"/>
            <w:highlight w:val="white"/>
          </w:rPr>
          <w:t>https://serve360.marriott.com/wp-content/uploads/2023/06/Marriott-2023-Serve-360-ESG-Report-accessible.pdf</w:t>
        </w:r>
      </w:hyperlink>
      <w:r w:rsidRPr="008D363C">
        <w:rPr>
          <w:rFonts w:ascii="Times New Roman" w:eastAsia="Times New Roman" w:hAnsi="Times New Roman" w:cs="Times New Roman"/>
          <w:color w:val="000000" w:themeColor="text1"/>
          <w:sz w:val="24"/>
          <w:szCs w:val="24"/>
          <w:highlight w:val="white"/>
        </w:rPr>
        <w:t xml:space="preserve"> (Accessed 19 February 2025).</w:t>
      </w:r>
    </w:p>
    <w:p w14:paraId="516778CA" w14:textId="5D00D84F" w:rsidR="00F546A4" w:rsidRPr="008D363C" w:rsidRDefault="00000000" w:rsidP="008D363C">
      <w:pPr>
        <w:spacing w:before="240" w:after="240" w:line="360" w:lineRule="auto"/>
        <w:jc w:val="both"/>
        <w:rPr>
          <w:rFonts w:ascii="Times New Roman" w:eastAsia="Times New Roman" w:hAnsi="Times New Roman" w:cs="Times New Roman"/>
          <w:color w:val="000000" w:themeColor="text1"/>
          <w:sz w:val="24"/>
          <w:szCs w:val="24"/>
          <w:highlight w:val="white"/>
        </w:rPr>
      </w:pPr>
      <w:r w:rsidRPr="008D363C">
        <w:rPr>
          <w:rFonts w:ascii="Times New Roman" w:eastAsia="Times New Roman" w:hAnsi="Times New Roman" w:cs="Times New Roman"/>
          <w:color w:val="000000" w:themeColor="text1"/>
          <w:sz w:val="24"/>
          <w:szCs w:val="24"/>
          <w:highlight w:val="white"/>
        </w:rPr>
        <w:t xml:space="preserve">Marriott, 2025. </w:t>
      </w:r>
      <w:r w:rsidRPr="008D363C">
        <w:rPr>
          <w:rFonts w:ascii="Times New Roman" w:eastAsia="Times New Roman" w:hAnsi="Times New Roman" w:cs="Times New Roman"/>
          <w:i/>
          <w:color w:val="000000" w:themeColor="text1"/>
          <w:sz w:val="24"/>
          <w:szCs w:val="24"/>
          <w:highlight w:val="white"/>
        </w:rPr>
        <w:t xml:space="preserve">A Two-Time Apprentice Shares His </w:t>
      </w:r>
      <w:r w:rsidR="0031067C" w:rsidRPr="008D363C">
        <w:rPr>
          <w:rFonts w:ascii="Times New Roman" w:eastAsia="Times New Roman" w:hAnsi="Times New Roman" w:cs="Times New Roman"/>
          <w:i/>
          <w:color w:val="000000" w:themeColor="text1"/>
          <w:sz w:val="24"/>
          <w:szCs w:val="24"/>
          <w:highlight w:val="white"/>
        </w:rPr>
        <w:t xml:space="preserve">Advice: </w:t>
      </w:r>
      <w:r w:rsidRPr="008D363C">
        <w:rPr>
          <w:rFonts w:ascii="Times New Roman" w:eastAsia="Times New Roman" w:hAnsi="Times New Roman" w:cs="Times New Roman"/>
          <w:i/>
          <w:color w:val="000000" w:themeColor="text1"/>
          <w:sz w:val="24"/>
          <w:szCs w:val="24"/>
          <w:highlight w:val="white"/>
        </w:rPr>
        <w:t>Earn While You Learn, It’s a No-Brainer’</w:t>
      </w:r>
      <w:r w:rsidRPr="008D363C">
        <w:rPr>
          <w:rFonts w:ascii="Times New Roman" w:eastAsia="Times New Roman" w:hAnsi="Times New Roman" w:cs="Times New Roman"/>
          <w:color w:val="000000" w:themeColor="text1"/>
          <w:sz w:val="24"/>
          <w:szCs w:val="24"/>
          <w:highlight w:val="white"/>
        </w:rPr>
        <w:t>. Available at:</w:t>
      </w:r>
      <w:hyperlink r:id="rId71">
        <w:r w:rsidR="00F546A4" w:rsidRPr="008D363C">
          <w:rPr>
            <w:rFonts w:ascii="Times New Roman" w:eastAsia="Times New Roman" w:hAnsi="Times New Roman" w:cs="Times New Roman"/>
            <w:color w:val="000000" w:themeColor="text1"/>
            <w:sz w:val="24"/>
            <w:szCs w:val="24"/>
            <w:highlight w:val="white"/>
          </w:rPr>
          <w:t xml:space="preserve"> </w:t>
        </w:r>
      </w:hyperlink>
      <w:hyperlink r:id="rId72">
        <w:r w:rsidR="00F546A4" w:rsidRPr="008D363C">
          <w:rPr>
            <w:rFonts w:ascii="Times New Roman" w:eastAsia="Times New Roman" w:hAnsi="Times New Roman" w:cs="Times New Roman"/>
            <w:color w:val="000000" w:themeColor="text1"/>
            <w:sz w:val="24"/>
            <w:szCs w:val="24"/>
            <w:highlight w:val="white"/>
          </w:rPr>
          <w:t>https://life.marriott.com/apprenticeships-uk/</w:t>
        </w:r>
      </w:hyperlink>
      <w:r w:rsidRPr="008D363C">
        <w:rPr>
          <w:rFonts w:ascii="Times New Roman" w:eastAsia="Times New Roman" w:hAnsi="Times New Roman" w:cs="Times New Roman"/>
          <w:color w:val="000000" w:themeColor="text1"/>
          <w:sz w:val="24"/>
          <w:szCs w:val="24"/>
          <w:highlight w:val="white"/>
        </w:rPr>
        <w:t xml:space="preserve"> (Accessed 19 February 2025).</w:t>
      </w:r>
    </w:p>
    <w:p w14:paraId="0991BEDE" w14:textId="77777777" w:rsidR="00F546A4" w:rsidRPr="008D363C" w:rsidRDefault="00000000" w:rsidP="008D363C">
      <w:pPr>
        <w:spacing w:before="240" w:after="240" w:line="360" w:lineRule="auto"/>
        <w:jc w:val="both"/>
        <w:rPr>
          <w:rFonts w:ascii="Times New Roman" w:eastAsia="Times New Roman" w:hAnsi="Times New Roman" w:cs="Times New Roman"/>
          <w:color w:val="000000" w:themeColor="text1"/>
          <w:sz w:val="24"/>
          <w:szCs w:val="24"/>
          <w:highlight w:val="white"/>
        </w:rPr>
      </w:pPr>
      <w:r w:rsidRPr="008D363C">
        <w:rPr>
          <w:rFonts w:ascii="Times New Roman" w:eastAsia="Times New Roman" w:hAnsi="Times New Roman" w:cs="Times New Roman"/>
          <w:color w:val="000000" w:themeColor="text1"/>
          <w:sz w:val="24"/>
          <w:szCs w:val="24"/>
          <w:highlight w:val="white"/>
        </w:rPr>
        <w:t xml:space="preserve">Marriott, 2025. </w:t>
      </w:r>
      <w:r w:rsidRPr="008D363C">
        <w:rPr>
          <w:rFonts w:ascii="Times New Roman" w:eastAsia="Times New Roman" w:hAnsi="Times New Roman" w:cs="Times New Roman"/>
          <w:i/>
          <w:color w:val="000000" w:themeColor="text1"/>
          <w:sz w:val="24"/>
          <w:szCs w:val="24"/>
          <w:highlight w:val="white"/>
        </w:rPr>
        <w:t>Adelaide Marriott Hotel</w:t>
      </w:r>
      <w:r w:rsidRPr="008D363C">
        <w:rPr>
          <w:rFonts w:ascii="Times New Roman" w:eastAsia="Times New Roman" w:hAnsi="Times New Roman" w:cs="Times New Roman"/>
          <w:color w:val="000000" w:themeColor="text1"/>
          <w:sz w:val="24"/>
          <w:szCs w:val="24"/>
          <w:highlight w:val="white"/>
        </w:rPr>
        <w:t>. Available at:</w:t>
      </w:r>
      <w:hyperlink r:id="rId73">
        <w:r w:rsidR="00F546A4" w:rsidRPr="008D363C">
          <w:rPr>
            <w:rFonts w:ascii="Times New Roman" w:eastAsia="Times New Roman" w:hAnsi="Times New Roman" w:cs="Times New Roman"/>
            <w:color w:val="000000" w:themeColor="text1"/>
            <w:sz w:val="24"/>
            <w:szCs w:val="24"/>
            <w:highlight w:val="white"/>
          </w:rPr>
          <w:t xml:space="preserve"> </w:t>
        </w:r>
      </w:hyperlink>
      <w:hyperlink r:id="rId74">
        <w:r w:rsidR="00F546A4" w:rsidRPr="008D363C">
          <w:rPr>
            <w:rFonts w:ascii="Times New Roman" w:eastAsia="Times New Roman" w:hAnsi="Times New Roman" w:cs="Times New Roman"/>
            <w:color w:val="000000" w:themeColor="text1"/>
            <w:sz w:val="24"/>
            <w:szCs w:val="24"/>
            <w:highlight w:val="white"/>
          </w:rPr>
          <w:t>https://www.marriott.com/en-us/hotels/adlmc-adelaide-marriott-hotel/reviews/</w:t>
        </w:r>
      </w:hyperlink>
      <w:r w:rsidRPr="008D363C">
        <w:rPr>
          <w:rFonts w:ascii="Times New Roman" w:eastAsia="Times New Roman" w:hAnsi="Times New Roman" w:cs="Times New Roman"/>
          <w:color w:val="000000" w:themeColor="text1"/>
          <w:sz w:val="24"/>
          <w:szCs w:val="24"/>
          <w:highlight w:val="white"/>
        </w:rPr>
        <w:t xml:space="preserve"> (Accessed 18 February 2025).</w:t>
      </w:r>
    </w:p>
    <w:p w14:paraId="37540A30" w14:textId="77777777" w:rsidR="00F546A4" w:rsidRPr="008D363C" w:rsidRDefault="00000000" w:rsidP="008D363C">
      <w:pPr>
        <w:spacing w:before="240" w:after="240" w:line="360" w:lineRule="auto"/>
        <w:jc w:val="both"/>
        <w:rPr>
          <w:rFonts w:ascii="Times New Roman" w:eastAsia="Times New Roman" w:hAnsi="Times New Roman" w:cs="Times New Roman"/>
          <w:color w:val="000000" w:themeColor="text1"/>
          <w:sz w:val="24"/>
          <w:szCs w:val="24"/>
          <w:highlight w:val="white"/>
        </w:rPr>
      </w:pPr>
      <w:r w:rsidRPr="008D363C">
        <w:rPr>
          <w:rFonts w:ascii="Times New Roman" w:eastAsia="Times New Roman" w:hAnsi="Times New Roman" w:cs="Times New Roman"/>
          <w:color w:val="000000" w:themeColor="text1"/>
          <w:sz w:val="24"/>
          <w:szCs w:val="24"/>
          <w:highlight w:val="white"/>
        </w:rPr>
        <w:t xml:space="preserve">Marriott, 2025. </w:t>
      </w:r>
      <w:r w:rsidRPr="008D363C">
        <w:rPr>
          <w:rFonts w:ascii="Times New Roman" w:eastAsia="Times New Roman" w:hAnsi="Times New Roman" w:cs="Times New Roman"/>
          <w:i/>
          <w:color w:val="000000" w:themeColor="text1"/>
          <w:sz w:val="24"/>
          <w:szCs w:val="24"/>
          <w:highlight w:val="white"/>
        </w:rPr>
        <w:t>Core values and heritage</w:t>
      </w:r>
      <w:r w:rsidRPr="008D363C">
        <w:rPr>
          <w:rFonts w:ascii="Times New Roman" w:eastAsia="Times New Roman" w:hAnsi="Times New Roman" w:cs="Times New Roman"/>
          <w:color w:val="000000" w:themeColor="text1"/>
          <w:sz w:val="24"/>
          <w:szCs w:val="24"/>
          <w:highlight w:val="white"/>
        </w:rPr>
        <w:t>. Available at:</w:t>
      </w:r>
      <w:hyperlink r:id="rId75">
        <w:r w:rsidR="00F546A4" w:rsidRPr="008D363C">
          <w:rPr>
            <w:rFonts w:ascii="Times New Roman" w:eastAsia="Times New Roman" w:hAnsi="Times New Roman" w:cs="Times New Roman"/>
            <w:color w:val="000000" w:themeColor="text1"/>
            <w:sz w:val="24"/>
            <w:szCs w:val="24"/>
            <w:highlight w:val="white"/>
          </w:rPr>
          <w:t xml:space="preserve"> </w:t>
        </w:r>
      </w:hyperlink>
      <w:hyperlink r:id="rId76">
        <w:r w:rsidR="00F546A4" w:rsidRPr="008D363C">
          <w:rPr>
            <w:rFonts w:ascii="Times New Roman" w:eastAsia="Times New Roman" w:hAnsi="Times New Roman" w:cs="Times New Roman"/>
            <w:color w:val="000000" w:themeColor="text1"/>
            <w:sz w:val="24"/>
            <w:szCs w:val="24"/>
            <w:highlight w:val="white"/>
          </w:rPr>
          <w:t>https://www.marriott.com/culture-and-values/core-values.mi</w:t>
        </w:r>
      </w:hyperlink>
      <w:r w:rsidRPr="008D363C">
        <w:rPr>
          <w:rFonts w:ascii="Times New Roman" w:eastAsia="Times New Roman" w:hAnsi="Times New Roman" w:cs="Times New Roman"/>
          <w:color w:val="000000" w:themeColor="text1"/>
          <w:sz w:val="24"/>
          <w:szCs w:val="24"/>
          <w:highlight w:val="white"/>
        </w:rPr>
        <w:t xml:space="preserve"> (Accessed 19 February 2025).</w:t>
      </w:r>
    </w:p>
    <w:p w14:paraId="2E17AE7A" w14:textId="61E4344D" w:rsidR="00F546A4" w:rsidRPr="008D363C" w:rsidRDefault="00000000" w:rsidP="008D363C">
      <w:pPr>
        <w:spacing w:before="240" w:after="240" w:line="360" w:lineRule="auto"/>
        <w:jc w:val="both"/>
        <w:rPr>
          <w:rFonts w:ascii="Times New Roman" w:eastAsia="Times New Roman" w:hAnsi="Times New Roman" w:cs="Times New Roman"/>
          <w:color w:val="000000" w:themeColor="text1"/>
          <w:sz w:val="24"/>
          <w:szCs w:val="24"/>
          <w:highlight w:val="white"/>
        </w:rPr>
      </w:pPr>
      <w:r w:rsidRPr="008D363C">
        <w:rPr>
          <w:rFonts w:ascii="Times New Roman" w:eastAsia="Times New Roman" w:hAnsi="Times New Roman" w:cs="Times New Roman"/>
          <w:color w:val="000000" w:themeColor="text1"/>
          <w:sz w:val="24"/>
          <w:szCs w:val="24"/>
          <w:highlight w:val="white"/>
        </w:rPr>
        <w:t xml:space="preserve">Marriott, 2025. </w:t>
      </w:r>
      <w:r w:rsidRPr="008D363C">
        <w:rPr>
          <w:rFonts w:ascii="Times New Roman" w:eastAsia="Times New Roman" w:hAnsi="Times New Roman" w:cs="Times New Roman"/>
          <w:i/>
          <w:color w:val="000000" w:themeColor="text1"/>
          <w:sz w:val="24"/>
          <w:szCs w:val="24"/>
          <w:highlight w:val="white"/>
        </w:rPr>
        <w:t xml:space="preserve">Marriott Benefits </w:t>
      </w:r>
      <w:r w:rsidR="0031067C" w:rsidRPr="008D363C">
        <w:rPr>
          <w:rFonts w:ascii="Times New Roman" w:eastAsia="Times New Roman" w:hAnsi="Times New Roman" w:cs="Times New Roman"/>
          <w:i/>
          <w:color w:val="000000" w:themeColor="text1"/>
          <w:sz w:val="24"/>
          <w:szCs w:val="24"/>
          <w:highlight w:val="white"/>
        </w:rPr>
        <w:t>for</w:t>
      </w:r>
      <w:r w:rsidRPr="008D363C">
        <w:rPr>
          <w:rFonts w:ascii="Times New Roman" w:eastAsia="Times New Roman" w:hAnsi="Times New Roman" w:cs="Times New Roman"/>
          <w:i/>
          <w:color w:val="000000" w:themeColor="text1"/>
          <w:sz w:val="24"/>
          <w:szCs w:val="24"/>
          <w:highlight w:val="white"/>
        </w:rPr>
        <w:t xml:space="preserve"> Australia-Based Employees</w:t>
      </w:r>
      <w:r w:rsidRPr="008D363C">
        <w:rPr>
          <w:rFonts w:ascii="Times New Roman" w:eastAsia="Times New Roman" w:hAnsi="Times New Roman" w:cs="Times New Roman"/>
          <w:color w:val="000000" w:themeColor="text1"/>
          <w:sz w:val="24"/>
          <w:szCs w:val="24"/>
          <w:highlight w:val="white"/>
        </w:rPr>
        <w:t>. Available at:</w:t>
      </w:r>
      <w:hyperlink r:id="rId77">
        <w:r w:rsidR="00F546A4" w:rsidRPr="008D363C">
          <w:rPr>
            <w:rFonts w:ascii="Times New Roman" w:eastAsia="Times New Roman" w:hAnsi="Times New Roman" w:cs="Times New Roman"/>
            <w:color w:val="000000" w:themeColor="text1"/>
            <w:sz w:val="24"/>
            <w:szCs w:val="24"/>
            <w:highlight w:val="white"/>
          </w:rPr>
          <w:t xml:space="preserve"> </w:t>
        </w:r>
      </w:hyperlink>
      <w:hyperlink r:id="rId78">
        <w:r w:rsidR="00F546A4" w:rsidRPr="008D363C">
          <w:rPr>
            <w:rFonts w:ascii="Times New Roman" w:eastAsia="Times New Roman" w:hAnsi="Times New Roman" w:cs="Times New Roman"/>
            <w:color w:val="000000" w:themeColor="text1"/>
            <w:sz w:val="24"/>
            <w:szCs w:val="24"/>
            <w:highlight w:val="white"/>
          </w:rPr>
          <w:t>https://life.marriott.com/australia-benefits/</w:t>
        </w:r>
      </w:hyperlink>
      <w:r w:rsidRPr="008D363C">
        <w:rPr>
          <w:rFonts w:ascii="Times New Roman" w:eastAsia="Times New Roman" w:hAnsi="Times New Roman" w:cs="Times New Roman"/>
          <w:color w:val="000000" w:themeColor="text1"/>
          <w:sz w:val="24"/>
          <w:szCs w:val="24"/>
          <w:highlight w:val="white"/>
        </w:rPr>
        <w:t xml:space="preserve"> (Accessed 19 February 2025).</w:t>
      </w:r>
    </w:p>
    <w:p w14:paraId="5D8D4C65" w14:textId="1524200B" w:rsidR="00F546A4" w:rsidRPr="008D363C" w:rsidRDefault="00000000" w:rsidP="008D363C">
      <w:pPr>
        <w:pStyle w:val="NormalWeb"/>
        <w:spacing w:before="200" w:beforeAutospacing="0" w:after="200" w:afterAutospacing="0" w:line="360" w:lineRule="auto"/>
        <w:jc w:val="both"/>
        <w:divId w:val="1537501569"/>
      </w:pPr>
      <w:r w:rsidRPr="008D363C">
        <w:rPr>
          <w:color w:val="000000"/>
          <w:shd w:val="clear" w:color="auto" w:fill="FFFFFF"/>
        </w:rPr>
        <w:t xml:space="preserve">Marriott, 2025. </w:t>
      </w:r>
      <w:r w:rsidRPr="008D363C">
        <w:rPr>
          <w:i/>
          <w:iCs/>
          <w:color w:val="000000"/>
          <w:shd w:val="clear" w:color="auto" w:fill="FFFFFF"/>
        </w:rPr>
        <w:t>Modern Hotel located within the Heart of Adelaide, Australia.</w:t>
      </w:r>
      <w:r w:rsidRPr="008D363C">
        <w:rPr>
          <w:color w:val="000000"/>
          <w:shd w:val="clear" w:color="auto" w:fill="FFFFFF"/>
        </w:rPr>
        <w:t xml:space="preserve"> Available at: https://www.marriott.com/en-us/hotels/adlmc-adelaide-marriott-hotel/overview/ (Accessed 21 </w:t>
      </w:r>
      <w:r w:rsidR="0031067C" w:rsidRPr="008D363C">
        <w:rPr>
          <w:color w:val="000000"/>
          <w:shd w:val="clear" w:color="auto" w:fill="FFFFFF"/>
        </w:rPr>
        <w:t>February</w:t>
      </w:r>
      <w:r w:rsidRPr="008D363C">
        <w:rPr>
          <w:color w:val="000000"/>
          <w:shd w:val="clear" w:color="auto" w:fill="FFFFFF"/>
        </w:rPr>
        <w:t xml:space="preserve"> 2025).</w:t>
      </w:r>
    </w:p>
    <w:p w14:paraId="10B8A2E0" w14:textId="77777777" w:rsidR="00F546A4" w:rsidRPr="008D363C" w:rsidRDefault="00000000" w:rsidP="008D363C">
      <w:pPr>
        <w:spacing w:before="240" w:after="240" w:line="360" w:lineRule="auto"/>
        <w:jc w:val="both"/>
        <w:rPr>
          <w:rFonts w:ascii="Times New Roman" w:eastAsia="Times New Roman" w:hAnsi="Times New Roman" w:cs="Times New Roman"/>
          <w:color w:val="000000" w:themeColor="text1"/>
          <w:sz w:val="24"/>
          <w:szCs w:val="24"/>
          <w:highlight w:val="white"/>
        </w:rPr>
      </w:pPr>
      <w:r w:rsidRPr="008D363C">
        <w:rPr>
          <w:rFonts w:ascii="Times New Roman" w:eastAsia="Times New Roman" w:hAnsi="Times New Roman" w:cs="Times New Roman"/>
          <w:color w:val="000000" w:themeColor="text1"/>
          <w:sz w:val="24"/>
          <w:szCs w:val="24"/>
          <w:highlight w:val="white"/>
        </w:rPr>
        <w:t xml:space="preserve">Organimi, 2025. </w:t>
      </w:r>
      <w:r w:rsidRPr="008D363C">
        <w:rPr>
          <w:rFonts w:ascii="Times New Roman" w:eastAsia="Times New Roman" w:hAnsi="Times New Roman" w:cs="Times New Roman"/>
          <w:i/>
          <w:color w:val="000000" w:themeColor="text1"/>
          <w:sz w:val="24"/>
          <w:szCs w:val="24"/>
          <w:highlight w:val="white"/>
        </w:rPr>
        <w:t>Marriott’s Organizational Structure</w:t>
      </w:r>
      <w:r w:rsidRPr="008D363C">
        <w:rPr>
          <w:rFonts w:ascii="Times New Roman" w:eastAsia="Times New Roman" w:hAnsi="Times New Roman" w:cs="Times New Roman"/>
          <w:color w:val="000000" w:themeColor="text1"/>
          <w:sz w:val="24"/>
          <w:szCs w:val="24"/>
          <w:highlight w:val="white"/>
        </w:rPr>
        <w:t>. Available at:</w:t>
      </w:r>
      <w:hyperlink r:id="rId79">
        <w:r w:rsidR="00F546A4" w:rsidRPr="008D363C">
          <w:rPr>
            <w:rFonts w:ascii="Times New Roman" w:eastAsia="Times New Roman" w:hAnsi="Times New Roman" w:cs="Times New Roman"/>
            <w:color w:val="000000" w:themeColor="text1"/>
            <w:sz w:val="24"/>
            <w:szCs w:val="24"/>
            <w:highlight w:val="white"/>
          </w:rPr>
          <w:t xml:space="preserve"> </w:t>
        </w:r>
      </w:hyperlink>
      <w:hyperlink r:id="rId80">
        <w:r w:rsidR="00F546A4" w:rsidRPr="008D363C">
          <w:rPr>
            <w:rFonts w:ascii="Times New Roman" w:eastAsia="Times New Roman" w:hAnsi="Times New Roman" w:cs="Times New Roman"/>
            <w:color w:val="000000" w:themeColor="text1"/>
            <w:sz w:val="24"/>
            <w:szCs w:val="24"/>
            <w:highlight w:val="white"/>
          </w:rPr>
          <w:t>https://www.organimi.com/organizational-structures-2/marriott/</w:t>
        </w:r>
      </w:hyperlink>
      <w:r w:rsidRPr="008D363C">
        <w:rPr>
          <w:rFonts w:ascii="Times New Roman" w:eastAsia="Times New Roman" w:hAnsi="Times New Roman" w:cs="Times New Roman"/>
          <w:color w:val="000000" w:themeColor="text1"/>
          <w:sz w:val="24"/>
          <w:szCs w:val="24"/>
          <w:highlight w:val="white"/>
        </w:rPr>
        <w:t xml:space="preserve"> (Accessed 19 February 2025).</w:t>
      </w:r>
    </w:p>
    <w:p w14:paraId="164D193C" w14:textId="77777777" w:rsidR="00F546A4" w:rsidRPr="008D363C" w:rsidRDefault="00000000" w:rsidP="008D363C">
      <w:pPr>
        <w:spacing w:before="240" w:after="240" w:line="360" w:lineRule="auto"/>
        <w:jc w:val="both"/>
        <w:rPr>
          <w:rFonts w:ascii="Times New Roman" w:eastAsia="Times New Roman" w:hAnsi="Times New Roman" w:cs="Times New Roman"/>
          <w:color w:val="000000" w:themeColor="text1"/>
          <w:sz w:val="24"/>
          <w:szCs w:val="24"/>
          <w:highlight w:val="white"/>
        </w:rPr>
      </w:pPr>
      <w:r w:rsidRPr="008D363C">
        <w:rPr>
          <w:rFonts w:ascii="Times New Roman" w:eastAsia="Times New Roman" w:hAnsi="Times New Roman" w:cs="Times New Roman"/>
          <w:color w:val="000000" w:themeColor="text1"/>
          <w:sz w:val="24"/>
          <w:szCs w:val="24"/>
          <w:highlight w:val="white"/>
        </w:rPr>
        <w:t xml:space="preserve">Professional Business Plans, 2025. </w:t>
      </w:r>
      <w:r w:rsidRPr="008D363C">
        <w:rPr>
          <w:rFonts w:ascii="Times New Roman" w:eastAsia="Times New Roman" w:hAnsi="Times New Roman" w:cs="Times New Roman"/>
          <w:i/>
          <w:color w:val="000000" w:themeColor="text1"/>
          <w:sz w:val="24"/>
          <w:szCs w:val="24"/>
          <w:highlight w:val="white"/>
        </w:rPr>
        <w:t>Market Research</w:t>
      </w:r>
      <w:r w:rsidRPr="008D363C">
        <w:rPr>
          <w:rFonts w:ascii="Times New Roman" w:eastAsia="Times New Roman" w:hAnsi="Times New Roman" w:cs="Times New Roman"/>
          <w:color w:val="000000" w:themeColor="text1"/>
          <w:sz w:val="24"/>
          <w:szCs w:val="24"/>
          <w:highlight w:val="white"/>
        </w:rPr>
        <w:t>. Available at:</w:t>
      </w:r>
      <w:hyperlink r:id="rId81">
        <w:r w:rsidR="00F546A4" w:rsidRPr="008D363C">
          <w:rPr>
            <w:rFonts w:ascii="Times New Roman" w:eastAsia="Times New Roman" w:hAnsi="Times New Roman" w:cs="Times New Roman"/>
            <w:color w:val="000000" w:themeColor="text1"/>
            <w:sz w:val="24"/>
            <w:szCs w:val="24"/>
            <w:highlight w:val="white"/>
          </w:rPr>
          <w:t xml:space="preserve"> </w:t>
        </w:r>
      </w:hyperlink>
      <w:hyperlink r:id="rId82">
        <w:r w:rsidR="00F546A4" w:rsidRPr="008D363C">
          <w:rPr>
            <w:rFonts w:ascii="Times New Roman" w:eastAsia="Times New Roman" w:hAnsi="Times New Roman" w:cs="Times New Roman"/>
            <w:color w:val="000000" w:themeColor="text1"/>
            <w:sz w:val="24"/>
            <w:szCs w:val="24"/>
            <w:highlight w:val="white"/>
          </w:rPr>
          <w:t>https://www.professionalbusinessplans.com.au/market-research.html</w:t>
        </w:r>
      </w:hyperlink>
      <w:r w:rsidRPr="008D363C">
        <w:rPr>
          <w:rFonts w:ascii="Times New Roman" w:eastAsia="Times New Roman" w:hAnsi="Times New Roman" w:cs="Times New Roman"/>
          <w:color w:val="000000" w:themeColor="text1"/>
          <w:sz w:val="24"/>
          <w:szCs w:val="24"/>
          <w:highlight w:val="white"/>
        </w:rPr>
        <w:t xml:space="preserve"> (Accessed 19 February 2025).</w:t>
      </w:r>
    </w:p>
    <w:p w14:paraId="26CDCC92" w14:textId="5B1677CF" w:rsidR="00F546A4" w:rsidRPr="008D363C" w:rsidRDefault="00000000" w:rsidP="008D363C">
      <w:pPr>
        <w:spacing w:before="240" w:after="240" w:line="360" w:lineRule="auto"/>
        <w:jc w:val="both"/>
        <w:rPr>
          <w:rFonts w:ascii="Times New Roman" w:eastAsia="Times New Roman" w:hAnsi="Times New Roman" w:cs="Times New Roman"/>
          <w:color w:val="000000" w:themeColor="text1"/>
          <w:sz w:val="24"/>
          <w:szCs w:val="24"/>
          <w:highlight w:val="white"/>
        </w:rPr>
      </w:pPr>
      <w:r w:rsidRPr="008D363C">
        <w:rPr>
          <w:rFonts w:ascii="Times New Roman" w:eastAsia="Times New Roman" w:hAnsi="Times New Roman" w:cs="Times New Roman"/>
          <w:color w:val="000000" w:themeColor="text1"/>
          <w:sz w:val="24"/>
          <w:szCs w:val="24"/>
          <w:highlight w:val="white"/>
        </w:rPr>
        <w:t xml:space="preserve">Proserpio, D. and Zervas, G., 2018. </w:t>
      </w:r>
      <w:r w:rsidRPr="008D363C">
        <w:rPr>
          <w:rFonts w:ascii="Times New Roman" w:eastAsia="Times New Roman" w:hAnsi="Times New Roman" w:cs="Times New Roman"/>
          <w:i/>
          <w:color w:val="000000" w:themeColor="text1"/>
          <w:sz w:val="24"/>
          <w:szCs w:val="24"/>
          <w:highlight w:val="white"/>
        </w:rPr>
        <w:t>Study: Replying to Customer Reviews Results in Better Ratings</w:t>
      </w:r>
      <w:r w:rsidRPr="008D363C">
        <w:rPr>
          <w:rFonts w:ascii="Times New Roman" w:eastAsia="Times New Roman" w:hAnsi="Times New Roman" w:cs="Times New Roman"/>
          <w:color w:val="000000" w:themeColor="text1"/>
          <w:sz w:val="24"/>
          <w:szCs w:val="24"/>
          <w:highlight w:val="white"/>
        </w:rPr>
        <w:t>. Available at:</w:t>
      </w:r>
      <w:hyperlink r:id="rId83">
        <w:r w:rsidR="00F546A4" w:rsidRPr="008D363C">
          <w:rPr>
            <w:rFonts w:ascii="Times New Roman" w:eastAsia="Times New Roman" w:hAnsi="Times New Roman" w:cs="Times New Roman"/>
            <w:color w:val="000000" w:themeColor="text1"/>
            <w:sz w:val="24"/>
            <w:szCs w:val="24"/>
            <w:highlight w:val="white"/>
          </w:rPr>
          <w:t xml:space="preserve"> </w:t>
        </w:r>
      </w:hyperlink>
      <w:hyperlink r:id="rId84">
        <w:r w:rsidR="00F546A4" w:rsidRPr="008D363C">
          <w:rPr>
            <w:rFonts w:ascii="Times New Roman" w:eastAsia="Times New Roman" w:hAnsi="Times New Roman" w:cs="Times New Roman"/>
            <w:color w:val="000000" w:themeColor="text1"/>
            <w:sz w:val="24"/>
            <w:szCs w:val="24"/>
            <w:highlight w:val="white"/>
          </w:rPr>
          <w:t>https://hbr.org/2018/02/study-replying-to-customer-reviews-results-in-better-ratings</w:t>
        </w:r>
      </w:hyperlink>
      <w:r w:rsidRPr="008D363C">
        <w:rPr>
          <w:rFonts w:ascii="Times New Roman" w:eastAsia="Times New Roman" w:hAnsi="Times New Roman" w:cs="Times New Roman"/>
          <w:color w:val="000000" w:themeColor="text1"/>
          <w:sz w:val="24"/>
          <w:szCs w:val="24"/>
          <w:highlight w:val="white"/>
        </w:rPr>
        <w:t xml:space="preserve"> (Accessed 18 February 2025).</w:t>
      </w:r>
    </w:p>
    <w:p w14:paraId="402DB23D" w14:textId="77777777" w:rsidR="00F546A4" w:rsidRPr="008D363C" w:rsidRDefault="00000000" w:rsidP="008D363C">
      <w:pPr>
        <w:spacing w:before="240" w:after="240" w:line="360" w:lineRule="auto"/>
        <w:jc w:val="both"/>
        <w:rPr>
          <w:rFonts w:ascii="Times New Roman" w:eastAsia="Times New Roman" w:hAnsi="Times New Roman" w:cs="Times New Roman"/>
          <w:color w:val="000000" w:themeColor="text1"/>
          <w:sz w:val="24"/>
          <w:szCs w:val="24"/>
          <w:highlight w:val="white"/>
        </w:rPr>
      </w:pPr>
      <w:r w:rsidRPr="008D363C">
        <w:rPr>
          <w:rFonts w:ascii="Times New Roman" w:eastAsia="Times New Roman" w:hAnsi="Times New Roman" w:cs="Times New Roman"/>
          <w:color w:val="000000" w:themeColor="text1"/>
          <w:sz w:val="24"/>
          <w:szCs w:val="24"/>
          <w:highlight w:val="white"/>
        </w:rPr>
        <w:lastRenderedPageBreak/>
        <w:t xml:space="preserve">PWC, 2025. </w:t>
      </w:r>
      <w:r w:rsidRPr="008D363C">
        <w:rPr>
          <w:rFonts w:ascii="Times New Roman" w:eastAsia="Times New Roman" w:hAnsi="Times New Roman" w:cs="Times New Roman"/>
          <w:i/>
          <w:color w:val="000000" w:themeColor="text1"/>
          <w:sz w:val="24"/>
          <w:szCs w:val="24"/>
          <w:highlight w:val="white"/>
        </w:rPr>
        <w:t>Staff turnover is a consequence of how a company works</w:t>
      </w:r>
      <w:r w:rsidRPr="008D363C">
        <w:rPr>
          <w:rFonts w:ascii="Times New Roman" w:eastAsia="Times New Roman" w:hAnsi="Times New Roman" w:cs="Times New Roman"/>
          <w:color w:val="000000" w:themeColor="text1"/>
          <w:sz w:val="24"/>
          <w:szCs w:val="24"/>
          <w:highlight w:val="white"/>
        </w:rPr>
        <w:t>. Available at:</w:t>
      </w:r>
      <w:hyperlink r:id="rId85">
        <w:r w:rsidR="00F546A4" w:rsidRPr="008D363C">
          <w:rPr>
            <w:rFonts w:ascii="Times New Roman" w:eastAsia="Times New Roman" w:hAnsi="Times New Roman" w:cs="Times New Roman"/>
            <w:color w:val="000000" w:themeColor="text1"/>
            <w:sz w:val="24"/>
            <w:szCs w:val="24"/>
            <w:highlight w:val="white"/>
          </w:rPr>
          <w:t xml:space="preserve"> </w:t>
        </w:r>
      </w:hyperlink>
      <w:hyperlink r:id="rId86">
        <w:r w:rsidR="00F546A4" w:rsidRPr="008D363C">
          <w:rPr>
            <w:rFonts w:ascii="Times New Roman" w:eastAsia="Times New Roman" w:hAnsi="Times New Roman" w:cs="Times New Roman"/>
            <w:color w:val="000000" w:themeColor="text1"/>
            <w:sz w:val="24"/>
            <w:szCs w:val="24"/>
            <w:highlight w:val="white"/>
          </w:rPr>
          <w:t>https://www.pwc.com/sk/en/workforce/staff-turnover.html</w:t>
        </w:r>
      </w:hyperlink>
      <w:r w:rsidRPr="008D363C">
        <w:rPr>
          <w:rFonts w:ascii="Times New Roman" w:eastAsia="Times New Roman" w:hAnsi="Times New Roman" w:cs="Times New Roman"/>
          <w:color w:val="000000" w:themeColor="text1"/>
          <w:sz w:val="24"/>
          <w:szCs w:val="24"/>
          <w:highlight w:val="white"/>
        </w:rPr>
        <w:t xml:space="preserve"> (Accessed 19 February 2025).</w:t>
      </w:r>
    </w:p>
    <w:p w14:paraId="341BA6A7" w14:textId="77777777" w:rsidR="00F546A4" w:rsidRPr="008D363C" w:rsidRDefault="00000000" w:rsidP="008D363C">
      <w:pPr>
        <w:spacing w:before="240" w:after="240" w:line="360" w:lineRule="auto"/>
        <w:jc w:val="both"/>
        <w:rPr>
          <w:rFonts w:ascii="Times New Roman" w:eastAsia="Times New Roman" w:hAnsi="Times New Roman" w:cs="Times New Roman"/>
          <w:color w:val="000000" w:themeColor="text1"/>
          <w:sz w:val="24"/>
          <w:szCs w:val="24"/>
          <w:highlight w:val="white"/>
        </w:rPr>
      </w:pPr>
      <w:r w:rsidRPr="008D363C">
        <w:rPr>
          <w:rFonts w:ascii="Times New Roman" w:eastAsia="Times New Roman" w:hAnsi="Times New Roman" w:cs="Times New Roman"/>
          <w:color w:val="000000" w:themeColor="text1"/>
          <w:sz w:val="24"/>
          <w:szCs w:val="24"/>
          <w:highlight w:val="white"/>
        </w:rPr>
        <w:t xml:space="preserve">Rahadi, R.A., Candra, B.P., Rahmawati, D., Kitri, M.L., Putranto, N.A.R. and Faturohman, T., 2021. The Impact of Hotel and Online Travel Agent Collaboration on Summit Siliwangi Hotel's Profit Margin. </w:t>
      </w:r>
      <w:r w:rsidRPr="008D363C">
        <w:rPr>
          <w:rFonts w:ascii="Times New Roman" w:eastAsia="Times New Roman" w:hAnsi="Times New Roman" w:cs="Times New Roman"/>
          <w:i/>
          <w:color w:val="000000" w:themeColor="text1"/>
          <w:sz w:val="24"/>
          <w:szCs w:val="24"/>
          <w:highlight w:val="white"/>
        </w:rPr>
        <w:t>Review of Integrative Business and Economics Research</w:t>
      </w:r>
      <w:r w:rsidRPr="008D363C">
        <w:rPr>
          <w:rFonts w:ascii="Times New Roman" w:eastAsia="Times New Roman" w:hAnsi="Times New Roman" w:cs="Times New Roman"/>
          <w:color w:val="000000" w:themeColor="text1"/>
          <w:sz w:val="24"/>
          <w:szCs w:val="24"/>
          <w:highlight w:val="white"/>
        </w:rPr>
        <w:t xml:space="preserve">, </w:t>
      </w:r>
      <w:r w:rsidRPr="008D363C">
        <w:rPr>
          <w:rFonts w:ascii="Times New Roman" w:eastAsia="Times New Roman" w:hAnsi="Times New Roman" w:cs="Times New Roman"/>
          <w:i/>
          <w:color w:val="000000" w:themeColor="text1"/>
          <w:sz w:val="24"/>
          <w:szCs w:val="24"/>
          <w:highlight w:val="white"/>
        </w:rPr>
        <w:t>10</w:t>
      </w:r>
      <w:r w:rsidRPr="008D363C">
        <w:rPr>
          <w:rFonts w:ascii="Times New Roman" w:eastAsia="Times New Roman" w:hAnsi="Times New Roman" w:cs="Times New Roman"/>
          <w:color w:val="000000" w:themeColor="text1"/>
          <w:sz w:val="24"/>
          <w:szCs w:val="24"/>
          <w:highlight w:val="white"/>
        </w:rPr>
        <w:t>, pp.229-243.</w:t>
      </w:r>
    </w:p>
    <w:p w14:paraId="23D51C00" w14:textId="77777777" w:rsidR="00F546A4" w:rsidRPr="008D363C" w:rsidRDefault="00000000" w:rsidP="008D363C">
      <w:pPr>
        <w:spacing w:before="240" w:after="240" w:line="360" w:lineRule="auto"/>
        <w:jc w:val="both"/>
        <w:rPr>
          <w:rFonts w:ascii="Times New Roman" w:eastAsia="Times New Roman" w:hAnsi="Times New Roman" w:cs="Times New Roman"/>
          <w:color w:val="000000" w:themeColor="text1"/>
          <w:sz w:val="24"/>
          <w:szCs w:val="24"/>
          <w:highlight w:val="white"/>
        </w:rPr>
      </w:pPr>
      <w:r w:rsidRPr="008D363C">
        <w:rPr>
          <w:rFonts w:ascii="Times New Roman" w:eastAsia="Times New Roman" w:hAnsi="Times New Roman" w:cs="Times New Roman"/>
          <w:color w:val="000000" w:themeColor="text1"/>
          <w:sz w:val="24"/>
          <w:szCs w:val="24"/>
          <w:highlight w:val="white"/>
        </w:rPr>
        <w:t xml:space="preserve">Randstad, 2025. </w:t>
      </w:r>
      <w:r w:rsidRPr="008D363C">
        <w:rPr>
          <w:rFonts w:ascii="Times New Roman" w:eastAsia="Times New Roman" w:hAnsi="Times New Roman" w:cs="Times New Roman"/>
          <w:i/>
          <w:color w:val="000000" w:themeColor="text1"/>
          <w:sz w:val="24"/>
          <w:szCs w:val="24"/>
          <w:highlight w:val="white"/>
        </w:rPr>
        <w:t>Employee Retention</w:t>
      </w:r>
      <w:r w:rsidRPr="008D363C">
        <w:rPr>
          <w:rFonts w:ascii="Times New Roman" w:eastAsia="Times New Roman" w:hAnsi="Times New Roman" w:cs="Times New Roman"/>
          <w:color w:val="000000" w:themeColor="text1"/>
          <w:sz w:val="24"/>
          <w:szCs w:val="24"/>
          <w:highlight w:val="white"/>
        </w:rPr>
        <w:t>. Available at:</w:t>
      </w:r>
      <w:hyperlink r:id="rId87">
        <w:r w:rsidR="00F546A4" w:rsidRPr="008D363C">
          <w:rPr>
            <w:rFonts w:ascii="Times New Roman" w:eastAsia="Times New Roman" w:hAnsi="Times New Roman" w:cs="Times New Roman"/>
            <w:color w:val="000000" w:themeColor="text1"/>
            <w:sz w:val="24"/>
            <w:szCs w:val="24"/>
            <w:highlight w:val="white"/>
          </w:rPr>
          <w:t xml:space="preserve"> </w:t>
        </w:r>
      </w:hyperlink>
      <w:hyperlink r:id="rId88">
        <w:r w:rsidR="00F546A4" w:rsidRPr="008D363C">
          <w:rPr>
            <w:rFonts w:ascii="Times New Roman" w:eastAsia="Times New Roman" w:hAnsi="Times New Roman" w:cs="Times New Roman"/>
            <w:color w:val="000000" w:themeColor="text1"/>
            <w:sz w:val="24"/>
            <w:szCs w:val="24"/>
            <w:highlight w:val="white"/>
          </w:rPr>
          <w:t>https://www.randstad.com.au/hr-news/employee-retention-and-turnover/</w:t>
        </w:r>
      </w:hyperlink>
      <w:r w:rsidRPr="008D363C">
        <w:rPr>
          <w:rFonts w:ascii="Times New Roman" w:eastAsia="Times New Roman" w:hAnsi="Times New Roman" w:cs="Times New Roman"/>
          <w:color w:val="000000" w:themeColor="text1"/>
          <w:sz w:val="24"/>
          <w:szCs w:val="24"/>
          <w:highlight w:val="white"/>
        </w:rPr>
        <w:t xml:space="preserve"> (Accessed 19 February 2025).</w:t>
      </w:r>
    </w:p>
    <w:p w14:paraId="41A002D8" w14:textId="77777777" w:rsidR="00F546A4" w:rsidRPr="008D363C" w:rsidRDefault="00000000" w:rsidP="008D363C">
      <w:pPr>
        <w:spacing w:before="240" w:after="240" w:line="360" w:lineRule="auto"/>
        <w:jc w:val="both"/>
        <w:rPr>
          <w:rFonts w:ascii="Times New Roman" w:eastAsia="Times New Roman" w:hAnsi="Times New Roman" w:cs="Times New Roman"/>
          <w:color w:val="000000" w:themeColor="text1"/>
          <w:sz w:val="24"/>
          <w:szCs w:val="24"/>
          <w:highlight w:val="white"/>
        </w:rPr>
      </w:pPr>
      <w:r w:rsidRPr="008D363C">
        <w:rPr>
          <w:rFonts w:ascii="Times New Roman" w:eastAsia="Times New Roman" w:hAnsi="Times New Roman" w:cs="Times New Roman"/>
          <w:color w:val="000000" w:themeColor="text1"/>
          <w:sz w:val="24"/>
          <w:szCs w:val="24"/>
          <w:highlight w:val="white"/>
        </w:rPr>
        <w:t xml:space="preserve">Rathi, R., Vakharia, A. and Shadab, M., 2022. Lean six sigma in the healthcare sector: A systematic literature review. </w:t>
      </w:r>
      <w:r w:rsidRPr="008D363C">
        <w:rPr>
          <w:rFonts w:ascii="Times New Roman" w:eastAsia="Times New Roman" w:hAnsi="Times New Roman" w:cs="Times New Roman"/>
          <w:i/>
          <w:color w:val="000000" w:themeColor="text1"/>
          <w:sz w:val="24"/>
          <w:szCs w:val="24"/>
          <w:highlight w:val="white"/>
        </w:rPr>
        <w:t>Materials Today: Proceedings</w:t>
      </w:r>
      <w:r w:rsidRPr="008D363C">
        <w:rPr>
          <w:rFonts w:ascii="Times New Roman" w:eastAsia="Times New Roman" w:hAnsi="Times New Roman" w:cs="Times New Roman"/>
          <w:color w:val="000000" w:themeColor="text1"/>
          <w:sz w:val="24"/>
          <w:szCs w:val="24"/>
          <w:highlight w:val="white"/>
        </w:rPr>
        <w:t xml:space="preserve">, </w:t>
      </w:r>
      <w:r w:rsidRPr="008D363C">
        <w:rPr>
          <w:rFonts w:ascii="Times New Roman" w:eastAsia="Times New Roman" w:hAnsi="Times New Roman" w:cs="Times New Roman"/>
          <w:i/>
          <w:color w:val="000000" w:themeColor="text1"/>
          <w:sz w:val="24"/>
          <w:szCs w:val="24"/>
          <w:highlight w:val="white"/>
        </w:rPr>
        <w:t>50</w:t>
      </w:r>
      <w:r w:rsidRPr="008D363C">
        <w:rPr>
          <w:rFonts w:ascii="Times New Roman" w:eastAsia="Times New Roman" w:hAnsi="Times New Roman" w:cs="Times New Roman"/>
          <w:color w:val="000000" w:themeColor="text1"/>
          <w:sz w:val="24"/>
          <w:szCs w:val="24"/>
          <w:highlight w:val="white"/>
        </w:rPr>
        <w:t>, pp.773-781.</w:t>
      </w:r>
    </w:p>
    <w:p w14:paraId="3299DFF4" w14:textId="77777777" w:rsidR="00F546A4" w:rsidRPr="008D363C" w:rsidRDefault="00000000" w:rsidP="008D363C">
      <w:pPr>
        <w:spacing w:before="240" w:after="240" w:line="360" w:lineRule="auto"/>
        <w:jc w:val="both"/>
        <w:rPr>
          <w:rFonts w:ascii="Times New Roman" w:eastAsia="Times New Roman" w:hAnsi="Times New Roman" w:cs="Times New Roman"/>
          <w:color w:val="000000" w:themeColor="text1"/>
          <w:sz w:val="24"/>
          <w:szCs w:val="24"/>
          <w:highlight w:val="white"/>
        </w:rPr>
      </w:pPr>
      <w:r w:rsidRPr="008D363C">
        <w:rPr>
          <w:rFonts w:ascii="Times New Roman" w:eastAsia="Times New Roman" w:hAnsi="Times New Roman" w:cs="Times New Roman"/>
          <w:color w:val="000000" w:themeColor="text1"/>
          <w:sz w:val="24"/>
          <w:szCs w:val="24"/>
          <w:highlight w:val="white"/>
        </w:rPr>
        <w:t xml:space="preserve">Riverlee, 2019. </w:t>
      </w:r>
      <w:r w:rsidRPr="008D363C">
        <w:rPr>
          <w:rFonts w:ascii="Times New Roman" w:eastAsia="Times New Roman" w:hAnsi="Times New Roman" w:cs="Times New Roman"/>
          <w:i/>
          <w:color w:val="000000" w:themeColor="text1"/>
          <w:sz w:val="24"/>
          <w:szCs w:val="24"/>
          <w:highlight w:val="white"/>
        </w:rPr>
        <w:t>New entrants booking into Australia’s booming hotel sector</w:t>
      </w:r>
      <w:r w:rsidRPr="008D363C">
        <w:rPr>
          <w:rFonts w:ascii="Times New Roman" w:eastAsia="Times New Roman" w:hAnsi="Times New Roman" w:cs="Times New Roman"/>
          <w:color w:val="000000" w:themeColor="text1"/>
          <w:sz w:val="24"/>
          <w:szCs w:val="24"/>
          <w:highlight w:val="white"/>
        </w:rPr>
        <w:t>. Available at:</w:t>
      </w:r>
      <w:hyperlink r:id="rId89">
        <w:r w:rsidR="00F546A4" w:rsidRPr="008D363C">
          <w:rPr>
            <w:rFonts w:ascii="Times New Roman" w:eastAsia="Times New Roman" w:hAnsi="Times New Roman" w:cs="Times New Roman"/>
            <w:color w:val="000000" w:themeColor="text1"/>
            <w:sz w:val="24"/>
            <w:szCs w:val="24"/>
            <w:highlight w:val="white"/>
          </w:rPr>
          <w:t xml:space="preserve"> </w:t>
        </w:r>
      </w:hyperlink>
      <w:hyperlink r:id="rId90">
        <w:r w:rsidR="00F546A4" w:rsidRPr="008D363C">
          <w:rPr>
            <w:rFonts w:ascii="Times New Roman" w:eastAsia="Times New Roman" w:hAnsi="Times New Roman" w:cs="Times New Roman"/>
            <w:color w:val="000000" w:themeColor="text1"/>
            <w:sz w:val="24"/>
            <w:szCs w:val="24"/>
            <w:highlight w:val="white"/>
          </w:rPr>
          <w:t>https://www.riverlee.com.au/articles/new-entrants-booking-into-australias-booming-hotel-sector/</w:t>
        </w:r>
      </w:hyperlink>
      <w:r w:rsidRPr="008D363C">
        <w:rPr>
          <w:rFonts w:ascii="Times New Roman" w:eastAsia="Times New Roman" w:hAnsi="Times New Roman" w:cs="Times New Roman"/>
          <w:color w:val="000000" w:themeColor="text1"/>
          <w:sz w:val="24"/>
          <w:szCs w:val="24"/>
          <w:highlight w:val="white"/>
        </w:rPr>
        <w:t xml:space="preserve"> (Accessed 19 February 2025).</w:t>
      </w:r>
    </w:p>
    <w:p w14:paraId="5431520E" w14:textId="77777777" w:rsidR="00F546A4" w:rsidRPr="008D363C" w:rsidRDefault="00000000" w:rsidP="008D363C">
      <w:pPr>
        <w:spacing w:before="240" w:after="240" w:line="360" w:lineRule="auto"/>
        <w:jc w:val="both"/>
        <w:rPr>
          <w:rFonts w:ascii="Times New Roman" w:eastAsia="Times New Roman" w:hAnsi="Times New Roman" w:cs="Times New Roman"/>
          <w:color w:val="000000" w:themeColor="text1"/>
          <w:sz w:val="24"/>
          <w:szCs w:val="24"/>
          <w:highlight w:val="white"/>
        </w:rPr>
      </w:pPr>
      <w:r w:rsidRPr="008D363C">
        <w:rPr>
          <w:rFonts w:ascii="Times New Roman" w:eastAsia="Times New Roman" w:hAnsi="Times New Roman" w:cs="Times New Roman"/>
          <w:color w:val="000000" w:themeColor="text1"/>
          <w:sz w:val="24"/>
          <w:szCs w:val="24"/>
          <w:highlight w:val="white"/>
        </w:rPr>
        <w:t xml:space="preserve">SA, 2024. </w:t>
      </w:r>
      <w:r w:rsidRPr="008D363C">
        <w:rPr>
          <w:rFonts w:ascii="Times New Roman" w:eastAsia="Times New Roman" w:hAnsi="Times New Roman" w:cs="Times New Roman"/>
          <w:i/>
          <w:color w:val="000000" w:themeColor="text1"/>
          <w:sz w:val="24"/>
          <w:szCs w:val="24"/>
          <w:highlight w:val="white"/>
        </w:rPr>
        <w:t>Historic Marriott Hotel opens as Adelaide hotels celebrate record-breaking start to 2024</w:t>
      </w:r>
      <w:r w:rsidRPr="008D363C">
        <w:rPr>
          <w:rFonts w:ascii="Times New Roman" w:eastAsia="Times New Roman" w:hAnsi="Times New Roman" w:cs="Times New Roman"/>
          <w:color w:val="000000" w:themeColor="text1"/>
          <w:sz w:val="24"/>
          <w:szCs w:val="24"/>
          <w:highlight w:val="white"/>
        </w:rPr>
        <w:t>. Available at:</w:t>
      </w:r>
      <w:hyperlink r:id="rId91">
        <w:r w:rsidR="00F546A4" w:rsidRPr="008D363C">
          <w:rPr>
            <w:rFonts w:ascii="Times New Roman" w:eastAsia="Times New Roman" w:hAnsi="Times New Roman" w:cs="Times New Roman"/>
            <w:color w:val="000000" w:themeColor="text1"/>
            <w:sz w:val="24"/>
            <w:szCs w:val="24"/>
            <w:highlight w:val="white"/>
          </w:rPr>
          <w:t xml:space="preserve"> </w:t>
        </w:r>
      </w:hyperlink>
      <w:hyperlink r:id="rId92">
        <w:r w:rsidR="00F546A4" w:rsidRPr="008D363C">
          <w:rPr>
            <w:rFonts w:ascii="Times New Roman" w:eastAsia="Times New Roman" w:hAnsi="Times New Roman" w:cs="Times New Roman"/>
            <w:color w:val="000000" w:themeColor="text1"/>
            <w:sz w:val="24"/>
            <w:szCs w:val="24"/>
            <w:highlight w:val="white"/>
          </w:rPr>
          <w:t>https://tourism.sa.gov.au/news-articles/historic-marriott-hotel-opens-as-adelaide-hotels-celebrate-record-breaking-start-to-2024</w:t>
        </w:r>
      </w:hyperlink>
      <w:r w:rsidRPr="008D363C">
        <w:rPr>
          <w:rFonts w:ascii="Times New Roman" w:eastAsia="Times New Roman" w:hAnsi="Times New Roman" w:cs="Times New Roman"/>
          <w:color w:val="000000" w:themeColor="text1"/>
          <w:sz w:val="24"/>
          <w:szCs w:val="24"/>
          <w:highlight w:val="white"/>
        </w:rPr>
        <w:t xml:space="preserve"> (Accessed 19 February 2025).</w:t>
      </w:r>
    </w:p>
    <w:p w14:paraId="0325C8B1" w14:textId="77777777" w:rsidR="00F546A4" w:rsidRPr="008D363C" w:rsidRDefault="00000000" w:rsidP="008D363C">
      <w:pPr>
        <w:spacing w:before="240" w:after="240" w:line="360" w:lineRule="auto"/>
        <w:jc w:val="both"/>
        <w:rPr>
          <w:rFonts w:ascii="Times New Roman" w:eastAsia="Times New Roman" w:hAnsi="Times New Roman" w:cs="Times New Roman"/>
          <w:color w:val="000000" w:themeColor="text1"/>
          <w:sz w:val="24"/>
          <w:szCs w:val="24"/>
          <w:highlight w:val="white"/>
        </w:rPr>
      </w:pPr>
      <w:r w:rsidRPr="008D363C">
        <w:rPr>
          <w:rFonts w:ascii="Times New Roman" w:eastAsia="Times New Roman" w:hAnsi="Times New Roman" w:cs="Times New Roman"/>
          <w:color w:val="000000" w:themeColor="text1"/>
          <w:sz w:val="24"/>
          <w:szCs w:val="24"/>
          <w:highlight w:val="white"/>
        </w:rPr>
        <w:t xml:space="preserve">Schlesinger, L., 2022. </w:t>
      </w:r>
      <w:r w:rsidRPr="008D363C">
        <w:rPr>
          <w:rFonts w:ascii="Times New Roman" w:eastAsia="Times New Roman" w:hAnsi="Times New Roman" w:cs="Times New Roman"/>
          <w:i/>
          <w:color w:val="000000" w:themeColor="text1"/>
          <w:sz w:val="24"/>
          <w:szCs w:val="24"/>
          <w:highlight w:val="white"/>
        </w:rPr>
        <w:t>Labour shortages weigh on hotel recovery: Marriott</w:t>
      </w:r>
      <w:r w:rsidRPr="008D363C">
        <w:rPr>
          <w:rFonts w:ascii="Times New Roman" w:eastAsia="Times New Roman" w:hAnsi="Times New Roman" w:cs="Times New Roman"/>
          <w:color w:val="000000" w:themeColor="text1"/>
          <w:sz w:val="24"/>
          <w:szCs w:val="24"/>
          <w:highlight w:val="white"/>
        </w:rPr>
        <w:t>. Available at:</w:t>
      </w:r>
      <w:hyperlink r:id="rId93">
        <w:r w:rsidR="00F546A4" w:rsidRPr="008D363C">
          <w:rPr>
            <w:rFonts w:ascii="Times New Roman" w:eastAsia="Times New Roman" w:hAnsi="Times New Roman" w:cs="Times New Roman"/>
            <w:color w:val="000000" w:themeColor="text1"/>
            <w:sz w:val="24"/>
            <w:szCs w:val="24"/>
            <w:highlight w:val="white"/>
          </w:rPr>
          <w:t xml:space="preserve"> </w:t>
        </w:r>
      </w:hyperlink>
      <w:hyperlink r:id="rId94">
        <w:r w:rsidR="00F546A4" w:rsidRPr="008D363C">
          <w:rPr>
            <w:rFonts w:ascii="Times New Roman" w:eastAsia="Times New Roman" w:hAnsi="Times New Roman" w:cs="Times New Roman"/>
            <w:color w:val="000000" w:themeColor="text1"/>
            <w:sz w:val="24"/>
            <w:szCs w:val="24"/>
            <w:highlight w:val="white"/>
          </w:rPr>
          <w:t>https://www.afr.com/property/commercial/labour-shortages-weigh-on-hotel-recovery-marriott-20220323-p5a72l</w:t>
        </w:r>
      </w:hyperlink>
      <w:r w:rsidRPr="008D363C">
        <w:rPr>
          <w:rFonts w:ascii="Times New Roman" w:eastAsia="Times New Roman" w:hAnsi="Times New Roman" w:cs="Times New Roman"/>
          <w:color w:val="000000" w:themeColor="text1"/>
          <w:sz w:val="24"/>
          <w:szCs w:val="24"/>
          <w:highlight w:val="white"/>
        </w:rPr>
        <w:t xml:space="preserve"> (Accessed 19 February 2025).</w:t>
      </w:r>
    </w:p>
    <w:p w14:paraId="5B90ED77" w14:textId="77777777" w:rsidR="00F546A4" w:rsidRPr="008D363C" w:rsidRDefault="00000000" w:rsidP="008D363C">
      <w:pPr>
        <w:spacing w:before="240" w:after="240" w:line="360" w:lineRule="auto"/>
        <w:jc w:val="both"/>
        <w:rPr>
          <w:rFonts w:ascii="Times New Roman" w:eastAsia="Times New Roman" w:hAnsi="Times New Roman" w:cs="Times New Roman"/>
          <w:color w:val="000000" w:themeColor="text1"/>
          <w:sz w:val="24"/>
          <w:szCs w:val="24"/>
          <w:highlight w:val="white"/>
        </w:rPr>
      </w:pPr>
      <w:r w:rsidRPr="008D363C">
        <w:rPr>
          <w:rFonts w:ascii="Times New Roman" w:eastAsia="Times New Roman" w:hAnsi="Times New Roman" w:cs="Times New Roman"/>
          <w:color w:val="000000" w:themeColor="text1"/>
          <w:sz w:val="24"/>
          <w:szCs w:val="24"/>
          <w:highlight w:val="white"/>
        </w:rPr>
        <w:t xml:space="preserve">Seek, 2025. </w:t>
      </w:r>
      <w:r w:rsidRPr="008D363C">
        <w:rPr>
          <w:rFonts w:ascii="Times New Roman" w:eastAsia="Times New Roman" w:hAnsi="Times New Roman" w:cs="Times New Roman"/>
          <w:i/>
          <w:color w:val="000000" w:themeColor="text1"/>
          <w:sz w:val="24"/>
          <w:szCs w:val="24"/>
          <w:highlight w:val="white"/>
        </w:rPr>
        <w:t>Reviews</w:t>
      </w:r>
      <w:r w:rsidRPr="008D363C">
        <w:rPr>
          <w:rFonts w:ascii="Times New Roman" w:eastAsia="Times New Roman" w:hAnsi="Times New Roman" w:cs="Times New Roman"/>
          <w:color w:val="000000" w:themeColor="text1"/>
          <w:sz w:val="24"/>
          <w:szCs w:val="24"/>
          <w:highlight w:val="white"/>
        </w:rPr>
        <w:t>. Available at:</w:t>
      </w:r>
      <w:hyperlink r:id="rId95">
        <w:r w:rsidR="00F546A4" w:rsidRPr="008D363C">
          <w:rPr>
            <w:rFonts w:ascii="Times New Roman" w:eastAsia="Times New Roman" w:hAnsi="Times New Roman" w:cs="Times New Roman"/>
            <w:color w:val="000000" w:themeColor="text1"/>
            <w:sz w:val="24"/>
            <w:szCs w:val="24"/>
            <w:highlight w:val="white"/>
          </w:rPr>
          <w:t xml:space="preserve"> </w:t>
        </w:r>
      </w:hyperlink>
      <w:hyperlink r:id="rId96">
        <w:r w:rsidR="00F546A4" w:rsidRPr="008D363C">
          <w:rPr>
            <w:rFonts w:ascii="Times New Roman" w:eastAsia="Times New Roman" w:hAnsi="Times New Roman" w:cs="Times New Roman"/>
            <w:color w:val="000000" w:themeColor="text1"/>
            <w:sz w:val="24"/>
            <w:szCs w:val="24"/>
            <w:highlight w:val="white"/>
          </w:rPr>
          <w:t>https://www.seek.com.au/companies/marriott-international-433740/reviews</w:t>
        </w:r>
      </w:hyperlink>
      <w:r w:rsidRPr="008D363C">
        <w:rPr>
          <w:rFonts w:ascii="Times New Roman" w:eastAsia="Times New Roman" w:hAnsi="Times New Roman" w:cs="Times New Roman"/>
          <w:color w:val="000000" w:themeColor="text1"/>
          <w:sz w:val="24"/>
          <w:szCs w:val="24"/>
          <w:highlight w:val="white"/>
        </w:rPr>
        <w:t xml:space="preserve"> (Accessed 19 February 2025).</w:t>
      </w:r>
    </w:p>
    <w:p w14:paraId="61F2CCCA" w14:textId="77777777" w:rsidR="00F546A4" w:rsidRPr="008D363C" w:rsidRDefault="00000000" w:rsidP="008D363C">
      <w:pPr>
        <w:spacing w:before="240" w:after="240" w:line="360" w:lineRule="auto"/>
        <w:jc w:val="both"/>
        <w:rPr>
          <w:rFonts w:ascii="Times New Roman" w:eastAsia="Times New Roman" w:hAnsi="Times New Roman" w:cs="Times New Roman"/>
          <w:color w:val="000000" w:themeColor="text1"/>
          <w:sz w:val="24"/>
          <w:szCs w:val="24"/>
          <w:highlight w:val="white"/>
        </w:rPr>
      </w:pPr>
      <w:r w:rsidRPr="008D363C">
        <w:rPr>
          <w:rFonts w:ascii="Times New Roman" w:eastAsia="Times New Roman" w:hAnsi="Times New Roman" w:cs="Times New Roman"/>
          <w:color w:val="000000" w:themeColor="text1"/>
          <w:sz w:val="24"/>
          <w:szCs w:val="24"/>
          <w:highlight w:val="white"/>
        </w:rPr>
        <w:t xml:space="preserve">Sevenrooms, 2022. </w:t>
      </w:r>
      <w:r w:rsidRPr="008D363C">
        <w:rPr>
          <w:rFonts w:ascii="Times New Roman" w:eastAsia="Times New Roman" w:hAnsi="Times New Roman" w:cs="Times New Roman"/>
          <w:i/>
          <w:color w:val="000000" w:themeColor="text1"/>
          <w:sz w:val="24"/>
          <w:szCs w:val="24"/>
          <w:highlight w:val="white"/>
        </w:rPr>
        <w:t>Australians ‘Demand More’ From Hotels Today, According to New Research into Post-Pandemic Consumer Expectations</w:t>
      </w:r>
      <w:r w:rsidRPr="008D363C">
        <w:rPr>
          <w:rFonts w:ascii="Times New Roman" w:eastAsia="Times New Roman" w:hAnsi="Times New Roman" w:cs="Times New Roman"/>
          <w:color w:val="000000" w:themeColor="text1"/>
          <w:sz w:val="24"/>
          <w:szCs w:val="24"/>
          <w:highlight w:val="white"/>
        </w:rPr>
        <w:t>. Available at:</w:t>
      </w:r>
      <w:hyperlink r:id="rId97">
        <w:r w:rsidR="00F546A4" w:rsidRPr="008D363C">
          <w:rPr>
            <w:rFonts w:ascii="Times New Roman" w:eastAsia="Times New Roman" w:hAnsi="Times New Roman" w:cs="Times New Roman"/>
            <w:color w:val="000000" w:themeColor="text1"/>
            <w:sz w:val="24"/>
            <w:szCs w:val="24"/>
            <w:highlight w:val="white"/>
          </w:rPr>
          <w:t xml:space="preserve"> </w:t>
        </w:r>
      </w:hyperlink>
      <w:hyperlink r:id="rId98">
        <w:r w:rsidR="00F546A4" w:rsidRPr="008D363C">
          <w:rPr>
            <w:rFonts w:ascii="Times New Roman" w:eastAsia="Times New Roman" w:hAnsi="Times New Roman" w:cs="Times New Roman"/>
            <w:color w:val="000000" w:themeColor="text1"/>
            <w:sz w:val="24"/>
            <w:szCs w:val="24"/>
            <w:highlight w:val="white"/>
          </w:rPr>
          <w:t>https://sevenrooms.com/press/australians-demand-more-from-hotels-today-according-to-new-research-into-post-pandemic-consumer-expectations/</w:t>
        </w:r>
      </w:hyperlink>
      <w:r w:rsidRPr="008D363C">
        <w:rPr>
          <w:rFonts w:ascii="Times New Roman" w:eastAsia="Times New Roman" w:hAnsi="Times New Roman" w:cs="Times New Roman"/>
          <w:color w:val="000000" w:themeColor="text1"/>
          <w:sz w:val="24"/>
          <w:szCs w:val="24"/>
          <w:highlight w:val="white"/>
        </w:rPr>
        <w:t xml:space="preserve"> (Accessed 18 February 2025).</w:t>
      </w:r>
    </w:p>
    <w:p w14:paraId="3AA75B11" w14:textId="77777777" w:rsidR="00F546A4" w:rsidRPr="008D363C" w:rsidRDefault="00000000" w:rsidP="008D363C">
      <w:pPr>
        <w:spacing w:before="240" w:after="240" w:line="360" w:lineRule="auto"/>
        <w:jc w:val="both"/>
        <w:rPr>
          <w:rFonts w:ascii="Times New Roman" w:eastAsia="Times New Roman" w:hAnsi="Times New Roman" w:cs="Times New Roman"/>
          <w:color w:val="000000" w:themeColor="text1"/>
          <w:sz w:val="24"/>
          <w:szCs w:val="24"/>
          <w:highlight w:val="white"/>
        </w:rPr>
      </w:pPr>
      <w:r w:rsidRPr="008D363C">
        <w:rPr>
          <w:rFonts w:ascii="Times New Roman" w:eastAsia="Times New Roman" w:hAnsi="Times New Roman" w:cs="Times New Roman"/>
          <w:color w:val="000000" w:themeColor="text1"/>
          <w:sz w:val="24"/>
          <w:szCs w:val="24"/>
          <w:highlight w:val="white"/>
        </w:rPr>
        <w:t xml:space="preserve">Siteminder, 2024. </w:t>
      </w:r>
      <w:r w:rsidRPr="008D363C">
        <w:rPr>
          <w:rFonts w:ascii="Times New Roman" w:eastAsia="Times New Roman" w:hAnsi="Times New Roman" w:cs="Times New Roman"/>
          <w:i/>
          <w:color w:val="000000" w:themeColor="text1"/>
          <w:sz w:val="24"/>
          <w:szCs w:val="24"/>
          <w:highlight w:val="white"/>
        </w:rPr>
        <w:t>RevPAR (Revenue Per Available Room) Calculation with Example</w:t>
      </w:r>
      <w:r w:rsidRPr="008D363C">
        <w:rPr>
          <w:rFonts w:ascii="Times New Roman" w:eastAsia="Times New Roman" w:hAnsi="Times New Roman" w:cs="Times New Roman"/>
          <w:color w:val="000000" w:themeColor="text1"/>
          <w:sz w:val="24"/>
          <w:szCs w:val="24"/>
          <w:highlight w:val="white"/>
        </w:rPr>
        <w:t>. Available at:</w:t>
      </w:r>
      <w:hyperlink r:id="rId99">
        <w:r w:rsidR="00F546A4" w:rsidRPr="008D363C">
          <w:rPr>
            <w:rFonts w:ascii="Times New Roman" w:eastAsia="Times New Roman" w:hAnsi="Times New Roman" w:cs="Times New Roman"/>
            <w:color w:val="000000" w:themeColor="text1"/>
            <w:sz w:val="24"/>
            <w:szCs w:val="24"/>
            <w:highlight w:val="white"/>
          </w:rPr>
          <w:t xml:space="preserve"> </w:t>
        </w:r>
      </w:hyperlink>
      <w:hyperlink r:id="rId100">
        <w:r w:rsidR="00F546A4" w:rsidRPr="008D363C">
          <w:rPr>
            <w:rFonts w:ascii="Times New Roman" w:eastAsia="Times New Roman" w:hAnsi="Times New Roman" w:cs="Times New Roman"/>
            <w:color w:val="000000" w:themeColor="text1"/>
            <w:sz w:val="24"/>
            <w:szCs w:val="24"/>
            <w:highlight w:val="white"/>
          </w:rPr>
          <w:t>https://www.siteminder.com/r/calculate-revpar/</w:t>
        </w:r>
      </w:hyperlink>
      <w:r w:rsidRPr="008D363C">
        <w:rPr>
          <w:rFonts w:ascii="Times New Roman" w:eastAsia="Times New Roman" w:hAnsi="Times New Roman" w:cs="Times New Roman"/>
          <w:color w:val="000000" w:themeColor="text1"/>
          <w:sz w:val="24"/>
          <w:szCs w:val="24"/>
          <w:highlight w:val="white"/>
        </w:rPr>
        <w:t xml:space="preserve"> (Accessed 19 February 2025).</w:t>
      </w:r>
    </w:p>
    <w:p w14:paraId="415D746A" w14:textId="77777777" w:rsidR="00F546A4" w:rsidRPr="008D363C" w:rsidRDefault="00000000" w:rsidP="008D363C">
      <w:pPr>
        <w:spacing w:before="240" w:after="240" w:line="360" w:lineRule="auto"/>
        <w:jc w:val="both"/>
        <w:rPr>
          <w:rFonts w:ascii="Times New Roman" w:eastAsia="Times New Roman" w:hAnsi="Times New Roman" w:cs="Times New Roman"/>
          <w:color w:val="000000" w:themeColor="text1"/>
          <w:sz w:val="24"/>
          <w:szCs w:val="24"/>
          <w:highlight w:val="white"/>
        </w:rPr>
      </w:pPr>
      <w:r w:rsidRPr="008D363C">
        <w:rPr>
          <w:rFonts w:ascii="Times New Roman" w:eastAsia="Times New Roman" w:hAnsi="Times New Roman" w:cs="Times New Roman"/>
          <w:color w:val="000000" w:themeColor="text1"/>
          <w:sz w:val="24"/>
          <w:szCs w:val="24"/>
          <w:highlight w:val="white"/>
        </w:rPr>
        <w:lastRenderedPageBreak/>
        <w:t xml:space="preserve">Stonehouse, G., 2023. </w:t>
      </w:r>
      <w:proofErr w:type="gramStart"/>
      <w:r w:rsidRPr="008D363C">
        <w:rPr>
          <w:rFonts w:ascii="Times New Roman" w:eastAsia="Times New Roman" w:hAnsi="Times New Roman" w:cs="Times New Roman"/>
          <w:i/>
          <w:color w:val="000000" w:themeColor="text1"/>
          <w:sz w:val="24"/>
          <w:szCs w:val="24"/>
          <w:highlight w:val="white"/>
        </w:rPr>
        <w:t>Fair</w:t>
      </w:r>
      <w:proofErr w:type="gramEnd"/>
      <w:r w:rsidRPr="008D363C">
        <w:rPr>
          <w:rFonts w:ascii="Times New Roman" w:eastAsia="Times New Roman" w:hAnsi="Times New Roman" w:cs="Times New Roman"/>
          <w:i/>
          <w:color w:val="000000" w:themeColor="text1"/>
          <w:sz w:val="24"/>
          <w:szCs w:val="24"/>
          <w:highlight w:val="white"/>
        </w:rPr>
        <w:t xml:space="preserve"> Work investigation reveals underpayment of 333 Sydney hospitality workers</w:t>
      </w:r>
      <w:r w:rsidRPr="008D363C">
        <w:rPr>
          <w:rFonts w:ascii="Times New Roman" w:eastAsia="Times New Roman" w:hAnsi="Times New Roman" w:cs="Times New Roman"/>
          <w:color w:val="000000" w:themeColor="text1"/>
          <w:sz w:val="24"/>
          <w:szCs w:val="24"/>
          <w:highlight w:val="white"/>
        </w:rPr>
        <w:t>. Available at:</w:t>
      </w:r>
      <w:hyperlink r:id="rId101">
        <w:r w:rsidR="00F546A4" w:rsidRPr="008D363C">
          <w:rPr>
            <w:rFonts w:ascii="Times New Roman" w:eastAsia="Times New Roman" w:hAnsi="Times New Roman" w:cs="Times New Roman"/>
            <w:color w:val="000000" w:themeColor="text1"/>
            <w:sz w:val="24"/>
            <w:szCs w:val="24"/>
            <w:highlight w:val="white"/>
          </w:rPr>
          <w:t xml:space="preserve"> </w:t>
        </w:r>
      </w:hyperlink>
      <w:hyperlink r:id="rId102">
        <w:r w:rsidR="00F546A4" w:rsidRPr="008D363C">
          <w:rPr>
            <w:rFonts w:ascii="Times New Roman" w:eastAsia="Times New Roman" w:hAnsi="Times New Roman" w:cs="Times New Roman"/>
            <w:color w:val="000000" w:themeColor="text1"/>
            <w:sz w:val="24"/>
            <w:szCs w:val="24"/>
            <w:highlight w:val="white"/>
          </w:rPr>
          <w:t>https://www.abc.net.au/news/2023-04-28/fair-work-ombudsman-investigation-underpaid-hospitality-workers/102273536</w:t>
        </w:r>
      </w:hyperlink>
      <w:r w:rsidRPr="008D363C">
        <w:rPr>
          <w:rFonts w:ascii="Times New Roman" w:eastAsia="Times New Roman" w:hAnsi="Times New Roman" w:cs="Times New Roman"/>
          <w:color w:val="000000" w:themeColor="text1"/>
          <w:sz w:val="24"/>
          <w:szCs w:val="24"/>
          <w:highlight w:val="white"/>
        </w:rPr>
        <w:t xml:space="preserve"> (Accessed 19 February 2025).</w:t>
      </w:r>
    </w:p>
    <w:p w14:paraId="3947ED29" w14:textId="77777777" w:rsidR="00F546A4" w:rsidRPr="008D363C" w:rsidRDefault="00000000" w:rsidP="008D363C">
      <w:pPr>
        <w:spacing w:before="240" w:after="240" w:line="360" w:lineRule="auto"/>
        <w:jc w:val="both"/>
        <w:rPr>
          <w:rFonts w:ascii="Times New Roman" w:eastAsia="Times New Roman" w:hAnsi="Times New Roman" w:cs="Times New Roman"/>
          <w:color w:val="000000" w:themeColor="text1"/>
          <w:sz w:val="24"/>
          <w:szCs w:val="24"/>
          <w:highlight w:val="white"/>
        </w:rPr>
      </w:pPr>
      <w:r w:rsidRPr="008D363C">
        <w:rPr>
          <w:rFonts w:ascii="Times New Roman" w:eastAsia="Times New Roman" w:hAnsi="Times New Roman" w:cs="Times New Roman"/>
          <w:color w:val="000000" w:themeColor="text1"/>
          <w:sz w:val="24"/>
          <w:szCs w:val="24"/>
          <w:highlight w:val="white"/>
        </w:rPr>
        <w:t xml:space="preserve">Talent, 2025. </w:t>
      </w:r>
      <w:r w:rsidRPr="008D363C">
        <w:rPr>
          <w:rFonts w:ascii="Times New Roman" w:eastAsia="Times New Roman" w:hAnsi="Times New Roman" w:cs="Times New Roman"/>
          <w:i/>
          <w:color w:val="000000" w:themeColor="text1"/>
          <w:sz w:val="24"/>
          <w:szCs w:val="24"/>
          <w:highlight w:val="white"/>
        </w:rPr>
        <w:t>Food Beverage Attendant average salary in Australia, 2025</w:t>
      </w:r>
      <w:r w:rsidRPr="008D363C">
        <w:rPr>
          <w:rFonts w:ascii="Times New Roman" w:eastAsia="Times New Roman" w:hAnsi="Times New Roman" w:cs="Times New Roman"/>
          <w:color w:val="000000" w:themeColor="text1"/>
          <w:sz w:val="24"/>
          <w:szCs w:val="24"/>
          <w:highlight w:val="white"/>
        </w:rPr>
        <w:t>. Available at:</w:t>
      </w:r>
      <w:hyperlink r:id="rId103">
        <w:r w:rsidR="00F546A4" w:rsidRPr="008D363C">
          <w:rPr>
            <w:rFonts w:ascii="Times New Roman" w:eastAsia="Times New Roman" w:hAnsi="Times New Roman" w:cs="Times New Roman"/>
            <w:color w:val="000000" w:themeColor="text1"/>
            <w:sz w:val="24"/>
            <w:szCs w:val="24"/>
            <w:highlight w:val="white"/>
          </w:rPr>
          <w:t xml:space="preserve"> </w:t>
        </w:r>
      </w:hyperlink>
      <w:hyperlink r:id="rId104">
        <w:r w:rsidR="00F546A4" w:rsidRPr="008D363C">
          <w:rPr>
            <w:rFonts w:ascii="Times New Roman" w:eastAsia="Times New Roman" w:hAnsi="Times New Roman" w:cs="Times New Roman"/>
            <w:color w:val="000000" w:themeColor="text1"/>
            <w:sz w:val="24"/>
            <w:szCs w:val="24"/>
            <w:highlight w:val="white"/>
          </w:rPr>
          <w:t>https://au.talent.com/salary?job=food+beverage+attendant</w:t>
        </w:r>
      </w:hyperlink>
      <w:r w:rsidRPr="008D363C">
        <w:rPr>
          <w:rFonts w:ascii="Times New Roman" w:eastAsia="Times New Roman" w:hAnsi="Times New Roman" w:cs="Times New Roman"/>
          <w:color w:val="000000" w:themeColor="text1"/>
          <w:sz w:val="24"/>
          <w:szCs w:val="24"/>
          <w:highlight w:val="white"/>
        </w:rPr>
        <w:t xml:space="preserve"> (Accessed 19 February 2025).</w:t>
      </w:r>
    </w:p>
    <w:p w14:paraId="176211E4" w14:textId="77777777" w:rsidR="00F546A4" w:rsidRPr="008D363C" w:rsidRDefault="00000000" w:rsidP="008D363C">
      <w:pPr>
        <w:spacing w:before="240" w:after="240" w:line="360" w:lineRule="auto"/>
        <w:jc w:val="both"/>
        <w:rPr>
          <w:rFonts w:ascii="Times New Roman" w:eastAsia="Times New Roman" w:hAnsi="Times New Roman" w:cs="Times New Roman"/>
          <w:color w:val="000000" w:themeColor="text1"/>
          <w:sz w:val="24"/>
          <w:szCs w:val="24"/>
          <w:highlight w:val="white"/>
        </w:rPr>
      </w:pPr>
      <w:r w:rsidRPr="008D363C">
        <w:rPr>
          <w:rFonts w:ascii="Times New Roman" w:eastAsia="Times New Roman" w:hAnsi="Times New Roman" w:cs="Times New Roman"/>
          <w:color w:val="000000" w:themeColor="text1"/>
          <w:sz w:val="24"/>
          <w:szCs w:val="24"/>
          <w:highlight w:val="white"/>
        </w:rPr>
        <w:t xml:space="preserve">TAU, 2025. </w:t>
      </w:r>
      <w:r w:rsidRPr="008D363C">
        <w:rPr>
          <w:rFonts w:ascii="Times New Roman" w:eastAsia="Times New Roman" w:hAnsi="Times New Roman" w:cs="Times New Roman"/>
          <w:i/>
          <w:color w:val="000000" w:themeColor="text1"/>
          <w:sz w:val="24"/>
          <w:szCs w:val="24"/>
          <w:highlight w:val="white"/>
        </w:rPr>
        <w:t>BUS 314: TOTAL QUALITY MANAGEMENT</w:t>
      </w:r>
      <w:r w:rsidRPr="008D363C">
        <w:rPr>
          <w:rFonts w:ascii="Times New Roman" w:eastAsia="Times New Roman" w:hAnsi="Times New Roman" w:cs="Times New Roman"/>
          <w:color w:val="000000" w:themeColor="text1"/>
          <w:sz w:val="24"/>
          <w:szCs w:val="24"/>
          <w:highlight w:val="white"/>
        </w:rPr>
        <w:t>. Available at:</w:t>
      </w:r>
      <w:hyperlink r:id="rId105">
        <w:r w:rsidR="00F546A4" w:rsidRPr="008D363C">
          <w:rPr>
            <w:rFonts w:ascii="Times New Roman" w:eastAsia="Times New Roman" w:hAnsi="Times New Roman" w:cs="Times New Roman"/>
            <w:color w:val="000000" w:themeColor="text1"/>
            <w:sz w:val="24"/>
            <w:szCs w:val="24"/>
            <w:highlight w:val="white"/>
          </w:rPr>
          <w:t xml:space="preserve"> </w:t>
        </w:r>
      </w:hyperlink>
      <w:hyperlink r:id="rId106">
        <w:r w:rsidR="00F546A4" w:rsidRPr="008D363C">
          <w:rPr>
            <w:rFonts w:ascii="Times New Roman" w:eastAsia="Times New Roman" w:hAnsi="Times New Roman" w:cs="Times New Roman"/>
            <w:color w:val="000000" w:themeColor="text1"/>
            <w:sz w:val="24"/>
            <w:szCs w:val="24"/>
            <w:highlight w:val="white"/>
          </w:rPr>
          <w:t>https://tau.edu.ng/assets/media/docs/total-quality-management-bus-314_1720097108.pdf</w:t>
        </w:r>
      </w:hyperlink>
      <w:r w:rsidRPr="008D363C">
        <w:rPr>
          <w:rFonts w:ascii="Times New Roman" w:eastAsia="Times New Roman" w:hAnsi="Times New Roman" w:cs="Times New Roman"/>
          <w:color w:val="000000" w:themeColor="text1"/>
          <w:sz w:val="24"/>
          <w:szCs w:val="24"/>
          <w:highlight w:val="white"/>
        </w:rPr>
        <w:t xml:space="preserve"> (Accessed 20 February 2025).</w:t>
      </w:r>
    </w:p>
    <w:p w14:paraId="2855230F" w14:textId="77777777" w:rsidR="00F546A4" w:rsidRPr="008D363C" w:rsidRDefault="00000000" w:rsidP="008D363C">
      <w:pPr>
        <w:spacing w:before="240" w:after="240" w:line="360" w:lineRule="auto"/>
        <w:jc w:val="both"/>
        <w:rPr>
          <w:rFonts w:ascii="Times New Roman" w:eastAsia="Times New Roman" w:hAnsi="Times New Roman" w:cs="Times New Roman"/>
          <w:color w:val="000000" w:themeColor="text1"/>
          <w:sz w:val="24"/>
          <w:szCs w:val="24"/>
          <w:highlight w:val="white"/>
        </w:rPr>
      </w:pPr>
      <w:r w:rsidRPr="008D363C">
        <w:rPr>
          <w:rFonts w:ascii="Times New Roman" w:eastAsia="Times New Roman" w:hAnsi="Times New Roman" w:cs="Times New Roman"/>
          <w:color w:val="000000" w:themeColor="text1"/>
          <w:sz w:val="24"/>
          <w:szCs w:val="24"/>
          <w:highlight w:val="white"/>
        </w:rPr>
        <w:t xml:space="preserve">Tilo, D., 2024. </w:t>
      </w:r>
      <w:r w:rsidRPr="008D363C">
        <w:rPr>
          <w:rFonts w:ascii="Times New Roman" w:eastAsia="Times New Roman" w:hAnsi="Times New Roman" w:cs="Times New Roman"/>
          <w:i/>
          <w:color w:val="000000" w:themeColor="text1"/>
          <w:sz w:val="24"/>
          <w:szCs w:val="24"/>
          <w:highlight w:val="white"/>
        </w:rPr>
        <w:t>FWO recovers over $217,000 for underpaid food outlet employees</w:t>
      </w:r>
      <w:r w:rsidRPr="008D363C">
        <w:rPr>
          <w:rFonts w:ascii="Times New Roman" w:eastAsia="Times New Roman" w:hAnsi="Times New Roman" w:cs="Times New Roman"/>
          <w:color w:val="000000" w:themeColor="text1"/>
          <w:sz w:val="24"/>
          <w:szCs w:val="24"/>
          <w:highlight w:val="white"/>
        </w:rPr>
        <w:t>. Available at:</w:t>
      </w:r>
      <w:hyperlink r:id="rId107">
        <w:r w:rsidR="00F546A4" w:rsidRPr="008D363C">
          <w:rPr>
            <w:rFonts w:ascii="Times New Roman" w:eastAsia="Times New Roman" w:hAnsi="Times New Roman" w:cs="Times New Roman"/>
            <w:color w:val="000000" w:themeColor="text1"/>
            <w:sz w:val="24"/>
            <w:szCs w:val="24"/>
            <w:highlight w:val="white"/>
          </w:rPr>
          <w:t xml:space="preserve"> </w:t>
        </w:r>
      </w:hyperlink>
      <w:hyperlink r:id="rId108">
        <w:r w:rsidR="00F546A4" w:rsidRPr="008D363C">
          <w:rPr>
            <w:rFonts w:ascii="Times New Roman" w:eastAsia="Times New Roman" w:hAnsi="Times New Roman" w:cs="Times New Roman"/>
            <w:color w:val="000000" w:themeColor="text1"/>
            <w:sz w:val="24"/>
            <w:szCs w:val="24"/>
            <w:highlight w:val="white"/>
          </w:rPr>
          <w:t>https://www.hcamag.com/au/specialisation/employment-law/fwo-recovers-over-217000-for-underpaid-food-outlet-employees/500742</w:t>
        </w:r>
      </w:hyperlink>
      <w:r w:rsidRPr="008D363C">
        <w:rPr>
          <w:rFonts w:ascii="Times New Roman" w:eastAsia="Times New Roman" w:hAnsi="Times New Roman" w:cs="Times New Roman"/>
          <w:color w:val="000000" w:themeColor="text1"/>
          <w:sz w:val="24"/>
          <w:szCs w:val="24"/>
          <w:highlight w:val="white"/>
        </w:rPr>
        <w:t xml:space="preserve"> (Accessed 19 February 2025).</w:t>
      </w:r>
    </w:p>
    <w:p w14:paraId="652EB802" w14:textId="350CCE31" w:rsidR="00F546A4" w:rsidRPr="008D363C" w:rsidRDefault="00000000" w:rsidP="008D363C">
      <w:pPr>
        <w:spacing w:before="240" w:after="240" w:line="360" w:lineRule="auto"/>
        <w:jc w:val="both"/>
        <w:rPr>
          <w:rFonts w:ascii="Times New Roman" w:eastAsia="Times New Roman" w:hAnsi="Times New Roman" w:cs="Times New Roman"/>
          <w:color w:val="000000" w:themeColor="text1"/>
          <w:sz w:val="24"/>
          <w:szCs w:val="24"/>
          <w:highlight w:val="white"/>
        </w:rPr>
      </w:pPr>
      <w:r w:rsidRPr="008D363C">
        <w:rPr>
          <w:rFonts w:ascii="Times New Roman" w:eastAsia="Times New Roman" w:hAnsi="Times New Roman" w:cs="Times New Roman"/>
          <w:color w:val="000000" w:themeColor="text1"/>
          <w:sz w:val="24"/>
          <w:szCs w:val="24"/>
          <w:highlight w:val="white"/>
        </w:rPr>
        <w:t xml:space="preserve">Tomsic, R., 2022. </w:t>
      </w:r>
      <w:r w:rsidRPr="008D363C">
        <w:rPr>
          <w:rFonts w:ascii="Times New Roman" w:eastAsia="Times New Roman" w:hAnsi="Times New Roman" w:cs="Times New Roman"/>
          <w:i/>
          <w:color w:val="000000" w:themeColor="text1"/>
          <w:sz w:val="24"/>
          <w:szCs w:val="24"/>
          <w:highlight w:val="white"/>
        </w:rPr>
        <w:t xml:space="preserve">How can retail, restaurant, food and beverage companies tackle worker shortage </w:t>
      </w:r>
      <w:r w:rsidR="0031067C" w:rsidRPr="008D363C">
        <w:rPr>
          <w:rFonts w:ascii="Times New Roman" w:eastAsia="Times New Roman" w:hAnsi="Times New Roman" w:cs="Times New Roman"/>
          <w:i/>
          <w:color w:val="000000" w:themeColor="text1"/>
          <w:sz w:val="24"/>
          <w:szCs w:val="24"/>
          <w:highlight w:val="white"/>
        </w:rPr>
        <w:t>risks?</w:t>
      </w:r>
      <w:r w:rsidRPr="008D363C">
        <w:rPr>
          <w:rFonts w:ascii="Times New Roman" w:eastAsia="Times New Roman" w:hAnsi="Times New Roman" w:cs="Times New Roman"/>
          <w:color w:val="000000" w:themeColor="text1"/>
          <w:sz w:val="24"/>
          <w:szCs w:val="24"/>
          <w:highlight w:val="white"/>
        </w:rPr>
        <w:t xml:space="preserve"> Available at:</w:t>
      </w:r>
      <w:hyperlink r:id="rId109">
        <w:r w:rsidR="00F546A4" w:rsidRPr="008D363C">
          <w:rPr>
            <w:rFonts w:ascii="Times New Roman" w:eastAsia="Times New Roman" w:hAnsi="Times New Roman" w:cs="Times New Roman"/>
            <w:color w:val="000000" w:themeColor="text1"/>
            <w:sz w:val="24"/>
            <w:szCs w:val="24"/>
            <w:highlight w:val="white"/>
          </w:rPr>
          <w:t xml:space="preserve"> </w:t>
        </w:r>
      </w:hyperlink>
      <w:hyperlink r:id="rId110">
        <w:r w:rsidR="00F546A4" w:rsidRPr="008D363C">
          <w:rPr>
            <w:rFonts w:ascii="Times New Roman" w:eastAsia="Times New Roman" w:hAnsi="Times New Roman" w:cs="Times New Roman"/>
            <w:color w:val="000000" w:themeColor="text1"/>
            <w:sz w:val="24"/>
            <w:szCs w:val="24"/>
            <w:highlight w:val="white"/>
          </w:rPr>
          <w:t>https://www.marsh.com/en-gb/industries/food-beverage/insights/retail-restaurant-food-beverage-companies-worker-shortage-risks.html</w:t>
        </w:r>
      </w:hyperlink>
      <w:r w:rsidRPr="008D363C">
        <w:rPr>
          <w:rFonts w:ascii="Times New Roman" w:eastAsia="Times New Roman" w:hAnsi="Times New Roman" w:cs="Times New Roman"/>
          <w:color w:val="000000" w:themeColor="text1"/>
          <w:sz w:val="24"/>
          <w:szCs w:val="24"/>
          <w:highlight w:val="white"/>
        </w:rPr>
        <w:t xml:space="preserve"> (Accessed 19 February 2025).</w:t>
      </w:r>
    </w:p>
    <w:p w14:paraId="4C562275" w14:textId="77777777" w:rsidR="00F546A4" w:rsidRPr="008D363C" w:rsidRDefault="00000000" w:rsidP="008D363C">
      <w:pPr>
        <w:spacing w:before="240" w:after="240" w:line="360" w:lineRule="auto"/>
        <w:jc w:val="both"/>
        <w:rPr>
          <w:rFonts w:ascii="Times New Roman" w:eastAsia="Times New Roman" w:hAnsi="Times New Roman" w:cs="Times New Roman"/>
          <w:color w:val="000000" w:themeColor="text1"/>
          <w:sz w:val="24"/>
          <w:szCs w:val="24"/>
          <w:highlight w:val="white"/>
        </w:rPr>
      </w:pPr>
      <w:r w:rsidRPr="008D363C">
        <w:rPr>
          <w:rFonts w:ascii="Times New Roman" w:eastAsia="Times New Roman" w:hAnsi="Times New Roman" w:cs="Times New Roman"/>
          <w:color w:val="000000" w:themeColor="text1"/>
          <w:sz w:val="24"/>
          <w:szCs w:val="24"/>
          <w:highlight w:val="white"/>
        </w:rPr>
        <w:t xml:space="preserve">Waldenu, 2025. </w:t>
      </w:r>
      <w:r w:rsidRPr="008D363C">
        <w:rPr>
          <w:rFonts w:ascii="Times New Roman" w:eastAsia="Times New Roman" w:hAnsi="Times New Roman" w:cs="Times New Roman"/>
          <w:i/>
          <w:color w:val="000000" w:themeColor="text1"/>
          <w:sz w:val="24"/>
          <w:szCs w:val="24"/>
          <w:highlight w:val="white"/>
        </w:rPr>
        <w:t>Employee Surveys: A Few Pros and Cons</w:t>
      </w:r>
      <w:r w:rsidRPr="008D363C">
        <w:rPr>
          <w:rFonts w:ascii="Times New Roman" w:eastAsia="Times New Roman" w:hAnsi="Times New Roman" w:cs="Times New Roman"/>
          <w:color w:val="000000" w:themeColor="text1"/>
          <w:sz w:val="24"/>
          <w:szCs w:val="24"/>
          <w:highlight w:val="white"/>
        </w:rPr>
        <w:t>. Available at:</w:t>
      </w:r>
      <w:hyperlink r:id="rId111">
        <w:r w:rsidR="00F546A4" w:rsidRPr="008D363C">
          <w:rPr>
            <w:rFonts w:ascii="Times New Roman" w:eastAsia="Times New Roman" w:hAnsi="Times New Roman" w:cs="Times New Roman"/>
            <w:color w:val="000000" w:themeColor="text1"/>
            <w:sz w:val="24"/>
            <w:szCs w:val="24"/>
            <w:highlight w:val="white"/>
          </w:rPr>
          <w:t xml:space="preserve"> </w:t>
        </w:r>
      </w:hyperlink>
      <w:hyperlink r:id="rId112">
        <w:r w:rsidR="00F546A4" w:rsidRPr="008D363C">
          <w:rPr>
            <w:rFonts w:ascii="Times New Roman" w:eastAsia="Times New Roman" w:hAnsi="Times New Roman" w:cs="Times New Roman"/>
            <w:color w:val="000000" w:themeColor="text1"/>
            <w:sz w:val="24"/>
            <w:szCs w:val="24"/>
            <w:highlight w:val="white"/>
          </w:rPr>
          <w:t>https://www.waldenu.edu/programs/business/resource/employee-surveys-a-few-pros-and-cons</w:t>
        </w:r>
      </w:hyperlink>
      <w:r w:rsidRPr="008D363C">
        <w:rPr>
          <w:rFonts w:ascii="Times New Roman" w:eastAsia="Times New Roman" w:hAnsi="Times New Roman" w:cs="Times New Roman"/>
          <w:color w:val="000000" w:themeColor="text1"/>
          <w:sz w:val="24"/>
          <w:szCs w:val="24"/>
          <w:highlight w:val="white"/>
        </w:rPr>
        <w:t xml:space="preserve"> (Accessed 19 February 2025).</w:t>
      </w:r>
    </w:p>
    <w:p w14:paraId="1F74B467" w14:textId="77777777" w:rsidR="00F546A4" w:rsidRPr="008D363C" w:rsidRDefault="00000000" w:rsidP="008D363C">
      <w:pPr>
        <w:spacing w:before="240" w:after="240" w:line="360" w:lineRule="auto"/>
        <w:jc w:val="both"/>
        <w:rPr>
          <w:rFonts w:ascii="Times New Roman" w:eastAsia="Times New Roman" w:hAnsi="Times New Roman" w:cs="Times New Roman"/>
          <w:color w:val="000000" w:themeColor="text1"/>
          <w:sz w:val="24"/>
          <w:szCs w:val="24"/>
          <w:highlight w:val="white"/>
        </w:rPr>
      </w:pPr>
      <w:r w:rsidRPr="008D363C">
        <w:rPr>
          <w:rFonts w:ascii="Times New Roman" w:eastAsia="Times New Roman" w:hAnsi="Times New Roman" w:cs="Times New Roman"/>
          <w:color w:val="000000" w:themeColor="text1"/>
          <w:sz w:val="24"/>
          <w:szCs w:val="24"/>
          <w:highlight w:val="white"/>
        </w:rPr>
        <w:t xml:space="preserve">Whitcroft, G., 2021. </w:t>
      </w:r>
      <w:r w:rsidRPr="008D363C">
        <w:rPr>
          <w:rFonts w:ascii="Times New Roman" w:eastAsia="Times New Roman" w:hAnsi="Times New Roman" w:cs="Times New Roman"/>
          <w:i/>
          <w:color w:val="000000" w:themeColor="text1"/>
          <w:sz w:val="24"/>
          <w:szCs w:val="24"/>
          <w:highlight w:val="white"/>
        </w:rPr>
        <w:t>“Train people well enough so they can leave. Treat them well enough so they don’t have to.” – Sir Richard Branson</w:t>
      </w:r>
      <w:r w:rsidRPr="008D363C">
        <w:rPr>
          <w:rFonts w:ascii="Times New Roman" w:eastAsia="Times New Roman" w:hAnsi="Times New Roman" w:cs="Times New Roman"/>
          <w:color w:val="000000" w:themeColor="text1"/>
          <w:sz w:val="24"/>
          <w:szCs w:val="24"/>
          <w:highlight w:val="white"/>
        </w:rPr>
        <w:t>. Available at:</w:t>
      </w:r>
      <w:hyperlink r:id="rId113">
        <w:r w:rsidR="00F546A4" w:rsidRPr="008D363C">
          <w:rPr>
            <w:rFonts w:ascii="Times New Roman" w:eastAsia="Times New Roman" w:hAnsi="Times New Roman" w:cs="Times New Roman"/>
            <w:color w:val="000000" w:themeColor="text1"/>
            <w:sz w:val="24"/>
            <w:szCs w:val="24"/>
            <w:highlight w:val="white"/>
          </w:rPr>
          <w:t xml:space="preserve"> </w:t>
        </w:r>
      </w:hyperlink>
      <w:hyperlink r:id="rId114">
        <w:r w:rsidR="00F546A4" w:rsidRPr="008D363C">
          <w:rPr>
            <w:rFonts w:ascii="Times New Roman" w:eastAsia="Times New Roman" w:hAnsi="Times New Roman" w:cs="Times New Roman"/>
            <w:color w:val="000000" w:themeColor="text1"/>
            <w:sz w:val="24"/>
            <w:szCs w:val="24"/>
            <w:highlight w:val="white"/>
          </w:rPr>
          <w:t>https://businessfitness.biz/train-people-well-enough-so-they-can-leave/</w:t>
        </w:r>
      </w:hyperlink>
      <w:r w:rsidRPr="008D363C">
        <w:rPr>
          <w:rFonts w:ascii="Times New Roman" w:eastAsia="Times New Roman" w:hAnsi="Times New Roman" w:cs="Times New Roman"/>
          <w:color w:val="000000" w:themeColor="text1"/>
          <w:sz w:val="24"/>
          <w:szCs w:val="24"/>
          <w:highlight w:val="white"/>
        </w:rPr>
        <w:t xml:space="preserve"> (Accessed 20 February 2025).</w:t>
      </w:r>
    </w:p>
    <w:p w14:paraId="5B399B59" w14:textId="77777777" w:rsidR="00F546A4" w:rsidRPr="008D363C" w:rsidRDefault="00000000" w:rsidP="008D363C">
      <w:pPr>
        <w:spacing w:before="240" w:after="240" w:line="360" w:lineRule="auto"/>
        <w:jc w:val="both"/>
        <w:rPr>
          <w:rFonts w:ascii="Times New Roman" w:eastAsia="Times New Roman" w:hAnsi="Times New Roman" w:cs="Times New Roman"/>
          <w:color w:val="000000" w:themeColor="text1"/>
          <w:sz w:val="24"/>
          <w:szCs w:val="24"/>
          <w:highlight w:val="white"/>
        </w:rPr>
      </w:pPr>
      <w:r w:rsidRPr="008D363C">
        <w:rPr>
          <w:rFonts w:ascii="Times New Roman" w:eastAsia="Times New Roman" w:hAnsi="Times New Roman" w:cs="Times New Roman"/>
          <w:color w:val="000000" w:themeColor="text1"/>
          <w:sz w:val="24"/>
          <w:szCs w:val="24"/>
          <w:highlight w:val="white"/>
        </w:rPr>
        <w:t>Whittington, R. et al (2020) Exploring Strategy. Harlow: Pearson Education Limited.</w:t>
      </w:r>
    </w:p>
    <w:p w14:paraId="4C098D8F" w14:textId="3BA32A3F" w:rsidR="00F546A4" w:rsidRPr="008D363C" w:rsidRDefault="00000000" w:rsidP="008D363C">
      <w:pPr>
        <w:spacing w:before="240" w:after="240" w:line="360" w:lineRule="auto"/>
        <w:jc w:val="both"/>
        <w:rPr>
          <w:rFonts w:ascii="Times New Roman" w:eastAsia="Times New Roman" w:hAnsi="Times New Roman" w:cs="Times New Roman"/>
          <w:color w:val="000000" w:themeColor="text1"/>
          <w:sz w:val="24"/>
          <w:szCs w:val="24"/>
          <w:highlight w:val="white"/>
        </w:rPr>
      </w:pPr>
      <w:r w:rsidRPr="008D363C">
        <w:rPr>
          <w:rFonts w:ascii="Times New Roman" w:eastAsia="Times New Roman" w:hAnsi="Times New Roman" w:cs="Times New Roman"/>
          <w:color w:val="000000" w:themeColor="text1"/>
          <w:sz w:val="24"/>
          <w:szCs w:val="24"/>
          <w:highlight w:val="white"/>
        </w:rPr>
        <w:t xml:space="preserve">Widiwati, I.T.B., Liman, S.D. and Nurprihatin, F., 2024. The implementation of Lean Six Sigma approach to </w:t>
      </w:r>
      <w:proofErr w:type="spellStart"/>
      <w:r w:rsidRPr="008D363C">
        <w:rPr>
          <w:rFonts w:ascii="Times New Roman" w:eastAsia="Times New Roman" w:hAnsi="Times New Roman" w:cs="Times New Roman"/>
          <w:color w:val="000000" w:themeColor="text1"/>
          <w:sz w:val="24"/>
          <w:szCs w:val="24"/>
          <w:highlight w:val="white"/>
        </w:rPr>
        <w:t>minimise</w:t>
      </w:r>
      <w:proofErr w:type="spellEnd"/>
      <w:r w:rsidRPr="008D363C">
        <w:rPr>
          <w:rFonts w:ascii="Times New Roman" w:eastAsia="Times New Roman" w:hAnsi="Times New Roman" w:cs="Times New Roman"/>
          <w:color w:val="000000" w:themeColor="text1"/>
          <w:sz w:val="24"/>
          <w:szCs w:val="24"/>
          <w:highlight w:val="white"/>
        </w:rPr>
        <w:t xml:space="preserve"> waste </w:t>
      </w:r>
      <w:r w:rsidR="0031067C" w:rsidRPr="008D363C">
        <w:rPr>
          <w:rFonts w:ascii="Times New Roman" w:eastAsia="Times New Roman" w:hAnsi="Times New Roman" w:cs="Times New Roman"/>
          <w:color w:val="000000" w:themeColor="text1"/>
          <w:sz w:val="24"/>
          <w:szCs w:val="24"/>
          <w:highlight w:val="white"/>
        </w:rPr>
        <w:t>in</w:t>
      </w:r>
      <w:r w:rsidRPr="008D363C">
        <w:rPr>
          <w:rFonts w:ascii="Times New Roman" w:eastAsia="Times New Roman" w:hAnsi="Times New Roman" w:cs="Times New Roman"/>
          <w:color w:val="000000" w:themeColor="text1"/>
          <w:sz w:val="24"/>
          <w:szCs w:val="24"/>
          <w:highlight w:val="white"/>
        </w:rPr>
        <w:t xml:space="preserve"> </w:t>
      </w:r>
      <w:proofErr w:type="gramStart"/>
      <w:r w:rsidRPr="008D363C">
        <w:rPr>
          <w:rFonts w:ascii="Times New Roman" w:eastAsia="Times New Roman" w:hAnsi="Times New Roman" w:cs="Times New Roman"/>
          <w:color w:val="000000" w:themeColor="text1"/>
          <w:sz w:val="24"/>
          <w:szCs w:val="24"/>
          <w:highlight w:val="white"/>
        </w:rPr>
        <w:t>a food</w:t>
      </w:r>
      <w:proofErr w:type="gramEnd"/>
      <w:r w:rsidRPr="008D363C">
        <w:rPr>
          <w:rFonts w:ascii="Times New Roman" w:eastAsia="Times New Roman" w:hAnsi="Times New Roman" w:cs="Times New Roman"/>
          <w:color w:val="000000" w:themeColor="text1"/>
          <w:sz w:val="24"/>
          <w:szCs w:val="24"/>
          <w:highlight w:val="white"/>
        </w:rPr>
        <w:t xml:space="preserve"> manufacturing industry. </w:t>
      </w:r>
      <w:r w:rsidRPr="008D363C">
        <w:rPr>
          <w:rFonts w:ascii="Times New Roman" w:eastAsia="Times New Roman" w:hAnsi="Times New Roman" w:cs="Times New Roman"/>
          <w:i/>
          <w:color w:val="000000" w:themeColor="text1"/>
          <w:sz w:val="24"/>
          <w:szCs w:val="24"/>
          <w:highlight w:val="white"/>
        </w:rPr>
        <w:t>Journal of Engineering Research</w:t>
      </w:r>
      <w:r w:rsidRPr="008D363C">
        <w:rPr>
          <w:rFonts w:ascii="Times New Roman" w:eastAsia="Times New Roman" w:hAnsi="Times New Roman" w:cs="Times New Roman"/>
          <w:color w:val="000000" w:themeColor="text1"/>
          <w:sz w:val="24"/>
          <w:szCs w:val="24"/>
          <w:highlight w:val="white"/>
        </w:rPr>
        <w:t>.</w:t>
      </w:r>
    </w:p>
    <w:p w14:paraId="258873D4" w14:textId="5DF1890C" w:rsidR="00F546A4" w:rsidRPr="008D363C" w:rsidRDefault="00000000" w:rsidP="008D363C">
      <w:pPr>
        <w:spacing w:before="240" w:after="240" w:line="360" w:lineRule="auto"/>
        <w:jc w:val="both"/>
        <w:rPr>
          <w:rFonts w:ascii="Times New Roman" w:eastAsia="Times New Roman" w:hAnsi="Times New Roman" w:cs="Times New Roman"/>
          <w:color w:val="000000" w:themeColor="text1"/>
          <w:sz w:val="24"/>
          <w:szCs w:val="24"/>
          <w:highlight w:val="white"/>
        </w:rPr>
      </w:pPr>
      <w:r w:rsidRPr="008D363C">
        <w:rPr>
          <w:rFonts w:ascii="Times New Roman" w:eastAsia="Times New Roman" w:hAnsi="Times New Roman" w:cs="Times New Roman"/>
          <w:color w:val="000000" w:themeColor="text1"/>
          <w:sz w:val="24"/>
          <w:szCs w:val="24"/>
          <w:highlight w:val="white"/>
        </w:rPr>
        <w:lastRenderedPageBreak/>
        <w:t xml:space="preserve">Wong, M. 2024. </w:t>
      </w:r>
      <w:r w:rsidRPr="008D363C">
        <w:rPr>
          <w:rFonts w:ascii="Times New Roman" w:eastAsia="Times New Roman" w:hAnsi="Times New Roman" w:cs="Times New Roman"/>
          <w:i/>
          <w:color w:val="000000" w:themeColor="text1"/>
          <w:sz w:val="24"/>
          <w:szCs w:val="24"/>
          <w:highlight w:val="white"/>
        </w:rPr>
        <w:t xml:space="preserve">Marriott hotels </w:t>
      </w:r>
      <w:r w:rsidR="0031067C" w:rsidRPr="008D363C">
        <w:rPr>
          <w:rFonts w:ascii="Times New Roman" w:eastAsia="Times New Roman" w:hAnsi="Times New Roman" w:cs="Times New Roman"/>
          <w:i/>
          <w:color w:val="000000" w:themeColor="text1"/>
          <w:sz w:val="24"/>
          <w:szCs w:val="24"/>
          <w:highlight w:val="white"/>
        </w:rPr>
        <w:t>reveal</w:t>
      </w:r>
      <w:r w:rsidRPr="008D363C">
        <w:rPr>
          <w:rFonts w:ascii="Times New Roman" w:eastAsia="Times New Roman" w:hAnsi="Times New Roman" w:cs="Times New Roman"/>
          <w:i/>
          <w:color w:val="000000" w:themeColor="text1"/>
          <w:sz w:val="24"/>
          <w:szCs w:val="24"/>
          <w:highlight w:val="white"/>
        </w:rPr>
        <w:t xml:space="preserve"> the impact of its AI program: 'Setting a new standard ... in the hospitality industry'</w:t>
      </w:r>
      <w:r w:rsidRPr="008D363C">
        <w:rPr>
          <w:rFonts w:ascii="Times New Roman" w:eastAsia="Times New Roman" w:hAnsi="Times New Roman" w:cs="Times New Roman"/>
          <w:color w:val="000000" w:themeColor="text1"/>
          <w:sz w:val="24"/>
          <w:szCs w:val="24"/>
          <w:highlight w:val="white"/>
        </w:rPr>
        <w:t>. Available at:</w:t>
      </w:r>
      <w:hyperlink r:id="rId115">
        <w:r w:rsidR="00F546A4" w:rsidRPr="008D363C">
          <w:rPr>
            <w:rFonts w:ascii="Times New Roman" w:eastAsia="Times New Roman" w:hAnsi="Times New Roman" w:cs="Times New Roman"/>
            <w:color w:val="000000" w:themeColor="text1"/>
            <w:sz w:val="24"/>
            <w:szCs w:val="24"/>
            <w:highlight w:val="white"/>
          </w:rPr>
          <w:t xml:space="preserve"> </w:t>
        </w:r>
      </w:hyperlink>
      <w:hyperlink r:id="rId116">
        <w:r w:rsidR="00F546A4" w:rsidRPr="008D363C">
          <w:rPr>
            <w:rFonts w:ascii="Times New Roman" w:eastAsia="Times New Roman" w:hAnsi="Times New Roman" w:cs="Times New Roman"/>
            <w:color w:val="000000" w:themeColor="text1"/>
            <w:sz w:val="24"/>
            <w:szCs w:val="24"/>
            <w:highlight w:val="white"/>
          </w:rPr>
          <w:t>https://www.yahoo.com/news/marriott-hotels-reveals-impact-ai-110003739.html</w:t>
        </w:r>
      </w:hyperlink>
      <w:r w:rsidRPr="008D363C">
        <w:rPr>
          <w:rFonts w:ascii="Times New Roman" w:eastAsia="Times New Roman" w:hAnsi="Times New Roman" w:cs="Times New Roman"/>
          <w:color w:val="000000" w:themeColor="text1"/>
          <w:sz w:val="24"/>
          <w:szCs w:val="24"/>
          <w:highlight w:val="white"/>
        </w:rPr>
        <w:t xml:space="preserve"> (Accessed 18 February 2025).</w:t>
      </w:r>
    </w:p>
    <w:p w14:paraId="7ED04D6D" w14:textId="77777777" w:rsidR="007C057D" w:rsidRPr="008D363C" w:rsidRDefault="007C057D" w:rsidP="008D363C">
      <w:pPr>
        <w:spacing w:before="240" w:after="240" w:line="360" w:lineRule="auto"/>
        <w:jc w:val="both"/>
        <w:rPr>
          <w:rFonts w:ascii="Times New Roman" w:eastAsia="Times New Roman" w:hAnsi="Times New Roman" w:cs="Times New Roman"/>
          <w:color w:val="000000" w:themeColor="text1"/>
          <w:sz w:val="24"/>
          <w:szCs w:val="24"/>
          <w:highlight w:val="white"/>
        </w:rPr>
      </w:pPr>
      <w:hyperlink r:id="rId117"/>
      <w:hyperlink r:id="rId118"/>
    </w:p>
    <w:p w14:paraId="18373E65" w14:textId="77777777" w:rsidR="007C057D" w:rsidRPr="008D363C" w:rsidRDefault="007C057D" w:rsidP="008D363C">
      <w:pPr>
        <w:spacing w:before="240" w:after="240" w:line="360" w:lineRule="auto"/>
        <w:jc w:val="both"/>
        <w:rPr>
          <w:rFonts w:ascii="Times New Roman" w:eastAsia="Times New Roman" w:hAnsi="Times New Roman" w:cs="Times New Roman"/>
          <w:color w:val="000000" w:themeColor="text1"/>
          <w:sz w:val="24"/>
          <w:szCs w:val="24"/>
          <w:highlight w:val="white"/>
        </w:rPr>
      </w:pPr>
      <w:hyperlink r:id="rId119"/>
      <w:hyperlink r:id="rId120"/>
    </w:p>
    <w:p w14:paraId="1A615C78" w14:textId="77777777" w:rsidR="00B64931" w:rsidRPr="008D363C" w:rsidRDefault="00000000" w:rsidP="008D363C">
      <w:pPr>
        <w:spacing w:line="360" w:lineRule="auto"/>
        <w:rPr>
          <w:rFonts w:ascii="Times New Roman" w:hAnsi="Times New Roman" w:cs="Times New Roman"/>
        </w:rPr>
      </w:pPr>
      <w:r w:rsidRPr="008D363C">
        <w:rPr>
          <w:rFonts w:ascii="Times New Roman" w:hAnsi="Times New Roman" w:cs="Times New Roman"/>
        </w:rPr>
        <w:br w:type="page"/>
      </w:r>
    </w:p>
    <w:p w14:paraId="24252EC7" w14:textId="77777777" w:rsidR="007C057D" w:rsidRPr="008D363C" w:rsidRDefault="007C057D" w:rsidP="008D363C">
      <w:pPr>
        <w:pStyle w:val="Heading1"/>
        <w:rPr>
          <w:highlight w:val="white"/>
        </w:rPr>
      </w:pPr>
      <w:hyperlink r:id="rId121"/>
      <w:hyperlink r:id="rId122"/>
      <w:bookmarkStart w:id="29" w:name="_Toc191290514"/>
      <w:r w:rsidR="00DF15B7" w:rsidRPr="008D363C">
        <w:t>App</w:t>
      </w:r>
      <w:r w:rsidRPr="008D363C">
        <w:t>endices</w:t>
      </w:r>
      <w:bookmarkEnd w:id="29"/>
    </w:p>
    <w:p w14:paraId="41805133" w14:textId="77777777" w:rsidR="007C057D" w:rsidRPr="008D363C" w:rsidRDefault="00000000" w:rsidP="008D363C">
      <w:pPr>
        <w:pStyle w:val="Heading2"/>
        <w:rPr>
          <w:color w:val="000000" w:themeColor="text1"/>
        </w:rPr>
      </w:pPr>
      <w:bookmarkStart w:id="30" w:name="_4kvw20r7oujk" w:colFirst="0" w:colLast="0"/>
      <w:bookmarkStart w:id="31" w:name="_Toc191290515"/>
      <w:bookmarkEnd w:id="30"/>
      <w:r w:rsidRPr="008D363C">
        <w:rPr>
          <w:color w:val="000000" w:themeColor="text1"/>
        </w:rPr>
        <w:t>Appendix 1: Capital city population growth in Australia between 1971 and 2021</w:t>
      </w:r>
      <w:bookmarkEnd w:id="31"/>
    </w:p>
    <w:p w14:paraId="72B7E140" w14:textId="77777777" w:rsidR="007C057D" w:rsidRPr="008D363C" w:rsidRDefault="00000000" w:rsidP="008D363C">
      <w:pPr>
        <w:spacing w:before="200" w:after="200" w:line="360" w:lineRule="auto"/>
        <w:jc w:val="center"/>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noProof/>
          <w:color w:val="000000" w:themeColor="text1"/>
          <w:sz w:val="24"/>
          <w:szCs w:val="24"/>
        </w:rPr>
        <w:drawing>
          <wp:inline distT="114300" distB="114300" distL="114300" distR="114300" wp14:anchorId="69A99AB3" wp14:editId="2AA0AB02">
            <wp:extent cx="5943600" cy="2197100"/>
            <wp:effectExtent l="25400" t="25400" r="25400" b="25400"/>
            <wp:docPr id="2" name="image3.png"/>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123"/>
                    <a:stretch>
                      <a:fillRect/>
                    </a:stretch>
                  </pic:blipFill>
                  <pic:spPr>
                    <a:xfrm>
                      <a:off x="0" y="0"/>
                      <a:ext cx="5943600" cy="2197100"/>
                    </a:xfrm>
                    <a:prstGeom prst="rect">
                      <a:avLst/>
                    </a:prstGeom>
                    <a:ln w="25400">
                      <a:solidFill>
                        <a:srgbClr val="000000"/>
                      </a:solidFill>
                      <a:prstDash val="solid"/>
                    </a:ln>
                  </pic:spPr>
                </pic:pic>
              </a:graphicData>
            </a:graphic>
          </wp:inline>
        </w:drawing>
      </w:r>
    </w:p>
    <w:p w14:paraId="13493848" w14:textId="77777777" w:rsidR="007C057D" w:rsidRPr="008D363C" w:rsidRDefault="00000000" w:rsidP="008D363C">
      <w:pPr>
        <w:spacing w:before="200" w:after="200" w:line="360" w:lineRule="auto"/>
        <w:jc w:val="center"/>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(Source: ABS, 2022)</w:t>
      </w:r>
      <w:r w:rsidRPr="008D363C">
        <w:rPr>
          <w:rFonts w:ascii="Times New Roman" w:hAnsi="Times New Roman" w:cs="Times New Roman"/>
          <w:color w:val="000000" w:themeColor="text1"/>
        </w:rPr>
        <w:br w:type="page"/>
      </w:r>
    </w:p>
    <w:p w14:paraId="7B00E883" w14:textId="77777777" w:rsidR="007C057D" w:rsidRPr="008D363C" w:rsidRDefault="00000000" w:rsidP="008D363C">
      <w:pPr>
        <w:pStyle w:val="Heading2"/>
        <w:rPr>
          <w:color w:val="000000" w:themeColor="text1"/>
        </w:rPr>
      </w:pPr>
      <w:bookmarkStart w:id="32" w:name="_pqlx2wnoarms" w:colFirst="0" w:colLast="0"/>
      <w:bookmarkStart w:id="33" w:name="_Toc191290516"/>
      <w:bookmarkEnd w:id="32"/>
      <w:r w:rsidRPr="008D363C">
        <w:rPr>
          <w:color w:val="000000" w:themeColor="text1"/>
        </w:rPr>
        <w:lastRenderedPageBreak/>
        <w:t>Appendix 2: Adelaide Marriott Hotel review</w:t>
      </w:r>
      <w:bookmarkEnd w:id="33"/>
    </w:p>
    <w:p w14:paraId="6CE4D8EE" w14:textId="77777777" w:rsidR="007C057D" w:rsidRPr="008D363C" w:rsidRDefault="00000000" w:rsidP="008D363C">
      <w:pPr>
        <w:spacing w:before="200" w:after="200" w:line="360" w:lineRule="auto"/>
        <w:jc w:val="center"/>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noProof/>
          <w:color w:val="000000" w:themeColor="text1"/>
          <w:sz w:val="24"/>
          <w:szCs w:val="24"/>
        </w:rPr>
        <w:drawing>
          <wp:inline distT="114300" distB="114300" distL="114300" distR="114300" wp14:anchorId="70CD275E" wp14:editId="096C3178">
            <wp:extent cx="5943600" cy="2730500"/>
            <wp:effectExtent l="25400" t="25400" r="25400" b="2540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124"/>
                    <a:stretch>
                      <a:fillRect/>
                    </a:stretch>
                  </pic:blipFill>
                  <pic:spPr>
                    <a:xfrm>
                      <a:off x="0" y="0"/>
                      <a:ext cx="5943600" cy="2730500"/>
                    </a:xfrm>
                    <a:prstGeom prst="rect">
                      <a:avLst/>
                    </a:prstGeom>
                    <a:ln w="25400">
                      <a:solidFill>
                        <a:srgbClr val="000000"/>
                      </a:solidFill>
                      <a:prstDash val="solid"/>
                    </a:ln>
                  </pic:spPr>
                </pic:pic>
              </a:graphicData>
            </a:graphic>
          </wp:inline>
        </w:drawing>
      </w:r>
    </w:p>
    <w:p w14:paraId="22631FAB" w14:textId="77777777" w:rsidR="007C057D" w:rsidRPr="008D363C" w:rsidRDefault="00000000" w:rsidP="008D363C">
      <w:pPr>
        <w:spacing w:before="200" w:after="200" w:line="360" w:lineRule="auto"/>
        <w:jc w:val="center"/>
        <w:rPr>
          <w:rFonts w:ascii="Times New Roman" w:eastAsia="Times New Roman" w:hAnsi="Times New Roman" w:cs="Times New Roman"/>
          <w:color w:val="000000" w:themeColor="text1"/>
          <w:sz w:val="24"/>
          <w:szCs w:val="24"/>
        </w:rPr>
      </w:pPr>
      <w:r w:rsidRPr="008D363C">
        <w:rPr>
          <w:rFonts w:ascii="Times New Roman" w:eastAsia="Times New Roman" w:hAnsi="Times New Roman" w:cs="Times New Roman"/>
          <w:color w:val="000000" w:themeColor="text1"/>
          <w:sz w:val="24"/>
          <w:szCs w:val="24"/>
        </w:rPr>
        <w:t>(Source: Marriott, 2025)</w:t>
      </w:r>
    </w:p>
    <w:sectPr w:rsidR="007C057D" w:rsidRPr="008D363C" w:rsidSect="00297E29">
      <w:footerReference w:type="default" r:id="rId125"/>
      <w:pgSz w:w="12240" w:h="15840"/>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EEF8D0" w14:textId="77777777" w:rsidR="00486EAD" w:rsidRDefault="00486EAD">
      <w:pPr>
        <w:spacing w:line="240" w:lineRule="auto"/>
      </w:pPr>
      <w:r>
        <w:separator/>
      </w:r>
    </w:p>
  </w:endnote>
  <w:endnote w:type="continuationSeparator" w:id="0">
    <w:p w14:paraId="4EF12D69" w14:textId="77777777" w:rsidR="00486EAD" w:rsidRDefault="00486EA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0"/>
        <w:szCs w:val="20"/>
      </w:rPr>
      <w:id w:val="364798881"/>
      <w:docPartObj>
        <w:docPartGallery w:val="Page Numbers (Bottom of Page)"/>
        <w:docPartUnique/>
      </w:docPartObj>
    </w:sdtPr>
    <w:sdtEndPr>
      <w:rPr>
        <w:noProof/>
      </w:rPr>
    </w:sdtEndPr>
    <w:sdtContent>
      <w:p w14:paraId="5376FE25" w14:textId="77777777" w:rsidR="003D4F31" w:rsidRPr="003D4F31" w:rsidRDefault="00000000">
        <w:pPr>
          <w:pStyle w:val="Footer"/>
          <w:jc w:val="right"/>
          <w:rPr>
            <w:rFonts w:ascii="Times New Roman" w:hAnsi="Times New Roman" w:cs="Times New Roman"/>
            <w:sz w:val="20"/>
            <w:szCs w:val="20"/>
          </w:rPr>
        </w:pPr>
        <w:r w:rsidRPr="003D4F31">
          <w:rPr>
            <w:rFonts w:ascii="Times New Roman" w:hAnsi="Times New Roman" w:cs="Times New Roman"/>
            <w:sz w:val="20"/>
            <w:szCs w:val="20"/>
          </w:rPr>
          <w:fldChar w:fldCharType="begin"/>
        </w:r>
        <w:r w:rsidRPr="003D4F31">
          <w:rPr>
            <w:rFonts w:ascii="Times New Roman" w:hAnsi="Times New Roman" w:cs="Times New Roman"/>
            <w:sz w:val="20"/>
            <w:szCs w:val="20"/>
          </w:rPr>
          <w:instrText xml:space="preserve"> PAGE   \* MERGEFORMAT </w:instrText>
        </w:r>
        <w:r w:rsidRPr="003D4F31">
          <w:rPr>
            <w:rFonts w:ascii="Times New Roman" w:hAnsi="Times New Roman" w:cs="Times New Roman"/>
            <w:sz w:val="20"/>
            <w:szCs w:val="20"/>
          </w:rPr>
          <w:fldChar w:fldCharType="separate"/>
        </w:r>
        <w:r w:rsidRPr="003D4F31">
          <w:rPr>
            <w:rFonts w:ascii="Times New Roman" w:hAnsi="Times New Roman" w:cs="Times New Roman"/>
            <w:noProof/>
            <w:sz w:val="20"/>
            <w:szCs w:val="20"/>
          </w:rPr>
          <w:t>2</w:t>
        </w:r>
        <w:r w:rsidRPr="003D4F31">
          <w:rPr>
            <w:rFonts w:ascii="Times New Roman" w:hAnsi="Times New Roman" w:cs="Times New Roman"/>
            <w:noProof/>
            <w:sz w:val="20"/>
            <w:szCs w:val="20"/>
          </w:rPr>
          <w:fldChar w:fldCharType="end"/>
        </w:r>
      </w:p>
    </w:sdtContent>
  </w:sdt>
  <w:p w14:paraId="1700B77F" w14:textId="77777777" w:rsidR="003D4F31" w:rsidRDefault="003D4F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1D759A" w14:textId="77777777" w:rsidR="00486EAD" w:rsidRDefault="00486EAD">
      <w:pPr>
        <w:spacing w:line="240" w:lineRule="auto"/>
      </w:pPr>
      <w:r>
        <w:separator/>
      </w:r>
    </w:p>
  </w:footnote>
  <w:footnote w:type="continuationSeparator" w:id="0">
    <w:p w14:paraId="3EFC8851" w14:textId="77777777" w:rsidR="00486EAD" w:rsidRDefault="00486EA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A64B2"/>
    <w:multiLevelType w:val="hybridMultilevel"/>
    <w:tmpl w:val="7D22E4C4"/>
    <w:lvl w:ilvl="0" w:tplc="38B040C4">
      <w:start w:val="1"/>
      <w:numFmt w:val="decimal"/>
      <w:lvlText w:val="%1."/>
      <w:lvlJc w:val="left"/>
      <w:pPr>
        <w:ind w:left="720" w:hanging="360"/>
      </w:pPr>
      <w:rPr>
        <w:rFonts w:hint="default"/>
        <w:color w:val="000000"/>
      </w:rPr>
    </w:lvl>
    <w:lvl w:ilvl="1" w:tplc="0C289F2A" w:tentative="1">
      <w:start w:val="1"/>
      <w:numFmt w:val="lowerLetter"/>
      <w:lvlText w:val="%2."/>
      <w:lvlJc w:val="left"/>
      <w:pPr>
        <w:ind w:left="1440" w:hanging="360"/>
      </w:pPr>
    </w:lvl>
    <w:lvl w:ilvl="2" w:tplc="BD02AC20" w:tentative="1">
      <w:start w:val="1"/>
      <w:numFmt w:val="lowerRoman"/>
      <w:lvlText w:val="%3."/>
      <w:lvlJc w:val="right"/>
      <w:pPr>
        <w:ind w:left="2160" w:hanging="180"/>
      </w:pPr>
    </w:lvl>
    <w:lvl w:ilvl="3" w:tplc="EB8047CE" w:tentative="1">
      <w:start w:val="1"/>
      <w:numFmt w:val="decimal"/>
      <w:lvlText w:val="%4."/>
      <w:lvlJc w:val="left"/>
      <w:pPr>
        <w:ind w:left="2880" w:hanging="360"/>
      </w:pPr>
    </w:lvl>
    <w:lvl w:ilvl="4" w:tplc="1400B584" w:tentative="1">
      <w:start w:val="1"/>
      <w:numFmt w:val="lowerLetter"/>
      <w:lvlText w:val="%5."/>
      <w:lvlJc w:val="left"/>
      <w:pPr>
        <w:ind w:left="3600" w:hanging="360"/>
      </w:pPr>
    </w:lvl>
    <w:lvl w:ilvl="5" w:tplc="F816FAC8" w:tentative="1">
      <w:start w:val="1"/>
      <w:numFmt w:val="lowerRoman"/>
      <w:lvlText w:val="%6."/>
      <w:lvlJc w:val="right"/>
      <w:pPr>
        <w:ind w:left="4320" w:hanging="180"/>
      </w:pPr>
    </w:lvl>
    <w:lvl w:ilvl="6" w:tplc="9432D864" w:tentative="1">
      <w:start w:val="1"/>
      <w:numFmt w:val="decimal"/>
      <w:lvlText w:val="%7."/>
      <w:lvlJc w:val="left"/>
      <w:pPr>
        <w:ind w:left="5040" w:hanging="360"/>
      </w:pPr>
    </w:lvl>
    <w:lvl w:ilvl="7" w:tplc="1AFA66A0" w:tentative="1">
      <w:start w:val="1"/>
      <w:numFmt w:val="lowerLetter"/>
      <w:lvlText w:val="%8."/>
      <w:lvlJc w:val="left"/>
      <w:pPr>
        <w:ind w:left="5760" w:hanging="360"/>
      </w:pPr>
    </w:lvl>
    <w:lvl w:ilvl="8" w:tplc="5FBE65D2" w:tentative="1">
      <w:start w:val="1"/>
      <w:numFmt w:val="lowerRoman"/>
      <w:lvlText w:val="%9."/>
      <w:lvlJc w:val="right"/>
      <w:pPr>
        <w:ind w:left="6480" w:hanging="180"/>
      </w:pPr>
    </w:lvl>
  </w:abstractNum>
  <w:abstractNum w:abstractNumId="1" w15:restartNumberingAfterBreak="0">
    <w:nsid w:val="0A3C4CE5"/>
    <w:multiLevelType w:val="multilevel"/>
    <w:tmpl w:val="59FC6A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8922C33"/>
    <w:multiLevelType w:val="hybridMultilevel"/>
    <w:tmpl w:val="B7167272"/>
    <w:lvl w:ilvl="0" w:tplc="6CAEE0A0">
      <w:start w:val="1"/>
      <w:numFmt w:val="decimal"/>
      <w:lvlText w:val="%1."/>
      <w:lvlJc w:val="left"/>
      <w:pPr>
        <w:ind w:left="720" w:hanging="360"/>
      </w:pPr>
    </w:lvl>
    <w:lvl w:ilvl="1" w:tplc="EAC2B570" w:tentative="1">
      <w:start w:val="1"/>
      <w:numFmt w:val="lowerLetter"/>
      <w:lvlText w:val="%2."/>
      <w:lvlJc w:val="left"/>
      <w:pPr>
        <w:ind w:left="1440" w:hanging="360"/>
      </w:pPr>
    </w:lvl>
    <w:lvl w:ilvl="2" w:tplc="1FB488DC" w:tentative="1">
      <w:start w:val="1"/>
      <w:numFmt w:val="lowerRoman"/>
      <w:lvlText w:val="%3."/>
      <w:lvlJc w:val="right"/>
      <w:pPr>
        <w:ind w:left="2160" w:hanging="180"/>
      </w:pPr>
    </w:lvl>
    <w:lvl w:ilvl="3" w:tplc="C16014F4" w:tentative="1">
      <w:start w:val="1"/>
      <w:numFmt w:val="decimal"/>
      <w:lvlText w:val="%4."/>
      <w:lvlJc w:val="left"/>
      <w:pPr>
        <w:ind w:left="2880" w:hanging="360"/>
      </w:pPr>
    </w:lvl>
    <w:lvl w:ilvl="4" w:tplc="186C30E6" w:tentative="1">
      <w:start w:val="1"/>
      <w:numFmt w:val="lowerLetter"/>
      <w:lvlText w:val="%5."/>
      <w:lvlJc w:val="left"/>
      <w:pPr>
        <w:ind w:left="3600" w:hanging="360"/>
      </w:pPr>
    </w:lvl>
    <w:lvl w:ilvl="5" w:tplc="66EA8A9E" w:tentative="1">
      <w:start w:val="1"/>
      <w:numFmt w:val="lowerRoman"/>
      <w:lvlText w:val="%6."/>
      <w:lvlJc w:val="right"/>
      <w:pPr>
        <w:ind w:left="4320" w:hanging="180"/>
      </w:pPr>
    </w:lvl>
    <w:lvl w:ilvl="6" w:tplc="78A6FF60" w:tentative="1">
      <w:start w:val="1"/>
      <w:numFmt w:val="decimal"/>
      <w:lvlText w:val="%7."/>
      <w:lvlJc w:val="left"/>
      <w:pPr>
        <w:ind w:left="5040" w:hanging="360"/>
      </w:pPr>
    </w:lvl>
    <w:lvl w:ilvl="7" w:tplc="C99E4EFE" w:tentative="1">
      <w:start w:val="1"/>
      <w:numFmt w:val="lowerLetter"/>
      <w:lvlText w:val="%8."/>
      <w:lvlJc w:val="left"/>
      <w:pPr>
        <w:ind w:left="5760" w:hanging="360"/>
      </w:pPr>
    </w:lvl>
    <w:lvl w:ilvl="8" w:tplc="FD36C4C8" w:tentative="1">
      <w:start w:val="1"/>
      <w:numFmt w:val="lowerRoman"/>
      <w:lvlText w:val="%9."/>
      <w:lvlJc w:val="right"/>
      <w:pPr>
        <w:ind w:left="6480" w:hanging="180"/>
      </w:pPr>
    </w:lvl>
  </w:abstractNum>
  <w:abstractNum w:abstractNumId="3" w15:restartNumberingAfterBreak="0">
    <w:nsid w:val="334226C0"/>
    <w:multiLevelType w:val="multilevel"/>
    <w:tmpl w:val="9EB03E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6C307E4"/>
    <w:multiLevelType w:val="multilevel"/>
    <w:tmpl w:val="E9C81B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D2652EA"/>
    <w:multiLevelType w:val="multilevel"/>
    <w:tmpl w:val="214E14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34608083">
    <w:abstractNumId w:val="5"/>
  </w:num>
  <w:num w:numId="2" w16cid:durableId="1895501909">
    <w:abstractNumId w:val="1"/>
  </w:num>
  <w:num w:numId="3" w16cid:durableId="1777602601">
    <w:abstractNumId w:val="4"/>
  </w:num>
  <w:num w:numId="4" w16cid:durableId="1562861210">
    <w:abstractNumId w:val="3"/>
  </w:num>
  <w:num w:numId="5" w16cid:durableId="575481762">
    <w:abstractNumId w:val="2"/>
  </w:num>
  <w:num w:numId="6" w16cid:durableId="12626479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57D"/>
    <w:rsid w:val="00016C8F"/>
    <w:rsid w:val="000707FC"/>
    <w:rsid w:val="00104A7E"/>
    <w:rsid w:val="0014608B"/>
    <w:rsid w:val="00155E92"/>
    <w:rsid w:val="00161363"/>
    <w:rsid w:val="0025059F"/>
    <w:rsid w:val="00265F11"/>
    <w:rsid w:val="00297E29"/>
    <w:rsid w:val="002E07B9"/>
    <w:rsid w:val="002E222E"/>
    <w:rsid w:val="0031067C"/>
    <w:rsid w:val="0032665A"/>
    <w:rsid w:val="003371D3"/>
    <w:rsid w:val="00382D5F"/>
    <w:rsid w:val="003D4F31"/>
    <w:rsid w:val="00406F41"/>
    <w:rsid w:val="004861C6"/>
    <w:rsid w:val="00486EAD"/>
    <w:rsid w:val="004C1D65"/>
    <w:rsid w:val="005270FE"/>
    <w:rsid w:val="0057126F"/>
    <w:rsid w:val="00584A1C"/>
    <w:rsid w:val="006B181A"/>
    <w:rsid w:val="00757060"/>
    <w:rsid w:val="007B27E7"/>
    <w:rsid w:val="007C057D"/>
    <w:rsid w:val="007E6017"/>
    <w:rsid w:val="00861C70"/>
    <w:rsid w:val="008768F6"/>
    <w:rsid w:val="0087739A"/>
    <w:rsid w:val="008905FE"/>
    <w:rsid w:val="00892EBD"/>
    <w:rsid w:val="008D363C"/>
    <w:rsid w:val="008E03F3"/>
    <w:rsid w:val="008E2583"/>
    <w:rsid w:val="009051C9"/>
    <w:rsid w:val="009D676E"/>
    <w:rsid w:val="009F25AB"/>
    <w:rsid w:val="00A10805"/>
    <w:rsid w:val="00A163C4"/>
    <w:rsid w:val="00A5236B"/>
    <w:rsid w:val="00AE40E6"/>
    <w:rsid w:val="00B41577"/>
    <w:rsid w:val="00B62EDA"/>
    <w:rsid w:val="00B64931"/>
    <w:rsid w:val="00B9700B"/>
    <w:rsid w:val="00BA78E6"/>
    <w:rsid w:val="00BB0828"/>
    <w:rsid w:val="00BD5FA6"/>
    <w:rsid w:val="00BD633A"/>
    <w:rsid w:val="00BF4288"/>
    <w:rsid w:val="00C37482"/>
    <w:rsid w:val="00C97E5B"/>
    <w:rsid w:val="00D0642A"/>
    <w:rsid w:val="00D07C7A"/>
    <w:rsid w:val="00D34281"/>
    <w:rsid w:val="00D52E3C"/>
    <w:rsid w:val="00D56536"/>
    <w:rsid w:val="00DA05DC"/>
    <w:rsid w:val="00DB0AF5"/>
    <w:rsid w:val="00DD4B38"/>
    <w:rsid w:val="00DF15B7"/>
    <w:rsid w:val="00E314B7"/>
    <w:rsid w:val="00E416DB"/>
    <w:rsid w:val="00E9223A"/>
    <w:rsid w:val="00EC3FD4"/>
    <w:rsid w:val="00EE45B7"/>
    <w:rsid w:val="00F5066A"/>
    <w:rsid w:val="00F546A4"/>
    <w:rsid w:val="00F61F90"/>
    <w:rsid w:val="00F7366F"/>
    <w:rsid w:val="00F91894"/>
    <w:rsid w:val="00FC2A4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333DA0"/>
  <w15:docId w15:val="{60F7E365-30BB-4E54-BFF9-B6AB4D082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00" w:after="200" w:line="36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uiPriority w:val="9"/>
    <w:unhideWhenUsed/>
    <w:qFormat/>
    <w:pPr>
      <w:keepNext/>
      <w:keepLines/>
      <w:spacing w:before="200" w:after="200" w:line="360" w:lineRule="auto"/>
      <w:jc w:val="both"/>
      <w:outlineLvl w:val="1"/>
    </w:pPr>
    <w:rPr>
      <w:rFonts w:ascii="Times New Roman" w:eastAsia="Times New Roman" w:hAnsi="Times New Roman" w:cs="Times New Roman"/>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table" w:customStyle="1" w:styleId="a0">
    <w:name w:val="a0"/>
    <w:basedOn w:val="TableNormal"/>
    <w:tblPr>
      <w:tblStyleRowBandSize w:val="1"/>
      <w:tblStyleColBandSize w:val="1"/>
      <w:tblCellMar>
        <w:top w:w="100" w:type="dxa"/>
        <w:left w:w="100" w:type="dxa"/>
        <w:bottom w:w="100" w:type="dxa"/>
        <w:right w:w="100" w:type="dxa"/>
      </w:tblCellMar>
    </w:tblPr>
  </w:style>
  <w:style w:type="table" w:customStyle="1" w:styleId="a1">
    <w:name w:val="a1"/>
    <w:basedOn w:val="TableNormal"/>
    <w:tblPr>
      <w:tblStyleRowBandSize w:val="1"/>
      <w:tblStyleColBandSize w:val="1"/>
      <w:tblCellMar>
        <w:top w:w="100" w:type="dxa"/>
        <w:left w:w="100" w:type="dxa"/>
        <w:bottom w:w="100" w:type="dxa"/>
        <w:right w:w="100" w:type="dxa"/>
      </w:tblCellMar>
    </w:tblPr>
  </w:style>
  <w:style w:type="table" w:customStyle="1" w:styleId="a2">
    <w:name w:val="a2"/>
    <w:basedOn w:val="TableNormal"/>
    <w:tblPr>
      <w:tblStyleRowBandSize w:val="1"/>
      <w:tblStyleColBandSize w:val="1"/>
      <w:tblCellMar>
        <w:top w:w="100" w:type="dxa"/>
        <w:left w:w="100" w:type="dxa"/>
        <w:bottom w:w="100" w:type="dxa"/>
        <w:right w:w="100" w:type="dxa"/>
      </w:tblCellMar>
    </w:tblPr>
  </w:style>
  <w:style w:type="table" w:customStyle="1" w:styleId="a3">
    <w:name w:val="a3"/>
    <w:basedOn w:val="TableNormal"/>
    <w:tblPr>
      <w:tblStyleRowBandSize w:val="1"/>
      <w:tblStyleColBandSize w:val="1"/>
      <w:tblCellMar>
        <w:top w:w="100" w:type="dxa"/>
        <w:left w:w="100" w:type="dxa"/>
        <w:bottom w:w="100" w:type="dxa"/>
        <w:right w:w="100" w:type="dxa"/>
      </w:tblCellMar>
    </w:tblPr>
  </w:style>
  <w:style w:type="table" w:customStyle="1" w:styleId="a4">
    <w:name w:val="a4"/>
    <w:basedOn w:val="TableNormal"/>
    <w:tblPr>
      <w:tblStyleRowBandSize w:val="1"/>
      <w:tblStyleColBandSize w:val="1"/>
      <w:tblCellMar>
        <w:top w:w="100" w:type="dxa"/>
        <w:left w:w="100" w:type="dxa"/>
        <w:bottom w:w="100" w:type="dxa"/>
        <w:right w:w="100" w:type="dxa"/>
      </w:tblCellMar>
    </w:tblPr>
  </w:style>
  <w:style w:type="table" w:customStyle="1" w:styleId="a5">
    <w:name w:val="a5"/>
    <w:basedOn w:val="TableNormal"/>
    <w:tblPr>
      <w:tblStyleRowBandSize w:val="1"/>
      <w:tblStyleColBandSize w:val="1"/>
      <w:tblCellMar>
        <w:top w:w="100" w:type="dxa"/>
        <w:left w:w="100" w:type="dxa"/>
        <w:bottom w:w="100" w:type="dxa"/>
        <w:right w:w="100" w:type="dxa"/>
      </w:tblCellMar>
    </w:tblPr>
  </w:style>
  <w:style w:type="table" w:customStyle="1" w:styleId="a6">
    <w:name w:val="a6"/>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3D4F31"/>
    <w:pPr>
      <w:tabs>
        <w:tab w:val="center" w:pos="4513"/>
        <w:tab w:val="right" w:pos="9026"/>
      </w:tabs>
      <w:spacing w:line="240" w:lineRule="auto"/>
    </w:pPr>
  </w:style>
  <w:style w:type="character" w:customStyle="1" w:styleId="HeaderChar">
    <w:name w:val="Header Char"/>
    <w:basedOn w:val="DefaultParagraphFont"/>
    <w:link w:val="Header"/>
    <w:uiPriority w:val="99"/>
    <w:rsid w:val="003D4F31"/>
  </w:style>
  <w:style w:type="paragraph" w:styleId="Footer">
    <w:name w:val="footer"/>
    <w:basedOn w:val="Normal"/>
    <w:link w:val="FooterChar"/>
    <w:uiPriority w:val="99"/>
    <w:unhideWhenUsed/>
    <w:rsid w:val="003D4F31"/>
    <w:pPr>
      <w:tabs>
        <w:tab w:val="center" w:pos="4513"/>
        <w:tab w:val="right" w:pos="9026"/>
      </w:tabs>
      <w:spacing w:line="240" w:lineRule="auto"/>
    </w:pPr>
  </w:style>
  <w:style w:type="character" w:customStyle="1" w:styleId="FooterChar">
    <w:name w:val="Footer Char"/>
    <w:basedOn w:val="DefaultParagraphFont"/>
    <w:link w:val="Footer"/>
    <w:uiPriority w:val="99"/>
    <w:rsid w:val="003D4F31"/>
  </w:style>
  <w:style w:type="paragraph" w:styleId="TOCHeading">
    <w:name w:val="TOC Heading"/>
    <w:basedOn w:val="Heading1"/>
    <w:next w:val="Normal"/>
    <w:uiPriority w:val="39"/>
    <w:unhideWhenUsed/>
    <w:qFormat/>
    <w:rsid w:val="00EE45B7"/>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EE45B7"/>
    <w:pPr>
      <w:spacing w:after="100"/>
    </w:pPr>
  </w:style>
  <w:style w:type="paragraph" w:styleId="TOC2">
    <w:name w:val="toc 2"/>
    <w:basedOn w:val="Normal"/>
    <w:next w:val="Normal"/>
    <w:autoRedefine/>
    <w:uiPriority w:val="39"/>
    <w:unhideWhenUsed/>
    <w:rsid w:val="00EE45B7"/>
    <w:pPr>
      <w:spacing w:after="100"/>
      <w:ind w:left="220"/>
    </w:pPr>
  </w:style>
  <w:style w:type="character" w:styleId="Hyperlink">
    <w:name w:val="Hyperlink"/>
    <w:basedOn w:val="DefaultParagraphFont"/>
    <w:uiPriority w:val="99"/>
    <w:unhideWhenUsed/>
    <w:rsid w:val="00EE45B7"/>
    <w:rPr>
      <w:color w:val="0000FF" w:themeColor="hyperlink"/>
      <w:u w:val="single"/>
    </w:rPr>
  </w:style>
  <w:style w:type="paragraph" w:styleId="ListParagraph">
    <w:name w:val="List Paragraph"/>
    <w:basedOn w:val="Normal"/>
    <w:uiPriority w:val="34"/>
    <w:qFormat/>
    <w:rsid w:val="00584A1C"/>
    <w:pPr>
      <w:ind w:left="720"/>
      <w:contextualSpacing/>
    </w:pPr>
  </w:style>
  <w:style w:type="character" w:customStyle="1" w:styleId="Heading1Char">
    <w:name w:val="Heading 1 Char"/>
    <w:basedOn w:val="DefaultParagraphFont"/>
    <w:link w:val="Heading1"/>
    <w:uiPriority w:val="9"/>
    <w:rsid w:val="00B62EDA"/>
    <w:rPr>
      <w:rFonts w:ascii="Times New Roman" w:eastAsia="Times New Roman" w:hAnsi="Times New Roman" w:cs="Times New Roman"/>
      <w:b/>
      <w:sz w:val="28"/>
      <w:szCs w:val="28"/>
    </w:rPr>
  </w:style>
  <w:style w:type="paragraph" w:styleId="NormalWeb">
    <w:name w:val="Normal (Web)"/>
    <w:basedOn w:val="Normal"/>
    <w:uiPriority w:val="99"/>
    <w:semiHidden/>
    <w:unhideWhenUsed/>
    <w:rsid w:val="00B62EDA"/>
    <w:pPr>
      <w:spacing w:before="100" w:beforeAutospacing="1" w:after="100" w:afterAutospacing="1" w:line="240" w:lineRule="auto"/>
    </w:pPr>
    <w:rPr>
      <w:rFonts w:ascii="Times New Roman" w:eastAsiaTheme="minorEastAsia"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43779">
      <w:bodyDiv w:val="1"/>
      <w:marLeft w:val="0"/>
      <w:marRight w:val="0"/>
      <w:marTop w:val="0"/>
      <w:marBottom w:val="0"/>
      <w:divBdr>
        <w:top w:val="none" w:sz="0" w:space="0" w:color="auto"/>
        <w:left w:val="none" w:sz="0" w:space="0" w:color="auto"/>
        <w:bottom w:val="none" w:sz="0" w:space="0" w:color="auto"/>
        <w:right w:val="none" w:sz="0" w:space="0" w:color="auto"/>
      </w:divBdr>
    </w:div>
    <w:div w:id="45373921">
      <w:bodyDiv w:val="1"/>
      <w:marLeft w:val="0"/>
      <w:marRight w:val="0"/>
      <w:marTop w:val="0"/>
      <w:marBottom w:val="0"/>
      <w:divBdr>
        <w:top w:val="none" w:sz="0" w:space="0" w:color="auto"/>
        <w:left w:val="none" w:sz="0" w:space="0" w:color="auto"/>
        <w:bottom w:val="none" w:sz="0" w:space="0" w:color="auto"/>
        <w:right w:val="none" w:sz="0" w:space="0" w:color="auto"/>
      </w:divBdr>
    </w:div>
    <w:div w:id="1537501569">
      <w:bodyDiv w:val="1"/>
      <w:marLeft w:val="0"/>
      <w:marRight w:val="0"/>
      <w:marTop w:val="0"/>
      <w:marBottom w:val="0"/>
      <w:divBdr>
        <w:top w:val="none" w:sz="0" w:space="0" w:color="auto"/>
        <w:left w:val="none" w:sz="0" w:space="0" w:color="auto"/>
        <w:bottom w:val="none" w:sz="0" w:space="0" w:color="auto"/>
        <w:right w:val="none" w:sz="0" w:space="0" w:color="auto"/>
      </w:divBdr>
    </w:div>
    <w:div w:id="20150368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bookdown.org/rdpeng/artofdatascience/associational-analyses.html" TargetMode="External"/><Relationship Id="rId117" Type="http://schemas.openxmlformats.org/officeDocument/2006/relationships/hyperlink" Target="https://bookdown.org/rdpeng/artofdatascience/associational-analyses.html" TargetMode="External"/><Relationship Id="rId21" Type="http://schemas.openxmlformats.org/officeDocument/2006/relationships/hyperlink" Target="https://asianbusinessreview.com/news/over-half-australians-wants-eat-healthier-in-2024" TargetMode="External"/><Relationship Id="rId42" Type="http://schemas.openxmlformats.org/officeDocument/2006/relationships/hyperlink" Target="https://www.gallup.com/workplace/285674/improve-employee-engagement-workplace.aspx" TargetMode="External"/><Relationship Id="rId47" Type="http://schemas.openxmlformats.org/officeDocument/2006/relationships/hyperlink" Target="https://www.glassdoor.com.au/Hourly-Pay/Marriott-International-Food-and-Beverage-Attendant-Hourly-Pay-E7790_D_KO23,50.htm" TargetMode="External"/><Relationship Id="rId63" Type="http://schemas.openxmlformats.org/officeDocument/2006/relationships/hyperlink" Target="https://www.oracle.com/in/human-capital-management/employee-retention/" TargetMode="External"/><Relationship Id="rId68" Type="http://schemas.openxmlformats.org/officeDocument/2006/relationships/hyperlink" Target="https://www.abc.net.au/news/2023-10-31/hospitality-industry-desperate-for-workers/103026688" TargetMode="External"/><Relationship Id="rId84" Type="http://schemas.openxmlformats.org/officeDocument/2006/relationships/hyperlink" Target="https://hbr.org/2018/02/study-replying-to-customer-reviews-results-in-better-ratings" TargetMode="External"/><Relationship Id="rId89" Type="http://schemas.openxmlformats.org/officeDocument/2006/relationships/hyperlink" Target="https://www.riverlee.com.au/articles/new-entrants-booking-into-australias-booming-hotel-sector/" TargetMode="External"/><Relationship Id="rId112" Type="http://schemas.openxmlformats.org/officeDocument/2006/relationships/hyperlink" Target="https://www.waldenu.edu/programs/business/resource/employee-surveys-a-few-pros-and-cons" TargetMode="External"/><Relationship Id="rId16" Type="http://schemas.openxmlformats.org/officeDocument/2006/relationships/hyperlink" Target="https://www.ahasa.com.au/media-and-news/latest-news?article=80014" TargetMode="External"/><Relationship Id="rId107" Type="http://schemas.openxmlformats.org/officeDocument/2006/relationships/hyperlink" Target="https://www.hcamag.com/au/specialisation/employment-law/fwo-recovers-over-217000-for-underpaid-food-outlet-employees/500742" TargetMode="External"/><Relationship Id="rId11" Type="http://schemas.openxmlformats.org/officeDocument/2006/relationships/hyperlink" Target="https://www.abs.gov.au/statistics/industry/retail-and-wholesale-trade/retail-trade-australia/latest-release" TargetMode="External"/><Relationship Id="rId32" Type="http://schemas.openxmlformats.org/officeDocument/2006/relationships/hyperlink" Target="https://www.enrich360.com.au/news/food-waste-in-australia-which-industries-produce-the-most" TargetMode="External"/><Relationship Id="rId37" Type="http://schemas.openxmlformats.org/officeDocument/2006/relationships/hyperlink" Target="https://www.forbes.com/councils/forbesbusinesscouncil/2023/07/10/19-business-perks-to-attract-and-retain-employees/" TargetMode="External"/><Relationship Id="rId53" Type="http://schemas.openxmlformats.org/officeDocument/2006/relationships/hyperlink" Target="https://www.hotelmanagement-network.com/news/marriott-international-q3-2024-filing/" TargetMode="External"/><Relationship Id="rId58" Type="http://schemas.openxmlformats.org/officeDocument/2006/relationships/hyperlink" Target="https://www.hrlc.org.au/reports-news-commentary/solidarity-with-migrants-and-refugees" TargetMode="External"/><Relationship Id="rId74" Type="http://schemas.openxmlformats.org/officeDocument/2006/relationships/hyperlink" Target="https://www.marriott.com/en-us/hotels/adlmc-adelaide-marriott-hotel/reviews/" TargetMode="External"/><Relationship Id="rId79" Type="http://schemas.openxmlformats.org/officeDocument/2006/relationships/hyperlink" Target="https://www.organimi.com/organizational-structures-2/marriott/" TargetMode="External"/><Relationship Id="rId102" Type="http://schemas.openxmlformats.org/officeDocument/2006/relationships/hyperlink" Target="https://www.abc.net.au/news/2023-04-28/fair-work-ombudsman-investigation-underpaid-hospitality-workers/102273536" TargetMode="External"/><Relationship Id="rId123" Type="http://schemas.openxmlformats.org/officeDocument/2006/relationships/image" Target="media/image2.png"/><Relationship Id="rId5" Type="http://schemas.openxmlformats.org/officeDocument/2006/relationships/webSettings" Target="webSettings.xml"/><Relationship Id="rId90" Type="http://schemas.openxmlformats.org/officeDocument/2006/relationships/hyperlink" Target="https://www.riverlee.com.au/articles/new-entrants-booking-into-australias-booming-hotel-sector/" TargetMode="External"/><Relationship Id="rId95" Type="http://schemas.openxmlformats.org/officeDocument/2006/relationships/hyperlink" Target="https://www.seek.com.au/companies/marriott-international-433740/reviews" TargetMode="External"/><Relationship Id="rId22" Type="http://schemas.openxmlformats.org/officeDocument/2006/relationships/hyperlink" Target="https://asianbusinessreview.com/news/over-half-australians-wants-eat-healthier-in-2024" TargetMode="External"/><Relationship Id="rId27" Type="http://schemas.openxmlformats.org/officeDocument/2006/relationships/hyperlink" Target="https://www.consuunt.com/resources-and-capabilities/" TargetMode="External"/><Relationship Id="rId43" Type="http://schemas.openxmlformats.org/officeDocument/2006/relationships/hyperlink" Target="https://travelweekly.com.au/article/what-recruitment-shortage-more-than-800-applicants-apply-for-role-at-adelaide-marriott/" TargetMode="External"/><Relationship Id="rId48" Type="http://schemas.openxmlformats.org/officeDocument/2006/relationships/hyperlink" Target="https://www.glassdoor.com.au/Hourly-Pay/Marriott-International-Food-and-Beverage-Attendant-Hourly-Pay-E7790_D_KO23,50.htm" TargetMode="External"/><Relationship Id="rId64" Type="http://schemas.openxmlformats.org/officeDocument/2006/relationships/hyperlink" Target="https://www.oracle.com/in/human-capital-management/employee-retention/" TargetMode="External"/><Relationship Id="rId69" Type="http://schemas.openxmlformats.org/officeDocument/2006/relationships/hyperlink" Target="https://serve360.marriott.com/wp-content/uploads/2023/06/Marriott-2023-Serve-360-ESG-Report-accessible.pdf" TargetMode="External"/><Relationship Id="rId113" Type="http://schemas.openxmlformats.org/officeDocument/2006/relationships/hyperlink" Target="https://businessfitness.biz/train-people-well-enough-so-they-can-leave/" TargetMode="External"/><Relationship Id="rId118" Type="http://schemas.openxmlformats.org/officeDocument/2006/relationships/hyperlink" Target="https://bookdown.org/rdpeng/artofdatascience/associational-analyses.html" TargetMode="External"/><Relationship Id="rId80" Type="http://schemas.openxmlformats.org/officeDocument/2006/relationships/hyperlink" Target="https://www.organimi.com/organizational-structures-2/marriott/" TargetMode="External"/><Relationship Id="rId85" Type="http://schemas.openxmlformats.org/officeDocument/2006/relationships/hyperlink" Target="https://www.pwc.com/sk/en/workforce/staff-turnover.html" TargetMode="External"/><Relationship Id="rId12" Type="http://schemas.openxmlformats.org/officeDocument/2006/relationships/hyperlink" Target="https://www.abs.gov.au/statistics/industry/retail-and-wholesale-trade/retail-trade-australia/latest-release" TargetMode="External"/><Relationship Id="rId17" Type="http://schemas.openxmlformats.org/officeDocument/2006/relationships/hyperlink" Target="https://www.abc.net.au/news/2024-09-09/hospitality-sector-skills-shortage-cost-of-living-support/104262070" TargetMode="External"/><Relationship Id="rId33" Type="http://schemas.openxmlformats.org/officeDocument/2006/relationships/hyperlink" Target="https://faba.au/wp-content/uploads/2024/04/FINAL_Food-AI-Whitepaper-Manuscript.pdf" TargetMode="External"/><Relationship Id="rId38" Type="http://schemas.openxmlformats.org/officeDocument/2006/relationships/hyperlink" Target="https://www.forbes.com/councils/forbesbusinesscouncil/2023/07/10/19-business-perks-to-attract-and-retain-employees/" TargetMode="External"/><Relationship Id="rId59" Type="http://schemas.openxmlformats.org/officeDocument/2006/relationships/hyperlink" Target="https://www.indeed.com/career-advice/career-development/types-of-statistical-analysis" TargetMode="External"/><Relationship Id="rId103" Type="http://schemas.openxmlformats.org/officeDocument/2006/relationships/hyperlink" Target="https://au.talent.com/salary?job=food+beverage+attendant" TargetMode="External"/><Relationship Id="rId108" Type="http://schemas.openxmlformats.org/officeDocument/2006/relationships/hyperlink" Target="https://www.hcamag.com/au/specialisation/employment-law/fwo-recovers-over-217000-for-underpaid-food-outlet-employees/500742" TargetMode="External"/><Relationship Id="rId124" Type="http://schemas.openxmlformats.org/officeDocument/2006/relationships/image" Target="media/image3.png"/><Relationship Id="rId54" Type="http://schemas.openxmlformats.org/officeDocument/2006/relationships/hyperlink" Target="https://www.hotelmanagement-network.com/news/marriott-international-q3-2024-filing/" TargetMode="External"/><Relationship Id="rId70" Type="http://schemas.openxmlformats.org/officeDocument/2006/relationships/hyperlink" Target="https://serve360.marriott.com/wp-content/uploads/2023/06/Marriott-2023-Serve-360-ESG-Report-accessible.pdf" TargetMode="External"/><Relationship Id="rId75" Type="http://schemas.openxmlformats.org/officeDocument/2006/relationships/hyperlink" Target="https://www.marriott.com/culture-and-values/core-values.mi" TargetMode="External"/><Relationship Id="rId91" Type="http://schemas.openxmlformats.org/officeDocument/2006/relationships/hyperlink" Target="https://tourism.sa.gov.au/news-articles/historic-marriott-hotel-opens-as-adelaide-hotels-celebrate-record-breaking-start-to-2024" TargetMode="External"/><Relationship Id="rId96" Type="http://schemas.openxmlformats.org/officeDocument/2006/relationships/hyperlink" Target="https://www.seek.com.au/companies/marriott-international-433740/reviews"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aurin.org.au/employment-vulnerability-accommodation-food-services/" TargetMode="External"/><Relationship Id="rId28" Type="http://schemas.openxmlformats.org/officeDocument/2006/relationships/hyperlink" Target="https://www.consuunt.com/resources-and-capabilities/" TargetMode="External"/><Relationship Id="rId49" Type="http://schemas.openxmlformats.org/officeDocument/2006/relationships/hyperlink" Target="https://www.techtarget.com/searchcio/definition/Six-Sigma" TargetMode="External"/><Relationship Id="rId114" Type="http://schemas.openxmlformats.org/officeDocument/2006/relationships/hyperlink" Target="https://businessfitness.biz/train-people-well-enough-so-they-can-leave/" TargetMode="External"/><Relationship Id="rId119" Type="http://schemas.openxmlformats.org/officeDocument/2006/relationships/hyperlink" Target="https://www.consuunt.com/resources-and-capabilities/" TargetMode="External"/><Relationship Id="rId44" Type="http://schemas.openxmlformats.org/officeDocument/2006/relationships/hyperlink" Target="https://travelweekly.com.au/article/what-recruitment-shortage-more-than-800-applicants-apply-for-role-at-adelaide-marriott/" TargetMode="External"/><Relationship Id="rId60" Type="http://schemas.openxmlformats.org/officeDocument/2006/relationships/hyperlink" Target="https://www.indeed.com/career-advice/career-development/types-of-statistical-analysis" TargetMode="External"/><Relationship Id="rId65" Type="http://schemas.openxmlformats.org/officeDocument/2006/relationships/hyperlink" Target="https://www.ibisworld.com/australia/industry/general-line-grocery-wholesaling/373/" TargetMode="External"/><Relationship Id="rId81" Type="http://schemas.openxmlformats.org/officeDocument/2006/relationships/hyperlink" Target="https://www.professionalbusinessplans.com.au/market-research.html" TargetMode="External"/><Relationship Id="rId86" Type="http://schemas.openxmlformats.org/officeDocument/2006/relationships/hyperlink" Target="https://www.pwc.com/sk/en/workforce/staff-turnover.html" TargetMode="External"/><Relationship Id="rId13" Type="http://schemas.openxmlformats.org/officeDocument/2006/relationships/hyperlink" Target="https://www.abs.gov.au/statistics/labour/earnings-and-working-conditions" TargetMode="External"/><Relationship Id="rId18" Type="http://schemas.openxmlformats.org/officeDocument/2006/relationships/hyperlink" Target="https://www.abc.net.au/news/2024-09-09/hospitality-sector-skills-shortage-cost-of-living-support/104262070" TargetMode="External"/><Relationship Id="rId39" Type="http://schemas.openxmlformats.org/officeDocument/2006/relationships/hyperlink" Target="https://www.broadsheet.com.au/featured/adelaide-hospitality-scene-2024" TargetMode="External"/><Relationship Id="rId109" Type="http://schemas.openxmlformats.org/officeDocument/2006/relationships/hyperlink" Target="https://www.marsh.com/en-gb/industries/food-beverage/insights/retail-restaurant-food-beverage-companies-worker-shortage-risks.html" TargetMode="External"/><Relationship Id="rId34" Type="http://schemas.openxmlformats.org/officeDocument/2006/relationships/hyperlink" Target="https://faba.au/wp-content/uploads/2024/04/FINAL_Food-AI-Whitepaper-Manuscript.pdf" TargetMode="External"/><Relationship Id="rId50" Type="http://schemas.openxmlformats.org/officeDocument/2006/relationships/hyperlink" Target="https://www.techtarget.com/searchcio/definition/Six-Sigma" TargetMode="External"/><Relationship Id="rId55" Type="http://schemas.openxmlformats.org/officeDocument/2006/relationships/hyperlink" Target="https://hrworld.org/11-non-traditional-ways-to-reward-employees-and-show-them-appreciation/" TargetMode="External"/><Relationship Id="rId76" Type="http://schemas.openxmlformats.org/officeDocument/2006/relationships/hyperlink" Target="https://www.marriott.com/culture-and-values/core-values.mi" TargetMode="External"/><Relationship Id="rId97" Type="http://schemas.openxmlformats.org/officeDocument/2006/relationships/hyperlink" Target="https://sevenrooms.com/press/australians-demand-more-from-hotels-today-according-to-new-research-into-post-pandemic-consumer-expectations/" TargetMode="External"/><Relationship Id="rId104" Type="http://schemas.openxmlformats.org/officeDocument/2006/relationships/hyperlink" Target="https://au.talent.com/salary?job=food+beverage+attendant" TargetMode="External"/><Relationship Id="rId120" Type="http://schemas.openxmlformats.org/officeDocument/2006/relationships/hyperlink" Target="https://www.consuunt.com/resources-and-capabilities/" TargetMode="External"/><Relationship Id="rId125"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hyperlink" Target="https://life.marriott.com/apprenticeships-uk/" TargetMode="External"/><Relationship Id="rId92" Type="http://schemas.openxmlformats.org/officeDocument/2006/relationships/hyperlink" Target="https://tourism.sa.gov.au/news-articles/historic-marriott-hotel-opens-as-adelaide-hotels-celebrate-record-breaking-start-to-2024" TargetMode="External"/><Relationship Id="rId2" Type="http://schemas.openxmlformats.org/officeDocument/2006/relationships/numbering" Target="numbering.xml"/><Relationship Id="rId29" Type="http://schemas.openxmlformats.org/officeDocument/2006/relationships/hyperlink" Target="https://www.custominsight.com/employee-engagement-survey/pricing.asp?employeeCount=250&amp;currencySet=USD" TargetMode="External"/><Relationship Id="rId24" Type="http://schemas.openxmlformats.org/officeDocument/2006/relationships/hyperlink" Target="https://aurin.org.au/employment-vulnerability-accommodation-food-services/" TargetMode="External"/><Relationship Id="rId40" Type="http://schemas.openxmlformats.org/officeDocument/2006/relationships/hyperlink" Target="https://www.broadsheet.com.au/featured/adelaide-hospitality-scene-2024" TargetMode="External"/><Relationship Id="rId45" Type="http://schemas.openxmlformats.org/officeDocument/2006/relationships/hyperlink" Target="https://www.glassdoor.com.au/Reviews/Marriott-International-salary-Reviews-EI_IE7790.0,22_KH23,29.htm" TargetMode="External"/><Relationship Id="rId66" Type="http://schemas.openxmlformats.org/officeDocument/2006/relationships/hyperlink" Target="https://www.ibisworld.com/australia/industry/general-line-grocery-wholesaling/373/" TargetMode="External"/><Relationship Id="rId87" Type="http://schemas.openxmlformats.org/officeDocument/2006/relationships/hyperlink" Target="https://www.randstad.com.au/hr-news/employee-retention-and-turnover/" TargetMode="External"/><Relationship Id="rId110" Type="http://schemas.openxmlformats.org/officeDocument/2006/relationships/hyperlink" Target="https://www.marsh.com/en-gb/industries/food-beverage/insights/retail-restaurant-food-beverage-companies-worker-shortage-risks.html" TargetMode="External"/><Relationship Id="rId115" Type="http://schemas.openxmlformats.org/officeDocument/2006/relationships/hyperlink" Target="https://www.yahoo.com/news/marriott-hotels-reveals-impact-ai-110003739.html" TargetMode="External"/><Relationship Id="rId61" Type="http://schemas.openxmlformats.org/officeDocument/2006/relationships/hyperlink" Target="https://www.indailysa.com.au/citymag/culture/2024/07/03/adelaides-newest-hotel-wants-attitude-in-big-recruitment-drive" TargetMode="External"/><Relationship Id="rId82" Type="http://schemas.openxmlformats.org/officeDocument/2006/relationships/hyperlink" Target="https://www.professionalbusinessplans.com.au/market-research.html" TargetMode="External"/><Relationship Id="rId19" Type="http://schemas.openxmlformats.org/officeDocument/2006/relationships/hyperlink" Target="https://aplusinsights.com.au/articles/wage-theft-hospitality-australia" TargetMode="External"/><Relationship Id="rId14" Type="http://schemas.openxmlformats.org/officeDocument/2006/relationships/hyperlink" Target="https://www.abs.gov.au/statistics/labour/earnings-and-working-conditions" TargetMode="External"/><Relationship Id="rId30" Type="http://schemas.openxmlformats.org/officeDocument/2006/relationships/hyperlink" Target="https://www.custominsight.com/employee-engagement-survey/pricing.asp?employeeCount=250&amp;currencySet=USD" TargetMode="External"/><Relationship Id="rId35" Type="http://schemas.openxmlformats.org/officeDocument/2006/relationships/hyperlink" Target="https://www.fairwork.gov.au/newsroom/media-releases/2024-media-releases/december-2024/20241206-melotte-penalty-media-release" TargetMode="External"/><Relationship Id="rId56" Type="http://schemas.openxmlformats.org/officeDocument/2006/relationships/hyperlink" Target="https://hrworld.org/11-non-traditional-ways-to-reward-employees-and-show-them-appreciation/" TargetMode="External"/><Relationship Id="rId77" Type="http://schemas.openxmlformats.org/officeDocument/2006/relationships/hyperlink" Target="https://life.marriott.com/australia-benefits/" TargetMode="External"/><Relationship Id="rId100" Type="http://schemas.openxmlformats.org/officeDocument/2006/relationships/hyperlink" Target="https://www.siteminder.com/r/calculate-revpar/" TargetMode="External"/><Relationship Id="rId105" Type="http://schemas.openxmlformats.org/officeDocument/2006/relationships/hyperlink" Target="https://tau.edu.ng/assets/media/docs/total-quality-management-bus-314_1720097108.pdf" TargetMode="External"/><Relationship Id="rId126"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www.wework.com/ideas/professional-development/management-leadership/internal-vs-external-recruitment-pros-cons-and-methods" TargetMode="External"/><Relationship Id="rId72" Type="http://schemas.openxmlformats.org/officeDocument/2006/relationships/hyperlink" Target="https://life.marriott.com/apprenticeships-uk/" TargetMode="External"/><Relationship Id="rId93" Type="http://schemas.openxmlformats.org/officeDocument/2006/relationships/hyperlink" Target="https://www.afr.com/property/commercial/labour-shortages-weigh-on-hotel-recovery-marriott-20220323-p5a72l" TargetMode="External"/><Relationship Id="rId98" Type="http://schemas.openxmlformats.org/officeDocument/2006/relationships/hyperlink" Target="https://sevenrooms.com/press/australians-demand-more-from-hotels-today-according-to-new-research-into-post-pandemic-consumer-expectations/" TargetMode="External"/><Relationship Id="rId121" Type="http://schemas.openxmlformats.org/officeDocument/2006/relationships/hyperlink" Target="https://faba.au/wp-content/uploads/2024/04/FINAL_Food-AI-Whitepaper-Manuscript.pdf" TargetMode="External"/><Relationship Id="rId3" Type="http://schemas.openxmlformats.org/officeDocument/2006/relationships/styles" Target="styles.xml"/><Relationship Id="rId25" Type="http://schemas.openxmlformats.org/officeDocument/2006/relationships/hyperlink" Target="https://bookdown.org/rdpeng/artofdatascience/associational-analyses.html" TargetMode="External"/><Relationship Id="rId46" Type="http://schemas.openxmlformats.org/officeDocument/2006/relationships/hyperlink" Target="https://www.glassdoor.com.au/Reviews/Marriott-International-salary-Reviews-EI_IE7790.0,22_KH23,29.htm" TargetMode="External"/><Relationship Id="rId67" Type="http://schemas.openxmlformats.org/officeDocument/2006/relationships/hyperlink" Target="https://www.abc.net.au/news/2023-10-31/hospitality-industry-desperate-for-workers/103026688" TargetMode="External"/><Relationship Id="rId116" Type="http://schemas.openxmlformats.org/officeDocument/2006/relationships/hyperlink" Target="https://www.yahoo.com/news/marriott-hotels-reveals-impact-ai-110003739.html" TargetMode="External"/><Relationship Id="rId20" Type="http://schemas.openxmlformats.org/officeDocument/2006/relationships/hyperlink" Target="https://aplusinsights.com.au/articles/wage-theft-hospitality-australia" TargetMode="External"/><Relationship Id="rId41" Type="http://schemas.openxmlformats.org/officeDocument/2006/relationships/hyperlink" Target="https://www.gallup.com/workplace/285674/improve-employee-engagement-workplace.aspx" TargetMode="External"/><Relationship Id="rId62" Type="http://schemas.openxmlformats.org/officeDocument/2006/relationships/hyperlink" Target="https://www.indailysa.com.au/citymag/culture/2024/07/03/adelaides-newest-hotel-wants-attitude-in-big-recruitment-drive" TargetMode="External"/><Relationship Id="rId83" Type="http://schemas.openxmlformats.org/officeDocument/2006/relationships/hyperlink" Target="https://hbr.org/2018/02/study-replying-to-customer-reviews-results-in-better-ratings" TargetMode="External"/><Relationship Id="rId88" Type="http://schemas.openxmlformats.org/officeDocument/2006/relationships/hyperlink" Target="https://www.randstad.com.au/hr-news/employee-retention-and-turnover/" TargetMode="External"/><Relationship Id="rId111" Type="http://schemas.openxmlformats.org/officeDocument/2006/relationships/hyperlink" Target="https://www.waldenu.edu/programs/business/resource/employee-surveys-a-few-pros-and-cons" TargetMode="External"/><Relationship Id="rId15" Type="http://schemas.openxmlformats.org/officeDocument/2006/relationships/hyperlink" Target="https://www.ahasa.com.au/media-and-news/latest-news?article=80014" TargetMode="External"/><Relationship Id="rId36" Type="http://schemas.openxmlformats.org/officeDocument/2006/relationships/hyperlink" Target="https://www.fairwork.gov.au/newsroom/media-releases/2024-media-releases/december-2024/20241206-melotte-penalty-media-release" TargetMode="External"/><Relationship Id="rId57" Type="http://schemas.openxmlformats.org/officeDocument/2006/relationships/hyperlink" Target="https://www.hrlc.org.au/reports-news-commentary/solidarity-with-migrants-and-refugees" TargetMode="External"/><Relationship Id="rId106" Type="http://schemas.openxmlformats.org/officeDocument/2006/relationships/hyperlink" Target="https://tau.edu.ng/assets/media/docs/total-quality-management-bus-314_1720097108.pdf" TargetMode="External"/><Relationship Id="rId127" Type="http://schemas.openxmlformats.org/officeDocument/2006/relationships/theme" Target="theme/theme1.xml"/><Relationship Id="rId10" Type="http://schemas.openxmlformats.org/officeDocument/2006/relationships/hyperlink" Target="https://www.abs.gov.au/articles/50-years-capital-city-population-change" TargetMode="External"/><Relationship Id="rId31" Type="http://schemas.openxmlformats.org/officeDocument/2006/relationships/hyperlink" Target="https://www.enrich360.com.au/news/food-waste-in-australia-which-industries-produce-the-most" TargetMode="External"/><Relationship Id="rId52" Type="http://schemas.openxmlformats.org/officeDocument/2006/relationships/hyperlink" Target="https://www.wework.com/ideas/professional-development/management-leadership/internal-vs-external-recruitment-pros-cons-and-methods" TargetMode="External"/><Relationship Id="rId73" Type="http://schemas.openxmlformats.org/officeDocument/2006/relationships/hyperlink" Target="https://www.marriott.com/en-us/hotels/adlmc-adelaide-marriott-hotel/reviews/" TargetMode="External"/><Relationship Id="rId78" Type="http://schemas.openxmlformats.org/officeDocument/2006/relationships/hyperlink" Target="https://life.marriott.com/australia-benefits/" TargetMode="External"/><Relationship Id="rId94" Type="http://schemas.openxmlformats.org/officeDocument/2006/relationships/hyperlink" Target="https://www.afr.com/property/commercial/labour-shortages-weigh-on-hotel-recovery-marriott-20220323-p5a72l" TargetMode="External"/><Relationship Id="rId99" Type="http://schemas.openxmlformats.org/officeDocument/2006/relationships/hyperlink" Target="https://www.siteminder.com/r/calculate-revpar/" TargetMode="External"/><Relationship Id="rId101" Type="http://schemas.openxmlformats.org/officeDocument/2006/relationships/hyperlink" Target="https://www.abc.net.au/news/2023-04-28/fair-work-ombudsman-investigation-underpaid-hospitality-workers/102273536" TargetMode="External"/><Relationship Id="rId122" Type="http://schemas.openxmlformats.org/officeDocument/2006/relationships/hyperlink" Target="https://faba.au/wp-content/uploads/2024/04/FINAL_Food-AI-Whitepaper-Manuscript.pdf" TargetMode="External"/><Relationship Id="rId4" Type="http://schemas.openxmlformats.org/officeDocument/2006/relationships/settings" Target="settings.xml"/><Relationship Id="rId9" Type="http://schemas.openxmlformats.org/officeDocument/2006/relationships/hyperlink" Target="https://www.abs.gov.au/articles/50-years-capital-city-population-chan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ABA357-8FCA-4328-B37A-712BB8C8D3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37</Pages>
  <Words>10260</Words>
  <Characters>58483</Characters>
  <Application>Microsoft Office Word</Application>
  <DocSecurity>0</DocSecurity>
  <Lines>487</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Anaida Adamache (2026381)</dc:creator>
  <cp:lastModifiedBy>Anaida Adamache (2026381)</cp:lastModifiedBy>
  <cp:revision>2</cp:revision>
  <dcterms:created xsi:type="dcterms:W3CDTF">2025-03-04T23:40:00Z</dcterms:created>
  <dcterms:modified xsi:type="dcterms:W3CDTF">2025-03-04T23:40:00Z</dcterms:modified>
</cp:coreProperties>
</file>