
<file path=[Content_Types].xml><?xml version="1.0" encoding="utf-8"?>
<Types xmlns="http://schemas.openxmlformats.org/package/2006/content-types">
  <Default Extension="xml" ContentType="application/xml"/>
  <Default Extension="rels" ContentType="application/vnd.openxmlformats-package.relationships+xml"/>
  <Override PartName="/word/theme/theme1.xml" ContentType="application/vnd.openxmlformats-officedocument.theme+xml"/>
  <Override PartName="/word/fontTable.xml" ContentType="application/vnd.openxmlformats-officedocument.wordprocessingml.fontTable+xml"/>
  <Override PartName="/docProps/core.xml" ContentType="application/vnd.openxmlformats-package.core-properties+xml"/>
  <Override PartName="/word/document.xml" ContentType="application/vnd.openxmlformats-officedocument.wordprocessingml.document.main+xml"/>
  <Override PartName="/word/footer1.xml" ContentType="application/vnd.openxmlformats-officedocument.wordprocessingml.footer+xml"/>
  <Override PartName="/customXml/itemProps1.xml" ContentType="application/vnd.openxmlformats-officedocument.customXmlProperties+xml"/>
  <Override PartName="/word/numbering.xml" ContentType="application/vnd.openxmlformats-officedocument.wordprocessingml.numbering+xml"/>
  <Override PartName="/word/settings.xml" ContentType="application/vnd.openxmlformats-officedocument.wordprocessingml.settings+xml"/>
  <Override PartName="/docProps/custom.xml" ContentType="application/vnd.openxmlformats-officedocument.custom-properties+xml"/>
  <Override PartName="/word/styles.xml" ContentType="application/vnd.openxmlformats-officedocument.wordprocessingml.styles+xml"/>
  <Override PartName="/docProps/app.xml" ContentType="application/vnd.openxmlformats-officedocument.extended-properties+xml"/>
</Types>
</file>

<file path=_rels/.rels><?xml version="1.0" encoding="UTF-8"?>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 Id="rId4" Type="http://schemas.openxmlformats.org/officeDocument/2006/relationships/custom-properties" Target="docProps/custom.xml"/></Relationships>
</file>

<file path=word/document.xml><?xml version="1.0" encoding="utf-8"?>
<w:document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xmlns:wpsCustomData="http://www.wps.cn/officeDocument/2013/wpsCustomData" mc:Ignorable="w14 wp14">
  <w:body>
    <w:p w14:paraId="6664BB2D">
      <w:pPr>
        <w:pStyle w:val="style1"/>
        <w:bidi w:val="false"/>
        <w:rPr>
          <w:rFonts w:hint="default"/>
        </w:rPr>
      </w:pPr>
    </w:p>
    <w:p w14:paraId="6E1C003E">
      <w:pPr>
        <w:pStyle w:val="style0"/>
        <w:rPr>
          <w:rFonts w:hint="default"/>
        </w:rPr>
      </w:pPr>
    </w:p>
    <w:p w14:paraId="2C9C50D8">
      <w:pPr>
        <w:pStyle w:val="style0"/>
        <w:rPr>
          <w:rFonts w:hint="default"/>
        </w:rPr>
      </w:pPr>
    </w:p>
    <w:p w14:paraId="30AE4CF4">
      <w:pPr>
        <w:pStyle w:val="style0"/>
        <w:rPr>
          <w:rFonts w:hint="default"/>
        </w:rPr>
      </w:pPr>
    </w:p>
    <w:p w14:paraId="26B036B6">
      <w:pPr>
        <w:pStyle w:val="style0"/>
        <w:rPr>
          <w:rFonts w:hint="default"/>
        </w:rPr>
      </w:pPr>
    </w:p>
    <w:p w14:paraId="741129C7">
      <w:pPr>
        <w:pStyle w:val="style1"/>
        <w:bidi w:val="false"/>
        <w:rPr>
          <w:rFonts w:hint="default"/>
        </w:rPr>
      </w:pPr>
    </w:p>
    <w:p w14:paraId="3EA163FC">
      <w:pPr>
        <w:pStyle w:val="style1"/>
        <w:bidi w:val="false"/>
        <w:jc w:val="center"/>
        <w:rPr>
          <w:rFonts w:hint="default"/>
          <w:lang w:val="en-US"/>
        </w:rPr>
      </w:pPr>
      <w:r>
        <w:rPr>
          <w:rFonts w:hint="default"/>
          <w:lang w:val="en-US"/>
        </w:rPr>
        <w:t>Name</w:t>
      </w:r>
    </w:p>
    <w:p w14:paraId="24C5100A">
      <w:pPr>
        <w:pStyle w:val="style1"/>
        <w:bidi w:val="false"/>
        <w:jc w:val="center"/>
        <w:rPr>
          <w:rFonts w:hint="default"/>
          <w:lang w:val="en-US"/>
        </w:rPr>
      </w:pPr>
      <w:r>
        <w:rPr>
          <w:rFonts w:hint="default"/>
          <w:lang w:val="en-US"/>
        </w:rPr>
        <w:t>Institute name</w:t>
      </w:r>
    </w:p>
    <w:p w14:paraId="1734D170">
      <w:pPr>
        <w:pStyle w:val="style1"/>
        <w:bidi w:val="false"/>
        <w:jc w:val="center"/>
        <w:rPr>
          <w:rFonts w:hint="default"/>
          <w:lang w:val="en-US"/>
        </w:rPr>
      </w:pPr>
      <w:r>
        <w:rPr>
          <w:rFonts w:hint="default"/>
          <w:lang w:val="en-US"/>
        </w:rPr>
        <w:t>Course name</w:t>
      </w:r>
    </w:p>
    <w:p w14:paraId="3B9F48B5">
      <w:pPr>
        <w:pStyle w:val="style1"/>
        <w:bidi w:val="false"/>
        <w:jc w:val="center"/>
        <w:rPr>
          <w:rFonts w:hint="default"/>
          <w:lang w:val="en-US"/>
        </w:rPr>
      </w:pPr>
      <w:r>
        <w:rPr>
          <w:rFonts w:hint="default"/>
          <w:lang w:val="en-US"/>
        </w:rPr>
        <w:t>Date</w:t>
      </w:r>
    </w:p>
    <w:p w14:paraId="14C81B52">
      <w:pPr>
        <w:pStyle w:val="style1"/>
        <w:bidi w:val="false"/>
        <w:rPr>
          <w:rFonts w:hint="default"/>
        </w:rPr>
      </w:pPr>
    </w:p>
    <w:p w14:paraId="6337063A">
      <w:pPr>
        <w:pStyle w:val="style1"/>
        <w:bidi w:val="false"/>
        <w:rPr>
          <w:rFonts w:hint="default"/>
        </w:rPr>
      </w:pPr>
    </w:p>
    <w:p w14:paraId="05016F24">
      <w:pPr>
        <w:pStyle w:val="style1"/>
        <w:bidi w:val="false"/>
        <w:rPr>
          <w:rFonts w:hint="default"/>
        </w:rPr>
      </w:pPr>
    </w:p>
    <w:p w14:paraId="5BC5806B">
      <w:pPr>
        <w:pStyle w:val="style1"/>
        <w:bidi w:val="false"/>
        <w:rPr>
          <w:rFonts w:hint="default"/>
        </w:rPr>
      </w:pPr>
    </w:p>
    <w:p w14:paraId="71D24546">
      <w:pPr>
        <w:pStyle w:val="style1"/>
        <w:bidi w:val="false"/>
        <w:rPr>
          <w:rFonts w:hint="default"/>
        </w:rPr>
      </w:pPr>
    </w:p>
    <w:p w14:paraId="65D6995E">
      <w:pPr>
        <w:pStyle w:val="style1"/>
        <w:bidi w:val="false"/>
        <w:rPr>
          <w:rFonts w:hint="default"/>
        </w:rPr>
      </w:pPr>
    </w:p>
    <w:p w14:paraId="1C434526">
      <w:pPr>
        <w:pStyle w:val="style1"/>
        <w:bidi w:val="false"/>
        <w:rPr>
          <w:rFonts w:hint="default"/>
        </w:rPr>
      </w:pPr>
    </w:p>
    <w:bookmarkStart w:id="0" w:name="_GoBack"/>
    <w:p w14:paraId="2C668D49">
      <w:pPr>
        <w:pStyle w:val="style0"/>
        <w:keepNext w:val="false"/>
        <w:keepLines w:val="false"/>
        <w:widowControl/>
        <w:suppressLineNumbers w:val="false"/>
        <w:jc w:val="center"/>
        <w:rPr>
          <w:rFonts w:hint="default"/>
          <w:b/>
          <w:bCs/>
          <w:i/>
          <w:iCs/>
          <w:u w:val="single"/>
        </w:rPr>
      </w:pPr>
      <w:r>
        <w:rPr>
          <w:rStyle w:val="style87"/>
          <w:b/>
          <w:bCs/>
          <w:i/>
          <w:iCs/>
          <w:u w:val="single"/>
        </w:rPr>
        <w:t>Early Help Signposting on UK Local Authority Websites</w:t>
      </w:r>
    </w:p>
    <w:bookmarkEnd w:id="0"/>
    <w:p w14:paraId="5C44610A">
      <w:pPr>
        <w:pStyle w:val="style1"/>
        <w:bidi w:val="false"/>
        <w:rPr>
          <w:rFonts w:hint="default"/>
        </w:rPr>
      </w:pPr>
      <w:r>
        <w:rPr>
          <w:rFonts w:hint="default"/>
        </w:rPr>
        <w:t>1. Introduction</w:t>
      </w:r>
    </w:p>
    <w:p w14:paraId="5E8B9566">
      <w:pPr>
        <w:pStyle w:val="style94"/>
        <w:keepNext w:val="false"/>
        <w:keepLines w:val="false"/>
        <w:widowControl/>
        <w:suppressLineNumbers w:val="false"/>
        <w:spacing w:lineRule="auto" w:line="480"/>
        <w:jc w:val="left"/>
        <w:rPr>
          <w:rFonts w:ascii="Times New Roman" w:cs="Times New Roman" w:eastAsia="SimSun" w:hAnsi="Times New Roman" w:hint="default"/>
          <w:sz w:val="24"/>
          <w:szCs w:val="24"/>
        </w:rPr>
      </w:pPr>
      <w:r>
        <w:rPr>
          <w:rFonts w:ascii="Times New Roman" w:cs="Times New Roman" w:eastAsia="SimSun" w:hAnsi="Times New Roman" w:hint="default"/>
          <w:sz w:val="24"/>
          <w:szCs w:val="24"/>
        </w:rPr>
        <w:t>This support system is Early Help, which will provide support to a child, young person and/or family as soon as difficulties start to become apparent. The aim is to collaborate with families to prevent problems escalating and to ensure early help and important support is offered to ensure positive outcomes are maximised. Supporting children and families is critical as financial problems, low mental health, domestic issues, education and social isolation can all have an impact on wellbeing and development if not addressed. The role of local authorities in the United Kingdom is vital in the protection of children, and in their role as promoters of family welfare, coordinating and delivering Early Help services. They liaise with various agencies, including health services, schools, social care professionals and community groups to ensure that the support that families need is available ( Lucas et al., 2021 p.79). Local authority websites are important in helping families find their way to help and support and are vital in making information accessible and pathways clear. This report reviews the information that is available on the websites of Leeds City Council, Norfolk County Council and Nottinghamshire County Council about Early Help and family support services. The report will focus on the strengths and weaknesses of each of the websites to highlight the best signposting on the internet for the provision of Early Help for families amongst each of the local authorities.</w:t>
      </w:r>
    </w:p>
    <w:p w14:paraId="3DF177B7">
      <w:pPr>
        <w:pStyle w:val="style1"/>
        <w:bidi w:val="false"/>
        <w:rPr>
          <w:rFonts w:hint="default"/>
        </w:rPr>
      </w:pPr>
      <w:r>
        <w:rPr>
          <w:rFonts w:hint="default"/>
        </w:rPr>
        <w:t>2. Explanation of the Early Help System</w:t>
      </w:r>
    </w:p>
    <w:p w14:paraId="1FB5B240">
      <w:pPr>
        <w:pStyle w:val="style94"/>
        <w:keepNext w:val="false"/>
        <w:keepLines w:val="false"/>
        <w:widowControl/>
        <w:suppressLineNumbers w:val="false"/>
        <w:spacing w:lineRule="auto" w:line="480"/>
        <w:jc w:val="left"/>
        <w:rPr>
          <w:rFonts w:ascii="Times New Roman" w:cs="Times New Roman" w:eastAsia="SimSun" w:hAnsi="Times New Roman" w:hint="default"/>
          <w:sz w:val="24"/>
          <w:szCs w:val="24"/>
        </w:rPr>
      </w:pPr>
      <w:r>
        <w:rPr>
          <w:rFonts w:ascii="Times New Roman" w:cs="Times New Roman" w:eastAsia="SimSun" w:hAnsi="Times New Roman" w:hint="default"/>
          <w:sz w:val="24"/>
          <w:szCs w:val="24"/>
        </w:rPr>
        <w:t>Early Help is a preventative approach which seeks to identify and address problems early on, before they get more serious, before statutory services are required. It aims to offer early help where concerns first arise to support families to address issues and to achieve good family wellbeing. The Early Help system is aware that the sooner work is done before reaching the point of risk the better the children will do. It, therefore, has a significant role to play in supporting vulnerable families and enhancing children's and young people's positive development.</w:t>
      </w:r>
    </w:p>
    <w:p w14:paraId="27783037">
      <w:pPr>
        <w:pStyle w:val="style94"/>
        <w:keepNext w:val="false"/>
        <w:keepLines w:val="false"/>
        <w:widowControl/>
        <w:suppressLineNumbers w:val="false"/>
        <w:spacing w:lineRule="auto" w:line="480"/>
        <w:jc w:val="left"/>
        <w:rPr>
          <w:rFonts w:ascii="Times New Roman" w:cs="Times New Roman" w:eastAsia="SimSun" w:hAnsi="Times New Roman" w:hint="default"/>
          <w:sz w:val="24"/>
          <w:szCs w:val="24"/>
        </w:rPr>
      </w:pPr>
      <w:r>
        <w:rPr>
          <w:rFonts w:ascii="Times New Roman" w:cs="Times New Roman" w:eastAsia="SimSun" w:hAnsi="Times New Roman" w:hint="default"/>
          <w:sz w:val="24"/>
          <w:szCs w:val="24"/>
        </w:rPr>
        <w:t>The key aim of Early Help is to prevent children from suffering significant harm because of issues of concern. Additionally, it seeks to improve the life satisfaction of families through providing concrete and emotional assistance that addresses family needs. Early Help services can prevent the need for families for more intensive statutory services from social care agencies (van et al.,2022 p.106654). Early Help may involve parenting programmes to help parents become better parents, mental health support and help with school attendance and engagement, assistance for families who are affected by domestic abuse, advice on financial issues, housing and employment issues.</w:t>
      </w:r>
    </w:p>
    <w:p w14:paraId="A562AD14">
      <w:pPr>
        <w:pStyle w:val="style94"/>
        <w:keepNext w:val="false"/>
        <w:keepLines w:val="false"/>
        <w:widowControl/>
        <w:suppressLineNumbers w:val="false"/>
        <w:spacing w:lineRule="auto" w:line="480"/>
        <w:jc w:val="left"/>
        <w:rPr>
          <w:rFonts w:ascii="Times New Roman" w:cs="Times New Roman" w:eastAsia="SimSun" w:hAnsi="Times New Roman" w:hint="default"/>
          <w:sz w:val="24"/>
          <w:szCs w:val="24"/>
        </w:rPr>
      </w:pPr>
      <w:r>
        <w:rPr>
          <w:rFonts w:ascii="Times New Roman" w:cs="Times New Roman" w:eastAsia="SimSun" w:hAnsi="Times New Roman" w:hint="default"/>
          <w:sz w:val="24"/>
          <w:szCs w:val="24"/>
        </w:rPr>
        <w:t>The Early Help system is underpinned by a set of legislation and guidance which are supportive of children's welfare and protection. There are also two pieces of legislation that have highlighted responsibilities for the local authority and partner agencies to look after and support children – the Children Act 1989 and the Children Act 2004. To support this, national guidance emphasises the importance of early help and working in partnership between services (Davey et al.,2021). One of the key advantages of Early Help is that it can have a positive impact on the outcomes for families whilst easing the burden on statutory services. Yet, there are still some challenges, such as a lack of awareness of support available, accessing services, and the lack of consistency in services between local authorities and resources, which can impact the availability and effectiveness of interventions.</w:t>
      </w:r>
    </w:p>
    <w:p w14:paraId="124B0920">
      <w:pPr>
        <w:pStyle w:val="style1"/>
        <w:bidi w:val="false"/>
        <w:rPr>
          <w:rFonts w:hint="default"/>
        </w:rPr>
      </w:pPr>
      <w:r>
        <w:rPr>
          <w:rFonts w:hint="default"/>
        </w:rPr>
        <w:t>3. Multi-Agency Working is important.</w:t>
      </w:r>
    </w:p>
    <w:p w14:paraId="438F31ED">
      <w:pPr>
        <w:pStyle w:val="style94"/>
        <w:keepNext w:val="false"/>
        <w:keepLines w:val="false"/>
        <w:widowControl/>
        <w:suppressLineNumbers w:val="false"/>
        <w:spacing w:lineRule="auto" w:line="480"/>
        <w:jc w:val="left"/>
        <w:rPr>
          <w:rFonts w:ascii="Times New Roman" w:cs="Times New Roman" w:eastAsia="SimSun" w:hAnsi="Times New Roman" w:hint="default"/>
          <w:sz w:val="24"/>
          <w:szCs w:val="24"/>
        </w:rPr>
      </w:pPr>
      <w:r>
        <w:rPr>
          <w:rFonts w:ascii="Times New Roman" w:cs="Times New Roman" w:eastAsia="SimSun" w:hAnsi="Times New Roman" w:hint="default"/>
          <w:sz w:val="24"/>
          <w:szCs w:val="24"/>
        </w:rPr>
        <w:t>Multi-agency working is a working model that involves professionals from various agencies and disciplines working together to support children, young people and families (Shorrock et al.,2020 p.11). This recognises that no one agency will be able to address the diverse needs that may arise within families. Instead, experts share their expertise, knowledge and support to provide integrated and holistic care. Multi-agency working is an important aspect of safeguarding and is crucial in ensuring that children receive the most appropriate support at the appropriate time.</w:t>
      </w:r>
    </w:p>
    <w:p w14:paraId="5CCC1554">
      <w:pPr>
        <w:pStyle w:val="style94"/>
        <w:keepNext w:val="false"/>
        <w:keepLines w:val="false"/>
        <w:widowControl/>
        <w:suppressLineNumbers w:val="false"/>
        <w:spacing w:lineRule="auto" w:line="480"/>
        <w:jc w:val="left"/>
        <w:rPr>
          <w:rFonts w:ascii="Times New Roman" w:cs="Times New Roman" w:eastAsia="SimSun" w:hAnsi="Times New Roman" w:hint="default"/>
          <w:sz w:val="24"/>
          <w:szCs w:val="24"/>
          <w:lang w:val="en-US"/>
        </w:rPr>
      </w:pPr>
      <w:r>
        <w:rPr>
          <w:rFonts w:ascii="Times New Roman" w:cs="Times New Roman" w:eastAsia="SimSun" w:hAnsi="Times New Roman" w:hint="default"/>
          <w:sz w:val="24"/>
          <w:szCs w:val="24"/>
          <w:lang w:val="en-US"/>
        </w:rPr>
        <w:t>Multi-agency working can involve a variety of agencies, depending on the needs of the child and family. Often these agencies are: social workers, schools, health visitors, general practitioners (GPs), mental health services, police services and voluntary/community organisations. Each agency's role is unique in terms of problem identification and need assessment, and offering assistance. When professionals collaborate, they better understand the situation for a family and are better equipped to deal with issues as they arise.</w:t>
      </w:r>
    </w:p>
    <w:p w14:paraId="0CFDA451">
      <w:pPr>
        <w:pStyle w:val="style94"/>
        <w:keepNext w:val="false"/>
        <w:keepLines w:val="false"/>
        <w:widowControl/>
        <w:suppressLineNumbers w:val="false"/>
        <w:spacing w:lineRule="auto" w:line="480"/>
        <w:jc w:val="left"/>
        <w:rPr>
          <w:rFonts w:ascii="Times New Roman" w:cs="Times New Roman" w:eastAsia="SimSun" w:hAnsi="Times New Roman" w:hint="default"/>
          <w:sz w:val="24"/>
          <w:szCs w:val="24"/>
          <w:lang w:val="en-US"/>
        </w:rPr>
      </w:pPr>
      <w:r>
        <w:rPr>
          <w:rFonts w:ascii="Times New Roman" w:cs="Times New Roman" w:eastAsia="SimSun" w:hAnsi="Times New Roman" w:hint="default"/>
          <w:sz w:val="24"/>
          <w:szCs w:val="24"/>
          <w:lang w:val="en-US"/>
        </w:rPr>
        <w:t>Multi agency working is significant in the sense that it improves communication and sharing information between services. This allows professionals to detect the issues early and deliver coordinated interventions before issues become a problem. By ensuring that children and families are supported by several services consistently and appropriately, effective partnership working can help to achieve better safeguarding outcomes. It also minimises the duplication of effort and the efficient use of available resources.</w:t>
      </w:r>
    </w:p>
    <w:p w14:paraId="35C0D7A0">
      <w:pPr>
        <w:pStyle w:val="style94"/>
        <w:keepNext w:val="false"/>
        <w:keepLines w:val="false"/>
        <w:widowControl/>
        <w:suppressLineNumbers w:val="false"/>
        <w:spacing w:lineRule="auto" w:line="480"/>
        <w:jc w:val="left"/>
        <w:rPr>
          <w:rFonts w:ascii="Times New Roman" w:cs="Times New Roman" w:eastAsia="SimSun" w:hAnsi="Times New Roman" w:hint="default"/>
          <w:sz w:val="24"/>
          <w:szCs w:val="24"/>
        </w:rPr>
      </w:pPr>
      <w:r>
        <w:rPr>
          <w:rFonts w:ascii="Times New Roman" w:cs="Times New Roman" w:eastAsia="SimSun" w:hAnsi="Times New Roman" w:hint="default"/>
          <w:sz w:val="24"/>
          <w:szCs w:val="24"/>
          <w:lang w:val="en-US"/>
        </w:rPr>
        <w:t>Although it has its advantages, there are some challenges to multi-agency working. Effective collaboration can be hampered by poor agency communication, conflicting agency priorities, confidentiality issues and resource limitations. Sometimes information may not be shared in a timely fashion, leading to some important issues being missed. Therefore, although partnership working has many positive elements with regard to safeguarding and supporting families, there are some key elements that need to be in place if it is to be effective across all agencies involved which are effective communication, clear accountability, trust and resource.</w:t>
      </w:r>
    </w:p>
    <w:p w14:paraId="5906C184">
      <w:pPr>
        <w:pStyle w:val="style1"/>
        <w:bidi w:val="false"/>
        <w:rPr>
          <w:rFonts w:hint="default"/>
          <w:lang w:val="en-US"/>
        </w:rPr>
      </w:pPr>
      <w:r>
        <w:rPr>
          <w:rFonts w:hint="default"/>
        </w:rPr>
        <w:t xml:space="preserve">4. The Local Authority Website </w:t>
      </w:r>
      <w:r>
        <w:rPr>
          <w:rFonts w:hint="default"/>
          <w:lang w:val="en-US"/>
        </w:rPr>
        <w:t>1</w:t>
      </w:r>
    </w:p>
    <w:p w14:paraId="19EF7747">
      <w:pPr>
        <w:pStyle w:val="style94"/>
        <w:keepNext w:val="false"/>
        <w:keepLines w:val="false"/>
        <w:widowControl/>
        <w:suppressLineNumbers w:val="false"/>
        <w:spacing w:lineRule="auto" w:line="480"/>
        <w:jc w:val="left"/>
        <w:rPr>
          <w:rFonts w:ascii="Times New Roman" w:cs="Times New Roman" w:eastAsia="SimSun" w:hAnsi="Times New Roman" w:hint="default"/>
          <w:sz w:val="24"/>
          <w:szCs w:val="24"/>
          <w:lang w:val="en-US"/>
        </w:rPr>
      </w:pPr>
      <w:r>
        <w:rPr>
          <w:rFonts w:ascii="Times New Roman" w:cs="Times New Roman" w:eastAsia="SimSun" w:hAnsi="Times New Roman" w:hint="default"/>
          <w:sz w:val="24"/>
          <w:szCs w:val="24"/>
          <w:lang w:val="en-US"/>
        </w:rPr>
        <w:t>The Early Help/ family support services section of the Leeds City Council website is easy to find for families who need help. The council's children and families pages have a clear signpost and not a lot of clicking to access early help information, so users can find relevant help in a matter of clicks relevant to their needs (Winter et al.,2021 p.2888). It provides a clear description of ‘Early Help' and the role Early Help plays in promoting the well-being of children, young people and families before it becomes more serious. Eligibility information is relatively straightforward and easy to understand and helps families to know who’s eligible and when. There is also a formalised referral process, and guidance for those seeking support for professionals and family members.</w:t>
      </w:r>
    </w:p>
    <w:p w14:paraId="F19B90FE">
      <w:pPr>
        <w:pStyle w:val="style94"/>
        <w:keepNext w:val="false"/>
        <w:keepLines w:val="false"/>
        <w:widowControl/>
        <w:suppressLineNumbers w:val="false"/>
        <w:spacing w:lineRule="auto" w:line="480"/>
        <w:jc w:val="left"/>
        <w:rPr>
          <w:rFonts w:ascii="Times New Roman" w:cs="Times New Roman" w:eastAsia="SimSun" w:hAnsi="Times New Roman" w:hint="default"/>
          <w:sz w:val="24"/>
          <w:szCs w:val="24"/>
          <w:lang w:val="en-US"/>
        </w:rPr>
      </w:pPr>
      <w:r>
        <w:rPr>
          <w:rFonts w:ascii="Times New Roman" w:cs="Times New Roman" w:eastAsia="SimSun" w:hAnsi="Times New Roman" w:hint="default"/>
          <w:sz w:val="24"/>
          <w:szCs w:val="24"/>
          <w:lang w:val="en-US"/>
        </w:rPr>
        <w:t>The website also includes a wealth of information on family support services. Parenting support programmes are encouraged to give parents the opportunity to learn parenting skills and enhance family relationships. There is information held on Special Educational Needs and Disabilities (SEND) and specialist support is provided to families as required. The growing recognition of the mental health needs of children and young people is reflected in the signposting for mental health and emotional well-being services. The site also provides information about financial aid, financial assistance available for people in financial trouble, and other services that may be of help to a family in need.</w:t>
      </w:r>
    </w:p>
    <w:p w14:paraId="6B36A8C4">
      <w:pPr>
        <w:pStyle w:val="style94"/>
        <w:keepNext w:val="false"/>
        <w:keepLines w:val="false"/>
        <w:widowControl/>
        <w:suppressLineNumbers w:val="false"/>
        <w:spacing w:lineRule="auto" w:line="480"/>
        <w:jc w:val="left"/>
        <w:rPr>
          <w:rFonts w:ascii="Times New Roman" w:cs="Times New Roman" w:eastAsia="SimSun" w:hAnsi="Times New Roman" w:hint="default"/>
          <w:sz w:val="24"/>
          <w:szCs w:val="24"/>
        </w:rPr>
      </w:pPr>
      <w:r>
        <w:rPr>
          <w:rFonts w:ascii="Times New Roman" w:cs="Times New Roman" w:eastAsia="SimSun" w:hAnsi="Times New Roman" w:hint="default"/>
          <w:sz w:val="24"/>
          <w:szCs w:val="24"/>
          <w:lang w:val="en-US"/>
        </w:rPr>
        <w:t>The strengths of the Leeds City Council website are that it provides a great deal of information and the support provision is fairly well structured. Having more than one support pathway available to families to access services that meet their needs (McCarthy et al.,2022 p.92). While some sections have a great deal of information, there is a lot of information that could be daunting for users who don't know the terminology used in safeguarding. The website is effective at communicating about Early Help services, and it's a good source of information for children, young people and families looking for help.</w:t>
      </w:r>
    </w:p>
    <w:p w14:paraId="4CAA8748">
      <w:pPr>
        <w:pStyle w:val="style1"/>
        <w:numPr>
          <w:ilvl w:val="0"/>
          <w:numId w:val="11"/>
        </w:numPr>
        <w:bidi w:val="false"/>
        <w:rPr>
          <w:rFonts w:hint="default"/>
        </w:rPr>
      </w:pPr>
      <w:r>
        <w:rPr>
          <w:rFonts w:hint="default"/>
        </w:rPr>
        <w:t xml:space="preserve">The Local Authority Website 2 </w:t>
      </w:r>
    </w:p>
    <w:p w14:paraId="338067EA">
      <w:pPr>
        <w:pStyle w:val="style94"/>
        <w:keepNext w:val="false"/>
        <w:keepLines w:val="false"/>
        <w:widowControl/>
        <w:suppressLineNumbers w:val="false"/>
        <w:spacing w:lineRule="auto" w:line="480"/>
        <w:jc w:val="left"/>
        <w:rPr>
          <w:rFonts w:ascii="Times New Roman" w:cs="Times New Roman" w:eastAsia="SimSun" w:hAnsi="Times New Roman" w:hint="default"/>
          <w:sz w:val="24"/>
          <w:szCs w:val="24"/>
          <w:lang w:val="en-US"/>
        </w:rPr>
      </w:pPr>
      <w:r>
        <w:rPr>
          <w:rFonts w:ascii="Times New Roman" w:cs="Times New Roman" w:eastAsia="SimSun" w:hAnsi="Times New Roman" w:hint="default"/>
          <w:sz w:val="24"/>
          <w:szCs w:val="24"/>
          <w:lang w:val="en-US"/>
        </w:rPr>
        <w:t>Families wishing to access Early Help and support services will be able to access a categorised entry point on the Norfolk County Council website, if accessible to users. The overall mobile accessibility of the website is good, however the Early Help information is not more prominent on the website homepage and has to be visited using a number of menus or searching the web. The content includes information and is fairly clear in delivering Early help and outlines the help available and why this is important. However, some parts are formal language that may not be easily understood by parents with limited awareness of the social care system and/or low literacy.</w:t>
      </w:r>
    </w:p>
    <w:p w14:paraId="BD7E27A6">
      <w:pPr>
        <w:pStyle w:val="style94"/>
        <w:keepNext w:val="false"/>
        <w:keepLines w:val="false"/>
        <w:widowControl/>
        <w:suppressLineNumbers w:val="false"/>
        <w:spacing w:lineRule="auto" w:line="480"/>
        <w:jc w:val="left"/>
        <w:rPr>
          <w:rFonts w:ascii="Times New Roman" w:cs="Times New Roman" w:eastAsia="SimSun" w:hAnsi="Times New Roman" w:hint="default"/>
          <w:sz w:val="24"/>
          <w:szCs w:val="24"/>
          <w:lang w:val="en-US"/>
        </w:rPr>
      </w:pPr>
      <w:r>
        <w:rPr>
          <w:rFonts w:ascii="Times New Roman" w:cs="Times New Roman" w:eastAsia="SimSun" w:hAnsi="Times New Roman" w:hint="default"/>
          <w:sz w:val="24"/>
          <w:szCs w:val="24"/>
          <w:lang w:val="en-US"/>
        </w:rPr>
        <w:t>The website provides information on parenting programmes, SEND (Special Educational Needs and Disabilities) support services, mental health support and financial advice/housing services among other family support services (Hansen et al.,2021 p.4). This demonstrates a whole family wellbeing approach. Its advantages are that it is up-to-date, comprehensive, and that it has links to various services all in one place to give professionals and families an idea of what services are available for them. It also promotes early intervention and self referral or professional referral pathways.</w:t>
      </w:r>
    </w:p>
    <w:p w14:paraId="B3AC9964">
      <w:pPr>
        <w:pStyle w:val="style94"/>
        <w:keepNext w:val="false"/>
        <w:keepLines w:val="false"/>
        <w:widowControl/>
        <w:suppressLineNumbers w:val="false"/>
        <w:spacing w:lineRule="auto" w:line="480"/>
        <w:jc w:val="left"/>
        <w:rPr>
          <w:rFonts w:ascii="Times New Roman" w:cs="Times New Roman" w:eastAsia="SimSun" w:hAnsi="Times New Roman" w:hint="default"/>
          <w:sz w:val="24"/>
          <w:szCs w:val="24"/>
        </w:rPr>
      </w:pPr>
      <w:r>
        <w:rPr>
          <w:rFonts w:ascii="Times New Roman" w:cs="Times New Roman" w:eastAsia="SimSun" w:hAnsi="Times New Roman" w:hint="default"/>
          <w:sz w:val="24"/>
          <w:szCs w:val="24"/>
          <w:lang w:val="en-US"/>
        </w:rPr>
        <w:t>There are a few challenges, including some explanations that are not so straightforward and the length of time required for some Early Help forms. This can result in the challenges with stress and/or fragile families (Wharton et al., 2026 p.64). The Norfolk County Council website, as a whole, provides a good overview of the range of support services, although information about Early Help is not easily apparent and the language used and number of steps into the website could be reduced to make it easier for families who might need it sooner to find information.</w:t>
      </w:r>
    </w:p>
    <w:p w14:paraId="2CB393A9">
      <w:pPr>
        <w:pStyle w:val="style1"/>
        <w:numPr>
          <w:ilvl w:val="0"/>
          <w:numId w:val="11"/>
        </w:numPr>
        <w:bidi w:val="false"/>
        <w:ind w:left="0" w:leftChars="0" w:firstLine="0" w:firstLineChars="0"/>
        <w:rPr>
          <w:rFonts w:hint="default"/>
          <w:lang w:val="en-US"/>
        </w:rPr>
      </w:pPr>
      <w:r>
        <w:rPr>
          <w:rFonts w:hint="default"/>
        </w:rPr>
        <w:t xml:space="preserve">The Local Authority Website </w:t>
      </w:r>
      <w:r>
        <w:rPr>
          <w:rFonts w:hint="default"/>
          <w:lang w:val="en-US"/>
        </w:rPr>
        <w:t>3</w:t>
      </w:r>
    </w:p>
    <w:p w14:paraId="0131F0DC">
      <w:pPr>
        <w:pStyle w:val="style94"/>
        <w:keepNext w:val="false"/>
        <w:keepLines w:val="false"/>
        <w:widowControl/>
        <w:suppressLineNumbers w:val="false"/>
        <w:spacing w:lineRule="auto" w:line="480"/>
        <w:jc w:val="left"/>
        <w:rPr>
          <w:rFonts w:ascii="Times New Roman" w:cs="Times New Roman" w:eastAsia="SimSun" w:hAnsi="Times New Roman" w:hint="default"/>
          <w:sz w:val="24"/>
          <w:szCs w:val="24"/>
          <w:lang w:val="en-US"/>
        </w:rPr>
      </w:pPr>
      <w:r>
        <w:rPr>
          <w:rFonts w:ascii="Times New Roman" w:cs="Times New Roman" w:eastAsia="SimSun" w:hAnsi="Times New Roman" w:hint="default"/>
          <w:sz w:val="24"/>
          <w:szCs w:val="24"/>
          <w:lang w:val="en-US"/>
        </w:rPr>
        <w:t>Information on the Nottinghamshire County Council website relating to Early Help and family support is moderately accessible, but may need some navigation before users get to the relevant sections. The site has clearly marked menus, but for families who are not used to the ways that local authority websites are organised they may have to trawl through a number of pages to locate the Early Help services. This can slightly reduce ease of access in comparison to more streamlined platforms.</w:t>
      </w:r>
    </w:p>
    <w:p w14:paraId="5D8122B3">
      <w:pPr>
        <w:pStyle w:val="style94"/>
        <w:keepNext w:val="false"/>
        <w:keepLines w:val="false"/>
        <w:widowControl/>
        <w:suppressLineNumbers w:val="false"/>
        <w:spacing w:lineRule="auto" w:line="480"/>
        <w:jc w:val="left"/>
        <w:rPr>
          <w:rFonts w:ascii="Times New Roman" w:cs="Times New Roman" w:eastAsia="SimSun" w:hAnsi="Times New Roman" w:hint="default"/>
          <w:sz w:val="24"/>
          <w:szCs w:val="24"/>
          <w:lang w:val="en-US"/>
        </w:rPr>
      </w:pPr>
      <w:r>
        <w:rPr>
          <w:rFonts w:ascii="Times New Roman" w:cs="Times New Roman" w:eastAsia="SimSun" w:hAnsi="Times New Roman" w:hint="default"/>
          <w:sz w:val="24"/>
          <w:szCs w:val="24"/>
          <w:lang w:val="en-US"/>
        </w:rPr>
        <w:t>Content is clear and explains the purpose of Early Help and why they are there to help families at an early stage of difficulty  (Sapiets et al.,2023 p.109). It outlines what is meant by Early Help and how families can get help. Information about eligibility is available, but it is not as prominent in the context of service descriptions. Explanation of the referral process is provided, and might be made more public-friendly.</w:t>
      </w:r>
    </w:p>
    <w:p w14:paraId="E3A99519">
      <w:pPr>
        <w:pStyle w:val="style94"/>
        <w:keepNext w:val="false"/>
        <w:keepLines w:val="false"/>
        <w:widowControl/>
        <w:suppressLineNumbers w:val="false"/>
        <w:spacing w:lineRule="auto" w:line="480"/>
        <w:jc w:val="left"/>
        <w:rPr>
          <w:rFonts w:ascii="Times New Roman" w:cs="Times New Roman" w:eastAsia="SimSun" w:hAnsi="Times New Roman" w:hint="default"/>
          <w:sz w:val="24"/>
          <w:szCs w:val="24"/>
          <w:lang w:val="en-US"/>
        </w:rPr>
      </w:pPr>
      <w:r>
        <w:rPr>
          <w:rFonts w:ascii="Times New Roman" w:cs="Times New Roman" w:eastAsia="SimSun" w:hAnsi="Times New Roman" w:hint="default"/>
          <w:sz w:val="24"/>
          <w:szCs w:val="24"/>
          <w:lang w:val="en-US"/>
        </w:rPr>
        <w:t>The family support services section encompasses a number of services including parenting support, services for special educational needs and disabilities (SEND), mental health and emotional wellbeing support and practical support such as housing and financial advice (Hansen et al.,2021 p.4). This shows a wide range of working to meet the needs of various families and displays the multi-dimensionality of Early Help.</w:t>
      </w:r>
    </w:p>
    <w:p w14:paraId="02DE4FF2">
      <w:pPr>
        <w:pStyle w:val="style94"/>
        <w:keepNext w:val="false"/>
        <w:keepLines w:val="false"/>
        <w:widowControl/>
        <w:suppressLineNumbers w:val="false"/>
        <w:spacing w:lineRule="auto" w:line="480"/>
        <w:jc w:val="left"/>
        <w:rPr>
          <w:rFonts w:ascii="Times New Roman" w:cs="Times New Roman" w:eastAsia="SimSun" w:hAnsi="Times New Roman" w:hint="default"/>
          <w:sz w:val="24"/>
          <w:szCs w:val="24"/>
        </w:rPr>
      </w:pPr>
      <w:r>
        <w:rPr>
          <w:rFonts w:ascii="Times New Roman" w:cs="Times New Roman" w:eastAsia="SimSun" w:hAnsi="Times New Roman" w:hint="default"/>
          <w:sz w:val="24"/>
          <w:szCs w:val="24"/>
          <w:lang w:val="en-US"/>
        </w:rPr>
        <w:t>One of the positives of the website is that a variety of support services are available, and a clear safeguarding context (Marshall et al.,2020 p.186). One negative factor is that some information is text-heavy and cannot easily be understood in a user friendly format, which may affect the accessibility for families in stress. The website is largely effective and easy to access in communicating about Early Help services, but could be tidied up and made more user friendly to clearly present referral pathways.</w:t>
      </w:r>
    </w:p>
    <w:p w14:paraId="1C76C2B3">
      <w:pPr>
        <w:pStyle w:val="style1"/>
        <w:numPr>
          <w:ilvl w:val="0"/>
          <w:numId w:val="12"/>
        </w:numPr>
        <w:bidi w:val="false"/>
        <w:rPr>
          <w:rFonts w:hint="default"/>
        </w:rPr>
      </w:pPr>
      <w:r>
        <w:rPr>
          <w:rFonts w:hint="default"/>
        </w:rPr>
        <w:t>Comparative Analysi</w:t>
      </w:r>
      <w:r>
        <w:rPr>
          <w:rFonts w:hint="default"/>
          <w:lang w:val="en-US"/>
        </w:rPr>
        <w:t>s</w:t>
      </w:r>
    </w:p>
    <w:tbl>
      <w:tblPr>
        <w:tblStyle w:val="style105"/>
        <w:tblW w:w="0" w:type="auto"/>
        <w:tblCellSpacing w:w="15" w:type="dxa"/>
        <w:tblInd w:w="-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auto"/>
        <w:tblCellMar>
          <w:top w:w="15" w:type="dxa"/>
          <w:left w:w="15" w:type="dxa"/>
          <w:bottom w:w="15" w:type="dxa"/>
          <w:right w:w="15" w:type="dxa"/>
        </w:tblCellMar>
      </w:tblPr>
      <w:tblGrid>
        <w:gridCol w:w="1369"/>
        <w:gridCol w:w="2538"/>
        <w:gridCol w:w="2553"/>
        <w:gridCol w:w="2601"/>
      </w:tblGrid>
      <w:tr w14:paraId="7B6D1F3B">
        <w:trPr>
          <w:tblHeader/>
          <w:tblCellSpacing w:w="15" w:type="dxa"/>
        </w:trPr>
        <w:tc>
          <w:tcPr>
            <w:tcW w:w="1654" w:type="dxa"/>
            <w:tcBorders>
              <w:top w:val="single" w:sz="12" w:space="0" w:color="000000"/>
              <w:left w:val="single" w:sz="12" w:space="0" w:color="000000"/>
              <w:bottom w:val="single" w:sz="4" w:space="0" w:color="000000"/>
              <w:right w:val="single" w:sz="4" w:space="0" w:color="000000"/>
              <w:tl2br w:val="nil"/>
            </w:tcBorders>
            <w:shd w:val="clear" w:color="auto" w:fill="ffffff"/>
            <w:vAlign w:val="center"/>
          </w:tcPr>
          <w:p w14:paraId="77EFA2AA">
            <w:pPr>
              <w:pStyle w:val="style0"/>
              <w:keepNext w:val="false"/>
              <w:keepLines w:val="false"/>
              <w:widowControl/>
              <w:suppressLineNumbers w:val="false"/>
              <w:spacing w:lineRule="auto" w:line="480"/>
              <w:jc w:val="center"/>
              <w:rPr>
                <w:rFonts w:ascii="Times New Roman" w:cs="Times New Roman" w:hAnsi="Times New Roman" w:hint="default"/>
                <w:b w:val="false"/>
                <w:bCs/>
                <w:color w:val="000000"/>
                <w:sz w:val="24"/>
                <w:szCs w:val="24"/>
              </w:rPr>
            </w:pPr>
            <w:r>
              <w:rPr>
                <w:rFonts w:ascii="Times New Roman" w:cs="Times New Roman" w:eastAsia="SimSun" w:hAnsi="Times New Roman" w:hint="default"/>
                <w:b/>
                <w:bCs w:val="false"/>
                <w:color w:val="000000"/>
                <w:kern w:val="0"/>
                <w:sz w:val="24"/>
                <w:szCs w:val="24"/>
                <w:lang w:val="en-US" w:eastAsia="zh-CN"/>
              </w:rPr>
              <w:t>Criteria</w:t>
            </w:r>
          </w:p>
        </w:tc>
        <w:tc>
          <w:tcPr>
            <w:tcW w:w="0" w:type="auto"/>
            <w:tcBorders>
              <w:top w:val="single" w:sz="12" w:space="0" w:color="000000"/>
              <w:left w:val="single" w:sz="4" w:space="0" w:color="000000"/>
              <w:bottom w:val="single" w:sz="4" w:space="0" w:color="000000"/>
              <w:right w:val="single" w:sz="4" w:space="0" w:color="000000"/>
            </w:tcBorders>
            <w:shd w:val="clear" w:color="auto" w:fill="ffffff"/>
            <w:vAlign w:val="center"/>
          </w:tcPr>
          <w:p w14:paraId="09C8AA6A">
            <w:pPr>
              <w:pStyle w:val="style0"/>
              <w:keepNext w:val="false"/>
              <w:keepLines w:val="false"/>
              <w:widowControl/>
              <w:suppressLineNumbers w:val="false"/>
              <w:spacing w:lineRule="auto" w:line="480"/>
              <w:jc w:val="center"/>
              <w:rPr>
                <w:rFonts w:ascii="Times New Roman" w:cs="Times New Roman" w:hAnsi="Times New Roman" w:hint="default"/>
                <w:b w:val="false"/>
                <w:bCs/>
                <w:color w:val="000000"/>
                <w:sz w:val="24"/>
                <w:szCs w:val="24"/>
              </w:rPr>
            </w:pPr>
            <w:r>
              <w:rPr>
                <w:rFonts w:ascii="Times New Roman" w:cs="Times New Roman" w:eastAsia="SimSun" w:hAnsi="Times New Roman" w:hint="default"/>
                <w:b/>
                <w:bCs w:val="false"/>
                <w:color w:val="000000"/>
                <w:kern w:val="0"/>
                <w:sz w:val="24"/>
                <w:szCs w:val="24"/>
                <w:lang w:val="en-US" w:eastAsia="zh-CN"/>
              </w:rPr>
              <w:t>Leeds City Council</w:t>
            </w:r>
          </w:p>
        </w:tc>
        <w:tc>
          <w:tcPr>
            <w:tcW w:w="0" w:type="auto"/>
            <w:tcBorders>
              <w:top w:val="single" w:sz="12" w:space="0" w:color="000000"/>
              <w:left w:val="single" w:sz="4" w:space="0" w:color="000000"/>
              <w:bottom w:val="single" w:sz="4" w:space="0" w:color="000000"/>
              <w:right w:val="single" w:sz="4" w:space="0" w:color="000000"/>
            </w:tcBorders>
            <w:shd w:val="clear" w:color="auto" w:fill="ffffff"/>
            <w:vAlign w:val="center"/>
          </w:tcPr>
          <w:p w14:paraId="43498594">
            <w:pPr>
              <w:pStyle w:val="style0"/>
              <w:keepNext w:val="false"/>
              <w:keepLines w:val="false"/>
              <w:widowControl/>
              <w:suppressLineNumbers w:val="false"/>
              <w:spacing w:lineRule="auto" w:line="480"/>
              <w:jc w:val="center"/>
              <w:rPr>
                <w:rFonts w:ascii="Times New Roman" w:cs="Times New Roman" w:hAnsi="Times New Roman" w:hint="default"/>
                <w:b w:val="false"/>
                <w:bCs/>
                <w:color w:val="000000"/>
                <w:sz w:val="24"/>
                <w:szCs w:val="24"/>
              </w:rPr>
            </w:pPr>
            <w:r>
              <w:rPr>
                <w:rFonts w:ascii="Times New Roman" w:cs="Times New Roman" w:eastAsia="SimSun" w:hAnsi="Times New Roman" w:hint="default"/>
                <w:b/>
                <w:bCs w:val="false"/>
                <w:color w:val="000000"/>
                <w:kern w:val="0"/>
                <w:sz w:val="24"/>
                <w:szCs w:val="24"/>
                <w:lang w:val="en-US" w:eastAsia="zh-CN"/>
              </w:rPr>
              <w:t>Norfolk County Council</w:t>
            </w:r>
          </w:p>
        </w:tc>
        <w:tc>
          <w:tcPr>
            <w:tcW w:w="0" w:type="auto"/>
            <w:tcBorders>
              <w:top w:val="single" w:sz="12" w:space="0" w:color="000000"/>
              <w:left w:val="single" w:sz="4" w:space="0" w:color="000000"/>
              <w:bottom w:val="single" w:sz="4" w:space="0" w:color="000000"/>
              <w:right w:val="single" w:sz="12" w:space="0" w:color="000000"/>
            </w:tcBorders>
            <w:shd w:val="clear" w:color="auto" w:fill="ffffff"/>
            <w:vAlign w:val="center"/>
          </w:tcPr>
          <w:p w14:paraId="2C357F9B">
            <w:pPr>
              <w:pStyle w:val="style0"/>
              <w:keepNext w:val="false"/>
              <w:keepLines w:val="false"/>
              <w:widowControl/>
              <w:suppressLineNumbers w:val="false"/>
              <w:spacing w:lineRule="auto" w:line="480"/>
              <w:jc w:val="center"/>
              <w:rPr>
                <w:rFonts w:ascii="Times New Roman" w:cs="Times New Roman" w:hAnsi="Times New Roman" w:hint="default"/>
                <w:b w:val="false"/>
                <w:bCs/>
                <w:color w:val="000000"/>
                <w:sz w:val="24"/>
                <w:szCs w:val="24"/>
              </w:rPr>
            </w:pPr>
            <w:r>
              <w:rPr>
                <w:rFonts w:ascii="Times New Roman" w:cs="Times New Roman" w:eastAsia="SimSun" w:hAnsi="Times New Roman" w:hint="default"/>
                <w:b/>
                <w:bCs w:val="false"/>
                <w:color w:val="000000"/>
                <w:kern w:val="0"/>
                <w:sz w:val="24"/>
                <w:szCs w:val="24"/>
                <w:lang w:val="en-US" w:eastAsia="zh-CN"/>
              </w:rPr>
              <w:t>Nottinghamshire County Council</w:t>
            </w:r>
          </w:p>
        </w:tc>
      </w:tr>
      <w:tr w14:paraId="509CD475">
        <w:tblPrEx/>
        <w:trPr>
          <w:tblCellSpacing w:w="15" w:type="dxa"/>
        </w:trPr>
        <w:tc>
          <w:tcPr>
            <w:tcW w:w="1654" w:type="dxa"/>
            <w:tcBorders>
              <w:top w:val="single" w:sz="4" w:space="0" w:color="000000"/>
              <w:left w:val="single" w:sz="12" w:space="0" w:color="000000"/>
              <w:bottom w:val="single" w:sz="4" w:space="0" w:color="000000"/>
              <w:right w:val="single" w:sz="4" w:space="0" w:color="000000"/>
            </w:tcBorders>
            <w:shd w:val="clear" w:color="auto" w:fill="ffffff"/>
            <w:vAlign w:val="center"/>
          </w:tcPr>
          <w:p w14:paraId="2119861F">
            <w:pPr>
              <w:pStyle w:val="style0"/>
              <w:keepNext w:val="false"/>
              <w:keepLines w:val="false"/>
              <w:widowControl/>
              <w:suppressLineNumbers w:val="false"/>
              <w:spacing w:lineRule="auto" w:line="480"/>
              <w:jc w:val="left"/>
              <w:rPr>
                <w:rFonts w:ascii="Times New Roman" w:cs="Times New Roman" w:hAnsi="Times New Roman" w:hint="default"/>
                <w:b w:val="false"/>
                <w:color w:val="000000"/>
                <w:sz w:val="24"/>
                <w:szCs w:val="24"/>
              </w:rPr>
            </w:pPr>
            <w:r>
              <w:rPr>
                <w:rFonts w:ascii="Times New Roman" w:cs="Times New Roman" w:eastAsia="SimSun" w:hAnsi="Times New Roman" w:hint="default"/>
                <w:b w:val="false"/>
                <w:color w:val="000000"/>
                <w:kern w:val="0"/>
                <w:sz w:val="24"/>
                <w:szCs w:val="24"/>
                <w:lang w:val="en-US" w:eastAsia="zh-CN"/>
              </w:rPr>
              <w:t>Ease of Navigation</w:t>
            </w:r>
          </w:p>
        </w:tc>
        <w:tc>
          <w:tcPr>
            <w:tcW w:w="0" w:type="auto"/>
            <w:tcBorders>
              <w:top w:val="single" w:sz="4" w:space="0" w:color="000000"/>
              <w:left w:val="single" w:sz="4" w:space="0" w:color="000000"/>
              <w:bottom w:val="single" w:sz="4" w:space="0" w:color="000000"/>
              <w:right w:val="single" w:sz="4" w:space="0" w:color="000000"/>
            </w:tcBorders>
            <w:shd w:val="clear" w:color="auto" w:fill="ffffff"/>
            <w:vAlign w:val="center"/>
          </w:tcPr>
          <w:p w14:paraId="534DE194">
            <w:pPr>
              <w:pStyle w:val="style0"/>
              <w:keepNext w:val="false"/>
              <w:keepLines w:val="false"/>
              <w:widowControl/>
              <w:suppressLineNumbers w:val="false"/>
              <w:spacing w:lineRule="auto" w:line="480"/>
              <w:jc w:val="left"/>
              <w:rPr>
                <w:rFonts w:ascii="Times New Roman" w:cs="Times New Roman" w:hAnsi="Times New Roman" w:hint="default"/>
                <w:b w:val="false"/>
                <w:color w:val="000000"/>
                <w:sz w:val="24"/>
                <w:szCs w:val="24"/>
              </w:rPr>
            </w:pPr>
            <w:r>
              <w:rPr>
                <w:rFonts w:ascii="Times New Roman" w:cs="Times New Roman" w:eastAsia="SimSun" w:hAnsi="Times New Roman" w:hint="default"/>
                <w:b w:val="false"/>
                <w:color w:val="000000"/>
                <w:kern w:val="0"/>
                <w:sz w:val="24"/>
                <w:szCs w:val="24"/>
                <w:lang w:val="en-US" w:eastAsia="zh-CN"/>
              </w:rPr>
              <w:t>Easy to locate Early Help information within a few clicks; clear website structure.</w:t>
            </w:r>
          </w:p>
        </w:tc>
        <w:tc>
          <w:tcPr>
            <w:tcW w:w="0" w:type="auto"/>
            <w:tcBorders>
              <w:top w:val="single" w:sz="4" w:space="0" w:color="000000"/>
              <w:left w:val="single" w:sz="4" w:space="0" w:color="000000"/>
              <w:bottom w:val="single" w:sz="4" w:space="0" w:color="000000"/>
              <w:right w:val="single" w:sz="4" w:space="0" w:color="000000"/>
            </w:tcBorders>
            <w:shd w:val="clear" w:color="auto" w:fill="ffffff"/>
            <w:vAlign w:val="center"/>
          </w:tcPr>
          <w:p w14:paraId="362416B9">
            <w:pPr>
              <w:pStyle w:val="style0"/>
              <w:keepNext w:val="false"/>
              <w:keepLines w:val="false"/>
              <w:widowControl/>
              <w:suppressLineNumbers w:val="false"/>
              <w:spacing w:lineRule="auto" w:line="480"/>
              <w:jc w:val="left"/>
              <w:rPr>
                <w:rFonts w:ascii="Times New Roman" w:cs="Times New Roman" w:hAnsi="Times New Roman" w:hint="default"/>
                <w:b w:val="false"/>
                <w:color w:val="000000"/>
                <w:sz w:val="24"/>
                <w:szCs w:val="24"/>
              </w:rPr>
            </w:pPr>
            <w:r>
              <w:rPr>
                <w:rFonts w:ascii="Times New Roman" w:cs="Times New Roman" w:eastAsia="SimSun" w:hAnsi="Times New Roman" w:hint="default"/>
                <w:b w:val="false"/>
                <w:color w:val="000000"/>
                <w:kern w:val="0"/>
                <w:sz w:val="24"/>
                <w:szCs w:val="24"/>
                <w:lang w:val="en-US" w:eastAsia="zh-CN"/>
              </w:rPr>
              <w:t>Moderately easy to navigate, though some information is spread across multiple pages.</w:t>
            </w:r>
          </w:p>
        </w:tc>
        <w:tc>
          <w:tcPr>
            <w:tcW w:w="0" w:type="auto"/>
            <w:tcBorders>
              <w:top w:val="single" w:sz="4" w:space="0" w:color="000000"/>
              <w:left w:val="single" w:sz="4" w:space="0" w:color="000000"/>
              <w:bottom w:val="single" w:sz="4" w:space="0" w:color="000000"/>
              <w:right w:val="single" w:sz="12" w:space="0" w:color="000000"/>
            </w:tcBorders>
            <w:shd w:val="clear" w:color="auto" w:fill="ffffff"/>
            <w:vAlign w:val="center"/>
          </w:tcPr>
          <w:p w14:paraId="06254B3C">
            <w:pPr>
              <w:pStyle w:val="style0"/>
              <w:keepNext w:val="false"/>
              <w:keepLines w:val="false"/>
              <w:widowControl/>
              <w:suppressLineNumbers w:val="false"/>
              <w:spacing w:lineRule="auto" w:line="480"/>
              <w:jc w:val="left"/>
              <w:rPr>
                <w:rFonts w:ascii="Times New Roman" w:cs="Times New Roman" w:hAnsi="Times New Roman" w:hint="default"/>
                <w:b w:val="false"/>
                <w:color w:val="000000"/>
                <w:sz w:val="24"/>
                <w:szCs w:val="24"/>
              </w:rPr>
            </w:pPr>
            <w:r>
              <w:rPr>
                <w:rFonts w:ascii="Times New Roman" w:cs="Times New Roman" w:eastAsia="SimSun" w:hAnsi="Times New Roman" w:hint="default"/>
                <w:b w:val="false"/>
                <w:color w:val="000000"/>
                <w:kern w:val="0"/>
                <w:sz w:val="24"/>
                <w:szCs w:val="24"/>
                <w:lang w:val="en-US" w:eastAsia="zh-CN"/>
              </w:rPr>
              <w:t>Information available but may require several clicks to locate relevant services.</w:t>
            </w:r>
          </w:p>
        </w:tc>
      </w:tr>
      <w:tr w14:paraId="2E6465DF">
        <w:tblPrEx/>
        <w:trPr>
          <w:tblCellSpacing w:w="15" w:type="dxa"/>
        </w:trPr>
        <w:tc>
          <w:tcPr>
            <w:tcW w:w="1654" w:type="dxa"/>
            <w:tcBorders>
              <w:top w:val="single" w:sz="4" w:space="0" w:color="000000"/>
              <w:left w:val="single" w:sz="12" w:space="0" w:color="000000"/>
              <w:bottom w:val="single" w:sz="4" w:space="0" w:color="000000"/>
              <w:right w:val="single" w:sz="4" w:space="0" w:color="000000"/>
            </w:tcBorders>
            <w:shd w:val="clear" w:color="auto" w:fill="ffffff"/>
            <w:vAlign w:val="center"/>
          </w:tcPr>
          <w:p w14:paraId="676D9702">
            <w:pPr>
              <w:pStyle w:val="style0"/>
              <w:keepNext w:val="false"/>
              <w:keepLines w:val="false"/>
              <w:widowControl/>
              <w:suppressLineNumbers w:val="false"/>
              <w:spacing w:lineRule="auto" w:line="480"/>
              <w:jc w:val="left"/>
              <w:rPr>
                <w:rFonts w:ascii="Times New Roman" w:cs="Times New Roman" w:hAnsi="Times New Roman" w:hint="default"/>
                <w:b w:val="false"/>
                <w:color w:val="000000"/>
                <w:sz w:val="24"/>
                <w:szCs w:val="24"/>
              </w:rPr>
            </w:pPr>
            <w:r>
              <w:rPr>
                <w:rFonts w:ascii="Times New Roman" w:cs="Times New Roman" w:eastAsia="SimSun" w:hAnsi="Times New Roman" w:hint="default"/>
                <w:b w:val="false"/>
                <w:color w:val="000000"/>
                <w:kern w:val="0"/>
                <w:sz w:val="24"/>
                <w:szCs w:val="24"/>
                <w:lang w:val="en-US" w:eastAsia="zh-CN"/>
              </w:rPr>
              <w:t>Early Help Explanation</w:t>
            </w:r>
          </w:p>
        </w:tc>
        <w:tc>
          <w:tcPr>
            <w:tcW w:w="0" w:type="auto"/>
            <w:tcBorders>
              <w:top w:val="single" w:sz="4" w:space="0" w:color="000000"/>
              <w:left w:val="single" w:sz="4" w:space="0" w:color="000000"/>
              <w:bottom w:val="single" w:sz="4" w:space="0" w:color="000000"/>
              <w:right w:val="single" w:sz="4" w:space="0" w:color="000000"/>
            </w:tcBorders>
            <w:shd w:val="clear" w:color="auto" w:fill="ffffff"/>
            <w:vAlign w:val="center"/>
          </w:tcPr>
          <w:p w14:paraId="43950CBC">
            <w:pPr>
              <w:pStyle w:val="style0"/>
              <w:keepNext w:val="false"/>
              <w:keepLines w:val="false"/>
              <w:widowControl/>
              <w:suppressLineNumbers w:val="false"/>
              <w:spacing w:lineRule="auto" w:line="480"/>
              <w:jc w:val="left"/>
              <w:rPr>
                <w:rFonts w:ascii="Times New Roman" w:cs="Times New Roman" w:hAnsi="Times New Roman" w:hint="default"/>
                <w:b w:val="false"/>
                <w:color w:val="000000"/>
                <w:sz w:val="24"/>
                <w:szCs w:val="24"/>
              </w:rPr>
            </w:pPr>
            <w:r>
              <w:rPr>
                <w:rFonts w:ascii="Times New Roman" w:cs="Times New Roman" w:eastAsia="SimSun" w:hAnsi="Times New Roman" w:hint="default"/>
                <w:b w:val="false"/>
                <w:color w:val="000000"/>
                <w:kern w:val="0"/>
                <w:sz w:val="24"/>
                <w:szCs w:val="24"/>
                <w:lang w:val="en-US" w:eastAsia="zh-CN"/>
              </w:rPr>
              <w:t>Clear and detailed explanation of Early Help and its purpose.</w:t>
            </w:r>
          </w:p>
        </w:tc>
        <w:tc>
          <w:tcPr>
            <w:tcW w:w="0" w:type="auto"/>
            <w:tcBorders>
              <w:top w:val="single" w:sz="4" w:space="0" w:color="000000"/>
              <w:left w:val="single" w:sz="4" w:space="0" w:color="000000"/>
              <w:bottom w:val="single" w:sz="4" w:space="0" w:color="000000"/>
              <w:right w:val="single" w:sz="4" w:space="0" w:color="000000"/>
            </w:tcBorders>
            <w:shd w:val="clear" w:color="auto" w:fill="ffffff"/>
            <w:vAlign w:val="center"/>
          </w:tcPr>
          <w:p w14:paraId="0D2F2755">
            <w:pPr>
              <w:pStyle w:val="style0"/>
              <w:keepNext w:val="false"/>
              <w:keepLines w:val="false"/>
              <w:widowControl/>
              <w:suppressLineNumbers w:val="false"/>
              <w:spacing w:lineRule="auto" w:line="480"/>
              <w:jc w:val="left"/>
              <w:rPr>
                <w:rFonts w:ascii="Times New Roman" w:cs="Times New Roman" w:hAnsi="Times New Roman" w:hint="default"/>
                <w:b w:val="false"/>
                <w:color w:val="000000"/>
                <w:sz w:val="24"/>
                <w:szCs w:val="24"/>
              </w:rPr>
            </w:pPr>
            <w:r>
              <w:rPr>
                <w:rFonts w:ascii="Times New Roman" w:cs="Times New Roman" w:eastAsia="SimSun" w:hAnsi="Times New Roman" w:hint="default"/>
                <w:b w:val="false"/>
                <w:color w:val="000000"/>
                <w:kern w:val="0"/>
                <w:sz w:val="24"/>
                <w:szCs w:val="24"/>
                <w:lang w:val="en-US" w:eastAsia="zh-CN"/>
              </w:rPr>
              <w:t>Good explanation with useful information for families and professionals.</w:t>
            </w:r>
          </w:p>
        </w:tc>
        <w:tc>
          <w:tcPr>
            <w:tcW w:w="0" w:type="auto"/>
            <w:tcBorders>
              <w:top w:val="single" w:sz="4" w:space="0" w:color="000000"/>
              <w:left w:val="single" w:sz="4" w:space="0" w:color="000000"/>
              <w:bottom w:val="single" w:sz="4" w:space="0" w:color="000000"/>
              <w:right w:val="single" w:sz="12" w:space="0" w:color="000000"/>
            </w:tcBorders>
            <w:shd w:val="clear" w:color="auto" w:fill="ffffff"/>
            <w:vAlign w:val="center"/>
          </w:tcPr>
          <w:p w14:paraId="09499545">
            <w:pPr>
              <w:pStyle w:val="style0"/>
              <w:keepNext w:val="false"/>
              <w:keepLines w:val="false"/>
              <w:widowControl/>
              <w:suppressLineNumbers w:val="false"/>
              <w:spacing w:lineRule="auto" w:line="480"/>
              <w:jc w:val="left"/>
              <w:rPr>
                <w:rFonts w:ascii="Times New Roman" w:cs="Times New Roman" w:hAnsi="Times New Roman" w:hint="default"/>
                <w:b w:val="false"/>
                <w:color w:val="000000"/>
                <w:sz w:val="24"/>
                <w:szCs w:val="24"/>
              </w:rPr>
            </w:pPr>
            <w:r>
              <w:rPr>
                <w:rFonts w:ascii="Times New Roman" w:cs="Times New Roman" w:eastAsia="SimSun" w:hAnsi="Times New Roman" w:hint="default"/>
                <w:b w:val="false"/>
                <w:color w:val="000000"/>
                <w:kern w:val="0"/>
                <w:sz w:val="24"/>
                <w:szCs w:val="24"/>
                <w:lang w:val="en-US" w:eastAsia="zh-CN"/>
              </w:rPr>
              <w:t>Adequate explanation, but some information is less prominent.</w:t>
            </w:r>
          </w:p>
        </w:tc>
      </w:tr>
      <w:tr w14:paraId="1D5D3CB2">
        <w:tblPrEx/>
        <w:trPr>
          <w:tblCellSpacing w:w="15" w:type="dxa"/>
        </w:trPr>
        <w:tc>
          <w:tcPr>
            <w:tcW w:w="1654" w:type="dxa"/>
            <w:tcBorders>
              <w:top w:val="single" w:sz="4" w:space="0" w:color="000000"/>
              <w:left w:val="single" w:sz="12" w:space="0" w:color="000000"/>
              <w:bottom w:val="single" w:sz="4" w:space="0" w:color="000000"/>
              <w:right w:val="single" w:sz="4" w:space="0" w:color="000000"/>
            </w:tcBorders>
            <w:shd w:val="clear" w:color="auto" w:fill="ffffff"/>
            <w:vAlign w:val="center"/>
          </w:tcPr>
          <w:p w14:paraId="7C1098F2">
            <w:pPr>
              <w:pStyle w:val="style0"/>
              <w:keepNext w:val="false"/>
              <w:keepLines w:val="false"/>
              <w:widowControl/>
              <w:suppressLineNumbers w:val="false"/>
              <w:spacing w:lineRule="auto" w:line="480"/>
              <w:jc w:val="left"/>
              <w:rPr>
                <w:rFonts w:ascii="Times New Roman" w:cs="Times New Roman" w:hAnsi="Times New Roman" w:hint="default"/>
                <w:b w:val="false"/>
                <w:color w:val="000000"/>
                <w:sz w:val="24"/>
                <w:szCs w:val="24"/>
              </w:rPr>
            </w:pPr>
            <w:r>
              <w:rPr>
                <w:rFonts w:ascii="Times New Roman" w:cs="Times New Roman" w:eastAsia="SimSun" w:hAnsi="Times New Roman" w:hint="default"/>
                <w:b w:val="false"/>
                <w:color w:val="000000"/>
                <w:kern w:val="0"/>
                <w:sz w:val="24"/>
                <w:szCs w:val="24"/>
                <w:lang w:val="en-US" w:eastAsia="zh-CN"/>
              </w:rPr>
              <w:t>Referral Information</w:t>
            </w:r>
          </w:p>
        </w:tc>
        <w:tc>
          <w:tcPr>
            <w:tcW w:w="0" w:type="auto"/>
            <w:tcBorders>
              <w:top w:val="single" w:sz="4" w:space="0" w:color="000000"/>
              <w:left w:val="single" w:sz="4" w:space="0" w:color="000000"/>
              <w:bottom w:val="single" w:sz="4" w:space="0" w:color="000000"/>
              <w:right w:val="single" w:sz="4" w:space="0" w:color="000000"/>
            </w:tcBorders>
            <w:shd w:val="clear" w:color="auto" w:fill="ffffff"/>
            <w:vAlign w:val="center"/>
          </w:tcPr>
          <w:p w14:paraId="5E7E6E40">
            <w:pPr>
              <w:pStyle w:val="style0"/>
              <w:keepNext w:val="false"/>
              <w:keepLines w:val="false"/>
              <w:widowControl/>
              <w:suppressLineNumbers w:val="false"/>
              <w:spacing w:lineRule="auto" w:line="480"/>
              <w:jc w:val="left"/>
              <w:rPr>
                <w:rFonts w:ascii="Times New Roman" w:cs="Times New Roman" w:hAnsi="Times New Roman" w:hint="default"/>
                <w:b w:val="false"/>
                <w:color w:val="000000"/>
                <w:sz w:val="24"/>
                <w:szCs w:val="24"/>
              </w:rPr>
            </w:pPr>
            <w:r>
              <w:rPr>
                <w:rFonts w:ascii="Times New Roman" w:cs="Times New Roman" w:eastAsia="SimSun" w:hAnsi="Times New Roman" w:hint="default"/>
                <w:b w:val="false"/>
                <w:color w:val="000000"/>
                <w:kern w:val="0"/>
                <w:sz w:val="24"/>
                <w:szCs w:val="24"/>
                <w:lang w:val="en-US" w:eastAsia="zh-CN"/>
              </w:rPr>
              <w:t>Clear referral pathways and guidance for families and professionals.</w:t>
            </w:r>
          </w:p>
        </w:tc>
        <w:tc>
          <w:tcPr>
            <w:tcW w:w="0" w:type="auto"/>
            <w:tcBorders>
              <w:top w:val="single" w:sz="4" w:space="0" w:color="000000"/>
              <w:left w:val="single" w:sz="4" w:space="0" w:color="000000"/>
              <w:bottom w:val="single" w:sz="4" w:space="0" w:color="000000"/>
              <w:right w:val="single" w:sz="4" w:space="0" w:color="000000"/>
            </w:tcBorders>
            <w:shd w:val="clear" w:color="auto" w:fill="ffffff"/>
            <w:vAlign w:val="center"/>
          </w:tcPr>
          <w:p w14:paraId="2C9811B2">
            <w:pPr>
              <w:pStyle w:val="style0"/>
              <w:keepNext w:val="false"/>
              <w:keepLines w:val="false"/>
              <w:widowControl/>
              <w:suppressLineNumbers w:val="false"/>
              <w:spacing w:lineRule="auto" w:line="480"/>
              <w:jc w:val="left"/>
              <w:rPr>
                <w:rFonts w:ascii="Times New Roman" w:cs="Times New Roman" w:hAnsi="Times New Roman" w:hint="default"/>
                <w:b w:val="false"/>
                <w:color w:val="000000"/>
                <w:sz w:val="24"/>
                <w:szCs w:val="24"/>
              </w:rPr>
            </w:pPr>
            <w:r>
              <w:rPr>
                <w:rFonts w:ascii="Times New Roman" w:cs="Times New Roman" w:eastAsia="SimSun" w:hAnsi="Times New Roman" w:hint="default"/>
                <w:b w:val="false"/>
                <w:color w:val="000000"/>
                <w:kern w:val="0"/>
                <w:sz w:val="24"/>
                <w:szCs w:val="24"/>
                <w:lang w:val="en-US" w:eastAsia="zh-CN"/>
              </w:rPr>
              <w:t>Referral process explained well with accessible contact information.</w:t>
            </w:r>
          </w:p>
        </w:tc>
        <w:tc>
          <w:tcPr>
            <w:tcW w:w="0" w:type="auto"/>
            <w:tcBorders>
              <w:top w:val="single" w:sz="4" w:space="0" w:color="000000"/>
              <w:left w:val="single" w:sz="4" w:space="0" w:color="000000"/>
              <w:bottom w:val="single" w:sz="4" w:space="0" w:color="000000"/>
              <w:right w:val="single" w:sz="12" w:space="0" w:color="000000"/>
            </w:tcBorders>
            <w:shd w:val="clear" w:color="auto" w:fill="ffffff"/>
            <w:vAlign w:val="center"/>
          </w:tcPr>
          <w:p w14:paraId="584F81C2">
            <w:pPr>
              <w:pStyle w:val="style0"/>
              <w:keepNext w:val="false"/>
              <w:keepLines w:val="false"/>
              <w:widowControl/>
              <w:suppressLineNumbers w:val="false"/>
              <w:spacing w:lineRule="auto" w:line="480"/>
              <w:jc w:val="left"/>
              <w:rPr>
                <w:rFonts w:ascii="Times New Roman" w:cs="Times New Roman" w:hAnsi="Times New Roman" w:hint="default"/>
                <w:b w:val="false"/>
                <w:color w:val="000000"/>
                <w:sz w:val="24"/>
                <w:szCs w:val="24"/>
              </w:rPr>
            </w:pPr>
            <w:r>
              <w:rPr>
                <w:rFonts w:ascii="Times New Roman" w:cs="Times New Roman" w:eastAsia="SimSun" w:hAnsi="Times New Roman" w:hint="default"/>
                <w:b w:val="false"/>
                <w:color w:val="000000"/>
                <w:kern w:val="0"/>
                <w:sz w:val="24"/>
                <w:szCs w:val="24"/>
                <w:lang w:val="en-US" w:eastAsia="zh-CN"/>
              </w:rPr>
              <w:t>Referral information available but could be presented more clearly.</w:t>
            </w:r>
          </w:p>
        </w:tc>
      </w:tr>
      <w:tr w14:paraId="1FD8B1E7">
        <w:tblPrEx/>
        <w:trPr>
          <w:tblCellSpacing w:w="15" w:type="dxa"/>
        </w:trPr>
        <w:tc>
          <w:tcPr>
            <w:tcW w:w="1654" w:type="dxa"/>
            <w:tcBorders>
              <w:top w:val="single" w:sz="4" w:space="0" w:color="000000"/>
              <w:left w:val="single" w:sz="12" w:space="0" w:color="000000"/>
              <w:bottom w:val="single" w:sz="4" w:space="0" w:color="000000"/>
              <w:right w:val="single" w:sz="4" w:space="0" w:color="000000"/>
            </w:tcBorders>
            <w:shd w:val="clear" w:color="auto" w:fill="ffffff"/>
            <w:vAlign w:val="center"/>
          </w:tcPr>
          <w:p w14:paraId="42820005">
            <w:pPr>
              <w:pStyle w:val="style0"/>
              <w:keepNext w:val="false"/>
              <w:keepLines w:val="false"/>
              <w:widowControl/>
              <w:suppressLineNumbers w:val="false"/>
              <w:spacing w:lineRule="auto" w:line="480"/>
              <w:jc w:val="left"/>
              <w:rPr>
                <w:rFonts w:ascii="Times New Roman" w:cs="Times New Roman" w:hAnsi="Times New Roman" w:hint="default"/>
                <w:b w:val="false"/>
                <w:color w:val="000000"/>
                <w:sz w:val="24"/>
                <w:szCs w:val="24"/>
              </w:rPr>
            </w:pPr>
            <w:r>
              <w:rPr>
                <w:rFonts w:ascii="Times New Roman" w:cs="Times New Roman" w:eastAsia="SimSun" w:hAnsi="Times New Roman" w:hint="default"/>
                <w:b w:val="false"/>
                <w:color w:val="000000"/>
                <w:kern w:val="0"/>
                <w:sz w:val="24"/>
                <w:szCs w:val="24"/>
                <w:lang w:val="en-US" w:eastAsia="zh-CN"/>
              </w:rPr>
              <w:t>Family Support Details</w:t>
            </w:r>
          </w:p>
        </w:tc>
        <w:tc>
          <w:tcPr>
            <w:tcW w:w="0" w:type="auto"/>
            <w:tcBorders>
              <w:top w:val="single" w:sz="4" w:space="0" w:color="000000"/>
              <w:left w:val="single" w:sz="4" w:space="0" w:color="000000"/>
              <w:bottom w:val="single" w:sz="4" w:space="0" w:color="000000"/>
              <w:right w:val="single" w:sz="4" w:space="0" w:color="000000"/>
            </w:tcBorders>
            <w:shd w:val="clear" w:color="auto" w:fill="ffffff"/>
            <w:vAlign w:val="center"/>
          </w:tcPr>
          <w:p w14:paraId="22F28E9B">
            <w:pPr>
              <w:pStyle w:val="style0"/>
              <w:keepNext w:val="false"/>
              <w:keepLines w:val="false"/>
              <w:widowControl/>
              <w:suppressLineNumbers w:val="false"/>
              <w:spacing w:lineRule="auto" w:line="480"/>
              <w:jc w:val="left"/>
              <w:rPr>
                <w:rFonts w:ascii="Times New Roman" w:cs="Times New Roman" w:hAnsi="Times New Roman" w:hint="default"/>
                <w:b w:val="false"/>
                <w:color w:val="000000"/>
                <w:sz w:val="24"/>
                <w:szCs w:val="24"/>
              </w:rPr>
            </w:pPr>
            <w:r>
              <w:rPr>
                <w:rFonts w:ascii="Times New Roman" w:cs="Times New Roman" w:eastAsia="SimSun" w:hAnsi="Times New Roman" w:hint="default"/>
                <w:b w:val="false"/>
                <w:color w:val="000000"/>
                <w:kern w:val="0"/>
                <w:sz w:val="24"/>
                <w:szCs w:val="24"/>
                <w:lang w:val="en-US" w:eastAsia="zh-CN"/>
              </w:rPr>
              <w:t>Comprehensive information on parenting, SEND, mental health, and financial support.</w:t>
            </w:r>
          </w:p>
        </w:tc>
        <w:tc>
          <w:tcPr>
            <w:tcW w:w="0" w:type="auto"/>
            <w:tcBorders>
              <w:top w:val="single" w:sz="4" w:space="0" w:color="000000"/>
              <w:left w:val="single" w:sz="4" w:space="0" w:color="000000"/>
              <w:bottom w:val="single" w:sz="4" w:space="0" w:color="000000"/>
              <w:right w:val="single" w:sz="4" w:space="0" w:color="000000"/>
            </w:tcBorders>
            <w:shd w:val="clear" w:color="auto" w:fill="ffffff"/>
            <w:vAlign w:val="center"/>
          </w:tcPr>
          <w:p w14:paraId="7E67513D">
            <w:pPr>
              <w:pStyle w:val="style0"/>
              <w:keepNext w:val="false"/>
              <w:keepLines w:val="false"/>
              <w:widowControl/>
              <w:suppressLineNumbers w:val="false"/>
              <w:spacing w:lineRule="auto" w:line="480"/>
              <w:jc w:val="left"/>
              <w:rPr>
                <w:rFonts w:ascii="Times New Roman" w:cs="Times New Roman" w:hAnsi="Times New Roman" w:hint="default"/>
                <w:b w:val="false"/>
                <w:color w:val="000000"/>
                <w:sz w:val="24"/>
                <w:szCs w:val="24"/>
              </w:rPr>
            </w:pPr>
            <w:r>
              <w:rPr>
                <w:rFonts w:ascii="Times New Roman" w:cs="Times New Roman" w:eastAsia="SimSun" w:hAnsi="Times New Roman" w:hint="default"/>
                <w:b w:val="false"/>
                <w:color w:val="000000"/>
                <w:kern w:val="0"/>
                <w:sz w:val="24"/>
                <w:szCs w:val="24"/>
                <w:lang w:val="en-US" w:eastAsia="zh-CN"/>
              </w:rPr>
              <w:t>Wide range of family support services with detailed descriptions.</w:t>
            </w:r>
          </w:p>
        </w:tc>
        <w:tc>
          <w:tcPr>
            <w:tcW w:w="0" w:type="auto"/>
            <w:tcBorders>
              <w:top w:val="single" w:sz="4" w:space="0" w:color="000000"/>
              <w:left w:val="single" w:sz="4" w:space="0" w:color="000000"/>
              <w:bottom w:val="single" w:sz="4" w:space="0" w:color="000000"/>
              <w:right w:val="single" w:sz="12" w:space="0" w:color="000000"/>
            </w:tcBorders>
            <w:shd w:val="clear" w:color="auto" w:fill="ffffff"/>
            <w:vAlign w:val="center"/>
          </w:tcPr>
          <w:p w14:paraId="0BF946DF">
            <w:pPr>
              <w:pStyle w:val="style0"/>
              <w:keepNext w:val="false"/>
              <w:keepLines w:val="false"/>
              <w:widowControl/>
              <w:suppressLineNumbers w:val="false"/>
              <w:spacing w:lineRule="auto" w:line="480"/>
              <w:jc w:val="left"/>
              <w:rPr>
                <w:rFonts w:ascii="Times New Roman" w:cs="Times New Roman" w:hAnsi="Times New Roman" w:hint="default"/>
                <w:b w:val="false"/>
                <w:color w:val="000000"/>
                <w:sz w:val="24"/>
                <w:szCs w:val="24"/>
              </w:rPr>
            </w:pPr>
            <w:r>
              <w:rPr>
                <w:rFonts w:ascii="Times New Roman" w:cs="Times New Roman" w:eastAsia="SimSun" w:hAnsi="Times New Roman" w:hint="default"/>
                <w:b w:val="false"/>
                <w:color w:val="000000"/>
                <w:kern w:val="0"/>
                <w:sz w:val="24"/>
                <w:szCs w:val="24"/>
                <w:lang w:val="en-US" w:eastAsia="zh-CN"/>
              </w:rPr>
              <w:t>Good variety of support services, though some sections lack detail.</w:t>
            </w:r>
          </w:p>
        </w:tc>
      </w:tr>
      <w:tr w14:paraId="26FD5C37">
        <w:tblPrEx/>
        <w:trPr>
          <w:tblCellSpacing w:w="15" w:type="dxa"/>
        </w:trPr>
        <w:tc>
          <w:tcPr>
            <w:tcW w:w="1654" w:type="dxa"/>
            <w:tcBorders>
              <w:top w:val="single" w:sz="4" w:space="0" w:color="000000"/>
              <w:left w:val="single" w:sz="12" w:space="0" w:color="000000"/>
              <w:bottom w:val="single" w:sz="4" w:space="0" w:color="000000"/>
              <w:right w:val="single" w:sz="4" w:space="0" w:color="000000"/>
            </w:tcBorders>
            <w:shd w:val="clear" w:color="auto" w:fill="ffffff"/>
            <w:vAlign w:val="center"/>
          </w:tcPr>
          <w:p w14:paraId="26CDB509">
            <w:pPr>
              <w:pStyle w:val="style0"/>
              <w:keepNext w:val="false"/>
              <w:keepLines w:val="false"/>
              <w:widowControl/>
              <w:suppressLineNumbers w:val="false"/>
              <w:spacing w:lineRule="auto" w:line="480"/>
              <w:jc w:val="left"/>
              <w:rPr>
                <w:rFonts w:ascii="Times New Roman" w:cs="Times New Roman" w:hAnsi="Times New Roman" w:hint="default"/>
                <w:b w:val="false"/>
                <w:color w:val="000000"/>
                <w:sz w:val="24"/>
                <w:szCs w:val="24"/>
              </w:rPr>
            </w:pPr>
            <w:r>
              <w:rPr>
                <w:rFonts w:ascii="Times New Roman" w:cs="Times New Roman" w:eastAsia="SimSun" w:hAnsi="Times New Roman" w:hint="default"/>
                <w:b w:val="false"/>
                <w:color w:val="000000"/>
                <w:kern w:val="0"/>
                <w:sz w:val="24"/>
                <w:szCs w:val="24"/>
                <w:lang w:val="en-US" w:eastAsia="zh-CN"/>
              </w:rPr>
              <w:t>Accessibility</w:t>
            </w:r>
          </w:p>
        </w:tc>
        <w:tc>
          <w:tcPr>
            <w:tcW w:w="0" w:type="auto"/>
            <w:tcBorders>
              <w:top w:val="single" w:sz="4" w:space="0" w:color="000000"/>
              <w:left w:val="single" w:sz="4" w:space="0" w:color="000000"/>
              <w:bottom w:val="single" w:sz="4" w:space="0" w:color="000000"/>
              <w:right w:val="single" w:sz="4" w:space="0" w:color="000000"/>
            </w:tcBorders>
            <w:shd w:val="clear" w:color="auto" w:fill="ffffff"/>
            <w:vAlign w:val="center"/>
          </w:tcPr>
          <w:p w14:paraId="78A488EE">
            <w:pPr>
              <w:pStyle w:val="style0"/>
              <w:keepNext w:val="false"/>
              <w:keepLines w:val="false"/>
              <w:widowControl/>
              <w:suppressLineNumbers w:val="false"/>
              <w:spacing w:lineRule="auto" w:line="480"/>
              <w:jc w:val="left"/>
              <w:rPr>
                <w:rFonts w:ascii="Times New Roman" w:cs="Times New Roman" w:hAnsi="Times New Roman" w:hint="default"/>
                <w:b w:val="false"/>
                <w:color w:val="000000"/>
                <w:sz w:val="24"/>
                <w:szCs w:val="24"/>
              </w:rPr>
            </w:pPr>
            <w:r>
              <w:rPr>
                <w:rFonts w:ascii="Times New Roman" w:cs="Times New Roman" w:eastAsia="SimSun" w:hAnsi="Times New Roman" w:hint="default"/>
                <w:b w:val="false"/>
                <w:color w:val="000000"/>
                <w:kern w:val="0"/>
                <w:sz w:val="24"/>
                <w:szCs w:val="24"/>
                <w:lang w:val="en-US" w:eastAsia="zh-CN"/>
              </w:rPr>
              <w:t>User-friendly layout with clear headings and links.</w:t>
            </w:r>
          </w:p>
        </w:tc>
        <w:tc>
          <w:tcPr>
            <w:tcW w:w="0" w:type="auto"/>
            <w:tcBorders>
              <w:top w:val="single" w:sz="4" w:space="0" w:color="000000"/>
              <w:left w:val="single" w:sz="4" w:space="0" w:color="000000"/>
              <w:bottom w:val="single" w:sz="4" w:space="0" w:color="000000"/>
              <w:right w:val="single" w:sz="4" w:space="0" w:color="000000"/>
            </w:tcBorders>
            <w:shd w:val="clear" w:color="auto" w:fill="ffffff"/>
            <w:vAlign w:val="center"/>
          </w:tcPr>
          <w:p w14:paraId="56271304">
            <w:pPr>
              <w:pStyle w:val="style0"/>
              <w:keepNext w:val="false"/>
              <w:keepLines w:val="false"/>
              <w:widowControl/>
              <w:suppressLineNumbers w:val="false"/>
              <w:spacing w:lineRule="auto" w:line="480"/>
              <w:jc w:val="left"/>
              <w:rPr>
                <w:rFonts w:ascii="Times New Roman" w:cs="Times New Roman" w:hAnsi="Times New Roman" w:hint="default"/>
                <w:b w:val="false"/>
                <w:color w:val="000000"/>
                <w:sz w:val="24"/>
                <w:szCs w:val="24"/>
              </w:rPr>
            </w:pPr>
            <w:r>
              <w:rPr>
                <w:rFonts w:ascii="Times New Roman" w:cs="Times New Roman" w:eastAsia="SimSun" w:hAnsi="Times New Roman" w:hint="default"/>
                <w:b w:val="false"/>
                <w:color w:val="000000"/>
                <w:kern w:val="0"/>
                <w:sz w:val="24"/>
                <w:szCs w:val="24"/>
                <w:lang w:val="en-US" w:eastAsia="zh-CN"/>
              </w:rPr>
              <w:t>Accessible design and straightforward navigation.</w:t>
            </w:r>
          </w:p>
        </w:tc>
        <w:tc>
          <w:tcPr>
            <w:tcW w:w="0" w:type="auto"/>
            <w:tcBorders>
              <w:top w:val="single" w:sz="4" w:space="0" w:color="000000"/>
              <w:left w:val="single" w:sz="4" w:space="0" w:color="000000"/>
              <w:bottom w:val="single" w:sz="4" w:space="0" w:color="000000"/>
              <w:right w:val="single" w:sz="12" w:space="0" w:color="000000"/>
            </w:tcBorders>
            <w:shd w:val="clear" w:color="auto" w:fill="ffffff"/>
            <w:vAlign w:val="center"/>
          </w:tcPr>
          <w:p w14:paraId="4632FFCF">
            <w:pPr>
              <w:pStyle w:val="style0"/>
              <w:keepNext w:val="false"/>
              <w:keepLines w:val="false"/>
              <w:widowControl/>
              <w:suppressLineNumbers w:val="false"/>
              <w:spacing w:lineRule="auto" w:line="480"/>
              <w:jc w:val="left"/>
              <w:rPr>
                <w:rFonts w:ascii="Times New Roman" w:cs="Times New Roman" w:hAnsi="Times New Roman" w:hint="default"/>
                <w:b w:val="false"/>
                <w:color w:val="000000"/>
                <w:sz w:val="24"/>
                <w:szCs w:val="24"/>
              </w:rPr>
            </w:pPr>
            <w:r>
              <w:rPr>
                <w:rFonts w:ascii="Times New Roman" w:cs="Times New Roman" w:eastAsia="SimSun" w:hAnsi="Times New Roman" w:hint="default"/>
                <w:b w:val="false"/>
                <w:color w:val="000000"/>
                <w:kern w:val="0"/>
                <w:sz w:val="24"/>
                <w:szCs w:val="24"/>
                <w:lang w:val="en-US" w:eastAsia="zh-CN"/>
              </w:rPr>
              <w:t>Generally accessible but some pages are text-heavy.</w:t>
            </w:r>
          </w:p>
        </w:tc>
      </w:tr>
      <w:tr w14:paraId="21C5A853">
        <w:tblPrEx/>
        <w:trPr>
          <w:tblCellSpacing w:w="15" w:type="dxa"/>
        </w:trPr>
        <w:tc>
          <w:tcPr>
            <w:tcW w:w="1654" w:type="dxa"/>
            <w:tcBorders>
              <w:top w:val="single" w:sz="4" w:space="0" w:color="000000"/>
              <w:left w:val="single" w:sz="12" w:space="0" w:color="000000"/>
              <w:bottom w:val="single" w:sz="12" w:space="0" w:color="000000"/>
              <w:right w:val="single" w:sz="4" w:space="0" w:color="000000"/>
            </w:tcBorders>
            <w:shd w:val="clear" w:color="auto" w:fill="ffffff"/>
            <w:vAlign w:val="center"/>
          </w:tcPr>
          <w:p w14:paraId="676A11E9">
            <w:pPr>
              <w:pStyle w:val="style0"/>
              <w:keepNext w:val="false"/>
              <w:keepLines w:val="false"/>
              <w:widowControl/>
              <w:suppressLineNumbers w:val="false"/>
              <w:spacing w:lineRule="auto" w:line="480"/>
              <w:jc w:val="left"/>
              <w:rPr>
                <w:rFonts w:ascii="Times New Roman" w:cs="Times New Roman" w:hAnsi="Times New Roman" w:hint="default"/>
                <w:b w:val="false"/>
                <w:color w:val="000000"/>
                <w:sz w:val="24"/>
                <w:szCs w:val="24"/>
              </w:rPr>
            </w:pPr>
            <w:r>
              <w:rPr>
                <w:rFonts w:ascii="Times New Roman" w:cs="Times New Roman" w:eastAsia="SimSun" w:hAnsi="Times New Roman" w:hint="default"/>
                <w:b w:val="false"/>
                <w:color w:val="000000"/>
                <w:kern w:val="0"/>
                <w:sz w:val="24"/>
                <w:szCs w:val="24"/>
                <w:lang w:val="en-US" w:eastAsia="zh-CN"/>
              </w:rPr>
              <w:t>Multi-Agency Information</w:t>
            </w:r>
          </w:p>
        </w:tc>
        <w:tc>
          <w:tcPr>
            <w:tcW w:w="0" w:type="auto"/>
            <w:tcBorders>
              <w:top w:val="single" w:sz="4" w:space="0" w:color="000000"/>
              <w:left w:val="single" w:sz="4" w:space="0" w:color="000000"/>
              <w:bottom w:val="single" w:sz="12" w:space="0" w:color="000000"/>
              <w:right w:val="single" w:sz="4" w:space="0" w:color="000000"/>
            </w:tcBorders>
            <w:shd w:val="clear" w:color="auto" w:fill="ffffff"/>
            <w:vAlign w:val="center"/>
          </w:tcPr>
          <w:p w14:paraId="0187AE0A">
            <w:pPr>
              <w:pStyle w:val="style0"/>
              <w:keepNext w:val="false"/>
              <w:keepLines w:val="false"/>
              <w:widowControl/>
              <w:suppressLineNumbers w:val="false"/>
              <w:spacing w:lineRule="auto" w:line="480"/>
              <w:jc w:val="left"/>
              <w:rPr>
                <w:rFonts w:ascii="Times New Roman" w:cs="Times New Roman" w:hAnsi="Times New Roman" w:hint="default"/>
                <w:b w:val="false"/>
                <w:color w:val="000000"/>
                <w:sz w:val="24"/>
                <w:szCs w:val="24"/>
              </w:rPr>
            </w:pPr>
            <w:r>
              <w:rPr>
                <w:rFonts w:ascii="Times New Roman" w:cs="Times New Roman" w:eastAsia="SimSun" w:hAnsi="Times New Roman" w:hint="default"/>
                <w:b w:val="false"/>
                <w:color w:val="000000"/>
                <w:kern w:val="0"/>
                <w:sz w:val="24"/>
                <w:szCs w:val="24"/>
                <w:lang w:val="en-US" w:eastAsia="zh-CN"/>
              </w:rPr>
              <w:t>Strong emphasis on partnership working and coordinated support.</w:t>
            </w:r>
          </w:p>
        </w:tc>
        <w:tc>
          <w:tcPr>
            <w:tcW w:w="0" w:type="auto"/>
            <w:tcBorders>
              <w:top w:val="single" w:sz="4" w:space="0" w:color="000000"/>
              <w:left w:val="single" w:sz="4" w:space="0" w:color="000000"/>
              <w:bottom w:val="single" w:sz="12" w:space="0" w:color="000000"/>
              <w:right w:val="single" w:sz="4" w:space="0" w:color="000000"/>
            </w:tcBorders>
            <w:shd w:val="clear" w:color="auto" w:fill="ffffff"/>
            <w:vAlign w:val="center"/>
          </w:tcPr>
          <w:p w14:paraId="74D2A191">
            <w:pPr>
              <w:pStyle w:val="style0"/>
              <w:keepNext w:val="false"/>
              <w:keepLines w:val="false"/>
              <w:widowControl/>
              <w:suppressLineNumbers w:val="false"/>
              <w:spacing w:lineRule="auto" w:line="480"/>
              <w:jc w:val="left"/>
              <w:rPr>
                <w:rFonts w:ascii="Times New Roman" w:cs="Times New Roman" w:hAnsi="Times New Roman" w:hint="default"/>
                <w:b w:val="false"/>
                <w:color w:val="000000"/>
                <w:sz w:val="24"/>
                <w:szCs w:val="24"/>
              </w:rPr>
            </w:pPr>
            <w:r>
              <w:rPr>
                <w:rFonts w:ascii="Times New Roman" w:cs="Times New Roman" w:eastAsia="SimSun" w:hAnsi="Times New Roman" w:hint="default"/>
                <w:b w:val="false"/>
                <w:color w:val="000000"/>
                <w:kern w:val="0"/>
                <w:sz w:val="24"/>
                <w:szCs w:val="24"/>
                <w:lang w:val="en-US" w:eastAsia="zh-CN"/>
              </w:rPr>
              <w:t>Good information about collaborative working between agencies.</w:t>
            </w:r>
          </w:p>
        </w:tc>
        <w:tc>
          <w:tcPr>
            <w:tcW w:w="0" w:type="auto"/>
            <w:tcBorders>
              <w:top w:val="single" w:sz="4" w:space="0" w:color="000000"/>
              <w:left w:val="single" w:sz="4" w:space="0" w:color="000000"/>
              <w:bottom w:val="single" w:sz="12" w:space="0" w:color="000000"/>
              <w:right w:val="single" w:sz="12" w:space="0" w:color="000000"/>
            </w:tcBorders>
            <w:shd w:val="clear" w:color="auto" w:fill="ffffff"/>
            <w:vAlign w:val="center"/>
          </w:tcPr>
          <w:p w14:paraId="075AC5CC">
            <w:pPr>
              <w:pStyle w:val="style0"/>
              <w:keepNext w:val="false"/>
              <w:keepLines w:val="false"/>
              <w:widowControl/>
              <w:suppressLineNumbers w:val="false"/>
              <w:spacing w:lineRule="auto" w:line="480"/>
              <w:jc w:val="left"/>
              <w:rPr>
                <w:rFonts w:ascii="Times New Roman" w:cs="Times New Roman" w:hAnsi="Times New Roman" w:hint="default"/>
                <w:b w:val="false"/>
                <w:color w:val="000000"/>
                <w:sz w:val="24"/>
                <w:szCs w:val="24"/>
              </w:rPr>
            </w:pPr>
            <w:r>
              <w:rPr>
                <w:rFonts w:ascii="Times New Roman" w:cs="Times New Roman" w:eastAsia="SimSun" w:hAnsi="Times New Roman" w:hint="default"/>
                <w:b w:val="false"/>
                <w:color w:val="000000"/>
                <w:kern w:val="0"/>
                <w:sz w:val="24"/>
                <w:szCs w:val="24"/>
                <w:lang w:val="en-US" w:eastAsia="zh-CN"/>
              </w:rPr>
              <w:t>References to multi-agency support but less detailed than Leeds and Norfolk.</w:t>
            </w:r>
          </w:p>
        </w:tc>
      </w:tr>
    </w:tbl>
    <w:p w14:paraId="FA71B7E2">
      <w:pPr>
        <w:pStyle w:val="style94"/>
        <w:keepNext w:val="false"/>
        <w:keepLines w:val="false"/>
        <w:widowControl/>
        <w:suppressLineNumbers w:val="false"/>
        <w:spacing w:lineRule="auto" w:line="480"/>
        <w:rPr>
          <w:rFonts w:ascii="Times New Roman" w:cs="Times New Roman" w:hAnsi="Times New Roman" w:hint="default"/>
          <w:sz w:val="24"/>
          <w:szCs w:val="24"/>
        </w:rPr>
      </w:pPr>
      <w:r>
        <w:rPr>
          <w:rFonts w:ascii="Times New Roman" w:cs="Times New Roman" w:hAnsi="Times New Roman" w:hint="default"/>
          <w:sz w:val="24"/>
          <w:szCs w:val="24"/>
        </w:rPr>
        <w:t>When you examine both local authority websites for clarity, usability, comprehensiveness and a commitment to an Early Help approach there are a number of differences.</w:t>
      </w:r>
    </w:p>
    <w:p w14:paraId="192175F1">
      <w:pPr>
        <w:pStyle w:val="style94"/>
        <w:keepNext w:val="false"/>
        <w:keepLines w:val="false"/>
        <w:widowControl/>
        <w:suppressLineNumbers w:val="false"/>
        <w:spacing w:lineRule="auto" w:line="480"/>
        <w:rPr>
          <w:rFonts w:ascii="Times New Roman" w:cs="Times New Roman" w:hAnsi="Times New Roman" w:hint="default"/>
          <w:sz w:val="24"/>
          <w:szCs w:val="24"/>
          <w:lang w:val="en-US"/>
        </w:rPr>
      </w:pPr>
      <w:r>
        <w:rPr>
          <w:rFonts w:ascii="Times New Roman" w:cs="Times New Roman" w:hAnsi="Times New Roman" w:hint="default"/>
          <w:sz w:val="24"/>
          <w:szCs w:val="24"/>
          <w:lang w:val="en-US"/>
        </w:rPr>
        <w:t>In terms of clarity of information, Leeds City Council provides slightly clearer and more straightforward explanations of Early Help. The language is more "family friendly" and is not overloaded with social care language and terminology in most sections, enabling families to understand what Early Help means and its importance. Norfolk County Council's Early Help section is also well formulated but some sections are phrased in a more formal style and may require interpretation, so may not be as clear to some users.</w:t>
      </w:r>
    </w:p>
    <w:p w14:paraId="C21C5DCC">
      <w:pPr>
        <w:pStyle w:val="style94"/>
        <w:keepNext w:val="false"/>
        <w:keepLines w:val="false"/>
        <w:widowControl/>
        <w:suppressLineNumbers w:val="false"/>
        <w:spacing w:lineRule="auto" w:line="480"/>
        <w:rPr>
          <w:rFonts w:ascii="Times New Roman" w:cs="Times New Roman" w:hAnsi="Times New Roman" w:hint="default"/>
          <w:sz w:val="24"/>
          <w:szCs w:val="24"/>
          <w:lang w:val="en-US"/>
        </w:rPr>
      </w:pPr>
      <w:r>
        <w:rPr>
          <w:rFonts w:ascii="Times New Roman" w:cs="Times New Roman" w:hAnsi="Times New Roman" w:hint="default"/>
          <w:sz w:val="24"/>
          <w:szCs w:val="24"/>
          <w:lang w:val="en-US"/>
        </w:rPr>
        <w:t>Leeds City Council's overall user-friendliness for families has improved with information about Early Help being signposted and just a few clicks away from referral paths and key pages. This helps to make it more accessible for parents of immediate need. Norfolk County Council can be a multi-layered menu, and may be a challenge for families who are stressed or not familiar with platforms.</w:t>
      </w:r>
    </w:p>
    <w:p w14:paraId="E12C4405">
      <w:pPr>
        <w:pStyle w:val="style94"/>
        <w:keepNext w:val="false"/>
        <w:keepLines w:val="false"/>
        <w:widowControl/>
        <w:suppressLineNumbers w:val="false"/>
        <w:spacing w:lineRule="auto" w:line="480"/>
        <w:rPr>
          <w:rFonts w:ascii="Times New Roman" w:cs="Times New Roman" w:hAnsi="Times New Roman" w:hint="default"/>
          <w:sz w:val="24"/>
          <w:szCs w:val="24"/>
          <w:lang w:val="en-US"/>
        </w:rPr>
      </w:pPr>
      <w:r>
        <w:rPr>
          <w:rFonts w:ascii="Times New Roman" w:cs="Times New Roman" w:hAnsi="Times New Roman" w:hint="default"/>
          <w:sz w:val="24"/>
          <w:szCs w:val="24"/>
          <w:lang w:val="en-US"/>
        </w:rPr>
        <w:t>Norfolk County Council provides a more comprehensive range of support information, more so in terms of the scope and detail of the information provided. It covers a lot of topics, such as parenting support, support for SEND, mental health support, housing advice and financial advice  (Cantrell et al.,2024 p.99). This is a more rounded approach to tackling complex family needs than is offered by Leeds City Council, which is as broad as it is, but less detailed in some aspects of its services.</w:t>
      </w:r>
    </w:p>
    <w:p w14:paraId="7B351A49">
      <w:pPr>
        <w:pStyle w:val="style94"/>
        <w:keepNext w:val="false"/>
        <w:keepLines w:val="false"/>
        <w:widowControl/>
        <w:suppressLineNumbers w:val="false"/>
        <w:spacing w:lineRule="auto" w:line="480"/>
        <w:rPr>
          <w:rFonts w:ascii="Times New Roman" w:cs="Times New Roman" w:hAnsi="Times New Roman" w:hint="default"/>
          <w:sz w:val="24"/>
          <w:szCs w:val="24"/>
        </w:rPr>
      </w:pPr>
      <w:r>
        <w:rPr>
          <w:rFonts w:ascii="Times New Roman" w:cs="Times New Roman" w:hAnsi="Times New Roman" w:hint="default"/>
          <w:sz w:val="24"/>
          <w:szCs w:val="24"/>
          <w:lang w:val="en-US"/>
        </w:rPr>
        <w:t>Lastly, regarding the commitment to the principles of Early Help, both websites demonstrate commitment to early help, although this appears to be stronger in Leeds City Council with a greater focus on early identification, prevention and pathways to support. Norfolk County Council has a strong strategic position, and accessibility issues may impact the extent to which Early Help principles are experienced by families.</w:t>
      </w:r>
      <w:r>
        <w:rPr>
          <w:rFonts w:ascii="Times New Roman" w:cs="Times New Roman" w:hAnsi="Times New Roman" w:hint="default"/>
          <w:sz w:val="24"/>
          <w:szCs w:val="24"/>
        </w:rPr>
        <w:t>.</w:t>
      </w:r>
    </w:p>
    <w:p w14:paraId="7256AB10">
      <w:pPr>
        <w:pStyle w:val="style1"/>
        <w:numPr>
          <w:ilvl w:val="0"/>
          <w:numId w:val="12"/>
        </w:numPr>
        <w:bidi w:val="false"/>
        <w:ind w:left="0" w:leftChars="0" w:firstLine="0" w:firstLineChars="0"/>
        <w:rPr>
          <w:rFonts w:hint="default"/>
        </w:rPr>
      </w:pPr>
      <w:r>
        <w:rPr>
          <w:rFonts w:hint="default"/>
        </w:rPr>
        <w:t>Conclusion</w:t>
      </w:r>
    </w:p>
    <w:p w14:paraId="36460590">
      <w:pPr>
        <w:pStyle w:val="style94"/>
        <w:keepNext w:val="false"/>
        <w:keepLines w:val="false"/>
        <w:widowControl/>
        <w:suppressLineNumbers w:val="false"/>
        <w:spacing w:lineRule="auto" w:line="480"/>
        <w:rPr>
          <w:rFonts w:ascii="Times New Roman" w:cs="Times New Roman" w:hAnsi="Times New Roman" w:hint="default"/>
          <w:sz w:val="24"/>
          <w:szCs w:val="24"/>
        </w:rPr>
      </w:pPr>
      <w:r>
        <w:rPr>
          <w:rFonts w:ascii="Times New Roman" w:cs="Times New Roman" w:hAnsi="Times New Roman" w:hint="default"/>
          <w:sz w:val="24"/>
          <w:szCs w:val="24"/>
          <w:lang w:val="en-US"/>
        </w:rPr>
        <w:t>The provision of Early Help is vital in helping children, young people and families early on to protect against problems escalating and to have a positive impact on their wellbeing in the longer term. A multi-agency working approach is also a very important aspect as it enables a variety of professionals to collaborate, to share information and provide a coordinated approach to safeguarding. The three local authority websites were all assessed, with Leeds City Council being the most successful as it was easy to navigate, contained detailed information and was clearly structured, unlike Norfolk and Nottinghamshire Council.</w:t>
      </w:r>
    </w:p>
    <w:p w14:paraId="531D37D7">
      <w:pPr>
        <w:pStyle w:val="style94"/>
        <w:keepNext w:val="false"/>
        <w:keepLines w:val="false"/>
        <w:widowControl/>
        <w:suppressLineNumbers w:val="false"/>
        <w:spacing w:lineRule="auto" w:line="480"/>
        <w:rPr>
          <w:rFonts w:ascii="Times New Roman" w:cs="Times New Roman" w:hAnsi="Times New Roman" w:hint="default"/>
          <w:sz w:val="24"/>
          <w:szCs w:val="24"/>
          <w:lang w:val="en-US"/>
        </w:rPr>
      </w:pPr>
    </w:p>
    <w:p w14:paraId="133FCDF9">
      <w:pPr>
        <w:pStyle w:val="style1"/>
        <w:numPr>
          <w:ilvl w:val="0"/>
          <w:numId w:val="12"/>
        </w:numPr>
        <w:bidi w:val="false"/>
        <w:rPr>
          <w:rFonts w:hint="default"/>
          <w:lang w:val="en-US"/>
        </w:rPr>
      </w:pPr>
      <w:r>
        <w:rPr>
          <w:rFonts w:hint="default"/>
          <w:lang w:val="en-US"/>
        </w:rPr>
        <w:t>Reference</w:t>
      </w:r>
    </w:p>
    <w:p w14:paraId="7EC87AC8">
      <w:pPr>
        <w:pStyle w:val="style94"/>
        <w:keepNext w:val="false"/>
        <w:keepLines w:val="false"/>
        <w:widowControl/>
        <w:numPr>
          <w:ilvl w:val="0"/>
          <w:numId w:val="0"/>
        </w:numPr>
        <w:suppressLineNumbers w:val="false"/>
        <w:spacing w:lineRule="auto" w:line="480"/>
        <w:ind w:leftChars="0" w:right="0" w:rightChars="0"/>
        <w:rPr>
          <w:rFonts w:ascii="Times New Roman" w:cs="Times New Roman" w:eastAsia="SimSun" w:hAnsi="Times New Roman" w:hint="default"/>
          <w:i w:val="false"/>
          <w:iCs w:val="false"/>
          <w:caps w:val="false"/>
          <w:color w:val="222222"/>
          <w:spacing w:val="0"/>
          <w:sz w:val="24"/>
          <w:szCs w:val="24"/>
          <w:shd w:val="clear" w:color="auto" w:fill="ffffff"/>
        </w:rPr>
      </w:pPr>
      <w:r>
        <w:rPr>
          <w:rFonts w:ascii="Times New Roman" w:cs="Times New Roman" w:eastAsia="SimSun" w:hAnsi="Times New Roman" w:hint="default"/>
          <w:i w:val="false"/>
          <w:iCs w:val="false"/>
          <w:caps w:val="false"/>
          <w:color w:val="222222"/>
          <w:spacing w:val="0"/>
          <w:sz w:val="24"/>
          <w:szCs w:val="24"/>
          <w:shd w:val="clear" w:color="auto" w:fill="ffffff"/>
        </w:rPr>
        <w:t xml:space="preserve">Lucas, S. and John Archard, P., 2021. Early help and children’s services: exploring </w:t>
      </w:r>
      <w:r>
        <w:rPr>
          <w:rFonts w:cs="Times New Roman" w:hint="default"/>
          <w:i w:val="false"/>
          <w:iCs w:val="false"/>
          <w:caps w:val="false"/>
          <w:color w:val="222222"/>
          <w:spacing w:val="0"/>
          <w:sz w:val="24"/>
          <w:szCs w:val="24"/>
          <w:shd w:val="clear" w:color="auto" w:fill="ffffff"/>
          <w:lang w:val="en-US"/>
        </w:rPr>
        <w:tab/>
      </w:r>
      <w:r>
        <w:rPr>
          <w:rFonts w:cs="Times New Roman" w:hint="default"/>
          <w:i w:val="false"/>
          <w:iCs w:val="false"/>
          <w:caps w:val="false"/>
          <w:color w:val="222222"/>
          <w:spacing w:val="0"/>
          <w:sz w:val="24"/>
          <w:szCs w:val="24"/>
          <w:shd w:val="clear" w:color="auto" w:fill="ffffff"/>
          <w:lang w:val="en-US"/>
        </w:rPr>
        <w:tab/>
      </w:r>
      <w:r>
        <w:rPr>
          <w:rFonts w:ascii="Times New Roman" w:cs="Times New Roman" w:eastAsia="SimSun" w:hAnsi="Times New Roman" w:hint="default"/>
          <w:i w:val="false"/>
          <w:iCs w:val="false"/>
          <w:caps w:val="false"/>
          <w:color w:val="222222"/>
          <w:spacing w:val="0"/>
          <w:sz w:val="24"/>
          <w:szCs w:val="24"/>
          <w:shd w:val="clear" w:color="auto" w:fill="ffffff"/>
        </w:rPr>
        <w:t>provision and practice across English local authoritiesIntroduction. </w:t>
      </w:r>
      <w:r>
        <w:rPr>
          <w:rFonts w:ascii="Times New Roman" w:cs="Times New Roman" w:eastAsia="SimSun" w:hAnsi="Times New Roman" w:hint="default"/>
          <w:i/>
          <w:iCs/>
          <w:caps w:val="false"/>
          <w:color w:val="222222"/>
          <w:spacing w:val="0"/>
          <w:sz w:val="24"/>
          <w:szCs w:val="24"/>
          <w:shd w:val="clear" w:color="auto" w:fill="ffffff"/>
        </w:rPr>
        <w:t xml:space="preserve">Journal of </w:t>
      </w:r>
      <w:r>
        <w:rPr>
          <w:rFonts w:cs="Times New Roman" w:hint="default"/>
          <w:i/>
          <w:iCs/>
          <w:caps w:val="false"/>
          <w:color w:val="222222"/>
          <w:spacing w:val="0"/>
          <w:sz w:val="24"/>
          <w:szCs w:val="24"/>
          <w:shd w:val="clear" w:color="auto" w:fill="ffffff"/>
          <w:lang w:val="en-US"/>
        </w:rPr>
        <w:tab/>
      </w:r>
      <w:r>
        <w:rPr>
          <w:rFonts w:cs="Times New Roman" w:hint="default"/>
          <w:i/>
          <w:iCs/>
          <w:caps w:val="false"/>
          <w:color w:val="222222"/>
          <w:spacing w:val="0"/>
          <w:sz w:val="24"/>
          <w:szCs w:val="24"/>
          <w:shd w:val="clear" w:color="auto" w:fill="ffffff"/>
          <w:lang w:val="en-US"/>
        </w:rPr>
        <w:tab/>
      </w:r>
      <w:r>
        <w:rPr>
          <w:rFonts w:ascii="Times New Roman" w:cs="Times New Roman" w:eastAsia="SimSun" w:hAnsi="Times New Roman" w:hint="default"/>
          <w:i/>
          <w:iCs/>
          <w:caps w:val="false"/>
          <w:color w:val="222222"/>
          <w:spacing w:val="0"/>
          <w:sz w:val="24"/>
          <w:szCs w:val="24"/>
          <w:shd w:val="clear" w:color="auto" w:fill="ffffff"/>
        </w:rPr>
        <w:t>Children's Services</w:t>
      </w:r>
      <w:r>
        <w:rPr>
          <w:rFonts w:ascii="Times New Roman" w:cs="Times New Roman" w:eastAsia="SimSun" w:hAnsi="Times New Roman" w:hint="default"/>
          <w:i w:val="false"/>
          <w:iCs w:val="false"/>
          <w:caps w:val="false"/>
          <w:color w:val="222222"/>
          <w:spacing w:val="0"/>
          <w:sz w:val="24"/>
          <w:szCs w:val="24"/>
          <w:shd w:val="clear" w:color="auto" w:fill="ffffff"/>
        </w:rPr>
        <w:t>, </w:t>
      </w:r>
      <w:r>
        <w:rPr>
          <w:rFonts w:ascii="Times New Roman" w:cs="Times New Roman" w:eastAsia="SimSun" w:hAnsi="Times New Roman" w:hint="default"/>
          <w:i/>
          <w:iCs/>
          <w:caps w:val="false"/>
          <w:color w:val="222222"/>
          <w:spacing w:val="0"/>
          <w:sz w:val="24"/>
          <w:szCs w:val="24"/>
          <w:shd w:val="clear" w:color="auto" w:fill="ffffff"/>
        </w:rPr>
        <w:t>16</w:t>
      </w:r>
      <w:r>
        <w:rPr>
          <w:rFonts w:ascii="Times New Roman" w:cs="Times New Roman" w:eastAsia="SimSun" w:hAnsi="Times New Roman" w:hint="default"/>
          <w:i w:val="false"/>
          <w:iCs w:val="false"/>
          <w:caps w:val="false"/>
          <w:color w:val="222222"/>
          <w:spacing w:val="0"/>
          <w:sz w:val="24"/>
          <w:szCs w:val="24"/>
          <w:shd w:val="clear" w:color="auto" w:fill="ffffff"/>
        </w:rPr>
        <w:t>(1), pp.74-86.</w:t>
      </w:r>
    </w:p>
    <w:p w14:paraId="135A5A4D">
      <w:pPr>
        <w:pStyle w:val="style94"/>
        <w:keepNext w:val="false"/>
        <w:keepLines w:val="false"/>
        <w:widowControl/>
        <w:numPr>
          <w:ilvl w:val="0"/>
          <w:numId w:val="0"/>
        </w:numPr>
        <w:suppressLineNumbers w:val="false"/>
        <w:spacing w:lineRule="auto" w:line="480"/>
        <w:ind w:leftChars="0" w:right="0" w:rightChars="0"/>
        <w:rPr>
          <w:rFonts w:ascii="Times New Roman" w:cs="Times New Roman" w:eastAsia="SimSun" w:hAnsi="Times New Roman" w:hint="default"/>
          <w:i w:val="false"/>
          <w:iCs w:val="false"/>
          <w:caps w:val="false"/>
          <w:color w:val="222222"/>
          <w:spacing w:val="0"/>
          <w:sz w:val="24"/>
          <w:szCs w:val="24"/>
          <w:shd w:val="clear" w:color="auto" w:fill="ffffff"/>
          <w:lang w:val="en-US"/>
        </w:rPr>
      </w:pPr>
      <w:r>
        <w:rPr>
          <w:rFonts w:ascii="Times New Roman" w:cs="Times New Roman" w:eastAsia="SimSun" w:hAnsi="Times New Roman" w:hint="default"/>
          <w:i w:val="false"/>
          <w:iCs w:val="false"/>
          <w:caps w:val="false"/>
          <w:color w:val="222222"/>
          <w:spacing w:val="0"/>
          <w:sz w:val="24"/>
          <w:szCs w:val="24"/>
          <w:shd w:val="clear" w:color="auto" w:fill="ffffff"/>
        </w:rPr>
        <w:t>Shorrock, S., McManus, M.M. and Kirby, S., 2020. Practitioner perspectives of multi-</w:t>
      </w:r>
      <w:r>
        <w:rPr>
          <w:rFonts w:cs="Times New Roman" w:hint="default"/>
          <w:i w:val="false"/>
          <w:iCs w:val="false"/>
          <w:caps w:val="false"/>
          <w:color w:val="222222"/>
          <w:spacing w:val="0"/>
          <w:sz w:val="24"/>
          <w:szCs w:val="24"/>
          <w:shd w:val="clear" w:color="auto" w:fill="ffffff"/>
          <w:lang w:val="en-US"/>
        </w:rPr>
        <w:tab/>
      </w:r>
      <w:r>
        <w:rPr>
          <w:rFonts w:cs="Times New Roman" w:hint="default"/>
          <w:i w:val="false"/>
          <w:iCs w:val="false"/>
          <w:caps w:val="false"/>
          <w:color w:val="222222"/>
          <w:spacing w:val="0"/>
          <w:sz w:val="24"/>
          <w:szCs w:val="24"/>
          <w:shd w:val="clear" w:color="auto" w:fill="ffffff"/>
          <w:lang w:val="en-US"/>
        </w:rPr>
        <w:tab/>
      </w:r>
      <w:r>
        <w:rPr>
          <w:rFonts w:ascii="Times New Roman" w:cs="Times New Roman" w:eastAsia="SimSun" w:hAnsi="Times New Roman" w:hint="default"/>
          <w:i w:val="false"/>
          <w:iCs w:val="false"/>
          <w:caps w:val="false"/>
          <w:color w:val="222222"/>
          <w:spacing w:val="0"/>
          <w:sz w:val="24"/>
          <w:szCs w:val="24"/>
          <w:shd w:val="clear" w:color="auto" w:fill="ffffff"/>
        </w:rPr>
        <w:t>agency safeguarding hubs (MASH). </w:t>
      </w:r>
      <w:r>
        <w:rPr>
          <w:rFonts w:ascii="Times New Roman" w:cs="Times New Roman" w:eastAsia="SimSun" w:hAnsi="Times New Roman" w:hint="default"/>
          <w:i/>
          <w:iCs/>
          <w:caps w:val="false"/>
          <w:color w:val="222222"/>
          <w:spacing w:val="0"/>
          <w:sz w:val="24"/>
          <w:szCs w:val="24"/>
          <w:shd w:val="clear" w:color="auto" w:fill="ffffff"/>
        </w:rPr>
        <w:t>The journal of adult protection</w:t>
      </w:r>
      <w:r>
        <w:rPr>
          <w:rFonts w:ascii="Times New Roman" w:cs="Times New Roman" w:eastAsia="SimSun" w:hAnsi="Times New Roman" w:hint="default"/>
          <w:i w:val="false"/>
          <w:iCs w:val="false"/>
          <w:caps w:val="false"/>
          <w:color w:val="222222"/>
          <w:spacing w:val="0"/>
          <w:sz w:val="24"/>
          <w:szCs w:val="24"/>
          <w:shd w:val="clear" w:color="auto" w:fill="ffffff"/>
        </w:rPr>
        <w:t>, </w:t>
      </w:r>
      <w:r>
        <w:rPr>
          <w:rFonts w:ascii="Times New Roman" w:cs="Times New Roman" w:eastAsia="SimSun" w:hAnsi="Times New Roman" w:hint="default"/>
          <w:i/>
          <w:iCs/>
          <w:caps w:val="false"/>
          <w:color w:val="222222"/>
          <w:spacing w:val="0"/>
          <w:sz w:val="24"/>
          <w:szCs w:val="24"/>
          <w:shd w:val="clear" w:color="auto" w:fill="ffffff"/>
        </w:rPr>
        <w:t>22</w:t>
      </w:r>
      <w:r>
        <w:rPr>
          <w:rFonts w:ascii="Times New Roman" w:cs="Times New Roman" w:eastAsia="SimSun" w:hAnsi="Times New Roman" w:hint="default"/>
          <w:i w:val="false"/>
          <w:iCs w:val="false"/>
          <w:caps w:val="false"/>
          <w:color w:val="222222"/>
          <w:spacing w:val="0"/>
          <w:sz w:val="24"/>
          <w:szCs w:val="24"/>
          <w:shd w:val="clear" w:color="auto" w:fill="ffffff"/>
        </w:rPr>
        <w:t xml:space="preserve">(1), </w:t>
      </w:r>
      <w:r>
        <w:rPr>
          <w:rFonts w:cs="Times New Roman" w:hint="default"/>
          <w:i w:val="false"/>
          <w:iCs w:val="false"/>
          <w:caps w:val="false"/>
          <w:color w:val="222222"/>
          <w:spacing w:val="0"/>
          <w:sz w:val="24"/>
          <w:szCs w:val="24"/>
          <w:shd w:val="clear" w:color="auto" w:fill="ffffff"/>
          <w:lang w:val="en-US"/>
        </w:rPr>
        <w:tab/>
      </w:r>
      <w:r>
        <w:rPr>
          <w:rFonts w:cs="Times New Roman" w:hint="default"/>
          <w:i w:val="false"/>
          <w:iCs w:val="false"/>
          <w:caps w:val="false"/>
          <w:color w:val="222222"/>
          <w:spacing w:val="0"/>
          <w:sz w:val="24"/>
          <w:szCs w:val="24"/>
          <w:shd w:val="clear" w:color="auto" w:fill="ffffff"/>
          <w:lang w:val="en-US"/>
        </w:rPr>
        <w:tab/>
      </w:r>
      <w:r>
        <w:rPr>
          <w:rFonts w:ascii="Times New Roman" w:cs="Times New Roman" w:eastAsia="SimSun" w:hAnsi="Times New Roman" w:hint="default"/>
          <w:i w:val="false"/>
          <w:iCs w:val="false"/>
          <w:caps w:val="false"/>
          <w:color w:val="222222"/>
          <w:spacing w:val="0"/>
          <w:sz w:val="24"/>
          <w:szCs w:val="24"/>
          <w:shd w:val="clear" w:color="auto" w:fill="ffffff"/>
        </w:rPr>
        <w:t>pp.9-20.</w:t>
      </w:r>
    </w:p>
    <w:p w14:paraId="06132AD9">
      <w:pPr>
        <w:pStyle w:val="style94"/>
        <w:keepNext w:val="false"/>
        <w:keepLines w:val="false"/>
        <w:widowControl/>
        <w:numPr>
          <w:ilvl w:val="0"/>
          <w:numId w:val="0"/>
        </w:numPr>
        <w:suppressLineNumbers w:val="false"/>
        <w:spacing w:lineRule="auto" w:line="480"/>
        <w:ind w:leftChars="0" w:right="0" w:rightChars="0"/>
        <w:rPr>
          <w:rFonts w:ascii="Times New Roman" w:cs="Times New Roman" w:eastAsia="SimSun" w:hAnsi="Times New Roman" w:hint="default"/>
          <w:i w:val="false"/>
          <w:iCs w:val="false"/>
          <w:caps w:val="false"/>
          <w:color w:val="222222"/>
          <w:spacing w:val="0"/>
          <w:sz w:val="24"/>
          <w:szCs w:val="24"/>
          <w:shd w:val="clear" w:color="auto" w:fill="ffffff"/>
          <w:lang w:val="en-US"/>
        </w:rPr>
      </w:pPr>
      <w:r>
        <w:rPr>
          <w:rFonts w:ascii="Times New Roman" w:cs="Times New Roman" w:eastAsia="SimSun" w:hAnsi="Times New Roman" w:hint="default"/>
          <w:i w:val="false"/>
          <w:iCs w:val="false"/>
          <w:caps w:val="false"/>
          <w:color w:val="222222"/>
          <w:spacing w:val="0"/>
          <w:sz w:val="24"/>
          <w:szCs w:val="24"/>
          <w:shd w:val="clear" w:color="auto" w:fill="ffffff"/>
        </w:rPr>
        <w:t xml:space="preserve">Davey, C., Hart, D., La Valle, I., Day, L., Cutmore, M., White, C., Holmes, L., </w:t>
      </w:r>
      <w:r>
        <w:rPr>
          <w:rFonts w:cs="Times New Roman" w:hint="default"/>
          <w:i w:val="false"/>
          <w:iCs w:val="false"/>
          <w:caps w:val="false"/>
          <w:color w:val="222222"/>
          <w:spacing w:val="0"/>
          <w:sz w:val="24"/>
          <w:szCs w:val="24"/>
          <w:shd w:val="clear" w:color="auto" w:fill="ffffff"/>
          <w:lang w:val="en-US"/>
        </w:rPr>
        <w:tab/>
      </w:r>
      <w:r>
        <w:rPr>
          <w:rFonts w:ascii="Times New Roman" w:cs="Times New Roman" w:eastAsia="SimSun" w:hAnsi="Times New Roman" w:hint="default"/>
          <w:i w:val="false"/>
          <w:iCs w:val="false"/>
          <w:caps w:val="false"/>
          <w:color w:val="222222"/>
          <w:spacing w:val="0"/>
          <w:sz w:val="24"/>
          <w:szCs w:val="24"/>
          <w:shd w:val="clear" w:color="auto" w:fill="ffffff"/>
        </w:rPr>
        <w:t xml:space="preserve">Mollidor, </w:t>
      </w:r>
      <w:r>
        <w:rPr>
          <w:rFonts w:cs="Times New Roman" w:hint="default"/>
          <w:i w:val="false"/>
          <w:iCs w:val="false"/>
          <w:caps w:val="false"/>
          <w:color w:val="222222"/>
          <w:spacing w:val="0"/>
          <w:sz w:val="24"/>
          <w:szCs w:val="24"/>
          <w:shd w:val="clear" w:color="auto" w:fill="ffffff"/>
          <w:lang w:val="en-US"/>
        </w:rPr>
        <w:tab/>
      </w:r>
      <w:r>
        <w:rPr>
          <w:rFonts w:ascii="Times New Roman" w:cs="Times New Roman" w:eastAsia="SimSun" w:hAnsi="Times New Roman" w:hint="default"/>
          <w:i w:val="false"/>
          <w:iCs w:val="false"/>
          <w:caps w:val="false"/>
          <w:color w:val="222222"/>
          <w:spacing w:val="0"/>
          <w:sz w:val="24"/>
          <w:szCs w:val="24"/>
          <w:shd w:val="clear" w:color="auto" w:fill="ffffff"/>
        </w:rPr>
        <w:t xml:space="preserve">C. and Deoudes, P., 2022. Evaluation of the effectiveness of the </w:t>
      </w:r>
      <w:r>
        <w:rPr>
          <w:rFonts w:cs="Times New Roman" w:hint="default"/>
          <w:i w:val="false"/>
          <w:iCs w:val="false"/>
          <w:caps w:val="false"/>
          <w:color w:val="222222"/>
          <w:spacing w:val="0"/>
          <w:sz w:val="24"/>
          <w:szCs w:val="24"/>
          <w:shd w:val="clear" w:color="auto" w:fill="ffffff"/>
          <w:lang w:val="en-US"/>
        </w:rPr>
        <w:tab/>
      </w:r>
      <w:r>
        <w:rPr>
          <w:rFonts w:ascii="Times New Roman" w:cs="Times New Roman" w:eastAsia="SimSun" w:hAnsi="Times New Roman" w:hint="default"/>
          <w:i w:val="false"/>
          <w:iCs w:val="false"/>
          <w:caps w:val="false"/>
          <w:color w:val="222222"/>
          <w:spacing w:val="0"/>
          <w:sz w:val="24"/>
          <w:szCs w:val="24"/>
          <w:shd w:val="clear" w:color="auto" w:fill="ffffff"/>
        </w:rPr>
        <w:t xml:space="preserve">local authority </w:t>
      </w:r>
      <w:r>
        <w:rPr>
          <w:rFonts w:cs="Times New Roman" w:hint="default"/>
          <w:i w:val="false"/>
          <w:iCs w:val="false"/>
          <w:caps w:val="false"/>
          <w:color w:val="222222"/>
          <w:spacing w:val="0"/>
          <w:sz w:val="24"/>
          <w:szCs w:val="24"/>
          <w:shd w:val="clear" w:color="auto" w:fill="ffffff"/>
          <w:lang w:val="en-US"/>
        </w:rPr>
        <w:tab/>
      </w:r>
      <w:r>
        <w:rPr>
          <w:rFonts w:ascii="Times New Roman" w:cs="Times New Roman" w:eastAsia="SimSun" w:hAnsi="Times New Roman" w:hint="default"/>
          <w:i w:val="false"/>
          <w:iCs w:val="false"/>
          <w:caps w:val="false"/>
          <w:color w:val="222222"/>
          <w:spacing w:val="0"/>
          <w:sz w:val="24"/>
          <w:szCs w:val="24"/>
          <w:shd w:val="clear" w:color="auto" w:fill="ffffff"/>
        </w:rPr>
        <w:t xml:space="preserve">support on sector improvement, partners in practice and </w:t>
      </w:r>
      <w:r>
        <w:rPr>
          <w:rFonts w:cs="Times New Roman" w:hint="default"/>
          <w:i w:val="false"/>
          <w:iCs w:val="false"/>
          <w:caps w:val="false"/>
          <w:color w:val="222222"/>
          <w:spacing w:val="0"/>
          <w:sz w:val="24"/>
          <w:szCs w:val="24"/>
          <w:shd w:val="clear" w:color="auto" w:fill="ffffff"/>
          <w:lang w:val="en-US"/>
        </w:rPr>
        <w:tab/>
      </w:r>
      <w:r>
        <w:rPr>
          <w:rFonts w:ascii="Times New Roman" w:cs="Times New Roman" w:eastAsia="SimSun" w:hAnsi="Times New Roman" w:hint="default"/>
          <w:i w:val="false"/>
          <w:iCs w:val="false"/>
          <w:caps w:val="false"/>
          <w:color w:val="222222"/>
          <w:spacing w:val="0"/>
          <w:sz w:val="24"/>
          <w:szCs w:val="24"/>
          <w:shd w:val="clear" w:color="auto" w:fill="ffffff"/>
        </w:rPr>
        <w:t>interventions.</w:t>
      </w:r>
    </w:p>
    <w:p w14:paraId="5826328C">
      <w:pPr>
        <w:pStyle w:val="style94"/>
        <w:keepNext w:val="false"/>
        <w:keepLines w:val="false"/>
        <w:widowControl/>
        <w:numPr>
          <w:ilvl w:val="0"/>
          <w:numId w:val="0"/>
        </w:numPr>
        <w:suppressLineNumbers w:val="false"/>
        <w:spacing w:lineRule="auto" w:line="480"/>
        <w:ind w:leftChars="0" w:right="0" w:rightChars="0"/>
        <w:rPr>
          <w:rFonts w:ascii="Times New Roman" w:cs="Times New Roman" w:eastAsia="SimSun" w:hAnsi="Times New Roman" w:hint="default"/>
          <w:i w:val="false"/>
          <w:iCs w:val="false"/>
          <w:caps w:val="false"/>
          <w:color w:val="222222"/>
          <w:spacing w:val="0"/>
          <w:sz w:val="24"/>
          <w:szCs w:val="24"/>
          <w:shd w:val="clear" w:color="auto" w:fill="ffffff"/>
          <w:lang w:val="en-US"/>
        </w:rPr>
      </w:pPr>
      <w:r>
        <w:rPr>
          <w:rFonts w:ascii="Times New Roman" w:cs="Times New Roman" w:eastAsia="SimSun" w:hAnsi="Times New Roman" w:hint="default"/>
          <w:i w:val="false"/>
          <w:iCs w:val="false"/>
          <w:caps w:val="false"/>
          <w:color w:val="222222"/>
          <w:spacing w:val="0"/>
          <w:sz w:val="24"/>
          <w:szCs w:val="24"/>
          <w:shd w:val="clear" w:color="auto" w:fill="ffffff"/>
        </w:rPr>
        <w:t xml:space="preserve">Winter, K., Neeson, L., Sweet, D., Smith, A., Millen, S. and Connolly, P., 2021. </w:t>
      </w:r>
      <w:r>
        <w:rPr>
          <w:rFonts w:cs="Times New Roman" w:hint="default"/>
          <w:i w:val="false"/>
          <w:iCs w:val="false"/>
          <w:caps w:val="false"/>
          <w:color w:val="222222"/>
          <w:spacing w:val="0"/>
          <w:sz w:val="24"/>
          <w:szCs w:val="24"/>
          <w:shd w:val="clear" w:color="auto" w:fill="ffffff"/>
          <w:lang w:val="en-US"/>
        </w:rPr>
        <w:tab/>
      </w:r>
      <w:r>
        <w:rPr>
          <w:rFonts w:ascii="Times New Roman" w:cs="Times New Roman" w:eastAsia="SimSun" w:hAnsi="Times New Roman" w:hint="default"/>
          <w:i w:val="false"/>
          <w:iCs w:val="false"/>
          <w:caps w:val="false"/>
          <w:color w:val="222222"/>
          <w:spacing w:val="0"/>
          <w:sz w:val="24"/>
          <w:szCs w:val="24"/>
          <w:shd w:val="clear" w:color="auto" w:fill="ffffff"/>
        </w:rPr>
        <w:t xml:space="preserve">Social </w:t>
      </w:r>
      <w:r>
        <w:rPr>
          <w:rFonts w:cs="Times New Roman" w:hint="default"/>
          <w:i w:val="false"/>
          <w:iCs w:val="false"/>
          <w:caps w:val="false"/>
          <w:color w:val="222222"/>
          <w:spacing w:val="0"/>
          <w:sz w:val="24"/>
          <w:szCs w:val="24"/>
          <w:shd w:val="clear" w:color="auto" w:fill="ffffff"/>
          <w:lang w:val="en-US"/>
        </w:rPr>
        <w:tab/>
      </w:r>
      <w:r>
        <w:rPr>
          <w:rFonts w:cs="Times New Roman" w:hint="default"/>
          <w:i w:val="false"/>
          <w:iCs w:val="false"/>
          <w:caps w:val="false"/>
          <w:color w:val="222222"/>
          <w:spacing w:val="0"/>
          <w:sz w:val="24"/>
          <w:szCs w:val="24"/>
          <w:shd w:val="clear" w:color="auto" w:fill="ffffff"/>
          <w:lang w:val="en-US"/>
        </w:rPr>
        <w:tab/>
      </w:r>
      <w:r>
        <w:rPr>
          <w:rFonts w:ascii="Times New Roman" w:cs="Times New Roman" w:eastAsia="SimSun" w:hAnsi="Times New Roman" w:hint="default"/>
          <w:i w:val="false"/>
          <w:iCs w:val="false"/>
          <w:caps w:val="false"/>
          <w:color w:val="222222"/>
          <w:spacing w:val="0"/>
          <w:sz w:val="24"/>
          <w:szCs w:val="24"/>
          <w:shd w:val="clear" w:color="auto" w:fill="ffffff"/>
        </w:rPr>
        <w:t xml:space="preserve">innovation and social work: A case study of the early intervention </w:t>
      </w:r>
      <w:r>
        <w:rPr>
          <w:rFonts w:cs="Times New Roman" w:hint="default"/>
          <w:i w:val="false"/>
          <w:iCs w:val="false"/>
          <w:caps w:val="false"/>
          <w:color w:val="222222"/>
          <w:spacing w:val="0"/>
          <w:sz w:val="24"/>
          <w:szCs w:val="24"/>
          <w:shd w:val="clear" w:color="auto" w:fill="ffffff"/>
          <w:lang w:val="en-US"/>
        </w:rPr>
        <w:tab/>
      </w:r>
      <w:r>
        <w:rPr>
          <w:rFonts w:ascii="Times New Roman" w:cs="Times New Roman" w:eastAsia="SimSun" w:hAnsi="Times New Roman" w:hint="default"/>
          <w:i w:val="false"/>
          <w:iCs w:val="false"/>
          <w:caps w:val="false"/>
          <w:color w:val="222222"/>
          <w:spacing w:val="0"/>
          <w:sz w:val="24"/>
          <w:szCs w:val="24"/>
          <w:shd w:val="clear" w:color="auto" w:fill="ffffff"/>
        </w:rPr>
        <w:t xml:space="preserve">support </w:t>
      </w:r>
      <w:r>
        <w:rPr>
          <w:rFonts w:cs="Times New Roman" w:hint="default"/>
          <w:i w:val="false"/>
          <w:iCs w:val="false"/>
          <w:caps w:val="false"/>
          <w:color w:val="222222"/>
          <w:spacing w:val="0"/>
          <w:sz w:val="24"/>
          <w:szCs w:val="24"/>
          <w:shd w:val="clear" w:color="auto" w:fill="ffffff"/>
          <w:lang w:val="en-US"/>
        </w:rPr>
        <w:tab/>
      </w:r>
      <w:r>
        <w:rPr>
          <w:rFonts w:ascii="Times New Roman" w:cs="Times New Roman" w:eastAsia="SimSun" w:hAnsi="Times New Roman" w:hint="default"/>
          <w:i w:val="false"/>
          <w:iCs w:val="false"/>
          <w:caps w:val="false"/>
          <w:color w:val="222222"/>
          <w:spacing w:val="0"/>
          <w:sz w:val="24"/>
          <w:szCs w:val="24"/>
          <w:shd w:val="clear" w:color="auto" w:fill="ffffff"/>
        </w:rPr>
        <w:t>service. </w:t>
      </w:r>
      <w:r>
        <w:rPr>
          <w:rFonts w:ascii="Times New Roman" w:cs="Times New Roman" w:eastAsia="SimSun" w:hAnsi="Times New Roman" w:hint="default"/>
          <w:i/>
          <w:iCs/>
          <w:caps w:val="false"/>
          <w:color w:val="222222"/>
          <w:spacing w:val="0"/>
          <w:sz w:val="24"/>
          <w:szCs w:val="24"/>
          <w:shd w:val="clear" w:color="auto" w:fill="ffffff"/>
        </w:rPr>
        <w:t>The British Journal of Social Work</w:t>
      </w:r>
      <w:r>
        <w:rPr>
          <w:rFonts w:ascii="Times New Roman" w:cs="Times New Roman" w:eastAsia="SimSun" w:hAnsi="Times New Roman" w:hint="default"/>
          <w:i w:val="false"/>
          <w:iCs w:val="false"/>
          <w:caps w:val="false"/>
          <w:color w:val="222222"/>
          <w:spacing w:val="0"/>
          <w:sz w:val="24"/>
          <w:szCs w:val="24"/>
          <w:shd w:val="clear" w:color="auto" w:fill="ffffff"/>
        </w:rPr>
        <w:t>, </w:t>
      </w:r>
      <w:r>
        <w:rPr>
          <w:rFonts w:ascii="Times New Roman" w:cs="Times New Roman" w:eastAsia="SimSun" w:hAnsi="Times New Roman" w:hint="default"/>
          <w:i/>
          <w:iCs/>
          <w:caps w:val="false"/>
          <w:color w:val="222222"/>
          <w:spacing w:val="0"/>
          <w:sz w:val="24"/>
          <w:szCs w:val="24"/>
          <w:shd w:val="clear" w:color="auto" w:fill="ffffff"/>
        </w:rPr>
        <w:t>51</w:t>
      </w:r>
      <w:r>
        <w:rPr>
          <w:rFonts w:ascii="Times New Roman" w:cs="Times New Roman" w:eastAsia="SimSun" w:hAnsi="Times New Roman" w:hint="default"/>
          <w:i w:val="false"/>
          <w:iCs w:val="false"/>
          <w:caps w:val="false"/>
          <w:color w:val="222222"/>
          <w:spacing w:val="0"/>
          <w:sz w:val="24"/>
          <w:szCs w:val="24"/>
          <w:shd w:val="clear" w:color="auto" w:fill="ffffff"/>
        </w:rPr>
        <w:t>(8), pp.2872-2891.</w:t>
      </w:r>
    </w:p>
    <w:p w14:paraId="03427481">
      <w:pPr>
        <w:pStyle w:val="style94"/>
        <w:keepNext w:val="false"/>
        <w:keepLines w:val="false"/>
        <w:widowControl/>
        <w:numPr>
          <w:ilvl w:val="0"/>
          <w:numId w:val="0"/>
        </w:numPr>
        <w:suppressLineNumbers w:val="false"/>
        <w:spacing w:lineRule="auto" w:line="480"/>
        <w:ind w:leftChars="0" w:right="0" w:rightChars="0"/>
        <w:rPr>
          <w:rFonts w:ascii="Times New Roman" w:cs="Times New Roman" w:eastAsia="SimSun" w:hAnsi="Times New Roman" w:hint="default"/>
          <w:i w:val="false"/>
          <w:iCs w:val="false"/>
          <w:caps w:val="false"/>
          <w:color w:val="222222"/>
          <w:spacing w:val="0"/>
          <w:sz w:val="24"/>
          <w:szCs w:val="24"/>
          <w:shd w:val="clear" w:color="auto" w:fill="ffffff"/>
          <w:lang w:val="en-US"/>
        </w:rPr>
      </w:pPr>
      <w:r>
        <w:rPr>
          <w:rFonts w:ascii="Times New Roman" w:cs="Times New Roman" w:eastAsia="SimSun" w:hAnsi="Times New Roman" w:hint="default"/>
          <w:i w:val="false"/>
          <w:iCs w:val="false"/>
          <w:caps w:val="false"/>
          <w:color w:val="222222"/>
          <w:spacing w:val="0"/>
          <w:sz w:val="24"/>
          <w:szCs w:val="24"/>
          <w:shd w:val="clear" w:color="auto" w:fill="ffffff"/>
        </w:rPr>
        <w:t>Hansen, A.S., Telléus, G.K., Mohr-Jensen, C. and Lauritsen, M.B., 2021. Parent-</w:t>
      </w:r>
      <w:r>
        <w:rPr>
          <w:rFonts w:cs="Times New Roman" w:hint="default"/>
          <w:i w:val="false"/>
          <w:iCs w:val="false"/>
          <w:caps w:val="false"/>
          <w:color w:val="222222"/>
          <w:spacing w:val="0"/>
          <w:sz w:val="24"/>
          <w:szCs w:val="24"/>
          <w:shd w:val="clear" w:color="auto" w:fill="ffffff"/>
          <w:lang w:val="en-US"/>
        </w:rPr>
        <w:tab/>
      </w:r>
      <w:r>
        <w:rPr>
          <w:rFonts w:ascii="Times New Roman" w:cs="Times New Roman" w:eastAsia="SimSun" w:hAnsi="Times New Roman" w:hint="default"/>
          <w:i w:val="false"/>
          <w:iCs w:val="false"/>
          <w:caps w:val="false"/>
          <w:color w:val="222222"/>
          <w:spacing w:val="0"/>
          <w:sz w:val="24"/>
          <w:szCs w:val="24"/>
          <w:shd w:val="clear" w:color="auto" w:fill="ffffff"/>
        </w:rPr>
        <w:t xml:space="preserve">perceived </w:t>
      </w:r>
      <w:r>
        <w:rPr>
          <w:rFonts w:cs="Times New Roman" w:hint="default"/>
          <w:i w:val="false"/>
          <w:iCs w:val="false"/>
          <w:caps w:val="false"/>
          <w:color w:val="222222"/>
          <w:spacing w:val="0"/>
          <w:sz w:val="24"/>
          <w:szCs w:val="24"/>
          <w:shd w:val="clear" w:color="auto" w:fill="ffffff"/>
          <w:lang w:val="en-US"/>
        </w:rPr>
        <w:tab/>
      </w:r>
      <w:r>
        <w:rPr>
          <w:rFonts w:ascii="Times New Roman" w:cs="Times New Roman" w:eastAsia="SimSun" w:hAnsi="Times New Roman" w:hint="default"/>
          <w:i w:val="false"/>
          <w:iCs w:val="false"/>
          <w:caps w:val="false"/>
          <w:color w:val="222222"/>
          <w:spacing w:val="0"/>
          <w:sz w:val="24"/>
          <w:szCs w:val="24"/>
          <w:shd w:val="clear" w:color="auto" w:fill="ffffff"/>
        </w:rPr>
        <w:t xml:space="preserve">barriers to accessing services for their child’s mental health </w:t>
      </w:r>
      <w:r>
        <w:rPr>
          <w:rFonts w:cs="Times New Roman" w:hint="default"/>
          <w:i w:val="false"/>
          <w:iCs w:val="false"/>
          <w:caps w:val="false"/>
          <w:color w:val="222222"/>
          <w:spacing w:val="0"/>
          <w:sz w:val="24"/>
          <w:szCs w:val="24"/>
          <w:shd w:val="clear" w:color="auto" w:fill="ffffff"/>
          <w:lang w:val="en-US"/>
        </w:rPr>
        <w:tab/>
      </w:r>
      <w:r>
        <w:rPr>
          <w:rFonts w:ascii="Times New Roman" w:cs="Times New Roman" w:eastAsia="SimSun" w:hAnsi="Times New Roman" w:hint="default"/>
          <w:i w:val="false"/>
          <w:iCs w:val="false"/>
          <w:caps w:val="false"/>
          <w:color w:val="222222"/>
          <w:spacing w:val="0"/>
          <w:sz w:val="24"/>
          <w:szCs w:val="24"/>
          <w:shd w:val="clear" w:color="auto" w:fill="ffffff"/>
        </w:rPr>
        <w:t>problems. </w:t>
      </w:r>
      <w:r>
        <w:rPr>
          <w:rFonts w:ascii="Times New Roman" w:cs="Times New Roman" w:eastAsia="SimSun" w:hAnsi="Times New Roman" w:hint="default"/>
          <w:i/>
          <w:iCs/>
          <w:caps w:val="false"/>
          <w:color w:val="222222"/>
          <w:spacing w:val="0"/>
          <w:sz w:val="24"/>
          <w:szCs w:val="24"/>
          <w:shd w:val="clear" w:color="auto" w:fill="ffffff"/>
        </w:rPr>
        <w:t xml:space="preserve">Child </w:t>
      </w:r>
      <w:r>
        <w:rPr>
          <w:rFonts w:cs="Times New Roman" w:hint="default"/>
          <w:i/>
          <w:iCs/>
          <w:caps w:val="false"/>
          <w:color w:val="222222"/>
          <w:spacing w:val="0"/>
          <w:sz w:val="24"/>
          <w:szCs w:val="24"/>
          <w:shd w:val="clear" w:color="auto" w:fill="ffffff"/>
          <w:lang w:val="en-US"/>
        </w:rPr>
        <w:tab/>
      </w:r>
      <w:r>
        <w:rPr>
          <w:rFonts w:ascii="Times New Roman" w:cs="Times New Roman" w:eastAsia="SimSun" w:hAnsi="Times New Roman" w:hint="default"/>
          <w:i/>
          <w:iCs/>
          <w:caps w:val="false"/>
          <w:color w:val="222222"/>
          <w:spacing w:val="0"/>
          <w:sz w:val="24"/>
          <w:szCs w:val="24"/>
          <w:shd w:val="clear" w:color="auto" w:fill="ffffff"/>
        </w:rPr>
        <w:t>and Adolescent Psychiatry and Mental Health</w:t>
      </w:r>
      <w:r>
        <w:rPr>
          <w:rFonts w:ascii="Times New Roman" w:cs="Times New Roman" w:eastAsia="SimSun" w:hAnsi="Times New Roman" w:hint="default"/>
          <w:i w:val="false"/>
          <w:iCs w:val="false"/>
          <w:caps w:val="false"/>
          <w:color w:val="222222"/>
          <w:spacing w:val="0"/>
          <w:sz w:val="24"/>
          <w:szCs w:val="24"/>
          <w:shd w:val="clear" w:color="auto" w:fill="ffffff"/>
        </w:rPr>
        <w:t>, </w:t>
      </w:r>
      <w:r>
        <w:rPr>
          <w:rFonts w:ascii="Times New Roman" w:cs="Times New Roman" w:eastAsia="SimSun" w:hAnsi="Times New Roman" w:hint="default"/>
          <w:i/>
          <w:iCs/>
          <w:caps w:val="false"/>
          <w:color w:val="222222"/>
          <w:spacing w:val="0"/>
          <w:sz w:val="24"/>
          <w:szCs w:val="24"/>
          <w:shd w:val="clear" w:color="auto" w:fill="ffffff"/>
        </w:rPr>
        <w:t>15</w:t>
      </w:r>
      <w:r>
        <w:rPr>
          <w:rFonts w:ascii="Times New Roman" w:cs="Times New Roman" w:eastAsia="SimSun" w:hAnsi="Times New Roman" w:hint="default"/>
          <w:i w:val="false"/>
          <w:iCs w:val="false"/>
          <w:caps w:val="false"/>
          <w:color w:val="222222"/>
          <w:spacing w:val="0"/>
          <w:sz w:val="24"/>
          <w:szCs w:val="24"/>
          <w:shd w:val="clear" w:color="auto" w:fill="ffffff"/>
        </w:rPr>
        <w:t>(1), p.4.</w:t>
      </w:r>
    </w:p>
    <w:p w14:paraId="313764F2">
      <w:pPr>
        <w:pStyle w:val="style94"/>
        <w:keepNext w:val="false"/>
        <w:keepLines w:val="false"/>
        <w:widowControl/>
        <w:numPr>
          <w:ilvl w:val="0"/>
          <w:numId w:val="0"/>
        </w:numPr>
        <w:suppressLineNumbers w:val="false"/>
        <w:spacing w:lineRule="auto" w:line="480"/>
        <w:ind w:leftChars="0" w:right="0" w:rightChars="0"/>
        <w:rPr>
          <w:rFonts w:ascii="Times New Roman" w:cs="Times New Roman" w:eastAsia="SimSun" w:hAnsi="Times New Roman" w:hint="default"/>
          <w:i w:val="false"/>
          <w:iCs w:val="false"/>
          <w:caps w:val="false"/>
          <w:color w:val="222222"/>
          <w:spacing w:val="0"/>
          <w:sz w:val="24"/>
          <w:szCs w:val="24"/>
          <w:shd w:val="clear" w:color="auto" w:fill="ffffff"/>
          <w:lang w:val="en-US"/>
        </w:rPr>
      </w:pPr>
      <w:r>
        <w:rPr>
          <w:rFonts w:ascii="Times New Roman" w:cs="Times New Roman" w:eastAsia="SimSun" w:hAnsi="Times New Roman" w:hint="default"/>
          <w:i w:val="false"/>
          <w:iCs w:val="false"/>
          <w:caps w:val="false"/>
          <w:color w:val="222222"/>
          <w:spacing w:val="0"/>
          <w:sz w:val="24"/>
          <w:szCs w:val="24"/>
          <w:shd w:val="clear" w:color="auto" w:fill="ffffff"/>
        </w:rPr>
        <w:t xml:space="preserve">Sapiets, S.J., Hastings, R.P., Stanford, C. and Totsika, V., 2023. Families’ access to </w:t>
      </w:r>
      <w:r>
        <w:rPr>
          <w:rFonts w:cs="Times New Roman" w:hint="default"/>
          <w:i w:val="false"/>
          <w:iCs w:val="false"/>
          <w:caps w:val="false"/>
          <w:color w:val="222222"/>
          <w:spacing w:val="0"/>
          <w:sz w:val="24"/>
          <w:szCs w:val="24"/>
          <w:shd w:val="clear" w:color="auto" w:fill="ffffff"/>
          <w:lang w:val="en-US"/>
        </w:rPr>
        <w:tab/>
      </w:r>
      <w:r>
        <w:rPr>
          <w:rFonts w:cs="Times New Roman" w:hint="default"/>
          <w:i w:val="false"/>
          <w:iCs w:val="false"/>
          <w:caps w:val="false"/>
          <w:color w:val="222222"/>
          <w:spacing w:val="0"/>
          <w:sz w:val="24"/>
          <w:szCs w:val="24"/>
          <w:shd w:val="clear" w:color="auto" w:fill="ffffff"/>
          <w:lang w:val="en-US"/>
        </w:rPr>
        <w:tab/>
      </w:r>
      <w:r>
        <w:rPr>
          <w:rFonts w:ascii="Times New Roman" w:cs="Times New Roman" w:eastAsia="SimSun" w:hAnsi="Times New Roman" w:hint="default"/>
          <w:i w:val="false"/>
          <w:iCs w:val="false"/>
          <w:caps w:val="false"/>
          <w:color w:val="222222"/>
          <w:spacing w:val="0"/>
          <w:sz w:val="24"/>
          <w:szCs w:val="24"/>
          <w:shd w:val="clear" w:color="auto" w:fill="ffffff"/>
        </w:rPr>
        <w:t xml:space="preserve">early intervention and supports for children with developmental </w:t>
      </w:r>
      <w:r>
        <w:rPr>
          <w:rFonts w:cs="Times New Roman" w:hint="default"/>
          <w:i w:val="false"/>
          <w:iCs w:val="false"/>
          <w:caps w:val="false"/>
          <w:color w:val="222222"/>
          <w:spacing w:val="0"/>
          <w:sz w:val="24"/>
          <w:szCs w:val="24"/>
          <w:shd w:val="clear" w:color="auto" w:fill="ffffff"/>
          <w:lang w:val="en-US"/>
        </w:rPr>
        <w:tab/>
      </w:r>
      <w:r>
        <w:rPr>
          <w:rFonts w:cs="Times New Roman" w:hint="default"/>
          <w:i w:val="false"/>
          <w:iCs w:val="false"/>
          <w:caps w:val="false"/>
          <w:color w:val="222222"/>
          <w:spacing w:val="0"/>
          <w:sz w:val="24"/>
          <w:szCs w:val="24"/>
          <w:shd w:val="clear" w:color="auto" w:fill="ffffff"/>
          <w:lang w:val="en-US"/>
        </w:rPr>
        <w:tab/>
      </w:r>
      <w:r>
        <w:rPr>
          <w:rFonts w:ascii="Times New Roman" w:cs="Times New Roman" w:eastAsia="SimSun" w:hAnsi="Times New Roman" w:hint="default"/>
          <w:i w:val="false"/>
          <w:iCs w:val="false"/>
          <w:caps w:val="false"/>
          <w:color w:val="222222"/>
          <w:spacing w:val="0"/>
          <w:sz w:val="24"/>
          <w:szCs w:val="24"/>
          <w:shd w:val="clear" w:color="auto" w:fill="ffffff"/>
        </w:rPr>
        <w:t>disabilities. </w:t>
      </w:r>
      <w:r>
        <w:rPr>
          <w:rFonts w:ascii="Times New Roman" w:cs="Times New Roman" w:eastAsia="SimSun" w:hAnsi="Times New Roman" w:hint="default"/>
          <w:i/>
          <w:iCs/>
          <w:caps w:val="false"/>
          <w:color w:val="222222"/>
          <w:spacing w:val="0"/>
          <w:sz w:val="24"/>
          <w:szCs w:val="24"/>
          <w:shd w:val="clear" w:color="auto" w:fill="ffffff"/>
        </w:rPr>
        <w:t>Journal of Early Intervention</w:t>
      </w:r>
      <w:r>
        <w:rPr>
          <w:rFonts w:ascii="Times New Roman" w:cs="Times New Roman" w:eastAsia="SimSun" w:hAnsi="Times New Roman" w:hint="default"/>
          <w:i w:val="false"/>
          <w:iCs w:val="false"/>
          <w:caps w:val="false"/>
          <w:color w:val="222222"/>
          <w:spacing w:val="0"/>
          <w:sz w:val="24"/>
          <w:szCs w:val="24"/>
          <w:shd w:val="clear" w:color="auto" w:fill="ffffff"/>
        </w:rPr>
        <w:t>, </w:t>
      </w:r>
      <w:r>
        <w:rPr>
          <w:rFonts w:ascii="Times New Roman" w:cs="Times New Roman" w:eastAsia="SimSun" w:hAnsi="Times New Roman" w:hint="default"/>
          <w:i/>
          <w:iCs/>
          <w:caps w:val="false"/>
          <w:color w:val="222222"/>
          <w:spacing w:val="0"/>
          <w:sz w:val="24"/>
          <w:szCs w:val="24"/>
          <w:shd w:val="clear" w:color="auto" w:fill="ffffff"/>
        </w:rPr>
        <w:t>45</w:t>
      </w:r>
      <w:r>
        <w:rPr>
          <w:rFonts w:ascii="Times New Roman" w:cs="Times New Roman" w:eastAsia="SimSun" w:hAnsi="Times New Roman" w:hint="default"/>
          <w:i w:val="false"/>
          <w:iCs w:val="false"/>
          <w:caps w:val="false"/>
          <w:color w:val="222222"/>
          <w:spacing w:val="0"/>
          <w:sz w:val="24"/>
          <w:szCs w:val="24"/>
          <w:shd w:val="clear" w:color="auto" w:fill="ffffff"/>
        </w:rPr>
        <w:t>(2), pp.103-121.</w:t>
      </w:r>
    </w:p>
    <w:p w14:paraId="5D1E9F40">
      <w:pPr>
        <w:pStyle w:val="style94"/>
        <w:keepNext w:val="false"/>
        <w:keepLines w:val="false"/>
        <w:widowControl/>
        <w:numPr>
          <w:ilvl w:val="0"/>
          <w:numId w:val="0"/>
        </w:numPr>
        <w:suppressLineNumbers w:val="false"/>
        <w:spacing w:lineRule="auto" w:line="480"/>
        <w:ind w:leftChars="0" w:right="0" w:rightChars="0"/>
        <w:rPr>
          <w:rFonts w:ascii="Times New Roman" w:cs="Times New Roman" w:eastAsia="SimSun" w:hAnsi="Times New Roman" w:hint="default"/>
          <w:i w:val="false"/>
          <w:iCs w:val="false"/>
          <w:caps w:val="false"/>
          <w:color w:val="222222"/>
          <w:spacing w:val="0"/>
          <w:sz w:val="24"/>
          <w:szCs w:val="24"/>
          <w:shd w:val="clear" w:color="auto" w:fill="ffffff"/>
          <w:lang w:val="en-US"/>
        </w:rPr>
      </w:pPr>
      <w:r>
        <w:rPr>
          <w:rFonts w:ascii="Times New Roman" w:cs="Times New Roman" w:eastAsia="SimSun" w:hAnsi="Times New Roman" w:hint="default"/>
          <w:i w:val="false"/>
          <w:iCs w:val="false"/>
          <w:caps w:val="false"/>
          <w:color w:val="222222"/>
          <w:spacing w:val="0"/>
          <w:sz w:val="24"/>
          <w:szCs w:val="24"/>
          <w:shd w:val="clear" w:color="auto" w:fill="ffffff"/>
        </w:rPr>
        <w:t xml:space="preserve">Marshall, J., Raffaele Mendez, L.M. and Singleton, D.L., 2020. Barriers and </w:t>
      </w:r>
      <w:r>
        <w:rPr>
          <w:rFonts w:cs="Times New Roman" w:hint="default"/>
          <w:i w:val="false"/>
          <w:iCs w:val="false"/>
          <w:caps w:val="false"/>
          <w:color w:val="222222"/>
          <w:spacing w:val="0"/>
          <w:sz w:val="24"/>
          <w:szCs w:val="24"/>
          <w:shd w:val="clear" w:color="auto" w:fill="ffffff"/>
          <w:lang w:val="en-US"/>
        </w:rPr>
        <w:tab/>
      </w:r>
      <w:r>
        <w:rPr>
          <w:rFonts w:ascii="Times New Roman" w:cs="Times New Roman" w:eastAsia="SimSun" w:hAnsi="Times New Roman" w:hint="default"/>
          <w:i w:val="false"/>
          <w:iCs w:val="false"/>
          <w:caps w:val="false"/>
          <w:color w:val="222222"/>
          <w:spacing w:val="0"/>
          <w:sz w:val="24"/>
          <w:szCs w:val="24"/>
          <w:shd w:val="clear" w:color="auto" w:fill="ffffff"/>
        </w:rPr>
        <w:t xml:space="preserve">facilitators </w:t>
      </w:r>
      <w:r>
        <w:rPr>
          <w:rFonts w:cs="Times New Roman" w:hint="default"/>
          <w:i w:val="false"/>
          <w:iCs w:val="false"/>
          <w:caps w:val="false"/>
          <w:color w:val="222222"/>
          <w:spacing w:val="0"/>
          <w:sz w:val="24"/>
          <w:szCs w:val="24"/>
          <w:shd w:val="clear" w:color="auto" w:fill="ffffff"/>
          <w:lang w:val="en-US"/>
        </w:rPr>
        <w:tab/>
      </w:r>
      <w:r>
        <w:rPr>
          <w:rFonts w:ascii="Times New Roman" w:cs="Times New Roman" w:eastAsia="SimSun" w:hAnsi="Times New Roman" w:hint="default"/>
          <w:i w:val="false"/>
          <w:iCs w:val="false"/>
          <w:caps w:val="false"/>
          <w:color w:val="222222"/>
          <w:spacing w:val="0"/>
          <w:sz w:val="24"/>
          <w:szCs w:val="24"/>
          <w:shd w:val="clear" w:color="auto" w:fill="ffffff"/>
        </w:rPr>
        <w:t xml:space="preserve">to parental help-seeking for young children with developmental </w:t>
      </w:r>
      <w:r>
        <w:rPr>
          <w:rFonts w:cs="Times New Roman" w:hint="default"/>
          <w:i w:val="false"/>
          <w:iCs w:val="false"/>
          <w:caps w:val="false"/>
          <w:color w:val="222222"/>
          <w:spacing w:val="0"/>
          <w:sz w:val="24"/>
          <w:szCs w:val="24"/>
          <w:shd w:val="clear" w:color="auto" w:fill="ffffff"/>
          <w:lang w:val="en-US"/>
        </w:rPr>
        <w:tab/>
      </w:r>
      <w:r>
        <w:rPr>
          <w:rFonts w:ascii="Times New Roman" w:cs="Times New Roman" w:eastAsia="SimSun" w:hAnsi="Times New Roman" w:hint="default"/>
          <w:i w:val="false"/>
          <w:iCs w:val="false"/>
          <w:caps w:val="false"/>
          <w:color w:val="222222"/>
          <w:spacing w:val="0"/>
          <w:sz w:val="24"/>
          <w:szCs w:val="24"/>
          <w:shd w:val="clear" w:color="auto" w:fill="ffffff"/>
        </w:rPr>
        <w:t xml:space="preserve">delays: a </w:t>
      </w:r>
      <w:r>
        <w:rPr>
          <w:rFonts w:cs="Times New Roman" w:hint="default"/>
          <w:i w:val="false"/>
          <w:iCs w:val="false"/>
          <w:caps w:val="false"/>
          <w:color w:val="222222"/>
          <w:spacing w:val="0"/>
          <w:sz w:val="24"/>
          <w:szCs w:val="24"/>
          <w:shd w:val="clear" w:color="auto" w:fill="ffffff"/>
          <w:lang w:val="en-US"/>
        </w:rPr>
        <w:tab/>
      </w:r>
      <w:r>
        <w:rPr>
          <w:rFonts w:ascii="Times New Roman" w:cs="Times New Roman" w:eastAsia="SimSun" w:hAnsi="Times New Roman" w:hint="default"/>
          <w:i w:val="false"/>
          <w:iCs w:val="false"/>
          <w:caps w:val="false"/>
          <w:color w:val="222222"/>
          <w:spacing w:val="0"/>
          <w:sz w:val="24"/>
          <w:szCs w:val="24"/>
          <w:shd w:val="clear" w:color="auto" w:fill="ffffff"/>
        </w:rPr>
        <w:t>qualitative investigation. </w:t>
      </w:r>
      <w:r>
        <w:rPr>
          <w:rFonts w:ascii="Times New Roman" w:cs="Times New Roman" w:eastAsia="SimSun" w:hAnsi="Times New Roman" w:hint="default"/>
          <w:i/>
          <w:iCs/>
          <w:caps w:val="false"/>
          <w:color w:val="222222"/>
          <w:spacing w:val="0"/>
          <w:sz w:val="24"/>
          <w:szCs w:val="24"/>
          <w:shd w:val="clear" w:color="auto" w:fill="ffffff"/>
        </w:rPr>
        <w:t>Journal of Early Intervention</w:t>
      </w:r>
      <w:r>
        <w:rPr>
          <w:rFonts w:ascii="Times New Roman" w:cs="Times New Roman" w:eastAsia="SimSun" w:hAnsi="Times New Roman" w:hint="default"/>
          <w:i w:val="false"/>
          <w:iCs w:val="false"/>
          <w:caps w:val="false"/>
          <w:color w:val="222222"/>
          <w:spacing w:val="0"/>
          <w:sz w:val="24"/>
          <w:szCs w:val="24"/>
          <w:shd w:val="clear" w:color="auto" w:fill="ffffff"/>
        </w:rPr>
        <w:t>, </w:t>
      </w:r>
      <w:r>
        <w:rPr>
          <w:rFonts w:ascii="Times New Roman" w:cs="Times New Roman" w:eastAsia="SimSun" w:hAnsi="Times New Roman" w:hint="default"/>
          <w:i/>
          <w:iCs/>
          <w:caps w:val="false"/>
          <w:color w:val="222222"/>
          <w:spacing w:val="0"/>
          <w:sz w:val="24"/>
          <w:szCs w:val="24"/>
          <w:shd w:val="clear" w:color="auto" w:fill="ffffff"/>
        </w:rPr>
        <w:t>42</w:t>
      </w:r>
      <w:r>
        <w:rPr>
          <w:rFonts w:ascii="Times New Roman" w:cs="Times New Roman" w:eastAsia="SimSun" w:hAnsi="Times New Roman" w:hint="default"/>
          <w:i w:val="false"/>
          <w:iCs w:val="false"/>
          <w:caps w:val="false"/>
          <w:color w:val="222222"/>
          <w:spacing w:val="0"/>
          <w:sz w:val="24"/>
          <w:szCs w:val="24"/>
          <w:shd w:val="clear" w:color="auto" w:fill="ffffff"/>
        </w:rPr>
        <w:t xml:space="preserve">(2), </w:t>
      </w:r>
      <w:r>
        <w:rPr>
          <w:rFonts w:cs="Times New Roman" w:hint="default"/>
          <w:i w:val="false"/>
          <w:iCs w:val="false"/>
          <w:caps w:val="false"/>
          <w:color w:val="222222"/>
          <w:spacing w:val="0"/>
          <w:sz w:val="24"/>
          <w:szCs w:val="24"/>
          <w:shd w:val="clear" w:color="auto" w:fill="ffffff"/>
          <w:lang w:val="en-US"/>
        </w:rPr>
        <w:tab/>
      </w:r>
      <w:r>
        <w:rPr>
          <w:rFonts w:cs="Times New Roman" w:hint="default"/>
          <w:i w:val="false"/>
          <w:iCs w:val="false"/>
          <w:caps w:val="false"/>
          <w:color w:val="222222"/>
          <w:spacing w:val="0"/>
          <w:sz w:val="24"/>
          <w:szCs w:val="24"/>
          <w:shd w:val="clear" w:color="auto" w:fill="ffffff"/>
          <w:lang w:val="en-US"/>
        </w:rPr>
        <w:tab/>
      </w:r>
      <w:r>
        <w:rPr>
          <w:rFonts w:ascii="Times New Roman" w:cs="Times New Roman" w:eastAsia="SimSun" w:hAnsi="Times New Roman" w:hint="default"/>
          <w:i w:val="false"/>
          <w:iCs w:val="false"/>
          <w:caps w:val="false"/>
          <w:color w:val="222222"/>
          <w:spacing w:val="0"/>
          <w:sz w:val="24"/>
          <w:szCs w:val="24"/>
          <w:shd w:val="clear" w:color="auto" w:fill="ffffff"/>
        </w:rPr>
        <w:t>pp.182-198.</w:t>
      </w:r>
    </w:p>
    <w:p w14:paraId="626B26BE">
      <w:pPr>
        <w:pStyle w:val="style94"/>
        <w:keepNext w:val="false"/>
        <w:keepLines w:val="false"/>
        <w:widowControl/>
        <w:numPr>
          <w:ilvl w:val="0"/>
          <w:numId w:val="0"/>
        </w:numPr>
        <w:suppressLineNumbers w:val="false"/>
        <w:spacing w:lineRule="auto" w:line="480"/>
        <w:ind w:leftChars="0" w:right="0" w:rightChars="0"/>
        <w:rPr>
          <w:rFonts w:ascii="Times New Roman" w:cs="Times New Roman" w:eastAsia="SimSun" w:hAnsi="Times New Roman" w:hint="default"/>
          <w:i w:val="false"/>
          <w:iCs w:val="false"/>
          <w:caps w:val="false"/>
          <w:color w:val="222222"/>
          <w:spacing w:val="0"/>
          <w:sz w:val="24"/>
          <w:szCs w:val="24"/>
          <w:shd w:val="clear" w:color="auto" w:fill="ffffff"/>
          <w:lang w:val="en-US"/>
        </w:rPr>
      </w:pPr>
      <w:r>
        <w:rPr>
          <w:rFonts w:ascii="Times New Roman" w:cs="Times New Roman" w:eastAsia="SimSun" w:hAnsi="Times New Roman" w:hint="default"/>
          <w:i w:val="false"/>
          <w:iCs w:val="false"/>
          <w:caps w:val="false"/>
          <w:color w:val="222222"/>
          <w:spacing w:val="0"/>
          <w:sz w:val="24"/>
          <w:szCs w:val="24"/>
          <w:shd w:val="clear" w:color="auto" w:fill="ffffff"/>
        </w:rPr>
        <w:t xml:space="preserve">van der Put, C., Assink, M., Schmitz, D., de Jager, A., Stams, G.J. and van Dam, L., </w:t>
      </w:r>
      <w:r>
        <w:rPr>
          <w:rFonts w:cs="Times New Roman" w:hint="default"/>
          <w:i w:val="false"/>
          <w:iCs w:val="false"/>
          <w:caps w:val="false"/>
          <w:color w:val="222222"/>
          <w:spacing w:val="0"/>
          <w:sz w:val="24"/>
          <w:szCs w:val="24"/>
          <w:shd w:val="clear" w:color="auto" w:fill="ffffff"/>
          <w:lang w:val="en-US"/>
        </w:rPr>
        <w:tab/>
      </w:r>
      <w:r>
        <w:rPr>
          <w:rFonts w:cs="Times New Roman" w:hint="default"/>
          <w:i w:val="false"/>
          <w:iCs w:val="false"/>
          <w:caps w:val="false"/>
          <w:color w:val="222222"/>
          <w:spacing w:val="0"/>
          <w:sz w:val="24"/>
          <w:szCs w:val="24"/>
          <w:shd w:val="clear" w:color="auto" w:fill="ffffff"/>
          <w:lang w:val="en-US"/>
        </w:rPr>
        <w:tab/>
      </w:r>
      <w:r>
        <w:rPr>
          <w:rFonts w:ascii="Times New Roman" w:cs="Times New Roman" w:eastAsia="SimSun" w:hAnsi="Times New Roman" w:hint="default"/>
          <w:i w:val="false"/>
          <w:iCs w:val="false"/>
          <w:caps w:val="false"/>
          <w:color w:val="222222"/>
          <w:spacing w:val="0"/>
          <w:sz w:val="24"/>
          <w:szCs w:val="24"/>
          <w:shd w:val="clear" w:color="auto" w:fill="ffffff"/>
        </w:rPr>
        <w:t xml:space="preserve">2022. Early assessment of the risk of child welfare involvement for preventive </w:t>
      </w:r>
      <w:r>
        <w:rPr>
          <w:rFonts w:cs="Times New Roman" w:hint="default"/>
          <w:i w:val="false"/>
          <w:iCs w:val="false"/>
          <w:caps w:val="false"/>
          <w:color w:val="222222"/>
          <w:spacing w:val="0"/>
          <w:sz w:val="24"/>
          <w:szCs w:val="24"/>
          <w:shd w:val="clear" w:color="auto" w:fill="ffffff"/>
          <w:lang w:val="en-US"/>
        </w:rPr>
        <w:tab/>
      </w:r>
      <w:r>
        <w:rPr>
          <w:rFonts w:cs="Times New Roman" w:hint="default"/>
          <w:i w:val="false"/>
          <w:iCs w:val="false"/>
          <w:caps w:val="false"/>
          <w:color w:val="222222"/>
          <w:spacing w:val="0"/>
          <w:sz w:val="24"/>
          <w:szCs w:val="24"/>
          <w:shd w:val="clear" w:color="auto" w:fill="ffffff"/>
          <w:lang w:val="en-US"/>
        </w:rPr>
        <w:tab/>
      </w:r>
      <w:r>
        <w:rPr>
          <w:rFonts w:ascii="Times New Roman" w:cs="Times New Roman" w:eastAsia="SimSun" w:hAnsi="Times New Roman" w:hint="default"/>
          <w:i w:val="false"/>
          <w:iCs w:val="false"/>
          <w:caps w:val="false"/>
          <w:color w:val="222222"/>
          <w:spacing w:val="0"/>
          <w:sz w:val="24"/>
          <w:szCs w:val="24"/>
          <w:shd w:val="clear" w:color="auto" w:fill="ffffff"/>
        </w:rPr>
        <w:t>purposes. </w:t>
      </w:r>
      <w:r>
        <w:rPr>
          <w:rFonts w:ascii="Times New Roman" w:cs="Times New Roman" w:eastAsia="SimSun" w:hAnsi="Times New Roman" w:hint="default"/>
          <w:i/>
          <w:iCs/>
          <w:caps w:val="false"/>
          <w:color w:val="222222"/>
          <w:spacing w:val="0"/>
          <w:sz w:val="24"/>
          <w:szCs w:val="24"/>
          <w:shd w:val="clear" w:color="auto" w:fill="ffffff"/>
        </w:rPr>
        <w:t>Children and Youth Services Review</w:t>
      </w:r>
      <w:r>
        <w:rPr>
          <w:rFonts w:ascii="Times New Roman" w:cs="Times New Roman" w:eastAsia="SimSun" w:hAnsi="Times New Roman" w:hint="default"/>
          <w:i w:val="false"/>
          <w:iCs w:val="false"/>
          <w:caps w:val="false"/>
          <w:color w:val="222222"/>
          <w:spacing w:val="0"/>
          <w:sz w:val="24"/>
          <w:szCs w:val="24"/>
          <w:shd w:val="clear" w:color="auto" w:fill="ffffff"/>
        </w:rPr>
        <w:t>, </w:t>
      </w:r>
      <w:r>
        <w:rPr>
          <w:rFonts w:ascii="Times New Roman" w:cs="Times New Roman" w:eastAsia="SimSun" w:hAnsi="Times New Roman" w:hint="default"/>
          <w:i/>
          <w:iCs/>
          <w:caps w:val="false"/>
          <w:color w:val="222222"/>
          <w:spacing w:val="0"/>
          <w:sz w:val="24"/>
          <w:szCs w:val="24"/>
          <w:shd w:val="clear" w:color="auto" w:fill="ffffff"/>
        </w:rPr>
        <w:t>142</w:t>
      </w:r>
      <w:r>
        <w:rPr>
          <w:rFonts w:ascii="Times New Roman" w:cs="Times New Roman" w:eastAsia="SimSun" w:hAnsi="Times New Roman" w:hint="default"/>
          <w:i w:val="false"/>
          <w:iCs w:val="false"/>
          <w:caps w:val="false"/>
          <w:color w:val="222222"/>
          <w:spacing w:val="0"/>
          <w:sz w:val="24"/>
          <w:szCs w:val="24"/>
          <w:shd w:val="clear" w:color="auto" w:fill="ffffff"/>
        </w:rPr>
        <w:t>, p.106654.</w:t>
      </w:r>
    </w:p>
    <w:p w14:paraId="2F88AD25">
      <w:pPr>
        <w:pStyle w:val="style94"/>
        <w:keepNext w:val="false"/>
        <w:keepLines w:val="false"/>
        <w:widowControl/>
        <w:numPr>
          <w:ilvl w:val="0"/>
          <w:numId w:val="0"/>
        </w:numPr>
        <w:suppressLineNumbers w:val="false"/>
        <w:spacing w:lineRule="auto" w:line="480"/>
        <w:ind w:leftChars="0" w:right="0" w:rightChars="0"/>
        <w:rPr>
          <w:rFonts w:ascii="Times New Roman" w:cs="Times New Roman" w:eastAsia="SimSun" w:hAnsi="Times New Roman" w:hint="default"/>
          <w:i w:val="false"/>
          <w:iCs w:val="false"/>
          <w:caps w:val="false"/>
          <w:color w:val="222222"/>
          <w:spacing w:val="0"/>
          <w:sz w:val="24"/>
          <w:szCs w:val="24"/>
          <w:shd w:val="clear" w:color="auto" w:fill="ffffff"/>
          <w:lang w:val="en-US"/>
        </w:rPr>
      </w:pPr>
      <w:r>
        <w:rPr>
          <w:rFonts w:ascii="Times New Roman" w:cs="Times New Roman" w:eastAsia="SimSun" w:hAnsi="Times New Roman" w:hint="default"/>
          <w:i w:val="false"/>
          <w:iCs w:val="false"/>
          <w:caps w:val="false"/>
          <w:color w:val="222222"/>
          <w:spacing w:val="0"/>
          <w:sz w:val="24"/>
          <w:szCs w:val="24"/>
          <w:shd w:val="clear" w:color="auto" w:fill="ffffff"/>
        </w:rPr>
        <w:t xml:space="preserve">Sapiets, S.J., Hastings, R.P., Stanford, C. and Totsika, V., 2023. Families’ access to </w:t>
      </w:r>
      <w:r>
        <w:rPr>
          <w:rFonts w:cs="Times New Roman" w:hint="default"/>
          <w:i w:val="false"/>
          <w:iCs w:val="false"/>
          <w:caps w:val="false"/>
          <w:color w:val="222222"/>
          <w:spacing w:val="0"/>
          <w:sz w:val="24"/>
          <w:szCs w:val="24"/>
          <w:shd w:val="clear" w:color="auto" w:fill="ffffff"/>
          <w:lang w:val="en-US"/>
        </w:rPr>
        <w:tab/>
      </w:r>
      <w:r>
        <w:rPr>
          <w:rFonts w:cs="Times New Roman" w:hint="default"/>
          <w:i w:val="false"/>
          <w:iCs w:val="false"/>
          <w:caps w:val="false"/>
          <w:color w:val="222222"/>
          <w:spacing w:val="0"/>
          <w:sz w:val="24"/>
          <w:szCs w:val="24"/>
          <w:shd w:val="clear" w:color="auto" w:fill="ffffff"/>
          <w:lang w:val="en-US"/>
        </w:rPr>
        <w:tab/>
      </w:r>
      <w:r>
        <w:rPr>
          <w:rFonts w:ascii="Times New Roman" w:cs="Times New Roman" w:eastAsia="SimSun" w:hAnsi="Times New Roman" w:hint="default"/>
          <w:i w:val="false"/>
          <w:iCs w:val="false"/>
          <w:caps w:val="false"/>
          <w:color w:val="222222"/>
          <w:spacing w:val="0"/>
          <w:sz w:val="24"/>
          <w:szCs w:val="24"/>
          <w:shd w:val="clear" w:color="auto" w:fill="ffffff"/>
        </w:rPr>
        <w:t xml:space="preserve">early intervention and supports for children with developmental </w:t>
      </w:r>
      <w:r>
        <w:rPr>
          <w:rFonts w:cs="Times New Roman" w:hint="default"/>
          <w:i w:val="false"/>
          <w:iCs w:val="false"/>
          <w:caps w:val="false"/>
          <w:color w:val="222222"/>
          <w:spacing w:val="0"/>
          <w:sz w:val="24"/>
          <w:szCs w:val="24"/>
          <w:shd w:val="clear" w:color="auto" w:fill="ffffff"/>
          <w:lang w:val="en-US"/>
        </w:rPr>
        <w:tab/>
      </w:r>
      <w:r>
        <w:rPr>
          <w:rFonts w:cs="Times New Roman" w:hint="default"/>
          <w:i w:val="false"/>
          <w:iCs w:val="false"/>
          <w:caps w:val="false"/>
          <w:color w:val="222222"/>
          <w:spacing w:val="0"/>
          <w:sz w:val="24"/>
          <w:szCs w:val="24"/>
          <w:shd w:val="clear" w:color="auto" w:fill="ffffff"/>
          <w:lang w:val="en-US"/>
        </w:rPr>
        <w:tab/>
      </w:r>
      <w:r>
        <w:rPr>
          <w:rFonts w:ascii="Times New Roman" w:cs="Times New Roman" w:eastAsia="SimSun" w:hAnsi="Times New Roman" w:hint="default"/>
          <w:i w:val="false"/>
          <w:iCs w:val="false"/>
          <w:caps w:val="false"/>
          <w:color w:val="222222"/>
          <w:spacing w:val="0"/>
          <w:sz w:val="24"/>
          <w:szCs w:val="24"/>
          <w:shd w:val="clear" w:color="auto" w:fill="ffffff"/>
        </w:rPr>
        <w:t>disabilities. </w:t>
      </w:r>
      <w:r>
        <w:rPr>
          <w:rFonts w:ascii="Times New Roman" w:cs="Times New Roman" w:eastAsia="SimSun" w:hAnsi="Times New Roman" w:hint="default"/>
          <w:i/>
          <w:iCs/>
          <w:caps w:val="false"/>
          <w:color w:val="222222"/>
          <w:spacing w:val="0"/>
          <w:sz w:val="24"/>
          <w:szCs w:val="24"/>
          <w:shd w:val="clear" w:color="auto" w:fill="ffffff"/>
        </w:rPr>
        <w:t>Journal of Early Intervention</w:t>
      </w:r>
      <w:r>
        <w:rPr>
          <w:rFonts w:ascii="Times New Roman" w:cs="Times New Roman" w:eastAsia="SimSun" w:hAnsi="Times New Roman" w:hint="default"/>
          <w:i w:val="false"/>
          <w:iCs w:val="false"/>
          <w:caps w:val="false"/>
          <w:color w:val="222222"/>
          <w:spacing w:val="0"/>
          <w:sz w:val="24"/>
          <w:szCs w:val="24"/>
          <w:shd w:val="clear" w:color="auto" w:fill="ffffff"/>
        </w:rPr>
        <w:t>, </w:t>
      </w:r>
      <w:r>
        <w:rPr>
          <w:rFonts w:ascii="Times New Roman" w:cs="Times New Roman" w:eastAsia="SimSun" w:hAnsi="Times New Roman" w:hint="default"/>
          <w:i/>
          <w:iCs/>
          <w:caps w:val="false"/>
          <w:color w:val="222222"/>
          <w:spacing w:val="0"/>
          <w:sz w:val="24"/>
          <w:szCs w:val="24"/>
          <w:shd w:val="clear" w:color="auto" w:fill="ffffff"/>
        </w:rPr>
        <w:t>45</w:t>
      </w:r>
      <w:r>
        <w:rPr>
          <w:rFonts w:ascii="Times New Roman" w:cs="Times New Roman" w:eastAsia="SimSun" w:hAnsi="Times New Roman" w:hint="default"/>
          <w:i w:val="false"/>
          <w:iCs w:val="false"/>
          <w:caps w:val="false"/>
          <w:color w:val="222222"/>
          <w:spacing w:val="0"/>
          <w:sz w:val="24"/>
          <w:szCs w:val="24"/>
          <w:shd w:val="clear" w:color="auto" w:fill="ffffff"/>
        </w:rPr>
        <w:t>(2), pp.103-121.</w:t>
      </w:r>
    </w:p>
    <w:p w14:paraId="0DE97D6A">
      <w:pPr>
        <w:pStyle w:val="style94"/>
        <w:keepNext w:val="false"/>
        <w:keepLines w:val="false"/>
        <w:widowControl/>
        <w:numPr>
          <w:ilvl w:val="0"/>
          <w:numId w:val="0"/>
        </w:numPr>
        <w:suppressLineNumbers w:val="false"/>
        <w:spacing w:lineRule="auto" w:line="480"/>
        <w:ind w:leftChars="0" w:right="0" w:rightChars="0"/>
        <w:rPr>
          <w:rFonts w:ascii="Times New Roman" w:cs="Times New Roman" w:eastAsia="SimSun" w:hAnsi="Times New Roman" w:hint="default"/>
          <w:i w:val="false"/>
          <w:iCs w:val="false"/>
          <w:caps w:val="false"/>
          <w:color w:val="222222"/>
          <w:spacing w:val="0"/>
          <w:sz w:val="24"/>
          <w:szCs w:val="24"/>
          <w:shd w:val="clear" w:color="auto" w:fill="ffffff"/>
          <w:lang w:val="en-US"/>
        </w:rPr>
      </w:pPr>
      <w:r>
        <w:rPr>
          <w:rFonts w:ascii="Times New Roman" w:cs="Times New Roman" w:eastAsia="SimSun" w:hAnsi="Times New Roman" w:hint="default"/>
          <w:i w:val="false"/>
          <w:iCs w:val="false"/>
          <w:caps w:val="false"/>
          <w:color w:val="222222"/>
          <w:spacing w:val="0"/>
          <w:sz w:val="24"/>
          <w:szCs w:val="24"/>
          <w:shd w:val="clear" w:color="auto" w:fill="ffffff"/>
        </w:rPr>
        <w:t xml:space="preserve">McCarthy, E. and Guerin, S., 2022. Family‐centred care in early intervention: A </w:t>
      </w:r>
      <w:r>
        <w:rPr>
          <w:rFonts w:cs="Times New Roman" w:hint="default"/>
          <w:i w:val="false"/>
          <w:iCs w:val="false"/>
          <w:caps w:val="false"/>
          <w:color w:val="222222"/>
          <w:spacing w:val="0"/>
          <w:sz w:val="24"/>
          <w:szCs w:val="24"/>
          <w:shd w:val="clear" w:color="auto" w:fill="ffffff"/>
          <w:lang w:val="en-US"/>
        </w:rPr>
        <w:tab/>
      </w:r>
      <w:r>
        <w:rPr>
          <w:rFonts w:ascii="Times New Roman" w:cs="Times New Roman" w:eastAsia="SimSun" w:hAnsi="Times New Roman" w:hint="default"/>
          <w:i w:val="false"/>
          <w:iCs w:val="false"/>
          <w:caps w:val="false"/>
          <w:color w:val="222222"/>
          <w:spacing w:val="0"/>
          <w:sz w:val="24"/>
          <w:szCs w:val="24"/>
          <w:shd w:val="clear" w:color="auto" w:fill="ffffff"/>
        </w:rPr>
        <w:t xml:space="preserve">systematic </w:t>
      </w:r>
      <w:r>
        <w:rPr>
          <w:rFonts w:cs="Times New Roman" w:hint="default"/>
          <w:i w:val="false"/>
          <w:iCs w:val="false"/>
          <w:caps w:val="false"/>
          <w:color w:val="222222"/>
          <w:spacing w:val="0"/>
          <w:sz w:val="24"/>
          <w:szCs w:val="24"/>
          <w:shd w:val="clear" w:color="auto" w:fill="ffffff"/>
          <w:lang w:val="en-US"/>
        </w:rPr>
        <w:tab/>
      </w:r>
      <w:r>
        <w:rPr>
          <w:rFonts w:ascii="Times New Roman" w:cs="Times New Roman" w:eastAsia="SimSun" w:hAnsi="Times New Roman" w:hint="default"/>
          <w:i w:val="false"/>
          <w:iCs w:val="false"/>
          <w:caps w:val="false"/>
          <w:color w:val="222222"/>
          <w:spacing w:val="0"/>
          <w:sz w:val="24"/>
          <w:szCs w:val="24"/>
          <w:shd w:val="clear" w:color="auto" w:fill="ffffff"/>
        </w:rPr>
        <w:t xml:space="preserve">review of the processes and outcomes of family‐centred care and </w:t>
      </w:r>
      <w:r>
        <w:rPr>
          <w:rFonts w:cs="Times New Roman" w:hint="default"/>
          <w:i w:val="false"/>
          <w:iCs w:val="false"/>
          <w:caps w:val="false"/>
          <w:color w:val="222222"/>
          <w:spacing w:val="0"/>
          <w:sz w:val="24"/>
          <w:szCs w:val="24"/>
          <w:shd w:val="clear" w:color="auto" w:fill="ffffff"/>
          <w:lang w:val="en-US"/>
        </w:rPr>
        <w:tab/>
      </w:r>
      <w:r>
        <w:rPr>
          <w:rFonts w:ascii="Times New Roman" w:cs="Times New Roman" w:eastAsia="SimSun" w:hAnsi="Times New Roman" w:hint="default"/>
          <w:i w:val="false"/>
          <w:iCs w:val="false"/>
          <w:caps w:val="false"/>
          <w:color w:val="222222"/>
          <w:spacing w:val="0"/>
          <w:sz w:val="24"/>
          <w:szCs w:val="24"/>
          <w:shd w:val="clear" w:color="auto" w:fill="ffffff"/>
        </w:rPr>
        <w:t xml:space="preserve">impacting </w:t>
      </w:r>
      <w:r>
        <w:rPr>
          <w:rFonts w:cs="Times New Roman" w:hint="default"/>
          <w:i w:val="false"/>
          <w:iCs w:val="false"/>
          <w:caps w:val="false"/>
          <w:color w:val="222222"/>
          <w:spacing w:val="0"/>
          <w:sz w:val="24"/>
          <w:szCs w:val="24"/>
          <w:shd w:val="clear" w:color="auto" w:fill="ffffff"/>
          <w:lang w:val="en-US"/>
        </w:rPr>
        <w:tab/>
      </w:r>
      <w:r>
        <w:rPr>
          <w:rFonts w:ascii="Times New Roman" w:cs="Times New Roman" w:eastAsia="SimSun" w:hAnsi="Times New Roman" w:hint="default"/>
          <w:i w:val="false"/>
          <w:iCs w:val="false"/>
          <w:caps w:val="false"/>
          <w:color w:val="222222"/>
          <w:spacing w:val="0"/>
          <w:sz w:val="24"/>
          <w:szCs w:val="24"/>
          <w:shd w:val="clear" w:color="auto" w:fill="ffffff"/>
        </w:rPr>
        <w:t>factors. </w:t>
      </w:r>
      <w:r>
        <w:rPr>
          <w:rFonts w:ascii="Times New Roman" w:cs="Times New Roman" w:eastAsia="SimSun" w:hAnsi="Times New Roman" w:hint="default"/>
          <w:i/>
          <w:iCs/>
          <w:caps w:val="false"/>
          <w:color w:val="222222"/>
          <w:spacing w:val="0"/>
          <w:sz w:val="24"/>
          <w:szCs w:val="24"/>
          <w:shd w:val="clear" w:color="auto" w:fill="ffffff"/>
        </w:rPr>
        <w:t>Child: care, health and development</w:t>
      </w:r>
      <w:r>
        <w:rPr>
          <w:rFonts w:ascii="Times New Roman" w:cs="Times New Roman" w:eastAsia="SimSun" w:hAnsi="Times New Roman" w:hint="default"/>
          <w:i w:val="false"/>
          <w:iCs w:val="false"/>
          <w:caps w:val="false"/>
          <w:color w:val="222222"/>
          <w:spacing w:val="0"/>
          <w:sz w:val="24"/>
          <w:szCs w:val="24"/>
          <w:shd w:val="clear" w:color="auto" w:fill="ffffff"/>
        </w:rPr>
        <w:t>, </w:t>
      </w:r>
      <w:r>
        <w:rPr>
          <w:rFonts w:ascii="Times New Roman" w:cs="Times New Roman" w:eastAsia="SimSun" w:hAnsi="Times New Roman" w:hint="default"/>
          <w:i/>
          <w:iCs/>
          <w:caps w:val="false"/>
          <w:color w:val="222222"/>
          <w:spacing w:val="0"/>
          <w:sz w:val="24"/>
          <w:szCs w:val="24"/>
          <w:shd w:val="clear" w:color="auto" w:fill="ffffff"/>
        </w:rPr>
        <w:t>48</w:t>
      </w:r>
      <w:r>
        <w:rPr>
          <w:rFonts w:ascii="Times New Roman" w:cs="Times New Roman" w:eastAsia="SimSun" w:hAnsi="Times New Roman" w:hint="default"/>
          <w:i w:val="false"/>
          <w:iCs w:val="false"/>
          <w:caps w:val="false"/>
          <w:color w:val="222222"/>
          <w:spacing w:val="0"/>
          <w:sz w:val="24"/>
          <w:szCs w:val="24"/>
          <w:shd w:val="clear" w:color="auto" w:fill="ffffff"/>
        </w:rPr>
        <w:t>(1), pp.1-32.</w:t>
      </w:r>
    </w:p>
    <w:p w14:paraId="507FD710">
      <w:pPr>
        <w:pStyle w:val="style94"/>
        <w:keepNext w:val="false"/>
        <w:keepLines w:val="false"/>
        <w:widowControl/>
        <w:numPr>
          <w:ilvl w:val="0"/>
          <w:numId w:val="0"/>
        </w:numPr>
        <w:suppressLineNumbers w:val="false"/>
        <w:spacing w:lineRule="auto" w:line="480"/>
        <w:ind w:leftChars="0" w:right="0" w:rightChars="0"/>
        <w:rPr>
          <w:rFonts w:ascii="Times New Roman" w:cs="Times New Roman" w:eastAsia="SimSun" w:hAnsi="Times New Roman" w:hint="default"/>
          <w:i w:val="false"/>
          <w:iCs w:val="false"/>
          <w:caps w:val="false"/>
          <w:color w:val="222222"/>
          <w:spacing w:val="0"/>
          <w:sz w:val="24"/>
          <w:szCs w:val="24"/>
          <w:shd w:val="clear" w:color="auto" w:fill="ffffff"/>
          <w:lang w:val="en-US"/>
        </w:rPr>
      </w:pPr>
      <w:r>
        <w:rPr>
          <w:rFonts w:ascii="Times New Roman" w:cs="Times New Roman" w:eastAsia="SimSun" w:hAnsi="Times New Roman" w:hint="default"/>
          <w:i w:val="false"/>
          <w:iCs w:val="false"/>
          <w:caps w:val="false"/>
          <w:color w:val="222222"/>
          <w:spacing w:val="0"/>
          <w:sz w:val="24"/>
          <w:szCs w:val="24"/>
          <w:shd w:val="clear" w:color="auto" w:fill="ffffff"/>
        </w:rPr>
        <w:t xml:space="preserve">Wharton, R., Kavanagh-Smith, L. and Douce, C., 2026. Evaluating the accessibility of </w:t>
      </w:r>
      <w:r>
        <w:rPr>
          <w:rFonts w:cs="Times New Roman" w:hint="default"/>
          <w:i w:val="false"/>
          <w:iCs w:val="false"/>
          <w:caps w:val="false"/>
          <w:color w:val="222222"/>
          <w:spacing w:val="0"/>
          <w:sz w:val="24"/>
          <w:szCs w:val="24"/>
          <w:shd w:val="clear" w:color="auto" w:fill="ffffff"/>
          <w:lang w:val="en-US"/>
        </w:rPr>
        <w:tab/>
      </w:r>
      <w:r>
        <w:rPr>
          <w:rFonts w:cs="Times New Roman" w:hint="default"/>
          <w:i w:val="false"/>
          <w:iCs w:val="false"/>
          <w:caps w:val="false"/>
          <w:color w:val="222222"/>
          <w:spacing w:val="0"/>
          <w:sz w:val="24"/>
          <w:szCs w:val="24"/>
          <w:shd w:val="clear" w:color="auto" w:fill="ffffff"/>
          <w:lang w:val="en-US"/>
        </w:rPr>
        <w:tab/>
      </w:r>
      <w:r>
        <w:rPr>
          <w:rFonts w:ascii="Times New Roman" w:cs="Times New Roman" w:eastAsia="SimSun" w:hAnsi="Times New Roman" w:hint="default"/>
          <w:i w:val="false"/>
          <w:iCs w:val="false"/>
          <w:caps w:val="false"/>
          <w:color w:val="222222"/>
          <w:spacing w:val="0"/>
          <w:sz w:val="24"/>
          <w:szCs w:val="24"/>
          <w:shd w:val="clear" w:color="auto" w:fill="ffffff"/>
        </w:rPr>
        <w:t>local authority public facing websites in England. </w:t>
      </w:r>
      <w:r>
        <w:rPr>
          <w:rFonts w:ascii="Times New Roman" w:cs="Times New Roman" w:eastAsia="SimSun" w:hAnsi="Times New Roman" w:hint="default"/>
          <w:i/>
          <w:iCs/>
          <w:caps w:val="false"/>
          <w:color w:val="222222"/>
          <w:spacing w:val="0"/>
          <w:sz w:val="24"/>
          <w:szCs w:val="24"/>
          <w:shd w:val="clear" w:color="auto" w:fill="ffffff"/>
        </w:rPr>
        <w:t xml:space="preserve">Universal Access in the </w:t>
      </w:r>
      <w:r>
        <w:rPr>
          <w:rFonts w:cs="Times New Roman" w:hint="default"/>
          <w:i/>
          <w:iCs/>
          <w:caps w:val="false"/>
          <w:color w:val="222222"/>
          <w:spacing w:val="0"/>
          <w:sz w:val="24"/>
          <w:szCs w:val="24"/>
          <w:shd w:val="clear" w:color="auto" w:fill="ffffff"/>
          <w:lang w:val="en-US"/>
        </w:rPr>
        <w:tab/>
      </w:r>
      <w:r>
        <w:rPr>
          <w:rFonts w:cs="Times New Roman" w:hint="default"/>
          <w:i/>
          <w:iCs/>
          <w:caps w:val="false"/>
          <w:color w:val="222222"/>
          <w:spacing w:val="0"/>
          <w:sz w:val="24"/>
          <w:szCs w:val="24"/>
          <w:shd w:val="clear" w:color="auto" w:fill="ffffff"/>
          <w:lang w:val="en-US"/>
        </w:rPr>
        <w:tab/>
      </w:r>
      <w:r>
        <w:rPr>
          <w:rFonts w:ascii="Times New Roman" w:cs="Times New Roman" w:eastAsia="SimSun" w:hAnsi="Times New Roman" w:hint="default"/>
          <w:i/>
          <w:iCs/>
          <w:caps w:val="false"/>
          <w:color w:val="222222"/>
          <w:spacing w:val="0"/>
          <w:sz w:val="24"/>
          <w:szCs w:val="24"/>
          <w:shd w:val="clear" w:color="auto" w:fill="ffffff"/>
        </w:rPr>
        <w:t>Information Society</w:t>
      </w:r>
      <w:r>
        <w:rPr>
          <w:rFonts w:ascii="Times New Roman" w:cs="Times New Roman" w:eastAsia="SimSun" w:hAnsi="Times New Roman" w:hint="default"/>
          <w:i w:val="false"/>
          <w:iCs w:val="false"/>
          <w:caps w:val="false"/>
          <w:color w:val="222222"/>
          <w:spacing w:val="0"/>
          <w:sz w:val="24"/>
          <w:szCs w:val="24"/>
          <w:shd w:val="clear" w:color="auto" w:fill="ffffff"/>
        </w:rPr>
        <w:t>, </w:t>
      </w:r>
      <w:r>
        <w:rPr>
          <w:rFonts w:ascii="Times New Roman" w:cs="Times New Roman" w:eastAsia="SimSun" w:hAnsi="Times New Roman" w:hint="default"/>
          <w:i/>
          <w:iCs/>
          <w:caps w:val="false"/>
          <w:color w:val="222222"/>
          <w:spacing w:val="0"/>
          <w:sz w:val="24"/>
          <w:szCs w:val="24"/>
          <w:shd w:val="clear" w:color="auto" w:fill="ffffff"/>
        </w:rPr>
        <w:t>25</w:t>
      </w:r>
      <w:r>
        <w:rPr>
          <w:rFonts w:ascii="Times New Roman" w:cs="Times New Roman" w:eastAsia="SimSun" w:hAnsi="Times New Roman" w:hint="default"/>
          <w:i w:val="false"/>
          <w:iCs w:val="false"/>
          <w:caps w:val="false"/>
          <w:color w:val="222222"/>
          <w:spacing w:val="0"/>
          <w:sz w:val="24"/>
          <w:szCs w:val="24"/>
          <w:shd w:val="clear" w:color="auto" w:fill="ffffff"/>
        </w:rPr>
        <w:t>(2), p.64.</w:t>
      </w:r>
    </w:p>
    <w:p w14:paraId="2982A384">
      <w:pPr>
        <w:pStyle w:val="style94"/>
        <w:keepNext w:val="false"/>
        <w:keepLines w:val="false"/>
        <w:widowControl/>
        <w:numPr>
          <w:ilvl w:val="0"/>
          <w:numId w:val="0"/>
        </w:numPr>
        <w:suppressLineNumbers w:val="false"/>
        <w:spacing w:lineRule="auto" w:line="480"/>
        <w:ind w:leftChars="0" w:right="0" w:rightChars="0"/>
        <w:rPr>
          <w:rFonts w:ascii="Times New Roman" w:cs="Times New Roman" w:eastAsia="SimSun" w:hAnsi="Times New Roman" w:hint="default"/>
          <w:i w:val="false"/>
          <w:iCs w:val="false"/>
          <w:caps w:val="false"/>
          <w:color w:val="222222"/>
          <w:spacing w:val="0"/>
          <w:sz w:val="24"/>
          <w:szCs w:val="24"/>
          <w:shd w:val="clear" w:color="auto" w:fill="ffffff"/>
          <w:lang w:val="en-US"/>
        </w:rPr>
      </w:pPr>
      <w:r>
        <w:rPr>
          <w:rFonts w:ascii="Times New Roman" w:cs="Times New Roman" w:eastAsia="SimSun" w:hAnsi="Times New Roman" w:hint="default"/>
          <w:i w:val="false"/>
          <w:iCs w:val="false"/>
          <w:caps w:val="false"/>
          <w:color w:val="222222"/>
          <w:spacing w:val="0"/>
          <w:sz w:val="24"/>
          <w:szCs w:val="24"/>
          <w:shd w:val="clear" w:color="auto" w:fill="ffffff"/>
        </w:rPr>
        <w:t xml:space="preserve">Cantrell, A., Booth, A. and Chambers, D., 2024. Signposting services in the UK: </w:t>
      </w:r>
      <w:r>
        <w:rPr>
          <w:rFonts w:cs="Times New Roman" w:hint="default"/>
          <w:i w:val="false"/>
          <w:iCs w:val="false"/>
          <w:caps w:val="false"/>
          <w:color w:val="222222"/>
          <w:spacing w:val="0"/>
          <w:sz w:val="24"/>
          <w:szCs w:val="24"/>
          <w:shd w:val="clear" w:color="auto" w:fill="ffffff"/>
          <w:lang w:val="en-US"/>
        </w:rPr>
        <w:tab/>
      </w:r>
      <w:r>
        <w:rPr>
          <w:rFonts w:ascii="Times New Roman" w:cs="Times New Roman" w:eastAsia="SimSun" w:hAnsi="Times New Roman" w:hint="default"/>
          <w:i w:val="false"/>
          <w:iCs w:val="false"/>
          <w:caps w:val="false"/>
          <w:color w:val="222222"/>
          <w:spacing w:val="0"/>
          <w:sz w:val="24"/>
          <w:szCs w:val="24"/>
          <w:shd w:val="clear" w:color="auto" w:fill="ffffff"/>
        </w:rPr>
        <w:t xml:space="preserve">enhanced </w:t>
      </w:r>
      <w:r>
        <w:rPr>
          <w:rFonts w:cs="Times New Roman" w:hint="default"/>
          <w:i w:val="false"/>
          <w:iCs w:val="false"/>
          <w:caps w:val="false"/>
          <w:color w:val="222222"/>
          <w:spacing w:val="0"/>
          <w:sz w:val="24"/>
          <w:szCs w:val="24"/>
          <w:shd w:val="clear" w:color="auto" w:fill="ffffff"/>
          <w:lang w:val="en-US"/>
        </w:rPr>
        <w:tab/>
      </w:r>
      <w:r>
        <w:rPr>
          <w:rFonts w:ascii="Times New Roman" w:cs="Times New Roman" w:eastAsia="SimSun" w:hAnsi="Times New Roman" w:hint="default"/>
          <w:i w:val="false"/>
          <w:iCs w:val="false"/>
          <w:caps w:val="false"/>
          <w:color w:val="222222"/>
          <w:spacing w:val="0"/>
          <w:sz w:val="24"/>
          <w:szCs w:val="24"/>
          <w:shd w:val="clear" w:color="auto" w:fill="ffffff"/>
        </w:rPr>
        <w:t xml:space="preserve">support or service diversion for people with health and social care </w:t>
      </w:r>
      <w:r>
        <w:rPr>
          <w:rFonts w:cs="Times New Roman" w:hint="default"/>
          <w:i w:val="false"/>
          <w:iCs w:val="false"/>
          <w:caps w:val="false"/>
          <w:color w:val="222222"/>
          <w:spacing w:val="0"/>
          <w:sz w:val="24"/>
          <w:szCs w:val="24"/>
          <w:shd w:val="clear" w:color="auto" w:fill="ffffff"/>
          <w:lang w:val="en-US"/>
        </w:rPr>
        <w:tab/>
      </w:r>
      <w:r>
        <w:rPr>
          <w:rFonts w:ascii="Times New Roman" w:cs="Times New Roman" w:eastAsia="SimSun" w:hAnsi="Times New Roman" w:hint="default"/>
          <w:i w:val="false"/>
          <w:iCs w:val="false"/>
          <w:caps w:val="false"/>
          <w:color w:val="222222"/>
          <w:spacing w:val="0"/>
          <w:sz w:val="24"/>
          <w:szCs w:val="24"/>
          <w:shd w:val="clear" w:color="auto" w:fill="ffffff"/>
        </w:rPr>
        <w:t xml:space="preserve">needs: a rapid </w:t>
      </w:r>
      <w:r>
        <w:rPr>
          <w:rFonts w:cs="Times New Roman" w:hint="default"/>
          <w:i w:val="false"/>
          <w:iCs w:val="false"/>
          <w:caps w:val="false"/>
          <w:color w:val="222222"/>
          <w:spacing w:val="0"/>
          <w:sz w:val="24"/>
          <w:szCs w:val="24"/>
          <w:shd w:val="clear" w:color="auto" w:fill="ffffff"/>
          <w:lang w:val="en-US"/>
        </w:rPr>
        <w:tab/>
      </w:r>
      <w:r>
        <w:rPr>
          <w:rFonts w:ascii="Times New Roman" w:cs="Times New Roman" w:eastAsia="SimSun" w:hAnsi="Times New Roman" w:hint="default"/>
          <w:i w:val="false"/>
          <w:iCs w:val="false"/>
          <w:caps w:val="false"/>
          <w:color w:val="222222"/>
          <w:spacing w:val="0"/>
          <w:sz w:val="24"/>
          <w:szCs w:val="24"/>
          <w:shd w:val="clear" w:color="auto" w:fill="ffffff"/>
        </w:rPr>
        <w:t>realist synthesis. </w:t>
      </w:r>
      <w:r>
        <w:rPr>
          <w:rFonts w:ascii="Times New Roman" w:cs="Times New Roman" w:eastAsia="SimSun" w:hAnsi="Times New Roman" w:hint="default"/>
          <w:i/>
          <w:iCs/>
          <w:caps w:val="false"/>
          <w:color w:val="222222"/>
          <w:spacing w:val="0"/>
          <w:sz w:val="24"/>
          <w:szCs w:val="24"/>
          <w:shd w:val="clear" w:color="auto" w:fill="ffffff"/>
        </w:rPr>
        <w:t>Journal of Integrated Care</w:t>
      </w:r>
      <w:r>
        <w:rPr>
          <w:rFonts w:ascii="Times New Roman" w:cs="Times New Roman" w:eastAsia="SimSun" w:hAnsi="Times New Roman" w:hint="default"/>
          <w:i w:val="false"/>
          <w:iCs w:val="false"/>
          <w:caps w:val="false"/>
          <w:color w:val="222222"/>
          <w:spacing w:val="0"/>
          <w:sz w:val="24"/>
          <w:szCs w:val="24"/>
          <w:shd w:val="clear" w:color="auto" w:fill="ffffff"/>
        </w:rPr>
        <w:t>, </w:t>
      </w:r>
      <w:r>
        <w:rPr>
          <w:rFonts w:ascii="Times New Roman" w:cs="Times New Roman" w:eastAsia="SimSun" w:hAnsi="Times New Roman" w:hint="default"/>
          <w:i/>
          <w:iCs/>
          <w:caps w:val="false"/>
          <w:color w:val="222222"/>
          <w:spacing w:val="0"/>
          <w:sz w:val="24"/>
          <w:szCs w:val="24"/>
          <w:shd w:val="clear" w:color="auto" w:fill="ffffff"/>
        </w:rPr>
        <w:t>32</w:t>
      </w:r>
      <w:r>
        <w:rPr>
          <w:rFonts w:ascii="Times New Roman" w:cs="Times New Roman" w:eastAsia="SimSun" w:hAnsi="Times New Roman" w:hint="default"/>
          <w:i w:val="false"/>
          <w:iCs w:val="false"/>
          <w:caps w:val="false"/>
          <w:color w:val="222222"/>
          <w:spacing w:val="0"/>
          <w:sz w:val="24"/>
          <w:szCs w:val="24"/>
          <w:shd w:val="clear" w:color="auto" w:fill="ffffff"/>
        </w:rPr>
        <w:t>(5), pp.99-108.</w:t>
      </w:r>
    </w:p>
    <w:p w14:paraId="50818E0B">
      <w:pPr>
        <w:pStyle w:val="style94"/>
        <w:keepNext w:val="false"/>
        <w:keepLines w:val="false"/>
        <w:widowControl/>
        <w:suppressLineNumbers w:val="false"/>
        <w:spacing w:lineRule="auto" w:line="480"/>
        <w:rPr>
          <w:rFonts w:ascii="Times New Roman" w:cs="Times New Roman" w:hAnsi="Times New Roman" w:hint="default"/>
          <w:sz w:val="24"/>
          <w:szCs w:val="24"/>
        </w:rPr>
      </w:pPr>
    </w:p>
    <w:p w14:paraId="12128FDF">
      <w:pPr>
        <w:pStyle w:val="style0"/>
        <w:spacing w:lineRule="auto" w:line="480"/>
        <w:rPr>
          <w:rFonts w:ascii="Times New Roman" w:cs="Times New Roman" w:eastAsia="SimSun" w:hAnsi="Times New Roman" w:hint="default"/>
          <w:sz w:val="24"/>
          <w:szCs w:val="24"/>
          <w:lang w:val="en-US"/>
        </w:rPr>
      </w:pPr>
    </w:p>
    <w:p w14:paraId="55FB3E4A">
      <w:pPr>
        <w:pStyle w:val="style0"/>
        <w:spacing w:lineRule="auto" w:line="480"/>
        <w:rPr>
          <w:rFonts w:ascii="Times New Roman" w:cs="Times New Roman" w:hAnsi="Times New Roman" w:hint="default"/>
          <w:sz w:val="24"/>
          <w:szCs w:val="24"/>
        </w:rPr>
      </w:pPr>
    </w:p>
    <w:p w14:paraId="4422C217">
      <w:pPr>
        <w:pStyle w:val="style0"/>
        <w:spacing w:lineRule="auto" w:line="480"/>
        <w:rPr>
          <w:rFonts w:ascii="Times New Roman" w:cs="Times New Roman" w:hAnsi="Times New Roman" w:hint="default"/>
          <w:sz w:val="24"/>
          <w:szCs w:val="24"/>
        </w:rPr>
      </w:pPr>
    </w:p>
    <w:p w14:paraId="5462E9E9">
      <w:pPr>
        <w:pStyle w:val="style0"/>
        <w:spacing w:lineRule="auto" w:line="480"/>
        <w:rPr>
          <w:rFonts w:ascii="Times New Roman" w:cs="Times New Roman" w:hAnsi="Times New Roman" w:hint="default"/>
          <w:sz w:val="24"/>
          <w:szCs w:val="24"/>
        </w:rPr>
      </w:pPr>
    </w:p>
    <w:p w14:paraId="031C1EF5">
      <w:pPr>
        <w:pStyle w:val="style0"/>
        <w:spacing w:lineRule="auto" w:line="480"/>
        <w:rPr>
          <w:rFonts w:ascii="Times New Roman" w:cs="Times New Roman" w:hAnsi="Times New Roman" w:hint="default"/>
          <w:sz w:val="24"/>
          <w:szCs w:val="24"/>
        </w:rPr>
      </w:pPr>
    </w:p>
    <w:p w14:paraId="35E4946F">
      <w:pPr>
        <w:pStyle w:val="style0"/>
        <w:spacing w:lineRule="auto" w:line="480"/>
        <w:rPr>
          <w:rFonts w:ascii="Times New Roman" w:cs="Times New Roman" w:hAnsi="Times New Roman" w:hint="default"/>
          <w:sz w:val="24"/>
          <w:szCs w:val="24"/>
        </w:rPr>
      </w:pPr>
    </w:p>
    <w:p w14:paraId="1F14D1FD">
      <w:pPr>
        <w:pStyle w:val="style0"/>
        <w:spacing w:lineRule="auto" w:line="480"/>
        <w:rPr>
          <w:rFonts w:ascii="Times New Roman" w:cs="Times New Roman" w:hAnsi="Times New Roman" w:hint="default"/>
          <w:sz w:val="24"/>
          <w:szCs w:val="24"/>
        </w:rPr>
      </w:pPr>
    </w:p>
    <w:p w14:paraId="71464CEE">
      <w:pPr>
        <w:pStyle w:val="style0"/>
        <w:spacing w:lineRule="auto" w:line="480"/>
        <w:rPr>
          <w:rFonts w:ascii="Times New Roman" w:cs="Times New Roman" w:hAnsi="Times New Roman" w:hint="default"/>
          <w:sz w:val="24"/>
          <w:szCs w:val="24"/>
        </w:rPr>
      </w:pPr>
    </w:p>
    <w:p w14:paraId="0050570C">
      <w:pPr>
        <w:pStyle w:val="style0"/>
        <w:spacing w:lineRule="auto" w:line="480"/>
        <w:rPr>
          <w:rFonts w:ascii="Times New Roman" w:cs="Times New Roman" w:hAnsi="Times New Roman" w:hint="default"/>
          <w:sz w:val="24"/>
          <w:szCs w:val="24"/>
        </w:rPr>
      </w:pPr>
    </w:p>
    <w:p w14:paraId="15C555C2">
      <w:pPr>
        <w:pStyle w:val="style0"/>
        <w:spacing w:lineRule="auto" w:line="480"/>
        <w:rPr>
          <w:rFonts w:ascii="Times New Roman" w:cs="Times New Roman" w:hAnsi="Times New Roman" w:hint="default"/>
          <w:sz w:val="24"/>
          <w:szCs w:val="24"/>
        </w:rPr>
      </w:pPr>
    </w:p>
    <w:p w14:paraId="0EA31CFD">
      <w:pPr>
        <w:pStyle w:val="style0"/>
        <w:spacing w:lineRule="auto" w:line="480"/>
        <w:rPr>
          <w:rFonts w:ascii="Times New Roman" w:cs="Times New Roman" w:hAnsi="Times New Roman" w:hint="default"/>
          <w:sz w:val="24"/>
          <w:szCs w:val="24"/>
        </w:rPr>
      </w:pPr>
    </w:p>
    <w:p w14:paraId="36D6A6C6">
      <w:pPr>
        <w:pStyle w:val="style0"/>
        <w:spacing w:lineRule="auto" w:line="480"/>
        <w:rPr>
          <w:rFonts w:ascii="Times New Roman" w:cs="Times New Roman" w:hAnsi="Times New Roman" w:hint="default"/>
          <w:sz w:val="24"/>
          <w:szCs w:val="24"/>
        </w:rPr>
      </w:pPr>
    </w:p>
    <w:p w14:paraId="68E10EDD">
      <w:pPr>
        <w:pStyle w:val="style0"/>
        <w:spacing w:lineRule="auto" w:line="480"/>
        <w:rPr>
          <w:rFonts w:ascii="Times New Roman" w:cs="Times New Roman" w:hAnsi="Times New Roman" w:hint="default"/>
          <w:sz w:val="24"/>
          <w:szCs w:val="24"/>
        </w:rPr>
      </w:pPr>
    </w:p>
    <w:p w14:paraId="34C341E8">
      <w:pPr>
        <w:pStyle w:val="style0"/>
        <w:spacing w:lineRule="auto" w:line="480"/>
        <w:rPr>
          <w:rFonts w:ascii="Times New Roman" w:cs="Times New Roman" w:hAnsi="Times New Roman" w:hint="default"/>
          <w:sz w:val="24"/>
          <w:szCs w:val="24"/>
        </w:rPr>
      </w:pPr>
    </w:p>
    <w:p w14:paraId="53D51303">
      <w:pPr>
        <w:pStyle w:val="style0"/>
        <w:spacing w:lineRule="auto" w:line="480"/>
        <w:rPr>
          <w:rFonts w:ascii="Times New Roman" w:cs="Times New Roman" w:hAnsi="Times New Roman" w:hint="default"/>
          <w:sz w:val="24"/>
          <w:szCs w:val="24"/>
        </w:rPr>
      </w:pPr>
    </w:p>
    <w:p w14:paraId="3CAD2BB3">
      <w:pPr>
        <w:pStyle w:val="style0"/>
        <w:spacing w:lineRule="auto" w:line="480"/>
        <w:rPr>
          <w:rFonts w:ascii="Times New Roman" w:cs="Times New Roman" w:hAnsi="Times New Roman" w:hint="default"/>
          <w:sz w:val="24"/>
          <w:szCs w:val="24"/>
        </w:rPr>
      </w:pPr>
    </w:p>
    <w:p w14:paraId="5D0F767E">
      <w:pPr>
        <w:pStyle w:val="style0"/>
        <w:spacing w:lineRule="auto" w:line="480"/>
        <w:rPr>
          <w:rFonts w:ascii="Times New Roman" w:cs="Times New Roman" w:hAnsi="Times New Roman" w:hint="default"/>
          <w:sz w:val="24"/>
          <w:szCs w:val="24"/>
        </w:rPr>
      </w:pPr>
    </w:p>
    <w:p w14:paraId="581C90B0">
      <w:pPr>
        <w:pStyle w:val="style0"/>
        <w:spacing w:lineRule="auto" w:line="480"/>
        <w:rPr>
          <w:rFonts w:ascii="Times New Roman" w:cs="Times New Roman" w:hAnsi="Times New Roman" w:hint="default"/>
          <w:sz w:val="24"/>
          <w:szCs w:val="24"/>
        </w:rPr>
      </w:pPr>
    </w:p>
    <w:p w14:paraId="29732685">
      <w:pPr>
        <w:pStyle w:val="style0"/>
        <w:spacing w:lineRule="auto" w:line="480"/>
        <w:rPr>
          <w:rFonts w:ascii="Times New Roman" w:cs="Times New Roman" w:hAnsi="Times New Roman" w:hint="default"/>
          <w:sz w:val="24"/>
          <w:szCs w:val="24"/>
        </w:rPr>
      </w:pPr>
    </w:p>
    <w:p w14:paraId="789B9668">
      <w:pPr>
        <w:pStyle w:val="style0"/>
        <w:spacing w:lineRule="auto" w:line="480"/>
        <w:rPr>
          <w:rFonts w:ascii="Times New Roman" w:cs="Times New Roman" w:hAnsi="Times New Roman" w:hint="default"/>
          <w:sz w:val="24"/>
          <w:szCs w:val="24"/>
        </w:rPr>
      </w:pPr>
    </w:p>
    <w:sectPr>
      <w:footerReference w:type="default" r:id="rId2"/>
      <w:pgSz w:w="11906" w:h="16838" w:orient="portrait"/>
      <w:pgMar w:top="1440" w:right="1440" w:bottom="1440" w:left="1440" w:header="720" w:footer="720" w:gutter="0"/>
      <w:pgBorders w:zOrder="front" w:display="allPages" w:offsetFrom="page">
        <w:top w:val="single" w:sz="4" w:space="24" w:color="auto"/>
        <w:left w:val="single" w:sz="4" w:space="24" w:color="auto"/>
        <w:bottom w:val="single" w:sz="4" w:space="24" w:color="auto"/>
        <w:right w:val="single" w:sz="4" w:space="24" w:color="auto"/>
      </w:pgBorders>
      <w:cols w:space="720" w:num="1"/>
      <w:docGrid w:linePitch="360"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altName w:val="Times New Roman"/>
    <w:panose1 w:val="02020603050004020304"/>
    <w:charset w:val="00"/>
    <w:family w:val="roman"/>
    <w:pitch w:val="variable"/>
    <w:sig w:usb0="20007A87" w:usb1="80000000" w:usb2="00000008" w:usb3="00000000" w:csb0="000001FF" w:csb1="00000000"/>
  </w:font>
  <w:font w:name="宋体">
    <w:altName w:val="SimSun"/>
    <w:panose1 w:val="02010600030001010101"/>
    <w:charset w:val="86"/>
    <w:family w:val="auto"/>
    <w:pitch w:val="variable"/>
    <w:sig w:usb0="00000003" w:usb1="080E0000" w:usb2="00000010" w:usb3="00000000" w:csb0="00040001" w:csb1="00000000"/>
  </w:font>
  <w:font w:name="SimSun">
    <w:altName w:val="SimSun"/>
    <w:panose1 w:val="02010600030001010101"/>
    <w:charset w:val="86"/>
    <w:family w:val="auto"/>
    <w:pitch w:val="default"/>
    <w:sig w:usb0="00000203" w:usb1="288F0000" w:usb2="00000006" w:usb3="00000000" w:csb0="00040001" w:csb1="00000000"/>
  </w:font>
  <w:font w:name="Arial">
    <w:altName w:val="Arial"/>
    <w:panose1 w:val="020b0604020002020204"/>
    <w:charset w:val="00"/>
    <w:family w:val="swiss"/>
    <w:pitch w:val="default"/>
    <w:sig w:usb0="E0002EFF" w:usb1="C000785B" w:usb2="00000009" w:usb3="00000000" w:csb0="400001FF" w:csb1="FFFF0000"/>
  </w:font>
  <w:font w:name="黑体">
    <w:altName w:val="SimSun"/>
    <w:panose1 w:val="02010600030001010101"/>
    <w:charset w:val="86"/>
    <w:family w:val="auto"/>
    <w:pitch w:val="default"/>
    <w:sig w:usb0="00000001" w:usb1="080E0000" w:usb2="00000010" w:usb3="00000000" w:csb0="00040000" w:csb1="00000000"/>
  </w:font>
  <w:font w:name="Courier New">
    <w:altName w:val="Courier New"/>
    <w:panose1 w:val="02070309020002020404"/>
    <w:charset w:val="00"/>
    <w:family w:val="modern"/>
    <w:pitch w:val="default"/>
    <w:sig w:usb0="E0002EFF" w:usb1="C0007843" w:usb2="00000009" w:usb3="00000000" w:csb0="400001FF" w:csb1="FFFF0000"/>
  </w:font>
  <w:font w:name="Wingdings">
    <w:altName w:val="Wingdings"/>
    <w:panose1 w:val="05000000000000000000"/>
    <w:charset w:val="02"/>
    <w:family w:val="auto"/>
    <w:pitch w:val="default"/>
    <w:sig w:usb0="00000000" w:usb1="00000000" w:usb2="00000000" w:usb3="00000000" w:csb0="80000000" w:csb1="00000000"/>
  </w:font>
  <w:font w:name="Calibri">
    <w:altName w:val="Calibri"/>
    <w:panose1 w:val="020f0502020002030204"/>
    <w:charset w:val="00"/>
    <w:family w:val="swiss"/>
    <w:pitch w:val="default"/>
    <w:sig w:usb0="E4002EFF" w:usb1="C000247B" w:usb2="00000009" w:usb3="00000000" w:csb0="200001FF" w:csb1="00000000"/>
  </w:font>
  <w:font w:name="等线">
    <w:altName w:val="Microsoft YaHei"/>
    <w:panose1 w:val="00000000000000000000"/>
    <w:charset w:val="86"/>
    <w:family w:val="auto"/>
    <w:pitch w:val="default"/>
    <w:sig w:usb0="00000000" w:usb1="00000000" w:usb2="00000000" w:usb3="00000000" w:csb0="00000000" w:csb1="00000000"/>
  </w:font>
  <w:font w:name="Microsoft YaHei">
    <w:altName w:val="Microsoft YaHei"/>
    <w:panose1 w:val="020b0503020002020204"/>
    <w:charset w:val="86"/>
    <w:family w:val="auto"/>
    <w:pitch w:val="default"/>
    <w:sig w:usb0="80000287" w:usb1="2ACF3C50" w:usb2="00000016" w:usb3="00000000" w:csb0="0004001F" w:csb1="00000000"/>
  </w:font>
  <w:font w:name="等线 Light">
    <w:altName w:val="Segoe Print"/>
    <w:panose1 w:val="00000000000000000000"/>
    <w:charset w:val="00"/>
    <w:family w:val="auto"/>
    <w:pitch w:val="default"/>
    <w:sig w:usb0="00000000" w:usb1="00000000" w:usb2="00000000" w:usb3="00000000" w:csb0="00000000" w:csb1="00000000"/>
  </w:font>
  <w:font w:name="Segoe Print">
    <w:altName w:val="Segoe Print"/>
    <w:panose1 w:val="02000600000000000000"/>
    <w:charset w:val="00"/>
    <w:family w:val="auto"/>
    <w:pitch w:val="default"/>
    <w:sig w:usb0="0000028F" w:usb1="00000000" w:usb2="00000000" w:usb3="00000000" w:csb0="2000009F" w:csb1="47010000"/>
  </w:font>
</w:fonts>
</file>

<file path=word/footer1.xml><?xml version="1.0" encoding="utf-8"?>
<w:ftr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xmlns:wpsCustomData="http://www.wps.cn/officeDocument/2013/wpsCustomData" mc:Ignorable="w14 wp14">
  <w:p w14:paraId="1EFC6D5F">
    <w:pPr>
      <w:pStyle w:val="style32"/>
      <w:rPr/>
    </w:pPr>
    <w:r>
      <w:rPr>
        <w:sz w:val="18"/>
      </w:rPr>
      <mc:AlternateContent>
        <mc:Choice Requires="wps">
          <w:drawing>
            <wp:anchor distT="0" distB="0" distL="0" distR="0" simplePos="false" relativeHeight="2" behindDoc="false" locked="false" layoutInCell="true" allowOverlap="true">
              <wp:simplePos x="0" y="0"/>
              <wp:positionH relativeFrom="margin">
                <wp:align>center</wp:align>
              </wp:positionH>
              <wp:positionV relativeFrom="paragraph">
                <wp:posOffset>0</wp:posOffset>
              </wp:positionV>
              <wp:extent cx="1828800" cy="1828800"/>
              <wp:effectExtent l="0" t="0" r="0" b="0"/>
              <wp:wrapNone/>
              <wp:docPr id="4097" name="Text Box 1"/>
              <wp:cNvGraphicFramePr>
                <a:graphicFrameLocks xmlns:a="http://schemas.openxmlformats.org/drawingml/2006/main" noChangeAspect="false" noSelect="false" noResize="false" noGrp="false"/>
              </wp:cNvGraphicFramePr>
              <a:graphic xmlns:a="http://schemas.openxmlformats.org/drawingml/2006/main">
                <a:graphicData uri="http://schemas.microsoft.com/office/word/2010/wordprocessingShape">
                  <wps:wsp>
                    <wps:cNvSpPr/>
                    <wps:spPr>
                      <a:xfrm rot="0">
                        <a:off x="0" y="0"/>
                        <a:ext cx="1828800" cy="1828800"/>
                      </a:xfrm>
                      <a:prstGeom prst="rect"/>
                      <a:ln>
                        <a:noFill/>
                      </a:ln>
                    </wps:spPr>
                    <wps:txbx id="4097">
                      <w:txbxContent>
                        <w:p w14:paraId="5FDCD002">
                          <w:pPr>
                            <w:pStyle w:val="style32"/>
                            <w:rPr/>
                          </w:pPr>
                          <w:r>
                            <w:rPr/>
                            <w:fldChar w:fldCharType="begin"/>
                          </w:r>
                          <w:r>
                            <w:instrText xml:space="preserve"> PAGE  \* MERGEFORMAT </w:instrText>
                          </w:r>
                          <w:r>
                            <w:rPr/>
                            <w:fldChar w:fldCharType="separate"/>
                          </w:r>
                          <w:r>
                            <w:t>1</w:t>
                          </w:r>
                          <w:r>
                            <w:rPr/>
                            <w:fldChar w:fldCharType="end"/>
                          </w:r>
                        </w:p>
                      </w:txbxContent>
                    </wps:txbx>
                    <wps:bodyPr lIns="0" rIns="0" tIns="0" bIns="0" vert="horz" anchor="t" wrap="none" upright="false">
                      <a:prstTxWarp prst="textNoShape"/>
                      <a:spAutoFit/>
                    </wps:bodyPr>
                  </wps:wsp>
                </a:graphicData>
              </a:graphic>
            </wp:anchor>
          </w:drawing>
        </mc:Choice>
        <mc:Fallback>
          <w:pict>
            <v:rect id="4097" filled="f" stroked="f" style="position:absolute;margin-left:0.0pt;margin-top:0.0pt;width:144.0pt;height:144.0pt;z-index:2;mso-position-horizontal:center;mso-position-horizontal-relative:margin;mso-position-vertical-relative:text;mso-width-relative:page;mso-height-relative:page;mso-wrap-distance-left:0.0pt;mso-wrap-distance-right:0.0pt;visibility:visible;mso-wrap-style:none;">
              <v:stroke on="f" weight="0.5pt"/>
              <v:fill/>
              <v:textbox inset="0.0pt,0.0pt,0.0pt,0.0pt" style="mso-fit-shape-to-text:true;">
                <w:txbxContent>
                  <w:p w14:paraId="5FDCD002">
                    <w:pPr>
                      <w:pStyle w:val="style32"/>
                      <w:rPr/>
                    </w:pPr>
                    <w:r>
                      <w:rPr/>
                      <w:fldChar w:fldCharType="begin"/>
                    </w:r>
                    <w:r>
                      <w:instrText xml:space="preserve"> PAGE  \* MERGEFORMAT </w:instrText>
                    </w:r>
                    <w:r>
                      <w:rPr/>
                      <w:fldChar w:fldCharType="separate"/>
                    </w:r>
                    <w:r>
                      <w:t>1</w:t>
                    </w:r>
                    <w:r>
                      <w:rPr/>
                      <w:fldChar w:fldCharType="end"/>
                    </w:r>
                  </w:p>
                </w:txbxContent>
              </v:textbox>
            </v:rect>
          </w:pict>
        </mc:Fallback>
      </mc:AlternateContent>
    </w:r>
  </w:p>
</w:ftr>
</file>

<file path=word/numbering.xml><?xml version="1.0" encoding="utf-8"?>
<w:numbering xmlns:wpc="http://schemas.microsoft.com/office/word/2010/wordprocessingCanvas" xmlns:mc="http://schemas.openxmlformats.org/markup-compatibility/2006" xmlns:o="urn:schemas-microsoft-com:office:office" xmlns:r="http://schemas.openxmlformats.org/package/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000000"/>
    <w:multiLevelType w:val="singleLevel"/>
    <w:tmpl w:val="9063E12D"/>
    <w:lvl w:ilvl="0">
      <w:start w:val="7"/>
      <w:numFmt w:val="decimal"/>
      <w:suff w:val="space"/>
      <w:lvlText w:val="%1."/>
      <w:lvlJc w:val="left"/>
      <w:pPr/>
    </w:lvl>
  </w:abstractNum>
  <w:abstractNum w:abstractNumId="1">
    <w:nsid w:val="00000001"/>
    <w:multiLevelType w:val="singleLevel"/>
    <w:tmpl w:val="FFFFFF7C"/>
    <w:lvl w:ilvl="0">
      <w:start w:val="1"/>
      <w:numFmt w:val="decimal"/>
      <w:pStyle w:val="style61"/>
      <w:lvlText w:val="%1."/>
      <w:lvlJc w:val="left"/>
      <w:pPr>
        <w:tabs>
          <w:tab w:val="left" w:leader="none" w:pos="2040"/>
        </w:tabs>
        <w:ind w:left="2040" w:leftChars="800" w:hanging="360" w:hangingChars="200"/>
      </w:pPr>
    </w:lvl>
  </w:abstractNum>
  <w:abstractNum w:abstractNumId="2">
    <w:nsid w:val="00000002"/>
    <w:multiLevelType w:val="singleLevel"/>
    <w:tmpl w:val="FFFFFF7D"/>
    <w:lvl w:ilvl="0">
      <w:start w:val="1"/>
      <w:numFmt w:val="decimal"/>
      <w:pStyle w:val="style60"/>
      <w:lvlText w:val="%1."/>
      <w:lvlJc w:val="left"/>
      <w:pPr>
        <w:tabs>
          <w:tab w:val="left" w:leader="none" w:pos="1620"/>
        </w:tabs>
        <w:ind w:left="1620" w:leftChars="600" w:hanging="360" w:hangingChars="200"/>
      </w:pPr>
    </w:lvl>
  </w:abstractNum>
  <w:abstractNum w:abstractNumId="3">
    <w:nsid w:val="00000003"/>
    <w:multiLevelType w:val="singleLevel"/>
    <w:tmpl w:val="FFFFFF7E"/>
    <w:lvl w:ilvl="0">
      <w:start w:val="1"/>
      <w:numFmt w:val="decimal"/>
      <w:pStyle w:val="style59"/>
      <w:lvlText w:val="%1."/>
      <w:lvlJc w:val="left"/>
      <w:pPr>
        <w:tabs>
          <w:tab w:val="left" w:leader="none" w:pos="1200"/>
        </w:tabs>
        <w:ind w:left="1200" w:leftChars="400" w:hanging="360" w:hangingChars="200"/>
      </w:pPr>
    </w:lvl>
  </w:abstractNum>
  <w:abstractNum w:abstractNumId="4">
    <w:nsid w:val="00000004"/>
    <w:multiLevelType w:val="singleLevel"/>
    <w:tmpl w:val="FFFFFF7F"/>
    <w:lvl w:ilvl="0">
      <w:start w:val="1"/>
      <w:numFmt w:val="decimal"/>
      <w:pStyle w:val="style58"/>
      <w:lvlText w:val="%1."/>
      <w:lvlJc w:val="left"/>
      <w:pPr>
        <w:tabs>
          <w:tab w:val="left" w:leader="none" w:pos="780"/>
        </w:tabs>
        <w:ind w:left="780" w:leftChars="200" w:hanging="360" w:hangingChars="200"/>
      </w:pPr>
    </w:lvl>
  </w:abstractNum>
  <w:abstractNum w:abstractNumId="5">
    <w:nsid w:val="00000005"/>
    <w:multiLevelType w:val="singleLevel"/>
    <w:tmpl w:val="FFFFFF80"/>
    <w:lvl w:ilvl="0">
      <w:start w:val="1"/>
      <w:numFmt w:val="bullet"/>
      <w:pStyle w:val="style57"/>
      <w:lvlText w:val=""/>
      <w:lvlJc w:val="left"/>
      <w:pPr>
        <w:tabs>
          <w:tab w:val="left" w:leader="none" w:pos="2040"/>
        </w:tabs>
        <w:ind w:left="2040" w:leftChars="800" w:hanging="360" w:hangingChars="200"/>
      </w:pPr>
      <w:rPr>
        <w:rFonts w:ascii="Wingdings" w:hAnsi="Wingdings" w:hint="default"/>
      </w:rPr>
    </w:lvl>
  </w:abstractNum>
  <w:abstractNum w:abstractNumId="6">
    <w:nsid w:val="00000006"/>
    <w:multiLevelType w:val="singleLevel"/>
    <w:tmpl w:val="FFFFFF81"/>
    <w:lvl w:ilvl="0">
      <w:start w:val="1"/>
      <w:numFmt w:val="bullet"/>
      <w:pStyle w:val="style56"/>
      <w:lvlText w:val=""/>
      <w:lvlJc w:val="left"/>
      <w:pPr>
        <w:tabs>
          <w:tab w:val="left" w:leader="none" w:pos="1620"/>
        </w:tabs>
        <w:ind w:left="1620" w:leftChars="600" w:hanging="360" w:hangingChars="200"/>
      </w:pPr>
      <w:rPr>
        <w:rFonts w:ascii="Wingdings" w:hAnsi="Wingdings" w:hint="default"/>
      </w:rPr>
    </w:lvl>
  </w:abstractNum>
  <w:abstractNum w:abstractNumId="7">
    <w:nsid w:val="00000007"/>
    <w:multiLevelType w:val="singleLevel"/>
    <w:tmpl w:val="FFFFFF82"/>
    <w:lvl w:ilvl="0">
      <w:start w:val="1"/>
      <w:numFmt w:val="bullet"/>
      <w:pStyle w:val="style55"/>
      <w:lvlText w:val=""/>
      <w:lvlJc w:val="left"/>
      <w:pPr>
        <w:tabs>
          <w:tab w:val="left" w:leader="none" w:pos="1200"/>
        </w:tabs>
        <w:ind w:left="1200" w:leftChars="400" w:hanging="360" w:hangingChars="200"/>
      </w:pPr>
      <w:rPr>
        <w:rFonts w:ascii="Wingdings" w:hAnsi="Wingdings" w:hint="default"/>
      </w:rPr>
    </w:lvl>
  </w:abstractNum>
  <w:abstractNum w:abstractNumId="8">
    <w:nsid w:val="00000008"/>
    <w:multiLevelType w:val="singleLevel"/>
    <w:tmpl w:val="FFFFFF83"/>
    <w:lvl w:ilvl="0">
      <w:start w:val="1"/>
      <w:numFmt w:val="bullet"/>
      <w:pStyle w:val="style54"/>
      <w:lvlText w:val=""/>
      <w:lvlJc w:val="left"/>
      <w:pPr>
        <w:tabs>
          <w:tab w:val="left" w:leader="none" w:pos="780"/>
        </w:tabs>
        <w:ind w:left="780" w:leftChars="200" w:hanging="360" w:hangingChars="200"/>
      </w:pPr>
      <w:rPr>
        <w:rFonts w:ascii="Wingdings" w:hAnsi="Wingdings" w:hint="default"/>
      </w:rPr>
    </w:lvl>
  </w:abstractNum>
  <w:abstractNum w:abstractNumId="9">
    <w:nsid w:val="00000009"/>
    <w:multiLevelType w:val="singleLevel"/>
    <w:tmpl w:val="FFFFFF88"/>
    <w:lvl w:ilvl="0">
      <w:start w:val="1"/>
      <w:numFmt w:val="decimal"/>
      <w:pStyle w:val="style49"/>
      <w:lvlText w:val="%1."/>
      <w:lvlJc w:val="left"/>
      <w:pPr>
        <w:tabs>
          <w:tab w:val="left" w:leader="none" w:pos="360"/>
        </w:tabs>
        <w:ind w:left="360" w:hanging="360" w:hangingChars="200"/>
      </w:pPr>
    </w:lvl>
  </w:abstractNum>
  <w:abstractNum w:abstractNumId="10">
    <w:nsid w:val="0000000A"/>
    <w:multiLevelType w:val="singleLevel"/>
    <w:tmpl w:val="FFFFFF89"/>
    <w:lvl w:ilvl="0">
      <w:start w:val="1"/>
      <w:numFmt w:val="bullet"/>
      <w:pStyle w:val="style48"/>
      <w:lvlText w:val=""/>
      <w:lvlJc w:val="left"/>
      <w:pPr>
        <w:tabs>
          <w:tab w:val="left" w:leader="none" w:pos="360"/>
        </w:tabs>
        <w:ind w:left="360" w:hanging="360" w:hangingChars="200"/>
      </w:pPr>
      <w:rPr>
        <w:rFonts w:ascii="Wingdings" w:hAnsi="Wingdings" w:hint="default"/>
      </w:rPr>
    </w:lvl>
  </w:abstractNum>
  <w:abstractNum w:abstractNumId="11">
    <w:nsid w:val="0000000B"/>
    <w:multiLevelType w:val="singleLevel"/>
    <w:tmpl w:val="05CE7456"/>
    <w:lvl w:ilvl="0">
      <w:start w:val="5"/>
      <w:numFmt w:val="decimal"/>
      <w:suff w:val="space"/>
      <w:lvlText w:val="%1."/>
      <w:lvlJc w:val="left"/>
      <w:pPr/>
    </w:lvl>
  </w:abstractNum>
  <w:num w:numId="1">
    <w:abstractNumId w:val="10"/>
  </w:num>
  <w:num w:numId="2">
    <w:abstractNumId w:val="8"/>
  </w:num>
  <w:num w:numId="3">
    <w:abstractNumId w:val="7"/>
  </w:num>
  <w:num w:numId="4">
    <w:abstractNumId w:val="6"/>
  </w:num>
  <w:num w:numId="5">
    <w:abstractNumId w:val="5"/>
  </w:num>
  <w:num w:numId="6">
    <w:abstractNumId w:val="9"/>
  </w:num>
  <w:num w:numId="7">
    <w:abstractNumId w:val="4"/>
  </w:num>
  <w:num w:numId="8">
    <w:abstractNumId w:val="3"/>
  </w:num>
  <w:num w:numId="9">
    <w:abstractNumId w:val="2"/>
  </w:num>
  <w:num w:numId="10">
    <w:abstractNumId w:val="1"/>
  </w:num>
  <w:num w:numId="11">
    <w:abstractNumId w:val="11"/>
  </w:num>
  <w:num w:numId="12">
    <w:abstractNumId w:val="0"/>
  </w:num>
</w:numbering>
</file>

<file path=word/settings.xml><?xml version="1.0" encoding="utf-8"?>
<w:settings xmlns:w="http://schemas.openxmlformats.org/wordprocessingml/2006/main" xmlns:r="http://schemas.openxmlformats.org/officeDocument/2006/relationships" xmlns:m="http://schemas.openxmlformats.org/officeDocument/2006/math">
  <w:zoom w:percent="100"/>
  <w:displayBackgroundShape/>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stylePaneSortMethod w:val="0001"/>
  <w:defaultTabStop w:val="720"/>
  <w:drawingGridVerticalSpacing w:val="156"/>
  <w:displayHorizontalDrawingGridEvery w:val="1"/>
  <w:displayVerticalDrawingGridEvery w:val="1"/>
  <w:noPunctuationKerning/>
  <w:characterSpacingControl w:val="doNotCompress"/>
  <w:compat>
    <w:spaceForUL/>
    <w:doNotLeaveBackslashAlone/>
    <w:ulTrailSpace/>
    <w:doNotExpandShiftReturn/>
    <w:footnoteLayoutLikeWW8/>
    <w:forgetLastTabAlignment/>
    <w:adjustLineHeightInTable/>
    <w:layoutRawTableWidth/>
    <w:layoutTableRowsApart/>
    <w:doNotBreakWrappedTables/>
    <w:doNotSnapToGridInCell/>
    <w:selectFldWithFirstOrLastChar/>
    <w:doNotWrapTextWithPunct/>
    <w:doNotUseEastAsianBreakRules/>
    <w:useWord2002TableStyleRules/>
    <w:growAutofit/>
    <w:useNormalStyleForList/>
    <w:useAltKinsokuLineBreakRules/>
    <w:allowSpaceOfSameStyleInTable/>
    <w:doNotSuppressIndentation/>
    <w:doNotAutofitConstrainedTables/>
    <w:autofitToFirstFixedWidthCell/>
    <w:displayHangulFixedWidth/>
    <w:doNotVertAlignCellWithSp/>
    <w:doNotBreakConstrainedForcedTable/>
    <w:doNotVertAlignInTxbx/>
    <w:useAnsiKerningPairs/>
    <w:cachedColBalance/>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w="http://schemas.openxmlformats.org/wordprocessingml/2006/main" xmlns:w14="http://schemas.microsoft.com/office/word/2010/wordml" mc:Ignorable="w14">
  <w:docDefaults>
    <w:rPrDefault>
      <w:rPr>
        <w:rFonts w:ascii="Times New Roman" w:cs="Times New Roman" w:eastAsia="SimSun" w:hAnsi="Times New Roman"/>
      </w:rPr>
    </w:rPrDefault>
    <w:pPrDefault>
      <w:pPr/>
    </w:pPrDefault>
  </w:docDefaults>
  <w:style w:type="paragraph" w:default="1" w:styleId="style0">
    <w:name w:val="Normal"/>
    <w:next w:val="style0"/>
    <w:qFormat/>
    <w:uiPriority w:val="0"/>
    <w:pPr>
      <w:spacing w:lineRule="auto" w:line="480"/>
      <w:jc w:val="both"/>
    </w:pPr>
    <w:rPr>
      <w:rFonts w:ascii="Times New Roman" w:cs="宋体" w:eastAsia="宋体" w:hAnsi="Times New Roman"/>
      <w:sz w:val="24"/>
      <w:lang w:val="en-US" w:bidi="ar-SA" w:eastAsia="zh-CN"/>
    </w:rPr>
  </w:style>
  <w:style w:type="paragraph" w:styleId="style1">
    <w:name w:val="heading 1"/>
    <w:next w:val="style0"/>
    <w:link w:val="style4097"/>
    <w:qFormat/>
    <w:uiPriority w:val="0"/>
    <w:pPr>
      <w:spacing w:before="0" w:beforeAutospacing="true" w:after="0" w:afterAutospacing="true" w:lineRule="auto" w:line="480"/>
      <w:jc w:val="both"/>
      <w:outlineLvl w:val="0"/>
    </w:pPr>
    <w:rPr>
      <w:rFonts w:ascii="Times New Roman" w:cs="SimSun" w:eastAsia="SimSun" w:hAnsi="Times New Roman" w:hint="default"/>
      <w:b/>
      <w:bCs/>
      <w:color w:val="000000"/>
      <w:sz w:val="28"/>
      <w:szCs w:val="48"/>
      <w:lang w:val="en-US" w:eastAsia="zh-CN"/>
    </w:rPr>
  </w:style>
  <w:style w:type="paragraph" w:styleId="style2">
    <w:name w:val="heading 2"/>
    <w:next w:val="style0"/>
    <w:link w:val="style4098"/>
    <w:qFormat/>
    <w:uiPriority w:val="0"/>
    <w:pPr>
      <w:spacing w:before="0" w:beforeAutospacing="true" w:after="0" w:afterAutospacing="true"/>
      <w:jc w:val="both"/>
      <w:outlineLvl w:val="1"/>
    </w:pPr>
    <w:rPr>
      <w:rFonts w:ascii="Times New Roman" w:cs="SimSun" w:eastAsia="SimSun" w:hAnsi="Times New Roman" w:hint="default"/>
      <w:b/>
      <w:bCs/>
      <w:color w:val="000000"/>
      <w:kern w:val="0"/>
      <w:sz w:val="24"/>
      <w:szCs w:val="36"/>
      <w:lang w:val="en-US" w:eastAsia="zh-CN"/>
    </w:rPr>
  </w:style>
  <w:style w:type="paragraph" w:styleId="style3">
    <w:name w:val="heading 3"/>
    <w:next w:val="style0"/>
    <w:link w:val="style4099"/>
    <w:qFormat/>
    <w:uiPriority w:val="0"/>
    <w:pPr>
      <w:spacing w:before="0" w:beforeAutospacing="true" w:after="0" w:afterAutospacing="true"/>
      <w:jc w:val="both"/>
      <w:outlineLvl w:val="2"/>
    </w:pPr>
    <w:rPr>
      <w:rFonts w:ascii="Times New Roman" w:cs="SimSun" w:eastAsia="SimSun" w:hAnsi="Times New Roman" w:hint="default"/>
      <w:b/>
      <w:bCs/>
      <w:color w:val="000000"/>
      <w:kern w:val="0"/>
      <w:sz w:val="24"/>
      <w:szCs w:val="27"/>
      <w:lang w:val="en-US" w:eastAsia="zh-CN"/>
    </w:rPr>
  </w:style>
  <w:style w:type="paragraph" w:styleId="style4">
    <w:name w:val="heading 4"/>
    <w:basedOn w:val="style0"/>
    <w:next w:val="style0"/>
    <w:qFormat/>
    <w:uiPriority w:val="0"/>
    <w:pPr>
      <w:keepNext/>
      <w:keepLines/>
      <w:spacing w:before="280" w:after="290" w:lineRule="auto" w:line="376"/>
      <w:outlineLvl w:val="3"/>
    </w:pPr>
    <w:rPr>
      <w:b/>
      <w:bCs/>
      <w:sz w:val="28"/>
      <w:szCs w:val="28"/>
    </w:rPr>
  </w:style>
  <w:style w:type="paragraph" w:styleId="style5">
    <w:name w:val="heading 5"/>
    <w:basedOn w:val="style0"/>
    <w:next w:val="style0"/>
    <w:qFormat/>
    <w:uiPriority w:val="0"/>
    <w:pPr>
      <w:keepNext/>
      <w:keepLines/>
      <w:spacing w:before="280" w:after="290" w:lineRule="auto" w:line="376"/>
      <w:outlineLvl w:val="4"/>
    </w:pPr>
    <w:rPr>
      <w:b/>
      <w:bCs/>
      <w:sz w:val="28"/>
      <w:szCs w:val="28"/>
    </w:rPr>
  </w:style>
  <w:style w:type="paragraph" w:styleId="style6">
    <w:name w:val="heading 6"/>
    <w:basedOn w:val="style0"/>
    <w:next w:val="style0"/>
    <w:qFormat/>
    <w:uiPriority w:val="0"/>
    <w:pPr>
      <w:keepNext/>
      <w:keepLines/>
      <w:spacing w:before="240" w:after="64" w:lineRule="auto" w:line="320"/>
      <w:outlineLvl w:val="5"/>
    </w:pPr>
    <w:rPr>
      <w:b/>
      <w:bCs/>
      <w:sz w:val="24"/>
      <w:szCs w:val="24"/>
    </w:rPr>
  </w:style>
  <w:style w:type="paragraph" w:styleId="style7">
    <w:name w:val="heading 7"/>
    <w:basedOn w:val="style0"/>
    <w:next w:val="style0"/>
    <w:qFormat/>
    <w:uiPriority w:val="0"/>
    <w:pPr>
      <w:keepNext/>
      <w:keepLines/>
      <w:spacing w:before="240" w:after="64" w:lineRule="auto" w:line="320"/>
      <w:outlineLvl w:val="6"/>
    </w:pPr>
    <w:rPr>
      <w:b/>
      <w:bCs/>
      <w:sz w:val="24"/>
      <w:szCs w:val="24"/>
    </w:rPr>
  </w:style>
  <w:style w:type="paragraph" w:styleId="style8">
    <w:name w:val="heading 8"/>
    <w:basedOn w:val="style0"/>
    <w:next w:val="style0"/>
    <w:qFormat/>
    <w:uiPriority w:val="0"/>
    <w:pPr>
      <w:keepNext/>
      <w:keepLines/>
      <w:spacing w:before="240" w:after="64" w:lineRule="auto" w:line="320"/>
      <w:outlineLvl w:val="7"/>
    </w:pPr>
    <w:rPr>
      <w:sz w:val="24"/>
      <w:szCs w:val="24"/>
    </w:rPr>
  </w:style>
  <w:style w:type="paragraph" w:styleId="style9">
    <w:name w:val="heading 9"/>
    <w:basedOn w:val="style0"/>
    <w:next w:val="style0"/>
    <w:qFormat/>
    <w:uiPriority w:val="0"/>
    <w:pPr>
      <w:keepNext/>
      <w:keepLines/>
      <w:spacing w:before="240" w:after="64" w:lineRule="auto" w:line="320"/>
      <w:outlineLvl w:val="8"/>
    </w:pPr>
    <w:rPr>
      <w:szCs w:val="21"/>
    </w:rPr>
  </w:style>
  <w:style w:type="character" w:default="1" w:styleId="style65">
    <w:name w:val="Default Paragraph Font"/>
    <w:next w:val="style65"/>
    <w:qFormat/>
    <w:uiPriority w:val="1"/>
  </w:style>
  <w:style w:type="table" w:default="1" w:styleId="style105">
    <w:name w:val="Normal Table"/>
    <w:next w:val="style105"/>
    <w:qFormat/>
    <w:uiPriority w:val="0"/>
    <w:pPr/>
    <w:rPr/>
    <w:tblPr>
      <w:tblCellMar>
        <w:top w:w="0" w:type="dxa"/>
        <w:left w:w="108" w:type="dxa"/>
        <w:bottom w:w="0" w:type="dxa"/>
        <w:right w:w="108" w:type="dxa"/>
      </w:tblCellMar>
    </w:tblPr>
    <w:tcPr>
      <w:tcBorders/>
    </w:tcPr>
  </w:style>
  <w:style w:type="paragraph" w:styleId="style153">
    <w:name w:val="Balloon Text"/>
    <w:basedOn w:val="style0"/>
    <w:next w:val="style153"/>
    <w:qFormat/>
    <w:uiPriority w:val="0"/>
    <w:pPr/>
    <w:rPr>
      <w:sz w:val="16"/>
      <w:szCs w:val="16"/>
    </w:rPr>
  </w:style>
  <w:style w:type="paragraph" w:styleId="style84">
    <w:name w:val="Block Text"/>
    <w:basedOn w:val="style0"/>
    <w:next w:val="style84"/>
    <w:qFormat/>
    <w:uiPriority w:val="0"/>
    <w:pPr>
      <w:spacing w:after="120"/>
      <w:ind w:left="1440" w:leftChars="700" w:right="1440" w:rightChars="700"/>
    </w:pPr>
    <w:rPr/>
  </w:style>
  <w:style w:type="paragraph" w:styleId="style66">
    <w:name w:val="Body Text"/>
    <w:basedOn w:val="style0"/>
    <w:next w:val="style66"/>
    <w:qFormat/>
    <w:uiPriority w:val="0"/>
    <w:pPr>
      <w:spacing w:after="120"/>
    </w:pPr>
    <w:rPr/>
  </w:style>
  <w:style w:type="paragraph" w:styleId="style80">
    <w:name w:val="Body Text 2"/>
    <w:basedOn w:val="style0"/>
    <w:next w:val="style80"/>
    <w:qFormat/>
    <w:uiPriority w:val="0"/>
    <w:pPr>
      <w:spacing w:after="120" w:lineRule="auto" w:line="480"/>
    </w:pPr>
    <w:rPr/>
  </w:style>
  <w:style w:type="paragraph" w:styleId="style81">
    <w:name w:val="Body Text 3"/>
    <w:basedOn w:val="style0"/>
    <w:next w:val="style81"/>
    <w:qFormat/>
    <w:uiPriority w:val="0"/>
    <w:pPr>
      <w:spacing w:after="120"/>
    </w:pPr>
    <w:rPr>
      <w:sz w:val="16"/>
      <w:szCs w:val="16"/>
    </w:rPr>
  </w:style>
  <w:style w:type="paragraph" w:styleId="style77">
    <w:name w:val="Body Text First Indent"/>
    <w:basedOn w:val="style66"/>
    <w:next w:val="style77"/>
    <w:qFormat/>
    <w:uiPriority w:val="0"/>
    <w:pPr>
      <w:ind w:firstLine="420" w:firstLineChars="100"/>
    </w:pPr>
    <w:rPr/>
  </w:style>
  <w:style w:type="paragraph" w:styleId="style67">
    <w:name w:val="Body Text Indent"/>
    <w:basedOn w:val="style0"/>
    <w:next w:val="style67"/>
    <w:qFormat/>
    <w:uiPriority w:val="0"/>
    <w:pPr>
      <w:spacing w:after="120"/>
      <w:ind w:left="420" w:leftChars="200"/>
    </w:pPr>
    <w:rPr/>
  </w:style>
  <w:style w:type="paragraph" w:styleId="style78">
    <w:name w:val="Body Text First Indent 2"/>
    <w:basedOn w:val="style67"/>
    <w:next w:val="style78"/>
    <w:qFormat/>
    <w:uiPriority w:val="0"/>
    <w:pPr>
      <w:ind w:firstLine="420" w:firstLineChars="200"/>
    </w:pPr>
    <w:rPr/>
  </w:style>
  <w:style w:type="paragraph" w:styleId="style82">
    <w:name w:val="Body Text Indent 2"/>
    <w:basedOn w:val="style0"/>
    <w:next w:val="style82"/>
    <w:qFormat/>
    <w:uiPriority w:val="0"/>
    <w:pPr>
      <w:spacing w:after="120" w:lineRule="auto" w:line="480"/>
      <w:ind w:left="420" w:leftChars="200"/>
    </w:pPr>
    <w:rPr/>
  </w:style>
  <w:style w:type="paragraph" w:styleId="style83">
    <w:name w:val="Body Text Indent 3"/>
    <w:basedOn w:val="style0"/>
    <w:next w:val="style83"/>
    <w:qFormat/>
    <w:uiPriority w:val="0"/>
    <w:pPr>
      <w:spacing w:after="120"/>
      <w:ind w:left="420" w:leftChars="200"/>
    </w:pPr>
    <w:rPr>
      <w:sz w:val="16"/>
      <w:szCs w:val="16"/>
    </w:rPr>
  </w:style>
  <w:style w:type="paragraph" w:styleId="style34">
    <w:name w:val="caption"/>
    <w:basedOn w:val="style0"/>
    <w:next w:val="style0"/>
    <w:qFormat/>
    <w:uiPriority w:val="0"/>
    <w:pPr/>
    <w:rPr>
      <w:rFonts w:ascii="Arial" w:cs="Arial" w:eastAsia="黑体" w:hAnsi="Arial"/>
      <w:sz w:val="20"/>
    </w:rPr>
  </w:style>
  <w:style w:type="paragraph" w:styleId="style63">
    <w:name w:val="Closing"/>
    <w:basedOn w:val="style0"/>
    <w:next w:val="style63"/>
    <w:qFormat/>
    <w:uiPriority w:val="0"/>
    <w:pPr>
      <w:ind w:left="100" w:leftChars="2100"/>
    </w:pPr>
    <w:rPr/>
  </w:style>
  <w:style w:type="character" w:styleId="style39">
    <w:name w:val="annotation reference"/>
    <w:basedOn w:val="style65"/>
    <w:next w:val="style39"/>
    <w:qFormat/>
    <w:uiPriority w:val="0"/>
    <w:rPr>
      <w:sz w:val="21"/>
      <w:szCs w:val="21"/>
    </w:rPr>
  </w:style>
  <w:style w:type="paragraph" w:styleId="style30">
    <w:name w:val="annotation text"/>
    <w:basedOn w:val="style0"/>
    <w:next w:val="style30"/>
    <w:qFormat/>
    <w:uiPriority w:val="0"/>
    <w:pPr>
      <w:jc w:val="left"/>
    </w:pPr>
    <w:rPr/>
  </w:style>
  <w:style w:type="paragraph" w:styleId="style106">
    <w:name w:val="annotation subject"/>
    <w:basedOn w:val="style30"/>
    <w:next w:val="style30"/>
    <w:qFormat/>
    <w:uiPriority w:val="0"/>
    <w:pPr/>
    <w:rPr>
      <w:b/>
      <w:bCs/>
    </w:rPr>
  </w:style>
  <w:style w:type="paragraph" w:styleId="style76">
    <w:name w:val="Date"/>
    <w:basedOn w:val="style0"/>
    <w:next w:val="style0"/>
    <w:qFormat/>
    <w:uiPriority w:val="0"/>
    <w:pPr>
      <w:ind w:left="100" w:leftChars="2500"/>
    </w:pPr>
    <w:rPr/>
  </w:style>
  <w:style w:type="paragraph" w:styleId="style89">
    <w:name w:val="Document Map"/>
    <w:basedOn w:val="style0"/>
    <w:next w:val="style89"/>
    <w:qFormat/>
    <w:uiPriority w:val="0"/>
    <w:pPr>
      <w:shd w:val="clear" w:color="auto" w:fill="000080"/>
    </w:pPr>
    <w:rPr/>
  </w:style>
  <w:style w:type="paragraph" w:styleId="style91">
    <w:name w:val="E-mail Signature"/>
    <w:basedOn w:val="style0"/>
    <w:next w:val="style91"/>
    <w:qFormat/>
    <w:uiPriority w:val="0"/>
    <w:pPr/>
  </w:style>
  <w:style w:type="character" w:styleId="style88">
    <w:name w:val="Emphasis"/>
    <w:basedOn w:val="style65"/>
    <w:next w:val="style88"/>
    <w:qFormat/>
    <w:uiPriority w:val="0"/>
    <w:rPr>
      <w:i/>
      <w:iCs/>
    </w:rPr>
  </w:style>
  <w:style w:type="character" w:styleId="style42">
    <w:name w:val="endnote reference"/>
    <w:basedOn w:val="style65"/>
    <w:next w:val="style42"/>
    <w:qFormat/>
    <w:uiPriority w:val="0"/>
    <w:rPr>
      <w:vertAlign w:val="superscript"/>
    </w:rPr>
  </w:style>
  <w:style w:type="paragraph" w:styleId="style43">
    <w:name w:val="endnote text"/>
    <w:basedOn w:val="style0"/>
    <w:next w:val="style43"/>
    <w:qFormat/>
    <w:uiPriority w:val="0"/>
    <w:pPr>
      <w:snapToGrid w:val="false"/>
      <w:jc w:val="left"/>
    </w:pPr>
    <w:rPr/>
  </w:style>
  <w:style w:type="paragraph" w:styleId="style36">
    <w:name w:val="envelope address"/>
    <w:basedOn w:val="style0"/>
    <w:next w:val="style36"/>
    <w:qFormat/>
    <w:uiPriority w:val="0"/>
    <w:pPr>
      <w:framePr w:h="1980" w:hRule="exact" w:w="7920" w:hSpace="180" w:wrap="auto" w:hAnchor="page" w:vAnchor="margin" w:xAlign="center" w:yAlign="bottom"/>
      <w:snapToGrid w:val="false"/>
      <w:ind w:left="100" w:leftChars="1400"/>
    </w:pPr>
    <w:rPr>
      <w:rFonts w:ascii="Arial" w:cs="Arial" w:hAnsi="Arial"/>
      <w:sz w:val="24"/>
      <w:szCs w:val="24"/>
    </w:rPr>
  </w:style>
  <w:style w:type="paragraph" w:styleId="style37">
    <w:name w:val="envelope return"/>
    <w:basedOn w:val="style0"/>
    <w:next w:val="style37"/>
    <w:qFormat/>
    <w:uiPriority w:val="0"/>
    <w:pPr>
      <w:snapToGrid w:val="false"/>
    </w:pPr>
    <w:rPr>
      <w:rFonts w:ascii="Arial" w:cs="Arial" w:hAnsi="Arial"/>
    </w:rPr>
  </w:style>
  <w:style w:type="character" w:styleId="style86">
    <w:name w:val="FollowedHyperlink"/>
    <w:basedOn w:val="style65"/>
    <w:next w:val="style86"/>
    <w:qFormat/>
    <w:uiPriority w:val="0"/>
    <w:rPr>
      <w:color w:val="800080"/>
      <w:u w:val="single"/>
    </w:rPr>
  </w:style>
  <w:style w:type="paragraph" w:styleId="style32">
    <w:name w:val="footer"/>
    <w:basedOn w:val="style0"/>
    <w:next w:val="style32"/>
    <w:qFormat/>
    <w:uiPriority w:val="0"/>
    <w:pPr>
      <w:tabs>
        <w:tab w:val="center" w:leader="none" w:pos="4153"/>
        <w:tab w:val="right" w:leader="none" w:pos="8306"/>
      </w:tabs>
      <w:snapToGrid w:val="false"/>
      <w:jc w:val="left"/>
    </w:pPr>
    <w:rPr>
      <w:sz w:val="18"/>
      <w:szCs w:val="18"/>
    </w:rPr>
  </w:style>
  <w:style w:type="character" w:styleId="style38">
    <w:name w:val="footnote reference"/>
    <w:basedOn w:val="style65"/>
    <w:next w:val="style38"/>
    <w:qFormat/>
    <w:uiPriority w:val="0"/>
    <w:rPr>
      <w:vertAlign w:val="superscript"/>
    </w:rPr>
  </w:style>
  <w:style w:type="paragraph" w:styleId="style29">
    <w:name w:val="footnote text"/>
    <w:basedOn w:val="style0"/>
    <w:next w:val="style29"/>
    <w:qFormat/>
    <w:uiPriority w:val="0"/>
    <w:pPr>
      <w:snapToGrid w:val="false"/>
      <w:jc w:val="left"/>
    </w:pPr>
    <w:rPr>
      <w:sz w:val="18"/>
      <w:szCs w:val="18"/>
    </w:rPr>
  </w:style>
  <w:style w:type="paragraph" w:styleId="style31">
    <w:name w:val="header"/>
    <w:basedOn w:val="style0"/>
    <w:next w:val="style31"/>
    <w:qFormat/>
    <w:uiPriority w:val="0"/>
    <w:pPr>
      <w:tabs>
        <w:tab w:val="center" w:leader="none" w:pos="4153"/>
        <w:tab w:val="right" w:leader="none" w:pos="8306"/>
      </w:tabs>
      <w:snapToGrid w:val="false"/>
    </w:pPr>
    <w:rPr>
      <w:sz w:val="18"/>
      <w:szCs w:val="18"/>
    </w:rPr>
  </w:style>
  <w:style w:type="character" w:styleId="style95">
    <w:name w:val="HTML Acronym"/>
    <w:basedOn w:val="style65"/>
    <w:next w:val="style95"/>
    <w:qFormat/>
    <w:uiPriority w:val="0"/>
  </w:style>
  <w:style w:type="paragraph" w:styleId="style96">
    <w:name w:val="HTML Address"/>
    <w:basedOn w:val="style0"/>
    <w:next w:val="style96"/>
    <w:qFormat/>
    <w:uiPriority w:val="0"/>
    <w:pPr/>
    <w:rPr>
      <w:i/>
      <w:iCs/>
    </w:rPr>
  </w:style>
  <w:style w:type="character" w:styleId="style97">
    <w:name w:val="HTML Cite"/>
    <w:basedOn w:val="style65"/>
    <w:next w:val="style97"/>
    <w:qFormat/>
    <w:uiPriority w:val="0"/>
    <w:rPr>
      <w:i/>
      <w:iCs/>
    </w:rPr>
  </w:style>
  <w:style w:type="character" w:styleId="style98">
    <w:name w:val="HTML Code"/>
    <w:basedOn w:val="style65"/>
    <w:next w:val="style98"/>
    <w:qFormat/>
    <w:uiPriority w:val="0"/>
    <w:rPr>
      <w:rFonts w:ascii="Courier New" w:cs="Courier New" w:hAnsi="Courier New"/>
      <w:sz w:val="20"/>
      <w:szCs w:val="20"/>
    </w:rPr>
  </w:style>
  <w:style w:type="character" w:styleId="style99">
    <w:name w:val="HTML Definition"/>
    <w:basedOn w:val="style65"/>
    <w:next w:val="style99"/>
    <w:qFormat/>
    <w:uiPriority w:val="0"/>
    <w:rPr>
      <w:i/>
      <w:iCs/>
    </w:rPr>
  </w:style>
  <w:style w:type="character" w:styleId="style100">
    <w:name w:val="HTML Keyboard"/>
    <w:basedOn w:val="style65"/>
    <w:next w:val="style100"/>
    <w:qFormat/>
    <w:uiPriority w:val="0"/>
    <w:rPr>
      <w:rFonts w:ascii="Courier New" w:cs="Courier New" w:hAnsi="Courier New"/>
      <w:sz w:val="20"/>
      <w:szCs w:val="20"/>
    </w:rPr>
  </w:style>
  <w:style w:type="paragraph" w:styleId="style101">
    <w:name w:val="HTML Preformatted"/>
    <w:basedOn w:val="style0"/>
    <w:next w:val="style101"/>
    <w:qFormat/>
    <w:uiPriority w:val="0"/>
    <w:pPr/>
    <w:rPr>
      <w:rFonts w:ascii="Courier New" w:cs="Courier New" w:hAnsi="Courier New"/>
      <w:sz w:val="20"/>
    </w:rPr>
  </w:style>
  <w:style w:type="character" w:styleId="style102">
    <w:name w:val="HTML Sample"/>
    <w:basedOn w:val="style65"/>
    <w:next w:val="style102"/>
    <w:qFormat/>
    <w:uiPriority w:val="0"/>
    <w:rPr>
      <w:rFonts w:ascii="Courier New" w:cs="Courier New" w:hAnsi="Courier New"/>
    </w:rPr>
  </w:style>
  <w:style w:type="character" w:styleId="style103">
    <w:name w:val="HTML Typewriter"/>
    <w:basedOn w:val="style65"/>
    <w:next w:val="style103"/>
    <w:qFormat/>
    <w:uiPriority w:val="0"/>
    <w:rPr>
      <w:rFonts w:ascii="Courier New" w:cs="Courier New" w:hAnsi="Courier New"/>
      <w:sz w:val="20"/>
      <w:szCs w:val="20"/>
    </w:rPr>
  </w:style>
  <w:style w:type="character" w:styleId="style104">
    <w:name w:val="HTML Variable"/>
    <w:basedOn w:val="style65"/>
    <w:next w:val="style104"/>
    <w:qFormat/>
    <w:uiPriority w:val="0"/>
    <w:rPr>
      <w:i/>
      <w:iCs/>
    </w:rPr>
  </w:style>
  <w:style w:type="character" w:styleId="style85">
    <w:name w:val="Hyperlink"/>
    <w:basedOn w:val="style65"/>
    <w:next w:val="style85"/>
    <w:qFormat/>
    <w:uiPriority w:val="0"/>
    <w:rPr>
      <w:color w:val="0000ff"/>
      <w:u w:val="single"/>
    </w:rPr>
  </w:style>
  <w:style w:type="paragraph" w:styleId="style10">
    <w:name w:val="index 1"/>
    <w:basedOn w:val="style0"/>
    <w:next w:val="style0"/>
    <w:qFormat/>
    <w:uiPriority w:val="0"/>
    <w:pPr/>
  </w:style>
  <w:style w:type="paragraph" w:styleId="style11">
    <w:name w:val="index 2"/>
    <w:basedOn w:val="style0"/>
    <w:next w:val="style0"/>
    <w:qFormat/>
    <w:uiPriority w:val="0"/>
    <w:pPr>
      <w:ind w:left="200" w:leftChars="200"/>
    </w:pPr>
    <w:rPr/>
  </w:style>
  <w:style w:type="paragraph" w:styleId="style12">
    <w:name w:val="index 3"/>
    <w:basedOn w:val="style0"/>
    <w:next w:val="style0"/>
    <w:qFormat/>
    <w:uiPriority w:val="0"/>
    <w:pPr>
      <w:ind w:left="400" w:leftChars="400"/>
    </w:pPr>
    <w:rPr/>
  </w:style>
  <w:style w:type="paragraph" w:styleId="style13">
    <w:name w:val="index 4"/>
    <w:basedOn w:val="style0"/>
    <w:next w:val="style0"/>
    <w:qFormat/>
    <w:uiPriority w:val="0"/>
    <w:pPr>
      <w:ind w:left="600" w:leftChars="600"/>
    </w:pPr>
    <w:rPr/>
  </w:style>
  <w:style w:type="paragraph" w:styleId="style14">
    <w:name w:val="index 5"/>
    <w:basedOn w:val="style0"/>
    <w:next w:val="style0"/>
    <w:qFormat/>
    <w:uiPriority w:val="0"/>
    <w:pPr>
      <w:ind w:left="800" w:leftChars="800"/>
    </w:pPr>
    <w:rPr/>
  </w:style>
  <w:style w:type="paragraph" w:styleId="style15">
    <w:name w:val="index 6"/>
    <w:basedOn w:val="style0"/>
    <w:next w:val="style0"/>
    <w:qFormat/>
    <w:uiPriority w:val="0"/>
    <w:pPr>
      <w:ind w:left="1000" w:leftChars="1000"/>
    </w:pPr>
    <w:rPr/>
  </w:style>
  <w:style w:type="paragraph" w:styleId="style16">
    <w:name w:val="index 7"/>
    <w:basedOn w:val="style0"/>
    <w:next w:val="style0"/>
    <w:qFormat/>
    <w:uiPriority w:val="0"/>
    <w:pPr>
      <w:ind w:left="1200" w:leftChars="1200"/>
    </w:pPr>
    <w:rPr/>
  </w:style>
  <w:style w:type="paragraph" w:styleId="style17">
    <w:name w:val="index 8"/>
    <w:basedOn w:val="style0"/>
    <w:next w:val="style0"/>
    <w:qFormat/>
    <w:uiPriority w:val="0"/>
    <w:pPr>
      <w:ind w:left="1400" w:leftChars="1400"/>
    </w:pPr>
    <w:rPr/>
  </w:style>
  <w:style w:type="paragraph" w:styleId="style18">
    <w:name w:val="index 9"/>
    <w:basedOn w:val="style0"/>
    <w:next w:val="style0"/>
    <w:qFormat/>
    <w:uiPriority w:val="0"/>
    <w:pPr>
      <w:ind w:left="1600" w:leftChars="1600"/>
    </w:pPr>
    <w:rPr/>
  </w:style>
  <w:style w:type="paragraph" w:styleId="style33">
    <w:name w:val="index heading"/>
    <w:basedOn w:val="style0"/>
    <w:next w:val="style10"/>
    <w:qFormat/>
    <w:uiPriority w:val="0"/>
    <w:pPr/>
    <w:rPr>
      <w:rFonts w:ascii="Arial" w:cs="Arial" w:hAnsi="Arial"/>
      <w:b/>
      <w:bCs/>
    </w:rPr>
  </w:style>
  <w:style w:type="character" w:styleId="style40">
    <w:name w:val="line number"/>
    <w:basedOn w:val="style65"/>
    <w:next w:val="style40"/>
    <w:qFormat/>
    <w:uiPriority w:val="0"/>
  </w:style>
  <w:style w:type="paragraph" w:styleId="style47">
    <w:name w:val="List"/>
    <w:basedOn w:val="style0"/>
    <w:next w:val="style47"/>
    <w:qFormat/>
    <w:uiPriority w:val="0"/>
    <w:pPr>
      <w:ind w:left="200" w:hanging="200" w:hangingChars="200"/>
    </w:pPr>
    <w:rPr/>
  </w:style>
  <w:style w:type="paragraph" w:styleId="style50">
    <w:name w:val="List 2"/>
    <w:basedOn w:val="style0"/>
    <w:next w:val="style50"/>
    <w:qFormat/>
    <w:uiPriority w:val="0"/>
    <w:pPr>
      <w:ind w:left="100" w:leftChars="200" w:hanging="200" w:hangingChars="200"/>
    </w:pPr>
    <w:rPr/>
  </w:style>
  <w:style w:type="paragraph" w:styleId="style51">
    <w:name w:val="List 3"/>
    <w:basedOn w:val="style0"/>
    <w:next w:val="style51"/>
    <w:qFormat/>
    <w:uiPriority w:val="0"/>
    <w:pPr>
      <w:ind w:left="100" w:leftChars="400" w:hanging="200" w:hangingChars="200"/>
    </w:pPr>
    <w:rPr/>
  </w:style>
  <w:style w:type="paragraph" w:styleId="style52">
    <w:name w:val="List 4"/>
    <w:basedOn w:val="style0"/>
    <w:next w:val="style52"/>
    <w:qFormat/>
    <w:uiPriority w:val="0"/>
    <w:pPr>
      <w:ind w:left="100" w:leftChars="600" w:hanging="200" w:hangingChars="200"/>
    </w:pPr>
    <w:rPr/>
  </w:style>
  <w:style w:type="paragraph" w:styleId="style53">
    <w:name w:val="List 5"/>
    <w:basedOn w:val="style0"/>
    <w:next w:val="style53"/>
    <w:qFormat/>
    <w:uiPriority w:val="0"/>
    <w:pPr>
      <w:ind w:left="100" w:leftChars="800" w:hanging="200" w:hangingChars="200"/>
    </w:pPr>
    <w:rPr/>
  </w:style>
  <w:style w:type="paragraph" w:styleId="style48">
    <w:name w:val="List Bullet"/>
    <w:basedOn w:val="style0"/>
    <w:next w:val="style48"/>
    <w:qFormat/>
    <w:uiPriority w:val="0"/>
    <w:pPr>
      <w:numPr>
        <w:ilvl w:val="0"/>
        <w:numId w:val="1"/>
      </w:numPr>
    </w:pPr>
    <w:rPr/>
  </w:style>
  <w:style w:type="paragraph" w:styleId="style54">
    <w:name w:val="List Bullet 2"/>
    <w:basedOn w:val="style0"/>
    <w:next w:val="style54"/>
    <w:qFormat/>
    <w:uiPriority w:val="0"/>
    <w:pPr>
      <w:numPr>
        <w:ilvl w:val="0"/>
        <w:numId w:val="2"/>
      </w:numPr>
    </w:pPr>
    <w:rPr/>
  </w:style>
  <w:style w:type="paragraph" w:styleId="style55">
    <w:name w:val="List Bullet 3"/>
    <w:basedOn w:val="style0"/>
    <w:next w:val="style55"/>
    <w:qFormat/>
    <w:uiPriority w:val="0"/>
    <w:pPr>
      <w:numPr>
        <w:ilvl w:val="0"/>
        <w:numId w:val="3"/>
      </w:numPr>
    </w:pPr>
    <w:rPr/>
  </w:style>
  <w:style w:type="paragraph" w:styleId="style56">
    <w:name w:val="List Bullet 4"/>
    <w:basedOn w:val="style0"/>
    <w:next w:val="style56"/>
    <w:qFormat/>
    <w:uiPriority w:val="0"/>
    <w:pPr>
      <w:numPr>
        <w:ilvl w:val="0"/>
        <w:numId w:val="4"/>
      </w:numPr>
    </w:pPr>
    <w:rPr/>
  </w:style>
  <w:style w:type="paragraph" w:styleId="style57">
    <w:name w:val="List Bullet 5"/>
    <w:basedOn w:val="style0"/>
    <w:next w:val="style57"/>
    <w:qFormat/>
    <w:uiPriority w:val="0"/>
    <w:pPr>
      <w:numPr>
        <w:ilvl w:val="0"/>
        <w:numId w:val="5"/>
      </w:numPr>
    </w:pPr>
    <w:rPr/>
  </w:style>
  <w:style w:type="paragraph" w:styleId="style68">
    <w:name w:val="List Continue"/>
    <w:basedOn w:val="style0"/>
    <w:next w:val="style68"/>
    <w:qFormat/>
    <w:uiPriority w:val="0"/>
    <w:pPr>
      <w:spacing w:after="120"/>
      <w:ind w:left="420" w:leftChars="200"/>
    </w:pPr>
    <w:rPr/>
  </w:style>
  <w:style w:type="paragraph" w:styleId="style69">
    <w:name w:val="List Continue 2"/>
    <w:basedOn w:val="style0"/>
    <w:next w:val="style69"/>
    <w:qFormat/>
    <w:uiPriority w:val="0"/>
    <w:pPr>
      <w:spacing w:after="120"/>
      <w:ind w:left="840" w:leftChars="400"/>
    </w:pPr>
    <w:rPr/>
  </w:style>
  <w:style w:type="paragraph" w:styleId="style70">
    <w:name w:val="List Continue 3"/>
    <w:basedOn w:val="style0"/>
    <w:next w:val="style70"/>
    <w:qFormat/>
    <w:uiPriority w:val="0"/>
    <w:pPr>
      <w:spacing w:after="120"/>
      <w:ind w:left="1260" w:leftChars="600"/>
    </w:pPr>
    <w:rPr/>
  </w:style>
  <w:style w:type="paragraph" w:styleId="style71">
    <w:name w:val="List Continue 4"/>
    <w:basedOn w:val="style0"/>
    <w:next w:val="style71"/>
    <w:qFormat/>
    <w:uiPriority w:val="0"/>
    <w:pPr>
      <w:spacing w:after="120"/>
      <w:ind w:left="1680" w:leftChars="800"/>
    </w:pPr>
    <w:rPr/>
  </w:style>
  <w:style w:type="paragraph" w:styleId="style72">
    <w:name w:val="List Continue 5"/>
    <w:basedOn w:val="style0"/>
    <w:next w:val="style72"/>
    <w:qFormat/>
    <w:uiPriority w:val="0"/>
    <w:pPr>
      <w:spacing w:after="120"/>
      <w:ind w:left="2100" w:leftChars="1000"/>
    </w:pPr>
    <w:rPr/>
  </w:style>
  <w:style w:type="paragraph" w:styleId="style49">
    <w:name w:val="List Number"/>
    <w:basedOn w:val="style0"/>
    <w:next w:val="style49"/>
    <w:qFormat/>
    <w:uiPriority w:val="0"/>
    <w:pPr>
      <w:numPr>
        <w:ilvl w:val="0"/>
        <w:numId w:val="6"/>
      </w:numPr>
    </w:pPr>
    <w:rPr/>
  </w:style>
  <w:style w:type="paragraph" w:styleId="style58">
    <w:name w:val="List Number 2"/>
    <w:basedOn w:val="style0"/>
    <w:next w:val="style58"/>
    <w:qFormat/>
    <w:uiPriority w:val="0"/>
    <w:pPr>
      <w:numPr>
        <w:ilvl w:val="0"/>
        <w:numId w:val="7"/>
      </w:numPr>
    </w:pPr>
    <w:rPr/>
  </w:style>
  <w:style w:type="paragraph" w:styleId="style59">
    <w:name w:val="List Number 3"/>
    <w:basedOn w:val="style0"/>
    <w:next w:val="style59"/>
    <w:qFormat/>
    <w:uiPriority w:val="0"/>
    <w:pPr>
      <w:numPr>
        <w:ilvl w:val="0"/>
        <w:numId w:val="8"/>
      </w:numPr>
    </w:pPr>
    <w:rPr/>
  </w:style>
  <w:style w:type="paragraph" w:styleId="style60">
    <w:name w:val="List Number 4"/>
    <w:basedOn w:val="style0"/>
    <w:next w:val="style60"/>
    <w:qFormat/>
    <w:uiPriority w:val="0"/>
    <w:pPr>
      <w:numPr>
        <w:ilvl w:val="0"/>
        <w:numId w:val="9"/>
      </w:numPr>
    </w:pPr>
    <w:rPr/>
  </w:style>
  <w:style w:type="paragraph" w:styleId="style61">
    <w:name w:val="List Number 5"/>
    <w:basedOn w:val="style0"/>
    <w:next w:val="style61"/>
    <w:qFormat/>
    <w:uiPriority w:val="0"/>
    <w:pPr>
      <w:numPr>
        <w:ilvl w:val="0"/>
        <w:numId w:val="10"/>
      </w:numPr>
    </w:pPr>
    <w:rPr/>
  </w:style>
  <w:style w:type="paragraph" w:styleId="style45">
    <w:name w:val="macro"/>
    <w:next w:val="style45"/>
    <w:qFormat/>
    <w:uiPriority w:val="0"/>
    <w:pPr>
      <w:widowControl w:val="false"/>
      <w:tabs>
        <w:tab w:val="left" w:leader="none" w:pos="480"/>
        <w:tab w:val="left" w:leader="none" w:pos="960"/>
        <w:tab w:val="left" w:leader="none" w:pos="1440"/>
        <w:tab w:val="left" w:leader="none" w:pos="1920"/>
        <w:tab w:val="left" w:leader="none" w:pos="2400"/>
        <w:tab w:val="left" w:leader="none" w:pos="2880"/>
        <w:tab w:val="left" w:leader="none" w:pos="3360"/>
        <w:tab w:val="left" w:leader="none" w:pos="3840"/>
        <w:tab w:val="left" w:leader="none" w:pos="4320"/>
      </w:tabs>
      <w:kinsoku w:val="false"/>
      <w:overflowPunct w:val="false"/>
      <w:autoSpaceDE w:val="false"/>
      <w:autoSpaceDN w:val="false"/>
      <w:snapToGrid w:val="false"/>
    </w:pPr>
    <w:rPr>
      <w:rFonts w:ascii="Courier New" w:cs="Courier New" w:eastAsia="宋体" w:hAnsi="Courier New"/>
      <w:kern w:val="2"/>
      <w:sz w:val="24"/>
      <w:szCs w:val="24"/>
      <w:lang w:val="en-US" w:bidi="ar-SA" w:eastAsia="zh-CN"/>
    </w:rPr>
  </w:style>
  <w:style w:type="paragraph" w:styleId="style73">
    <w:name w:val="Message Header"/>
    <w:basedOn w:val="style0"/>
    <w:next w:val="style73"/>
    <w:qFormat/>
    <w:uiPriority w:val="0"/>
    <w:pPr>
      <w:pBdr>
        <w:left w:val="single" w:sz="6" w:space="1" w:color="auto"/>
        <w:right w:val="single" w:sz="6" w:space="1" w:color="auto"/>
        <w:top w:val="single" w:sz="6" w:space="1" w:color="auto"/>
        <w:bottom w:val="single" w:sz="6" w:space="1" w:color="auto"/>
      </w:pBdr>
      <w:shd w:val="pct20" w:color="auto" w:fill="auto"/>
      <w:ind w:left="1080" w:leftChars="500" w:hanging="1080" w:hangingChars="500"/>
    </w:pPr>
    <w:rPr>
      <w:rFonts w:ascii="Arial" w:cs="Arial" w:hAnsi="Arial"/>
      <w:sz w:val="24"/>
      <w:szCs w:val="24"/>
    </w:rPr>
  </w:style>
  <w:style w:type="paragraph" w:styleId="style94">
    <w:name w:val="Normal (Web)"/>
    <w:next w:val="style94"/>
    <w:qFormat/>
    <w:uiPriority w:val="0"/>
    <w:pPr>
      <w:spacing w:before="0" w:beforeAutospacing="true" w:after="0" w:afterAutospacing="true"/>
      <w:ind w:left="0" w:right="0"/>
      <w:jc w:val="left"/>
    </w:pPr>
    <w:rPr>
      <w:rFonts w:ascii="Times New Roman" w:cs="Times New Roman" w:eastAsia="SimSun" w:hAnsi="Times New Roman"/>
      <w:kern w:val="0"/>
      <w:sz w:val="24"/>
      <w:szCs w:val="24"/>
      <w:lang w:val="en-US" w:eastAsia="zh-CN"/>
    </w:rPr>
  </w:style>
  <w:style w:type="paragraph" w:styleId="style28">
    <w:name w:val="Normal Indent"/>
    <w:basedOn w:val="style0"/>
    <w:next w:val="style28"/>
    <w:qFormat/>
    <w:uiPriority w:val="0"/>
    <w:pPr>
      <w:ind w:firstLine="420" w:firstLineChars="200"/>
    </w:pPr>
    <w:rPr/>
  </w:style>
  <w:style w:type="paragraph" w:styleId="style79">
    <w:name w:val="Note Heading"/>
    <w:basedOn w:val="style0"/>
    <w:next w:val="style0"/>
    <w:qFormat/>
    <w:uiPriority w:val="0"/>
    <w:pPr>
      <w:jc w:val="center"/>
    </w:pPr>
    <w:rPr/>
  </w:style>
  <w:style w:type="character" w:styleId="style41">
    <w:name w:val="page number"/>
    <w:basedOn w:val="style65"/>
    <w:next w:val="style41"/>
    <w:qFormat/>
    <w:uiPriority w:val="0"/>
  </w:style>
  <w:style w:type="paragraph" w:styleId="style90">
    <w:name w:val="Plain Text"/>
    <w:basedOn w:val="style0"/>
    <w:next w:val="style90"/>
    <w:qFormat/>
    <w:uiPriority w:val="0"/>
    <w:pPr/>
    <w:rPr>
      <w:rFonts w:ascii="SimSun" w:cs="Courier New" w:hAnsi="Courier New"/>
      <w:szCs w:val="21"/>
    </w:rPr>
  </w:style>
  <w:style w:type="paragraph" w:styleId="style75">
    <w:name w:val="Salutation"/>
    <w:basedOn w:val="style0"/>
    <w:next w:val="style0"/>
    <w:qFormat/>
    <w:uiPriority w:val="0"/>
    <w:pPr/>
  </w:style>
  <w:style w:type="paragraph" w:styleId="style64">
    <w:name w:val="Signature"/>
    <w:basedOn w:val="style0"/>
    <w:next w:val="style64"/>
    <w:qFormat/>
    <w:uiPriority w:val="0"/>
    <w:pPr>
      <w:ind w:left="100" w:leftChars="2100"/>
    </w:pPr>
    <w:rPr/>
  </w:style>
  <w:style w:type="character" w:styleId="style87">
    <w:name w:val="Strong"/>
    <w:basedOn w:val="style65"/>
    <w:next w:val="style87"/>
    <w:qFormat/>
    <w:uiPriority w:val="0"/>
    <w:rPr>
      <w:b/>
      <w:bCs/>
    </w:rPr>
  </w:style>
  <w:style w:type="paragraph" w:styleId="style74">
    <w:name w:val="Subtitle"/>
    <w:basedOn w:val="style0"/>
    <w:next w:val="style74"/>
    <w:qFormat/>
    <w:uiPriority w:val="0"/>
    <w:pPr>
      <w:spacing w:before="240" w:after="60" w:lineRule="auto" w:line="312"/>
      <w:jc w:val="center"/>
      <w:outlineLvl w:val="1"/>
    </w:pPr>
    <w:rPr>
      <w:rFonts w:ascii="Arial" w:cs="Arial" w:hAnsi="Arial"/>
      <w:b/>
      <w:bCs/>
      <w:kern w:val="28"/>
      <w:sz w:val="32"/>
      <w:szCs w:val="32"/>
    </w:rPr>
  </w:style>
  <w:style w:type="table" w:styleId="style142">
    <w:name w:val="Table 3D effects 1"/>
    <w:basedOn w:val="style105"/>
    <w:next w:val="style142"/>
    <w:qFormat/>
    <w:uiPriority w:val="0"/>
    <w:pPr>
      <w:widowControl w:val="false"/>
      <w:jc w:val="both"/>
    </w:pPr>
    <w:rPr/>
    <w:tblPr>
      <w:shd w:val="solid" w:color="c0c0c0" w:fill="ffffff"/>
    </w:tblPr>
    <w:tblStylePr w:type="firstRow">
      <w:pPr/>
      <w:rPr>
        <w:b/>
        <w:bCs/>
        <w:color w:val="800080"/>
      </w:rPr>
      <w:tblPr/>
      <w:tcPr>
        <w:tcBorders>
          <w:tl2br w:val="nil"/>
          <w:tr2bl w:val="nil"/>
          <w:left w:val="single" w:sz="6" w:space="0" w:color="808080"/>
        </w:tcBorders>
      </w:tcPr>
    </w:tblStylePr>
    <w:tblStylePr w:type="lastRow">
      <w:pPr/>
      <w:tblPr/>
      <w:tcPr>
        <w:tcBorders>
          <w:tl2br w:val="nil"/>
          <w:tr2bl w:val="nil"/>
          <w:top w:val="single" w:sz="6" w:space="0" w:color="ffffff"/>
        </w:tcBorders>
      </w:tcPr>
    </w:tblStylePr>
    <w:tblStylePr w:type="firstCol">
      <w:pPr/>
      <w:rPr>
        <w:b/>
        <w:bCs/>
      </w:rPr>
      <w:tblPr/>
      <w:tcPr>
        <w:tcBorders>
          <w:tl2br w:val="nil"/>
          <w:tr2bl w:val="nil"/>
          <w:right w:val="single" w:sz="6" w:space="0" w:color="808080"/>
        </w:tcBorders>
      </w:tcPr>
    </w:tblStylePr>
    <w:tblStylePr w:type="lastCol">
      <w:pPr/>
      <w:tblPr/>
      <w:tcPr>
        <w:tcBorders>
          <w:tl2br w:val="nil"/>
          <w:tr2bl w:val="nil"/>
          <w:bottom w:val="single" w:sz="6" w:space="0" w:color="ffffff"/>
        </w:tcBorders>
      </w:tcPr>
    </w:tblStylePr>
    <w:tblStylePr w:type="neCell">
      <w:pPr/>
      <w:tblPr/>
      <w:tcPr>
        <w:tcBorders>
          <w:tl2br w:val="nil"/>
          <w:tr2bl w:val="nil"/>
          <w:left w:val="nil"/>
          <w:bottom w:val="nil"/>
        </w:tcBorders>
      </w:tcPr>
    </w:tblStylePr>
    <w:tblStylePr w:type="nwCell">
      <w:pPr/>
      <w:tblPr/>
      <w:tcPr>
        <w:tcBorders>
          <w:tl2br w:val="nil"/>
          <w:tr2bl w:val="nil"/>
          <w:left w:val="nil"/>
          <w:right w:val="nil"/>
        </w:tcBorders>
      </w:tcPr>
    </w:tblStylePr>
    <w:tblStylePr w:type="seCell">
      <w:pPr/>
      <w:tblPr/>
      <w:tcPr>
        <w:tcBorders>
          <w:tl2br w:val="nil"/>
          <w:tr2bl w:val="nil"/>
          <w:top w:val="nil"/>
          <w:bottom w:val="nil"/>
        </w:tcBorders>
      </w:tcPr>
    </w:tblStylePr>
    <w:tblStylePr w:type="swCell">
      <w:pPr/>
      <w:rPr>
        <w:color w:val="000080"/>
      </w:rPr>
      <w:tblPr/>
      <w:tcPr>
        <w:tcBorders>
          <w:tl2br w:val="nil"/>
          <w:tr2bl w:val="nil"/>
          <w:top w:val="nil"/>
          <w:right w:val="nil"/>
        </w:tcBorders>
      </w:tcPr>
    </w:tblStylePr>
    <w:tcPr>
      <w:tcBorders/>
      <w:shd w:val="solid" w:color="c0c0c0" w:fill="ffffff"/>
    </w:tcPr>
  </w:style>
  <w:style w:type="table" w:styleId="style143">
    <w:name w:val="Table 3D effects 2"/>
    <w:basedOn w:val="style105"/>
    <w:next w:val="style143"/>
    <w:qFormat/>
    <w:uiPriority w:val="0"/>
    <w:pPr>
      <w:widowControl w:val="false"/>
      <w:jc w:val="both"/>
    </w:pPr>
    <w:rPr/>
    <w:tblPr>
      <w:tblStyleRowBandSize w:val="1"/>
      <w:shd w:val="solid" w:color="c0c0c0" w:fill="ffffff"/>
    </w:tblPr>
    <w:tblStylePr w:type="firstRow">
      <w:pPr/>
      <w:rPr>
        <w:b/>
        <w:bCs/>
      </w:rPr>
      <w:tblPr/>
      <w:tcPr>
        <w:tcBorders>
          <w:tl2br w:val="nil"/>
          <w:tr2bl w:val="nil"/>
        </w:tcBorders>
      </w:tcPr>
    </w:tblStylePr>
    <w:tblStylePr w:type="band1Horz">
      <w:pPr/>
      <w:tblPr/>
      <w:tcPr>
        <w:tcBorders>
          <w:tl2br w:val="nil"/>
          <w:tr2bl w:val="nil"/>
          <w:top w:val="single" w:sz="6" w:space="0" w:color="808080"/>
          <w:left w:val="single" w:sz="6" w:space="0" w:color="ffffff"/>
        </w:tcBorders>
      </w:tcPr>
    </w:tblStylePr>
    <w:tblStylePr w:type="firstCol">
      <w:pPr/>
      <w:tblPr/>
      <w:tcPr>
        <w:tcBorders>
          <w:tl2br w:val="nil"/>
          <w:tr2bl w:val="nil"/>
          <w:top w:val="nil"/>
          <w:left w:val="nil"/>
          <w:right w:val="single" w:sz="6" w:space="0" w:color="808080"/>
        </w:tcBorders>
      </w:tcPr>
    </w:tblStylePr>
    <w:tblStylePr w:type="lastCol">
      <w:pPr/>
      <w:tblPr/>
      <w:tcPr>
        <w:tcBorders>
          <w:tl2br w:val="nil"/>
          <w:tr2bl w:val="nil"/>
          <w:right w:val="single" w:sz="6" w:space="0" w:color="ffffff"/>
        </w:tcBorders>
      </w:tcPr>
    </w:tblStylePr>
    <w:tblStylePr w:type="swCell">
      <w:pPr/>
      <w:rPr>
        <w:b/>
        <w:bCs/>
      </w:rPr>
      <w:tblPr/>
      <w:tcPr>
        <w:tcBorders>
          <w:tl2br w:val="nil"/>
          <w:tr2bl w:val="nil"/>
        </w:tcBorders>
      </w:tcPr>
    </w:tblStylePr>
    <w:tcPr>
      <w:tcBorders/>
      <w:shd w:val="solid" w:color="c0c0c0" w:fill="ffffff"/>
    </w:tcPr>
  </w:style>
  <w:style w:type="table" w:styleId="style144">
    <w:name w:val="Table 3D effects 3"/>
    <w:basedOn w:val="style105"/>
    <w:next w:val="style144"/>
    <w:qFormat/>
    <w:uiPriority w:val="0"/>
    <w:pPr>
      <w:widowControl w:val="false"/>
      <w:jc w:val="both"/>
    </w:pPr>
    <w:rPr/>
    <w:tblPr>
      <w:tblStyleRowBandSize w:val="1"/>
      <w:tblStyleColBandSize w:val="1"/>
    </w:tblPr>
    <w:tblStylePr w:type="firstRow">
      <w:pPr/>
      <w:rPr>
        <w:b/>
        <w:bCs/>
      </w:rPr>
      <w:tblPr/>
      <w:tcPr>
        <w:tcBorders>
          <w:tl2br w:val="nil"/>
          <w:tr2bl w:val="nil"/>
        </w:tcBorders>
      </w:tcPr>
    </w:tblStylePr>
    <w:tblStylePr w:type="band1Horz">
      <w:pPr/>
      <w:tblPr/>
      <w:tcPr>
        <w:tcBorders>
          <w:tl2br w:val="nil"/>
          <w:tr2bl w:val="nil"/>
          <w:top w:val="single" w:sz="6" w:space="0" w:color="808080"/>
          <w:left w:val="single" w:sz="6" w:space="0" w:color="ffffff"/>
        </w:tcBorders>
      </w:tcPr>
    </w:tblStylePr>
    <w:tblStylePr w:type="firstCol">
      <w:pPr/>
      <w:tblPr/>
      <w:tcPr>
        <w:tcBorders>
          <w:tl2br w:val="nil"/>
          <w:tr2bl w:val="nil"/>
          <w:top w:val="nil"/>
          <w:left w:val="nil"/>
          <w:right w:val="single" w:sz="6" w:space="0" w:color="808080"/>
        </w:tcBorders>
      </w:tcPr>
    </w:tblStylePr>
    <w:tblStylePr w:type="lastCol">
      <w:pPr/>
      <w:tblPr/>
      <w:tcPr>
        <w:tcBorders>
          <w:tl2br w:val="nil"/>
          <w:tr2bl w:val="nil"/>
          <w:right w:val="single" w:sz="6" w:space="0" w:color="ffffff"/>
        </w:tcBorders>
      </w:tcPr>
    </w:tblStylePr>
    <w:tblStylePr w:type="band1Vert">
      <w:pPr/>
      <w:rPr>
        <w:color w:val="auto"/>
      </w:rPr>
      <w:tblPr/>
      <w:tcPr>
        <w:tcBorders/>
        <w:shd w:val="solid" w:color="c0c0c0" w:fill="ffffff"/>
      </w:tcPr>
    </w:tblStylePr>
    <w:tblStylePr w:type="band2Vert">
      <w:pPr/>
      <w:rPr>
        <w:color w:val="auto"/>
      </w:rPr>
      <w:tblPr/>
      <w:tcPr>
        <w:tcBorders/>
        <w:shd w:val="pct50" w:color="c0c0c0" w:fill="ffffff"/>
      </w:tcPr>
    </w:tblStylePr>
    <w:tblStylePr w:type="swCell">
      <w:pPr/>
      <w:rPr>
        <w:b/>
        <w:bCs/>
      </w:rPr>
      <w:tblPr/>
      <w:tcPr>
        <w:tcBorders>
          <w:tl2br w:val="nil"/>
          <w:tr2bl w:val="nil"/>
        </w:tcBorders>
      </w:tcPr>
    </w:tblStylePr>
    <w:tcPr>
      <w:tcBorders/>
    </w:tcPr>
  </w:style>
  <w:style w:type="table" w:styleId="style114">
    <w:name w:val="Table Classic 1"/>
    <w:basedOn w:val="style105"/>
    <w:next w:val="style114"/>
    <w:qFormat/>
    <w:uiPriority w:val="0"/>
    <w:pPr>
      <w:widowControl w:val="false"/>
      <w:jc w:val="both"/>
    </w:pPr>
    <w:rPr/>
    <w:tblPr>
      <w:tblBorders>
        <w:top w:val="single" w:sz="12" w:space="0" w:color="000000"/>
        <w:bottom w:val="single" w:sz="12" w:space="0" w:color="000000"/>
      </w:tblBorders>
      <w:shd w:val="clear" w:color="auto" w:fill="auto"/>
    </w:tblPr>
    <w:tblStylePr w:type="firstRow">
      <w:pPr/>
      <w:rPr>
        <w:i/>
        <w:iCs/>
      </w:rPr>
      <w:tblPr/>
      <w:tcPr>
        <w:tcBorders>
          <w:tl2br w:val="nil"/>
          <w:tr2bl w:val="nil"/>
          <w:left w:val="single" w:sz="6" w:space="0" w:color="000000"/>
        </w:tcBorders>
      </w:tcPr>
    </w:tblStylePr>
    <w:tblStylePr w:type="lastRow">
      <w:pPr/>
      <w:rPr>
        <w:color w:val="auto"/>
      </w:rPr>
      <w:tblPr/>
      <w:tcPr>
        <w:tcBorders>
          <w:tl2br w:val="nil"/>
          <w:tr2bl w:val="nil"/>
          <w:top w:val="single" w:sz="6" w:space="0" w:color="000000"/>
        </w:tcBorders>
      </w:tcPr>
    </w:tblStylePr>
    <w:tblStylePr w:type="firstCol">
      <w:pPr/>
      <w:tblPr/>
      <w:tcPr>
        <w:tcBorders>
          <w:tl2br w:val="nil"/>
          <w:tr2bl w:val="nil"/>
          <w:right w:val="single" w:sz="6" w:space="0" w:color="000000"/>
        </w:tcBorders>
      </w:tcPr>
    </w:tblStylePr>
    <w:tblStylePr w:type="neCell">
      <w:pPr/>
      <w:rPr>
        <w:b/>
        <w:bCs/>
        <w:i w:val="false"/>
        <w:iCs w:val="false"/>
      </w:rPr>
      <w:tblPr/>
      <w:tcPr>
        <w:tcBorders>
          <w:tl2br w:val="nil"/>
          <w:tr2bl w:val="nil"/>
        </w:tcBorders>
      </w:tcPr>
    </w:tblStylePr>
    <w:tblStylePr w:type="swCell">
      <w:pPr/>
      <w:rPr>
        <w:b/>
        <w:bCs/>
      </w:rPr>
      <w:tblPr/>
      <w:tcPr>
        <w:tcBorders>
          <w:tl2br w:val="nil"/>
          <w:tr2bl w:val="nil"/>
        </w:tcBorders>
      </w:tcPr>
    </w:tblStylePr>
    <w:tcPr>
      <w:tcBorders/>
      <w:shd w:val="clear" w:color="auto" w:fill="auto"/>
    </w:tcPr>
  </w:style>
  <w:style w:type="table" w:styleId="style115">
    <w:name w:val="Table Classic 2"/>
    <w:basedOn w:val="style105"/>
    <w:next w:val="style115"/>
    <w:qFormat/>
    <w:uiPriority w:val="0"/>
    <w:pPr>
      <w:widowControl w:val="false"/>
      <w:jc w:val="both"/>
    </w:pPr>
    <w:rPr/>
    <w:tblPr>
      <w:tblBorders>
        <w:top w:val="single" w:sz="12" w:space="0" w:color="000000"/>
        <w:bottom w:val="single" w:sz="12" w:space="0" w:color="000000"/>
      </w:tblBorders>
      <w:shd w:val="clear" w:color="auto" w:fill="auto"/>
    </w:tblPr>
    <w:tblStylePr w:type="firstRow">
      <w:pPr/>
      <w:rPr>
        <w:color w:val="ffffff"/>
      </w:rPr>
      <w:tblPr/>
      <w:tcPr>
        <w:tcBorders>
          <w:tl2br w:val="nil"/>
          <w:tr2bl w:val="nil"/>
          <w:left w:val="single" w:sz="6" w:space="0" w:color="000000"/>
        </w:tcBorders>
        <w:shd w:val="solid" w:color="800080" w:fill="ffffff"/>
      </w:tcPr>
    </w:tblStylePr>
    <w:tblStylePr w:type="lastRow">
      <w:pPr/>
      <w:tblPr/>
      <w:tcPr>
        <w:tcBorders>
          <w:tl2br w:val="nil"/>
          <w:tr2bl w:val="nil"/>
          <w:top w:val="single" w:sz="6" w:space="0" w:color="000000"/>
        </w:tcBorders>
      </w:tcPr>
    </w:tblStylePr>
    <w:tblStylePr w:type="firstCol">
      <w:pPr/>
      <w:rPr>
        <w:b/>
        <w:bCs/>
      </w:rPr>
      <w:tblPr/>
      <w:tcPr>
        <w:tcBorders>
          <w:tl2br w:val="nil"/>
          <w:tr2bl w:val="nil"/>
        </w:tcBorders>
        <w:shd w:val="solid" w:color="c0c0c0" w:fill="ffffff"/>
      </w:tcPr>
    </w:tblStylePr>
    <w:tblStylePr w:type="neCell">
      <w:pPr/>
      <w:rPr>
        <w:b/>
        <w:bCs/>
      </w:rPr>
      <w:tblPr/>
      <w:tcPr>
        <w:tcBorders>
          <w:tl2br w:val="nil"/>
          <w:tr2bl w:val="nil"/>
        </w:tcBorders>
      </w:tcPr>
    </w:tblStylePr>
    <w:tblStylePr w:type="nwCell">
      <w:pPr/>
      <w:tblPr/>
      <w:tcPr>
        <w:tcBorders>
          <w:tl2br w:val="nil"/>
          <w:tr2bl w:val="nil"/>
        </w:tcBorders>
        <w:shd w:val="solid" w:color="800080" w:fill="ffffff"/>
      </w:tcPr>
    </w:tblStylePr>
    <w:tblStylePr w:type="swCell">
      <w:pPr/>
      <w:rPr>
        <w:color w:val="000080"/>
      </w:rPr>
      <w:tblPr/>
      <w:tcPr>
        <w:tcBorders>
          <w:tl2br w:val="nil"/>
          <w:tr2bl w:val="nil"/>
        </w:tcBorders>
      </w:tcPr>
    </w:tblStylePr>
    <w:tcPr>
      <w:tcBorders/>
      <w:shd w:val="clear" w:color="auto" w:fill="auto"/>
    </w:tcPr>
  </w:style>
  <w:style w:type="table" w:styleId="style116">
    <w:name w:val="Table Classic 3"/>
    <w:basedOn w:val="style105"/>
    <w:next w:val="style116"/>
    <w:qFormat/>
    <w:uiPriority w:val="0"/>
    <w:pPr>
      <w:widowControl w:val="false"/>
      <w:jc w:val="both"/>
    </w:pPr>
    <w:rPr>
      <w:color w:val="000080"/>
    </w:rPr>
    <w:tblPr>
      <w:tblBorders>
        <w:top w:val="single" w:sz="12" w:space="0" w:color="000000"/>
        <w:left w:val="single" w:sz="12" w:space="0" w:color="000000"/>
        <w:bottom w:val="single" w:sz="12" w:space="0" w:color="000000"/>
        <w:right w:val="single" w:sz="12" w:space="0" w:color="000000"/>
      </w:tblBorders>
      <w:shd w:val="solid" w:color="c0c0c0" w:fill="ffffff"/>
    </w:tblPr>
    <w:tblStylePr w:type="firstRow">
      <w:pPr/>
      <w:rPr>
        <w:b/>
        <w:bCs/>
        <w:i/>
        <w:iCs/>
        <w:color w:val="ffffff"/>
      </w:rPr>
      <w:tblPr/>
      <w:tcPr>
        <w:tcBorders>
          <w:tl2br w:val="nil"/>
          <w:tr2bl w:val="nil"/>
          <w:left w:val="single" w:sz="6" w:space="0" w:color="000000"/>
        </w:tcBorders>
        <w:shd w:val="solid" w:color="000080" w:fill="ffffff"/>
      </w:tcPr>
    </w:tblStylePr>
    <w:tblStylePr w:type="lastRow">
      <w:pPr/>
      <w:rPr>
        <w:color w:val="000080"/>
      </w:rPr>
      <w:tblPr/>
      <w:tcPr>
        <w:tcBorders>
          <w:tl2br w:val="nil"/>
          <w:tr2bl w:val="nil"/>
          <w:top w:val="single" w:sz="12" w:space="0" w:color="000000"/>
        </w:tcBorders>
        <w:shd w:val="solid" w:color="ffffff" w:fill="ffffff"/>
      </w:tcPr>
    </w:tblStylePr>
    <w:tblStylePr w:type="firstCol">
      <w:pPr/>
      <w:rPr>
        <w:b/>
        <w:bCs/>
        <w:color w:val="000000"/>
      </w:rPr>
      <w:tblPr/>
      <w:tcPr>
        <w:tcBorders>
          <w:tl2br w:val="nil"/>
          <w:tr2bl w:val="nil"/>
        </w:tcBorders>
      </w:tcPr>
    </w:tblStylePr>
    <w:tcPr>
      <w:tcBorders/>
      <w:shd w:val="solid" w:color="c0c0c0" w:fill="ffffff"/>
    </w:tcPr>
  </w:style>
  <w:style w:type="table" w:styleId="style117">
    <w:name w:val="Table Classic 4"/>
    <w:basedOn w:val="style105"/>
    <w:next w:val="style117"/>
    <w:qFormat/>
    <w:uiPriority w:val="0"/>
    <w:pPr>
      <w:widowControl w:val="false"/>
      <w:jc w:val="both"/>
    </w:pPr>
    <w:rPr/>
    <w:tblPr>
      <w:tblBorders>
        <w:top w:val="single" w:sz="12" w:space="0" w:color="000000"/>
        <w:left w:val="single" w:sz="6" w:space="0" w:color="000000"/>
        <w:bottom w:val="single" w:sz="12" w:space="0" w:color="000000"/>
        <w:right w:val="single" w:sz="6" w:space="0" w:color="000000"/>
      </w:tblBorders>
      <w:shd w:val="clear" w:color="auto" w:fill="auto"/>
    </w:tblPr>
    <w:tblStylePr w:type="firstRow">
      <w:pPr/>
      <w:rPr>
        <w:b/>
        <w:bCs/>
        <w:i/>
        <w:iCs/>
        <w:color w:val="ffffff"/>
      </w:rPr>
      <w:tblPr/>
      <w:tcPr>
        <w:tcBorders>
          <w:tl2br w:val="nil"/>
          <w:tr2bl w:val="nil"/>
          <w:left w:val="single" w:sz="6" w:space="0" w:color="000000"/>
        </w:tcBorders>
        <w:shd w:val="pct50" w:color="000080" w:fill="ffffff"/>
      </w:tcPr>
    </w:tblStylePr>
    <w:tblStylePr w:type="lastRow">
      <w:pPr/>
      <w:rPr>
        <w:color w:val="000080"/>
      </w:rPr>
      <w:tblPr/>
      <w:tcPr>
        <w:tcBorders>
          <w:tl2br w:val="nil"/>
          <w:tr2bl w:val="nil"/>
          <w:left w:val="single" w:sz="6" w:space="0" w:color="000000"/>
        </w:tcBorders>
        <w:shd w:val="pct50" w:color="000000" w:fill="ffffff"/>
      </w:tcPr>
    </w:tblStylePr>
    <w:tblStylePr w:type="firstCol">
      <w:pPr/>
      <w:rPr>
        <w:b/>
        <w:bCs/>
      </w:rPr>
      <w:tblPr/>
      <w:tcPr>
        <w:tcBorders>
          <w:tl2br w:val="nil"/>
          <w:tr2bl w:val="nil"/>
        </w:tcBorders>
      </w:tcPr>
    </w:tblStylePr>
    <w:tblStylePr w:type="nwCell">
      <w:pPr/>
      <w:rPr>
        <w:b/>
        <w:bCs/>
      </w:rPr>
      <w:tblPr/>
      <w:tcPr>
        <w:tcBorders>
          <w:tl2br w:val="nil"/>
          <w:tr2bl w:val="nil"/>
        </w:tcBorders>
      </w:tcPr>
    </w:tblStylePr>
    <w:tblStylePr w:type="swCell">
      <w:pPr/>
      <w:rPr>
        <w:color w:val="000080"/>
      </w:rPr>
      <w:tblPr/>
      <w:tcPr>
        <w:tcBorders>
          <w:tl2br w:val="nil"/>
          <w:tr2bl w:val="nil"/>
        </w:tcBorders>
      </w:tcPr>
    </w:tblStylePr>
    <w:tcPr>
      <w:tcBorders/>
      <w:shd w:val="clear" w:color="auto" w:fill="auto"/>
    </w:tcPr>
  </w:style>
  <w:style w:type="table" w:styleId="style118">
    <w:name w:val="Table Colorful 1"/>
    <w:basedOn w:val="style105"/>
    <w:next w:val="style118"/>
    <w:qFormat/>
    <w:uiPriority w:val="0"/>
    <w:pPr>
      <w:widowControl w:val="false"/>
      <w:jc w:val="both"/>
    </w:pPr>
    <w:rPr>
      <w:color w:val="ffffff"/>
    </w:rPr>
    <w:tblPr>
      <w:tblBorders>
        <w:top w:val="single" w:sz="12" w:space="0" w:color="008080"/>
        <w:left w:val="single" w:sz="12" w:space="0" w:color="008080"/>
        <w:bottom w:val="single" w:sz="12" w:space="0" w:color="008080"/>
        <w:right w:val="single" w:sz="12" w:space="0" w:color="008080"/>
        <w:insideH w:val="single" w:sz="6" w:space="0" w:color="00ffff"/>
      </w:tblBorders>
      <w:shd w:val="solid" w:color="008080" w:fill="ffffff"/>
    </w:tblPr>
    <w:tblStylePr w:type="firstRow">
      <w:pPr/>
      <w:rPr>
        <w:b/>
        <w:bCs/>
        <w:i/>
        <w:iCs/>
      </w:rPr>
      <w:tblPr/>
      <w:tcPr>
        <w:tcBorders>
          <w:tl2br w:val="nil"/>
          <w:tr2bl w:val="nil"/>
        </w:tcBorders>
        <w:shd w:val="solid" w:color="000000" w:fill="ffffff"/>
      </w:tcPr>
    </w:tblStylePr>
    <w:tblStylePr w:type="firstCol">
      <w:pPr/>
      <w:rPr>
        <w:b/>
        <w:bCs/>
        <w:i/>
        <w:iCs/>
      </w:rPr>
      <w:tblPr/>
      <w:tcPr>
        <w:tcBorders>
          <w:tl2br w:val="nil"/>
          <w:tr2bl w:val="nil"/>
        </w:tcBorders>
        <w:shd w:val="solid" w:color="000080" w:fill="ffffff"/>
      </w:tcPr>
    </w:tblStylePr>
    <w:tblStylePr w:type="nwCell">
      <w:pPr/>
      <w:tblPr/>
      <w:tcPr>
        <w:tcBorders>
          <w:tl2br w:val="nil"/>
          <w:tr2bl w:val="nil"/>
        </w:tcBorders>
        <w:shd w:val="solid" w:color="000000" w:fill="ffffff"/>
      </w:tcPr>
    </w:tblStylePr>
    <w:tblStylePr w:type="swCell">
      <w:pPr/>
      <w:rPr>
        <w:b/>
        <w:bCs/>
        <w:i w:val="false"/>
        <w:iCs w:val="false"/>
      </w:rPr>
      <w:tblPr/>
      <w:tcPr>
        <w:tcBorders>
          <w:tl2br w:val="nil"/>
          <w:tr2bl w:val="nil"/>
        </w:tcBorders>
      </w:tcPr>
    </w:tblStylePr>
    <w:tcPr>
      <w:tcBorders/>
      <w:shd w:val="solid" w:color="008080" w:fill="ffffff"/>
    </w:tcPr>
  </w:style>
  <w:style w:type="table" w:styleId="style119">
    <w:name w:val="Table Colorful 2"/>
    <w:basedOn w:val="style105"/>
    <w:next w:val="style119"/>
    <w:qFormat/>
    <w:uiPriority w:val="0"/>
    <w:pPr>
      <w:widowControl w:val="false"/>
      <w:jc w:val="both"/>
    </w:pPr>
    <w:rPr/>
    <w:tblPr>
      <w:tblBorders>
        <w:bottom w:val="single" w:sz="12" w:space="0" w:color="000000"/>
      </w:tblBorders>
      <w:shd w:val="pct20" w:color="ffff00" w:fill="ffffff"/>
    </w:tblPr>
    <w:tblStylePr w:type="firstRow">
      <w:pPr/>
      <w:rPr>
        <w:b/>
        <w:bCs/>
        <w:i/>
        <w:iCs/>
        <w:color w:val="ffffff"/>
      </w:rPr>
      <w:tblPr/>
      <w:tcPr>
        <w:tcBorders>
          <w:tl2br w:val="nil"/>
          <w:tr2bl w:val="nil"/>
          <w:left w:val="single" w:sz="12" w:space="0" w:color="000000"/>
        </w:tcBorders>
        <w:shd w:val="solid" w:color="800000" w:fill="ffffff"/>
      </w:tcPr>
    </w:tblStylePr>
    <w:tblStylePr w:type="firstCol">
      <w:pPr/>
      <w:rPr>
        <w:b/>
        <w:bCs/>
        <w:i/>
        <w:iCs/>
      </w:rPr>
      <w:tblPr/>
      <w:tcPr>
        <w:tcBorders>
          <w:tl2br w:val="nil"/>
          <w:tr2bl w:val="nil"/>
        </w:tcBorders>
      </w:tcPr>
    </w:tblStylePr>
    <w:tblStylePr w:type="lastCol">
      <w:pPr/>
      <w:tblPr/>
      <w:tcPr>
        <w:tcBorders>
          <w:tl2br w:val="nil"/>
          <w:tr2bl w:val="nil"/>
        </w:tcBorders>
        <w:shd w:val="solid" w:color="c0c0c0" w:fill="ffffff"/>
      </w:tcPr>
    </w:tblStylePr>
    <w:tblStylePr w:type="swCell">
      <w:pPr/>
      <w:rPr>
        <w:b/>
        <w:bCs/>
        <w:i w:val="false"/>
        <w:iCs w:val="false"/>
      </w:rPr>
      <w:tblPr/>
      <w:tcPr>
        <w:tcBorders>
          <w:tl2br w:val="nil"/>
          <w:tr2bl w:val="nil"/>
        </w:tcBorders>
      </w:tcPr>
    </w:tblStylePr>
    <w:tcPr>
      <w:tcBorders/>
      <w:shd w:val="pct20" w:color="ffff00" w:fill="ffffff"/>
    </w:tcPr>
  </w:style>
  <w:style w:type="table" w:styleId="style120">
    <w:name w:val="Table Colorful 3"/>
    <w:basedOn w:val="style105"/>
    <w:next w:val="style120"/>
    <w:qFormat/>
    <w:uiPriority w:val="0"/>
    <w:pPr>
      <w:widowControl w:val="false"/>
      <w:jc w:val="both"/>
    </w:pPr>
    <w:rPr/>
    <w:tblPr>
      <w:tblBorders>
        <w:top w:val="single" w:sz="18" w:space="0" w:color="000000"/>
        <w:left w:val="single" w:sz="18" w:space="0" w:color="000000"/>
        <w:bottom w:val="single" w:sz="18" w:space="0" w:color="000000"/>
        <w:right w:val="single" w:sz="18" w:space="0" w:color="000000"/>
        <w:insideH w:val="single" w:sz="6" w:space="0" w:color="c0c0c0"/>
      </w:tblBorders>
      <w:shd w:val="pct25" w:color="008080" w:fill="ffffff"/>
    </w:tblPr>
    <w:tblStylePr w:type="firstRow">
      <w:pPr/>
      <w:tblPr/>
      <w:tcPr>
        <w:tcBorders>
          <w:tl2br w:val="nil"/>
          <w:tr2bl w:val="nil"/>
          <w:left w:val="single" w:sz="6" w:space="0" w:color="000000"/>
        </w:tcBorders>
        <w:shd w:val="solid" w:color="008080" w:fill="ffffff"/>
      </w:tcPr>
    </w:tblStylePr>
    <w:tblStylePr w:type="firstCol">
      <w:pPr/>
      <w:tblPr/>
      <w:tcPr>
        <w:tcBorders>
          <w:tl2br w:val="nil"/>
          <w:tr2bl w:val="nil"/>
          <w:bottom w:val="single" w:sz="36" w:space="0" w:color="000000"/>
          <w:right w:val="single" w:sz="6" w:space="0" w:color="000000"/>
        </w:tcBorders>
        <w:shd w:val="solid" w:color="008080" w:fill="ffffff"/>
      </w:tcPr>
    </w:tblStylePr>
    <w:tblStylePr w:type="nwCell">
      <w:pPr/>
      <w:rPr>
        <w:b/>
        <w:bCs/>
        <w:color w:val="ffffff"/>
      </w:rPr>
      <w:tblPr/>
      <w:tcPr>
        <w:tcBorders>
          <w:tl2br w:val="nil"/>
          <w:tr2bl w:val="nil"/>
        </w:tcBorders>
        <w:shd w:val="solid" w:color="000000" w:fill="ffffff"/>
      </w:tcPr>
    </w:tblStylePr>
    <w:tcPr>
      <w:tcBorders/>
      <w:shd w:val="pct25" w:color="008080" w:fill="ffffff"/>
    </w:tcPr>
  </w:style>
  <w:style w:type="table" w:styleId="style121">
    <w:name w:val="Table Columns 1"/>
    <w:basedOn w:val="style105"/>
    <w:next w:val="style121"/>
    <w:qFormat/>
    <w:uiPriority w:val="0"/>
    <w:pPr>
      <w:widowControl w:val="false"/>
      <w:jc w:val="both"/>
    </w:pPr>
    <w:rPr>
      <w:b/>
      <w:bCs/>
    </w:rPr>
    <w:tblPr>
      <w:tblBorders>
        <w:top w:val="single" w:sz="12" w:space="0" w:color="000000"/>
        <w:left w:val="single" w:sz="12" w:space="0" w:color="000000"/>
        <w:bottom w:val="single" w:sz="12" w:space="0" w:color="000000"/>
        <w:right w:val="single" w:sz="12" w:space="0" w:color="000000"/>
      </w:tblBorders>
    </w:tblPr>
    <w:tblStylePr w:type="firstRow">
      <w:pPr/>
      <w:rPr>
        <w:b w:val="false"/>
        <w:bCs w:val="false"/>
      </w:rPr>
      <w:tblPr/>
      <w:tcPr>
        <w:tcBorders>
          <w:tl2br w:val="nil"/>
          <w:tr2bl w:val="nil"/>
          <w:left w:val="double" w:sz="6" w:space="0" w:color="000000"/>
        </w:tcBorders>
      </w:tcPr>
    </w:tblStylePr>
    <w:tblStylePr w:type="lastRow">
      <w:pPr/>
      <w:rPr>
        <w:b w:val="false"/>
        <w:bCs w:val="false"/>
      </w:rPr>
      <w:tblPr/>
      <w:tcPr>
        <w:tcBorders>
          <w:tl2br w:val="nil"/>
          <w:tr2bl w:val="nil"/>
        </w:tcBorders>
      </w:tcPr>
    </w:tblStylePr>
    <w:tblStylePr w:type="firstCol">
      <w:pPr/>
      <w:rPr>
        <w:b w:val="false"/>
        <w:bCs w:val="false"/>
      </w:rPr>
      <w:tblPr/>
      <w:tcPr>
        <w:tcBorders>
          <w:tl2br w:val="nil"/>
          <w:tr2bl w:val="nil"/>
        </w:tcBorders>
      </w:tcPr>
    </w:tblStylePr>
    <w:tblStylePr w:type="lastCol">
      <w:pPr/>
      <w:rPr>
        <w:b w:val="false"/>
        <w:bCs w:val="false"/>
      </w:rPr>
      <w:tblPr/>
      <w:tcPr>
        <w:tcBorders>
          <w:tl2br w:val="nil"/>
          <w:tr2bl w:val="nil"/>
        </w:tcBorders>
      </w:tcPr>
    </w:tblStylePr>
    <w:tblStylePr w:type="band1Vert">
      <w:pPr/>
      <w:rPr>
        <w:color w:val="auto"/>
      </w:rPr>
      <w:tblPr/>
      <w:tcPr>
        <w:tcBorders/>
        <w:shd w:val="pct25" w:color="000000" w:fill="ffffff"/>
      </w:tcPr>
    </w:tblStylePr>
    <w:tblStylePr w:type="band2Vert">
      <w:pPr/>
      <w:rPr>
        <w:color w:val="auto"/>
      </w:rPr>
      <w:tblPr/>
      <w:tcPr>
        <w:tcBorders/>
        <w:shd w:val="pct25" w:color="ffff00" w:fill="ffffff"/>
      </w:tcPr>
    </w:tblStylePr>
    <w:tblStylePr w:type="neCell">
      <w:pPr/>
      <w:rPr>
        <w:b/>
        <w:bCs/>
      </w:rPr>
      <w:tblPr/>
      <w:tcPr>
        <w:tcBorders>
          <w:tl2br w:val="nil"/>
          <w:tr2bl w:val="nil"/>
        </w:tcBorders>
      </w:tcPr>
    </w:tblStylePr>
    <w:tblStylePr w:type="swCell">
      <w:pPr/>
      <w:rPr>
        <w:b/>
        <w:bCs/>
      </w:rPr>
      <w:tblPr/>
      <w:tcPr>
        <w:tcBorders>
          <w:tl2br w:val="nil"/>
          <w:tr2bl w:val="nil"/>
        </w:tcBorders>
      </w:tcPr>
    </w:tblStylePr>
    <w:tcPr>
      <w:tcBorders/>
    </w:tcPr>
  </w:style>
  <w:style w:type="table" w:styleId="style122">
    <w:name w:val="Table Columns 2"/>
    <w:basedOn w:val="style105"/>
    <w:next w:val="style122"/>
    <w:qFormat/>
    <w:uiPriority w:val="0"/>
    <w:pPr>
      <w:widowControl w:val="false"/>
      <w:jc w:val="both"/>
    </w:pPr>
    <w:rPr>
      <w:b/>
      <w:bCs/>
    </w:rPr>
    <w:tblPr>
      <w:tblStyleColBandSize w:val="1"/>
    </w:tblPr>
    <w:tblStylePr w:type="firstRow">
      <w:pPr/>
      <w:rPr>
        <w:color w:val="ffffff"/>
      </w:rPr>
      <w:tblPr/>
      <w:tcPr>
        <w:tcBorders>
          <w:tl2br w:val="nil"/>
          <w:tr2bl w:val="nil"/>
        </w:tcBorders>
        <w:shd w:val="solid" w:color="000080" w:fill="ffffff"/>
      </w:tcPr>
    </w:tblStylePr>
    <w:tblStylePr w:type="lastRow">
      <w:pPr/>
      <w:rPr>
        <w:b w:val="false"/>
        <w:bCs w:val="false"/>
      </w:rPr>
      <w:tblPr/>
      <w:tcPr>
        <w:tcBorders>
          <w:tl2br w:val="nil"/>
          <w:tr2bl w:val="nil"/>
        </w:tcBorders>
      </w:tcPr>
    </w:tblStylePr>
    <w:tblStylePr w:type="firstCol">
      <w:pPr/>
      <w:rPr>
        <w:b w:val="false"/>
        <w:bCs w:val="false"/>
        <w:color w:val="000000"/>
      </w:rPr>
      <w:tblPr/>
      <w:tcPr>
        <w:tcBorders>
          <w:tl2br w:val="nil"/>
          <w:tr2bl w:val="nil"/>
        </w:tcBorders>
      </w:tcPr>
    </w:tblStylePr>
    <w:tblStylePr w:type="lastCol">
      <w:pPr/>
      <w:rPr>
        <w:b w:val="false"/>
        <w:bCs w:val="false"/>
      </w:rPr>
      <w:tblPr/>
      <w:tcPr>
        <w:tcBorders>
          <w:tl2br w:val="nil"/>
          <w:tr2bl w:val="nil"/>
        </w:tcBorders>
      </w:tcPr>
    </w:tblStylePr>
    <w:tblStylePr w:type="band1Vert">
      <w:pPr/>
      <w:rPr>
        <w:color w:val="auto"/>
      </w:rPr>
      <w:tblPr/>
      <w:tcPr>
        <w:tcBorders/>
        <w:shd w:val="pct30" w:color="000000" w:fill="ffffff"/>
      </w:tcPr>
    </w:tblStylePr>
    <w:tblStylePr w:type="band2Vert">
      <w:pPr/>
      <w:rPr>
        <w:color w:val="auto"/>
      </w:rPr>
      <w:tblPr/>
      <w:tcPr>
        <w:tcBorders/>
        <w:shd w:val="pct25" w:color="00ff00" w:fill="ffffff"/>
      </w:tcPr>
    </w:tblStylePr>
    <w:tblStylePr w:type="neCell">
      <w:pPr/>
      <w:rPr>
        <w:b/>
        <w:bCs/>
      </w:rPr>
      <w:tblPr/>
      <w:tcPr>
        <w:tcBorders>
          <w:tl2br w:val="nil"/>
          <w:tr2bl w:val="nil"/>
        </w:tcBorders>
      </w:tcPr>
    </w:tblStylePr>
    <w:tblStylePr w:type="swCell">
      <w:pPr/>
      <w:rPr>
        <w:b/>
        <w:bCs/>
      </w:rPr>
      <w:tblPr/>
      <w:tcPr>
        <w:tcBorders>
          <w:tl2br w:val="nil"/>
          <w:tr2bl w:val="nil"/>
        </w:tcBorders>
      </w:tcPr>
    </w:tblStylePr>
    <w:tcPr>
      <w:tcBorders/>
    </w:tcPr>
  </w:style>
  <w:style w:type="table" w:styleId="style123">
    <w:name w:val="Table Columns 3"/>
    <w:basedOn w:val="style105"/>
    <w:next w:val="style123"/>
    <w:qFormat/>
    <w:uiPriority w:val="0"/>
    <w:pPr>
      <w:widowControl w:val="false"/>
      <w:jc w:val="both"/>
    </w:pPr>
    <w:rPr>
      <w:b/>
      <w:bCs/>
    </w:rPr>
    <w:tblPr>
      <w:tblBorders>
        <w:top w:val="single" w:sz="6" w:space="0" w:color="000080"/>
        <w:left w:val="single" w:sz="6" w:space="0" w:color="000080"/>
        <w:bottom w:val="single" w:sz="6" w:space="0" w:color="000080"/>
        <w:right w:val="single" w:sz="6" w:space="0" w:color="000080"/>
        <w:insideV w:val="single" w:sz="6" w:space="0" w:color="000080"/>
      </w:tblBorders>
    </w:tblPr>
    <w:tblStylePr w:type="firstRow">
      <w:pPr/>
      <w:rPr>
        <w:color w:val="ffffff"/>
      </w:rPr>
      <w:tblPr/>
      <w:tcPr>
        <w:tcBorders>
          <w:tl2br w:val="nil"/>
          <w:tr2bl w:val="nil"/>
        </w:tcBorders>
        <w:shd w:val="solid" w:color="000080" w:fill="ffffff"/>
      </w:tcPr>
    </w:tblStylePr>
    <w:tblStylePr w:type="lastRow">
      <w:pPr/>
      <w:rPr>
        <w:b w:val="false"/>
        <w:bCs w:val="false"/>
      </w:rPr>
      <w:tblPr/>
      <w:tcPr>
        <w:tcBorders>
          <w:tl2br w:val="nil"/>
          <w:tr2bl w:val="nil"/>
          <w:top w:val="single" w:sz="6" w:space="0" w:color="000080"/>
        </w:tcBorders>
      </w:tcPr>
    </w:tblStylePr>
    <w:tblStylePr w:type="firstCol">
      <w:pPr/>
      <w:rPr>
        <w:b w:val="false"/>
        <w:bCs w:val="false"/>
      </w:rPr>
      <w:tblPr/>
      <w:tcPr>
        <w:tcBorders>
          <w:tl2br w:val="nil"/>
          <w:tr2bl w:val="nil"/>
        </w:tcBorders>
      </w:tcPr>
    </w:tblStylePr>
    <w:tblStylePr w:type="lastCol">
      <w:pPr/>
      <w:rPr>
        <w:b w:val="false"/>
        <w:bCs w:val="false"/>
      </w:rPr>
      <w:tblPr/>
      <w:tcPr>
        <w:tcBorders>
          <w:tl2br w:val="nil"/>
          <w:tr2bl w:val="nil"/>
        </w:tcBorders>
      </w:tcPr>
    </w:tblStylePr>
    <w:tblStylePr w:type="band1Vert">
      <w:pPr/>
      <w:rPr>
        <w:color w:val="auto"/>
      </w:rPr>
      <w:tblPr/>
      <w:tcPr>
        <w:tcBorders/>
        <w:shd w:val="solid" w:color="c0c0c0" w:fill="ffffff"/>
      </w:tcPr>
    </w:tblStylePr>
    <w:tblStylePr w:type="band2Vert">
      <w:pPr/>
      <w:rPr>
        <w:color w:val="auto"/>
      </w:rPr>
      <w:tblPr/>
      <w:tcPr>
        <w:tcBorders/>
        <w:shd w:val="pct10" w:color="000000" w:fill="ffffff"/>
      </w:tcPr>
    </w:tblStylePr>
    <w:tblStylePr w:type="neCell">
      <w:pPr/>
      <w:rPr>
        <w:b/>
        <w:bCs/>
      </w:rPr>
      <w:tblPr/>
      <w:tcPr>
        <w:tcBorders>
          <w:tl2br w:val="nil"/>
          <w:tr2bl w:val="nil"/>
        </w:tcBorders>
      </w:tcPr>
    </w:tblStylePr>
    <w:tcPr>
      <w:tcBorders/>
    </w:tcPr>
  </w:style>
  <w:style w:type="table" w:styleId="style124">
    <w:name w:val="Table Columns 4"/>
    <w:basedOn w:val="style105"/>
    <w:next w:val="style124"/>
    <w:qFormat/>
    <w:uiPriority w:val="0"/>
    <w:pPr>
      <w:widowControl w:val="false"/>
      <w:jc w:val="both"/>
    </w:pPr>
    <w:rPr/>
    <w:tblPr>
      <w:tblStyleColBandSize w:val="1"/>
    </w:tblPr>
    <w:tblStylePr w:type="firstRow">
      <w:pPr/>
      <w:rPr>
        <w:color w:val="ffffff"/>
      </w:rPr>
      <w:tblPr/>
      <w:tcPr>
        <w:tcBorders>
          <w:tl2br w:val="nil"/>
          <w:tr2bl w:val="nil"/>
        </w:tcBorders>
        <w:shd w:val="solid" w:color="000000" w:fill="ffffff"/>
      </w:tcPr>
    </w:tblStylePr>
    <w:tblStylePr w:type="lastRow">
      <w:pPr/>
      <w:rPr>
        <w:b/>
        <w:bCs/>
      </w:rPr>
      <w:tblPr/>
      <w:tcPr>
        <w:tcBorders>
          <w:tl2br w:val="nil"/>
          <w:tr2bl w:val="nil"/>
        </w:tcBorders>
      </w:tcPr>
    </w:tblStylePr>
    <w:tblStylePr w:type="lastCol">
      <w:pPr/>
      <w:rPr>
        <w:b/>
        <w:bCs/>
      </w:rPr>
      <w:tblPr/>
      <w:tcPr>
        <w:tcBorders>
          <w:tl2br w:val="nil"/>
          <w:tr2bl w:val="nil"/>
        </w:tcBorders>
      </w:tcPr>
    </w:tblStylePr>
    <w:tblStylePr w:type="band1Vert">
      <w:pPr/>
      <w:rPr>
        <w:color w:val="auto"/>
      </w:rPr>
      <w:tblPr/>
      <w:tcPr>
        <w:tcBorders/>
        <w:shd w:val="pct50" w:color="008080" w:fill="ffffff"/>
      </w:tcPr>
    </w:tblStylePr>
    <w:tblStylePr w:type="band2Vert">
      <w:pPr/>
      <w:rPr>
        <w:color w:val="auto"/>
      </w:rPr>
      <w:tblPr/>
      <w:tcPr>
        <w:tcBorders/>
        <w:shd w:val="pct10" w:color="000000" w:fill="ffffff"/>
      </w:tcPr>
    </w:tblStylePr>
    <w:tcPr>
      <w:tcBorders/>
    </w:tcPr>
  </w:style>
  <w:style w:type="table" w:styleId="style125">
    <w:name w:val="Table Columns 5"/>
    <w:basedOn w:val="style105"/>
    <w:next w:val="style125"/>
    <w:qFormat/>
    <w:uiPriority w:val="0"/>
    <w:pPr>
      <w:widowControl w:val="false"/>
      <w:jc w:val="both"/>
    </w:pPr>
    <w:rPr/>
    <w:tblPr>
      <w:tblBorders>
        <w:top w:val="single" w:sz="12" w:space="0" w:color="808080"/>
        <w:left w:val="single" w:sz="12" w:space="0" w:color="808080"/>
        <w:bottom w:val="single" w:sz="12" w:space="0" w:color="808080"/>
        <w:right w:val="single" w:sz="12" w:space="0" w:color="808080"/>
        <w:insideV w:val="single" w:sz="6" w:space="0" w:color="c0c0c0"/>
      </w:tblBorders>
    </w:tblPr>
    <w:tblStylePr w:type="firstRow">
      <w:pPr/>
      <w:rPr>
        <w:b/>
        <w:bCs/>
        <w:i/>
        <w:iCs/>
      </w:rPr>
      <w:tblPr/>
      <w:tcPr>
        <w:tcBorders>
          <w:tl2br w:val="nil"/>
          <w:tr2bl w:val="nil"/>
          <w:left w:val="single" w:sz="6" w:space="0" w:color="808080"/>
        </w:tcBorders>
      </w:tcPr>
    </w:tblStylePr>
    <w:tblStylePr w:type="lastRow">
      <w:pPr/>
      <w:rPr>
        <w:b/>
        <w:bCs/>
      </w:rPr>
      <w:tblPr/>
      <w:tcPr>
        <w:tcBorders>
          <w:tl2br w:val="nil"/>
          <w:tr2bl w:val="nil"/>
          <w:top w:val="single" w:sz="6" w:space="0" w:color="808080"/>
        </w:tcBorders>
      </w:tcPr>
    </w:tblStylePr>
    <w:tblStylePr w:type="firstCol">
      <w:pPr/>
      <w:rPr>
        <w:b/>
        <w:bCs/>
      </w:rPr>
      <w:tblPr/>
      <w:tcPr>
        <w:tcBorders>
          <w:tl2br w:val="nil"/>
          <w:tr2bl w:val="nil"/>
        </w:tcBorders>
      </w:tcPr>
    </w:tblStylePr>
    <w:tblStylePr w:type="lastCol">
      <w:pPr/>
      <w:rPr>
        <w:b/>
        <w:bCs/>
      </w:rPr>
      <w:tblPr/>
      <w:tcPr>
        <w:tcBorders>
          <w:tl2br w:val="nil"/>
          <w:tr2bl w:val="nil"/>
        </w:tcBorders>
      </w:tcPr>
    </w:tblStylePr>
    <w:tblStylePr w:type="band1Vert">
      <w:pPr/>
      <w:rPr>
        <w:color w:val="auto"/>
      </w:rPr>
      <w:tblPr/>
      <w:tcPr>
        <w:tcBorders/>
        <w:shd w:val="solid" w:color="c0c0c0" w:fill="ffffff"/>
      </w:tcPr>
    </w:tblStylePr>
    <w:tblStylePr w:type="band2Vert">
      <w:pPr/>
      <w:rPr>
        <w:color w:val="auto"/>
      </w:rPr>
      <w:tcPr>
        <w:tcBorders/>
      </w:tcPr>
    </w:tblStylePr>
    <w:tcPr>
      <w:tcBorders/>
    </w:tcPr>
  </w:style>
  <w:style w:type="table" w:styleId="style145">
    <w:name w:val="Table Contemporary"/>
    <w:basedOn w:val="style105"/>
    <w:next w:val="style145"/>
    <w:qFormat/>
    <w:uiPriority w:val="0"/>
    <w:pPr>
      <w:widowControl w:val="false"/>
      <w:jc w:val="both"/>
    </w:pPr>
    <w:rPr/>
    <w:tblPr>
      <w:tblBorders>
        <w:insideH w:val="single" w:sz="18" w:space="0" w:color="ffffff"/>
        <w:insideV w:val="single" w:sz="18" w:space="0" w:color="ffffff"/>
      </w:tblBorders>
    </w:tblPr>
    <w:tblStylePr w:type="firstRow">
      <w:pPr/>
      <w:rPr>
        <w:b/>
        <w:bCs/>
        <w:color w:val="auto"/>
      </w:rPr>
      <w:tblPr/>
      <w:tcPr>
        <w:tcBorders>
          <w:tl2br w:val="nil"/>
          <w:tr2bl w:val="nil"/>
        </w:tcBorders>
        <w:shd w:val="pct20" w:color="000000" w:fill="ffffff"/>
      </w:tcPr>
    </w:tblStylePr>
    <w:tblStylePr w:type="band1Horz">
      <w:pPr/>
      <w:rPr>
        <w:color w:val="auto"/>
      </w:rPr>
      <w:tblPr/>
      <w:tcPr>
        <w:tcBorders>
          <w:tl2br w:val="nil"/>
          <w:tr2bl w:val="nil"/>
        </w:tcBorders>
        <w:shd w:val="pct5" w:color="000000" w:fill="ffffff"/>
      </w:tcPr>
    </w:tblStylePr>
    <w:tblStylePr w:type="band2Horz">
      <w:pPr/>
      <w:rPr>
        <w:color w:val="auto"/>
      </w:rPr>
      <w:tblPr/>
      <w:tcPr>
        <w:tcBorders>
          <w:tl2br w:val="nil"/>
          <w:tr2bl w:val="nil"/>
        </w:tcBorders>
        <w:shd w:val="pct20" w:color="000000" w:fill="ffffff"/>
      </w:tcPr>
    </w:tblStylePr>
    <w:tcPr>
      <w:tcBorders/>
    </w:tcPr>
  </w:style>
  <w:style w:type="table" w:styleId="style146">
    <w:name w:val="Table Elegant"/>
    <w:basedOn w:val="style105"/>
    <w:next w:val="style146"/>
    <w:qFormat/>
    <w:uiPriority w:val="0"/>
    <w:pPr>
      <w:widowControl w:val="false"/>
      <w:jc w:val="both"/>
    </w:pPr>
    <w:rPr/>
    <w:tblPr>
      <w:tblBorders>
        <w:top w:val="double" w:sz="6" w:space="0" w:color="000000"/>
        <w:left w:val="double" w:sz="6" w:space="0" w:color="000000"/>
        <w:bottom w:val="double" w:sz="6" w:space="0" w:color="000000"/>
        <w:right w:val="double" w:sz="6" w:space="0" w:color="000000"/>
        <w:insideH w:val="single" w:sz="6" w:space="0" w:color="000000"/>
        <w:insideV w:val="single" w:sz="6" w:space="0" w:color="000000"/>
      </w:tblBorders>
      <w:shd w:val="clear" w:color="auto" w:fill="auto"/>
    </w:tblPr>
    <w:tblStylePr w:type="firstRow">
      <w:pPr/>
      <w:rPr>
        <w:caps/>
        <w:color w:val="auto"/>
      </w:rPr>
      <w:tblPr/>
      <w:tcPr>
        <w:tcBorders>
          <w:tl2br w:val="nil"/>
          <w:tr2bl w:val="nil"/>
        </w:tcBorders>
      </w:tcPr>
    </w:tblStylePr>
    <w:tcPr>
      <w:tcBorders/>
      <w:shd w:val="clear" w:color="auto" w:fill="auto"/>
    </w:tcPr>
  </w:style>
  <w:style w:type="table" w:styleId="style154">
    <w:name w:val="Table Grid"/>
    <w:basedOn w:val="style105"/>
    <w:next w:val="style154"/>
    <w:qFormat/>
    <w:uiPriority w:val="0"/>
    <w:pPr>
      <w:widowControl w:val="false"/>
      <w:jc w:val="both"/>
    </w:pPr>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tcPr>
      <w:tcBorders/>
    </w:tcPr>
  </w:style>
  <w:style w:type="table" w:styleId="style126">
    <w:name w:val="Table Grid 1"/>
    <w:basedOn w:val="style105"/>
    <w:next w:val="style126"/>
    <w:qFormat/>
    <w:uiPriority w:val="0"/>
    <w:pPr>
      <w:widowControl w:val="false"/>
      <w:jc w:val="both"/>
    </w:pPr>
    <w:rPr/>
    <w:tblPr>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shd w:val="clear" w:color="auto" w:fill="auto"/>
    </w:tblPr>
    <w:tblStylePr w:type="lastRow">
      <w:pPr/>
      <w:rPr>
        <w:i/>
        <w:iCs/>
      </w:rPr>
      <w:tblPr/>
      <w:tcPr>
        <w:tcBorders>
          <w:tl2br w:val="nil"/>
          <w:tr2bl w:val="nil"/>
        </w:tcBorders>
      </w:tcPr>
    </w:tblStylePr>
    <w:tblStylePr w:type="lastCol">
      <w:pPr/>
      <w:rPr>
        <w:i/>
        <w:iCs/>
      </w:rPr>
      <w:tblPr/>
      <w:tcPr>
        <w:tcBorders>
          <w:tl2br w:val="nil"/>
          <w:tr2bl w:val="nil"/>
        </w:tcBorders>
      </w:tcPr>
    </w:tblStylePr>
    <w:tblStylePr w:type="nwCell">
      <w:pPr/>
      <w:tblPr/>
      <w:tcPr>
        <w:tcBorders>
          <w:tl2br w:val="single" w:sz="6" w:space="0" w:color="000000"/>
          <w:tr2bl w:val="nil"/>
        </w:tcBorders>
      </w:tcPr>
    </w:tblStylePr>
    <w:tcPr>
      <w:tcBorders/>
      <w:shd w:val="clear" w:color="auto" w:fill="auto"/>
    </w:tcPr>
  </w:style>
  <w:style w:type="table" w:styleId="style127">
    <w:name w:val="Table Grid 2"/>
    <w:basedOn w:val="style105"/>
    <w:next w:val="style127"/>
    <w:qFormat/>
    <w:uiPriority w:val="0"/>
    <w:pPr>
      <w:widowControl w:val="false"/>
      <w:jc w:val="both"/>
    </w:pPr>
    <w:rPr/>
    <w:tblPr>
      <w:tblBorders>
        <w:insideH w:val="single" w:sz="6" w:space="0" w:color="000000"/>
        <w:insideV w:val="single" w:sz="6" w:space="0" w:color="000000"/>
      </w:tblBorders>
      <w:shd w:val="clear" w:color="auto" w:fill="auto"/>
    </w:tblPr>
    <w:tblStylePr w:type="firstRow">
      <w:pPr/>
      <w:rPr>
        <w:b/>
        <w:bCs/>
      </w:rPr>
      <w:tblPr/>
      <w:tcPr>
        <w:tcBorders>
          <w:tl2br w:val="nil"/>
          <w:tr2bl w:val="nil"/>
        </w:tcBorders>
      </w:tcPr>
    </w:tblStylePr>
    <w:tblStylePr w:type="lastRow">
      <w:pPr/>
      <w:rPr>
        <w:b/>
        <w:bCs/>
      </w:rPr>
      <w:tblPr/>
      <w:tcPr>
        <w:tcBorders>
          <w:tl2br w:val="nil"/>
          <w:tr2bl w:val="nil"/>
          <w:top w:val="single" w:sz="6" w:space="0" w:color="000000"/>
        </w:tcBorders>
      </w:tcPr>
    </w:tblStylePr>
    <w:tblStylePr w:type="firstCol">
      <w:pPr/>
      <w:rPr>
        <w:b/>
        <w:bCs/>
      </w:rPr>
      <w:tblPr/>
      <w:tcPr>
        <w:tcBorders>
          <w:tl2br w:val="nil"/>
          <w:tr2bl w:val="nil"/>
        </w:tcBorders>
      </w:tcPr>
    </w:tblStylePr>
    <w:tblStylePr w:type="lastCol">
      <w:pPr/>
      <w:rPr>
        <w:b/>
        <w:bCs/>
      </w:rPr>
      <w:tblPr/>
      <w:tcPr>
        <w:tcBorders>
          <w:tl2br w:val="nil"/>
          <w:tr2bl w:val="nil"/>
        </w:tcBorders>
      </w:tcPr>
    </w:tblStylePr>
    <w:tcPr>
      <w:tcBorders/>
      <w:shd w:val="clear" w:color="auto" w:fill="auto"/>
    </w:tcPr>
  </w:style>
  <w:style w:type="table" w:styleId="style128">
    <w:name w:val="Table Grid 3"/>
    <w:basedOn w:val="style105"/>
    <w:next w:val="style128"/>
    <w:qFormat/>
    <w:uiPriority w:val="0"/>
    <w:pPr>
      <w:widowControl w:val="false"/>
      <w:jc w:val="both"/>
    </w:pPr>
    <w:rPr/>
    <w:tblPr>
      <w:tblBorders>
        <w:top w:val="single" w:sz="6" w:space="0" w:color="000000"/>
        <w:left w:val="single" w:sz="12" w:space="0" w:color="000000"/>
        <w:bottom w:val="single" w:sz="6" w:space="0" w:color="000000"/>
        <w:right w:val="single" w:sz="12" w:space="0" w:color="000000"/>
        <w:insideV w:val="single" w:sz="6" w:space="0" w:color="000000"/>
      </w:tblBorders>
      <w:shd w:val="clear" w:color="auto" w:fill="auto"/>
    </w:tblPr>
    <w:tblStylePr w:type="firstRow">
      <w:pPr/>
      <w:tblPr/>
      <w:tcPr>
        <w:tcBorders>
          <w:tl2br w:val="nil"/>
          <w:tr2bl w:val="nil"/>
          <w:left w:val="single" w:sz="6" w:space="0" w:color="000000"/>
        </w:tcBorders>
        <w:shd w:val="pct30" w:color="ffff00" w:fill="ffffff"/>
      </w:tcPr>
    </w:tblStylePr>
    <w:tblStylePr w:type="lastRow">
      <w:pPr/>
      <w:rPr>
        <w:b/>
        <w:bCs/>
      </w:rPr>
      <w:tblPr/>
      <w:tcPr>
        <w:tcBorders>
          <w:tl2br w:val="nil"/>
          <w:tr2bl w:val="nil"/>
        </w:tcBorders>
      </w:tcPr>
    </w:tblStylePr>
    <w:tblStylePr w:type="lastCol">
      <w:pPr/>
      <w:rPr>
        <w:b/>
        <w:bCs/>
      </w:rPr>
      <w:tblPr/>
      <w:tcPr>
        <w:tcBorders>
          <w:tl2br w:val="nil"/>
          <w:tr2bl w:val="nil"/>
        </w:tcBorders>
      </w:tcPr>
    </w:tblStylePr>
    <w:tblStylePr w:type="nwCell">
      <w:pPr/>
      <w:tblPr/>
      <w:tcPr>
        <w:tcBorders>
          <w:tl2br w:val="single" w:sz="6" w:space="0" w:color="000000"/>
          <w:tr2bl w:val="nil"/>
        </w:tcBorders>
      </w:tcPr>
    </w:tblStylePr>
    <w:tcPr>
      <w:tcBorders/>
      <w:shd w:val="clear" w:color="auto" w:fill="auto"/>
    </w:tcPr>
  </w:style>
  <w:style w:type="table" w:styleId="style129">
    <w:name w:val="Table Grid 4"/>
    <w:basedOn w:val="style105"/>
    <w:next w:val="style129"/>
    <w:qFormat/>
    <w:uiPriority w:val="0"/>
    <w:pPr>
      <w:widowControl w:val="false"/>
      <w:jc w:val="both"/>
    </w:pPr>
    <w:rPr/>
    <w:tblPr>
      <w:tblBorders>
        <w:left w:val="single" w:sz="12" w:space="0" w:color="000000"/>
        <w:right w:val="single" w:sz="12" w:space="0" w:color="000000"/>
        <w:insideH w:val="single" w:sz="6" w:space="0" w:color="000000"/>
        <w:insideV w:val="single" w:sz="6" w:space="0" w:color="000000"/>
      </w:tblBorders>
      <w:shd w:val="clear" w:color="auto" w:fill="auto"/>
    </w:tblPr>
    <w:tblStylePr w:type="firstRow">
      <w:pPr/>
      <w:rPr>
        <w:color w:val="auto"/>
      </w:rPr>
      <w:tblPr/>
      <w:tcPr>
        <w:tcBorders>
          <w:tl2br w:val="nil"/>
          <w:tr2bl w:val="nil"/>
          <w:left w:val="single" w:sz="6" w:space="0" w:color="000000"/>
        </w:tcBorders>
        <w:shd w:val="pct30" w:color="ffff00" w:fill="ffffff"/>
      </w:tcPr>
    </w:tblStylePr>
    <w:tblStylePr w:type="lastRow">
      <w:pPr/>
      <w:rPr>
        <w:b/>
        <w:bCs/>
        <w:color w:val="auto"/>
      </w:rPr>
      <w:tblPr/>
      <w:tcPr>
        <w:tcBorders>
          <w:tl2br w:val="nil"/>
          <w:tr2bl w:val="nil"/>
          <w:top w:val="single" w:sz="6" w:space="0" w:color="000000"/>
        </w:tcBorders>
        <w:shd w:val="pct30" w:color="ffff00" w:fill="ffffff"/>
      </w:tcPr>
    </w:tblStylePr>
    <w:tblStylePr w:type="lastCol">
      <w:pPr/>
      <w:rPr>
        <w:b/>
        <w:bCs/>
        <w:color w:val="auto"/>
      </w:rPr>
      <w:tblPr/>
      <w:tcPr>
        <w:tcBorders>
          <w:tl2br w:val="nil"/>
          <w:tr2bl w:val="nil"/>
        </w:tcBorders>
      </w:tcPr>
    </w:tblStylePr>
    <w:tcPr>
      <w:tcBorders/>
      <w:shd w:val="clear" w:color="auto" w:fill="auto"/>
    </w:tcPr>
  </w:style>
  <w:style w:type="table" w:styleId="style130">
    <w:name w:val="Table Grid 5"/>
    <w:basedOn w:val="style105"/>
    <w:next w:val="style130"/>
    <w:qFormat/>
    <w:uiPriority w:val="0"/>
    <w:pPr>
      <w:widowControl w:val="false"/>
      <w:jc w:val="both"/>
    </w:pPr>
    <w:rPr/>
    <w:tblPr>
      <w:tblBorders>
        <w:top w:val="single" w:sz="12" w:space="0" w:color="000000"/>
        <w:left w:val="single" w:sz="12" w:space="0" w:color="000000"/>
        <w:bottom w:val="single" w:sz="12" w:space="0" w:color="000000"/>
        <w:right w:val="single" w:sz="12" w:space="0" w:color="000000"/>
        <w:insideH w:val="single" w:sz="6" w:space="0" w:color="000000"/>
        <w:insideV w:val="single" w:sz="6" w:space="0" w:color="000000"/>
      </w:tblBorders>
      <w:shd w:val="clear" w:color="auto" w:fill="auto"/>
    </w:tblPr>
    <w:tblStylePr w:type="firstRow">
      <w:pPr/>
      <w:tblPr/>
      <w:tcPr>
        <w:tcBorders>
          <w:tl2br w:val="nil"/>
          <w:tr2bl w:val="nil"/>
          <w:left w:val="single" w:sz="12" w:space="0" w:color="000000"/>
        </w:tcBorders>
      </w:tcPr>
    </w:tblStylePr>
    <w:tblStylePr w:type="lastRow">
      <w:pPr/>
      <w:rPr>
        <w:b/>
        <w:bCs/>
      </w:rPr>
      <w:tblPr/>
      <w:tcPr>
        <w:tcBorders>
          <w:tl2br w:val="nil"/>
          <w:tr2bl w:val="nil"/>
        </w:tcBorders>
      </w:tcPr>
    </w:tblStylePr>
    <w:tblStylePr w:type="lastCol">
      <w:pPr/>
      <w:rPr>
        <w:b/>
        <w:bCs/>
      </w:rPr>
      <w:tblPr/>
      <w:tcPr>
        <w:tcBorders>
          <w:tl2br w:val="nil"/>
          <w:tr2bl w:val="nil"/>
        </w:tcBorders>
      </w:tcPr>
    </w:tblStylePr>
    <w:tblStylePr w:type="nwCell">
      <w:pPr/>
      <w:tblPr/>
      <w:tcPr>
        <w:tcBorders>
          <w:tl2br w:val="single" w:sz="6" w:space="0" w:color="000000"/>
          <w:tr2bl w:val="nil"/>
        </w:tcBorders>
      </w:tcPr>
    </w:tblStylePr>
    <w:tcPr>
      <w:tcBorders/>
      <w:shd w:val="clear" w:color="auto" w:fill="auto"/>
    </w:tcPr>
  </w:style>
  <w:style w:type="table" w:styleId="style131">
    <w:name w:val="Table Grid 6"/>
    <w:basedOn w:val="style105"/>
    <w:next w:val="style131"/>
    <w:qFormat/>
    <w:uiPriority w:val="0"/>
    <w:pPr>
      <w:widowControl w:val="false"/>
      <w:jc w:val="both"/>
    </w:pPr>
    <w:rPr/>
    <w:tblPr>
      <w:tblBorders>
        <w:top w:val="single" w:sz="12" w:space="0" w:color="000000"/>
        <w:left w:val="single" w:sz="12" w:space="0" w:color="000000"/>
        <w:bottom w:val="single" w:sz="12" w:space="0" w:color="000000"/>
        <w:right w:val="single" w:sz="12" w:space="0" w:color="000000"/>
        <w:insideV w:val="single" w:sz="6" w:space="0" w:color="000000"/>
      </w:tblBorders>
      <w:shd w:val="clear" w:color="auto" w:fill="auto"/>
    </w:tblPr>
    <w:tblStylePr w:type="firstRow">
      <w:pPr/>
      <w:rPr>
        <w:b/>
        <w:bCs/>
      </w:rPr>
      <w:tblPr/>
      <w:tcPr>
        <w:tcBorders>
          <w:tl2br w:val="nil"/>
          <w:tr2bl w:val="nil"/>
          <w:left w:val="single" w:sz="6" w:space="0" w:color="000000"/>
        </w:tcBorders>
      </w:tcPr>
    </w:tblStylePr>
    <w:tblStylePr w:type="lastRow">
      <w:pPr/>
      <w:rPr>
        <w:color w:val="auto"/>
      </w:rPr>
      <w:tblPr/>
      <w:tcPr>
        <w:tcBorders>
          <w:tl2br w:val="nil"/>
          <w:tr2bl w:val="nil"/>
          <w:top w:val="single" w:sz="6" w:space="0" w:color="000000"/>
        </w:tcBorders>
      </w:tcPr>
    </w:tblStylePr>
    <w:tblStylePr w:type="firstCol">
      <w:pPr/>
      <w:rPr>
        <w:b/>
        <w:bCs/>
      </w:rPr>
      <w:tblPr/>
      <w:tcPr>
        <w:tcBorders>
          <w:tl2br w:val="nil"/>
          <w:tr2bl w:val="nil"/>
        </w:tcBorders>
      </w:tcPr>
    </w:tblStylePr>
    <w:tblStylePr w:type="nwCell">
      <w:pPr/>
      <w:tblPr/>
      <w:tcPr>
        <w:tcBorders>
          <w:tl2br w:val="single" w:sz="6" w:space="0" w:color="000000"/>
          <w:tr2bl w:val="nil"/>
        </w:tcBorders>
      </w:tcPr>
    </w:tblStylePr>
    <w:tcPr>
      <w:tcBorders/>
      <w:shd w:val="clear" w:color="auto" w:fill="auto"/>
    </w:tcPr>
  </w:style>
  <w:style w:type="table" w:styleId="style132">
    <w:name w:val="Table Grid 7"/>
    <w:basedOn w:val="style105"/>
    <w:next w:val="style132"/>
    <w:qFormat/>
    <w:uiPriority w:val="0"/>
    <w:pPr>
      <w:widowControl w:val="false"/>
      <w:jc w:val="both"/>
    </w:pPr>
    <w:rPr>
      <w:b/>
      <w:bCs/>
    </w:rPr>
    <w:tblPr>
      <w:tblBorders>
        <w:top w:val="single" w:sz="12" w:space="0" w:color="000000"/>
        <w:left w:val="single" w:sz="12" w:space="0" w:color="000000"/>
        <w:bottom w:val="single" w:sz="12" w:space="0" w:color="000000"/>
        <w:right w:val="single" w:sz="12" w:space="0" w:color="000000"/>
        <w:insideH w:val="single" w:sz="6" w:space="0" w:color="000000"/>
        <w:insideV w:val="single" w:sz="6" w:space="0" w:color="000000"/>
      </w:tblBorders>
      <w:shd w:val="clear" w:color="auto" w:fill="auto"/>
    </w:tblPr>
    <w:tblStylePr w:type="firstRow">
      <w:pPr/>
      <w:rPr>
        <w:b w:val="false"/>
        <w:bCs w:val="false"/>
      </w:rPr>
      <w:tblPr/>
      <w:tcPr>
        <w:tcBorders>
          <w:tl2br w:val="nil"/>
          <w:tr2bl w:val="nil"/>
          <w:left w:val="single" w:sz="12" w:space="0" w:color="000000"/>
        </w:tcBorders>
      </w:tcPr>
    </w:tblStylePr>
    <w:tblStylePr w:type="lastRow">
      <w:pPr/>
      <w:rPr>
        <w:b w:val="false"/>
        <w:bCs w:val="false"/>
      </w:rPr>
      <w:tblPr/>
      <w:tcPr>
        <w:tcBorders>
          <w:tl2br w:val="nil"/>
          <w:tr2bl w:val="nil"/>
          <w:top w:val="single" w:sz="6" w:space="0" w:color="000000"/>
        </w:tcBorders>
      </w:tcPr>
    </w:tblStylePr>
    <w:tblStylePr w:type="firstCol">
      <w:pPr/>
      <w:rPr>
        <w:b w:val="false"/>
        <w:bCs w:val="false"/>
      </w:rPr>
      <w:tblPr/>
      <w:tcPr>
        <w:tcBorders>
          <w:tl2br w:val="nil"/>
          <w:tr2bl w:val="nil"/>
        </w:tcBorders>
      </w:tcPr>
    </w:tblStylePr>
    <w:tblStylePr w:type="lastCol">
      <w:pPr/>
      <w:rPr>
        <w:b w:val="false"/>
        <w:bCs w:val="false"/>
      </w:rPr>
      <w:tblPr/>
      <w:tcPr>
        <w:tcBorders>
          <w:tl2br w:val="nil"/>
          <w:tr2bl w:val="nil"/>
        </w:tcBorders>
      </w:tcPr>
    </w:tblStylePr>
    <w:tblStylePr w:type="nwCell">
      <w:pPr/>
      <w:tblPr/>
      <w:tcPr>
        <w:tcBorders>
          <w:tl2br w:val="single" w:sz="6" w:space="0" w:color="000000"/>
          <w:tr2bl w:val="nil"/>
        </w:tcBorders>
      </w:tcPr>
    </w:tblStylePr>
    <w:tcPr>
      <w:tcBorders/>
      <w:shd w:val="clear" w:color="auto" w:fill="auto"/>
    </w:tcPr>
  </w:style>
  <w:style w:type="table" w:styleId="style133">
    <w:name w:val="Table Grid 8"/>
    <w:basedOn w:val="style105"/>
    <w:next w:val="style133"/>
    <w:qFormat/>
    <w:uiPriority w:val="0"/>
    <w:pPr>
      <w:widowControl w:val="false"/>
      <w:jc w:val="both"/>
    </w:pPr>
    <w:rPr/>
    <w:tblPr>
      <w:tblBorders>
        <w:top w:val="single" w:sz="6" w:space="0" w:color="000080"/>
        <w:left w:val="single" w:sz="6" w:space="0" w:color="000080"/>
        <w:bottom w:val="single" w:sz="6" w:space="0" w:color="000080"/>
        <w:right w:val="single" w:sz="6" w:space="0" w:color="000080"/>
        <w:insideH w:val="single" w:sz="6" w:space="0" w:color="000080"/>
        <w:insideV w:val="single" w:sz="6" w:space="0" w:color="000080"/>
      </w:tblBorders>
      <w:shd w:val="clear" w:color="auto" w:fill="auto"/>
    </w:tblPr>
    <w:tblStylePr w:type="firstRow">
      <w:pPr/>
      <w:rPr>
        <w:b/>
        <w:bCs/>
        <w:color w:val="ffffff"/>
      </w:rPr>
      <w:tblPr/>
      <w:tcPr>
        <w:tcBorders>
          <w:tl2br w:val="nil"/>
          <w:tr2bl w:val="nil"/>
        </w:tcBorders>
        <w:shd w:val="solid" w:color="000080" w:fill="ffffff"/>
      </w:tcPr>
    </w:tblStylePr>
    <w:tblStylePr w:type="lastRow">
      <w:pPr/>
      <w:rPr>
        <w:b/>
        <w:bCs/>
        <w:color w:val="auto"/>
      </w:rPr>
      <w:tblPr/>
      <w:tcPr>
        <w:tcBorders>
          <w:tl2br w:val="nil"/>
          <w:tr2bl w:val="nil"/>
        </w:tcBorders>
      </w:tcPr>
    </w:tblStylePr>
    <w:tblStylePr w:type="lastCol">
      <w:pPr/>
      <w:rPr>
        <w:b/>
        <w:bCs/>
        <w:color w:val="auto"/>
      </w:rPr>
      <w:tblPr/>
      <w:tcPr>
        <w:tcBorders>
          <w:tl2br w:val="nil"/>
          <w:tr2bl w:val="nil"/>
        </w:tcBorders>
      </w:tcPr>
    </w:tblStylePr>
    <w:tcPr>
      <w:tcBorders/>
      <w:shd w:val="clear" w:color="auto" w:fill="auto"/>
    </w:tcPr>
  </w:style>
  <w:style w:type="table" w:styleId="style134">
    <w:name w:val="Table List 1"/>
    <w:basedOn w:val="style105"/>
    <w:next w:val="style134"/>
    <w:qFormat/>
    <w:uiPriority w:val="0"/>
    <w:pPr>
      <w:widowControl w:val="false"/>
      <w:jc w:val="both"/>
    </w:pPr>
    <w:rPr/>
    <w:tblPr>
      <w:tblBorders>
        <w:top w:val="single" w:sz="12" w:space="0" w:color="008080"/>
        <w:left w:val="single" w:sz="6" w:space="0" w:color="008080"/>
        <w:bottom w:val="single" w:sz="12" w:space="0" w:color="008080"/>
        <w:right w:val="single" w:sz="6" w:space="0" w:color="008080"/>
      </w:tblBorders>
    </w:tblPr>
    <w:tblStylePr w:type="firstRow">
      <w:pPr/>
      <w:rPr>
        <w:b/>
        <w:bCs/>
        <w:i/>
        <w:iCs/>
        <w:color w:val="800000"/>
      </w:rPr>
      <w:tblPr/>
      <w:tcPr>
        <w:tcBorders>
          <w:tl2br w:val="nil"/>
          <w:tr2bl w:val="nil"/>
          <w:left w:val="single" w:sz="6" w:space="0" w:color="000000"/>
        </w:tcBorders>
        <w:shd w:val="solid" w:color="c0c0c0" w:fill="ffffff"/>
      </w:tcPr>
    </w:tblStylePr>
    <w:tblStylePr w:type="lastRow">
      <w:pPr/>
      <w:tblPr/>
      <w:tcPr>
        <w:tcBorders>
          <w:tl2br w:val="nil"/>
          <w:tr2bl w:val="nil"/>
          <w:top w:val="single" w:sz="6" w:space="0" w:color="000000"/>
        </w:tcBorders>
      </w:tcPr>
    </w:tblStylePr>
    <w:tblStylePr w:type="band1Horz">
      <w:pPr/>
      <w:rPr>
        <w:color w:val="auto"/>
      </w:rPr>
      <w:tblPr/>
      <w:tcPr>
        <w:tcBorders>
          <w:tl2br w:val="nil"/>
          <w:tr2bl w:val="nil"/>
        </w:tcBorders>
        <w:shd w:val="solid" w:color="c0c0c0" w:fill="ffffff"/>
      </w:tcPr>
    </w:tblStylePr>
    <w:tblStylePr w:type="band2Horz">
      <w:pPr/>
      <w:rPr>
        <w:color w:val="auto"/>
      </w:rPr>
      <w:tblPr/>
      <w:tcPr>
        <w:tcBorders>
          <w:tl2br w:val="nil"/>
          <w:tr2bl w:val="nil"/>
        </w:tcBorders>
      </w:tcPr>
    </w:tblStylePr>
    <w:tblStylePr w:type="swCell">
      <w:pPr/>
      <w:rPr>
        <w:b/>
        <w:bCs/>
      </w:rPr>
      <w:tblPr/>
      <w:tcPr>
        <w:tcBorders>
          <w:tl2br w:val="nil"/>
          <w:tr2bl w:val="nil"/>
        </w:tcBorders>
      </w:tcPr>
    </w:tblStylePr>
    <w:tcPr>
      <w:tcBorders/>
    </w:tcPr>
  </w:style>
  <w:style w:type="table" w:styleId="style135">
    <w:name w:val="Table List 2"/>
    <w:basedOn w:val="style105"/>
    <w:next w:val="style135"/>
    <w:qFormat/>
    <w:uiPriority w:val="0"/>
    <w:pPr>
      <w:widowControl w:val="false"/>
      <w:jc w:val="both"/>
    </w:pPr>
    <w:rPr/>
    <w:tblPr>
      <w:tblBorders>
        <w:bottom w:val="single" w:sz="12" w:space="0" w:color="808080"/>
      </w:tblBorders>
    </w:tblPr>
    <w:tblStylePr w:type="firstRow">
      <w:pPr/>
      <w:rPr>
        <w:b/>
        <w:bCs/>
        <w:color w:val="ffffff"/>
      </w:rPr>
      <w:tblPr/>
      <w:tcPr>
        <w:tcBorders>
          <w:tl2br w:val="nil"/>
          <w:tr2bl w:val="nil"/>
          <w:left w:val="single" w:sz="6" w:space="0" w:color="000000"/>
        </w:tcBorders>
        <w:shd w:val="pct75" w:color="008080" w:fill="008000"/>
      </w:tcPr>
    </w:tblStylePr>
    <w:tblStylePr w:type="lastRow">
      <w:pPr/>
      <w:tblPr/>
      <w:tcPr>
        <w:tcBorders>
          <w:tl2br w:val="nil"/>
          <w:tr2bl w:val="nil"/>
          <w:top w:val="single" w:sz="6" w:space="0" w:color="000000"/>
        </w:tcBorders>
      </w:tcPr>
    </w:tblStylePr>
    <w:tblStylePr w:type="band1Horz">
      <w:pPr/>
      <w:rPr>
        <w:color w:val="auto"/>
      </w:rPr>
      <w:tblPr/>
      <w:tcPr>
        <w:tcBorders>
          <w:tl2br w:val="nil"/>
          <w:tr2bl w:val="nil"/>
        </w:tcBorders>
        <w:shd w:val="pct20" w:color="00ff00" w:fill="ffffff"/>
      </w:tcPr>
    </w:tblStylePr>
    <w:tblStylePr w:type="band2Horz">
      <w:pPr/>
      <w:rPr>
        <w:color w:val="auto"/>
      </w:rPr>
      <w:tblPr/>
      <w:tcPr>
        <w:tcBorders>
          <w:tl2br w:val="nil"/>
          <w:tr2bl w:val="nil"/>
        </w:tcBorders>
      </w:tcPr>
    </w:tblStylePr>
    <w:tblStylePr w:type="swCell">
      <w:pPr/>
      <w:rPr>
        <w:b/>
        <w:bCs/>
      </w:rPr>
      <w:tblPr/>
      <w:tcPr>
        <w:tcBorders>
          <w:tl2br w:val="nil"/>
          <w:tr2bl w:val="nil"/>
        </w:tcBorders>
      </w:tcPr>
    </w:tblStylePr>
    <w:tcPr>
      <w:tcBorders/>
    </w:tcPr>
  </w:style>
  <w:style w:type="table" w:styleId="style136">
    <w:name w:val="Table List 3"/>
    <w:basedOn w:val="style105"/>
    <w:next w:val="style136"/>
    <w:qFormat/>
    <w:uiPriority w:val="0"/>
    <w:pPr>
      <w:widowControl w:val="false"/>
      <w:jc w:val="both"/>
    </w:pPr>
    <w:rPr/>
    <w:tblPr>
      <w:tblBorders>
        <w:top w:val="single" w:sz="12" w:space="0" w:color="000000"/>
        <w:bottom w:val="single" w:sz="12" w:space="0" w:color="000000"/>
        <w:insideH w:val="single" w:sz="6" w:space="0" w:color="000000"/>
      </w:tblBorders>
      <w:shd w:val="clear" w:color="auto" w:fill="auto"/>
    </w:tblPr>
    <w:tblStylePr w:type="firstRow">
      <w:pPr/>
      <w:rPr>
        <w:b/>
        <w:bCs/>
        <w:color w:val="000080"/>
      </w:rPr>
      <w:tblPr/>
      <w:tcPr>
        <w:tcBorders>
          <w:tl2br w:val="nil"/>
          <w:tr2bl w:val="nil"/>
          <w:left w:val="single" w:sz="12" w:space="0" w:color="000000"/>
        </w:tcBorders>
      </w:tcPr>
    </w:tblStylePr>
    <w:tblStylePr w:type="lastRow">
      <w:pPr/>
      <w:tblPr/>
      <w:tcPr>
        <w:tcBorders>
          <w:tl2br w:val="nil"/>
          <w:tr2bl w:val="nil"/>
          <w:top w:val="single" w:sz="12" w:space="0" w:color="000000"/>
        </w:tcBorders>
      </w:tcPr>
    </w:tblStylePr>
    <w:tblStylePr w:type="swCell">
      <w:pPr/>
      <w:rPr>
        <w:i/>
        <w:iCs/>
        <w:color w:val="000080"/>
      </w:rPr>
      <w:tblPr/>
      <w:tcPr>
        <w:tcBorders>
          <w:tl2br w:val="nil"/>
          <w:tr2bl w:val="nil"/>
        </w:tcBorders>
      </w:tcPr>
    </w:tblStylePr>
    <w:tcPr>
      <w:tcBorders/>
      <w:shd w:val="clear" w:color="auto" w:fill="auto"/>
    </w:tcPr>
  </w:style>
  <w:style w:type="table" w:styleId="style137">
    <w:name w:val="Table List 4"/>
    <w:basedOn w:val="style105"/>
    <w:next w:val="style137"/>
    <w:qFormat/>
    <w:uiPriority w:val="0"/>
    <w:pPr>
      <w:widowControl w:val="false"/>
      <w:jc w:val="both"/>
    </w:pPr>
    <w:rPr/>
    <w:tblPr>
      <w:tblBorders>
        <w:top w:val="single" w:sz="12" w:space="0" w:color="000000"/>
        <w:left w:val="single" w:sz="12" w:space="0" w:color="000000"/>
        <w:bottom w:val="single" w:sz="12" w:space="0" w:color="000000"/>
        <w:right w:val="single" w:sz="12" w:space="0" w:color="000000"/>
        <w:insideH w:val="single" w:sz="6" w:space="0" w:color="000000"/>
      </w:tblBorders>
      <w:shd w:val="clear" w:color="auto" w:fill="auto"/>
    </w:tblPr>
    <w:tblStylePr w:type="firstRow">
      <w:pPr/>
      <w:rPr>
        <w:b/>
        <w:bCs/>
        <w:color w:val="ffffff"/>
      </w:rPr>
      <w:tblPr/>
      <w:tcPr>
        <w:tcBorders>
          <w:tl2br w:val="nil"/>
          <w:tr2bl w:val="nil"/>
          <w:left w:val="single" w:sz="12" w:space="0" w:color="000000"/>
        </w:tcBorders>
        <w:shd w:val="solid" w:color="808080" w:fill="ffffff"/>
      </w:tcPr>
    </w:tblStylePr>
    <w:tcPr>
      <w:tcBorders/>
      <w:shd w:val="clear" w:color="auto" w:fill="auto"/>
    </w:tcPr>
  </w:style>
  <w:style w:type="table" w:styleId="style138">
    <w:name w:val="Table List 5"/>
    <w:basedOn w:val="style105"/>
    <w:next w:val="style138"/>
    <w:qFormat/>
    <w:uiPriority w:val="0"/>
    <w:pPr>
      <w:widowControl w:val="false"/>
      <w:jc w:val="both"/>
    </w:pPr>
    <w:rPr/>
    <w:tblPr>
      <w:tblBorders>
        <w:top w:val="single" w:sz="6" w:space="0" w:color="000000"/>
        <w:left w:val="single" w:sz="6" w:space="0" w:color="000000"/>
        <w:bottom w:val="single" w:sz="6" w:space="0" w:color="000000"/>
        <w:right w:val="single" w:sz="6" w:space="0" w:color="000000"/>
        <w:insideH w:val="single" w:sz="6" w:space="0" w:color="000000"/>
      </w:tblBorders>
      <w:shd w:val="clear" w:color="auto" w:fill="auto"/>
    </w:tblPr>
    <w:tblStylePr w:type="firstRow">
      <w:pPr/>
      <w:rPr>
        <w:b/>
        <w:bCs/>
      </w:rPr>
      <w:tblPr/>
      <w:tcPr>
        <w:tcBorders>
          <w:tl2br w:val="nil"/>
          <w:tr2bl w:val="nil"/>
          <w:left w:val="single" w:sz="12" w:space="0" w:color="000000"/>
        </w:tcBorders>
      </w:tcPr>
    </w:tblStylePr>
    <w:tblStylePr w:type="firstCol">
      <w:pPr/>
      <w:rPr>
        <w:b/>
        <w:bCs/>
      </w:rPr>
      <w:tblPr/>
      <w:tcPr>
        <w:tcBorders>
          <w:tl2br w:val="nil"/>
          <w:tr2bl w:val="nil"/>
        </w:tcBorders>
      </w:tcPr>
    </w:tblStylePr>
    <w:tcPr>
      <w:tcBorders/>
      <w:shd w:val="clear" w:color="auto" w:fill="auto"/>
    </w:tcPr>
  </w:style>
  <w:style w:type="table" w:styleId="style139">
    <w:name w:val="Table List 6"/>
    <w:basedOn w:val="style105"/>
    <w:next w:val="style139"/>
    <w:qFormat/>
    <w:uiPriority w:val="0"/>
    <w:pPr>
      <w:widowControl w:val="false"/>
      <w:jc w:val="both"/>
    </w:pPr>
    <w:rPr/>
    <w:tblPr>
      <w:tblBorders>
        <w:top w:val="single" w:sz="6" w:space="0" w:color="000000"/>
        <w:left w:val="single" w:sz="6" w:space="0" w:color="000000"/>
        <w:bottom w:val="single" w:sz="6" w:space="0" w:color="000000"/>
        <w:right w:val="single" w:sz="6" w:space="0" w:color="000000"/>
      </w:tblBorders>
      <w:shd w:val="pct50" w:color="000000" w:fill="ffffff"/>
    </w:tblPr>
    <w:tblStylePr w:type="firstRow">
      <w:pPr/>
      <w:rPr>
        <w:b/>
        <w:bCs/>
      </w:rPr>
      <w:tblPr/>
      <w:tcPr>
        <w:tcBorders>
          <w:tl2br w:val="nil"/>
          <w:tr2bl w:val="nil"/>
          <w:left w:val="single" w:sz="12" w:space="0" w:color="000000"/>
        </w:tcBorders>
      </w:tcPr>
    </w:tblStylePr>
    <w:tblStylePr w:type="band1Horz">
      <w:pPr/>
      <w:tblPr/>
      <w:tcPr>
        <w:tcBorders>
          <w:tl2br w:val="nil"/>
          <w:tr2bl w:val="nil"/>
        </w:tcBorders>
        <w:shd w:val="pct25" w:color="000000" w:fill="ffffff"/>
      </w:tcPr>
    </w:tblStylePr>
    <w:tblStylePr w:type="firstCol">
      <w:pPr/>
      <w:rPr>
        <w:b/>
        <w:bCs/>
      </w:rPr>
      <w:tblPr/>
      <w:tcPr>
        <w:tcBorders>
          <w:tl2br w:val="nil"/>
          <w:tr2bl w:val="nil"/>
          <w:right w:val="single" w:sz="12" w:space="0" w:color="000000"/>
        </w:tcBorders>
      </w:tcPr>
    </w:tblStylePr>
    <w:tblStylePr w:type="nwCell">
      <w:pPr/>
      <w:tblPr/>
      <w:tcPr>
        <w:tcBorders>
          <w:tl2br w:val="single" w:sz="6" w:space="0" w:color="000000"/>
          <w:tr2bl w:val="nil"/>
        </w:tcBorders>
      </w:tcPr>
    </w:tblStylePr>
    <w:tcPr>
      <w:tcBorders/>
      <w:shd w:val="pct50" w:color="000000" w:fill="ffffff"/>
    </w:tcPr>
  </w:style>
  <w:style w:type="table" w:styleId="style140">
    <w:name w:val="Table List 7"/>
    <w:basedOn w:val="style105"/>
    <w:next w:val="style140"/>
    <w:qFormat/>
    <w:uiPriority w:val="0"/>
    <w:pPr>
      <w:widowControl w:val="false"/>
      <w:jc w:val="both"/>
    </w:pPr>
    <w:rPr/>
    <w:tblPr>
      <w:tblBorders>
        <w:top w:val="single" w:sz="12" w:space="0" w:color="008000"/>
        <w:left w:val="single" w:sz="6" w:space="0" w:color="008000"/>
        <w:bottom w:val="single" w:sz="12" w:space="0" w:color="008000"/>
        <w:right w:val="single" w:sz="6" w:space="0" w:color="008000"/>
        <w:insideH w:val="single" w:sz="6" w:space="0" w:color="000000"/>
      </w:tblBorders>
    </w:tblPr>
    <w:tblStylePr w:type="firstRow">
      <w:pPr/>
      <w:rPr>
        <w:b/>
        <w:bCs/>
      </w:rPr>
      <w:tblPr/>
      <w:tcPr>
        <w:tcBorders>
          <w:tl2br w:val="nil"/>
          <w:tr2bl w:val="nil"/>
          <w:left w:val="single" w:sz="12" w:space="0" w:color="008000"/>
        </w:tcBorders>
        <w:shd w:val="solid" w:color="c0c0c0" w:fill="ffffff"/>
      </w:tcPr>
    </w:tblStylePr>
    <w:tblStylePr w:type="lastRow">
      <w:pPr/>
      <w:rPr>
        <w:b/>
        <w:bCs/>
      </w:rPr>
      <w:tblPr/>
      <w:tcPr>
        <w:tcBorders>
          <w:tl2br w:val="nil"/>
          <w:tr2bl w:val="nil"/>
          <w:top w:val="single" w:sz="12" w:space="0" w:color="008000"/>
        </w:tcBorders>
      </w:tcPr>
    </w:tblStylePr>
    <w:tblStylePr w:type="band1Horz">
      <w:pPr/>
      <w:rPr>
        <w:color w:val="auto"/>
      </w:rPr>
      <w:tblPr/>
      <w:tcPr>
        <w:tcBorders>
          <w:tl2br w:val="nil"/>
          <w:tr2bl w:val="nil"/>
        </w:tcBorders>
        <w:shd w:val="pct20" w:color="000000" w:fill="ffffff"/>
      </w:tcPr>
    </w:tblStylePr>
    <w:tblStylePr w:type="band2Horz">
      <w:pPr/>
      <w:tblPr/>
      <w:tcPr>
        <w:tcBorders>
          <w:tl2br w:val="nil"/>
          <w:tr2bl w:val="nil"/>
        </w:tcBorders>
        <w:shd w:val="pct25" w:color="ffff00" w:fill="ffffff"/>
      </w:tcPr>
    </w:tblStylePr>
    <w:tblStylePr w:type="firstCol">
      <w:pPr/>
      <w:rPr>
        <w:b/>
        <w:bCs/>
      </w:rPr>
      <w:tblPr/>
      <w:tcPr>
        <w:tcBorders>
          <w:tl2br w:val="nil"/>
          <w:tr2bl w:val="nil"/>
        </w:tcBorders>
      </w:tcPr>
    </w:tblStylePr>
    <w:tblStylePr w:type="lastCol">
      <w:pPr/>
      <w:rPr>
        <w:b/>
        <w:bCs/>
      </w:rPr>
      <w:tblPr/>
      <w:tcPr>
        <w:tcBorders>
          <w:tl2br w:val="nil"/>
          <w:tr2bl w:val="nil"/>
        </w:tcBorders>
      </w:tcPr>
    </w:tblStylePr>
    <w:tcPr>
      <w:tcBorders/>
    </w:tcPr>
  </w:style>
  <w:style w:type="table" w:styleId="style141">
    <w:name w:val="Table List 8"/>
    <w:basedOn w:val="style105"/>
    <w:next w:val="style141"/>
    <w:qFormat/>
    <w:uiPriority w:val="0"/>
    <w:pPr>
      <w:widowControl w:val="false"/>
      <w:jc w:val="both"/>
    </w:pPr>
    <w:rPr/>
    <w:tblPr>
      <w:tblBorders>
        <w:top w:val="single" w:sz="6" w:space="0" w:color="000000"/>
        <w:left w:val="single" w:sz="6" w:space="0" w:color="000000"/>
        <w:bottom w:val="single" w:sz="6" w:space="0" w:color="000000"/>
        <w:right w:val="single" w:sz="6" w:space="0" w:color="000000"/>
        <w:insideV w:val="single" w:sz="6" w:space="0" w:color="000000"/>
      </w:tblBorders>
    </w:tblPr>
    <w:tblStylePr w:type="firstRow">
      <w:pPr/>
      <w:rPr>
        <w:b/>
        <w:bCs/>
        <w:i/>
        <w:iCs/>
      </w:rPr>
      <w:tblPr/>
      <w:tcPr>
        <w:tcBorders>
          <w:tl2br w:val="nil"/>
          <w:tr2bl w:val="nil"/>
          <w:left w:val="single" w:sz="6" w:space="0" w:color="000000"/>
        </w:tcBorders>
        <w:shd w:val="solid" w:color="ffff00" w:fill="ffffff"/>
      </w:tcPr>
    </w:tblStylePr>
    <w:tblStylePr w:type="lastRow">
      <w:pPr/>
      <w:rPr>
        <w:b/>
        <w:bCs/>
      </w:rPr>
      <w:tblPr/>
      <w:tcPr>
        <w:tcBorders>
          <w:tl2br w:val="nil"/>
          <w:tr2bl w:val="nil"/>
          <w:top w:val="single" w:sz="6" w:space="0" w:color="000000"/>
        </w:tcBorders>
      </w:tcPr>
    </w:tblStylePr>
    <w:tblStylePr w:type="band1Horz">
      <w:pPr/>
      <w:rPr>
        <w:color w:val="auto"/>
      </w:rPr>
      <w:tblPr/>
      <w:tcPr>
        <w:tcBorders>
          <w:tl2br w:val="nil"/>
          <w:tr2bl w:val="nil"/>
        </w:tcBorders>
        <w:shd w:val="pct25" w:color="ffff00" w:fill="ffffff"/>
      </w:tcPr>
    </w:tblStylePr>
    <w:tblStylePr w:type="band2Horz">
      <w:pPr/>
      <w:tblPr/>
      <w:tcPr>
        <w:tcBorders>
          <w:tl2br w:val="nil"/>
          <w:tr2bl w:val="nil"/>
        </w:tcBorders>
        <w:shd w:val="pct50" w:color="ff0000" w:fill="ffffff"/>
      </w:tcPr>
    </w:tblStylePr>
    <w:tblStylePr w:type="firstCol">
      <w:pPr/>
      <w:rPr>
        <w:b/>
        <w:bCs/>
      </w:rPr>
      <w:tblPr/>
      <w:tcPr>
        <w:tcBorders>
          <w:tl2br w:val="nil"/>
          <w:tr2bl w:val="nil"/>
        </w:tcBorders>
      </w:tcPr>
    </w:tblStylePr>
    <w:tblStylePr w:type="lastCol">
      <w:pPr/>
      <w:rPr>
        <w:b/>
        <w:bCs/>
      </w:rPr>
      <w:tblPr/>
      <w:tcPr>
        <w:tcBorders>
          <w:tl2br w:val="nil"/>
          <w:tr2bl w:val="nil"/>
        </w:tcBorders>
      </w:tcPr>
    </w:tblStylePr>
    <w:tblStylePr w:type="nwCell">
      <w:pPr/>
      <w:tblPr/>
      <w:tcPr>
        <w:tcBorders>
          <w:tl2br w:val="single" w:sz="6" w:space="0" w:color="auto"/>
          <w:tr2bl w:val="nil"/>
        </w:tcBorders>
      </w:tcPr>
    </w:tblStylePr>
    <w:tcPr>
      <w:tcBorders/>
    </w:tcPr>
  </w:style>
  <w:style w:type="paragraph" w:styleId="style44">
    <w:name w:val="table of authorities"/>
    <w:basedOn w:val="style0"/>
    <w:next w:val="style0"/>
    <w:qFormat/>
    <w:uiPriority w:val="0"/>
    <w:pPr>
      <w:ind w:left="420" w:leftChars="200"/>
    </w:pPr>
    <w:rPr/>
  </w:style>
  <w:style w:type="paragraph" w:styleId="style35">
    <w:name w:val="table of figures"/>
    <w:basedOn w:val="style0"/>
    <w:next w:val="style0"/>
    <w:qFormat/>
    <w:uiPriority w:val="0"/>
    <w:pPr>
      <w:ind w:leftChars="200" w:hanging="200" w:hangingChars="200"/>
    </w:pPr>
    <w:rPr/>
  </w:style>
  <w:style w:type="table" w:styleId="style147">
    <w:name w:val="Table Professional"/>
    <w:basedOn w:val="style105"/>
    <w:next w:val="style147"/>
    <w:qFormat/>
    <w:uiPriority w:val="0"/>
    <w:pPr>
      <w:widowControl w:val="false"/>
      <w:jc w:val="both"/>
    </w:pPr>
    <w:rPr/>
    <w:tblPr>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shd w:val="clear" w:color="auto" w:fill="auto"/>
    </w:tblPr>
    <w:tblStylePr w:type="firstRow">
      <w:pPr/>
      <w:rPr>
        <w:b/>
        <w:bCs/>
        <w:color w:val="auto"/>
      </w:rPr>
      <w:tblPr/>
      <w:tcPr>
        <w:tcBorders>
          <w:tl2br w:val="nil"/>
          <w:tr2bl w:val="nil"/>
        </w:tcBorders>
        <w:shd w:val="solid" w:color="000000" w:fill="ffffff"/>
      </w:tcPr>
    </w:tblStylePr>
    <w:tcPr>
      <w:tcBorders/>
      <w:shd w:val="clear" w:color="auto" w:fill="auto"/>
    </w:tcPr>
  </w:style>
  <w:style w:type="table" w:styleId="style111">
    <w:name w:val="Table Simple 1"/>
    <w:basedOn w:val="style105"/>
    <w:next w:val="style111"/>
    <w:qFormat/>
    <w:uiPriority w:val="0"/>
    <w:pPr>
      <w:widowControl w:val="false"/>
      <w:jc w:val="both"/>
    </w:pPr>
    <w:rPr/>
    <w:tblPr>
      <w:tblBorders>
        <w:top w:val="single" w:sz="12" w:space="0" w:color="008000"/>
        <w:bottom w:val="single" w:sz="12" w:space="0" w:color="008000"/>
      </w:tblBorders>
      <w:shd w:val="clear" w:color="auto" w:fill="auto"/>
    </w:tblPr>
    <w:tblStylePr w:type="firstRow">
      <w:pPr/>
      <w:tblPr/>
      <w:tcPr>
        <w:tcBorders>
          <w:tl2br w:val="nil"/>
          <w:tr2bl w:val="nil"/>
          <w:left w:val="single" w:sz="6" w:space="0" w:color="008000"/>
        </w:tcBorders>
      </w:tcPr>
    </w:tblStylePr>
    <w:tblStylePr w:type="lastRow">
      <w:pPr/>
      <w:tblPr/>
      <w:tcPr>
        <w:tcBorders>
          <w:tl2br w:val="nil"/>
          <w:tr2bl w:val="nil"/>
          <w:top w:val="single" w:sz="6" w:space="0" w:color="008000"/>
        </w:tcBorders>
      </w:tcPr>
    </w:tblStylePr>
    <w:tcPr>
      <w:tcBorders/>
      <w:shd w:val="clear" w:color="auto" w:fill="auto"/>
    </w:tcPr>
  </w:style>
  <w:style w:type="table" w:styleId="style112">
    <w:name w:val="Table Simple 2"/>
    <w:basedOn w:val="style105"/>
    <w:next w:val="style112"/>
    <w:qFormat/>
    <w:uiPriority w:val="0"/>
    <w:pPr>
      <w:widowControl w:val="false"/>
      <w:jc w:val="both"/>
    </w:pPr>
    <w:rPr/>
    <w:tblPr/>
    <w:tblStylePr w:type="firstRow">
      <w:pPr/>
      <w:rPr>
        <w:b/>
        <w:bCs/>
      </w:rPr>
      <w:tblPr/>
      <w:tcPr>
        <w:tcBorders>
          <w:tl2br w:val="nil"/>
          <w:tr2bl w:val="nil"/>
          <w:left w:val="single" w:sz="12" w:space="0" w:color="000000"/>
        </w:tcBorders>
      </w:tcPr>
    </w:tblStylePr>
    <w:tblStylePr w:type="lastRow">
      <w:pPr/>
      <w:rPr>
        <w:b/>
        <w:bCs/>
        <w:color w:val="auto"/>
      </w:rPr>
      <w:tblPr/>
      <w:tcPr>
        <w:tcBorders>
          <w:tl2br w:val="nil"/>
          <w:tr2bl w:val="nil"/>
          <w:top w:val="single" w:sz="6" w:space="0" w:color="000000"/>
        </w:tcBorders>
      </w:tcPr>
    </w:tblStylePr>
    <w:tblStylePr w:type="firstCol">
      <w:pPr/>
      <w:rPr>
        <w:b/>
        <w:bCs/>
      </w:rPr>
      <w:tblPr/>
      <w:tcPr>
        <w:tcBorders>
          <w:tl2br w:val="nil"/>
          <w:tr2bl w:val="nil"/>
          <w:right w:val="single" w:sz="12" w:space="0" w:color="000000"/>
        </w:tcBorders>
      </w:tcPr>
    </w:tblStylePr>
    <w:tblStylePr w:type="lastCol">
      <w:pPr/>
      <w:rPr>
        <w:b/>
        <w:bCs/>
      </w:rPr>
      <w:tblPr/>
      <w:tcPr>
        <w:tcBorders>
          <w:tl2br w:val="nil"/>
          <w:tr2bl w:val="nil"/>
          <w:bottom w:val="single" w:sz="6" w:space="0" w:color="000000"/>
        </w:tcBorders>
      </w:tcPr>
    </w:tblStylePr>
    <w:tblStylePr w:type="neCell">
      <w:pPr/>
      <w:rPr>
        <w:b/>
        <w:bCs/>
      </w:rPr>
      <w:tblPr/>
      <w:tcPr>
        <w:tcBorders>
          <w:tl2br w:val="nil"/>
          <w:tr2bl w:val="nil"/>
          <w:bottom w:val="nil"/>
        </w:tcBorders>
      </w:tcPr>
    </w:tblStylePr>
    <w:tblStylePr w:type="swCell">
      <w:pPr/>
      <w:rPr>
        <w:b/>
        <w:bCs/>
      </w:rPr>
      <w:tblPr/>
      <w:tcPr>
        <w:tcBorders>
          <w:tl2br w:val="nil"/>
          <w:tr2bl w:val="nil"/>
          <w:top w:val="nil"/>
        </w:tcBorders>
      </w:tcPr>
    </w:tblStylePr>
    <w:tcPr>
      <w:tcBorders/>
    </w:tcPr>
  </w:style>
  <w:style w:type="table" w:styleId="style113">
    <w:name w:val="Table Simple 3"/>
    <w:basedOn w:val="style105"/>
    <w:next w:val="style113"/>
    <w:qFormat/>
    <w:uiPriority w:val="0"/>
    <w:pPr>
      <w:widowControl w:val="false"/>
      <w:jc w:val="both"/>
    </w:pPr>
    <w:rPr/>
    <w:tblPr>
      <w:tblBorders>
        <w:top w:val="single" w:sz="12" w:space="0" w:color="000000"/>
        <w:left w:val="single" w:sz="12" w:space="0" w:color="000000"/>
        <w:bottom w:val="single" w:sz="12" w:space="0" w:color="000000"/>
        <w:right w:val="single" w:sz="12" w:space="0" w:color="000000"/>
      </w:tblBorders>
      <w:shd w:val="clear" w:color="auto" w:fill="auto"/>
    </w:tblPr>
    <w:tblStylePr w:type="firstRow">
      <w:pPr/>
      <w:rPr>
        <w:b/>
        <w:bCs/>
        <w:color w:val="ffffff"/>
      </w:rPr>
      <w:tblPr/>
      <w:tcPr>
        <w:tcBorders>
          <w:tl2br w:val="nil"/>
          <w:tr2bl w:val="nil"/>
        </w:tcBorders>
        <w:shd w:val="solid" w:color="000000" w:fill="ffffff"/>
      </w:tcPr>
    </w:tblStylePr>
    <w:tcPr>
      <w:tcBorders/>
      <w:shd w:val="clear" w:color="auto" w:fill="auto"/>
    </w:tcPr>
  </w:style>
  <w:style w:type="table" w:styleId="style148">
    <w:name w:val="Table Subtle 1"/>
    <w:basedOn w:val="style105"/>
    <w:next w:val="style148"/>
    <w:qFormat/>
    <w:uiPriority w:val="0"/>
    <w:pPr>
      <w:widowControl w:val="false"/>
      <w:jc w:val="both"/>
    </w:pPr>
    <w:rPr/>
    <w:tblPr>
      <w:tblStyleRowBandSize w:val="1"/>
    </w:tblPr>
    <w:tblStylePr w:type="firstRow">
      <w:pPr/>
      <w:tblPr/>
      <w:tcPr>
        <w:tcBorders>
          <w:tl2br w:val="nil"/>
          <w:tr2bl w:val="nil"/>
          <w:top w:val="single" w:sz="6" w:space="0" w:color="000000"/>
          <w:left w:val="single" w:sz="12" w:space="0" w:color="000000"/>
        </w:tcBorders>
      </w:tcPr>
    </w:tblStylePr>
    <w:tblStylePr w:type="lastRow">
      <w:pPr/>
      <w:tblPr/>
      <w:tcPr>
        <w:tcBorders>
          <w:tl2br w:val="nil"/>
          <w:tr2bl w:val="nil"/>
          <w:top w:val="single" w:sz="12" w:space="0" w:color="000000"/>
        </w:tcBorders>
        <w:shd w:val="pct25" w:color="800080" w:fill="ffffff"/>
      </w:tcPr>
    </w:tblStylePr>
    <w:tblStylePr w:type="band1Horz">
      <w:pPr/>
      <w:tblPr/>
      <w:tcPr>
        <w:tcBorders>
          <w:tl2br w:val="nil"/>
          <w:tr2bl w:val="nil"/>
          <w:left w:val="single" w:sz="6" w:space="0" w:color="000000"/>
        </w:tcBorders>
        <w:shd w:val="pct25" w:color="808000" w:fill="ffffff"/>
      </w:tcPr>
    </w:tblStylePr>
    <w:tblStylePr w:type="firstCol">
      <w:pPr/>
      <w:tblPr/>
      <w:tcPr>
        <w:tcBorders>
          <w:tl2br w:val="nil"/>
          <w:tr2bl w:val="nil"/>
          <w:right w:val="single" w:sz="12" w:space="0" w:color="000000"/>
        </w:tcBorders>
      </w:tcPr>
    </w:tblStylePr>
    <w:tblStylePr w:type="lastCol">
      <w:pPr/>
      <w:tblPr/>
      <w:tcPr>
        <w:tcBorders>
          <w:tl2br w:val="nil"/>
          <w:tr2bl w:val="nil"/>
          <w:bottom w:val="single" w:sz="12" w:space="0" w:color="000000"/>
        </w:tcBorders>
      </w:tcPr>
    </w:tblStylePr>
    <w:tblStylePr w:type="neCell">
      <w:pPr/>
      <w:rPr>
        <w:b/>
        <w:bCs/>
      </w:rPr>
      <w:tblPr/>
      <w:tcPr>
        <w:tcBorders>
          <w:tl2br w:val="nil"/>
          <w:tr2bl w:val="nil"/>
        </w:tcBorders>
      </w:tcPr>
    </w:tblStylePr>
    <w:tblStylePr w:type="swCell">
      <w:pPr/>
      <w:rPr>
        <w:b/>
        <w:bCs/>
      </w:rPr>
      <w:tblPr/>
      <w:tcPr>
        <w:tcBorders>
          <w:tl2br w:val="nil"/>
          <w:tr2bl w:val="nil"/>
        </w:tcBorders>
      </w:tcPr>
    </w:tblStylePr>
    <w:tcPr>
      <w:tcBorders/>
    </w:tcPr>
  </w:style>
  <w:style w:type="table" w:styleId="style149">
    <w:name w:val="Table Subtle 2"/>
    <w:basedOn w:val="style105"/>
    <w:next w:val="style149"/>
    <w:qFormat/>
    <w:uiPriority w:val="0"/>
    <w:pPr>
      <w:widowControl w:val="false"/>
      <w:jc w:val="both"/>
    </w:pPr>
    <w:rPr/>
    <w:tblPr>
      <w:tblBorders>
        <w:left w:val="single" w:sz="6" w:space="0" w:color="000000"/>
        <w:right w:val="single" w:sz="6" w:space="0" w:color="000000"/>
      </w:tblBorders>
    </w:tblPr>
    <w:tblStylePr w:type="firstRow">
      <w:pPr/>
      <w:tblPr/>
      <w:tcPr>
        <w:tcBorders>
          <w:tl2br w:val="nil"/>
          <w:tr2bl w:val="nil"/>
          <w:left w:val="single" w:sz="12" w:space="0" w:color="000000"/>
        </w:tcBorders>
      </w:tcPr>
    </w:tblStylePr>
    <w:tblStylePr w:type="lastRow">
      <w:pPr/>
      <w:tblPr/>
      <w:tcPr>
        <w:tcBorders>
          <w:tl2br w:val="nil"/>
          <w:tr2bl w:val="nil"/>
          <w:top w:val="single" w:sz="12" w:space="0" w:color="000000"/>
        </w:tcBorders>
      </w:tcPr>
    </w:tblStylePr>
    <w:tblStylePr w:type="firstCol">
      <w:pPr/>
      <w:tblPr/>
      <w:tcPr>
        <w:tcBorders>
          <w:tl2br w:val="nil"/>
          <w:tr2bl w:val="nil"/>
          <w:right w:val="single" w:sz="12" w:space="0" w:color="000000"/>
        </w:tcBorders>
        <w:shd w:val="pct25" w:color="008000" w:fill="ffffff"/>
      </w:tcPr>
    </w:tblStylePr>
    <w:tblStylePr w:type="lastCol">
      <w:pPr/>
      <w:tblPr/>
      <w:tcPr>
        <w:tcBorders>
          <w:tl2br w:val="nil"/>
          <w:tr2bl w:val="nil"/>
          <w:bottom w:val="single" w:sz="12" w:space="0" w:color="000000"/>
        </w:tcBorders>
        <w:shd w:val="pct25" w:color="808000" w:fill="ffffff"/>
      </w:tcPr>
    </w:tblStylePr>
    <w:tblStylePr w:type="neCell">
      <w:pPr/>
      <w:rPr>
        <w:b/>
        <w:bCs/>
      </w:rPr>
      <w:tblPr/>
      <w:tcPr>
        <w:tcBorders>
          <w:tl2br w:val="nil"/>
          <w:tr2bl w:val="nil"/>
        </w:tcBorders>
      </w:tcPr>
    </w:tblStylePr>
    <w:tblStylePr w:type="swCell">
      <w:pPr/>
      <w:rPr>
        <w:b/>
        <w:bCs/>
      </w:rPr>
      <w:tblPr/>
      <w:tcPr>
        <w:tcBorders>
          <w:tl2br w:val="nil"/>
          <w:tr2bl w:val="nil"/>
        </w:tcBorders>
      </w:tcPr>
    </w:tblStylePr>
    <w:tcPr>
      <w:tcBorders/>
    </w:tcPr>
  </w:style>
  <w:style w:type="table" w:styleId="style155">
    <w:name w:val="Table Theme"/>
    <w:basedOn w:val="style105"/>
    <w:next w:val="style155"/>
    <w:qFormat/>
    <w:uiPriority w:val="0"/>
    <w:pPr>
      <w:widowControl w:val="false"/>
      <w:jc w:val="both"/>
    </w:pPr>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tcPr>
      <w:tcBorders/>
    </w:tcPr>
  </w:style>
  <w:style w:type="table" w:styleId="style150">
    <w:name w:val="Table Web 1"/>
    <w:basedOn w:val="style105"/>
    <w:next w:val="style150"/>
    <w:qFormat/>
    <w:uiPriority w:val="0"/>
    <w:pPr>
      <w:widowControl w:val="false"/>
      <w:jc w:val="both"/>
    </w:pPr>
    <w:rPr/>
    <w:tblPr>
      <w:tblCellSpacing w:w="20" w:type="dxa"/>
      <w:tblBorders>
        <w:top w:val="outset" w:sz="6" w:space="0" w:color="auto"/>
        <w:left w:val="outset" w:sz="6" w:space="0" w:color="auto"/>
        <w:bottom w:val="outset" w:sz="6" w:space="0" w:color="auto"/>
        <w:right w:val="outset" w:sz="6" w:space="0" w:color="auto"/>
        <w:insideH w:val="outset" w:sz="6" w:space="0" w:color="auto"/>
        <w:insideV w:val="outset" w:sz="6" w:space="0" w:color="auto"/>
      </w:tblBorders>
      <w:shd w:val="clear" w:color="auto" w:fill="auto"/>
    </w:tblPr>
    <w:tblStylePr w:type="firstRow">
      <w:pPr/>
      <w:rPr>
        <w:color w:val="auto"/>
      </w:rPr>
      <w:tblPr/>
      <w:tcPr>
        <w:tcBorders>
          <w:tl2br w:val="nil"/>
          <w:tr2bl w:val="nil"/>
        </w:tcBorders>
      </w:tcPr>
    </w:tblStylePr>
    <w:tcPr>
      <w:tcBorders/>
      <w:shd w:val="clear" w:color="auto" w:fill="auto"/>
    </w:tcPr>
  </w:style>
  <w:style w:type="table" w:styleId="style151">
    <w:name w:val="Table Web 2"/>
    <w:basedOn w:val="style105"/>
    <w:next w:val="style151"/>
    <w:qFormat/>
    <w:uiPriority w:val="0"/>
    <w:pPr>
      <w:widowControl w:val="false"/>
      <w:jc w:val="both"/>
    </w:pPr>
    <w:rPr/>
    <w:tblPr>
      <w:tblCellSpacing w:w="20" w:type="dxa"/>
      <w:tblBorders>
        <w:top w:val="inset" w:sz="6" w:space="0" w:color="auto"/>
        <w:left w:val="inset" w:sz="6" w:space="0" w:color="auto"/>
        <w:bottom w:val="inset" w:sz="6" w:space="0" w:color="auto"/>
        <w:right w:val="inset" w:sz="6" w:space="0" w:color="auto"/>
        <w:insideH w:val="inset" w:sz="6" w:space="0" w:color="auto"/>
        <w:insideV w:val="inset" w:sz="6" w:space="0" w:color="auto"/>
      </w:tblBorders>
      <w:shd w:val="clear" w:color="auto" w:fill="auto"/>
    </w:tblPr>
    <w:tblStylePr w:type="firstRow">
      <w:pPr/>
      <w:rPr>
        <w:color w:val="auto"/>
      </w:rPr>
      <w:tblPr/>
      <w:tcPr>
        <w:tcBorders>
          <w:tl2br w:val="nil"/>
          <w:tr2bl w:val="nil"/>
        </w:tcBorders>
      </w:tcPr>
    </w:tblStylePr>
    <w:tcPr>
      <w:tcBorders/>
      <w:shd w:val="clear" w:color="auto" w:fill="auto"/>
    </w:tcPr>
  </w:style>
  <w:style w:type="table" w:styleId="style152">
    <w:name w:val="Table Web 3"/>
    <w:basedOn w:val="style105"/>
    <w:next w:val="style152"/>
    <w:qFormat/>
    <w:uiPriority w:val="0"/>
    <w:pPr>
      <w:widowControl w:val="false"/>
      <w:jc w:val="both"/>
    </w:pPr>
    <w:rPr/>
    <w:tblPr>
      <w:tblCellSpacing w:w="20" w:type="dxa"/>
      <w:tblBorders>
        <w:top w:val="outset" w:sz="24" w:space="0" w:color="auto"/>
        <w:left w:val="outset" w:sz="24" w:space="0" w:color="auto"/>
        <w:bottom w:val="outset" w:sz="24" w:space="0" w:color="auto"/>
        <w:right w:val="outset" w:sz="24" w:space="0" w:color="auto"/>
        <w:insideH w:val="outset" w:sz="6" w:space="0" w:color="auto"/>
        <w:insideV w:val="outset" w:sz="6" w:space="0" w:color="auto"/>
      </w:tblBorders>
      <w:shd w:val="clear" w:color="auto" w:fill="auto"/>
    </w:tblPr>
    <w:tblStylePr w:type="firstRow">
      <w:pPr/>
      <w:rPr>
        <w:color w:val="auto"/>
      </w:rPr>
      <w:tblPr/>
      <w:tcPr>
        <w:tcBorders>
          <w:tl2br w:val="nil"/>
          <w:tr2bl w:val="nil"/>
        </w:tcBorders>
      </w:tcPr>
    </w:tblStylePr>
    <w:tcPr>
      <w:tcBorders/>
      <w:shd w:val="clear" w:color="auto" w:fill="auto"/>
    </w:tcPr>
  </w:style>
  <w:style w:type="paragraph" w:styleId="style62">
    <w:name w:val="Title"/>
    <w:basedOn w:val="style0"/>
    <w:next w:val="style62"/>
    <w:qFormat/>
    <w:uiPriority w:val="0"/>
    <w:pPr>
      <w:spacing w:before="240" w:after="60"/>
      <w:jc w:val="center"/>
      <w:outlineLvl w:val="0"/>
    </w:pPr>
    <w:rPr>
      <w:rFonts w:ascii="Arial" w:cs="Arial" w:hAnsi="Arial"/>
      <w:b/>
      <w:bCs/>
      <w:sz w:val="32"/>
      <w:szCs w:val="32"/>
    </w:rPr>
  </w:style>
  <w:style w:type="paragraph" w:styleId="style46">
    <w:name w:val="toa heading"/>
    <w:basedOn w:val="style0"/>
    <w:next w:val="style0"/>
    <w:qFormat/>
    <w:uiPriority w:val="0"/>
    <w:pPr>
      <w:spacing w:before="120"/>
    </w:pPr>
    <w:rPr>
      <w:rFonts w:ascii="Arial" w:cs="Arial" w:hAnsi="Arial"/>
      <w:sz w:val="24"/>
      <w:szCs w:val="24"/>
    </w:rPr>
  </w:style>
  <w:style w:type="paragraph" w:styleId="style19">
    <w:name w:val="toc 1"/>
    <w:basedOn w:val="style0"/>
    <w:next w:val="style0"/>
    <w:qFormat/>
    <w:uiPriority w:val="0"/>
    <w:pPr/>
  </w:style>
  <w:style w:type="paragraph" w:styleId="style20">
    <w:name w:val="toc 2"/>
    <w:basedOn w:val="style0"/>
    <w:next w:val="style0"/>
    <w:qFormat/>
    <w:uiPriority w:val="0"/>
    <w:pPr>
      <w:ind w:left="420" w:leftChars="200"/>
    </w:pPr>
    <w:rPr/>
  </w:style>
  <w:style w:type="paragraph" w:styleId="style21">
    <w:name w:val="toc 3"/>
    <w:basedOn w:val="style0"/>
    <w:next w:val="style0"/>
    <w:qFormat/>
    <w:uiPriority w:val="0"/>
    <w:pPr>
      <w:ind w:left="840" w:leftChars="400"/>
    </w:pPr>
    <w:rPr/>
  </w:style>
  <w:style w:type="paragraph" w:styleId="style22">
    <w:name w:val="toc 4"/>
    <w:basedOn w:val="style0"/>
    <w:next w:val="style0"/>
    <w:qFormat/>
    <w:uiPriority w:val="0"/>
    <w:pPr>
      <w:ind w:left="1260" w:leftChars="600"/>
    </w:pPr>
    <w:rPr/>
  </w:style>
  <w:style w:type="paragraph" w:styleId="style23">
    <w:name w:val="toc 5"/>
    <w:basedOn w:val="style0"/>
    <w:next w:val="style0"/>
    <w:qFormat/>
    <w:uiPriority w:val="0"/>
    <w:pPr>
      <w:ind w:left="1680" w:leftChars="800"/>
    </w:pPr>
    <w:rPr/>
  </w:style>
  <w:style w:type="paragraph" w:styleId="style24">
    <w:name w:val="toc 6"/>
    <w:basedOn w:val="style0"/>
    <w:next w:val="style0"/>
    <w:qFormat/>
    <w:uiPriority w:val="0"/>
    <w:pPr>
      <w:ind w:left="2100" w:leftChars="1000"/>
    </w:pPr>
    <w:rPr/>
  </w:style>
  <w:style w:type="paragraph" w:styleId="style25">
    <w:name w:val="toc 7"/>
    <w:basedOn w:val="style0"/>
    <w:next w:val="style0"/>
    <w:qFormat/>
    <w:uiPriority w:val="0"/>
    <w:pPr>
      <w:ind w:left="2520" w:leftChars="1200"/>
    </w:pPr>
    <w:rPr/>
  </w:style>
  <w:style w:type="paragraph" w:styleId="style26">
    <w:name w:val="toc 8"/>
    <w:basedOn w:val="style0"/>
    <w:next w:val="style0"/>
    <w:qFormat/>
    <w:uiPriority w:val="0"/>
    <w:pPr>
      <w:ind w:left="2940" w:leftChars="1400"/>
    </w:pPr>
    <w:rPr/>
  </w:style>
  <w:style w:type="paragraph" w:styleId="style27">
    <w:name w:val="toc 9"/>
    <w:basedOn w:val="style0"/>
    <w:next w:val="style0"/>
    <w:qFormat/>
    <w:uiPriority w:val="0"/>
    <w:pPr>
      <w:ind w:left="3360" w:leftChars="1600"/>
    </w:pPr>
    <w:rPr/>
  </w:style>
  <w:style w:type="table" w:styleId="style158">
    <w:name w:val="Light Shading"/>
    <w:basedOn w:val="style105"/>
    <w:next w:val="style158"/>
    <w:qFormat/>
    <w:uiPriority w:val="60"/>
    <w:pPr/>
    <w:rPr>
      <w:color w:val="000000"/>
    </w:rPr>
    <w:tblPr>
      <w:tblBorders>
        <w:top w:val="single" w:sz="8" w:space="0" w:color="000000"/>
        <w:bottom w:val="single" w:sz="8" w:space="0" w:color="000000"/>
      </w:tblBorders>
    </w:tblPr>
    <w:tblStylePr w:type="firstRow">
      <w:pPr>
        <w:spacing w:before="0" w:after="0" w:lineRule="auto" w:line="240"/>
      </w:pPr>
      <w:rPr>
        <w:b/>
        <w:bCs/>
      </w:rPr>
      <w:tblPr/>
      <w:tcPr>
        <w:tcBorders>
          <w:top w:val="single" w:sz="8" w:space="0" w:color="000000"/>
          <w:left w:val="single" w:sz="8" w:space="0" w:color="000000"/>
          <w:bottom w:val="nil"/>
          <w:right w:val="nil"/>
          <w:insideH w:val="nil"/>
          <w:insideV w:val="nil"/>
        </w:tcBorders>
      </w:tcPr>
    </w:tblStylePr>
    <w:tblStylePr w:type="lastRow">
      <w:pPr>
        <w:spacing w:before="0" w:after="0" w:lineRule="auto" w:line="240"/>
      </w:pPr>
      <w:rPr>
        <w:b/>
        <w:bCs/>
      </w:rPr>
      <w:tblPr/>
      <w:tcPr>
        <w:tcBorders>
          <w:top w:val="single" w:sz="8" w:space="0" w:color="000000"/>
          <w:left w:val="single" w:sz="8" w:space="0" w:color="000000"/>
          <w:bottom w:val="nil"/>
          <w:right w:val="nil"/>
          <w:insideH w:val="nil"/>
          <w:insideV w:val="nil"/>
        </w:tcBorders>
      </w:tcPr>
    </w:tblStylePr>
    <w:tblStylePr w:type="band1Horz">
      <w:pPr/>
      <w:tblPr/>
      <w:tcPr>
        <w:tcBorders>
          <w:bottom w:val="nil"/>
          <w:right w:val="nil"/>
          <w:insideH w:val="nil"/>
          <w:insideV w:val="nil"/>
        </w:tcBorders>
        <w:shd w:val="clear" w:color="auto" w:fill="c0c0c0"/>
      </w:tcPr>
    </w:tblStylePr>
    <w:tblStylePr w:type="firstCol">
      <w:pPr/>
      <w:rPr>
        <w:b/>
        <w:bCs/>
      </w:rPr>
      <w:tcPr>
        <w:tcBorders/>
      </w:tcPr>
    </w:tblStylePr>
    <w:tblStylePr w:type="lastCol">
      <w:pPr/>
      <w:rPr>
        <w:b/>
        <w:bCs/>
      </w:rPr>
      <w:tcPr>
        <w:tcBorders/>
      </w:tcPr>
    </w:tblStylePr>
    <w:tblStylePr w:type="band1Vert">
      <w:pPr/>
      <w:tblPr/>
      <w:tcPr>
        <w:tcBorders>
          <w:bottom w:val="nil"/>
          <w:right w:val="nil"/>
          <w:insideH w:val="nil"/>
          <w:insideV w:val="nil"/>
        </w:tcBorders>
        <w:shd w:val="clear" w:color="auto" w:fill="c0c0c0"/>
      </w:tcPr>
    </w:tblStylePr>
    <w:tcPr>
      <w:tcBorders/>
    </w:tcPr>
  </w:style>
  <w:style w:type="table" w:styleId="style172">
    <w:name w:val="Light Shading Accent 1"/>
    <w:basedOn w:val="style105"/>
    <w:next w:val="style172"/>
    <w:qFormat/>
    <w:uiPriority w:val="60"/>
    <w:pPr/>
    <w:rPr>
      <w:color w:val="365f91"/>
    </w:rPr>
    <w:tblPr>
      <w:tblBorders>
        <w:top w:val="single" w:sz="8" w:space="0" w:color="4f81bd"/>
        <w:bottom w:val="single" w:sz="8" w:space="0" w:color="4f81bd"/>
      </w:tblBorders>
    </w:tblPr>
    <w:tblStylePr w:type="firstRow">
      <w:pPr>
        <w:spacing w:before="0" w:after="0" w:lineRule="auto" w:line="240"/>
      </w:pPr>
      <w:rPr>
        <w:b/>
        <w:bCs/>
      </w:rPr>
      <w:tblPr/>
      <w:tcPr>
        <w:tcBorders>
          <w:top w:val="single" w:sz="8" w:space="0" w:color="4f81bd"/>
          <w:left w:val="single" w:sz="8" w:space="0" w:color="4f81bd"/>
          <w:bottom w:val="nil"/>
          <w:right w:val="nil"/>
          <w:insideH w:val="nil"/>
          <w:insideV w:val="nil"/>
        </w:tcBorders>
      </w:tcPr>
    </w:tblStylePr>
    <w:tblStylePr w:type="lastRow">
      <w:pPr>
        <w:spacing w:before="0" w:after="0" w:lineRule="auto" w:line="240"/>
      </w:pPr>
      <w:rPr>
        <w:b/>
        <w:bCs/>
      </w:rPr>
      <w:tblPr/>
      <w:tcPr>
        <w:tcBorders>
          <w:top w:val="single" w:sz="8" w:space="0" w:color="4f81bd"/>
          <w:left w:val="single" w:sz="8" w:space="0" w:color="4f81bd"/>
          <w:bottom w:val="nil"/>
          <w:right w:val="nil"/>
          <w:insideH w:val="nil"/>
          <w:insideV w:val="nil"/>
        </w:tcBorders>
      </w:tcPr>
    </w:tblStylePr>
    <w:tblStylePr w:type="band1Horz">
      <w:pPr/>
      <w:tblPr/>
      <w:tcPr>
        <w:tcBorders>
          <w:bottom w:val="nil"/>
          <w:right w:val="nil"/>
          <w:insideH w:val="nil"/>
          <w:insideV w:val="nil"/>
        </w:tcBorders>
        <w:shd w:val="clear" w:color="auto" w:fill="d3dfee"/>
      </w:tcPr>
    </w:tblStylePr>
    <w:tblStylePr w:type="firstCol">
      <w:pPr/>
      <w:rPr>
        <w:b/>
        <w:bCs/>
      </w:rPr>
      <w:tcPr>
        <w:tcBorders/>
      </w:tcPr>
    </w:tblStylePr>
    <w:tblStylePr w:type="lastCol">
      <w:pPr/>
      <w:rPr>
        <w:b/>
        <w:bCs/>
      </w:rPr>
      <w:tcPr>
        <w:tcBorders/>
      </w:tcPr>
    </w:tblStylePr>
    <w:tblStylePr w:type="band1Vert">
      <w:pPr/>
      <w:tblPr/>
      <w:tcPr>
        <w:tcBorders>
          <w:bottom w:val="nil"/>
          <w:right w:val="nil"/>
          <w:insideH w:val="nil"/>
          <w:insideV w:val="nil"/>
        </w:tcBorders>
        <w:shd w:val="clear" w:color="auto" w:fill="d3dfee"/>
      </w:tcPr>
    </w:tblStylePr>
    <w:tcPr>
      <w:tcBorders/>
    </w:tcPr>
  </w:style>
  <w:style w:type="table" w:styleId="style190">
    <w:name w:val="Light Shading Accent 2"/>
    <w:basedOn w:val="style105"/>
    <w:next w:val="style190"/>
    <w:qFormat/>
    <w:uiPriority w:val="60"/>
    <w:pPr/>
    <w:rPr>
      <w:color w:val="943634"/>
    </w:rPr>
    <w:tblPr>
      <w:tblBorders>
        <w:top w:val="single" w:sz="8" w:space="0" w:color="c0504d"/>
        <w:bottom w:val="single" w:sz="8" w:space="0" w:color="c0504d"/>
      </w:tblBorders>
    </w:tblPr>
    <w:tblStylePr w:type="firstRow">
      <w:pPr>
        <w:spacing w:before="0" w:after="0" w:lineRule="auto" w:line="240"/>
      </w:pPr>
      <w:rPr>
        <w:b/>
        <w:bCs/>
      </w:rPr>
      <w:tblPr/>
      <w:tcPr>
        <w:tcBorders>
          <w:top w:val="single" w:sz="8" w:space="0" w:color="c0504d"/>
          <w:left w:val="single" w:sz="8" w:space="0" w:color="c0504d"/>
          <w:bottom w:val="nil"/>
          <w:right w:val="nil"/>
          <w:insideH w:val="nil"/>
          <w:insideV w:val="nil"/>
        </w:tcBorders>
      </w:tcPr>
    </w:tblStylePr>
    <w:tblStylePr w:type="lastRow">
      <w:pPr>
        <w:spacing w:before="0" w:after="0" w:lineRule="auto" w:line="240"/>
      </w:pPr>
      <w:rPr>
        <w:b/>
        <w:bCs/>
      </w:rPr>
      <w:tblPr/>
      <w:tcPr>
        <w:tcBorders>
          <w:top w:val="single" w:sz="8" w:space="0" w:color="c0504d"/>
          <w:left w:val="single" w:sz="8" w:space="0" w:color="c0504d"/>
          <w:bottom w:val="nil"/>
          <w:right w:val="nil"/>
          <w:insideH w:val="nil"/>
          <w:insideV w:val="nil"/>
        </w:tcBorders>
      </w:tcPr>
    </w:tblStylePr>
    <w:tblStylePr w:type="band1Horz">
      <w:pPr/>
      <w:tblPr/>
      <w:tcPr>
        <w:tcBorders>
          <w:bottom w:val="nil"/>
          <w:right w:val="nil"/>
          <w:insideH w:val="nil"/>
          <w:insideV w:val="nil"/>
        </w:tcBorders>
        <w:shd w:val="clear" w:color="auto" w:fill="efd3d2"/>
      </w:tcPr>
    </w:tblStylePr>
    <w:tblStylePr w:type="firstCol">
      <w:pPr/>
      <w:rPr>
        <w:b/>
        <w:bCs/>
      </w:rPr>
      <w:tcPr>
        <w:tcBorders/>
      </w:tcPr>
    </w:tblStylePr>
    <w:tblStylePr w:type="lastCol">
      <w:pPr/>
      <w:rPr>
        <w:b/>
        <w:bCs/>
      </w:rPr>
      <w:tcPr>
        <w:tcBorders/>
      </w:tcPr>
    </w:tblStylePr>
    <w:tblStylePr w:type="band1Vert">
      <w:pPr/>
      <w:tblPr/>
      <w:tcPr>
        <w:tcBorders>
          <w:bottom w:val="nil"/>
          <w:right w:val="nil"/>
          <w:insideH w:val="nil"/>
          <w:insideV w:val="nil"/>
        </w:tcBorders>
        <w:shd w:val="clear" w:color="auto" w:fill="efd3d2"/>
      </w:tcPr>
    </w:tblStylePr>
    <w:tcPr>
      <w:tcBorders/>
    </w:tcPr>
  </w:style>
  <w:style w:type="table" w:styleId="style204">
    <w:name w:val="Light Shading Accent 3"/>
    <w:basedOn w:val="style105"/>
    <w:next w:val="style204"/>
    <w:qFormat/>
    <w:uiPriority w:val="60"/>
    <w:pPr/>
    <w:rPr>
      <w:color w:val="76923c"/>
    </w:rPr>
    <w:tblPr>
      <w:tblBorders>
        <w:top w:val="single" w:sz="8" w:space="0" w:color="9bbb59"/>
        <w:bottom w:val="single" w:sz="8" w:space="0" w:color="9bbb59"/>
      </w:tblBorders>
    </w:tblPr>
    <w:tblStylePr w:type="firstRow">
      <w:pPr>
        <w:spacing w:before="0" w:after="0" w:lineRule="auto" w:line="240"/>
      </w:pPr>
      <w:rPr>
        <w:b/>
        <w:bCs/>
      </w:rPr>
      <w:tblPr/>
      <w:tcPr>
        <w:tcBorders>
          <w:top w:val="single" w:sz="8" w:space="0" w:color="9bbb59"/>
          <w:left w:val="single" w:sz="8" w:space="0" w:color="9bbb59"/>
          <w:bottom w:val="nil"/>
          <w:right w:val="nil"/>
          <w:insideH w:val="nil"/>
          <w:insideV w:val="nil"/>
        </w:tcBorders>
      </w:tcPr>
    </w:tblStylePr>
    <w:tblStylePr w:type="lastRow">
      <w:pPr>
        <w:spacing w:before="0" w:after="0" w:lineRule="auto" w:line="240"/>
      </w:pPr>
      <w:rPr>
        <w:b/>
        <w:bCs/>
      </w:rPr>
      <w:tblPr/>
      <w:tcPr>
        <w:tcBorders>
          <w:top w:val="single" w:sz="8" w:space="0" w:color="9bbb59"/>
          <w:left w:val="single" w:sz="8" w:space="0" w:color="9bbb59"/>
          <w:bottom w:val="nil"/>
          <w:right w:val="nil"/>
          <w:insideH w:val="nil"/>
          <w:insideV w:val="nil"/>
        </w:tcBorders>
      </w:tcPr>
    </w:tblStylePr>
    <w:tblStylePr w:type="band1Horz">
      <w:pPr/>
      <w:tblPr/>
      <w:tcPr>
        <w:tcBorders>
          <w:bottom w:val="nil"/>
          <w:right w:val="nil"/>
          <w:insideH w:val="nil"/>
          <w:insideV w:val="nil"/>
        </w:tcBorders>
        <w:shd w:val="clear" w:color="auto" w:fill="e6eed5"/>
      </w:tcPr>
    </w:tblStylePr>
    <w:tblStylePr w:type="firstCol">
      <w:pPr/>
      <w:rPr>
        <w:b/>
        <w:bCs/>
      </w:rPr>
      <w:tcPr>
        <w:tcBorders/>
      </w:tcPr>
    </w:tblStylePr>
    <w:tblStylePr w:type="lastCol">
      <w:pPr/>
      <w:rPr>
        <w:b/>
        <w:bCs/>
      </w:rPr>
      <w:tcPr>
        <w:tcBorders/>
      </w:tcPr>
    </w:tblStylePr>
    <w:tblStylePr w:type="band1Vert">
      <w:pPr/>
      <w:tblPr/>
      <w:tcPr>
        <w:tcBorders>
          <w:bottom w:val="nil"/>
          <w:right w:val="nil"/>
          <w:insideH w:val="nil"/>
          <w:insideV w:val="nil"/>
        </w:tcBorders>
        <w:shd w:val="clear" w:color="auto" w:fill="e6eed5"/>
      </w:tcPr>
    </w:tblStylePr>
    <w:tcPr>
      <w:tcBorders/>
    </w:tcPr>
  </w:style>
  <w:style w:type="table" w:styleId="style218">
    <w:name w:val="Light Shading Accent 4"/>
    <w:basedOn w:val="style105"/>
    <w:next w:val="style218"/>
    <w:qFormat/>
    <w:uiPriority w:val="60"/>
    <w:pPr/>
    <w:rPr>
      <w:color w:val="5f497a"/>
    </w:rPr>
    <w:tblPr>
      <w:tblBorders>
        <w:top w:val="single" w:sz="8" w:space="0" w:color="8064a2"/>
        <w:bottom w:val="single" w:sz="8" w:space="0" w:color="8064a2"/>
      </w:tblBorders>
    </w:tblPr>
    <w:tblStylePr w:type="firstRow">
      <w:pPr>
        <w:spacing w:before="0" w:after="0" w:lineRule="auto" w:line="240"/>
      </w:pPr>
      <w:rPr>
        <w:b/>
        <w:bCs/>
      </w:rPr>
      <w:tblPr/>
      <w:tcPr>
        <w:tcBorders>
          <w:top w:val="single" w:sz="8" w:space="0" w:color="8064a2"/>
          <w:left w:val="single" w:sz="8" w:space="0" w:color="8064a2"/>
          <w:bottom w:val="nil"/>
          <w:right w:val="nil"/>
          <w:insideH w:val="nil"/>
          <w:insideV w:val="nil"/>
        </w:tcBorders>
      </w:tcPr>
    </w:tblStylePr>
    <w:tblStylePr w:type="lastRow">
      <w:pPr>
        <w:spacing w:before="0" w:after="0" w:lineRule="auto" w:line="240"/>
      </w:pPr>
      <w:rPr>
        <w:b/>
        <w:bCs/>
      </w:rPr>
      <w:tblPr/>
      <w:tcPr>
        <w:tcBorders>
          <w:top w:val="single" w:sz="8" w:space="0" w:color="8064a2"/>
          <w:left w:val="single" w:sz="8" w:space="0" w:color="8064a2"/>
          <w:bottom w:val="nil"/>
          <w:right w:val="nil"/>
          <w:insideH w:val="nil"/>
          <w:insideV w:val="nil"/>
        </w:tcBorders>
      </w:tcPr>
    </w:tblStylePr>
    <w:tblStylePr w:type="band1Horz">
      <w:pPr/>
      <w:tblPr/>
      <w:tcPr>
        <w:tcBorders>
          <w:bottom w:val="nil"/>
          <w:right w:val="nil"/>
          <w:insideH w:val="nil"/>
          <w:insideV w:val="nil"/>
        </w:tcBorders>
        <w:shd w:val="clear" w:color="auto" w:fill="dfd8e8"/>
      </w:tcPr>
    </w:tblStylePr>
    <w:tblStylePr w:type="firstCol">
      <w:pPr/>
      <w:rPr>
        <w:b/>
        <w:bCs/>
      </w:rPr>
      <w:tcPr>
        <w:tcBorders/>
      </w:tcPr>
    </w:tblStylePr>
    <w:tblStylePr w:type="lastCol">
      <w:pPr/>
      <w:rPr>
        <w:b/>
        <w:bCs/>
      </w:rPr>
      <w:tcPr>
        <w:tcBorders/>
      </w:tcPr>
    </w:tblStylePr>
    <w:tblStylePr w:type="band1Vert">
      <w:pPr/>
      <w:tblPr/>
      <w:tcPr>
        <w:tcBorders>
          <w:bottom w:val="nil"/>
          <w:right w:val="nil"/>
          <w:insideH w:val="nil"/>
          <w:insideV w:val="nil"/>
        </w:tcBorders>
        <w:shd w:val="clear" w:color="auto" w:fill="dfd8e8"/>
      </w:tcPr>
    </w:tblStylePr>
    <w:tcPr>
      <w:tcBorders/>
    </w:tcPr>
  </w:style>
  <w:style w:type="table" w:styleId="style232">
    <w:name w:val="Light Shading Accent 5"/>
    <w:basedOn w:val="style105"/>
    <w:next w:val="style232"/>
    <w:qFormat/>
    <w:uiPriority w:val="60"/>
    <w:pPr/>
    <w:rPr>
      <w:color w:val="31849b"/>
    </w:rPr>
    <w:tblPr>
      <w:tblBorders>
        <w:top w:val="single" w:sz="8" w:space="0" w:color="4bacc6"/>
        <w:bottom w:val="single" w:sz="8" w:space="0" w:color="4bacc6"/>
      </w:tblBorders>
    </w:tblPr>
    <w:tblStylePr w:type="firstRow">
      <w:pPr>
        <w:spacing w:before="0" w:after="0" w:lineRule="auto" w:line="240"/>
      </w:pPr>
      <w:rPr>
        <w:b/>
        <w:bCs/>
      </w:rPr>
      <w:tblPr/>
      <w:tcPr>
        <w:tcBorders>
          <w:top w:val="single" w:sz="8" w:space="0" w:color="4bacc6"/>
          <w:left w:val="single" w:sz="8" w:space="0" w:color="4bacc6"/>
          <w:bottom w:val="nil"/>
          <w:right w:val="nil"/>
          <w:insideH w:val="nil"/>
          <w:insideV w:val="nil"/>
        </w:tcBorders>
      </w:tcPr>
    </w:tblStylePr>
    <w:tblStylePr w:type="lastRow">
      <w:pPr>
        <w:spacing w:before="0" w:after="0" w:lineRule="auto" w:line="240"/>
      </w:pPr>
      <w:rPr>
        <w:b/>
        <w:bCs/>
      </w:rPr>
      <w:tblPr/>
      <w:tcPr>
        <w:tcBorders>
          <w:top w:val="single" w:sz="8" w:space="0" w:color="4bacc6"/>
          <w:left w:val="single" w:sz="8" w:space="0" w:color="4bacc6"/>
          <w:bottom w:val="nil"/>
          <w:right w:val="nil"/>
          <w:insideH w:val="nil"/>
          <w:insideV w:val="nil"/>
        </w:tcBorders>
      </w:tcPr>
    </w:tblStylePr>
    <w:tblStylePr w:type="band1Horz">
      <w:pPr/>
      <w:tblPr/>
      <w:tcPr>
        <w:tcBorders>
          <w:bottom w:val="nil"/>
          <w:right w:val="nil"/>
          <w:insideH w:val="nil"/>
          <w:insideV w:val="nil"/>
        </w:tcBorders>
        <w:shd w:val="clear" w:color="auto" w:fill="d2eaf1"/>
      </w:tcPr>
    </w:tblStylePr>
    <w:tblStylePr w:type="firstCol">
      <w:pPr/>
      <w:rPr>
        <w:b/>
        <w:bCs/>
      </w:rPr>
      <w:tcPr>
        <w:tcBorders/>
      </w:tcPr>
    </w:tblStylePr>
    <w:tblStylePr w:type="lastCol">
      <w:pPr/>
      <w:rPr>
        <w:b/>
        <w:bCs/>
      </w:rPr>
      <w:tcPr>
        <w:tcBorders/>
      </w:tcPr>
    </w:tblStylePr>
    <w:tblStylePr w:type="band1Vert">
      <w:pPr/>
      <w:tblPr/>
      <w:tcPr>
        <w:tcBorders>
          <w:bottom w:val="nil"/>
          <w:right w:val="nil"/>
          <w:insideH w:val="nil"/>
          <w:insideV w:val="nil"/>
        </w:tcBorders>
        <w:shd w:val="clear" w:color="auto" w:fill="d2eaf1"/>
      </w:tcPr>
    </w:tblStylePr>
    <w:tcPr>
      <w:tcBorders/>
    </w:tcPr>
  </w:style>
  <w:style w:type="table" w:styleId="style246">
    <w:name w:val="Light Shading Accent 6"/>
    <w:basedOn w:val="style105"/>
    <w:next w:val="style246"/>
    <w:qFormat/>
    <w:uiPriority w:val="60"/>
    <w:pPr/>
    <w:rPr>
      <w:color w:val="e36c0a"/>
    </w:rPr>
    <w:tblPr>
      <w:tblBorders>
        <w:top w:val="single" w:sz="8" w:space="0" w:color="f79646"/>
        <w:bottom w:val="single" w:sz="8" w:space="0" w:color="f79646"/>
      </w:tblBorders>
    </w:tblPr>
    <w:tblStylePr w:type="firstRow">
      <w:pPr>
        <w:spacing w:before="0" w:after="0" w:lineRule="auto" w:line="240"/>
      </w:pPr>
      <w:rPr>
        <w:b/>
        <w:bCs/>
      </w:rPr>
      <w:tblPr/>
      <w:tcPr>
        <w:tcBorders>
          <w:top w:val="single" w:sz="8" w:space="0" w:color="f79646"/>
          <w:left w:val="single" w:sz="8" w:space="0" w:color="f79646"/>
          <w:bottom w:val="nil"/>
          <w:right w:val="nil"/>
          <w:insideH w:val="nil"/>
          <w:insideV w:val="nil"/>
        </w:tcBorders>
      </w:tcPr>
    </w:tblStylePr>
    <w:tblStylePr w:type="lastRow">
      <w:pPr>
        <w:spacing w:before="0" w:after="0" w:lineRule="auto" w:line="240"/>
      </w:pPr>
      <w:rPr>
        <w:b/>
        <w:bCs/>
      </w:rPr>
      <w:tblPr/>
      <w:tcPr>
        <w:tcBorders>
          <w:top w:val="single" w:sz="8" w:space="0" w:color="f79646"/>
          <w:left w:val="single" w:sz="8" w:space="0" w:color="f79646"/>
          <w:bottom w:val="nil"/>
          <w:right w:val="nil"/>
          <w:insideH w:val="nil"/>
          <w:insideV w:val="nil"/>
        </w:tcBorders>
      </w:tcPr>
    </w:tblStylePr>
    <w:tblStylePr w:type="band1Horz">
      <w:pPr/>
      <w:tblPr/>
      <w:tcPr>
        <w:tcBorders>
          <w:bottom w:val="nil"/>
          <w:right w:val="nil"/>
          <w:insideH w:val="nil"/>
          <w:insideV w:val="nil"/>
        </w:tcBorders>
        <w:shd w:val="clear" w:color="auto" w:fill="fde4d0"/>
      </w:tcPr>
    </w:tblStylePr>
    <w:tblStylePr w:type="firstCol">
      <w:pPr/>
      <w:rPr>
        <w:b/>
        <w:bCs/>
      </w:rPr>
      <w:tcPr>
        <w:tcBorders/>
      </w:tcPr>
    </w:tblStylePr>
    <w:tblStylePr w:type="lastCol">
      <w:pPr/>
      <w:rPr>
        <w:b/>
        <w:bCs/>
      </w:rPr>
      <w:tcPr>
        <w:tcBorders/>
      </w:tcPr>
    </w:tblStylePr>
    <w:tblStylePr w:type="band1Vert">
      <w:pPr/>
      <w:tblPr/>
      <w:tcPr>
        <w:tcBorders>
          <w:bottom w:val="nil"/>
          <w:right w:val="nil"/>
          <w:insideH w:val="nil"/>
          <w:insideV w:val="nil"/>
        </w:tcBorders>
        <w:shd w:val="clear" w:color="auto" w:fill="fde4d0"/>
      </w:tcPr>
    </w:tblStylePr>
    <w:tcPr>
      <w:tcBorders/>
    </w:tcPr>
  </w:style>
  <w:style w:type="table" w:styleId="style159">
    <w:name w:val="Light List"/>
    <w:basedOn w:val="style105"/>
    <w:next w:val="style159"/>
    <w:qFormat/>
    <w:uiPriority w:val="61"/>
    <w:pPr/>
    <w:rPr/>
    <w:tblPr>
      <w:tblBorders>
        <w:top w:val="single" w:sz="8" w:space="0" w:color="000000"/>
        <w:left w:val="single" w:sz="8" w:space="0" w:color="000000"/>
        <w:bottom w:val="single" w:sz="8" w:space="0" w:color="000000"/>
        <w:right w:val="single" w:sz="8" w:space="0" w:color="000000"/>
      </w:tblBorders>
    </w:tblPr>
    <w:tblStylePr w:type="firstRow">
      <w:pPr>
        <w:spacing w:before="0" w:after="0" w:lineRule="auto" w:line="240"/>
      </w:pPr>
      <w:rPr>
        <w:b/>
        <w:bCs/>
        <w:color w:val="ffffff"/>
      </w:rPr>
      <w:tblPr/>
      <w:tcPr>
        <w:tcBorders/>
        <w:shd w:val="clear" w:color="auto" w:fill="000000"/>
      </w:tcPr>
    </w:tblStylePr>
    <w:tblStylePr w:type="lastRow">
      <w:pPr>
        <w:spacing w:before="0" w:after="0" w:lineRule="auto" w:line="240"/>
      </w:pPr>
      <w:rPr>
        <w:b/>
        <w:bCs/>
      </w:rPr>
      <w:tblPr/>
      <w:tcPr>
        <w:tcBorders>
          <w:top w:val="double" w:sz="6" w:space="0" w:color="000000"/>
          <w:left w:val="single" w:sz="8" w:space="0" w:color="000000"/>
          <w:bottom w:val="single" w:sz="8" w:space="0" w:color="000000"/>
          <w:right w:val="single" w:sz="8" w:space="0" w:color="000000"/>
        </w:tcBorders>
      </w:tcPr>
    </w:tblStylePr>
    <w:tblStylePr w:type="band1Horz">
      <w:pPr/>
      <w:tblPr/>
      <w:tcPr>
        <w:tcBorders>
          <w:top w:val="single" w:sz="8" w:space="0" w:color="000000"/>
          <w:left w:val="single" w:sz="8" w:space="0" w:color="000000"/>
          <w:bottom w:val="single" w:sz="8" w:space="0" w:color="000000"/>
          <w:right w:val="single" w:sz="8" w:space="0" w:color="000000"/>
        </w:tcBorders>
      </w:tcPr>
    </w:tblStylePr>
    <w:tblStylePr w:type="firstCol">
      <w:pPr/>
      <w:rPr>
        <w:b/>
        <w:bCs/>
      </w:rPr>
      <w:tcPr>
        <w:tcBorders/>
      </w:tcPr>
    </w:tblStylePr>
    <w:tblStylePr w:type="lastCol">
      <w:pPr/>
      <w:rPr>
        <w:b/>
        <w:bCs/>
      </w:rPr>
      <w:tcPr>
        <w:tcBorders/>
      </w:tcPr>
    </w:tblStylePr>
    <w:tblStylePr w:type="band1Vert">
      <w:pPr/>
      <w:tblPr/>
      <w:tcPr>
        <w:tcBorders>
          <w:top w:val="single" w:sz="8" w:space="0" w:color="000000"/>
          <w:left w:val="single" w:sz="8" w:space="0" w:color="000000"/>
          <w:bottom w:val="single" w:sz="8" w:space="0" w:color="000000"/>
          <w:right w:val="single" w:sz="8" w:space="0" w:color="000000"/>
        </w:tcBorders>
      </w:tcPr>
    </w:tblStylePr>
    <w:tcPr>
      <w:tcBorders/>
    </w:tcPr>
  </w:style>
  <w:style w:type="table" w:styleId="style173">
    <w:name w:val="Light List Accent 1"/>
    <w:basedOn w:val="style105"/>
    <w:next w:val="style173"/>
    <w:qFormat/>
    <w:uiPriority w:val="61"/>
    <w:pPr/>
    <w:rPr/>
    <w:tblPr>
      <w:tblBorders>
        <w:top w:val="single" w:sz="8" w:space="0" w:color="4f81bd"/>
        <w:left w:val="single" w:sz="8" w:space="0" w:color="4f81bd"/>
        <w:bottom w:val="single" w:sz="8" w:space="0" w:color="4f81bd"/>
        <w:right w:val="single" w:sz="8" w:space="0" w:color="4f81bd"/>
      </w:tblBorders>
    </w:tblPr>
    <w:tblStylePr w:type="firstRow">
      <w:pPr>
        <w:spacing w:before="0" w:after="0" w:lineRule="auto" w:line="240"/>
      </w:pPr>
      <w:rPr>
        <w:b/>
        <w:bCs/>
        <w:color w:val="ffffff"/>
      </w:rPr>
      <w:tblPr/>
      <w:tcPr>
        <w:tcBorders/>
        <w:shd w:val="clear" w:color="auto" w:fill="4f81bd"/>
      </w:tcPr>
    </w:tblStylePr>
    <w:tblStylePr w:type="lastRow">
      <w:pPr>
        <w:spacing w:before="0" w:after="0" w:lineRule="auto" w:line="240"/>
      </w:pPr>
      <w:rPr>
        <w:b/>
        <w:bCs/>
      </w:rPr>
      <w:tblPr/>
      <w:tcPr>
        <w:tcBorders>
          <w:top w:val="double" w:sz="6" w:space="0" w:color="4f81bd"/>
          <w:left w:val="single" w:sz="8" w:space="0" w:color="4f81bd"/>
          <w:bottom w:val="single" w:sz="8" w:space="0" w:color="4f81bd"/>
          <w:right w:val="single" w:sz="8" w:space="0" w:color="4f81bd"/>
        </w:tcBorders>
      </w:tcPr>
    </w:tblStylePr>
    <w:tblStylePr w:type="band1Horz">
      <w:pPr/>
      <w:tblPr/>
      <w:tcPr>
        <w:tcBorders>
          <w:top w:val="single" w:sz="8" w:space="0" w:color="4f81bd"/>
          <w:left w:val="single" w:sz="8" w:space="0" w:color="4f81bd"/>
          <w:bottom w:val="single" w:sz="8" w:space="0" w:color="4f81bd"/>
          <w:right w:val="single" w:sz="8" w:space="0" w:color="4f81bd"/>
        </w:tcBorders>
      </w:tcPr>
    </w:tblStylePr>
    <w:tblStylePr w:type="firstCol">
      <w:pPr/>
      <w:rPr>
        <w:b/>
        <w:bCs/>
      </w:rPr>
      <w:tcPr>
        <w:tcBorders/>
      </w:tcPr>
    </w:tblStylePr>
    <w:tblStylePr w:type="lastCol">
      <w:pPr/>
      <w:rPr>
        <w:b/>
        <w:bCs/>
      </w:rPr>
      <w:tcPr>
        <w:tcBorders/>
      </w:tcPr>
    </w:tblStylePr>
    <w:tblStylePr w:type="band1Vert">
      <w:pPr/>
      <w:tblPr/>
      <w:tcPr>
        <w:tcBorders>
          <w:top w:val="single" w:sz="8" w:space="0" w:color="4f81bd"/>
          <w:left w:val="single" w:sz="8" w:space="0" w:color="4f81bd"/>
          <w:bottom w:val="single" w:sz="8" w:space="0" w:color="4f81bd"/>
          <w:right w:val="single" w:sz="8" w:space="0" w:color="4f81bd"/>
        </w:tcBorders>
      </w:tcPr>
    </w:tblStylePr>
    <w:tcPr>
      <w:tcBorders/>
    </w:tcPr>
  </w:style>
  <w:style w:type="table" w:styleId="style191">
    <w:name w:val="Light List Accent 2"/>
    <w:basedOn w:val="style105"/>
    <w:next w:val="style191"/>
    <w:qFormat/>
    <w:uiPriority w:val="61"/>
    <w:pPr/>
    <w:rPr/>
    <w:tblPr>
      <w:tblBorders>
        <w:top w:val="single" w:sz="8" w:space="0" w:color="c0504d"/>
        <w:left w:val="single" w:sz="8" w:space="0" w:color="c0504d"/>
        <w:bottom w:val="single" w:sz="8" w:space="0" w:color="c0504d"/>
        <w:right w:val="single" w:sz="8" w:space="0" w:color="c0504d"/>
      </w:tblBorders>
    </w:tblPr>
    <w:tblStylePr w:type="firstRow">
      <w:pPr>
        <w:spacing w:before="0" w:after="0" w:lineRule="auto" w:line="240"/>
      </w:pPr>
      <w:rPr>
        <w:b/>
        <w:bCs/>
        <w:color w:val="ffffff"/>
      </w:rPr>
      <w:tblPr/>
      <w:tcPr>
        <w:tcBorders/>
        <w:shd w:val="clear" w:color="auto" w:fill="c0504d"/>
      </w:tcPr>
    </w:tblStylePr>
    <w:tblStylePr w:type="lastRow">
      <w:pPr>
        <w:spacing w:before="0" w:after="0" w:lineRule="auto" w:line="240"/>
      </w:pPr>
      <w:rPr>
        <w:b/>
        <w:bCs/>
      </w:rPr>
      <w:tblPr/>
      <w:tcPr>
        <w:tcBorders>
          <w:top w:val="double" w:sz="6" w:space="0" w:color="c0504d"/>
          <w:left w:val="single" w:sz="8" w:space="0" w:color="c0504d"/>
          <w:bottom w:val="single" w:sz="8" w:space="0" w:color="c0504d"/>
          <w:right w:val="single" w:sz="8" w:space="0" w:color="c0504d"/>
        </w:tcBorders>
      </w:tcPr>
    </w:tblStylePr>
    <w:tblStylePr w:type="band1Horz">
      <w:pPr/>
      <w:tblPr/>
      <w:tcPr>
        <w:tcBorders>
          <w:top w:val="single" w:sz="8" w:space="0" w:color="c0504d"/>
          <w:left w:val="single" w:sz="8" w:space="0" w:color="c0504d"/>
          <w:bottom w:val="single" w:sz="8" w:space="0" w:color="c0504d"/>
          <w:right w:val="single" w:sz="8" w:space="0" w:color="c0504d"/>
        </w:tcBorders>
      </w:tcPr>
    </w:tblStylePr>
    <w:tblStylePr w:type="firstCol">
      <w:pPr/>
      <w:rPr>
        <w:b/>
        <w:bCs/>
      </w:rPr>
      <w:tcPr>
        <w:tcBorders/>
      </w:tcPr>
    </w:tblStylePr>
    <w:tblStylePr w:type="lastCol">
      <w:pPr/>
      <w:rPr>
        <w:b/>
        <w:bCs/>
      </w:rPr>
      <w:tcPr>
        <w:tcBorders/>
      </w:tcPr>
    </w:tblStylePr>
    <w:tblStylePr w:type="band1Vert">
      <w:pPr/>
      <w:tblPr/>
      <w:tcPr>
        <w:tcBorders>
          <w:top w:val="single" w:sz="8" w:space="0" w:color="c0504d"/>
          <w:left w:val="single" w:sz="8" w:space="0" w:color="c0504d"/>
          <w:bottom w:val="single" w:sz="8" w:space="0" w:color="c0504d"/>
          <w:right w:val="single" w:sz="8" w:space="0" w:color="c0504d"/>
        </w:tcBorders>
      </w:tcPr>
    </w:tblStylePr>
    <w:tcPr>
      <w:tcBorders/>
    </w:tcPr>
  </w:style>
  <w:style w:type="table" w:styleId="style205">
    <w:name w:val="Light List Accent 3"/>
    <w:basedOn w:val="style105"/>
    <w:next w:val="style205"/>
    <w:qFormat/>
    <w:uiPriority w:val="61"/>
    <w:pPr/>
    <w:rPr/>
    <w:tblPr>
      <w:tblBorders>
        <w:top w:val="single" w:sz="8" w:space="0" w:color="9bbb59"/>
        <w:left w:val="single" w:sz="8" w:space="0" w:color="9bbb59"/>
        <w:bottom w:val="single" w:sz="8" w:space="0" w:color="9bbb59"/>
        <w:right w:val="single" w:sz="8" w:space="0" w:color="9bbb59"/>
      </w:tblBorders>
    </w:tblPr>
    <w:tblStylePr w:type="firstRow">
      <w:pPr>
        <w:spacing w:before="0" w:after="0" w:lineRule="auto" w:line="240"/>
      </w:pPr>
      <w:rPr>
        <w:b/>
        <w:bCs/>
        <w:color w:val="ffffff"/>
      </w:rPr>
      <w:tblPr/>
      <w:tcPr>
        <w:tcBorders/>
        <w:shd w:val="clear" w:color="auto" w:fill="9bbb59"/>
      </w:tcPr>
    </w:tblStylePr>
    <w:tblStylePr w:type="lastRow">
      <w:pPr>
        <w:spacing w:before="0" w:after="0" w:lineRule="auto" w:line="240"/>
      </w:pPr>
      <w:rPr>
        <w:b/>
        <w:bCs/>
      </w:rPr>
      <w:tblPr/>
      <w:tcPr>
        <w:tcBorders>
          <w:top w:val="double" w:sz="6" w:space="0" w:color="9bbb59"/>
          <w:left w:val="single" w:sz="8" w:space="0" w:color="9bbb59"/>
          <w:bottom w:val="single" w:sz="8" w:space="0" w:color="9bbb59"/>
          <w:right w:val="single" w:sz="8" w:space="0" w:color="9bbb59"/>
        </w:tcBorders>
      </w:tcPr>
    </w:tblStylePr>
    <w:tblStylePr w:type="band1Horz">
      <w:pPr/>
      <w:tblPr/>
      <w:tcPr>
        <w:tcBorders>
          <w:top w:val="single" w:sz="8" w:space="0" w:color="9bbb59"/>
          <w:left w:val="single" w:sz="8" w:space="0" w:color="9bbb59"/>
          <w:bottom w:val="single" w:sz="8" w:space="0" w:color="9bbb59"/>
          <w:right w:val="single" w:sz="8" w:space="0" w:color="9bbb59"/>
        </w:tcBorders>
      </w:tcPr>
    </w:tblStylePr>
    <w:tblStylePr w:type="firstCol">
      <w:pPr/>
      <w:rPr>
        <w:b/>
        <w:bCs/>
      </w:rPr>
      <w:tcPr>
        <w:tcBorders/>
      </w:tcPr>
    </w:tblStylePr>
    <w:tblStylePr w:type="lastCol">
      <w:pPr/>
      <w:rPr>
        <w:b/>
        <w:bCs/>
      </w:rPr>
      <w:tcPr>
        <w:tcBorders/>
      </w:tcPr>
    </w:tblStylePr>
    <w:tblStylePr w:type="band1Vert">
      <w:pPr/>
      <w:tblPr/>
      <w:tcPr>
        <w:tcBorders>
          <w:top w:val="single" w:sz="8" w:space="0" w:color="9bbb59"/>
          <w:left w:val="single" w:sz="8" w:space="0" w:color="9bbb59"/>
          <w:bottom w:val="single" w:sz="8" w:space="0" w:color="9bbb59"/>
          <w:right w:val="single" w:sz="8" w:space="0" w:color="9bbb59"/>
        </w:tcBorders>
      </w:tcPr>
    </w:tblStylePr>
    <w:tcPr>
      <w:tcBorders/>
    </w:tcPr>
  </w:style>
  <w:style w:type="table" w:styleId="style219">
    <w:name w:val="Light List Accent 4"/>
    <w:basedOn w:val="style105"/>
    <w:next w:val="style219"/>
    <w:qFormat/>
    <w:uiPriority w:val="61"/>
    <w:pPr/>
    <w:rPr/>
    <w:tblPr>
      <w:tblBorders>
        <w:top w:val="single" w:sz="8" w:space="0" w:color="8064a2"/>
        <w:left w:val="single" w:sz="8" w:space="0" w:color="8064a2"/>
        <w:bottom w:val="single" w:sz="8" w:space="0" w:color="8064a2"/>
        <w:right w:val="single" w:sz="8" w:space="0" w:color="8064a2"/>
      </w:tblBorders>
    </w:tblPr>
    <w:tblStylePr w:type="firstRow">
      <w:pPr>
        <w:spacing w:before="0" w:after="0" w:lineRule="auto" w:line="240"/>
      </w:pPr>
      <w:rPr>
        <w:b/>
        <w:bCs/>
        <w:color w:val="ffffff"/>
      </w:rPr>
      <w:tblPr/>
      <w:tcPr>
        <w:tcBorders/>
        <w:shd w:val="clear" w:color="auto" w:fill="8064a2"/>
      </w:tcPr>
    </w:tblStylePr>
    <w:tblStylePr w:type="lastRow">
      <w:pPr>
        <w:spacing w:before="0" w:after="0" w:lineRule="auto" w:line="240"/>
      </w:pPr>
      <w:rPr>
        <w:b/>
        <w:bCs/>
      </w:rPr>
      <w:tblPr/>
      <w:tcPr>
        <w:tcBorders>
          <w:top w:val="double" w:sz="6" w:space="0" w:color="8064a2"/>
          <w:left w:val="single" w:sz="8" w:space="0" w:color="8064a2"/>
          <w:bottom w:val="single" w:sz="8" w:space="0" w:color="8064a2"/>
          <w:right w:val="single" w:sz="8" w:space="0" w:color="8064a2"/>
        </w:tcBorders>
      </w:tcPr>
    </w:tblStylePr>
    <w:tblStylePr w:type="band1Horz">
      <w:pPr/>
      <w:tblPr/>
      <w:tcPr>
        <w:tcBorders>
          <w:top w:val="single" w:sz="8" w:space="0" w:color="8064a2"/>
          <w:left w:val="single" w:sz="8" w:space="0" w:color="8064a2"/>
          <w:bottom w:val="single" w:sz="8" w:space="0" w:color="8064a2"/>
          <w:right w:val="single" w:sz="8" w:space="0" w:color="8064a2"/>
        </w:tcBorders>
      </w:tcPr>
    </w:tblStylePr>
    <w:tblStylePr w:type="firstCol">
      <w:pPr/>
      <w:rPr>
        <w:b/>
        <w:bCs/>
      </w:rPr>
      <w:tcPr>
        <w:tcBorders/>
      </w:tcPr>
    </w:tblStylePr>
    <w:tblStylePr w:type="lastCol">
      <w:pPr/>
      <w:rPr>
        <w:b/>
        <w:bCs/>
      </w:rPr>
      <w:tcPr>
        <w:tcBorders/>
      </w:tcPr>
    </w:tblStylePr>
    <w:tblStylePr w:type="band1Vert">
      <w:pPr/>
      <w:tblPr/>
      <w:tcPr>
        <w:tcBorders>
          <w:top w:val="single" w:sz="8" w:space="0" w:color="8064a2"/>
          <w:left w:val="single" w:sz="8" w:space="0" w:color="8064a2"/>
          <w:bottom w:val="single" w:sz="8" w:space="0" w:color="8064a2"/>
          <w:right w:val="single" w:sz="8" w:space="0" w:color="8064a2"/>
        </w:tcBorders>
      </w:tcPr>
    </w:tblStylePr>
    <w:tcPr>
      <w:tcBorders/>
    </w:tcPr>
  </w:style>
  <w:style w:type="table" w:styleId="style233">
    <w:name w:val="Light List Accent 5"/>
    <w:basedOn w:val="style105"/>
    <w:next w:val="style233"/>
    <w:qFormat/>
    <w:uiPriority w:val="61"/>
    <w:pPr/>
    <w:rPr/>
    <w:tblPr>
      <w:tblBorders>
        <w:top w:val="single" w:sz="8" w:space="0" w:color="4bacc6"/>
        <w:left w:val="single" w:sz="8" w:space="0" w:color="4bacc6"/>
        <w:bottom w:val="single" w:sz="8" w:space="0" w:color="4bacc6"/>
        <w:right w:val="single" w:sz="8" w:space="0" w:color="4bacc6"/>
      </w:tblBorders>
    </w:tblPr>
    <w:tblStylePr w:type="firstRow">
      <w:pPr>
        <w:spacing w:before="0" w:after="0" w:lineRule="auto" w:line="240"/>
      </w:pPr>
      <w:rPr>
        <w:b/>
        <w:bCs/>
        <w:color w:val="ffffff"/>
      </w:rPr>
      <w:tblPr/>
      <w:tcPr>
        <w:tcBorders/>
        <w:shd w:val="clear" w:color="auto" w:fill="4bacc6"/>
      </w:tcPr>
    </w:tblStylePr>
    <w:tblStylePr w:type="lastRow">
      <w:pPr>
        <w:spacing w:before="0" w:after="0" w:lineRule="auto" w:line="240"/>
      </w:pPr>
      <w:rPr>
        <w:b/>
        <w:bCs/>
      </w:rPr>
      <w:tblPr/>
      <w:tcPr>
        <w:tcBorders>
          <w:top w:val="double" w:sz="6" w:space="0" w:color="4bacc6"/>
          <w:left w:val="single" w:sz="8" w:space="0" w:color="4bacc6"/>
          <w:bottom w:val="single" w:sz="8" w:space="0" w:color="4bacc6"/>
          <w:right w:val="single" w:sz="8" w:space="0" w:color="4bacc6"/>
        </w:tcBorders>
      </w:tcPr>
    </w:tblStylePr>
    <w:tblStylePr w:type="band1Horz">
      <w:pPr/>
      <w:tblPr/>
      <w:tcPr>
        <w:tcBorders>
          <w:top w:val="single" w:sz="8" w:space="0" w:color="4bacc6"/>
          <w:left w:val="single" w:sz="8" w:space="0" w:color="4bacc6"/>
          <w:bottom w:val="single" w:sz="8" w:space="0" w:color="4bacc6"/>
          <w:right w:val="single" w:sz="8" w:space="0" w:color="4bacc6"/>
        </w:tcBorders>
      </w:tcPr>
    </w:tblStylePr>
    <w:tblStylePr w:type="firstCol">
      <w:pPr/>
      <w:rPr>
        <w:b/>
        <w:bCs/>
      </w:rPr>
      <w:tcPr>
        <w:tcBorders/>
      </w:tcPr>
    </w:tblStylePr>
    <w:tblStylePr w:type="lastCol">
      <w:pPr/>
      <w:rPr>
        <w:b/>
        <w:bCs/>
      </w:rPr>
      <w:tcPr>
        <w:tcBorders/>
      </w:tcPr>
    </w:tblStylePr>
    <w:tblStylePr w:type="band1Vert">
      <w:pPr/>
      <w:tblPr/>
      <w:tcPr>
        <w:tcBorders>
          <w:top w:val="single" w:sz="8" w:space="0" w:color="4bacc6"/>
          <w:left w:val="single" w:sz="8" w:space="0" w:color="4bacc6"/>
          <w:bottom w:val="single" w:sz="8" w:space="0" w:color="4bacc6"/>
          <w:right w:val="single" w:sz="8" w:space="0" w:color="4bacc6"/>
        </w:tcBorders>
      </w:tcPr>
    </w:tblStylePr>
    <w:tcPr>
      <w:tcBorders/>
    </w:tcPr>
  </w:style>
  <w:style w:type="table" w:styleId="style247">
    <w:name w:val="Light List Accent 6"/>
    <w:basedOn w:val="style105"/>
    <w:next w:val="style247"/>
    <w:qFormat/>
    <w:uiPriority w:val="61"/>
    <w:pPr/>
    <w:rPr/>
    <w:tblPr>
      <w:tblBorders>
        <w:top w:val="single" w:sz="8" w:space="0" w:color="f79646"/>
        <w:left w:val="single" w:sz="8" w:space="0" w:color="f79646"/>
        <w:bottom w:val="single" w:sz="8" w:space="0" w:color="f79646"/>
        <w:right w:val="single" w:sz="8" w:space="0" w:color="f79646"/>
      </w:tblBorders>
    </w:tblPr>
    <w:tblStylePr w:type="firstRow">
      <w:pPr>
        <w:spacing w:before="0" w:after="0" w:lineRule="auto" w:line="240"/>
      </w:pPr>
      <w:rPr>
        <w:b/>
        <w:bCs/>
        <w:color w:val="ffffff"/>
      </w:rPr>
      <w:tblPr/>
      <w:tcPr>
        <w:tcBorders/>
        <w:shd w:val="clear" w:color="auto" w:fill="f79646"/>
      </w:tcPr>
    </w:tblStylePr>
    <w:tblStylePr w:type="lastRow">
      <w:pPr>
        <w:spacing w:before="0" w:after="0" w:lineRule="auto" w:line="240"/>
      </w:pPr>
      <w:rPr>
        <w:b/>
        <w:bCs/>
      </w:rPr>
      <w:tblPr/>
      <w:tcPr>
        <w:tcBorders>
          <w:top w:val="double" w:sz="6" w:space="0" w:color="f79646"/>
          <w:left w:val="single" w:sz="8" w:space="0" w:color="f79646"/>
          <w:bottom w:val="single" w:sz="8" w:space="0" w:color="f79646"/>
          <w:right w:val="single" w:sz="8" w:space="0" w:color="f79646"/>
        </w:tcBorders>
      </w:tcPr>
    </w:tblStylePr>
    <w:tblStylePr w:type="band1Horz">
      <w:pPr/>
      <w:tblPr/>
      <w:tcPr>
        <w:tcBorders>
          <w:top w:val="single" w:sz="8" w:space="0" w:color="f79646"/>
          <w:left w:val="single" w:sz="8" w:space="0" w:color="f79646"/>
          <w:bottom w:val="single" w:sz="8" w:space="0" w:color="f79646"/>
          <w:right w:val="single" w:sz="8" w:space="0" w:color="f79646"/>
        </w:tcBorders>
      </w:tcPr>
    </w:tblStylePr>
    <w:tblStylePr w:type="firstCol">
      <w:pPr/>
      <w:rPr>
        <w:b/>
        <w:bCs/>
      </w:rPr>
      <w:tcPr>
        <w:tcBorders/>
      </w:tcPr>
    </w:tblStylePr>
    <w:tblStylePr w:type="lastCol">
      <w:pPr/>
      <w:rPr>
        <w:b/>
        <w:bCs/>
      </w:rPr>
      <w:tcPr>
        <w:tcBorders/>
      </w:tcPr>
    </w:tblStylePr>
    <w:tblStylePr w:type="band1Vert">
      <w:pPr/>
      <w:tblPr/>
      <w:tcPr>
        <w:tcBorders>
          <w:top w:val="single" w:sz="8" w:space="0" w:color="f79646"/>
          <w:left w:val="single" w:sz="8" w:space="0" w:color="f79646"/>
          <w:bottom w:val="single" w:sz="8" w:space="0" w:color="f79646"/>
          <w:right w:val="single" w:sz="8" w:space="0" w:color="f79646"/>
        </w:tcBorders>
      </w:tcPr>
    </w:tblStylePr>
    <w:tcPr>
      <w:tcBorders/>
    </w:tcPr>
  </w:style>
  <w:style w:type="table" w:styleId="style160">
    <w:name w:val="Light Grid"/>
    <w:basedOn w:val="style105"/>
    <w:next w:val="style160"/>
    <w:qFormat/>
    <w:uiPriority w:val="62"/>
    <w:pPr/>
    <w:rPr/>
    <w:tblP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Pr>
    <w:tblStylePr w:type="firstRow">
      <w:pPr>
        <w:spacing w:before="0" w:after="0" w:lineRule="auto" w:line="240"/>
      </w:pPr>
      <w:rPr>
        <w:rFonts w:cs="Times New Roman"/>
        <w:b/>
        <w:bCs/>
      </w:rPr>
      <w:tblPr/>
      <w:tcPr>
        <w:tcBorders>
          <w:top w:val="single" w:sz="8" w:space="0" w:color="000000"/>
          <w:left w:val="single" w:sz="18" w:space="0" w:color="000000"/>
          <w:bottom w:val="single" w:sz="8" w:space="0" w:color="000000"/>
          <w:right w:val="single" w:sz="8" w:space="0" w:color="000000"/>
          <w:insideH w:val="nil"/>
          <w:insideV w:val="single" w:sz="8" w:space="0" w:color="auto"/>
        </w:tcBorders>
      </w:tcPr>
    </w:tblStylePr>
    <w:tblStylePr w:type="lastRow">
      <w:pPr>
        <w:spacing w:before="0" w:after="0" w:lineRule="auto" w:line="240"/>
      </w:pPr>
      <w:rPr>
        <w:rFonts w:cs="Times New Roman"/>
        <w:b/>
        <w:bCs/>
      </w:rPr>
      <w:tblPr/>
      <w:tcPr>
        <w:tcBorders>
          <w:top w:val="double" w:sz="6" w:space="0" w:color="000000"/>
          <w:left w:val="single" w:sz="8" w:space="0" w:color="000000"/>
          <w:bottom w:val="single" w:sz="8" w:space="0" w:color="000000"/>
          <w:right w:val="single" w:sz="8" w:space="0" w:color="000000"/>
          <w:insideH w:val="nil"/>
          <w:insideV w:val="single" w:sz="8" w:space="0" w:color="auto"/>
        </w:tcBorders>
      </w:tcPr>
    </w:tblStylePr>
    <w:tblStylePr w:type="band1Horz">
      <w:pPr/>
      <w:tblPr/>
      <w:tcPr>
        <w:tcBorders>
          <w:top w:val="single" w:sz="8" w:space="0" w:color="000000"/>
          <w:left w:val="single" w:sz="8" w:space="0" w:color="000000"/>
          <w:bottom w:val="single" w:sz="8" w:space="0" w:color="000000"/>
          <w:right w:val="single" w:sz="8" w:space="0" w:color="000000"/>
          <w:insideV w:val="single" w:sz="8" w:space="0" w:color="auto"/>
        </w:tcBorders>
        <w:shd w:val="clear" w:color="auto" w:fill="c0c0c0"/>
      </w:tcPr>
    </w:tblStylePr>
    <w:tblStylePr w:type="band2Horz">
      <w:pPr/>
      <w:tblPr/>
      <w:tcPr>
        <w:tcBorders>
          <w:top w:val="single" w:sz="8" w:space="0" w:color="000000"/>
          <w:left w:val="single" w:sz="8" w:space="0" w:color="000000"/>
          <w:bottom w:val="single" w:sz="8" w:space="0" w:color="000000"/>
          <w:right w:val="single" w:sz="8" w:space="0" w:color="000000"/>
          <w:insideV w:val="single" w:sz="8" w:space="0" w:color="auto"/>
        </w:tcBorders>
      </w:tcPr>
    </w:tblStylePr>
    <w:tblStylePr w:type="firstCol">
      <w:pPr/>
      <w:rPr>
        <w:rFonts w:cs="Times New Roman"/>
        <w:b/>
        <w:bCs/>
      </w:rPr>
      <w:tcPr>
        <w:tcBorders/>
      </w:tcPr>
    </w:tblStylePr>
    <w:tblStylePr w:type="lastCol">
      <w:pPr/>
      <w:rPr>
        <w:rFonts w:cs="Times New Roman"/>
        <w:b/>
        <w:bCs/>
      </w:rPr>
      <w:tblPr/>
      <w:tcPr>
        <w:tcBorders>
          <w:top w:val="single" w:sz="8" w:space="0" w:color="000000"/>
          <w:left w:val="single" w:sz="8" w:space="0" w:color="000000"/>
          <w:bottom w:val="single" w:sz="8" w:space="0" w:color="000000"/>
          <w:right w:val="single" w:sz="8" w:space="0" w:color="000000"/>
        </w:tcBorders>
      </w:tcPr>
    </w:tblStylePr>
    <w:tblStylePr w:type="band1Vert">
      <w:pPr/>
      <w:tblPr/>
      <w:tcPr>
        <w:tcBorders>
          <w:top w:val="single" w:sz="8" w:space="0" w:color="000000"/>
          <w:left w:val="single" w:sz="8" w:space="0" w:color="000000"/>
          <w:bottom w:val="single" w:sz="8" w:space="0" w:color="000000"/>
          <w:right w:val="single" w:sz="8" w:space="0" w:color="000000"/>
        </w:tcBorders>
        <w:shd w:val="clear" w:color="auto" w:fill="c0c0c0"/>
      </w:tcPr>
    </w:tblStylePr>
    <w:tcPr>
      <w:tcBorders/>
    </w:tcPr>
  </w:style>
  <w:style w:type="table" w:styleId="style174">
    <w:name w:val="Light Grid Accent 1"/>
    <w:basedOn w:val="style105"/>
    <w:next w:val="style174"/>
    <w:qFormat/>
    <w:uiPriority w:val="62"/>
    <w:pPr/>
    <w:rPr/>
    <w:tblPr>
      <w:tblBorders>
        <w:top w:val="single" w:sz="8" w:space="0" w:color="4f81bd"/>
        <w:left w:val="single" w:sz="8" w:space="0" w:color="4f81bd"/>
        <w:bottom w:val="single" w:sz="8" w:space="0" w:color="4f81bd"/>
        <w:right w:val="single" w:sz="8" w:space="0" w:color="4f81bd"/>
        <w:insideH w:val="single" w:sz="8" w:space="0" w:color="4f81bd"/>
        <w:insideV w:val="single" w:sz="8" w:space="0" w:color="4f81bd"/>
      </w:tblBorders>
    </w:tblPr>
    <w:tblStylePr w:type="firstRow">
      <w:pPr>
        <w:spacing w:before="0" w:after="0" w:lineRule="auto" w:line="240"/>
      </w:pPr>
      <w:rPr>
        <w:rFonts w:cs="Times New Roman"/>
        <w:b/>
        <w:bCs/>
      </w:rPr>
      <w:tblPr/>
      <w:tcPr>
        <w:tcBorders>
          <w:top w:val="single" w:sz="8" w:space="0" w:color="4f81bd"/>
          <w:left w:val="single" w:sz="18" w:space="0" w:color="4f81bd"/>
          <w:bottom w:val="single" w:sz="8" w:space="0" w:color="4f81bd"/>
          <w:right w:val="single" w:sz="8" w:space="0" w:color="4f81bd"/>
          <w:insideH w:val="nil"/>
          <w:insideV w:val="single" w:sz="8" w:space="0" w:color="auto"/>
        </w:tcBorders>
      </w:tcPr>
    </w:tblStylePr>
    <w:tblStylePr w:type="lastRow">
      <w:pPr>
        <w:spacing w:before="0" w:after="0" w:lineRule="auto" w:line="240"/>
      </w:pPr>
      <w:rPr>
        <w:rFonts w:cs="Times New Roman"/>
        <w:b/>
        <w:bCs/>
      </w:rPr>
      <w:tblPr/>
      <w:tcPr>
        <w:tcBorders>
          <w:top w:val="double" w:sz="6" w:space="0" w:color="4f81bd"/>
          <w:left w:val="single" w:sz="8" w:space="0" w:color="4f81bd"/>
          <w:bottom w:val="single" w:sz="8" w:space="0" w:color="4f81bd"/>
          <w:right w:val="single" w:sz="8" w:space="0" w:color="4f81bd"/>
          <w:insideH w:val="nil"/>
          <w:insideV w:val="single" w:sz="8" w:space="0" w:color="auto"/>
        </w:tcBorders>
      </w:tcPr>
    </w:tblStylePr>
    <w:tblStylePr w:type="band1Horz">
      <w:pPr/>
      <w:tblPr/>
      <w:tcPr>
        <w:tcBorders>
          <w:top w:val="single" w:sz="8" w:space="0" w:color="4f81bd"/>
          <w:left w:val="single" w:sz="8" w:space="0" w:color="4f81bd"/>
          <w:bottom w:val="single" w:sz="8" w:space="0" w:color="4f81bd"/>
          <w:right w:val="single" w:sz="8" w:space="0" w:color="4f81bd"/>
          <w:insideV w:val="single" w:sz="8" w:space="0" w:color="auto"/>
        </w:tcBorders>
        <w:shd w:val="clear" w:color="auto" w:fill="d3dfee"/>
      </w:tcPr>
    </w:tblStylePr>
    <w:tblStylePr w:type="band2Horz">
      <w:pPr/>
      <w:tblPr/>
      <w:tcPr>
        <w:tcBorders>
          <w:top w:val="single" w:sz="8" w:space="0" w:color="4f81bd"/>
          <w:left w:val="single" w:sz="8" w:space="0" w:color="4f81bd"/>
          <w:bottom w:val="single" w:sz="8" w:space="0" w:color="4f81bd"/>
          <w:right w:val="single" w:sz="8" w:space="0" w:color="4f81bd"/>
          <w:insideV w:val="single" w:sz="8" w:space="0" w:color="auto"/>
        </w:tcBorders>
      </w:tcPr>
    </w:tblStylePr>
    <w:tblStylePr w:type="firstCol">
      <w:pPr/>
      <w:rPr>
        <w:rFonts w:cs="Times New Roman"/>
        <w:b/>
        <w:bCs/>
      </w:rPr>
      <w:tcPr>
        <w:tcBorders/>
      </w:tcPr>
    </w:tblStylePr>
    <w:tblStylePr w:type="lastCol">
      <w:pPr/>
      <w:rPr>
        <w:rFonts w:cs="Times New Roman"/>
        <w:b/>
        <w:bCs/>
      </w:rPr>
      <w:tblPr/>
      <w:tcPr>
        <w:tcBorders>
          <w:top w:val="single" w:sz="8" w:space="0" w:color="4f81bd"/>
          <w:left w:val="single" w:sz="8" w:space="0" w:color="4f81bd"/>
          <w:bottom w:val="single" w:sz="8" w:space="0" w:color="4f81bd"/>
          <w:right w:val="single" w:sz="8" w:space="0" w:color="4f81bd"/>
        </w:tcBorders>
      </w:tcPr>
    </w:tblStylePr>
    <w:tblStylePr w:type="band1Vert">
      <w:pPr/>
      <w:tblPr/>
      <w:tcPr>
        <w:tcBorders>
          <w:top w:val="single" w:sz="8" w:space="0" w:color="4f81bd"/>
          <w:left w:val="single" w:sz="8" w:space="0" w:color="4f81bd"/>
          <w:bottom w:val="single" w:sz="8" w:space="0" w:color="4f81bd"/>
          <w:right w:val="single" w:sz="8" w:space="0" w:color="4f81bd"/>
        </w:tcBorders>
        <w:shd w:val="clear" w:color="auto" w:fill="d3dfee"/>
      </w:tcPr>
    </w:tblStylePr>
    <w:tcPr>
      <w:tcBorders/>
    </w:tcPr>
  </w:style>
  <w:style w:type="table" w:styleId="style192">
    <w:name w:val="Light Grid Accent 2"/>
    <w:basedOn w:val="style105"/>
    <w:next w:val="style192"/>
    <w:qFormat/>
    <w:uiPriority w:val="62"/>
    <w:pPr/>
    <w:rPr/>
    <w:tblPr>
      <w:tblBorders>
        <w:top w:val="single" w:sz="8" w:space="0" w:color="c0504d"/>
        <w:left w:val="single" w:sz="8" w:space="0" w:color="c0504d"/>
        <w:bottom w:val="single" w:sz="8" w:space="0" w:color="c0504d"/>
        <w:right w:val="single" w:sz="8" w:space="0" w:color="c0504d"/>
        <w:insideH w:val="single" w:sz="8" w:space="0" w:color="c0504d"/>
        <w:insideV w:val="single" w:sz="8" w:space="0" w:color="c0504d"/>
      </w:tblBorders>
    </w:tblPr>
    <w:tblStylePr w:type="firstRow">
      <w:pPr>
        <w:spacing w:before="0" w:after="0" w:lineRule="auto" w:line="240"/>
      </w:pPr>
      <w:rPr>
        <w:rFonts w:cs="Times New Roman"/>
        <w:b/>
        <w:bCs/>
      </w:rPr>
      <w:tblPr/>
      <w:tcPr>
        <w:tcBorders>
          <w:top w:val="single" w:sz="8" w:space="0" w:color="c0504d"/>
          <w:left w:val="single" w:sz="18" w:space="0" w:color="c0504d"/>
          <w:bottom w:val="single" w:sz="8" w:space="0" w:color="c0504d"/>
          <w:right w:val="single" w:sz="8" w:space="0" w:color="c0504d"/>
          <w:insideH w:val="nil"/>
          <w:insideV w:val="single" w:sz="8" w:space="0" w:color="auto"/>
        </w:tcBorders>
      </w:tcPr>
    </w:tblStylePr>
    <w:tblStylePr w:type="lastRow">
      <w:pPr>
        <w:spacing w:before="0" w:after="0" w:lineRule="auto" w:line="240"/>
      </w:pPr>
      <w:rPr>
        <w:rFonts w:cs="Times New Roman"/>
        <w:b/>
        <w:bCs/>
      </w:rPr>
      <w:tblPr/>
      <w:tcPr>
        <w:tcBorders>
          <w:top w:val="double" w:sz="6" w:space="0" w:color="c0504d"/>
          <w:left w:val="single" w:sz="8" w:space="0" w:color="c0504d"/>
          <w:bottom w:val="single" w:sz="8" w:space="0" w:color="c0504d"/>
          <w:right w:val="single" w:sz="8" w:space="0" w:color="c0504d"/>
          <w:insideH w:val="nil"/>
          <w:insideV w:val="single" w:sz="8" w:space="0" w:color="auto"/>
        </w:tcBorders>
      </w:tcPr>
    </w:tblStylePr>
    <w:tblStylePr w:type="band1Horz">
      <w:pPr/>
      <w:tblPr/>
      <w:tcPr>
        <w:tcBorders>
          <w:top w:val="single" w:sz="8" w:space="0" w:color="c0504d"/>
          <w:left w:val="single" w:sz="8" w:space="0" w:color="c0504d"/>
          <w:bottom w:val="single" w:sz="8" w:space="0" w:color="c0504d"/>
          <w:right w:val="single" w:sz="8" w:space="0" w:color="c0504d"/>
          <w:insideV w:val="single" w:sz="8" w:space="0" w:color="auto"/>
        </w:tcBorders>
        <w:shd w:val="clear" w:color="auto" w:fill="efd3d2"/>
      </w:tcPr>
    </w:tblStylePr>
    <w:tblStylePr w:type="band2Horz">
      <w:pPr/>
      <w:tblPr/>
      <w:tcPr>
        <w:tcBorders>
          <w:top w:val="single" w:sz="8" w:space="0" w:color="c0504d"/>
          <w:left w:val="single" w:sz="8" w:space="0" w:color="c0504d"/>
          <w:bottom w:val="single" w:sz="8" w:space="0" w:color="c0504d"/>
          <w:right w:val="single" w:sz="8" w:space="0" w:color="c0504d"/>
          <w:insideV w:val="single" w:sz="8" w:space="0" w:color="auto"/>
        </w:tcBorders>
      </w:tcPr>
    </w:tblStylePr>
    <w:tblStylePr w:type="firstCol">
      <w:pPr/>
      <w:rPr>
        <w:rFonts w:cs="Times New Roman"/>
        <w:b/>
        <w:bCs/>
      </w:rPr>
      <w:tcPr>
        <w:tcBorders/>
      </w:tcPr>
    </w:tblStylePr>
    <w:tblStylePr w:type="lastCol">
      <w:pPr/>
      <w:rPr>
        <w:rFonts w:cs="Times New Roman"/>
        <w:b/>
        <w:bCs/>
      </w:rPr>
      <w:tblPr/>
      <w:tcPr>
        <w:tcBorders>
          <w:top w:val="single" w:sz="8" w:space="0" w:color="c0504d"/>
          <w:left w:val="single" w:sz="8" w:space="0" w:color="c0504d"/>
          <w:bottom w:val="single" w:sz="8" w:space="0" w:color="c0504d"/>
          <w:right w:val="single" w:sz="8" w:space="0" w:color="c0504d"/>
        </w:tcBorders>
      </w:tcPr>
    </w:tblStylePr>
    <w:tblStylePr w:type="band1Vert">
      <w:pPr/>
      <w:tblPr/>
      <w:tcPr>
        <w:tcBorders>
          <w:top w:val="single" w:sz="8" w:space="0" w:color="c0504d"/>
          <w:left w:val="single" w:sz="8" w:space="0" w:color="c0504d"/>
          <w:bottom w:val="single" w:sz="8" w:space="0" w:color="c0504d"/>
          <w:right w:val="single" w:sz="8" w:space="0" w:color="c0504d"/>
        </w:tcBorders>
        <w:shd w:val="clear" w:color="auto" w:fill="efd3d2"/>
      </w:tcPr>
    </w:tblStylePr>
    <w:tcPr>
      <w:tcBorders/>
    </w:tcPr>
  </w:style>
  <w:style w:type="table" w:styleId="style206">
    <w:name w:val="Light Grid Accent 3"/>
    <w:basedOn w:val="style105"/>
    <w:next w:val="style206"/>
    <w:qFormat/>
    <w:uiPriority w:val="62"/>
    <w:pPr/>
    <w:rPr/>
    <w:tblPr>
      <w:tblBorders>
        <w:top w:val="single" w:sz="8" w:space="0" w:color="9bbb59"/>
        <w:left w:val="single" w:sz="8" w:space="0" w:color="9bbb59"/>
        <w:bottom w:val="single" w:sz="8" w:space="0" w:color="9bbb59"/>
        <w:right w:val="single" w:sz="8" w:space="0" w:color="9bbb59"/>
        <w:insideH w:val="single" w:sz="8" w:space="0" w:color="9bbb59"/>
        <w:insideV w:val="single" w:sz="8" w:space="0" w:color="9bbb59"/>
      </w:tblBorders>
    </w:tblPr>
    <w:tblStylePr w:type="firstRow">
      <w:pPr>
        <w:spacing w:before="0" w:after="0" w:lineRule="auto" w:line="240"/>
      </w:pPr>
      <w:rPr>
        <w:rFonts w:cs="Times New Roman"/>
        <w:b/>
        <w:bCs/>
      </w:rPr>
      <w:tblPr/>
      <w:tcPr>
        <w:tcBorders>
          <w:top w:val="single" w:sz="8" w:space="0" w:color="9bbb59"/>
          <w:left w:val="single" w:sz="18" w:space="0" w:color="9bbb59"/>
          <w:bottom w:val="single" w:sz="8" w:space="0" w:color="9bbb59"/>
          <w:right w:val="single" w:sz="8" w:space="0" w:color="9bbb59"/>
          <w:insideH w:val="nil"/>
          <w:insideV w:val="single" w:sz="8" w:space="0" w:color="auto"/>
        </w:tcBorders>
      </w:tcPr>
    </w:tblStylePr>
    <w:tblStylePr w:type="lastRow">
      <w:pPr>
        <w:spacing w:before="0" w:after="0" w:lineRule="auto" w:line="240"/>
      </w:pPr>
      <w:rPr>
        <w:rFonts w:cs="Times New Roman"/>
        <w:b/>
        <w:bCs/>
      </w:rPr>
      <w:tblPr/>
      <w:tcPr>
        <w:tcBorders>
          <w:top w:val="double" w:sz="6" w:space="0" w:color="9bbb59"/>
          <w:left w:val="single" w:sz="8" w:space="0" w:color="9bbb59"/>
          <w:bottom w:val="single" w:sz="8" w:space="0" w:color="9bbb59"/>
          <w:right w:val="single" w:sz="8" w:space="0" w:color="9bbb59"/>
          <w:insideH w:val="nil"/>
          <w:insideV w:val="single" w:sz="8" w:space="0" w:color="auto"/>
        </w:tcBorders>
      </w:tcPr>
    </w:tblStylePr>
    <w:tblStylePr w:type="band1Horz">
      <w:pPr/>
      <w:tblPr/>
      <w:tcPr>
        <w:tcBorders>
          <w:top w:val="single" w:sz="8" w:space="0" w:color="9bbb59"/>
          <w:left w:val="single" w:sz="8" w:space="0" w:color="9bbb59"/>
          <w:bottom w:val="single" w:sz="8" w:space="0" w:color="9bbb59"/>
          <w:right w:val="single" w:sz="8" w:space="0" w:color="9bbb59"/>
          <w:insideV w:val="single" w:sz="8" w:space="0" w:color="auto"/>
        </w:tcBorders>
        <w:shd w:val="clear" w:color="auto" w:fill="e6eed5"/>
      </w:tcPr>
    </w:tblStylePr>
    <w:tblStylePr w:type="band2Horz">
      <w:pPr/>
      <w:tblPr/>
      <w:tcPr>
        <w:tcBorders>
          <w:top w:val="single" w:sz="8" w:space="0" w:color="9bbb59"/>
          <w:left w:val="single" w:sz="8" w:space="0" w:color="9bbb59"/>
          <w:bottom w:val="single" w:sz="8" w:space="0" w:color="9bbb59"/>
          <w:right w:val="single" w:sz="8" w:space="0" w:color="9bbb59"/>
          <w:insideV w:val="single" w:sz="8" w:space="0" w:color="auto"/>
        </w:tcBorders>
      </w:tcPr>
    </w:tblStylePr>
    <w:tblStylePr w:type="firstCol">
      <w:pPr/>
      <w:rPr>
        <w:rFonts w:cs="Times New Roman"/>
        <w:b/>
        <w:bCs/>
      </w:rPr>
      <w:tcPr>
        <w:tcBorders/>
      </w:tcPr>
    </w:tblStylePr>
    <w:tblStylePr w:type="lastCol">
      <w:pPr/>
      <w:rPr>
        <w:rFonts w:cs="Times New Roman"/>
        <w:b/>
        <w:bCs/>
      </w:rPr>
      <w:tblPr/>
      <w:tcPr>
        <w:tcBorders>
          <w:top w:val="single" w:sz="8" w:space="0" w:color="9bbb59"/>
          <w:left w:val="single" w:sz="8" w:space="0" w:color="9bbb59"/>
          <w:bottom w:val="single" w:sz="8" w:space="0" w:color="9bbb59"/>
          <w:right w:val="single" w:sz="8" w:space="0" w:color="9bbb59"/>
        </w:tcBorders>
      </w:tcPr>
    </w:tblStylePr>
    <w:tblStylePr w:type="band1Vert">
      <w:pPr/>
      <w:tblPr/>
      <w:tcPr>
        <w:tcBorders>
          <w:top w:val="single" w:sz="8" w:space="0" w:color="9bbb59"/>
          <w:left w:val="single" w:sz="8" w:space="0" w:color="9bbb59"/>
          <w:bottom w:val="single" w:sz="8" w:space="0" w:color="9bbb59"/>
          <w:right w:val="single" w:sz="8" w:space="0" w:color="9bbb59"/>
        </w:tcBorders>
        <w:shd w:val="clear" w:color="auto" w:fill="e6eed5"/>
      </w:tcPr>
    </w:tblStylePr>
    <w:tcPr>
      <w:tcBorders/>
    </w:tcPr>
  </w:style>
  <w:style w:type="table" w:styleId="style220">
    <w:name w:val="Light Grid Accent 4"/>
    <w:basedOn w:val="style105"/>
    <w:next w:val="style220"/>
    <w:qFormat/>
    <w:uiPriority w:val="62"/>
    <w:pPr/>
    <w:rPr/>
    <w:tblPr>
      <w:tblBorders>
        <w:top w:val="single" w:sz="8" w:space="0" w:color="8064a2"/>
        <w:left w:val="single" w:sz="8" w:space="0" w:color="8064a2"/>
        <w:bottom w:val="single" w:sz="8" w:space="0" w:color="8064a2"/>
        <w:right w:val="single" w:sz="8" w:space="0" w:color="8064a2"/>
        <w:insideH w:val="single" w:sz="8" w:space="0" w:color="8064a2"/>
        <w:insideV w:val="single" w:sz="8" w:space="0" w:color="8064a2"/>
      </w:tblBorders>
    </w:tblPr>
    <w:tblStylePr w:type="firstRow">
      <w:pPr>
        <w:spacing w:before="0" w:after="0" w:lineRule="auto" w:line="240"/>
      </w:pPr>
      <w:rPr>
        <w:rFonts w:cs="Times New Roman"/>
        <w:b/>
        <w:bCs/>
      </w:rPr>
      <w:tblPr/>
      <w:tcPr>
        <w:tcBorders>
          <w:top w:val="single" w:sz="8" w:space="0" w:color="8064a2"/>
          <w:left w:val="single" w:sz="18" w:space="0" w:color="8064a2"/>
          <w:bottom w:val="single" w:sz="8" w:space="0" w:color="8064a2"/>
          <w:right w:val="single" w:sz="8" w:space="0" w:color="8064a2"/>
          <w:insideH w:val="nil"/>
          <w:insideV w:val="single" w:sz="8" w:space="0" w:color="auto"/>
        </w:tcBorders>
      </w:tcPr>
    </w:tblStylePr>
    <w:tblStylePr w:type="lastRow">
      <w:pPr>
        <w:spacing w:before="0" w:after="0" w:lineRule="auto" w:line="240"/>
      </w:pPr>
      <w:rPr>
        <w:rFonts w:cs="Times New Roman"/>
        <w:b/>
        <w:bCs/>
      </w:rPr>
      <w:tblPr/>
      <w:tcPr>
        <w:tcBorders>
          <w:top w:val="double" w:sz="6" w:space="0" w:color="8064a2"/>
          <w:left w:val="single" w:sz="8" w:space="0" w:color="8064a2"/>
          <w:bottom w:val="single" w:sz="8" w:space="0" w:color="8064a2"/>
          <w:right w:val="single" w:sz="8" w:space="0" w:color="8064a2"/>
          <w:insideH w:val="nil"/>
          <w:insideV w:val="single" w:sz="8" w:space="0" w:color="auto"/>
        </w:tcBorders>
      </w:tcPr>
    </w:tblStylePr>
    <w:tblStylePr w:type="band1Horz">
      <w:pPr/>
      <w:tblPr/>
      <w:tcPr>
        <w:tcBorders>
          <w:top w:val="single" w:sz="8" w:space="0" w:color="8064a2"/>
          <w:left w:val="single" w:sz="8" w:space="0" w:color="8064a2"/>
          <w:bottom w:val="single" w:sz="8" w:space="0" w:color="8064a2"/>
          <w:right w:val="single" w:sz="8" w:space="0" w:color="8064a2"/>
          <w:insideV w:val="single" w:sz="8" w:space="0" w:color="auto"/>
        </w:tcBorders>
        <w:shd w:val="clear" w:color="auto" w:fill="dfd8e8"/>
      </w:tcPr>
    </w:tblStylePr>
    <w:tblStylePr w:type="band2Horz">
      <w:pPr/>
      <w:tblPr/>
      <w:tcPr>
        <w:tcBorders>
          <w:top w:val="single" w:sz="8" w:space="0" w:color="8064a2"/>
          <w:left w:val="single" w:sz="8" w:space="0" w:color="8064a2"/>
          <w:bottom w:val="single" w:sz="8" w:space="0" w:color="8064a2"/>
          <w:right w:val="single" w:sz="8" w:space="0" w:color="8064a2"/>
          <w:insideV w:val="single" w:sz="8" w:space="0" w:color="auto"/>
        </w:tcBorders>
      </w:tcPr>
    </w:tblStylePr>
    <w:tblStylePr w:type="firstCol">
      <w:pPr/>
      <w:rPr>
        <w:rFonts w:cs="Times New Roman"/>
        <w:b/>
        <w:bCs/>
      </w:rPr>
      <w:tcPr>
        <w:tcBorders/>
      </w:tcPr>
    </w:tblStylePr>
    <w:tblStylePr w:type="lastCol">
      <w:pPr/>
      <w:rPr>
        <w:rFonts w:cs="Times New Roman"/>
        <w:b/>
        <w:bCs/>
      </w:rPr>
      <w:tblPr/>
      <w:tcPr>
        <w:tcBorders>
          <w:top w:val="single" w:sz="8" w:space="0" w:color="8064a2"/>
          <w:left w:val="single" w:sz="8" w:space="0" w:color="8064a2"/>
          <w:bottom w:val="single" w:sz="8" w:space="0" w:color="8064a2"/>
          <w:right w:val="single" w:sz="8" w:space="0" w:color="8064a2"/>
        </w:tcBorders>
      </w:tcPr>
    </w:tblStylePr>
    <w:tblStylePr w:type="band1Vert">
      <w:pPr/>
      <w:tblPr/>
      <w:tcPr>
        <w:tcBorders>
          <w:top w:val="single" w:sz="8" w:space="0" w:color="8064a2"/>
          <w:left w:val="single" w:sz="8" w:space="0" w:color="8064a2"/>
          <w:bottom w:val="single" w:sz="8" w:space="0" w:color="8064a2"/>
          <w:right w:val="single" w:sz="8" w:space="0" w:color="8064a2"/>
        </w:tcBorders>
        <w:shd w:val="clear" w:color="auto" w:fill="dfd8e8"/>
      </w:tcPr>
    </w:tblStylePr>
    <w:tcPr>
      <w:tcBorders/>
    </w:tcPr>
  </w:style>
  <w:style w:type="table" w:styleId="style234">
    <w:name w:val="Light Grid Accent 5"/>
    <w:basedOn w:val="style105"/>
    <w:next w:val="style234"/>
    <w:qFormat/>
    <w:uiPriority w:val="62"/>
    <w:pPr/>
    <w:rPr/>
    <w:tblPr>
      <w:tblBorders>
        <w:top w:val="single" w:sz="8" w:space="0" w:color="4bacc6"/>
        <w:left w:val="single" w:sz="8" w:space="0" w:color="4bacc6"/>
        <w:bottom w:val="single" w:sz="8" w:space="0" w:color="4bacc6"/>
        <w:right w:val="single" w:sz="8" w:space="0" w:color="4bacc6"/>
        <w:insideH w:val="single" w:sz="8" w:space="0" w:color="4bacc6"/>
        <w:insideV w:val="single" w:sz="8" w:space="0" w:color="4bacc6"/>
      </w:tblBorders>
    </w:tblPr>
    <w:tblStylePr w:type="firstRow">
      <w:pPr>
        <w:spacing w:before="0" w:after="0" w:lineRule="auto" w:line="240"/>
      </w:pPr>
      <w:rPr>
        <w:rFonts w:cs="Times New Roman"/>
        <w:b/>
        <w:bCs/>
      </w:rPr>
      <w:tblPr/>
      <w:tcPr>
        <w:tcBorders>
          <w:top w:val="single" w:sz="8" w:space="0" w:color="4bacc6"/>
          <w:left w:val="single" w:sz="18" w:space="0" w:color="4bacc6"/>
          <w:bottom w:val="single" w:sz="8" w:space="0" w:color="4bacc6"/>
          <w:right w:val="single" w:sz="8" w:space="0" w:color="4bacc6"/>
          <w:insideH w:val="nil"/>
          <w:insideV w:val="single" w:sz="8" w:space="0" w:color="auto"/>
        </w:tcBorders>
      </w:tcPr>
    </w:tblStylePr>
    <w:tblStylePr w:type="lastRow">
      <w:pPr>
        <w:spacing w:before="0" w:after="0" w:lineRule="auto" w:line="240"/>
      </w:pPr>
      <w:rPr>
        <w:rFonts w:cs="Times New Roman"/>
        <w:b/>
        <w:bCs/>
      </w:rPr>
      <w:tblPr/>
      <w:tcPr>
        <w:tcBorders>
          <w:top w:val="double" w:sz="6" w:space="0" w:color="4bacc6"/>
          <w:left w:val="single" w:sz="8" w:space="0" w:color="4bacc6"/>
          <w:bottom w:val="single" w:sz="8" w:space="0" w:color="4bacc6"/>
          <w:right w:val="single" w:sz="8" w:space="0" w:color="4bacc6"/>
          <w:insideH w:val="nil"/>
          <w:insideV w:val="single" w:sz="8" w:space="0" w:color="auto"/>
        </w:tcBorders>
      </w:tcPr>
    </w:tblStylePr>
    <w:tblStylePr w:type="band1Horz">
      <w:pPr/>
      <w:tblPr/>
      <w:tcPr>
        <w:tcBorders>
          <w:top w:val="single" w:sz="8" w:space="0" w:color="4bacc6"/>
          <w:left w:val="single" w:sz="8" w:space="0" w:color="4bacc6"/>
          <w:bottom w:val="single" w:sz="8" w:space="0" w:color="4bacc6"/>
          <w:right w:val="single" w:sz="8" w:space="0" w:color="4bacc6"/>
          <w:insideV w:val="single" w:sz="8" w:space="0" w:color="auto"/>
        </w:tcBorders>
        <w:shd w:val="clear" w:color="auto" w:fill="d2eaf1"/>
      </w:tcPr>
    </w:tblStylePr>
    <w:tblStylePr w:type="band2Horz">
      <w:pPr/>
      <w:tblPr/>
      <w:tcPr>
        <w:tcBorders>
          <w:top w:val="single" w:sz="8" w:space="0" w:color="4bacc6"/>
          <w:left w:val="single" w:sz="8" w:space="0" w:color="4bacc6"/>
          <w:bottom w:val="single" w:sz="8" w:space="0" w:color="4bacc6"/>
          <w:right w:val="single" w:sz="8" w:space="0" w:color="4bacc6"/>
          <w:insideV w:val="single" w:sz="8" w:space="0" w:color="auto"/>
        </w:tcBorders>
      </w:tcPr>
    </w:tblStylePr>
    <w:tblStylePr w:type="firstCol">
      <w:pPr/>
      <w:rPr>
        <w:rFonts w:cs="Times New Roman"/>
        <w:b/>
        <w:bCs/>
      </w:rPr>
      <w:tcPr>
        <w:tcBorders/>
      </w:tcPr>
    </w:tblStylePr>
    <w:tblStylePr w:type="lastCol">
      <w:pPr/>
      <w:rPr>
        <w:rFonts w:cs="Times New Roman"/>
        <w:b/>
        <w:bCs/>
      </w:rPr>
      <w:tblPr/>
      <w:tcPr>
        <w:tcBorders>
          <w:top w:val="single" w:sz="8" w:space="0" w:color="4bacc6"/>
          <w:left w:val="single" w:sz="8" w:space="0" w:color="4bacc6"/>
          <w:bottom w:val="single" w:sz="8" w:space="0" w:color="4bacc6"/>
          <w:right w:val="single" w:sz="8" w:space="0" w:color="4bacc6"/>
        </w:tcBorders>
      </w:tcPr>
    </w:tblStylePr>
    <w:tblStylePr w:type="band1Vert">
      <w:pPr/>
      <w:tblPr/>
      <w:tcPr>
        <w:tcBorders>
          <w:top w:val="single" w:sz="8" w:space="0" w:color="4bacc6"/>
          <w:left w:val="single" w:sz="8" w:space="0" w:color="4bacc6"/>
          <w:bottom w:val="single" w:sz="8" w:space="0" w:color="4bacc6"/>
          <w:right w:val="single" w:sz="8" w:space="0" w:color="4bacc6"/>
        </w:tcBorders>
        <w:shd w:val="clear" w:color="auto" w:fill="d2eaf1"/>
      </w:tcPr>
    </w:tblStylePr>
    <w:tcPr>
      <w:tcBorders/>
    </w:tcPr>
  </w:style>
  <w:style w:type="table" w:styleId="style248">
    <w:name w:val="Light Grid Accent 6"/>
    <w:basedOn w:val="style105"/>
    <w:next w:val="style248"/>
    <w:qFormat/>
    <w:uiPriority w:val="62"/>
    <w:pPr/>
    <w:rPr/>
    <w:tblPr>
      <w:tblBorders>
        <w:top w:val="single" w:sz="8" w:space="0" w:color="f79646"/>
        <w:left w:val="single" w:sz="8" w:space="0" w:color="f79646"/>
        <w:bottom w:val="single" w:sz="8" w:space="0" w:color="f79646"/>
        <w:right w:val="single" w:sz="8" w:space="0" w:color="f79646"/>
        <w:insideH w:val="single" w:sz="8" w:space="0" w:color="f79646"/>
        <w:insideV w:val="single" w:sz="8" w:space="0" w:color="f79646"/>
      </w:tblBorders>
    </w:tblPr>
    <w:tblStylePr w:type="firstRow">
      <w:pPr>
        <w:spacing w:before="0" w:after="0" w:lineRule="auto" w:line="240"/>
      </w:pPr>
      <w:rPr>
        <w:rFonts w:cs="Times New Roman"/>
        <w:b/>
        <w:bCs/>
      </w:rPr>
      <w:tblPr/>
      <w:tcPr>
        <w:tcBorders>
          <w:top w:val="single" w:sz="8" w:space="0" w:color="f79646"/>
          <w:left w:val="single" w:sz="18" w:space="0" w:color="f79646"/>
          <w:bottom w:val="single" w:sz="8" w:space="0" w:color="f79646"/>
          <w:right w:val="single" w:sz="8" w:space="0" w:color="f79646"/>
          <w:insideH w:val="nil"/>
          <w:insideV w:val="single" w:sz="8" w:space="0" w:color="auto"/>
        </w:tcBorders>
      </w:tcPr>
    </w:tblStylePr>
    <w:tblStylePr w:type="lastRow">
      <w:pPr>
        <w:spacing w:before="0" w:after="0" w:lineRule="auto" w:line="240"/>
      </w:pPr>
      <w:rPr>
        <w:rFonts w:cs="Times New Roman"/>
        <w:b/>
        <w:bCs/>
      </w:rPr>
      <w:tblPr/>
      <w:tcPr>
        <w:tcBorders>
          <w:top w:val="double" w:sz="6" w:space="0" w:color="f79646"/>
          <w:left w:val="single" w:sz="8" w:space="0" w:color="f79646"/>
          <w:bottom w:val="single" w:sz="8" w:space="0" w:color="f79646"/>
          <w:right w:val="single" w:sz="8" w:space="0" w:color="f79646"/>
          <w:insideH w:val="nil"/>
          <w:insideV w:val="single" w:sz="8" w:space="0" w:color="auto"/>
        </w:tcBorders>
      </w:tcPr>
    </w:tblStylePr>
    <w:tblStylePr w:type="band1Horz">
      <w:pPr/>
      <w:tblPr/>
      <w:tcPr>
        <w:tcBorders>
          <w:top w:val="single" w:sz="8" w:space="0" w:color="f79646"/>
          <w:left w:val="single" w:sz="8" w:space="0" w:color="f79646"/>
          <w:bottom w:val="single" w:sz="8" w:space="0" w:color="f79646"/>
          <w:right w:val="single" w:sz="8" w:space="0" w:color="f79646"/>
          <w:insideV w:val="single" w:sz="8" w:space="0" w:color="auto"/>
        </w:tcBorders>
        <w:shd w:val="clear" w:color="auto" w:fill="fde4d0"/>
      </w:tcPr>
    </w:tblStylePr>
    <w:tblStylePr w:type="band2Horz">
      <w:pPr/>
      <w:tblPr/>
      <w:tcPr>
        <w:tcBorders>
          <w:top w:val="single" w:sz="8" w:space="0" w:color="f79646"/>
          <w:left w:val="single" w:sz="8" w:space="0" w:color="f79646"/>
          <w:bottom w:val="single" w:sz="8" w:space="0" w:color="f79646"/>
          <w:right w:val="single" w:sz="8" w:space="0" w:color="f79646"/>
          <w:insideV w:val="single" w:sz="8" w:space="0" w:color="auto"/>
        </w:tcBorders>
      </w:tcPr>
    </w:tblStylePr>
    <w:tblStylePr w:type="firstCol">
      <w:pPr/>
      <w:rPr>
        <w:rFonts w:cs="Times New Roman"/>
        <w:b/>
        <w:bCs/>
      </w:rPr>
      <w:tcPr>
        <w:tcBorders/>
      </w:tcPr>
    </w:tblStylePr>
    <w:tblStylePr w:type="lastCol">
      <w:pPr/>
      <w:rPr>
        <w:rFonts w:cs="Times New Roman"/>
        <w:b/>
        <w:bCs/>
      </w:rPr>
      <w:tblPr/>
      <w:tcPr>
        <w:tcBorders>
          <w:top w:val="single" w:sz="8" w:space="0" w:color="f79646"/>
          <w:left w:val="single" w:sz="8" w:space="0" w:color="f79646"/>
          <w:bottom w:val="single" w:sz="8" w:space="0" w:color="f79646"/>
          <w:right w:val="single" w:sz="8" w:space="0" w:color="f79646"/>
        </w:tcBorders>
      </w:tcPr>
    </w:tblStylePr>
    <w:tblStylePr w:type="band1Vert">
      <w:pPr/>
      <w:tblPr/>
      <w:tcPr>
        <w:tcBorders>
          <w:top w:val="single" w:sz="8" w:space="0" w:color="f79646"/>
          <w:left w:val="single" w:sz="8" w:space="0" w:color="f79646"/>
          <w:bottom w:val="single" w:sz="8" w:space="0" w:color="f79646"/>
          <w:right w:val="single" w:sz="8" w:space="0" w:color="f79646"/>
        </w:tcBorders>
        <w:shd w:val="clear" w:color="auto" w:fill="fde4d0"/>
      </w:tcPr>
    </w:tblStylePr>
    <w:tcPr>
      <w:tcBorders/>
    </w:tcPr>
  </w:style>
  <w:style w:type="table" w:styleId="style161">
    <w:name w:val="Medium Shading 1"/>
    <w:basedOn w:val="style105"/>
    <w:next w:val="style161"/>
    <w:qFormat/>
    <w:uiPriority w:val="63"/>
    <w:pPr/>
    <w:rPr/>
    <w:tblPr>
      <w:tblBorders>
        <w:top w:val="single" w:sz="8" w:space="0" w:color="404040"/>
        <w:left w:val="single" w:sz="8" w:space="0" w:color="404040"/>
        <w:bottom w:val="single" w:sz="8" w:space="0" w:color="404040"/>
        <w:right w:val="single" w:sz="8" w:space="0" w:color="404040"/>
        <w:insideH w:val="single" w:sz="8" w:space="0" w:color="404040"/>
      </w:tblBorders>
    </w:tblPr>
    <w:tblStylePr w:type="firstRow">
      <w:pPr>
        <w:spacing w:before="0" w:after="0" w:lineRule="auto" w:line="240"/>
      </w:pPr>
      <w:rPr>
        <w:b/>
        <w:bCs/>
        <w:color w:val="ffffff"/>
      </w:rPr>
      <w:tblPr/>
      <w:tcPr>
        <w:tcBorders>
          <w:top w:val="single" w:sz="8" w:space="0" w:color="404040"/>
          <w:left w:val="single" w:sz="8" w:space="0" w:color="404040"/>
          <w:bottom w:val="single" w:sz="8" w:space="0" w:color="404040"/>
          <w:right w:val="single" w:sz="8" w:space="0" w:color="404040"/>
          <w:insideH w:val="nil"/>
          <w:insideV w:val="nil"/>
        </w:tcBorders>
        <w:shd w:val="clear" w:color="auto" w:fill="000000"/>
      </w:tcPr>
    </w:tblStylePr>
    <w:tblStylePr w:type="lastRow">
      <w:pPr>
        <w:spacing w:before="0" w:after="0" w:lineRule="auto" w:line="240"/>
      </w:pPr>
      <w:rPr>
        <w:b/>
        <w:bCs/>
      </w:rPr>
      <w:tblPr/>
      <w:tcPr>
        <w:tcBorders>
          <w:top w:val="double" w:sz="6" w:space="0" w:color="404040"/>
          <w:left w:val="single" w:sz="8" w:space="0" w:color="404040"/>
          <w:bottom w:val="single" w:sz="8" w:space="0" w:color="404040"/>
          <w:right w:val="single" w:sz="8" w:space="0" w:color="404040"/>
          <w:insideH w:val="nil"/>
          <w:insideV w:val="nil"/>
        </w:tcBorders>
      </w:tcPr>
    </w:tblStylePr>
    <w:tblStylePr w:type="band1Horz">
      <w:pPr/>
      <w:tblPr/>
      <w:tcPr>
        <w:tcBorders>
          <w:insideH w:val="nil"/>
          <w:insideV w:val="nil"/>
        </w:tcBorders>
        <w:shd w:val="clear" w:color="auto" w:fill="c0c0c0"/>
      </w:tcPr>
    </w:tblStylePr>
    <w:tblStylePr w:type="band2Horz">
      <w:pPr/>
      <w:tblPr/>
      <w:tcPr>
        <w:tcBorders>
          <w:insideH w:val="nil"/>
          <w:insideV w:val="nil"/>
        </w:tcBorders>
      </w:tcPr>
    </w:tblStylePr>
    <w:tblStylePr w:type="firstCol">
      <w:pPr/>
      <w:rPr>
        <w:b/>
        <w:bCs/>
      </w:rPr>
      <w:tcPr>
        <w:tcBorders/>
      </w:tcPr>
    </w:tblStylePr>
    <w:tblStylePr w:type="lastCol">
      <w:pPr/>
      <w:rPr>
        <w:b/>
        <w:bCs/>
      </w:rPr>
      <w:tcPr>
        <w:tcBorders/>
      </w:tcPr>
    </w:tblStylePr>
    <w:tblStylePr w:type="band1Vert">
      <w:pPr/>
      <w:tblPr/>
      <w:tcPr>
        <w:tcBorders/>
        <w:shd w:val="clear" w:color="auto" w:fill="c0c0c0"/>
      </w:tcPr>
    </w:tblStylePr>
    <w:tcPr>
      <w:tcBorders/>
    </w:tcPr>
  </w:style>
  <w:style w:type="table" w:styleId="style175">
    <w:name w:val="Medium Shading 1 Accent 1"/>
    <w:basedOn w:val="style105"/>
    <w:next w:val="style175"/>
    <w:qFormat/>
    <w:uiPriority w:val="63"/>
    <w:pPr/>
    <w:rPr/>
    <w:tblPr>
      <w:tblBorders>
        <w:top w:val="single" w:sz="8" w:space="0" w:color="7ba0cd"/>
        <w:left w:val="single" w:sz="8" w:space="0" w:color="7ba0cd"/>
        <w:bottom w:val="single" w:sz="8" w:space="0" w:color="7ba0cd"/>
        <w:right w:val="single" w:sz="8" w:space="0" w:color="7ba0cd"/>
        <w:insideH w:val="single" w:sz="8" w:space="0" w:color="7ba0cd"/>
      </w:tblBorders>
    </w:tblPr>
    <w:tblStylePr w:type="firstRow">
      <w:pPr>
        <w:spacing w:before="0" w:after="0" w:lineRule="auto" w:line="240"/>
      </w:pPr>
      <w:rPr>
        <w:b/>
        <w:bCs/>
        <w:color w:val="ffffff"/>
      </w:rPr>
      <w:tblPr/>
      <w:tcPr>
        <w:tcBorders>
          <w:top w:val="single" w:sz="8" w:space="0" w:color="7ba0cd"/>
          <w:left w:val="single" w:sz="8" w:space="0" w:color="7ba0cd"/>
          <w:bottom w:val="single" w:sz="8" w:space="0" w:color="7ba0cd"/>
          <w:right w:val="single" w:sz="8" w:space="0" w:color="7ba0cd"/>
          <w:insideH w:val="nil"/>
          <w:insideV w:val="nil"/>
        </w:tcBorders>
        <w:shd w:val="clear" w:color="auto" w:fill="4f81bd"/>
      </w:tcPr>
    </w:tblStylePr>
    <w:tblStylePr w:type="lastRow">
      <w:pPr>
        <w:spacing w:before="0" w:after="0" w:lineRule="auto" w:line="240"/>
      </w:pPr>
      <w:rPr>
        <w:b/>
        <w:bCs/>
      </w:rPr>
      <w:tblPr/>
      <w:tcPr>
        <w:tcBorders>
          <w:top w:val="double" w:sz="6" w:space="0" w:color="7ba0cd"/>
          <w:left w:val="single" w:sz="8" w:space="0" w:color="7ba0cd"/>
          <w:bottom w:val="single" w:sz="8" w:space="0" w:color="7ba0cd"/>
          <w:right w:val="single" w:sz="8" w:space="0" w:color="7ba0cd"/>
          <w:insideH w:val="nil"/>
          <w:insideV w:val="nil"/>
        </w:tcBorders>
      </w:tcPr>
    </w:tblStylePr>
    <w:tblStylePr w:type="band1Horz">
      <w:pPr/>
      <w:tblPr/>
      <w:tcPr>
        <w:tcBorders>
          <w:insideH w:val="nil"/>
          <w:insideV w:val="nil"/>
        </w:tcBorders>
        <w:shd w:val="clear" w:color="auto" w:fill="d3dfee"/>
      </w:tcPr>
    </w:tblStylePr>
    <w:tblStylePr w:type="band2Horz">
      <w:pPr/>
      <w:tblPr/>
      <w:tcPr>
        <w:tcBorders>
          <w:insideH w:val="nil"/>
          <w:insideV w:val="nil"/>
        </w:tcBorders>
      </w:tcPr>
    </w:tblStylePr>
    <w:tblStylePr w:type="firstCol">
      <w:pPr/>
      <w:rPr>
        <w:b/>
        <w:bCs/>
      </w:rPr>
      <w:tcPr>
        <w:tcBorders/>
      </w:tcPr>
    </w:tblStylePr>
    <w:tblStylePr w:type="lastCol">
      <w:pPr/>
      <w:rPr>
        <w:b/>
        <w:bCs/>
      </w:rPr>
      <w:tcPr>
        <w:tcBorders/>
      </w:tcPr>
    </w:tblStylePr>
    <w:tblStylePr w:type="band1Vert">
      <w:pPr/>
      <w:tblPr/>
      <w:tcPr>
        <w:tcBorders/>
        <w:shd w:val="clear" w:color="auto" w:fill="d3dfee"/>
      </w:tcPr>
    </w:tblStylePr>
    <w:tcPr>
      <w:tcBorders/>
    </w:tcPr>
  </w:style>
  <w:style w:type="table" w:styleId="style193">
    <w:name w:val="Medium Shading 1 Accent 2"/>
    <w:basedOn w:val="style105"/>
    <w:next w:val="style193"/>
    <w:qFormat/>
    <w:uiPriority w:val="63"/>
    <w:pPr/>
    <w:rPr/>
    <w:tblPr>
      <w:tblBorders>
        <w:top w:val="single" w:sz="8" w:space="0" w:color="cf7b79"/>
        <w:left w:val="single" w:sz="8" w:space="0" w:color="cf7b79"/>
        <w:bottom w:val="single" w:sz="8" w:space="0" w:color="cf7b79"/>
        <w:right w:val="single" w:sz="8" w:space="0" w:color="cf7b79"/>
        <w:insideH w:val="single" w:sz="8" w:space="0" w:color="cf7b79"/>
      </w:tblBorders>
    </w:tblPr>
    <w:tblStylePr w:type="firstRow">
      <w:pPr>
        <w:spacing w:before="0" w:after="0" w:lineRule="auto" w:line="240"/>
      </w:pPr>
      <w:rPr>
        <w:b/>
        <w:bCs/>
        <w:color w:val="ffffff"/>
      </w:rPr>
      <w:tblPr/>
      <w:tcPr>
        <w:tcBorders>
          <w:top w:val="single" w:sz="8" w:space="0" w:color="cf7b79"/>
          <w:left w:val="single" w:sz="8" w:space="0" w:color="cf7b79"/>
          <w:bottom w:val="single" w:sz="8" w:space="0" w:color="cf7b79"/>
          <w:right w:val="single" w:sz="8" w:space="0" w:color="cf7b79"/>
          <w:insideH w:val="nil"/>
          <w:insideV w:val="nil"/>
        </w:tcBorders>
        <w:shd w:val="clear" w:color="auto" w:fill="c0504d"/>
      </w:tcPr>
    </w:tblStylePr>
    <w:tblStylePr w:type="lastRow">
      <w:pPr>
        <w:spacing w:before="0" w:after="0" w:lineRule="auto" w:line="240"/>
      </w:pPr>
      <w:rPr>
        <w:b/>
        <w:bCs/>
      </w:rPr>
      <w:tblPr/>
      <w:tcPr>
        <w:tcBorders>
          <w:top w:val="double" w:sz="6" w:space="0" w:color="cf7b79"/>
          <w:left w:val="single" w:sz="8" w:space="0" w:color="cf7b79"/>
          <w:bottom w:val="single" w:sz="8" w:space="0" w:color="cf7b79"/>
          <w:right w:val="single" w:sz="8" w:space="0" w:color="cf7b79"/>
          <w:insideH w:val="nil"/>
          <w:insideV w:val="nil"/>
        </w:tcBorders>
      </w:tcPr>
    </w:tblStylePr>
    <w:tblStylePr w:type="band1Horz">
      <w:pPr/>
      <w:tblPr/>
      <w:tcPr>
        <w:tcBorders>
          <w:insideH w:val="nil"/>
          <w:insideV w:val="nil"/>
        </w:tcBorders>
        <w:shd w:val="clear" w:color="auto" w:fill="efd3d2"/>
      </w:tcPr>
    </w:tblStylePr>
    <w:tblStylePr w:type="band2Horz">
      <w:pPr/>
      <w:tblPr/>
      <w:tcPr>
        <w:tcBorders>
          <w:insideH w:val="nil"/>
          <w:insideV w:val="nil"/>
        </w:tcBorders>
      </w:tcPr>
    </w:tblStylePr>
    <w:tblStylePr w:type="firstCol">
      <w:pPr/>
      <w:rPr>
        <w:b/>
        <w:bCs/>
      </w:rPr>
      <w:tcPr>
        <w:tcBorders/>
      </w:tcPr>
    </w:tblStylePr>
    <w:tblStylePr w:type="lastCol">
      <w:pPr/>
      <w:rPr>
        <w:b/>
        <w:bCs/>
      </w:rPr>
      <w:tcPr>
        <w:tcBorders/>
      </w:tcPr>
    </w:tblStylePr>
    <w:tblStylePr w:type="band1Vert">
      <w:pPr/>
      <w:tblPr/>
      <w:tcPr>
        <w:tcBorders/>
        <w:shd w:val="clear" w:color="auto" w:fill="efd3d2"/>
      </w:tcPr>
    </w:tblStylePr>
    <w:tcPr>
      <w:tcBorders/>
    </w:tcPr>
  </w:style>
  <w:style w:type="table" w:styleId="style207">
    <w:name w:val="Medium Shading 1 Accent 3"/>
    <w:basedOn w:val="style105"/>
    <w:next w:val="style207"/>
    <w:qFormat/>
    <w:uiPriority w:val="63"/>
    <w:pPr/>
    <w:rPr/>
    <w:tblPr>
      <w:tblBorders>
        <w:top w:val="single" w:sz="8" w:space="0" w:color="b3cc82"/>
        <w:left w:val="single" w:sz="8" w:space="0" w:color="b3cc82"/>
        <w:bottom w:val="single" w:sz="8" w:space="0" w:color="b3cc82"/>
        <w:right w:val="single" w:sz="8" w:space="0" w:color="b3cc82"/>
        <w:insideH w:val="single" w:sz="8" w:space="0" w:color="b3cc82"/>
      </w:tblBorders>
    </w:tblPr>
    <w:tblStylePr w:type="firstRow">
      <w:pPr>
        <w:spacing w:before="0" w:after="0" w:lineRule="auto" w:line="240"/>
      </w:pPr>
      <w:rPr>
        <w:b/>
        <w:bCs/>
        <w:color w:val="ffffff"/>
      </w:rPr>
      <w:tblPr/>
      <w:tcPr>
        <w:tcBorders>
          <w:top w:val="single" w:sz="8" w:space="0" w:color="b3cc82"/>
          <w:left w:val="single" w:sz="8" w:space="0" w:color="b3cc82"/>
          <w:bottom w:val="single" w:sz="8" w:space="0" w:color="b3cc82"/>
          <w:right w:val="single" w:sz="8" w:space="0" w:color="b3cc82"/>
          <w:insideH w:val="nil"/>
          <w:insideV w:val="nil"/>
        </w:tcBorders>
        <w:shd w:val="clear" w:color="auto" w:fill="9bbb59"/>
      </w:tcPr>
    </w:tblStylePr>
    <w:tblStylePr w:type="lastRow">
      <w:pPr>
        <w:spacing w:before="0" w:after="0" w:lineRule="auto" w:line="240"/>
      </w:pPr>
      <w:rPr>
        <w:b/>
        <w:bCs/>
      </w:rPr>
      <w:tblPr/>
      <w:tcPr>
        <w:tcBorders>
          <w:top w:val="double" w:sz="6" w:space="0" w:color="b3cc82"/>
          <w:left w:val="single" w:sz="8" w:space="0" w:color="b3cc82"/>
          <w:bottom w:val="single" w:sz="8" w:space="0" w:color="b3cc82"/>
          <w:right w:val="single" w:sz="8" w:space="0" w:color="b3cc82"/>
          <w:insideH w:val="nil"/>
          <w:insideV w:val="nil"/>
        </w:tcBorders>
      </w:tcPr>
    </w:tblStylePr>
    <w:tblStylePr w:type="band1Horz">
      <w:pPr/>
      <w:tblPr/>
      <w:tcPr>
        <w:tcBorders>
          <w:insideH w:val="nil"/>
          <w:insideV w:val="nil"/>
        </w:tcBorders>
        <w:shd w:val="clear" w:color="auto" w:fill="e6eed5"/>
      </w:tcPr>
    </w:tblStylePr>
    <w:tblStylePr w:type="band2Horz">
      <w:pPr/>
      <w:tblPr/>
      <w:tcPr>
        <w:tcBorders>
          <w:insideH w:val="nil"/>
          <w:insideV w:val="nil"/>
        </w:tcBorders>
      </w:tcPr>
    </w:tblStylePr>
    <w:tblStylePr w:type="firstCol">
      <w:pPr/>
      <w:rPr>
        <w:b/>
        <w:bCs/>
      </w:rPr>
      <w:tcPr>
        <w:tcBorders/>
      </w:tcPr>
    </w:tblStylePr>
    <w:tblStylePr w:type="lastCol">
      <w:pPr/>
      <w:rPr>
        <w:b/>
        <w:bCs/>
      </w:rPr>
      <w:tcPr>
        <w:tcBorders/>
      </w:tcPr>
    </w:tblStylePr>
    <w:tblStylePr w:type="band1Vert">
      <w:pPr/>
      <w:tblPr/>
      <w:tcPr>
        <w:tcBorders/>
        <w:shd w:val="clear" w:color="auto" w:fill="e6eed5"/>
      </w:tcPr>
    </w:tblStylePr>
    <w:tcPr>
      <w:tcBorders/>
    </w:tcPr>
  </w:style>
  <w:style w:type="table" w:styleId="style221">
    <w:name w:val="Medium Shading 1 Accent 4"/>
    <w:basedOn w:val="style105"/>
    <w:next w:val="style221"/>
    <w:qFormat/>
    <w:uiPriority w:val="63"/>
    <w:pPr/>
    <w:rPr/>
    <w:tblPr>
      <w:tblBorders>
        <w:top w:val="single" w:sz="8" w:space="0" w:color="9f8ab9"/>
        <w:left w:val="single" w:sz="8" w:space="0" w:color="9f8ab9"/>
        <w:bottom w:val="single" w:sz="8" w:space="0" w:color="9f8ab9"/>
        <w:right w:val="single" w:sz="8" w:space="0" w:color="9f8ab9"/>
        <w:insideH w:val="single" w:sz="8" w:space="0" w:color="9f8ab9"/>
      </w:tblBorders>
    </w:tblPr>
    <w:tblStylePr w:type="firstRow">
      <w:pPr>
        <w:spacing w:before="0" w:after="0" w:lineRule="auto" w:line="240"/>
      </w:pPr>
      <w:rPr>
        <w:b/>
        <w:bCs/>
        <w:color w:val="ffffff"/>
      </w:rPr>
      <w:tblPr/>
      <w:tcPr>
        <w:tcBorders>
          <w:top w:val="single" w:sz="8" w:space="0" w:color="9f8ab9"/>
          <w:left w:val="single" w:sz="8" w:space="0" w:color="9f8ab9"/>
          <w:bottom w:val="single" w:sz="8" w:space="0" w:color="9f8ab9"/>
          <w:right w:val="single" w:sz="8" w:space="0" w:color="9f8ab9"/>
          <w:insideH w:val="nil"/>
          <w:insideV w:val="nil"/>
        </w:tcBorders>
        <w:shd w:val="clear" w:color="auto" w:fill="8064a2"/>
      </w:tcPr>
    </w:tblStylePr>
    <w:tblStylePr w:type="lastRow">
      <w:pPr>
        <w:spacing w:before="0" w:after="0" w:lineRule="auto" w:line="240"/>
      </w:pPr>
      <w:rPr>
        <w:b/>
        <w:bCs/>
      </w:rPr>
      <w:tblPr/>
      <w:tcPr>
        <w:tcBorders>
          <w:top w:val="double" w:sz="6" w:space="0" w:color="9f8ab9"/>
          <w:left w:val="single" w:sz="8" w:space="0" w:color="9f8ab9"/>
          <w:bottom w:val="single" w:sz="8" w:space="0" w:color="9f8ab9"/>
          <w:right w:val="single" w:sz="8" w:space="0" w:color="9f8ab9"/>
          <w:insideH w:val="nil"/>
          <w:insideV w:val="nil"/>
        </w:tcBorders>
      </w:tcPr>
    </w:tblStylePr>
    <w:tblStylePr w:type="band1Horz">
      <w:pPr/>
      <w:tblPr/>
      <w:tcPr>
        <w:tcBorders>
          <w:insideH w:val="nil"/>
          <w:insideV w:val="nil"/>
        </w:tcBorders>
        <w:shd w:val="clear" w:color="auto" w:fill="dfd8e8"/>
      </w:tcPr>
    </w:tblStylePr>
    <w:tblStylePr w:type="band2Horz">
      <w:pPr/>
      <w:tblPr/>
      <w:tcPr>
        <w:tcBorders>
          <w:insideH w:val="nil"/>
          <w:insideV w:val="nil"/>
        </w:tcBorders>
      </w:tcPr>
    </w:tblStylePr>
    <w:tblStylePr w:type="firstCol">
      <w:pPr/>
      <w:rPr>
        <w:b/>
        <w:bCs/>
      </w:rPr>
      <w:tcPr>
        <w:tcBorders/>
      </w:tcPr>
    </w:tblStylePr>
    <w:tblStylePr w:type="lastCol">
      <w:pPr/>
      <w:rPr>
        <w:b/>
        <w:bCs/>
      </w:rPr>
      <w:tcPr>
        <w:tcBorders/>
      </w:tcPr>
    </w:tblStylePr>
    <w:tblStylePr w:type="band1Vert">
      <w:pPr/>
      <w:tblPr/>
      <w:tcPr>
        <w:tcBorders/>
        <w:shd w:val="clear" w:color="auto" w:fill="dfd8e8"/>
      </w:tcPr>
    </w:tblStylePr>
    <w:tcPr>
      <w:tcBorders/>
    </w:tcPr>
  </w:style>
  <w:style w:type="table" w:styleId="style235">
    <w:name w:val="Medium Shading 1 Accent 5"/>
    <w:basedOn w:val="style105"/>
    <w:next w:val="style235"/>
    <w:qFormat/>
    <w:uiPriority w:val="63"/>
    <w:pPr/>
    <w:rPr/>
    <w:tblPr>
      <w:tblBorders>
        <w:top w:val="single" w:sz="8" w:space="0" w:color="78c0d4"/>
        <w:left w:val="single" w:sz="8" w:space="0" w:color="78c0d4"/>
        <w:bottom w:val="single" w:sz="8" w:space="0" w:color="78c0d4"/>
        <w:right w:val="single" w:sz="8" w:space="0" w:color="78c0d4"/>
        <w:insideH w:val="single" w:sz="8" w:space="0" w:color="78c0d4"/>
      </w:tblBorders>
    </w:tblPr>
    <w:tblStylePr w:type="firstRow">
      <w:pPr>
        <w:spacing w:before="0" w:after="0" w:lineRule="auto" w:line="240"/>
      </w:pPr>
      <w:rPr>
        <w:b/>
        <w:bCs/>
        <w:color w:val="ffffff"/>
      </w:rPr>
      <w:tblPr/>
      <w:tcPr>
        <w:tcBorders>
          <w:top w:val="single" w:sz="8" w:space="0" w:color="78c0d4"/>
          <w:left w:val="single" w:sz="8" w:space="0" w:color="78c0d4"/>
          <w:bottom w:val="single" w:sz="8" w:space="0" w:color="78c0d4"/>
          <w:right w:val="single" w:sz="8" w:space="0" w:color="78c0d4"/>
          <w:insideH w:val="nil"/>
          <w:insideV w:val="nil"/>
        </w:tcBorders>
        <w:shd w:val="clear" w:color="auto" w:fill="4bacc6"/>
      </w:tcPr>
    </w:tblStylePr>
    <w:tblStylePr w:type="lastRow">
      <w:pPr>
        <w:spacing w:before="0" w:after="0" w:lineRule="auto" w:line="240"/>
      </w:pPr>
      <w:rPr>
        <w:b/>
        <w:bCs/>
      </w:rPr>
      <w:tblPr/>
      <w:tcPr>
        <w:tcBorders>
          <w:top w:val="double" w:sz="6" w:space="0" w:color="78c0d4"/>
          <w:left w:val="single" w:sz="8" w:space="0" w:color="78c0d4"/>
          <w:bottom w:val="single" w:sz="8" w:space="0" w:color="78c0d4"/>
          <w:right w:val="single" w:sz="8" w:space="0" w:color="78c0d4"/>
          <w:insideH w:val="nil"/>
          <w:insideV w:val="nil"/>
        </w:tcBorders>
      </w:tcPr>
    </w:tblStylePr>
    <w:tblStylePr w:type="band1Horz">
      <w:pPr/>
      <w:tblPr/>
      <w:tcPr>
        <w:tcBorders>
          <w:insideH w:val="nil"/>
          <w:insideV w:val="nil"/>
        </w:tcBorders>
        <w:shd w:val="clear" w:color="auto" w:fill="d2eaf1"/>
      </w:tcPr>
    </w:tblStylePr>
    <w:tblStylePr w:type="band2Horz">
      <w:pPr/>
      <w:tblPr/>
      <w:tcPr>
        <w:tcBorders>
          <w:insideH w:val="nil"/>
          <w:insideV w:val="nil"/>
        </w:tcBorders>
      </w:tcPr>
    </w:tblStylePr>
    <w:tblStylePr w:type="firstCol">
      <w:pPr/>
      <w:rPr>
        <w:b/>
        <w:bCs/>
      </w:rPr>
      <w:tcPr>
        <w:tcBorders/>
      </w:tcPr>
    </w:tblStylePr>
    <w:tblStylePr w:type="lastCol">
      <w:pPr/>
      <w:rPr>
        <w:b/>
        <w:bCs/>
      </w:rPr>
      <w:tcPr>
        <w:tcBorders/>
      </w:tcPr>
    </w:tblStylePr>
    <w:tblStylePr w:type="band1Vert">
      <w:pPr/>
      <w:tblPr/>
      <w:tcPr>
        <w:tcBorders/>
        <w:shd w:val="clear" w:color="auto" w:fill="d2eaf1"/>
      </w:tcPr>
    </w:tblStylePr>
    <w:tcPr>
      <w:tcBorders/>
    </w:tcPr>
  </w:style>
  <w:style w:type="table" w:styleId="style249">
    <w:name w:val="Medium Shading 1 Accent 6"/>
    <w:basedOn w:val="style105"/>
    <w:next w:val="style249"/>
    <w:qFormat/>
    <w:uiPriority w:val="63"/>
    <w:pPr/>
    <w:rPr/>
    <w:tblPr>
      <w:tblBorders>
        <w:top w:val="single" w:sz="8" w:space="0" w:color="f9b074"/>
        <w:left w:val="single" w:sz="8" w:space="0" w:color="f9b074"/>
        <w:bottom w:val="single" w:sz="8" w:space="0" w:color="f9b074"/>
        <w:right w:val="single" w:sz="8" w:space="0" w:color="f9b074"/>
        <w:insideH w:val="single" w:sz="8" w:space="0" w:color="f9b074"/>
      </w:tblBorders>
    </w:tblPr>
    <w:tblStylePr w:type="firstRow">
      <w:pPr>
        <w:spacing w:before="0" w:after="0" w:lineRule="auto" w:line="240"/>
      </w:pPr>
      <w:rPr>
        <w:b/>
        <w:bCs/>
        <w:color w:val="ffffff"/>
      </w:rPr>
      <w:tblPr/>
      <w:tcPr>
        <w:tcBorders>
          <w:top w:val="single" w:sz="8" w:space="0" w:color="f9b074"/>
          <w:left w:val="single" w:sz="8" w:space="0" w:color="f9b074"/>
          <w:bottom w:val="single" w:sz="8" w:space="0" w:color="f9b074"/>
          <w:right w:val="single" w:sz="8" w:space="0" w:color="f9b074"/>
          <w:insideH w:val="nil"/>
          <w:insideV w:val="nil"/>
        </w:tcBorders>
        <w:shd w:val="clear" w:color="auto" w:fill="f79646"/>
      </w:tcPr>
    </w:tblStylePr>
    <w:tblStylePr w:type="lastRow">
      <w:pPr>
        <w:spacing w:before="0" w:after="0" w:lineRule="auto" w:line="240"/>
      </w:pPr>
      <w:rPr>
        <w:b/>
        <w:bCs/>
      </w:rPr>
      <w:tblPr/>
      <w:tcPr>
        <w:tcBorders>
          <w:top w:val="double" w:sz="6" w:space="0" w:color="f9b074"/>
          <w:left w:val="single" w:sz="8" w:space="0" w:color="f9b074"/>
          <w:bottom w:val="single" w:sz="8" w:space="0" w:color="f9b074"/>
          <w:right w:val="single" w:sz="8" w:space="0" w:color="f9b074"/>
          <w:insideH w:val="nil"/>
          <w:insideV w:val="nil"/>
        </w:tcBorders>
      </w:tcPr>
    </w:tblStylePr>
    <w:tblStylePr w:type="band1Horz">
      <w:pPr/>
      <w:tblPr/>
      <w:tcPr>
        <w:tcBorders>
          <w:insideH w:val="nil"/>
          <w:insideV w:val="nil"/>
        </w:tcBorders>
        <w:shd w:val="clear" w:color="auto" w:fill="fde4d0"/>
      </w:tcPr>
    </w:tblStylePr>
    <w:tblStylePr w:type="band2Horz">
      <w:pPr/>
      <w:tblPr/>
      <w:tcPr>
        <w:tcBorders>
          <w:insideH w:val="nil"/>
          <w:insideV w:val="nil"/>
        </w:tcBorders>
      </w:tcPr>
    </w:tblStylePr>
    <w:tblStylePr w:type="firstCol">
      <w:pPr/>
      <w:rPr>
        <w:b/>
        <w:bCs/>
      </w:rPr>
      <w:tcPr>
        <w:tcBorders/>
      </w:tcPr>
    </w:tblStylePr>
    <w:tblStylePr w:type="lastCol">
      <w:pPr/>
      <w:rPr>
        <w:b/>
        <w:bCs/>
      </w:rPr>
      <w:tcPr>
        <w:tcBorders/>
      </w:tcPr>
    </w:tblStylePr>
    <w:tblStylePr w:type="band1Vert">
      <w:pPr/>
      <w:tblPr/>
      <w:tcPr>
        <w:tcBorders/>
        <w:shd w:val="clear" w:color="auto" w:fill="fde4d0"/>
      </w:tcPr>
    </w:tblStylePr>
    <w:tcPr>
      <w:tcBorders/>
    </w:tcPr>
  </w:style>
  <w:style w:type="table" w:styleId="style162">
    <w:name w:val="Medium Shading 2"/>
    <w:basedOn w:val="style105"/>
    <w:next w:val="style162"/>
    <w:qFormat/>
    <w:uiPriority w:val="64"/>
    <w:pPr/>
    <w:rPr/>
    <w:tblPr>
      <w:tblBorders>
        <w:top w:val="single" w:sz="18" w:space="0" w:color="auto"/>
        <w:bottom w:val="single" w:sz="18" w:space="0" w:color="auto"/>
      </w:tblBorders>
    </w:tblPr>
    <w:tblStylePr w:type="firstRow">
      <w:pPr>
        <w:spacing w:before="0" w:after="0" w:lineRule="auto" w:line="240"/>
      </w:pPr>
      <w:rPr>
        <w:b/>
        <w:bCs/>
        <w:color w:val="ffffff"/>
      </w:rPr>
      <w:tblPr/>
      <w:tcPr>
        <w:tcBorders>
          <w:top w:val="single" w:sz="18" w:space="0" w:color="auto"/>
          <w:left w:val="single" w:sz="18" w:space="0" w:color="auto"/>
          <w:bottom w:val="nil"/>
          <w:right w:val="nil"/>
          <w:insideH w:val="nil"/>
          <w:insideV w:val="nil"/>
        </w:tcBorders>
        <w:shd w:val="clear" w:color="auto" w:fill="000000"/>
      </w:tcPr>
    </w:tblStylePr>
    <w:tblStylePr w:type="lastRow">
      <w:pPr>
        <w:spacing w:before="0" w:after="0" w:lineRule="auto" w:line="240"/>
      </w:pPr>
      <w:rPr>
        <w:color w:val="auto"/>
      </w:rPr>
      <w:tblPr/>
      <w:tcPr>
        <w:tcBorders>
          <w:top w:val="double" w:sz="6" w:space="0" w:color="auto"/>
          <w:left w:val="single" w:sz="18" w:space="0" w:color="auto"/>
          <w:bottom w:val="nil"/>
          <w:right w:val="nil"/>
          <w:insideH w:val="nil"/>
          <w:insideV w:val="nil"/>
        </w:tcBorders>
        <w:shd w:val="clear" w:color="auto" w:fill="ffffff"/>
      </w:tcPr>
    </w:tblStylePr>
    <w:tblStylePr w:type="band1Horz">
      <w:pPr/>
      <w:tblPr/>
      <w:tcPr>
        <w:tcBorders/>
        <w:shd w:val="clear" w:color="auto" w:fill="d8d8d8"/>
      </w:tcPr>
    </w:tblStylePr>
    <w:tblStylePr w:type="firstCol">
      <w:pPr/>
      <w:rPr>
        <w:b/>
        <w:bCs/>
        <w:color w:val="ffffff"/>
      </w:rPr>
      <w:tblPr/>
      <w:tcPr>
        <w:tcBorders>
          <w:top w:val="nil"/>
          <w:left w:val="single" w:sz="18" w:space="0" w:color="auto"/>
          <w:bottom w:val="nil"/>
          <w:right w:val="nil"/>
          <w:insideH w:val="nil"/>
          <w:insideV w:val="nil"/>
        </w:tcBorders>
        <w:shd w:val="clear" w:color="auto" w:fill="000000"/>
      </w:tcPr>
    </w:tblStylePr>
    <w:tblStylePr w:type="lastCol">
      <w:pPr/>
      <w:rPr>
        <w:b/>
        <w:bCs/>
        <w:color w:val="ffffff"/>
      </w:rPr>
      <w:tblPr/>
      <w:tcPr>
        <w:tcBorders>
          <w:bottom w:val="nil"/>
          <w:right w:val="nil"/>
          <w:insideH w:val="nil"/>
          <w:insideV w:val="nil"/>
        </w:tcBorders>
        <w:shd w:val="clear" w:color="auto" w:fill="000000"/>
      </w:tcPr>
    </w:tblStylePr>
    <w:tblStylePr w:type="band1Vert">
      <w:pPr/>
      <w:tblPr/>
      <w:tcPr>
        <w:tcBorders>
          <w:bottom w:val="nil"/>
          <w:right w:val="nil"/>
          <w:insideH w:val="nil"/>
          <w:insideV w:val="nil"/>
        </w:tcBorders>
        <w:shd w:val="clear" w:color="auto" w:fill="d8d8d8"/>
      </w:tcPr>
    </w:tblStylePr>
    <w:tblStylePr w:type="neCell">
      <w:pPr/>
      <w:tblPr/>
      <w:tcPr>
        <w:tcBorders>
          <w:top w:val="single" w:sz="18" w:space="0" w:color="auto"/>
          <w:left w:val="single" w:sz="18" w:space="0" w:color="auto"/>
          <w:bottom w:val="nil"/>
          <w:right w:val="nil"/>
          <w:insideH w:val="nil"/>
          <w:insideV w:val="nil"/>
        </w:tcBorders>
      </w:tcPr>
    </w:tblStylePr>
    <w:tblStylePr w:type="nwCell">
      <w:pPr/>
      <w:rPr>
        <w:color w:val="ffffff"/>
      </w:rPr>
      <w:tblPr/>
      <w:tcPr>
        <w:tcBorders>
          <w:top w:val="single" w:sz="18" w:space="0" w:color="auto"/>
          <w:left w:val="single" w:sz="18" w:space="0" w:color="auto"/>
          <w:bottom w:val="nil"/>
          <w:right w:val="nil"/>
          <w:insideH w:val="nil"/>
          <w:insideV w:val="nil"/>
        </w:tcBorders>
      </w:tcPr>
    </w:tblStylePr>
    <w:tcPr>
      <w:tcBorders/>
    </w:tcPr>
  </w:style>
  <w:style w:type="table" w:styleId="style176">
    <w:name w:val="Medium Shading 2 Accent 1"/>
    <w:basedOn w:val="style105"/>
    <w:next w:val="style176"/>
    <w:qFormat/>
    <w:uiPriority w:val="64"/>
    <w:pPr/>
    <w:rPr/>
    <w:tblPr>
      <w:tblBorders>
        <w:top w:val="single" w:sz="18" w:space="0" w:color="auto"/>
        <w:bottom w:val="single" w:sz="18" w:space="0" w:color="auto"/>
      </w:tblBorders>
    </w:tblPr>
    <w:tblStylePr w:type="firstRow">
      <w:pPr>
        <w:spacing w:before="0" w:after="0" w:lineRule="auto" w:line="240"/>
      </w:pPr>
      <w:rPr>
        <w:b/>
        <w:bCs/>
        <w:color w:val="ffffff"/>
      </w:rPr>
      <w:tblPr/>
      <w:tcPr>
        <w:tcBorders>
          <w:top w:val="single" w:sz="18" w:space="0" w:color="auto"/>
          <w:left w:val="single" w:sz="18" w:space="0" w:color="auto"/>
          <w:bottom w:val="nil"/>
          <w:right w:val="nil"/>
          <w:insideH w:val="nil"/>
          <w:insideV w:val="nil"/>
        </w:tcBorders>
        <w:shd w:val="clear" w:color="auto" w:fill="4f81bd"/>
      </w:tcPr>
    </w:tblStylePr>
    <w:tblStylePr w:type="lastRow">
      <w:pPr>
        <w:spacing w:before="0" w:after="0" w:lineRule="auto" w:line="240"/>
      </w:pPr>
      <w:rPr>
        <w:color w:val="auto"/>
      </w:rPr>
      <w:tblPr/>
      <w:tcPr>
        <w:tcBorders>
          <w:top w:val="double" w:sz="6" w:space="0" w:color="auto"/>
          <w:left w:val="single" w:sz="18" w:space="0" w:color="auto"/>
          <w:bottom w:val="nil"/>
          <w:right w:val="nil"/>
          <w:insideH w:val="nil"/>
          <w:insideV w:val="nil"/>
        </w:tcBorders>
        <w:shd w:val="clear" w:color="auto" w:fill="ffffff"/>
      </w:tcPr>
    </w:tblStylePr>
    <w:tblStylePr w:type="band1Horz">
      <w:pPr/>
      <w:tblPr/>
      <w:tcPr>
        <w:tcBorders/>
        <w:shd w:val="clear" w:color="auto" w:fill="d8d8d8"/>
      </w:tcPr>
    </w:tblStylePr>
    <w:tblStylePr w:type="firstCol">
      <w:pPr/>
      <w:rPr>
        <w:b/>
        <w:bCs/>
        <w:color w:val="ffffff"/>
      </w:rPr>
      <w:tblPr/>
      <w:tcPr>
        <w:tcBorders>
          <w:top w:val="nil"/>
          <w:left w:val="single" w:sz="18" w:space="0" w:color="auto"/>
          <w:bottom w:val="nil"/>
          <w:right w:val="nil"/>
          <w:insideH w:val="nil"/>
          <w:insideV w:val="nil"/>
        </w:tcBorders>
        <w:shd w:val="clear" w:color="auto" w:fill="4f81bd"/>
      </w:tcPr>
    </w:tblStylePr>
    <w:tblStylePr w:type="lastCol">
      <w:pPr/>
      <w:rPr>
        <w:b/>
        <w:bCs/>
        <w:color w:val="ffffff"/>
      </w:rPr>
      <w:tblPr/>
      <w:tcPr>
        <w:tcBorders>
          <w:bottom w:val="nil"/>
          <w:right w:val="nil"/>
          <w:insideH w:val="nil"/>
          <w:insideV w:val="nil"/>
        </w:tcBorders>
        <w:shd w:val="clear" w:color="auto" w:fill="4f81bd"/>
      </w:tcPr>
    </w:tblStylePr>
    <w:tblStylePr w:type="band1Vert">
      <w:pPr/>
      <w:tblPr/>
      <w:tcPr>
        <w:tcBorders>
          <w:bottom w:val="nil"/>
          <w:right w:val="nil"/>
          <w:insideH w:val="nil"/>
          <w:insideV w:val="nil"/>
        </w:tcBorders>
        <w:shd w:val="clear" w:color="auto" w:fill="d8d8d8"/>
      </w:tcPr>
    </w:tblStylePr>
    <w:tblStylePr w:type="neCell">
      <w:pPr/>
      <w:tblPr/>
      <w:tcPr>
        <w:tcBorders>
          <w:top w:val="single" w:sz="18" w:space="0" w:color="auto"/>
          <w:left w:val="single" w:sz="18" w:space="0" w:color="auto"/>
          <w:bottom w:val="nil"/>
          <w:right w:val="nil"/>
          <w:insideH w:val="nil"/>
          <w:insideV w:val="nil"/>
        </w:tcBorders>
      </w:tcPr>
    </w:tblStylePr>
    <w:tblStylePr w:type="nwCell">
      <w:pPr/>
      <w:rPr>
        <w:color w:val="ffffff"/>
      </w:rPr>
      <w:tblPr/>
      <w:tcPr>
        <w:tcBorders>
          <w:top w:val="single" w:sz="18" w:space="0" w:color="auto"/>
          <w:left w:val="single" w:sz="18" w:space="0" w:color="auto"/>
          <w:bottom w:val="nil"/>
          <w:right w:val="nil"/>
          <w:insideH w:val="nil"/>
          <w:insideV w:val="nil"/>
        </w:tcBorders>
      </w:tcPr>
    </w:tblStylePr>
    <w:tcPr>
      <w:tcBorders/>
    </w:tcPr>
  </w:style>
  <w:style w:type="table" w:styleId="style194">
    <w:name w:val="Medium Shading 2 Accent 2"/>
    <w:basedOn w:val="style105"/>
    <w:next w:val="style194"/>
    <w:qFormat/>
    <w:uiPriority w:val="64"/>
    <w:pPr/>
    <w:rPr/>
    <w:tblPr>
      <w:tblBorders>
        <w:top w:val="single" w:sz="18" w:space="0" w:color="auto"/>
        <w:bottom w:val="single" w:sz="18" w:space="0" w:color="auto"/>
      </w:tblBorders>
    </w:tblPr>
    <w:tblStylePr w:type="firstRow">
      <w:pPr>
        <w:spacing w:before="0" w:after="0" w:lineRule="auto" w:line="240"/>
      </w:pPr>
      <w:rPr>
        <w:b/>
        <w:bCs/>
        <w:color w:val="ffffff"/>
      </w:rPr>
      <w:tblPr/>
      <w:tcPr>
        <w:tcBorders>
          <w:top w:val="single" w:sz="18" w:space="0" w:color="auto"/>
          <w:left w:val="single" w:sz="18" w:space="0" w:color="auto"/>
          <w:bottom w:val="nil"/>
          <w:right w:val="nil"/>
          <w:insideH w:val="nil"/>
          <w:insideV w:val="nil"/>
        </w:tcBorders>
        <w:shd w:val="clear" w:color="auto" w:fill="c0504d"/>
      </w:tcPr>
    </w:tblStylePr>
    <w:tblStylePr w:type="lastRow">
      <w:pPr>
        <w:spacing w:before="0" w:after="0" w:lineRule="auto" w:line="240"/>
      </w:pPr>
      <w:rPr>
        <w:color w:val="auto"/>
      </w:rPr>
      <w:tblPr/>
      <w:tcPr>
        <w:tcBorders>
          <w:top w:val="double" w:sz="6" w:space="0" w:color="auto"/>
          <w:left w:val="single" w:sz="18" w:space="0" w:color="auto"/>
          <w:bottom w:val="nil"/>
          <w:right w:val="nil"/>
          <w:insideH w:val="nil"/>
          <w:insideV w:val="nil"/>
        </w:tcBorders>
        <w:shd w:val="clear" w:color="auto" w:fill="ffffff"/>
      </w:tcPr>
    </w:tblStylePr>
    <w:tblStylePr w:type="band1Horz">
      <w:pPr/>
      <w:tblPr/>
      <w:tcPr>
        <w:tcBorders/>
        <w:shd w:val="clear" w:color="auto" w:fill="d8d8d8"/>
      </w:tcPr>
    </w:tblStylePr>
    <w:tblStylePr w:type="firstCol">
      <w:pPr/>
      <w:rPr>
        <w:b/>
        <w:bCs/>
        <w:color w:val="ffffff"/>
      </w:rPr>
      <w:tblPr/>
      <w:tcPr>
        <w:tcBorders>
          <w:top w:val="nil"/>
          <w:left w:val="single" w:sz="18" w:space="0" w:color="auto"/>
          <w:bottom w:val="nil"/>
          <w:right w:val="nil"/>
          <w:insideH w:val="nil"/>
          <w:insideV w:val="nil"/>
        </w:tcBorders>
        <w:shd w:val="clear" w:color="auto" w:fill="c0504d"/>
      </w:tcPr>
    </w:tblStylePr>
    <w:tblStylePr w:type="lastCol">
      <w:pPr/>
      <w:rPr>
        <w:b/>
        <w:bCs/>
        <w:color w:val="ffffff"/>
      </w:rPr>
      <w:tblPr/>
      <w:tcPr>
        <w:tcBorders>
          <w:bottom w:val="nil"/>
          <w:right w:val="nil"/>
          <w:insideH w:val="nil"/>
          <w:insideV w:val="nil"/>
        </w:tcBorders>
        <w:shd w:val="clear" w:color="auto" w:fill="c0504d"/>
      </w:tcPr>
    </w:tblStylePr>
    <w:tblStylePr w:type="band1Vert">
      <w:pPr/>
      <w:tblPr/>
      <w:tcPr>
        <w:tcBorders>
          <w:bottom w:val="nil"/>
          <w:right w:val="nil"/>
          <w:insideH w:val="nil"/>
          <w:insideV w:val="nil"/>
        </w:tcBorders>
        <w:shd w:val="clear" w:color="auto" w:fill="d8d8d8"/>
      </w:tcPr>
    </w:tblStylePr>
    <w:tblStylePr w:type="neCell">
      <w:pPr/>
      <w:tblPr/>
      <w:tcPr>
        <w:tcBorders>
          <w:top w:val="single" w:sz="18" w:space="0" w:color="auto"/>
          <w:left w:val="single" w:sz="18" w:space="0" w:color="auto"/>
          <w:bottom w:val="nil"/>
          <w:right w:val="nil"/>
          <w:insideH w:val="nil"/>
          <w:insideV w:val="nil"/>
        </w:tcBorders>
      </w:tcPr>
    </w:tblStylePr>
    <w:tblStylePr w:type="nwCell">
      <w:pPr/>
      <w:rPr>
        <w:color w:val="ffffff"/>
      </w:rPr>
      <w:tblPr/>
      <w:tcPr>
        <w:tcBorders>
          <w:top w:val="single" w:sz="18" w:space="0" w:color="auto"/>
          <w:left w:val="single" w:sz="18" w:space="0" w:color="auto"/>
          <w:bottom w:val="nil"/>
          <w:right w:val="nil"/>
          <w:insideH w:val="nil"/>
          <w:insideV w:val="nil"/>
        </w:tcBorders>
      </w:tcPr>
    </w:tblStylePr>
    <w:tcPr>
      <w:tcBorders/>
    </w:tcPr>
  </w:style>
  <w:style w:type="table" w:styleId="style208">
    <w:name w:val="Medium Shading 2 Accent 3"/>
    <w:basedOn w:val="style105"/>
    <w:next w:val="style208"/>
    <w:qFormat/>
    <w:uiPriority w:val="64"/>
    <w:pPr/>
    <w:rPr/>
    <w:tblPr>
      <w:tblBorders>
        <w:top w:val="single" w:sz="18" w:space="0" w:color="auto"/>
        <w:bottom w:val="single" w:sz="18" w:space="0" w:color="auto"/>
      </w:tblBorders>
    </w:tblPr>
    <w:tblStylePr w:type="firstRow">
      <w:pPr>
        <w:spacing w:before="0" w:after="0" w:lineRule="auto" w:line="240"/>
      </w:pPr>
      <w:rPr>
        <w:b/>
        <w:bCs/>
        <w:color w:val="ffffff"/>
      </w:rPr>
      <w:tblPr/>
      <w:tcPr>
        <w:tcBorders>
          <w:top w:val="single" w:sz="18" w:space="0" w:color="auto"/>
          <w:left w:val="single" w:sz="18" w:space="0" w:color="auto"/>
          <w:bottom w:val="nil"/>
          <w:right w:val="nil"/>
          <w:insideH w:val="nil"/>
          <w:insideV w:val="nil"/>
        </w:tcBorders>
        <w:shd w:val="clear" w:color="auto" w:fill="9bbb59"/>
      </w:tcPr>
    </w:tblStylePr>
    <w:tblStylePr w:type="lastRow">
      <w:pPr>
        <w:spacing w:before="0" w:after="0" w:lineRule="auto" w:line="240"/>
      </w:pPr>
      <w:rPr>
        <w:color w:val="auto"/>
      </w:rPr>
      <w:tblPr/>
      <w:tcPr>
        <w:tcBorders>
          <w:top w:val="double" w:sz="6" w:space="0" w:color="auto"/>
          <w:left w:val="single" w:sz="18" w:space="0" w:color="auto"/>
          <w:bottom w:val="nil"/>
          <w:right w:val="nil"/>
          <w:insideH w:val="nil"/>
          <w:insideV w:val="nil"/>
        </w:tcBorders>
        <w:shd w:val="clear" w:color="auto" w:fill="ffffff"/>
      </w:tcPr>
    </w:tblStylePr>
    <w:tblStylePr w:type="band1Horz">
      <w:pPr/>
      <w:tblPr/>
      <w:tcPr>
        <w:tcBorders/>
        <w:shd w:val="clear" w:color="auto" w:fill="d8d8d8"/>
      </w:tcPr>
    </w:tblStylePr>
    <w:tblStylePr w:type="firstCol">
      <w:pPr/>
      <w:rPr>
        <w:b/>
        <w:bCs/>
        <w:color w:val="ffffff"/>
      </w:rPr>
      <w:tblPr/>
      <w:tcPr>
        <w:tcBorders>
          <w:top w:val="nil"/>
          <w:left w:val="single" w:sz="18" w:space="0" w:color="auto"/>
          <w:bottom w:val="nil"/>
          <w:right w:val="nil"/>
          <w:insideH w:val="nil"/>
          <w:insideV w:val="nil"/>
        </w:tcBorders>
        <w:shd w:val="clear" w:color="auto" w:fill="9bbb59"/>
      </w:tcPr>
    </w:tblStylePr>
    <w:tblStylePr w:type="lastCol">
      <w:pPr/>
      <w:rPr>
        <w:b/>
        <w:bCs/>
        <w:color w:val="ffffff"/>
      </w:rPr>
      <w:tblPr/>
      <w:tcPr>
        <w:tcBorders>
          <w:bottom w:val="nil"/>
          <w:right w:val="nil"/>
          <w:insideH w:val="nil"/>
          <w:insideV w:val="nil"/>
        </w:tcBorders>
        <w:shd w:val="clear" w:color="auto" w:fill="9bbb59"/>
      </w:tcPr>
    </w:tblStylePr>
    <w:tblStylePr w:type="band1Vert">
      <w:pPr/>
      <w:tblPr/>
      <w:tcPr>
        <w:tcBorders>
          <w:bottom w:val="nil"/>
          <w:right w:val="nil"/>
          <w:insideH w:val="nil"/>
          <w:insideV w:val="nil"/>
        </w:tcBorders>
        <w:shd w:val="clear" w:color="auto" w:fill="d8d8d8"/>
      </w:tcPr>
    </w:tblStylePr>
    <w:tblStylePr w:type="neCell">
      <w:pPr/>
      <w:tblPr/>
      <w:tcPr>
        <w:tcBorders>
          <w:top w:val="single" w:sz="18" w:space="0" w:color="auto"/>
          <w:left w:val="single" w:sz="18" w:space="0" w:color="auto"/>
          <w:bottom w:val="nil"/>
          <w:right w:val="nil"/>
          <w:insideH w:val="nil"/>
          <w:insideV w:val="nil"/>
        </w:tcBorders>
      </w:tcPr>
    </w:tblStylePr>
    <w:tblStylePr w:type="nwCell">
      <w:pPr/>
      <w:rPr>
        <w:color w:val="ffffff"/>
      </w:rPr>
      <w:tblPr/>
      <w:tcPr>
        <w:tcBorders>
          <w:top w:val="single" w:sz="18" w:space="0" w:color="auto"/>
          <w:left w:val="single" w:sz="18" w:space="0" w:color="auto"/>
          <w:bottom w:val="nil"/>
          <w:right w:val="nil"/>
          <w:insideH w:val="nil"/>
          <w:insideV w:val="nil"/>
        </w:tcBorders>
      </w:tcPr>
    </w:tblStylePr>
    <w:tcPr>
      <w:tcBorders/>
    </w:tcPr>
  </w:style>
  <w:style w:type="table" w:styleId="style222">
    <w:name w:val="Medium Shading 2 Accent 4"/>
    <w:basedOn w:val="style105"/>
    <w:next w:val="style222"/>
    <w:qFormat/>
    <w:uiPriority w:val="64"/>
    <w:pPr/>
    <w:rPr/>
    <w:tblPr>
      <w:tblBorders>
        <w:top w:val="single" w:sz="18" w:space="0" w:color="auto"/>
        <w:bottom w:val="single" w:sz="18" w:space="0" w:color="auto"/>
      </w:tblBorders>
    </w:tblPr>
    <w:tblStylePr w:type="firstRow">
      <w:pPr>
        <w:spacing w:before="0" w:after="0" w:lineRule="auto" w:line="240"/>
      </w:pPr>
      <w:rPr>
        <w:b/>
        <w:bCs/>
        <w:color w:val="ffffff"/>
      </w:rPr>
      <w:tblPr/>
      <w:tcPr>
        <w:tcBorders>
          <w:top w:val="single" w:sz="18" w:space="0" w:color="auto"/>
          <w:left w:val="single" w:sz="18" w:space="0" w:color="auto"/>
          <w:bottom w:val="nil"/>
          <w:right w:val="nil"/>
          <w:insideH w:val="nil"/>
          <w:insideV w:val="nil"/>
        </w:tcBorders>
        <w:shd w:val="clear" w:color="auto" w:fill="8064a2"/>
      </w:tcPr>
    </w:tblStylePr>
    <w:tblStylePr w:type="lastRow">
      <w:pPr>
        <w:spacing w:before="0" w:after="0" w:lineRule="auto" w:line="240"/>
      </w:pPr>
      <w:rPr>
        <w:color w:val="auto"/>
      </w:rPr>
      <w:tblPr/>
      <w:tcPr>
        <w:tcBorders>
          <w:top w:val="double" w:sz="6" w:space="0" w:color="auto"/>
          <w:left w:val="single" w:sz="18" w:space="0" w:color="auto"/>
          <w:bottom w:val="nil"/>
          <w:right w:val="nil"/>
          <w:insideH w:val="nil"/>
          <w:insideV w:val="nil"/>
        </w:tcBorders>
        <w:shd w:val="clear" w:color="auto" w:fill="ffffff"/>
      </w:tcPr>
    </w:tblStylePr>
    <w:tblStylePr w:type="band1Horz">
      <w:pPr/>
      <w:tblPr/>
      <w:tcPr>
        <w:tcBorders/>
        <w:shd w:val="clear" w:color="auto" w:fill="d8d8d8"/>
      </w:tcPr>
    </w:tblStylePr>
    <w:tblStylePr w:type="firstCol">
      <w:pPr/>
      <w:rPr>
        <w:b/>
        <w:bCs/>
        <w:color w:val="ffffff"/>
      </w:rPr>
      <w:tblPr/>
      <w:tcPr>
        <w:tcBorders>
          <w:top w:val="nil"/>
          <w:left w:val="single" w:sz="18" w:space="0" w:color="auto"/>
          <w:bottom w:val="nil"/>
          <w:right w:val="nil"/>
          <w:insideH w:val="nil"/>
          <w:insideV w:val="nil"/>
        </w:tcBorders>
        <w:shd w:val="clear" w:color="auto" w:fill="8064a2"/>
      </w:tcPr>
    </w:tblStylePr>
    <w:tblStylePr w:type="lastCol">
      <w:pPr/>
      <w:rPr>
        <w:b/>
        <w:bCs/>
        <w:color w:val="ffffff"/>
      </w:rPr>
      <w:tblPr/>
      <w:tcPr>
        <w:tcBorders>
          <w:bottom w:val="nil"/>
          <w:right w:val="nil"/>
          <w:insideH w:val="nil"/>
          <w:insideV w:val="nil"/>
        </w:tcBorders>
        <w:shd w:val="clear" w:color="auto" w:fill="8064a2"/>
      </w:tcPr>
    </w:tblStylePr>
    <w:tblStylePr w:type="band1Vert">
      <w:pPr/>
      <w:tblPr/>
      <w:tcPr>
        <w:tcBorders>
          <w:bottom w:val="nil"/>
          <w:right w:val="nil"/>
          <w:insideH w:val="nil"/>
          <w:insideV w:val="nil"/>
        </w:tcBorders>
        <w:shd w:val="clear" w:color="auto" w:fill="d8d8d8"/>
      </w:tcPr>
    </w:tblStylePr>
    <w:tblStylePr w:type="neCell">
      <w:pPr/>
      <w:tblPr/>
      <w:tcPr>
        <w:tcBorders>
          <w:top w:val="single" w:sz="18" w:space="0" w:color="auto"/>
          <w:left w:val="single" w:sz="18" w:space="0" w:color="auto"/>
          <w:bottom w:val="nil"/>
          <w:right w:val="nil"/>
          <w:insideH w:val="nil"/>
          <w:insideV w:val="nil"/>
        </w:tcBorders>
      </w:tcPr>
    </w:tblStylePr>
    <w:tblStylePr w:type="nwCell">
      <w:pPr/>
      <w:rPr>
        <w:color w:val="ffffff"/>
      </w:rPr>
      <w:tblPr/>
      <w:tcPr>
        <w:tcBorders>
          <w:top w:val="single" w:sz="18" w:space="0" w:color="auto"/>
          <w:left w:val="single" w:sz="18" w:space="0" w:color="auto"/>
          <w:bottom w:val="nil"/>
          <w:right w:val="nil"/>
          <w:insideH w:val="nil"/>
          <w:insideV w:val="nil"/>
        </w:tcBorders>
      </w:tcPr>
    </w:tblStylePr>
    <w:tcPr>
      <w:tcBorders/>
    </w:tcPr>
  </w:style>
  <w:style w:type="table" w:styleId="style236">
    <w:name w:val="Medium Shading 2 Accent 5"/>
    <w:basedOn w:val="style105"/>
    <w:next w:val="style236"/>
    <w:qFormat/>
    <w:uiPriority w:val="64"/>
    <w:pPr/>
    <w:rPr/>
    <w:tblPr>
      <w:tblBorders>
        <w:top w:val="single" w:sz="18" w:space="0" w:color="auto"/>
        <w:bottom w:val="single" w:sz="18" w:space="0" w:color="auto"/>
      </w:tblBorders>
    </w:tblPr>
    <w:tblStylePr w:type="firstRow">
      <w:pPr>
        <w:spacing w:before="0" w:after="0" w:lineRule="auto" w:line="240"/>
      </w:pPr>
      <w:rPr>
        <w:b/>
        <w:bCs/>
        <w:color w:val="ffffff"/>
      </w:rPr>
      <w:tblPr/>
      <w:tcPr>
        <w:tcBorders>
          <w:top w:val="single" w:sz="18" w:space="0" w:color="auto"/>
          <w:left w:val="single" w:sz="18" w:space="0" w:color="auto"/>
          <w:bottom w:val="nil"/>
          <w:right w:val="nil"/>
          <w:insideH w:val="nil"/>
          <w:insideV w:val="nil"/>
        </w:tcBorders>
        <w:shd w:val="clear" w:color="auto" w:fill="4bacc6"/>
      </w:tcPr>
    </w:tblStylePr>
    <w:tblStylePr w:type="lastRow">
      <w:pPr>
        <w:spacing w:before="0" w:after="0" w:lineRule="auto" w:line="240"/>
      </w:pPr>
      <w:rPr>
        <w:color w:val="auto"/>
      </w:rPr>
      <w:tblPr/>
      <w:tcPr>
        <w:tcBorders>
          <w:top w:val="double" w:sz="6" w:space="0" w:color="auto"/>
          <w:left w:val="single" w:sz="18" w:space="0" w:color="auto"/>
          <w:bottom w:val="nil"/>
          <w:right w:val="nil"/>
          <w:insideH w:val="nil"/>
          <w:insideV w:val="nil"/>
        </w:tcBorders>
        <w:shd w:val="clear" w:color="auto" w:fill="ffffff"/>
      </w:tcPr>
    </w:tblStylePr>
    <w:tblStylePr w:type="band1Horz">
      <w:pPr/>
      <w:tblPr/>
      <w:tcPr>
        <w:tcBorders/>
        <w:shd w:val="clear" w:color="auto" w:fill="d8d8d8"/>
      </w:tcPr>
    </w:tblStylePr>
    <w:tblStylePr w:type="firstCol">
      <w:pPr/>
      <w:rPr>
        <w:b/>
        <w:bCs/>
        <w:color w:val="ffffff"/>
      </w:rPr>
      <w:tblPr/>
      <w:tcPr>
        <w:tcBorders>
          <w:top w:val="nil"/>
          <w:left w:val="single" w:sz="18" w:space="0" w:color="auto"/>
          <w:bottom w:val="nil"/>
          <w:right w:val="nil"/>
          <w:insideH w:val="nil"/>
          <w:insideV w:val="nil"/>
        </w:tcBorders>
        <w:shd w:val="clear" w:color="auto" w:fill="4bacc6"/>
      </w:tcPr>
    </w:tblStylePr>
    <w:tblStylePr w:type="lastCol">
      <w:pPr/>
      <w:rPr>
        <w:b/>
        <w:bCs/>
        <w:color w:val="ffffff"/>
      </w:rPr>
      <w:tblPr/>
      <w:tcPr>
        <w:tcBorders>
          <w:bottom w:val="nil"/>
          <w:right w:val="nil"/>
          <w:insideH w:val="nil"/>
          <w:insideV w:val="nil"/>
        </w:tcBorders>
        <w:shd w:val="clear" w:color="auto" w:fill="4bacc6"/>
      </w:tcPr>
    </w:tblStylePr>
    <w:tblStylePr w:type="band1Vert">
      <w:pPr/>
      <w:tblPr/>
      <w:tcPr>
        <w:tcBorders>
          <w:bottom w:val="nil"/>
          <w:right w:val="nil"/>
          <w:insideH w:val="nil"/>
          <w:insideV w:val="nil"/>
        </w:tcBorders>
        <w:shd w:val="clear" w:color="auto" w:fill="d8d8d8"/>
      </w:tcPr>
    </w:tblStylePr>
    <w:tblStylePr w:type="neCell">
      <w:pPr/>
      <w:tblPr/>
      <w:tcPr>
        <w:tcBorders>
          <w:top w:val="single" w:sz="18" w:space="0" w:color="auto"/>
          <w:left w:val="single" w:sz="18" w:space="0" w:color="auto"/>
          <w:bottom w:val="nil"/>
          <w:right w:val="nil"/>
          <w:insideH w:val="nil"/>
          <w:insideV w:val="nil"/>
        </w:tcBorders>
      </w:tcPr>
    </w:tblStylePr>
    <w:tblStylePr w:type="nwCell">
      <w:pPr/>
      <w:rPr>
        <w:color w:val="ffffff"/>
      </w:rPr>
      <w:tblPr/>
      <w:tcPr>
        <w:tcBorders>
          <w:top w:val="single" w:sz="18" w:space="0" w:color="auto"/>
          <w:left w:val="single" w:sz="18" w:space="0" w:color="auto"/>
          <w:bottom w:val="nil"/>
          <w:right w:val="nil"/>
          <w:insideH w:val="nil"/>
          <w:insideV w:val="nil"/>
        </w:tcBorders>
      </w:tcPr>
    </w:tblStylePr>
    <w:tcPr>
      <w:tcBorders/>
    </w:tcPr>
  </w:style>
  <w:style w:type="table" w:styleId="style250">
    <w:name w:val="Medium Shading 2 Accent 6"/>
    <w:basedOn w:val="style105"/>
    <w:next w:val="style250"/>
    <w:qFormat/>
    <w:uiPriority w:val="64"/>
    <w:pPr/>
    <w:rPr/>
    <w:tblPr>
      <w:tblBorders>
        <w:top w:val="single" w:sz="18" w:space="0" w:color="auto"/>
        <w:bottom w:val="single" w:sz="18" w:space="0" w:color="auto"/>
      </w:tblBorders>
    </w:tblPr>
    <w:tblStylePr w:type="firstRow">
      <w:pPr>
        <w:spacing w:before="0" w:after="0" w:lineRule="auto" w:line="240"/>
      </w:pPr>
      <w:rPr>
        <w:b/>
        <w:bCs/>
        <w:color w:val="ffffff"/>
      </w:rPr>
      <w:tblPr/>
      <w:tcPr>
        <w:tcBorders>
          <w:top w:val="single" w:sz="18" w:space="0" w:color="auto"/>
          <w:left w:val="single" w:sz="18" w:space="0" w:color="auto"/>
          <w:bottom w:val="nil"/>
          <w:right w:val="nil"/>
          <w:insideH w:val="nil"/>
          <w:insideV w:val="nil"/>
        </w:tcBorders>
        <w:shd w:val="clear" w:color="auto" w:fill="f79646"/>
      </w:tcPr>
    </w:tblStylePr>
    <w:tblStylePr w:type="lastRow">
      <w:pPr>
        <w:spacing w:before="0" w:after="0" w:lineRule="auto" w:line="240"/>
      </w:pPr>
      <w:rPr>
        <w:color w:val="auto"/>
      </w:rPr>
      <w:tblPr/>
      <w:tcPr>
        <w:tcBorders>
          <w:top w:val="double" w:sz="6" w:space="0" w:color="auto"/>
          <w:left w:val="single" w:sz="18" w:space="0" w:color="auto"/>
          <w:bottom w:val="nil"/>
          <w:right w:val="nil"/>
          <w:insideH w:val="nil"/>
          <w:insideV w:val="nil"/>
        </w:tcBorders>
        <w:shd w:val="clear" w:color="auto" w:fill="ffffff"/>
      </w:tcPr>
    </w:tblStylePr>
    <w:tblStylePr w:type="band1Horz">
      <w:pPr/>
      <w:tblPr/>
      <w:tcPr>
        <w:tcBorders/>
        <w:shd w:val="clear" w:color="auto" w:fill="d8d8d8"/>
      </w:tcPr>
    </w:tblStylePr>
    <w:tblStylePr w:type="firstCol">
      <w:pPr/>
      <w:rPr>
        <w:b/>
        <w:bCs/>
        <w:color w:val="ffffff"/>
      </w:rPr>
      <w:tblPr/>
      <w:tcPr>
        <w:tcBorders>
          <w:top w:val="nil"/>
          <w:left w:val="single" w:sz="18" w:space="0" w:color="auto"/>
          <w:bottom w:val="nil"/>
          <w:right w:val="nil"/>
          <w:insideH w:val="nil"/>
          <w:insideV w:val="nil"/>
        </w:tcBorders>
        <w:shd w:val="clear" w:color="auto" w:fill="f79646"/>
      </w:tcPr>
    </w:tblStylePr>
    <w:tblStylePr w:type="lastCol">
      <w:pPr/>
      <w:rPr>
        <w:b/>
        <w:bCs/>
        <w:color w:val="ffffff"/>
      </w:rPr>
      <w:tblPr/>
      <w:tcPr>
        <w:tcBorders>
          <w:bottom w:val="nil"/>
          <w:right w:val="nil"/>
          <w:insideH w:val="nil"/>
          <w:insideV w:val="nil"/>
        </w:tcBorders>
        <w:shd w:val="clear" w:color="auto" w:fill="f79646"/>
      </w:tcPr>
    </w:tblStylePr>
    <w:tblStylePr w:type="band1Vert">
      <w:pPr/>
      <w:tblPr/>
      <w:tcPr>
        <w:tcBorders>
          <w:bottom w:val="nil"/>
          <w:right w:val="nil"/>
          <w:insideH w:val="nil"/>
          <w:insideV w:val="nil"/>
        </w:tcBorders>
        <w:shd w:val="clear" w:color="auto" w:fill="d8d8d8"/>
      </w:tcPr>
    </w:tblStylePr>
    <w:tblStylePr w:type="neCell">
      <w:pPr/>
      <w:tblPr/>
      <w:tcPr>
        <w:tcBorders>
          <w:top w:val="single" w:sz="18" w:space="0" w:color="auto"/>
          <w:left w:val="single" w:sz="18" w:space="0" w:color="auto"/>
          <w:bottom w:val="nil"/>
          <w:right w:val="nil"/>
          <w:insideH w:val="nil"/>
          <w:insideV w:val="nil"/>
        </w:tcBorders>
      </w:tcPr>
    </w:tblStylePr>
    <w:tblStylePr w:type="nwCell">
      <w:pPr/>
      <w:rPr>
        <w:color w:val="ffffff"/>
      </w:rPr>
      <w:tblPr/>
      <w:tcPr>
        <w:tcBorders>
          <w:top w:val="single" w:sz="18" w:space="0" w:color="auto"/>
          <w:left w:val="single" w:sz="18" w:space="0" w:color="auto"/>
          <w:bottom w:val="nil"/>
          <w:right w:val="nil"/>
          <w:insideH w:val="nil"/>
          <w:insideV w:val="nil"/>
        </w:tcBorders>
      </w:tcPr>
    </w:tblStylePr>
    <w:tcPr>
      <w:tcBorders/>
    </w:tcPr>
  </w:style>
  <w:style w:type="table" w:styleId="style163">
    <w:name w:val="Medium List 1"/>
    <w:basedOn w:val="style105"/>
    <w:next w:val="style163"/>
    <w:qFormat/>
    <w:uiPriority w:val="65"/>
    <w:pPr/>
    <w:rPr>
      <w:color w:val="000000"/>
    </w:rPr>
    <w:tblPr>
      <w:tblBorders>
        <w:top w:val="single" w:sz="8" w:space="0" w:color="000000"/>
        <w:bottom w:val="single" w:sz="8" w:space="0" w:color="000000"/>
      </w:tblBorders>
    </w:tblPr>
    <w:tblStylePr w:type="firstRow">
      <w:pPr/>
      <w:rPr>
        <w:rFonts w:cs="Times New Roman"/>
      </w:rPr>
      <w:tblPr/>
      <w:tcPr>
        <w:tcBorders>
          <w:top w:val="nil"/>
          <w:left w:val="single" w:sz="8" w:space="0" w:color="000000"/>
        </w:tcBorders>
      </w:tcPr>
    </w:tblStylePr>
    <w:tblStylePr w:type="lastRow">
      <w:pPr/>
      <w:rPr>
        <w:b/>
        <w:bCs/>
        <w:color w:val="1f497d"/>
      </w:rPr>
      <w:tblPr/>
      <w:tcPr>
        <w:tcBorders>
          <w:top w:val="single" w:sz="8" w:space="0" w:color="000000"/>
          <w:left w:val="single" w:sz="8" w:space="0" w:color="000000"/>
        </w:tcBorders>
      </w:tcPr>
    </w:tblStylePr>
    <w:tblStylePr w:type="band1Horz">
      <w:pPr/>
      <w:tblPr/>
      <w:tcPr>
        <w:tcBorders/>
        <w:shd w:val="clear" w:color="auto" w:fill="c0c0c0"/>
      </w:tcPr>
    </w:tblStylePr>
    <w:tblStylePr w:type="firstCol">
      <w:pPr/>
      <w:rPr>
        <w:b/>
        <w:bCs/>
      </w:rPr>
      <w:tcPr>
        <w:tcBorders/>
      </w:tcPr>
    </w:tblStylePr>
    <w:tblStylePr w:type="lastCol">
      <w:pPr/>
      <w:rPr>
        <w:b/>
        <w:bCs/>
      </w:rPr>
      <w:tblPr/>
      <w:tcPr>
        <w:tcBorders>
          <w:top w:val="single" w:sz="8" w:space="0" w:color="000000"/>
          <w:left w:val="single" w:sz="8" w:space="0" w:color="000000"/>
        </w:tcBorders>
      </w:tcPr>
    </w:tblStylePr>
    <w:tblStylePr w:type="band1Vert">
      <w:pPr/>
      <w:tblPr/>
      <w:tcPr>
        <w:tcBorders/>
        <w:shd w:val="clear" w:color="auto" w:fill="c0c0c0"/>
      </w:tcPr>
    </w:tblStylePr>
    <w:tcPr>
      <w:tcBorders/>
    </w:tcPr>
  </w:style>
  <w:style w:type="table" w:styleId="style177">
    <w:name w:val="Medium List 1 Accent 1"/>
    <w:basedOn w:val="style105"/>
    <w:next w:val="style177"/>
    <w:qFormat/>
    <w:uiPriority w:val="65"/>
    <w:pPr/>
    <w:rPr>
      <w:color w:val="000000"/>
    </w:rPr>
    <w:tblPr>
      <w:tblBorders>
        <w:top w:val="single" w:sz="8" w:space="0" w:color="4f81bd"/>
        <w:bottom w:val="single" w:sz="8" w:space="0" w:color="4f81bd"/>
      </w:tblBorders>
    </w:tblPr>
    <w:tblStylePr w:type="firstRow">
      <w:pPr/>
      <w:rPr>
        <w:rFonts w:cs="Times New Roman"/>
      </w:rPr>
      <w:tblPr/>
      <w:tcPr>
        <w:tcBorders>
          <w:top w:val="nil"/>
          <w:left w:val="single" w:sz="8" w:space="0" w:color="4f81bd"/>
        </w:tcBorders>
      </w:tcPr>
    </w:tblStylePr>
    <w:tblStylePr w:type="lastRow">
      <w:pPr/>
      <w:rPr>
        <w:b/>
        <w:bCs/>
        <w:color w:val="1f497d"/>
      </w:rPr>
      <w:tblPr/>
      <w:tcPr>
        <w:tcBorders>
          <w:top w:val="single" w:sz="8" w:space="0" w:color="4f81bd"/>
          <w:left w:val="single" w:sz="8" w:space="0" w:color="4f81bd"/>
        </w:tcBorders>
      </w:tcPr>
    </w:tblStylePr>
    <w:tblStylePr w:type="band1Horz">
      <w:pPr/>
      <w:tblPr/>
      <w:tcPr>
        <w:tcBorders/>
        <w:shd w:val="clear" w:color="auto" w:fill="d3dfee"/>
      </w:tcPr>
    </w:tblStylePr>
    <w:tblStylePr w:type="firstCol">
      <w:pPr/>
      <w:rPr>
        <w:b/>
        <w:bCs/>
      </w:rPr>
      <w:tcPr>
        <w:tcBorders/>
      </w:tcPr>
    </w:tblStylePr>
    <w:tblStylePr w:type="lastCol">
      <w:pPr/>
      <w:rPr>
        <w:b/>
        <w:bCs/>
      </w:rPr>
      <w:tblPr/>
      <w:tcPr>
        <w:tcBorders>
          <w:top w:val="single" w:sz="8" w:space="0" w:color="4f81bd"/>
          <w:left w:val="single" w:sz="8" w:space="0" w:color="4f81bd"/>
        </w:tcBorders>
      </w:tcPr>
    </w:tblStylePr>
    <w:tblStylePr w:type="band1Vert">
      <w:pPr/>
      <w:tblPr/>
      <w:tcPr>
        <w:tcBorders/>
        <w:shd w:val="clear" w:color="auto" w:fill="d3dfee"/>
      </w:tcPr>
    </w:tblStylePr>
    <w:tcPr>
      <w:tcBorders/>
    </w:tcPr>
  </w:style>
  <w:style w:type="table" w:styleId="style195">
    <w:name w:val="Medium List 1 Accent 2"/>
    <w:basedOn w:val="style105"/>
    <w:next w:val="style195"/>
    <w:qFormat/>
    <w:uiPriority w:val="65"/>
    <w:pPr/>
    <w:rPr>
      <w:color w:val="000000"/>
    </w:rPr>
    <w:tblPr>
      <w:tblBorders>
        <w:top w:val="single" w:sz="8" w:space="0" w:color="c0504d"/>
        <w:bottom w:val="single" w:sz="8" w:space="0" w:color="c0504d"/>
      </w:tblBorders>
    </w:tblPr>
    <w:tblStylePr w:type="firstRow">
      <w:pPr/>
      <w:rPr>
        <w:rFonts w:cs="Times New Roman"/>
      </w:rPr>
      <w:tblPr/>
      <w:tcPr>
        <w:tcBorders>
          <w:top w:val="nil"/>
          <w:left w:val="single" w:sz="8" w:space="0" w:color="c0504d"/>
        </w:tcBorders>
      </w:tcPr>
    </w:tblStylePr>
    <w:tblStylePr w:type="lastRow">
      <w:pPr/>
      <w:rPr>
        <w:b/>
        <w:bCs/>
        <w:color w:val="1f497d"/>
      </w:rPr>
      <w:tblPr/>
      <w:tcPr>
        <w:tcBorders>
          <w:top w:val="single" w:sz="8" w:space="0" w:color="c0504d"/>
          <w:left w:val="single" w:sz="8" w:space="0" w:color="c0504d"/>
        </w:tcBorders>
      </w:tcPr>
    </w:tblStylePr>
    <w:tblStylePr w:type="band1Horz">
      <w:pPr/>
      <w:tblPr/>
      <w:tcPr>
        <w:tcBorders/>
        <w:shd w:val="clear" w:color="auto" w:fill="efd3d2"/>
      </w:tcPr>
    </w:tblStylePr>
    <w:tblStylePr w:type="firstCol">
      <w:pPr/>
      <w:rPr>
        <w:b/>
        <w:bCs/>
      </w:rPr>
      <w:tcPr>
        <w:tcBorders/>
      </w:tcPr>
    </w:tblStylePr>
    <w:tblStylePr w:type="lastCol">
      <w:pPr/>
      <w:rPr>
        <w:b/>
        <w:bCs/>
      </w:rPr>
      <w:tblPr/>
      <w:tcPr>
        <w:tcBorders>
          <w:top w:val="single" w:sz="8" w:space="0" w:color="c0504d"/>
          <w:left w:val="single" w:sz="8" w:space="0" w:color="c0504d"/>
        </w:tcBorders>
      </w:tcPr>
    </w:tblStylePr>
    <w:tblStylePr w:type="band1Vert">
      <w:pPr/>
      <w:tblPr/>
      <w:tcPr>
        <w:tcBorders/>
        <w:shd w:val="clear" w:color="auto" w:fill="efd3d2"/>
      </w:tcPr>
    </w:tblStylePr>
    <w:tcPr>
      <w:tcBorders/>
    </w:tcPr>
  </w:style>
  <w:style w:type="table" w:styleId="style209">
    <w:name w:val="Medium List 1 Accent 3"/>
    <w:basedOn w:val="style105"/>
    <w:next w:val="style209"/>
    <w:qFormat/>
    <w:uiPriority w:val="65"/>
    <w:pPr/>
    <w:rPr>
      <w:color w:val="000000"/>
    </w:rPr>
    <w:tblPr>
      <w:tblBorders>
        <w:top w:val="single" w:sz="8" w:space="0" w:color="9bbb59"/>
        <w:bottom w:val="single" w:sz="8" w:space="0" w:color="9bbb59"/>
      </w:tblBorders>
    </w:tblPr>
    <w:tblStylePr w:type="firstRow">
      <w:pPr/>
      <w:rPr>
        <w:rFonts w:cs="Times New Roman"/>
      </w:rPr>
      <w:tblPr/>
      <w:tcPr>
        <w:tcBorders>
          <w:top w:val="nil"/>
          <w:left w:val="single" w:sz="8" w:space="0" w:color="9bbb59"/>
        </w:tcBorders>
      </w:tcPr>
    </w:tblStylePr>
    <w:tblStylePr w:type="lastRow">
      <w:pPr/>
      <w:rPr>
        <w:b/>
        <w:bCs/>
        <w:color w:val="1f497d"/>
      </w:rPr>
      <w:tblPr/>
      <w:tcPr>
        <w:tcBorders>
          <w:top w:val="single" w:sz="8" w:space="0" w:color="9bbb59"/>
          <w:left w:val="single" w:sz="8" w:space="0" w:color="9bbb59"/>
        </w:tcBorders>
      </w:tcPr>
    </w:tblStylePr>
    <w:tblStylePr w:type="band1Horz">
      <w:pPr/>
      <w:tblPr/>
      <w:tcPr>
        <w:tcBorders/>
        <w:shd w:val="clear" w:color="auto" w:fill="e6eed5"/>
      </w:tcPr>
    </w:tblStylePr>
    <w:tblStylePr w:type="firstCol">
      <w:pPr/>
      <w:rPr>
        <w:b/>
        <w:bCs/>
      </w:rPr>
      <w:tcPr>
        <w:tcBorders/>
      </w:tcPr>
    </w:tblStylePr>
    <w:tblStylePr w:type="lastCol">
      <w:pPr/>
      <w:rPr>
        <w:b/>
        <w:bCs/>
      </w:rPr>
      <w:tblPr/>
      <w:tcPr>
        <w:tcBorders>
          <w:top w:val="single" w:sz="8" w:space="0" w:color="9bbb59"/>
          <w:left w:val="single" w:sz="8" w:space="0" w:color="9bbb59"/>
        </w:tcBorders>
      </w:tcPr>
    </w:tblStylePr>
    <w:tblStylePr w:type="band1Vert">
      <w:pPr/>
      <w:tblPr/>
      <w:tcPr>
        <w:tcBorders/>
        <w:shd w:val="clear" w:color="auto" w:fill="e6eed5"/>
      </w:tcPr>
    </w:tblStylePr>
    <w:tcPr>
      <w:tcBorders/>
    </w:tcPr>
  </w:style>
  <w:style w:type="table" w:styleId="style223">
    <w:name w:val="Medium List 1 Accent 4"/>
    <w:basedOn w:val="style105"/>
    <w:next w:val="style223"/>
    <w:qFormat/>
    <w:uiPriority w:val="65"/>
    <w:pPr/>
    <w:rPr>
      <w:color w:val="000000"/>
    </w:rPr>
    <w:tblPr>
      <w:tblBorders>
        <w:top w:val="single" w:sz="8" w:space="0" w:color="8064a2"/>
        <w:bottom w:val="single" w:sz="8" w:space="0" w:color="8064a2"/>
      </w:tblBorders>
    </w:tblPr>
    <w:tblStylePr w:type="firstRow">
      <w:pPr/>
      <w:rPr>
        <w:rFonts w:cs="Times New Roman"/>
      </w:rPr>
      <w:tblPr/>
      <w:tcPr>
        <w:tcBorders>
          <w:top w:val="nil"/>
          <w:left w:val="single" w:sz="8" w:space="0" w:color="8064a2"/>
        </w:tcBorders>
      </w:tcPr>
    </w:tblStylePr>
    <w:tblStylePr w:type="lastRow">
      <w:pPr/>
      <w:rPr>
        <w:b/>
        <w:bCs/>
        <w:color w:val="1f497d"/>
      </w:rPr>
      <w:tblPr/>
      <w:tcPr>
        <w:tcBorders>
          <w:top w:val="single" w:sz="8" w:space="0" w:color="8064a2"/>
          <w:left w:val="single" w:sz="8" w:space="0" w:color="8064a2"/>
        </w:tcBorders>
      </w:tcPr>
    </w:tblStylePr>
    <w:tblStylePr w:type="band1Horz">
      <w:pPr/>
      <w:tblPr/>
      <w:tcPr>
        <w:tcBorders/>
        <w:shd w:val="clear" w:color="auto" w:fill="dfd8e8"/>
      </w:tcPr>
    </w:tblStylePr>
    <w:tblStylePr w:type="firstCol">
      <w:pPr/>
      <w:rPr>
        <w:b/>
        <w:bCs/>
      </w:rPr>
      <w:tcPr>
        <w:tcBorders/>
      </w:tcPr>
    </w:tblStylePr>
    <w:tblStylePr w:type="lastCol">
      <w:pPr/>
      <w:rPr>
        <w:b/>
        <w:bCs/>
      </w:rPr>
      <w:tblPr/>
      <w:tcPr>
        <w:tcBorders>
          <w:top w:val="single" w:sz="8" w:space="0" w:color="8064a2"/>
          <w:left w:val="single" w:sz="8" w:space="0" w:color="8064a2"/>
        </w:tcBorders>
      </w:tcPr>
    </w:tblStylePr>
    <w:tblStylePr w:type="band1Vert">
      <w:pPr/>
      <w:tblPr/>
      <w:tcPr>
        <w:tcBorders/>
        <w:shd w:val="clear" w:color="auto" w:fill="dfd8e8"/>
      </w:tcPr>
    </w:tblStylePr>
    <w:tcPr>
      <w:tcBorders/>
    </w:tcPr>
  </w:style>
  <w:style w:type="table" w:styleId="style237">
    <w:name w:val="Medium List 1 Accent 5"/>
    <w:basedOn w:val="style105"/>
    <w:next w:val="style237"/>
    <w:qFormat/>
    <w:uiPriority w:val="65"/>
    <w:pPr/>
    <w:rPr>
      <w:color w:val="000000"/>
    </w:rPr>
    <w:tblPr>
      <w:tblBorders>
        <w:top w:val="single" w:sz="8" w:space="0" w:color="4bacc6"/>
        <w:bottom w:val="single" w:sz="8" w:space="0" w:color="4bacc6"/>
      </w:tblBorders>
    </w:tblPr>
    <w:tblStylePr w:type="firstRow">
      <w:pPr/>
      <w:rPr>
        <w:rFonts w:cs="Times New Roman"/>
      </w:rPr>
      <w:tblPr/>
      <w:tcPr>
        <w:tcBorders>
          <w:top w:val="nil"/>
          <w:left w:val="single" w:sz="8" w:space="0" w:color="4bacc6"/>
        </w:tcBorders>
      </w:tcPr>
    </w:tblStylePr>
    <w:tblStylePr w:type="lastRow">
      <w:pPr/>
      <w:rPr>
        <w:b/>
        <w:bCs/>
        <w:color w:val="1f497d"/>
      </w:rPr>
      <w:tblPr/>
      <w:tcPr>
        <w:tcBorders>
          <w:top w:val="single" w:sz="8" w:space="0" w:color="4bacc6"/>
          <w:left w:val="single" w:sz="8" w:space="0" w:color="4bacc6"/>
        </w:tcBorders>
      </w:tcPr>
    </w:tblStylePr>
    <w:tblStylePr w:type="band1Horz">
      <w:pPr/>
      <w:tblPr/>
      <w:tcPr>
        <w:tcBorders/>
        <w:shd w:val="clear" w:color="auto" w:fill="d2eaf1"/>
      </w:tcPr>
    </w:tblStylePr>
    <w:tblStylePr w:type="firstCol">
      <w:pPr/>
      <w:rPr>
        <w:b/>
        <w:bCs/>
      </w:rPr>
      <w:tcPr>
        <w:tcBorders/>
      </w:tcPr>
    </w:tblStylePr>
    <w:tblStylePr w:type="lastCol">
      <w:pPr/>
      <w:rPr>
        <w:b/>
        <w:bCs/>
      </w:rPr>
      <w:tblPr/>
      <w:tcPr>
        <w:tcBorders>
          <w:top w:val="single" w:sz="8" w:space="0" w:color="4bacc6"/>
          <w:left w:val="single" w:sz="8" w:space="0" w:color="4bacc6"/>
        </w:tcBorders>
      </w:tcPr>
    </w:tblStylePr>
    <w:tblStylePr w:type="band1Vert">
      <w:pPr/>
      <w:tblPr/>
      <w:tcPr>
        <w:tcBorders/>
        <w:shd w:val="clear" w:color="auto" w:fill="d2eaf1"/>
      </w:tcPr>
    </w:tblStylePr>
    <w:tcPr>
      <w:tcBorders/>
    </w:tcPr>
  </w:style>
  <w:style w:type="table" w:styleId="style251">
    <w:name w:val="Medium List 1 Accent 6"/>
    <w:basedOn w:val="style105"/>
    <w:next w:val="style251"/>
    <w:qFormat/>
    <w:uiPriority w:val="65"/>
    <w:pPr/>
    <w:rPr>
      <w:color w:val="000000"/>
    </w:rPr>
    <w:tblPr>
      <w:tblBorders>
        <w:top w:val="single" w:sz="8" w:space="0" w:color="f79646"/>
        <w:bottom w:val="single" w:sz="8" w:space="0" w:color="f79646"/>
      </w:tblBorders>
    </w:tblPr>
    <w:tblStylePr w:type="firstRow">
      <w:pPr/>
      <w:rPr>
        <w:rFonts w:cs="Times New Roman"/>
      </w:rPr>
      <w:tblPr/>
      <w:tcPr>
        <w:tcBorders>
          <w:top w:val="nil"/>
          <w:left w:val="single" w:sz="8" w:space="0" w:color="f79646"/>
        </w:tcBorders>
      </w:tcPr>
    </w:tblStylePr>
    <w:tblStylePr w:type="lastRow">
      <w:pPr/>
      <w:rPr>
        <w:b/>
        <w:bCs/>
        <w:color w:val="1f497d"/>
      </w:rPr>
      <w:tblPr/>
      <w:tcPr>
        <w:tcBorders>
          <w:top w:val="single" w:sz="8" w:space="0" w:color="f79646"/>
          <w:left w:val="single" w:sz="8" w:space="0" w:color="f79646"/>
        </w:tcBorders>
      </w:tcPr>
    </w:tblStylePr>
    <w:tblStylePr w:type="band1Horz">
      <w:pPr/>
      <w:tblPr/>
      <w:tcPr>
        <w:tcBorders/>
        <w:shd w:val="clear" w:color="auto" w:fill="fde4d0"/>
      </w:tcPr>
    </w:tblStylePr>
    <w:tblStylePr w:type="firstCol">
      <w:pPr/>
      <w:rPr>
        <w:b/>
        <w:bCs/>
      </w:rPr>
      <w:tcPr>
        <w:tcBorders/>
      </w:tcPr>
    </w:tblStylePr>
    <w:tblStylePr w:type="lastCol">
      <w:pPr/>
      <w:rPr>
        <w:b/>
        <w:bCs/>
      </w:rPr>
      <w:tblPr/>
      <w:tcPr>
        <w:tcBorders>
          <w:top w:val="single" w:sz="8" w:space="0" w:color="f79646"/>
          <w:left w:val="single" w:sz="8" w:space="0" w:color="f79646"/>
        </w:tcBorders>
      </w:tcPr>
    </w:tblStylePr>
    <w:tblStylePr w:type="band1Vert">
      <w:pPr/>
      <w:tblPr/>
      <w:tcPr>
        <w:tcBorders/>
        <w:shd w:val="clear" w:color="auto" w:fill="fde4d0"/>
      </w:tcPr>
    </w:tblStylePr>
    <w:tcPr>
      <w:tcBorders/>
    </w:tcPr>
  </w:style>
  <w:style w:type="table" w:styleId="style164">
    <w:name w:val="Medium List 2"/>
    <w:basedOn w:val="style105"/>
    <w:next w:val="style164"/>
    <w:qFormat/>
    <w:uiPriority w:val="66"/>
    <w:pPr/>
    <w:rPr>
      <w:rFonts w:ascii="SimSun" w:cs="Times New Roman" w:eastAsia="Courier New" w:hAnsi="SimSun"/>
      <w:color w:val="000000"/>
    </w:rPr>
    <w:tblPr>
      <w:tblBorders>
        <w:top w:val="single" w:sz="8" w:space="0" w:color="000000"/>
        <w:left w:val="single" w:sz="8" w:space="0" w:color="000000"/>
        <w:bottom w:val="single" w:sz="8" w:space="0" w:color="000000"/>
        <w:right w:val="single" w:sz="8" w:space="0" w:color="000000"/>
      </w:tblBorders>
    </w:tblPr>
    <w:tblStylePr w:type="firstRow">
      <w:pPr/>
      <w:rPr>
        <w:sz w:val="24"/>
        <w:szCs w:val="24"/>
      </w:rPr>
      <w:tblPr/>
      <w:tcPr>
        <w:tcBorders>
          <w:top w:val="nil"/>
          <w:left w:val="single" w:sz="24" w:space="0" w:color="000000"/>
          <w:bottom w:val="nil"/>
          <w:right w:val="nil"/>
          <w:insideH w:val="nil"/>
          <w:insideV w:val="nil"/>
        </w:tcBorders>
        <w:shd w:val="clear" w:color="auto" w:fill="ffffff"/>
      </w:tcPr>
    </w:tblStylePr>
    <w:tblStylePr w:type="lastRow">
      <w:pPr/>
      <w:tblPr/>
      <w:tcPr>
        <w:tcBorders>
          <w:top w:val="single" w:sz="8" w:space="0" w:color="000000"/>
          <w:left w:val="nil"/>
          <w:bottom w:val="nil"/>
          <w:right w:val="nil"/>
          <w:insideH w:val="nil"/>
          <w:insideV w:val="nil"/>
        </w:tcBorders>
        <w:shd w:val="clear" w:color="auto" w:fill="ffffff"/>
      </w:tcPr>
    </w:tblStylePr>
    <w:tblStylePr w:type="band1Horz">
      <w:pPr/>
      <w:tblPr/>
      <w:tcPr>
        <w:tcBorders>
          <w:top w:val="nil"/>
          <w:left w:val="nil"/>
          <w:insideH w:val="nil"/>
          <w:insideV w:val="nil"/>
        </w:tcBorders>
        <w:shd w:val="clear" w:color="auto" w:fill="c0c0c0"/>
      </w:tcPr>
    </w:tblStylePr>
    <w:tblStylePr w:type="firstCol">
      <w:pPr/>
      <w:tblPr/>
      <w:tcPr>
        <w:tcBorders>
          <w:top w:val="nil"/>
          <w:left w:val="nil"/>
          <w:bottom w:val="nil"/>
          <w:right w:val="single" w:sz="8" w:space="0" w:color="000000"/>
          <w:insideH w:val="nil"/>
          <w:insideV w:val="nil"/>
        </w:tcBorders>
        <w:shd w:val="clear" w:color="auto" w:fill="ffffff"/>
      </w:tcPr>
    </w:tblStylePr>
    <w:tblStylePr w:type="lastCol">
      <w:pPr/>
      <w:tblPr/>
      <w:tcPr>
        <w:tcBorders>
          <w:top w:val="nil"/>
          <w:left w:val="nil"/>
          <w:bottom w:val="single" w:sz="8" w:space="0" w:color="000000"/>
          <w:right w:val="nil"/>
          <w:insideH w:val="nil"/>
          <w:insideV w:val="nil"/>
        </w:tcBorders>
        <w:shd w:val="clear" w:color="auto" w:fill="ffffff"/>
      </w:tcPr>
    </w:tblStylePr>
    <w:tblStylePr w:type="band1Vert">
      <w:pPr/>
      <w:tblPr/>
      <w:tcPr>
        <w:tcBorders>
          <w:bottom w:val="nil"/>
          <w:right w:val="nil"/>
          <w:insideH w:val="nil"/>
          <w:insideV w:val="nil"/>
        </w:tcBorders>
        <w:shd w:val="clear" w:color="auto" w:fill="c0c0c0"/>
      </w:tcPr>
    </w:tblStylePr>
    <w:tblStylePr w:type="nwCell">
      <w:pPr/>
      <w:tblPr/>
      <w:tcPr>
        <w:tcBorders/>
        <w:shd w:val="clear" w:color="auto" w:fill="ffffff"/>
      </w:tcPr>
    </w:tblStylePr>
    <w:tblStylePr w:type="swCell">
      <w:pPr/>
      <w:tblPr/>
      <w:tcPr>
        <w:tcBorders>
          <w:top w:val="nil"/>
        </w:tcBorders>
      </w:tcPr>
    </w:tblStylePr>
    <w:tcPr>
      <w:tcBorders/>
    </w:tcPr>
  </w:style>
  <w:style w:type="table" w:styleId="style182">
    <w:name w:val="Medium List 2 Accent 1"/>
    <w:basedOn w:val="style105"/>
    <w:next w:val="style182"/>
    <w:qFormat/>
    <w:uiPriority w:val="66"/>
    <w:pPr/>
    <w:rPr>
      <w:rFonts w:ascii="SimSun" w:cs="Times New Roman" w:eastAsia="Courier New" w:hAnsi="SimSun"/>
      <w:color w:val="000000"/>
    </w:rPr>
    <w:tblPr>
      <w:tblBorders>
        <w:top w:val="single" w:sz="8" w:space="0" w:color="4f81bd"/>
        <w:left w:val="single" w:sz="8" w:space="0" w:color="4f81bd"/>
        <w:bottom w:val="single" w:sz="8" w:space="0" w:color="4f81bd"/>
        <w:right w:val="single" w:sz="8" w:space="0" w:color="4f81bd"/>
      </w:tblBorders>
    </w:tblPr>
    <w:tblStylePr w:type="firstRow">
      <w:pPr/>
      <w:rPr>
        <w:sz w:val="24"/>
        <w:szCs w:val="24"/>
      </w:rPr>
      <w:tblPr/>
      <w:tcPr>
        <w:tcBorders>
          <w:top w:val="nil"/>
          <w:left w:val="single" w:sz="24" w:space="0" w:color="4f81bd"/>
          <w:bottom w:val="nil"/>
          <w:right w:val="nil"/>
          <w:insideH w:val="nil"/>
          <w:insideV w:val="nil"/>
        </w:tcBorders>
        <w:shd w:val="clear" w:color="auto" w:fill="ffffff"/>
      </w:tcPr>
    </w:tblStylePr>
    <w:tblStylePr w:type="lastRow">
      <w:pPr/>
      <w:tblPr/>
      <w:tcPr>
        <w:tcBorders>
          <w:top w:val="single" w:sz="8" w:space="0" w:color="4f81bd"/>
          <w:left w:val="nil"/>
          <w:bottom w:val="nil"/>
          <w:right w:val="nil"/>
          <w:insideH w:val="nil"/>
          <w:insideV w:val="nil"/>
        </w:tcBorders>
        <w:shd w:val="clear" w:color="auto" w:fill="ffffff"/>
      </w:tcPr>
    </w:tblStylePr>
    <w:tblStylePr w:type="band1Horz">
      <w:pPr/>
      <w:tblPr/>
      <w:tcPr>
        <w:tcBorders>
          <w:top w:val="nil"/>
          <w:left w:val="nil"/>
          <w:insideH w:val="nil"/>
          <w:insideV w:val="nil"/>
        </w:tcBorders>
        <w:shd w:val="clear" w:color="auto" w:fill="d3dfee"/>
      </w:tcPr>
    </w:tblStylePr>
    <w:tblStylePr w:type="firstCol">
      <w:pPr/>
      <w:tblPr/>
      <w:tcPr>
        <w:tcBorders>
          <w:top w:val="nil"/>
          <w:left w:val="nil"/>
          <w:bottom w:val="nil"/>
          <w:right w:val="single" w:sz="8" w:space="0" w:color="4f81bd"/>
          <w:insideH w:val="nil"/>
          <w:insideV w:val="nil"/>
        </w:tcBorders>
        <w:shd w:val="clear" w:color="auto" w:fill="ffffff"/>
      </w:tcPr>
    </w:tblStylePr>
    <w:tblStylePr w:type="lastCol">
      <w:pPr/>
      <w:tblPr/>
      <w:tcPr>
        <w:tcBorders>
          <w:top w:val="nil"/>
          <w:left w:val="nil"/>
          <w:bottom w:val="single" w:sz="8" w:space="0" w:color="4f81bd"/>
          <w:right w:val="nil"/>
          <w:insideH w:val="nil"/>
          <w:insideV w:val="nil"/>
        </w:tcBorders>
        <w:shd w:val="clear" w:color="auto" w:fill="ffffff"/>
      </w:tcPr>
    </w:tblStylePr>
    <w:tblStylePr w:type="band1Vert">
      <w:pPr/>
      <w:tblPr/>
      <w:tcPr>
        <w:tcBorders>
          <w:bottom w:val="nil"/>
          <w:right w:val="nil"/>
          <w:insideH w:val="nil"/>
          <w:insideV w:val="nil"/>
        </w:tcBorders>
        <w:shd w:val="clear" w:color="auto" w:fill="d3dfee"/>
      </w:tcPr>
    </w:tblStylePr>
    <w:tblStylePr w:type="nwCell">
      <w:pPr/>
      <w:tblPr/>
      <w:tcPr>
        <w:tcBorders/>
        <w:shd w:val="clear" w:color="auto" w:fill="ffffff"/>
      </w:tcPr>
    </w:tblStylePr>
    <w:tblStylePr w:type="swCell">
      <w:pPr/>
      <w:tblPr/>
      <w:tcPr>
        <w:tcBorders>
          <w:top w:val="nil"/>
        </w:tcBorders>
      </w:tcPr>
    </w:tblStylePr>
    <w:tcPr>
      <w:tcBorders/>
    </w:tcPr>
  </w:style>
  <w:style w:type="table" w:styleId="style196">
    <w:name w:val="Medium List 2 Accent 2"/>
    <w:basedOn w:val="style105"/>
    <w:next w:val="style196"/>
    <w:qFormat/>
    <w:uiPriority w:val="66"/>
    <w:pPr/>
    <w:rPr>
      <w:rFonts w:ascii="SimSun" w:cs="Times New Roman" w:eastAsia="Courier New" w:hAnsi="SimSun"/>
      <w:color w:val="000000"/>
    </w:rPr>
    <w:tblPr>
      <w:tblBorders>
        <w:top w:val="single" w:sz="8" w:space="0" w:color="c0504d"/>
        <w:left w:val="single" w:sz="8" w:space="0" w:color="c0504d"/>
        <w:bottom w:val="single" w:sz="8" w:space="0" w:color="c0504d"/>
        <w:right w:val="single" w:sz="8" w:space="0" w:color="c0504d"/>
      </w:tblBorders>
    </w:tblPr>
    <w:tblStylePr w:type="firstRow">
      <w:pPr/>
      <w:rPr>
        <w:sz w:val="24"/>
        <w:szCs w:val="24"/>
      </w:rPr>
      <w:tblPr/>
      <w:tcPr>
        <w:tcBorders>
          <w:top w:val="nil"/>
          <w:left w:val="single" w:sz="24" w:space="0" w:color="c0504d"/>
          <w:bottom w:val="nil"/>
          <w:right w:val="nil"/>
          <w:insideH w:val="nil"/>
          <w:insideV w:val="nil"/>
        </w:tcBorders>
        <w:shd w:val="clear" w:color="auto" w:fill="ffffff"/>
      </w:tcPr>
    </w:tblStylePr>
    <w:tblStylePr w:type="lastRow">
      <w:pPr/>
      <w:tblPr/>
      <w:tcPr>
        <w:tcBorders>
          <w:top w:val="single" w:sz="8" w:space="0" w:color="c0504d"/>
          <w:left w:val="nil"/>
          <w:bottom w:val="nil"/>
          <w:right w:val="nil"/>
          <w:insideH w:val="nil"/>
          <w:insideV w:val="nil"/>
        </w:tcBorders>
        <w:shd w:val="clear" w:color="auto" w:fill="ffffff"/>
      </w:tcPr>
    </w:tblStylePr>
    <w:tblStylePr w:type="band1Horz">
      <w:pPr/>
      <w:tblPr/>
      <w:tcPr>
        <w:tcBorders>
          <w:top w:val="nil"/>
          <w:left w:val="nil"/>
          <w:insideH w:val="nil"/>
          <w:insideV w:val="nil"/>
        </w:tcBorders>
        <w:shd w:val="clear" w:color="auto" w:fill="efd3d2"/>
      </w:tcPr>
    </w:tblStylePr>
    <w:tblStylePr w:type="firstCol">
      <w:pPr/>
      <w:tblPr/>
      <w:tcPr>
        <w:tcBorders>
          <w:top w:val="nil"/>
          <w:left w:val="nil"/>
          <w:bottom w:val="nil"/>
          <w:right w:val="single" w:sz="8" w:space="0" w:color="c0504d"/>
          <w:insideH w:val="nil"/>
          <w:insideV w:val="nil"/>
        </w:tcBorders>
        <w:shd w:val="clear" w:color="auto" w:fill="ffffff"/>
      </w:tcPr>
    </w:tblStylePr>
    <w:tblStylePr w:type="lastCol">
      <w:pPr/>
      <w:tblPr/>
      <w:tcPr>
        <w:tcBorders>
          <w:top w:val="nil"/>
          <w:left w:val="nil"/>
          <w:bottom w:val="single" w:sz="8" w:space="0" w:color="c0504d"/>
          <w:right w:val="nil"/>
          <w:insideH w:val="nil"/>
          <w:insideV w:val="nil"/>
        </w:tcBorders>
        <w:shd w:val="clear" w:color="auto" w:fill="ffffff"/>
      </w:tcPr>
    </w:tblStylePr>
    <w:tblStylePr w:type="band1Vert">
      <w:pPr/>
      <w:tblPr/>
      <w:tcPr>
        <w:tcBorders>
          <w:bottom w:val="nil"/>
          <w:right w:val="nil"/>
          <w:insideH w:val="nil"/>
          <w:insideV w:val="nil"/>
        </w:tcBorders>
        <w:shd w:val="clear" w:color="auto" w:fill="efd3d2"/>
      </w:tcPr>
    </w:tblStylePr>
    <w:tblStylePr w:type="nwCell">
      <w:pPr/>
      <w:tblPr/>
      <w:tcPr>
        <w:tcBorders/>
        <w:shd w:val="clear" w:color="auto" w:fill="ffffff"/>
      </w:tcPr>
    </w:tblStylePr>
    <w:tblStylePr w:type="swCell">
      <w:pPr/>
      <w:tblPr/>
      <w:tcPr>
        <w:tcBorders>
          <w:top w:val="nil"/>
        </w:tcBorders>
      </w:tcPr>
    </w:tblStylePr>
    <w:tcPr>
      <w:tcBorders/>
    </w:tcPr>
  </w:style>
  <w:style w:type="table" w:styleId="style210">
    <w:name w:val="Medium List 2 Accent 3"/>
    <w:basedOn w:val="style105"/>
    <w:next w:val="style210"/>
    <w:qFormat/>
    <w:uiPriority w:val="66"/>
    <w:pPr/>
    <w:rPr>
      <w:rFonts w:ascii="SimSun" w:cs="Times New Roman" w:eastAsia="Courier New" w:hAnsi="SimSun"/>
      <w:color w:val="000000"/>
    </w:rPr>
    <w:tblPr>
      <w:tblBorders>
        <w:top w:val="single" w:sz="8" w:space="0" w:color="9bbb59"/>
        <w:left w:val="single" w:sz="8" w:space="0" w:color="9bbb59"/>
        <w:bottom w:val="single" w:sz="8" w:space="0" w:color="9bbb59"/>
        <w:right w:val="single" w:sz="8" w:space="0" w:color="9bbb59"/>
      </w:tblBorders>
    </w:tblPr>
    <w:tblStylePr w:type="firstRow">
      <w:pPr/>
      <w:rPr>
        <w:sz w:val="24"/>
        <w:szCs w:val="24"/>
      </w:rPr>
      <w:tblPr/>
      <w:tcPr>
        <w:tcBorders>
          <w:top w:val="nil"/>
          <w:left w:val="single" w:sz="24" w:space="0" w:color="9bbb59"/>
          <w:bottom w:val="nil"/>
          <w:right w:val="nil"/>
          <w:insideH w:val="nil"/>
          <w:insideV w:val="nil"/>
        </w:tcBorders>
        <w:shd w:val="clear" w:color="auto" w:fill="ffffff"/>
      </w:tcPr>
    </w:tblStylePr>
    <w:tblStylePr w:type="lastRow">
      <w:pPr/>
      <w:tblPr/>
      <w:tcPr>
        <w:tcBorders>
          <w:top w:val="single" w:sz="8" w:space="0" w:color="9bbb59"/>
          <w:left w:val="nil"/>
          <w:bottom w:val="nil"/>
          <w:right w:val="nil"/>
          <w:insideH w:val="nil"/>
          <w:insideV w:val="nil"/>
        </w:tcBorders>
        <w:shd w:val="clear" w:color="auto" w:fill="ffffff"/>
      </w:tcPr>
    </w:tblStylePr>
    <w:tblStylePr w:type="band1Horz">
      <w:pPr/>
      <w:tblPr/>
      <w:tcPr>
        <w:tcBorders>
          <w:top w:val="nil"/>
          <w:left w:val="nil"/>
          <w:insideH w:val="nil"/>
          <w:insideV w:val="nil"/>
        </w:tcBorders>
        <w:shd w:val="clear" w:color="auto" w:fill="e6eed5"/>
      </w:tcPr>
    </w:tblStylePr>
    <w:tblStylePr w:type="firstCol">
      <w:pPr/>
      <w:tblPr/>
      <w:tcPr>
        <w:tcBorders>
          <w:top w:val="nil"/>
          <w:left w:val="nil"/>
          <w:bottom w:val="nil"/>
          <w:right w:val="single" w:sz="8" w:space="0" w:color="9bbb59"/>
          <w:insideH w:val="nil"/>
          <w:insideV w:val="nil"/>
        </w:tcBorders>
        <w:shd w:val="clear" w:color="auto" w:fill="ffffff"/>
      </w:tcPr>
    </w:tblStylePr>
    <w:tblStylePr w:type="lastCol">
      <w:pPr/>
      <w:tblPr/>
      <w:tcPr>
        <w:tcBorders>
          <w:top w:val="nil"/>
          <w:left w:val="nil"/>
          <w:bottom w:val="single" w:sz="8" w:space="0" w:color="9bbb59"/>
          <w:right w:val="nil"/>
          <w:insideH w:val="nil"/>
          <w:insideV w:val="nil"/>
        </w:tcBorders>
        <w:shd w:val="clear" w:color="auto" w:fill="ffffff"/>
      </w:tcPr>
    </w:tblStylePr>
    <w:tblStylePr w:type="band1Vert">
      <w:pPr/>
      <w:tblPr/>
      <w:tcPr>
        <w:tcBorders>
          <w:bottom w:val="nil"/>
          <w:right w:val="nil"/>
          <w:insideH w:val="nil"/>
          <w:insideV w:val="nil"/>
        </w:tcBorders>
        <w:shd w:val="clear" w:color="auto" w:fill="e6eed5"/>
      </w:tcPr>
    </w:tblStylePr>
    <w:tblStylePr w:type="nwCell">
      <w:pPr/>
      <w:tblPr/>
      <w:tcPr>
        <w:tcBorders/>
        <w:shd w:val="clear" w:color="auto" w:fill="ffffff"/>
      </w:tcPr>
    </w:tblStylePr>
    <w:tblStylePr w:type="swCell">
      <w:pPr/>
      <w:tblPr/>
      <w:tcPr>
        <w:tcBorders>
          <w:top w:val="nil"/>
        </w:tcBorders>
      </w:tcPr>
    </w:tblStylePr>
    <w:tcPr>
      <w:tcBorders/>
    </w:tcPr>
  </w:style>
  <w:style w:type="table" w:styleId="style224">
    <w:name w:val="Medium List 2 Accent 4"/>
    <w:basedOn w:val="style105"/>
    <w:next w:val="style224"/>
    <w:qFormat/>
    <w:uiPriority w:val="66"/>
    <w:pPr/>
    <w:rPr>
      <w:rFonts w:ascii="SimSun" w:cs="Times New Roman" w:eastAsia="Courier New" w:hAnsi="SimSun"/>
      <w:color w:val="000000"/>
    </w:rPr>
    <w:tblPr>
      <w:tblBorders>
        <w:top w:val="single" w:sz="8" w:space="0" w:color="8064a2"/>
        <w:left w:val="single" w:sz="8" w:space="0" w:color="8064a2"/>
        <w:bottom w:val="single" w:sz="8" w:space="0" w:color="8064a2"/>
        <w:right w:val="single" w:sz="8" w:space="0" w:color="8064a2"/>
      </w:tblBorders>
    </w:tblPr>
    <w:tblStylePr w:type="firstRow">
      <w:pPr/>
      <w:rPr>
        <w:sz w:val="24"/>
        <w:szCs w:val="24"/>
      </w:rPr>
      <w:tblPr/>
      <w:tcPr>
        <w:tcBorders>
          <w:top w:val="nil"/>
          <w:left w:val="single" w:sz="24" w:space="0" w:color="8064a2"/>
          <w:bottom w:val="nil"/>
          <w:right w:val="nil"/>
          <w:insideH w:val="nil"/>
          <w:insideV w:val="nil"/>
        </w:tcBorders>
        <w:shd w:val="clear" w:color="auto" w:fill="ffffff"/>
      </w:tcPr>
    </w:tblStylePr>
    <w:tblStylePr w:type="lastRow">
      <w:pPr/>
      <w:tblPr/>
      <w:tcPr>
        <w:tcBorders>
          <w:top w:val="single" w:sz="8" w:space="0" w:color="8064a2"/>
          <w:left w:val="nil"/>
          <w:bottom w:val="nil"/>
          <w:right w:val="nil"/>
          <w:insideH w:val="nil"/>
          <w:insideV w:val="nil"/>
        </w:tcBorders>
        <w:shd w:val="clear" w:color="auto" w:fill="ffffff"/>
      </w:tcPr>
    </w:tblStylePr>
    <w:tblStylePr w:type="band1Horz">
      <w:pPr/>
      <w:tblPr/>
      <w:tcPr>
        <w:tcBorders>
          <w:top w:val="nil"/>
          <w:left w:val="nil"/>
          <w:insideH w:val="nil"/>
          <w:insideV w:val="nil"/>
        </w:tcBorders>
        <w:shd w:val="clear" w:color="auto" w:fill="dfd8e8"/>
      </w:tcPr>
    </w:tblStylePr>
    <w:tblStylePr w:type="firstCol">
      <w:pPr/>
      <w:tblPr/>
      <w:tcPr>
        <w:tcBorders>
          <w:top w:val="nil"/>
          <w:left w:val="nil"/>
          <w:bottom w:val="nil"/>
          <w:right w:val="single" w:sz="8" w:space="0" w:color="8064a2"/>
          <w:insideH w:val="nil"/>
          <w:insideV w:val="nil"/>
        </w:tcBorders>
        <w:shd w:val="clear" w:color="auto" w:fill="ffffff"/>
      </w:tcPr>
    </w:tblStylePr>
    <w:tblStylePr w:type="lastCol">
      <w:pPr/>
      <w:tblPr/>
      <w:tcPr>
        <w:tcBorders>
          <w:top w:val="nil"/>
          <w:left w:val="nil"/>
          <w:bottom w:val="single" w:sz="8" w:space="0" w:color="8064a2"/>
          <w:right w:val="nil"/>
          <w:insideH w:val="nil"/>
          <w:insideV w:val="nil"/>
        </w:tcBorders>
        <w:shd w:val="clear" w:color="auto" w:fill="ffffff"/>
      </w:tcPr>
    </w:tblStylePr>
    <w:tblStylePr w:type="band1Vert">
      <w:pPr/>
      <w:tblPr/>
      <w:tcPr>
        <w:tcBorders>
          <w:bottom w:val="nil"/>
          <w:right w:val="nil"/>
          <w:insideH w:val="nil"/>
          <w:insideV w:val="nil"/>
        </w:tcBorders>
        <w:shd w:val="clear" w:color="auto" w:fill="dfd8e8"/>
      </w:tcPr>
    </w:tblStylePr>
    <w:tblStylePr w:type="nwCell">
      <w:pPr/>
      <w:tblPr/>
      <w:tcPr>
        <w:tcBorders/>
        <w:shd w:val="clear" w:color="auto" w:fill="ffffff"/>
      </w:tcPr>
    </w:tblStylePr>
    <w:tblStylePr w:type="swCell">
      <w:pPr/>
      <w:tblPr/>
      <w:tcPr>
        <w:tcBorders>
          <w:top w:val="nil"/>
        </w:tcBorders>
      </w:tcPr>
    </w:tblStylePr>
    <w:tcPr>
      <w:tcBorders/>
    </w:tcPr>
  </w:style>
  <w:style w:type="table" w:styleId="style238">
    <w:name w:val="Medium List 2 Accent 5"/>
    <w:basedOn w:val="style105"/>
    <w:next w:val="style238"/>
    <w:qFormat/>
    <w:uiPriority w:val="66"/>
    <w:pPr/>
    <w:rPr>
      <w:rFonts w:ascii="SimSun" w:cs="Times New Roman" w:eastAsia="Courier New" w:hAnsi="SimSun"/>
      <w:color w:val="000000"/>
    </w:rPr>
    <w:tblPr>
      <w:tblBorders>
        <w:top w:val="single" w:sz="8" w:space="0" w:color="4bacc6"/>
        <w:left w:val="single" w:sz="8" w:space="0" w:color="4bacc6"/>
        <w:bottom w:val="single" w:sz="8" w:space="0" w:color="4bacc6"/>
        <w:right w:val="single" w:sz="8" w:space="0" w:color="4bacc6"/>
      </w:tblBorders>
    </w:tblPr>
    <w:tblStylePr w:type="firstRow">
      <w:pPr/>
      <w:rPr>
        <w:sz w:val="24"/>
        <w:szCs w:val="24"/>
      </w:rPr>
      <w:tblPr/>
      <w:tcPr>
        <w:tcBorders>
          <w:top w:val="nil"/>
          <w:left w:val="single" w:sz="24" w:space="0" w:color="4bacc6"/>
          <w:bottom w:val="nil"/>
          <w:right w:val="nil"/>
          <w:insideH w:val="nil"/>
          <w:insideV w:val="nil"/>
        </w:tcBorders>
        <w:shd w:val="clear" w:color="auto" w:fill="ffffff"/>
      </w:tcPr>
    </w:tblStylePr>
    <w:tblStylePr w:type="lastRow">
      <w:pPr/>
      <w:tblPr/>
      <w:tcPr>
        <w:tcBorders>
          <w:top w:val="single" w:sz="8" w:space="0" w:color="4bacc6"/>
          <w:left w:val="nil"/>
          <w:bottom w:val="nil"/>
          <w:right w:val="nil"/>
          <w:insideH w:val="nil"/>
          <w:insideV w:val="nil"/>
        </w:tcBorders>
        <w:shd w:val="clear" w:color="auto" w:fill="ffffff"/>
      </w:tcPr>
    </w:tblStylePr>
    <w:tblStylePr w:type="band1Horz">
      <w:pPr/>
      <w:tblPr/>
      <w:tcPr>
        <w:tcBorders>
          <w:top w:val="nil"/>
          <w:left w:val="nil"/>
          <w:insideH w:val="nil"/>
          <w:insideV w:val="nil"/>
        </w:tcBorders>
        <w:shd w:val="clear" w:color="auto" w:fill="d2eaf1"/>
      </w:tcPr>
    </w:tblStylePr>
    <w:tblStylePr w:type="firstCol">
      <w:pPr/>
      <w:tblPr/>
      <w:tcPr>
        <w:tcBorders>
          <w:top w:val="nil"/>
          <w:left w:val="nil"/>
          <w:bottom w:val="nil"/>
          <w:right w:val="single" w:sz="8" w:space="0" w:color="4bacc6"/>
          <w:insideH w:val="nil"/>
          <w:insideV w:val="nil"/>
        </w:tcBorders>
        <w:shd w:val="clear" w:color="auto" w:fill="ffffff"/>
      </w:tcPr>
    </w:tblStylePr>
    <w:tblStylePr w:type="lastCol">
      <w:pPr/>
      <w:tblPr/>
      <w:tcPr>
        <w:tcBorders>
          <w:top w:val="nil"/>
          <w:left w:val="nil"/>
          <w:bottom w:val="single" w:sz="8" w:space="0" w:color="4bacc6"/>
          <w:right w:val="nil"/>
          <w:insideH w:val="nil"/>
          <w:insideV w:val="nil"/>
        </w:tcBorders>
        <w:shd w:val="clear" w:color="auto" w:fill="ffffff"/>
      </w:tcPr>
    </w:tblStylePr>
    <w:tblStylePr w:type="band1Vert">
      <w:pPr/>
      <w:tblPr/>
      <w:tcPr>
        <w:tcBorders>
          <w:bottom w:val="nil"/>
          <w:right w:val="nil"/>
          <w:insideH w:val="nil"/>
          <w:insideV w:val="nil"/>
        </w:tcBorders>
        <w:shd w:val="clear" w:color="auto" w:fill="d2eaf1"/>
      </w:tcPr>
    </w:tblStylePr>
    <w:tblStylePr w:type="nwCell">
      <w:pPr/>
      <w:tblPr/>
      <w:tcPr>
        <w:tcBorders/>
        <w:shd w:val="clear" w:color="auto" w:fill="ffffff"/>
      </w:tcPr>
    </w:tblStylePr>
    <w:tblStylePr w:type="swCell">
      <w:pPr/>
      <w:tblPr/>
      <w:tcPr>
        <w:tcBorders>
          <w:top w:val="nil"/>
        </w:tcBorders>
      </w:tcPr>
    </w:tblStylePr>
    <w:tcPr>
      <w:tcBorders/>
    </w:tcPr>
  </w:style>
  <w:style w:type="table" w:styleId="style252">
    <w:name w:val="Medium List 2 Accent 6"/>
    <w:basedOn w:val="style105"/>
    <w:next w:val="style252"/>
    <w:qFormat/>
    <w:uiPriority w:val="66"/>
    <w:pPr/>
    <w:rPr>
      <w:rFonts w:ascii="SimSun" w:cs="Times New Roman" w:eastAsia="Courier New" w:hAnsi="SimSun"/>
      <w:color w:val="000000"/>
    </w:rPr>
    <w:tblPr>
      <w:tblBorders>
        <w:top w:val="single" w:sz="8" w:space="0" w:color="f79646"/>
        <w:left w:val="single" w:sz="8" w:space="0" w:color="f79646"/>
        <w:bottom w:val="single" w:sz="8" w:space="0" w:color="f79646"/>
        <w:right w:val="single" w:sz="8" w:space="0" w:color="f79646"/>
      </w:tblBorders>
    </w:tblPr>
    <w:tblStylePr w:type="firstRow">
      <w:pPr/>
      <w:rPr>
        <w:sz w:val="24"/>
        <w:szCs w:val="24"/>
      </w:rPr>
      <w:tblPr/>
      <w:tcPr>
        <w:tcBorders>
          <w:top w:val="nil"/>
          <w:left w:val="single" w:sz="24" w:space="0" w:color="f79646"/>
          <w:bottom w:val="nil"/>
          <w:right w:val="nil"/>
          <w:insideH w:val="nil"/>
          <w:insideV w:val="nil"/>
        </w:tcBorders>
        <w:shd w:val="clear" w:color="auto" w:fill="ffffff"/>
      </w:tcPr>
    </w:tblStylePr>
    <w:tblStylePr w:type="lastRow">
      <w:pPr/>
      <w:tblPr/>
      <w:tcPr>
        <w:tcBorders>
          <w:top w:val="single" w:sz="8" w:space="0" w:color="f79646"/>
          <w:left w:val="nil"/>
          <w:bottom w:val="nil"/>
          <w:right w:val="nil"/>
          <w:insideH w:val="nil"/>
          <w:insideV w:val="nil"/>
        </w:tcBorders>
        <w:shd w:val="clear" w:color="auto" w:fill="ffffff"/>
      </w:tcPr>
    </w:tblStylePr>
    <w:tblStylePr w:type="band1Horz">
      <w:pPr/>
      <w:tblPr/>
      <w:tcPr>
        <w:tcBorders>
          <w:top w:val="nil"/>
          <w:left w:val="nil"/>
          <w:insideH w:val="nil"/>
          <w:insideV w:val="nil"/>
        </w:tcBorders>
        <w:shd w:val="clear" w:color="auto" w:fill="fde4d0"/>
      </w:tcPr>
    </w:tblStylePr>
    <w:tblStylePr w:type="firstCol">
      <w:pPr/>
      <w:tblPr/>
      <w:tcPr>
        <w:tcBorders>
          <w:top w:val="nil"/>
          <w:left w:val="nil"/>
          <w:bottom w:val="nil"/>
          <w:right w:val="single" w:sz="8" w:space="0" w:color="f79646"/>
          <w:insideH w:val="nil"/>
          <w:insideV w:val="nil"/>
        </w:tcBorders>
        <w:shd w:val="clear" w:color="auto" w:fill="ffffff"/>
      </w:tcPr>
    </w:tblStylePr>
    <w:tblStylePr w:type="lastCol">
      <w:pPr/>
      <w:tblPr/>
      <w:tcPr>
        <w:tcBorders>
          <w:top w:val="nil"/>
          <w:left w:val="nil"/>
          <w:bottom w:val="single" w:sz="8" w:space="0" w:color="f79646"/>
          <w:right w:val="nil"/>
          <w:insideH w:val="nil"/>
          <w:insideV w:val="nil"/>
        </w:tcBorders>
        <w:shd w:val="clear" w:color="auto" w:fill="ffffff"/>
      </w:tcPr>
    </w:tblStylePr>
    <w:tblStylePr w:type="band1Vert">
      <w:pPr/>
      <w:tblPr/>
      <w:tcPr>
        <w:tcBorders>
          <w:bottom w:val="nil"/>
          <w:right w:val="nil"/>
          <w:insideH w:val="nil"/>
          <w:insideV w:val="nil"/>
        </w:tcBorders>
        <w:shd w:val="clear" w:color="auto" w:fill="fde4d0"/>
      </w:tcPr>
    </w:tblStylePr>
    <w:tblStylePr w:type="nwCell">
      <w:pPr/>
      <w:tblPr/>
      <w:tcPr>
        <w:tcBorders/>
        <w:shd w:val="clear" w:color="auto" w:fill="ffffff"/>
      </w:tcPr>
    </w:tblStylePr>
    <w:tblStylePr w:type="swCell">
      <w:pPr/>
      <w:tblPr/>
      <w:tcPr>
        <w:tcBorders>
          <w:top w:val="nil"/>
        </w:tcBorders>
      </w:tcPr>
    </w:tblStylePr>
    <w:tcPr>
      <w:tcBorders/>
    </w:tcPr>
  </w:style>
  <w:style w:type="table" w:styleId="style165">
    <w:name w:val="Medium Grid 1"/>
    <w:basedOn w:val="style105"/>
    <w:next w:val="style165"/>
    <w:qFormat/>
    <w:uiPriority w:val="67"/>
    <w:pPr/>
    <w:rPr/>
    <w:tblPr>
      <w:tblBorders>
        <w:top w:val="single" w:sz="8" w:space="0" w:color="404040"/>
        <w:left w:val="single" w:sz="8" w:space="0" w:color="404040"/>
        <w:bottom w:val="single" w:sz="8" w:space="0" w:color="404040"/>
        <w:right w:val="single" w:sz="8" w:space="0" w:color="404040"/>
        <w:insideH w:val="single" w:sz="8" w:space="0" w:color="404040"/>
        <w:insideV w:val="single" w:sz="8" w:space="0" w:color="404040"/>
      </w:tblBorders>
      <w:shd w:val="clear" w:color="auto" w:fill="c0c0c0"/>
    </w:tblPr>
    <w:tblStylePr w:type="firstRow">
      <w:pPr/>
      <w:rPr>
        <w:b/>
        <w:bCs/>
      </w:rPr>
      <w:tcPr>
        <w:tcBorders/>
      </w:tcPr>
    </w:tblStylePr>
    <w:tblStylePr w:type="lastRow">
      <w:pPr/>
      <w:rPr>
        <w:b/>
        <w:bCs/>
      </w:rPr>
      <w:tblPr/>
      <w:tcPr>
        <w:tcBorders>
          <w:top w:val="single" w:sz="18" w:space="0" w:color="404040"/>
        </w:tcBorders>
      </w:tcPr>
    </w:tblStylePr>
    <w:tblStylePr w:type="band1Horz">
      <w:pPr/>
      <w:tblPr/>
      <w:tcPr>
        <w:tcBorders/>
        <w:shd w:val="clear" w:color="auto" w:fill="808080"/>
      </w:tcPr>
    </w:tblStylePr>
    <w:tblStylePr w:type="firstCol">
      <w:pPr/>
      <w:rPr>
        <w:b/>
        <w:bCs/>
      </w:rPr>
      <w:tcPr>
        <w:tcBorders/>
      </w:tcPr>
    </w:tblStylePr>
    <w:tblStylePr w:type="lastCol">
      <w:pPr/>
      <w:rPr>
        <w:b/>
        <w:bCs/>
      </w:rPr>
      <w:tcPr>
        <w:tcBorders/>
      </w:tcPr>
    </w:tblStylePr>
    <w:tblStylePr w:type="band1Vert">
      <w:pPr/>
      <w:tblPr/>
      <w:tcPr>
        <w:tcBorders/>
        <w:shd w:val="clear" w:color="auto" w:fill="808080"/>
      </w:tcPr>
    </w:tblStylePr>
    <w:tcPr>
      <w:tcBorders/>
      <w:shd w:val="clear" w:color="auto" w:fill="c0c0c0"/>
    </w:tcPr>
  </w:style>
  <w:style w:type="table" w:styleId="style183">
    <w:name w:val="Medium Grid 1 Accent 1"/>
    <w:basedOn w:val="style105"/>
    <w:next w:val="style183"/>
    <w:qFormat/>
    <w:uiPriority w:val="67"/>
    <w:pPr/>
    <w:rPr/>
    <w:tblPr>
      <w:tblBorders>
        <w:top w:val="single" w:sz="8" w:space="0" w:color="7ba0cd"/>
        <w:left w:val="single" w:sz="8" w:space="0" w:color="7ba0cd"/>
        <w:bottom w:val="single" w:sz="8" w:space="0" w:color="7ba0cd"/>
        <w:right w:val="single" w:sz="8" w:space="0" w:color="7ba0cd"/>
        <w:insideH w:val="single" w:sz="8" w:space="0" w:color="7ba0cd"/>
        <w:insideV w:val="single" w:sz="8" w:space="0" w:color="7ba0cd"/>
      </w:tblBorders>
      <w:shd w:val="clear" w:color="auto" w:fill="d3dfee"/>
    </w:tblPr>
    <w:tblStylePr w:type="firstRow">
      <w:pPr/>
      <w:rPr>
        <w:b/>
        <w:bCs/>
      </w:rPr>
      <w:tcPr>
        <w:tcBorders/>
      </w:tcPr>
    </w:tblStylePr>
    <w:tblStylePr w:type="lastRow">
      <w:pPr/>
      <w:rPr>
        <w:b/>
        <w:bCs/>
      </w:rPr>
      <w:tblPr/>
      <w:tcPr>
        <w:tcBorders>
          <w:top w:val="single" w:sz="18" w:space="0" w:color="7ba0cd"/>
        </w:tcBorders>
      </w:tcPr>
    </w:tblStylePr>
    <w:tblStylePr w:type="band1Horz">
      <w:pPr/>
      <w:tblPr/>
      <w:tcPr>
        <w:tcBorders/>
        <w:shd w:val="clear" w:color="auto" w:fill="a7bfde"/>
      </w:tcPr>
    </w:tblStylePr>
    <w:tblStylePr w:type="firstCol">
      <w:pPr/>
      <w:rPr>
        <w:b/>
        <w:bCs/>
      </w:rPr>
      <w:tcPr>
        <w:tcBorders/>
      </w:tcPr>
    </w:tblStylePr>
    <w:tblStylePr w:type="lastCol">
      <w:pPr/>
      <w:rPr>
        <w:b/>
        <w:bCs/>
      </w:rPr>
      <w:tcPr>
        <w:tcBorders/>
      </w:tcPr>
    </w:tblStylePr>
    <w:tblStylePr w:type="band1Vert">
      <w:pPr/>
      <w:tblPr/>
      <w:tcPr>
        <w:tcBorders/>
        <w:shd w:val="clear" w:color="auto" w:fill="a7bfde"/>
      </w:tcPr>
    </w:tblStylePr>
    <w:tcPr>
      <w:tcBorders/>
      <w:shd w:val="clear" w:color="auto" w:fill="d3dfee"/>
    </w:tcPr>
  </w:style>
  <w:style w:type="table" w:styleId="style197">
    <w:name w:val="Medium Grid 1 Accent 2"/>
    <w:basedOn w:val="style105"/>
    <w:next w:val="style197"/>
    <w:qFormat/>
    <w:uiPriority w:val="67"/>
    <w:pPr/>
    <w:rPr/>
    <w:tblPr>
      <w:tblBorders>
        <w:top w:val="single" w:sz="8" w:space="0" w:color="cf7b79"/>
        <w:left w:val="single" w:sz="8" w:space="0" w:color="cf7b79"/>
        <w:bottom w:val="single" w:sz="8" w:space="0" w:color="cf7b79"/>
        <w:right w:val="single" w:sz="8" w:space="0" w:color="cf7b79"/>
        <w:insideH w:val="single" w:sz="8" w:space="0" w:color="cf7b79"/>
        <w:insideV w:val="single" w:sz="8" w:space="0" w:color="cf7b79"/>
      </w:tblBorders>
      <w:shd w:val="clear" w:color="auto" w:fill="efd3d2"/>
    </w:tblPr>
    <w:tblStylePr w:type="firstRow">
      <w:pPr/>
      <w:rPr>
        <w:b/>
        <w:bCs/>
      </w:rPr>
      <w:tcPr>
        <w:tcBorders/>
      </w:tcPr>
    </w:tblStylePr>
    <w:tblStylePr w:type="lastRow">
      <w:pPr/>
      <w:rPr>
        <w:b/>
        <w:bCs/>
      </w:rPr>
      <w:tblPr/>
      <w:tcPr>
        <w:tcBorders>
          <w:top w:val="single" w:sz="18" w:space="0" w:color="cf7b79"/>
        </w:tcBorders>
      </w:tcPr>
    </w:tblStylePr>
    <w:tblStylePr w:type="band1Horz">
      <w:pPr/>
      <w:tblPr/>
      <w:tcPr>
        <w:tcBorders/>
        <w:shd w:val="clear" w:color="auto" w:fill="dfa7a6"/>
      </w:tcPr>
    </w:tblStylePr>
    <w:tblStylePr w:type="firstCol">
      <w:pPr/>
      <w:rPr>
        <w:b/>
        <w:bCs/>
      </w:rPr>
      <w:tcPr>
        <w:tcBorders/>
      </w:tcPr>
    </w:tblStylePr>
    <w:tblStylePr w:type="lastCol">
      <w:pPr/>
      <w:rPr>
        <w:b/>
        <w:bCs/>
      </w:rPr>
      <w:tcPr>
        <w:tcBorders/>
      </w:tcPr>
    </w:tblStylePr>
    <w:tblStylePr w:type="band1Vert">
      <w:pPr/>
      <w:tblPr/>
      <w:tcPr>
        <w:tcBorders/>
        <w:shd w:val="clear" w:color="auto" w:fill="dfa7a6"/>
      </w:tcPr>
    </w:tblStylePr>
    <w:tcPr>
      <w:tcBorders/>
      <w:shd w:val="clear" w:color="auto" w:fill="efd3d2"/>
    </w:tcPr>
  </w:style>
  <w:style w:type="table" w:styleId="style211">
    <w:name w:val="Medium Grid 1 Accent 3"/>
    <w:basedOn w:val="style105"/>
    <w:next w:val="style211"/>
    <w:qFormat/>
    <w:uiPriority w:val="67"/>
    <w:pPr/>
    <w:rPr/>
    <w:tblPr>
      <w:tblBorders>
        <w:top w:val="single" w:sz="8" w:space="0" w:color="b3cc82"/>
        <w:left w:val="single" w:sz="8" w:space="0" w:color="b3cc82"/>
        <w:bottom w:val="single" w:sz="8" w:space="0" w:color="b3cc82"/>
        <w:right w:val="single" w:sz="8" w:space="0" w:color="b3cc82"/>
        <w:insideH w:val="single" w:sz="8" w:space="0" w:color="b3cc82"/>
        <w:insideV w:val="single" w:sz="8" w:space="0" w:color="b3cc82"/>
      </w:tblBorders>
      <w:shd w:val="clear" w:color="auto" w:fill="e6eed5"/>
    </w:tblPr>
    <w:tblStylePr w:type="firstRow">
      <w:pPr/>
      <w:rPr>
        <w:b/>
        <w:bCs/>
      </w:rPr>
      <w:tcPr>
        <w:tcBorders/>
      </w:tcPr>
    </w:tblStylePr>
    <w:tblStylePr w:type="lastRow">
      <w:pPr/>
      <w:rPr>
        <w:b/>
        <w:bCs/>
      </w:rPr>
      <w:tblPr/>
      <w:tcPr>
        <w:tcBorders>
          <w:top w:val="single" w:sz="18" w:space="0" w:color="b3cc82"/>
        </w:tcBorders>
      </w:tcPr>
    </w:tblStylePr>
    <w:tblStylePr w:type="band1Horz">
      <w:pPr/>
      <w:tblPr/>
      <w:tcPr>
        <w:tcBorders/>
        <w:shd w:val="clear" w:color="auto" w:fill="cdddac"/>
      </w:tcPr>
    </w:tblStylePr>
    <w:tblStylePr w:type="firstCol">
      <w:pPr/>
      <w:rPr>
        <w:b/>
        <w:bCs/>
      </w:rPr>
      <w:tcPr>
        <w:tcBorders/>
      </w:tcPr>
    </w:tblStylePr>
    <w:tblStylePr w:type="lastCol">
      <w:pPr/>
      <w:rPr>
        <w:b/>
        <w:bCs/>
      </w:rPr>
      <w:tcPr>
        <w:tcBorders/>
      </w:tcPr>
    </w:tblStylePr>
    <w:tblStylePr w:type="band1Vert">
      <w:pPr/>
      <w:tblPr/>
      <w:tcPr>
        <w:tcBorders/>
        <w:shd w:val="clear" w:color="auto" w:fill="cdddac"/>
      </w:tcPr>
    </w:tblStylePr>
    <w:tcPr>
      <w:tcBorders/>
      <w:shd w:val="clear" w:color="auto" w:fill="e6eed5"/>
    </w:tcPr>
  </w:style>
  <w:style w:type="table" w:styleId="style225">
    <w:name w:val="Medium Grid 1 Accent 4"/>
    <w:basedOn w:val="style105"/>
    <w:next w:val="style225"/>
    <w:qFormat/>
    <w:uiPriority w:val="67"/>
    <w:pPr/>
    <w:rPr/>
    <w:tblPr>
      <w:tblBorders>
        <w:top w:val="single" w:sz="8" w:space="0" w:color="9f8ab9"/>
        <w:left w:val="single" w:sz="8" w:space="0" w:color="9f8ab9"/>
        <w:bottom w:val="single" w:sz="8" w:space="0" w:color="9f8ab9"/>
        <w:right w:val="single" w:sz="8" w:space="0" w:color="9f8ab9"/>
        <w:insideH w:val="single" w:sz="8" w:space="0" w:color="9f8ab9"/>
        <w:insideV w:val="single" w:sz="8" w:space="0" w:color="9f8ab9"/>
      </w:tblBorders>
      <w:shd w:val="clear" w:color="auto" w:fill="dfd8e8"/>
    </w:tblPr>
    <w:tblStylePr w:type="firstRow">
      <w:pPr/>
      <w:rPr>
        <w:b/>
        <w:bCs/>
      </w:rPr>
      <w:tcPr>
        <w:tcBorders/>
      </w:tcPr>
    </w:tblStylePr>
    <w:tblStylePr w:type="lastRow">
      <w:pPr/>
      <w:rPr>
        <w:b/>
        <w:bCs/>
      </w:rPr>
      <w:tblPr/>
      <w:tcPr>
        <w:tcBorders>
          <w:top w:val="single" w:sz="18" w:space="0" w:color="9f8ab9"/>
        </w:tcBorders>
      </w:tcPr>
    </w:tblStylePr>
    <w:tblStylePr w:type="band1Horz">
      <w:pPr/>
      <w:tblPr/>
      <w:tcPr>
        <w:tcBorders/>
        <w:shd w:val="clear" w:color="auto" w:fill="bfb1d0"/>
      </w:tcPr>
    </w:tblStylePr>
    <w:tblStylePr w:type="firstCol">
      <w:pPr/>
      <w:rPr>
        <w:b/>
        <w:bCs/>
      </w:rPr>
      <w:tcPr>
        <w:tcBorders/>
      </w:tcPr>
    </w:tblStylePr>
    <w:tblStylePr w:type="lastCol">
      <w:pPr/>
      <w:rPr>
        <w:b/>
        <w:bCs/>
      </w:rPr>
      <w:tcPr>
        <w:tcBorders/>
      </w:tcPr>
    </w:tblStylePr>
    <w:tblStylePr w:type="band1Vert">
      <w:pPr/>
      <w:tblPr/>
      <w:tcPr>
        <w:tcBorders/>
        <w:shd w:val="clear" w:color="auto" w:fill="bfb1d0"/>
      </w:tcPr>
    </w:tblStylePr>
    <w:tcPr>
      <w:tcBorders/>
      <w:shd w:val="clear" w:color="auto" w:fill="dfd8e8"/>
    </w:tcPr>
  </w:style>
  <w:style w:type="table" w:styleId="style239">
    <w:name w:val="Medium Grid 1 Accent 5"/>
    <w:basedOn w:val="style105"/>
    <w:next w:val="style239"/>
    <w:qFormat/>
    <w:uiPriority w:val="67"/>
    <w:pPr/>
    <w:rPr/>
    <w:tblPr>
      <w:tblBorders>
        <w:top w:val="single" w:sz="8" w:space="0" w:color="78c0d4"/>
        <w:left w:val="single" w:sz="8" w:space="0" w:color="78c0d4"/>
        <w:bottom w:val="single" w:sz="8" w:space="0" w:color="78c0d4"/>
        <w:right w:val="single" w:sz="8" w:space="0" w:color="78c0d4"/>
        <w:insideH w:val="single" w:sz="8" w:space="0" w:color="78c0d4"/>
        <w:insideV w:val="single" w:sz="8" w:space="0" w:color="78c0d4"/>
      </w:tblBorders>
      <w:shd w:val="clear" w:color="auto" w:fill="d2eaf1"/>
    </w:tblPr>
    <w:tblStylePr w:type="firstRow">
      <w:pPr/>
      <w:rPr>
        <w:b/>
        <w:bCs/>
      </w:rPr>
      <w:tcPr>
        <w:tcBorders/>
      </w:tcPr>
    </w:tblStylePr>
    <w:tblStylePr w:type="lastRow">
      <w:pPr/>
      <w:rPr>
        <w:b/>
        <w:bCs/>
      </w:rPr>
      <w:tblPr/>
      <w:tcPr>
        <w:tcBorders>
          <w:top w:val="single" w:sz="18" w:space="0" w:color="78c0d4"/>
        </w:tcBorders>
      </w:tcPr>
    </w:tblStylePr>
    <w:tblStylePr w:type="band1Horz">
      <w:pPr/>
      <w:tblPr/>
      <w:tcPr>
        <w:tcBorders/>
        <w:shd w:val="clear" w:color="auto" w:fill="a5d5e2"/>
      </w:tcPr>
    </w:tblStylePr>
    <w:tblStylePr w:type="firstCol">
      <w:pPr/>
      <w:rPr>
        <w:b/>
        <w:bCs/>
      </w:rPr>
      <w:tcPr>
        <w:tcBorders/>
      </w:tcPr>
    </w:tblStylePr>
    <w:tblStylePr w:type="lastCol">
      <w:pPr/>
      <w:rPr>
        <w:b/>
        <w:bCs/>
      </w:rPr>
      <w:tcPr>
        <w:tcBorders/>
      </w:tcPr>
    </w:tblStylePr>
    <w:tblStylePr w:type="band1Vert">
      <w:pPr/>
      <w:tblPr/>
      <w:tcPr>
        <w:tcBorders/>
        <w:shd w:val="clear" w:color="auto" w:fill="a5d5e2"/>
      </w:tcPr>
    </w:tblStylePr>
    <w:tcPr>
      <w:tcBorders/>
      <w:shd w:val="clear" w:color="auto" w:fill="d2eaf1"/>
    </w:tcPr>
  </w:style>
  <w:style w:type="table" w:styleId="style253">
    <w:name w:val="Medium Grid 1 Accent 6"/>
    <w:basedOn w:val="style105"/>
    <w:next w:val="style253"/>
    <w:qFormat/>
    <w:uiPriority w:val="67"/>
    <w:pPr/>
    <w:rPr/>
    <w:tblPr>
      <w:tblBorders>
        <w:top w:val="single" w:sz="8" w:space="0" w:color="f9b074"/>
        <w:left w:val="single" w:sz="8" w:space="0" w:color="f9b074"/>
        <w:bottom w:val="single" w:sz="8" w:space="0" w:color="f9b074"/>
        <w:right w:val="single" w:sz="8" w:space="0" w:color="f9b074"/>
        <w:insideH w:val="single" w:sz="8" w:space="0" w:color="f9b074"/>
        <w:insideV w:val="single" w:sz="8" w:space="0" w:color="f9b074"/>
      </w:tblBorders>
      <w:shd w:val="clear" w:color="auto" w:fill="fde4d0"/>
    </w:tblPr>
    <w:tblStylePr w:type="firstRow">
      <w:pPr/>
      <w:rPr>
        <w:b/>
        <w:bCs/>
      </w:rPr>
      <w:tcPr>
        <w:tcBorders/>
      </w:tcPr>
    </w:tblStylePr>
    <w:tblStylePr w:type="lastRow">
      <w:pPr/>
      <w:rPr>
        <w:b/>
        <w:bCs/>
      </w:rPr>
      <w:tblPr/>
      <w:tcPr>
        <w:tcBorders>
          <w:top w:val="single" w:sz="18" w:space="0" w:color="f9b074"/>
        </w:tcBorders>
      </w:tcPr>
    </w:tblStylePr>
    <w:tblStylePr w:type="band1Horz">
      <w:pPr/>
      <w:tblPr/>
      <w:tcPr>
        <w:tcBorders/>
        <w:shd w:val="clear" w:color="auto" w:fill="fbcaa2"/>
      </w:tcPr>
    </w:tblStylePr>
    <w:tblStylePr w:type="firstCol">
      <w:pPr/>
      <w:rPr>
        <w:b/>
        <w:bCs/>
      </w:rPr>
      <w:tcPr>
        <w:tcBorders/>
      </w:tcPr>
    </w:tblStylePr>
    <w:tblStylePr w:type="lastCol">
      <w:pPr/>
      <w:rPr>
        <w:b/>
        <w:bCs/>
      </w:rPr>
      <w:tcPr>
        <w:tcBorders/>
      </w:tcPr>
    </w:tblStylePr>
    <w:tblStylePr w:type="band1Vert">
      <w:pPr/>
      <w:tblPr/>
      <w:tcPr>
        <w:tcBorders/>
        <w:shd w:val="clear" w:color="auto" w:fill="fbcaa2"/>
      </w:tcPr>
    </w:tblStylePr>
    <w:tcPr>
      <w:tcBorders/>
      <w:shd w:val="clear" w:color="auto" w:fill="fde4d0"/>
    </w:tcPr>
  </w:style>
  <w:style w:type="table" w:styleId="style166">
    <w:name w:val="Medium Grid 2"/>
    <w:basedOn w:val="style105"/>
    <w:next w:val="style166"/>
    <w:qFormat/>
    <w:uiPriority w:val="68"/>
    <w:pPr/>
    <w:rPr>
      <w:rFonts w:ascii="SimSun" w:cs="Times New Roman" w:eastAsia="Courier New" w:hAnsi="SimSun"/>
      <w:color w:val="000000"/>
    </w:rPr>
    <w:tblP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shd w:val="clear" w:color="auto" w:fill="c0c0c0"/>
    </w:tblPr>
    <w:tblStylePr w:type="firstRow">
      <w:pPr/>
      <w:rPr>
        <w:b/>
        <w:bCs/>
        <w:color w:val="000000"/>
      </w:rPr>
      <w:tblPr/>
      <w:tcPr>
        <w:tcBorders/>
        <w:shd w:val="clear" w:color="auto" w:fill="e6e6e6"/>
      </w:tcPr>
    </w:tblStylePr>
    <w:tblStylePr w:type="lastRow">
      <w:pPr/>
      <w:rPr>
        <w:b/>
        <w:bCs/>
        <w:color w:val="000000"/>
      </w:rPr>
      <w:tblPr/>
      <w:tcPr>
        <w:tcBorders>
          <w:top w:val="single" w:sz="12" w:space="0" w:color="000000"/>
          <w:left w:val="nil"/>
          <w:bottom w:val="nil"/>
          <w:right w:val="nil"/>
          <w:insideH w:val="nil"/>
          <w:insideV w:val="nil"/>
        </w:tcBorders>
        <w:shd w:val="clear" w:color="auto" w:fill="ffffff"/>
      </w:tcPr>
    </w:tblStylePr>
    <w:tblStylePr w:type="band1Horz">
      <w:pPr/>
      <w:tblPr/>
      <w:tcPr>
        <w:tcBorders>
          <w:insideH w:val="single" w:sz="6" w:space="0" w:color="auto"/>
          <w:insideV w:val="single" w:sz="6" w:space="0" w:color="auto"/>
        </w:tcBorders>
        <w:shd w:val="clear" w:color="auto" w:fill="808080"/>
      </w:tcPr>
    </w:tblStylePr>
    <w:tblStylePr w:type="firstCol">
      <w:pPr/>
      <w:rPr>
        <w:b/>
        <w:bCs/>
        <w:color w:val="000000"/>
      </w:rPr>
      <w:tblPr/>
      <w:tcPr>
        <w:tcBorders>
          <w:top w:val="nil"/>
          <w:left w:val="nil"/>
          <w:bottom w:val="nil"/>
          <w:right w:val="nil"/>
          <w:insideH w:val="nil"/>
          <w:insideV w:val="nil"/>
        </w:tcBorders>
        <w:shd w:val="clear" w:color="auto" w:fill="ffffff"/>
      </w:tcPr>
    </w:tblStylePr>
    <w:tblStylePr w:type="lastCol">
      <w:pPr/>
      <w:rPr>
        <w:b w:val="false"/>
        <w:bCs w:val="false"/>
        <w:color w:val="000000"/>
      </w:rPr>
      <w:tblPr/>
      <w:tcPr>
        <w:tcBorders>
          <w:top w:val="nil"/>
          <w:left w:val="nil"/>
          <w:bottom w:val="nil"/>
          <w:right w:val="nil"/>
          <w:insideH w:val="nil"/>
          <w:insideV w:val="nil"/>
        </w:tcBorders>
        <w:shd w:val="clear" w:color="auto" w:fill="cccccc"/>
      </w:tcPr>
    </w:tblStylePr>
    <w:tblStylePr w:type="band1Vert">
      <w:pPr/>
      <w:tblPr/>
      <w:tcPr>
        <w:tcBorders/>
        <w:shd w:val="clear" w:color="auto" w:fill="808080"/>
      </w:tcPr>
    </w:tblStylePr>
    <w:tblStylePr w:type="nwCell">
      <w:pPr/>
      <w:tblPr/>
      <w:tcPr>
        <w:tcBorders/>
        <w:shd w:val="clear" w:color="auto" w:fill="ffffff"/>
      </w:tcPr>
    </w:tblStylePr>
    <w:tcPr>
      <w:tcBorders/>
      <w:shd w:val="clear" w:color="auto" w:fill="c0c0c0"/>
    </w:tcPr>
  </w:style>
  <w:style w:type="table" w:styleId="style184">
    <w:name w:val="Medium Grid 2 Accent 1"/>
    <w:basedOn w:val="style105"/>
    <w:next w:val="style184"/>
    <w:qFormat/>
    <w:uiPriority w:val="68"/>
    <w:pPr/>
    <w:rPr>
      <w:rFonts w:ascii="SimSun" w:cs="Times New Roman" w:eastAsia="Courier New" w:hAnsi="SimSun"/>
      <w:color w:val="000000"/>
    </w:rPr>
    <w:tblPr>
      <w:tblBorders>
        <w:top w:val="single" w:sz="8" w:space="0" w:color="4f81bd"/>
        <w:left w:val="single" w:sz="8" w:space="0" w:color="4f81bd"/>
        <w:bottom w:val="single" w:sz="8" w:space="0" w:color="4f81bd"/>
        <w:right w:val="single" w:sz="8" w:space="0" w:color="4f81bd"/>
        <w:insideH w:val="single" w:sz="8" w:space="0" w:color="4f81bd"/>
        <w:insideV w:val="single" w:sz="8" w:space="0" w:color="4f81bd"/>
      </w:tblBorders>
      <w:shd w:val="clear" w:color="auto" w:fill="d3dfee"/>
    </w:tblPr>
    <w:tblStylePr w:type="firstRow">
      <w:pPr/>
      <w:rPr>
        <w:b/>
        <w:bCs/>
        <w:color w:val="000000"/>
      </w:rPr>
      <w:tblPr/>
      <w:tcPr>
        <w:tcBorders/>
        <w:shd w:val="clear" w:color="auto" w:fill="edf2f8"/>
      </w:tcPr>
    </w:tblStylePr>
    <w:tblStylePr w:type="lastRow">
      <w:pPr/>
      <w:rPr>
        <w:b/>
        <w:bCs/>
        <w:color w:val="000000"/>
      </w:rPr>
      <w:tblPr/>
      <w:tcPr>
        <w:tcBorders>
          <w:top w:val="single" w:sz="12" w:space="0" w:color="000000"/>
          <w:left w:val="nil"/>
          <w:bottom w:val="nil"/>
          <w:right w:val="nil"/>
          <w:insideH w:val="nil"/>
          <w:insideV w:val="nil"/>
        </w:tcBorders>
        <w:shd w:val="clear" w:color="auto" w:fill="ffffff"/>
      </w:tcPr>
    </w:tblStylePr>
    <w:tblStylePr w:type="band1Horz">
      <w:pPr/>
      <w:tblPr/>
      <w:tcPr>
        <w:tcBorders>
          <w:insideH w:val="single" w:sz="6" w:space="0" w:color="auto"/>
          <w:insideV w:val="single" w:sz="6" w:space="0" w:color="auto"/>
        </w:tcBorders>
        <w:shd w:val="clear" w:color="auto" w:fill="a7bfde"/>
      </w:tcPr>
    </w:tblStylePr>
    <w:tblStylePr w:type="firstCol">
      <w:pPr/>
      <w:rPr>
        <w:b/>
        <w:bCs/>
        <w:color w:val="000000"/>
      </w:rPr>
      <w:tblPr/>
      <w:tcPr>
        <w:tcBorders>
          <w:top w:val="nil"/>
          <w:left w:val="nil"/>
          <w:bottom w:val="nil"/>
          <w:right w:val="nil"/>
          <w:insideH w:val="nil"/>
          <w:insideV w:val="nil"/>
        </w:tcBorders>
        <w:shd w:val="clear" w:color="auto" w:fill="ffffff"/>
      </w:tcPr>
    </w:tblStylePr>
    <w:tblStylePr w:type="lastCol">
      <w:pPr/>
      <w:rPr>
        <w:b w:val="false"/>
        <w:bCs w:val="false"/>
        <w:color w:val="000000"/>
      </w:rPr>
      <w:tblPr/>
      <w:tcPr>
        <w:tcBorders>
          <w:top w:val="nil"/>
          <w:left w:val="nil"/>
          <w:bottom w:val="nil"/>
          <w:right w:val="nil"/>
          <w:insideH w:val="nil"/>
          <w:insideV w:val="nil"/>
        </w:tcBorders>
        <w:shd w:val="clear" w:color="auto" w:fill="dbe5f1"/>
      </w:tcPr>
    </w:tblStylePr>
    <w:tblStylePr w:type="band1Vert">
      <w:pPr/>
      <w:tblPr/>
      <w:tcPr>
        <w:tcBorders/>
        <w:shd w:val="clear" w:color="auto" w:fill="a7bfde"/>
      </w:tcPr>
    </w:tblStylePr>
    <w:tblStylePr w:type="nwCell">
      <w:pPr/>
      <w:tblPr/>
      <w:tcPr>
        <w:tcBorders/>
        <w:shd w:val="clear" w:color="auto" w:fill="ffffff"/>
      </w:tcPr>
    </w:tblStylePr>
    <w:tcPr>
      <w:tcBorders/>
      <w:shd w:val="clear" w:color="auto" w:fill="d3dfee"/>
    </w:tcPr>
  </w:style>
  <w:style w:type="table" w:styleId="style198">
    <w:name w:val="Medium Grid 2 Accent 2"/>
    <w:basedOn w:val="style105"/>
    <w:next w:val="style198"/>
    <w:qFormat/>
    <w:uiPriority w:val="68"/>
    <w:pPr/>
    <w:rPr>
      <w:rFonts w:ascii="SimSun" w:cs="Times New Roman" w:eastAsia="Courier New" w:hAnsi="SimSun"/>
      <w:color w:val="000000"/>
    </w:rPr>
    <w:tblPr>
      <w:tblBorders>
        <w:top w:val="single" w:sz="8" w:space="0" w:color="c0504d"/>
        <w:left w:val="single" w:sz="8" w:space="0" w:color="c0504d"/>
        <w:bottom w:val="single" w:sz="8" w:space="0" w:color="c0504d"/>
        <w:right w:val="single" w:sz="8" w:space="0" w:color="c0504d"/>
        <w:insideH w:val="single" w:sz="8" w:space="0" w:color="c0504d"/>
        <w:insideV w:val="single" w:sz="8" w:space="0" w:color="c0504d"/>
      </w:tblBorders>
      <w:shd w:val="clear" w:color="auto" w:fill="efd3d2"/>
    </w:tblPr>
    <w:tblStylePr w:type="firstRow">
      <w:pPr/>
      <w:rPr>
        <w:b/>
        <w:bCs/>
        <w:color w:val="000000"/>
      </w:rPr>
      <w:tblPr/>
      <w:tcPr>
        <w:tcBorders/>
        <w:shd w:val="clear" w:color="auto" w:fill="f8eded"/>
      </w:tcPr>
    </w:tblStylePr>
    <w:tblStylePr w:type="lastRow">
      <w:pPr/>
      <w:rPr>
        <w:b/>
        <w:bCs/>
        <w:color w:val="000000"/>
      </w:rPr>
      <w:tblPr/>
      <w:tcPr>
        <w:tcBorders>
          <w:top w:val="single" w:sz="12" w:space="0" w:color="000000"/>
          <w:left w:val="nil"/>
          <w:bottom w:val="nil"/>
          <w:right w:val="nil"/>
          <w:insideH w:val="nil"/>
          <w:insideV w:val="nil"/>
        </w:tcBorders>
        <w:shd w:val="clear" w:color="auto" w:fill="ffffff"/>
      </w:tcPr>
    </w:tblStylePr>
    <w:tblStylePr w:type="band1Horz">
      <w:pPr/>
      <w:tblPr/>
      <w:tcPr>
        <w:tcBorders>
          <w:insideH w:val="single" w:sz="6" w:space="0" w:color="auto"/>
          <w:insideV w:val="single" w:sz="6" w:space="0" w:color="auto"/>
        </w:tcBorders>
        <w:shd w:val="clear" w:color="auto" w:fill="dfa7a6"/>
      </w:tcPr>
    </w:tblStylePr>
    <w:tblStylePr w:type="firstCol">
      <w:pPr/>
      <w:rPr>
        <w:b/>
        <w:bCs/>
        <w:color w:val="000000"/>
      </w:rPr>
      <w:tblPr/>
      <w:tcPr>
        <w:tcBorders>
          <w:top w:val="nil"/>
          <w:left w:val="nil"/>
          <w:bottom w:val="nil"/>
          <w:right w:val="nil"/>
          <w:insideH w:val="nil"/>
          <w:insideV w:val="nil"/>
        </w:tcBorders>
        <w:shd w:val="clear" w:color="auto" w:fill="ffffff"/>
      </w:tcPr>
    </w:tblStylePr>
    <w:tblStylePr w:type="lastCol">
      <w:pPr/>
      <w:rPr>
        <w:b w:val="false"/>
        <w:bCs w:val="false"/>
        <w:color w:val="000000"/>
      </w:rPr>
      <w:tblPr/>
      <w:tcPr>
        <w:tcBorders>
          <w:top w:val="nil"/>
          <w:left w:val="nil"/>
          <w:bottom w:val="nil"/>
          <w:right w:val="nil"/>
          <w:insideH w:val="nil"/>
          <w:insideV w:val="nil"/>
        </w:tcBorders>
        <w:shd w:val="clear" w:color="auto" w:fill="f2dbdb"/>
      </w:tcPr>
    </w:tblStylePr>
    <w:tblStylePr w:type="band1Vert">
      <w:pPr/>
      <w:tblPr/>
      <w:tcPr>
        <w:tcBorders/>
        <w:shd w:val="clear" w:color="auto" w:fill="dfa7a6"/>
      </w:tcPr>
    </w:tblStylePr>
    <w:tblStylePr w:type="nwCell">
      <w:pPr/>
      <w:tblPr/>
      <w:tcPr>
        <w:tcBorders/>
        <w:shd w:val="clear" w:color="auto" w:fill="ffffff"/>
      </w:tcPr>
    </w:tblStylePr>
    <w:tcPr>
      <w:tcBorders/>
      <w:shd w:val="clear" w:color="auto" w:fill="efd3d2"/>
    </w:tcPr>
  </w:style>
  <w:style w:type="table" w:styleId="style212">
    <w:name w:val="Medium Grid 2 Accent 3"/>
    <w:basedOn w:val="style105"/>
    <w:next w:val="style212"/>
    <w:qFormat/>
    <w:uiPriority w:val="68"/>
    <w:pPr/>
    <w:rPr>
      <w:rFonts w:ascii="SimSun" w:cs="Times New Roman" w:eastAsia="Courier New" w:hAnsi="SimSun"/>
      <w:color w:val="000000"/>
    </w:rPr>
    <w:tblPr>
      <w:tblBorders>
        <w:top w:val="single" w:sz="8" w:space="0" w:color="9bbb59"/>
        <w:left w:val="single" w:sz="8" w:space="0" w:color="9bbb59"/>
        <w:bottom w:val="single" w:sz="8" w:space="0" w:color="9bbb59"/>
        <w:right w:val="single" w:sz="8" w:space="0" w:color="9bbb59"/>
        <w:insideH w:val="single" w:sz="8" w:space="0" w:color="9bbb59"/>
        <w:insideV w:val="single" w:sz="8" w:space="0" w:color="9bbb59"/>
      </w:tblBorders>
      <w:shd w:val="clear" w:color="auto" w:fill="e6eed5"/>
    </w:tblPr>
    <w:tblStylePr w:type="firstRow">
      <w:pPr/>
      <w:rPr>
        <w:b/>
        <w:bCs/>
        <w:color w:val="000000"/>
      </w:rPr>
      <w:tblPr/>
      <w:tcPr>
        <w:tcBorders/>
        <w:shd w:val="clear" w:color="auto" w:fill="f5f8ee"/>
      </w:tcPr>
    </w:tblStylePr>
    <w:tblStylePr w:type="lastRow">
      <w:pPr/>
      <w:rPr>
        <w:b/>
        <w:bCs/>
        <w:color w:val="000000"/>
      </w:rPr>
      <w:tblPr/>
      <w:tcPr>
        <w:tcBorders>
          <w:top w:val="single" w:sz="12" w:space="0" w:color="000000"/>
          <w:left w:val="nil"/>
          <w:bottom w:val="nil"/>
          <w:right w:val="nil"/>
          <w:insideH w:val="nil"/>
          <w:insideV w:val="nil"/>
        </w:tcBorders>
        <w:shd w:val="clear" w:color="auto" w:fill="ffffff"/>
      </w:tcPr>
    </w:tblStylePr>
    <w:tblStylePr w:type="band1Horz">
      <w:pPr/>
      <w:tblPr/>
      <w:tcPr>
        <w:tcBorders>
          <w:insideH w:val="single" w:sz="6" w:space="0" w:color="auto"/>
          <w:insideV w:val="single" w:sz="6" w:space="0" w:color="auto"/>
        </w:tcBorders>
        <w:shd w:val="clear" w:color="auto" w:fill="cdddac"/>
      </w:tcPr>
    </w:tblStylePr>
    <w:tblStylePr w:type="firstCol">
      <w:pPr/>
      <w:rPr>
        <w:b/>
        <w:bCs/>
        <w:color w:val="000000"/>
      </w:rPr>
      <w:tblPr/>
      <w:tcPr>
        <w:tcBorders>
          <w:top w:val="nil"/>
          <w:left w:val="nil"/>
          <w:bottom w:val="nil"/>
          <w:right w:val="nil"/>
          <w:insideH w:val="nil"/>
          <w:insideV w:val="nil"/>
        </w:tcBorders>
        <w:shd w:val="clear" w:color="auto" w:fill="ffffff"/>
      </w:tcPr>
    </w:tblStylePr>
    <w:tblStylePr w:type="lastCol">
      <w:pPr/>
      <w:rPr>
        <w:b w:val="false"/>
        <w:bCs w:val="false"/>
        <w:color w:val="000000"/>
      </w:rPr>
      <w:tblPr/>
      <w:tcPr>
        <w:tcBorders>
          <w:top w:val="nil"/>
          <w:left w:val="nil"/>
          <w:bottom w:val="nil"/>
          <w:right w:val="nil"/>
          <w:insideH w:val="nil"/>
          <w:insideV w:val="nil"/>
        </w:tcBorders>
        <w:shd w:val="clear" w:color="auto" w:fill="eaf1dd"/>
      </w:tcPr>
    </w:tblStylePr>
    <w:tblStylePr w:type="band1Vert">
      <w:pPr/>
      <w:tblPr/>
      <w:tcPr>
        <w:tcBorders/>
        <w:shd w:val="clear" w:color="auto" w:fill="cdddac"/>
      </w:tcPr>
    </w:tblStylePr>
    <w:tblStylePr w:type="nwCell">
      <w:pPr/>
      <w:tblPr/>
      <w:tcPr>
        <w:tcBorders/>
        <w:shd w:val="clear" w:color="auto" w:fill="ffffff"/>
      </w:tcPr>
    </w:tblStylePr>
    <w:tcPr>
      <w:tcBorders/>
      <w:shd w:val="clear" w:color="auto" w:fill="e6eed5"/>
    </w:tcPr>
  </w:style>
  <w:style w:type="table" w:styleId="style226">
    <w:name w:val="Medium Grid 2 Accent 4"/>
    <w:basedOn w:val="style105"/>
    <w:next w:val="style226"/>
    <w:qFormat/>
    <w:uiPriority w:val="68"/>
    <w:pPr/>
    <w:rPr>
      <w:rFonts w:ascii="SimSun" w:cs="Times New Roman" w:eastAsia="Courier New" w:hAnsi="SimSun"/>
      <w:color w:val="000000"/>
    </w:rPr>
    <w:tblPr>
      <w:tblBorders>
        <w:top w:val="single" w:sz="8" w:space="0" w:color="8064a2"/>
        <w:left w:val="single" w:sz="8" w:space="0" w:color="8064a2"/>
        <w:bottom w:val="single" w:sz="8" w:space="0" w:color="8064a2"/>
        <w:right w:val="single" w:sz="8" w:space="0" w:color="8064a2"/>
        <w:insideH w:val="single" w:sz="8" w:space="0" w:color="8064a2"/>
        <w:insideV w:val="single" w:sz="8" w:space="0" w:color="8064a2"/>
      </w:tblBorders>
      <w:shd w:val="clear" w:color="auto" w:fill="dfd8e8"/>
    </w:tblPr>
    <w:tblStylePr w:type="firstRow">
      <w:pPr/>
      <w:rPr>
        <w:b/>
        <w:bCs/>
        <w:color w:val="000000"/>
      </w:rPr>
      <w:tblPr/>
      <w:tcPr>
        <w:tcBorders/>
        <w:shd w:val="clear" w:color="auto" w:fill="f2eff6"/>
      </w:tcPr>
    </w:tblStylePr>
    <w:tblStylePr w:type="lastRow">
      <w:pPr/>
      <w:rPr>
        <w:b/>
        <w:bCs/>
        <w:color w:val="000000"/>
      </w:rPr>
      <w:tblPr/>
      <w:tcPr>
        <w:tcBorders>
          <w:top w:val="single" w:sz="12" w:space="0" w:color="000000"/>
          <w:left w:val="nil"/>
          <w:bottom w:val="nil"/>
          <w:right w:val="nil"/>
          <w:insideH w:val="nil"/>
          <w:insideV w:val="nil"/>
        </w:tcBorders>
        <w:shd w:val="clear" w:color="auto" w:fill="ffffff"/>
      </w:tcPr>
    </w:tblStylePr>
    <w:tblStylePr w:type="band1Horz">
      <w:pPr/>
      <w:tblPr/>
      <w:tcPr>
        <w:tcBorders>
          <w:insideH w:val="single" w:sz="6" w:space="0" w:color="auto"/>
          <w:insideV w:val="single" w:sz="6" w:space="0" w:color="auto"/>
        </w:tcBorders>
        <w:shd w:val="clear" w:color="auto" w:fill="bfb1d0"/>
      </w:tcPr>
    </w:tblStylePr>
    <w:tblStylePr w:type="firstCol">
      <w:pPr/>
      <w:rPr>
        <w:b/>
        <w:bCs/>
        <w:color w:val="000000"/>
      </w:rPr>
      <w:tblPr/>
      <w:tcPr>
        <w:tcBorders>
          <w:top w:val="nil"/>
          <w:left w:val="nil"/>
          <w:bottom w:val="nil"/>
          <w:right w:val="nil"/>
          <w:insideH w:val="nil"/>
          <w:insideV w:val="nil"/>
        </w:tcBorders>
        <w:shd w:val="clear" w:color="auto" w:fill="ffffff"/>
      </w:tcPr>
    </w:tblStylePr>
    <w:tblStylePr w:type="lastCol">
      <w:pPr/>
      <w:rPr>
        <w:b w:val="false"/>
        <w:bCs w:val="false"/>
        <w:color w:val="000000"/>
      </w:rPr>
      <w:tblPr/>
      <w:tcPr>
        <w:tcBorders>
          <w:top w:val="nil"/>
          <w:left w:val="nil"/>
          <w:bottom w:val="nil"/>
          <w:right w:val="nil"/>
          <w:insideH w:val="nil"/>
          <w:insideV w:val="nil"/>
        </w:tcBorders>
        <w:shd w:val="clear" w:color="auto" w:fill="e5dfec"/>
      </w:tcPr>
    </w:tblStylePr>
    <w:tblStylePr w:type="band1Vert">
      <w:pPr/>
      <w:tblPr/>
      <w:tcPr>
        <w:tcBorders/>
        <w:shd w:val="clear" w:color="auto" w:fill="bfb1d0"/>
      </w:tcPr>
    </w:tblStylePr>
    <w:tblStylePr w:type="nwCell">
      <w:pPr/>
      <w:tblPr/>
      <w:tcPr>
        <w:tcBorders/>
        <w:shd w:val="clear" w:color="auto" w:fill="ffffff"/>
      </w:tcPr>
    </w:tblStylePr>
    <w:tcPr>
      <w:tcBorders/>
      <w:shd w:val="clear" w:color="auto" w:fill="dfd8e8"/>
    </w:tcPr>
  </w:style>
  <w:style w:type="table" w:styleId="style240">
    <w:name w:val="Medium Grid 2 Accent 5"/>
    <w:basedOn w:val="style105"/>
    <w:next w:val="style240"/>
    <w:qFormat/>
    <w:uiPriority w:val="68"/>
    <w:pPr/>
    <w:rPr>
      <w:rFonts w:ascii="SimSun" w:cs="Times New Roman" w:eastAsia="Courier New" w:hAnsi="SimSun"/>
      <w:color w:val="000000"/>
    </w:rPr>
    <w:tblPr>
      <w:tblBorders>
        <w:top w:val="single" w:sz="8" w:space="0" w:color="4bacc6"/>
        <w:left w:val="single" w:sz="8" w:space="0" w:color="4bacc6"/>
        <w:bottom w:val="single" w:sz="8" w:space="0" w:color="4bacc6"/>
        <w:right w:val="single" w:sz="8" w:space="0" w:color="4bacc6"/>
        <w:insideH w:val="single" w:sz="8" w:space="0" w:color="4bacc6"/>
        <w:insideV w:val="single" w:sz="8" w:space="0" w:color="4bacc6"/>
      </w:tblBorders>
      <w:shd w:val="clear" w:color="auto" w:fill="d2eaf1"/>
    </w:tblPr>
    <w:tblStylePr w:type="firstRow">
      <w:pPr/>
      <w:rPr>
        <w:b/>
        <w:bCs/>
        <w:color w:val="000000"/>
      </w:rPr>
      <w:tblPr/>
      <w:tcPr>
        <w:tcBorders/>
        <w:shd w:val="clear" w:color="auto" w:fill="edf6f9"/>
      </w:tcPr>
    </w:tblStylePr>
    <w:tblStylePr w:type="lastRow">
      <w:pPr/>
      <w:rPr>
        <w:b/>
        <w:bCs/>
        <w:color w:val="000000"/>
      </w:rPr>
      <w:tblPr/>
      <w:tcPr>
        <w:tcBorders>
          <w:top w:val="single" w:sz="12" w:space="0" w:color="000000"/>
          <w:left w:val="nil"/>
          <w:bottom w:val="nil"/>
          <w:right w:val="nil"/>
          <w:insideH w:val="nil"/>
          <w:insideV w:val="nil"/>
        </w:tcBorders>
        <w:shd w:val="clear" w:color="auto" w:fill="ffffff"/>
      </w:tcPr>
    </w:tblStylePr>
    <w:tblStylePr w:type="band1Horz">
      <w:pPr/>
      <w:tblPr/>
      <w:tcPr>
        <w:tcBorders>
          <w:insideH w:val="single" w:sz="6" w:space="0" w:color="auto"/>
          <w:insideV w:val="single" w:sz="6" w:space="0" w:color="auto"/>
        </w:tcBorders>
        <w:shd w:val="clear" w:color="auto" w:fill="a5d5e2"/>
      </w:tcPr>
    </w:tblStylePr>
    <w:tblStylePr w:type="firstCol">
      <w:pPr/>
      <w:rPr>
        <w:b/>
        <w:bCs/>
        <w:color w:val="000000"/>
      </w:rPr>
      <w:tblPr/>
      <w:tcPr>
        <w:tcBorders>
          <w:top w:val="nil"/>
          <w:left w:val="nil"/>
          <w:bottom w:val="nil"/>
          <w:right w:val="nil"/>
          <w:insideH w:val="nil"/>
          <w:insideV w:val="nil"/>
        </w:tcBorders>
        <w:shd w:val="clear" w:color="auto" w:fill="ffffff"/>
      </w:tcPr>
    </w:tblStylePr>
    <w:tblStylePr w:type="lastCol">
      <w:pPr/>
      <w:rPr>
        <w:b w:val="false"/>
        <w:bCs w:val="false"/>
        <w:color w:val="000000"/>
      </w:rPr>
      <w:tblPr/>
      <w:tcPr>
        <w:tcBorders>
          <w:top w:val="nil"/>
          <w:left w:val="nil"/>
          <w:bottom w:val="nil"/>
          <w:right w:val="nil"/>
          <w:insideH w:val="nil"/>
          <w:insideV w:val="nil"/>
        </w:tcBorders>
        <w:shd w:val="clear" w:color="auto" w:fill="daeef3"/>
      </w:tcPr>
    </w:tblStylePr>
    <w:tblStylePr w:type="band1Vert">
      <w:pPr/>
      <w:tblPr/>
      <w:tcPr>
        <w:tcBorders/>
        <w:shd w:val="clear" w:color="auto" w:fill="a5d5e2"/>
      </w:tcPr>
    </w:tblStylePr>
    <w:tblStylePr w:type="nwCell">
      <w:pPr/>
      <w:tblPr/>
      <w:tcPr>
        <w:tcBorders/>
        <w:shd w:val="clear" w:color="auto" w:fill="ffffff"/>
      </w:tcPr>
    </w:tblStylePr>
    <w:tcPr>
      <w:tcBorders/>
      <w:shd w:val="clear" w:color="auto" w:fill="d2eaf1"/>
    </w:tcPr>
  </w:style>
  <w:style w:type="table" w:styleId="style254">
    <w:name w:val="Medium Grid 2 Accent 6"/>
    <w:basedOn w:val="style105"/>
    <w:next w:val="style254"/>
    <w:qFormat/>
    <w:uiPriority w:val="68"/>
    <w:pPr/>
    <w:rPr>
      <w:rFonts w:ascii="SimSun" w:cs="Times New Roman" w:eastAsia="Courier New" w:hAnsi="SimSun"/>
      <w:color w:val="000000"/>
    </w:rPr>
    <w:tblPr>
      <w:tblBorders>
        <w:top w:val="single" w:sz="8" w:space="0" w:color="f79646"/>
        <w:left w:val="single" w:sz="8" w:space="0" w:color="f79646"/>
        <w:bottom w:val="single" w:sz="8" w:space="0" w:color="f79646"/>
        <w:right w:val="single" w:sz="8" w:space="0" w:color="f79646"/>
        <w:insideH w:val="single" w:sz="8" w:space="0" w:color="f79646"/>
        <w:insideV w:val="single" w:sz="8" w:space="0" w:color="f79646"/>
      </w:tblBorders>
      <w:shd w:val="clear" w:color="auto" w:fill="fde4d0"/>
    </w:tblPr>
    <w:tblStylePr w:type="firstRow">
      <w:pPr/>
      <w:rPr>
        <w:b/>
        <w:bCs/>
        <w:color w:val="000000"/>
      </w:rPr>
      <w:tblPr/>
      <w:tcPr>
        <w:tcBorders/>
        <w:shd w:val="clear" w:color="auto" w:fill="fef4ec"/>
      </w:tcPr>
    </w:tblStylePr>
    <w:tblStylePr w:type="lastRow">
      <w:pPr/>
      <w:rPr>
        <w:b/>
        <w:bCs/>
        <w:color w:val="000000"/>
      </w:rPr>
      <w:tblPr/>
      <w:tcPr>
        <w:tcBorders>
          <w:top w:val="single" w:sz="12" w:space="0" w:color="000000"/>
          <w:left w:val="nil"/>
          <w:bottom w:val="nil"/>
          <w:right w:val="nil"/>
          <w:insideH w:val="nil"/>
          <w:insideV w:val="nil"/>
        </w:tcBorders>
        <w:shd w:val="clear" w:color="auto" w:fill="ffffff"/>
      </w:tcPr>
    </w:tblStylePr>
    <w:tblStylePr w:type="band1Horz">
      <w:pPr/>
      <w:tblPr/>
      <w:tcPr>
        <w:tcBorders>
          <w:insideH w:val="single" w:sz="6" w:space="0" w:color="auto"/>
          <w:insideV w:val="single" w:sz="6" w:space="0" w:color="auto"/>
        </w:tcBorders>
        <w:shd w:val="clear" w:color="auto" w:fill="fbcaa2"/>
      </w:tcPr>
    </w:tblStylePr>
    <w:tblStylePr w:type="firstCol">
      <w:pPr/>
      <w:rPr>
        <w:b/>
        <w:bCs/>
        <w:color w:val="000000"/>
      </w:rPr>
      <w:tblPr/>
      <w:tcPr>
        <w:tcBorders>
          <w:top w:val="nil"/>
          <w:left w:val="nil"/>
          <w:bottom w:val="nil"/>
          <w:right w:val="nil"/>
          <w:insideH w:val="nil"/>
          <w:insideV w:val="nil"/>
        </w:tcBorders>
        <w:shd w:val="clear" w:color="auto" w:fill="ffffff"/>
      </w:tcPr>
    </w:tblStylePr>
    <w:tblStylePr w:type="lastCol">
      <w:pPr/>
      <w:rPr>
        <w:b w:val="false"/>
        <w:bCs w:val="false"/>
        <w:color w:val="000000"/>
      </w:rPr>
      <w:tblPr/>
      <w:tcPr>
        <w:tcBorders>
          <w:top w:val="nil"/>
          <w:left w:val="nil"/>
          <w:bottom w:val="nil"/>
          <w:right w:val="nil"/>
          <w:insideH w:val="nil"/>
          <w:insideV w:val="nil"/>
        </w:tcBorders>
        <w:shd w:val="clear" w:color="auto" w:fill="fde9d9"/>
      </w:tcPr>
    </w:tblStylePr>
    <w:tblStylePr w:type="band1Vert">
      <w:pPr/>
      <w:tblPr/>
      <w:tcPr>
        <w:tcBorders/>
        <w:shd w:val="clear" w:color="auto" w:fill="fbcaa2"/>
      </w:tcPr>
    </w:tblStylePr>
    <w:tblStylePr w:type="nwCell">
      <w:pPr/>
      <w:tblPr/>
      <w:tcPr>
        <w:tcBorders/>
        <w:shd w:val="clear" w:color="auto" w:fill="ffffff"/>
      </w:tcPr>
    </w:tblStylePr>
    <w:tcPr>
      <w:tcBorders/>
      <w:shd w:val="clear" w:color="auto" w:fill="fde4d0"/>
    </w:tcPr>
  </w:style>
  <w:style w:type="table" w:styleId="style167">
    <w:name w:val="Medium Grid 3"/>
    <w:basedOn w:val="style105"/>
    <w:next w:val="style167"/>
    <w:qFormat/>
    <w:uiPriority w:val="69"/>
    <w:pPr/>
    <w:rPr/>
    <w:tblPr>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shd w:val="clear" w:color="auto" w:fill="c0c0c0"/>
    </w:tblPr>
    <w:tblStylePr w:type="firstRow">
      <w:pPr/>
      <w:rPr>
        <w:b/>
        <w:bCs/>
        <w:i w:val="false"/>
        <w:iCs w:val="false"/>
        <w:color w:val="ffffff"/>
      </w:rPr>
      <w:tblPr/>
      <w:tcPr>
        <w:tcBorders>
          <w:top w:val="single" w:sz="8" w:space="0" w:color="ffffff"/>
          <w:left w:val="single" w:sz="24" w:space="0" w:color="ffffff"/>
          <w:bottom w:val="single" w:sz="8" w:space="0" w:color="ffffff"/>
          <w:right w:val="single" w:sz="8" w:space="0" w:color="ffffff"/>
          <w:insideH w:val="nil"/>
          <w:insideV w:val="single" w:sz="8" w:space="0" w:color="auto"/>
        </w:tcBorders>
        <w:shd w:val="clear" w:color="auto" w:fill="000000"/>
      </w:tcPr>
    </w:tblStylePr>
    <w:tblStylePr w:type="lastRow">
      <w:pPr/>
      <w:rPr>
        <w:b/>
        <w:bCs/>
        <w:i w:val="false"/>
        <w:iCs w:val="false"/>
        <w:color w:val="ffffff"/>
      </w:rPr>
      <w:tblPr/>
      <w:tcPr>
        <w:tcBorders>
          <w:top w:val="single" w:sz="24" w:space="0" w:color="ffffff"/>
          <w:left w:val="single" w:sz="8" w:space="0" w:color="ffffff"/>
          <w:bottom w:val="single" w:sz="8" w:space="0" w:color="ffffff"/>
          <w:right w:val="single" w:sz="8" w:space="0" w:color="ffffff"/>
          <w:insideH w:val="nil"/>
          <w:insideV w:val="single" w:sz="8" w:space="0" w:color="auto"/>
        </w:tcBorders>
        <w:shd w:val="clear" w:color="auto" w:fill="000000"/>
      </w:tcPr>
    </w:tblStylePr>
    <w:tblStylePr w:type="band1Horz">
      <w:pPr/>
      <w:tblPr/>
      <w:tcPr>
        <w:tcBorders>
          <w:top w:val="single" w:sz="8" w:space="0" w:color="ffffff"/>
          <w:left w:val="single" w:sz="8" w:space="0" w:color="ffffff"/>
          <w:bottom w:val="single" w:sz="8" w:space="0" w:color="ffffff"/>
          <w:right w:val="single" w:sz="8" w:space="0" w:color="ffffff"/>
          <w:insideH w:val="single" w:sz="8" w:space="0" w:color="auto"/>
          <w:insideV w:val="single" w:sz="8" w:space="0" w:color="auto"/>
        </w:tcBorders>
        <w:shd w:val="clear" w:color="auto" w:fill="808080"/>
      </w:tcPr>
    </w:tblStylePr>
    <w:tblStylePr w:type="firstCol">
      <w:pPr/>
      <w:rPr>
        <w:b/>
        <w:bCs/>
        <w:i w:val="false"/>
        <w:iCs w:val="false"/>
        <w:color w:val="ffffff"/>
      </w:rPr>
      <w:tblPr/>
      <w:tcPr>
        <w:tcBorders>
          <w:bottom w:val="single" w:sz="8" w:space="0" w:color="ffffff"/>
          <w:right w:val="single" w:sz="24" w:space="0" w:color="ffffff"/>
          <w:insideH w:val="nil"/>
          <w:insideV w:val="nil"/>
        </w:tcBorders>
        <w:shd w:val="clear" w:color="auto" w:fill="000000"/>
      </w:tcPr>
    </w:tblStylePr>
    <w:tblStylePr w:type="lastCol">
      <w:pPr/>
      <w:rPr>
        <w:b/>
        <w:bCs/>
        <w:i w:val="false"/>
        <w:iCs w:val="false"/>
        <w:color w:val="ffffff"/>
      </w:rPr>
      <w:tblPr/>
      <w:tcPr>
        <w:tcBorders>
          <w:top w:val="nil"/>
          <w:left w:val="nil"/>
          <w:bottom w:val="single" w:sz="24" w:space="0" w:color="ffffff"/>
          <w:right w:val="nil"/>
          <w:insideH w:val="nil"/>
          <w:insideV w:val="nil"/>
        </w:tcBorders>
        <w:shd w:val="clear" w:color="auto" w:fill="000000"/>
      </w:tcPr>
    </w:tblStylePr>
    <w:tblStylePr w:type="band1Vert">
      <w:pPr/>
      <w:tblPr/>
      <w:tcPr>
        <w:tcBorders>
          <w:top w:val="single" w:sz="8" w:space="0" w:color="ffffff"/>
          <w:left w:val="single" w:sz="8" w:space="0" w:color="ffffff"/>
          <w:bottom w:val="single" w:sz="8" w:space="0" w:color="ffffff"/>
          <w:right w:val="single" w:sz="8" w:space="0" w:color="ffffff"/>
          <w:insideH w:val="nil"/>
          <w:insideV w:val="nil"/>
        </w:tcBorders>
        <w:shd w:val="clear" w:color="auto" w:fill="808080"/>
      </w:tcPr>
    </w:tblStylePr>
    <w:tcPr>
      <w:tcBorders/>
      <w:shd w:val="clear" w:color="auto" w:fill="c0c0c0"/>
    </w:tcPr>
  </w:style>
  <w:style w:type="table" w:styleId="style185">
    <w:name w:val="Medium Grid 3 Accent 1"/>
    <w:basedOn w:val="style105"/>
    <w:next w:val="style185"/>
    <w:qFormat/>
    <w:uiPriority w:val="69"/>
    <w:pPr/>
    <w:rPr/>
    <w:tblPr>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shd w:val="clear" w:color="auto" w:fill="d3dfee"/>
    </w:tblPr>
    <w:tblStylePr w:type="firstRow">
      <w:pPr/>
      <w:rPr>
        <w:b/>
        <w:bCs/>
        <w:i w:val="false"/>
        <w:iCs w:val="false"/>
        <w:color w:val="ffffff"/>
      </w:rPr>
      <w:tblPr/>
      <w:tcPr>
        <w:tcBorders>
          <w:top w:val="single" w:sz="8" w:space="0" w:color="ffffff"/>
          <w:left w:val="single" w:sz="24" w:space="0" w:color="ffffff"/>
          <w:bottom w:val="single" w:sz="8" w:space="0" w:color="ffffff"/>
          <w:right w:val="single" w:sz="8" w:space="0" w:color="ffffff"/>
          <w:insideH w:val="nil"/>
          <w:insideV w:val="single" w:sz="8" w:space="0" w:color="auto"/>
        </w:tcBorders>
        <w:shd w:val="clear" w:color="auto" w:fill="4f81bd"/>
      </w:tcPr>
    </w:tblStylePr>
    <w:tblStylePr w:type="lastRow">
      <w:pPr/>
      <w:rPr>
        <w:b/>
        <w:bCs/>
        <w:i w:val="false"/>
        <w:iCs w:val="false"/>
        <w:color w:val="ffffff"/>
      </w:rPr>
      <w:tblPr/>
      <w:tcPr>
        <w:tcBorders>
          <w:top w:val="single" w:sz="24" w:space="0" w:color="ffffff"/>
          <w:left w:val="single" w:sz="8" w:space="0" w:color="ffffff"/>
          <w:bottom w:val="single" w:sz="8" w:space="0" w:color="ffffff"/>
          <w:right w:val="single" w:sz="8" w:space="0" w:color="ffffff"/>
          <w:insideH w:val="nil"/>
          <w:insideV w:val="single" w:sz="8" w:space="0" w:color="auto"/>
        </w:tcBorders>
        <w:shd w:val="clear" w:color="auto" w:fill="4f81bd"/>
      </w:tcPr>
    </w:tblStylePr>
    <w:tblStylePr w:type="band1Horz">
      <w:pPr/>
      <w:tblPr/>
      <w:tcPr>
        <w:tcBorders>
          <w:top w:val="single" w:sz="8" w:space="0" w:color="ffffff"/>
          <w:left w:val="single" w:sz="8" w:space="0" w:color="ffffff"/>
          <w:bottom w:val="single" w:sz="8" w:space="0" w:color="ffffff"/>
          <w:right w:val="single" w:sz="8" w:space="0" w:color="ffffff"/>
          <w:insideH w:val="single" w:sz="8" w:space="0" w:color="auto"/>
          <w:insideV w:val="single" w:sz="8" w:space="0" w:color="auto"/>
        </w:tcBorders>
        <w:shd w:val="clear" w:color="auto" w:fill="a7bfde"/>
      </w:tcPr>
    </w:tblStylePr>
    <w:tblStylePr w:type="firstCol">
      <w:pPr/>
      <w:rPr>
        <w:b/>
        <w:bCs/>
        <w:i w:val="false"/>
        <w:iCs w:val="false"/>
        <w:color w:val="ffffff"/>
      </w:rPr>
      <w:tblPr/>
      <w:tcPr>
        <w:tcBorders>
          <w:bottom w:val="single" w:sz="8" w:space="0" w:color="ffffff"/>
          <w:right w:val="single" w:sz="24" w:space="0" w:color="ffffff"/>
          <w:insideH w:val="nil"/>
          <w:insideV w:val="nil"/>
        </w:tcBorders>
        <w:shd w:val="clear" w:color="auto" w:fill="4f81bd"/>
      </w:tcPr>
    </w:tblStylePr>
    <w:tblStylePr w:type="lastCol">
      <w:pPr/>
      <w:rPr>
        <w:b/>
        <w:bCs/>
        <w:i w:val="false"/>
        <w:iCs w:val="false"/>
        <w:color w:val="ffffff"/>
      </w:rPr>
      <w:tblPr/>
      <w:tcPr>
        <w:tcBorders>
          <w:top w:val="nil"/>
          <w:left w:val="nil"/>
          <w:bottom w:val="single" w:sz="24" w:space="0" w:color="ffffff"/>
          <w:right w:val="nil"/>
          <w:insideH w:val="nil"/>
          <w:insideV w:val="nil"/>
        </w:tcBorders>
        <w:shd w:val="clear" w:color="auto" w:fill="4f81bd"/>
      </w:tcPr>
    </w:tblStylePr>
    <w:tblStylePr w:type="band1Vert">
      <w:pPr/>
      <w:tblPr/>
      <w:tcPr>
        <w:tcBorders>
          <w:top w:val="single" w:sz="8" w:space="0" w:color="ffffff"/>
          <w:left w:val="single" w:sz="8" w:space="0" w:color="ffffff"/>
          <w:bottom w:val="single" w:sz="8" w:space="0" w:color="ffffff"/>
          <w:right w:val="single" w:sz="8" w:space="0" w:color="ffffff"/>
          <w:insideH w:val="nil"/>
          <w:insideV w:val="nil"/>
        </w:tcBorders>
        <w:shd w:val="clear" w:color="auto" w:fill="a7bfde"/>
      </w:tcPr>
    </w:tblStylePr>
    <w:tcPr>
      <w:tcBorders/>
      <w:shd w:val="clear" w:color="auto" w:fill="d3dfee"/>
    </w:tcPr>
  </w:style>
  <w:style w:type="table" w:styleId="style199">
    <w:name w:val="Medium Grid 3 Accent 2"/>
    <w:basedOn w:val="style105"/>
    <w:next w:val="style199"/>
    <w:qFormat/>
    <w:uiPriority w:val="69"/>
    <w:pPr/>
    <w:rPr/>
    <w:tblPr>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shd w:val="clear" w:color="auto" w:fill="efd3d2"/>
    </w:tblPr>
    <w:tblStylePr w:type="firstRow">
      <w:pPr/>
      <w:rPr>
        <w:b/>
        <w:bCs/>
        <w:i w:val="false"/>
        <w:iCs w:val="false"/>
        <w:color w:val="ffffff"/>
      </w:rPr>
      <w:tblPr/>
      <w:tcPr>
        <w:tcBorders>
          <w:top w:val="single" w:sz="8" w:space="0" w:color="ffffff"/>
          <w:left w:val="single" w:sz="24" w:space="0" w:color="ffffff"/>
          <w:bottom w:val="single" w:sz="8" w:space="0" w:color="ffffff"/>
          <w:right w:val="single" w:sz="8" w:space="0" w:color="ffffff"/>
          <w:insideH w:val="nil"/>
          <w:insideV w:val="single" w:sz="8" w:space="0" w:color="auto"/>
        </w:tcBorders>
        <w:shd w:val="clear" w:color="auto" w:fill="c0504d"/>
      </w:tcPr>
    </w:tblStylePr>
    <w:tblStylePr w:type="lastRow">
      <w:pPr/>
      <w:rPr>
        <w:b/>
        <w:bCs/>
        <w:i w:val="false"/>
        <w:iCs w:val="false"/>
        <w:color w:val="ffffff"/>
      </w:rPr>
      <w:tblPr/>
      <w:tcPr>
        <w:tcBorders>
          <w:top w:val="single" w:sz="24" w:space="0" w:color="ffffff"/>
          <w:left w:val="single" w:sz="8" w:space="0" w:color="ffffff"/>
          <w:bottom w:val="single" w:sz="8" w:space="0" w:color="ffffff"/>
          <w:right w:val="single" w:sz="8" w:space="0" w:color="ffffff"/>
          <w:insideH w:val="nil"/>
          <w:insideV w:val="single" w:sz="8" w:space="0" w:color="auto"/>
        </w:tcBorders>
        <w:shd w:val="clear" w:color="auto" w:fill="c0504d"/>
      </w:tcPr>
    </w:tblStylePr>
    <w:tblStylePr w:type="band1Horz">
      <w:pPr/>
      <w:tblPr/>
      <w:tcPr>
        <w:tcBorders>
          <w:top w:val="single" w:sz="8" w:space="0" w:color="ffffff"/>
          <w:left w:val="single" w:sz="8" w:space="0" w:color="ffffff"/>
          <w:bottom w:val="single" w:sz="8" w:space="0" w:color="ffffff"/>
          <w:right w:val="single" w:sz="8" w:space="0" w:color="ffffff"/>
          <w:insideH w:val="single" w:sz="8" w:space="0" w:color="auto"/>
          <w:insideV w:val="single" w:sz="8" w:space="0" w:color="auto"/>
        </w:tcBorders>
        <w:shd w:val="clear" w:color="auto" w:fill="dfa7a6"/>
      </w:tcPr>
    </w:tblStylePr>
    <w:tblStylePr w:type="firstCol">
      <w:pPr/>
      <w:rPr>
        <w:b/>
        <w:bCs/>
        <w:i w:val="false"/>
        <w:iCs w:val="false"/>
        <w:color w:val="ffffff"/>
      </w:rPr>
      <w:tblPr/>
      <w:tcPr>
        <w:tcBorders>
          <w:bottom w:val="single" w:sz="8" w:space="0" w:color="ffffff"/>
          <w:right w:val="single" w:sz="24" w:space="0" w:color="ffffff"/>
          <w:insideH w:val="nil"/>
          <w:insideV w:val="nil"/>
        </w:tcBorders>
        <w:shd w:val="clear" w:color="auto" w:fill="c0504d"/>
      </w:tcPr>
    </w:tblStylePr>
    <w:tblStylePr w:type="lastCol">
      <w:pPr/>
      <w:rPr>
        <w:b/>
        <w:bCs/>
        <w:i w:val="false"/>
        <w:iCs w:val="false"/>
        <w:color w:val="ffffff"/>
      </w:rPr>
      <w:tblPr/>
      <w:tcPr>
        <w:tcBorders>
          <w:top w:val="nil"/>
          <w:left w:val="nil"/>
          <w:bottom w:val="single" w:sz="24" w:space="0" w:color="ffffff"/>
          <w:right w:val="nil"/>
          <w:insideH w:val="nil"/>
          <w:insideV w:val="nil"/>
        </w:tcBorders>
        <w:shd w:val="clear" w:color="auto" w:fill="c0504d"/>
      </w:tcPr>
    </w:tblStylePr>
    <w:tblStylePr w:type="band1Vert">
      <w:pPr/>
      <w:tblPr/>
      <w:tcPr>
        <w:tcBorders>
          <w:top w:val="single" w:sz="8" w:space="0" w:color="ffffff"/>
          <w:left w:val="single" w:sz="8" w:space="0" w:color="ffffff"/>
          <w:bottom w:val="single" w:sz="8" w:space="0" w:color="ffffff"/>
          <w:right w:val="single" w:sz="8" w:space="0" w:color="ffffff"/>
          <w:insideH w:val="nil"/>
          <w:insideV w:val="nil"/>
        </w:tcBorders>
        <w:shd w:val="clear" w:color="auto" w:fill="dfa7a6"/>
      </w:tcPr>
    </w:tblStylePr>
    <w:tcPr>
      <w:tcBorders/>
      <w:shd w:val="clear" w:color="auto" w:fill="efd3d2"/>
    </w:tcPr>
  </w:style>
  <w:style w:type="table" w:styleId="style213">
    <w:name w:val="Medium Grid 3 Accent 3"/>
    <w:basedOn w:val="style105"/>
    <w:next w:val="style213"/>
    <w:qFormat/>
    <w:uiPriority w:val="69"/>
    <w:pPr/>
    <w:rPr/>
    <w:tblPr>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shd w:val="clear" w:color="auto" w:fill="e6eed5"/>
    </w:tblPr>
    <w:tblStylePr w:type="firstRow">
      <w:pPr/>
      <w:rPr>
        <w:b/>
        <w:bCs/>
        <w:i w:val="false"/>
        <w:iCs w:val="false"/>
        <w:color w:val="ffffff"/>
      </w:rPr>
      <w:tblPr/>
      <w:tcPr>
        <w:tcBorders>
          <w:top w:val="single" w:sz="8" w:space="0" w:color="ffffff"/>
          <w:left w:val="single" w:sz="24" w:space="0" w:color="ffffff"/>
          <w:bottom w:val="single" w:sz="8" w:space="0" w:color="ffffff"/>
          <w:right w:val="single" w:sz="8" w:space="0" w:color="ffffff"/>
          <w:insideH w:val="nil"/>
          <w:insideV w:val="single" w:sz="8" w:space="0" w:color="auto"/>
        </w:tcBorders>
        <w:shd w:val="clear" w:color="auto" w:fill="9bbb59"/>
      </w:tcPr>
    </w:tblStylePr>
    <w:tblStylePr w:type="lastRow">
      <w:pPr/>
      <w:rPr>
        <w:b/>
        <w:bCs/>
        <w:i w:val="false"/>
        <w:iCs w:val="false"/>
        <w:color w:val="ffffff"/>
      </w:rPr>
      <w:tblPr/>
      <w:tcPr>
        <w:tcBorders>
          <w:top w:val="single" w:sz="24" w:space="0" w:color="ffffff"/>
          <w:left w:val="single" w:sz="8" w:space="0" w:color="ffffff"/>
          <w:bottom w:val="single" w:sz="8" w:space="0" w:color="ffffff"/>
          <w:right w:val="single" w:sz="8" w:space="0" w:color="ffffff"/>
          <w:insideH w:val="nil"/>
          <w:insideV w:val="single" w:sz="8" w:space="0" w:color="auto"/>
        </w:tcBorders>
        <w:shd w:val="clear" w:color="auto" w:fill="9bbb59"/>
      </w:tcPr>
    </w:tblStylePr>
    <w:tblStylePr w:type="band1Horz">
      <w:pPr/>
      <w:tblPr/>
      <w:tcPr>
        <w:tcBorders>
          <w:top w:val="single" w:sz="8" w:space="0" w:color="ffffff"/>
          <w:left w:val="single" w:sz="8" w:space="0" w:color="ffffff"/>
          <w:bottom w:val="single" w:sz="8" w:space="0" w:color="ffffff"/>
          <w:right w:val="single" w:sz="8" w:space="0" w:color="ffffff"/>
          <w:insideH w:val="single" w:sz="8" w:space="0" w:color="auto"/>
          <w:insideV w:val="single" w:sz="8" w:space="0" w:color="auto"/>
        </w:tcBorders>
        <w:shd w:val="clear" w:color="auto" w:fill="cdddac"/>
      </w:tcPr>
    </w:tblStylePr>
    <w:tblStylePr w:type="firstCol">
      <w:pPr/>
      <w:rPr>
        <w:b/>
        <w:bCs/>
        <w:i w:val="false"/>
        <w:iCs w:val="false"/>
        <w:color w:val="ffffff"/>
      </w:rPr>
      <w:tblPr/>
      <w:tcPr>
        <w:tcBorders>
          <w:bottom w:val="single" w:sz="8" w:space="0" w:color="ffffff"/>
          <w:right w:val="single" w:sz="24" w:space="0" w:color="ffffff"/>
          <w:insideH w:val="nil"/>
          <w:insideV w:val="nil"/>
        </w:tcBorders>
        <w:shd w:val="clear" w:color="auto" w:fill="9bbb59"/>
      </w:tcPr>
    </w:tblStylePr>
    <w:tblStylePr w:type="lastCol">
      <w:pPr/>
      <w:rPr>
        <w:b/>
        <w:bCs/>
        <w:i w:val="false"/>
        <w:iCs w:val="false"/>
        <w:color w:val="ffffff"/>
      </w:rPr>
      <w:tblPr/>
      <w:tcPr>
        <w:tcBorders>
          <w:top w:val="nil"/>
          <w:left w:val="nil"/>
          <w:bottom w:val="single" w:sz="24" w:space="0" w:color="ffffff"/>
          <w:right w:val="nil"/>
          <w:insideH w:val="nil"/>
          <w:insideV w:val="nil"/>
        </w:tcBorders>
        <w:shd w:val="clear" w:color="auto" w:fill="9bbb59"/>
      </w:tcPr>
    </w:tblStylePr>
    <w:tblStylePr w:type="band1Vert">
      <w:pPr/>
      <w:tblPr/>
      <w:tcPr>
        <w:tcBorders>
          <w:top w:val="single" w:sz="8" w:space="0" w:color="ffffff"/>
          <w:left w:val="single" w:sz="8" w:space="0" w:color="ffffff"/>
          <w:bottom w:val="single" w:sz="8" w:space="0" w:color="ffffff"/>
          <w:right w:val="single" w:sz="8" w:space="0" w:color="ffffff"/>
          <w:insideH w:val="nil"/>
          <w:insideV w:val="nil"/>
        </w:tcBorders>
        <w:shd w:val="clear" w:color="auto" w:fill="cdddac"/>
      </w:tcPr>
    </w:tblStylePr>
    <w:tcPr>
      <w:tcBorders/>
      <w:shd w:val="clear" w:color="auto" w:fill="e6eed5"/>
    </w:tcPr>
  </w:style>
  <w:style w:type="table" w:styleId="style227">
    <w:name w:val="Medium Grid 3 Accent 4"/>
    <w:basedOn w:val="style105"/>
    <w:next w:val="style227"/>
    <w:qFormat/>
    <w:uiPriority w:val="69"/>
    <w:pPr/>
    <w:rPr/>
    <w:tblPr>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shd w:val="clear" w:color="auto" w:fill="dfd8e8"/>
    </w:tblPr>
    <w:tblStylePr w:type="firstRow">
      <w:pPr/>
      <w:rPr>
        <w:b/>
        <w:bCs/>
        <w:i w:val="false"/>
        <w:iCs w:val="false"/>
        <w:color w:val="ffffff"/>
      </w:rPr>
      <w:tblPr/>
      <w:tcPr>
        <w:tcBorders>
          <w:top w:val="single" w:sz="8" w:space="0" w:color="ffffff"/>
          <w:left w:val="single" w:sz="24" w:space="0" w:color="ffffff"/>
          <w:bottom w:val="single" w:sz="8" w:space="0" w:color="ffffff"/>
          <w:right w:val="single" w:sz="8" w:space="0" w:color="ffffff"/>
          <w:insideH w:val="nil"/>
          <w:insideV w:val="single" w:sz="8" w:space="0" w:color="auto"/>
        </w:tcBorders>
        <w:shd w:val="clear" w:color="auto" w:fill="8064a2"/>
      </w:tcPr>
    </w:tblStylePr>
    <w:tblStylePr w:type="lastRow">
      <w:pPr/>
      <w:rPr>
        <w:b/>
        <w:bCs/>
        <w:i w:val="false"/>
        <w:iCs w:val="false"/>
        <w:color w:val="ffffff"/>
      </w:rPr>
      <w:tblPr/>
      <w:tcPr>
        <w:tcBorders>
          <w:top w:val="single" w:sz="24" w:space="0" w:color="ffffff"/>
          <w:left w:val="single" w:sz="8" w:space="0" w:color="ffffff"/>
          <w:bottom w:val="single" w:sz="8" w:space="0" w:color="ffffff"/>
          <w:right w:val="single" w:sz="8" w:space="0" w:color="ffffff"/>
          <w:insideH w:val="nil"/>
          <w:insideV w:val="single" w:sz="8" w:space="0" w:color="auto"/>
        </w:tcBorders>
        <w:shd w:val="clear" w:color="auto" w:fill="8064a2"/>
      </w:tcPr>
    </w:tblStylePr>
    <w:tblStylePr w:type="band1Horz">
      <w:pPr/>
      <w:tblPr/>
      <w:tcPr>
        <w:tcBorders>
          <w:top w:val="single" w:sz="8" w:space="0" w:color="ffffff"/>
          <w:left w:val="single" w:sz="8" w:space="0" w:color="ffffff"/>
          <w:bottom w:val="single" w:sz="8" w:space="0" w:color="ffffff"/>
          <w:right w:val="single" w:sz="8" w:space="0" w:color="ffffff"/>
          <w:insideH w:val="single" w:sz="8" w:space="0" w:color="auto"/>
          <w:insideV w:val="single" w:sz="8" w:space="0" w:color="auto"/>
        </w:tcBorders>
        <w:shd w:val="clear" w:color="auto" w:fill="bfb1d0"/>
      </w:tcPr>
    </w:tblStylePr>
    <w:tblStylePr w:type="firstCol">
      <w:pPr/>
      <w:rPr>
        <w:b/>
        <w:bCs/>
        <w:i w:val="false"/>
        <w:iCs w:val="false"/>
        <w:color w:val="ffffff"/>
      </w:rPr>
      <w:tblPr/>
      <w:tcPr>
        <w:tcBorders>
          <w:bottom w:val="single" w:sz="8" w:space="0" w:color="ffffff"/>
          <w:right w:val="single" w:sz="24" w:space="0" w:color="ffffff"/>
          <w:insideH w:val="nil"/>
          <w:insideV w:val="nil"/>
        </w:tcBorders>
        <w:shd w:val="clear" w:color="auto" w:fill="8064a2"/>
      </w:tcPr>
    </w:tblStylePr>
    <w:tblStylePr w:type="lastCol">
      <w:pPr/>
      <w:rPr>
        <w:b/>
        <w:bCs/>
        <w:i w:val="false"/>
        <w:iCs w:val="false"/>
        <w:color w:val="ffffff"/>
      </w:rPr>
      <w:tblPr/>
      <w:tcPr>
        <w:tcBorders>
          <w:top w:val="nil"/>
          <w:left w:val="nil"/>
          <w:bottom w:val="single" w:sz="24" w:space="0" w:color="ffffff"/>
          <w:right w:val="nil"/>
          <w:insideH w:val="nil"/>
          <w:insideV w:val="nil"/>
        </w:tcBorders>
        <w:shd w:val="clear" w:color="auto" w:fill="8064a2"/>
      </w:tcPr>
    </w:tblStylePr>
    <w:tblStylePr w:type="band1Vert">
      <w:pPr/>
      <w:tblPr/>
      <w:tcPr>
        <w:tcBorders>
          <w:top w:val="single" w:sz="8" w:space="0" w:color="ffffff"/>
          <w:left w:val="single" w:sz="8" w:space="0" w:color="ffffff"/>
          <w:bottom w:val="single" w:sz="8" w:space="0" w:color="ffffff"/>
          <w:right w:val="single" w:sz="8" w:space="0" w:color="ffffff"/>
          <w:insideH w:val="nil"/>
          <w:insideV w:val="nil"/>
        </w:tcBorders>
        <w:shd w:val="clear" w:color="auto" w:fill="bfb1d0"/>
      </w:tcPr>
    </w:tblStylePr>
    <w:tcPr>
      <w:tcBorders/>
      <w:shd w:val="clear" w:color="auto" w:fill="dfd8e8"/>
    </w:tcPr>
  </w:style>
  <w:style w:type="table" w:styleId="style241">
    <w:name w:val="Medium Grid 3 Accent 5"/>
    <w:basedOn w:val="style105"/>
    <w:next w:val="style241"/>
    <w:qFormat/>
    <w:uiPriority w:val="69"/>
    <w:pPr/>
    <w:rPr/>
    <w:tblPr>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shd w:val="clear" w:color="auto" w:fill="d2eaf1"/>
    </w:tblPr>
    <w:tblStylePr w:type="firstRow">
      <w:pPr/>
      <w:rPr>
        <w:b/>
        <w:bCs/>
        <w:i w:val="false"/>
        <w:iCs w:val="false"/>
        <w:color w:val="ffffff"/>
      </w:rPr>
      <w:tblPr/>
      <w:tcPr>
        <w:tcBorders>
          <w:top w:val="single" w:sz="8" w:space="0" w:color="ffffff"/>
          <w:left w:val="single" w:sz="24" w:space="0" w:color="ffffff"/>
          <w:bottom w:val="single" w:sz="8" w:space="0" w:color="ffffff"/>
          <w:right w:val="single" w:sz="8" w:space="0" w:color="ffffff"/>
          <w:insideH w:val="nil"/>
          <w:insideV w:val="single" w:sz="8" w:space="0" w:color="auto"/>
        </w:tcBorders>
        <w:shd w:val="clear" w:color="auto" w:fill="4bacc6"/>
      </w:tcPr>
    </w:tblStylePr>
    <w:tblStylePr w:type="lastRow">
      <w:pPr/>
      <w:rPr>
        <w:b/>
        <w:bCs/>
        <w:i w:val="false"/>
        <w:iCs w:val="false"/>
        <w:color w:val="ffffff"/>
      </w:rPr>
      <w:tblPr/>
      <w:tcPr>
        <w:tcBorders>
          <w:top w:val="single" w:sz="24" w:space="0" w:color="ffffff"/>
          <w:left w:val="single" w:sz="8" w:space="0" w:color="ffffff"/>
          <w:bottom w:val="single" w:sz="8" w:space="0" w:color="ffffff"/>
          <w:right w:val="single" w:sz="8" w:space="0" w:color="ffffff"/>
          <w:insideH w:val="nil"/>
          <w:insideV w:val="single" w:sz="8" w:space="0" w:color="auto"/>
        </w:tcBorders>
        <w:shd w:val="clear" w:color="auto" w:fill="4bacc6"/>
      </w:tcPr>
    </w:tblStylePr>
    <w:tblStylePr w:type="band1Horz">
      <w:pPr/>
      <w:tblPr/>
      <w:tcPr>
        <w:tcBorders>
          <w:top w:val="single" w:sz="8" w:space="0" w:color="ffffff"/>
          <w:left w:val="single" w:sz="8" w:space="0" w:color="ffffff"/>
          <w:bottom w:val="single" w:sz="8" w:space="0" w:color="ffffff"/>
          <w:right w:val="single" w:sz="8" w:space="0" w:color="ffffff"/>
          <w:insideH w:val="single" w:sz="8" w:space="0" w:color="auto"/>
          <w:insideV w:val="single" w:sz="8" w:space="0" w:color="auto"/>
        </w:tcBorders>
        <w:shd w:val="clear" w:color="auto" w:fill="a5d5e2"/>
      </w:tcPr>
    </w:tblStylePr>
    <w:tblStylePr w:type="firstCol">
      <w:pPr/>
      <w:rPr>
        <w:b/>
        <w:bCs/>
        <w:i w:val="false"/>
        <w:iCs w:val="false"/>
        <w:color w:val="ffffff"/>
      </w:rPr>
      <w:tblPr/>
      <w:tcPr>
        <w:tcBorders>
          <w:bottom w:val="single" w:sz="8" w:space="0" w:color="ffffff"/>
          <w:right w:val="single" w:sz="24" w:space="0" w:color="ffffff"/>
          <w:insideH w:val="nil"/>
          <w:insideV w:val="nil"/>
        </w:tcBorders>
        <w:shd w:val="clear" w:color="auto" w:fill="4bacc6"/>
      </w:tcPr>
    </w:tblStylePr>
    <w:tblStylePr w:type="lastCol">
      <w:pPr/>
      <w:rPr>
        <w:b/>
        <w:bCs/>
        <w:i w:val="false"/>
        <w:iCs w:val="false"/>
        <w:color w:val="ffffff"/>
      </w:rPr>
      <w:tblPr/>
      <w:tcPr>
        <w:tcBorders>
          <w:top w:val="nil"/>
          <w:left w:val="nil"/>
          <w:bottom w:val="single" w:sz="24" w:space="0" w:color="ffffff"/>
          <w:right w:val="nil"/>
          <w:insideH w:val="nil"/>
          <w:insideV w:val="nil"/>
        </w:tcBorders>
        <w:shd w:val="clear" w:color="auto" w:fill="4bacc6"/>
      </w:tcPr>
    </w:tblStylePr>
    <w:tblStylePr w:type="band1Vert">
      <w:pPr/>
      <w:tblPr/>
      <w:tcPr>
        <w:tcBorders>
          <w:top w:val="single" w:sz="8" w:space="0" w:color="ffffff"/>
          <w:left w:val="single" w:sz="8" w:space="0" w:color="ffffff"/>
          <w:bottom w:val="single" w:sz="8" w:space="0" w:color="ffffff"/>
          <w:right w:val="single" w:sz="8" w:space="0" w:color="ffffff"/>
          <w:insideH w:val="nil"/>
          <w:insideV w:val="nil"/>
        </w:tcBorders>
        <w:shd w:val="clear" w:color="auto" w:fill="a5d5e2"/>
      </w:tcPr>
    </w:tblStylePr>
    <w:tcPr>
      <w:tcBorders/>
      <w:shd w:val="clear" w:color="auto" w:fill="d2eaf1"/>
    </w:tcPr>
  </w:style>
  <w:style w:type="table" w:styleId="style255">
    <w:name w:val="Medium Grid 3 Accent 6"/>
    <w:basedOn w:val="style105"/>
    <w:next w:val="style255"/>
    <w:qFormat/>
    <w:uiPriority w:val="69"/>
    <w:pPr/>
    <w:rPr/>
    <w:tblPr>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shd w:val="clear" w:color="auto" w:fill="fde4d0"/>
    </w:tblPr>
    <w:tblStylePr w:type="firstRow">
      <w:pPr/>
      <w:rPr>
        <w:b/>
        <w:bCs/>
        <w:i w:val="false"/>
        <w:iCs w:val="false"/>
        <w:color w:val="ffffff"/>
      </w:rPr>
      <w:tblPr/>
      <w:tcPr>
        <w:tcBorders>
          <w:top w:val="single" w:sz="8" w:space="0" w:color="ffffff"/>
          <w:left w:val="single" w:sz="24" w:space="0" w:color="ffffff"/>
          <w:bottom w:val="single" w:sz="8" w:space="0" w:color="ffffff"/>
          <w:right w:val="single" w:sz="8" w:space="0" w:color="ffffff"/>
          <w:insideH w:val="nil"/>
          <w:insideV w:val="single" w:sz="8" w:space="0" w:color="auto"/>
        </w:tcBorders>
        <w:shd w:val="clear" w:color="auto" w:fill="f79646"/>
      </w:tcPr>
    </w:tblStylePr>
    <w:tblStylePr w:type="lastRow">
      <w:pPr/>
      <w:rPr>
        <w:b/>
        <w:bCs/>
        <w:i w:val="false"/>
        <w:iCs w:val="false"/>
        <w:color w:val="ffffff"/>
      </w:rPr>
      <w:tblPr/>
      <w:tcPr>
        <w:tcBorders>
          <w:top w:val="single" w:sz="24" w:space="0" w:color="ffffff"/>
          <w:left w:val="single" w:sz="8" w:space="0" w:color="ffffff"/>
          <w:bottom w:val="single" w:sz="8" w:space="0" w:color="ffffff"/>
          <w:right w:val="single" w:sz="8" w:space="0" w:color="ffffff"/>
          <w:insideH w:val="nil"/>
          <w:insideV w:val="single" w:sz="8" w:space="0" w:color="auto"/>
        </w:tcBorders>
        <w:shd w:val="clear" w:color="auto" w:fill="f79646"/>
      </w:tcPr>
    </w:tblStylePr>
    <w:tblStylePr w:type="band1Horz">
      <w:pPr/>
      <w:tblPr/>
      <w:tcPr>
        <w:tcBorders>
          <w:top w:val="single" w:sz="8" w:space="0" w:color="ffffff"/>
          <w:left w:val="single" w:sz="8" w:space="0" w:color="ffffff"/>
          <w:bottom w:val="single" w:sz="8" w:space="0" w:color="ffffff"/>
          <w:right w:val="single" w:sz="8" w:space="0" w:color="ffffff"/>
          <w:insideH w:val="single" w:sz="8" w:space="0" w:color="auto"/>
          <w:insideV w:val="single" w:sz="8" w:space="0" w:color="auto"/>
        </w:tcBorders>
        <w:shd w:val="clear" w:color="auto" w:fill="fbcaa2"/>
      </w:tcPr>
    </w:tblStylePr>
    <w:tblStylePr w:type="firstCol">
      <w:pPr/>
      <w:rPr>
        <w:b/>
        <w:bCs/>
        <w:i w:val="false"/>
        <w:iCs w:val="false"/>
        <w:color w:val="ffffff"/>
      </w:rPr>
      <w:tblPr/>
      <w:tcPr>
        <w:tcBorders>
          <w:bottom w:val="single" w:sz="8" w:space="0" w:color="ffffff"/>
          <w:right w:val="single" w:sz="24" w:space="0" w:color="ffffff"/>
          <w:insideH w:val="nil"/>
          <w:insideV w:val="nil"/>
        </w:tcBorders>
        <w:shd w:val="clear" w:color="auto" w:fill="f79646"/>
      </w:tcPr>
    </w:tblStylePr>
    <w:tblStylePr w:type="lastCol">
      <w:pPr/>
      <w:rPr>
        <w:b/>
        <w:bCs/>
        <w:i w:val="false"/>
        <w:iCs w:val="false"/>
        <w:color w:val="ffffff"/>
      </w:rPr>
      <w:tblPr/>
      <w:tcPr>
        <w:tcBorders>
          <w:top w:val="nil"/>
          <w:left w:val="nil"/>
          <w:bottom w:val="single" w:sz="24" w:space="0" w:color="ffffff"/>
          <w:right w:val="nil"/>
          <w:insideH w:val="nil"/>
          <w:insideV w:val="nil"/>
        </w:tcBorders>
        <w:shd w:val="clear" w:color="auto" w:fill="f79646"/>
      </w:tcPr>
    </w:tblStylePr>
    <w:tblStylePr w:type="band1Vert">
      <w:pPr/>
      <w:tblPr/>
      <w:tcPr>
        <w:tcBorders>
          <w:top w:val="single" w:sz="8" w:space="0" w:color="ffffff"/>
          <w:left w:val="single" w:sz="8" w:space="0" w:color="ffffff"/>
          <w:bottom w:val="single" w:sz="8" w:space="0" w:color="ffffff"/>
          <w:right w:val="single" w:sz="8" w:space="0" w:color="ffffff"/>
          <w:insideH w:val="nil"/>
          <w:insideV w:val="nil"/>
        </w:tcBorders>
        <w:shd w:val="clear" w:color="auto" w:fill="fbcaa2"/>
      </w:tcPr>
    </w:tblStylePr>
    <w:tcPr>
      <w:tcBorders/>
      <w:shd w:val="clear" w:color="auto" w:fill="fde4d0"/>
    </w:tcPr>
  </w:style>
  <w:style w:type="table" w:styleId="style168">
    <w:name w:val="Dark List"/>
    <w:basedOn w:val="style105"/>
    <w:next w:val="style168"/>
    <w:qFormat/>
    <w:uiPriority w:val="70"/>
    <w:pPr/>
    <w:rPr>
      <w:color w:val="ffffff"/>
    </w:rPr>
    <w:tblPr>
      <w:tblStyleRowBandSize w:val="1"/>
      <w:tblStyleColBandSize w:val="1"/>
      <w:shd w:val="clear" w:color="auto" w:fill="000000"/>
    </w:tblPr>
    <w:tblStylePr w:type="firstRow">
      <w:pPr/>
      <w:rPr>
        <w:b/>
        <w:bCs/>
      </w:rPr>
      <w:tblPr/>
      <w:tcPr>
        <w:tcBorders>
          <w:top w:val="nil"/>
          <w:left w:val="single" w:sz="18" w:space="0" w:color="ffffff"/>
          <w:bottom w:val="nil"/>
          <w:right w:val="nil"/>
          <w:insideH w:val="nil"/>
          <w:insideV w:val="nil"/>
        </w:tcBorders>
        <w:shd w:val="clear" w:color="auto" w:fill="000000"/>
      </w:tcPr>
    </w:tblStylePr>
    <w:tblStylePr w:type="lastRow">
      <w:pPr/>
      <w:tblPr/>
      <w:tcPr>
        <w:tcBorders>
          <w:top w:val="single" w:sz="18" w:space="0" w:color="ffffff"/>
          <w:left w:val="nil"/>
          <w:bottom w:val="nil"/>
          <w:right w:val="nil"/>
          <w:insideH w:val="nil"/>
          <w:insideV w:val="nil"/>
        </w:tcBorders>
        <w:shd w:val="clear" w:color="auto" w:fill="000000"/>
      </w:tcPr>
    </w:tblStylePr>
    <w:tblStylePr w:type="band1Horz">
      <w:pPr/>
      <w:tblPr/>
      <w:tcPr>
        <w:tcBorders>
          <w:top w:val="nil"/>
          <w:left w:val="nil"/>
          <w:bottom w:val="nil"/>
          <w:right w:val="nil"/>
          <w:insideH w:val="nil"/>
          <w:insideV w:val="nil"/>
        </w:tcBorders>
        <w:shd w:val="clear" w:color="auto" w:fill="000000"/>
      </w:tcPr>
    </w:tblStylePr>
    <w:tblStylePr w:type="firstCol">
      <w:pPr/>
      <w:tblPr/>
      <w:tcPr>
        <w:tcBorders>
          <w:top w:val="nil"/>
          <w:left w:val="nil"/>
          <w:bottom w:val="nil"/>
          <w:right w:val="single" w:sz="18" w:space="0" w:color="ffffff"/>
          <w:insideH w:val="nil"/>
          <w:insideV w:val="nil"/>
        </w:tcBorders>
        <w:shd w:val="clear" w:color="auto" w:fill="000000"/>
      </w:tcPr>
    </w:tblStylePr>
    <w:tblStylePr w:type="lastCol">
      <w:pPr/>
      <w:tblPr/>
      <w:tcPr>
        <w:tcBorders>
          <w:top w:val="nil"/>
          <w:left w:val="nil"/>
          <w:bottom w:val="single" w:sz="18" w:space="0" w:color="ffffff"/>
          <w:right w:val="nil"/>
          <w:insideH w:val="nil"/>
          <w:insideV w:val="nil"/>
        </w:tcBorders>
        <w:shd w:val="clear" w:color="auto" w:fill="000000"/>
      </w:tcPr>
    </w:tblStylePr>
    <w:tblStylePr w:type="band1Vert">
      <w:pPr/>
      <w:tblPr/>
      <w:tcPr>
        <w:tcBorders>
          <w:top w:val="nil"/>
          <w:left w:val="nil"/>
          <w:bottom w:val="nil"/>
          <w:right w:val="nil"/>
          <w:insideH w:val="nil"/>
          <w:insideV w:val="nil"/>
        </w:tcBorders>
        <w:shd w:val="clear" w:color="auto" w:fill="000000"/>
      </w:tcPr>
    </w:tblStylePr>
    <w:tcPr>
      <w:tcBorders/>
      <w:shd w:val="clear" w:color="auto" w:fill="000000"/>
    </w:tcPr>
  </w:style>
  <w:style w:type="table" w:styleId="style186">
    <w:name w:val="Dark List Accent 1"/>
    <w:basedOn w:val="style105"/>
    <w:next w:val="style186"/>
    <w:qFormat/>
    <w:uiPriority w:val="70"/>
    <w:pPr/>
    <w:rPr>
      <w:color w:val="ffffff"/>
    </w:rPr>
    <w:tblPr>
      <w:tblStyleRowBandSize w:val="1"/>
      <w:tblStyleColBandSize w:val="1"/>
      <w:shd w:val="clear" w:color="auto" w:fill="4f81bd"/>
    </w:tblPr>
    <w:tblStylePr w:type="firstRow">
      <w:pPr/>
      <w:rPr>
        <w:b/>
        <w:bCs/>
      </w:rPr>
      <w:tblPr/>
      <w:tcPr>
        <w:tcBorders>
          <w:top w:val="nil"/>
          <w:left w:val="single" w:sz="18" w:space="0" w:color="ffffff"/>
          <w:bottom w:val="nil"/>
          <w:right w:val="nil"/>
          <w:insideH w:val="nil"/>
          <w:insideV w:val="nil"/>
        </w:tcBorders>
        <w:shd w:val="clear" w:color="auto" w:fill="000000"/>
      </w:tcPr>
    </w:tblStylePr>
    <w:tblStylePr w:type="lastRow">
      <w:pPr/>
      <w:tblPr/>
      <w:tcPr>
        <w:tcBorders>
          <w:top w:val="single" w:sz="18" w:space="0" w:color="ffffff"/>
          <w:left w:val="nil"/>
          <w:bottom w:val="nil"/>
          <w:right w:val="nil"/>
          <w:insideH w:val="nil"/>
          <w:insideV w:val="nil"/>
        </w:tcBorders>
        <w:shd w:val="clear" w:color="auto" w:fill="243f60"/>
      </w:tcPr>
    </w:tblStylePr>
    <w:tblStylePr w:type="band1Horz">
      <w:pPr/>
      <w:tblPr/>
      <w:tcPr>
        <w:tcBorders>
          <w:top w:val="nil"/>
          <w:left w:val="nil"/>
          <w:bottom w:val="nil"/>
          <w:right w:val="nil"/>
          <w:insideH w:val="nil"/>
          <w:insideV w:val="nil"/>
        </w:tcBorders>
        <w:shd w:val="clear" w:color="auto" w:fill="365f91"/>
      </w:tcPr>
    </w:tblStylePr>
    <w:tblStylePr w:type="firstCol">
      <w:pPr/>
      <w:tblPr/>
      <w:tcPr>
        <w:tcBorders>
          <w:top w:val="nil"/>
          <w:left w:val="nil"/>
          <w:bottom w:val="nil"/>
          <w:right w:val="single" w:sz="18" w:space="0" w:color="ffffff"/>
          <w:insideH w:val="nil"/>
          <w:insideV w:val="nil"/>
        </w:tcBorders>
        <w:shd w:val="clear" w:color="auto" w:fill="365f91"/>
      </w:tcPr>
    </w:tblStylePr>
    <w:tblStylePr w:type="lastCol">
      <w:pPr/>
      <w:tblPr/>
      <w:tcPr>
        <w:tcBorders>
          <w:top w:val="nil"/>
          <w:left w:val="nil"/>
          <w:bottom w:val="single" w:sz="18" w:space="0" w:color="ffffff"/>
          <w:right w:val="nil"/>
          <w:insideH w:val="nil"/>
          <w:insideV w:val="nil"/>
        </w:tcBorders>
        <w:shd w:val="clear" w:color="auto" w:fill="365f91"/>
      </w:tcPr>
    </w:tblStylePr>
    <w:tblStylePr w:type="band1Vert">
      <w:pPr/>
      <w:tblPr/>
      <w:tcPr>
        <w:tcBorders>
          <w:top w:val="nil"/>
          <w:left w:val="nil"/>
          <w:bottom w:val="nil"/>
          <w:right w:val="nil"/>
          <w:insideH w:val="nil"/>
          <w:insideV w:val="nil"/>
        </w:tcBorders>
        <w:shd w:val="clear" w:color="auto" w:fill="365f91"/>
      </w:tcPr>
    </w:tblStylePr>
    <w:tcPr>
      <w:tcBorders/>
      <w:shd w:val="clear" w:color="auto" w:fill="4f81bd"/>
    </w:tcPr>
  </w:style>
  <w:style w:type="table" w:styleId="style200">
    <w:name w:val="Dark List Accent 2"/>
    <w:basedOn w:val="style105"/>
    <w:next w:val="style200"/>
    <w:qFormat/>
    <w:uiPriority w:val="70"/>
    <w:pPr/>
    <w:rPr>
      <w:color w:val="ffffff"/>
    </w:rPr>
    <w:tblPr>
      <w:tblStyleRowBandSize w:val="1"/>
      <w:tblStyleColBandSize w:val="1"/>
      <w:shd w:val="clear" w:color="auto" w:fill="c0504d"/>
    </w:tblPr>
    <w:tblStylePr w:type="firstRow">
      <w:pPr/>
      <w:rPr>
        <w:b/>
        <w:bCs/>
      </w:rPr>
      <w:tblPr/>
      <w:tcPr>
        <w:tcBorders>
          <w:top w:val="nil"/>
          <w:left w:val="single" w:sz="18" w:space="0" w:color="ffffff"/>
          <w:bottom w:val="nil"/>
          <w:right w:val="nil"/>
          <w:insideH w:val="nil"/>
          <w:insideV w:val="nil"/>
        </w:tcBorders>
        <w:shd w:val="clear" w:color="auto" w:fill="000000"/>
      </w:tcPr>
    </w:tblStylePr>
    <w:tblStylePr w:type="lastRow">
      <w:pPr/>
      <w:tblPr/>
      <w:tcPr>
        <w:tcBorders>
          <w:top w:val="single" w:sz="18" w:space="0" w:color="ffffff"/>
          <w:left w:val="nil"/>
          <w:bottom w:val="nil"/>
          <w:right w:val="nil"/>
          <w:insideH w:val="nil"/>
          <w:insideV w:val="nil"/>
        </w:tcBorders>
        <w:shd w:val="clear" w:color="auto" w:fill="622423"/>
      </w:tcPr>
    </w:tblStylePr>
    <w:tblStylePr w:type="band1Horz">
      <w:pPr/>
      <w:tblPr/>
      <w:tcPr>
        <w:tcBorders>
          <w:top w:val="nil"/>
          <w:left w:val="nil"/>
          <w:bottom w:val="nil"/>
          <w:right w:val="nil"/>
          <w:insideH w:val="nil"/>
          <w:insideV w:val="nil"/>
        </w:tcBorders>
        <w:shd w:val="clear" w:color="auto" w:fill="943634"/>
      </w:tcPr>
    </w:tblStylePr>
    <w:tblStylePr w:type="firstCol">
      <w:pPr/>
      <w:tblPr/>
      <w:tcPr>
        <w:tcBorders>
          <w:top w:val="nil"/>
          <w:left w:val="nil"/>
          <w:bottom w:val="nil"/>
          <w:right w:val="single" w:sz="18" w:space="0" w:color="ffffff"/>
          <w:insideH w:val="nil"/>
          <w:insideV w:val="nil"/>
        </w:tcBorders>
        <w:shd w:val="clear" w:color="auto" w:fill="943634"/>
      </w:tcPr>
    </w:tblStylePr>
    <w:tblStylePr w:type="lastCol">
      <w:pPr/>
      <w:tblPr/>
      <w:tcPr>
        <w:tcBorders>
          <w:top w:val="nil"/>
          <w:left w:val="nil"/>
          <w:bottom w:val="single" w:sz="18" w:space="0" w:color="ffffff"/>
          <w:right w:val="nil"/>
          <w:insideH w:val="nil"/>
          <w:insideV w:val="nil"/>
        </w:tcBorders>
        <w:shd w:val="clear" w:color="auto" w:fill="943634"/>
      </w:tcPr>
    </w:tblStylePr>
    <w:tblStylePr w:type="band1Vert">
      <w:pPr/>
      <w:tblPr/>
      <w:tcPr>
        <w:tcBorders>
          <w:top w:val="nil"/>
          <w:left w:val="nil"/>
          <w:bottom w:val="nil"/>
          <w:right w:val="nil"/>
          <w:insideH w:val="nil"/>
          <w:insideV w:val="nil"/>
        </w:tcBorders>
        <w:shd w:val="clear" w:color="auto" w:fill="943634"/>
      </w:tcPr>
    </w:tblStylePr>
    <w:tcPr>
      <w:tcBorders/>
      <w:shd w:val="clear" w:color="auto" w:fill="c0504d"/>
    </w:tcPr>
  </w:style>
  <w:style w:type="table" w:styleId="style214">
    <w:name w:val="Dark List Accent 3"/>
    <w:basedOn w:val="style105"/>
    <w:next w:val="style214"/>
    <w:qFormat/>
    <w:uiPriority w:val="70"/>
    <w:pPr/>
    <w:rPr>
      <w:color w:val="ffffff"/>
    </w:rPr>
    <w:tblPr>
      <w:tblStyleRowBandSize w:val="1"/>
      <w:tblStyleColBandSize w:val="1"/>
      <w:shd w:val="clear" w:color="auto" w:fill="9bbb59"/>
    </w:tblPr>
    <w:tblStylePr w:type="firstRow">
      <w:pPr/>
      <w:rPr>
        <w:b/>
        <w:bCs/>
      </w:rPr>
      <w:tblPr/>
      <w:tcPr>
        <w:tcBorders>
          <w:top w:val="nil"/>
          <w:left w:val="single" w:sz="18" w:space="0" w:color="ffffff"/>
          <w:bottom w:val="nil"/>
          <w:right w:val="nil"/>
          <w:insideH w:val="nil"/>
          <w:insideV w:val="nil"/>
        </w:tcBorders>
        <w:shd w:val="clear" w:color="auto" w:fill="000000"/>
      </w:tcPr>
    </w:tblStylePr>
    <w:tblStylePr w:type="lastRow">
      <w:pPr/>
      <w:tblPr/>
      <w:tcPr>
        <w:tcBorders>
          <w:top w:val="single" w:sz="18" w:space="0" w:color="ffffff"/>
          <w:left w:val="nil"/>
          <w:bottom w:val="nil"/>
          <w:right w:val="nil"/>
          <w:insideH w:val="nil"/>
          <w:insideV w:val="nil"/>
        </w:tcBorders>
        <w:shd w:val="clear" w:color="auto" w:fill="4e6128"/>
      </w:tcPr>
    </w:tblStylePr>
    <w:tblStylePr w:type="band1Horz">
      <w:pPr/>
      <w:tblPr/>
      <w:tcPr>
        <w:tcBorders>
          <w:top w:val="nil"/>
          <w:left w:val="nil"/>
          <w:bottom w:val="nil"/>
          <w:right w:val="nil"/>
          <w:insideH w:val="nil"/>
          <w:insideV w:val="nil"/>
        </w:tcBorders>
        <w:shd w:val="clear" w:color="auto" w:fill="76923c"/>
      </w:tcPr>
    </w:tblStylePr>
    <w:tblStylePr w:type="firstCol">
      <w:pPr/>
      <w:tblPr/>
      <w:tcPr>
        <w:tcBorders>
          <w:top w:val="nil"/>
          <w:left w:val="nil"/>
          <w:bottom w:val="nil"/>
          <w:right w:val="single" w:sz="18" w:space="0" w:color="ffffff"/>
          <w:insideH w:val="nil"/>
          <w:insideV w:val="nil"/>
        </w:tcBorders>
        <w:shd w:val="clear" w:color="auto" w:fill="76923c"/>
      </w:tcPr>
    </w:tblStylePr>
    <w:tblStylePr w:type="lastCol">
      <w:pPr/>
      <w:tblPr/>
      <w:tcPr>
        <w:tcBorders>
          <w:top w:val="nil"/>
          <w:left w:val="nil"/>
          <w:bottom w:val="single" w:sz="18" w:space="0" w:color="ffffff"/>
          <w:right w:val="nil"/>
          <w:insideH w:val="nil"/>
          <w:insideV w:val="nil"/>
        </w:tcBorders>
        <w:shd w:val="clear" w:color="auto" w:fill="76923c"/>
      </w:tcPr>
    </w:tblStylePr>
    <w:tblStylePr w:type="band1Vert">
      <w:pPr/>
      <w:tblPr/>
      <w:tcPr>
        <w:tcBorders>
          <w:top w:val="nil"/>
          <w:left w:val="nil"/>
          <w:bottom w:val="nil"/>
          <w:right w:val="nil"/>
          <w:insideH w:val="nil"/>
          <w:insideV w:val="nil"/>
        </w:tcBorders>
        <w:shd w:val="clear" w:color="auto" w:fill="76923c"/>
      </w:tcPr>
    </w:tblStylePr>
    <w:tcPr>
      <w:tcBorders/>
      <w:shd w:val="clear" w:color="auto" w:fill="9bbb59"/>
    </w:tcPr>
  </w:style>
  <w:style w:type="table" w:styleId="style228">
    <w:name w:val="Dark List Accent 4"/>
    <w:basedOn w:val="style105"/>
    <w:next w:val="style228"/>
    <w:qFormat/>
    <w:uiPriority w:val="70"/>
    <w:pPr/>
    <w:rPr>
      <w:color w:val="ffffff"/>
    </w:rPr>
    <w:tblPr>
      <w:tblStyleRowBandSize w:val="1"/>
      <w:tblStyleColBandSize w:val="1"/>
      <w:shd w:val="clear" w:color="auto" w:fill="8064a2"/>
    </w:tblPr>
    <w:tblStylePr w:type="firstRow">
      <w:pPr/>
      <w:rPr>
        <w:b/>
        <w:bCs/>
      </w:rPr>
      <w:tblPr/>
      <w:tcPr>
        <w:tcBorders>
          <w:top w:val="nil"/>
          <w:left w:val="single" w:sz="18" w:space="0" w:color="ffffff"/>
          <w:bottom w:val="nil"/>
          <w:right w:val="nil"/>
          <w:insideH w:val="nil"/>
          <w:insideV w:val="nil"/>
        </w:tcBorders>
        <w:shd w:val="clear" w:color="auto" w:fill="000000"/>
      </w:tcPr>
    </w:tblStylePr>
    <w:tblStylePr w:type="lastRow">
      <w:pPr/>
      <w:tblPr/>
      <w:tcPr>
        <w:tcBorders>
          <w:top w:val="single" w:sz="18" w:space="0" w:color="ffffff"/>
          <w:left w:val="nil"/>
          <w:bottom w:val="nil"/>
          <w:right w:val="nil"/>
          <w:insideH w:val="nil"/>
          <w:insideV w:val="nil"/>
        </w:tcBorders>
        <w:shd w:val="clear" w:color="auto" w:fill="3f3151"/>
      </w:tcPr>
    </w:tblStylePr>
    <w:tblStylePr w:type="band1Horz">
      <w:pPr/>
      <w:tblPr/>
      <w:tcPr>
        <w:tcBorders>
          <w:top w:val="nil"/>
          <w:left w:val="nil"/>
          <w:bottom w:val="nil"/>
          <w:right w:val="nil"/>
          <w:insideH w:val="nil"/>
          <w:insideV w:val="nil"/>
        </w:tcBorders>
        <w:shd w:val="clear" w:color="auto" w:fill="5f497a"/>
      </w:tcPr>
    </w:tblStylePr>
    <w:tblStylePr w:type="firstCol">
      <w:pPr/>
      <w:tblPr/>
      <w:tcPr>
        <w:tcBorders>
          <w:top w:val="nil"/>
          <w:left w:val="nil"/>
          <w:bottom w:val="nil"/>
          <w:right w:val="single" w:sz="18" w:space="0" w:color="ffffff"/>
          <w:insideH w:val="nil"/>
          <w:insideV w:val="nil"/>
        </w:tcBorders>
        <w:shd w:val="clear" w:color="auto" w:fill="5f497a"/>
      </w:tcPr>
    </w:tblStylePr>
    <w:tblStylePr w:type="lastCol">
      <w:pPr/>
      <w:tblPr/>
      <w:tcPr>
        <w:tcBorders>
          <w:top w:val="nil"/>
          <w:left w:val="nil"/>
          <w:bottom w:val="single" w:sz="18" w:space="0" w:color="ffffff"/>
          <w:right w:val="nil"/>
          <w:insideH w:val="nil"/>
          <w:insideV w:val="nil"/>
        </w:tcBorders>
        <w:shd w:val="clear" w:color="auto" w:fill="5f497a"/>
      </w:tcPr>
    </w:tblStylePr>
    <w:tblStylePr w:type="band1Vert">
      <w:pPr/>
      <w:tblPr/>
      <w:tcPr>
        <w:tcBorders>
          <w:top w:val="nil"/>
          <w:left w:val="nil"/>
          <w:bottom w:val="nil"/>
          <w:right w:val="nil"/>
          <w:insideH w:val="nil"/>
          <w:insideV w:val="nil"/>
        </w:tcBorders>
        <w:shd w:val="clear" w:color="auto" w:fill="5f497a"/>
      </w:tcPr>
    </w:tblStylePr>
    <w:tcPr>
      <w:tcBorders/>
      <w:shd w:val="clear" w:color="auto" w:fill="8064a2"/>
    </w:tcPr>
  </w:style>
  <w:style w:type="table" w:styleId="style242">
    <w:name w:val="Dark List Accent 5"/>
    <w:basedOn w:val="style105"/>
    <w:next w:val="style242"/>
    <w:qFormat/>
    <w:uiPriority w:val="70"/>
    <w:pPr/>
    <w:rPr>
      <w:color w:val="ffffff"/>
    </w:rPr>
    <w:tblPr>
      <w:tblStyleRowBandSize w:val="1"/>
      <w:tblStyleColBandSize w:val="1"/>
      <w:shd w:val="clear" w:color="auto" w:fill="4bacc6"/>
    </w:tblPr>
    <w:tblStylePr w:type="firstRow">
      <w:pPr/>
      <w:rPr>
        <w:b/>
        <w:bCs/>
      </w:rPr>
      <w:tblPr/>
      <w:tcPr>
        <w:tcBorders>
          <w:top w:val="nil"/>
          <w:left w:val="single" w:sz="18" w:space="0" w:color="ffffff"/>
          <w:bottom w:val="nil"/>
          <w:right w:val="nil"/>
          <w:insideH w:val="nil"/>
          <w:insideV w:val="nil"/>
        </w:tcBorders>
        <w:shd w:val="clear" w:color="auto" w:fill="000000"/>
      </w:tcPr>
    </w:tblStylePr>
    <w:tblStylePr w:type="lastRow">
      <w:pPr/>
      <w:tblPr/>
      <w:tcPr>
        <w:tcBorders>
          <w:top w:val="single" w:sz="18" w:space="0" w:color="ffffff"/>
          <w:left w:val="nil"/>
          <w:bottom w:val="nil"/>
          <w:right w:val="nil"/>
          <w:insideH w:val="nil"/>
          <w:insideV w:val="nil"/>
        </w:tcBorders>
        <w:shd w:val="clear" w:color="auto" w:fill="205867"/>
      </w:tcPr>
    </w:tblStylePr>
    <w:tblStylePr w:type="band1Horz">
      <w:pPr/>
      <w:tblPr/>
      <w:tcPr>
        <w:tcBorders>
          <w:top w:val="nil"/>
          <w:left w:val="nil"/>
          <w:bottom w:val="nil"/>
          <w:right w:val="nil"/>
          <w:insideH w:val="nil"/>
          <w:insideV w:val="nil"/>
        </w:tcBorders>
        <w:shd w:val="clear" w:color="auto" w:fill="31849b"/>
      </w:tcPr>
    </w:tblStylePr>
    <w:tblStylePr w:type="firstCol">
      <w:pPr/>
      <w:tblPr/>
      <w:tcPr>
        <w:tcBorders>
          <w:top w:val="nil"/>
          <w:left w:val="nil"/>
          <w:bottom w:val="nil"/>
          <w:right w:val="single" w:sz="18" w:space="0" w:color="ffffff"/>
          <w:insideH w:val="nil"/>
          <w:insideV w:val="nil"/>
        </w:tcBorders>
        <w:shd w:val="clear" w:color="auto" w:fill="31849b"/>
      </w:tcPr>
    </w:tblStylePr>
    <w:tblStylePr w:type="lastCol">
      <w:pPr/>
      <w:tblPr/>
      <w:tcPr>
        <w:tcBorders>
          <w:top w:val="nil"/>
          <w:left w:val="nil"/>
          <w:bottom w:val="single" w:sz="18" w:space="0" w:color="ffffff"/>
          <w:right w:val="nil"/>
          <w:insideH w:val="nil"/>
          <w:insideV w:val="nil"/>
        </w:tcBorders>
        <w:shd w:val="clear" w:color="auto" w:fill="31849b"/>
      </w:tcPr>
    </w:tblStylePr>
    <w:tblStylePr w:type="band1Vert">
      <w:pPr/>
      <w:tblPr/>
      <w:tcPr>
        <w:tcBorders>
          <w:top w:val="nil"/>
          <w:left w:val="nil"/>
          <w:bottom w:val="nil"/>
          <w:right w:val="nil"/>
          <w:insideH w:val="nil"/>
          <w:insideV w:val="nil"/>
        </w:tcBorders>
        <w:shd w:val="clear" w:color="auto" w:fill="31849b"/>
      </w:tcPr>
    </w:tblStylePr>
    <w:tcPr>
      <w:tcBorders/>
      <w:shd w:val="clear" w:color="auto" w:fill="4bacc6"/>
    </w:tcPr>
  </w:style>
  <w:style w:type="table" w:styleId="style256">
    <w:name w:val="Dark List Accent 6"/>
    <w:basedOn w:val="style105"/>
    <w:next w:val="style256"/>
    <w:qFormat/>
    <w:uiPriority w:val="70"/>
    <w:pPr/>
    <w:rPr>
      <w:color w:val="ffffff"/>
    </w:rPr>
    <w:tblPr>
      <w:tblStyleRowBandSize w:val="1"/>
      <w:tblStyleColBandSize w:val="1"/>
      <w:shd w:val="clear" w:color="auto" w:fill="f79646"/>
    </w:tblPr>
    <w:tblStylePr w:type="firstRow">
      <w:pPr/>
      <w:rPr>
        <w:b/>
        <w:bCs/>
      </w:rPr>
      <w:tblPr/>
      <w:tcPr>
        <w:tcBorders>
          <w:top w:val="nil"/>
          <w:left w:val="single" w:sz="18" w:space="0" w:color="ffffff"/>
          <w:bottom w:val="nil"/>
          <w:right w:val="nil"/>
          <w:insideH w:val="nil"/>
          <w:insideV w:val="nil"/>
        </w:tcBorders>
        <w:shd w:val="clear" w:color="auto" w:fill="000000"/>
      </w:tcPr>
    </w:tblStylePr>
    <w:tblStylePr w:type="lastRow">
      <w:pPr/>
      <w:tblPr/>
      <w:tcPr>
        <w:tcBorders>
          <w:top w:val="single" w:sz="18" w:space="0" w:color="ffffff"/>
          <w:left w:val="nil"/>
          <w:bottom w:val="nil"/>
          <w:right w:val="nil"/>
          <w:insideH w:val="nil"/>
          <w:insideV w:val="nil"/>
        </w:tcBorders>
        <w:shd w:val="clear" w:color="auto" w:fill="974706"/>
      </w:tcPr>
    </w:tblStylePr>
    <w:tblStylePr w:type="band1Horz">
      <w:pPr/>
      <w:tblPr/>
      <w:tcPr>
        <w:tcBorders>
          <w:top w:val="nil"/>
          <w:left w:val="nil"/>
          <w:bottom w:val="nil"/>
          <w:right w:val="nil"/>
          <w:insideH w:val="nil"/>
          <w:insideV w:val="nil"/>
        </w:tcBorders>
        <w:shd w:val="clear" w:color="auto" w:fill="e36c0a"/>
      </w:tcPr>
    </w:tblStylePr>
    <w:tblStylePr w:type="firstCol">
      <w:pPr/>
      <w:tblPr/>
      <w:tcPr>
        <w:tcBorders>
          <w:top w:val="nil"/>
          <w:left w:val="nil"/>
          <w:bottom w:val="nil"/>
          <w:right w:val="single" w:sz="18" w:space="0" w:color="ffffff"/>
          <w:insideH w:val="nil"/>
          <w:insideV w:val="nil"/>
        </w:tcBorders>
        <w:shd w:val="clear" w:color="auto" w:fill="e36c0a"/>
      </w:tcPr>
    </w:tblStylePr>
    <w:tblStylePr w:type="lastCol">
      <w:pPr/>
      <w:tblPr/>
      <w:tcPr>
        <w:tcBorders>
          <w:top w:val="nil"/>
          <w:left w:val="nil"/>
          <w:bottom w:val="single" w:sz="18" w:space="0" w:color="ffffff"/>
          <w:right w:val="nil"/>
          <w:insideH w:val="nil"/>
          <w:insideV w:val="nil"/>
        </w:tcBorders>
        <w:shd w:val="clear" w:color="auto" w:fill="e36c0a"/>
      </w:tcPr>
    </w:tblStylePr>
    <w:tblStylePr w:type="band1Vert">
      <w:pPr/>
      <w:tblPr/>
      <w:tcPr>
        <w:tcBorders>
          <w:top w:val="nil"/>
          <w:left w:val="nil"/>
          <w:bottom w:val="nil"/>
          <w:right w:val="nil"/>
          <w:insideH w:val="nil"/>
          <w:insideV w:val="nil"/>
        </w:tcBorders>
        <w:shd w:val="clear" w:color="auto" w:fill="e36c0a"/>
      </w:tcPr>
    </w:tblStylePr>
    <w:tcPr>
      <w:tcBorders/>
      <w:shd w:val="clear" w:color="auto" w:fill="f79646"/>
    </w:tcPr>
  </w:style>
  <w:style w:type="table" w:styleId="style169">
    <w:name w:val="Colorful Shading"/>
    <w:basedOn w:val="style105"/>
    <w:next w:val="style169"/>
    <w:qFormat/>
    <w:uiPriority w:val="71"/>
    <w:pPr/>
    <w:rPr>
      <w:color w:val="000000"/>
    </w:rPr>
    <w:tblPr>
      <w:tblBorders>
        <w:top w:val="single" w:sz="24" w:space="0" w:color="c0504d"/>
        <w:left w:val="single" w:sz="4" w:space="0" w:color="000000"/>
        <w:bottom w:val="single" w:sz="4" w:space="0" w:color="000000"/>
        <w:right w:val="single" w:sz="4" w:space="0" w:color="000000"/>
        <w:insideH w:val="single" w:sz="4" w:space="0" w:color="ffffff"/>
        <w:insideV w:val="single" w:sz="4" w:space="0" w:color="ffffff"/>
      </w:tblBorders>
      <w:shd w:val="clear" w:color="auto" w:fill="e6e6e6"/>
    </w:tblPr>
    <w:tblStylePr w:type="firstRow">
      <w:pPr/>
      <w:rPr>
        <w:b/>
        <w:bCs/>
      </w:rPr>
      <w:tblPr/>
      <w:tcPr>
        <w:tcBorders>
          <w:top w:val="nil"/>
          <w:left w:val="single" w:sz="24" w:space="0" w:color="c0504d"/>
          <w:bottom w:val="nil"/>
          <w:right w:val="nil"/>
          <w:insideH w:val="nil"/>
          <w:insideV w:val="nil"/>
        </w:tcBorders>
        <w:shd w:val="clear" w:color="auto" w:fill="ffffff"/>
      </w:tcPr>
    </w:tblStylePr>
    <w:tblStylePr w:type="lastRow">
      <w:pPr/>
      <w:rPr>
        <w:b/>
        <w:bCs/>
        <w:color w:val="ffffff"/>
      </w:rPr>
      <w:tblPr/>
      <w:tcPr>
        <w:tcBorders>
          <w:top w:val="single" w:sz="6" w:space="0" w:color="ffffff"/>
        </w:tcBorders>
        <w:shd w:val="clear" w:color="auto" w:fill="000000"/>
      </w:tcPr>
    </w:tblStylePr>
    <w:tblStylePr w:type="band1Horz">
      <w:pPr/>
      <w:tblPr/>
      <w:tcPr>
        <w:tcBorders/>
        <w:shd w:val="clear" w:color="auto" w:fill="808080"/>
      </w:tcPr>
    </w:tblStylePr>
    <w:tblStylePr w:type="firstCol">
      <w:pPr/>
      <w:rPr>
        <w:color w:val="ffffff"/>
      </w:rPr>
      <w:tblPr/>
      <w:tcPr>
        <w:tcBorders>
          <w:top w:val="nil"/>
          <w:left w:val="nil"/>
          <w:bottom w:val="nil"/>
          <w:right w:val="nil"/>
          <w:insideH w:val="single" w:sz="4" w:space="0" w:color="auto"/>
          <w:insideV w:val="nil"/>
        </w:tcBorders>
        <w:shd w:val="clear" w:color="auto" w:fill="000000"/>
      </w:tcPr>
    </w:tblStylePr>
    <w:tblStylePr w:type="lastCol">
      <w:pPr/>
      <w:rPr>
        <w:color w:val="ffffff"/>
      </w:rPr>
      <w:tblPr/>
      <w:tcPr>
        <w:tcBorders>
          <w:top w:val="nil"/>
          <w:left w:val="nil"/>
          <w:bottom w:val="nil"/>
          <w:right w:val="nil"/>
          <w:insideH w:val="nil"/>
          <w:insideV w:val="nil"/>
        </w:tcBorders>
        <w:shd w:val="clear" w:color="auto" w:fill="000000"/>
      </w:tcPr>
    </w:tblStylePr>
    <w:tblStylePr w:type="band1Vert">
      <w:pPr/>
      <w:tblPr/>
      <w:tcPr>
        <w:tcBorders/>
        <w:shd w:val="clear" w:color="auto" w:fill="999999"/>
      </w:tcPr>
    </w:tblStylePr>
    <w:tblStylePr w:type="neCell">
      <w:pPr/>
      <w:rPr>
        <w:color w:val="000000"/>
      </w:rPr>
      <w:tcPr>
        <w:tcBorders/>
      </w:tcPr>
    </w:tblStylePr>
    <w:tblStylePr w:type="nwCell">
      <w:pPr/>
      <w:rPr>
        <w:color w:val="000000"/>
      </w:rPr>
      <w:tcPr>
        <w:tcBorders/>
      </w:tcPr>
    </w:tblStylePr>
    <w:tcPr>
      <w:tcBorders/>
      <w:shd w:val="clear" w:color="auto" w:fill="e6e6e6"/>
    </w:tcPr>
  </w:style>
  <w:style w:type="table" w:styleId="style187">
    <w:name w:val="Colorful Shading Accent 1"/>
    <w:basedOn w:val="style105"/>
    <w:next w:val="style187"/>
    <w:qFormat/>
    <w:uiPriority w:val="71"/>
    <w:pPr/>
    <w:rPr>
      <w:color w:val="000000"/>
    </w:rPr>
    <w:tblPr>
      <w:tblBorders>
        <w:top w:val="single" w:sz="24" w:space="0" w:color="c0504d"/>
        <w:left w:val="single" w:sz="4" w:space="0" w:color="4f81bd"/>
        <w:bottom w:val="single" w:sz="4" w:space="0" w:color="4f81bd"/>
        <w:right w:val="single" w:sz="4" w:space="0" w:color="4f81bd"/>
        <w:insideH w:val="single" w:sz="4" w:space="0" w:color="ffffff"/>
        <w:insideV w:val="single" w:sz="4" w:space="0" w:color="ffffff"/>
      </w:tblBorders>
      <w:shd w:val="clear" w:color="auto" w:fill="edf2f8"/>
    </w:tblPr>
    <w:tblStylePr w:type="firstRow">
      <w:pPr/>
      <w:rPr>
        <w:b/>
        <w:bCs/>
      </w:rPr>
      <w:tblPr/>
      <w:tcPr>
        <w:tcBorders>
          <w:top w:val="nil"/>
          <w:left w:val="single" w:sz="24" w:space="0" w:color="c0504d"/>
          <w:bottom w:val="nil"/>
          <w:right w:val="nil"/>
          <w:insideH w:val="nil"/>
          <w:insideV w:val="nil"/>
        </w:tcBorders>
        <w:shd w:val="clear" w:color="auto" w:fill="ffffff"/>
      </w:tcPr>
    </w:tblStylePr>
    <w:tblStylePr w:type="lastRow">
      <w:pPr/>
      <w:rPr>
        <w:b/>
        <w:bCs/>
        <w:color w:val="ffffff"/>
      </w:rPr>
      <w:tblPr/>
      <w:tcPr>
        <w:tcBorders>
          <w:top w:val="single" w:sz="6" w:space="0" w:color="ffffff"/>
        </w:tcBorders>
        <w:shd w:val="clear" w:color="auto" w:fill="2c4c74"/>
      </w:tcPr>
    </w:tblStylePr>
    <w:tblStylePr w:type="band1Horz">
      <w:pPr/>
      <w:tblPr/>
      <w:tcPr>
        <w:tcBorders/>
        <w:shd w:val="clear" w:color="auto" w:fill="a7bfde"/>
      </w:tcPr>
    </w:tblStylePr>
    <w:tblStylePr w:type="firstCol">
      <w:pPr/>
      <w:rPr>
        <w:color w:val="ffffff"/>
      </w:rPr>
      <w:tblPr/>
      <w:tcPr>
        <w:tcBorders>
          <w:top w:val="nil"/>
          <w:left w:val="nil"/>
          <w:bottom w:val="nil"/>
          <w:right w:val="nil"/>
          <w:insideH w:val="single" w:sz="4" w:space="0" w:color="auto"/>
          <w:insideV w:val="nil"/>
        </w:tcBorders>
        <w:shd w:val="clear" w:color="auto" w:fill="2c4c74"/>
      </w:tcPr>
    </w:tblStylePr>
    <w:tblStylePr w:type="lastCol">
      <w:pPr/>
      <w:rPr>
        <w:color w:val="ffffff"/>
      </w:rPr>
      <w:tblPr/>
      <w:tcPr>
        <w:tcBorders>
          <w:top w:val="nil"/>
          <w:left w:val="nil"/>
          <w:bottom w:val="nil"/>
          <w:right w:val="nil"/>
          <w:insideH w:val="nil"/>
          <w:insideV w:val="nil"/>
        </w:tcBorders>
        <w:shd w:val="clear" w:color="auto" w:fill="2c4c74"/>
      </w:tcPr>
    </w:tblStylePr>
    <w:tblStylePr w:type="band1Vert">
      <w:pPr/>
      <w:tblPr/>
      <w:tcPr>
        <w:tcBorders/>
        <w:shd w:val="clear" w:color="auto" w:fill="b8cce4"/>
      </w:tcPr>
    </w:tblStylePr>
    <w:tblStylePr w:type="neCell">
      <w:pPr/>
      <w:rPr>
        <w:color w:val="000000"/>
      </w:rPr>
      <w:tcPr>
        <w:tcBorders/>
      </w:tcPr>
    </w:tblStylePr>
    <w:tblStylePr w:type="nwCell">
      <w:pPr/>
      <w:rPr>
        <w:color w:val="000000"/>
      </w:rPr>
      <w:tcPr>
        <w:tcBorders/>
      </w:tcPr>
    </w:tblStylePr>
    <w:tcPr>
      <w:tcBorders/>
      <w:shd w:val="clear" w:color="auto" w:fill="edf2f8"/>
    </w:tcPr>
  </w:style>
  <w:style w:type="table" w:styleId="style201">
    <w:name w:val="Colorful Shading Accent 2"/>
    <w:basedOn w:val="style105"/>
    <w:next w:val="style201"/>
    <w:qFormat/>
    <w:uiPriority w:val="71"/>
    <w:pPr/>
    <w:rPr>
      <w:color w:val="000000"/>
    </w:rPr>
    <w:tblPr>
      <w:tblBorders>
        <w:top w:val="single" w:sz="24" w:space="0" w:color="c0504d"/>
        <w:left w:val="single" w:sz="4" w:space="0" w:color="c0504d"/>
        <w:bottom w:val="single" w:sz="4" w:space="0" w:color="c0504d"/>
        <w:right w:val="single" w:sz="4" w:space="0" w:color="c0504d"/>
        <w:insideH w:val="single" w:sz="4" w:space="0" w:color="ffffff"/>
        <w:insideV w:val="single" w:sz="4" w:space="0" w:color="ffffff"/>
      </w:tblBorders>
      <w:shd w:val="clear" w:color="auto" w:fill="f8eded"/>
    </w:tblPr>
    <w:tblStylePr w:type="firstRow">
      <w:pPr/>
      <w:rPr>
        <w:b/>
        <w:bCs/>
      </w:rPr>
      <w:tblPr/>
      <w:tcPr>
        <w:tcBorders>
          <w:top w:val="nil"/>
          <w:left w:val="single" w:sz="24" w:space="0" w:color="c0504d"/>
          <w:bottom w:val="nil"/>
          <w:right w:val="nil"/>
          <w:insideH w:val="nil"/>
          <w:insideV w:val="nil"/>
        </w:tcBorders>
        <w:shd w:val="clear" w:color="auto" w:fill="ffffff"/>
      </w:tcPr>
    </w:tblStylePr>
    <w:tblStylePr w:type="lastRow">
      <w:pPr/>
      <w:rPr>
        <w:b/>
        <w:bCs/>
        <w:color w:val="ffffff"/>
      </w:rPr>
      <w:tblPr/>
      <w:tcPr>
        <w:tcBorders>
          <w:top w:val="single" w:sz="6" w:space="0" w:color="ffffff"/>
        </w:tcBorders>
        <w:shd w:val="clear" w:color="auto" w:fill="772c2a"/>
      </w:tcPr>
    </w:tblStylePr>
    <w:tblStylePr w:type="band1Horz">
      <w:pPr/>
      <w:tblPr/>
      <w:tcPr>
        <w:tcBorders/>
        <w:shd w:val="clear" w:color="auto" w:fill="dfa7a6"/>
      </w:tcPr>
    </w:tblStylePr>
    <w:tblStylePr w:type="firstCol">
      <w:pPr/>
      <w:rPr>
        <w:color w:val="ffffff"/>
      </w:rPr>
      <w:tblPr/>
      <w:tcPr>
        <w:tcBorders>
          <w:top w:val="nil"/>
          <w:left w:val="nil"/>
          <w:bottom w:val="nil"/>
          <w:right w:val="nil"/>
          <w:insideH w:val="single" w:sz="4" w:space="0" w:color="auto"/>
          <w:insideV w:val="nil"/>
        </w:tcBorders>
        <w:shd w:val="clear" w:color="auto" w:fill="772c2a"/>
      </w:tcPr>
    </w:tblStylePr>
    <w:tblStylePr w:type="lastCol">
      <w:pPr/>
      <w:rPr>
        <w:color w:val="ffffff"/>
      </w:rPr>
      <w:tblPr/>
      <w:tcPr>
        <w:tcBorders>
          <w:top w:val="nil"/>
          <w:left w:val="nil"/>
          <w:bottom w:val="nil"/>
          <w:right w:val="nil"/>
          <w:insideH w:val="nil"/>
          <w:insideV w:val="nil"/>
        </w:tcBorders>
        <w:shd w:val="clear" w:color="auto" w:fill="772c2a"/>
      </w:tcPr>
    </w:tblStylePr>
    <w:tblStylePr w:type="band1Vert">
      <w:pPr/>
      <w:tblPr/>
      <w:tcPr>
        <w:tcBorders/>
        <w:shd w:val="clear" w:color="auto" w:fill="e5b8b7"/>
      </w:tcPr>
    </w:tblStylePr>
    <w:tblStylePr w:type="neCell">
      <w:pPr/>
      <w:rPr>
        <w:color w:val="000000"/>
      </w:rPr>
      <w:tcPr>
        <w:tcBorders/>
      </w:tcPr>
    </w:tblStylePr>
    <w:tblStylePr w:type="nwCell">
      <w:pPr/>
      <w:rPr>
        <w:color w:val="000000"/>
      </w:rPr>
      <w:tcPr>
        <w:tcBorders/>
      </w:tcPr>
    </w:tblStylePr>
    <w:tcPr>
      <w:tcBorders/>
      <w:shd w:val="clear" w:color="auto" w:fill="f8eded"/>
    </w:tcPr>
  </w:style>
  <w:style w:type="table" w:styleId="style215">
    <w:name w:val="Colorful Shading Accent 3"/>
    <w:basedOn w:val="style105"/>
    <w:next w:val="style215"/>
    <w:qFormat/>
    <w:uiPriority w:val="71"/>
    <w:pPr/>
    <w:rPr>
      <w:color w:val="000000"/>
    </w:rPr>
    <w:tblPr>
      <w:tblBorders>
        <w:top w:val="single" w:sz="24" w:space="0" w:color="8064a2"/>
        <w:left w:val="single" w:sz="4" w:space="0" w:color="9bbb59"/>
        <w:bottom w:val="single" w:sz="4" w:space="0" w:color="9bbb59"/>
        <w:right w:val="single" w:sz="4" w:space="0" w:color="9bbb59"/>
        <w:insideH w:val="single" w:sz="4" w:space="0" w:color="ffffff"/>
        <w:insideV w:val="single" w:sz="4" w:space="0" w:color="ffffff"/>
      </w:tblBorders>
      <w:shd w:val="clear" w:color="auto" w:fill="f5f8ee"/>
    </w:tblPr>
    <w:tblStylePr w:type="firstRow">
      <w:pPr/>
      <w:rPr>
        <w:b/>
        <w:bCs/>
      </w:rPr>
      <w:tblPr/>
      <w:tcPr>
        <w:tcBorders>
          <w:top w:val="nil"/>
          <w:left w:val="single" w:sz="24" w:space="0" w:color="8064a2"/>
          <w:bottom w:val="nil"/>
          <w:right w:val="nil"/>
          <w:insideH w:val="nil"/>
          <w:insideV w:val="nil"/>
        </w:tcBorders>
        <w:shd w:val="clear" w:color="auto" w:fill="ffffff"/>
      </w:tcPr>
    </w:tblStylePr>
    <w:tblStylePr w:type="lastRow">
      <w:pPr/>
      <w:rPr>
        <w:b/>
        <w:bCs/>
        <w:color w:val="ffffff"/>
      </w:rPr>
      <w:tblPr/>
      <w:tcPr>
        <w:tcBorders>
          <w:top w:val="single" w:sz="6" w:space="0" w:color="ffffff"/>
        </w:tcBorders>
        <w:shd w:val="clear" w:color="auto" w:fill="5e7530"/>
      </w:tcPr>
    </w:tblStylePr>
    <w:tblStylePr w:type="band1Horz">
      <w:pPr/>
      <w:tblPr/>
      <w:tcPr>
        <w:tcBorders/>
        <w:shd w:val="clear" w:color="auto" w:fill="cdddac"/>
      </w:tcPr>
    </w:tblStylePr>
    <w:tblStylePr w:type="firstCol">
      <w:pPr/>
      <w:rPr>
        <w:color w:val="ffffff"/>
      </w:rPr>
      <w:tblPr/>
      <w:tcPr>
        <w:tcBorders>
          <w:top w:val="nil"/>
          <w:left w:val="nil"/>
          <w:bottom w:val="nil"/>
          <w:right w:val="nil"/>
          <w:insideH w:val="single" w:sz="4" w:space="0" w:color="auto"/>
          <w:insideV w:val="nil"/>
        </w:tcBorders>
        <w:shd w:val="clear" w:color="auto" w:fill="5e7530"/>
      </w:tcPr>
    </w:tblStylePr>
    <w:tblStylePr w:type="lastCol">
      <w:pPr/>
      <w:rPr>
        <w:color w:val="ffffff"/>
      </w:rPr>
      <w:tblPr/>
      <w:tcPr>
        <w:tcBorders>
          <w:top w:val="nil"/>
          <w:left w:val="nil"/>
          <w:bottom w:val="nil"/>
          <w:right w:val="nil"/>
          <w:insideH w:val="nil"/>
          <w:insideV w:val="nil"/>
        </w:tcBorders>
        <w:shd w:val="clear" w:color="auto" w:fill="5e7530"/>
      </w:tcPr>
    </w:tblStylePr>
    <w:tblStylePr w:type="band1Vert">
      <w:pPr/>
      <w:tblPr/>
      <w:tcPr>
        <w:tcBorders/>
        <w:shd w:val="clear" w:color="auto" w:fill="d6e3bc"/>
      </w:tcPr>
    </w:tblStylePr>
    <w:tcPr>
      <w:tcBorders/>
      <w:shd w:val="clear" w:color="auto" w:fill="f5f8ee"/>
    </w:tcPr>
  </w:style>
  <w:style w:type="table" w:styleId="style229">
    <w:name w:val="Colorful Shading Accent 4"/>
    <w:basedOn w:val="style105"/>
    <w:next w:val="style229"/>
    <w:qFormat/>
    <w:uiPriority w:val="71"/>
    <w:pPr/>
    <w:rPr>
      <w:color w:val="000000"/>
    </w:rPr>
    <w:tblPr>
      <w:tblBorders>
        <w:top w:val="single" w:sz="24" w:space="0" w:color="9bbb59"/>
        <w:left w:val="single" w:sz="4" w:space="0" w:color="8064a2"/>
        <w:bottom w:val="single" w:sz="4" w:space="0" w:color="8064a2"/>
        <w:right w:val="single" w:sz="4" w:space="0" w:color="8064a2"/>
        <w:insideH w:val="single" w:sz="4" w:space="0" w:color="ffffff"/>
        <w:insideV w:val="single" w:sz="4" w:space="0" w:color="ffffff"/>
      </w:tblBorders>
      <w:shd w:val="clear" w:color="auto" w:fill="f2eff6"/>
    </w:tblPr>
    <w:tblStylePr w:type="firstRow">
      <w:pPr/>
      <w:rPr>
        <w:b/>
        <w:bCs/>
      </w:rPr>
      <w:tblPr/>
      <w:tcPr>
        <w:tcBorders>
          <w:top w:val="nil"/>
          <w:left w:val="single" w:sz="24" w:space="0" w:color="9bbb59"/>
          <w:bottom w:val="nil"/>
          <w:right w:val="nil"/>
          <w:insideH w:val="nil"/>
          <w:insideV w:val="nil"/>
        </w:tcBorders>
        <w:shd w:val="clear" w:color="auto" w:fill="ffffff"/>
      </w:tcPr>
    </w:tblStylePr>
    <w:tblStylePr w:type="lastRow">
      <w:pPr/>
      <w:rPr>
        <w:b/>
        <w:bCs/>
        <w:color w:val="ffffff"/>
      </w:rPr>
      <w:tblPr/>
      <w:tcPr>
        <w:tcBorders>
          <w:top w:val="single" w:sz="6" w:space="0" w:color="ffffff"/>
        </w:tcBorders>
        <w:shd w:val="clear" w:color="auto" w:fill="4c3b62"/>
      </w:tcPr>
    </w:tblStylePr>
    <w:tblStylePr w:type="band1Horz">
      <w:pPr/>
      <w:tblPr/>
      <w:tcPr>
        <w:tcBorders/>
        <w:shd w:val="clear" w:color="auto" w:fill="bfb1d0"/>
      </w:tcPr>
    </w:tblStylePr>
    <w:tblStylePr w:type="firstCol">
      <w:pPr/>
      <w:rPr>
        <w:color w:val="ffffff"/>
      </w:rPr>
      <w:tblPr/>
      <w:tcPr>
        <w:tcBorders>
          <w:top w:val="nil"/>
          <w:left w:val="nil"/>
          <w:bottom w:val="nil"/>
          <w:right w:val="nil"/>
          <w:insideH w:val="single" w:sz="4" w:space="0" w:color="auto"/>
          <w:insideV w:val="nil"/>
        </w:tcBorders>
        <w:shd w:val="clear" w:color="auto" w:fill="4c3b62"/>
      </w:tcPr>
    </w:tblStylePr>
    <w:tblStylePr w:type="lastCol">
      <w:pPr/>
      <w:rPr>
        <w:color w:val="ffffff"/>
      </w:rPr>
      <w:tblPr/>
      <w:tcPr>
        <w:tcBorders>
          <w:top w:val="nil"/>
          <w:left w:val="nil"/>
          <w:bottom w:val="nil"/>
          <w:right w:val="nil"/>
          <w:insideH w:val="nil"/>
          <w:insideV w:val="nil"/>
        </w:tcBorders>
        <w:shd w:val="clear" w:color="auto" w:fill="4c3b62"/>
      </w:tcPr>
    </w:tblStylePr>
    <w:tblStylePr w:type="band1Vert">
      <w:pPr/>
      <w:tblPr/>
      <w:tcPr>
        <w:tcBorders/>
        <w:shd w:val="clear" w:color="auto" w:fill="ccc0d9"/>
      </w:tcPr>
    </w:tblStylePr>
    <w:tblStylePr w:type="neCell">
      <w:pPr/>
      <w:rPr>
        <w:color w:val="000000"/>
      </w:rPr>
      <w:tcPr>
        <w:tcBorders/>
      </w:tcPr>
    </w:tblStylePr>
    <w:tblStylePr w:type="nwCell">
      <w:pPr/>
      <w:rPr>
        <w:color w:val="000000"/>
      </w:rPr>
      <w:tcPr>
        <w:tcBorders/>
      </w:tcPr>
    </w:tblStylePr>
    <w:tcPr>
      <w:tcBorders/>
      <w:shd w:val="clear" w:color="auto" w:fill="f2eff6"/>
    </w:tcPr>
  </w:style>
  <w:style w:type="table" w:styleId="style243">
    <w:name w:val="Colorful Shading Accent 5"/>
    <w:basedOn w:val="style105"/>
    <w:next w:val="style243"/>
    <w:qFormat/>
    <w:uiPriority w:val="71"/>
    <w:pPr/>
    <w:rPr>
      <w:color w:val="000000"/>
    </w:rPr>
    <w:tblPr>
      <w:tblBorders>
        <w:top w:val="single" w:sz="24" w:space="0" w:color="f79646"/>
        <w:left w:val="single" w:sz="4" w:space="0" w:color="4bacc6"/>
        <w:bottom w:val="single" w:sz="4" w:space="0" w:color="4bacc6"/>
        <w:right w:val="single" w:sz="4" w:space="0" w:color="4bacc6"/>
        <w:insideH w:val="single" w:sz="4" w:space="0" w:color="ffffff"/>
        <w:insideV w:val="single" w:sz="4" w:space="0" w:color="ffffff"/>
      </w:tblBorders>
      <w:shd w:val="clear" w:color="auto" w:fill="edf6f9"/>
    </w:tblPr>
    <w:tblStylePr w:type="firstRow">
      <w:pPr/>
      <w:rPr>
        <w:b/>
        <w:bCs/>
      </w:rPr>
      <w:tblPr/>
      <w:tcPr>
        <w:tcBorders>
          <w:top w:val="nil"/>
          <w:left w:val="single" w:sz="24" w:space="0" w:color="f79646"/>
          <w:bottom w:val="nil"/>
          <w:right w:val="nil"/>
          <w:insideH w:val="nil"/>
          <w:insideV w:val="nil"/>
        </w:tcBorders>
        <w:shd w:val="clear" w:color="auto" w:fill="ffffff"/>
      </w:tcPr>
    </w:tblStylePr>
    <w:tblStylePr w:type="lastRow">
      <w:pPr/>
      <w:rPr>
        <w:b/>
        <w:bCs/>
        <w:color w:val="ffffff"/>
      </w:rPr>
      <w:tblPr/>
      <w:tcPr>
        <w:tcBorders>
          <w:top w:val="single" w:sz="6" w:space="0" w:color="ffffff"/>
        </w:tcBorders>
        <w:shd w:val="clear" w:color="auto" w:fill="276a7c"/>
      </w:tcPr>
    </w:tblStylePr>
    <w:tblStylePr w:type="band1Horz">
      <w:pPr/>
      <w:tblPr/>
      <w:tcPr>
        <w:tcBorders/>
        <w:shd w:val="clear" w:color="auto" w:fill="a5d5e2"/>
      </w:tcPr>
    </w:tblStylePr>
    <w:tblStylePr w:type="firstCol">
      <w:pPr/>
      <w:rPr>
        <w:color w:val="ffffff"/>
      </w:rPr>
      <w:tblPr/>
      <w:tcPr>
        <w:tcBorders>
          <w:top w:val="nil"/>
          <w:left w:val="nil"/>
          <w:bottom w:val="nil"/>
          <w:right w:val="nil"/>
          <w:insideH w:val="single" w:sz="4" w:space="0" w:color="auto"/>
          <w:insideV w:val="nil"/>
        </w:tcBorders>
        <w:shd w:val="clear" w:color="auto" w:fill="276a7c"/>
      </w:tcPr>
    </w:tblStylePr>
    <w:tblStylePr w:type="lastCol">
      <w:pPr/>
      <w:rPr>
        <w:color w:val="ffffff"/>
      </w:rPr>
      <w:tblPr/>
      <w:tcPr>
        <w:tcBorders>
          <w:top w:val="nil"/>
          <w:left w:val="nil"/>
          <w:bottom w:val="nil"/>
          <w:right w:val="nil"/>
          <w:insideH w:val="nil"/>
          <w:insideV w:val="nil"/>
        </w:tcBorders>
        <w:shd w:val="clear" w:color="auto" w:fill="276a7c"/>
      </w:tcPr>
    </w:tblStylePr>
    <w:tblStylePr w:type="band1Vert">
      <w:pPr/>
      <w:tblPr/>
      <w:tcPr>
        <w:tcBorders/>
        <w:shd w:val="clear" w:color="auto" w:fill="b6dde8"/>
      </w:tcPr>
    </w:tblStylePr>
    <w:tblStylePr w:type="neCell">
      <w:pPr/>
      <w:rPr>
        <w:color w:val="000000"/>
      </w:rPr>
      <w:tcPr>
        <w:tcBorders/>
      </w:tcPr>
    </w:tblStylePr>
    <w:tblStylePr w:type="nwCell">
      <w:pPr/>
      <w:rPr>
        <w:color w:val="000000"/>
      </w:rPr>
      <w:tcPr>
        <w:tcBorders/>
      </w:tcPr>
    </w:tblStylePr>
    <w:tcPr>
      <w:tcBorders/>
      <w:shd w:val="clear" w:color="auto" w:fill="edf6f9"/>
    </w:tcPr>
  </w:style>
  <w:style w:type="table" w:styleId="style257">
    <w:name w:val="Colorful Shading Accent 6"/>
    <w:basedOn w:val="style105"/>
    <w:next w:val="style257"/>
    <w:qFormat/>
    <w:uiPriority w:val="71"/>
    <w:pPr/>
    <w:rPr>
      <w:color w:val="000000"/>
    </w:rPr>
    <w:tblPr>
      <w:tblBorders>
        <w:top w:val="single" w:sz="24" w:space="0" w:color="4bacc6"/>
        <w:left w:val="single" w:sz="4" w:space="0" w:color="f79646"/>
        <w:bottom w:val="single" w:sz="4" w:space="0" w:color="f79646"/>
        <w:right w:val="single" w:sz="4" w:space="0" w:color="f79646"/>
        <w:insideH w:val="single" w:sz="4" w:space="0" w:color="ffffff"/>
        <w:insideV w:val="single" w:sz="4" w:space="0" w:color="ffffff"/>
      </w:tblBorders>
      <w:shd w:val="clear" w:color="auto" w:fill="fef4ec"/>
    </w:tblPr>
    <w:tblStylePr w:type="firstRow">
      <w:pPr/>
      <w:rPr>
        <w:b/>
        <w:bCs/>
      </w:rPr>
      <w:tblPr/>
      <w:tcPr>
        <w:tcBorders>
          <w:top w:val="nil"/>
          <w:left w:val="single" w:sz="24" w:space="0" w:color="4bacc6"/>
          <w:bottom w:val="nil"/>
          <w:right w:val="nil"/>
          <w:insideH w:val="nil"/>
          <w:insideV w:val="nil"/>
        </w:tcBorders>
        <w:shd w:val="clear" w:color="auto" w:fill="ffffff"/>
      </w:tcPr>
    </w:tblStylePr>
    <w:tblStylePr w:type="lastRow">
      <w:pPr/>
      <w:rPr>
        <w:b/>
        <w:bCs/>
        <w:color w:val="ffffff"/>
      </w:rPr>
      <w:tblPr/>
      <w:tcPr>
        <w:tcBorders>
          <w:top w:val="single" w:sz="6" w:space="0" w:color="ffffff"/>
        </w:tcBorders>
        <w:shd w:val="clear" w:color="auto" w:fill="b65608"/>
      </w:tcPr>
    </w:tblStylePr>
    <w:tblStylePr w:type="band1Horz">
      <w:pPr/>
      <w:tblPr/>
      <w:tcPr>
        <w:tcBorders/>
        <w:shd w:val="clear" w:color="auto" w:fill="fbcaa2"/>
      </w:tcPr>
    </w:tblStylePr>
    <w:tblStylePr w:type="firstCol">
      <w:pPr/>
      <w:rPr>
        <w:color w:val="ffffff"/>
      </w:rPr>
      <w:tblPr/>
      <w:tcPr>
        <w:tcBorders>
          <w:top w:val="nil"/>
          <w:left w:val="nil"/>
          <w:bottom w:val="nil"/>
          <w:right w:val="nil"/>
          <w:insideH w:val="single" w:sz="4" w:space="0" w:color="auto"/>
          <w:insideV w:val="nil"/>
        </w:tcBorders>
        <w:shd w:val="clear" w:color="auto" w:fill="b65608"/>
      </w:tcPr>
    </w:tblStylePr>
    <w:tblStylePr w:type="lastCol">
      <w:pPr/>
      <w:rPr>
        <w:color w:val="ffffff"/>
      </w:rPr>
      <w:tblPr/>
      <w:tcPr>
        <w:tcBorders>
          <w:top w:val="nil"/>
          <w:left w:val="nil"/>
          <w:bottom w:val="nil"/>
          <w:right w:val="nil"/>
          <w:insideH w:val="nil"/>
          <w:insideV w:val="nil"/>
        </w:tcBorders>
        <w:shd w:val="clear" w:color="auto" w:fill="b65608"/>
      </w:tcPr>
    </w:tblStylePr>
    <w:tblStylePr w:type="band1Vert">
      <w:pPr/>
      <w:tblPr/>
      <w:tcPr>
        <w:tcBorders/>
        <w:shd w:val="clear" w:color="auto" w:fill="fbd4b4"/>
      </w:tcPr>
    </w:tblStylePr>
    <w:tblStylePr w:type="neCell">
      <w:pPr/>
      <w:rPr>
        <w:color w:val="000000"/>
      </w:rPr>
      <w:tcPr>
        <w:tcBorders/>
      </w:tcPr>
    </w:tblStylePr>
    <w:tblStylePr w:type="nwCell">
      <w:pPr/>
      <w:rPr>
        <w:color w:val="000000"/>
      </w:rPr>
      <w:tcPr>
        <w:tcBorders/>
      </w:tcPr>
    </w:tblStylePr>
    <w:tcPr>
      <w:tcBorders/>
      <w:shd w:val="clear" w:color="auto" w:fill="fef4ec"/>
    </w:tcPr>
  </w:style>
  <w:style w:type="table" w:styleId="style170">
    <w:name w:val="Colorful List"/>
    <w:basedOn w:val="style105"/>
    <w:next w:val="style170"/>
    <w:qFormat/>
    <w:uiPriority w:val="72"/>
    <w:pPr/>
    <w:rPr>
      <w:color w:val="000000"/>
    </w:rPr>
    <w:tblPr>
      <w:tblStyleRowBandSize w:val="1"/>
      <w:tblStyleColBandSize w:val="1"/>
      <w:shd w:val="clear" w:color="auto" w:fill="e6e6e6"/>
    </w:tblPr>
    <w:tblStylePr w:type="firstRow">
      <w:pPr/>
      <w:rPr>
        <w:b/>
        <w:bCs/>
        <w:color w:val="ffffff"/>
      </w:rPr>
      <w:tblPr/>
      <w:tcPr>
        <w:tcBorders>
          <w:left w:val="single" w:sz="12" w:space="0" w:color="ffffff"/>
        </w:tcBorders>
        <w:shd w:val="clear" w:color="auto" w:fill="9e3a38"/>
      </w:tcPr>
    </w:tblStylePr>
    <w:tblStylePr w:type="lastRow">
      <w:pPr/>
      <w:rPr>
        <w:b/>
        <w:bCs/>
        <w:color w:val="9e3a38"/>
      </w:rPr>
      <w:tblPr/>
      <w:tcPr>
        <w:tcBorders>
          <w:top w:val="single" w:sz="12" w:space="0" w:color="000000"/>
        </w:tcBorders>
        <w:shd w:val="clear" w:color="auto" w:fill="ffffff"/>
      </w:tcPr>
    </w:tblStylePr>
    <w:tblStylePr w:type="band1Horz">
      <w:pPr/>
      <w:tblPr/>
      <w:tcPr>
        <w:tcBorders/>
        <w:shd w:val="clear" w:color="auto" w:fill="cccccc"/>
      </w:tcPr>
    </w:tblStylePr>
    <w:tblStylePr w:type="firstCol">
      <w:pPr/>
      <w:rPr>
        <w:b/>
        <w:bCs/>
      </w:rPr>
      <w:tcPr>
        <w:tcBorders/>
      </w:tcPr>
    </w:tblStylePr>
    <w:tblStylePr w:type="lastCol">
      <w:pPr/>
      <w:rPr>
        <w:b/>
        <w:bCs/>
      </w:rPr>
      <w:tcPr>
        <w:tcBorders/>
      </w:tcPr>
    </w:tblStylePr>
    <w:tblStylePr w:type="band1Vert">
      <w:pPr/>
      <w:tblPr/>
      <w:tcPr>
        <w:tcBorders>
          <w:top w:val="nil"/>
          <w:left w:val="nil"/>
          <w:bottom w:val="nil"/>
          <w:right w:val="nil"/>
          <w:insideH w:val="nil"/>
          <w:insideV w:val="nil"/>
        </w:tcBorders>
        <w:shd w:val="clear" w:color="auto" w:fill="c0c0c0"/>
      </w:tcPr>
    </w:tblStylePr>
    <w:tcPr>
      <w:tcBorders/>
      <w:shd w:val="clear" w:color="auto" w:fill="e6e6e6"/>
    </w:tcPr>
  </w:style>
  <w:style w:type="table" w:styleId="style188">
    <w:name w:val="Colorful List Accent 1"/>
    <w:basedOn w:val="style105"/>
    <w:next w:val="style188"/>
    <w:qFormat/>
    <w:uiPriority w:val="72"/>
    <w:pPr/>
    <w:rPr>
      <w:color w:val="000000"/>
    </w:rPr>
    <w:tblPr>
      <w:tblStyleRowBandSize w:val="1"/>
      <w:tblStyleColBandSize w:val="1"/>
      <w:shd w:val="clear" w:color="auto" w:fill="edf2f8"/>
    </w:tblPr>
    <w:tblStylePr w:type="firstRow">
      <w:pPr/>
      <w:rPr>
        <w:b/>
        <w:bCs/>
        <w:color w:val="ffffff"/>
      </w:rPr>
      <w:tblPr/>
      <w:tcPr>
        <w:tcBorders>
          <w:left w:val="single" w:sz="12" w:space="0" w:color="ffffff"/>
        </w:tcBorders>
        <w:shd w:val="clear" w:color="auto" w:fill="9e3a38"/>
      </w:tcPr>
    </w:tblStylePr>
    <w:tblStylePr w:type="lastRow">
      <w:pPr/>
      <w:rPr>
        <w:b/>
        <w:bCs/>
        <w:color w:val="9e3a38"/>
      </w:rPr>
      <w:tblPr/>
      <w:tcPr>
        <w:tcBorders>
          <w:top w:val="single" w:sz="12" w:space="0" w:color="000000"/>
        </w:tcBorders>
        <w:shd w:val="clear" w:color="auto" w:fill="ffffff"/>
      </w:tcPr>
    </w:tblStylePr>
    <w:tblStylePr w:type="band1Horz">
      <w:pPr/>
      <w:tblPr/>
      <w:tcPr>
        <w:tcBorders/>
        <w:shd w:val="clear" w:color="auto" w:fill="dbe5f1"/>
      </w:tcPr>
    </w:tblStylePr>
    <w:tblStylePr w:type="firstCol">
      <w:pPr/>
      <w:rPr>
        <w:b/>
        <w:bCs/>
      </w:rPr>
      <w:tcPr>
        <w:tcBorders/>
      </w:tcPr>
    </w:tblStylePr>
    <w:tblStylePr w:type="lastCol">
      <w:pPr/>
      <w:rPr>
        <w:b/>
        <w:bCs/>
      </w:rPr>
      <w:tcPr>
        <w:tcBorders/>
      </w:tcPr>
    </w:tblStylePr>
    <w:tblStylePr w:type="band1Vert">
      <w:pPr/>
      <w:tblPr/>
      <w:tcPr>
        <w:tcBorders>
          <w:top w:val="nil"/>
          <w:left w:val="nil"/>
          <w:bottom w:val="nil"/>
          <w:right w:val="nil"/>
          <w:insideH w:val="nil"/>
          <w:insideV w:val="nil"/>
        </w:tcBorders>
        <w:shd w:val="clear" w:color="auto" w:fill="d3dfee"/>
      </w:tcPr>
    </w:tblStylePr>
    <w:tcPr>
      <w:tcBorders/>
      <w:shd w:val="clear" w:color="auto" w:fill="edf2f8"/>
    </w:tcPr>
  </w:style>
  <w:style w:type="table" w:styleId="style202">
    <w:name w:val="Colorful List Accent 2"/>
    <w:basedOn w:val="style105"/>
    <w:next w:val="style202"/>
    <w:qFormat/>
    <w:uiPriority w:val="72"/>
    <w:pPr/>
    <w:rPr>
      <w:color w:val="000000"/>
    </w:rPr>
    <w:tblPr>
      <w:tblStyleRowBandSize w:val="1"/>
      <w:tblStyleColBandSize w:val="1"/>
      <w:shd w:val="clear" w:color="auto" w:fill="f8eded"/>
    </w:tblPr>
    <w:tblStylePr w:type="firstRow">
      <w:pPr/>
      <w:rPr>
        <w:b/>
        <w:bCs/>
        <w:color w:val="ffffff"/>
      </w:rPr>
      <w:tblPr/>
      <w:tcPr>
        <w:tcBorders>
          <w:left w:val="single" w:sz="12" w:space="0" w:color="ffffff"/>
        </w:tcBorders>
        <w:shd w:val="clear" w:color="auto" w:fill="9e3a38"/>
      </w:tcPr>
    </w:tblStylePr>
    <w:tblStylePr w:type="lastRow">
      <w:pPr/>
      <w:rPr>
        <w:b/>
        <w:bCs/>
        <w:color w:val="9e3a38"/>
      </w:rPr>
      <w:tblPr/>
      <w:tcPr>
        <w:tcBorders>
          <w:top w:val="single" w:sz="12" w:space="0" w:color="000000"/>
        </w:tcBorders>
        <w:shd w:val="clear" w:color="auto" w:fill="ffffff"/>
      </w:tcPr>
    </w:tblStylePr>
    <w:tblStylePr w:type="band1Horz">
      <w:pPr/>
      <w:tblPr/>
      <w:tcPr>
        <w:tcBorders/>
        <w:shd w:val="clear" w:color="auto" w:fill="f2dbdb"/>
      </w:tcPr>
    </w:tblStylePr>
    <w:tblStylePr w:type="firstCol">
      <w:pPr/>
      <w:rPr>
        <w:b/>
        <w:bCs/>
      </w:rPr>
      <w:tcPr>
        <w:tcBorders/>
      </w:tcPr>
    </w:tblStylePr>
    <w:tblStylePr w:type="lastCol">
      <w:pPr/>
      <w:rPr>
        <w:b/>
        <w:bCs/>
      </w:rPr>
      <w:tcPr>
        <w:tcBorders/>
      </w:tcPr>
    </w:tblStylePr>
    <w:tblStylePr w:type="band1Vert">
      <w:pPr/>
      <w:tblPr/>
      <w:tcPr>
        <w:tcBorders>
          <w:top w:val="nil"/>
          <w:left w:val="nil"/>
          <w:bottom w:val="nil"/>
          <w:right w:val="nil"/>
          <w:insideH w:val="nil"/>
          <w:insideV w:val="nil"/>
        </w:tcBorders>
        <w:shd w:val="clear" w:color="auto" w:fill="efd3d2"/>
      </w:tcPr>
    </w:tblStylePr>
    <w:tcPr>
      <w:tcBorders/>
      <w:shd w:val="clear" w:color="auto" w:fill="f8eded"/>
    </w:tcPr>
  </w:style>
  <w:style w:type="table" w:styleId="style216">
    <w:name w:val="Colorful List Accent 3"/>
    <w:basedOn w:val="style105"/>
    <w:next w:val="style216"/>
    <w:qFormat/>
    <w:uiPriority w:val="72"/>
    <w:pPr/>
    <w:rPr>
      <w:color w:val="000000"/>
    </w:rPr>
    <w:tblPr>
      <w:tblStyleRowBandSize w:val="1"/>
      <w:tblStyleColBandSize w:val="1"/>
      <w:shd w:val="clear" w:color="auto" w:fill="f5f8ee"/>
    </w:tblPr>
    <w:tblStylePr w:type="firstRow">
      <w:pPr/>
      <w:rPr>
        <w:b/>
        <w:bCs/>
        <w:color w:val="ffffff"/>
      </w:rPr>
      <w:tblPr/>
      <w:tcPr>
        <w:tcBorders>
          <w:left w:val="single" w:sz="12" w:space="0" w:color="ffffff"/>
        </w:tcBorders>
        <w:shd w:val="clear" w:color="auto" w:fill="664e82"/>
      </w:tcPr>
    </w:tblStylePr>
    <w:tblStylePr w:type="lastRow">
      <w:pPr/>
      <w:rPr>
        <w:b/>
        <w:bCs/>
        <w:color w:val="664e82"/>
      </w:rPr>
      <w:tblPr/>
      <w:tcPr>
        <w:tcBorders>
          <w:top w:val="single" w:sz="12" w:space="0" w:color="000000"/>
        </w:tcBorders>
        <w:shd w:val="clear" w:color="auto" w:fill="ffffff"/>
      </w:tcPr>
    </w:tblStylePr>
    <w:tblStylePr w:type="band1Horz">
      <w:pPr/>
      <w:tblPr/>
      <w:tcPr>
        <w:tcBorders/>
        <w:shd w:val="clear" w:color="auto" w:fill="eaf1dd"/>
      </w:tcPr>
    </w:tblStylePr>
    <w:tblStylePr w:type="firstCol">
      <w:pPr/>
      <w:rPr>
        <w:b/>
        <w:bCs/>
      </w:rPr>
      <w:tcPr>
        <w:tcBorders/>
      </w:tcPr>
    </w:tblStylePr>
    <w:tblStylePr w:type="lastCol">
      <w:pPr/>
      <w:rPr>
        <w:b/>
        <w:bCs/>
      </w:rPr>
      <w:tcPr>
        <w:tcBorders/>
      </w:tcPr>
    </w:tblStylePr>
    <w:tblStylePr w:type="band1Vert">
      <w:pPr/>
      <w:tblPr/>
      <w:tcPr>
        <w:tcBorders>
          <w:top w:val="nil"/>
          <w:left w:val="nil"/>
          <w:bottom w:val="nil"/>
          <w:right w:val="nil"/>
          <w:insideH w:val="nil"/>
          <w:insideV w:val="nil"/>
        </w:tcBorders>
        <w:shd w:val="clear" w:color="auto" w:fill="e6eed5"/>
      </w:tcPr>
    </w:tblStylePr>
    <w:tcPr>
      <w:tcBorders/>
      <w:shd w:val="clear" w:color="auto" w:fill="f5f8ee"/>
    </w:tcPr>
  </w:style>
  <w:style w:type="table" w:styleId="style230">
    <w:name w:val="Colorful List Accent 4"/>
    <w:basedOn w:val="style105"/>
    <w:next w:val="style230"/>
    <w:qFormat/>
    <w:uiPriority w:val="72"/>
    <w:pPr/>
    <w:rPr>
      <w:color w:val="000000"/>
    </w:rPr>
    <w:tblPr>
      <w:tblStyleRowBandSize w:val="1"/>
      <w:tblStyleColBandSize w:val="1"/>
      <w:shd w:val="clear" w:color="auto" w:fill="f2eff6"/>
    </w:tblPr>
    <w:tblStylePr w:type="firstRow">
      <w:pPr/>
      <w:rPr>
        <w:b/>
        <w:bCs/>
        <w:color w:val="ffffff"/>
      </w:rPr>
      <w:tblPr/>
      <w:tcPr>
        <w:tcBorders>
          <w:left w:val="single" w:sz="12" w:space="0" w:color="ffffff"/>
        </w:tcBorders>
        <w:shd w:val="clear" w:color="auto" w:fill="7e9c40"/>
      </w:tcPr>
    </w:tblStylePr>
    <w:tblStylePr w:type="lastRow">
      <w:pPr/>
      <w:rPr>
        <w:b/>
        <w:bCs/>
        <w:color w:val="7e9c40"/>
      </w:rPr>
      <w:tblPr/>
      <w:tcPr>
        <w:tcBorders>
          <w:top w:val="single" w:sz="12" w:space="0" w:color="000000"/>
        </w:tcBorders>
        <w:shd w:val="clear" w:color="auto" w:fill="ffffff"/>
      </w:tcPr>
    </w:tblStylePr>
    <w:tblStylePr w:type="band1Horz">
      <w:pPr/>
      <w:tblPr/>
      <w:tcPr>
        <w:tcBorders/>
        <w:shd w:val="clear" w:color="auto" w:fill="e5dfec"/>
      </w:tcPr>
    </w:tblStylePr>
    <w:tblStylePr w:type="firstCol">
      <w:pPr/>
      <w:rPr>
        <w:b/>
        <w:bCs/>
      </w:rPr>
      <w:tcPr>
        <w:tcBorders/>
      </w:tcPr>
    </w:tblStylePr>
    <w:tblStylePr w:type="lastCol">
      <w:pPr/>
      <w:rPr>
        <w:b/>
        <w:bCs/>
      </w:rPr>
      <w:tcPr>
        <w:tcBorders/>
      </w:tcPr>
    </w:tblStylePr>
    <w:tblStylePr w:type="band1Vert">
      <w:pPr/>
      <w:tblPr/>
      <w:tcPr>
        <w:tcBorders>
          <w:top w:val="nil"/>
          <w:left w:val="nil"/>
          <w:bottom w:val="nil"/>
          <w:right w:val="nil"/>
          <w:insideH w:val="nil"/>
          <w:insideV w:val="nil"/>
        </w:tcBorders>
        <w:shd w:val="clear" w:color="auto" w:fill="dfd8e8"/>
      </w:tcPr>
    </w:tblStylePr>
    <w:tcPr>
      <w:tcBorders/>
      <w:shd w:val="clear" w:color="auto" w:fill="f2eff6"/>
    </w:tcPr>
  </w:style>
  <w:style w:type="table" w:styleId="style244">
    <w:name w:val="Colorful List Accent 5"/>
    <w:basedOn w:val="style105"/>
    <w:next w:val="style244"/>
    <w:qFormat/>
    <w:uiPriority w:val="72"/>
    <w:pPr/>
    <w:rPr>
      <w:color w:val="000000"/>
    </w:rPr>
    <w:tblPr>
      <w:tblStyleRowBandSize w:val="1"/>
      <w:tblStyleColBandSize w:val="1"/>
      <w:shd w:val="clear" w:color="auto" w:fill="edf6f9"/>
    </w:tblPr>
    <w:tblStylePr w:type="firstRow">
      <w:pPr/>
      <w:rPr>
        <w:b/>
        <w:bCs/>
        <w:color w:val="ffffff"/>
      </w:rPr>
      <w:tblPr/>
      <w:tcPr>
        <w:tcBorders>
          <w:left w:val="single" w:sz="12" w:space="0" w:color="ffffff"/>
        </w:tcBorders>
        <w:shd w:val="clear" w:color="auto" w:fill="f2730a"/>
      </w:tcPr>
    </w:tblStylePr>
    <w:tblStylePr w:type="lastRow">
      <w:pPr/>
      <w:rPr>
        <w:b/>
        <w:bCs/>
        <w:color w:val="f2730a"/>
      </w:rPr>
      <w:tblPr/>
      <w:tcPr>
        <w:tcBorders>
          <w:top w:val="single" w:sz="12" w:space="0" w:color="000000"/>
        </w:tcBorders>
        <w:shd w:val="clear" w:color="auto" w:fill="ffffff"/>
      </w:tcPr>
    </w:tblStylePr>
    <w:tblStylePr w:type="band1Horz">
      <w:pPr/>
      <w:tblPr/>
      <w:tcPr>
        <w:tcBorders/>
        <w:shd w:val="clear" w:color="auto" w:fill="daeef3"/>
      </w:tcPr>
    </w:tblStylePr>
    <w:tblStylePr w:type="firstCol">
      <w:pPr/>
      <w:rPr>
        <w:b/>
        <w:bCs/>
      </w:rPr>
      <w:tcPr>
        <w:tcBorders/>
      </w:tcPr>
    </w:tblStylePr>
    <w:tblStylePr w:type="lastCol">
      <w:pPr/>
      <w:rPr>
        <w:b/>
        <w:bCs/>
      </w:rPr>
      <w:tcPr>
        <w:tcBorders/>
      </w:tcPr>
    </w:tblStylePr>
    <w:tblStylePr w:type="band1Vert">
      <w:pPr/>
      <w:tblPr/>
      <w:tcPr>
        <w:tcBorders>
          <w:top w:val="nil"/>
          <w:left w:val="nil"/>
          <w:bottom w:val="nil"/>
          <w:right w:val="nil"/>
          <w:insideH w:val="nil"/>
          <w:insideV w:val="nil"/>
        </w:tcBorders>
        <w:shd w:val="clear" w:color="auto" w:fill="d2eaf1"/>
      </w:tcPr>
    </w:tblStylePr>
    <w:tcPr>
      <w:tcBorders/>
      <w:shd w:val="clear" w:color="auto" w:fill="edf6f9"/>
    </w:tcPr>
  </w:style>
  <w:style w:type="table" w:styleId="style258">
    <w:name w:val="Colorful List Accent 6"/>
    <w:basedOn w:val="style105"/>
    <w:next w:val="style258"/>
    <w:qFormat/>
    <w:uiPriority w:val="72"/>
    <w:pPr/>
    <w:rPr>
      <w:color w:val="000000"/>
    </w:rPr>
    <w:tblPr>
      <w:tblStyleRowBandSize w:val="1"/>
      <w:tblStyleColBandSize w:val="1"/>
      <w:shd w:val="clear" w:color="auto" w:fill="fef4ec"/>
    </w:tblPr>
    <w:tblStylePr w:type="firstRow">
      <w:pPr/>
      <w:rPr>
        <w:b/>
        <w:bCs/>
        <w:color w:val="ffffff"/>
      </w:rPr>
      <w:tblPr/>
      <w:tcPr>
        <w:tcBorders>
          <w:left w:val="single" w:sz="12" w:space="0" w:color="ffffff"/>
        </w:tcBorders>
        <w:shd w:val="clear" w:color="auto" w:fill="348da5"/>
      </w:tcPr>
    </w:tblStylePr>
    <w:tblStylePr w:type="lastRow">
      <w:pPr/>
      <w:rPr>
        <w:b/>
        <w:bCs/>
        <w:color w:val="348da5"/>
      </w:rPr>
      <w:tblPr/>
      <w:tcPr>
        <w:tcBorders>
          <w:top w:val="single" w:sz="12" w:space="0" w:color="000000"/>
        </w:tcBorders>
        <w:shd w:val="clear" w:color="auto" w:fill="ffffff"/>
      </w:tcPr>
    </w:tblStylePr>
    <w:tblStylePr w:type="band1Horz">
      <w:pPr/>
      <w:tblPr/>
      <w:tcPr>
        <w:tcBorders/>
        <w:shd w:val="clear" w:color="auto" w:fill="fde9d9"/>
      </w:tcPr>
    </w:tblStylePr>
    <w:tblStylePr w:type="firstCol">
      <w:pPr/>
      <w:rPr>
        <w:b/>
        <w:bCs/>
      </w:rPr>
      <w:tcPr>
        <w:tcBorders/>
      </w:tcPr>
    </w:tblStylePr>
    <w:tblStylePr w:type="lastCol">
      <w:pPr/>
      <w:rPr>
        <w:b/>
        <w:bCs/>
      </w:rPr>
      <w:tcPr>
        <w:tcBorders/>
      </w:tcPr>
    </w:tblStylePr>
    <w:tblStylePr w:type="band1Vert">
      <w:pPr/>
      <w:tblPr/>
      <w:tcPr>
        <w:tcBorders>
          <w:top w:val="nil"/>
          <w:left w:val="nil"/>
          <w:bottom w:val="nil"/>
          <w:right w:val="nil"/>
          <w:insideH w:val="nil"/>
          <w:insideV w:val="nil"/>
        </w:tcBorders>
        <w:shd w:val="clear" w:color="auto" w:fill="fde4d0"/>
      </w:tcPr>
    </w:tblStylePr>
    <w:tcPr>
      <w:tcBorders/>
      <w:shd w:val="clear" w:color="auto" w:fill="fef4ec"/>
    </w:tcPr>
  </w:style>
  <w:style w:type="table" w:styleId="style171">
    <w:name w:val="Colorful Grid"/>
    <w:basedOn w:val="style105"/>
    <w:next w:val="style171"/>
    <w:qFormat/>
    <w:uiPriority w:val="73"/>
    <w:pPr/>
    <w:rPr>
      <w:color w:val="000000"/>
    </w:rPr>
    <w:tblPr>
      <w:tblBorders>
        <w:insideH w:val="single" w:sz="4" w:space="0" w:color="ffffff"/>
      </w:tblBorders>
      <w:shd w:val="clear" w:color="auto" w:fill="cccccc"/>
    </w:tblPr>
    <w:tblStylePr w:type="firstRow">
      <w:pPr/>
      <w:rPr>
        <w:b/>
        <w:bCs/>
      </w:rPr>
      <w:tblPr/>
      <w:tcPr>
        <w:tcBorders/>
        <w:shd w:val="clear" w:color="auto" w:fill="999999"/>
      </w:tcPr>
    </w:tblStylePr>
    <w:tblStylePr w:type="lastRow">
      <w:pPr/>
      <w:rPr>
        <w:b/>
        <w:bCs/>
        <w:color w:val="000000"/>
      </w:rPr>
      <w:tblPr/>
      <w:tcPr>
        <w:tcBorders/>
        <w:shd w:val="clear" w:color="auto" w:fill="999999"/>
      </w:tcPr>
    </w:tblStylePr>
    <w:tblStylePr w:type="band1Horz">
      <w:pPr/>
      <w:tblPr/>
      <w:tcPr>
        <w:tcBorders/>
        <w:shd w:val="clear" w:color="auto" w:fill="808080"/>
      </w:tcPr>
    </w:tblStylePr>
    <w:tblStylePr w:type="firstCol">
      <w:pPr/>
      <w:rPr>
        <w:color w:val="ffffff"/>
      </w:rPr>
      <w:tblPr/>
      <w:tcPr>
        <w:tcBorders/>
        <w:shd w:val="clear" w:color="auto" w:fill="000000"/>
      </w:tcPr>
    </w:tblStylePr>
    <w:tblStylePr w:type="lastCol">
      <w:pPr/>
      <w:rPr>
        <w:color w:val="ffffff"/>
      </w:rPr>
      <w:tblPr/>
      <w:tcPr>
        <w:tcBorders/>
        <w:shd w:val="clear" w:color="auto" w:fill="000000"/>
      </w:tcPr>
    </w:tblStylePr>
    <w:tblStylePr w:type="band1Vert">
      <w:pPr/>
      <w:tblPr/>
      <w:tcPr>
        <w:tcBorders/>
        <w:shd w:val="clear" w:color="auto" w:fill="808080"/>
      </w:tcPr>
    </w:tblStylePr>
    <w:tcPr>
      <w:tcBorders/>
      <w:shd w:val="clear" w:color="auto" w:fill="cccccc"/>
    </w:tcPr>
  </w:style>
  <w:style w:type="table" w:styleId="style189">
    <w:name w:val="Colorful Grid Accent 1"/>
    <w:basedOn w:val="style105"/>
    <w:next w:val="style189"/>
    <w:qFormat/>
    <w:uiPriority w:val="73"/>
    <w:pPr/>
    <w:rPr>
      <w:color w:val="000000"/>
    </w:rPr>
    <w:tblPr>
      <w:tblBorders>
        <w:insideH w:val="single" w:sz="4" w:space="0" w:color="ffffff"/>
      </w:tblBorders>
      <w:shd w:val="clear" w:color="auto" w:fill="dbe5f1"/>
    </w:tblPr>
    <w:tblStylePr w:type="firstRow">
      <w:pPr/>
      <w:rPr>
        <w:b/>
        <w:bCs/>
      </w:rPr>
      <w:tblPr/>
      <w:tcPr>
        <w:tcBorders/>
        <w:shd w:val="clear" w:color="auto" w:fill="b8cce4"/>
      </w:tcPr>
    </w:tblStylePr>
    <w:tblStylePr w:type="lastRow">
      <w:pPr/>
      <w:rPr>
        <w:b/>
        <w:bCs/>
        <w:color w:val="000000"/>
      </w:rPr>
      <w:tblPr/>
      <w:tcPr>
        <w:tcBorders/>
        <w:shd w:val="clear" w:color="auto" w:fill="b8cce4"/>
      </w:tcPr>
    </w:tblStylePr>
    <w:tblStylePr w:type="band1Horz">
      <w:pPr/>
      <w:tblPr/>
      <w:tcPr>
        <w:tcBorders/>
        <w:shd w:val="clear" w:color="auto" w:fill="a7bfde"/>
      </w:tcPr>
    </w:tblStylePr>
    <w:tblStylePr w:type="firstCol">
      <w:pPr/>
      <w:rPr>
        <w:color w:val="ffffff"/>
      </w:rPr>
      <w:tblPr/>
      <w:tcPr>
        <w:tcBorders/>
        <w:shd w:val="clear" w:color="auto" w:fill="365f91"/>
      </w:tcPr>
    </w:tblStylePr>
    <w:tblStylePr w:type="lastCol">
      <w:pPr/>
      <w:rPr>
        <w:color w:val="ffffff"/>
      </w:rPr>
      <w:tblPr/>
      <w:tcPr>
        <w:tcBorders/>
        <w:shd w:val="clear" w:color="auto" w:fill="365f91"/>
      </w:tcPr>
    </w:tblStylePr>
    <w:tblStylePr w:type="band1Vert">
      <w:pPr/>
      <w:tblPr/>
      <w:tcPr>
        <w:tcBorders/>
        <w:shd w:val="clear" w:color="auto" w:fill="a7bfde"/>
      </w:tcPr>
    </w:tblStylePr>
    <w:tcPr>
      <w:tcBorders/>
      <w:shd w:val="clear" w:color="auto" w:fill="dbe5f1"/>
    </w:tcPr>
  </w:style>
  <w:style w:type="table" w:styleId="style203">
    <w:name w:val="Colorful Grid Accent 2"/>
    <w:basedOn w:val="style105"/>
    <w:next w:val="style203"/>
    <w:qFormat/>
    <w:uiPriority w:val="73"/>
    <w:pPr/>
    <w:rPr>
      <w:color w:val="000000"/>
    </w:rPr>
    <w:tblPr>
      <w:tblBorders>
        <w:insideH w:val="single" w:sz="4" w:space="0" w:color="ffffff"/>
      </w:tblBorders>
      <w:shd w:val="clear" w:color="auto" w:fill="f2dbdb"/>
    </w:tblPr>
    <w:tblStylePr w:type="firstRow">
      <w:pPr/>
      <w:rPr>
        <w:b/>
        <w:bCs/>
      </w:rPr>
      <w:tblPr/>
      <w:tcPr>
        <w:tcBorders/>
        <w:shd w:val="clear" w:color="auto" w:fill="e5b8b7"/>
      </w:tcPr>
    </w:tblStylePr>
    <w:tblStylePr w:type="lastRow">
      <w:pPr/>
      <w:rPr>
        <w:b/>
        <w:bCs/>
        <w:color w:val="000000"/>
      </w:rPr>
      <w:tblPr/>
      <w:tcPr>
        <w:tcBorders/>
        <w:shd w:val="clear" w:color="auto" w:fill="e5b8b7"/>
      </w:tcPr>
    </w:tblStylePr>
    <w:tblStylePr w:type="band1Horz">
      <w:pPr/>
      <w:tblPr/>
      <w:tcPr>
        <w:tcBorders/>
        <w:shd w:val="clear" w:color="auto" w:fill="dfa7a6"/>
      </w:tcPr>
    </w:tblStylePr>
    <w:tblStylePr w:type="firstCol">
      <w:pPr/>
      <w:rPr>
        <w:color w:val="ffffff"/>
      </w:rPr>
      <w:tblPr/>
      <w:tcPr>
        <w:tcBorders/>
        <w:shd w:val="clear" w:color="auto" w:fill="943634"/>
      </w:tcPr>
    </w:tblStylePr>
    <w:tblStylePr w:type="lastCol">
      <w:pPr/>
      <w:rPr>
        <w:color w:val="ffffff"/>
      </w:rPr>
      <w:tblPr/>
      <w:tcPr>
        <w:tcBorders/>
        <w:shd w:val="clear" w:color="auto" w:fill="943634"/>
      </w:tcPr>
    </w:tblStylePr>
    <w:tblStylePr w:type="band1Vert">
      <w:pPr/>
      <w:tblPr/>
      <w:tcPr>
        <w:tcBorders/>
        <w:shd w:val="clear" w:color="auto" w:fill="dfa7a6"/>
      </w:tcPr>
    </w:tblStylePr>
    <w:tcPr>
      <w:tcBorders/>
      <w:shd w:val="clear" w:color="auto" w:fill="f2dbdb"/>
    </w:tcPr>
  </w:style>
  <w:style w:type="table" w:styleId="style217">
    <w:name w:val="Colorful Grid Accent 3"/>
    <w:basedOn w:val="style105"/>
    <w:next w:val="style217"/>
    <w:qFormat/>
    <w:uiPriority w:val="73"/>
    <w:pPr/>
    <w:rPr>
      <w:color w:val="000000"/>
    </w:rPr>
    <w:tblPr>
      <w:tblBorders>
        <w:insideH w:val="single" w:sz="4" w:space="0" w:color="ffffff"/>
      </w:tblBorders>
      <w:shd w:val="clear" w:color="auto" w:fill="eaf1dd"/>
    </w:tblPr>
    <w:tblStylePr w:type="firstRow">
      <w:pPr/>
      <w:rPr>
        <w:b/>
        <w:bCs/>
      </w:rPr>
      <w:tblPr/>
      <w:tcPr>
        <w:tcBorders/>
        <w:shd w:val="clear" w:color="auto" w:fill="d6e3bc"/>
      </w:tcPr>
    </w:tblStylePr>
    <w:tblStylePr w:type="lastRow">
      <w:pPr/>
      <w:rPr>
        <w:b/>
        <w:bCs/>
        <w:color w:val="000000"/>
      </w:rPr>
      <w:tblPr/>
      <w:tcPr>
        <w:tcBorders/>
        <w:shd w:val="clear" w:color="auto" w:fill="d6e3bc"/>
      </w:tcPr>
    </w:tblStylePr>
    <w:tblStylePr w:type="band1Horz">
      <w:pPr/>
      <w:tblPr/>
      <w:tcPr>
        <w:tcBorders/>
        <w:shd w:val="clear" w:color="auto" w:fill="cdddac"/>
      </w:tcPr>
    </w:tblStylePr>
    <w:tblStylePr w:type="firstCol">
      <w:pPr/>
      <w:rPr>
        <w:color w:val="ffffff"/>
      </w:rPr>
      <w:tblPr/>
      <w:tcPr>
        <w:tcBorders/>
        <w:shd w:val="clear" w:color="auto" w:fill="76923c"/>
      </w:tcPr>
    </w:tblStylePr>
    <w:tblStylePr w:type="lastCol">
      <w:pPr/>
      <w:rPr>
        <w:color w:val="ffffff"/>
      </w:rPr>
      <w:tblPr/>
      <w:tcPr>
        <w:tcBorders/>
        <w:shd w:val="clear" w:color="auto" w:fill="76923c"/>
      </w:tcPr>
    </w:tblStylePr>
    <w:tblStylePr w:type="band1Vert">
      <w:pPr/>
      <w:tblPr/>
      <w:tcPr>
        <w:tcBorders/>
        <w:shd w:val="clear" w:color="auto" w:fill="cdddac"/>
      </w:tcPr>
    </w:tblStylePr>
    <w:tcPr>
      <w:tcBorders/>
      <w:shd w:val="clear" w:color="auto" w:fill="eaf1dd"/>
    </w:tcPr>
  </w:style>
  <w:style w:type="table" w:styleId="style231">
    <w:name w:val="Colorful Grid Accent 4"/>
    <w:basedOn w:val="style105"/>
    <w:next w:val="style231"/>
    <w:qFormat/>
    <w:uiPriority w:val="73"/>
    <w:pPr/>
    <w:rPr>
      <w:color w:val="000000"/>
    </w:rPr>
    <w:tblPr>
      <w:tblBorders>
        <w:insideH w:val="single" w:sz="4" w:space="0" w:color="ffffff"/>
      </w:tblBorders>
      <w:shd w:val="clear" w:color="auto" w:fill="e5dfec"/>
    </w:tblPr>
    <w:tblStylePr w:type="firstRow">
      <w:pPr/>
      <w:rPr>
        <w:b/>
        <w:bCs/>
      </w:rPr>
      <w:tblPr/>
      <w:tcPr>
        <w:tcBorders/>
        <w:shd w:val="clear" w:color="auto" w:fill="ccc0d9"/>
      </w:tcPr>
    </w:tblStylePr>
    <w:tblStylePr w:type="lastRow">
      <w:pPr/>
      <w:rPr>
        <w:b/>
        <w:bCs/>
        <w:color w:val="000000"/>
      </w:rPr>
      <w:tblPr/>
      <w:tcPr>
        <w:tcBorders/>
        <w:shd w:val="clear" w:color="auto" w:fill="ccc0d9"/>
      </w:tcPr>
    </w:tblStylePr>
    <w:tblStylePr w:type="band1Horz">
      <w:pPr/>
      <w:tblPr/>
      <w:tcPr>
        <w:tcBorders/>
        <w:shd w:val="clear" w:color="auto" w:fill="bfb1d0"/>
      </w:tcPr>
    </w:tblStylePr>
    <w:tblStylePr w:type="firstCol">
      <w:pPr/>
      <w:rPr>
        <w:color w:val="ffffff"/>
      </w:rPr>
      <w:tblPr/>
      <w:tcPr>
        <w:tcBorders/>
        <w:shd w:val="clear" w:color="auto" w:fill="5f497a"/>
      </w:tcPr>
    </w:tblStylePr>
    <w:tblStylePr w:type="lastCol">
      <w:pPr/>
      <w:rPr>
        <w:color w:val="ffffff"/>
      </w:rPr>
      <w:tblPr/>
      <w:tcPr>
        <w:tcBorders/>
        <w:shd w:val="clear" w:color="auto" w:fill="5f497a"/>
      </w:tcPr>
    </w:tblStylePr>
    <w:tblStylePr w:type="band1Vert">
      <w:pPr/>
      <w:tblPr/>
      <w:tcPr>
        <w:tcBorders/>
        <w:shd w:val="clear" w:color="auto" w:fill="bfb1d0"/>
      </w:tcPr>
    </w:tblStylePr>
    <w:tcPr>
      <w:tcBorders/>
      <w:shd w:val="clear" w:color="auto" w:fill="e5dfec"/>
    </w:tcPr>
  </w:style>
  <w:style w:type="table" w:styleId="style245">
    <w:name w:val="Colorful Grid Accent 5"/>
    <w:basedOn w:val="style105"/>
    <w:next w:val="style245"/>
    <w:qFormat/>
    <w:uiPriority w:val="73"/>
    <w:pPr/>
    <w:rPr>
      <w:color w:val="000000"/>
    </w:rPr>
    <w:tblPr>
      <w:tblBorders>
        <w:insideH w:val="single" w:sz="4" w:space="0" w:color="ffffff"/>
      </w:tblBorders>
      <w:shd w:val="clear" w:color="auto" w:fill="daeef3"/>
    </w:tblPr>
    <w:tblStylePr w:type="firstRow">
      <w:pPr/>
      <w:rPr>
        <w:b/>
        <w:bCs/>
      </w:rPr>
      <w:tblPr/>
      <w:tcPr>
        <w:tcBorders/>
        <w:shd w:val="clear" w:color="auto" w:fill="b6dde8"/>
      </w:tcPr>
    </w:tblStylePr>
    <w:tblStylePr w:type="lastRow">
      <w:pPr/>
      <w:rPr>
        <w:b/>
        <w:bCs/>
        <w:color w:val="000000"/>
      </w:rPr>
      <w:tblPr/>
      <w:tcPr>
        <w:tcBorders/>
        <w:shd w:val="clear" w:color="auto" w:fill="b6dde8"/>
      </w:tcPr>
    </w:tblStylePr>
    <w:tblStylePr w:type="band1Horz">
      <w:pPr/>
      <w:tblPr/>
      <w:tcPr>
        <w:tcBorders/>
        <w:shd w:val="clear" w:color="auto" w:fill="a5d5e2"/>
      </w:tcPr>
    </w:tblStylePr>
    <w:tblStylePr w:type="firstCol">
      <w:pPr/>
      <w:rPr>
        <w:color w:val="ffffff"/>
      </w:rPr>
      <w:tblPr/>
      <w:tcPr>
        <w:tcBorders/>
        <w:shd w:val="clear" w:color="auto" w:fill="31849b"/>
      </w:tcPr>
    </w:tblStylePr>
    <w:tblStylePr w:type="lastCol">
      <w:pPr/>
      <w:rPr>
        <w:color w:val="ffffff"/>
      </w:rPr>
      <w:tblPr/>
      <w:tcPr>
        <w:tcBorders/>
        <w:shd w:val="clear" w:color="auto" w:fill="31849b"/>
      </w:tcPr>
    </w:tblStylePr>
    <w:tblStylePr w:type="band1Vert">
      <w:pPr/>
      <w:tblPr/>
      <w:tcPr>
        <w:tcBorders/>
        <w:shd w:val="clear" w:color="auto" w:fill="a5d5e2"/>
      </w:tcPr>
    </w:tblStylePr>
    <w:tcPr>
      <w:tcBorders/>
      <w:shd w:val="clear" w:color="auto" w:fill="daeef3"/>
    </w:tcPr>
  </w:style>
  <w:style w:type="table" w:styleId="style259">
    <w:name w:val="Colorful Grid Accent 6"/>
    <w:basedOn w:val="style105"/>
    <w:next w:val="style259"/>
    <w:qFormat/>
    <w:uiPriority w:val="73"/>
    <w:pPr/>
    <w:rPr>
      <w:color w:val="000000"/>
    </w:rPr>
    <w:tblPr>
      <w:tblBorders>
        <w:insideH w:val="single" w:sz="4" w:space="0" w:color="ffffff"/>
      </w:tblBorders>
      <w:shd w:val="clear" w:color="auto" w:fill="fde9d9"/>
    </w:tblPr>
    <w:tblStylePr w:type="firstRow">
      <w:pPr/>
      <w:rPr>
        <w:b/>
        <w:bCs/>
      </w:rPr>
      <w:tblPr/>
      <w:tcPr>
        <w:tcBorders/>
        <w:shd w:val="clear" w:color="auto" w:fill="fbd4b4"/>
      </w:tcPr>
    </w:tblStylePr>
    <w:tblStylePr w:type="lastRow">
      <w:pPr/>
      <w:rPr>
        <w:b/>
        <w:bCs/>
        <w:color w:val="000000"/>
      </w:rPr>
      <w:tblPr/>
      <w:tcPr>
        <w:tcBorders/>
        <w:shd w:val="clear" w:color="auto" w:fill="fbd4b4"/>
      </w:tcPr>
    </w:tblStylePr>
    <w:tblStylePr w:type="band1Horz">
      <w:pPr/>
      <w:tblPr/>
      <w:tcPr>
        <w:tcBorders/>
        <w:shd w:val="clear" w:color="auto" w:fill="fbcaa2"/>
      </w:tcPr>
    </w:tblStylePr>
    <w:tblStylePr w:type="firstCol">
      <w:pPr/>
      <w:rPr>
        <w:color w:val="ffffff"/>
      </w:rPr>
      <w:tblPr/>
      <w:tcPr>
        <w:tcBorders/>
        <w:shd w:val="clear" w:color="auto" w:fill="e36c0a"/>
      </w:tcPr>
    </w:tblStylePr>
    <w:tblStylePr w:type="lastCol">
      <w:pPr/>
      <w:rPr>
        <w:color w:val="ffffff"/>
      </w:rPr>
      <w:tblPr/>
      <w:tcPr>
        <w:tcBorders/>
        <w:shd w:val="clear" w:color="auto" w:fill="e36c0a"/>
      </w:tcPr>
    </w:tblStylePr>
    <w:tblStylePr w:type="band1Vert">
      <w:pPr/>
      <w:tblPr/>
      <w:tcPr>
        <w:tcBorders/>
        <w:shd w:val="clear" w:color="auto" w:fill="fbcaa2"/>
      </w:tcPr>
    </w:tblStylePr>
    <w:tcPr>
      <w:tcBorders/>
      <w:shd w:val="clear" w:color="auto" w:fill="fde9d9"/>
    </w:tcPr>
  </w:style>
  <w:style w:type="character" w:customStyle="1" w:styleId="style4097">
    <w:name w:val="Heading 1 Char_0131c203-0925-46b1-a04b-ceaf94d493c4"/>
    <w:basedOn w:val="style65"/>
    <w:next w:val="style4097"/>
    <w:link w:val="style1"/>
    <w:qFormat/>
    <w:uiPriority w:val="9"/>
    <w:rPr>
      <w:rFonts w:ascii="Times New Roman" w:cs="宋体" w:eastAsia="宋体" w:hAnsi="Times New Roman" w:hint="default"/>
      <w:b/>
      <w:bCs/>
      <w:color w:val="000000"/>
      <w:sz w:val="28"/>
      <w:szCs w:val="28"/>
      <w:lang w:eastAsia="en-US"/>
    </w:rPr>
  </w:style>
  <w:style w:type="character" w:customStyle="1" w:styleId="style4098">
    <w:name w:val="Heading 2 Char_cb3a9c23-0737-4d86-9bef-2a3648f24649"/>
    <w:basedOn w:val="style65"/>
    <w:next w:val="style4098"/>
    <w:link w:val="style2"/>
    <w:qFormat/>
    <w:uiPriority w:val="9"/>
    <w:rPr>
      <w:rFonts w:ascii="Times New Roman" w:cs="宋体" w:eastAsia="宋体" w:hAnsi="Times New Roman" w:hint="default"/>
      <w:b/>
      <w:bCs/>
      <w:color w:val="000000"/>
      <w:sz w:val="24"/>
      <w:szCs w:val="26"/>
      <w:lang w:eastAsia="en-US"/>
    </w:rPr>
  </w:style>
  <w:style w:type="character" w:customStyle="1" w:styleId="style4099">
    <w:name w:val="Heading 3 Char_f7d6ed4a-3093-463b-9b62-c9e92f7068a3"/>
    <w:basedOn w:val="style65"/>
    <w:next w:val="style4099"/>
    <w:link w:val="style3"/>
    <w:qFormat/>
    <w:uiPriority w:val="9"/>
    <w:rPr>
      <w:rFonts w:ascii="Times New Roman" w:cs="宋体" w:eastAsia="宋体" w:hAnsi="Times New Roman" w:hint="default"/>
      <w:b/>
      <w:bCs/>
      <w:color w:val="000000"/>
      <w:sz w:val="24"/>
      <w:szCs w:val="22"/>
      <w:lang w:eastAsia="en-US"/>
    </w:rPr>
  </w:style>
</w:styles>
</file>

<file path=word/_rels/document.xml.rels><?xml version="1.0" encoding="UTF-8"?>
<Relationships xmlns="http://schemas.openxmlformats.org/package/2006/relationships"><Relationship Id="rId1" Type="http://schemas.openxmlformats.org/officeDocument/2006/relationships/numbering" Target="numbering.xml"/><Relationship Id="rId2" Type="http://schemas.openxmlformats.org/officeDocument/2006/relationships/footer" Target="footer1.xml"/><Relationship Id="rId3" Type="http://schemas.openxmlformats.org/officeDocument/2006/relationships/styles" Target="styles.xml"/><Relationship Id="rId4" Type="http://schemas.openxmlformats.org/officeDocument/2006/relationships/fontTable" Target="fontTable.xml"/><Relationship Id="rId5" Type="http://schemas.openxmlformats.org/officeDocument/2006/relationships/settings" Target="settings.xml"/><Relationship Id="rId6" Type="http://schemas.openxmlformats.org/officeDocument/2006/relationships/theme" Target="theme/theme1.xml"/><Relationship Id="rId7" Type="http://schemas.openxmlformats.org/officeDocument/2006/relationships/customXml" Target="../customXml/item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TotalTime>40</TotalTime>
  <Words>2826</Words>
  <Pages>13</Pages>
  <Characters>15863</Characters>
  <Application>WPS Office</Application>
  <DocSecurity>0</DocSecurity>
  <Paragraphs>124</Paragraphs>
  <ScaleCrop>false</ScaleCrop>
  <LinksUpToDate>false</LinksUpToDate>
  <CharactersWithSpaces>18663</CharactersWithSpaces>
</Properties>
</file>

<file path=docProps/core.xml><?xml version="1.0" encoding="utf-8"?>
<coreProperties xmlns="http://schemas.openxmlformats.org/package/2006/metadata/core-properties" xmlns:cp="http://schemas.openxmlformats.org/package/2006/metadata/core-properties" xmlns:dc="http://purl.org/dc/elements/1.1/" xmlns:dcterms="http://purl.org/dc/terms/" xmlns:xsi="http://www.w3.org/2001/XMLSchema-instance">
  <dcterms:created xsi:type="dcterms:W3CDTF">2026-05-31T18:40:00Z</dcterms:created>
  <dc:creator>hh</dc:creator>
  <lastModifiedBy>RMX3939</lastModifiedBy>
  <dcterms:modified xsi:type="dcterms:W3CDTF">2026-06-03T07:22:21Z</dcterms:modified>
  <revision>1</revision>
</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1033-12.1.0.26372</vt:lpwstr>
  </property>
  <property fmtid="{D5CDD505-2E9C-101B-9397-08002B2CF9AE}" pid="3" name="ICV">
    <vt:lpwstr>69a31303e8734685bf2aec6d137e4762_23</vt:lpwstr>
  </property>
  <property fmtid="{D5CDD505-2E9C-101B-9397-08002B2CF9AE}" pid="4" name="KSOTemplateDocerSaveRecord">
    <vt:lpwstr>eyJoZGlkIjoiYjY4MGZiN2NhNDk4Y2RiODRiNGFlMmQ3ZTFlYTFjMDAiLCJ1c2VySWQiOiI4ODEzNzAxMzI5OTgxIn0=</vt:lpwstr>
  </property>
</Properties>
</file>